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6C53CB" w:rsidRDefault="002945C8" w:rsidP="00714B3C">
      <w:pPr>
        <w:widowControl w:val="0"/>
        <w:spacing w:line="240" w:lineRule="auto"/>
        <w:contextualSpacing/>
        <w:rPr>
          <w:rFonts w:cs="Calibri"/>
          <w:b/>
          <w:snapToGrid w:val="0"/>
          <w:sz w:val="24"/>
          <w:szCs w:val="24"/>
          <w:lang w:val="en-GB"/>
        </w:rPr>
      </w:pPr>
      <w:r w:rsidRPr="006C53CB">
        <w:rPr>
          <w:rFonts w:cs="Calibri"/>
          <w:b/>
          <w:snapToGrid w:val="0"/>
          <w:sz w:val="24"/>
          <w:szCs w:val="24"/>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6DAE5011" w14:textId="0999D48B" w:rsidR="00811A04" w:rsidRPr="00174F95" w:rsidRDefault="00811A04" w:rsidP="00811A04">
      <w:pPr>
        <w:pStyle w:val="BodyTextIndent"/>
        <w:ind w:left="0"/>
        <w:rPr>
          <w:rFonts w:ascii="Calibri" w:hAnsi="Calibri"/>
          <w:b/>
          <w:snapToGrid w:val="0"/>
          <w:sz w:val="24"/>
          <w:szCs w:val="24"/>
          <w:lang w:val="en-GB"/>
        </w:rPr>
      </w:pPr>
      <w:r w:rsidRPr="00174F95">
        <w:rPr>
          <w:rFonts w:ascii="Calibri" w:hAnsi="Calibri"/>
          <w:b/>
          <w:snapToGrid w:val="0"/>
          <w:sz w:val="24"/>
          <w:szCs w:val="24"/>
          <w:lang w:val="en-GB"/>
        </w:rPr>
        <w:t xml:space="preserve">Purpose of the Assignment: </w:t>
      </w:r>
      <w:r w:rsidR="002A417D" w:rsidRPr="00760D9D">
        <w:rPr>
          <w:rFonts w:ascii="Calibri" w:eastAsia="Times" w:hAnsi="Calibri"/>
          <w:color w:val="000000"/>
          <w:sz w:val="22"/>
          <w:szCs w:val="22"/>
          <w:lang w:val="en-GB" w:eastAsia="en-GB"/>
        </w:rPr>
        <w:t>S</w:t>
      </w:r>
      <w:r w:rsidR="0058441C" w:rsidRPr="00760D9D">
        <w:rPr>
          <w:rFonts w:ascii="Calibri" w:eastAsia="Times" w:hAnsi="Calibri"/>
          <w:color w:val="000000"/>
          <w:sz w:val="22"/>
          <w:szCs w:val="22"/>
          <w:lang w:val="en-GB" w:eastAsia="en-GB"/>
        </w:rPr>
        <w:t xml:space="preserve">ocial </w:t>
      </w:r>
      <w:r w:rsidR="002A417D" w:rsidRPr="00760D9D">
        <w:rPr>
          <w:rFonts w:ascii="Calibri" w:eastAsia="Times" w:hAnsi="Calibri"/>
          <w:color w:val="000000"/>
          <w:sz w:val="22"/>
          <w:szCs w:val="22"/>
          <w:lang w:val="en-GB" w:eastAsia="en-GB"/>
        </w:rPr>
        <w:t>Protection C</w:t>
      </w:r>
      <w:r w:rsidR="0058441C" w:rsidRPr="00760D9D">
        <w:rPr>
          <w:rFonts w:ascii="Calibri" w:eastAsia="Times" w:hAnsi="Calibri"/>
          <w:color w:val="000000"/>
          <w:sz w:val="22"/>
          <w:szCs w:val="22"/>
          <w:lang w:val="en-GB" w:eastAsia="en-GB"/>
        </w:rPr>
        <w:t>onsultant</w:t>
      </w:r>
      <w:r w:rsidR="009A2A40">
        <w:rPr>
          <w:rFonts w:ascii="Calibri" w:eastAsia="Times" w:hAnsi="Calibri"/>
          <w:color w:val="000000"/>
          <w:sz w:val="22"/>
          <w:szCs w:val="22"/>
          <w:lang w:val="en-GB" w:eastAsia="en-GB"/>
        </w:rPr>
        <w:t xml:space="preserve"> (Shock Responsive/COVID-19)</w:t>
      </w:r>
      <w:r w:rsidR="0058441C" w:rsidRPr="00760D9D">
        <w:rPr>
          <w:rFonts w:ascii="Calibri" w:eastAsia="Times" w:hAnsi="Calibri"/>
          <w:color w:val="000000"/>
          <w:sz w:val="22"/>
          <w:szCs w:val="22"/>
          <w:lang w:val="en-GB" w:eastAsia="en-GB"/>
        </w:rPr>
        <w:t xml:space="preserve"> – </w:t>
      </w:r>
      <w:r w:rsidR="00E105F7">
        <w:rPr>
          <w:rFonts w:ascii="Calibri" w:eastAsia="Times" w:hAnsi="Calibri"/>
          <w:color w:val="000000"/>
          <w:sz w:val="22"/>
          <w:szCs w:val="22"/>
          <w:lang w:val="en-GB" w:eastAsia="en-GB"/>
        </w:rPr>
        <w:t>Zambézia</w:t>
      </w:r>
      <w:r w:rsidR="000501BC">
        <w:rPr>
          <w:rFonts w:ascii="Calibri" w:eastAsia="Times" w:hAnsi="Calibri"/>
          <w:color w:val="000000"/>
          <w:sz w:val="22"/>
          <w:szCs w:val="22"/>
          <w:lang w:val="en-GB" w:eastAsia="en-GB"/>
        </w:rPr>
        <w:t xml:space="preserve"> Province</w:t>
      </w:r>
    </w:p>
    <w:p w14:paraId="1F84C339" w14:textId="77777777" w:rsidR="009A2A40" w:rsidRDefault="009A2A40" w:rsidP="00811A04">
      <w:pPr>
        <w:spacing w:line="240" w:lineRule="auto"/>
        <w:rPr>
          <w:b/>
          <w:sz w:val="24"/>
          <w:szCs w:val="24"/>
          <w:lang w:val="en-GB"/>
        </w:rPr>
      </w:pPr>
    </w:p>
    <w:p w14:paraId="53428D2B" w14:textId="61D0BA37" w:rsidR="00811A04" w:rsidRPr="00174F95" w:rsidRDefault="00811A04" w:rsidP="00811A04">
      <w:pPr>
        <w:spacing w:line="240" w:lineRule="auto"/>
        <w:rPr>
          <w:b/>
          <w:sz w:val="24"/>
          <w:szCs w:val="24"/>
          <w:lang w:val="en-GB"/>
        </w:rPr>
      </w:pPr>
      <w:r w:rsidRPr="00174F95">
        <w:rPr>
          <w:b/>
          <w:sz w:val="24"/>
          <w:szCs w:val="24"/>
          <w:lang w:val="en-GB"/>
        </w:rPr>
        <w:t>Section Submitting:</w:t>
      </w:r>
      <w:r w:rsidR="00D40728">
        <w:rPr>
          <w:b/>
          <w:sz w:val="24"/>
          <w:szCs w:val="24"/>
          <w:lang w:val="en-GB"/>
        </w:rPr>
        <w:t xml:space="preserve"> SPEAR</w:t>
      </w:r>
    </w:p>
    <w:p w14:paraId="3B2E812A" w14:textId="77777777" w:rsidR="00811A04" w:rsidRPr="00174F95" w:rsidRDefault="00811A04" w:rsidP="00811A04">
      <w:pPr>
        <w:spacing w:line="240" w:lineRule="auto"/>
        <w:rPr>
          <w:b/>
          <w:sz w:val="24"/>
          <w:szCs w:val="24"/>
          <w:lang w:val="en-GB"/>
        </w:rPr>
      </w:pPr>
    </w:p>
    <w:p w14:paraId="021DFA3C" w14:textId="77777777" w:rsidR="00811A04" w:rsidRPr="00F644EC" w:rsidRDefault="00811A04" w:rsidP="00811A04">
      <w:pPr>
        <w:spacing w:line="240" w:lineRule="auto"/>
        <w:jc w:val="both"/>
        <w:rPr>
          <w:szCs w:val="22"/>
          <w:lang w:val="en-GB"/>
        </w:rPr>
      </w:pPr>
    </w:p>
    <w:p w14:paraId="39690465" w14:textId="583089D8" w:rsidR="00D40728" w:rsidRPr="0058441C" w:rsidRDefault="00811A04" w:rsidP="00161FFA">
      <w:pPr>
        <w:numPr>
          <w:ilvl w:val="0"/>
          <w:numId w:val="26"/>
        </w:numPr>
        <w:spacing w:line="240" w:lineRule="auto"/>
        <w:jc w:val="both"/>
        <w:rPr>
          <w:i/>
          <w:szCs w:val="22"/>
          <w:u w:val="single"/>
          <w:lang w:val="en-GB"/>
        </w:rPr>
      </w:pPr>
      <w:r w:rsidRPr="00291A2F">
        <w:rPr>
          <w:b/>
          <w:szCs w:val="22"/>
          <w:u w:val="single"/>
          <w:lang w:val="en-GB"/>
        </w:rPr>
        <w:t>Purpose and Objective:</w:t>
      </w:r>
      <w:r w:rsidRPr="00291A2F">
        <w:rPr>
          <w:b/>
          <w:szCs w:val="22"/>
          <w:lang w:val="en-GB"/>
        </w:rPr>
        <w:t xml:space="preserve"> </w:t>
      </w:r>
    </w:p>
    <w:p w14:paraId="0E8EF725" w14:textId="196AE669" w:rsidR="008B3656" w:rsidRPr="008B3656" w:rsidRDefault="0058441C" w:rsidP="008B3656">
      <w:pPr>
        <w:spacing w:line="240" w:lineRule="auto"/>
        <w:ind w:left="360"/>
        <w:jc w:val="both"/>
        <w:rPr>
          <w:szCs w:val="22"/>
          <w:lang w:val="en-GB"/>
        </w:rPr>
      </w:pPr>
      <w:r w:rsidRPr="0058441C">
        <w:rPr>
          <w:szCs w:val="22"/>
          <w:lang w:val="en-GB"/>
        </w:rPr>
        <w:t xml:space="preserve">To </w:t>
      </w:r>
      <w:r w:rsidR="008B3656">
        <w:rPr>
          <w:szCs w:val="22"/>
          <w:lang w:val="en-GB"/>
        </w:rPr>
        <w:t>provide technical assistance to</w:t>
      </w:r>
      <w:r w:rsidRPr="0058441C">
        <w:rPr>
          <w:szCs w:val="22"/>
          <w:lang w:val="en-GB"/>
        </w:rPr>
        <w:t xml:space="preserve"> the government (MGCAS, INAS)</w:t>
      </w:r>
      <w:r w:rsidR="00122FEC">
        <w:rPr>
          <w:szCs w:val="22"/>
          <w:lang w:val="en-GB"/>
        </w:rPr>
        <w:t xml:space="preserve">, </w:t>
      </w:r>
      <w:r w:rsidR="009A2A40">
        <w:rPr>
          <w:szCs w:val="22"/>
          <w:lang w:val="en-GB"/>
        </w:rPr>
        <w:t>partners (UN Agencies and Civil Society Organizations)</w:t>
      </w:r>
      <w:r w:rsidR="00122FEC">
        <w:rPr>
          <w:szCs w:val="22"/>
          <w:lang w:val="en-GB"/>
        </w:rPr>
        <w:t xml:space="preserve"> and UNICEF Zambezia Office</w:t>
      </w:r>
      <w:r w:rsidR="009A2A40">
        <w:rPr>
          <w:szCs w:val="22"/>
          <w:lang w:val="en-GB"/>
        </w:rPr>
        <w:t xml:space="preserve"> </w:t>
      </w:r>
      <w:r w:rsidR="008B3656">
        <w:rPr>
          <w:szCs w:val="22"/>
          <w:lang w:val="en-GB"/>
        </w:rPr>
        <w:t>in the implementation and monitoring of</w:t>
      </w:r>
      <w:r w:rsidRPr="0058441C">
        <w:rPr>
          <w:szCs w:val="22"/>
          <w:lang w:val="en-GB"/>
        </w:rPr>
        <w:t xml:space="preserve"> </w:t>
      </w:r>
      <w:r w:rsidR="00FC08CB">
        <w:rPr>
          <w:szCs w:val="22"/>
          <w:lang w:val="en-GB"/>
        </w:rPr>
        <w:t>s</w:t>
      </w:r>
      <w:r w:rsidR="003F740F">
        <w:rPr>
          <w:szCs w:val="22"/>
          <w:lang w:val="en-GB"/>
        </w:rPr>
        <w:t>h</w:t>
      </w:r>
      <w:r w:rsidR="00FC08CB">
        <w:rPr>
          <w:szCs w:val="22"/>
          <w:lang w:val="en-GB"/>
        </w:rPr>
        <w:t xml:space="preserve">ock responsive social protection </w:t>
      </w:r>
      <w:r w:rsidRPr="0058441C">
        <w:rPr>
          <w:szCs w:val="22"/>
          <w:lang w:val="en-GB"/>
        </w:rPr>
        <w:t>programme</w:t>
      </w:r>
      <w:r w:rsidR="008B3656">
        <w:rPr>
          <w:szCs w:val="22"/>
          <w:lang w:val="en-GB"/>
        </w:rPr>
        <w:t>s</w:t>
      </w:r>
      <w:r w:rsidRPr="0058441C">
        <w:rPr>
          <w:szCs w:val="22"/>
          <w:lang w:val="en-GB"/>
        </w:rPr>
        <w:t xml:space="preserve"> to support the</w:t>
      </w:r>
      <w:r w:rsidR="003F740F">
        <w:rPr>
          <w:szCs w:val="22"/>
          <w:lang w:val="en-GB"/>
        </w:rPr>
        <w:t xml:space="preserve"> most vulnerable urban </w:t>
      </w:r>
      <w:r w:rsidRPr="0058441C">
        <w:rPr>
          <w:szCs w:val="22"/>
          <w:lang w:val="en-GB"/>
        </w:rPr>
        <w:t xml:space="preserve">families affected by the </w:t>
      </w:r>
      <w:r w:rsidR="00E105F7">
        <w:rPr>
          <w:szCs w:val="22"/>
          <w:lang w:val="en-GB"/>
        </w:rPr>
        <w:t>COVID-19</w:t>
      </w:r>
      <w:r w:rsidRPr="0058441C">
        <w:rPr>
          <w:szCs w:val="22"/>
          <w:lang w:val="en-GB"/>
        </w:rPr>
        <w:t xml:space="preserve"> in select</w:t>
      </w:r>
      <w:r w:rsidR="008B3656">
        <w:rPr>
          <w:szCs w:val="22"/>
          <w:lang w:val="en-GB"/>
        </w:rPr>
        <w:t xml:space="preserve">ed </w:t>
      </w:r>
      <w:r w:rsidR="00C36BB7">
        <w:rPr>
          <w:szCs w:val="22"/>
          <w:lang w:val="en-GB"/>
        </w:rPr>
        <w:t>urban and peri urban district</w:t>
      </w:r>
      <w:r w:rsidR="008B3656">
        <w:rPr>
          <w:szCs w:val="22"/>
          <w:lang w:val="en-GB"/>
        </w:rPr>
        <w:t xml:space="preserve">(s) in </w:t>
      </w:r>
      <w:r w:rsidR="00E105F7">
        <w:rPr>
          <w:szCs w:val="22"/>
          <w:lang w:val="en-GB"/>
        </w:rPr>
        <w:t>Zambézia</w:t>
      </w:r>
      <w:r w:rsidR="00C36BB7">
        <w:rPr>
          <w:szCs w:val="22"/>
          <w:lang w:val="en-GB"/>
        </w:rPr>
        <w:t xml:space="preserve"> </w:t>
      </w:r>
      <w:r w:rsidR="000501BC">
        <w:rPr>
          <w:szCs w:val="22"/>
          <w:lang w:val="en-GB"/>
        </w:rPr>
        <w:t xml:space="preserve">Province </w:t>
      </w:r>
      <w:r w:rsidR="00C36BB7">
        <w:rPr>
          <w:szCs w:val="22"/>
          <w:lang w:val="en-GB"/>
        </w:rPr>
        <w:t>during six months</w:t>
      </w:r>
      <w:r w:rsidR="008B3656">
        <w:rPr>
          <w:szCs w:val="22"/>
          <w:lang w:val="en-GB"/>
        </w:rPr>
        <w:t>.</w:t>
      </w:r>
    </w:p>
    <w:p w14:paraId="79B638FB" w14:textId="77777777" w:rsidR="00811A04" w:rsidRPr="00F644EC" w:rsidRDefault="00811A04" w:rsidP="00811A04">
      <w:pPr>
        <w:spacing w:line="240" w:lineRule="auto"/>
        <w:ind w:left="426"/>
        <w:jc w:val="both"/>
        <w:rPr>
          <w:szCs w:val="22"/>
          <w:lang w:val="en-GB"/>
        </w:rPr>
      </w:pPr>
    </w:p>
    <w:p w14:paraId="38257431" w14:textId="77777777" w:rsidR="00D40728" w:rsidRPr="00291A2F" w:rsidRDefault="00811A04" w:rsidP="00811A04">
      <w:pPr>
        <w:numPr>
          <w:ilvl w:val="0"/>
          <w:numId w:val="26"/>
        </w:numPr>
        <w:spacing w:line="240" w:lineRule="auto"/>
        <w:ind w:left="426" w:hanging="426"/>
        <w:jc w:val="both"/>
        <w:rPr>
          <w:b/>
          <w:i/>
          <w:szCs w:val="22"/>
          <w:u w:val="single"/>
          <w:lang w:val="en-GB"/>
        </w:rPr>
      </w:pPr>
      <w:r w:rsidRPr="00F644EC">
        <w:rPr>
          <w:b/>
          <w:szCs w:val="22"/>
          <w:u w:val="single"/>
          <w:lang w:val="en-GB"/>
        </w:rPr>
        <w:t>Methodology and Technical Approach:</w:t>
      </w:r>
      <w:r w:rsidRPr="00F644EC">
        <w:rPr>
          <w:szCs w:val="22"/>
          <w:lang w:val="en-GB"/>
        </w:rPr>
        <w:t xml:space="preserve"> </w:t>
      </w:r>
      <w:r w:rsidR="00D40728">
        <w:rPr>
          <w:szCs w:val="22"/>
          <w:lang w:val="en-GB"/>
        </w:rPr>
        <w:t xml:space="preserve"> </w:t>
      </w:r>
    </w:p>
    <w:p w14:paraId="1423F54B" w14:textId="42AB5E16" w:rsidR="00D40728" w:rsidRPr="009653CA" w:rsidRDefault="00D40728" w:rsidP="009A2A40">
      <w:pPr>
        <w:ind w:left="360"/>
        <w:jc w:val="both"/>
      </w:pPr>
      <w:r w:rsidRPr="009653CA">
        <w:t>Under the general guidan</w:t>
      </w:r>
      <w:r>
        <w:t xml:space="preserve">ce of the </w:t>
      </w:r>
      <w:r w:rsidR="003963E8">
        <w:t xml:space="preserve">UNICEF </w:t>
      </w:r>
      <w:r w:rsidR="009A2A40">
        <w:t>Social Protection supervisor</w:t>
      </w:r>
      <w:r>
        <w:t xml:space="preserve"> and </w:t>
      </w:r>
      <w:r w:rsidR="003963E8">
        <w:t xml:space="preserve">in </w:t>
      </w:r>
      <w:r>
        <w:t>close coordination with the</w:t>
      </w:r>
      <w:r w:rsidR="000501BC">
        <w:t xml:space="preserve"> Chief of Field Office,</w:t>
      </w:r>
      <w:r>
        <w:t xml:space="preserve"> government and development partners, the incumbent </w:t>
      </w:r>
      <w:r w:rsidRPr="009653CA">
        <w:t xml:space="preserve">is responsible for </w:t>
      </w:r>
      <w:r>
        <w:t>providing technical support to</w:t>
      </w:r>
      <w:r w:rsidR="008B3656">
        <w:t xml:space="preserve"> the implementation, monitoring</w:t>
      </w:r>
      <w:r>
        <w:t xml:space="preserve"> and evaluation of shock-responsive social protection as response to the</w:t>
      </w:r>
      <w:r w:rsidR="009A2A40">
        <w:t xml:space="preserve"> COVID</w:t>
      </w:r>
      <w:r w:rsidR="003F740F">
        <w:t xml:space="preserve">-19 </w:t>
      </w:r>
      <w:r w:rsidR="009A2A40">
        <w:t xml:space="preserve">pandemic. She/he is also expected to support and oversee implementation of </w:t>
      </w:r>
      <w:r w:rsidR="00122FEC">
        <w:t>other program</w:t>
      </w:r>
      <w:r w:rsidR="009A2A40">
        <w:t xml:space="preserve"> components</w:t>
      </w:r>
      <w:r w:rsidR="00122FEC">
        <w:t xml:space="preserve">, beyond cash transfer, such as: </w:t>
      </w:r>
      <w:r w:rsidR="009A2A40">
        <w:t>communication/C4D messaging</w:t>
      </w:r>
      <w:r w:rsidR="00122FEC">
        <w:t xml:space="preserve"> and</w:t>
      </w:r>
      <w:r w:rsidR="009A2A40">
        <w:t xml:space="preserve"> community feedback &amp; claims mechanisms, including referrals of cases.</w:t>
      </w:r>
    </w:p>
    <w:p w14:paraId="2F318D26" w14:textId="77777777" w:rsidR="00811A04" w:rsidRDefault="00811A04" w:rsidP="00811A04">
      <w:pPr>
        <w:spacing w:line="240" w:lineRule="auto"/>
        <w:ind w:left="426"/>
        <w:jc w:val="both"/>
        <w:rPr>
          <w:szCs w:val="22"/>
          <w:lang w:val="en-GB"/>
        </w:rPr>
      </w:pPr>
    </w:p>
    <w:p w14:paraId="72E6FCE6" w14:textId="77777777" w:rsidR="00D40728" w:rsidRPr="00291A2F" w:rsidRDefault="00811A04" w:rsidP="00811A04">
      <w:pPr>
        <w:numPr>
          <w:ilvl w:val="0"/>
          <w:numId w:val="26"/>
        </w:numPr>
        <w:spacing w:line="240" w:lineRule="auto"/>
        <w:ind w:left="426" w:hanging="426"/>
        <w:jc w:val="both"/>
        <w:rPr>
          <w:b/>
          <w:i/>
          <w:szCs w:val="22"/>
          <w:u w:val="single"/>
          <w:lang w:val="en-GB"/>
        </w:rPr>
      </w:pPr>
      <w:r w:rsidRPr="00F644EC">
        <w:rPr>
          <w:b/>
          <w:szCs w:val="22"/>
          <w:u w:val="single"/>
          <w:lang w:val="en-GB"/>
        </w:rPr>
        <w:t>Activities and Tasks:</w:t>
      </w:r>
      <w:r w:rsidRPr="00F644EC">
        <w:rPr>
          <w:szCs w:val="22"/>
          <w:lang w:val="en-GB"/>
        </w:rPr>
        <w:t xml:space="preserve"> </w:t>
      </w:r>
      <w:r w:rsidR="00D40728">
        <w:rPr>
          <w:szCs w:val="22"/>
          <w:lang w:val="en-GB"/>
        </w:rPr>
        <w:t xml:space="preserve">   </w:t>
      </w:r>
    </w:p>
    <w:p w14:paraId="228109FA" w14:textId="6EBB38DD" w:rsidR="00D40728" w:rsidRPr="0031374E" w:rsidRDefault="00D40728" w:rsidP="00291A2F">
      <w:pPr>
        <w:pStyle w:val="ListParagraph"/>
        <w:numPr>
          <w:ilvl w:val="0"/>
          <w:numId w:val="28"/>
        </w:numPr>
        <w:autoSpaceDE w:val="0"/>
        <w:autoSpaceDN w:val="0"/>
        <w:adjustRightInd w:val="0"/>
        <w:spacing w:after="160" w:line="259" w:lineRule="auto"/>
        <w:ind w:left="630" w:hanging="270"/>
        <w:jc w:val="both"/>
        <w:rPr>
          <w:sz w:val="22"/>
          <w:szCs w:val="22"/>
          <w:lang w:val="en-US"/>
        </w:rPr>
      </w:pPr>
      <w:r w:rsidRPr="0031374E">
        <w:rPr>
          <w:sz w:val="22"/>
          <w:szCs w:val="22"/>
          <w:lang w:val="en-US"/>
        </w:rPr>
        <w:t>Support the subnational authorities of key government counterpart</w:t>
      </w:r>
      <w:r w:rsidR="00122FEC">
        <w:rPr>
          <w:sz w:val="22"/>
          <w:szCs w:val="22"/>
          <w:lang w:val="en-US"/>
        </w:rPr>
        <w:t>s</w:t>
      </w:r>
      <w:r w:rsidRPr="0031374E">
        <w:rPr>
          <w:sz w:val="22"/>
          <w:szCs w:val="22"/>
          <w:lang w:val="en-US"/>
        </w:rPr>
        <w:t xml:space="preserve"> (Ministry of Gender, Children and Social Action </w:t>
      </w:r>
      <w:r w:rsidR="00FC7C17">
        <w:rPr>
          <w:sz w:val="22"/>
          <w:szCs w:val="22"/>
          <w:lang w:val="en-US"/>
        </w:rPr>
        <w:t>–</w:t>
      </w:r>
      <w:r w:rsidRPr="0031374E">
        <w:rPr>
          <w:sz w:val="22"/>
          <w:szCs w:val="22"/>
          <w:lang w:val="en-US"/>
        </w:rPr>
        <w:t xml:space="preserve"> MGCAS</w:t>
      </w:r>
      <w:r w:rsidR="00FC7C17">
        <w:rPr>
          <w:sz w:val="22"/>
          <w:szCs w:val="22"/>
          <w:lang w:val="en-US"/>
        </w:rPr>
        <w:t xml:space="preserve"> and </w:t>
      </w:r>
      <w:r w:rsidRPr="0031374E">
        <w:rPr>
          <w:sz w:val="22"/>
          <w:szCs w:val="22"/>
          <w:lang w:val="en-US"/>
        </w:rPr>
        <w:t>National Institute of Social Action- INAS) to implement and monitor post-emergency cash transfer program (PASD-PE</w:t>
      </w:r>
      <w:r w:rsidR="00FC7C17">
        <w:rPr>
          <w:sz w:val="22"/>
          <w:szCs w:val="22"/>
          <w:lang w:val="en-US"/>
        </w:rPr>
        <w:t xml:space="preserve"> Pandemic</w:t>
      </w:r>
      <w:r w:rsidRPr="0031374E">
        <w:rPr>
          <w:sz w:val="22"/>
          <w:szCs w:val="22"/>
          <w:lang w:val="en-US"/>
        </w:rPr>
        <w:t xml:space="preserve">). </w:t>
      </w:r>
    </w:p>
    <w:p w14:paraId="4B689090" w14:textId="1F3F93CF" w:rsidR="00D40728" w:rsidRDefault="009A2A40" w:rsidP="00291A2F">
      <w:pPr>
        <w:pStyle w:val="ListParagraph"/>
        <w:numPr>
          <w:ilvl w:val="0"/>
          <w:numId w:val="28"/>
        </w:numPr>
        <w:autoSpaceDE w:val="0"/>
        <w:autoSpaceDN w:val="0"/>
        <w:adjustRightInd w:val="0"/>
        <w:spacing w:after="160" w:line="259" w:lineRule="auto"/>
        <w:ind w:left="630" w:hanging="270"/>
        <w:jc w:val="both"/>
        <w:rPr>
          <w:sz w:val="22"/>
          <w:szCs w:val="22"/>
          <w:lang w:val="en-US"/>
        </w:rPr>
      </w:pPr>
      <w:r>
        <w:rPr>
          <w:sz w:val="22"/>
          <w:szCs w:val="22"/>
          <w:lang w:val="en-US"/>
        </w:rPr>
        <w:t xml:space="preserve">Maintain regular communication </w:t>
      </w:r>
      <w:r w:rsidR="00FC7C17">
        <w:rPr>
          <w:sz w:val="22"/>
          <w:szCs w:val="22"/>
          <w:lang w:val="en-US"/>
        </w:rPr>
        <w:t>with</w:t>
      </w:r>
      <w:r w:rsidR="00D40728" w:rsidRPr="0031374E">
        <w:rPr>
          <w:sz w:val="22"/>
          <w:szCs w:val="22"/>
          <w:lang w:val="en-US"/>
        </w:rPr>
        <w:t xml:space="preserve"> INAS </w:t>
      </w:r>
      <w:r w:rsidR="00122FEC">
        <w:rPr>
          <w:sz w:val="22"/>
          <w:szCs w:val="22"/>
          <w:lang w:val="en-US"/>
        </w:rPr>
        <w:t>Delegation</w:t>
      </w:r>
      <w:r w:rsidR="00D40728" w:rsidRPr="0031374E">
        <w:rPr>
          <w:sz w:val="22"/>
          <w:szCs w:val="22"/>
          <w:lang w:val="en-US"/>
        </w:rPr>
        <w:t xml:space="preserve"> for </w:t>
      </w:r>
      <w:r>
        <w:rPr>
          <w:sz w:val="22"/>
          <w:szCs w:val="22"/>
          <w:lang w:val="en-US"/>
        </w:rPr>
        <w:t>effective coordination of any cash transfers delivered by partners</w:t>
      </w:r>
      <w:r w:rsidR="00FC7C17">
        <w:rPr>
          <w:sz w:val="22"/>
          <w:szCs w:val="22"/>
          <w:lang w:val="en-US"/>
        </w:rPr>
        <w:t xml:space="preserve"> under National Social Protection Response Plan</w:t>
      </w:r>
      <w:r w:rsidR="005B0426">
        <w:rPr>
          <w:sz w:val="22"/>
          <w:szCs w:val="22"/>
          <w:lang w:val="en-US"/>
        </w:rPr>
        <w:t>.</w:t>
      </w:r>
    </w:p>
    <w:p w14:paraId="3AA93E10" w14:textId="14C1C0B3" w:rsidR="009A2A40" w:rsidRDefault="00FC7C17" w:rsidP="00291A2F">
      <w:pPr>
        <w:pStyle w:val="ListParagraph"/>
        <w:numPr>
          <w:ilvl w:val="0"/>
          <w:numId w:val="28"/>
        </w:numPr>
        <w:autoSpaceDE w:val="0"/>
        <w:autoSpaceDN w:val="0"/>
        <w:adjustRightInd w:val="0"/>
        <w:spacing w:after="160" w:line="259" w:lineRule="auto"/>
        <w:ind w:left="630" w:hanging="270"/>
        <w:jc w:val="both"/>
        <w:rPr>
          <w:sz w:val="22"/>
          <w:szCs w:val="22"/>
          <w:lang w:val="en-US"/>
        </w:rPr>
      </w:pPr>
      <w:r>
        <w:rPr>
          <w:sz w:val="22"/>
          <w:szCs w:val="22"/>
          <w:lang w:val="en-US"/>
        </w:rPr>
        <w:t>Work closely</w:t>
      </w:r>
      <w:r w:rsidR="009A2A40">
        <w:rPr>
          <w:sz w:val="22"/>
          <w:szCs w:val="22"/>
          <w:lang w:val="en-US"/>
        </w:rPr>
        <w:t xml:space="preserve"> with implementing partners (UN Agencies, Civil Society Organizations) </w:t>
      </w:r>
      <w:r>
        <w:rPr>
          <w:sz w:val="22"/>
          <w:szCs w:val="22"/>
          <w:lang w:val="en-US"/>
        </w:rPr>
        <w:t>to set up and</w:t>
      </w:r>
      <w:r w:rsidR="009A2A40">
        <w:rPr>
          <w:sz w:val="22"/>
          <w:szCs w:val="22"/>
          <w:lang w:val="en-US"/>
        </w:rPr>
        <w:t xml:space="preserve"> implement </w:t>
      </w:r>
      <w:r>
        <w:rPr>
          <w:sz w:val="22"/>
          <w:szCs w:val="22"/>
          <w:lang w:val="en-US"/>
        </w:rPr>
        <w:t>cash</w:t>
      </w:r>
      <w:r w:rsidR="009A2A40">
        <w:rPr>
          <w:sz w:val="22"/>
          <w:szCs w:val="22"/>
          <w:lang w:val="en-US"/>
        </w:rPr>
        <w:t xml:space="preserve"> transfer</w:t>
      </w:r>
      <w:r>
        <w:rPr>
          <w:sz w:val="22"/>
          <w:szCs w:val="22"/>
          <w:lang w:val="en-US"/>
        </w:rPr>
        <w:t>s</w:t>
      </w:r>
      <w:r w:rsidR="009A2A40">
        <w:rPr>
          <w:sz w:val="22"/>
          <w:szCs w:val="22"/>
          <w:lang w:val="en-US"/>
        </w:rPr>
        <w:t xml:space="preserve"> </w:t>
      </w:r>
      <w:r>
        <w:rPr>
          <w:sz w:val="22"/>
          <w:szCs w:val="22"/>
          <w:lang w:val="en-US"/>
        </w:rPr>
        <w:t>(PASD-PE Pandemics)</w:t>
      </w:r>
      <w:r w:rsidR="009A2A40">
        <w:rPr>
          <w:sz w:val="22"/>
          <w:szCs w:val="22"/>
          <w:lang w:val="en-US"/>
        </w:rPr>
        <w:t xml:space="preserve"> </w:t>
      </w:r>
      <w:r>
        <w:rPr>
          <w:sz w:val="22"/>
          <w:szCs w:val="22"/>
          <w:lang w:val="en-US"/>
        </w:rPr>
        <w:t xml:space="preserve">under National Social Protection Response Plan. </w:t>
      </w:r>
    </w:p>
    <w:p w14:paraId="2CBCCB66" w14:textId="2D889508" w:rsidR="00FC7C17" w:rsidRPr="0031374E" w:rsidRDefault="00FC7C17" w:rsidP="00291A2F">
      <w:pPr>
        <w:pStyle w:val="ListParagraph"/>
        <w:numPr>
          <w:ilvl w:val="0"/>
          <w:numId w:val="28"/>
        </w:numPr>
        <w:autoSpaceDE w:val="0"/>
        <w:autoSpaceDN w:val="0"/>
        <w:adjustRightInd w:val="0"/>
        <w:spacing w:after="160" w:line="259" w:lineRule="auto"/>
        <w:ind w:left="630" w:hanging="270"/>
        <w:jc w:val="both"/>
        <w:rPr>
          <w:sz w:val="22"/>
          <w:szCs w:val="22"/>
          <w:lang w:val="en-US"/>
        </w:rPr>
      </w:pPr>
      <w:r>
        <w:rPr>
          <w:sz w:val="22"/>
          <w:szCs w:val="22"/>
          <w:lang w:val="en-US"/>
        </w:rPr>
        <w:t>Support the engagement of Civil Society Organizations</w:t>
      </w:r>
      <w:r w:rsidR="00122FEC">
        <w:rPr>
          <w:sz w:val="22"/>
          <w:szCs w:val="22"/>
          <w:lang w:val="en-US"/>
        </w:rPr>
        <w:t xml:space="preserve"> (including grassroots associations)</w:t>
      </w:r>
      <w:r>
        <w:rPr>
          <w:sz w:val="22"/>
          <w:szCs w:val="22"/>
          <w:lang w:val="en-US"/>
        </w:rPr>
        <w:t xml:space="preserve"> working with people with disabilities and women’s rights, to </w:t>
      </w:r>
      <w:r w:rsidR="00122FEC">
        <w:rPr>
          <w:sz w:val="22"/>
          <w:szCs w:val="22"/>
          <w:lang w:val="en-US"/>
        </w:rPr>
        <w:t xml:space="preserve">effectively participate </w:t>
      </w:r>
      <w:r>
        <w:rPr>
          <w:sz w:val="22"/>
          <w:szCs w:val="22"/>
          <w:lang w:val="en-US"/>
        </w:rPr>
        <w:t>in verification, monitoring and communication with program participants</w:t>
      </w:r>
      <w:r w:rsidR="00122FEC">
        <w:rPr>
          <w:sz w:val="22"/>
          <w:szCs w:val="22"/>
          <w:lang w:val="en-US"/>
        </w:rPr>
        <w:t xml:space="preserve"> and communities</w:t>
      </w:r>
      <w:r>
        <w:rPr>
          <w:sz w:val="22"/>
          <w:szCs w:val="22"/>
          <w:lang w:val="en-US"/>
        </w:rPr>
        <w:t xml:space="preserve">. </w:t>
      </w:r>
    </w:p>
    <w:p w14:paraId="6A29E21C" w14:textId="0153A3B3" w:rsidR="00D40728" w:rsidRDefault="00D40728" w:rsidP="00291A2F">
      <w:pPr>
        <w:pStyle w:val="ListParagraph"/>
        <w:numPr>
          <w:ilvl w:val="0"/>
          <w:numId w:val="28"/>
        </w:numPr>
        <w:autoSpaceDE w:val="0"/>
        <w:autoSpaceDN w:val="0"/>
        <w:adjustRightInd w:val="0"/>
        <w:spacing w:after="160" w:line="259" w:lineRule="auto"/>
        <w:ind w:left="630" w:hanging="270"/>
        <w:jc w:val="both"/>
        <w:rPr>
          <w:sz w:val="22"/>
          <w:szCs w:val="22"/>
          <w:lang w:val="en-US"/>
        </w:rPr>
      </w:pPr>
      <w:r w:rsidRPr="0031374E">
        <w:rPr>
          <w:sz w:val="22"/>
          <w:szCs w:val="22"/>
          <w:lang w:val="en-US"/>
        </w:rPr>
        <w:t xml:space="preserve">Support </w:t>
      </w:r>
      <w:r w:rsidR="00FC7C17">
        <w:rPr>
          <w:sz w:val="22"/>
          <w:szCs w:val="22"/>
          <w:lang w:val="en-US"/>
        </w:rPr>
        <w:t xml:space="preserve">Government, UNICEF and partners in the effective implementation of feedback and </w:t>
      </w:r>
      <w:r w:rsidRPr="0031374E">
        <w:rPr>
          <w:sz w:val="22"/>
          <w:szCs w:val="22"/>
          <w:lang w:val="en-US"/>
        </w:rPr>
        <w:t>complaint</w:t>
      </w:r>
      <w:r w:rsidR="00FC7C17">
        <w:rPr>
          <w:sz w:val="22"/>
          <w:szCs w:val="22"/>
          <w:lang w:val="en-US"/>
        </w:rPr>
        <w:t>s</w:t>
      </w:r>
      <w:r w:rsidRPr="0031374E">
        <w:rPr>
          <w:sz w:val="22"/>
          <w:szCs w:val="22"/>
          <w:lang w:val="en-US"/>
        </w:rPr>
        <w:t xml:space="preserve"> mechanism</w:t>
      </w:r>
      <w:r w:rsidR="00FC7C17">
        <w:rPr>
          <w:sz w:val="22"/>
          <w:szCs w:val="22"/>
          <w:lang w:val="en-US"/>
        </w:rPr>
        <w:t>, recording and follow up of complaints (in particular, sexual exploitation and abuse or gender-based violence) cases related to PASD-PE Pandemics</w:t>
      </w:r>
      <w:r w:rsidR="005B0426">
        <w:rPr>
          <w:sz w:val="22"/>
          <w:szCs w:val="22"/>
          <w:lang w:val="en-US"/>
        </w:rPr>
        <w:t>.</w:t>
      </w:r>
    </w:p>
    <w:p w14:paraId="6C9A82FE" w14:textId="76503B38" w:rsidR="00730879" w:rsidRDefault="00FC7C17" w:rsidP="00291A2F">
      <w:pPr>
        <w:pStyle w:val="ListParagraph"/>
        <w:numPr>
          <w:ilvl w:val="0"/>
          <w:numId w:val="28"/>
        </w:numPr>
        <w:autoSpaceDE w:val="0"/>
        <w:autoSpaceDN w:val="0"/>
        <w:adjustRightInd w:val="0"/>
        <w:spacing w:after="160" w:line="259" w:lineRule="auto"/>
        <w:ind w:left="630" w:hanging="270"/>
        <w:jc w:val="both"/>
        <w:rPr>
          <w:sz w:val="22"/>
          <w:szCs w:val="22"/>
          <w:lang w:val="en-US"/>
        </w:rPr>
      </w:pPr>
      <w:r>
        <w:rPr>
          <w:sz w:val="22"/>
          <w:szCs w:val="22"/>
          <w:lang w:val="en-US"/>
        </w:rPr>
        <w:t>Support and follow-up implementation of</w:t>
      </w:r>
      <w:r w:rsidR="00730879" w:rsidRPr="00730879">
        <w:rPr>
          <w:sz w:val="22"/>
          <w:szCs w:val="22"/>
          <w:lang w:val="en-US"/>
        </w:rPr>
        <w:t xml:space="preserve"> </w:t>
      </w:r>
      <w:r w:rsidR="00730879">
        <w:rPr>
          <w:sz w:val="22"/>
          <w:szCs w:val="22"/>
          <w:lang w:val="en-US"/>
        </w:rPr>
        <w:t>C4D messages delivered</w:t>
      </w:r>
      <w:r w:rsidR="00730879" w:rsidRPr="00730879">
        <w:rPr>
          <w:sz w:val="22"/>
          <w:szCs w:val="22"/>
          <w:lang w:val="en-US"/>
        </w:rPr>
        <w:t xml:space="preserve"> </w:t>
      </w:r>
      <w:r>
        <w:rPr>
          <w:sz w:val="22"/>
          <w:szCs w:val="22"/>
          <w:lang w:val="en-US"/>
        </w:rPr>
        <w:t>as part of the PASD-PE Pandemics</w:t>
      </w:r>
      <w:r w:rsidR="00730879">
        <w:rPr>
          <w:sz w:val="22"/>
          <w:szCs w:val="22"/>
          <w:lang w:val="en-US"/>
        </w:rPr>
        <w:t>.</w:t>
      </w:r>
    </w:p>
    <w:p w14:paraId="0809CAB8" w14:textId="37AF6FD6" w:rsidR="00FC7C17" w:rsidRPr="0031374E" w:rsidRDefault="00FC7C17" w:rsidP="00FC7C17">
      <w:pPr>
        <w:pStyle w:val="ListParagraph"/>
        <w:numPr>
          <w:ilvl w:val="0"/>
          <w:numId w:val="28"/>
        </w:numPr>
        <w:autoSpaceDE w:val="0"/>
        <w:autoSpaceDN w:val="0"/>
        <w:adjustRightInd w:val="0"/>
        <w:spacing w:after="160" w:line="259" w:lineRule="auto"/>
        <w:ind w:left="630" w:hanging="270"/>
        <w:jc w:val="both"/>
        <w:rPr>
          <w:sz w:val="22"/>
          <w:szCs w:val="22"/>
          <w:lang w:val="en-US"/>
        </w:rPr>
      </w:pPr>
      <w:r>
        <w:rPr>
          <w:sz w:val="22"/>
          <w:szCs w:val="22"/>
          <w:lang w:val="en-US"/>
        </w:rPr>
        <w:t>Produce regular reports on the implementation of PASD-PE Pandemics in all its components (cash, C4D, feedback &amp; complaints mechanisms)</w:t>
      </w:r>
      <w:r w:rsidR="00122FEC">
        <w:rPr>
          <w:sz w:val="22"/>
          <w:szCs w:val="22"/>
          <w:lang w:val="en-US"/>
        </w:rPr>
        <w:t xml:space="preserve"> and support Government reporting</w:t>
      </w:r>
      <w:r>
        <w:rPr>
          <w:sz w:val="22"/>
          <w:szCs w:val="22"/>
          <w:lang w:val="en-US"/>
        </w:rPr>
        <w:t>.</w:t>
      </w:r>
    </w:p>
    <w:p w14:paraId="74ED095C" w14:textId="24E817A2" w:rsidR="00D40728" w:rsidRPr="00C513D0" w:rsidRDefault="00D40728" w:rsidP="00C513D0">
      <w:pPr>
        <w:pStyle w:val="ListParagraph"/>
        <w:numPr>
          <w:ilvl w:val="0"/>
          <w:numId w:val="28"/>
        </w:numPr>
        <w:spacing w:line="240" w:lineRule="auto"/>
        <w:ind w:left="630" w:hanging="270"/>
        <w:jc w:val="both"/>
        <w:rPr>
          <w:b/>
          <w:bCs/>
          <w:i/>
          <w:iCs/>
          <w:sz w:val="22"/>
          <w:szCs w:val="22"/>
          <w:u w:val="single"/>
        </w:rPr>
      </w:pPr>
      <w:r w:rsidRPr="0031374E">
        <w:rPr>
          <w:sz w:val="22"/>
          <w:szCs w:val="22"/>
        </w:rPr>
        <w:t xml:space="preserve">Any other tasks related to social protection implementation in </w:t>
      </w:r>
      <w:r w:rsidR="005B0426">
        <w:rPr>
          <w:sz w:val="22"/>
          <w:szCs w:val="22"/>
        </w:rPr>
        <w:t>PASD-PE Pandemi</w:t>
      </w:r>
      <w:r w:rsidR="00FC7C17">
        <w:rPr>
          <w:sz w:val="22"/>
          <w:szCs w:val="22"/>
        </w:rPr>
        <w:t>cs</w:t>
      </w:r>
      <w:r w:rsidR="003963E8">
        <w:rPr>
          <w:sz w:val="22"/>
          <w:szCs w:val="22"/>
        </w:rPr>
        <w:t xml:space="preserve"> affected</w:t>
      </w:r>
      <w:r w:rsidRPr="0031374E">
        <w:rPr>
          <w:sz w:val="22"/>
          <w:szCs w:val="22"/>
        </w:rPr>
        <w:t xml:space="preserve"> </w:t>
      </w:r>
      <w:r w:rsidR="003963E8">
        <w:rPr>
          <w:sz w:val="22"/>
          <w:szCs w:val="22"/>
        </w:rPr>
        <w:t>areas</w:t>
      </w:r>
      <w:r w:rsidR="7929C0AB">
        <w:rPr>
          <w:sz w:val="22"/>
          <w:szCs w:val="22"/>
        </w:rPr>
        <w:t xml:space="preserve">, including </w:t>
      </w:r>
      <w:r w:rsidR="00122FEC">
        <w:rPr>
          <w:sz w:val="22"/>
          <w:szCs w:val="22"/>
        </w:rPr>
        <w:t xml:space="preserve">support </w:t>
      </w:r>
      <w:r w:rsidR="2A3E9C0D" w:rsidRPr="00C513D0">
        <w:rPr>
          <w:sz w:val="22"/>
          <w:szCs w:val="22"/>
        </w:rPr>
        <w:t xml:space="preserve">of </w:t>
      </w:r>
      <w:r w:rsidR="27729887" w:rsidRPr="00C513D0">
        <w:rPr>
          <w:sz w:val="22"/>
          <w:szCs w:val="22"/>
        </w:rPr>
        <w:t>data coll</w:t>
      </w:r>
      <w:r w:rsidR="062B4DDD" w:rsidRPr="00C513D0">
        <w:rPr>
          <w:sz w:val="22"/>
          <w:szCs w:val="22"/>
        </w:rPr>
        <w:t xml:space="preserve">ection </w:t>
      </w:r>
      <w:r w:rsidR="2F9B9F40" w:rsidRPr="00C513D0">
        <w:rPr>
          <w:sz w:val="22"/>
          <w:szCs w:val="22"/>
        </w:rPr>
        <w:t xml:space="preserve">for </w:t>
      </w:r>
      <w:r w:rsidR="00122FEC">
        <w:rPr>
          <w:sz w:val="22"/>
          <w:szCs w:val="22"/>
        </w:rPr>
        <w:t>monitoring and</w:t>
      </w:r>
      <w:r w:rsidR="2F9B9F40" w:rsidRPr="00C513D0">
        <w:rPr>
          <w:sz w:val="22"/>
          <w:szCs w:val="22"/>
        </w:rPr>
        <w:t xml:space="preserve"> evaluation.</w:t>
      </w:r>
      <w:r w:rsidR="003963E8" w:rsidRPr="0031374E">
        <w:rPr>
          <w:sz w:val="22"/>
          <w:szCs w:val="22"/>
        </w:rPr>
        <w:t xml:space="preserve"> </w:t>
      </w:r>
    </w:p>
    <w:p w14:paraId="71012D3B" w14:textId="77777777" w:rsidR="00291A2F" w:rsidRPr="00291A2F" w:rsidRDefault="00291A2F" w:rsidP="00291A2F">
      <w:pPr>
        <w:pStyle w:val="ListParagraph"/>
        <w:spacing w:line="240" w:lineRule="auto"/>
        <w:ind w:left="630"/>
        <w:jc w:val="both"/>
        <w:rPr>
          <w:b/>
          <w:i/>
          <w:szCs w:val="22"/>
          <w:u w:val="single"/>
        </w:rPr>
      </w:pPr>
    </w:p>
    <w:p w14:paraId="49DFBF6E" w14:textId="33ADFDDA" w:rsidR="00811A04" w:rsidRPr="00C513D0" w:rsidRDefault="00811A04" w:rsidP="008D281A">
      <w:pPr>
        <w:numPr>
          <w:ilvl w:val="0"/>
          <w:numId w:val="26"/>
        </w:numPr>
        <w:spacing w:line="240" w:lineRule="auto"/>
        <w:ind w:left="426" w:hanging="426"/>
        <w:jc w:val="both"/>
        <w:rPr>
          <w:szCs w:val="22"/>
          <w:lang w:val="en-GB"/>
        </w:rPr>
      </w:pPr>
      <w:r w:rsidRPr="00C513D0">
        <w:rPr>
          <w:b/>
          <w:szCs w:val="22"/>
          <w:u w:val="single"/>
          <w:lang w:val="en-GB"/>
        </w:rPr>
        <w:t>Deliverables</w:t>
      </w:r>
      <w:r w:rsidRPr="00C513D0">
        <w:rPr>
          <w:b/>
          <w:szCs w:val="22"/>
          <w:u w:val="single"/>
        </w:rPr>
        <w:t xml:space="preserve"> and Payments</w:t>
      </w:r>
      <w:r w:rsidRPr="00C513D0">
        <w:rPr>
          <w:b/>
          <w:szCs w:val="22"/>
          <w:u w:val="single"/>
          <w:lang w:val="en-GB"/>
        </w:rPr>
        <w:t>:</w:t>
      </w:r>
      <w:r w:rsidRPr="00C513D0">
        <w:rPr>
          <w:szCs w:val="22"/>
        </w:rPr>
        <w:t xml:space="preserve">  </w:t>
      </w:r>
    </w:p>
    <w:p w14:paraId="27BFBFB2" w14:textId="77777777" w:rsidR="00811A04" w:rsidRPr="0031374E" w:rsidRDefault="00811A04" w:rsidP="00811A04">
      <w:pPr>
        <w:spacing w:line="240" w:lineRule="auto"/>
        <w:ind w:left="426"/>
        <w:jc w:val="both"/>
        <w:rPr>
          <w:szCs w:val="22"/>
        </w:rPr>
      </w:pPr>
      <w:r w:rsidRPr="0031374E">
        <w:rPr>
          <w:szCs w:val="22"/>
        </w:rPr>
        <w:t>Payments will be processed upon acceptance of the corresponding deliverable and against an invoice that will make reference to the contract reference and deliverable number. Payments will be approved by the respective section chief.</w:t>
      </w:r>
    </w:p>
    <w:p w14:paraId="0229D640" w14:textId="77777777" w:rsidR="00811A04" w:rsidRPr="0031374E" w:rsidRDefault="00811A04" w:rsidP="00811A04">
      <w:pPr>
        <w:spacing w:line="240" w:lineRule="auto"/>
        <w:ind w:left="426"/>
        <w:jc w:val="both"/>
        <w:rPr>
          <w:szCs w:val="22"/>
          <w:lang w:val="en-GB"/>
        </w:rPr>
      </w:pPr>
    </w:p>
    <w:p w14:paraId="1A0D0CC6" w14:textId="77777777" w:rsidR="00811A04" w:rsidRPr="00C513D0" w:rsidRDefault="00811A04" w:rsidP="00C513D0">
      <w:pPr>
        <w:spacing w:line="240" w:lineRule="auto"/>
        <w:ind w:left="426"/>
        <w:jc w:val="both"/>
        <w:rPr>
          <w:i/>
          <w:iCs/>
          <w:sz w:val="20"/>
          <w:u w:val="single"/>
        </w:rPr>
      </w:pPr>
      <w:r w:rsidRPr="00C513D0">
        <w:rPr>
          <w:i/>
          <w:iCs/>
          <w:sz w:val="20"/>
          <w:u w:val="single"/>
        </w:rPr>
        <w:t>Deliverable 1:</w:t>
      </w:r>
    </w:p>
    <w:p w14:paraId="01AFD244" w14:textId="0E5B49A1" w:rsidR="00811A04" w:rsidRPr="00C513D0" w:rsidRDefault="0058441C" w:rsidP="00C513D0">
      <w:pPr>
        <w:spacing w:line="240" w:lineRule="auto"/>
        <w:ind w:left="426"/>
        <w:jc w:val="both"/>
        <w:rPr>
          <w:sz w:val="20"/>
        </w:rPr>
      </w:pPr>
      <w:r w:rsidRPr="00C513D0">
        <w:rPr>
          <w:sz w:val="20"/>
        </w:rPr>
        <w:t>Delivery timeframe</w:t>
      </w:r>
      <w:r w:rsidR="00811A04" w:rsidRPr="00C513D0">
        <w:rPr>
          <w:sz w:val="20"/>
        </w:rPr>
        <w:t>:</w:t>
      </w:r>
      <w:r w:rsidRPr="00C513D0">
        <w:rPr>
          <w:sz w:val="20"/>
        </w:rPr>
        <w:t xml:space="preserve"> </w:t>
      </w:r>
      <w:r w:rsidR="7BDA495D" w:rsidRPr="00C513D0">
        <w:rPr>
          <w:sz w:val="20"/>
        </w:rPr>
        <w:t>10</w:t>
      </w:r>
      <w:r w:rsidRPr="00C513D0">
        <w:rPr>
          <w:sz w:val="20"/>
        </w:rPr>
        <w:t xml:space="preserve"> </w:t>
      </w:r>
      <w:r w:rsidR="00730879">
        <w:rPr>
          <w:sz w:val="20"/>
        </w:rPr>
        <w:t>September</w:t>
      </w:r>
      <w:r w:rsidRPr="00C513D0">
        <w:rPr>
          <w:sz w:val="20"/>
        </w:rPr>
        <w:t xml:space="preserve"> 20</w:t>
      </w:r>
      <w:r w:rsidR="00730879">
        <w:rPr>
          <w:sz w:val="20"/>
        </w:rPr>
        <w:t>20</w:t>
      </w:r>
      <w:r w:rsidR="00811A04" w:rsidRPr="00760D9D">
        <w:rPr>
          <w:szCs w:val="22"/>
        </w:rPr>
        <w:tab/>
      </w:r>
      <w:r w:rsidR="00811A04" w:rsidRPr="00760D9D">
        <w:rPr>
          <w:szCs w:val="22"/>
        </w:rPr>
        <w:tab/>
      </w:r>
    </w:p>
    <w:p w14:paraId="155F2BC4" w14:textId="10C78E7C" w:rsidR="00122FEC" w:rsidRDefault="00811A04" w:rsidP="00730879">
      <w:pPr>
        <w:spacing w:line="240" w:lineRule="auto"/>
        <w:ind w:left="426"/>
        <w:jc w:val="both"/>
        <w:rPr>
          <w:sz w:val="20"/>
        </w:rPr>
      </w:pPr>
      <w:r w:rsidRPr="00C513D0">
        <w:rPr>
          <w:sz w:val="20"/>
        </w:rPr>
        <w:t>Deliverable/product(s):</w:t>
      </w:r>
      <w:r w:rsidR="0058441C" w:rsidRPr="00C513D0">
        <w:rPr>
          <w:sz w:val="20"/>
        </w:rPr>
        <w:t xml:space="preserve"> </w:t>
      </w:r>
      <w:r w:rsidR="00122FEC">
        <w:rPr>
          <w:sz w:val="20"/>
        </w:rPr>
        <w:t xml:space="preserve">Initial report on Verification and Enrolment of </w:t>
      </w:r>
      <w:r w:rsidR="00C36BB7">
        <w:rPr>
          <w:sz w:val="20"/>
        </w:rPr>
        <w:t>beneficiaries</w:t>
      </w:r>
      <w:r w:rsidR="00122FEC">
        <w:rPr>
          <w:sz w:val="20"/>
        </w:rPr>
        <w:t xml:space="preserve">. This should </w:t>
      </w:r>
      <w:r w:rsidR="00C36BB7">
        <w:rPr>
          <w:sz w:val="20"/>
        </w:rPr>
        <w:t>include</w:t>
      </w:r>
      <w:r w:rsidR="00122FEC">
        <w:rPr>
          <w:sz w:val="20"/>
        </w:rPr>
        <w:t xml:space="preserve"> </w:t>
      </w:r>
      <w:r w:rsidR="000051AD">
        <w:rPr>
          <w:sz w:val="20"/>
        </w:rPr>
        <w:t>summary of process</w:t>
      </w:r>
      <w:r w:rsidR="00E23C5A">
        <w:rPr>
          <w:sz w:val="20"/>
        </w:rPr>
        <w:t>, challenges and recommendations</w:t>
      </w:r>
      <w:r w:rsidR="000051AD">
        <w:rPr>
          <w:sz w:val="20"/>
        </w:rPr>
        <w:t xml:space="preserve">; information on </w:t>
      </w:r>
      <w:r w:rsidR="00122FEC">
        <w:rPr>
          <w:sz w:val="20"/>
        </w:rPr>
        <w:t>INAS pre-lists and final lists of participants after verification by partners</w:t>
      </w:r>
      <w:r w:rsidR="00C36BB7">
        <w:rPr>
          <w:sz w:val="20"/>
        </w:rPr>
        <w:t>.</w:t>
      </w:r>
      <w:r w:rsidR="00122FEC">
        <w:rPr>
          <w:sz w:val="20"/>
        </w:rPr>
        <w:t xml:space="preserve"> </w:t>
      </w:r>
    </w:p>
    <w:p w14:paraId="26191A7C" w14:textId="512AD3CE" w:rsidR="00811A04" w:rsidRPr="00C513D0" w:rsidRDefault="0058441C" w:rsidP="00C513D0">
      <w:pPr>
        <w:spacing w:line="240" w:lineRule="auto"/>
        <w:ind w:left="426"/>
        <w:jc w:val="both"/>
        <w:rPr>
          <w:sz w:val="20"/>
        </w:rPr>
      </w:pPr>
      <w:r w:rsidRPr="00C513D0">
        <w:rPr>
          <w:sz w:val="20"/>
        </w:rPr>
        <w:lastRenderedPageBreak/>
        <w:t>Payment</w:t>
      </w:r>
      <w:r w:rsidR="002876ED" w:rsidRPr="00C513D0">
        <w:rPr>
          <w:sz w:val="20"/>
        </w:rPr>
        <w:t xml:space="preserve">: </w:t>
      </w:r>
      <w:r w:rsidR="00122FEC">
        <w:rPr>
          <w:sz w:val="20"/>
        </w:rPr>
        <w:t>1</w:t>
      </w:r>
      <w:r w:rsidR="000051AD">
        <w:rPr>
          <w:sz w:val="20"/>
        </w:rPr>
        <w:t>0</w:t>
      </w:r>
      <w:r w:rsidRPr="00C513D0">
        <w:rPr>
          <w:sz w:val="20"/>
        </w:rPr>
        <w:t>% of total fees</w:t>
      </w:r>
      <w:r w:rsidR="00811A04" w:rsidRPr="00760D9D">
        <w:rPr>
          <w:szCs w:val="22"/>
        </w:rPr>
        <w:tab/>
      </w:r>
    </w:p>
    <w:p w14:paraId="2C19C5EA" w14:textId="77777777" w:rsidR="00811A04" w:rsidRPr="00C513D0" w:rsidRDefault="00811A04" w:rsidP="00C513D0">
      <w:pPr>
        <w:spacing w:line="240" w:lineRule="auto"/>
        <w:ind w:left="426"/>
        <w:jc w:val="both"/>
        <w:rPr>
          <w:sz w:val="20"/>
          <w:lang w:val="en-GB"/>
        </w:rPr>
      </w:pPr>
    </w:p>
    <w:p w14:paraId="73CA64B1" w14:textId="77777777" w:rsidR="00811A04" w:rsidRPr="00C513D0" w:rsidRDefault="00811A04" w:rsidP="00C513D0">
      <w:pPr>
        <w:spacing w:line="240" w:lineRule="auto"/>
        <w:ind w:left="426"/>
        <w:jc w:val="both"/>
        <w:rPr>
          <w:i/>
          <w:iCs/>
          <w:sz w:val="20"/>
          <w:u w:val="single"/>
        </w:rPr>
      </w:pPr>
      <w:r w:rsidRPr="00C513D0">
        <w:rPr>
          <w:i/>
          <w:iCs/>
          <w:sz w:val="20"/>
          <w:u w:val="single"/>
        </w:rPr>
        <w:t>Deliverable 2:</w:t>
      </w:r>
    </w:p>
    <w:p w14:paraId="3685CD77" w14:textId="66179352" w:rsidR="00811A04" w:rsidRPr="00C513D0" w:rsidRDefault="00811A04" w:rsidP="00C513D0">
      <w:pPr>
        <w:spacing w:line="240" w:lineRule="auto"/>
        <w:ind w:left="426"/>
        <w:jc w:val="both"/>
        <w:rPr>
          <w:sz w:val="20"/>
        </w:rPr>
      </w:pPr>
      <w:r w:rsidRPr="00C513D0">
        <w:rPr>
          <w:sz w:val="20"/>
        </w:rPr>
        <w:t>Delivery timeframe</w:t>
      </w:r>
      <w:r w:rsidR="003963E8" w:rsidRPr="00C513D0">
        <w:rPr>
          <w:sz w:val="20"/>
        </w:rPr>
        <w:t xml:space="preserve">: </w:t>
      </w:r>
      <w:r w:rsidR="71291849" w:rsidRPr="00C513D0">
        <w:rPr>
          <w:sz w:val="20"/>
        </w:rPr>
        <w:t>10</w:t>
      </w:r>
      <w:r w:rsidR="003963E8" w:rsidRPr="00C513D0">
        <w:rPr>
          <w:sz w:val="20"/>
        </w:rPr>
        <w:t xml:space="preserve"> </w:t>
      </w:r>
      <w:r w:rsidR="00730879">
        <w:rPr>
          <w:sz w:val="20"/>
        </w:rPr>
        <w:t xml:space="preserve">October </w:t>
      </w:r>
      <w:r w:rsidR="003963E8" w:rsidRPr="00C513D0">
        <w:rPr>
          <w:sz w:val="20"/>
        </w:rPr>
        <w:t>20</w:t>
      </w:r>
      <w:r w:rsidR="00730879">
        <w:rPr>
          <w:sz w:val="20"/>
        </w:rPr>
        <w:t>20</w:t>
      </w:r>
      <w:r w:rsidRPr="00760D9D">
        <w:rPr>
          <w:szCs w:val="22"/>
        </w:rPr>
        <w:tab/>
      </w:r>
    </w:p>
    <w:p w14:paraId="46282F1D" w14:textId="6C661BD9" w:rsidR="00811A04" w:rsidRPr="00C513D0" w:rsidRDefault="00811A04" w:rsidP="00C513D0">
      <w:pPr>
        <w:spacing w:line="240" w:lineRule="auto"/>
        <w:ind w:left="426"/>
        <w:jc w:val="both"/>
        <w:rPr>
          <w:sz w:val="20"/>
        </w:rPr>
      </w:pPr>
      <w:r w:rsidRPr="00C513D0">
        <w:rPr>
          <w:sz w:val="20"/>
        </w:rPr>
        <w:t>Deliverable/product(s):</w:t>
      </w:r>
      <w:r w:rsidR="003963E8" w:rsidRPr="00C513D0">
        <w:rPr>
          <w:sz w:val="20"/>
        </w:rPr>
        <w:t xml:space="preserve"> </w:t>
      </w:r>
      <w:r w:rsidR="00122FEC" w:rsidRPr="00C513D0">
        <w:rPr>
          <w:sz w:val="20"/>
        </w:rPr>
        <w:t>Monthly PASD-PE</w:t>
      </w:r>
      <w:r w:rsidR="00122FEC">
        <w:rPr>
          <w:sz w:val="20"/>
        </w:rPr>
        <w:t xml:space="preserve"> </w:t>
      </w:r>
      <w:r w:rsidR="00122FEC" w:rsidRPr="00C513D0">
        <w:rPr>
          <w:sz w:val="20"/>
        </w:rPr>
        <w:t>monitoring report (including status of payment</w:t>
      </w:r>
      <w:r w:rsidR="00122FEC">
        <w:rPr>
          <w:sz w:val="20"/>
        </w:rPr>
        <w:t xml:space="preserve">s, C4D component, </w:t>
      </w:r>
      <w:r w:rsidR="000051AD">
        <w:rPr>
          <w:sz w:val="20"/>
        </w:rPr>
        <w:t xml:space="preserve">summary of cases identified and referred through </w:t>
      </w:r>
      <w:proofErr w:type="spellStart"/>
      <w:r w:rsidR="00122FEC">
        <w:rPr>
          <w:sz w:val="20"/>
        </w:rPr>
        <w:t>Linha</w:t>
      </w:r>
      <w:proofErr w:type="spellEnd"/>
      <w:r w:rsidR="00122FEC">
        <w:rPr>
          <w:sz w:val="20"/>
        </w:rPr>
        <w:t xml:space="preserve"> Verde</w:t>
      </w:r>
      <w:r w:rsidR="000051AD">
        <w:rPr>
          <w:sz w:val="20"/>
        </w:rPr>
        <w:t xml:space="preserve"> and of information captured through CSO partners). The report must include facilitators and</w:t>
      </w:r>
      <w:r w:rsidR="00122FEC" w:rsidRPr="00C513D0">
        <w:rPr>
          <w:sz w:val="20"/>
        </w:rPr>
        <w:t xml:space="preserve"> challenges/bottlenecks </w:t>
      </w:r>
      <w:r w:rsidR="000051AD">
        <w:rPr>
          <w:sz w:val="20"/>
        </w:rPr>
        <w:t xml:space="preserve">and recommendations of activities/changes to improve implementation. </w:t>
      </w:r>
    </w:p>
    <w:p w14:paraId="0EA4400F" w14:textId="58C6BAED" w:rsidR="00811A04" w:rsidRPr="00C513D0" w:rsidRDefault="00811A04" w:rsidP="00C513D0">
      <w:pPr>
        <w:spacing w:line="240" w:lineRule="auto"/>
        <w:ind w:left="426"/>
        <w:jc w:val="both"/>
        <w:rPr>
          <w:sz w:val="20"/>
        </w:rPr>
      </w:pPr>
      <w:r w:rsidRPr="00C513D0">
        <w:rPr>
          <w:sz w:val="20"/>
        </w:rPr>
        <w:t>Payment (indicate amount or %):</w:t>
      </w:r>
      <w:r w:rsidR="003963E8" w:rsidRPr="00C513D0">
        <w:rPr>
          <w:sz w:val="20"/>
        </w:rPr>
        <w:t xml:space="preserve"> </w:t>
      </w:r>
      <w:r w:rsidR="000051AD">
        <w:rPr>
          <w:sz w:val="20"/>
        </w:rPr>
        <w:t>18</w:t>
      </w:r>
      <w:r w:rsidR="003963E8" w:rsidRPr="00C513D0">
        <w:rPr>
          <w:sz w:val="20"/>
        </w:rPr>
        <w:t>%</w:t>
      </w:r>
      <w:r w:rsidRPr="00760D9D">
        <w:rPr>
          <w:szCs w:val="22"/>
        </w:rPr>
        <w:tab/>
      </w:r>
    </w:p>
    <w:p w14:paraId="4E3A2EBA" w14:textId="77777777" w:rsidR="00811A04" w:rsidRPr="00C513D0" w:rsidRDefault="00811A04" w:rsidP="00C513D0">
      <w:pPr>
        <w:spacing w:line="240" w:lineRule="auto"/>
        <w:ind w:left="426"/>
        <w:jc w:val="both"/>
        <w:rPr>
          <w:b/>
          <w:bCs/>
          <w:sz w:val="20"/>
        </w:rPr>
      </w:pPr>
    </w:p>
    <w:p w14:paraId="291F8703" w14:textId="77777777" w:rsidR="00811A04" w:rsidRPr="00C513D0" w:rsidRDefault="00811A04" w:rsidP="00C513D0">
      <w:pPr>
        <w:spacing w:line="240" w:lineRule="auto"/>
        <w:ind w:left="426"/>
        <w:jc w:val="both"/>
        <w:rPr>
          <w:i/>
          <w:iCs/>
          <w:sz w:val="20"/>
          <w:u w:val="single"/>
        </w:rPr>
      </w:pPr>
      <w:r w:rsidRPr="00C513D0">
        <w:rPr>
          <w:i/>
          <w:iCs/>
          <w:sz w:val="20"/>
          <w:u w:val="single"/>
        </w:rPr>
        <w:t>Deliverable 3:</w:t>
      </w:r>
    </w:p>
    <w:p w14:paraId="398B5814" w14:textId="4719CB34" w:rsidR="00811A04" w:rsidRPr="00C513D0" w:rsidRDefault="00811A04" w:rsidP="00C513D0">
      <w:pPr>
        <w:spacing w:line="240" w:lineRule="auto"/>
        <w:ind w:left="426"/>
        <w:jc w:val="both"/>
        <w:rPr>
          <w:sz w:val="20"/>
        </w:rPr>
      </w:pPr>
      <w:r w:rsidRPr="00C513D0">
        <w:rPr>
          <w:sz w:val="20"/>
        </w:rPr>
        <w:t>D</w:t>
      </w:r>
      <w:r w:rsidR="003963E8" w:rsidRPr="00C513D0">
        <w:rPr>
          <w:sz w:val="20"/>
        </w:rPr>
        <w:t>el</w:t>
      </w:r>
      <w:r w:rsidR="00001137" w:rsidRPr="00C513D0">
        <w:rPr>
          <w:sz w:val="20"/>
        </w:rPr>
        <w:t xml:space="preserve">ivery timeframe: </w:t>
      </w:r>
      <w:r w:rsidR="21400F4F" w:rsidRPr="00C513D0">
        <w:rPr>
          <w:sz w:val="20"/>
        </w:rPr>
        <w:t>10</w:t>
      </w:r>
      <w:r w:rsidR="00001137" w:rsidRPr="00C513D0">
        <w:rPr>
          <w:sz w:val="20"/>
        </w:rPr>
        <w:t xml:space="preserve"> </w:t>
      </w:r>
      <w:r w:rsidR="00730879">
        <w:rPr>
          <w:sz w:val="20"/>
        </w:rPr>
        <w:t>November</w:t>
      </w:r>
      <w:r w:rsidR="00001137" w:rsidRPr="00C513D0">
        <w:rPr>
          <w:sz w:val="20"/>
        </w:rPr>
        <w:t xml:space="preserve"> 2020</w:t>
      </w:r>
      <w:r w:rsidRPr="00760D9D">
        <w:rPr>
          <w:szCs w:val="22"/>
        </w:rPr>
        <w:tab/>
      </w:r>
      <w:r w:rsidRPr="00760D9D">
        <w:rPr>
          <w:szCs w:val="22"/>
        </w:rPr>
        <w:tab/>
      </w:r>
    </w:p>
    <w:p w14:paraId="31BED6E0" w14:textId="23CFC94B" w:rsidR="00811A04" w:rsidRPr="00C513D0" w:rsidRDefault="00811A04" w:rsidP="00C513D0">
      <w:pPr>
        <w:spacing w:line="240" w:lineRule="auto"/>
        <w:ind w:left="426"/>
        <w:jc w:val="both"/>
        <w:rPr>
          <w:sz w:val="20"/>
        </w:rPr>
      </w:pPr>
      <w:r w:rsidRPr="00C513D0">
        <w:rPr>
          <w:sz w:val="20"/>
        </w:rPr>
        <w:t>Deliverable/product(s):</w:t>
      </w:r>
      <w:r w:rsidR="003963E8" w:rsidRPr="00C513D0">
        <w:rPr>
          <w:sz w:val="20"/>
        </w:rPr>
        <w:t xml:space="preserve"> </w:t>
      </w:r>
      <w:r w:rsidR="000051AD" w:rsidRPr="00C513D0">
        <w:rPr>
          <w:sz w:val="20"/>
        </w:rPr>
        <w:t>Monthly PASD-PE</w:t>
      </w:r>
      <w:r w:rsidR="000051AD">
        <w:rPr>
          <w:sz w:val="20"/>
        </w:rPr>
        <w:t xml:space="preserve"> </w:t>
      </w:r>
      <w:r w:rsidR="000051AD" w:rsidRPr="00C513D0">
        <w:rPr>
          <w:sz w:val="20"/>
        </w:rPr>
        <w:t>monitoring report (including status of payment</w:t>
      </w:r>
      <w:r w:rsidR="000051AD">
        <w:rPr>
          <w:sz w:val="20"/>
        </w:rPr>
        <w:t xml:space="preserve">s, C4D component, summary of cases identified and referred through </w:t>
      </w:r>
      <w:proofErr w:type="spellStart"/>
      <w:r w:rsidR="000051AD">
        <w:rPr>
          <w:sz w:val="20"/>
        </w:rPr>
        <w:t>Linha</w:t>
      </w:r>
      <w:proofErr w:type="spellEnd"/>
      <w:r w:rsidR="000051AD">
        <w:rPr>
          <w:sz w:val="20"/>
        </w:rPr>
        <w:t xml:space="preserve"> Verde and of information captured through CSO partners). The report must include facilitators and</w:t>
      </w:r>
      <w:r w:rsidR="000051AD" w:rsidRPr="00C513D0">
        <w:rPr>
          <w:sz w:val="20"/>
        </w:rPr>
        <w:t xml:space="preserve"> challenges/bottlenecks </w:t>
      </w:r>
      <w:r w:rsidR="000051AD">
        <w:rPr>
          <w:sz w:val="20"/>
        </w:rPr>
        <w:t>and recommendations of activities/changes to improve implementation.</w:t>
      </w:r>
    </w:p>
    <w:p w14:paraId="01462087" w14:textId="030FF9F7" w:rsidR="00811A04" w:rsidRPr="00C513D0" w:rsidRDefault="003963E8" w:rsidP="00C513D0">
      <w:pPr>
        <w:spacing w:line="240" w:lineRule="auto"/>
        <w:ind w:left="426"/>
        <w:jc w:val="both"/>
        <w:rPr>
          <w:sz w:val="20"/>
        </w:rPr>
      </w:pPr>
      <w:r w:rsidRPr="00C513D0">
        <w:rPr>
          <w:sz w:val="20"/>
        </w:rPr>
        <w:t xml:space="preserve">Payment (indicate amount or %): </w:t>
      </w:r>
      <w:r w:rsidR="000051AD">
        <w:rPr>
          <w:sz w:val="20"/>
        </w:rPr>
        <w:t>18</w:t>
      </w:r>
      <w:r w:rsidRPr="00C513D0">
        <w:rPr>
          <w:sz w:val="20"/>
        </w:rPr>
        <w:t>%</w:t>
      </w:r>
      <w:r w:rsidR="00811A04" w:rsidRPr="00760D9D">
        <w:rPr>
          <w:szCs w:val="22"/>
        </w:rPr>
        <w:tab/>
      </w:r>
    </w:p>
    <w:p w14:paraId="7A5A83A7" w14:textId="77777777" w:rsidR="00811A04" w:rsidRPr="00C513D0" w:rsidRDefault="00811A04" w:rsidP="00C513D0">
      <w:pPr>
        <w:spacing w:line="240" w:lineRule="auto"/>
        <w:ind w:left="426"/>
        <w:jc w:val="center"/>
        <w:rPr>
          <w:i/>
          <w:iCs/>
          <w:snapToGrid w:val="0"/>
          <w:color w:val="7F7F7F" w:themeColor="text1" w:themeTint="80"/>
          <w:sz w:val="20"/>
        </w:rPr>
      </w:pPr>
    </w:p>
    <w:p w14:paraId="1C2AA415" w14:textId="7D9F4CDE" w:rsidR="003963E8" w:rsidRPr="00C513D0" w:rsidRDefault="003963E8" w:rsidP="00C513D0">
      <w:pPr>
        <w:spacing w:line="240" w:lineRule="auto"/>
        <w:ind w:left="426"/>
        <w:jc w:val="both"/>
        <w:rPr>
          <w:i/>
          <w:iCs/>
          <w:sz w:val="20"/>
          <w:u w:val="single"/>
        </w:rPr>
      </w:pPr>
      <w:r w:rsidRPr="00C513D0">
        <w:rPr>
          <w:i/>
          <w:iCs/>
          <w:sz w:val="20"/>
          <w:u w:val="single"/>
        </w:rPr>
        <w:t>Deliverable 4:</w:t>
      </w:r>
    </w:p>
    <w:p w14:paraId="2AE58336" w14:textId="425B9A5C" w:rsidR="003963E8" w:rsidRPr="00C513D0" w:rsidRDefault="003963E8" w:rsidP="00C513D0">
      <w:pPr>
        <w:spacing w:line="240" w:lineRule="auto"/>
        <w:ind w:left="426"/>
        <w:jc w:val="both"/>
        <w:rPr>
          <w:sz w:val="20"/>
        </w:rPr>
      </w:pPr>
      <w:r w:rsidRPr="00C513D0">
        <w:rPr>
          <w:sz w:val="20"/>
        </w:rPr>
        <w:t xml:space="preserve">Delivery timeframe: </w:t>
      </w:r>
      <w:r w:rsidR="21400F4F" w:rsidRPr="00C513D0">
        <w:rPr>
          <w:sz w:val="20"/>
        </w:rPr>
        <w:t>10</w:t>
      </w:r>
      <w:r w:rsidRPr="00C513D0">
        <w:rPr>
          <w:sz w:val="20"/>
        </w:rPr>
        <w:t xml:space="preserve"> </w:t>
      </w:r>
      <w:r w:rsidR="00730879">
        <w:rPr>
          <w:sz w:val="20"/>
        </w:rPr>
        <w:t xml:space="preserve">December </w:t>
      </w:r>
      <w:r w:rsidR="00001137" w:rsidRPr="00C513D0">
        <w:rPr>
          <w:sz w:val="20"/>
        </w:rPr>
        <w:t>2020</w:t>
      </w:r>
      <w:r w:rsidRPr="00760D9D">
        <w:rPr>
          <w:szCs w:val="22"/>
        </w:rPr>
        <w:tab/>
      </w:r>
      <w:r w:rsidRPr="00760D9D">
        <w:rPr>
          <w:szCs w:val="22"/>
        </w:rPr>
        <w:tab/>
      </w:r>
    </w:p>
    <w:p w14:paraId="41E77054" w14:textId="7DF8E0E2" w:rsidR="003963E8" w:rsidRPr="00C513D0" w:rsidRDefault="003963E8" w:rsidP="00C513D0">
      <w:pPr>
        <w:spacing w:line="240" w:lineRule="auto"/>
        <w:ind w:left="426"/>
        <w:jc w:val="both"/>
        <w:rPr>
          <w:sz w:val="20"/>
        </w:rPr>
      </w:pPr>
      <w:r w:rsidRPr="00C513D0">
        <w:rPr>
          <w:sz w:val="20"/>
        </w:rPr>
        <w:t xml:space="preserve">Deliverable/product(s): </w:t>
      </w:r>
      <w:r w:rsidR="000051AD" w:rsidRPr="00C513D0">
        <w:rPr>
          <w:sz w:val="20"/>
        </w:rPr>
        <w:t>Monthly PASD-PE</w:t>
      </w:r>
      <w:r w:rsidR="000051AD">
        <w:rPr>
          <w:sz w:val="20"/>
        </w:rPr>
        <w:t xml:space="preserve"> </w:t>
      </w:r>
      <w:r w:rsidR="000051AD" w:rsidRPr="00C513D0">
        <w:rPr>
          <w:sz w:val="20"/>
        </w:rPr>
        <w:t>monitoring report (including status of payment</w:t>
      </w:r>
      <w:r w:rsidR="000051AD">
        <w:rPr>
          <w:sz w:val="20"/>
        </w:rPr>
        <w:t xml:space="preserve">s, C4D component, summary of cases identified and referred through </w:t>
      </w:r>
      <w:proofErr w:type="spellStart"/>
      <w:r w:rsidR="000051AD">
        <w:rPr>
          <w:sz w:val="20"/>
        </w:rPr>
        <w:t>Linha</w:t>
      </w:r>
      <w:proofErr w:type="spellEnd"/>
      <w:r w:rsidR="000051AD">
        <w:rPr>
          <w:sz w:val="20"/>
        </w:rPr>
        <w:t xml:space="preserve"> Verde and of information captured through CSO partners). The report must include facilitators and</w:t>
      </w:r>
      <w:r w:rsidR="000051AD" w:rsidRPr="00C513D0">
        <w:rPr>
          <w:sz w:val="20"/>
        </w:rPr>
        <w:t xml:space="preserve"> challenges/bottlenecks </w:t>
      </w:r>
      <w:r w:rsidR="000051AD">
        <w:rPr>
          <w:sz w:val="20"/>
        </w:rPr>
        <w:t>and recommendations of activities/changes to improve implementation.</w:t>
      </w:r>
    </w:p>
    <w:p w14:paraId="66CD2BD1" w14:textId="5D047A8E" w:rsidR="003963E8" w:rsidRPr="00C513D0" w:rsidRDefault="003963E8" w:rsidP="00C513D0">
      <w:pPr>
        <w:spacing w:line="240" w:lineRule="auto"/>
        <w:ind w:left="426"/>
        <w:jc w:val="both"/>
        <w:rPr>
          <w:sz w:val="20"/>
        </w:rPr>
      </w:pPr>
      <w:r w:rsidRPr="00C513D0">
        <w:rPr>
          <w:sz w:val="20"/>
        </w:rPr>
        <w:t xml:space="preserve">Payment (indicate amount or %): </w:t>
      </w:r>
      <w:r w:rsidR="000051AD">
        <w:rPr>
          <w:sz w:val="20"/>
        </w:rPr>
        <w:t>18</w:t>
      </w:r>
      <w:r w:rsidRPr="00C513D0">
        <w:rPr>
          <w:sz w:val="20"/>
        </w:rPr>
        <w:t>%</w:t>
      </w:r>
      <w:r w:rsidRPr="00760D9D">
        <w:rPr>
          <w:szCs w:val="22"/>
        </w:rPr>
        <w:tab/>
      </w:r>
    </w:p>
    <w:p w14:paraId="7D7988BD" w14:textId="6816E0F1" w:rsidR="00811A04" w:rsidRPr="00C513D0" w:rsidRDefault="00811A04" w:rsidP="00C513D0">
      <w:pPr>
        <w:spacing w:line="240" w:lineRule="auto"/>
        <w:ind w:left="426"/>
        <w:rPr>
          <w:i/>
          <w:iCs/>
          <w:snapToGrid w:val="0"/>
          <w:color w:val="7F7F7F" w:themeColor="text1" w:themeTint="80"/>
          <w:sz w:val="20"/>
        </w:rPr>
      </w:pPr>
    </w:p>
    <w:p w14:paraId="0112E468" w14:textId="53082B18" w:rsidR="003963E8" w:rsidRPr="00C513D0" w:rsidRDefault="003963E8" w:rsidP="00C513D0">
      <w:pPr>
        <w:spacing w:line="240" w:lineRule="auto"/>
        <w:ind w:left="426"/>
        <w:jc w:val="both"/>
        <w:rPr>
          <w:i/>
          <w:iCs/>
          <w:sz w:val="20"/>
          <w:u w:val="single"/>
        </w:rPr>
      </w:pPr>
      <w:r w:rsidRPr="00C513D0">
        <w:rPr>
          <w:i/>
          <w:iCs/>
          <w:sz w:val="20"/>
          <w:u w:val="single"/>
        </w:rPr>
        <w:t>Deliverable 5:</w:t>
      </w:r>
    </w:p>
    <w:p w14:paraId="4CD10D72" w14:textId="2F5A6534" w:rsidR="003963E8" w:rsidRPr="00C513D0" w:rsidRDefault="003963E8" w:rsidP="00C513D0">
      <w:pPr>
        <w:spacing w:line="240" w:lineRule="auto"/>
        <w:ind w:left="426"/>
        <w:jc w:val="both"/>
        <w:rPr>
          <w:sz w:val="20"/>
        </w:rPr>
      </w:pPr>
      <w:r w:rsidRPr="00C513D0">
        <w:rPr>
          <w:sz w:val="20"/>
        </w:rPr>
        <w:t xml:space="preserve">Delivery timeframe: </w:t>
      </w:r>
      <w:r w:rsidR="6F6EB1CD" w:rsidRPr="00C513D0">
        <w:rPr>
          <w:sz w:val="20"/>
        </w:rPr>
        <w:t xml:space="preserve">10 </w:t>
      </w:r>
      <w:r w:rsidR="00334398">
        <w:rPr>
          <w:sz w:val="20"/>
        </w:rPr>
        <w:t xml:space="preserve">January </w:t>
      </w:r>
      <w:r w:rsidR="00001137" w:rsidRPr="00C513D0">
        <w:rPr>
          <w:sz w:val="20"/>
        </w:rPr>
        <w:t>2020</w:t>
      </w:r>
      <w:r w:rsidRPr="00760D9D">
        <w:rPr>
          <w:szCs w:val="22"/>
        </w:rPr>
        <w:tab/>
      </w:r>
      <w:r w:rsidRPr="00760D9D">
        <w:rPr>
          <w:szCs w:val="22"/>
        </w:rPr>
        <w:tab/>
      </w:r>
    </w:p>
    <w:p w14:paraId="0AFDB9F1" w14:textId="350C1165" w:rsidR="003963E8" w:rsidRPr="00C513D0" w:rsidRDefault="003963E8" w:rsidP="00C513D0">
      <w:pPr>
        <w:spacing w:line="240" w:lineRule="auto"/>
        <w:ind w:left="426"/>
        <w:jc w:val="both"/>
        <w:rPr>
          <w:sz w:val="20"/>
        </w:rPr>
      </w:pPr>
      <w:r w:rsidRPr="00C513D0">
        <w:rPr>
          <w:sz w:val="20"/>
        </w:rPr>
        <w:t xml:space="preserve">Deliverable/product(s): </w:t>
      </w:r>
      <w:r w:rsidR="000051AD" w:rsidRPr="00C513D0">
        <w:rPr>
          <w:sz w:val="20"/>
        </w:rPr>
        <w:t>Monthly PASD-PE</w:t>
      </w:r>
      <w:r w:rsidR="000051AD">
        <w:rPr>
          <w:sz w:val="20"/>
        </w:rPr>
        <w:t xml:space="preserve"> </w:t>
      </w:r>
      <w:r w:rsidR="000051AD" w:rsidRPr="00C513D0">
        <w:rPr>
          <w:sz w:val="20"/>
        </w:rPr>
        <w:t>monitoring report (including status of payment</w:t>
      </w:r>
      <w:r w:rsidR="000051AD">
        <w:rPr>
          <w:sz w:val="20"/>
        </w:rPr>
        <w:t xml:space="preserve">s, C4D component, summary of cases identified and referred through </w:t>
      </w:r>
      <w:proofErr w:type="spellStart"/>
      <w:r w:rsidR="000051AD">
        <w:rPr>
          <w:sz w:val="20"/>
        </w:rPr>
        <w:t>Linha</w:t>
      </w:r>
      <w:proofErr w:type="spellEnd"/>
      <w:r w:rsidR="000051AD">
        <w:rPr>
          <w:sz w:val="20"/>
        </w:rPr>
        <w:t xml:space="preserve"> Verde and of information captured through CSO partners). The report must include facilitators and</w:t>
      </w:r>
      <w:r w:rsidR="000051AD" w:rsidRPr="00C513D0">
        <w:rPr>
          <w:sz w:val="20"/>
        </w:rPr>
        <w:t xml:space="preserve"> challenges/bottlenecks </w:t>
      </w:r>
      <w:r w:rsidR="000051AD">
        <w:rPr>
          <w:sz w:val="20"/>
        </w:rPr>
        <w:t>and recommendations of activities/changes to improve implementation.</w:t>
      </w:r>
    </w:p>
    <w:p w14:paraId="42D3043A" w14:textId="2750CC6B" w:rsidR="003963E8" w:rsidRPr="00C513D0" w:rsidRDefault="003963E8" w:rsidP="00C513D0">
      <w:pPr>
        <w:spacing w:line="240" w:lineRule="auto"/>
        <w:ind w:left="426"/>
        <w:jc w:val="both"/>
        <w:rPr>
          <w:sz w:val="20"/>
        </w:rPr>
      </w:pPr>
      <w:r w:rsidRPr="00C513D0">
        <w:rPr>
          <w:sz w:val="20"/>
        </w:rPr>
        <w:t xml:space="preserve">Payment (indicate amount or %): </w:t>
      </w:r>
      <w:r w:rsidR="000051AD">
        <w:rPr>
          <w:sz w:val="20"/>
        </w:rPr>
        <w:t>18</w:t>
      </w:r>
      <w:r w:rsidRPr="00C513D0">
        <w:rPr>
          <w:sz w:val="20"/>
        </w:rPr>
        <w:t>%</w:t>
      </w:r>
      <w:r w:rsidRPr="00760D9D">
        <w:rPr>
          <w:szCs w:val="22"/>
        </w:rPr>
        <w:tab/>
      </w:r>
    </w:p>
    <w:p w14:paraId="50C06C98" w14:textId="77777777" w:rsidR="003963E8" w:rsidRPr="00C513D0" w:rsidRDefault="003963E8" w:rsidP="00C513D0">
      <w:pPr>
        <w:spacing w:line="240" w:lineRule="auto"/>
        <w:ind w:left="426"/>
        <w:rPr>
          <w:i/>
          <w:iCs/>
          <w:snapToGrid w:val="0"/>
          <w:color w:val="7F7F7F" w:themeColor="text1" w:themeTint="80"/>
          <w:sz w:val="20"/>
        </w:rPr>
      </w:pPr>
    </w:p>
    <w:p w14:paraId="7B6A08B7" w14:textId="6282636E" w:rsidR="003963E8" w:rsidRPr="00C513D0" w:rsidRDefault="003963E8" w:rsidP="00C513D0">
      <w:pPr>
        <w:spacing w:line="240" w:lineRule="auto"/>
        <w:ind w:left="426"/>
        <w:jc w:val="both"/>
        <w:rPr>
          <w:i/>
          <w:iCs/>
          <w:sz w:val="20"/>
          <w:u w:val="single"/>
        </w:rPr>
      </w:pPr>
      <w:r w:rsidRPr="00C513D0">
        <w:rPr>
          <w:i/>
          <w:iCs/>
          <w:sz w:val="20"/>
          <w:u w:val="single"/>
        </w:rPr>
        <w:t>Deliverable 6:</w:t>
      </w:r>
    </w:p>
    <w:p w14:paraId="2DDD3BE2" w14:textId="0AA06ED1" w:rsidR="003963E8" w:rsidRPr="00C513D0" w:rsidRDefault="003963E8" w:rsidP="00C513D0">
      <w:pPr>
        <w:spacing w:line="240" w:lineRule="auto"/>
        <w:ind w:left="426"/>
        <w:jc w:val="both"/>
        <w:rPr>
          <w:sz w:val="20"/>
        </w:rPr>
      </w:pPr>
      <w:r w:rsidRPr="00C513D0">
        <w:rPr>
          <w:sz w:val="20"/>
        </w:rPr>
        <w:t xml:space="preserve">Delivery timeframe: </w:t>
      </w:r>
      <w:r w:rsidR="6F6EB1CD" w:rsidRPr="00C513D0">
        <w:rPr>
          <w:sz w:val="20"/>
        </w:rPr>
        <w:t>10</w:t>
      </w:r>
      <w:r w:rsidRPr="00C513D0">
        <w:rPr>
          <w:sz w:val="20"/>
        </w:rPr>
        <w:t xml:space="preserve"> </w:t>
      </w:r>
      <w:r w:rsidR="00334398">
        <w:rPr>
          <w:sz w:val="20"/>
        </w:rPr>
        <w:t xml:space="preserve">February </w:t>
      </w:r>
      <w:r w:rsidR="00001137" w:rsidRPr="00C513D0">
        <w:rPr>
          <w:sz w:val="20"/>
        </w:rPr>
        <w:t>2020</w:t>
      </w:r>
      <w:r w:rsidRPr="00760D9D">
        <w:rPr>
          <w:szCs w:val="22"/>
        </w:rPr>
        <w:tab/>
      </w:r>
      <w:r w:rsidRPr="00760D9D">
        <w:rPr>
          <w:szCs w:val="22"/>
        </w:rPr>
        <w:tab/>
      </w:r>
    </w:p>
    <w:p w14:paraId="5BCB4F51" w14:textId="59181C52" w:rsidR="00122FEC" w:rsidRDefault="003963E8" w:rsidP="00C513D0">
      <w:pPr>
        <w:spacing w:line="240" w:lineRule="auto"/>
        <w:ind w:left="426"/>
        <w:jc w:val="both"/>
        <w:rPr>
          <w:sz w:val="20"/>
        </w:rPr>
      </w:pPr>
      <w:r w:rsidRPr="00C513D0">
        <w:rPr>
          <w:sz w:val="20"/>
        </w:rPr>
        <w:t xml:space="preserve">Deliverable/product(s): </w:t>
      </w:r>
      <w:r w:rsidR="00334398">
        <w:rPr>
          <w:sz w:val="20"/>
        </w:rPr>
        <w:t>Final PASD-PE monitoring report</w:t>
      </w:r>
      <w:r w:rsidR="000051AD">
        <w:rPr>
          <w:sz w:val="20"/>
        </w:rPr>
        <w:t xml:space="preserve">. This report must aggregate process and learnings from the previous months and add any new information in order to </w:t>
      </w:r>
      <w:r w:rsidR="00C36BB7">
        <w:rPr>
          <w:sz w:val="20"/>
        </w:rPr>
        <w:t>capture learnings in relation to</w:t>
      </w:r>
      <w:r w:rsidR="000051AD">
        <w:rPr>
          <w:sz w:val="20"/>
        </w:rPr>
        <w:t>:</w:t>
      </w:r>
    </w:p>
    <w:p w14:paraId="68792281" w14:textId="3DDC1DBD" w:rsidR="000051AD" w:rsidRPr="00C36BB7" w:rsidRDefault="00C36BB7" w:rsidP="000051AD">
      <w:pPr>
        <w:pStyle w:val="ListParagraph"/>
        <w:numPr>
          <w:ilvl w:val="0"/>
          <w:numId w:val="32"/>
        </w:numPr>
        <w:spacing w:line="240" w:lineRule="auto"/>
        <w:jc w:val="both"/>
        <w:rPr>
          <w:sz w:val="20"/>
          <w:szCs w:val="20"/>
        </w:rPr>
      </w:pPr>
      <w:r>
        <w:rPr>
          <w:sz w:val="20"/>
          <w:szCs w:val="20"/>
        </w:rPr>
        <w:t>V</w:t>
      </w:r>
      <w:r w:rsidR="000051AD" w:rsidRPr="00C36BB7">
        <w:rPr>
          <w:sz w:val="20"/>
          <w:szCs w:val="20"/>
        </w:rPr>
        <w:t xml:space="preserve">erification and enrolment of participants. Participation of CSOs/associations. Community engagement and overall agreement with lists. </w:t>
      </w:r>
    </w:p>
    <w:p w14:paraId="4CBAA5F4" w14:textId="50203981" w:rsidR="000051AD" w:rsidRPr="00C36BB7" w:rsidRDefault="00C36BB7" w:rsidP="000051AD">
      <w:pPr>
        <w:pStyle w:val="ListParagraph"/>
        <w:numPr>
          <w:ilvl w:val="0"/>
          <w:numId w:val="32"/>
        </w:numPr>
        <w:spacing w:line="240" w:lineRule="auto"/>
        <w:jc w:val="both"/>
        <w:rPr>
          <w:sz w:val="20"/>
          <w:szCs w:val="20"/>
        </w:rPr>
      </w:pPr>
      <w:r>
        <w:rPr>
          <w:sz w:val="20"/>
          <w:szCs w:val="20"/>
        </w:rPr>
        <w:t>C</w:t>
      </w:r>
      <w:r w:rsidR="000051AD" w:rsidRPr="00C36BB7">
        <w:rPr>
          <w:sz w:val="20"/>
          <w:szCs w:val="20"/>
        </w:rPr>
        <w:t>ash transfer delivery. Completion of scheduled payments; challenges regarding use of mobile/electronic money by program participants; challenges regarding equity and reaching vulnerable groups with mobile/electronic money (in particular: women, people with disabilities, people living with chronic diseases, elderly population); challenges related to liquidity and security.</w:t>
      </w:r>
    </w:p>
    <w:p w14:paraId="2F57FB5D" w14:textId="77777777" w:rsidR="00C36BB7" w:rsidRDefault="000051AD" w:rsidP="000051AD">
      <w:pPr>
        <w:pStyle w:val="ListParagraph"/>
        <w:numPr>
          <w:ilvl w:val="0"/>
          <w:numId w:val="32"/>
        </w:numPr>
        <w:spacing w:line="240" w:lineRule="auto"/>
        <w:jc w:val="both"/>
        <w:rPr>
          <w:sz w:val="20"/>
          <w:szCs w:val="20"/>
        </w:rPr>
      </w:pPr>
      <w:r w:rsidRPr="00C36BB7">
        <w:rPr>
          <w:sz w:val="20"/>
          <w:szCs w:val="20"/>
        </w:rPr>
        <w:t>C4D</w:t>
      </w:r>
      <w:r w:rsidR="00C36BB7">
        <w:rPr>
          <w:sz w:val="20"/>
          <w:szCs w:val="20"/>
        </w:rPr>
        <w:t xml:space="preserve"> Component (in coordination with C4D Official in Zambezia Office).</w:t>
      </w:r>
    </w:p>
    <w:p w14:paraId="4D1133A5" w14:textId="6BB98A73" w:rsidR="000051AD" w:rsidRPr="00C36BB7" w:rsidRDefault="00C36BB7" w:rsidP="000051AD">
      <w:pPr>
        <w:pStyle w:val="ListParagraph"/>
        <w:numPr>
          <w:ilvl w:val="0"/>
          <w:numId w:val="32"/>
        </w:numPr>
        <w:spacing w:line="240" w:lineRule="auto"/>
        <w:jc w:val="both"/>
        <w:rPr>
          <w:sz w:val="20"/>
          <w:szCs w:val="20"/>
        </w:rPr>
      </w:pPr>
      <w:r>
        <w:rPr>
          <w:sz w:val="20"/>
          <w:szCs w:val="20"/>
        </w:rPr>
        <w:t xml:space="preserve">Feedback, claims and accountability to affected populations (through </w:t>
      </w:r>
      <w:proofErr w:type="spellStart"/>
      <w:r>
        <w:rPr>
          <w:sz w:val="20"/>
          <w:szCs w:val="20"/>
        </w:rPr>
        <w:t>Linha</w:t>
      </w:r>
      <w:proofErr w:type="spellEnd"/>
      <w:r>
        <w:rPr>
          <w:sz w:val="20"/>
          <w:szCs w:val="20"/>
        </w:rPr>
        <w:t xml:space="preserve"> Verde and CSOs). This section must include a summary of cases related to PASD-PE Pandemics with particular attention on Sexual Exploitation and Abuse and Gender Based Violence cases.</w:t>
      </w:r>
      <w:r w:rsidR="000051AD" w:rsidRPr="00C36BB7">
        <w:rPr>
          <w:sz w:val="20"/>
          <w:szCs w:val="20"/>
        </w:rPr>
        <w:t xml:space="preserve"> </w:t>
      </w:r>
    </w:p>
    <w:p w14:paraId="44A75377" w14:textId="72CB967F" w:rsidR="003963E8" w:rsidRPr="00C513D0" w:rsidRDefault="003963E8" w:rsidP="00C513D0">
      <w:pPr>
        <w:spacing w:line="240" w:lineRule="auto"/>
        <w:ind w:left="426"/>
        <w:jc w:val="both"/>
        <w:rPr>
          <w:sz w:val="20"/>
        </w:rPr>
      </w:pPr>
      <w:r w:rsidRPr="00C513D0">
        <w:rPr>
          <w:sz w:val="20"/>
        </w:rPr>
        <w:t xml:space="preserve">Payment (indicate amount or %): </w:t>
      </w:r>
      <w:r w:rsidR="000051AD">
        <w:rPr>
          <w:sz w:val="20"/>
        </w:rPr>
        <w:t>18</w:t>
      </w:r>
      <w:r w:rsidRPr="00C513D0">
        <w:rPr>
          <w:sz w:val="20"/>
        </w:rPr>
        <w:t>%</w:t>
      </w:r>
      <w:r w:rsidRPr="00760D9D">
        <w:rPr>
          <w:szCs w:val="22"/>
        </w:rPr>
        <w:tab/>
      </w:r>
    </w:p>
    <w:p w14:paraId="4A550A36" w14:textId="3B758B37" w:rsidR="003963E8" w:rsidRPr="00C513D0" w:rsidRDefault="003963E8" w:rsidP="00C513D0">
      <w:pPr>
        <w:spacing w:line="240" w:lineRule="auto"/>
        <w:ind w:left="426"/>
        <w:jc w:val="both"/>
        <w:rPr>
          <w:sz w:val="20"/>
        </w:rPr>
      </w:pPr>
    </w:p>
    <w:p w14:paraId="3CAD585F" w14:textId="77777777" w:rsidR="00291A2F" w:rsidRPr="00291A2F" w:rsidRDefault="00811A04" w:rsidP="00811A04">
      <w:pPr>
        <w:numPr>
          <w:ilvl w:val="0"/>
          <w:numId w:val="26"/>
        </w:numPr>
        <w:spacing w:line="240" w:lineRule="auto"/>
        <w:ind w:left="426" w:hanging="426"/>
        <w:jc w:val="both"/>
        <w:rPr>
          <w:szCs w:val="22"/>
          <w:lang w:val="en-GB"/>
        </w:rPr>
      </w:pPr>
      <w:r w:rsidRPr="00E55F7D">
        <w:rPr>
          <w:b/>
          <w:szCs w:val="22"/>
          <w:u w:val="single"/>
          <w:lang w:val="en-GB"/>
        </w:rPr>
        <w:t xml:space="preserve">Management and </w:t>
      </w:r>
      <w:r w:rsidRPr="00E41B67">
        <w:rPr>
          <w:b/>
          <w:szCs w:val="22"/>
          <w:u w:val="single"/>
        </w:rPr>
        <w:t>Supervision</w:t>
      </w:r>
      <w:r w:rsidRPr="00E55F7D">
        <w:rPr>
          <w:b/>
          <w:szCs w:val="22"/>
          <w:u w:val="single"/>
          <w:lang w:val="en-GB"/>
        </w:rPr>
        <w:t xml:space="preserve">: </w:t>
      </w:r>
    </w:p>
    <w:p w14:paraId="4065D584" w14:textId="509689F9" w:rsidR="00291A2F" w:rsidRDefault="00291A2F" w:rsidP="00291A2F">
      <w:pPr>
        <w:spacing w:line="240" w:lineRule="auto"/>
        <w:ind w:left="426"/>
        <w:jc w:val="both"/>
        <w:rPr>
          <w:i/>
          <w:color w:val="7F7F7F" w:themeColor="text1" w:themeTint="80"/>
          <w:szCs w:val="22"/>
          <w:lang w:val="en-GB"/>
        </w:rPr>
      </w:pPr>
      <w:r w:rsidRPr="00291A2F">
        <w:t>Consultant will be supervised by the Social Protection Specialist, SPEAR Section</w:t>
      </w:r>
      <w:r w:rsidR="00E23C5A">
        <w:t xml:space="preserve"> in consultation with the Chief of Field Office</w:t>
      </w:r>
      <w:r w:rsidR="003B4F58">
        <w:rPr>
          <w:b/>
        </w:rPr>
        <w:t>.</w:t>
      </w:r>
    </w:p>
    <w:p w14:paraId="097DE33E" w14:textId="77777777" w:rsidR="00811A04" w:rsidRPr="00F644EC" w:rsidRDefault="00811A04" w:rsidP="00811A04">
      <w:pPr>
        <w:spacing w:line="240" w:lineRule="auto"/>
        <w:ind w:left="426"/>
        <w:jc w:val="both"/>
        <w:rPr>
          <w:szCs w:val="22"/>
          <w:lang w:val="en-GB"/>
        </w:rPr>
      </w:pPr>
    </w:p>
    <w:p w14:paraId="1856B0D3" w14:textId="77777777" w:rsidR="00D40728" w:rsidRPr="00600354" w:rsidRDefault="00811A04" w:rsidP="00811A04">
      <w:pPr>
        <w:numPr>
          <w:ilvl w:val="0"/>
          <w:numId w:val="26"/>
        </w:numPr>
        <w:spacing w:line="240" w:lineRule="auto"/>
        <w:ind w:left="426" w:hanging="426"/>
        <w:jc w:val="both"/>
        <w:rPr>
          <w:b/>
          <w:color w:val="auto"/>
          <w:szCs w:val="22"/>
          <w:u w:val="single"/>
          <w:lang w:val="en-GB"/>
        </w:rPr>
      </w:pPr>
      <w:r w:rsidRPr="00600354">
        <w:rPr>
          <w:b/>
          <w:color w:val="auto"/>
          <w:szCs w:val="22"/>
          <w:u w:val="single"/>
          <w:lang w:val="en-GB"/>
        </w:rPr>
        <w:t xml:space="preserve">Qualifications and Specialized Knowledge: </w:t>
      </w:r>
    </w:p>
    <w:p w14:paraId="33A4BEB5" w14:textId="77777777" w:rsidR="00291A2F" w:rsidRPr="00600354" w:rsidRDefault="00D40728" w:rsidP="00291A2F">
      <w:pPr>
        <w:spacing w:line="240" w:lineRule="auto"/>
        <w:ind w:left="426"/>
        <w:jc w:val="both"/>
        <w:rPr>
          <w:i/>
          <w:color w:val="auto"/>
          <w:szCs w:val="22"/>
          <w:lang w:val="en-GB"/>
        </w:rPr>
      </w:pPr>
      <w:r w:rsidRPr="00600354">
        <w:rPr>
          <w:color w:val="auto"/>
        </w:rPr>
        <w:t>A university degree in one of the following fields is required: Economics, Public Policy, Social Sciences, International Relations, Political Science, or another relevant technical field</w:t>
      </w:r>
      <w:r w:rsidRPr="00600354">
        <w:rPr>
          <w:i/>
          <w:color w:val="auto"/>
          <w:szCs w:val="22"/>
          <w:lang w:val="en-GB"/>
        </w:rPr>
        <w:t xml:space="preserve"> </w:t>
      </w:r>
    </w:p>
    <w:p w14:paraId="75468886" w14:textId="77777777" w:rsidR="00811A04" w:rsidRPr="00600354" w:rsidRDefault="00811A04" w:rsidP="00811A04">
      <w:pPr>
        <w:spacing w:line="240" w:lineRule="auto"/>
        <w:ind w:left="426"/>
        <w:jc w:val="both"/>
        <w:rPr>
          <w:color w:val="auto"/>
          <w:szCs w:val="22"/>
          <w:lang w:val="en-GB"/>
        </w:rPr>
      </w:pPr>
    </w:p>
    <w:p w14:paraId="2DF0825A" w14:textId="77777777" w:rsidR="00811A04" w:rsidRPr="00600354" w:rsidRDefault="00811A04" w:rsidP="00811A04">
      <w:pPr>
        <w:spacing w:line="240" w:lineRule="auto"/>
        <w:ind w:left="426"/>
        <w:jc w:val="both"/>
        <w:rPr>
          <w:color w:val="auto"/>
          <w:szCs w:val="22"/>
        </w:rPr>
      </w:pPr>
      <w:r w:rsidRPr="00600354">
        <w:rPr>
          <w:color w:val="auto"/>
          <w:szCs w:val="22"/>
        </w:rPr>
        <w:t xml:space="preserve">Academic qualifications: </w:t>
      </w:r>
    </w:p>
    <w:p w14:paraId="7C8BA656" w14:textId="4A7ECD64" w:rsidR="00811A04" w:rsidRPr="00600354" w:rsidRDefault="00811A04" w:rsidP="00811A04">
      <w:pPr>
        <w:spacing w:line="240" w:lineRule="auto"/>
        <w:ind w:left="426"/>
        <w:jc w:val="both"/>
        <w:rPr>
          <w:color w:val="auto"/>
          <w:szCs w:val="22"/>
        </w:rPr>
      </w:pPr>
      <w:r w:rsidRPr="00600354">
        <w:rPr>
          <w:color w:val="auto"/>
          <w:szCs w:val="22"/>
        </w:rPr>
        <w:lastRenderedPageBreak/>
        <w:t>At least a Masters’</w:t>
      </w:r>
      <w:r w:rsidRPr="00600354">
        <w:rPr>
          <w:rStyle w:val="FootnoteReference"/>
          <w:color w:val="auto"/>
          <w:szCs w:val="22"/>
        </w:rPr>
        <w:footnoteReference w:id="1"/>
      </w:r>
      <w:r w:rsidRPr="00600354">
        <w:rPr>
          <w:color w:val="auto"/>
          <w:szCs w:val="22"/>
        </w:rPr>
        <w:t xml:space="preserve"> degree in </w:t>
      </w:r>
      <w:r w:rsidR="00D40728" w:rsidRPr="00600354">
        <w:rPr>
          <w:color w:val="auto"/>
        </w:rPr>
        <w:t>Economics, Public Policy, Social Sciences, International Relations, Political Science, or another relevant technical field</w:t>
      </w:r>
      <w:r w:rsidR="00D40728" w:rsidRPr="00600354" w:rsidDel="00D40728">
        <w:rPr>
          <w:color w:val="auto"/>
          <w:szCs w:val="22"/>
          <w:highlight w:val="green"/>
        </w:rPr>
        <w:t xml:space="preserve"> </w:t>
      </w:r>
    </w:p>
    <w:p w14:paraId="3F69133C" w14:textId="77777777" w:rsidR="0031374E" w:rsidRPr="00600354" w:rsidRDefault="0031374E" w:rsidP="00811A04">
      <w:pPr>
        <w:spacing w:line="240" w:lineRule="auto"/>
        <w:ind w:left="426"/>
        <w:jc w:val="both"/>
        <w:rPr>
          <w:color w:val="auto"/>
          <w:szCs w:val="22"/>
        </w:rPr>
      </w:pPr>
    </w:p>
    <w:p w14:paraId="14791AF8" w14:textId="622BA515" w:rsidR="00811A04" w:rsidRPr="00600354" w:rsidRDefault="00811A04" w:rsidP="00811A04">
      <w:pPr>
        <w:spacing w:line="240" w:lineRule="auto"/>
        <w:ind w:left="426"/>
        <w:jc w:val="both"/>
        <w:rPr>
          <w:color w:val="auto"/>
          <w:szCs w:val="22"/>
        </w:rPr>
      </w:pPr>
      <w:r w:rsidRPr="00600354">
        <w:rPr>
          <w:color w:val="auto"/>
          <w:szCs w:val="22"/>
        </w:rPr>
        <w:t xml:space="preserve">Work experience: </w:t>
      </w:r>
    </w:p>
    <w:p w14:paraId="050C5AF6" w14:textId="088BE222" w:rsidR="00811A04" w:rsidRPr="00600354" w:rsidRDefault="00811A04" w:rsidP="00811A04">
      <w:pPr>
        <w:spacing w:line="240" w:lineRule="auto"/>
        <w:ind w:left="426"/>
        <w:jc w:val="both"/>
        <w:rPr>
          <w:color w:val="auto"/>
          <w:szCs w:val="22"/>
        </w:rPr>
      </w:pPr>
      <w:r w:rsidRPr="00600354">
        <w:rPr>
          <w:color w:val="auto"/>
          <w:szCs w:val="22"/>
        </w:rPr>
        <w:t xml:space="preserve">At least </w:t>
      </w:r>
      <w:r w:rsidR="00D40728" w:rsidRPr="00600354">
        <w:rPr>
          <w:color w:val="auto"/>
          <w:szCs w:val="22"/>
        </w:rPr>
        <w:t xml:space="preserve">5 </w:t>
      </w:r>
      <w:r w:rsidRPr="00600354">
        <w:rPr>
          <w:color w:val="auto"/>
          <w:szCs w:val="22"/>
        </w:rPr>
        <w:t>years</w:t>
      </w:r>
      <w:r w:rsidR="00C35EE2" w:rsidRPr="00600354">
        <w:rPr>
          <w:color w:val="auto"/>
          <w:szCs w:val="22"/>
        </w:rPr>
        <w:t xml:space="preserve"> of relevant work experience</w:t>
      </w:r>
      <w:r w:rsidR="00D40728" w:rsidRPr="00600354">
        <w:rPr>
          <w:color w:val="auto"/>
        </w:rPr>
        <w:t xml:space="preserve"> in social </w:t>
      </w:r>
      <w:r w:rsidR="00403511" w:rsidRPr="00600354">
        <w:rPr>
          <w:color w:val="auto"/>
        </w:rPr>
        <w:t xml:space="preserve">policy. Experience </w:t>
      </w:r>
      <w:r w:rsidR="00C35EE2" w:rsidRPr="00600354">
        <w:rPr>
          <w:color w:val="auto"/>
        </w:rPr>
        <w:t>working with</w:t>
      </w:r>
      <w:r w:rsidR="00403511" w:rsidRPr="00600354">
        <w:rPr>
          <w:color w:val="auto"/>
        </w:rPr>
        <w:t xml:space="preserve"> social </w:t>
      </w:r>
      <w:r w:rsidR="00D40728" w:rsidRPr="00600354">
        <w:rPr>
          <w:color w:val="auto"/>
        </w:rPr>
        <w:t>security and</w:t>
      </w:r>
      <w:r w:rsidR="00C35EE2" w:rsidRPr="00600354">
        <w:rPr>
          <w:color w:val="auto"/>
        </w:rPr>
        <w:t>/or</w:t>
      </w:r>
      <w:r w:rsidR="00D40728" w:rsidRPr="00600354">
        <w:rPr>
          <w:color w:val="auto"/>
        </w:rPr>
        <w:t xml:space="preserve"> </w:t>
      </w:r>
      <w:r w:rsidR="00403511" w:rsidRPr="00600354">
        <w:rPr>
          <w:color w:val="auto"/>
        </w:rPr>
        <w:t xml:space="preserve">basic social </w:t>
      </w:r>
      <w:r w:rsidR="00D40728" w:rsidRPr="00600354">
        <w:rPr>
          <w:color w:val="auto"/>
        </w:rPr>
        <w:t>protection in Mozambique is considered as a strong asset</w:t>
      </w:r>
      <w:r w:rsidR="00403511" w:rsidRPr="00600354">
        <w:rPr>
          <w:color w:val="auto"/>
          <w:szCs w:val="22"/>
        </w:rPr>
        <w:t>.</w:t>
      </w:r>
    </w:p>
    <w:p w14:paraId="460A520E" w14:textId="77777777" w:rsidR="00811A04" w:rsidRPr="00600354" w:rsidRDefault="00811A04" w:rsidP="00811A04">
      <w:pPr>
        <w:spacing w:line="240" w:lineRule="auto"/>
        <w:ind w:left="426"/>
        <w:jc w:val="both"/>
        <w:rPr>
          <w:color w:val="auto"/>
          <w:szCs w:val="22"/>
        </w:rPr>
      </w:pPr>
    </w:p>
    <w:p w14:paraId="14FAAFE4" w14:textId="77777777" w:rsidR="00811A04" w:rsidRPr="00600354" w:rsidRDefault="00811A04" w:rsidP="00811A04">
      <w:pPr>
        <w:spacing w:line="240" w:lineRule="auto"/>
        <w:ind w:left="426"/>
        <w:jc w:val="both"/>
        <w:rPr>
          <w:color w:val="auto"/>
          <w:szCs w:val="22"/>
        </w:rPr>
      </w:pPr>
      <w:r w:rsidRPr="00600354">
        <w:rPr>
          <w:color w:val="auto"/>
          <w:szCs w:val="22"/>
        </w:rPr>
        <w:t>Specific knowledge, competencies, and skills required:</w:t>
      </w:r>
    </w:p>
    <w:p w14:paraId="78034546" w14:textId="1A46F805" w:rsidR="00291A2F" w:rsidRPr="00600354" w:rsidRDefault="00291A2F" w:rsidP="00811A04">
      <w:pPr>
        <w:spacing w:line="240" w:lineRule="auto"/>
        <w:ind w:left="426"/>
        <w:jc w:val="both"/>
        <w:rPr>
          <w:i/>
          <w:color w:val="auto"/>
          <w:szCs w:val="22"/>
          <w:lang w:val="en-GB"/>
        </w:rPr>
      </w:pPr>
    </w:p>
    <w:p w14:paraId="7C3C9528" w14:textId="77777777" w:rsidR="00291A2F" w:rsidRPr="00600354" w:rsidRDefault="00291A2F" w:rsidP="00291A2F">
      <w:pPr>
        <w:ind w:left="450"/>
        <w:jc w:val="both"/>
        <w:rPr>
          <w:bCs/>
          <w:color w:val="auto"/>
          <w:u w:val="single"/>
        </w:rPr>
      </w:pPr>
      <w:r w:rsidRPr="00600354">
        <w:rPr>
          <w:bCs/>
          <w:color w:val="auto"/>
          <w:u w:val="single"/>
        </w:rPr>
        <w:t xml:space="preserve">Core Values </w:t>
      </w:r>
    </w:p>
    <w:p w14:paraId="335B00C9" w14:textId="77777777" w:rsidR="00291A2F" w:rsidRPr="00600354" w:rsidRDefault="00291A2F" w:rsidP="0031374E">
      <w:pPr>
        <w:numPr>
          <w:ilvl w:val="0"/>
          <w:numId w:val="29"/>
        </w:numPr>
        <w:spacing w:line="240" w:lineRule="auto"/>
        <w:ind w:hanging="270"/>
        <w:jc w:val="both"/>
        <w:rPr>
          <w:bCs/>
          <w:color w:val="auto"/>
        </w:rPr>
      </w:pPr>
      <w:r w:rsidRPr="00600354">
        <w:rPr>
          <w:bCs/>
          <w:color w:val="auto"/>
        </w:rPr>
        <w:t xml:space="preserve">Commitment </w:t>
      </w:r>
    </w:p>
    <w:p w14:paraId="4539F723" w14:textId="77777777" w:rsidR="00291A2F" w:rsidRPr="00600354" w:rsidRDefault="00291A2F" w:rsidP="0031374E">
      <w:pPr>
        <w:numPr>
          <w:ilvl w:val="0"/>
          <w:numId w:val="29"/>
        </w:numPr>
        <w:spacing w:line="240" w:lineRule="auto"/>
        <w:ind w:hanging="270"/>
        <w:jc w:val="both"/>
        <w:rPr>
          <w:bCs/>
          <w:color w:val="auto"/>
        </w:rPr>
      </w:pPr>
      <w:r w:rsidRPr="00600354">
        <w:rPr>
          <w:bCs/>
          <w:color w:val="auto"/>
        </w:rPr>
        <w:t>Diversity and inclusion</w:t>
      </w:r>
    </w:p>
    <w:p w14:paraId="5BCAC491" w14:textId="77777777" w:rsidR="00291A2F" w:rsidRPr="00600354" w:rsidRDefault="00291A2F" w:rsidP="0031374E">
      <w:pPr>
        <w:numPr>
          <w:ilvl w:val="0"/>
          <w:numId w:val="29"/>
        </w:numPr>
        <w:spacing w:line="240" w:lineRule="auto"/>
        <w:ind w:hanging="270"/>
        <w:jc w:val="both"/>
        <w:rPr>
          <w:bCs/>
          <w:color w:val="auto"/>
        </w:rPr>
      </w:pPr>
      <w:r w:rsidRPr="00600354">
        <w:rPr>
          <w:bCs/>
          <w:color w:val="auto"/>
        </w:rPr>
        <w:t>Integrity</w:t>
      </w:r>
    </w:p>
    <w:p w14:paraId="1EE06A41" w14:textId="77777777" w:rsidR="00291A2F" w:rsidRPr="00600354" w:rsidRDefault="00291A2F" w:rsidP="00291A2F">
      <w:pPr>
        <w:jc w:val="both"/>
        <w:rPr>
          <w:b/>
          <w:bCs/>
          <w:color w:val="auto"/>
          <w:u w:val="single"/>
        </w:rPr>
      </w:pPr>
    </w:p>
    <w:p w14:paraId="5714F238" w14:textId="0EE9153C" w:rsidR="00291A2F" w:rsidRPr="00600354" w:rsidRDefault="00291A2F" w:rsidP="00291A2F">
      <w:pPr>
        <w:ind w:left="450"/>
        <w:jc w:val="both"/>
        <w:rPr>
          <w:bCs/>
          <w:color w:val="auto"/>
          <w:u w:val="single"/>
        </w:rPr>
      </w:pPr>
      <w:r w:rsidRPr="00600354">
        <w:rPr>
          <w:bCs/>
          <w:color w:val="auto"/>
          <w:u w:val="single"/>
        </w:rPr>
        <w:t>Core competencies</w:t>
      </w:r>
    </w:p>
    <w:p w14:paraId="00E4192B" w14:textId="77777777" w:rsidR="00291A2F" w:rsidRPr="00600354" w:rsidRDefault="00291A2F" w:rsidP="0031374E">
      <w:pPr>
        <w:numPr>
          <w:ilvl w:val="0"/>
          <w:numId w:val="30"/>
        </w:numPr>
        <w:spacing w:line="240" w:lineRule="auto"/>
        <w:ind w:hanging="270"/>
        <w:jc w:val="both"/>
        <w:rPr>
          <w:bCs/>
          <w:color w:val="auto"/>
        </w:rPr>
      </w:pPr>
      <w:r w:rsidRPr="00600354">
        <w:rPr>
          <w:bCs/>
          <w:color w:val="auto"/>
        </w:rPr>
        <w:t>Communication (II)</w:t>
      </w:r>
    </w:p>
    <w:p w14:paraId="49A631EE" w14:textId="77777777" w:rsidR="00291A2F" w:rsidRPr="00600354" w:rsidRDefault="00291A2F" w:rsidP="0031374E">
      <w:pPr>
        <w:numPr>
          <w:ilvl w:val="0"/>
          <w:numId w:val="30"/>
        </w:numPr>
        <w:spacing w:line="240" w:lineRule="auto"/>
        <w:ind w:hanging="270"/>
        <w:jc w:val="both"/>
        <w:rPr>
          <w:bCs/>
          <w:color w:val="auto"/>
        </w:rPr>
      </w:pPr>
      <w:r w:rsidRPr="00600354">
        <w:rPr>
          <w:bCs/>
          <w:color w:val="auto"/>
        </w:rPr>
        <w:t>Working with people (I)</w:t>
      </w:r>
    </w:p>
    <w:p w14:paraId="07D650DB" w14:textId="77777777" w:rsidR="00291A2F" w:rsidRPr="00600354" w:rsidRDefault="00291A2F" w:rsidP="0031374E">
      <w:pPr>
        <w:numPr>
          <w:ilvl w:val="0"/>
          <w:numId w:val="30"/>
        </w:numPr>
        <w:spacing w:line="240" w:lineRule="auto"/>
        <w:ind w:hanging="270"/>
        <w:jc w:val="both"/>
        <w:rPr>
          <w:bCs/>
          <w:color w:val="auto"/>
        </w:rPr>
      </w:pPr>
      <w:r w:rsidRPr="00600354">
        <w:rPr>
          <w:bCs/>
          <w:color w:val="auto"/>
        </w:rPr>
        <w:t>Drive for results (I)</w:t>
      </w:r>
    </w:p>
    <w:p w14:paraId="0D36EB2F" w14:textId="77777777" w:rsidR="00291A2F" w:rsidRPr="00600354" w:rsidRDefault="00291A2F" w:rsidP="00291A2F">
      <w:pPr>
        <w:jc w:val="both"/>
        <w:rPr>
          <w:b/>
          <w:bCs/>
          <w:color w:val="auto"/>
          <w:u w:val="single"/>
        </w:rPr>
      </w:pPr>
    </w:p>
    <w:p w14:paraId="17774B7E" w14:textId="3F5DD165" w:rsidR="00291A2F" w:rsidRPr="00600354" w:rsidRDefault="00291A2F" w:rsidP="00291A2F">
      <w:pPr>
        <w:ind w:left="450"/>
        <w:jc w:val="both"/>
        <w:rPr>
          <w:color w:val="auto"/>
        </w:rPr>
      </w:pPr>
      <w:r w:rsidRPr="00600354">
        <w:rPr>
          <w:bCs/>
          <w:color w:val="auto"/>
          <w:u w:val="single"/>
        </w:rPr>
        <w:t>Functional Competencies</w:t>
      </w:r>
      <w:r w:rsidRPr="00600354">
        <w:rPr>
          <w:color w:val="auto"/>
        </w:rPr>
        <w:t>:</w:t>
      </w:r>
    </w:p>
    <w:p w14:paraId="065E5605" w14:textId="77777777" w:rsidR="00291A2F" w:rsidRPr="00600354" w:rsidRDefault="00291A2F" w:rsidP="0031374E">
      <w:pPr>
        <w:numPr>
          <w:ilvl w:val="0"/>
          <w:numId w:val="31"/>
        </w:numPr>
        <w:spacing w:line="240" w:lineRule="auto"/>
        <w:ind w:hanging="270"/>
        <w:jc w:val="both"/>
        <w:rPr>
          <w:color w:val="auto"/>
        </w:rPr>
      </w:pPr>
      <w:r w:rsidRPr="00600354">
        <w:rPr>
          <w:color w:val="auto"/>
        </w:rPr>
        <w:t>Formulating strategies and concepts (I)</w:t>
      </w:r>
    </w:p>
    <w:p w14:paraId="6C16BE07" w14:textId="77777777" w:rsidR="00291A2F" w:rsidRPr="00600354" w:rsidRDefault="00291A2F" w:rsidP="0031374E">
      <w:pPr>
        <w:numPr>
          <w:ilvl w:val="0"/>
          <w:numId w:val="31"/>
        </w:numPr>
        <w:spacing w:line="240" w:lineRule="auto"/>
        <w:ind w:hanging="270"/>
        <w:jc w:val="both"/>
        <w:rPr>
          <w:color w:val="auto"/>
        </w:rPr>
      </w:pPr>
      <w:r w:rsidRPr="00600354">
        <w:rPr>
          <w:color w:val="auto"/>
        </w:rPr>
        <w:t>Analyzing (II)</w:t>
      </w:r>
    </w:p>
    <w:p w14:paraId="3F8505EF" w14:textId="77777777" w:rsidR="00291A2F" w:rsidRPr="00600354" w:rsidRDefault="00291A2F" w:rsidP="0031374E">
      <w:pPr>
        <w:numPr>
          <w:ilvl w:val="0"/>
          <w:numId w:val="31"/>
        </w:numPr>
        <w:spacing w:line="240" w:lineRule="auto"/>
        <w:ind w:hanging="270"/>
        <w:jc w:val="both"/>
        <w:rPr>
          <w:color w:val="auto"/>
        </w:rPr>
      </w:pPr>
      <w:r w:rsidRPr="00600354">
        <w:rPr>
          <w:color w:val="auto"/>
        </w:rPr>
        <w:t>Applying Technical Expertise (II)</w:t>
      </w:r>
    </w:p>
    <w:p w14:paraId="6D41712C" w14:textId="77777777" w:rsidR="00291A2F" w:rsidRPr="00600354" w:rsidRDefault="00291A2F" w:rsidP="0031374E">
      <w:pPr>
        <w:numPr>
          <w:ilvl w:val="0"/>
          <w:numId w:val="31"/>
        </w:numPr>
        <w:spacing w:line="240" w:lineRule="auto"/>
        <w:ind w:hanging="270"/>
        <w:jc w:val="both"/>
        <w:rPr>
          <w:color w:val="auto"/>
        </w:rPr>
      </w:pPr>
      <w:r w:rsidRPr="00600354">
        <w:rPr>
          <w:color w:val="auto"/>
        </w:rPr>
        <w:t>Learning &amp; Researching (II)</w:t>
      </w:r>
    </w:p>
    <w:p w14:paraId="029F8C8A" w14:textId="77777777" w:rsidR="00291A2F" w:rsidRPr="00600354" w:rsidRDefault="00291A2F" w:rsidP="0031374E">
      <w:pPr>
        <w:numPr>
          <w:ilvl w:val="0"/>
          <w:numId w:val="31"/>
        </w:numPr>
        <w:spacing w:line="240" w:lineRule="auto"/>
        <w:ind w:hanging="270"/>
        <w:jc w:val="both"/>
        <w:rPr>
          <w:color w:val="auto"/>
        </w:rPr>
      </w:pPr>
      <w:r w:rsidRPr="00600354">
        <w:rPr>
          <w:color w:val="auto"/>
        </w:rPr>
        <w:t>Planning &amp; Organizing (II)</w:t>
      </w:r>
    </w:p>
    <w:p w14:paraId="0F36692C" w14:textId="77777777" w:rsidR="00291A2F" w:rsidRPr="00600354" w:rsidRDefault="00291A2F" w:rsidP="00811A04">
      <w:pPr>
        <w:spacing w:line="240" w:lineRule="auto"/>
        <w:ind w:left="426"/>
        <w:jc w:val="both"/>
        <w:rPr>
          <w:i/>
          <w:color w:val="auto"/>
          <w:szCs w:val="22"/>
          <w:lang w:val="en-GB"/>
        </w:rPr>
      </w:pPr>
    </w:p>
    <w:p w14:paraId="38249106" w14:textId="77777777" w:rsidR="00811A04" w:rsidRPr="00600354" w:rsidRDefault="00811A04" w:rsidP="00811A04">
      <w:pPr>
        <w:spacing w:line="240" w:lineRule="auto"/>
        <w:ind w:left="426"/>
        <w:jc w:val="both"/>
        <w:rPr>
          <w:color w:val="auto"/>
          <w:szCs w:val="22"/>
        </w:rPr>
      </w:pPr>
      <w:r w:rsidRPr="00600354">
        <w:rPr>
          <w:color w:val="auto"/>
          <w:szCs w:val="22"/>
        </w:rPr>
        <w:t>Language skills:</w:t>
      </w:r>
    </w:p>
    <w:p w14:paraId="17A9A952" w14:textId="41A1689C" w:rsidR="00D40728" w:rsidRPr="00600354" w:rsidRDefault="00D40728" w:rsidP="00811A04">
      <w:pPr>
        <w:spacing w:line="240" w:lineRule="auto"/>
        <w:ind w:left="426"/>
        <w:jc w:val="both"/>
        <w:rPr>
          <w:i/>
          <w:color w:val="auto"/>
          <w:szCs w:val="22"/>
          <w:lang w:val="en-GB"/>
        </w:rPr>
      </w:pPr>
      <w:r w:rsidRPr="00600354">
        <w:rPr>
          <w:rFonts w:cs="Arial"/>
          <w:color w:val="auto"/>
        </w:rPr>
        <w:t>Fluency in Portuguese and English is require</w:t>
      </w:r>
      <w:r w:rsidR="0031374E" w:rsidRPr="00600354">
        <w:rPr>
          <w:rFonts w:cs="Arial"/>
          <w:color w:val="auto"/>
        </w:rPr>
        <w:t>d</w:t>
      </w:r>
      <w:r w:rsidR="00001137" w:rsidRPr="00600354">
        <w:rPr>
          <w:rFonts w:cs="Arial"/>
          <w:color w:val="auto"/>
        </w:rPr>
        <w:t xml:space="preserve">. </w:t>
      </w:r>
      <w:r w:rsidR="00403511" w:rsidRPr="00600354">
        <w:rPr>
          <w:rFonts w:cs="Arial"/>
          <w:color w:val="auto"/>
        </w:rPr>
        <w:t xml:space="preserve">Capacity to communicate in </w:t>
      </w:r>
      <w:proofErr w:type="spellStart"/>
      <w:r w:rsidR="003B4F58">
        <w:rPr>
          <w:rFonts w:cs="Arial"/>
          <w:i/>
          <w:color w:val="auto"/>
        </w:rPr>
        <w:t>chu</w:t>
      </w:r>
      <w:r w:rsidR="002F032F">
        <w:rPr>
          <w:rFonts w:cs="Arial"/>
          <w:i/>
          <w:color w:val="auto"/>
        </w:rPr>
        <w:t>w</w:t>
      </w:r>
      <w:r w:rsidR="003B4F58">
        <w:rPr>
          <w:rFonts w:cs="Arial"/>
          <w:i/>
          <w:color w:val="auto"/>
        </w:rPr>
        <w:t>ab</w:t>
      </w:r>
      <w:r w:rsidR="002F032F">
        <w:rPr>
          <w:rFonts w:cs="Arial"/>
          <w:i/>
          <w:color w:val="auto"/>
        </w:rPr>
        <w:t>o</w:t>
      </w:r>
      <w:proofErr w:type="spellEnd"/>
      <w:r w:rsidR="00403511" w:rsidRPr="00600354">
        <w:rPr>
          <w:rFonts w:cs="Arial"/>
          <w:color w:val="auto"/>
        </w:rPr>
        <w:t xml:space="preserve"> is an</w:t>
      </w:r>
      <w:r w:rsidR="00001137" w:rsidRPr="00600354">
        <w:rPr>
          <w:rFonts w:cs="Arial"/>
          <w:color w:val="auto"/>
        </w:rPr>
        <w:t xml:space="preserve"> asset.</w:t>
      </w:r>
    </w:p>
    <w:p w14:paraId="5022C0CB" w14:textId="5940D500" w:rsidR="00811A04" w:rsidRDefault="00811A04" w:rsidP="00811A04">
      <w:pPr>
        <w:spacing w:line="240" w:lineRule="auto"/>
        <w:ind w:left="426"/>
        <w:jc w:val="both"/>
        <w:rPr>
          <w:szCs w:val="22"/>
          <w:lang w:val="en-GB"/>
        </w:rPr>
      </w:pPr>
    </w:p>
    <w:p w14:paraId="604AFE77" w14:textId="5787E583" w:rsidR="00811A04" w:rsidRPr="00F644EC" w:rsidRDefault="00811A04" w:rsidP="00811A04">
      <w:pPr>
        <w:numPr>
          <w:ilvl w:val="0"/>
          <w:numId w:val="26"/>
        </w:numPr>
        <w:spacing w:line="240" w:lineRule="auto"/>
        <w:ind w:left="426" w:hanging="426"/>
        <w:jc w:val="both"/>
        <w:rPr>
          <w:b/>
          <w:szCs w:val="22"/>
          <w:lang w:val="en-GB"/>
        </w:rPr>
      </w:pPr>
      <w:r w:rsidRPr="00C513D0">
        <w:rPr>
          <w:b/>
          <w:szCs w:val="22"/>
          <w:u w:val="single"/>
          <w:lang w:val="en-GB"/>
        </w:rPr>
        <w:t>Conditions of Work</w:t>
      </w:r>
      <w:r w:rsidRPr="00C513D0">
        <w:rPr>
          <w:b/>
          <w:szCs w:val="22"/>
          <w:lang w:val="en-GB"/>
        </w:rPr>
        <w:t xml:space="preserve">: </w:t>
      </w:r>
      <w:bookmarkStart w:id="0" w:name="_GoBack"/>
      <w:bookmarkEnd w:id="0"/>
    </w:p>
    <w:p w14:paraId="38110973" w14:textId="77777777" w:rsidR="00811A04" w:rsidRPr="00F644EC" w:rsidRDefault="00811A04" w:rsidP="00811A04">
      <w:pPr>
        <w:spacing w:line="240" w:lineRule="auto"/>
        <w:ind w:left="426"/>
        <w:jc w:val="both"/>
        <w:rPr>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F644EC" w14:paraId="4BA2F16F" w14:textId="77777777" w:rsidTr="00E61385">
        <w:trPr>
          <w:trHeight w:val="20"/>
        </w:trPr>
        <w:tc>
          <w:tcPr>
            <w:tcW w:w="3060" w:type="dxa"/>
            <w:vMerge w:val="restart"/>
            <w:shd w:val="clear" w:color="auto" w:fill="E1E1FF"/>
            <w:vAlign w:val="center"/>
          </w:tcPr>
          <w:p w14:paraId="00A4620A" w14:textId="77777777" w:rsidR="00811A04" w:rsidRPr="00092835" w:rsidRDefault="00811A04" w:rsidP="00E61385">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3D51C444" w14:textId="77777777" w:rsidR="00811A04" w:rsidRPr="00F644EC" w:rsidRDefault="00811A04" w:rsidP="00E61385">
            <w:pPr>
              <w:spacing w:line="240" w:lineRule="auto"/>
              <w:jc w:val="center"/>
              <w:rPr>
                <w:b/>
                <w:szCs w:val="22"/>
              </w:rPr>
            </w:pPr>
            <w:r>
              <w:rPr>
                <w:b/>
                <w:szCs w:val="22"/>
                <w:lang w:val="es-419"/>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04E34C1C" w14:textId="77777777" w:rsidR="00811A04" w:rsidRPr="00F644EC" w:rsidRDefault="00811A04" w:rsidP="00E61385">
            <w:pPr>
              <w:spacing w:line="240" w:lineRule="auto"/>
              <w:jc w:val="center"/>
              <w:rPr>
                <w:b/>
                <w:szCs w:val="22"/>
              </w:rPr>
            </w:pPr>
          </w:p>
          <w:p w14:paraId="1EEB803A" w14:textId="77777777" w:rsidR="00811A04" w:rsidRPr="00F644EC" w:rsidRDefault="00811A04" w:rsidP="00E61385">
            <w:pPr>
              <w:spacing w:line="240" w:lineRule="auto"/>
              <w:jc w:val="center"/>
              <w:rPr>
                <w:b/>
                <w:szCs w:val="22"/>
              </w:rPr>
            </w:pPr>
            <w:r w:rsidRPr="00F644EC">
              <w:rPr>
                <w:b/>
                <w:szCs w:val="22"/>
              </w:rPr>
              <w:t>Remarks</w:t>
            </w:r>
          </w:p>
        </w:tc>
      </w:tr>
      <w:tr w:rsidR="00811A04" w:rsidRPr="00F644EC" w14:paraId="0ADD4E86" w14:textId="77777777" w:rsidTr="00E61385">
        <w:trPr>
          <w:trHeight w:val="20"/>
        </w:trPr>
        <w:tc>
          <w:tcPr>
            <w:tcW w:w="3060" w:type="dxa"/>
            <w:vMerge/>
            <w:shd w:val="clear" w:color="auto" w:fill="E1E1FF"/>
          </w:tcPr>
          <w:p w14:paraId="45150A4A" w14:textId="77777777" w:rsidR="00811A04" w:rsidRPr="00F644EC" w:rsidRDefault="00811A04" w:rsidP="00E61385">
            <w:pPr>
              <w:spacing w:line="240" w:lineRule="auto"/>
              <w:jc w:val="both"/>
              <w:rPr>
                <w:szCs w:val="22"/>
              </w:rPr>
            </w:pPr>
          </w:p>
        </w:tc>
        <w:tc>
          <w:tcPr>
            <w:tcW w:w="1260" w:type="dxa"/>
            <w:shd w:val="clear" w:color="auto" w:fill="E1E1FF"/>
          </w:tcPr>
          <w:p w14:paraId="53387FFD" w14:textId="77777777" w:rsidR="00811A04" w:rsidRPr="00F644EC" w:rsidRDefault="00811A04" w:rsidP="00E61385">
            <w:pPr>
              <w:spacing w:line="240" w:lineRule="auto"/>
              <w:jc w:val="center"/>
              <w:rPr>
                <w:b/>
                <w:szCs w:val="22"/>
              </w:rPr>
            </w:pPr>
            <w:r w:rsidRPr="00F644EC">
              <w:rPr>
                <w:b/>
                <w:szCs w:val="22"/>
              </w:rPr>
              <w:t>Yes</w:t>
            </w:r>
          </w:p>
        </w:tc>
        <w:tc>
          <w:tcPr>
            <w:tcW w:w="1170" w:type="dxa"/>
            <w:shd w:val="clear" w:color="auto" w:fill="E1E1FF"/>
          </w:tcPr>
          <w:p w14:paraId="3992F536" w14:textId="77777777" w:rsidR="00811A04" w:rsidRPr="00F644EC" w:rsidRDefault="00811A04" w:rsidP="00E61385">
            <w:pPr>
              <w:spacing w:line="240" w:lineRule="auto"/>
              <w:jc w:val="center"/>
              <w:rPr>
                <w:b/>
                <w:szCs w:val="22"/>
              </w:rPr>
            </w:pPr>
            <w:r w:rsidRPr="00F644EC">
              <w:rPr>
                <w:b/>
                <w:szCs w:val="22"/>
              </w:rPr>
              <w:t>No</w:t>
            </w:r>
          </w:p>
        </w:tc>
        <w:tc>
          <w:tcPr>
            <w:tcW w:w="4333" w:type="dxa"/>
            <w:vMerge/>
            <w:shd w:val="clear" w:color="auto" w:fill="E1E1FF"/>
          </w:tcPr>
          <w:p w14:paraId="55D5EC76" w14:textId="77777777" w:rsidR="00811A04" w:rsidRPr="00F644EC" w:rsidRDefault="00811A04" w:rsidP="00E61385">
            <w:pPr>
              <w:spacing w:line="240" w:lineRule="auto"/>
              <w:jc w:val="center"/>
              <w:rPr>
                <w:b/>
                <w:szCs w:val="22"/>
              </w:rPr>
            </w:pPr>
          </w:p>
        </w:tc>
      </w:tr>
      <w:tr w:rsidR="00811A04" w:rsidRPr="00F644EC" w14:paraId="1F069930" w14:textId="77777777" w:rsidTr="00E61385">
        <w:trPr>
          <w:trHeight w:val="20"/>
        </w:trPr>
        <w:tc>
          <w:tcPr>
            <w:tcW w:w="3060" w:type="dxa"/>
            <w:shd w:val="clear" w:color="auto" w:fill="auto"/>
            <w:vAlign w:val="center"/>
          </w:tcPr>
          <w:p w14:paraId="671A347B" w14:textId="77777777" w:rsidR="00811A04" w:rsidRPr="00F644EC" w:rsidRDefault="00811A04" w:rsidP="00E61385">
            <w:pPr>
              <w:spacing w:line="240" w:lineRule="auto"/>
              <w:rPr>
                <w:szCs w:val="22"/>
              </w:rPr>
            </w:pPr>
            <w:r w:rsidRPr="00F644EC">
              <w:rPr>
                <w:szCs w:val="22"/>
              </w:rPr>
              <w:t>Service incurred death, injury or illness</w:t>
            </w:r>
          </w:p>
        </w:tc>
        <w:tc>
          <w:tcPr>
            <w:tcW w:w="1260" w:type="dxa"/>
            <w:shd w:val="clear" w:color="auto" w:fill="auto"/>
            <w:vAlign w:val="center"/>
          </w:tcPr>
          <w:p w14:paraId="735C4FA9" w14:textId="77777777" w:rsidR="00811A04" w:rsidRPr="00D00656" w:rsidRDefault="00811A04" w:rsidP="00E61385">
            <w:pPr>
              <w:spacing w:line="240" w:lineRule="auto"/>
              <w:jc w:val="center"/>
              <w:rPr>
                <w:szCs w:val="22"/>
                <w:lang w:val="es-419"/>
              </w:rPr>
            </w:pPr>
            <w:r>
              <w:rPr>
                <w:szCs w:val="22"/>
                <w:lang w:val="es-419"/>
              </w:rPr>
              <w:t>x</w:t>
            </w:r>
          </w:p>
        </w:tc>
        <w:tc>
          <w:tcPr>
            <w:tcW w:w="1170" w:type="dxa"/>
            <w:shd w:val="clear" w:color="auto" w:fill="auto"/>
            <w:vAlign w:val="center"/>
          </w:tcPr>
          <w:p w14:paraId="376905B3" w14:textId="77777777" w:rsidR="00811A04" w:rsidRPr="00F644EC" w:rsidRDefault="00811A04" w:rsidP="00E61385">
            <w:pPr>
              <w:spacing w:line="240" w:lineRule="auto"/>
              <w:jc w:val="center"/>
              <w:rPr>
                <w:szCs w:val="22"/>
              </w:rPr>
            </w:pPr>
          </w:p>
        </w:tc>
        <w:tc>
          <w:tcPr>
            <w:tcW w:w="4333" w:type="dxa"/>
            <w:shd w:val="clear" w:color="auto" w:fill="auto"/>
            <w:vAlign w:val="center"/>
          </w:tcPr>
          <w:p w14:paraId="530C6EE1" w14:textId="77777777" w:rsidR="00811A04" w:rsidRPr="00D00656" w:rsidRDefault="00811A04" w:rsidP="00E61385">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Pr="00E41B67">
              <w:rPr>
                <w:rFonts w:asciiTheme="minorHAnsi" w:hAnsiTheme="minorHAnsi" w:cstheme="minorHAnsi"/>
                <w:szCs w:val="22"/>
              </w:rPr>
              <w:t>”</w:t>
            </w:r>
            <w:r w:rsidRPr="00BC6A9D">
              <w:rPr>
                <w:rFonts w:asciiTheme="minorHAnsi" w:hAnsiTheme="minorHAnsi" w:cstheme="minorHAnsi"/>
                <w:szCs w:val="22"/>
              </w:rPr>
              <w:t>.</w:t>
            </w:r>
          </w:p>
        </w:tc>
      </w:tr>
      <w:tr w:rsidR="00811A04" w:rsidRPr="00F644EC" w14:paraId="126F9409" w14:textId="77777777" w:rsidTr="00E61385">
        <w:trPr>
          <w:trHeight w:val="20"/>
        </w:trPr>
        <w:tc>
          <w:tcPr>
            <w:tcW w:w="3060" w:type="dxa"/>
            <w:shd w:val="clear" w:color="auto" w:fill="auto"/>
            <w:vAlign w:val="center"/>
          </w:tcPr>
          <w:p w14:paraId="5B2F8C0B" w14:textId="77777777" w:rsidR="00811A04" w:rsidRPr="00F644EC" w:rsidRDefault="00811A04" w:rsidP="00E61385">
            <w:pPr>
              <w:spacing w:line="240" w:lineRule="auto"/>
              <w:rPr>
                <w:szCs w:val="22"/>
              </w:rPr>
            </w:pPr>
            <w:r w:rsidRPr="00F644EC">
              <w:rPr>
                <w:szCs w:val="22"/>
              </w:rPr>
              <w:t>Health Insurance</w:t>
            </w:r>
          </w:p>
        </w:tc>
        <w:tc>
          <w:tcPr>
            <w:tcW w:w="1260" w:type="dxa"/>
            <w:shd w:val="clear" w:color="auto" w:fill="auto"/>
            <w:vAlign w:val="center"/>
          </w:tcPr>
          <w:p w14:paraId="4A1C7862" w14:textId="77777777" w:rsidR="00811A04" w:rsidRPr="00F644EC" w:rsidRDefault="00811A04" w:rsidP="00E61385">
            <w:pPr>
              <w:spacing w:line="240" w:lineRule="auto"/>
              <w:jc w:val="center"/>
              <w:rPr>
                <w:szCs w:val="22"/>
              </w:rPr>
            </w:pPr>
          </w:p>
        </w:tc>
        <w:tc>
          <w:tcPr>
            <w:tcW w:w="1170" w:type="dxa"/>
            <w:shd w:val="clear" w:color="auto" w:fill="auto"/>
            <w:vAlign w:val="center"/>
          </w:tcPr>
          <w:p w14:paraId="41432124" w14:textId="77777777" w:rsidR="00811A04" w:rsidRPr="00D00656" w:rsidRDefault="00811A04" w:rsidP="00E61385">
            <w:pPr>
              <w:spacing w:line="240" w:lineRule="auto"/>
              <w:jc w:val="center"/>
              <w:rPr>
                <w:szCs w:val="22"/>
                <w:lang w:val="es-419"/>
              </w:rPr>
            </w:pPr>
            <w:r>
              <w:rPr>
                <w:szCs w:val="22"/>
                <w:lang w:val="es-419"/>
              </w:rPr>
              <w:t>x</w:t>
            </w:r>
          </w:p>
        </w:tc>
        <w:tc>
          <w:tcPr>
            <w:tcW w:w="4333" w:type="dxa"/>
            <w:shd w:val="clear" w:color="auto" w:fill="auto"/>
            <w:vAlign w:val="center"/>
          </w:tcPr>
          <w:p w14:paraId="475B3E3D" w14:textId="77777777" w:rsidR="00811A04" w:rsidRPr="00F644EC" w:rsidRDefault="00811A04" w:rsidP="00E61385">
            <w:pPr>
              <w:spacing w:line="240" w:lineRule="auto"/>
              <w:rPr>
                <w:szCs w:val="22"/>
              </w:rPr>
            </w:pPr>
          </w:p>
        </w:tc>
      </w:tr>
      <w:tr w:rsidR="00811A04" w:rsidRPr="00F644EC" w14:paraId="110516FC" w14:textId="77777777" w:rsidTr="00E61385">
        <w:trPr>
          <w:trHeight w:val="20"/>
        </w:trPr>
        <w:tc>
          <w:tcPr>
            <w:tcW w:w="3060" w:type="dxa"/>
            <w:shd w:val="clear" w:color="auto" w:fill="auto"/>
            <w:vAlign w:val="center"/>
          </w:tcPr>
          <w:p w14:paraId="5D8EE9FF" w14:textId="77777777" w:rsidR="00811A04" w:rsidRPr="00F644EC" w:rsidRDefault="00811A04" w:rsidP="00E61385">
            <w:pPr>
              <w:spacing w:line="240" w:lineRule="auto"/>
              <w:rPr>
                <w:szCs w:val="22"/>
              </w:rPr>
            </w:pPr>
            <w:r w:rsidRPr="00F644EC">
              <w:rPr>
                <w:szCs w:val="22"/>
              </w:rPr>
              <w:t>Office Space</w:t>
            </w:r>
          </w:p>
        </w:tc>
        <w:tc>
          <w:tcPr>
            <w:tcW w:w="1260" w:type="dxa"/>
            <w:shd w:val="clear" w:color="auto" w:fill="auto"/>
            <w:vAlign w:val="center"/>
          </w:tcPr>
          <w:p w14:paraId="4EB3B57A" w14:textId="35A36663" w:rsidR="00811A04" w:rsidRPr="00F644EC" w:rsidRDefault="0058441C" w:rsidP="00E61385">
            <w:pPr>
              <w:spacing w:line="240" w:lineRule="auto"/>
              <w:jc w:val="center"/>
              <w:rPr>
                <w:szCs w:val="22"/>
              </w:rPr>
            </w:pPr>
            <w:r>
              <w:rPr>
                <w:szCs w:val="22"/>
              </w:rPr>
              <w:t>x</w:t>
            </w:r>
          </w:p>
        </w:tc>
        <w:tc>
          <w:tcPr>
            <w:tcW w:w="1170" w:type="dxa"/>
            <w:shd w:val="clear" w:color="auto" w:fill="auto"/>
            <w:vAlign w:val="center"/>
          </w:tcPr>
          <w:p w14:paraId="5F45DAFE" w14:textId="77777777" w:rsidR="00811A04" w:rsidRPr="00F644EC" w:rsidRDefault="00811A04" w:rsidP="00E61385">
            <w:pPr>
              <w:spacing w:line="240" w:lineRule="auto"/>
              <w:jc w:val="center"/>
              <w:rPr>
                <w:szCs w:val="22"/>
              </w:rPr>
            </w:pPr>
          </w:p>
        </w:tc>
        <w:tc>
          <w:tcPr>
            <w:tcW w:w="4333" w:type="dxa"/>
            <w:shd w:val="clear" w:color="auto" w:fill="auto"/>
            <w:vAlign w:val="center"/>
          </w:tcPr>
          <w:p w14:paraId="15EF1BAA" w14:textId="77777777" w:rsidR="00811A04" w:rsidRPr="00F644EC" w:rsidRDefault="00811A04" w:rsidP="00E61385">
            <w:pPr>
              <w:spacing w:line="240" w:lineRule="auto"/>
              <w:rPr>
                <w:szCs w:val="22"/>
              </w:rPr>
            </w:pPr>
          </w:p>
        </w:tc>
      </w:tr>
      <w:tr w:rsidR="00811A04" w:rsidRPr="00F644EC" w14:paraId="6B98D626" w14:textId="77777777" w:rsidTr="00E61385">
        <w:trPr>
          <w:trHeight w:val="20"/>
        </w:trPr>
        <w:tc>
          <w:tcPr>
            <w:tcW w:w="3060" w:type="dxa"/>
            <w:shd w:val="clear" w:color="auto" w:fill="auto"/>
            <w:vAlign w:val="center"/>
          </w:tcPr>
          <w:p w14:paraId="0B4F8D4E" w14:textId="77777777" w:rsidR="00811A04" w:rsidRPr="00E41B67" w:rsidRDefault="00811A04" w:rsidP="00E61385">
            <w:pPr>
              <w:spacing w:line="240" w:lineRule="auto"/>
              <w:rPr>
                <w:szCs w:val="22"/>
                <w:lang w:val="es-419"/>
              </w:rPr>
            </w:pPr>
            <w:r w:rsidRPr="00F644EC">
              <w:rPr>
                <w:szCs w:val="22"/>
              </w:rPr>
              <w:t>Computer</w:t>
            </w:r>
            <w:r>
              <w:rPr>
                <w:szCs w:val="22"/>
                <w:lang w:val="es-419"/>
              </w:rPr>
              <w:t xml:space="preserve"> in office </w:t>
            </w:r>
            <w:proofErr w:type="spellStart"/>
            <w:r>
              <w:rPr>
                <w:szCs w:val="22"/>
                <w:lang w:val="es-419"/>
              </w:rPr>
              <w:t>premises</w:t>
            </w:r>
            <w:proofErr w:type="spellEnd"/>
          </w:p>
        </w:tc>
        <w:tc>
          <w:tcPr>
            <w:tcW w:w="1260" w:type="dxa"/>
            <w:shd w:val="clear" w:color="auto" w:fill="auto"/>
            <w:vAlign w:val="center"/>
          </w:tcPr>
          <w:p w14:paraId="05EC8EF4" w14:textId="03109217" w:rsidR="00811A04" w:rsidRPr="00F644EC" w:rsidRDefault="008B3656" w:rsidP="00E61385">
            <w:pPr>
              <w:spacing w:line="240" w:lineRule="auto"/>
              <w:jc w:val="center"/>
              <w:rPr>
                <w:szCs w:val="22"/>
              </w:rPr>
            </w:pPr>
            <w:r>
              <w:rPr>
                <w:szCs w:val="22"/>
              </w:rPr>
              <w:t>x</w:t>
            </w:r>
          </w:p>
        </w:tc>
        <w:tc>
          <w:tcPr>
            <w:tcW w:w="1170" w:type="dxa"/>
            <w:shd w:val="clear" w:color="auto" w:fill="auto"/>
            <w:vAlign w:val="center"/>
          </w:tcPr>
          <w:p w14:paraId="5F34E128" w14:textId="2A75C4ED" w:rsidR="00811A04" w:rsidRPr="00F644EC" w:rsidRDefault="00811A04" w:rsidP="00E61385">
            <w:pPr>
              <w:spacing w:line="240" w:lineRule="auto"/>
              <w:jc w:val="center"/>
              <w:rPr>
                <w:szCs w:val="22"/>
              </w:rPr>
            </w:pPr>
          </w:p>
        </w:tc>
        <w:tc>
          <w:tcPr>
            <w:tcW w:w="4333" w:type="dxa"/>
            <w:shd w:val="clear" w:color="auto" w:fill="auto"/>
            <w:vAlign w:val="center"/>
          </w:tcPr>
          <w:p w14:paraId="0AAEB66B" w14:textId="77777777" w:rsidR="00811A04" w:rsidRPr="00F644EC" w:rsidRDefault="00811A04" w:rsidP="00E61385">
            <w:pPr>
              <w:spacing w:line="240" w:lineRule="auto"/>
              <w:rPr>
                <w:szCs w:val="22"/>
              </w:rPr>
            </w:pPr>
          </w:p>
        </w:tc>
      </w:tr>
      <w:tr w:rsidR="00811A04" w:rsidRPr="00F644EC" w14:paraId="6BEF730B" w14:textId="77777777" w:rsidTr="00E61385">
        <w:trPr>
          <w:trHeight w:val="20"/>
        </w:trPr>
        <w:tc>
          <w:tcPr>
            <w:tcW w:w="3060" w:type="dxa"/>
            <w:shd w:val="clear" w:color="auto" w:fill="auto"/>
            <w:vAlign w:val="center"/>
          </w:tcPr>
          <w:p w14:paraId="615C613F" w14:textId="77777777" w:rsidR="00811A04" w:rsidRPr="00E41B67" w:rsidRDefault="00811A04" w:rsidP="00E61385">
            <w:pPr>
              <w:spacing w:line="240" w:lineRule="auto"/>
              <w:rPr>
                <w:szCs w:val="22"/>
              </w:rPr>
            </w:pPr>
            <w:r w:rsidRPr="00E41B67">
              <w:rPr>
                <w:szCs w:val="22"/>
              </w:rPr>
              <w:t>Access to printer in the office premises</w:t>
            </w:r>
          </w:p>
        </w:tc>
        <w:tc>
          <w:tcPr>
            <w:tcW w:w="1260" w:type="dxa"/>
            <w:shd w:val="clear" w:color="auto" w:fill="auto"/>
            <w:vAlign w:val="center"/>
          </w:tcPr>
          <w:p w14:paraId="300B8807" w14:textId="6B1ACA81" w:rsidR="00811A04" w:rsidRPr="00F644EC" w:rsidRDefault="0058441C" w:rsidP="00E61385">
            <w:pPr>
              <w:spacing w:line="240" w:lineRule="auto"/>
              <w:jc w:val="center"/>
              <w:rPr>
                <w:szCs w:val="22"/>
              </w:rPr>
            </w:pPr>
            <w:r>
              <w:rPr>
                <w:szCs w:val="22"/>
              </w:rPr>
              <w:t>x</w:t>
            </w:r>
          </w:p>
        </w:tc>
        <w:tc>
          <w:tcPr>
            <w:tcW w:w="1170" w:type="dxa"/>
            <w:shd w:val="clear" w:color="auto" w:fill="auto"/>
            <w:vAlign w:val="center"/>
          </w:tcPr>
          <w:p w14:paraId="456E3BBA" w14:textId="77777777" w:rsidR="00811A04" w:rsidRPr="00F644EC" w:rsidRDefault="00811A04" w:rsidP="00E61385">
            <w:pPr>
              <w:spacing w:line="240" w:lineRule="auto"/>
              <w:jc w:val="center"/>
              <w:rPr>
                <w:szCs w:val="22"/>
              </w:rPr>
            </w:pPr>
          </w:p>
        </w:tc>
        <w:tc>
          <w:tcPr>
            <w:tcW w:w="4333" w:type="dxa"/>
            <w:shd w:val="clear" w:color="auto" w:fill="auto"/>
            <w:vAlign w:val="center"/>
          </w:tcPr>
          <w:p w14:paraId="30F6177A" w14:textId="77777777" w:rsidR="00811A04" w:rsidRPr="00F644EC" w:rsidRDefault="00811A04" w:rsidP="00E61385">
            <w:pPr>
              <w:spacing w:line="240" w:lineRule="auto"/>
              <w:rPr>
                <w:szCs w:val="22"/>
              </w:rPr>
            </w:pPr>
          </w:p>
        </w:tc>
      </w:tr>
      <w:tr w:rsidR="00811A04" w:rsidRPr="00F644EC" w14:paraId="7970E78B" w14:textId="77777777" w:rsidTr="00E61385">
        <w:trPr>
          <w:trHeight w:val="20"/>
        </w:trPr>
        <w:tc>
          <w:tcPr>
            <w:tcW w:w="3060" w:type="dxa"/>
            <w:shd w:val="clear" w:color="auto" w:fill="auto"/>
            <w:vAlign w:val="center"/>
          </w:tcPr>
          <w:p w14:paraId="5C1D5106" w14:textId="77777777" w:rsidR="00811A04" w:rsidRDefault="00811A04" w:rsidP="00E61385">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6BBA3FE6" w14:textId="01BD92DB" w:rsidR="00811A04" w:rsidRPr="00F644EC" w:rsidRDefault="00811A04" w:rsidP="00E61385">
            <w:pPr>
              <w:spacing w:line="240" w:lineRule="auto"/>
              <w:jc w:val="center"/>
              <w:rPr>
                <w:szCs w:val="22"/>
              </w:rPr>
            </w:pPr>
          </w:p>
        </w:tc>
        <w:tc>
          <w:tcPr>
            <w:tcW w:w="1170" w:type="dxa"/>
            <w:shd w:val="clear" w:color="auto" w:fill="auto"/>
            <w:vAlign w:val="center"/>
          </w:tcPr>
          <w:p w14:paraId="633249E5" w14:textId="77777777" w:rsidR="00811A04" w:rsidRPr="00F644EC" w:rsidRDefault="00811A04" w:rsidP="00E61385">
            <w:pPr>
              <w:spacing w:line="240" w:lineRule="auto"/>
              <w:jc w:val="center"/>
              <w:rPr>
                <w:szCs w:val="22"/>
              </w:rPr>
            </w:pPr>
          </w:p>
        </w:tc>
        <w:tc>
          <w:tcPr>
            <w:tcW w:w="4333" w:type="dxa"/>
            <w:shd w:val="clear" w:color="auto" w:fill="auto"/>
            <w:vAlign w:val="center"/>
          </w:tcPr>
          <w:p w14:paraId="1B49D366" w14:textId="77777777" w:rsidR="00811A04" w:rsidRPr="005C2926" w:rsidRDefault="00811A04" w:rsidP="00E61385">
            <w:pPr>
              <w:spacing w:line="240" w:lineRule="auto"/>
              <w:rPr>
                <w:szCs w:val="22"/>
              </w:rPr>
            </w:pPr>
            <w:r w:rsidRPr="00E41B67">
              <w:rPr>
                <w:szCs w:val="22"/>
              </w:rPr>
              <w:t xml:space="preserve">Data up to: </w:t>
            </w:r>
            <w:r w:rsidRPr="005C2926">
              <w:rPr>
                <w:szCs w:val="22"/>
                <w:highlight w:val="green"/>
              </w:rPr>
              <w:t>amount</w:t>
            </w:r>
          </w:p>
          <w:p w14:paraId="7A3FB788" w14:textId="77777777" w:rsidR="00811A04" w:rsidRPr="00E41B67" w:rsidRDefault="00811A04" w:rsidP="00E61385">
            <w:pPr>
              <w:spacing w:line="240" w:lineRule="auto"/>
              <w:rPr>
                <w:szCs w:val="22"/>
              </w:rPr>
            </w:pPr>
            <w:r w:rsidRPr="00E41B67">
              <w:rPr>
                <w:szCs w:val="22"/>
              </w:rPr>
              <w:t xml:space="preserve">Voice up to: </w:t>
            </w:r>
            <w:r w:rsidRPr="00E41B67">
              <w:rPr>
                <w:szCs w:val="22"/>
                <w:highlight w:val="green"/>
              </w:rPr>
              <w:t>amount</w:t>
            </w:r>
          </w:p>
        </w:tc>
      </w:tr>
    </w:tbl>
    <w:p w14:paraId="7B6FCB89" w14:textId="77777777" w:rsidR="00811A04" w:rsidRDefault="00811A04" w:rsidP="00811A04">
      <w:pPr>
        <w:spacing w:line="240" w:lineRule="auto"/>
        <w:ind w:left="360"/>
        <w:jc w:val="both"/>
        <w:rPr>
          <w:rFonts w:cs="Arial"/>
          <w:b/>
          <w:szCs w:val="22"/>
          <w:lang w:val="en-GB"/>
        </w:rPr>
      </w:pPr>
    </w:p>
    <w:p w14:paraId="0AE03358" w14:textId="77777777" w:rsidR="00811A04" w:rsidRPr="00F644EC" w:rsidRDefault="00811A04" w:rsidP="00811A04">
      <w:pPr>
        <w:spacing w:line="240" w:lineRule="auto"/>
        <w:ind w:left="360"/>
        <w:jc w:val="both"/>
        <w:rPr>
          <w:rFonts w:cs="Arial"/>
          <w:b/>
          <w:szCs w:val="22"/>
          <w:lang w:val="en-GB"/>
        </w:rPr>
      </w:pPr>
    </w:p>
    <w:p w14:paraId="561E7216" w14:textId="4FFD4047" w:rsidR="00811A04" w:rsidRPr="00E41B67" w:rsidRDefault="00811A04" w:rsidP="00811A04">
      <w:pPr>
        <w:numPr>
          <w:ilvl w:val="0"/>
          <w:numId w:val="26"/>
        </w:numPr>
        <w:spacing w:line="240" w:lineRule="auto"/>
        <w:ind w:left="426" w:hanging="426"/>
        <w:jc w:val="both"/>
        <w:rPr>
          <w:rFonts w:cs="Arial"/>
          <w:b/>
          <w:szCs w:val="22"/>
          <w:u w:val="single"/>
          <w:lang w:val="en-GB"/>
        </w:rPr>
      </w:pPr>
      <w:r w:rsidRPr="0031374E">
        <w:rPr>
          <w:rFonts w:cs="Arial"/>
          <w:b/>
          <w:szCs w:val="22"/>
          <w:highlight w:val="yellow"/>
          <w:u w:val="single"/>
        </w:rPr>
        <w:t>In-country Travel.</w:t>
      </w:r>
      <w:r w:rsidRPr="00A21A2E">
        <w:rPr>
          <w:rFonts w:cs="Arial"/>
          <w:b/>
          <w:szCs w:val="22"/>
        </w:rPr>
        <w:t xml:space="preserve"> </w:t>
      </w:r>
    </w:p>
    <w:p w14:paraId="690B9BE4" w14:textId="77777777" w:rsidR="00811A04" w:rsidRPr="00E41B67" w:rsidRDefault="00811A04" w:rsidP="00811A04">
      <w:pPr>
        <w:spacing w:line="240" w:lineRule="auto"/>
        <w:jc w:val="both"/>
        <w:rPr>
          <w:rFonts w:cs="Arial"/>
          <w:b/>
          <w:szCs w:val="22"/>
          <w:lang w:val="en-GB"/>
        </w:rPr>
      </w:pPr>
    </w:p>
    <w:p w14:paraId="7D687B3A" w14:textId="77777777" w:rsidR="00811A04" w:rsidRPr="00A21A2E" w:rsidRDefault="00811A04" w:rsidP="00811A04">
      <w:pPr>
        <w:spacing w:line="240" w:lineRule="auto"/>
        <w:ind w:left="426"/>
        <w:jc w:val="both"/>
        <w:rPr>
          <w:szCs w:val="22"/>
        </w:rPr>
      </w:pPr>
      <w:r w:rsidRPr="00A21A2E">
        <w:rPr>
          <w:szCs w:val="22"/>
        </w:rPr>
        <w:t>Approved travel within Mozambique will be covered/reimbursed by UNICEF as follows:</w:t>
      </w:r>
    </w:p>
    <w:p w14:paraId="2C4C5483" w14:textId="77777777" w:rsidR="00811A04" w:rsidRPr="00A21A2E" w:rsidRDefault="00811A04" w:rsidP="00811A04">
      <w:pPr>
        <w:spacing w:line="240" w:lineRule="auto"/>
        <w:ind w:left="426"/>
        <w:jc w:val="both"/>
        <w:rPr>
          <w:szCs w:val="22"/>
        </w:rPr>
      </w:pPr>
    </w:p>
    <w:p w14:paraId="0752E38F" w14:textId="77777777" w:rsidR="00811A04" w:rsidRPr="00A21A2E" w:rsidRDefault="00811A04" w:rsidP="00811A04">
      <w:pPr>
        <w:spacing w:line="240" w:lineRule="auto"/>
        <w:ind w:left="426"/>
        <w:jc w:val="both"/>
        <w:rPr>
          <w:szCs w:val="22"/>
        </w:rPr>
      </w:pPr>
      <w:r w:rsidRPr="00A21A2E">
        <w:rPr>
          <w:szCs w:val="22"/>
          <w:u w:val="single"/>
        </w:rPr>
        <w:lastRenderedPageBreak/>
        <w:t>Option a.</w:t>
      </w:r>
      <w:r w:rsidRPr="00A21A2E">
        <w:rPr>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11F0A0BF" w14:textId="77777777" w:rsidR="00811A04" w:rsidRPr="00A21A2E" w:rsidRDefault="00811A04" w:rsidP="00811A04">
      <w:pPr>
        <w:spacing w:line="240" w:lineRule="auto"/>
        <w:ind w:left="426"/>
        <w:jc w:val="both"/>
        <w:rPr>
          <w:szCs w:val="22"/>
        </w:rPr>
      </w:pPr>
    </w:p>
    <w:p w14:paraId="575370EA" w14:textId="1E8E0E1D" w:rsidR="00811A04" w:rsidRPr="00A21A2E" w:rsidRDefault="00811A04" w:rsidP="00811A04">
      <w:pPr>
        <w:spacing w:line="240" w:lineRule="auto"/>
        <w:ind w:left="426"/>
        <w:jc w:val="both"/>
        <w:rPr>
          <w:szCs w:val="22"/>
        </w:rPr>
      </w:pPr>
      <w:r w:rsidRPr="00403511">
        <w:rPr>
          <w:szCs w:val="22"/>
          <w:highlight w:val="green"/>
          <w:u w:val="single"/>
        </w:rPr>
        <w:t>Option b.</w:t>
      </w:r>
      <w:r w:rsidRPr="00403511">
        <w:rPr>
          <w:szCs w:val="22"/>
          <w:highlight w:val="green"/>
        </w:rPr>
        <w:t xml:space="preserve"> Travel </w:t>
      </w:r>
      <w:proofErr w:type="spellStart"/>
      <w:r w:rsidRPr="00403511">
        <w:rPr>
          <w:szCs w:val="22"/>
          <w:highlight w:val="green"/>
        </w:rPr>
        <w:t>organised</w:t>
      </w:r>
      <w:proofErr w:type="spellEnd"/>
      <w:r w:rsidRPr="00403511">
        <w:rPr>
          <w:szCs w:val="22"/>
          <w:highlight w:val="green"/>
        </w:rPr>
        <w:t xml:space="preserve"> by UNICEF through a Travel </w:t>
      </w:r>
      <w:r w:rsidR="002F032F" w:rsidRPr="00403511">
        <w:rPr>
          <w:szCs w:val="22"/>
          <w:highlight w:val="green"/>
        </w:rPr>
        <w:t>Authorization</w:t>
      </w:r>
      <w:r w:rsidRPr="00403511">
        <w:rPr>
          <w:szCs w:val="22"/>
          <w:highlight w:val="green"/>
        </w:rPr>
        <w:t xml:space="preserve"> per the applicable policy, with standard terminal expenses, and per diem at 75% of the applicable UN Mozambique DSA rate.</w:t>
      </w:r>
    </w:p>
    <w:p w14:paraId="371F9D52" w14:textId="77777777" w:rsidR="00811A04" w:rsidRDefault="00811A04" w:rsidP="00811A04">
      <w:pPr>
        <w:spacing w:line="240" w:lineRule="auto"/>
        <w:ind w:left="426"/>
        <w:jc w:val="both"/>
        <w:rPr>
          <w:szCs w:val="22"/>
        </w:rPr>
      </w:pPr>
    </w:p>
    <w:p w14:paraId="52E3243C" w14:textId="77777777" w:rsidR="00811A04" w:rsidRDefault="00811A04" w:rsidP="00811A04">
      <w:pPr>
        <w:spacing w:line="240" w:lineRule="auto"/>
        <w:rPr>
          <w:rFonts w:ascii="Times New Roman" w:hAnsi="Times New Roman"/>
          <w:szCs w:val="22"/>
        </w:rPr>
      </w:pPr>
    </w:p>
    <w:p w14:paraId="6EF1FCA4" w14:textId="77777777" w:rsidR="00811A04" w:rsidRPr="00C513D0" w:rsidRDefault="00811A04" w:rsidP="00811A04">
      <w:pPr>
        <w:numPr>
          <w:ilvl w:val="0"/>
          <w:numId w:val="26"/>
        </w:numPr>
        <w:spacing w:line="240" w:lineRule="auto"/>
        <w:ind w:left="426" w:hanging="426"/>
        <w:jc w:val="both"/>
        <w:rPr>
          <w:rFonts w:cs="Arial"/>
          <w:b/>
          <w:szCs w:val="22"/>
          <w:u w:val="single"/>
        </w:rPr>
      </w:pPr>
      <w:r w:rsidRPr="00C513D0">
        <w:rPr>
          <w:rFonts w:cs="Arial"/>
          <w:b/>
          <w:szCs w:val="22"/>
          <w:u w:val="single"/>
        </w:rPr>
        <w:t>Evaluation Criteria</w:t>
      </w:r>
    </w:p>
    <w:p w14:paraId="52CACC1C" w14:textId="77777777" w:rsidR="00811A04" w:rsidRPr="002D042D" w:rsidRDefault="00811A04" w:rsidP="00811A04">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49052BAF" w14:textId="77777777" w:rsidR="00811A04" w:rsidRPr="00E8442F" w:rsidRDefault="00811A04" w:rsidP="00811A04">
      <w:pPr>
        <w:rPr>
          <w:i/>
        </w:rPr>
      </w:pPr>
    </w:p>
    <w:p w14:paraId="6669A66C" w14:textId="77777777" w:rsidR="00811A04" w:rsidRPr="00CB4B80" w:rsidRDefault="00811A04" w:rsidP="00811A04">
      <w:pPr>
        <w:spacing w:line="240" w:lineRule="auto"/>
        <w:rPr>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811A04" w:rsidRPr="00CB4B80" w14:paraId="1123E212" w14:textId="77777777" w:rsidTr="00E61385">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CB4B80" w:rsidRDefault="00811A04" w:rsidP="00E61385">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CB4B80" w:rsidRDefault="00811A04" w:rsidP="00E61385">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CB4B80" w:rsidRDefault="00811A04" w:rsidP="00E61385">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811A04" w:rsidRPr="00CB4B80" w14:paraId="703E0C5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CB4B80" w:rsidRDefault="00811A04" w:rsidP="00E61385">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CB4B80" w:rsidRDefault="00811A04" w:rsidP="00E61385">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77777777" w:rsidR="00811A04" w:rsidRPr="00CB4B80" w:rsidRDefault="00811A04" w:rsidP="00E61385">
            <w:pPr>
              <w:spacing w:line="240" w:lineRule="auto"/>
              <w:rPr>
                <w:b/>
                <w:bCs/>
                <w:szCs w:val="22"/>
                <w:lang w:val="en-GB"/>
              </w:rPr>
            </w:pPr>
          </w:p>
        </w:tc>
      </w:tr>
      <w:tr w:rsidR="00811A04" w:rsidRPr="00CB4B80" w14:paraId="65E8712B"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CB4B80" w:rsidRDefault="00811A04" w:rsidP="00E61385">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3F3E163" w14:textId="602F83CF" w:rsidR="00811A04" w:rsidRDefault="00D0057C" w:rsidP="00E61385">
            <w:pPr>
              <w:spacing w:line="240" w:lineRule="auto"/>
              <w:rPr>
                <w:szCs w:val="22"/>
                <w:lang w:val="en-GB"/>
              </w:rPr>
            </w:pPr>
            <w:r>
              <w:rPr>
                <w:szCs w:val="22"/>
                <w:lang w:val="en-GB"/>
              </w:rPr>
              <w:t xml:space="preserve">Completed a Bachelor’s Degree in Economics, Public </w:t>
            </w:r>
            <w:r w:rsidR="008C07F3">
              <w:rPr>
                <w:szCs w:val="22"/>
                <w:lang w:val="en-GB"/>
              </w:rPr>
              <w:t>Administration/</w:t>
            </w:r>
            <w:r>
              <w:rPr>
                <w:szCs w:val="22"/>
                <w:lang w:val="en-GB"/>
              </w:rPr>
              <w:t xml:space="preserve">Policy, Political </w:t>
            </w:r>
            <w:r w:rsidR="008C07F3">
              <w:rPr>
                <w:szCs w:val="22"/>
                <w:lang w:val="en-GB"/>
              </w:rPr>
              <w:t>Science/International Relations or</w:t>
            </w:r>
            <w:r>
              <w:rPr>
                <w:szCs w:val="22"/>
                <w:lang w:val="en-GB"/>
              </w:rPr>
              <w:t xml:space="preserve"> Social Sciences (</w:t>
            </w:r>
            <w:r w:rsidR="008C07F3">
              <w:rPr>
                <w:szCs w:val="22"/>
                <w:lang w:val="en-GB"/>
              </w:rPr>
              <w:t>7</w:t>
            </w:r>
            <w:r>
              <w:rPr>
                <w:szCs w:val="22"/>
                <w:lang w:val="en-GB"/>
              </w:rPr>
              <w:t xml:space="preserve"> points)</w:t>
            </w:r>
          </w:p>
          <w:p w14:paraId="560FE471" w14:textId="51B07752" w:rsidR="00D0057C" w:rsidRDefault="00D0057C" w:rsidP="00E61385">
            <w:pPr>
              <w:spacing w:line="240" w:lineRule="auto"/>
              <w:rPr>
                <w:szCs w:val="22"/>
                <w:lang w:val="en-GB"/>
              </w:rPr>
            </w:pPr>
            <w:r>
              <w:rPr>
                <w:szCs w:val="22"/>
                <w:lang w:val="en-GB"/>
              </w:rPr>
              <w:t xml:space="preserve">Currently enrolled in a Master’s Degree in Economics, Public </w:t>
            </w:r>
            <w:r w:rsidR="008C07F3">
              <w:rPr>
                <w:szCs w:val="22"/>
                <w:lang w:val="en-GB"/>
              </w:rPr>
              <w:t>Administration/</w:t>
            </w:r>
            <w:r>
              <w:rPr>
                <w:szCs w:val="22"/>
                <w:lang w:val="en-GB"/>
              </w:rPr>
              <w:t>Policy,</w:t>
            </w:r>
            <w:r w:rsidR="008C07F3">
              <w:rPr>
                <w:szCs w:val="22"/>
                <w:lang w:val="en-GB"/>
              </w:rPr>
              <w:t xml:space="preserve"> Social Policy,</w:t>
            </w:r>
            <w:r>
              <w:rPr>
                <w:szCs w:val="22"/>
                <w:lang w:val="en-GB"/>
              </w:rPr>
              <w:t xml:space="preserve"> </w:t>
            </w:r>
            <w:r w:rsidR="008C07F3">
              <w:rPr>
                <w:szCs w:val="22"/>
                <w:lang w:val="en-GB"/>
              </w:rPr>
              <w:t xml:space="preserve">Development Studies or equivalent </w:t>
            </w:r>
            <w:r>
              <w:rPr>
                <w:szCs w:val="22"/>
                <w:lang w:val="en-GB"/>
              </w:rPr>
              <w:t>(</w:t>
            </w:r>
            <w:r w:rsidR="008C07F3">
              <w:rPr>
                <w:szCs w:val="22"/>
                <w:lang w:val="en-GB"/>
              </w:rPr>
              <w:t>10</w:t>
            </w:r>
            <w:r>
              <w:rPr>
                <w:szCs w:val="22"/>
                <w:lang w:val="en-GB"/>
              </w:rPr>
              <w:t xml:space="preserve"> points)</w:t>
            </w:r>
          </w:p>
          <w:p w14:paraId="32402254" w14:textId="392E324F" w:rsidR="00D0057C" w:rsidRPr="00CB4B80" w:rsidRDefault="00D0057C" w:rsidP="00E61385">
            <w:pPr>
              <w:spacing w:line="240" w:lineRule="auto"/>
              <w:rPr>
                <w:szCs w:val="22"/>
                <w:lang w:val="en-GB"/>
              </w:rPr>
            </w:pPr>
            <w:r>
              <w:rPr>
                <w:szCs w:val="22"/>
                <w:lang w:val="en-GB"/>
              </w:rPr>
              <w:t xml:space="preserve">Completed a Master’s Degree in Economics, </w:t>
            </w:r>
            <w:r w:rsidR="008C07F3">
              <w:rPr>
                <w:szCs w:val="22"/>
                <w:lang w:val="en-GB"/>
              </w:rPr>
              <w:t>Public Administration/Policy</w:t>
            </w:r>
            <w:r>
              <w:rPr>
                <w:szCs w:val="22"/>
                <w:lang w:val="en-GB"/>
              </w:rPr>
              <w:t xml:space="preserve">, </w:t>
            </w:r>
            <w:r w:rsidR="008C07F3">
              <w:rPr>
                <w:szCs w:val="22"/>
                <w:lang w:val="en-GB"/>
              </w:rPr>
              <w:t>Social Policy, Development Studies</w:t>
            </w:r>
            <w:r>
              <w:rPr>
                <w:szCs w:val="22"/>
                <w:lang w:val="en-GB"/>
              </w:rPr>
              <w:t xml:space="preserve"> or </w:t>
            </w:r>
            <w:r w:rsidR="008C07F3">
              <w:rPr>
                <w:szCs w:val="22"/>
                <w:lang w:val="en-GB"/>
              </w:rPr>
              <w:t>equivalent</w:t>
            </w:r>
            <w:r>
              <w:rPr>
                <w:szCs w:val="22"/>
                <w:lang w:val="en-GB"/>
              </w:rPr>
              <w:t xml:space="preserve"> (</w:t>
            </w:r>
            <w:r w:rsidR="008C07F3">
              <w:rPr>
                <w:szCs w:val="22"/>
                <w:lang w:val="en-GB"/>
              </w:rPr>
              <w:t>15</w:t>
            </w:r>
            <w:r>
              <w:rPr>
                <w:szCs w:val="22"/>
                <w:lang w:val="en-GB"/>
              </w:rPr>
              <w:t xml:space="preserve"> points)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42B17E6A" w:rsidR="00811A04" w:rsidRPr="00CB4B80" w:rsidRDefault="00ED5A71" w:rsidP="00E61385">
            <w:pPr>
              <w:spacing w:line="240" w:lineRule="auto"/>
              <w:rPr>
                <w:szCs w:val="22"/>
                <w:lang w:val="en-GB"/>
              </w:rPr>
            </w:pPr>
            <w:r>
              <w:rPr>
                <w:szCs w:val="22"/>
                <w:lang w:val="en-GB"/>
              </w:rPr>
              <w:t>15 points</w:t>
            </w:r>
          </w:p>
        </w:tc>
      </w:tr>
      <w:tr w:rsidR="00811A04" w:rsidRPr="00CB4B80" w14:paraId="72565C3A" w14:textId="77777777" w:rsidTr="00E61385">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CB4B80" w:rsidRDefault="00811A04" w:rsidP="00E61385">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CB4B80" w:rsidRDefault="00811A04" w:rsidP="00E61385">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77777777" w:rsidR="00811A04" w:rsidRPr="00CB4B80" w:rsidRDefault="00811A04" w:rsidP="00E61385">
            <w:pPr>
              <w:spacing w:line="240" w:lineRule="auto"/>
              <w:rPr>
                <w:b/>
                <w:bCs/>
                <w:szCs w:val="22"/>
                <w:lang w:val="en-GB"/>
              </w:rPr>
            </w:pPr>
          </w:p>
        </w:tc>
      </w:tr>
      <w:tr w:rsidR="00ED5A71" w:rsidRPr="00CB4B80" w14:paraId="11EB636D" w14:textId="77777777" w:rsidTr="005B7191">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ED5A71" w:rsidRPr="00CB4B80" w:rsidRDefault="00ED5A71" w:rsidP="00E61385">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3DCD4F9E" w:rsidR="00ED5A71" w:rsidRPr="00CB4B80" w:rsidRDefault="00ED5A71" w:rsidP="00E61385">
            <w:pPr>
              <w:spacing w:line="240" w:lineRule="auto"/>
              <w:rPr>
                <w:szCs w:val="22"/>
                <w:lang w:val="en-GB"/>
              </w:rPr>
            </w:pPr>
            <w:r>
              <w:rPr>
                <w:szCs w:val="22"/>
                <w:lang w:val="en-GB"/>
              </w:rPr>
              <w:t xml:space="preserve">Less than 5 years of relevant </w:t>
            </w:r>
            <w:r w:rsidR="008C07F3">
              <w:rPr>
                <w:szCs w:val="22"/>
                <w:lang w:val="en-GB"/>
              </w:rPr>
              <w:t xml:space="preserve">-social sector and/or programme monitoring, field coordination- </w:t>
            </w:r>
            <w:r>
              <w:rPr>
                <w:szCs w:val="22"/>
                <w:lang w:val="en-GB"/>
              </w:rPr>
              <w:t>work experience (5 points)</w:t>
            </w:r>
          </w:p>
        </w:tc>
        <w:tc>
          <w:tcPr>
            <w:tcW w:w="675" w:type="pct"/>
            <w:vMerge w:val="restart"/>
            <w:tcBorders>
              <w:top w:val="nil"/>
              <w:left w:val="nil"/>
              <w:right w:val="single" w:sz="8" w:space="0" w:color="999999"/>
            </w:tcBorders>
            <w:tcMar>
              <w:top w:w="0" w:type="dxa"/>
              <w:left w:w="108" w:type="dxa"/>
              <w:bottom w:w="0" w:type="dxa"/>
              <w:right w:w="108" w:type="dxa"/>
            </w:tcMar>
            <w:vAlign w:val="center"/>
          </w:tcPr>
          <w:p w14:paraId="2F95690A" w14:textId="37FF2F72" w:rsidR="00ED5A71" w:rsidRPr="00CB4B80" w:rsidRDefault="00ED5A71" w:rsidP="00E61385">
            <w:pPr>
              <w:spacing w:line="240" w:lineRule="auto"/>
              <w:rPr>
                <w:szCs w:val="22"/>
                <w:lang w:val="en-GB"/>
              </w:rPr>
            </w:pPr>
            <w:r>
              <w:rPr>
                <w:szCs w:val="22"/>
                <w:lang w:val="en-GB"/>
              </w:rPr>
              <w:t xml:space="preserve">15 points </w:t>
            </w:r>
          </w:p>
        </w:tc>
      </w:tr>
      <w:tr w:rsidR="00ED5A71" w:rsidRPr="00CB4B80" w14:paraId="0C498A5B" w14:textId="77777777" w:rsidTr="005B7191">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77777777" w:rsidR="00ED5A71" w:rsidRPr="00CB4B80" w:rsidRDefault="00ED5A71" w:rsidP="00E61385">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C15DC58" w14:textId="7C326D1B" w:rsidR="00ED5A71" w:rsidRPr="00CB4B80" w:rsidRDefault="00ED5A71" w:rsidP="00E61385">
            <w:pPr>
              <w:spacing w:line="240" w:lineRule="auto"/>
              <w:rPr>
                <w:szCs w:val="22"/>
                <w:lang w:val="en-GB"/>
              </w:rPr>
            </w:pPr>
            <w:r>
              <w:rPr>
                <w:szCs w:val="22"/>
                <w:lang w:val="en-GB"/>
              </w:rPr>
              <w:t xml:space="preserve">5 </w:t>
            </w:r>
            <w:proofErr w:type="spellStart"/>
            <w:r>
              <w:rPr>
                <w:szCs w:val="22"/>
                <w:lang w:val="en-GB"/>
              </w:rPr>
              <w:t>o</w:t>
            </w:r>
            <w:proofErr w:type="spellEnd"/>
            <w:r>
              <w:rPr>
                <w:szCs w:val="22"/>
                <w:lang w:val="en-GB"/>
              </w:rPr>
              <w:t xml:space="preserve"> more years of relevant work experience (10 points)</w:t>
            </w:r>
          </w:p>
        </w:tc>
        <w:tc>
          <w:tcPr>
            <w:tcW w:w="675" w:type="pct"/>
            <w:vMerge/>
            <w:tcBorders>
              <w:left w:val="nil"/>
              <w:right w:val="single" w:sz="8" w:space="0" w:color="999999"/>
            </w:tcBorders>
            <w:tcMar>
              <w:top w:w="0" w:type="dxa"/>
              <w:left w:w="108" w:type="dxa"/>
              <w:bottom w:w="0" w:type="dxa"/>
              <w:right w:w="108" w:type="dxa"/>
            </w:tcMar>
            <w:vAlign w:val="center"/>
          </w:tcPr>
          <w:p w14:paraId="6DB322C3" w14:textId="77777777" w:rsidR="00ED5A71" w:rsidRPr="00CB4B80" w:rsidRDefault="00ED5A71" w:rsidP="00E61385">
            <w:pPr>
              <w:spacing w:line="240" w:lineRule="auto"/>
              <w:rPr>
                <w:szCs w:val="22"/>
                <w:lang w:val="en-GB"/>
              </w:rPr>
            </w:pPr>
          </w:p>
        </w:tc>
      </w:tr>
      <w:tr w:rsidR="00ED5A71" w:rsidRPr="00CB4B80" w14:paraId="01F89889" w14:textId="77777777" w:rsidTr="005B7191">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6C68432" w14:textId="4DB6A42E" w:rsidR="00ED5A71" w:rsidRPr="00CB4B80" w:rsidRDefault="00ED5A71" w:rsidP="00E61385">
            <w:pPr>
              <w:spacing w:line="240" w:lineRule="auto"/>
              <w:jc w:val="right"/>
              <w:rPr>
                <w:b/>
                <w:bCs/>
                <w:szCs w:val="22"/>
                <w:lang w:val="es-419"/>
              </w:rPr>
            </w:pPr>
            <w:r w:rsidRPr="00CB4B80">
              <w:rPr>
                <w:b/>
                <w:bCs/>
                <w:szCs w:val="22"/>
                <w:lang w:val="en-GB"/>
              </w:rPr>
              <w:t>2.</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8CA25B7" w14:textId="1D4C486C" w:rsidR="00ED5A71" w:rsidRPr="00CB4B80" w:rsidRDefault="008C07F3" w:rsidP="00E61385">
            <w:pPr>
              <w:spacing w:line="240" w:lineRule="auto"/>
              <w:rPr>
                <w:szCs w:val="22"/>
                <w:lang w:val="en-GB"/>
              </w:rPr>
            </w:pPr>
            <w:r w:rsidRPr="008C07F3">
              <w:rPr>
                <w:szCs w:val="22"/>
              </w:rPr>
              <w:t xml:space="preserve">Has </w:t>
            </w:r>
            <w:r w:rsidR="008F2335" w:rsidRPr="008F2335">
              <w:rPr>
                <w:szCs w:val="22"/>
              </w:rPr>
              <w:t>s</w:t>
            </w:r>
            <w:r w:rsidR="00ED5A71">
              <w:rPr>
                <w:szCs w:val="22"/>
              </w:rPr>
              <w:t>pecific experience</w:t>
            </w:r>
            <w:r>
              <w:rPr>
                <w:szCs w:val="22"/>
              </w:rPr>
              <w:t xml:space="preserve"> -</w:t>
            </w:r>
            <w:r w:rsidR="00ED5A71">
              <w:rPr>
                <w:szCs w:val="22"/>
                <w:lang w:val="en-GB"/>
              </w:rPr>
              <w:t>coordination or field monitoring of cash transfers</w:t>
            </w:r>
            <w:r>
              <w:rPr>
                <w:szCs w:val="22"/>
                <w:lang w:val="en-GB"/>
              </w:rPr>
              <w:t>/social protection</w:t>
            </w:r>
            <w:r w:rsidR="00ED5A71">
              <w:rPr>
                <w:szCs w:val="22"/>
                <w:lang w:val="en-GB"/>
              </w:rPr>
              <w:t xml:space="preserve"> programmes in similar contexts (15 points)</w:t>
            </w:r>
          </w:p>
        </w:tc>
        <w:tc>
          <w:tcPr>
            <w:tcW w:w="675" w:type="pct"/>
            <w:vMerge/>
            <w:tcBorders>
              <w:left w:val="nil"/>
              <w:bottom w:val="single" w:sz="8" w:space="0" w:color="999999"/>
              <w:right w:val="single" w:sz="8" w:space="0" w:color="999999"/>
            </w:tcBorders>
            <w:tcMar>
              <w:top w:w="0" w:type="dxa"/>
              <w:left w:w="108" w:type="dxa"/>
              <w:bottom w:w="0" w:type="dxa"/>
              <w:right w:w="108" w:type="dxa"/>
            </w:tcMar>
            <w:vAlign w:val="center"/>
          </w:tcPr>
          <w:p w14:paraId="5E15B61E" w14:textId="77777777" w:rsidR="00ED5A71" w:rsidRPr="00CB4B80" w:rsidRDefault="00ED5A71" w:rsidP="00E61385">
            <w:pPr>
              <w:spacing w:line="240" w:lineRule="auto"/>
              <w:rPr>
                <w:szCs w:val="22"/>
                <w:lang w:val="en-GB"/>
              </w:rPr>
            </w:pPr>
          </w:p>
        </w:tc>
      </w:tr>
      <w:tr w:rsidR="00811A04" w:rsidRPr="00CB4B80" w14:paraId="52E12DB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CB4B80" w:rsidRDefault="00811A04" w:rsidP="00E61385">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CB4B80" w:rsidRDefault="00811A04" w:rsidP="00E61385">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77777777" w:rsidR="00811A04" w:rsidRPr="00CB4B80" w:rsidRDefault="00811A04" w:rsidP="00E61385">
            <w:pPr>
              <w:spacing w:line="240" w:lineRule="auto"/>
              <w:rPr>
                <w:szCs w:val="22"/>
                <w:lang w:val="en-GB"/>
              </w:rPr>
            </w:pPr>
          </w:p>
        </w:tc>
      </w:tr>
      <w:tr w:rsidR="008F2335" w:rsidRPr="00CB4B80" w14:paraId="387CFC63" w14:textId="77777777" w:rsidTr="00FC5CB7">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F2335" w:rsidRPr="00CB4B80" w:rsidRDefault="008F2335" w:rsidP="00E61385">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3D3E49C" w14:textId="1E33A742" w:rsidR="008F2335" w:rsidRPr="00CB4B80" w:rsidRDefault="008F2335" w:rsidP="00E61385">
            <w:pPr>
              <w:spacing w:line="240" w:lineRule="auto"/>
              <w:rPr>
                <w:szCs w:val="22"/>
                <w:lang w:val="en-GB"/>
              </w:rPr>
            </w:pPr>
            <w:r>
              <w:rPr>
                <w:szCs w:val="22"/>
                <w:lang w:val="en-GB"/>
              </w:rPr>
              <w:t>Monitoring of programmes, including collection of implementation data and</w:t>
            </w:r>
            <w:r w:rsidR="008C07F3">
              <w:rPr>
                <w:szCs w:val="22"/>
                <w:lang w:val="en-GB"/>
              </w:rPr>
              <w:t xml:space="preserve"> timely</w:t>
            </w:r>
            <w:r>
              <w:rPr>
                <w:szCs w:val="22"/>
                <w:lang w:val="en-GB"/>
              </w:rPr>
              <w:t xml:space="preserve"> reporting (+5 points)</w:t>
            </w:r>
          </w:p>
        </w:tc>
        <w:tc>
          <w:tcPr>
            <w:tcW w:w="675" w:type="pct"/>
            <w:vMerge w:val="restart"/>
            <w:tcBorders>
              <w:top w:val="nil"/>
              <w:left w:val="nil"/>
              <w:right w:val="single" w:sz="8" w:space="0" w:color="999999"/>
            </w:tcBorders>
            <w:tcMar>
              <w:top w:w="0" w:type="dxa"/>
              <w:left w:w="108" w:type="dxa"/>
              <w:bottom w:w="0" w:type="dxa"/>
              <w:right w:w="108" w:type="dxa"/>
            </w:tcMar>
            <w:vAlign w:val="center"/>
          </w:tcPr>
          <w:p w14:paraId="02F62884" w14:textId="37059FB4" w:rsidR="008F2335" w:rsidRPr="00CB4B80" w:rsidRDefault="008F2335" w:rsidP="00E61385">
            <w:pPr>
              <w:spacing w:line="240" w:lineRule="auto"/>
              <w:rPr>
                <w:szCs w:val="22"/>
                <w:lang w:val="en-GB"/>
              </w:rPr>
            </w:pPr>
            <w:r>
              <w:rPr>
                <w:szCs w:val="22"/>
                <w:lang w:val="en-GB"/>
              </w:rPr>
              <w:t>15 points</w:t>
            </w:r>
          </w:p>
        </w:tc>
      </w:tr>
      <w:tr w:rsidR="008F2335" w:rsidRPr="00CB4B80" w14:paraId="4EE74540" w14:textId="77777777" w:rsidTr="00FC5CB7">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DEB30CB" w14:textId="77777777" w:rsidR="008F2335" w:rsidRPr="00CB4B80" w:rsidRDefault="008F2335" w:rsidP="00E61385">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BBA986" w14:textId="362AF003" w:rsidR="008F2335" w:rsidRPr="00CB4B80" w:rsidRDefault="008F2335" w:rsidP="00E61385">
            <w:pPr>
              <w:spacing w:line="240" w:lineRule="auto"/>
              <w:rPr>
                <w:szCs w:val="22"/>
                <w:lang w:val="en-GB"/>
              </w:rPr>
            </w:pPr>
            <w:r>
              <w:rPr>
                <w:szCs w:val="22"/>
                <w:lang w:val="en-GB"/>
              </w:rPr>
              <w:t>Good communication and</w:t>
            </w:r>
            <w:r w:rsidR="008C07F3">
              <w:rPr>
                <w:szCs w:val="22"/>
                <w:lang w:val="en-GB"/>
              </w:rPr>
              <w:t>/or</w:t>
            </w:r>
            <w:r>
              <w:rPr>
                <w:szCs w:val="22"/>
                <w:lang w:val="en-GB"/>
              </w:rPr>
              <w:t xml:space="preserve"> satisfactory coordination of multiple partners, including government (+5 points)</w:t>
            </w:r>
          </w:p>
        </w:tc>
        <w:tc>
          <w:tcPr>
            <w:tcW w:w="675" w:type="pct"/>
            <w:vMerge/>
            <w:tcBorders>
              <w:left w:val="nil"/>
              <w:right w:val="single" w:sz="8" w:space="0" w:color="999999"/>
            </w:tcBorders>
            <w:tcMar>
              <w:top w:w="0" w:type="dxa"/>
              <w:left w:w="108" w:type="dxa"/>
              <w:bottom w:w="0" w:type="dxa"/>
              <w:right w:w="108" w:type="dxa"/>
            </w:tcMar>
            <w:vAlign w:val="center"/>
          </w:tcPr>
          <w:p w14:paraId="646341FC" w14:textId="77777777" w:rsidR="008F2335" w:rsidRPr="00CB4B80" w:rsidRDefault="008F2335" w:rsidP="00E61385">
            <w:pPr>
              <w:spacing w:line="240" w:lineRule="auto"/>
              <w:rPr>
                <w:szCs w:val="22"/>
                <w:lang w:val="en-GB"/>
              </w:rPr>
            </w:pPr>
          </w:p>
        </w:tc>
      </w:tr>
      <w:tr w:rsidR="008F2335" w:rsidRPr="00CB4B80" w14:paraId="1A92CB1B" w14:textId="77777777" w:rsidTr="00FC5CB7">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77777777" w:rsidR="008F2335" w:rsidRPr="00CB4B80" w:rsidRDefault="008F2335" w:rsidP="00E61385">
            <w:pPr>
              <w:spacing w:line="240" w:lineRule="auto"/>
              <w:jc w:val="right"/>
              <w:rPr>
                <w:b/>
                <w:bCs/>
                <w:szCs w:val="22"/>
                <w:lang w:val="es-419"/>
              </w:rPr>
            </w:pPr>
            <w:r w:rsidRPr="00CB4B80">
              <w:rPr>
                <w:b/>
                <w:bCs/>
                <w:szCs w:val="22"/>
                <w:lang w:val="en-GB"/>
              </w:rPr>
              <w:t>3.</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26A11699" w:rsidR="008F2335" w:rsidRPr="00CB4B80" w:rsidRDefault="008F2335" w:rsidP="00E61385">
            <w:pPr>
              <w:spacing w:line="240" w:lineRule="auto"/>
              <w:rPr>
                <w:szCs w:val="22"/>
                <w:lang w:val="en-GB"/>
              </w:rPr>
            </w:pPr>
            <w:r>
              <w:rPr>
                <w:color w:val="auto"/>
                <w:szCs w:val="22"/>
              </w:rPr>
              <w:t>Language skills (Portuguese and English: +3 points; plus knowledge of Makua: +5 points)</w:t>
            </w:r>
          </w:p>
        </w:tc>
        <w:tc>
          <w:tcPr>
            <w:tcW w:w="675" w:type="pct"/>
            <w:vMerge/>
            <w:tcBorders>
              <w:left w:val="nil"/>
              <w:bottom w:val="single" w:sz="8" w:space="0" w:color="999999"/>
              <w:right w:val="single" w:sz="8" w:space="0" w:color="999999"/>
            </w:tcBorders>
            <w:tcMar>
              <w:top w:w="0" w:type="dxa"/>
              <w:left w:w="108" w:type="dxa"/>
              <w:bottom w:w="0" w:type="dxa"/>
              <w:right w:w="108" w:type="dxa"/>
            </w:tcMar>
            <w:vAlign w:val="center"/>
          </w:tcPr>
          <w:p w14:paraId="282124F0" w14:textId="77777777" w:rsidR="008F2335" w:rsidRPr="00CB4B80" w:rsidRDefault="008F2335" w:rsidP="00E61385">
            <w:pPr>
              <w:spacing w:line="240" w:lineRule="auto"/>
              <w:rPr>
                <w:szCs w:val="22"/>
                <w:lang w:val="en-GB"/>
              </w:rPr>
            </w:pPr>
          </w:p>
        </w:tc>
      </w:tr>
      <w:tr w:rsidR="00811A04" w:rsidRPr="00CB4B80" w14:paraId="436404BE"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CB4B80" w:rsidRDefault="00811A04" w:rsidP="00E61385">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CB4B80" w:rsidRDefault="00811A04" w:rsidP="00E61385">
            <w:pPr>
              <w:spacing w:line="240" w:lineRule="auto"/>
              <w:rPr>
                <w:b/>
                <w:bCs/>
                <w:szCs w:val="22"/>
                <w:lang w:val="en-GB"/>
              </w:rPr>
            </w:pPr>
            <w:r w:rsidRPr="00CB4B80">
              <w:rPr>
                <w:noProof/>
                <w:szCs w:val="22"/>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5D4A3FFE" w:rsidR="00811A04" w:rsidRPr="008C4028" w:rsidRDefault="008F2335" w:rsidP="00E61385">
            <w:pPr>
              <w:spacing w:line="240" w:lineRule="auto"/>
              <w:rPr>
                <w:b/>
                <w:szCs w:val="22"/>
              </w:rPr>
            </w:pPr>
            <w:r>
              <w:rPr>
                <w:b/>
                <w:szCs w:val="22"/>
              </w:rPr>
              <w:t>45</w:t>
            </w:r>
          </w:p>
        </w:tc>
      </w:tr>
      <w:tr w:rsidR="00811A04" w:rsidRPr="00CB4B80" w14:paraId="208DFFA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CB4B80" w:rsidRDefault="00811A04" w:rsidP="00E61385">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CB4B80" w:rsidRDefault="00811A04" w:rsidP="00E61385">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432AF90C" w:rsidR="00811A04" w:rsidRPr="008C4028" w:rsidRDefault="008C07F3" w:rsidP="00E61385">
            <w:pPr>
              <w:spacing w:line="240" w:lineRule="auto"/>
              <w:rPr>
                <w:b/>
                <w:bCs/>
                <w:szCs w:val="22"/>
              </w:rPr>
            </w:pPr>
            <w:r>
              <w:rPr>
                <w:b/>
                <w:bCs/>
                <w:szCs w:val="22"/>
              </w:rPr>
              <w:t>35</w:t>
            </w:r>
          </w:p>
        </w:tc>
      </w:tr>
      <w:tr w:rsidR="00811A04" w:rsidRPr="00CB4B80" w14:paraId="1B6D71F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2955E7F" w14:textId="77777777" w:rsidR="00811A04" w:rsidRPr="00CB4B80" w:rsidRDefault="00811A04" w:rsidP="00E61385">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56E3C9" w14:textId="77777777" w:rsidR="00811A04" w:rsidRPr="00CB4B80" w:rsidRDefault="00811A04" w:rsidP="00E61385">
            <w:pPr>
              <w:spacing w:line="240" w:lineRule="auto"/>
              <w:rPr>
                <w:b/>
                <w:bCs/>
                <w:szCs w:val="22"/>
                <w:lang w:val="en-GB"/>
              </w:rPr>
            </w:pPr>
            <w:r w:rsidRPr="00E8442F">
              <w:rPr>
                <w:i/>
              </w:rPr>
              <w:t>Only those candidates meeting the minimum technical score will be eligible for further review.</w:t>
            </w:r>
          </w:p>
        </w:tc>
      </w:tr>
    </w:tbl>
    <w:p w14:paraId="50B9AFFA" w14:textId="77777777" w:rsidR="00811A04" w:rsidRPr="00CB4B80" w:rsidRDefault="00811A04" w:rsidP="00811A04">
      <w:pPr>
        <w:spacing w:line="240" w:lineRule="auto"/>
        <w:rPr>
          <w:rFonts w:ascii="Times New Roman" w:hAnsi="Times New Roman"/>
          <w:szCs w:val="22"/>
        </w:rPr>
      </w:pPr>
    </w:p>
    <w:p w14:paraId="7EA0D9D7" w14:textId="77777777" w:rsidR="00811A04" w:rsidRPr="00CB4B80" w:rsidRDefault="00811A04" w:rsidP="00811A04">
      <w:pPr>
        <w:spacing w:line="240" w:lineRule="auto"/>
        <w:rPr>
          <w:rFonts w:ascii="Times New Roman" w:hAnsi="Times New Roman"/>
          <w:szCs w:val="22"/>
        </w:rPr>
      </w:pPr>
    </w:p>
    <w:p w14:paraId="7BD20D01" w14:textId="77777777" w:rsidR="00811A04" w:rsidRPr="00F644EC" w:rsidRDefault="00811A04" w:rsidP="00811A04">
      <w:pPr>
        <w:numPr>
          <w:ilvl w:val="0"/>
          <w:numId w:val="26"/>
        </w:numPr>
        <w:spacing w:line="240" w:lineRule="auto"/>
        <w:ind w:left="426" w:hanging="426"/>
        <w:jc w:val="both"/>
        <w:rPr>
          <w:rFonts w:cs="Arial"/>
          <w:b/>
          <w:szCs w:val="22"/>
          <w:lang w:val="en-GB"/>
        </w:rPr>
      </w:pPr>
      <w:r w:rsidRPr="00F644EC">
        <w:rPr>
          <w:b/>
          <w:szCs w:val="22"/>
          <w:u w:val="single"/>
          <w:lang w:val="en-GB"/>
        </w:rPr>
        <w:t>Remarks:</w:t>
      </w:r>
      <w:r w:rsidRPr="00F644EC">
        <w:rPr>
          <w:b/>
          <w:szCs w:val="22"/>
          <w:lang w:val="en-GB"/>
        </w:rPr>
        <w:t xml:space="preserve"> </w:t>
      </w:r>
      <w:r w:rsidRPr="00FB1F55">
        <w:rPr>
          <w:i/>
          <w:color w:val="7F7F7F" w:themeColor="text1" w:themeTint="80"/>
          <w:szCs w:val="22"/>
          <w:lang w:val="en-GB"/>
        </w:rPr>
        <w:t>Provide any other comments as necessary</w:t>
      </w:r>
      <w:r w:rsidRPr="00F644EC">
        <w:rPr>
          <w:i/>
          <w:szCs w:val="22"/>
        </w:rPr>
        <w:t>.</w:t>
      </w:r>
    </w:p>
    <w:p w14:paraId="109202F2" w14:textId="77777777" w:rsidR="001769C7" w:rsidRPr="00714B3C" w:rsidRDefault="001769C7" w:rsidP="00714B3C">
      <w:pPr>
        <w:spacing w:line="240" w:lineRule="auto"/>
        <w:contextualSpacing/>
        <w:rPr>
          <w:rFonts w:cs="Calibri"/>
        </w:rPr>
      </w:pPr>
    </w:p>
    <w:sectPr w:rsidR="001769C7" w:rsidRPr="00714B3C" w:rsidSect="00C513D0">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C8AE" w14:textId="77777777" w:rsidR="00273C28" w:rsidRDefault="00273C28">
      <w:r>
        <w:separator/>
      </w:r>
    </w:p>
  </w:endnote>
  <w:endnote w:type="continuationSeparator" w:id="0">
    <w:p w14:paraId="0AC829EF" w14:textId="77777777" w:rsidR="00273C28" w:rsidRDefault="0027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3BC5" w14:textId="77777777" w:rsidR="00273C28" w:rsidRDefault="00273C28">
      <w:r>
        <w:separator/>
      </w:r>
    </w:p>
  </w:footnote>
  <w:footnote w:type="continuationSeparator" w:id="0">
    <w:p w14:paraId="7A11360A" w14:textId="77777777" w:rsidR="00273C28" w:rsidRDefault="00273C28">
      <w:r>
        <w:continuationSeparator/>
      </w:r>
    </w:p>
  </w:footnote>
  <w:footnote w:id="1">
    <w:p w14:paraId="68E23F17" w14:textId="77777777" w:rsidR="00811A04" w:rsidRPr="00F41A9C" w:rsidRDefault="00811A04" w:rsidP="00811A04">
      <w:pPr>
        <w:pStyle w:val="CommentText"/>
        <w:rPr>
          <w:sz w:val="16"/>
        </w:rPr>
      </w:pPr>
      <w:r w:rsidRPr="00F41A9C">
        <w:rPr>
          <w:rStyle w:val="FootnoteReference"/>
          <w:sz w:val="16"/>
        </w:rPr>
        <w:footnoteRef/>
      </w:r>
      <w:r w:rsidRPr="00F41A9C">
        <w:rPr>
          <w:sz w:val="16"/>
        </w:rPr>
        <w:t xml:space="preserve"> NO/P-1 and 2: at least a BA; NO/P-3 and above: at least a Masters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35pt,59.25pt" to="523.9pt,59.65pt" w14:anchorId="4F2BB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C7519"/>
    <w:multiLevelType w:val="hybridMultilevel"/>
    <w:tmpl w:val="21E6FD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A3DEC"/>
    <w:multiLevelType w:val="hybridMultilevel"/>
    <w:tmpl w:val="78ACE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2"/>
  </w:num>
  <w:num w:numId="4">
    <w:abstractNumId w:val="26"/>
  </w:num>
  <w:num w:numId="5">
    <w:abstractNumId w:val="19"/>
  </w:num>
  <w:num w:numId="6">
    <w:abstractNumId w:val="27"/>
  </w:num>
  <w:num w:numId="7">
    <w:abstractNumId w:val="5"/>
  </w:num>
  <w:num w:numId="8">
    <w:abstractNumId w:val="4"/>
  </w:num>
  <w:num w:numId="9">
    <w:abstractNumId w:val="16"/>
  </w:num>
  <w:num w:numId="10">
    <w:abstractNumId w:val="14"/>
  </w:num>
  <w:num w:numId="11">
    <w:abstractNumId w:val="15"/>
  </w:num>
  <w:num w:numId="12">
    <w:abstractNumId w:val="7"/>
  </w:num>
  <w:num w:numId="13">
    <w:abstractNumId w:val="29"/>
  </w:num>
  <w:num w:numId="14">
    <w:abstractNumId w:val="25"/>
  </w:num>
  <w:num w:numId="15">
    <w:abstractNumId w:val="8"/>
  </w:num>
  <w:num w:numId="16">
    <w:abstractNumId w:val="13"/>
  </w:num>
  <w:num w:numId="17">
    <w:abstractNumId w:val="31"/>
  </w:num>
  <w:num w:numId="18">
    <w:abstractNumId w:val="18"/>
  </w:num>
  <w:num w:numId="19">
    <w:abstractNumId w:val="10"/>
  </w:num>
  <w:num w:numId="20">
    <w:abstractNumId w:val="28"/>
  </w:num>
  <w:num w:numId="21">
    <w:abstractNumId w:val="23"/>
  </w:num>
  <w:num w:numId="22">
    <w:abstractNumId w:val="20"/>
  </w:num>
  <w:num w:numId="23">
    <w:abstractNumId w:val="12"/>
  </w:num>
  <w:num w:numId="24">
    <w:abstractNumId w:val="21"/>
  </w:num>
  <w:num w:numId="25">
    <w:abstractNumId w:val="6"/>
  </w:num>
  <w:num w:numId="26">
    <w:abstractNumId w:val="2"/>
  </w:num>
  <w:num w:numId="27">
    <w:abstractNumId w:val="17"/>
  </w:num>
  <w:num w:numId="28">
    <w:abstractNumId w:val="24"/>
  </w:num>
  <w:num w:numId="29">
    <w:abstractNumId w:val="3"/>
  </w:num>
  <w:num w:numId="30">
    <w:abstractNumId w:val="9"/>
  </w:num>
  <w:num w:numId="31">
    <w:abstractNumId w:val="1"/>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01137"/>
    <w:rsid w:val="000051AD"/>
    <w:rsid w:val="00011FED"/>
    <w:rsid w:val="00012B87"/>
    <w:rsid w:val="000239BE"/>
    <w:rsid w:val="00025DD6"/>
    <w:rsid w:val="00026974"/>
    <w:rsid w:val="00026E20"/>
    <w:rsid w:val="000348C3"/>
    <w:rsid w:val="000366EF"/>
    <w:rsid w:val="000441DC"/>
    <w:rsid w:val="00046123"/>
    <w:rsid w:val="000473CD"/>
    <w:rsid w:val="000501BC"/>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D310C"/>
    <w:rsid w:val="000D7F72"/>
    <w:rsid w:val="000E0DD9"/>
    <w:rsid w:val="000F3E68"/>
    <w:rsid w:val="00101D94"/>
    <w:rsid w:val="0011513E"/>
    <w:rsid w:val="00122FEC"/>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E0224"/>
    <w:rsid w:val="001E242B"/>
    <w:rsid w:val="001E325E"/>
    <w:rsid w:val="001E47BF"/>
    <w:rsid w:val="00200D66"/>
    <w:rsid w:val="0020342D"/>
    <w:rsid w:val="00205692"/>
    <w:rsid w:val="00205B01"/>
    <w:rsid w:val="00214C02"/>
    <w:rsid w:val="00221200"/>
    <w:rsid w:val="00221E55"/>
    <w:rsid w:val="00224B01"/>
    <w:rsid w:val="00233E42"/>
    <w:rsid w:val="00235D48"/>
    <w:rsid w:val="002433E2"/>
    <w:rsid w:val="002546C7"/>
    <w:rsid w:val="0026323F"/>
    <w:rsid w:val="002638A2"/>
    <w:rsid w:val="00272A86"/>
    <w:rsid w:val="00273C28"/>
    <w:rsid w:val="00275981"/>
    <w:rsid w:val="002876ED"/>
    <w:rsid w:val="002906DF"/>
    <w:rsid w:val="00291A2F"/>
    <w:rsid w:val="002945C8"/>
    <w:rsid w:val="002A417D"/>
    <w:rsid w:val="002A77B6"/>
    <w:rsid w:val="002B2D1E"/>
    <w:rsid w:val="002C2A5D"/>
    <w:rsid w:val="002C7B2C"/>
    <w:rsid w:val="002D3F9B"/>
    <w:rsid w:val="002E5C7F"/>
    <w:rsid w:val="002F032F"/>
    <w:rsid w:val="002F4995"/>
    <w:rsid w:val="003003C3"/>
    <w:rsid w:val="00304232"/>
    <w:rsid w:val="00306592"/>
    <w:rsid w:val="0031374E"/>
    <w:rsid w:val="00313EDB"/>
    <w:rsid w:val="00334398"/>
    <w:rsid w:val="00334C9C"/>
    <w:rsid w:val="00342A01"/>
    <w:rsid w:val="00346409"/>
    <w:rsid w:val="00347429"/>
    <w:rsid w:val="003513EE"/>
    <w:rsid w:val="00352D64"/>
    <w:rsid w:val="003544EB"/>
    <w:rsid w:val="003555AF"/>
    <w:rsid w:val="00362EA2"/>
    <w:rsid w:val="003635A0"/>
    <w:rsid w:val="00363E6C"/>
    <w:rsid w:val="00367072"/>
    <w:rsid w:val="003830AD"/>
    <w:rsid w:val="00384A3B"/>
    <w:rsid w:val="00385A2A"/>
    <w:rsid w:val="00392EF3"/>
    <w:rsid w:val="003963E8"/>
    <w:rsid w:val="003A05A1"/>
    <w:rsid w:val="003A1866"/>
    <w:rsid w:val="003A58E0"/>
    <w:rsid w:val="003A6163"/>
    <w:rsid w:val="003A6E97"/>
    <w:rsid w:val="003B2FBF"/>
    <w:rsid w:val="003B3DEF"/>
    <w:rsid w:val="003B4F58"/>
    <w:rsid w:val="003C5910"/>
    <w:rsid w:val="003C677C"/>
    <w:rsid w:val="003D3E1F"/>
    <w:rsid w:val="003D5C99"/>
    <w:rsid w:val="003E42E6"/>
    <w:rsid w:val="003E4FD2"/>
    <w:rsid w:val="003F1A93"/>
    <w:rsid w:val="003F2050"/>
    <w:rsid w:val="003F5A73"/>
    <w:rsid w:val="003F740F"/>
    <w:rsid w:val="00400302"/>
    <w:rsid w:val="00403511"/>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7810"/>
    <w:rsid w:val="00484656"/>
    <w:rsid w:val="004908ED"/>
    <w:rsid w:val="00492CE0"/>
    <w:rsid w:val="004A3447"/>
    <w:rsid w:val="004A60ED"/>
    <w:rsid w:val="004B6527"/>
    <w:rsid w:val="004B774F"/>
    <w:rsid w:val="004C43AF"/>
    <w:rsid w:val="004C6069"/>
    <w:rsid w:val="004D2990"/>
    <w:rsid w:val="004D743B"/>
    <w:rsid w:val="004E0241"/>
    <w:rsid w:val="004E1094"/>
    <w:rsid w:val="004E35AB"/>
    <w:rsid w:val="004E68AD"/>
    <w:rsid w:val="004E7F5D"/>
    <w:rsid w:val="004F3E47"/>
    <w:rsid w:val="004F743E"/>
    <w:rsid w:val="00504B2B"/>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7751"/>
    <w:rsid w:val="0058441C"/>
    <w:rsid w:val="005902C2"/>
    <w:rsid w:val="00591B13"/>
    <w:rsid w:val="005B0426"/>
    <w:rsid w:val="005B6F78"/>
    <w:rsid w:val="005C258F"/>
    <w:rsid w:val="005C2926"/>
    <w:rsid w:val="005C72EF"/>
    <w:rsid w:val="005D0644"/>
    <w:rsid w:val="005E15B1"/>
    <w:rsid w:val="00600354"/>
    <w:rsid w:val="00605F50"/>
    <w:rsid w:val="006208C2"/>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C4167"/>
    <w:rsid w:val="006C4E69"/>
    <w:rsid w:val="006C53CB"/>
    <w:rsid w:val="006D2C9B"/>
    <w:rsid w:val="006D5E79"/>
    <w:rsid w:val="006E3646"/>
    <w:rsid w:val="006E3AE7"/>
    <w:rsid w:val="006E50A4"/>
    <w:rsid w:val="006F3FEA"/>
    <w:rsid w:val="006F69E5"/>
    <w:rsid w:val="007014AE"/>
    <w:rsid w:val="00704E0D"/>
    <w:rsid w:val="0070791D"/>
    <w:rsid w:val="0071050C"/>
    <w:rsid w:val="00713E95"/>
    <w:rsid w:val="00714B3C"/>
    <w:rsid w:val="0072083D"/>
    <w:rsid w:val="00722D50"/>
    <w:rsid w:val="00723288"/>
    <w:rsid w:val="007255B5"/>
    <w:rsid w:val="00730879"/>
    <w:rsid w:val="0074193E"/>
    <w:rsid w:val="007513D4"/>
    <w:rsid w:val="00752EEA"/>
    <w:rsid w:val="0075757C"/>
    <w:rsid w:val="00760D9D"/>
    <w:rsid w:val="00764575"/>
    <w:rsid w:val="00764C30"/>
    <w:rsid w:val="00770F6D"/>
    <w:rsid w:val="00771570"/>
    <w:rsid w:val="00785CA9"/>
    <w:rsid w:val="00785FA5"/>
    <w:rsid w:val="0079018C"/>
    <w:rsid w:val="007928F9"/>
    <w:rsid w:val="00793D18"/>
    <w:rsid w:val="00794D37"/>
    <w:rsid w:val="007B0368"/>
    <w:rsid w:val="007B376D"/>
    <w:rsid w:val="007C330B"/>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92961"/>
    <w:rsid w:val="008935F6"/>
    <w:rsid w:val="00896003"/>
    <w:rsid w:val="00896227"/>
    <w:rsid w:val="008A3771"/>
    <w:rsid w:val="008A7AD2"/>
    <w:rsid w:val="008B3656"/>
    <w:rsid w:val="008B49B0"/>
    <w:rsid w:val="008B5BF5"/>
    <w:rsid w:val="008B68F3"/>
    <w:rsid w:val="008B73B6"/>
    <w:rsid w:val="008C07F3"/>
    <w:rsid w:val="008C649A"/>
    <w:rsid w:val="008C7A4C"/>
    <w:rsid w:val="008D0DF4"/>
    <w:rsid w:val="008D602B"/>
    <w:rsid w:val="008E24E7"/>
    <w:rsid w:val="008E575A"/>
    <w:rsid w:val="008F1B33"/>
    <w:rsid w:val="008F2335"/>
    <w:rsid w:val="008F57D8"/>
    <w:rsid w:val="008F6E58"/>
    <w:rsid w:val="008F7A07"/>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805AC"/>
    <w:rsid w:val="00980AB3"/>
    <w:rsid w:val="00990E57"/>
    <w:rsid w:val="0099385E"/>
    <w:rsid w:val="009A1C42"/>
    <w:rsid w:val="009A2A40"/>
    <w:rsid w:val="009A30F5"/>
    <w:rsid w:val="009A3E32"/>
    <w:rsid w:val="009A4330"/>
    <w:rsid w:val="009A55A1"/>
    <w:rsid w:val="009A5999"/>
    <w:rsid w:val="009B1359"/>
    <w:rsid w:val="009B29CC"/>
    <w:rsid w:val="009B3EE7"/>
    <w:rsid w:val="009B5962"/>
    <w:rsid w:val="009B780B"/>
    <w:rsid w:val="009D1474"/>
    <w:rsid w:val="009D45AD"/>
    <w:rsid w:val="009D6145"/>
    <w:rsid w:val="009F568D"/>
    <w:rsid w:val="009F7A71"/>
    <w:rsid w:val="00A05876"/>
    <w:rsid w:val="00A139DF"/>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94EBC"/>
    <w:rsid w:val="00AA1FDD"/>
    <w:rsid w:val="00AA4381"/>
    <w:rsid w:val="00AB4631"/>
    <w:rsid w:val="00AC2BF5"/>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4232B"/>
    <w:rsid w:val="00B63A19"/>
    <w:rsid w:val="00B63DC1"/>
    <w:rsid w:val="00B70669"/>
    <w:rsid w:val="00B72AB4"/>
    <w:rsid w:val="00B72CA6"/>
    <w:rsid w:val="00B73B8D"/>
    <w:rsid w:val="00B93AE3"/>
    <w:rsid w:val="00BA2E2F"/>
    <w:rsid w:val="00BB0272"/>
    <w:rsid w:val="00BB75CB"/>
    <w:rsid w:val="00BC0A7C"/>
    <w:rsid w:val="00BC1865"/>
    <w:rsid w:val="00BC6331"/>
    <w:rsid w:val="00BD4DFA"/>
    <w:rsid w:val="00BE00B9"/>
    <w:rsid w:val="00BE3541"/>
    <w:rsid w:val="00BE3EAF"/>
    <w:rsid w:val="00BE46A1"/>
    <w:rsid w:val="00BE56A2"/>
    <w:rsid w:val="00BE5EB5"/>
    <w:rsid w:val="00C0029E"/>
    <w:rsid w:val="00C00D4B"/>
    <w:rsid w:val="00C03914"/>
    <w:rsid w:val="00C1625F"/>
    <w:rsid w:val="00C16648"/>
    <w:rsid w:val="00C23197"/>
    <w:rsid w:val="00C23F37"/>
    <w:rsid w:val="00C322B3"/>
    <w:rsid w:val="00C33909"/>
    <w:rsid w:val="00C33CB8"/>
    <w:rsid w:val="00C3488F"/>
    <w:rsid w:val="00C35545"/>
    <w:rsid w:val="00C35EE2"/>
    <w:rsid w:val="00C36BB7"/>
    <w:rsid w:val="00C513C6"/>
    <w:rsid w:val="00C513D0"/>
    <w:rsid w:val="00C577AC"/>
    <w:rsid w:val="00C60959"/>
    <w:rsid w:val="00C70DE4"/>
    <w:rsid w:val="00C75A88"/>
    <w:rsid w:val="00C86D10"/>
    <w:rsid w:val="00C87DBC"/>
    <w:rsid w:val="00C90E06"/>
    <w:rsid w:val="00CA5187"/>
    <w:rsid w:val="00CA6E69"/>
    <w:rsid w:val="00CB2D79"/>
    <w:rsid w:val="00CC0745"/>
    <w:rsid w:val="00CC4E6D"/>
    <w:rsid w:val="00CD09E3"/>
    <w:rsid w:val="00CD0BE9"/>
    <w:rsid w:val="00CD28CD"/>
    <w:rsid w:val="00CF42A9"/>
    <w:rsid w:val="00CF6AE7"/>
    <w:rsid w:val="00CF7365"/>
    <w:rsid w:val="00D0057C"/>
    <w:rsid w:val="00D00656"/>
    <w:rsid w:val="00D01E87"/>
    <w:rsid w:val="00D0453E"/>
    <w:rsid w:val="00D050FE"/>
    <w:rsid w:val="00D06B6E"/>
    <w:rsid w:val="00D172DF"/>
    <w:rsid w:val="00D178FF"/>
    <w:rsid w:val="00D23BF0"/>
    <w:rsid w:val="00D25F7E"/>
    <w:rsid w:val="00D26511"/>
    <w:rsid w:val="00D26A7A"/>
    <w:rsid w:val="00D27D4A"/>
    <w:rsid w:val="00D335C3"/>
    <w:rsid w:val="00D40728"/>
    <w:rsid w:val="00D44D5C"/>
    <w:rsid w:val="00D5688E"/>
    <w:rsid w:val="00D56C5A"/>
    <w:rsid w:val="00D605AC"/>
    <w:rsid w:val="00D60C09"/>
    <w:rsid w:val="00D67634"/>
    <w:rsid w:val="00D86181"/>
    <w:rsid w:val="00D92572"/>
    <w:rsid w:val="00D935FA"/>
    <w:rsid w:val="00D9377D"/>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05F7"/>
    <w:rsid w:val="00E1457C"/>
    <w:rsid w:val="00E172FC"/>
    <w:rsid w:val="00E2334F"/>
    <w:rsid w:val="00E23C5A"/>
    <w:rsid w:val="00E30B8C"/>
    <w:rsid w:val="00E32CEB"/>
    <w:rsid w:val="00E40450"/>
    <w:rsid w:val="00E41B67"/>
    <w:rsid w:val="00E46840"/>
    <w:rsid w:val="00E46CDE"/>
    <w:rsid w:val="00E55F7D"/>
    <w:rsid w:val="00E60CB1"/>
    <w:rsid w:val="00E611E1"/>
    <w:rsid w:val="00E657DC"/>
    <w:rsid w:val="00E66A8F"/>
    <w:rsid w:val="00E71979"/>
    <w:rsid w:val="00E7470D"/>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5A71"/>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5B6A"/>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153F"/>
    <w:rsid w:val="00F972D0"/>
    <w:rsid w:val="00FB1F55"/>
    <w:rsid w:val="00FB4AB1"/>
    <w:rsid w:val="00FB584F"/>
    <w:rsid w:val="00FC08CB"/>
    <w:rsid w:val="00FC3869"/>
    <w:rsid w:val="00FC3CD0"/>
    <w:rsid w:val="00FC7C17"/>
    <w:rsid w:val="00FD4F8B"/>
    <w:rsid w:val="00FF4FCC"/>
    <w:rsid w:val="00FF501B"/>
    <w:rsid w:val="00FF5472"/>
    <w:rsid w:val="062B4DDD"/>
    <w:rsid w:val="0BEA6753"/>
    <w:rsid w:val="10B7CE5A"/>
    <w:rsid w:val="11D681C9"/>
    <w:rsid w:val="15FA3A1D"/>
    <w:rsid w:val="1866C6C6"/>
    <w:rsid w:val="1B9B63D7"/>
    <w:rsid w:val="1C0C96D8"/>
    <w:rsid w:val="1D666C1D"/>
    <w:rsid w:val="21400F4F"/>
    <w:rsid w:val="2315DD15"/>
    <w:rsid w:val="2471AF54"/>
    <w:rsid w:val="27729887"/>
    <w:rsid w:val="2A3E9C0D"/>
    <w:rsid w:val="2F9B9F40"/>
    <w:rsid w:val="3540C3B2"/>
    <w:rsid w:val="3549AA5A"/>
    <w:rsid w:val="3711A3FB"/>
    <w:rsid w:val="39127262"/>
    <w:rsid w:val="510500CD"/>
    <w:rsid w:val="558BEDDB"/>
    <w:rsid w:val="55C3DF1C"/>
    <w:rsid w:val="56CED5AC"/>
    <w:rsid w:val="5E3B4B0A"/>
    <w:rsid w:val="5F4A6352"/>
    <w:rsid w:val="6F6EB1CD"/>
    <w:rsid w:val="6F8DC624"/>
    <w:rsid w:val="71291849"/>
    <w:rsid w:val="75C8421F"/>
    <w:rsid w:val="77C986DF"/>
    <w:rsid w:val="7929C0AB"/>
    <w:rsid w:val="7A308AB9"/>
    <w:rsid w:val="7BDA495D"/>
    <w:rsid w:val="7F71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basedOn w:val="DefaultParagraphFont"/>
    <w:link w:val="ListParagraph"/>
    <w:uiPriority w:val="99"/>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FDAB-5224-4C23-8C90-256DC1992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2DF5D-AF52-48FF-921E-7367ECF55DA9}">
  <ds:schemaRefs>
    <ds:schemaRef ds:uri="http://schemas.microsoft.com/sharepoint/v3/contenttype/forms"/>
  </ds:schemaRefs>
</ds:datastoreItem>
</file>

<file path=customXml/itemProps3.xml><?xml version="1.0" encoding="utf-8"?>
<ds:datastoreItem xmlns:ds="http://schemas.openxmlformats.org/officeDocument/2006/customXml" ds:itemID="{3BE70C8A-D102-4C53-AFAA-F0F391E2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93428-2F02-430D-AA8C-866A8787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4</cp:revision>
  <cp:lastPrinted>2018-07-25T08:23:00Z</cp:lastPrinted>
  <dcterms:created xsi:type="dcterms:W3CDTF">2020-09-03T06:42:00Z</dcterms:created>
  <dcterms:modified xsi:type="dcterms:W3CDTF">2020-09-03T06:51:00Z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