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EAB4A4" w14:textId="77777777" w:rsidR="00C02990" w:rsidRDefault="00C02990" w:rsidP="00C43E1B">
      <w:pPr>
        <w:spacing w:before="120" w:after="120"/>
        <w:ind w:right="-360"/>
        <w:jc w:val="center"/>
        <w:rPr>
          <w:rFonts w:cs="Arial"/>
          <w:b/>
          <w:sz w:val="20"/>
        </w:rPr>
      </w:pPr>
      <w:r w:rsidRPr="00BD17BC">
        <w:rPr>
          <w:rFonts w:asciiTheme="majorHAnsi" w:hAnsiTheme="majorHAnsi"/>
          <w:b/>
          <w:noProof/>
          <w:szCs w:val="24"/>
          <w:lang w:val="en-US" w:eastAsia="en-US"/>
        </w:rPr>
        <w:drawing>
          <wp:inline distT="0" distB="0" distL="0" distR="0" wp14:anchorId="636426EF" wp14:editId="14368D46">
            <wp:extent cx="1533525" cy="371475"/>
            <wp:effectExtent l="19050" t="0" r="9525" b="0"/>
            <wp:docPr id="1" name="Picture 1" descr="logo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lue"/>
                    <pic:cNvPicPr>
                      <a:picLocks noChangeAspect="1" noChangeArrowheads="1"/>
                    </pic:cNvPicPr>
                  </pic:nvPicPr>
                  <pic:blipFill>
                    <a:blip r:embed="rId7" cstate="print"/>
                    <a:srcRect/>
                    <a:stretch>
                      <a:fillRect/>
                    </a:stretch>
                  </pic:blipFill>
                  <pic:spPr bwMode="auto">
                    <a:xfrm>
                      <a:off x="0" y="0"/>
                      <a:ext cx="1533525" cy="371475"/>
                    </a:xfrm>
                    <a:prstGeom prst="rect">
                      <a:avLst/>
                    </a:prstGeom>
                    <a:noFill/>
                    <a:ln w="9525">
                      <a:noFill/>
                      <a:miter lim="800000"/>
                      <a:headEnd/>
                      <a:tailEnd/>
                    </a:ln>
                  </pic:spPr>
                </pic:pic>
              </a:graphicData>
            </a:graphic>
          </wp:inline>
        </w:drawing>
      </w:r>
    </w:p>
    <w:p w14:paraId="4120CF18" w14:textId="77777777" w:rsidR="00C02990" w:rsidRDefault="00C02990" w:rsidP="00C43E1B">
      <w:pPr>
        <w:spacing w:before="120" w:after="120"/>
        <w:ind w:right="-360"/>
        <w:jc w:val="center"/>
        <w:rPr>
          <w:rFonts w:cs="Arial"/>
          <w:b/>
          <w:sz w:val="20"/>
        </w:rPr>
      </w:pPr>
    </w:p>
    <w:p w14:paraId="22B5AB8E" w14:textId="77777777" w:rsidR="00C02990" w:rsidRPr="00C02990" w:rsidRDefault="00C02990" w:rsidP="00C43E1B">
      <w:pPr>
        <w:pStyle w:val="NoSpacing"/>
        <w:jc w:val="center"/>
      </w:pPr>
      <w:r w:rsidRPr="00C02990">
        <w:t>TERMS OF REFERENCE</w:t>
      </w:r>
    </w:p>
    <w:p w14:paraId="2E832647" w14:textId="77777777" w:rsidR="00C02990" w:rsidRPr="00C02990" w:rsidRDefault="00C02990" w:rsidP="00C43E1B">
      <w:pPr>
        <w:pStyle w:val="NoSpacing"/>
        <w:jc w:val="center"/>
      </w:pPr>
    </w:p>
    <w:p w14:paraId="78603467" w14:textId="77777777" w:rsidR="00C02990" w:rsidRPr="00C02990" w:rsidRDefault="00C02990" w:rsidP="00C43E1B">
      <w:pPr>
        <w:pStyle w:val="NoSpacing"/>
        <w:jc w:val="center"/>
        <w:rPr>
          <w:rStyle w:val="Emphasis"/>
          <w:rFonts w:asciiTheme="majorHAnsi" w:hAnsiTheme="majorHAnsi" w:cstheme="majorHAnsi"/>
          <w:b/>
          <w:i w:val="0"/>
          <w:sz w:val="28"/>
          <w:szCs w:val="28"/>
        </w:rPr>
      </w:pPr>
      <w:r w:rsidRPr="00C02990">
        <w:rPr>
          <w:rStyle w:val="Emphasis"/>
          <w:rFonts w:asciiTheme="majorHAnsi" w:hAnsiTheme="majorHAnsi" w:cstheme="majorHAnsi"/>
          <w:b/>
          <w:i w:val="0"/>
          <w:sz w:val="28"/>
          <w:szCs w:val="28"/>
        </w:rPr>
        <w:t>Knowledge Management Consultant</w:t>
      </w:r>
    </w:p>
    <w:p w14:paraId="1DC73F9E" w14:textId="77777777" w:rsidR="00C02990" w:rsidRPr="00C02990" w:rsidRDefault="00C02990" w:rsidP="00C43E1B">
      <w:pPr>
        <w:jc w:val="center"/>
        <w:rPr>
          <w:rFonts w:asciiTheme="majorHAnsi" w:hAnsiTheme="majorHAnsi" w:cstheme="majorHAnsi"/>
          <w:b/>
          <w:color w:val="4472C4" w:themeColor="accent1"/>
          <w:szCs w:val="24"/>
        </w:rPr>
      </w:pPr>
    </w:p>
    <w:p w14:paraId="7FE04EF6" w14:textId="77777777" w:rsidR="00C02990" w:rsidRPr="00C02990" w:rsidRDefault="00C02990" w:rsidP="00C43E1B">
      <w:pPr>
        <w:jc w:val="both"/>
        <w:rPr>
          <w:rFonts w:asciiTheme="majorHAnsi" w:hAnsiTheme="majorHAnsi" w:cstheme="majorHAnsi"/>
          <w:b/>
          <w:szCs w:val="24"/>
        </w:rPr>
      </w:pPr>
      <w:r w:rsidRPr="00C02990">
        <w:rPr>
          <w:rFonts w:asciiTheme="majorHAnsi" w:hAnsiTheme="majorHAnsi" w:cstheme="majorHAnsi"/>
          <w:b/>
          <w:szCs w:val="24"/>
        </w:rPr>
        <w:t>LOCATION/DURATION</w:t>
      </w:r>
    </w:p>
    <w:p w14:paraId="5B4226E8" w14:textId="77777777" w:rsidR="00C02990" w:rsidRDefault="00C02990" w:rsidP="00C43E1B">
      <w:pPr>
        <w:jc w:val="both"/>
        <w:rPr>
          <w:rFonts w:asciiTheme="majorHAnsi" w:hAnsiTheme="majorHAnsi" w:cstheme="majorHAnsi"/>
          <w:szCs w:val="24"/>
          <w:u w:val="single"/>
        </w:rPr>
      </w:pPr>
    </w:p>
    <w:p w14:paraId="13DB6FB8" w14:textId="25EB4B79" w:rsidR="00C02990" w:rsidRPr="00C02990" w:rsidRDefault="00C02990" w:rsidP="00C43E1B">
      <w:pPr>
        <w:jc w:val="both"/>
        <w:rPr>
          <w:rFonts w:asciiTheme="majorHAnsi" w:hAnsiTheme="majorHAnsi" w:cstheme="majorHAnsi"/>
          <w:szCs w:val="24"/>
          <w:u w:val="single"/>
        </w:rPr>
      </w:pPr>
      <w:r w:rsidRPr="00C02990">
        <w:rPr>
          <w:rFonts w:asciiTheme="majorHAnsi" w:hAnsiTheme="majorHAnsi" w:cstheme="majorHAnsi"/>
          <w:szCs w:val="24"/>
          <w:u w:val="single"/>
        </w:rPr>
        <w:t>Duration</w:t>
      </w:r>
      <w:r w:rsidRPr="00C02990">
        <w:rPr>
          <w:rFonts w:asciiTheme="majorHAnsi" w:hAnsiTheme="majorHAnsi" w:cstheme="majorHAnsi"/>
          <w:szCs w:val="24"/>
        </w:rPr>
        <w:t xml:space="preserve">:  </w:t>
      </w:r>
      <w:r w:rsidR="00EF6A77">
        <w:rPr>
          <w:rFonts w:asciiTheme="majorHAnsi" w:hAnsiTheme="majorHAnsi" w:cstheme="majorHAnsi"/>
          <w:szCs w:val="24"/>
        </w:rPr>
        <w:t xml:space="preserve">     </w:t>
      </w:r>
      <w:r w:rsidR="00316F28">
        <w:rPr>
          <w:rFonts w:asciiTheme="majorHAnsi" w:hAnsiTheme="majorHAnsi" w:cstheme="majorHAnsi"/>
          <w:szCs w:val="24"/>
        </w:rPr>
        <w:t xml:space="preserve"> </w:t>
      </w:r>
      <w:r w:rsidR="00E02C35" w:rsidRPr="00E02C35">
        <w:rPr>
          <w:rFonts w:asciiTheme="majorHAnsi" w:hAnsiTheme="majorHAnsi" w:cstheme="majorHAnsi"/>
          <w:szCs w:val="24"/>
        </w:rPr>
        <w:t xml:space="preserve">6 </w:t>
      </w:r>
      <w:r w:rsidRPr="00C02990">
        <w:rPr>
          <w:rFonts w:asciiTheme="majorHAnsi" w:hAnsiTheme="majorHAnsi" w:cstheme="majorHAnsi"/>
          <w:szCs w:val="24"/>
        </w:rPr>
        <w:t xml:space="preserve">months </w:t>
      </w:r>
    </w:p>
    <w:p w14:paraId="6459ACB9" w14:textId="77777777" w:rsidR="00C02990" w:rsidRDefault="00C02990" w:rsidP="00C43E1B">
      <w:pPr>
        <w:jc w:val="both"/>
        <w:rPr>
          <w:rFonts w:asciiTheme="majorHAnsi" w:hAnsiTheme="majorHAnsi" w:cstheme="majorHAnsi"/>
          <w:szCs w:val="24"/>
          <w:u w:val="single"/>
        </w:rPr>
      </w:pPr>
    </w:p>
    <w:p w14:paraId="5F442EF7" w14:textId="77777777" w:rsidR="00C02990" w:rsidRPr="00C02990" w:rsidRDefault="00C02990" w:rsidP="00C43E1B">
      <w:pPr>
        <w:jc w:val="both"/>
        <w:rPr>
          <w:rFonts w:asciiTheme="majorHAnsi" w:hAnsiTheme="majorHAnsi" w:cstheme="majorHAnsi"/>
          <w:szCs w:val="24"/>
        </w:rPr>
      </w:pPr>
      <w:r w:rsidRPr="00C02990">
        <w:rPr>
          <w:rFonts w:asciiTheme="majorHAnsi" w:hAnsiTheme="majorHAnsi" w:cstheme="majorHAnsi"/>
          <w:szCs w:val="24"/>
          <w:u w:val="single"/>
        </w:rPr>
        <w:t>Location</w:t>
      </w:r>
      <w:r w:rsidRPr="00C02990">
        <w:rPr>
          <w:rFonts w:asciiTheme="majorHAnsi" w:hAnsiTheme="majorHAnsi" w:cstheme="majorHAnsi"/>
          <w:szCs w:val="24"/>
        </w:rPr>
        <w:t xml:space="preserve">: </w:t>
      </w:r>
      <w:r w:rsidR="00316F28">
        <w:rPr>
          <w:rFonts w:asciiTheme="majorHAnsi" w:hAnsiTheme="majorHAnsi" w:cstheme="majorHAnsi"/>
          <w:szCs w:val="24"/>
        </w:rPr>
        <w:t xml:space="preserve">        </w:t>
      </w:r>
      <w:r w:rsidR="001A78DB">
        <w:rPr>
          <w:rFonts w:asciiTheme="majorHAnsi" w:hAnsiTheme="majorHAnsi" w:cstheme="majorHAnsi"/>
          <w:szCs w:val="24"/>
        </w:rPr>
        <w:t xml:space="preserve">Banjul, </w:t>
      </w:r>
      <w:proofErr w:type="gramStart"/>
      <w:r w:rsidR="001A78DB" w:rsidRPr="00C02990">
        <w:rPr>
          <w:rFonts w:asciiTheme="majorHAnsi" w:hAnsiTheme="majorHAnsi" w:cstheme="majorHAnsi"/>
          <w:szCs w:val="24"/>
        </w:rPr>
        <w:t>The</w:t>
      </w:r>
      <w:proofErr w:type="gramEnd"/>
      <w:r w:rsidR="001A78DB" w:rsidRPr="00C02990">
        <w:rPr>
          <w:rFonts w:asciiTheme="majorHAnsi" w:hAnsiTheme="majorHAnsi" w:cstheme="majorHAnsi"/>
          <w:szCs w:val="24"/>
        </w:rPr>
        <w:t xml:space="preserve"> Gambia</w:t>
      </w:r>
      <w:r w:rsidRPr="00C02990">
        <w:rPr>
          <w:rFonts w:asciiTheme="majorHAnsi" w:hAnsiTheme="majorHAnsi" w:cstheme="majorHAnsi"/>
          <w:szCs w:val="24"/>
        </w:rPr>
        <w:t xml:space="preserve"> </w:t>
      </w:r>
    </w:p>
    <w:p w14:paraId="55CA99F0" w14:textId="77777777" w:rsidR="00C02990" w:rsidRPr="00C02990" w:rsidRDefault="00C02990" w:rsidP="00C43E1B">
      <w:pPr>
        <w:jc w:val="both"/>
        <w:rPr>
          <w:rFonts w:asciiTheme="majorHAnsi" w:hAnsiTheme="majorHAnsi" w:cstheme="majorHAnsi"/>
          <w:szCs w:val="24"/>
        </w:rPr>
      </w:pPr>
    </w:p>
    <w:p w14:paraId="58806EB8" w14:textId="25BA4301" w:rsidR="00C02990" w:rsidRPr="00C02990" w:rsidRDefault="00C02990" w:rsidP="00C43E1B">
      <w:pPr>
        <w:jc w:val="both"/>
        <w:rPr>
          <w:rFonts w:asciiTheme="majorHAnsi" w:hAnsiTheme="majorHAnsi" w:cstheme="majorHAnsi"/>
          <w:szCs w:val="24"/>
          <w:u w:val="single"/>
        </w:rPr>
      </w:pPr>
      <w:r w:rsidRPr="00C02990">
        <w:rPr>
          <w:rFonts w:asciiTheme="majorHAnsi" w:hAnsiTheme="majorHAnsi" w:cstheme="majorHAnsi"/>
          <w:szCs w:val="24"/>
          <w:u w:val="single"/>
        </w:rPr>
        <w:t>Start Date</w:t>
      </w:r>
      <w:r w:rsidRPr="00C02990">
        <w:rPr>
          <w:rFonts w:asciiTheme="majorHAnsi" w:hAnsiTheme="majorHAnsi" w:cstheme="majorHAnsi"/>
          <w:szCs w:val="24"/>
        </w:rPr>
        <w:t xml:space="preserve">: </w:t>
      </w:r>
      <w:r w:rsidR="00316F28">
        <w:rPr>
          <w:rFonts w:asciiTheme="majorHAnsi" w:hAnsiTheme="majorHAnsi" w:cstheme="majorHAnsi"/>
          <w:szCs w:val="24"/>
        </w:rPr>
        <w:t xml:space="preserve">     </w:t>
      </w:r>
      <w:r w:rsidR="00936A83">
        <w:rPr>
          <w:rFonts w:asciiTheme="majorHAnsi" w:hAnsiTheme="majorHAnsi" w:cstheme="majorHAnsi"/>
          <w:szCs w:val="24"/>
        </w:rPr>
        <w:t>December 1</w:t>
      </w:r>
      <w:r w:rsidR="00936A83" w:rsidRPr="00936A83">
        <w:rPr>
          <w:rFonts w:asciiTheme="majorHAnsi" w:hAnsiTheme="majorHAnsi" w:cstheme="majorHAnsi"/>
          <w:szCs w:val="24"/>
          <w:vertAlign w:val="superscript"/>
        </w:rPr>
        <w:t>st</w:t>
      </w:r>
      <w:r w:rsidRPr="00C02990">
        <w:rPr>
          <w:rFonts w:asciiTheme="majorHAnsi" w:hAnsiTheme="majorHAnsi" w:cstheme="majorHAnsi"/>
          <w:szCs w:val="24"/>
        </w:rPr>
        <w:t xml:space="preserve"> 2018</w:t>
      </w:r>
      <w:bookmarkStart w:id="0" w:name="_GoBack"/>
      <w:bookmarkEnd w:id="0"/>
    </w:p>
    <w:p w14:paraId="52245D36" w14:textId="77777777" w:rsidR="00C02990" w:rsidRPr="00C02990" w:rsidRDefault="00C02990" w:rsidP="00C43E1B">
      <w:pPr>
        <w:jc w:val="both"/>
        <w:rPr>
          <w:rFonts w:asciiTheme="majorHAnsi" w:hAnsiTheme="majorHAnsi" w:cstheme="majorHAnsi"/>
          <w:szCs w:val="24"/>
          <w:u w:val="single"/>
        </w:rPr>
      </w:pPr>
    </w:p>
    <w:p w14:paraId="5818CEB0" w14:textId="6C63042B" w:rsidR="00C02990" w:rsidRPr="00C02990" w:rsidRDefault="00C02990" w:rsidP="00C43E1B">
      <w:pPr>
        <w:jc w:val="both"/>
        <w:rPr>
          <w:rFonts w:asciiTheme="majorHAnsi" w:hAnsiTheme="majorHAnsi" w:cstheme="majorHAnsi"/>
          <w:szCs w:val="24"/>
        </w:rPr>
      </w:pPr>
      <w:r w:rsidRPr="00C02990">
        <w:rPr>
          <w:rFonts w:asciiTheme="majorHAnsi" w:hAnsiTheme="majorHAnsi" w:cstheme="majorHAnsi"/>
          <w:szCs w:val="24"/>
          <w:u w:val="single"/>
        </w:rPr>
        <w:t>Reporting to</w:t>
      </w:r>
      <w:r w:rsidRPr="00C02990">
        <w:rPr>
          <w:rFonts w:asciiTheme="majorHAnsi" w:hAnsiTheme="majorHAnsi" w:cstheme="majorHAnsi"/>
          <w:szCs w:val="24"/>
        </w:rPr>
        <w:t xml:space="preserve">: </w:t>
      </w:r>
      <w:r w:rsidR="00316F28">
        <w:rPr>
          <w:rFonts w:asciiTheme="majorHAnsi" w:hAnsiTheme="majorHAnsi" w:cstheme="majorHAnsi"/>
          <w:szCs w:val="24"/>
        </w:rPr>
        <w:t xml:space="preserve"> </w:t>
      </w:r>
      <w:r w:rsidRPr="00C02990">
        <w:rPr>
          <w:rFonts w:asciiTheme="majorHAnsi" w:hAnsiTheme="majorHAnsi" w:cstheme="majorHAnsi"/>
          <w:szCs w:val="24"/>
        </w:rPr>
        <w:t>Partnerships Manage</w:t>
      </w:r>
      <w:r w:rsidR="005C4588">
        <w:rPr>
          <w:rFonts w:asciiTheme="majorHAnsi" w:hAnsiTheme="majorHAnsi" w:cstheme="majorHAnsi"/>
          <w:szCs w:val="24"/>
        </w:rPr>
        <w:t xml:space="preserve">r, Front Office Section, </w:t>
      </w:r>
      <w:r w:rsidRPr="00C02990">
        <w:rPr>
          <w:rFonts w:asciiTheme="majorHAnsi" w:hAnsiTheme="majorHAnsi" w:cstheme="majorHAnsi"/>
          <w:szCs w:val="24"/>
        </w:rPr>
        <w:t>UNICEF Country Office, Banjul</w:t>
      </w:r>
    </w:p>
    <w:p w14:paraId="4ABE0942" w14:textId="77777777" w:rsidR="00C02990" w:rsidRPr="00C02990" w:rsidRDefault="00C02990" w:rsidP="00C43E1B">
      <w:pPr>
        <w:jc w:val="both"/>
        <w:rPr>
          <w:rFonts w:asciiTheme="majorHAnsi" w:hAnsiTheme="majorHAnsi" w:cstheme="majorHAnsi"/>
          <w:szCs w:val="24"/>
        </w:rPr>
      </w:pPr>
    </w:p>
    <w:p w14:paraId="77760237" w14:textId="77777777" w:rsidR="00C02990" w:rsidRPr="00C02990" w:rsidRDefault="00C02990" w:rsidP="00C43E1B">
      <w:pPr>
        <w:spacing w:before="120" w:after="120"/>
        <w:ind w:right="-360"/>
        <w:jc w:val="both"/>
        <w:rPr>
          <w:rFonts w:asciiTheme="majorHAnsi" w:hAnsiTheme="majorHAnsi" w:cstheme="majorHAnsi"/>
          <w:b/>
          <w:szCs w:val="24"/>
        </w:rPr>
      </w:pPr>
      <w:r w:rsidRPr="00C02990">
        <w:rPr>
          <w:rFonts w:asciiTheme="majorHAnsi" w:hAnsiTheme="majorHAnsi" w:cstheme="majorHAnsi"/>
          <w:b/>
          <w:szCs w:val="24"/>
        </w:rPr>
        <w:t>BACKGROUND</w:t>
      </w:r>
    </w:p>
    <w:p w14:paraId="053FDEA3" w14:textId="77777777" w:rsidR="00C02990" w:rsidRPr="00C02990" w:rsidRDefault="00C02990" w:rsidP="00987AA8">
      <w:pPr>
        <w:jc w:val="both"/>
        <w:rPr>
          <w:rFonts w:asciiTheme="majorHAnsi" w:hAnsiTheme="majorHAnsi" w:cstheme="majorHAnsi"/>
          <w:szCs w:val="24"/>
        </w:rPr>
      </w:pPr>
      <w:r w:rsidRPr="00C02990">
        <w:rPr>
          <w:rFonts w:asciiTheme="majorHAnsi" w:hAnsiTheme="majorHAnsi" w:cstheme="majorHAnsi"/>
          <w:szCs w:val="24"/>
        </w:rPr>
        <w:t xml:space="preserve">The achievement of UNICEF priorities in both development and emergency settings require sourcing of knowledge, its contextualization, evidence synthesis and uptake. This is premised on the belief that the quality of our programme planning, management and development results depends on the knowledge and capacity of staff and partners; that finding more effective ways to identify and share knowledge and solutions is critical for results for children. To this end, the Gambia Country office is seeking to strengthen the Country </w:t>
      </w:r>
      <w:proofErr w:type="gramStart"/>
      <w:r w:rsidRPr="00C02990">
        <w:rPr>
          <w:rFonts w:asciiTheme="majorHAnsi" w:hAnsiTheme="majorHAnsi" w:cstheme="majorHAnsi"/>
          <w:szCs w:val="24"/>
        </w:rPr>
        <w:t>Office(</w:t>
      </w:r>
      <w:proofErr w:type="gramEnd"/>
      <w:r w:rsidRPr="00C02990">
        <w:rPr>
          <w:rFonts w:asciiTheme="majorHAnsi" w:hAnsiTheme="majorHAnsi" w:cstheme="majorHAnsi"/>
          <w:szCs w:val="24"/>
        </w:rPr>
        <w:t xml:space="preserve">CO) knowledge management (KM) and evidence eco-system with the engagement of a </w:t>
      </w:r>
      <w:r w:rsidR="0059279F">
        <w:rPr>
          <w:rFonts w:asciiTheme="majorHAnsi" w:hAnsiTheme="majorHAnsi" w:cstheme="majorHAnsi"/>
          <w:szCs w:val="24"/>
        </w:rPr>
        <w:t>Knowledge Management</w:t>
      </w:r>
      <w:r w:rsidRPr="00C02990">
        <w:rPr>
          <w:rFonts w:asciiTheme="majorHAnsi" w:hAnsiTheme="majorHAnsi" w:cstheme="majorHAnsi"/>
          <w:szCs w:val="24"/>
        </w:rPr>
        <w:t xml:space="preserve"> consultant.</w:t>
      </w:r>
    </w:p>
    <w:p w14:paraId="7E4CC0FE" w14:textId="77777777" w:rsidR="00C02990" w:rsidRDefault="00C02990" w:rsidP="00987AA8">
      <w:pPr>
        <w:spacing w:before="120" w:after="120"/>
        <w:ind w:right="-360"/>
        <w:jc w:val="both"/>
        <w:rPr>
          <w:rFonts w:asciiTheme="majorHAnsi" w:hAnsiTheme="majorHAnsi" w:cstheme="majorHAnsi"/>
          <w:b/>
          <w:szCs w:val="24"/>
        </w:rPr>
      </w:pPr>
    </w:p>
    <w:p w14:paraId="6194CFCD" w14:textId="77777777" w:rsidR="00C02990" w:rsidRPr="00C02990" w:rsidRDefault="00EF6A77" w:rsidP="00C43E1B">
      <w:pPr>
        <w:spacing w:before="120" w:after="120"/>
        <w:ind w:right="-360"/>
        <w:jc w:val="both"/>
        <w:rPr>
          <w:rFonts w:asciiTheme="majorHAnsi" w:hAnsiTheme="majorHAnsi" w:cstheme="majorHAnsi"/>
          <w:b/>
          <w:szCs w:val="24"/>
        </w:rPr>
      </w:pPr>
      <w:r>
        <w:rPr>
          <w:rFonts w:asciiTheme="majorHAnsi" w:hAnsiTheme="majorHAnsi" w:cstheme="majorHAnsi"/>
          <w:b/>
          <w:szCs w:val="24"/>
        </w:rPr>
        <w:t xml:space="preserve">PURPOSE OF THE CONSULTANCY </w:t>
      </w:r>
      <w:r w:rsidR="00C02990" w:rsidRPr="00C02990">
        <w:rPr>
          <w:rFonts w:asciiTheme="majorHAnsi" w:hAnsiTheme="majorHAnsi" w:cstheme="majorHAnsi"/>
          <w:b/>
          <w:color w:val="FF0000"/>
          <w:szCs w:val="24"/>
          <w:u w:val="single"/>
        </w:rPr>
        <w:t xml:space="preserve"> </w:t>
      </w:r>
    </w:p>
    <w:p w14:paraId="24F4CB4F" w14:textId="77777777" w:rsidR="00C02990" w:rsidRPr="00C02990" w:rsidRDefault="00C02990" w:rsidP="00C43E1B">
      <w:pPr>
        <w:spacing w:after="120"/>
        <w:ind w:right="259"/>
        <w:jc w:val="both"/>
        <w:rPr>
          <w:rFonts w:asciiTheme="majorHAnsi" w:hAnsiTheme="majorHAnsi" w:cstheme="majorHAnsi"/>
          <w:szCs w:val="24"/>
        </w:rPr>
      </w:pPr>
      <w:r w:rsidRPr="00C02990">
        <w:rPr>
          <w:rFonts w:asciiTheme="majorHAnsi" w:hAnsiTheme="majorHAnsi" w:cstheme="majorHAnsi"/>
          <w:szCs w:val="24"/>
        </w:rPr>
        <w:t xml:space="preserve">Supports the Country Office (CO) programme effectiveness by developing and implementing mechanisms to create, capture and share knowledge that can be used for programme design and review, strategic and operational decision-making, influencing and advocacy.  </w:t>
      </w:r>
    </w:p>
    <w:p w14:paraId="42F66247" w14:textId="727368FF" w:rsidR="00BC16AD" w:rsidRPr="00BC16AD" w:rsidRDefault="00C02990" w:rsidP="00C43E1B">
      <w:pPr>
        <w:jc w:val="both"/>
        <w:rPr>
          <w:rFonts w:asciiTheme="majorHAnsi" w:hAnsiTheme="majorHAnsi" w:cstheme="majorHAnsi"/>
          <w:szCs w:val="24"/>
        </w:rPr>
      </w:pPr>
      <w:r w:rsidRPr="00C02990">
        <w:rPr>
          <w:rFonts w:asciiTheme="majorHAnsi" w:hAnsiTheme="majorHAnsi" w:cstheme="majorHAnsi"/>
          <w:szCs w:val="24"/>
        </w:rPr>
        <w:t>Support in adding value to the CO’s partnerships through the provision of expertise and capacity development to implementing partners across ke</w:t>
      </w:r>
      <w:r w:rsidR="00987AA8">
        <w:rPr>
          <w:rFonts w:asciiTheme="majorHAnsi" w:hAnsiTheme="majorHAnsi" w:cstheme="majorHAnsi"/>
          <w:szCs w:val="24"/>
        </w:rPr>
        <w:t>y thematic areas. Th</w:t>
      </w:r>
      <w:r w:rsidR="0095185D">
        <w:rPr>
          <w:rFonts w:asciiTheme="majorHAnsi" w:hAnsiTheme="majorHAnsi" w:cstheme="majorHAnsi"/>
          <w:szCs w:val="24"/>
        </w:rPr>
        <w:t xml:space="preserve">e consultancy </w:t>
      </w:r>
      <w:r w:rsidRPr="00C02990">
        <w:rPr>
          <w:rFonts w:asciiTheme="majorHAnsi" w:hAnsiTheme="majorHAnsi" w:cstheme="majorHAnsi"/>
          <w:szCs w:val="24"/>
        </w:rPr>
        <w:t>will support the office in telling the Gambian story through proper knowledge management and documentation that will support public advocacy, internal &amp; external communication and partnerships.</w:t>
      </w:r>
    </w:p>
    <w:p w14:paraId="73E815EC" w14:textId="77777777" w:rsidR="00A60749" w:rsidRDefault="00A60749" w:rsidP="00C43E1B">
      <w:pPr>
        <w:jc w:val="both"/>
        <w:rPr>
          <w:rFonts w:asciiTheme="majorHAnsi" w:hAnsiTheme="majorHAnsi"/>
          <w:b/>
          <w:szCs w:val="24"/>
        </w:rPr>
      </w:pPr>
    </w:p>
    <w:p w14:paraId="1EE48C8A" w14:textId="3B3119F2" w:rsidR="00A60749" w:rsidRPr="001120A9" w:rsidRDefault="001120A9" w:rsidP="00C43E1B">
      <w:pPr>
        <w:jc w:val="both"/>
        <w:rPr>
          <w:rFonts w:asciiTheme="majorHAnsi" w:hAnsiTheme="majorHAnsi"/>
          <w:szCs w:val="24"/>
        </w:rPr>
      </w:pPr>
      <w:r w:rsidRPr="001120A9">
        <w:rPr>
          <w:rFonts w:asciiTheme="majorHAnsi" w:hAnsiTheme="majorHAnsi"/>
          <w:szCs w:val="24"/>
        </w:rPr>
        <w:t xml:space="preserve">UNICEF </w:t>
      </w:r>
      <w:proofErr w:type="gramStart"/>
      <w:r w:rsidRPr="001120A9">
        <w:rPr>
          <w:rFonts w:asciiTheme="majorHAnsi" w:hAnsiTheme="majorHAnsi"/>
          <w:szCs w:val="24"/>
        </w:rPr>
        <w:t>The</w:t>
      </w:r>
      <w:proofErr w:type="gramEnd"/>
      <w:r w:rsidRPr="001120A9">
        <w:rPr>
          <w:rFonts w:asciiTheme="majorHAnsi" w:hAnsiTheme="majorHAnsi"/>
          <w:szCs w:val="24"/>
        </w:rPr>
        <w:t xml:space="preserve"> Gambia has adopted the term </w:t>
      </w:r>
      <w:proofErr w:type="spellStart"/>
      <w:r w:rsidRPr="00D429BA">
        <w:rPr>
          <w:rFonts w:asciiTheme="majorHAnsi" w:hAnsiTheme="majorHAnsi"/>
          <w:i/>
          <w:szCs w:val="24"/>
        </w:rPr>
        <w:t>Nsa</w:t>
      </w:r>
      <w:proofErr w:type="spellEnd"/>
      <w:r w:rsidRPr="00D429BA">
        <w:rPr>
          <w:rFonts w:asciiTheme="majorHAnsi" w:hAnsiTheme="majorHAnsi"/>
          <w:i/>
          <w:szCs w:val="24"/>
        </w:rPr>
        <w:t xml:space="preserve"> Kenno</w:t>
      </w:r>
      <w:r w:rsidRPr="001120A9">
        <w:rPr>
          <w:rFonts w:asciiTheme="majorHAnsi" w:hAnsiTheme="majorHAnsi"/>
          <w:szCs w:val="24"/>
        </w:rPr>
        <w:t xml:space="preserve"> a</w:t>
      </w:r>
      <w:r>
        <w:rPr>
          <w:rFonts w:asciiTheme="majorHAnsi" w:hAnsiTheme="majorHAnsi"/>
          <w:szCs w:val="24"/>
        </w:rPr>
        <w:t xml:space="preserve">s the new approach to be used for the CO’s </w:t>
      </w:r>
      <w:r w:rsidRPr="001120A9">
        <w:rPr>
          <w:rFonts w:asciiTheme="majorHAnsi" w:hAnsiTheme="majorHAnsi"/>
          <w:szCs w:val="24"/>
        </w:rPr>
        <w:t>social behaviour</w:t>
      </w:r>
      <w:r w:rsidR="00EA4CC7">
        <w:rPr>
          <w:rFonts w:asciiTheme="majorHAnsi" w:hAnsiTheme="majorHAnsi"/>
          <w:szCs w:val="24"/>
        </w:rPr>
        <w:t xml:space="preserve"> change communication, increasing community people’s demand</w:t>
      </w:r>
      <w:r w:rsidRPr="001120A9">
        <w:rPr>
          <w:rFonts w:asciiTheme="majorHAnsi" w:hAnsiTheme="majorHAnsi"/>
          <w:szCs w:val="24"/>
        </w:rPr>
        <w:t xml:space="preserve"> for basic services and ensure community engagement and participation. </w:t>
      </w:r>
    </w:p>
    <w:p w14:paraId="40A94A42" w14:textId="77777777" w:rsidR="00C1478E" w:rsidRPr="001120A9" w:rsidRDefault="00C1478E" w:rsidP="00C43E1B">
      <w:pPr>
        <w:jc w:val="both"/>
        <w:rPr>
          <w:rFonts w:asciiTheme="majorHAnsi" w:hAnsiTheme="majorHAnsi"/>
          <w:szCs w:val="24"/>
        </w:rPr>
      </w:pPr>
    </w:p>
    <w:p w14:paraId="31E4A663" w14:textId="00B8BD75" w:rsidR="00C02990" w:rsidRPr="00C02990" w:rsidRDefault="00C02990" w:rsidP="00C43E1B">
      <w:pPr>
        <w:jc w:val="both"/>
        <w:rPr>
          <w:rFonts w:asciiTheme="majorHAnsi" w:hAnsiTheme="majorHAnsi"/>
          <w:b/>
          <w:szCs w:val="24"/>
        </w:rPr>
      </w:pPr>
      <w:r w:rsidRPr="00C02990">
        <w:rPr>
          <w:rFonts w:asciiTheme="majorHAnsi" w:hAnsiTheme="majorHAnsi"/>
          <w:b/>
          <w:szCs w:val="24"/>
        </w:rPr>
        <w:lastRenderedPageBreak/>
        <w:t>DESCRIPTION OF ASSIGNMENT</w:t>
      </w:r>
    </w:p>
    <w:p w14:paraId="4009A5DA" w14:textId="249ADFF1" w:rsidR="00A60749" w:rsidRDefault="00A60749" w:rsidP="00C43E1B">
      <w:pPr>
        <w:adjustRightInd w:val="0"/>
        <w:snapToGrid w:val="0"/>
        <w:ind w:left="88"/>
        <w:jc w:val="both"/>
        <w:rPr>
          <w:rFonts w:asciiTheme="majorHAnsi" w:hAnsiTheme="majorHAnsi"/>
          <w:b/>
          <w:i/>
          <w:szCs w:val="24"/>
        </w:rPr>
      </w:pPr>
    </w:p>
    <w:p w14:paraId="61324895" w14:textId="7A69986E" w:rsidR="00C02990" w:rsidRPr="00BD17BC" w:rsidRDefault="00C02990" w:rsidP="00C43E1B">
      <w:pPr>
        <w:adjustRightInd w:val="0"/>
        <w:snapToGrid w:val="0"/>
        <w:ind w:left="88"/>
        <w:jc w:val="both"/>
        <w:rPr>
          <w:rFonts w:asciiTheme="majorHAnsi" w:hAnsiTheme="majorHAnsi"/>
          <w:b/>
          <w:i/>
          <w:szCs w:val="24"/>
        </w:rPr>
      </w:pPr>
      <w:r w:rsidRPr="00BD17BC">
        <w:rPr>
          <w:rFonts w:asciiTheme="majorHAnsi" w:hAnsiTheme="majorHAnsi"/>
          <w:b/>
          <w:i/>
          <w:szCs w:val="24"/>
        </w:rPr>
        <w:t xml:space="preserve">Activities </w:t>
      </w:r>
    </w:p>
    <w:p w14:paraId="2C0F9F94" w14:textId="7E4FD104" w:rsidR="00A60749" w:rsidRDefault="00987AA8" w:rsidP="00A60749">
      <w:pPr>
        <w:pStyle w:val="ListParagraph"/>
        <w:numPr>
          <w:ilvl w:val="0"/>
          <w:numId w:val="4"/>
        </w:numPr>
        <w:jc w:val="both"/>
        <w:rPr>
          <w:rFonts w:asciiTheme="majorHAnsi" w:hAnsiTheme="majorHAnsi" w:cstheme="majorHAnsi"/>
          <w:szCs w:val="24"/>
        </w:rPr>
      </w:pPr>
      <w:r>
        <w:rPr>
          <w:rFonts w:asciiTheme="majorHAnsi" w:hAnsiTheme="majorHAnsi" w:cstheme="majorHAnsi"/>
          <w:szCs w:val="24"/>
        </w:rPr>
        <w:t>C</w:t>
      </w:r>
      <w:r w:rsidR="00982DB2">
        <w:rPr>
          <w:rFonts w:asciiTheme="majorHAnsi" w:hAnsiTheme="majorHAnsi" w:cstheme="majorHAnsi"/>
          <w:szCs w:val="24"/>
        </w:rPr>
        <w:t>onduct a desk review and</w:t>
      </w:r>
      <w:r>
        <w:rPr>
          <w:rFonts w:asciiTheme="majorHAnsi" w:hAnsiTheme="majorHAnsi" w:cstheme="majorHAnsi"/>
          <w:szCs w:val="24"/>
        </w:rPr>
        <w:t xml:space="preserve"> documentation of </w:t>
      </w:r>
      <w:r w:rsidR="00DD5305">
        <w:rPr>
          <w:rFonts w:asciiTheme="majorHAnsi" w:hAnsiTheme="majorHAnsi" w:cstheme="majorHAnsi"/>
          <w:szCs w:val="24"/>
        </w:rPr>
        <w:t xml:space="preserve">current </w:t>
      </w:r>
      <w:r w:rsidR="00BC16AD">
        <w:rPr>
          <w:rFonts w:asciiTheme="majorHAnsi" w:hAnsiTheme="majorHAnsi" w:cstheme="majorHAnsi"/>
          <w:szCs w:val="24"/>
        </w:rPr>
        <w:t>approach</w:t>
      </w:r>
      <w:r w:rsidR="00101EF7">
        <w:rPr>
          <w:rFonts w:asciiTheme="majorHAnsi" w:hAnsiTheme="majorHAnsi" w:cstheme="majorHAnsi"/>
          <w:szCs w:val="24"/>
        </w:rPr>
        <w:t xml:space="preserve"> </w:t>
      </w:r>
      <w:r>
        <w:rPr>
          <w:rFonts w:asciiTheme="majorHAnsi" w:hAnsiTheme="majorHAnsi" w:cstheme="majorHAnsi"/>
          <w:szCs w:val="24"/>
        </w:rPr>
        <w:t>used by the CO’s implementing</w:t>
      </w:r>
      <w:r w:rsidR="00BC16AD">
        <w:rPr>
          <w:rFonts w:asciiTheme="majorHAnsi" w:hAnsiTheme="majorHAnsi" w:cstheme="majorHAnsi"/>
          <w:szCs w:val="24"/>
        </w:rPr>
        <w:t xml:space="preserve"> partners </w:t>
      </w:r>
      <w:r w:rsidR="00DD5305">
        <w:rPr>
          <w:rFonts w:asciiTheme="majorHAnsi" w:hAnsiTheme="majorHAnsi" w:cstheme="majorHAnsi"/>
          <w:szCs w:val="24"/>
        </w:rPr>
        <w:t xml:space="preserve">in </w:t>
      </w:r>
      <w:r w:rsidR="00BC16AD">
        <w:rPr>
          <w:rFonts w:asciiTheme="majorHAnsi" w:hAnsiTheme="majorHAnsi" w:cstheme="majorHAnsi"/>
          <w:szCs w:val="24"/>
        </w:rPr>
        <w:t xml:space="preserve">social </w:t>
      </w:r>
      <w:r w:rsidR="00DD5305">
        <w:rPr>
          <w:rFonts w:asciiTheme="majorHAnsi" w:hAnsiTheme="majorHAnsi" w:cstheme="majorHAnsi"/>
          <w:szCs w:val="24"/>
        </w:rPr>
        <w:t xml:space="preserve">behaviour change </w:t>
      </w:r>
      <w:r w:rsidR="00545734">
        <w:rPr>
          <w:rFonts w:asciiTheme="majorHAnsi" w:hAnsiTheme="majorHAnsi" w:cstheme="majorHAnsi"/>
          <w:szCs w:val="24"/>
        </w:rPr>
        <w:t>communication and</w:t>
      </w:r>
      <w:r w:rsidR="00DD5305">
        <w:rPr>
          <w:rFonts w:asciiTheme="majorHAnsi" w:hAnsiTheme="majorHAnsi" w:cstheme="majorHAnsi"/>
          <w:szCs w:val="24"/>
        </w:rPr>
        <w:t xml:space="preserve"> demand for basic services. </w:t>
      </w:r>
    </w:p>
    <w:p w14:paraId="08699B84" w14:textId="3BF1BA32" w:rsidR="000B1BBC" w:rsidRPr="00545734" w:rsidRDefault="000B1BBC" w:rsidP="00545734">
      <w:pPr>
        <w:pStyle w:val="ListParagraph"/>
        <w:numPr>
          <w:ilvl w:val="0"/>
          <w:numId w:val="4"/>
        </w:numPr>
        <w:jc w:val="both"/>
        <w:rPr>
          <w:rFonts w:asciiTheme="majorHAnsi" w:hAnsiTheme="majorHAnsi" w:cstheme="majorHAnsi"/>
          <w:szCs w:val="24"/>
        </w:rPr>
      </w:pPr>
      <w:r>
        <w:rPr>
          <w:rFonts w:asciiTheme="majorHAnsi" w:hAnsiTheme="majorHAnsi" w:cstheme="majorHAnsi"/>
          <w:szCs w:val="24"/>
        </w:rPr>
        <w:t xml:space="preserve">Conduct a </w:t>
      </w:r>
      <w:r w:rsidR="00545734">
        <w:rPr>
          <w:rFonts w:asciiTheme="majorHAnsi" w:hAnsiTheme="majorHAnsi" w:cstheme="majorHAnsi"/>
          <w:szCs w:val="24"/>
        </w:rPr>
        <w:t xml:space="preserve">process documentation of the new </w:t>
      </w:r>
      <w:r w:rsidR="00C1478E">
        <w:rPr>
          <w:rFonts w:asciiTheme="majorHAnsi" w:hAnsiTheme="majorHAnsi" w:cstheme="majorHAnsi"/>
          <w:szCs w:val="24"/>
        </w:rPr>
        <w:t>approach</w:t>
      </w:r>
      <w:r w:rsidR="00CC0118">
        <w:rPr>
          <w:rFonts w:asciiTheme="majorHAnsi" w:hAnsiTheme="majorHAnsi" w:cstheme="majorHAnsi"/>
          <w:szCs w:val="24"/>
        </w:rPr>
        <w:t xml:space="preserve"> </w:t>
      </w:r>
      <w:r w:rsidR="00C1478E">
        <w:rPr>
          <w:rFonts w:asciiTheme="majorHAnsi" w:hAnsiTheme="majorHAnsi" w:cstheme="majorHAnsi"/>
          <w:szCs w:val="24"/>
        </w:rPr>
        <w:t>(</w:t>
      </w:r>
      <w:proofErr w:type="spellStart"/>
      <w:r w:rsidR="00C1478E">
        <w:rPr>
          <w:rFonts w:asciiTheme="majorHAnsi" w:hAnsiTheme="majorHAnsi" w:cstheme="majorHAnsi"/>
          <w:szCs w:val="24"/>
        </w:rPr>
        <w:t>Nsa</w:t>
      </w:r>
      <w:proofErr w:type="spellEnd"/>
      <w:r w:rsidR="00E02C35">
        <w:rPr>
          <w:rFonts w:asciiTheme="majorHAnsi" w:hAnsiTheme="majorHAnsi" w:cstheme="majorHAnsi"/>
          <w:szCs w:val="24"/>
        </w:rPr>
        <w:t xml:space="preserve"> Kenno) to be implemented</w:t>
      </w:r>
      <w:r w:rsidR="00545734">
        <w:rPr>
          <w:rFonts w:asciiTheme="majorHAnsi" w:hAnsiTheme="majorHAnsi" w:cstheme="majorHAnsi"/>
          <w:szCs w:val="24"/>
        </w:rPr>
        <w:t xml:space="preserve"> by the country office to change social behaviour and increase demand for basic services in the selected two (2) region </w:t>
      </w:r>
    </w:p>
    <w:p w14:paraId="6117596A" w14:textId="235DFA60" w:rsidR="00546C99" w:rsidRDefault="001A78DB" w:rsidP="00C43E1B">
      <w:pPr>
        <w:pStyle w:val="ListParagraph"/>
        <w:numPr>
          <w:ilvl w:val="0"/>
          <w:numId w:val="4"/>
        </w:numPr>
        <w:jc w:val="both"/>
        <w:rPr>
          <w:rFonts w:asciiTheme="majorHAnsi" w:hAnsiTheme="majorHAnsi" w:cstheme="majorHAnsi"/>
          <w:szCs w:val="24"/>
        </w:rPr>
      </w:pPr>
      <w:r w:rsidRPr="001A78DB">
        <w:rPr>
          <w:rFonts w:asciiTheme="majorHAnsi" w:hAnsiTheme="majorHAnsi" w:cstheme="majorHAnsi"/>
          <w:szCs w:val="24"/>
        </w:rPr>
        <w:t xml:space="preserve">Identify, track and document best </w:t>
      </w:r>
      <w:r w:rsidR="00316F28">
        <w:rPr>
          <w:rFonts w:asciiTheme="majorHAnsi" w:hAnsiTheme="majorHAnsi" w:cstheme="majorHAnsi"/>
          <w:szCs w:val="24"/>
        </w:rPr>
        <w:t>practices and lessons learned</w:t>
      </w:r>
      <w:r w:rsidR="00C01193">
        <w:rPr>
          <w:rFonts w:asciiTheme="majorHAnsi" w:hAnsiTheme="majorHAnsi" w:cstheme="majorHAnsi"/>
          <w:szCs w:val="24"/>
        </w:rPr>
        <w:t xml:space="preserve"> </w:t>
      </w:r>
      <w:r>
        <w:rPr>
          <w:rFonts w:asciiTheme="majorHAnsi" w:hAnsiTheme="majorHAnsi" w:cstheme="majorHAnsi"/>
          <w:szCs w:val="24"/>
        </w:rPr>
        <w:t>from the implement</w:t>
      </w:r>
      <w:r w:rsidR="00E02C35">
        <w:rPr>
          <w:rFonts w:asciiTheme="majorHAnsi" w:hAnsiTheme="majorHAnsi" w:cstheme="majorHAnsi"/>
          <w:szCs w:val="24"/>
        </w:rPr>
        <w:t xml:space="preserve">ation of </w:t>
      </w:r>
      <w:proofErr w:type="spellStart"/>
      <w:proofErr w:type="gramStart"/>
      <w:r w:rsidR="00E02C35">
        <w:rPr>
          <w:rFonts w:asciiTheme="majorHAnsi" w:hAnsiTheme="majorHAnsi" w:cstheme="majorHAnsi"/>
          <w:szCs w:val="24"/>
        </w:rPr>
        <w:t>Nsa</w:t>
      </w:r>
      <w:proofErr w:type="spellEnd"/>
      <w:proofErr w:type="gramEnd"/>
      <w:r w:rsidR="00E02C35">
        <w:rPr>
          <w:rFonts w:asciiTheme="majorHAnsi" w:hAnsiTheme="majorHAnsi" w:cstheme="majorHAnsi"/>
          <w:szCs w:val="24"/>
        </w:rPr>
        <w:t xml:space="preserve"> Kenno in the 2 </w:t>
      </w:r>
      <w:r>
        <w:rPr>
          <w:rFonts w:asciiTheme="majorHAnsi" w:hAnsiTheme="majorHAnsi" w:cstheme="majorHAnsi"/>
          <w:szCs w:val="24"/>
        </w:rPr>
        <w:t xml:space="preserve">regions. </w:t>
      </w:r>
    </w:p>
    <w:p w14:paraId="57CE16D1" w14:textId="46684345" w:rsidR="00687024" w:rsidRDefault="00687024" w:rsidP="00687024">
      <w:pPr>
        <w:pStyle w:val="ListParagraph"/>
        <w:numPr>
          <w:ilvl w:val="0"/>
          <w:numId w:val="4"/>
        </w:numPr>
        <w:jc w:val="both"/>
        <w:rPr>
          <w:rFonts w:asciiTheme="majorHAnsi" w:hAnsiTheme="majorHAnsi" w:cstheme="majorHAnsi"/>
          <w:szCs w:val="24"/>
        </w:rPr>
      </w:pPr>
      <w:r>
        <w:rPr>
          <w:rFonts w:asciiTheme="majorHAnsi" w:hAnsiTheme="majorHAnsi" w:cstheme="majorHAnsi"/>
          <w:szCs w:val="24"/>
        </w:rPr>
        <w:t xml:space="preserve">Provide support to </w:t>
      </w:r>
      <w:r w:rsidR="00C82D87">
        <w:rPr>
          <w:rFonts w:asciiTheme="majorHAnsi" w:hAnsiTheme="majorHAnsi" w:cstheme="majorHAnsi"/>
          <w:szCs w:val="24"/>
        </w:rPr>
        <w:t xml:space="preserve">the Representative </w:t>
      </w:r>
      <w:r>
        <w:rPr>
          <w:rFonts w:asciiTheme="majorHAnsi" w:hAnsiTheme="majorHAnsi" w:cstheme="majorHAnsi"/>
          <w:szCs w:val="24"/>
        </w:rPr>
        <w:t xml:space="preserve">in establishing guidelines, systems and procedures for the integration of the ‘friends of children platform’ into the structure of the ministry. </w:t>
      </w:r>
    </w:p>
    <w:p w14:paraId="184E2B91" w14:textId="347101C0" w:rsidR="001A78DB" w:rsidRPr="001A78DB" w:rsidRDefault="001A78DB" w:rsidP="00C43E1B">
      <w:pPr>
        <w:pStyle w:val="ListParagraph"/>
        <w:numPr>
          <w:ilvl w:val="0"/>
          <w:numId w:val="4"/>
        </w:numPr>
        <w:jc w:val="both"/>
        <w:rPr>
          <w:rFonts w:asciiTheme="majorHAnsi" w:hAnsiTheme="majorHAnsi" w:cstheme="majorHAnsi"/>
          <w:szCs w:val="24"/>
        </w:rPr>
      </w:pPr>
      <w:r w:rsidRPr="001A78DB">
        <w:rPr>
          <w:rFonts w:asciiTheme="majorHAnsi" w:hAnsiTheme="majorHAnsi" w:cstheme="majorHAnsi"/>
          <w:szCs w:val="24"/>
        </w:rPr>
        <w:t xml:space="preserve">Collect </w:t>
      </w:r>
      <w:r w:rsidR="00C01193">
        <w:rPr>
          <w:rFonts w:asciiTheme="majorHAnsi" w:hAnsiTheme="majorHAnsi" w:cstheme="majorHAnsi"/>
          <w:szCs w:val="24"/>
        </w:rPr>
        <w:t xml:space="preserve">information from beneficiaries </w:t>
      </w:r>
      <w:r w:rsidRPr="001A78DB">
        <w:rPr>
          <w:rFonts w:asciiTheme="majorHAnsi" w:hAnsiTheme="majorHAnsi" w:cstheme="majorHAnsi"/>
          <w:szCs w:val="24"/>
        </w:rPr>
        <w:t xml:space="preserve">and produce 2 Human Interest Stories on </w:t>
      </w:r>
      <w:r w:rsidR="00C01193">
        <w:rPr>
          <w:rFonts w:asciiTheme="majorHAnsi" w:hAnsiTheme="majorHAnsi" w:cstheme="majorHAnsi"/>
          <w:szCs w:val="24"/>
        </w:rPr>
        <w:t xml:space="preserve">each of </w:t>
      </w:r>
      <w:r w:rsidR="00316F28">
        <w:rPr>
          <w:rFonts w:asciiTheme="majorHAnsi" w:hAnsiTheme="majorHAnsi" w:cstheme="majorHAnsi"/>
          <w:szCs w:val="24"/>
        </w:rPr>
        <w:t xml:space="preserve">UNICEF’s thematic area of work in The Gambia </w:t>
      </w:r>
      <w:r w:rsidR="00C82D87">
        <w:rPr>
          <w:rFonts w:asciiTheme="majorHAnsi" w:hAnsiTheme="majorHAnsi" w:cstheme="majorHAnsi"/>
          <w:szCs w:val="24"/>
        </w:rPr>
        <w:t xml:space="preserve">related to </w:t>
      </w:r>
      <w:proofErr w:type="spellStart"/>
      <w:proofErr w:type="gramStart"/>
      <w:r w:rsidR="00C82D87">
        <w:rPr>
          <w:rFonts w:asciiTheme="majorHAnsi" w:hAnsiTheme="majorHAnsi" w:cstheme="majorHAnsi"/>
          <w:szCs w:val="24"/>
        </w:rPr>
        <w:t>Nsa</w:t>
      </w:r>
      <w:proofErr w:type="spellEnd"/>
      <w:proofErr w:type="gramEnd"/>
      <w:r w:rsidR="00C82D87">
        <w:rPr>
          <w:rFonts w:asciiTheme="majorHAnsi" w:hAnsiTheme="majorHAnsi" w:cstheme="majorHAnsi"/>
          <w:szCs w:val="24"/>
        </w:rPr>
        <w:t xml:space="preserve"> Kenno. </w:t>
      </w:r>
    </w:p>
    <w:p w14:paraId="09EA12C6" w14:textId="65733389" w:rsidR="001A78DB" w:rsidRPr="001A78DB" w:rsidRDefault="00C01193" w:rsidP="00C43E1B">
      <w:pPr>
        <w:pStyle w:val="ListParagraph"/>
        <w:numPr>
          <w:ilvl w:val="0"/>
          <w:numId w:val="4"/>
        </w:numPr>
        <w:jc w:val="both"/>
        <w:rPr>
          <w:rFonts w:asciiTheme="majorHAnsi" w:hAnsiTheme="majorHAnsi" w:cstheme="majorHAnsi"/>
          <w:szCs w:val="24"/>
        </w:rPr>
      </w:pPr>
      <w:r>
        <w:rPr>
          <w:rFonts w:asciiTheme="majorHAnsi" w:hAnsiTheme="majorHAnsi" w:cstheme="majorHAnsi"/>
          <w:szCs w:val="24"/>
        </w:rPr>
        <w:t>Provide</w:t>
      </w:r>
      <w:r w:rsidR="001A78DB" w:rsidRPr="001A78DB">
        <w:rPr>
          <w:rFonts w:asciiTheme="majorHAnsi" w:hAnsiTheme="majorHAnsi" w:cstheme="majorHAnsi"/>
          <w:szCs w:val="24"/>
        </w:rPr>
        <w:t xml:space="preserve"> </w:t>
      </w:r>
      <w:r w:rsidR="00316F28" w:rsidRPr="001A78DB">
        <w:rPr>
          <w:rFonts w:asciiTheme="majorHAnsi" w:hAnsiTheme="majorHAnsi" w:cstheme="majorHAnsi"/>
          <w:szCs w:val="24"/>
        </w:rPr>
        <w:t>in</w:t>
      </w:r>
      <w:r w:rsidR="00316F28">
        <w:rPr>
          <w:rFonts w:asciiTheme="majorHAnsi" w:hAnsiTheme="majorHAnsi" w:cstheme="majorHAnsi"/>
          <w:szCs w:val="24"/>
        </w:rPr>
        <w:t xml:space="preserve">-house </w:t>
      </w:r>
      <w:r w:rsidR="001A78DB" w:rsidRPr="001A78DB">
        <w:rPr>
          <w:rFonts w:asciiTheme="majorHAnsi" w:hAnsiTheme="majorHAnsi" w:cstheme="majorHAnsi"/>
          <w:szCs w:val="24"/>
        </w:rPr>
        <w:t xml:space="preserve">capacity building </w:t>
      </w:r>
      <w:r>
        <w:rPr>
          <w:rFonts w:asciiTheme="majorHAnsi" w:hAnsiTheme="majorHAnsi" w:cstheme="majorHAnsi"/>
          <w:szCs w:val="24"/>
        </w:rPr>
        <w:t>on</w:t>
      </w:r>
      <w:r w:rsidR="001A78DB" w:rsidRPr="001A78DB">
        <w:rPr>
          <w:rFonts w:asciiTheme="majorHAnsi" w:hAnsiTheme="majorHAnsi" w:cstheme="majorHAnsi"/>
          <w:szCs w:val="24"/>
        </w:rPr>
        <w:t xml:space="preserve"> the </w:t>
      </w:r>
      <w:r w:rsidR="00324542">
        <w:rPr>
          <w:rFonts w:asciiTheme="majorHAnsi" w:hAnsiTheme="majorHAnsi" w:cstheme="majorHAnsi"/>
          <w:szCs w:val="24"/>
        </w:rPr>
        <w:t xml:space="preserve">understanding, </w:t>
      </w:r>
      <w:r w:rsidR="001A78DB" w:rsidRPr="001A78DB">
        <w:rPr>
          <w:rFonts w:asciiTheme="majorHAnsi" w:hAnsiTheme="majorHAnsi" w:cstheme="majorHAnsi"/>
          <w:szCs w:val="24"/>
        </w:rPr>
        <w:t xml:space="preserve">application and sustainability of using a bottom -top approach in </w:t>
      </w:r>
      <w:r w:rsidR="00C82D87">
        <w:rPr>
          <w:rFonts w:asciiTheme="majorHAnsi" w:hAnsiTheme="majorHAnsi" w:cstheme="majorHAnsi"/>
          <w:szCs w:val="24"/>
        </w:rPr>
        <w:t xml:space="preserve">human right based programming </w:t>
      </w:r>
      <w:r w:rsidR="001A78DB" w:rsidRPr="001A78DB">
        <w:rPr>
          <w:rFonts w:asciiTheme="majorHAnsi" w:hAnsiTheme="majorHAnsi" w:cstheme="majorHAnsi"/>
          <w:szCs w:val="24"/>
        </w:rPr>
        <w:t xml:space="preserve">  </w:t>
      </w:r>
    </w:p>
    <w:p w14:paraId="73DEF923" w14:textId="388178F1" w:rsidR="001A78DB" w:rsidRPr="001A78DB" w:rsidRDefault="001A78DB" w:rsidP="00C43E1B">
      <w:pPr>
        <w:pStyle w:val="ListParagraph"/>
        <w:numPr>
          <w:ilvl w:val="0"/>
          <w:numId w:val="4"/>
        </w:numPr>
        <w:jc w:val="both"/>
        <w:rPr>
          <w:rFonts w:asciiTheme="majorHAnsi" w:hAnsiTheme="majorHAnsi" w:cstheme="majorHAnsi"/>
          <w:szCs w:val="24"/>
        </w:rPr>
      </w:pPr>
      <w:r w:rsidRPr="001A78DB">
        <w:rPr>
          <w:rFonts w:asciiTheme="majorHAnsi" w:hAnsiTheme="majorHAnsi" w:cstheme="majorHAnsi"/>
          <w:szCs w:val="24"/>
        </w:rPr>
        <w:t>Synthesize informa</w:t>
      </w:r>
      <w:r w:rsidR="00604E2E">
        <w:rPr>
          <w:rFonts w:asciiTheme="majorHAnsi" w:hAnsiTheme="majorHAnsi" w:cstheme="majorHAnsi"/>
          <w:szCs w:val="24"/>
        </w:rPr>
        <w:t>tion and data from</w:t>
      </w:r>
      <w:r w:rsidRPr="001A78DB">
        <w:rPr>
          <w:rFonts w:asciiTheme="majorHAnsi" w:hAnsiTheme="majorHAnsi" w:cstheme="majorHAnsi"/>
          <w:szCs w:val="24"/>
        </w:rPr>
        <w:t xml:space="preserve"> programme </w:t>
      </w:r>
      <w:r w:rsidR="00604E2E">
        <w:rPr>
          <w:rFonts w:asciiTheme="majorHAnsi" w:hAnsiTheme="majorHAnsi" w:cstheme="majorHAnsi"/>
          <w:szCs w:val="24"/>
        </w:rPr>
        <w:t>monitoring reports</w:t>
      </w:r>
      <w:r w:rsidR="0019041F">
        <w:rPr>
          <w:rFonts w:asciiTheme="majorHAnsi" w:hAnsiTheme="majorHAnsi" w:cstheme="majorHAnsi"/>
          <w:szCs w:val="24"/>
        </w:rPr>
        <w:t>, donor</w:t>
      </w:r>
      <w:r w:rsidR="00C82D87">
        <w:rPr>
          <w:rFonts w:asciiTheme="majorHAnsi" w:hAnsiTheme="majorHAnsi" w:cstheme="majorHAnsi"/>
          <w:szCs w:val="24"/>
        </w:rPr>
        <w:t xml:space="preserve"> reports from </w:t>
      </w:r>
      <w:r w:rsidR="0019041F">
        <w:rPr>
          <w:rFonts w:asciiTheme="majorHAnsi" w:hAnsiTheme="majorHAnsi" w:cstheme="majorHAnsi"/>
          <w:szCs w:val="24"/>
        </w:rPr>
        <w:t xml:space="preserve">both </w:t>
      </w:r>
      <w:r w:rsidR="00C82D87">
        <w:rPr>
          <w:rFonts w:asciiTheme="majorHAnsi" w:hAnsiTheme="majorHAnsi" w:cstheme="majorHAnsi"/>
          <w:szCs w:val="24"/>
        </w:rPr>
        <w:t xml:space="preserve">implementing partners and government </w:t>
      </w:r>
      <w:r w:rsidR="0019041F">
        <w:rPr>
          <w:rFonts w:asciiTheme="majorHAnsi" w:hAnsiTheme="majorHAnsi" w:cstheme="majorHAnsi"/>
          <w:szCs w:val="24"/>
        </w:rPr>
        <w:t xml:space="preserve">requiring advocacy, </w:t>
      </w:r>
      <w:r w:rsidRPr="001A78DB">
        <w:rPr>
          <w:rFonts w:asciiTheme="majorHAnsi" w:hAnsiTheme="majorHAnsi" w:cstheme="majorHAnsi"/>
          <w:szCs w:val="24"/>
        </w:rPr>
        <w:t xml:space="preserve">policy attention and response  </w:t>
      </w:r>
    </w:p>
    <w:p w14:paraId="4C08B14B" w14:textId="4574FD89" w:rsidR="00C01193" w:rsidRPr="006C711C" w:rsidRDefault="009E34E4" w:rsidP="00C82D87">
      <w:pPr>
        <w:pStyle w:val="ListParagraph"/>
        <w:numPr>
          <w:ilvl w:val="0"/>
          <w:numId w:val="4"/>
        </w:numPr>
        <w:jc w:val="both"/>
        <w:rPr>
          <w:rFonts w:asciiTheme="majorHAnsi" w:hAnsiTheme="majorHAnsi" w:cstheme="majorHAnsi"/>
          <w:szCs w:val="24"/>
        </w:rPr>
      </w:pPr>
      <w:r>
        <w:rPr>
          <w:rFonts w:asciiTheme="majorHAnsi" w:hAnsiTheme="majorHAnsi" w:cstheme="majorHAnsi"/>
          <w:szCs w:val="24"/>
        </w:rPr>
        <w:t>Propose guidelines and tools that enables</w:t>
      </w:r>
      <w:r w:rsidR="00C01193" w:rsidRPr="006C711C">
        <w:rPr>
          <w:rFonts w:asciiTheme="majorHAnsi" w:hAnsiTheme="majorHAnsi" w:cstheme="majorHAnsi"/>
          <w:szCs w:val="24"/>
        </w:rPr>
        <w:t xml:space="preserve"> systematic </w:t>
      </w:r>
      <w:r>
        <w:rPr>
          <w:rFonts w:asciiTheme="majorHAnsi" w:hAnsiTheme="majorHAnsi" w:cstheme="majorHAnsi"/>
          <w:szCs w:val="24"/>
        </w:rPr>
        <w:t>collection of knowledge</w:t>
      </w:r>
      <w:r w:rsidR="00C82D87" w:rsidRPr="006C711C">
        <w:rPr>
          <w:rFonts w:asciiTheme="majorHAnsi" w:hAnsiTheme="majorHAnsi" w:cstheme="majorHAnsi"/>
          <w:szCs w:val="24"/>
        </w:rPr>
        <w:t xml:space="preserve"> </w:t>
      </w:r>
      <w:r>
        <w:rPr>
          <w:rFonts w:asciiTheme="majorHAnsi" w:hAnsiTheme="majorHAnsi" w:cstheme="majorHAnsi"/>
          <w:szCs w:val="24"/>
        </w:rPr>
        <w:t>for consolidation, analysis and</w:t>
      </w:r>
      <w:r w:rsidR="00C82D87" w:rsidRPr="006C711C">
        <w:rPr>
          <w:rFonts w:asciiTheme="majorHAnsi" w:hAnsiTheme="majorHAnsi" w:cstheme="majorHAnsi"/>
          <w:szCs w:val="24"/>
        </w:rPr>
        <w:t xml:space="preserve"> sharing</w:t>
      </w:r>
      <w:r w:rsidR="002A5227">
        <w:rPr>
          <w:rFonts w:asciiTheme="majorHAnsi" w:hAnsiTheme="majorHAnsi" w:cstheme="majorHAnsi"/>
          <w:szCs w:val="24"/>
        </w:rPr>
        <w:t xml:space="preserve"> for</w:t>
      </w:r>
      <w:r w:rsidR="00C01193" w:rsidRPr="006C711C">
        <w:rPr>
          <w:rFonts w:asciiTheme="majorHAnsi" w:hAnsiTheme="majorHAnsi" w:cstheme="majorHAnsi"/>
          <w:szCs w:val="24"/>
        </w:rPr>
        <w:t xml:space="preserve"> organisational and external trainings and learning opportunities</w:t>
      </w:r>
      <w:r w:rsidR="006C711C" w:rsidRPr="006C711C">
        <w:rPr>
          <w:rFonts w:asciiTheme="majorHAnsi" w:hAnsiTheme="majorHAnsi" w:cstheme="majorHAnsi"/>
          <w:szCs w:val="24"/>
        </w:rPr>
        <w:t>.</w:t>
      </w:r>
      <w:r w:rsidR="00C01193" w:rsidRPr="006C711C">
        <w:rPr>
          <w:rFonts w:asciiTheme="majorHAnsi" w:hAnsiTheme="majorHAnsi" w:cstheme="majorHAnsi"/>
          <w:szCs w:val="24"/>
        </w:rPr>
        <w:t xml:space="preserve"> </w:t>
      </w:r>
    </w:p>
    <w:p w14:paraId="04867493" w14:textId="77777777" w:rsidR="00C01193" w:rsidRPr="00C01193" w:rsidRDefault="00604E2E" w:rsidP="00C43E1B">
      <w:pPr>
        <w:pStyle w:val="ListParagraph"/>
        <w:numPr>
          <w:ilvl w:val="0"/>
          <w:numId w:val="4"/>
        </w:numPr>
        <w:jc w:val="both"/>
        <w:rPr>
          <w:rFonts w:asciiTheme="majorHAnsi" w:hAnsiTheme="majorHAnsi" w:cstheme="majorHAnsi"/>
          <w:szCs w:val="24"/>
        </w:rPr>
      </w:pPr>
      <w:r>
        <w:rPr>
          <w:rFonts w:asciiTheme="majorHAnsi" w:hAnsiTheme="majorHAnsi" w:cstheme="majorHAnsi"/>
          <w:szCs w:val="24"/>
        </w:rPr>
        <w:t>Document and share knowledge</w:t>
      </w:r>
      <w:r w:rsidR="00C01193" w:rsidRPr="00C01193">
        <w:rPr>
          <w:rFonts w:asciiTheme="majorHAnsi" w:hAnsiTheme="majorHAnsi" w:cstheme="majorHAnsi"/>
          <w:szCs w:val="24"/>
        </w:rPr>
        <w:t xml:space="preserve"> gathered </w:t>
      </w:r>
      <w:r>
        <w:rPr>
          <w:rFonts w:asciiTheme="majorHAnsi" w:hAnsiTheme="majorHAnsi" w:cstheme="majorHAnsi"/>
          <w:szCs w:val="24"/>
        </w:rPr>
        <w:t>from CO’s engagement with the vertical and horizontal</w:t>
      </w:r>
      <w:r w:rsidR="00C01193" w:rsidRPr="00C01193">
        <w:rPr>
          <w:rFonts w:asciiTheme="majorHAnsi" w:hAnsiTheme="majorHAnsi" w:cstheme="majorHAnsi"/>
          <w:szCs w:val="24"/>
        </w:rPr>
        <w:t xml:space="preserve">, </w:t>
      </w:r>
      <w:r>
        <w:rPr>
          <w:rFonts w:asciiTheme="majorHAnsi" w:hAnsiTheme="majorHAnsi" w:cstheme="majorHAnsi"/>
          <w:szCs w:val="24"/>
        </w:rPr>
        <w:t xml:space="preserve">for learning and programmatic repositioning. </w:t>
      </w:r>
    </w:p>
    <w:p w14:paraId="3532D537" w14:textId="77777777" w:rsidR="001A78DB" w:rsidRDefault="00C01193" w:rsidP="00C43E1B">
      <w:pPr>
        <w:pStyle w:val="ListParagraph"/>
        <w:numPr>
          <w:ilvl w:val="0"/>
          <w:numId w:val="4"/>
        </w:numPr>
        <w:jc w:val="both"/>
        <w:rPr>
          <w:rFonts w:asciiTheme="majorHAnsi" w:hAnsiTheme="majorHAnsi" w:cstheme="majorHAnsi"/>
          <w:szCs w:val="24"/>
        </w:rPr>
      </w:pPr>
      <w:r>
        <w:rPr>
          <w:rFonts w:asciiTheme="majorHAnsi" w:hAnsiTheme="majorHAnsi" w:cstheme="majorHAnsi"/>
          <w:szCs w:val="24"/>
        </w:rPr>
        <w:t xml:space="preserve">Develop a </w:t>
      </w:r>
      <w:r w:rsidRPr="00C01193">
        <w:rPr>
          <w:rFonts w:asciiTheme="majorHAnsi" w:hAnsiTheme="majorHAnsi" w:cstheme="majorHAnsi"/>
          <w:szCs w:val="24"/>
        </w:rPr>
        <w:t>knowledge management strategy</w:t>
      </w:r>
      <w:r w:rsidR="00604E2E">
        <w:rPr>
          <w:rFonts w:asciiTheme="majorHAnsi" w:hAnsiTheme="majorHAnsi" w:cstheme="majorHAnsi"/>
          <w:szCs w:val="24"/>
        </w:rPr>
        <w:t xml:space="preserve"> that covers the CO’s</w:t>
      </w:r>
      <w:r>
        <w:rPr>
          <w:rFonts w:asciiTheme="majorHAnsi" w:hAnsiTheme="majorHAnsi" w:cstheme="majorHAnsi"/>
          <w:szCs w:val="24"/>
        </w:rPr>
        <w:t xml:space="preserve"> CPD programme cycle </w:t>
      </w:r>
    </w:p>
    <w:p w14:paraId="7A2A6017" w14:textId="77777777" w:rsidR="00C01193" w:rsidRDefault="00C01193" w:rsidP="00C43E1B">
      <w:pPr>
        <w:pStyle w:val="ListParagraph"/>
        <w:numPr>
          <w:ilvl w:val="0"/>
          <w:numId w:val="4"/>
        </w:numPr>
        <w:jc w:val="both"/>
        <w:rPr>
          <w:rFonts w:asciiTheme="majorHAnsi" w:hAnsiTheme="majorHAnsi" w:cstheme="majorHAnsi"/>
          <w:szCs w:val="24"/>
        </w:rPr>
      </w:pPr>
      <w:r>
        <w:rPr>
          <w:rFonts w:asciiTheme="majorHAnsi" w:hAnsiTheme="majorHAnsi" w:cstheme="majorHAnsi"/>
          <w:szCs w:val="24"/>
        </w:rPr>
        <w:t xml:space="preserve">Develop 2 new knowledge products per each UNICEF thematic area of work in the Gambia that can be used for advocacy, </w:t>
      </w:r>
      <w:r w:rsidR="00DE75A4">
        <w:rPr>
          <w:rFonts w:asciiTheme="majorHAnsi" w:hAnsiTheme="majorHAnsi" w:cstheme="majorHAnsi"/>
          <w:szCs w:val="24"/>
        </w:rPr>
        <w:t>learning and sharing</w:t>
      </w:r>
      <w:r w:rsidR="00832DB7">
        <w:rPr>
          <w:rFonts w:asciiTheme="majorHAnsi" w:hAnsiTheme="majorHAnsi" w:cstheme="majorHAnsi"/>
          <w:szCs w:val="24"/>
        </w:rPr>
        <w:t>,</w:t>
      </w:r>
      <w:r w:rsidR="00DE75A4">
        <w:rPr>
          <w:rFonts w:asciiTheme="majorHAnsi" w:hAnsiTheme="majorHAnsi" w:cstheme="majorHAnsi"/>
          <w:szCs w:val="24"/>
        </w:rPr>
        <w:t xml:space="preserve"> and fundraising. </w:t>
      </w:r>
    </w:p>
    <w:p w14:paraId="46B54CA3" w14:textId="77777777" w:rsidR="00DE75A4" w:rsidRDefault="00B86621" w:rsidP="00C43E1B">
      <w:pPr>
        <w:pStyle w:val="ListParagraph"/>
        <w:numPr>
          <w:ilvl w:val="0"/>
          <w:numId w:val="4"/>
        </w:numPr>
        <w:jc w:val="both"/>
        <w:rPr>
          <w:rFonts w:asciiTheme="majorHAnsi" w:hAnsiTheme="majorHAnsi" w:cstheme="majorHAnsi"/>
          <w:szCs w:val="24"/>
        </w:rPr>
      </w:pPr>
      <w:r>
        <w:rPr>
          <w:rFonts w:asciiTheme="majorHAnsi" w:hAnsiTheme="majorHAnsi" w:cstheme="majorHAnsi"/>
          <w:szCs w:val="24"/>
        </w:rPr>
        <w:t>I</w:t>
      </w:r>
      <w:r w:rsidRPr="00B86621">
        <w:rPr>
          <w:rFonts w:asciiTheme="majorHAnsi" w:hAnsiTheme="majorHAnsi" w:cstheme="majorHAnsi"/>
          <w:szCs w:val="24"/>
        </w:rPr>
        <w:t>dentify knowledge and capacity gaps</w:t>
      </w:r>
      <w:r>
        <w:rPr>
          <w:rFonts w:asciiTheme="majorHAnsi" w:hAnsiTheme="majorHAnsi" w:cstheme="majorHAnsi"/>
          <w:szCs w:val="24"/>
        </w:rPr>
        <w:t xml:space="preserve"> within programme teams</w:t>
      </w:r>
      <w:r w:rsidRPr="00B86621">
        <w:rPr>
          <w:rFonts w:asciiTheme="majorHAnsi" w:hAnsiTheme="majorHAnsi" w:cstheme="majorHAnsi"/>
          <w:szCs w:val="24"/>
        </w:rPr>
        <w:t xml:space="preserve"> and oversee development of tools and strategies to address the gaps</w:t>
      </w:r>
      <w:r>
        <w:rPr>
          <w:rFonts w:asciiTheme="majorHAnsi" w:hAnsiTheme="majorHAnsi" w:cstheme="majorHAnsi"/>
          <w:szCs w:val="24"/>
        </w:rPr>
        <w:t>.</w:t>
      </w:r>
    </w:p>
    <w:p w14:paraId="3449F3D7" w14:textId="77777777" w:rsidR="00604E2E" w:rsidRDefault="00604E2E" w:rsidP="00C43E1B">
      <w:pPr>
        <w:pStyle w:val="ListParagraph"/>
        <w:numPr>
          <w:ilvl w:val="0"/>
          <w:numId w:val="4"/>
        </w:numPr>
        <w:jc w:val="both"/>
        <w:rPr>
          <w:rFonts w:asciiTheme="majorHAnsi" w:hAnsiTheme="majorHAnsi" w:cstheme="majorHAnsi"/>
          <w:szCs w:val="24"/>
        </w:rPr>
      </w:pPr>
      <w:r w:rsidRPr="001A78DB">
        <w:rPr>
          <w:rFonts w:asciiTheme="majorHAnsi" w:hAnsiTheme="majorHAnsi" w:cstheme="majorHAnsi"/>
          <w:szCs w:val="24"/>
        </w:rPr>
        <w:t>Develop and implement learning and knowledge sharing plan</w:t>
      </w:r>
    </w:p>
    <w:p w14:paraId="141C44CB" w14:textId="1D7A7BF5" w:rsidR="005B2304" w:rsidRPr="00C82D87" w:rsidRDefault="005B2304" w:rsidP="00C82D87">
      <w:pPr>
        <w:ind w:left="360"/>
        <w:jc w:val="both"/>
        <w:rPr>
          <w:rFonts w:asciiTheme="majorHAnsi" w:hAnsiTheme="majorHAnsi" w:cstheme="majorHAnsi"/>
          <w:szCs w:val="24"/>
        </w:rPr>
      </w:pPr>
    </w:p>
    <w:p w14:paraId="1B87D061" w14:textId="77777777" w:rsidR="00546C99" w:rsidRDefault="00546C99" w:rsidP="00C43E1B">
      <w:pPr>
        <w:jc w:val="both"/>
        <w:rPr>
          <w:rFonts w:asciiTheme="majorHAnsi" w:hAnsiTheme="majorHAnsi" w:cstheme="majorHAnsi"/>
          <w:b/>
          <w:szCs w:val="24"/>
        </w:rPr>
      </w:pPr>
    </w:p>
    <w:p w14:paraId="4451C84B" w14:textId="77777777" w:rsidR="00546C99" w:rsidRDefault="00546C99" w:rsidP="00C43E1B">
      <w:pPr>
        <w:jc w:val="both"/>
        <w:rPr>
          <w:rFonts w:asciiTheme="majorHAnsi" w:hAnsiTheme="majorHAnsi" w:cstheme="majorHAnsi"/>
          <w:b/>
          <w:szCs w:val="24"/>
        </w:rPr>
      </w:pPr>
      <w:r w:rsidRPr="00546C99">
        <w:rPr>
          <w:rFonts w:asciiTheme="majorHAnsi" w:hAnsiTheme="majorHAnsi" w:cstheme="majorHAnsi"/>
          <w:b/>
          <w:szCs w:val="24"/>
        </w:rPr>
        <w:t xml:space="preserve">KEY DELIVERABLE </w:t>
      </w:r>
    </w:p>
    <w:p w14:paraId="107DC1C9" w14:textId="77777777" w:rsidR="00546C99" w:rsidRPr="00FE21AB" w:rsidRDefault="00FE21AB" w:rsidP="00C43E1B">
      <w:pPr>
        <w:jc w:val="both"/>
        <w:rPr>
          <w:rFonts w:asciiTheme="majorHAnsi" w:hAnsiTheme="majorHAnsi" w:cstheme="majorHAnsi"/>
          <w:szCs w:val="24"/>
        </w:rPr>
      </w:pPr>
      <w:r w:rsidRPr="00FE21AB">
        <w:rPr>
          <w:rFonts w:asciiTheme="majorHAnsi" w:hAnsiTheme="majorHAnsi" w:cstheme="majorHAnsi"/>
          <w:szCs w:val="24"/>
        </w:rPr>
        <w:t>The key deliverable expected during this period of consultancy are:</w:t>
      </w:r>
    </w:p>
    <w:p w14:paraId="29D8816C" w14:textId="6030BC2C" w:rsidR="001120A9" w:rsidRPr="004F7373" w:rsidRDefault="001120A9" w:rsidP="004F7373">
      <w:pPr>
        <w:pStyle w:val="ListParagraph"/>
        <w:numPr>
          <w:ilvl w:val="0"/>
          <w:numId w:val="8"/>
        </w:numPr>
        <w:rPr>
          <w:rFonts w:asciiTheme="majorHAnsi" w:hAnsiTheme="majorHAnsi" w:cstheme="majorHAnsi"/>
          <w:szCs w:val="24"/>
        </w:rPr>
      </w:pPr>
      <w:r w:rsidRPr="004F7373">
        <w:rPr>
          <w:rFonts w:asciiTheme="majorHAnsi" w:hAnsiTheme="majorHAnsi" w:cstheme="majorHAnsi"/>
          <w:szCs w:val="24"/>
        </w:rPr>
        <w:t>Desk review cond</w:t>
      </w:r>
      <w:r w:rsidR="00BB042B" w:rsidRPr="004F7373">
        <w:rPr>
          <w:rFonts w:asciiTheme="majorHAnsi" w:hAnsiTheme="majorHAnsi" w:cstheme="majorHAnsi"/>
          <w:szCs w:val="24"/>
        </w:rPr>
        <w:t>ucted</w:t>
      </w:r>
      <w:r w:rsidRPr="004F7373">
        <w:rPr>
          <w:rFonts w:asciiTheme="majorHAnsi" w:hAnsiTheme="majorHAnsi" w:cstheme="majorHAnsi"/>
          <w:szCs w:val="24"/>
        </w:rPr>
        <w:t xml:space="preserve"> to </w:t>
      </w:r>
      <w:r w:rsidR="00BB042B" w:rsidRPr="004F7373">
        <w:rPr>
          <w:rFonts w:asciiTheme="majorHAnsi" w:hAnsiTheme="majorHAnsi" w:cstheme="majorHAnsi"/>
          <w:szCs w:val="24"/>
        </w:rPr>
        <w:t xml:space="preserve">take stock on social behaviour change communication and demand for basic services before the adoption of </w:t>
      </w:r>
      <w:proofErr w:type="spellStart"/>
      <w:proofErr w:type="gramStart"/>
      <w:r w:rsidR="00BB042B" w:rsidRPr="004F7373">
        <w:rPr>
          <w:rFonts w:asciiTheme="majorHAnsi" w:hAnsiTheme="majorHAnsi" w:cstheme="majorHAnsi"/>
          <w:szCs w:val="24"/>
        </w:rPr>
        <w:t>Nsa</w:t>
      </w:r>
      <w:proofErr w:type="spellEnd"/>
      <w:proofErr w:type="gramEnd"/>
      <w:r w:rsidR="00BB042B" w:rsidRPr="004F7373">
        <w:rPr>
          <w:rFonts w:asciiTheme="majorHAnsi" w:hAnsiTheme="majorHAnsi" w:cstheme="majorHAnsi"/>
          <w:szCs w:val="24"/>
        </w:rPr>
        <w:t xml:space="preserve"> Kenno to</w:t>
      </w:r>
      <w:r w:rsidR="00503267" w:rsidRPr="004F7373">
        <w:rPr>
          <w:rFonts w:asciiTheme="majorHAnsi" w:hAnsiTheme="majorHAnsi" w:cstheme="majorHAnsi"/>
          <w:szCs w:val="24"/>
        </w:rPr>
        <w:t xml:space="preserve"> enable</w:t>
      </w:r>
      <w:r w:rsidR="00BB042B" w:rsidRPr="004F7373">
        <w:rPr>
          <w:rFonts w:asciiTheme="majorHAnsi" w:hAnsiTheme="majorHAnsi" w:cstheme="majorHAnsi"/>
          <w:szCs w:val="24"/>
        </w:rPr>
        <w:t xml:space="preserve"> learn</w:t>
      </w:r>
      <w:r w:rsidR="00503267" w:rsidRPr="004F7373">
        <w:rPr>
          <w:rFonts w:asciiTheme="majorHAnsi" w:hAnsiTheme="majorHAnsi" w:cstheme="majorHAnsi"/>
          <w:szCs w:val="24"/>
        </w:rPr>
        <w:t xml:space="preserve">ing on how </w:t>
      </w:r>
      <w:proofErr w:type="spellStart"/>
      <w:r w:rsidR="00503267" w:rsidRPr="004F7373">
        <w:rPr>
          <w:rFonts w:asciiTheme="majorHAnsi" w:hAnsiTheme="majorHAnsi" w:cstheme="majorHAnsi"/>
          <w:szCs w:val="24"/>
        </w:rPr>
        <w:t>Nsa</w:t>
      </w:r>
      <w:proofErr w:type="spellEnd"/>
      <w:r w:rsidR="00503267" w:rsidRPr="004F7373">
        <w:rPr>
          <w:rFonts w:asciiTheme="majorHAnsi" w:hAnsiTheme="majorHAnsi" w:cstheme="majorHAnsi"/>
          <w:szCs w:val="24"/>
        </w:rPr>
        <w:t xml:space="preserve"> Kenno can be implemented.</w:t>
      </w:r>
      <w:r w:rsidR="00BB042B" w:rsidRPr="004F7373">
        <w:rPr>
          <w:rFonts w:asciiTheme="majorHAnsi" w:hAnsiTheme="majorHAnsi" w:cstheme="majorHAnsi"/>
          <w:szCs w:val="24"/>
        </w:rPr>
        <w:t xml:space="preserve"> </w:t>
      </w:r>
    </w:p>
    <w:p w14:paraId="5DC9C738" w14:textId="785F48F7" w:rsidR="001120A9" w:rsidRPr="00BB042B" w:rsidRDefault="001120A9" w:rsidP="004F7373">
      <w:pPr>
        <w:pStyle w:val="CommentText"/>
        <w:numPr>
          <w:ilvl w:val="0"/>
          <w:numId w:val="8"/>
        </w:numPr>
        <w:rPr>
          <w:rFonts w:asciiTheme="majorHAnsi" w:hAnsiTheme="majorHAnsi" w:cstheme="majorHAnsi"/>
          <w:sz w:val="24"/>
          <w:szCs w:val="24"/>
        </w:rPr>
      </w:pPr>
      <w:r>
        <w:rPr>
          <w:rFonts w:asciiTheme="majorHAnsi" w:hAnsiTheme="majorHAnsi" w:cstheme="majorHAnsi"/>
          <w:sz w:val="24"/>
          <w:szCs w:val="24"/>
        </w:rPr>
        <w:t>The s</w:t>
      </w:r>
      <w:r w:rsidRPr="006D45B6">
        <w:rPr>
          <w:rFonts w:asciiTheme="majorHAnsi" w:hAnsiTheme="majorHAnsi" w:cstheme="majorHAnsi"/>
          <w:sz w:val="24"/>
          <w:szCs w:val="24"/>
        </w:rPr>
        <w:t>etup, implement</w:t>
      </w:r>
      <w:r>
        <w:rPr>
          <w:rFonts w:asciiTheme="majorHAnsi" w:hAnsiTheme="majorHAnsi" w:cstheme="majorHAnsi"/>
          <w:sz w:val="24"/>
          <w:szCs w:val="24"/>
        </w:rPr>
        <w:t>ation</w:t>
      </w:r>
      <w:r w:rsidRPr="006D45B6">
        <w:rPr>
          <w:rFonts w:asciiTheme="majorHAnsi" w:hAnsiTheme="majorHAnsi" w:cstheme="majorHAnsi"/>
          <w:sz w:val="24"/>
          <w:szCs w:val="24"/>
        </w:rPr>
        <w:t xml:space="preserve"> and document</w:t>
      </w:r>
      <w:r>
        <w:rPr>
          <w:rFonts w:asciiTheme="majorHAnsi" w:hAnsiTheme="majorHAnsi" w:cstheme="majorHAnsi"/>
          <w:sz w:val="24"/>
          <w:szCs w:val="24"/>
        </w:rPr>
        <w:t xml:space="preserve">ation of </w:t>
      </w:r>
      <w:r w:rsidRPr="006D45B6">
        <w:rPr>
          <w:rFonts w:asciiTheme="majorHAnsi" w:hAnsiTheme="majorHAnsi" w:cstheme="majorHAnsi"/>
          <w:sz w:val="24"/>
          <w:szCs w:val="24"/>
        </w:rPr>
        <w:t xml:space="preserve">ongoing work on NSA Kenno to support </w:t>
      </w:r>
      <w:r w:rsidR="004F7373">
        <w:rPr>
          <w:rFonts w:asciiTheme="majorHAnsi" w:hAnsiTheme="majorHAnsi" w:cstheme="majorHAnsi"/>
          <w:sz w:val="24"/>
          <w:szCs w:val="24"/>
        </w:rPr>
        <w:t>the office in</w:t>
      </w:r>
      <w:r w:rsidRPr="006D45B6">
        <w:rPr>
          <w:rFonts w:asciiTheme="majorHAnsi" w:hAnsiTheme="majorHAnsi" w:cstheme="majorHAnsi"/>
          <w:sz w:val="24"/>
          <w:szCs w:val="24"/>
        </w:rPr>
        <w:t xml:space="preserve"> implement</w:t>
      </w:r>
      <w:r w:rsidR="004F7373">
        <w:rPr>
          <w:rFonts w:asciiTheme="majorHAnsi" w:hAnsiTheme="majorHAnsi" w:cstheme="majorHAnsi"/>
          <w:sz w:val="24"/>
          <w:szCs w:val="24"/>
        </w:rPr>
        <w:t>ation</w:t>
      </w:r>
      <w:r w:rsidR="00BB042B">
        <w:rPr>
          <w:rFonts w:asciiTheme="majorHAnsi" w:hAnsiTheme="majorHAnsi" w:cstheme="majorHAnsi"/>
          <w:sz w:val="24"/>
          <w:szCs w:val="24"/>
        </w:rPr>
        <w:t xml:space="preserve"> </w:t>
      </w:r>
      <w:r w:rsidR="00503267">
        <w:rPr>
          <w:rFonts w:asciiTheme="majorHAnsi" w:hAnsiTheme="majorHAnsi" w:cstheme="majorHAnsi"/>
          <w:sz w:val="24"/>
          <w:szCs w:val="24"/>
        </w:rPr>
        <w:t xml:space="preserve">is done </w:t>
      </w:r>
    </w:p>
    <w:p w14:paraId="437FFC02" w14:textId="20E2210B" w:rsidR="00FE21AB" w:rsidRPr="004F7373" w:rsidRDefault="00DB267C" w:rsidP="004F7373">
      <w:pPr>
        <w:pStyle w:val="ListParagraph"/>
        <w:numPr>
          <w:ilvl w:val="0"/>
          <w:numId w:val="8"/>
        </w:numPr>
        <w:jc w:val="both"/>
        <w:rPr>
          <w:rFonts w:asciiTheme="majorHAnsi" w:hAnsiTheme="majorHAnsi" w:cstheme="majorHAnsi"/>
          <w:szCs w:val="24"/>
        </w:rPr>
      </w:pPr>
      <w:r w:rsidRPr="004F7373">
        <w:rPr>
          <w:rFonts w:asciiTheme="majorHAnsi" w:hAnsiTheme="majorHAnsi" w:cstheme="majorHAnsi"/>
          <w:szCs w:val="24"/>
        </w:rPr>
        <w:t>Document</w:t>
      </w:r>
      <w:r w:rsidR="006E23EF" w:rsidRPr="004F7373">
        <w:rPr>
          <w:rFonts w:asciiTheme="majorHAnsi" w:hAnsiTheme="majorHAnsi" w:cstheme="majorHAnsi"/>
          <w:szCs w:val="24"/>
        </w:rPr>
        <w:t xml:space="preserve"> success, best practises and </w:t>
      </w:r>
      <w:r w:rsidR="00453A88" w:rsidRPr="004F7373">
        <w:rPr>
          <w:rFonts w:asciiTheme="majorHAnsi" w:hAnsiTheme="majorHAnsi" w:cstheme="majorHAnsi"/>
          <w:szCs w:val="24"/>
        </w:rPr>
        <w:t>lessons</w:t>
      </w:r>
      <w:r w:rsidR="006E23EF" w:rsidRPr="004F7373">
        <w:rPr>
          <w:rFonts w:asciiTheme="majorHAnsi" w:hAnsiTheme="majorHAnsi" w:cstheme="majorHAnsi"/>
          <w:szCs w:val="24"/>
        </w:rPr>
        <w:t xml:space="preserve"> </w:t>
      </w:r>
      <w:r w:rsidR="00453A88" w:rsidRPr="004F7373">
        <w:rPr>
          <w:rFonts w:asciiTheme="majorHAnsi" w:hAnsiTheme="majorHAnsi" w:cstheme="majorHAnsi"/>
          <w:szCs w:val="24"/>
        </w:rPr>
        <w:t>learnt</w:t>
      </w:r>
      <w:r w:rsidR="006E23EF" w:rsidRPr="004F7373">
        <w:rPr>
          <w:rFonts w:asciiTheme="majorHAnsi" w:hAnsiTheme="majorHAnsi" w:cstheme="majorHAnsi"/>
          <w:szCs w:val="24"/>
        </w:rPr>
        <w:t xml:space="preserve"> from </w:t>
      </w:r>
      <w:r w:rsidR="00EA1472" w:rsidRPr="004F7373">
        <w:rPr>
          <w:rFonts w:asciiTheme="majorHAnsi" w:hAnsiTheme="majorHAnsi" w:cstheme="majorHAnsi"/>
          <w:szCs w:val="24"/>
        </w:rPr>
        <w:t xml:space="preserve">initiating, </w:t>
      </w:r>
      <w:r w:rsidR="00503267" w:rsidRPr="004F7373">
        <w:rPr>
          <w:rFonts w:asciiTheme="majorHAnsi" w:hAnsiTheme="majorHAnsi" w:cstheme="majorHAnsi"/>
          <w:szCs w:val="24"/>
        </w:rPr>
        <w:t xml:space="preserve">and </w:t>
      </w:r>
      <w:r w:rsidR="00EA1472" w:rsidRPr="004F7373">
        <w:rPr>
          <w:rFonts w:asciiTheme="majorHAnsi" w:hAnsiTheme="majorHAnsi" w:cstheme="majorHAnsi"/>
          <w:szCs w:val="24"/>
        </w:rPr>
        <w:t>implementing</w:t>
      </w:r>
      <w:r w:rsidR="00453A88" w:rsidRPr="004F7373">
        <w:rPr>
          <w:rFonts w:asciiTheme="majorHAnsi" w:hAnsiTheme="majorHAnsi" w:cstheme="majorHAnsi"/>
          <w:szCs w:val="24"/>
        </w:rPr>
        <w:t xml:space="preserve"> </w:t>
      </w:r>
      <w:r w:rsidR="00503267" w:rsidRPr="004F7373">
        <w:rPr>
          <w:rFonts w:asciiTheme="majorHAnsi" w:hAnsiTheme="majorHAnsi" w:cstheme="majorHAnsi"/>
          <w:szCs w:val="24"/>
        </w:rPr>
        <w:t>social behaviour change communication and demand for basic service</w:t>
      </w:r>
      <w:r w:rsidR="00687024" w:rsidRPr="004F7373">
        <w:rPr>
          <w:rFonts w:asciiTheme="majorHAnsi" w:hAnsiTheme="majorHAnsi" w:cstheme="majorHAnsi"/>
          <w:szCs w:val="24"/>
        </w:rPr>
        <w:t xml:space="preserve"> </w:t>
      </w:r>
      <w:r w:rsidR="00453A88" w:rsidRPr="004F7373">
        <w:rPr>
          <w:rFonts w:asciiTheme="majorHAnsi" w:hAnsiTheme="majorHAnsi" w:cstheme="majorHAnsi"/>
          <w:szCs w:val="24"/>
        </w:rPr>
        <w:t xml:space="preserve">through </w:t>
      </w:r>
      <w:proofErr w:type="spellStart"/>
      <w:proofErr w:type="gramStart"/>
      <w:r w:rsidR="00453A88" w:rsidRPr="004F7373">
        <w:rPr>
          <w:rFonts w:asciiTheme="majorHAnsi" w:hAnsiTheme="majorHAnsi" w:cstheme="majorHAnsi"/>
          <w:szCs w:val="24"/>
        </w:rPr>
        <w:t>Nsa</w:t>
      </w:r>
      <w:proofErr w:type="spellEnd"/>
      <w:proofErr w:type="gramEnd"/>
      <w:r w:rsidR="00453A88" w:rsidRPr="004F7373">
        <w:rPr>
          <w:rFonts w:asciiTheme="majorHAnsi" w:hAnsiTheme="majorHAnsi" w:cstheme="majorHAnsi"/>
          <w:szCs w:val="24"/>
        </w:rPr>
        <w:t xml:space="preserve"> Kenno.</w:t>
      </w:r>
    </w:p>
    <w:p w14:paraId="47EE78E7" w14:textId="60769C28" w:rsidR="006D45B6" w:rsidRPr="00EA1472" w:rsidRDefault="00EA1472" w:rsidP="004F7373">
      <w:pPr>
        <w:pStyle w:val="CommentText"/>
        <w:numPr>
          <w:ilvl w:val="0"/>
          <w:numId w:val="8"/>
        </w:numPr>
        <w:rPr>
          <w:rFonts w:asciiTheme="majorHAnsi" w:hAnsiTheme="majorHAnsi" w:cstheme="majorHAnsi"/>
          <w:sz w:val="24"/>
          <w:szCs w:val="24"/>
        </w:rPr>
      </w:pPr>
      <w:r>
        <w:rPr>
          <w:rFonts w:asciiTheme="majorHAnsi" w:hAnsiTheme="majorHAnsi" w:cstheme="majorHAnsi"/>
          <w:sz w:val="24"/>
          <w:szCs w:val="24"/>
        </w:rPr>
        <w:t>V</w:t>
      </w:r>
      <w:r w:rsidR="006D45B6" w:rsidRPr="00EA1472">
        <w:rPr>
          <w:rFonts w:asciiTheme="majorHAnsi" w:hAnsiTheme="majorHAnsi" w:cstheme="majorHAnsi"/>
          <w:sz w:val="24"/>
          <w:szCs w:val="24"/>
        </w:rPr>
        <w:t xml:space="preserve">isibility and communication on good practice and fundraising </w:t>
      </w:r>
      <w:r w:rsidR="004F7373">
        <w:rPr>
          <w:rFonts w:asciiTheme="majorHAnsi" w:hAnsiTheme="majorHAnsi" w:cstheme="majorHAnsi"/>
          <w:sz w:val="24"/>
          <w:szCs w:val="24"/>
        </w:rPr>
        <w:t>is provided and shared.</w:t>
      </w:r>
    </w:p>
    <w:p w14:paraId="22A11E38" w14:textId="27FC4810" w:rsidR="006D45B6" w:rsidRPr="006D45B6" w:rsidRDefault="006D45B6" w:rsidP="004F7373">
      <w:pPr>
        <w:pStyle w:val="CommentText"/>
        <w:numPr>
          <w:ilvl w:val="0"/>
          <w:numId w:val="8"/>
        </w:numPr>
        <w:rPr>
          <w:rFonts w:asciiTheme="majorHAnsi" w:hAnsiTheme="majorHAnsi" w:cstheme="majorHAnsi"/>
          <w:sz w:val="24"/>
          <w:szCs w:val="24"/>
        </w:rPr>
      </w:pPr>
      <w:r w:rsidRPr="006D45B6">
        <w:rPr>
          <w:rFonts w:asciiTheme="majorHAnsi" w:hAnsiTheme="majorHAnsi" w:cstheme="majorHAnsi"/>
          <w:sz w:val="24"/>
          <w:szCs w:val="24"/>
        </w:rPr>
        <w:t>Support to set up the friends for children platform</w:t>
      </w:r>
      <w:r w:rsidR="004F7373">
        <w:rPr>
          <w:rFonts w:asciiTheme="majorHAnsi" w:hAnsiTheme="majorHAnsi" w:cstheme="majorHAnsi"/>
          <w:sz w:val="24"/>
          <w:szCs w:val="24"/>
        </w:rPr>
        <w:t xml:space="preserve"> is provided</w:t>
      </w:r>
      <w:r w:rsidRPr="006D45B6">
        <w:rPr>
          <w:rFonts w:asciiTheme="majorHAnsi" w:hAnsiTheme="majorHAnsi" w:cstheme="majorHAnsi"/>
          <w:sz w:val="24"/>
          <w:szCs w:val="24"/>
        </w:rPr>
        <w:t xml:space="preserve"> </w:t>
      </w:r>
    </w:p>
    <w:p w14:paraId="6C10D1FB" w14:textId="4D385FC9" w:rsidR="00546C99" w:rsidRPr="00553D81" w:rsidRDefault="00D447CF" w:rsidP="00C43E1B">
      <w:pPr>
        <w:autoSpaceDE w:val="0"/>
        <w:autoSpaceDN w:val="0"/>
        <w:adjustRightInd w:val="0"/>
        <w:jc w:val="both"/>
        <w:rPr>
          <w:rFonts w:asciiTheme="majorHAnsi" w:hAnsiTheme="majorHAnsi" w:cstheme="majorHAnsi"/>
          <w:b/>
          <w:bCs/>
          <w:szCs w:val="24"/>
          <w:lang w:val="en-US" w:eastAsia="en-US"/>
        </w:rPr>
      </w:pPr>
      <w:r>
        <w:rPr>
          <w:rFonts w:asciiTheme="majorHAnsi" w:hAnsiTheme="majorHAnsi" w:cstheme="majorHAnsi"/>
          <w:b/>
          <w:bCs/>
          <w:szCs w:val="24"/>
          <w:lang w:val="en-US" w:eastAsia="en-US"/>
        </w:rPr>
        <w:lastRenderedPageBreak/>
        <w:t>SKILLS AND COMPETENCIES</w:t>
      </w:r>
    </w:p>
    <w:p w14:paraId="5C547388" w14:textId="77777777" w:rsidR="00546C99" w:rsidRDefault="00546C99" w:rsidP="00C43E1B">
      <w:pPr>
        <w:autoSpaceDE w:val="0"/>
        <w:autoSpaceDN w:val="0"/>
        <w:adjustRightInd w:val="0"/>
        <w:jc w:val="both"/>
        <w:rPr>
          <w:rFonts w:cs="Arial"/>
          <w:b/>
          <w:bCs/>
          <w:sz w:val="20"/>
          <w:lang w:val="en-US" w:eastAsia="en-US"/>
        </w:rPr>
      </w:pPr>
    </w:p>
    <w:p w14:paraId="2EE1113B" w14:textId="77777777" w:rsidR="00546C99" w:rsidRPr="00546C99" w:rsidRDefault="00546C99" w:rsidP="00C43E1B">
      <w:pPr>
        <w:autoSpaceDE w:val="0"/>
        <w:autoSpaceDN w:val="0"/>
        <w:adjustRightInd w:val="0"/>
        <w:jc w:val="both"/>
        <w:rPr>
          <w:rFonts w:asciiTheme="majorHAnsi" w:hAnsiTheme="majorHAnsi" w:cstheme="majorHAnsi"/>
          <w:b/>
          <w:bCs/>
          <w:szCs w:val="24"/>
          <w:lang w:val="en-US" w:eastAsia="en-US"/>
        </w:rPr>
      </w:pPr>
      <w:r w:rsidRPr="00546C99">
        <w:rPr>
          <w:rFonts w:asciiTheme="majorHAnsi" w:hAnsiTheme="majorHAnsi" w:cstheme="majorHAnsi"/>
          <w:b/>
          <w:bCs/>
          <w:szCs w:val="24"/>
          <w:lang w:val="en-US" w:eastAsia="en-US"/>
        </w:rPr>
        <w:t>Essential</w:t>
      </w:r>
    </w:p>
    <w:p w14:paraId="0B5EE2B2" w14:textId="77777777" w:rsidR="00546C99" w:rsidRPr="00094129" w:rsidRDefault="00546C99" w:rsidP="00C43E1B">
      <w:pPr>
        <w:numPr>
          <w:ilvl w:val="0"/>
          <w:numId w:val="3"/>
        </w:numPr>
        <w:autoSpaceDE w:val="0"/>
        <w:autoSpaceDN w:val="0"/>
        <w:adjustRightInd w:val="0"/>
        <w:jc w:val="both"/>
        <w:rPr>
          <w:rFonts w:asciiTheme="majorHAnsi" w:hAnsiTheme="majorHAnsi" w:cstheme="majorHAnsi"/>
          <w:b/>
          <w:bCs/>
          <w:szCs w:val="24"/>
          <w:lang w:val="en-US" w:eastAsia="en-US"/>
        </w:rPr>
      </w:pPr>
      <w:r w:rsidRPr="00546C99">
        <w:rPr>
          <w:rFonts w:asciiTheme="majorHAnsi" w:hAnsiTheme="majorHAnsi" w:cstheme="majorHAnsi"/>
          <w:szCs w:val="24"/>
          <w:lang w:val="en-US" w:eastAsia="en-US"/>
        </w:rPr>
        <w:t>Minimum of five years of experience in an M&amp;E, knowledge management and learning roles,</w:t>
      </w:r>
      <w:r w:rsidR="00094129">
        <w:rPr>
          <w:rFonts w:asciiTheme="majorHAnsi" w:hAnsiTheme="majorHAnsi" w:cstheme="majorHAnsi"/>
          <w:b/>
          <w:bCs/>
          <w:szCs w:val="24"/>
          <w:lang w:val="en-US" w:eastAsia="en-US"/>
        </w:rPr>
        <w:t xml:space="preserve"> </w:t>
      </w:r>
      <w:r w:rsidRPr="00094129">
        <w:rPr>
          <w:rFonts w:asciiTheme="majorHAnsi" w:hAnsiTheme="majorHAnsi" w:cstheme="majorHAnsi"/>
          <w:szCs w:val="24"/>
          <w:lang w:val="en-US" w:eastAsia="en-US"/>
        </w:rPr>
        <w:t>with the last two years in a senior position, within a development context with a sound understanding of effective tools for M&amp;E, learning and knowledge management</w:t>
      </w:r>
    </w:p>
    <w:p w14:paraId="522B8D78" w14:textId="77777777" w:rsidR="00546C99" w:rsidRPr="00094129" w:rsidRDefault="00546C99" w:rsidP="00C43E1B">
      <w:pPr>
        <w:numPr>
          <w:ilvl w:val="0"/>
          <w:numId w:val="3"/>
        </w:numPr>
        <w:autoSpaceDE w:val="0"/>
        <w:autoSpaceDN w:val="0"/>
        <w:adjustRightInd w:val="0"/>
        <w:jc w:val="both"/>
        <w:rPr>
          <w:rFonts w:asciiTheme="majorHAnsi" w:hAnsiTheme="majorHAnsi" w:cstheme="majorHAnsi"/>
          <w:szCs w:val="24"/>
          <w:lang w:val="en-US" w:eastAsia="en-US"/>
        </w:rPr>
      </w:pPr>
      <w:r w:rsidRPr="00546C99">
        <w:rPr>
          <w:rFonts w:asciiTheme="majorHAnsi" w:hAnsiTheme="majorHAnsi" w:cstheme="majorHAnsi"/>
          <w:szCs w:val="24"/>
          <w:lang w:val="en-US" w:eastAsia="en-US"/>
        </w:rPr>
        <w:t>Demonstrated experience in knowledge management and leading a learning agenda within an</w:t>
      </w:r>
      <w:r w:rsidR="00094129">
        <w:rPr>
          <w:rFonts w:asciiTheme="majorHAnsi" w:hAnsiTheme="majorHAnsi" w:cstheme="majorHAnsi"/>
          <w:szCs w:val="24"/>
          <w:lang w:val="en-US" w:eastAsia="en-US"/>
        </w:rPr>
        <w:t xml:space="preserve"> </w:t>
      </w:r>
      <w:r w:rsidRPr="00094129">
        <w:rPr>
          <w:rFonts w:asciiTheme="majorHAnsi" w:hAnsiTheme="majorHAnsi" w:cstheme="majorHAnsi"/>
          <w:szCs w:val="24"/>
          <w:lang w:val="en-US" w:eastAsia="en-US"/>
        </w:rPr>
        <w:t>NGO, civil society organization or similar work environment</w:t>
      </w:r>
    </w:p>
    <w:p w14:paraId="6BDF2762" w14:textId="77777777" w:rsidR="00546C99" w:rsidRPr="00094129" w:rsidRDefault="00546C99" w:rsidP="00C43E1B">
      <w:pPr>
        <w:numPr>
          <w:ilvl w:val="0"/>
          <w:numId w:val="3"/>
        </w:numPr>
        <w:autoSpaceDE w:val="0"/>
        <w:autoSpaceDN w:val="0"/>
        <w:adjustRightInd w:val="0"/>
        <w:jc w:val="both"/>
        <w:rPr>
          <w:rFonts w:asciiTheme="majorHAnsi" w:hAnsiTheme="majorHAnsi" w:cstheme="majorHAnsi"/>
          <w:szCs w:val="24"/>
          <w:lang w:val="en-US" w:eastAsia="en-US"/>
        </w:rPr>
      </w:pPr>
      <w:r w:rsidRPr="00546C99">
        <w:rPr>
          <w:rFonts w:asciiTheme="majorHAnsi" w:hAnsiTheme="majorHAnsi" w:cstheme="majorHAnsi"/>
          <w:szCs w:val="24"/>
          <w:lang w:val="en-US" w:eastAsia="en-US"/>
        </w:rPr>
        <w:t>Demonstrated experience in conducting or facilitating participatory monitoring, evaluation and</w:t>
      </w:r>
      <w:r w:rsidR="00094129">
        <w:rPr>
          <w:rFonts w:asciiTheme="majorHAnsi" w:hAnsiTheme="majorHAnsi" w:cstheme="majorHAnsi"/>
          <w:szCs w:val="24"/>
          <w:lang w:val="en-US" w:eastAsia="en-US"/>
        </w:rPr>
        <w:t xml:space="preserve"> </w:t>
      </w:r>
      <w:r w:rsidRPr="00094129">
        <w:rPr>
          <w:rFonts w:asciiTheme="majorHAnsi" w:hAnsiTheme="majorHAnsi" w:cstheme="majorHAnsi"/>
          <w:szCs w:val="24"/>
          <w:lang w:val="en-US" w:eastAsia="en-US"/>
        </w:rPr>
        <w:t>learning initiatives</w:t>
      </w:r>
    </w:p>
    <w:p w14:paraId="6AF6BEEE" w14:textId="77777777" w:rsidR="00546C99" w:rsidRPr="00094129" w:rsidRDefault="00546C99" w:rsidP="00C43E1B">
      <w:pPr>
        <w:numPr>
          <w:ilvl w:val="0"/>
          <w:numId w:val="3"/>
        </w:numPr>
        <w:autoSpaceDE w:val="0"/>
        <w:autoSpaceDN w:val="0"/>
        <w:adjustRightInd w:val="0"/>
        <w:jc w:val="both"/>
        <w:rPr>
          <w:rFonts w:asciiTheme="majorHAnsi" w:hAnsiTheme="majorHAnsi" w:cstheme="majorHAnsi"/>
          <w:szCs w:val="24"/>
          <w:lang w:val="en-US" w:eastAsia="en-US"/>
        </w:rPr>
      </w:pPr>
      <w:r w:rsidRPr="00546C99">
        <w:rPr>
          <w:rFonts w:asciiTheme="majorHAnsi" w:hAnsiTheme="majorHAnsi" w:cstheme="majorHAnsi"/>
          <w:szCs w:val="24"/>
          <w:lang w:val="en-US" w:eastAsia="en-US"/>
        </w:rPr>
        <w:t>Proven capacity to work with cross-functional teams in collating, managing, sharing knowledge</w:t>
      </w:r>
      <w:r w:rsidR="00094129">
        <w:rPr>
          <w:rFonts w:asciiTheme="majorHAnsi" w:hAnsiTheme="majorHAnsi" w:cstheme="majorHAnsi"/>
          <w:szCs w:val="24"/>
          <w:lang w:val="en-US" w:eastAsia="en-US"/>
        </w:rPr>
        <w:t xml:space="preserve"> </w:t>
      </w:r>
      <w:r w:rsidRPr="00094129">
        <w:rPr>
          <w:rFonts w:asciiTheme="majorHAnsi" w:hAnsiTheme="majorHAnsi" w:cstheme="majorHAnsi"/>
          <w:szCs w:val="24"/>
          <w:lang w:val="en-US" w:eastAsia="en-US"/>
        </w:rPr>
        <w:t>and learning</w:t>
      </w:r>
    </w:p>
    <w:p w14:paraId="170792B2" w14:textId="77777777" w:rsidR="00546C99" w:rsidRPr="00094129" w:rsidRDefault="00546C99" w:rsidP="00C43E1B">
      <w:pPr>
        <w:numPr>
          <w:ilvl w:val="0"/>
          <w:numId w:val="3"/>
        </w:numPr>
        <w:autoSpaceDE w:val="0"/>
        <w:autoSpaceDN w:val="0"/>
        <w:adjustRightInd w:val="0"/>
        <w:jc w:val="both"/>
        <w:rPr>
          <w:rFonts w:asciiTheme="majorHAnsi" w:hAnsiTheme="majorHAnsi" w:cstheme="majorHAnsi"/>
          <w:szCs w:val="24"/>
          <w:lang w:val="en-US" w:eastAsia="en-US"/>
        </w:rPr>
      </w:pPr>
      <w:r w:rsidRPr="00546C99">
        <w:rPr>
          <w:rFonts w:asciiTheme="majorHAnsi" w:hAnsiTheme="majorHAnsi" w:cstheme="majorHAnsi"/>
          <w:szCs w:val="24"/>
          <w:lang w:val="en-US" w:eastAsia="en-US"/>
        </w:rPr>
        <w:t>Sound understanding of project management with experience in the identification, design,</w:t>
      </w:r>
      <w:r w:rsidR="00094129">
        <w:rPr>
          <w:rFonts w:asciiTheme="majorHAnsi" w:hAnsiTheme="majorHAnsi" w:cstheme="majorHAnsi"/>
          <w:szCs w:val="24"/>
          <w:lang w:val="en-US" w:eastAsia="en-US"/>
        </w:rPr>
        <w:t xml:space="preserve"> </w:t>
      </w:r>
      <w:r w:rsidRPr="00094129">
        <w:rPr>
          <w:rFonts w:asciiTheme="majorHAnsi" w:hAnsiTheme="majorHAnsi" w:cstheme="majorHAnsi"/>
          <w:szCs w:val="24"/>
          <w:lang w:val="en-US" w:eastAsia="en-US"/>
        </w:rPr>
        <w:t>implementation, monitoring and evaluation of development-oriented projects</w:t>
      </w:r>
    </w:p>
    <w:p w14:paraId="18936F3D" w14:textId="77777777" w:rsidR="00546C99" w:rsidRPr="00094129" w:rsidRDefault="00546C99" w:rsidP="00C43E1B">
      <w:pPr>
        <w:numPr>
          <w:ilvl w:val="0"/>
          <w:numId w:val="3"/>
        </w:numPr>
        <w:autoSpaceDE w:val="0"/>
        <w:autoSpaceDN w:val="0"/>
        <w:adjustRightInd w:val="0"/>
        <w:jc w:val="both"/>
        <w:rPr>
          <w:rFonts w:asciiTheme="majorHAnsi" w:hAnsiTheme="majorHAnsi" w:cstheme="majorHAnsi"/>
          <w:szCs w:val="24"/>
          <w:lang w:val="en-US" w:eastAsia="en-US"/>
        </w:rPr>
      </w:pPr>
      <w:r w:rsidRPr="00546C99">
        <w:rPr>
          <w:rFonts w:asciiTheme="majorHAnsi" w:hAnsiTheme="majorHAnsi" w:cstheme="majorHAnsi"/>
          <w:szCs w:val="24"/>
          <w:lang w:val="en-US" w:eastAsia="en-US"/>
        </w:rPr>
        <w:t>Knowledge and experience in social research methodologies and techniques and in</w:t>
      </w:r>
      <w:r w:rsidR="00094129">
        <w:rPr>
          <w:rFonts w:asciiTheme="majorHAnsi" w:hAnsiTheme="majorHAnsi" w:cstheme="majorHAnsi"/>
          <w:szCs w:val="24"/>
          <w:lang w:val="en-US" w:eastAsia="en-US"/>
        </w:rPr>
        <w:t xml:space="preserve"> </w:t>
      </w:r>
      <w:r w:rsidRPr="00094129">
        <w:rPr>
          <w:rFonts w:asciiTheme="majorHAnsi" w:hAnsiTheme="majorHAnsi" w:cstheme="majorHAnsi"/>
          <w:szCs w:val="24"/>
          <w:lang w:val="en-US" w:eastAsia="en-US"/>
        </w:rPr>
        <w:t>Capacity building of staff and partner organizations</w:t>
      </w:r>
    </w:p>
    <w:p w14:paraId="6B1F2FF4" w14:textId="77777777" w:rsidR="00546C99" w:rsidRPr="00094129" w:rsidRDefault="00546C99" w:rsidP="00C43E1B">
      <w:pPr>
        <w:numPr>
          <w:ilvl w:val="0"/>
          <w:numId w:val="3"/>
        </w:numPr>
        <w:autoSpaceDE w:val="0"/>
        <w:autoSpaceDN w:val="0"/>
        <w:adjustRightInd w:val="0"/>
        <w:jc w:val="both"/>
        <w:rPr>
          <w:rFonts w:asciiTheme="majorHAnsi" w:hAnsiTheme="majorHAnsi" w:cstheme="majorHAnsi"/>
          <w:szCs w:val="24"/>
          <w:lang w:val="en-US" w:eastAsia="en-US"/>
        </w:rPr>
      </w:pPr>
      <w:r w:rsidRPr="00546C99">
        <w:rPr>
          <w:rFonts w:asciiTheme="majorHAnsi" w:hAnsiTheme="majorHAnsi" w:cstheme="majorHAnsi"/>
          <w:szCs w:val="24"/>
          <w:lang w:val="en-US" w:eastAsia="en-US"/>
        </w:rPr>
        <w:t>Strong gender analysis skills and experience of integrating gender considerations into</w:t>
      </w:r>
      <w:r w:rsidR="00094129">
        <w:rPr>
          <w:rFonts w:asciiTheme="majorHAnsi" w:hAnsiTheme="majorHAnsi" w:cstheme="majorHAnsi"/>
          <w:szCs w:val="24"/>
          <w:lang w:val="en-US" w:eastAsia="en-US"/>
        </w:rPr>
        <w:t xml:space="preserve"> </w:t>
      </w:r>
      <w:r w:rsidRPr="00094129">
        <w:rPr>
          <w:rFonts w:asciiTheme="majorHAnsi" w:hAnsiTheme="majorHAnsi" w:cstheme="majorHAnsi"/>
          <w:szCs w:val="24"/>
          <w:lang w:val="en-US" w:eastAsia="en-US"/>
        </w:rPr>
        <w:t>monitoring and evaluation</w:t>
      </w:r>
    </w:p>
    <w:p w14:paraId="267F97B5" w14:textId="77777777" w:rsidR="00546C99" w:rsidRPr="00546C99" w:rsidRDefault="00546C99" w:rsidP="00C43E1B">
      <w:pPr>
        <w:numPr>
          <w:ilvl w:val="0"/>
          <w:numId w:val="3"/>
        </w:numPr>
        <w:autoSpaceDE w:val="0"/>
        <w:autoSpaceDN w:val="0"/>
        <w:adjustRightInd w:val="0"/>
        <w:jc w:val="both"/>
        <w:rPr>
          <w:rFonts w:asciiTheme="majorHAnsi" w:hAnsiTheme="majorHAnsi" w:cstheme="majorHAnsi"/>
          <w:szCs w:val="24"/>
          <w:lang w:val="en-US" w:eastAsia="en-US"/>
        </w:rPr>
      </w:pPr>
      <w:r w:rsidRPr="00546C99">
        <w:rPr>
          <w:rFonts w:asciiTheme="majorHAnsi" w:hAnsiTheme="majorHAnsi" w:cstheme="majorHAnsi"/>
          <w:szCs w:val="24"/>
          <w:lang w:val="en-US" w:eastAsia="en-US"/>
        </w:rPr>
        <w:t>Excellent interpersonal skills with the capacity to influence stakeholders at all levels</w:t>
      </w:r>
    </w:p>
    <w:p w14:paraId="07EBBC2C" w14:textId="77777777" w:rsidR="00546C99" w:rsidRPr="007D57B7" w:rsidRDefault="00546C99" w:rsidP="00C43E1B">
      <w:pPr>
        <w:numPr>
          <w:ilvl w:val="0"/>
          <w:numId w:val="3"/>
        </w:numPr>
        <w:autoSpaceDE w:val="0"/>
        <w:autoSpaceDN w:val="0"/>
        <w:adjustRightInd w:val="0"/>
        <w:jc w:val="both"/>
        <w:rPr>
          <w:rFonts w:asciiTheme="majorHAnsi" w:hAnsiTheme="majorHAnsi" w:cstheme="majorHAnsi"/>
          <w:szCs w:val="24"/>
          <w:lang w:val="en-US" w:eastAsia="en-US"/>
        </w:rPr>
      </w:pPr>
      <w:r w:rsidRPr="00546C99">
        <w:rPr>
          <w:rFonts w:asciiTheme="majorHAnsi" w:hAnsiTheme="majorHAnsi" w:cstheme="majorHAnsi"/>
          <w:szCs w:val="24"/>
          <w:lang w:val="en-US" w:eastAsia="en-US"/>
        </w:rPr>
        <w:t>Previous experience of managing and developing others with a demonstrated capacity</w:t>
      </w:r>
      <w:r w:rsidR="00C86010">
        <w:rPr>
          <w:rFonts w:asciiTheme="majorHAnsi" w:hAnsiTheme="majorHAnsi" w:cstheme="majorHAnsi"/>
          <w:szCs w:val="24"/>
          <w:lang w:val="en-US" w:eastAsia="en-US"/>
        </w:rPr>
        <w:t xml:space="preserve"> </w:t>
      </w:r>
      <w:r w:rsidRPr="00C86010">
        <w:rPr>
          <w:rFonts w:asciiTheme="majorHAnsi" w:hAnsiTheme="majorHAnsi" w:cstheme="majorHAnsi"/>
          <w:szCs w:val="24"/>
          <w:lang w:val="en-US" w:eastAsia="en-US"/>
        </w:rPr>
        <w:t>motivate others</w:t>
      </w:r>
    </w:p>
    <w:p w14:paraId="799E870C" w14:textId="77777777" w:rsidR="00546C99" w:rsidRPr="00546C99" w:rsidRDefault="00546C99" w:rsidP="00C43E1B">
      <w:pPr>
        <w:autoSpaceDE w:val="0"/>
        <w:autoSpaceDN w:val="0"/>
        <w:adjustRightInd w:val="0"/>
        <w:jc w:val="both"/>
        <w:rPr>
          <w:rFonts w:asciiTheme="majorHAnsi" w:hAnsiTheme="majorHAnsi" w:cstheme="majorHAnsi"/>
          <w:b/>
          <w:bCs/>
          <w:szCs w:val="24"/>
          <w:lang w:val="en-US" w:eastAsia="en-US"/>
        </w:rPr>
      </w:pPr>
    </w:p>
    <w:p w14:paraId="51AFD7DC" w14:textId="77777777" w:rsidR="00546C99" w:rsidRPr="00546C99" w:rsidRDefault="00546C99" w:rsidP="00C43E1B">
      <w:pPr>
        <w:autoSpaceDE w:val="0"/>
        <w:autoSpaceDN w:val="0"/>
        <w:adjustRightInd w:val="0"/>
        <w:jc w:val="both"/>
        <w:rPr>
          <w:rFonts w:asciiTheme="majorHAnsi" w:hAnsiTheme="majorHAnsi" w:cstheme="majorHAnsi"/>
          <w:b/>
          <w:bCs/>
          <w:szCs w:val="24"/>
          <w:lang w:val="en-US" w:eastAsia="en-US"/>
        </w:rPr>
      </w:pPr>
      <w:r w:rsidRPr="00546C99">
        <w:rPr>
          <w:rFonts w:asciiTheme="majorHAnsi" w:hAnsiTheme="majorHAnsi" w:cstheme="majorHAnsi"/>
          <w:b/>
          <w:bCs/>
          <w:szCs w:val="24"/>
          <w:lang w:val="en-US" w:eastAsia="en-US"/>
        </w:rPr>
        <w:t>Desirable</w:t>
      </w:r>
    </w:p>
    <w:p w14:paraId="61F9008A" w14:textId="77777777" w:rsidR="00546C99" w:rsidRPr="00546C99" w:rsidRDefault="00546C99" w:rsidP="00C43E1B">
      <w:pPr>
        <w:numPr>
          <w:ilvl w:val="0"/>
          <w:numId w:val="1"/>
        </w:numPr>
        <w:autoSpaceDE w:val="0"/>
        <w:autoSpaceDN w:val="0"/>
        <w:adjustRightInd w:val="0"/>
        <w:jc w:val="both"/>
        <w:rPr>
          <w:rFonts w:asciiTheme="majorHAnsi" w:hAnsiTheme="majorHAnsi" w:cstheme="majorHAnsi"/>
          <w:szCs w:val="24"/>
          <w:lang w:val="en-US" w:eastAsia="en-US"/>
        </w:rPr>
      </w:pPr>
      <w:r w:rsidRPr="00546C99">
        <w:rPr>
          <w:rFonts w:asciiTheme="majorHAnsi" w:hAnsiTheme="majorHAnsi" w:cstheme="majorHAnsi"/>
          <w:szCs w:val="24"/>
          <w:lang w:val="en-US" w:eastAsia="en-US"/>
        </w:rPr>
        <w:t>Degree in development, social policy, or related discipline;</w:t>
      </w:r>
    </w:p>
    <w:p w14:paraId="2896A45F" w14:textId="77777777" w:rsidR="00546C99" w:rsidRPr="00546C99" w:rsidRDefault="00546C99" w:rsidP="00C43E1B">
      <w:pPr>
        <w:numPr>
          <w:ilvl w:val="0"/>
          <w:numId w:val="1"/>
        </w:numPr>
        <w:autoSpaceDE w:val="0"/>
        <w:autoSpaceDN w:val="0"/>
        <w:adjustRightInd w:val="0"/>
        <w:jc w:val="both"/>
        <w:rPr>
          <w:rFonts w:asciiTheme="majorHAnsi" w:hAnsiTheme="majorHAnsi" w:cstheme="majorHAnsi"/>
          <w:szCs w:val="24"/>
          <w:lang w:val="en-US" w:eastAsia="en-US"/>
        </w:rPr>
      </w:pPr>
      <w:r w:rsidRPr="00546C99">
        <w:rPr>
          <w:rFonts w:asciiTheme="majorHAnsi" w:hAnsiTheme="majorHAnsi" w:cstheme="majorHAnsi"/>
          <w:szCs w:val="24"/>
          <w:lang w:val="en-US" w:eastAsia="en-US"/>
        </w:rPr>
        <w:t>Professional training in development communication and/or KM;</w:t>
      </w:r>
    </w:p>
    <w:p w14:paraId="362C9C1E" w14:textId="77777777" w:rsidR="00546C99" w:rsidRPr="00546C99" w:rsidRDefault="00546C99" w:rsidP="00C43E1B">
      <w:pPr>
        <w:numPr>
          <w:ilvl w:val="0"/>
          <w:numId w:val="1"/>
        </w:numPr>
        <w:autoSpaceDE w:val="0"/>
        <w:autoSpaceDN w:val="0"/>
        <w:adjustRightInd w:val="0"/>
        <w:jc w:val="both"/>
        <w:rPr>
          <w:rFonts w:asciiTheme="majorHAnsi" w:hAnsiTheme="majorHAnsi" w:cstheme="majorHAnsi"/>
          <w:szCs w:val="24"/>
          <w:lang w:val="en-US" w:eastAsia="en-US"/>
        </w:rPr>
      </w:pPr>
      <w:r w:rsidRPr="00546C99">
        <w:rPr>
          <w:rFonts w:asciiTheme="majorHAnsi" w:hAnsiTheme="majorHAnsi" w:cstheme="majorHAnsi"/>
          <w:szCs w:val="24"/>
          <w:lang w:val="en-US" w:eastAsia="en-US"/>
        </w:rPr>
        <w:t>Previous experience working with private sector actors</w:t>
      </w:r>
    </w:p>
    <w:p w14:paraId="686DE8F0" w14:textId="77777777" w:rsidR="00546C99" w:rsidRPr="00546C99" w:rsidRDefault="00546C99" w:rsidP="00C43E1B">
      <w:pPr>
        <w:numPr>
          <w:ilvl w:val="0"/>
          <w:numId w:val="1"/>
        </w:numPr>
        <w:autoSpaceDE w:val="0"/>
        <w:autoSpaceDN w:val="0"/>
        <w:adjustRightInd w:val="0"/>
        <w:jc w:val="both"/>
        <w:rPr>
          <w:rFonts w:asciiTheme="majorHAnsi" w:hAnsiTheme="majorHAnsi" w:cstheme="majorHAnsi"/>
          <w:szCs w:val="24"/>
          <w:lang w:val="en-US" w:eastAsia="en-US"/>
        </w:rPr>
      </w:pPr>
      <w:r w:rsidRPr="00546C99">
        <w:rPr>
          <w:rFonts w:asciiTheme="majorHAnsi" w:hAnsiTheme="majorHAnsi" w:cstheme="majorHAnsi"/>
          <w:szCs w:val="24"/>
          <w:lang w:val="en-US" w:eastAsia="en-US"/>
        </w:rPr>
        <w:t>Knowledge and experience in design and management of digital learning platform</w:t>
      </w:r>
    </w:p>
    <w:p w14:paraId="5B8E284F" w14:textId="77777777" w:rsidR="00546C99" w:rsidRPr="00546C99" w:rsidRDefault="00546C99" w:rsidP="00C43E1B">
      <w:pPr>
        <w:autoSpaceDE w:val="0"/>
        <w:autoSpaceDN w:val="0"/>
        <w:adjustRightInd w:val="0"/>
        <w:jc w:val="both"/>
        <w:rPr>
          <w:rFonts w:asciiTheme="majorHAnsi" w:hAnsiTheme="majorHAnsi" w:cstheme="majorHAnsi"/>
          <w:szCs w:val="24"/>
          <w:lang w:val="en-US" w:eastAsia="en-US"/>
        </w:rPr>
      </w:pPr>
    </w:p>
    <w:p w14:paraId="77AD58D4" w14:textId="77777777" w:rsidR="00C70066" w:rsidRPr="00523C62" w:rsidRDefault="00C70066" w:rsidP="00C43E1B">
      <w:pPr>
        <w:jc w:val="both"/>
        <w:rPr>
          <w:rFonts w:asciiTheme="majorHAnsi" w:hAnsiTheme="majorHAnsi" w:cstheme="majorHAnsi"/>
          <w:b/>
          <w:szCs w:val="24"/>
        </w:rPr>
      </w:pPr>
      <w:r w:rsidRPr="00523C62">
        <w:rPr>
          <w:rFonts w:asciiTheme="majorHAnsi" w:hAnsiTheme="majorHAnsi" w:cstheme="majorHAnsi"/>
          <w:b/>
          <w:szCs w:val="24"/>
        </w:rPr>
        <w:t>Competencies:</w:t>
      </w:r>
    </w:p>
    <w:p w14:paraId="5035C011" w14:textId="77777777" w:rsidR="00C70066" w:rsidRPr="00C70066" w:rsidRDefault="00C70066" w:rsidP="00C43E1B">
      <w:pPr>
        <w:jc w:val="both"/>
        <w:rPr>
          <w:rFonts w:asciiTheme="majorHAnsi" w:hAnsiTheme="majorHAnsi" w:cstheme="majorHAnsi"/>
          <w:szCs w:val="24"/>
        </w:rPr>
      </w:pPr>
      <w:r w:rsidRPr="00C70066">
        <w:rPr>
          <w:rFonts w:asciiTheme="majorHAnsi" w:hAnsiTheme="majorHAnsi" w:cstheme="majorHAnsi"/>
          <w:szCs w:val="24"/>
        </w:rPr>
        <w:t>1)</w:t>
      </w:r>
      <w:r w:rsidRPr="00C70066">
        <w:rPr>
          <w:rFonts w:asciiTheme="majorHAnsi" w:hAnsiTheme="majorHAnsi" w:cstheme="majorHAnsi"/>
          <w:szCs w:val="24"/>
        </w:rPr>
        <w:tab/>
        <w:t>Core Values</w:t>
      </w:r>
    </w:p>
    <w:p w14:paraId="39161A2D" w14:textId="77777777" w:rsidR="00C70066" w:rsidRPr="00C70066" w:rsidRDefault="00C70066" w:rsidP="00C43E1B">
      <w:pPr>
        <w:jc w:val="both"/>
        <w:rPr>
          <w:rFonts w:asciiTheme="majorHAnsi" w:hAnsiTheme="majorHAnsi" w:cstheme="majorHAnsi"/>
          <w:szCs w:val="24"/>
        </w:rPr>
      </w:pPr>
      <w:r w:rsidRPr="00C70066">
        <w:rPr>
          <w:rFonts w:asciiTheme="majorHAnsi" w:hAnsiTheme="majorHAnsi" w:cstheme="majorHAnsi"/>
          <w:szCs w:val="24"/>
        </w:rPr>
        <w:t>•</w:t>
      </w:r>
      <w:r w:rsidRPr="00C70066">
        <w:rPr>
          <w:rFonts w:asciiTheme="majorHAnsi" w:hAnsiTheme="majorHAnsi" w:cstheme="majorHAnsi"/>
          <w:szCs w:val="24"/>
        </w:rPr>
        <w:tab/>
        <w:t>Commitment</w:t>
      </w:r>
    </w:p>
    <w:p w14:paraId="1FF70D90" w14:textId="77777777" w:rsidR="00C70066" w:rsidRPr="00C70066" w:rsidRDefault="00C70066" w:rsidP="00C43E1B">
      <w:pPr>
        <w:jc w:val="both"/>
        <w:rPr>
          <w:rFonts w:asciiTheme="majorHAnsi" w:hAnsiTheme="majorHAnsi" w:cstheme="majorHAnsi"/>
          <w:szCs w:val="24"/>
        </w:rPr>
      </w:pPr>
      <w:r w:rsidRPr="00C70066">
        <w:rPr>
          <w:rFonts w:asciiTheme="majorHAnsi" w:hAnsiTheme="majorHAnsi" w:cstheme="majorHAnsi"/>
          <w:szCs w:val="24"/>
        </w:rPr>
        <w:t>•</w:t>
      </w:r>
      <w:r w:rsidRPr="00C70066">
        <w:rPr>
          <w:rFonts w:asciiTheme="majorHAnsi" w:hAnsiTheme="majorHAnsi" w:cstheme="majorHAnsi"/>
          <w:szCs w:val="24"/>
        </w:rPr>
        <w:tab/>
        <w:t>Diversity and Inclusion</w:t>
      </w:r>
    </w:p>
    <w:p w14:paraId="63CFFF4A" w14:textId="77777777" w:rsidR="00C70066" w:rsidRPr="00C70066" w:rsidRDefault="00C70066" w:rsidP="00C43E1B">
      <w:pPr>
        <w:jc w:val="both"/>
        <w:rPr>
          <w:rFonts w:asciiTheme="majorHAnsi" w:hAnsiTheme="majorHAnsi" w:cstheme="majorHAnsi"/>
          <w:szCs w:val="24"/>
        </w:rPr>
      </w:pPr>
      <w:r w:rsidRPr="00C70066">
        <w:rPr>
          <w:rFonts w:asciiTheme="majorHAnsi" w:hAnsiTheme="majorHAnsi" w:cstheme="majorHAnsi"/>
          <w:szCs w:val="24"/>
        </w:rPr>
        <w:t>•</w:t>
      </w:r>
      <w:r w:rsidRPr="00C70066">
        <w:rPr>
          <w:rFonts w:asciiTheme="majorHAnsi" w:hAnsiTheme="majorHAnsi" w:cstheme="majorHAnsi"/>
          <w:szCs w:val="24"/>
        </w:rPr>
        <w:tab/>
        <w:t>Integrity</w:t>
      </w:r>
    </w:p>
    <w:p w14:paraId="3D8199A4" w14:textId="77777777" w:rsidR="00C70066" w:rsidRPr="00C70066" w:rsidRDefault="00C70066" w:rsidP="00C43E1B">
      <w:pPr>
        <w:jc w:val="both"/>
        <w:rPr>
          <w:rFonts w:asciiTheme="majorHAnsi" w:hAnsiTheme="majorHAnsi" w:cstheme="majorHAnsi"/>
          <w:szCs w:val="24"/>
        </w:rPr>
      </w:pPr>
      <w:r w:rsidRPr="00C70066">
        <w:rPr>
          <w:rFonts w:asciiTheme="majorHAnsi" w:hAnsiTheme="majorHAnsi" w:cstheme="majorHAnsi"/>
          <w:szCs w:val="24"/>
        </w:rPr>
        <w:t>2)</w:t>
      </w:r>
      <w:r w:rsidRPr="00C70066">
        <w:rPr>
          <w:rFonts w:asciiTheme="majorHAnsi" w:hAnsiTheme="majorHAnsi" w:cstheme="majorHAnsi"/>
          <w:szCs w:val="24"/>
        </w:rPr>
        <w:tab/>
        <w:t>Strong analytical, oral &amp; written communication skills</w:t>
      </w:r>
    </w:p>
    <w:p w14:paraId="2FF007AA" w14:textId="77777777" w:rsidR="00C70066" w:rsidRPr="00C70066" w:rsidRDefault="00C70066" w:rsidP="00C43E1B">
      <w:pPr>
        <w:ind w:left="720" w:hanging="720"/>
        <w:jc w:val="both"/>
        <w:rPr>
          <w:rFonts w:asciiTheme="majorHAnsi" w:hAnsiTheme="majorHAnsi" w:cstheme="majorHAnsi"/>
          <w:szCs w:val="24"/>
        </w:rPr>
      </w:pPr>
      <w:r w:rsidRPr="00C70066">
        <w:rPr>
          <w:rFonts w:asciiTheme="majorHAnsi" w:hAnsiTheme="majorHAnsi" w:cstheme="majorHAnsi"/>
          <w:szCs w:val="24"/>
        </w:rPr>
        <w:t>3)</w:t>
      </w:r>
      <w:r w:rsidRPr="00C70066">
        <w:rPr>
          <w:rFonts w:asciiTheme="majorHAnsi" w:hAnsiTheme="majorHAnsi" w:cstheme="majorHAnsi"/>
          <w:szCs w:val="24"/>
        </w:rPr>
        <w:tab/>
        <w:t>Proven track record in project management with the emphasis on strategic planning, communication, and evaluation</w:t>
      </w:r>
    </w:p>
    <w:p w14:paraId="2662CB7E" w14:textId="77777777" w:rsidR="00C70066" w:rsidRPr="00C70066" w:rsidRDefault="00C70066" w:rsidP="00C43E1B">
      <w:pPr>
        <w:ind w:left="720" w:hanging="720"/>
        <w:jc w:val="both"/>
        <w:rPr>
          <w:rFonts w:asciiTheme="majorHAnsi" w:hAnsiTheme="majorHAnsi" w:cstheme="majorHAnsi"/>
          <w:szCs w:val="24"/>
        </w:rPr>
      </w:pPr>
      <w:r w:rsidRPr="00C70066">
        <w:rPr>
          <w:rFonts w:asciiTheme="majorHAnsi" w:hAnsiTheme="majorHAnsi" w:cstheme="majorHAnsi"/>
          <w:szCs w:val="24"/>
        </w:rPr>
        <w:t>4)</w:t>
      </w:r>
      <w:r w:rsidRPr="00C70066">
        <w:rPr>
          <w:rFonts w:asciiTheme="majorHAnsi" w:hAnsiTheme="majorHAnsi" w:cstheme="majorHAnsi"/>
          <w:szCs w:val="24"/>
        </w:rPr>
        <w:tab/>
        <w:t xml:space="preserve">Effective presenter including ability to adapt the message and visual aids for multiple audiences to deliver concise, impactful presentations </w:t>
      </w:r>
    </w:p>
    <w:p w14:paraId="3725663C" w14:textId="77777777" w:rsidR="00C70066" w:rsidRPr="00C70066" w:rsidRDefault="00C70066" w:rsidP="00C43E1B">
      <w:pPr>
        <w:jc w:val="both"/>
        <w:rPr>
          <w:rFonts w:asciiTheme="majorHAnsi" w:hAnsiTheme="majorHAnsi" w:cstheme="majorHAnsi"/>
          <w:szCs w:val="24"/>
        </w:rPr>
      </w:pPr>
      <w:r w:rsidRPr="00C70066">
        <w:rPr>
          <w:rFonts w:asciiTheme="majorHAnsi" w:hAnsiTheme="majorHAnsi" w:cstheme="majorHAnsi"/>
          <w:szCs w:val="24"/>
        </w:rPr>
        <w:t>5)</w:t>
      </w:r>
      <w:r w:rsidRPr="00C70066">
        <w:rPr>
          <w:rFonts w:asciiTheme="majorHAnsi" w:hAnsiTheme="majorHAnsi" w:cstheme="majorHAnsi"/>
          <w:szCs w:val="24"/>
        </w:rPr>
        <w:tab/>
        <w:t xml:space="preserve">Effective facilitator with proven ability to engage and train a group of individuals </w:t>
      </w:r>
    </w:p>
    <w:p w14:paraId="30CFCDE3" w14:textId="77777777" w:rsidR="00C70066" w:rsidRPr="00C70066" w:rsidRDefault="00C70066" w:rsidP="00C43E1B">
      <w:pPr>
        <w:jc w:val="both"/>
        <w:rPr>
          <w:rFonts w:asciiTheme="majorHAnsi" w:hAnsiTheme="majorHAnsi" w:cstheme="majorHAnsi"/>
          <w:szCs w:val="24"/>
        </w:rPr>
      </w:pPr>
      <w:r w:rsidRPr="00C70066">
        <w:rPr>
          <w:rFonts w:asciiTheme="majorHAnsi" w:hAnsiTheme="majorHAnsi" w:cstheme="majorHAnsi"/>
          <w:szCs w:val="24"/>
        </w:rPr>
        <w:t>6)</w:t>
      </w:r>
      <w:r w:rsidRPr="00C70066">
        <w:rPr>
          <w:rFonts w:asciiTheme="majorHAnsi" w:hAnsiTheme="majorHAnsi" w:cstheme="majorHAnsi"/>
          <w:szCs w:val="24"/>
        </w:rPr>
        <w:tab/>
        <w:t>Demonstrated ability to work in a multi-cultural environment</w:t>
      </w:r>
    </w:p>
    <w:p w14:paraId="2F1A38E2" w14:textId="57482F7F" w:rsidR="00C70066" w:rsidRDefault="00C70066" w:rsidP="00C43E1B">
      <w:pPr>
        <w:jc w:val="both"/>
        <w:rPr>
          <w:rFonts w:asciiTheme="majorHAnsi" w:hAnsiTheme="majorHAnsi" w:cstheme="majorHAnsi"/>
          <w:szCs w:val="24"/>
        </w:rPr>
      </w:pPr>
    </w:p>
    <w:p w14:paraId="0753059D" w14:textId="07EDB44A" w:rsidR="00CC0118" w:rsidRDefault="00CC0118" w:rsidP="00C43E1B">
      <w:pPr>
        <w:jc w:val="both"/>
        <w:rPr>
          <w:rFonts w:asciiTheme="majorHAnsi" w:hAnsiTheme="majorHAnsi" w:cstheme="majorHAnsi"/>
          <w:szCs w:val="24"/>
        </w:rPr>
      </w:pPr>
    </w:p>
    <w:p w14:paraId="452A42BD" w14:textId="77777777" w:rsidR="00CC0118" w:rsidRPr="00C70066" w:rsidRDefault="00CC0118" w:rsidP="00C43E1B">
      <w:pPr>
        <w:jc w:val="both"/>
        <w:rPr>
          <w:rFonts w:asciiTheme="majorHAnsi" w:hAnsiTheme="majorHAnsi" w:cstheme="majorHAnsi"/>
          <w:szCs w:val="24"/>
        </w:rPr>
      </w:pPr>
    </w:p>
    <w:p w14:paraId="1C051184" w14:textId="77777777" w:rsidR="00C70066" w:rsidRPr="00C70066" w:rsidRDefault="00C70066" w:rsidP="00C43E1B">
      <w:pPr>
        <w:jc w:val="both"/>
        <w:rPr>
          <w:rFonts w:asciiTheme="majorHAnsi" w:hAnsiTheme="majorHAnsi" w:cstheme="majorHAnsi"/>
          <w:szCs w:val="24"/>
        </w:rPr>
      </w:pPr>
      <w:r w:rsidRPr="00523C62">
        <w:rPr>
          <w:rFonts w:asciiTheme="majorHAnsi" w:hAnsiTheme="majorHAnsi" w:cstheme="majorHAnsi"/>
          <w:b/>
          <w:szCs w:val="24"/>
        </w:rPr>
        <w:lastRenderedPageBreak/>
        <w:t>Technical Knowledge</w:t>
      </w:r>
      <w:r w:rsidRPr="00C70066">
        <w:rPr>
          <w:rFonts w:asciiTheme="majorHAnsi" w:hAnsiTheme="majorHAnsi" w:cstheme="majorHAnsi"/>
          <w:szCs w:val="24"/>
        </w:rPr>
        <w:t>:</w:t>
      </w:r>
    </w:p>
    <w:p w14:paraId="097DBF83" w14:textId="77777777" w:rsidR="00C70066" w:rsidRPr="00C70066" w:rsidRDefault="00C70066" w:rsidP="00C43E1B">
      <w:pPr>
        <w:jc w:val="both"/>
        <w:rPr>
          <w:rFonts w:asciiTheme="majorHAnsi" w:hAnsiTheme="majorHAnsi" w:cstheme="majorHAnsi"/>
          <w:szCs w:val="24"/>
        </w:rPr>
      </w:pPr>
      <w:r w:rsidRPr="00C70066">
        <w:rPr>
          <w:rFonts w:asciiTheme="majorHAnsi" w:hAnsiTheme="majorHAnsi" w:cstheme="majorHAnsi"/>
          <w:szCs w:val="24"/>
        </w:rPr>
        <w:t>•</w:t>
      </w:r>
      <w:r w:rsidRPr="00C70066">
        <w:rPr>
          <w:rFonts w:asciiTheme="majorHAnsi" w:hAnsiTheme="majorHAnsi" w:cstheme="majorHAnsi"/>
          <w:szCs w:val="24"/>
        </w:rPr>
        <w:tab/>
        <w:t>Proven experience in strategic negotiations and planning in multi-stakeholder settings</w:t>
      </w:r>
    </w:p>
    <w:p w14:paraId="3828ADCD" w14:textId="77777777" w:rsidR="00C70066" w:rsidRPr="00C70066" w:rsidRDefault="00C70066" w:rsidP="00C43E1B">
      <w:pPr>
        <w:jc w:val="both"/>
        <w:rPr>
          <w:rFonts w:asciiTheme="majorHAnsi" w:hAnsiTheme="majorHAnsi" w:cstheme="majorHAnsi"/>
          <w:szCs w:val="24"/>
        </w:rPr>
      </w:pPr>
      <w:r w:rsidRPr="00C70066">
        <w:rPr>
          <w:rFonts w:asciiTheme="majorHAnsi" w:hAnsiTheme="majorHAnsi" w:cstheme="majorHAnsi"/>
          <w:szCs w:val="24"/>
        </w:rPr>
        <w:t>•</w:t>
      </w:r>
      <w:r w:rsidRPr="00C70066">
        <w:rPr>
          <w:rFonts w:asciiTheme="majorHAnsi" w:hAnsiTheme="majorHAnsi" w:cstheme="majorHAnsi"/>
          <w:szCs w:val="24"/>
        </w:rPr>
        <w:tab/>
        <w:t xml:space="preserve">Experience in writing complex strategic proposals, developing multi-year operational plans </w:t>
      </w:r>
    </w:p>
    <w:p w14:paraId="0BA06792" w14:textId="77777777" w:rsidR="00C70066" w:rsidRPr="00C70066" w:rsidRDefault="00C70066" w:rsidP="00C43E1B">
      <w:pPr>
        <w:jc w:val="both"/>
        <w:rPr>
          <w:rFonts w:asciiTheme="majorHAnsi" w:hAnsiTheme="majorHAnsi" w:cstheme="majorHAnsi"/>
          <w:szCs w:val="24"/>
        </w:rPr>
      </w:pPr>
      <w:r w:rsidRPr="00C70066">
        <w:rPr>
          <w:rFonts w:asciiTheme="majorHAnsi" w:hAnsiTheme="majorHAnsi" w:cstheme="majorHAnsi"/>
          <w:szCs w:val="24"/>
        </w:rPr>
        <w:t>•</w:t>
      </w:r>
      <w:r w:rsidRPr="00C70066">
        <w:rPr>
          <w:rFonts w:asciiTheme="majorHAnsi" w:hAnsiTheme="majorHAnsi" w:cstheme="majorHAnsi"/>
          <w:szCs w:val="24"/>
        </w:rPr>
        <w:tab/>
        <w:t>Experience in training, planning and delivery of technical assistance</w:t>
      </w:r>
    </w:p>
    <w:p w14:paraId="23B1F434" w14:textId="77777777" w:rsidR="00C70066" w:rsidRPr="00C70066" w:rsidRDefault="00C70066" w:rsidP="00C43E1B">
      <w:pPr>
        <w:jc w:val="both"/>
        <w:rPr>
          <w:rFonts w:asciiTheme="majorHAnsi" w:hAnsiTheme="majorHAnsi" w:cstheme="majorHAnsi"/>
          <w:szCs w:val="24"/>
        </w:rPr>
      </w:pPr>
      <w:r w:rsidRPr="00C70066">
        <w:rPr>
          <w:rFonts w:asciiTheme="majorHAnsi" w:hAnsiTheme="majorHAnsi" w:cstheme="majorHAnsi"/>
          <w:szCs w:val="24"/>
        </w:rPr>
        <w:t>•</w:t>
      </w:r>
      <w:r w:rsidRPr="00C70066">
        <w:rPr>
          <w:rFonts w:asciiTheme="majorHAnsi" w:hAnsiTheme="majorHAnsi" w:cstheme="majorHAnsi"/>
          <w:szCs w:val="24"/>
        </w:rPr>
        <w:tab/>
        <w:t>Knowledge of supply chain management, network design optimization, and operations</w:t>
      </w:r>
    </w:p>
    <w:p w14:paraId="7CF23026" w14:textId="77777777" w:rsidR="00C70066" w:rsidRPr="00C70066" w:rsidRDefault="00C70066" w:rsidP="00C43E1B">
      <w:pPr>
        <w:jc w:val="both"/>
        <w:rPr>
          <w:rFonts w:asciiTheme="majorHAnsi" w:hAnsiTheme="majorHAnsi" w:cstheme="majorHAnsi"/>
          <w:szCs w:val="24"/>
        </w:rPr>
      </w:pPr>
      <w:r w:rsidRPr="00C70066">
        <w:rPr>
          <w:rFonts w:asciiTheme="majorHAnsi" w:hAnsiTheme="majorHAnsi" w:cstheme="majorHAnsi"/>
          <w:szCs w:val="24"/>
        </w:rPr>
        <w:t>•</w:t>
      </w:r>
      <w:r w:rsidRPr="00C70066">
        <w:rPr>
          <w:rFonts w:asciiTheme="majorHAnsi" w:hAnsiTheme="majorHAnsi" w:cstheme="majorHAnsi"/>
          <w:szCs w:val="24"/>
        </w:rPr>
        <w:tab/>
        <w:t>Excellent analysis skills</w:t>
      </w:r>
    </w:p>
    <w:p w14:paraId="722E2A06" w14:textId="77777777" w:rsidR="00C70066" w:rsidRPr="00C70066" w:rsidRDefault="00C70066" w:rsidP="00C43E1B">
      <w:pPr>
        <w:jc w:val="both"/>
        <w:rPr>
          <w:rFonts w:asciiTheme="majorHAnsi" w:hAnsiTheme="majorHAnsi" w:cstheme="majorHAnsi"/>
          <w:szCs w:val="24"/>
        </w:rPr>
      </w:pPr>
      <w:r w:rsidRPr="00C70066">
        <w:rPr>
          <w:rFonts w:asciiTheme="majorHAnsi" w:hAnsiTheme="majorHAnsi" w:cstheme="majorHAnsi"/>
          <w:szCs w:val="24"/>
        </w:rPr>
        <w:t>•</w:t>
      </w:r>
      <w:r w:rsidRPr="00C70066">
        <w:rPr>
          <w:rFonts w:asciiTheme="majorHAnsi" w:hAnsiTheme="majorHAnsi" w:cstheme="majorHAnsi"/>
          <w:szCs w:val="24"/>
        </w:rPr>
        <w:tab/>
        <w:t xml:space="preserve">Proven track record in interfacing with national ministries of health a distinct advantage </w:t>
      </w:r>
    </w:p>
    <w:p w14:paraId="700F0AB5" w14:textId="77777777" w:rsidR="00C70066" w:rsidRPr="00C70066" w:rsidRDefault="00C70066" w:rsidP="00C43E1B">
      <w:pPr>
        <w:jc w:val="both"/>
        <w:rPr>
          <w:rFonts w:asciiTheme="majorHAnsi" w:hAnsiTheme="majorHAnsi" w:cstheme="majorHAnsi"/>
          <w:b/>
          <w:szCs w:val="24"/>
        </w:rPr>
      </w:pPr>
    </w:p>
    <w:p w14:paraId="0C1ABC91" w14:textId="77777777" w:rsidR="00C70066" w:rsidRPr="00C70066" w:rsidRDefault="00C70066" w:rsidP="00C43E1B">
      <w:pPr>
        <w:jc w:val="both"/>
        <w:rPr>
          <w:rFonts w:asciiTheme="majorHAnsi" w:hAnsiTheme="majorHAnsi" w:cstheme="majorHAnsi"/>
          <w:b/>
          <w:szCs w:val="24"/>
        </w:rPr>
      </w:pPr>
      <w:r w:rsidRPr="00C70066">
        <w:rPr>
          <w:rFonts w:asciiTheme="majorHAnsi" w:hAnsiTheme="majorHAnsi" w:cstheme="majorHAnsi"/>
          <w:b/>
          <w:szCs w:val="24"/>
        </w:rPr>
        <w:t>Language:</w:t>
      </w:r>
    </w:p>
    <w:p w14:paraId="78C0AF0F" w14:textId="77777777" w:rsidR="00C70066" w:rsidRPr="00C70066" w:rsidRDefault="00C70066" w:rsidP="00C43E1B">
      <w:pPr>
        <w:jc w:val="both"/>
        <w:rPr>
          <w:rFonts w:asciiTheme="majorHAnsi" w:hAnsiTheme="majorHAnsi" w:cstheme="majorHAnsi"/>
          <w:szCs w:val="24"/>
        </w:rPr>
      </w:pPr>
      <w:r w:rsidRPr="00C70066">
        <w:rPr>
          <w:rFonts w:asciiTheme="majorHAnsi" w:hAnsiTheme="majorHAnsi" w:cstheme="majorHAnsi"/>
          <w:szCs w:val="24"/>
        </w:rPr>
        <w:t>Written and spoken fluency in English (French is an advantage)</w:t>
      </w:r>
    </w:p>
    <w:p w14:paraId="1308CEFC" w14:textId="77777777" w:rsidR="00C70066" w:rsidRDefault="00C70066" w:rsidP="00C43E1B">
      <w:pPr>
        <w:jc w:val="both"/>
        <w:rPr>
          <w:rFonts w:asciiTheme="majorHAnsi" w:hAnsiTheme="majorHAnsi" w:cstheme="majorHAnsi"/>
          <w:b/>
          <w:szCs w:val="24"/>
        </w:rPr>
      </w:pPr>
    </w:p>
    <w:p w14:paraId="53F948D3" w14:textId="77777777" w:rsidR="00C70066" w:rsidRPr="00C70066" w:rsidRDefault="00AD5C2B" w:rsidP="00C43E1B">
      <w:pPr>
        <w:jc w:val="both"/>
        <w:rPr>
          <w:rFonts w:asciiTheme="majorHAnsi" w:hAnsiTheme="majorHAnsi" w:cstheme="majorHAnsi"/>
          <w:b/>
          <w:szCs w:val="24"/>
        </w:rPr>
      </w:pPr>
      <w:r>
        <w:rPr>
          <w:rFonts w:asciiTheme="majorHAnsi" w:hAnsiTheme="majorHAnsi" w:cstheme="majorHAnsi"/>
          <w:b/>
          <w:szCs w:val="24"/>
        </w:rPr>
        <w:t>EVALUATION PROCESS</w:t>
      </w:r>
    </w:p>
    <w:p w14:paraId="1D6BB819" w14:textId="77777777" w:rsidR="00AD5C2B" w:rsidRPr="00C70066" w:rsidRDefault="00C70066" w:rsidP="00C43E1B">
      <w:pPr>
        <w:jc w:val="both"/>
        <w:rPr>
          <w:rFonts w:asciiTheme="majorHAnsi" w:hAnsiTheme="majorHAnsi" w:cstheme="majorHAnsi"/>
          <w:b/>
          <w:szCs w:val="24"/>
        </w:rPr>
      </w:pPr>
      <w:r w:rsidRPr="00C70066">
        <w:rPr>
          <w:rFonts w:asciiTheme="majorHAnsi" w:hAnsiTheme="majorHAnsi" w:cstheme="majorHAnsi"/>
          <w:b/>
          <w:szCs w:val="24"/>
        </w:rPr>
        <w:t>Qualified candidates are requested to submit:</w:t>
      </w:r>
    </w:p>
    <w:p w14:paraId="48824AB5" w14:textId="77777777" w:rsidR="00C70066" w:rsidRPr="00C70066" w:rsidRDefault="00C70066" w:rsidP="00C43E1B">
      <w:pPr>
        <w:jc w:val="both"/>
        <w:rPr>
          <w:rFonts w:asciiTheme="majorHAnsi" w:hAnsiTheme="majorHAnsi" w:cstheme="majorHAnsi"/>
          <w:szCs w:val="24"/>
        </w:rPr>
      </w:pPr>
      <w:r w:rsidRPr="00C70066">
        <w:rPr>
          <w:rFonts w:asciiTheme="majorHAnsi" w:hAnsiTheme="majorHAnsi" w:cstheme="majorHAnsi"/>
          <w:b/>
          <w:szCs w:val="24"/>
        </w:rPr>
        <w:t>1.</w:t>
      </w:r>
      <w:r w:rsidRPr="00C70066">
        <w:rPr>
          <w:rFonts w:asciiTheme="majorHAnsi" w:hAnsiTheme="majorHAnsi" w:cstheme="majorHAnsi"/>
          <w:b/>
          <w:szCs w:val="24"/>
        </w:rPr>
        <w:tab/>
      </w:r>
      <w:r w:rsidRPr="00C70066">
        <w:rPr>
          <w:rFonts w:asciiTheme="majorHAnsi" w:hAnsiTheme="majorHAnsi" w:cstheme="majorHAnsi"/>
          <w:szCs w:val="24"/>
        </w:rPr>
        <w:t>Cover letter/application.</w:t>
      </w:r>
    </w:p>
    <w:p w14:paraId="4978E15D" w14:textId="77777777" w:rsidR="00C70066" w:rsidRPr="00C70066" w:rsidRDefault="00C70066" w:rsidP="00C43E1B">
      <w:pPr>
        <w:jc w:val="both"/>
        <w:rPr>
          <w:rFonts w:asciiTheme="majorHAnsi" w:hAnsiTheme="majorHAnsi" w:cstheme="majorHAnsi"/>
          <w:szCs w:val="24"/>
        </w:rPr>
      </w:pPr>
      <w:r w:rsidRPr="00C70066">
        <w:rPr>
          <w:rFonts w:asciiTheme="majorHAnsi" w:hAnsiTheme="majorHAnsi" w:cstheme="majorHAnsi"/>
          <w:szCs w:val="24"/>
        </w:rPr>
        <w:t>2.</w:t>
      </w:r>
      <w:r w:rsidRPr="00C70066">
        <w:rPr>
          <w:rFonts w:asciiTheme="majorHAnsi" w:hAnsiTheme="majorHAnsi" w:cstheme="majorHAnsi"/>
          <w:szCs w:val="24"/>
        </w:rPr>
        <w:tab/>
        <w:t>A technical proposal with proposed methodology/</w:t>
      </w:r>
      <w:r w:rsidR="00926C60">
        <w:rPr>
          <w:rFonts w:asciiTheme="majorHAnsi" w:hAnsiTheme="majorHAnsi" w:cstheme="majorHAnsi"/>
          <w:szCs w:val="24"/>
        </w:rPr>
        <w:t>approach to managing the consultancy</w:t>
      </w:r>
      <w:r w:rsidRPr="00C70066">
        <w:rPr>
          <w:rFonts w:asciiTheme="majorHAnsi" w:hAnsiTheme="majorHAnsi" w:cstheme="majorHAnsi"/>
          <w:szCs w:val="24"/>
        </w:rPr>
        <w:t>, showing understanding of tasks.</w:t>
      </w:r>
    </w:p>
    <w:p w14:paraId="3D6A7DEF" w14:textId="77777777" w:rsidR="00C70066" w:rsidRPr="00C70066" w:rsidRDefault="00C70066" w:rsidP="00C43E1B">
      <w:pPr>
        <w:jc w:val="both"/>
        <w:rPr>
          <w:rFonts w:asciiTheme="majorHAnsi" w:hAnsiTheme="majorHAnsi" w:cstheme="majorHAnsi"/>
          <w:szCs w:val="24"/>
        </w:rPr>
      </w:pPr>
      <w:r w:rsidRPr="00C70066">
        <w:rPr>
          <w:rFonts w:asciiTheme="majorHAnsi" w:hAnsiTheme="majorHAnsi" w:cstheme="majorHAnsi"/>
          <w:szCs w:val="24"/>
        </w:rPr>
        <w:t>3.</w:t>
      </w:r>
      <w:r w:rsidRPr="00C70066">
        <w:rPr>
          <w:rFonts w:asciiTheme="majorHAnsi" w:hAnsiTheme="majorHAnsi" w:cstheme="majorHAnsi"/>
          <w:szCs w:val="24"/>
        </w:rPr>
        <w:tab/>
        <w:t>Financial quote (daily rate) for the consultancy in USD, stating also the timeframe for completion of each deliverable.</w:t>
      </w:r>
    </w:p>
    <w:p w14:paraId="396E08CD" w14:textId="77777777" w:rsidR="00C70066" w:rsidRPr="00C70066" w:rsidRDefault="00C70066" w:rsidP="00C43E1B">
      <w:pPr>
        <w:jc w:val="both"/>
        <w:rPr>
          <w:rFonts w:asciiTheme="majorHAnsi" w:hAnsiTheme="majorHAnsi" w:cstheme="majorHAnsi"/>
          <w:szCs w:val="24"/>
        </w:rPr>
      </w:pPr>
      <w:r w:rsidRPr="00C70066">
        <w:rPr>
          <w:rFonts w:asciiTheme="majorHAnsi" w:hAnsiTheme="majorHAnsi" w:cstheme="majorHAnsi"/>
          <w:szCs w:val="24"/>
        </w:rPr>
        <w:t>4.</w:t>
      </w:r>
      <w:r w:rsidRPr="00C70066">
        <w:rPr>
          <w:rFonts w:asciiTheme="majorHAnsi" w:hAnsiTheme="majorHAnsi" w:cstheme="majorHAnsi"/>
          <w:szCs w:val="24"/>
        </w:rPr>
        <w:tab/>
        <w:t>CV.</w:t>
      </w:r>
    </w:p>
    <w:p w14:paraId="4D54652E" w14:textId="77777777" w:rsidR="00C70066" w:rsidRPr="00C70066" w:rsidRDefault="005949B8" w:rsidP="00C43E1B">
      <w:pPr>
        <w:jc w:val="both"/>
        <w:rPr>
          <w:rFonts w:asciiTheme="majorHAnsi" w:hAnsiTheme="majorHAnsi" w:cstheme="majorHAnsi"/>
          <w:szCs w:val="24"/>
        </w:rPr>
      </w:pPr>
      <w:r>
        <w:rPr>
          <w:rFonts w:asciiTheme="majorHAnsi" w:hAnsiTheme="majorHAnsi" w:cstheme="majorHAnsi"/>
          <w:szCs w:val="24"/>
        </w:rPr>
        <w:t>5</w:t>
      </w:r>
      <w:r w:rsidR="00C70066" w:rsidRPr="00C70066">
        <w:rPr>
          <w:rFonts w:asciiTheme="majorHAnsi" w:hAnsiTheme="majorHAnsi" w:cstheme="majorHAnsi"/>
          <w:szCs w:val="24"/>
        </w:rPr>
        <w:t>.</w:t>
      </w:r>
      <w:r w:rsidR="00C70066" w:rsidRPr="00C70066">
        <w:rPr>
          <w:rFonts w:asciiTheme="majorHAnsi" w:hAnsiTheme="majorHAnsi" w:cstheme="majorHAnsi"/>
          <w:szCs w:val="24"/>
        </w:rPr>
        <w:tab/>
        <w:t>Examples of previous, relevant work related to the deliverables (maximum of four samples).</w:t>
      </w:r>
    </w:p>
    <w:p w14:paraId="39BA8534" w14:textId="77777777" w:rsidR="00C70066" w:rsidRPr="00C70066" w:rsidRDefault="005949B8" w:rsidP="00C43E1B">
      <w:pPr>
        <w:jc w:val="both"/>
        <w:rPr>
          <w:rFonts w:asciiTheme="majorHAnsi" w:hAnsiTheme="majorHAnsi" w:cstheme="majorHAnsi"/>
          <w:szCs w:val="24"/>
        </w:rPr>
      </w:pPr>
      <w:r>
        <w:rPr>
          <w:rFonts w:asciiTheme="majorHAnsi" w:hAnsiTheme="majorHAnsi" w:cstheme="majorHAnsi"/>
          <w:szCs w:val="24"/>
        </w:rPr>
        <w:t>6</w:t>
      </w:r>
      <w:r w:rsidR="00C70066" w:rsidRPr="00C70066">
        <w:rPr>
          <w:rFonts w:asciiTheme="majorHAnsi" w:hAnsiTheme="majorHAnsi" w:cstheme="majorHAnsi"/>
          <w:szCs w:val="24"/>
        </w:rPr>
        <w:t>.</w:t>
      </w:r>
      <w:r w:rsidR="00C70066" w:rsidRPr="00C70066">
        <w:rPr>
          <w:rFonts w:asciiTheme="majorHAnsi" w:hAnsiTheme="majorHAnsi" w:cstheme="majorHAnsi"/>
          <w:szCs w:val="24"/>
        </w:rPr>
        <w:tab/>
        <w:t>Proposed methodology/</w:t>
      </w:r>
      <w:r w:rsidR="00926C60">
        <w:rPr>
          <w:rFonts w:asciiTheme="majorHAnsi" w:hAnsiTheme="majorHAnsi" w:cstheme="majorHAnsi"/>
          <w:szCs w:val="24"/>
        </w:rPr>
        <w:t>approach to managing the consultancy</w:t>
      </w:r>
      <w:r w:rsidR="00C70066" w:rsidRPr="00C70066">
        <w:rPr>
          <w:rFonts w:asciiTheme="majorHAnsi" w:hAnsiTheme="majorHAnsi" w:cstheme="majorHAnsi"/>
          <w:szCs w:val="24"/>
        </w:rPr>
        <w:t>.</w:t>
      </w:r>
    </w:p>
    <w:p w14:paraId="43950085" w14:textId="77777777" w:rsidR="007105FD" w:rsidRDefault="005949B8" w:rsidP="00C43E1B">
      <w:pPr>
        <w:jc w:val="both"/>
        <w:rPr>
          <w:rFonts w:asciiTheme="majorHAnsi" w:hAnsiTheme="majorHAnsi" w:cstheme="majorHAnsi"/>
          <w:szCs w:val="24"/>
        </w:rPr>
      </w:pPr>
      <w:r>
        <w:rPr>
          <w:rFonts w:asciiTheme="majorHAnsi" w:hAnsiTheme="majorHAnsi" w:cstheme="majorHAnsi"/>
          <w:szCs w:val="24"/>
        </w:rPr>
        <w:t>7</w:t>
      </w:r>
      <w:r w:rsidR="00C70066" w:rsidRPr="00C70066">
        <w:rPr>
          <w:rFonts w:asciiTheme="majorHAnsi" w:hAnsiTheme="majorHAnsi" w:cstheme="majorHAnsi"/>
          <w:szCs w:val="24"/>
        </w:rPr>
        <w:t>.</w:t>
      </w:r>
      <w:r w:rsidR="00C70066" w:rsidRPr="00C70066">
        <w:rPr>
          <w:rFonts w:asciiTheme="majorHAnsi" w:hAnsiTheme="majorHAnsi" w:cstheme="majorHAnsi"/>
          <w:szCs w:val="24"/>
        </w:rPr>
        <w:tab/>
        <w:t>At least 2 References</w:t>
      </w:r>
    </w:p>
    <w:p w14:paraId="4641C5FC" w14:textId="77777777" w:rsidR="007105FD" w:rsidRDefault="007105FD" w:rsidP="00C43E1B">
      <w:pPr>
        <w:jc w:val="both"/>
        <w:rPr>
          <w:rFonts w:asciiTheme="majorHAnsi" w:hAnsiTheme="majorHAnsi" w:cstheme="majorHAnsi"/>
          <w:szCs w:val="24"/>
        </w:rPr>
      </w:pPr>
    </w:p>
    <w:p w14:paraId="64551BF4" w14:textId="77777777" w:rsidR="007105FD" w:rsidRDefault="007105FD" w:rsidP="00C43E1B">
      <w:pPr>
        <w:jc w:val="both"/>
        <w:rPr>
          <w:rFonts w:asciiTheme="majorHAnsi" w:hAnsiTheme="majorHAnsi" w:cstheme="majorHAnsi"/>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
        <w:gridCol w:w="6986"/>
        <w:gridCol w:w="1114"/>
      </w:tblGrid>
      <w:tr w:rsidR="007105FD" w:rsidRPr="00C17E7D" w14:paraId="36DA0DC0" w14:textId="77777777" w:rsidTr="00C43E1B">
        <w:trPr>
          <w:jc w:val="center"/>
        </w:trPr>
        <w:tc>
          <w:tcPr>
            <w:tcW w:w="1102" w:type="dxa"/>
            <w:shd w:val="clear" w:color="auto" w:fill="D9D9D9"/>
            <w:vAlign w:val="center"/>
          </w:tcPr>
          <w:p w14:paraId="301E3D74" w14:textId="77777777" w:rsidR="007105FD" w:rsidRPr="00FE21AB" w:rsidRDefault="007105FD" w:rsidP="00C43E1B">
            <w:pPr>
              <w:jc w:val="both"/>
              <w:rPr>
                <w:rFonts w:asciiTheme="majorHAnsi" w:hAnsiTheme="majorHAnsi" w:cstheme="majorHAnsi"/>
                <w:b/>
                <w:sz w:val="22"/>
                <w:szCs w:val="22"/>
                <w:lang w:val="en-AU"/>
              </w:rPr>
            </w:pPr>
            <w:r w:rsidRPr="00FE21AB">
              <w:rPr>
                <w:rFonts w:asciiTheme="majorHAnsi" w:hAnsiTheme="majorHAnsi" w:cstheme="majorHAnsi"/>
                <w:b/>
                <w:sz w:val="22"/>
                <w:szCs w:val="22"/>
                <w:lang w:val="en-AU"/>
              </w:rPr>
              <w:t>Technical Criteria</w:t>
            </w:r>
          </w:p>
        </w:tc>
        <w:tc>
          <w:tcPr>
            <w:tcW w:w="6986" w:type="dxa"/>
            <w:shd w:val="clear" w:color="auto" w:fill="D9D9D9"/>
            <w:vAlign w:val="center"/>
          </w:tcPr>
          <w:p w14:paraId="13284E81" w14:textId="77777777" w:rsidR="007105FD" w:rsidRPr="00FE21AB" w:rsidRDefault="007105FD" w:rsidP="00C43E1B">
            <w:pPr>
              <w:jc w:val="both"/>
              <w:rPr>
                <w:rFonts w:asciiTheme="majorHAnsi" w:hAnsiTheme="majorHAnsi" w:cstheme="majorHAnsi"/>
                <w:b/>
                <w:sz w:val="22"/>
                <w:szCs w:val="22"/>
                <w:lang w:val="en-AU"/>
              </w:rPr>
            </w:pPr>
            <w:r w:rsidRPr="00FE21AB">
              <w:rPr>
                <w:rFonts w:asciiTheme="majorHAnsi" w:hAnsiTheme="majorHAnsi" w:cstheme="majorHAnsi"/>
                <w:b/>
                <w:sz w:val="22"/>
                <w:szCs w:val="22"/>
                <w:lang w:val="en-AU"/>
              </w:rPr>
              <w:t>Technical sub-criteria</w:t>
            </w:r>
          </w:p>
        </w:tc>
        <w:tc>
          <w:tcPr>
            <w:tcW w:w="1114" w:type="dxa"/>
            <w:shd w:val="clear" w:color="auto" w:fill="D9D9D9"/>
            <w:vAlign w:val="center"/>
          </w:tcPr>
          <w:p w14:paraId="0C5869A8" w14:textId="77777777" w:rsidR="007105FD" w:rsidRPr="00FE21AB" w:rsidRDefault="007105FD" w:rsidP="00C43E1B">
            <w:pPr>
              <w:jc w:val="both"/>
              <w:rPr>
                <w:rFonts w:asciiTheme="majorHAnsi" w:hAnsiTheme="majorHAnsi" w:cstheme="majorHAnsi"/>
                <w:b/>
                <w:sz w:val="22"/>
                <w:szCs w:val="22"/>
                <w:lang w:val="en-AU"/>
              </w:rPr>
            </w:pPr>
            <w:r w:rsidRPr="00FE21AB">
              <w:rPr>
                <w:rFonts w:asciiTheme="majorHAnsi" w:hAnsiTheme="majorHAnsi" w:cstheme="majorHAnsi"/>
                <w:b/>
                <w:sz w:val="22"/>
                <w:szCs w:val="22"/>
                <w:lang w:val="en-AU"/>
              </w:rPr>
              <w:t>Maximum Points</w:t>
            </w:r>
          </w:p>
        </w:tc>
      </w:tr>
      <w:tr w:rsidR="007105FD" w:rsidRPr="00C17E7D" w14:paraId="5DFCAA21" w14:textId="77777777" w:rsidTr="00C43E1B">
        <w:trPr>
          <w:jc w:val="center"/>
        </w:trPr>
        <w:tc>
          <w:tcPr>
            <w:tcW w:w="1102" w:type="dxa"/>
            <w:tcBorders>
              <w:bottom w:val="single" w:sz="4" w:space="0" w:color="auto"/>
            </w:tcBorders>
            <w:shd w:val="clear" w:color="auto" w:fill="auto"/>
            <w:vAlign w:val="center"/>
          </w:tcPr>
          <w:p w14:paraId="664E4FAC" w14:textId="77777777" w:rsidR="007105FD" w:rsidRPr="00FE21AB" w:rsidRDefault="007105FD" w:rsidP="00C43E1B">
            <w:pPr>
              <w:jc w:val="both"/>
              <w:rPr>
                <w:rFonts w:asciiTheme="majorHAnsi" w:hAnsiTheme="majorHAnsi" w:cstheme="majorHAnsi"/>
                <w:b/>
                <w:sz w:val="22"/>
                <w:szCs w:val="22"/>
                <w:lang w:val="en-AU"/>
              </w:rPr>
            </w:pPr>
            <w:r w:rsidRPr="00FE21AB">
              <w:rPr>
                <w:rFonts w:asciiTheme="majorHAnsi" w:hAnsiTheme="majorHAnsi" w:cstheme="majorHAnsi"/>
                <w:b/>
                <w:sz w:val="22"/>
                <w:szCs w:val="22"/>
                <w:lang w:val="en-AU"/>
              </w:rPr>
              <w:t>Overall Response</w:t>
            </w:r>
          </w:p>
          <w:p w14:paraId="655359EA" w14:textId="77777777" w:rsidR="007105FD" w:rsidRPr="007105FD" w:rsidRDefault="007105FD" w:rsidP="00C43E1B">
            <w:pPr>
              <w:jc w:val="both"/>
              <w:rPr>
                <w:rFonts w:asciiTheme="majorHAnsi" w:hAnsiTheme="majorHAnsi" w:cstheme="majorHAnsi"/>
                <w:b/>
                <w:sz w:val="20"/>
                <w:lang w:val="en-AU"/>
              </w:rPr>
            </w:pPr>
          </w:p>
        </w:tc>
        <w:tc>
          <w:tcPr>
            <w:tcW w:w="6986" w:type="dxa"/>
            <w:tcBorders>
              <w:bottom w:val="single" w:sz="4" w:space="0" w:color="auto"/>
            </w:tcBorders>
            <w:shd w:val="clear" w:color="auto" w:fill="auto"/>
            <w:vAlign w:val="center"/>
          </w:tcPr>
          <w:p w14:paraId="49AD5D71" w14:textId="77777777" w:rsidR="007105FD" w:rsidRPr="00FE21AB" w:rsidRDefault="007105FD" w:rsidP="00C43E1B">
            <w:pPr>
              <w:numPr>
                <w:ilvl w:val="0"/>
                <w:numId w:val="5"/>
              </w:numPr>
              <w:contextualSpacing/>
              <w:jc w:val="both"/>
              <w:rPr>
                <w:rFonts w:asciiTheme="majorHAnsi" w:eastAsia="Calibri" w:hAnsiTheme="majorHAnsi" w:cstheme="majorHAnsi"/>
                <w:sz w:val="22"/>
                <w:szCs w:val="22"/>
                <w:lang w:eastAsia="en-US"/>
              </w:rPr>
            </w:pPr>
            <w:r w:rsidRPr="00FE21AB">
              <w:rPr>
                <w:rFonts w:asciiTheme="majorHAnsi" w:eastAsia="Calibri" w:hAnsiTheme="majorHAnsi" w:cstheme="majorHAnsi"/>
                <w:sz w:val="22"/>
                <w:szCs w:val="22"/>
                <w:lang w:eastAsia="en-US"/>
              </w:rPr>
              <w:t xml:space="preserve">Proposed </w:t>
            </w:r>
            <w:proofErr w:type="spellStart"/>
            <w:r w:rsidRPr="00FE21AB">
              <w:rPr>
                <w:rFonts w:asciiTheme="majorHAnsi" w:eastAsia="Calibri" w:hAnsiTheme="majorHAnsi" w:cstheme="majorHAnsi"/>
                <w:sz w:val="22"/>
                <w:szCs w:val="22"/>
                <w:lang w:eastAsia="en-US"/>
              </w:rPr>
              <w:t>workplan</w:t>
            </w:r>
            <w:proofErr w:type="spellEnd"/>
            <w:r w:rsidRPr="00FE21AB">
              <w:rPr>
                <w:rFonts w:asciiTheme="majorHAnsi" w:eastAsia="Calibri" w:hAnsiTheme="majorHAnsi" w:cstheme="majorHAnsi"/>
                <w:sz w:val="22"/>
                <w:szCs w:val="22"/>
                <w:lang w:eastAsia="en-US"/>
              </w:rPr>
              <w:t xml:space="preserve"> as per our timeline.  Company is able to provide the services within the timelines in the TOR</w:t>
            </w:r>
          </w:p>
          <w:p w14:paraId="1AE6A66C" w14:textId="77777777" w:rsidR="007105FD" w:rsidRPr="007105FD" w:rsidRDefault="007105FD" w:rsidP="00C43E1B">
            <w:pPr>
              <w:numPr>
                <w:ilvl w:val="0"/>
                <w:numId w:val="5"/>
              </w:numPr>
              <w:contextualSpacing/>
              <w:jc w:val="both"/>
              <w:rPr>
                <w:rFonts w:asciiTheme="majorHAnsi" w:eastAsia="Calibri" w:hAnsiTheme="majorHAnsi" w:cstheme="majorHAnsi"/>
                <w:sz w:val="20"/>
                <w:szCs w:val="22"/>
                <w:lang w:eastAsia="en-US"/>
              </w:rPr>
            </w:pPr>
            <w:r w:rsidRPr="00FE21AB">
              <w:rPr>
                <w:rFonts w:asciiTheme="majorHAnsi" w:eastAsia="Calibri" w:hAnsiTheme="majorHAnsi" w:cstheme="majorHAnsi"/>
                <w:sz w:val="22"/>
                <w:szCs w:val="22"/>
                <w:lang w:eastAsia="en-US"/>
              </w:rPr>
              <w:t>Overall concord between Request for Proposal requirements and proposal</w:t>
            </w:r>
          </w:p>
        </w:tc>
        <w:tc>
          <w:tcPr>
            <w:tcW w:w="1114" w:type="dxa"/>
            <w:tcBorders>
              <w:bottom w:val="single" w:sz="4" w:space="0" w:color="auto"/>
            </w:tcBorders>
            <w:shd w:val="clear" w:color="auto" w:fill="auto"/>
            <w:vAlign w:val="center"/>
          </w:tcPr>
          <w:p w14:paraId="1D8B4611" w14:textId="77777777" w:rsidR="007105FD" w:rsidRPr="007105FD" w:rsidRDefault="007105FD" w:rsidP="00C43E1B">
            <w:pPr>
              <w:jc w:val="both"/>
              <w:rPr>
                <w:rFonts w:asciiTheme="majorHAnsi" w:hAnsiTheme="majorHAnsi" w:cstheme="majorHAnsi"/>
                <w:sz w:val="20"/>
                <w:lang w:val="en-AU"/>
              </w:rPr>
            </w:pPr>
            <w:r w:rsidRPr="007105FD">
              <w:rPr>
                <w:rFonts w:asciiTheme="majorHAnsi" w:hAnsiTheme="majorHAnsi" w:cstheme="majorHAnsi"/>
                <w:sz w:val="20"/>
                <w:lang w:val="en-AU"/>
              </w:rPr>
              <w:t>15</w:t>
            </w:r>
          </w:p>
          <w:p w14:paraId="030BC2EF" w14:textId="77777777" w:rsidR="007105FD" w:rsidRPr="007105FD" w:rsidRDefault="007105FD" w:rsidP="00C43E1B">
            <w:pPr>
              <w:jc w:val="both"/>
              <w:rPr>
                <w:rFonts w:asciiTheme="majorHAnsi" w:hAnsiTheme="majorHAnsi" w:cstheme="majorHAnsi"/>
                <w:sz w:val="20"/>
                <w:lang w:val="en-AU"/>
              </w:rPr>
            </w:pPr>
          </w:p>
          <w:p w14:paraId="75420C9C" w14:textId="77777777" w:rsidR="007105FD" w:rsidRPr="007105FD" w:rsidRDefault="007105FD" w:rsidP="00C43E1B">
            <w:pPr>
              <w:jc w:val="both"/>
              <w:rPr>
                <w:rFonts w:asciiTheme="majorHAnsi" w:hAnsiTheme="majorHAnsi" w:cstheme="majorHAnsi"/>
                <w:sz w:val="20"/>
                <w:lang w:val="en-AU"/>
              </w:rPr>
            </w:pPr>
          </w:p>
          <w:p w14:paraId="01EAA8F3" w14:textId="77777777" w:rsidR="007105FD" w:rsidRPr="007105FD" w:rsidRDefault="007105FD" w:rsidP="00C43E1B">
            <w:pPr>
              <w:jc w:val="both"/>
              <w:rPr>
                <w:rFonts w:asciiTheme="majorHAnsi" w:hAnsiTheme="majorHAnsi" w:cstheme="majorHAnsi"/>
                <w:sz w:val="20"/>
                <w:lang w:val="en-AU"/>
              </w:rPr>
            </w:pPr>
          </w:p>
          <w:p w14:paraId="22602874" w14:textId="77777777" w:rsidR="007105FD" w:rsidRPr="007105FD" w:rsidRDefault="007105FD" w:rsidP="00C43E1B">
            <w:pPr>
              <w:jc w:val="both"/>
              <w:rPr>
                <w:rFonts w:asciiTheme="majorHAnsi" w:hAnsiTheme="majorHAnsi" w:cstheme="majorHAnsi"/>
                <w:sz w:val="20"/>
                <w:lang w:val="en-AU"/>
              </w:rPr>
            </w:pPr>
            <w:r w:rsidRPr="007105FD">
              <w:rPr>
                <w:rFonts w:asciiTheme="majorHAnsi" w:hAnsiTheme="majorHAnsi" w:cstheme="majorHAnsi"/>
                <w:sz w:val="20"/>
                <w:lang w:val="en-AU"/>
              </w:rPr>
              <w:t>5</w:t>
            </w:r>
          </w:p>
        </w:tc>
      </w:tr>
      <w:tr w:rsidR="007105FD" w:rsidRPr="00C17E7D" w14:paraId="192C3B90" w14:textId="77777777" w:rsidTr="00C43E1B">
        <w:trPr>
          <w:trHeight w:val="241"/>
          <w:jc w:val="center"/>
        </w:trPr>
        <w:tc>
          <w:tcPr>
            <w:tcW w:w="1102" w:type="dxa"/>
            <w:tcBorders>
              <w:top w:val="single" w:sz="4" w:space="0" w:color="auto"/>
              <w:left w:val="single" w:sz="4" w:space="0" w:color="auto"/>
              <w:bottom w:val="single" w:sz="4" w:space="0" w:color="auto"/>
              <w:right w:val="nil"/>
            </w:tcBorders>
            <w:shd w:val="clear" w:color="auto" w:fill="auto"/>
            <w:vAlign w:val="center"/>
          </w:tcPr>
          <w:p w14:paraId="4117A97A" w14:textId="77777777" w:rsidR="007105FD" w:rsidRPr="00C17E7D" w:rsidRDefault="007105FD" w:rsidP="00C43E1B">
            <w:pPr>
              <w:jc w:val="both"/>
              <w:rPr>
                <w:rFonts w:ascii="Calibri" w:hAnsi="Calibri"/>
                <w:b/>
                <w:i/>
                <w:sz w:val="20"/>
                <w:lang w:val="en-AU"/>
              </w:rPr>
            </w:pPr>
          </w:p>
        </w:tc>
        <w:tc>
          <w:tcPr>
            <w:tcW w:w="6986" w:type="dxa"/>
            <w:tcBorders>
              <w:top w:val="single" w:sz="4" w:space="0" w:color="auto"/>
              <w:left w:val="nil"/>
              <w:bottom w:val="single" w:sz="4" w:space="0" w:color="auto"/>
              <w:right w:val="nil"/>
            </w:tcBorders>
            <w:shd w:val="clear" w:color="auto" w:fill="auto"/>
            <w:vAlign w:val="center"/>
          </w:tcPr>
          <w:p w14:paraId="43CD7FF7" w14:textId="77777777" w:rsidR="007105FD" w:rsidRPr="00C17E7D" w:rsidRDefault="007105FD" w:rsidP="00C43E1B">
            <w:pPr>
              <w:jc w:val="both"/>
              <w:rPr>
                <w:rFonts w:ascii="Calibri" w:hAnsi="Calibri"/>
                <w:b/>
                <w:i/>
                <w:sz w:val="20"/>
                <w:lang w:val="en-AU"/>
              </w:rPr>
            </w:pPr>
            <w:r w:rsidRPr="00C17E7D">
              <w:rPr>
                <w:rFonts w:ascii="Calibri" w:hAnsi="Calibri"/>
                <w:b/>
                <w:i/>
                <w:sz w:val="20"/>
                <w:lang w:val="en-AU"/>
              </w:rPr>
              <w:t>Maximum points</w:t>
            </w:r>
          </w:p>
        </w:tc>
        <w:tc>
          <w:tcPr>
            <w:tcW w:w="1114" w:type="dxa"/>
            <w:tcBorders>
              <w:top w:val="single" w:sz="4" w:space="0" w:color="auto"/>
              <w:left w:val="nil"/>
              <w:bottom w:val="single" w:sz="4" w:space="0" w:color="auto"/>
              <w:right w:val="single" w:sz="4" w:space="0" w:color="auto"/>
            </w:tcBorders>
            <w:shd w:val="clear" w:color="auto" w:fill="auto"/>
            <w:vAlign w:val="center"/>
          </w:tcPr>
          <w:p w14:paraId="3DB30DFB" w14:textId="77777777" w:rsidR="007105FD" w:rsidRPr="007105FD" w:rsidRDefault="007105FD" w:rsidP="00C43E1B">
            <w:pPr>
              <w:jc w:val="both"/>
              <w:rPr>
                <w:rFonts w:asciiTheme="majorHAnsi" w:hAnsiTheme="majorHAnsi" w:cstheme="majorHAnsi"/>
                <w:b/>
                <w:i/>
                <w:sz w:val="20"/>
                <w:lang w:val="en-AU"/>
              </w:rPr>
            </w:pPr>
            <w:r w:rsidRPr="007105FD">
              <w:rPr>
                <w:rFonts w:asciiTheme="majorHAnsi" w:hAnsiTheme="majorHAnsi" w:cstheme="majorHAnsi"/>
                <w:b/>
                <w:i/>
                <w:sz w:val="20"/>
                <w:lang w:val="en-AU"/>
              </w:rPr>
              <w:t>20</w:t>
            </w:r>
          </w:p>
        </w:tc>
      </w:tr>
      <w:tr w:rsidR="007105FD" w:rsidRPr="00C17E7D" w14:paraId="56212927" w14:textId="77777777" w:rsidTr="00C43E1B">
        <w:trPr>
          <w:trHeight w:val="755"/>
          <w:jc w:val="center"/>
        </w:trPr>
        <w:tc>
          <w:tcPr>
            <w:tcW w:w="1102" w:type="dxa"/>
            <w:vMerge w:val="restart"/>
            <w:tcBorders>
              <w:top w:val="single" w:sz="4" w:space="0" w:color="auto"/>
            </w:tcBorders>
            <w:shd w:val="clear" w:color="auto" w:fill="auto"/>
            <w:vAlign w:val="center"/>
          </w:tcPr>
          <w:p w14:paraId="50F5D3EF" w14:textId="77777777" w:rsidR="007105FD" w:rsidRPr="00FE21AB" w:rsidRDefault="007105FD" w:rsidP="00C43E1B">
            <w:pPr>
              <w:jc w:val="both"/>
              <w:rPr>
                <w:rFonts w:asciiTheme="majorHAnsi" w:hAnsiTheme="majorHAnsi" w:cstheme="majorHAnsi"/>
                <w:b/>
                <w:sz w:val="22"/>
                <w:szCs w:val="22"/>
                <w:lang w:val="en-AU"/>
              </w:rPr>
            </w:pPr>
            <w:r w:rsidRPr="00FE21AB">
              <w:rPr>
                <w:rFonts w:asciiTheme="majorHAnsi" w:hAnsiTheme="majorHAnsi" w:cstheme="majorHAnsi"/>
                <w:b/>
                <w:sz w:val="22"/>
                <w:szCs w:val="22"/>
                <w:lang w:val="en-AU"/>
              </w:rPr>
              <w:t>Company and key personnel</w:t>
            </w:r>
          </w:p>
        </w:tc>
        <w:tc>
          <w:tcPr>
            <w:tcW w:w="6986" w:type="dxa"/>
            <w:tcBorders>
              <w:top w:val="single" w:sz="4" w:space="0" w:color="auto"/>
              <w:bottom w:val="single" w:sz="4" w:space="0" w:color="auto"/>
            </w:tcBorders>
            <w:shd w:val="clear" w:color="auto" w:fill="auto"/>
            <w:vAlign w:val="center"/>
          </w:tcPr>
          <w:p w14:paraId="01D062C0" w14:textId="77777777" w:rsidR="007105FD" w:rsidRPr="00FE21AB" w:rsidRDefault="007105FD" w:rsidP="00C43E1B">
            <w:pPr>
              <w:numPr>
                <w:ilvl w:val="0"/>
                <w:numId w:val="6"/>
              </w:numPr>
              <w:contextualSpacing/>
              <w:jc w:val="both"/>
              <w:rPr>
                <w:rFonts w:asciiTheme="majorHAnsi" w:eastAsia="Calibri" w:hAnsiTheme="majorHAnsi" w:cstheme="majorHAnsi"/>
                <w:sz w:val="22"/>
                <w:szCs w:val="22"/>
                <w:lang w:eastAsia="en-US"/>
              </w:rPr>
            </w:pPr>
            <w:r w:rsidRPr="00FE21AB">
              <w:rPr>
                <w:rFonts w:asciiTheme="majorHAnsi" w:eastAsia="Calibri" w:hAnsiTheme="majorHAnsi" w:cstheme="majorHAnsi"/>
                <w:sz w:val="22"/>
                <w:szCs w:val="22"/>
                <w:lang w:eastAsia="en-US"/>
              </w:rPr>
              <w:t>Prior experience and demonstrated successes in providing similar consultancies</w:t>
            </w:r>
          </w:p>
        </w:tc>
        <w:tc>
          <w:tcPr>
            <w:tcW w:w="1114" w:type="dxa"/>
            <w:tcBorders>
              <w:top w:val="single" w:sz="4" w:space="0" w:color="auto"/>
              <w:bottom w:val="single" w:sz="4" w:space="0" w:color="auto"/>
            </w:tcBorders>
            <w:shd w:val="clear" w:color="auto" w:fill="auto"/>
            <w:vAlign w:val="center"/>
          </w:tcPr>
          <w:p w14:paraId="32691AF2" w14:textId="77777777" w:rsidR="007105FD" w:rsidRPr="007105FD" w:rsidRDefault="007105FD" w:rsidP="00C43E1B">
            <w:pPr>
              <w:jc w:val="both"/>
              <w:rPr>
                <w:rFonts w:asciiTheme="majorHAnsi" w:hAnsiTheme="majorHAnsi" w:cstheme="majorHAnsi"/>
                <w:sz w:val="20"/>
                <w:lang w:val="en-AU"/>
              </w:rPr>
            </w:pPr>
            <w:r w:rsidRPr="007105FD">
              <w:rPr>
                <w:rFonts w:asciiTheme="majorHAnsi" w:hAnsiTheme="majorHAnsi" w:cstheme="majorHAnsi"/>
                <w:sz w:val="20"/>
                <w:lang w:val="en-AU"/>
              </w:rPr>
              <w:t>20</w:t>
            </w:r>
          </w:p>
          <w:p w14:paraId="053B7C6E" w14:textId="77777777" w:rsidR="007105FD" w:rsidRPr="007105FD" w:rsidRDefault="007105FD" w:rsidP="00C43E1B">
            <w:pPr>
              <w:jc w:val="both"/>
              <w:rPr>
                <w:rFonts w:asciiTheme="majorHAnsi" w:hAnsiTheme="majorHAnsi" w:cstheme="majorHAnsi"/>
                <w:sz w:val="20"/>
                <w:lang w:val="en-AU"/>
              </w:rPr>
            </w:pPr>
          </w:p>
        </w:tc>
      </w:tr>
      <w:tr w:rsidR="007105FD" w:rsidRPr="00C17E7D" w14:paraId="25129F1A" w14:textId="77777777" w:rsidTr="00C43E1B">
        <w:trPr>
          <w:jc w:val="center"/>
        </w:trPr>
        <w:tc>
          <w:tcPr>
            <w:tcW w:w="1102" w:type="dxa"/>
            <w:vMerge/>
            <w:shd w:val="clear" w:color="auto" w:fill="auto"/>
            <w:vAlign w:val="center"/>
          </w:tcPr>
          <w:p w14:paraId="5134A8EA" w14:textId="77777777" w:rsidR="007105FD" w:rsidRPr="007105FD" w:rsidRDefault="007105FD" w:rsidP="00C43E1B">
            <w:pPr>
              <w:jc w:val="both"/>
              <w:rPr>
                <w:rFonts w:asciiTheme="majorHAnsi" w:hAnsiTheme="majorHAnsi" w:cstheme="majorHAnsi"/>
                <w:b/>
                <w:sz w:val="20"/>
                <w:lang w:val="en-AU"/>
              </w:rPr>
            </w:pPr>
          </w:p>
        </w:tc>
        <w:tc>
          <w:tcPr>
            <w:tcW w:w="6986" w:type="dxa"/>
            <w:tcBorders>
              <w:top w:val="single" w:sz="4" w:space="0" w:color="auto"/>
              <w:bottom w:val="single" w:sz="4" w:space="0" w:color="auto"/>
            </w:tcBorders>
            <w:shd w:val="clear" w:color="auto" w:fill="auto"/>
            <w:vAlign w:val="center"/>
          </w:tcPr>
          <w:p w14:paraId="6C40FA7D" w14:textId="77777777" w:rsidR="007105FD" w:rsidRPr="00FE21AB" w:rsidRDefault="007105FD" w:rsidP="00C43E1B">
            <w:pPr>
              <w:numPr>
                <w:ilvl w:val="0"/>
                <w:numId w:val="6"/>
              </w:numPr>
              <w:contextualSpacing/>
              <w:jc w:val="both"/>
              <w:rPr>
                <w:rFonts w:asciiTheme="majorHAnsi" w:eastAsia="Calibri" w:hAnsiTheme="majorHAnsi" w:cstheme="majorHAnsi"/>
                <w:sz w:val="22"/>
                <w:szCs w:val="22"/>
                <w:lang w:eastAsia="en-US"/>
              </w:rPr>
            </w:pPr>
            <w:r w:rsidRPr="00FE21AB">
              <w:rPr>
                <w:rFonts w:asciiTheme="majorHAnsi" w:eastAsia="Calibri" w:hAnsiTheme="majorHAnsi" w:cstheme="majorHAnsi"/>
                <w:sz w:val="22"/>
                <w:szCs w:val="22"/>
                <w:lang w:eastAsia="en-US"/>
              </w:rPr>
              <w:t xml:space="preserve">Proposer’s organizational capacity, profile of the team being proposed for the assignment, profiles of the individual team members, and experience on this </w:t>
            </w:r>
            <w:r w:rsidR="00442A31" w:rsidRPr="00FE21AB">
              <w:rPr>
                <w:rFonts w:asciiTheme="majorHAnsi" w:eastAsia="Calibri" w:hAnsiTheme="majorHAnsi" w:cstheme="majorHAnsi"/>
                <w:sz w:val="22"/>
                <w:szCs w:val="22"/>
                <w:lang w:eastAsia="en-US"/>
              </w:rPr>
              <w:t>team</w:t>
            </w:r>
            <w:r w:rsidRPr="00FE21AB">
              <w:rPr>
                <w:rFonts w:asciiTheme="majorHAnsi" w:eastAsia="Calibri" w:hAnsiTheme="majorHAnsi" w:cstheme="majorHAnsi"/>
                <w:sz w:val="22"/>
                <w:szCs w:val="22"/>
                <w:lang w:eastAsia="en-US"/>
              </w:rPr>
              <w:t xml:space="preserve"> in providing similar services.</w:t>
            </w:r>
          </w:p>
        </w:tc>
        <w:tc>
          <w:tcPr>
            <w:tcW w:w="1114" w:type="dxa"/>
            <w:tcBorders>
              <w:top w:val="single" w:sz="4" w:space="0" w:color="auto"/>
              <w:bottom w:val="single" w:sz="4" w:space="0" w:color="auto"/>
            </w:tcBorders>
            <w:shd w:val="clear" w:color="auto" w:fill="auto"/>
            <w:vAlign w:val="center"/>
          </w:tcPr>
          <w:p w14:paraId="13D67351" w14:textId="77777777" w:rsidR="007105FD" w:rsidRPr="007105FD" w:rsidRDefault="007105FD" w:rsidP="00C43E1B">
            <w:pPr>
              <w:jc w:val="both"/>
              <w:rPr>
                <w:rFonts w:asciiTheme="majorHAnsi" w:hAnsiTheme="majorHAnsi" w:cstheme="majorHAnsi"/>
                <w:sz w:val="20"/>
                <w:lang w:val="en-AU"/>
              </w:rPr>
            </w:pPr>
            <w:r w:rsidRPr="007105FD">
              <w:rPr>
                <w:rFonts w:asciiTheme="majorHAnsi" w:hAnsiTheme="majorHAnsi" w:cstheme="majorHAnsi"/>
                <w:sz w:val="20"/>
                <w:lang w:val="en-AU"/>
              </w:rPr>
              <w:t>15</w:t>
            </w:r>
          </w:p>
        </w:tc>
      </w:tr>
      <w:tr w:rsidR="007105FD" w:rsidRPr="00C17E7D" w14:paraId="247C9F32" w14:textId="77777777" w:rsidTr="00C43E1B">
        <w:trPr>
          <w:jc w:val="center"/>
        </w:trPr>
        <w:tc>
          <w:tcPr>
            <w:tcW w:w="1102" w:type="dxa"/>
            <w:vMerge/>
            <w:shd w:val="clear" w:color="auto" w:fill="auto"/>
            <w:vAlign w:val="center"/>
          </w:tcPr>
          <w:p w14:paraId="566E7685" w14:textId="77777777" w:rsidR="007105FD" w:rsidRPr="007105FD" w:rsidRDefault="007105FD" w:rsidP="00C43E1B">
            <w:pPr>
              <w:jc w:val="both"/>
              <w:rPr>
                <w:rFonts w:asciiTheme="majorHAnsi" w:hAnsiTheme="majorHAnsi" w:cstheme="majorHAnsi"/>
                <w:b/>
                <w:sz w:val="20"/>
                <w:lang w:val="en-AU"/>
              </w:rPr>
            </w:pPr>
          </w:p>
        </w:tc>
        <w:tc>
          <w:tcPr>
            <w:tcW w:w="6986" w:type="dxa"/>
            <w:tcBorders>
              <w:top w:val="single" w:sz="4" w:space="0" w:color="auto"/>
              <w:bottom w:val="single" w:sz="4" w:space="0" w:color="auto"/>
            </w:tcBorders>
            <w:shd w:val="clear" w:color="auto" w:fill="auto"/>
            <w:vAlign w:val="center"/>
          </w:tcPr>
          <w:p w14:paraId="66C5B07E" w14:textId="77777777" w:rsidR="007105FD" w:rsidRPr="00FE21AB" w:rsidRDefault="007105FD" w:rsidP="00C43E1B">
            <w:pPr>
              <w:numPr>
                <w:ilvl w:val="0"/>
                <w:numId w:val="6"/>
              </w:numPr>
              <w:contextualSpacing/>
              <w:jc w:val="both"/>
              <w:rPr>
                <w:rFonts w:asciiTheme="majorHAnsi" w:eastAsia="Calibri" w:hAnsiTheme="majorHAnsi" w:cstheme="majorHAnsi"/>
                <w:sz w:val="22"/>
                <w:szCs w:val="22"/>
                <w:lang w:eastAsia="en-US"/>
              </w:rPr>
            </w:pPr>
            <w:r w:rsidRPr="00FE21AB">
              <w:rPr>
                <w:rFonts w:asciiTheme="majorHAnsi" w:eastAsia="Calibri" w:hAnsiTheme="majorHAnsi" w:cstheme="majorHAnsi"/>
                <w:sz w:val="22"/>
                <w:szCs w:val="22"/>
                <w:lang w:eastAsia="en-US"/>
              </w:rPr>
              <w:t xml:space="preserve">Ability of the proposer to grasp the concepts that will constitute the focus of this project and reflect this within the proposal </w:t>
            </w:r>
          </w:p>
        </w:tc>
        <w:tc>
          <w:tcPr>
            <w:tcW w:w="1114" w:type="dxa"/>
            <w:tcBorders>
              <w:top w:val="single" w:sz="4" w:space="0" w:color="auto"/>
              <w:bottom w:val="single" w:sz="4" w:space="0" w:color="auto"/>
            </w:tcBorders>
            <w:shd w:val="clear" w:color="auto" w:fill="auto"/>
            <w:vAlign w:val="center"/>
          </w:tcPr>
          <w:p w14:paraId="4910CC5B" w14:textId="77777777" w:rsidR="007105FD" w:rsidRPr="007105FD" w:rsidRDefault="007105FD" w:rsidP="00C43E1B">
            <w:pPr>
              <w:jc w:val="both"/>
              <w:rPr>
                <w:rFonts w:asciiTheme="majorHAnsi" w:hAnsiTheme="majorHAnsi" w:cstheme="majorHAnsi"/>
                <w:sz w:val="20"/>
                <w:lang w:val="en-AU"/>
              </w:rPr>
            </w:pPr>
            <w:r w:rsidRPr="007105FD">
              <w:rPr>
                <w:rFonts w:asciiTheme="majorHAnsi" w:hAnsiTheme="majorHAnsi" w:cstheme="majorHAnsi"/>
                <w:sz w:val="20"/>
                <w:lang w:val="en-AU"/>
              </w:rPr>
              <w:t>10</w:t>
            </w:r>
          </w:p>
        </w:tc>
      </w:tr>
      <w:tr w:rsidR="007105FD" w:rsidRPr="00C17E7D" w14:paraId="58185777" w14:textId="77777777" w:rsidTr="00C43E1B">
        <w:trPr>
          <w:jc w:val="center"/>
        </w:trPr>
        <w:tc>
          <w:tcPr>
            <w:tcW w:w="1102" w:type="dxa"/>
            <w:vMerge/>
            <w:tcBorders>
              <w:bottom w:val="single" w:sz="4" w:space="0" w:color="auto"/>
            </w:tcBorders>
            <w:shd w:val="clear" w:color="auto" w:fill="auto"/>
            <w:vAlign w:val="center"/>
          </w:tcPr>
          <w:p w14:paraId="5BF3F65D" w14:textId="77777777" w:rsidR="007105FD" w:rsidRPr="007105FD" w:rsidRDefault="007105FD" w:rsidP="00C43E1B">
            <w:pPr>
              <w:jc w:val="both"/>
              <w:rPr>
                <w:rFonts w:asciiTheme="majorHAnsi" w:hAnsiTheme="majorHAnsi" w:cstheme="majorHAnsi"/>
                <w:b/>
                <w:sz w:val="20"/>
                <w:lang w:val="en-AU"/>
              </w:rPr>
            </w:pPr>
          </w:p>
        </w:tc>
        <w:tc>
          <w:tcPr>
            <w:tcW w:w="6986" w:type="dxa"/>
            <w:tcBorders>
              <w:top w:val="single" w:sz="4" w:space="0" w:color="auto"/>
              <w:bottom w:val="single" w:sz="4" w:space="0" w:color="auto"/>
            </w:tcBorders>
            <w:shd w:val="clear" w:color="auto" w:fill="auto"/>
            <w:vAlign w:val="center"/>
          </w:tcPr>
          <w:p w14:paraId="393F2647" w14:textId="77777777" w:rsidR="007105FD" w:rsidRPr="00FE21AB" w:rsidRDefault="007105FD" w:rsidP="00C43E1B">
            <w:pPr>
              <w:numPr>
                <w:ilvl w:val="0"/>
                <w:numId w:val="6"/>
              </w:numPr>
              <w:contextualSpacing/>
              <w:jc w:val="both"/>
              <w:rPr>
                <w:rFonts w:asciiTheme="majorHAnsi" w:eastAsia="Calibri" w:hAnsiTheme="majorHAnsi" w:cstheme="majorHAnsi"/>
                <w:sz w:val="22"/>
                <w:szCs w:val="22"/>
                <w:lang w:eastAsia="en-US"/>
              </w:rPr>
            </w:pPr>
            <w:r w:rsidRPr="00FE21AB">
              <w:rPr>
                <w:rFonts w:asciiTheme="majorHAnsi" w:eastAsia="Calibri" w:hAnsiTheme="majorHAnsi" w:cstheme="majorHAnsi"/>
                <w:sz w:val="22"/>
                <w:szCs w:val="22"/>
                <w:lang w:eastAsia="en-US"/>
              </w:rPr>
              <w:t>Presentation and accuracy of the proposal</w:t>
            </w:r>
          </w:p>
        </w:tc>
        <w:tc>
          <w:tcPr>
            <w:tcW w:w="1114" w:type="dxa"/>
            <w:tcBorders>
              <w:top w:val="single" w:sz="4" w:space="0" w:color="auto"/>
              <w:bottom w:val="single" w:sz="4" w:space="0" w:color="auto"/>
            </w:tcBorders>
            <w:shd w:val="clear" w:color="auto" w:fill="auto"/>
            <w:vAlign w:val="center"/>
          </w:tcPr>
          <w:p w14:paraId="46AC3920" w14:textId="77777777" w:rsidR="007105FD" w:rsidRPr="007105FD" w:rsidRDefault="007105FD" w:rsidP="00C43E1B">
            <w:pPr>
              <w:jc w:val="both"/>
              <w:rPr>
                <w:rFonts w:asciiTheme="majorHAnsi" w:hAnsiTheme="majorHAnsi" w:cstheme="majorHAnsi"/>
                <w:sz w:val="20"/>
                <w:lang w:val="en-AU"/>
              </w:rPr>
            </w:pPr>
            <w:r w:rsidRPr="007105FD">
              <w:rPr>
                <w:rFonts w:asciiTheme="majorHAnsi" w:hAnsiTheme="majorHAnsi" w:cstheme="majorHAnsi"/>
                <w:sz w:val="20"/>
                <w:lang w:val="en-AU"/>
              </w:rPr>
              <w:t>5</w:t>
            </w:r>
          </w:p>
        </w:tc>
      </w:tr>
      <w:tr w:rsidR="007105FD" w:rsidRPr="00442A31" w14:paraId="01DA6418" w14:textId="77777777" w:rsidTr="00C43E1B">
        <w:trPr>
          <w:trHeight w:val="81"/>
          <w:jc w:val="center"/>
        </w:trPr>
        <w:tc>
          <w:tcPr>
            <w:tcW w:w="1102" w:type="dxa"/>
            <w:tcBorders>
              <w:right w:val="nil"/>
            </w:tcBorders>
            <w:shd w:val="clear" w:color="auto" w:fill="auto"/>
            <w:vAlign w:val="center"/>
          </w:tcPr>
          <w:p w14:paraId="38E05E13" w14:textId="77777777" w:rsidR="007105FD" w:rsidRPr="00442A31" w:rsidRDefault="007105FD" w:rsidP="00C43E1B">
            <w:pPr>
              <w:jc w:val="both"/>
              <w:rPr>
                <w:rFonts w:asciiTheme="majorHAnsi" w:hAnsiTheme="majorHAnsi" w:cstheme="majorHAnsi"/>
                <w:b/>
                <w:i/>
                <w:sz w:val="22"/>
                <w:szCs w:val="22"/>
                <w:lang w:val="en-AU"/>
              </w:rPr>
            </w:pPr>
          </w:p>
        </w:tc>
        <w:tc>
          <w:tcPr>
            <w:tcW w:w="6986" w:type="dxa"/>
            <w:tcBorders>
              <w:left w:val="nil"/>
              <w:right w:val="nil"/>
            </w:tcBorders>
            <w:shd w:val="clear" w:color="auto" w:fill="auto"/>
            <w:vAlign w:val="center"/>
          </w:tcPr>
          <w:p w14:paraId="1285E3AF" w14:textId="77777777" w:rsidR="007105FD" w:rsidRPr="00442A31" w:rsidRDefault="007105FD" w:rsidP="00C43E1B">
            <w:pPr>
              <w:jc w:val="both"/>
              <w:rPr>
                <w:rFonts w:asciiTheme="majorHAnsi" w:hAnsiTheme="majorHAnsi" w:cstheme="majorHAnsi"/>
                <w:b/>
                <w:i/>
                <w:sz w:val="22"/>
                <w:szCs w:val="22"/>
                <w:lang w:val="en-AU"/>
              </w:rPr>
            </w:pPr>
            <w:r w:rsidRPr="00442A31">
              <w:rPr>
                <w:rFonts w:asciiTheme="majorHAnsi" w:hAnsiTheme="majorHAnsi" w:cstheme="majorHAnsi"/>
                <w:b/>
                <w:i/>
                <w:sz w:val="22"/>
                <w:szCs w:val="22"/>
                <w:lang w:val="en-AU"/>
              </w:rPr>
              <w:t>Maximum Points</w:t>
            </w:r>
          </w:p>
        </w:tc>
        <w:tc>
          <w:tcPr>
            <w:tcW w:w="1114" w:type="dxa"/>
            <w:tcBorders>
              <w:left w:val="nil"/>
            </w:tcBorders>
            <w:shd w:val="clear" w:color="auto" w:fill="auto"/>
            <w:vAlign w:val="center"/>
          </w:tcPr>
          <w:p w14:paraId="357C6FD1" w14:textId="77777777" w:rsidR="007105FD" w:rsidRPr="00442A31" w:rsidRDefault="007105FD" w:rsidP="00C43E1B">
            <w:pPr>
              <w:jc w:val="both"/>
              <w:rPr>
                <w:rFonts w:asciiTheme="majorHAnsi" w:hAnsiTheme="majorHAnsi" w:cstheme="majorHAnsi"/>
                <w:b/>
                <w:i/>
                <w:sz w:val="22"/>
                <w:szCs w:val="22"/>
                <w:lang w:val="en-AU"/>
              </w:rPr>
            </w:pPr>
            <w:r w:rsidRPr="00442A31">
              <w:rPr>
                <w:rFonts w:asciiTheme="majorHAnsi" w:hAnsiTheme="majorHAnsi" w:cstheme="majorHAnsi"/>
                <w:b/>
                <w:i/>
                <w:sz w:val="22"/>
                <w:szCs w:val="22"/>
                <w:lang w:val="en-AU"/>
              </w:rPr>
              <w:t>50</w:t>
            </w:r>
          </w:p>
        </w:tc>
      </w:tr>
      <w:tr w:rsidR="007105FD" w:rsidRPr="00442A31" w14:paraId="72FDA1A5" w14:textId="77777777" w:rsidTr="00C43E1B">
        <w:trPr>
          <w:trHeight w:val="241"/>
          <w:jc w:val="center"/>
        </w:trPr>
        <w:tc>
          <w:tcPr>
            <w:tcW w:w="1102" w:type="dxa"/>
            <w:tcBorders>
              <w:top w:val="single" w:sz="4" w:space="0" w:color="auto"/>
              <w:right w:val="nil"/>
            </w:tcBorders>
            <w:shd w:val="clear" w:color="auto" w:fill="auto"/>
            <w:vAlign w:val="center"/>
          </w:tcPr>
          <w:p w14:paraId="323EA4EB" w14:textId="77777777" w:rsidR="007105FD" w:rsidRPr="00442A31" w:rsidRDefault="007105FD" w:rsidP="00C43E1B">
            <w:pPr>
              <w:jc w:val="both"/>
              <w:rPr>
                <w:rFonts w:asciiTheme="majorHAnsi" w:hAnsiTheme="majorHAnsi" w:cstheme="majorHAnsi"/>
                <w:b/>
                <w:sz w:val="22"/>
                <w:szCs w:val="22"/>
                <w:lang w:val="en-AU"/>
              </w:rPr>
            </w:pPr>
          </w:p>
        </w:tc>
        <w:tc>
          <w:tcPr>
            <w:tcW w:w="6986" w:type="dxa"/>
            <w:tcBorders>
              <w:top w:val="single" w:sz="4" w:space="0" w:color="auto"/>
              <w:left w:val="nil"/>
              <w:bottom w:val="single" w:sz="4" w:space="0" w:color="auto"/>
              <w:right w:val="nil"/>
            </w:tcBorders>
            <w:shd w:val="clear" w:color="auto" w:fill="auto"/>
            <w:vAlign w:val="center"/>
          </w:tcPr>
          <w:p w14:paraId="284987B1" w14:textId="77777777" w:rsidR="007105FD" w:rsidRPr="00442A31" w:rsidRDefault="007105FD" w:rsidP="00C43E1B">
            <w:pPr>
              <w:jc w:val="both"/>
              <w:rPr>
                <w:rFonts w:asciiTheme="majorHAnsi" w:hAnsiTheme="majorHAnsi" w:cstheme="majorHAnsi"/>
                <w:b/>
                <w:sz w:val="22"/>
                <w:szCs w:val="22"/>
                <w:lang w:val="en-AU"/>
              </w:rPr>
            </w:pPr>
            <w:r w:rsidRPr="00442A31">
              <w:rPr>
                <w:rFonts w:asciiTheme="majorHAnsi" w:hAnsiTheme="majorHAnsi" w:cstheme="majorHAnsi"/>
                <w:b/>
                <w:sz w:val="22"/>
                <w:szCs w:val="22"/>
                <w:lang w:val="en-AU"/>
              </w:rPr>
              <w:t>TOTAL TECHNICAL:</w:t>
            </w:r>
          </w:p>
        </w:tc>
        <w:tc>
          <w:tcPr>
            <w:tcW w:w="1114" w:type="dxa"/>
            <w:tcBorders>
              <w:top w:val="single" w:sz="4" w:space="0" w:color="auto"/>
              <w:left w:val="nil"/>
              <w:bottom w:val="single" w:sz="4" w:space="0" w:color="auto"/>
            </w:tcBorders>
            <w:shd w:val="clear" w:color="auto" w:fill="auto"/>
            <w:vAlign w:val="center"/>
          </w:tcPr>
          <w:p w14:paraId="27E76440" w14:textId="77777777" w:rsidR="007105FD" w:rsidRPr="00442A31" w:rsidRDefault="007105FD" w:rsidP="00C43E1B">
            <w:pPr>
              <w:jc w:val="both"/>
              <w:rPr>
                <w:rFonts w:asciiTheme="majorHAnsi" w:hAnsiTheme="majorHAnsi" w:cstheme="majorHAnsi"/>
                <w:b/>
                <w:sz w:val="22"/>
                <w:szCs w:val="22"/>
                <w:lang w:val="en-AU"/>
              </w:rPr>
            </w:pPr>
            <w:r w:rsidRPr="00442A31">
              <w:rPr>
                <w:rFonts w:asciiTheme="majorHAnsi" w:hAnsiTheme="majorHAnsi" w:cstheme="majorHAnsi"/>
                <w:b/>
                <w:sz w:val="22"/>
                <w:szCs w:val="22"/>
                <w:lang w:val="en-AU"/>
              </w:rPr>
              <w:t>70 POINTS</w:t>
            </w:r>
          </w:p>
        </w:tc>
      </w:tr>
    </w:tbl>
    <w:p w14:paraId="072F3234" w14:textId="7E7AD9A4" w:rsidR="007105FD" w:rsidRDefault="007105FD" w:rsidP="00C43E1B">
      <w:pPr>
        <w:jc w:val="both"/>
        <w:rPr>
          <w:rFonts w:asciiTheme="majorHAnsi" w:hAnsiTheme="majorHAnsi" w:cstheme="majorHAnsi"/>
          <w:sz w:val="22"/>
          <w:szCs w:val="22"/>
        </w:rPr>
      </w:pPr>
    </w:p>
    <w:p w14:paraId="49FC6F13" w14:textId="437456DC" w:rsidR="009059E5" w:rsidRDefault="009059E5" w:rsidP="00C43E1B">
      <w:pPr>
        <w:jc w:val="both"/>
        <w:rPr>
          <w:rFonts w:asciiTheme="majorHAnsi" w:hAnsiTheme="majorHAnsi" w:cstheme="majorHAnsi"/>
          <w:sz w:val="22"/>
          <w:szCs w:val="22"/>
        </w:rPr>
      </w:pPr>
    </w:p>
    <w:p w14:paraId="613502B9" w14:textId="1E4CA1EC" w:rsidR="009059E5" w:rsidRDefault="009059E5" w:rsidP="00C43E1B">
      <w:pPr>
        <w:jc w:val="both"/>
        <w:rPr>
          <w:rFonts w:asciiTheme="majorHAnsi" w:hAnsiTheme="majorHAnsi" w:cstheme="majorHAnsi"/>
          <w:sz w:val="22"/>
          <w:szCs w:val="22"/>
        </w:rPr>
      </w:pPr>
    </w:p>
    <w:p w14:paraId="27EF7DED" w14:textId="77777777" w:rsidR="009059E5" w:rsidRDefault="009059E5" w:rsidP="009059E5">
      <w:pPr>
        <w:jc w:val="both"/>
        <w:rPr>
          <w:rFonts w:ascii="Calibri Light" w:hAnsi="Calibri Light" w:cs="Calibri Light"/>
        </w:rPr>
      </w:pPr>
    </w:p>
    <w:sectPr w:rsidR="009059E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00948B" w14:textId="77777777" w:rsidR="008F29BD" w:rsidRDefault="008F29BD" w:rsidP="00FE21AB">
      <w:r>
        <w:separator/>
      </w:r>
    </w:p>
  </w:endnote>
  <w:endnote w:type="continuationSeparator" w:id="0">
    <w:p w14:paraId="100301E2" w14:textId="77777777" w:rsidR="008F29BD" w:rsidRDefault="008F29BD" w:rsidP="00FE2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5405468"/>
      <w:docPartObj>
        <w:docPartGallery w:val="Page Numbers (Bottom of Page)"/>
        <w:docPartUnique/>
      </w:docPartObj>
    </w:sdtPr>
    <w:sdtEndPr>
      <w:rPr>
        <w:color w:val="7F7F7F" w:themeColor="background1" w:themeShade="7F"/>
        <w:spacing w:val="60"/>
      </w:rPr>
    </w:sdtEndPr>
    <w:sdtContent>
      <w:p w14:paraId="43DCA443" w14:textId="76B60391" w:rsidR="00FE21AB" w:rsidRDefault="00FE21AB">
        <w:pPr>
          <w:pStyle w:val="Footer"/>
          <w:pBdr>
            <w:top w:val="single" w:sz="4" w:space="1" w:color="D9D9D9" w:themeColor="background1" w:themeShade="D9"/>
          </w:pBdr>
          <w:jc w:val="right"/>
        </w:pPr>
        <w:r>
          <w:fldChar w:fldCharType="begin"/>
        </w:r>
        <w:r>
          <w:instrText xml:space="preserve"> PAGE   \* MERGEFORMAT </w:instrText>
        </w:r>
        <w:r>
          <w:fldChar w:fldCharType="separate"/>
        </w:r>
        <w:r w:rsidR="00936A83">
          <w:rPr>
            <w:noProof/>
          </w:rPr>
          <w:t>5</w:t>
        </w:r>
        <w:r>
          <w:rPr>
            <w:noProof/>
          </w:rPr>
          <w:fldChar w:fldCharType="end"/>
        </w:r>
        <w:r>
          <w:t xml:space="preserve"> | </w:t>
        </w:r>
        <w:r>
          <w:rPr>
            <w:color w:val="7F7F7F" w:themeColor="background1" w:themeShade="7F"/>
            <w:spacing w:val="60"/>
          </w:rPr>
          <w:t>Page</w:t>
        </w:r>
      </w:p>
    </w:sdtContent>
  </w:sdt>
  <w:p w14:paraId="02966BAB" w14:textId="77777777" w:rsidR="00FE21AB" w:rsidRDefault="00FE21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DD9147" w14:textId="77777777" w:rsidR="008F29BD" w:rsidRDefault="008F29BD" w:rsidP="00FE21AB">
      <w:r>
        <w:separator/>
      </w:r>
    </w:p>
  </w:footnote>
  <w:footnote w:type="continuationSeparator" w:id="0">
    <w:p w14:paraId="00E9A0F0" w14:textId="77777777" w:rsidR="008F29BD" w:rsidRDefault="008F29BD" w:rsidP="00FE21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A5907"/>
    <w:multiLevelType w:val="hybridMultilevel"/>
    <w:tmpl w:val="678E3ED6"/>
    <w:lvl w:ilvl="0" w:tplc="5D0CF83A">
      <w:start w:val="3"/>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8A278D"/>
    <w:multiLevelType w:val="hybridMultilevel"/>
    <w:tmpl w:val="15581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F9087A"/>
    <w:multiLevelType w:val="hybridMultilevel"/>
    <w:tmpl w:val="C4EAD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047912"/>
    <w:multiLevelType w:val="hybridMultilevel"/>
    <w:tmpl w:val="D0723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E51968"/>
    <w:multiLevelType w:val="hybridMultilevel"/>
    <w:tmpl w:val="D80E3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D71A58"/>
    <w:multiLevelType w:val="hybridMultilevel"/>
    <w:tmpl w:val="98B4B206"/>
    <w:lvl w:ilvl="0" w:tplc="5D0CF83A">
      <w:start w:val="3"/>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0AF6303"/>
    <w:multiLevelType w:val="hybridMultilevel"/>
    <w:tmpl w:val="7F7E6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5930E7"/>
    <w:multiLevelType w:val="hybridMultilevel"/>
    <w:tmpl w:val="7E481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7"/>
  </w:num>
  <w:num w:numId="4">
    <w:abstractNumId w:val="4"/>
  </w:num>
  <w:num w:numId="5">
    <w:abstractNumId w:val="0"/>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990"/>
    <w:rsid w:val="000516B0"/>
    <w:rsid w:val="000548F2"/>
    <w:rsid w:val="00094129"/>
    <w:rsid w:val="000B1BBC"/>
    <w:rsid w:val="00101EF7"/>
    <w:rsid w:val="001120A9"/>
    <w:rsid w:val="0016161C"/>
    <w:rsid w:val="00181450"/>
    <w:rsid w:val="001858CE"/>
    <w:rsid w:val="0019041F"/>
    <w:rsid w:val="001A78DB"/>
    <w:rsid w:val="00232391"/>
    <w:rsid w:val="0024390B"/>
    <w:rsid w:val="002A5227"/>
    <w:rsid w:val="00316F28"/>
    <w:rsid w:val="00320593"/>
    <w:rsid w:val="00324542"/>
    <w:rsid w:val="00337BD6"/>
    <w:rsid w:val="003B3C97"/>
    <w:rsid w:val="003E193A"/>
    <w:rsid w:val="003F08CB"/>
    <w:rsid w:val="00412929"/>
    <w:rsid w:val="00424EAF"/>
    <w:rsid w:val="00442A31"/>
    <w:rsid w:val="00453A88"/>
    <w:rsid w:val="004F7373"/>
    <w:rsid w:val="00503267"/>
    <w:rsid w:val="00523C62"/>
    <w:rsid w:val="00545734"/>
    <w:rsid w:val="00546C99"/>
    <w:rsid w:val="00553D81"/>
    <w:rsid w:val="0059279F"/>
    <w:rsid w:val="005949B8"/>
    <w:rsid w:val="005B2304"/>
    <w:rsid w:val="005C4588"/>
    <w:rsid w:val="005D4480"/>
    <w:rsid w:val="00604E2E"/>
    <w:rsid w:val="00687024"/>
    <w:rsid w:val="006C711C"/>
    <w:rsid w:val="006D45B6"/>
    <w:rsid w:val="006E23EF"/>
    <w:rsid w:val="007026DE"/>
    <w:rsid w:val="00706797"/>
    <w:rsid w:val="007105FD"/>
    <w:rsid w:val="00713A33"/>
    <w:rsid w:val="007B40A9"/>
    <w:rsid w:val="007D57B7"/>
    <w:rsid w:val="007E2ADD"/>
    <w:rsid w:val="007E3B60"/>
    <w:rsid w:val="007E5163"/>
    <w:rsid w:val="00831F05"/>
    <w:rsid w:val="00832DB7"/>
    <w:rsid w:val="00851F3D"/>
    <w:rsid w:val="008F29BD"/>
    <w:rsid w:val="009059E5"/>
    <w:rsid w:val="00906201"/>
    <w:rsid w:val="00926C60"/>
    <w:rsid w:val="00936A83"/>
    <w:rsid w:val="0095185D"/>
    <w:rsid w:val="00971327"/>
    <w:rsid w:val="00982DB2"/>
    <w:rsid w:val="00987AA8"/>
    <w:rsid w:val="009E34E4"/>
    <w:rsid w:val="00A60749"/>
    <w:rsid w:val="00A90EB8"/>
    <w:rsid w:val="00AD5C2B"/>
    <w:rsid w:val="00B15085"/>
    <w:rsid w:val="00B83EB4"/>
    <w:rsid w:val="00B86621"/>
    <w:rsid w:val="00BA6F24"/>
    <w:rsid w:val="00BB042B"/>
    <w:rsid w:val="00BC16AD"/>
    <w:rsid w:val="00C01193"/>
    <w:rsid w:val="00C02990"/>
    <w:rsid w:val="00C1478E"/>
    <w:rsid w:val="00C43E1B"/>
    <w:rsid w:val="00C70066"/>
    <w:rsid w:val="00C82D87"/>
    <w:rsid w:val="00C86010"/>
    <w:rsid w:val="00CC0118"/>
    <w:rsid w:val="00D04375"/>
    <w:rsid w:val="00D429BA"/>
    <w:rsid w:val="00D447CF"/>
    <w:rsid w:val="00D67E77"/>
    <w:rsid w:val="00DB267C"/>
    <w:rsid w:val="00DD5305"/>
    <w:rsid w:val="00DE75A4"/>
    <w:rsid w:val="00DF17D1"/>
    <w:rsid w:val="00E02C35"/>
    <w:rsid w:val="00E103D3"/>
    <w:rsid w:val="00E37642"/>
    <w:rsid w:val="00EA1472"/>
    <w:rsid w:val="00EA4CC7"/>
    <w:rsid w:val="00EF1E4E"/>
    <w:rsid w:val="00EF6A77"/>
    <w:rsid w:val="00F04044"/>
    <w:rsid w:val="00F05FA6"/>
    <w:rsid w:val="00F26B2F"/>
    <w:rsid w:val="00F67B56"/>
    <w:rsid w:val="00FC5ABB"/>
    <w:rsid w:val="00FC5C8E"/>
    <w:rsid w:val="00FE2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88896"/>
  <w15:chartTrackingRefBased/>
  <w15:docId w15:val="{FBB691AD-9656-4712-AD5D-260E92286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990"/>
    <w:pPr>
      <w:spacing w:after="0" w:line="240" w:lineRule="auto"/>
    </w:pPr>
    <w:rPr>
      <w:rFonts w:ascii="Arial" w:eastAsia="Times New Roman" w:hAnsi="Arial" w:cs="Times New Roman"/>
      <w:sz w:val="24"/>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C02990"/>
    <w:rPr>
      <w:i/>
      <w:iCs/>
    </w:rPr>
  </w:style>
  <w:style w:type="paragraph" w:styleId="NoSpacing">
    <w:name w:val="No Spacing"/>
    <w:uiPriority w:val="1"/>
    <w:qFormat/>
    <w:rsid w:val="00C02990"/>
    <w:pPr>
      <w:spacing w:after="0" w:line="240" w:lineRule="auto"/>
    </w:pPr>
    <w:rPr>
      <w:rFonts w:ascii="Arial" w:eastAsia="Times New Roman" w:hAnsi="Arial" w:cs="Times New Roman"/>
      <w:sz w:val="24"/>
      <w:szCs w:val="20"/>
      <w:lang w:val="en-GB" w:eastAsia="en-GB"/>
    </w:rPr>
  </w:style>
  <w:style w:type="paragraph" w:styleId="ListParagraph">
    <w:name w:val="List Paragraph"/>
    <w:basedOn w:val="Normal"/>
    <w:uiPriority w:val="34"/>
    <w:qFormat/>
    <w:rsid w:val="001A78DB"/>
    <w:pPr>
      <w:ind w:left="720"/>
      <w:contextualSpacing/>
    </w:pPr>
  </w:style>
  <w:style w:type="paragraph" w:styleId="Header">
    <w:name w:val="header"/>
    <w:basedOn w:val="Normal"/>
    <w:link w:val="HeaderChar"/>
    <w:uiPriority w:val="99"/>
    <w:unhideWhenUsed/>
    <w:rsid w:val="00FE21AB"/>
    <w:pPr>
      <w:tabs>
        <w:tab w:val="center" w:pos="4680"/>
        <w:tab w:val="right" w:pos="9360"/>
      </w:tabs>
    </w:pPr>
  </w:style>
  <w:style w:type="character" w:customStyle="1" w:styleId="HeaderChar">
    <w:name w:val="Header Char"/>
    <w:basedOn w:val="DefaultParagraphFont"/>
    <w:link w:val="Header"/>
    <w:uiPriority w:val="99"/>
    <w:rsid w:val="00FE21AB"/>
    <w:rPr>
      <w:rFonts w:ascii="Arial" w:eastAsia="Times New Roman" w:hAnsi="Arial" w:cs="Times New Roman"/>
      <w:sz w:val="24"/>
      <w:szCs w:val="20"/>
      <w:lang w:val="en-GB" w:eastAsia="en-GB"/>
    </w:rPr>
  </w:style>
  <w:style w:type="paragraph" w:styleId="Footer">
    <w:name w:val="footer"/>
    <w:basedOn w:val="Normal"/>
    <w:link w:val="FooterChar"/>
    <w:uiPriority w:val="99"/>
    <w:unhideWhenUsed/>
    <w:rsid w:val="00FE21AB"/>
    <w:pPr>
      <w:tabs>
        <w:tab w:val="center" w:pos="4680"/>
        <w:tab w:val="right" w:pos="9360"/>
      </w:tabs>
    </w:pPr>
  </w:style>
  <w:style w:type="character" w:customStyle="1" w:styleId="FooterChar">
    <w:name w:val="Footer Char"/>
    <w:basedOn w:val="DefaultParagraphFont"/>
    <w:link w:val="Footer"/>
    <w:uiPriority w:val="99"/>
    <w:rsid w:val="00FE21AB"/>
    <w:rPr>
      <w:rFonts w:ascii="Arial" w:eastAsia="Times New Roman" w:hAnsi="Arial" w:cs="Times New Roman"/>
      <w:sz w:val="24"/>
      <w:szCs w:val="20"/>
      <w:lang w:val="en-GB" w:eastAsia="en-GB"/>
    </w:rPr>
  </w:style>
  <w:style w:type="character" w:styleId="CommentReference">
    <w:name w:val="annotation reference"/>
    <w:basedOn w:val="DefaultParagraphFont"/>
    <w:uiPriority w:val="99"/>
    <w:semiHidden/>
    <w:unhideWhenUsed/>
    <w:rsid w:val="00687024"/>
    <w:rPr>
      <w:sz w:val="16"/>
      <w:szCs w:val="16"/>
    </w:rPr>
  </w:style>
  <w:style w:type="paragraph" w:styleId="CommentText">
    <w:name w:val="annotation text"/>
    <w:basedOn w:val="Normal"/>
    <w:link w:val="CommentTextChar"/>
    <w:uiPriority w:val="99"/>
    <w:unhideWhenUsed/>
    <w:rsid w:val="00687024"/>
    <w:rPr>
      <w:sz w:val="20"/>
    </w:rPr>
  </w:style>
  <w:style w:type="character" w:customStyle="1" w:styleId="CommentTextChar">
    <w:name w:val="Comment Text Char"/>
    <w:basedOn w:val="DefaultParagraphFont"/>
    <w:link w:val="CommentText"/>
    <w:uiPriority w:val="99"/>
    <w:rsid w:val="00687024"/>
    <w:rPr>
      <w:rFonts w:ascii="Arial" w:eastAsia="Times New Roman" w:hAnsi="Arial"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687024"/>
    <w:rPr>
      <w:b/>
      <w:bCs/>
    </w:rPr>
  </w:style>
  <w:style w:type="character" w:customStyle="1" w:styleId="CommentSubjectChar">
    <w:name w:val="Comment Subject Char"/>
    <w:basedOn w:val="CommentTextChar"/>
    <w:link w:val="CommentSubject"/>
    <w:uiPriority w:val="99"/>
    <w:semiHidden/>
    <w:rsid w:val="00687024"/>
    <w:rPr>
      <w:rFonts w:ascii="Arial" w:eastAsia="Times New Roman" w:hAnsi="Arial" w:cs="Times New Roman"/>
      <w:b/>
      <w:bCs/>
      <w:sz w:val="20"/>
      <w:szCs w:val="20"/>
      <w:lang w:val="en-GB" w:eastAsia="en-GB"/>
    </w:rPr>
  </w:style>
  <w:style w:type="paragraph" w:styleId="BalloonText">
    <w:name w:val="Balloon Text"/>
    <w:basedOn w:val="Normal"/>
    <w:link w:val="BalloonTextChar"/>
    <w:uiPriority w:val="99"/>
    <w:semiHidden/>
    <w:unhideWhenUsed/>
    <w:rsid w:val="006870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7024"/>
    <w:rPr>
      <w:rFonts w:ascii="Segoe UI" w:eastAsia="Times New Roman"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1270</Words>
  <Characters>7242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Momoh</dc:creator>
  <cp:keywords/>
  <dc:description/>
  <cp:lastModifiedBy>Dede Nal Williams</cp:lastModifiedBy>
  <cp:revision>3</cp:revision>
  <dcterms:created xsi:type="dcterms:W3CDTF">2018-07-18T12:22:00Z</dcterms:created>
  <dcterms:modified xsi:type="dcterms:W3CDTF">2018-09-24T13:54:00Z</dcterms:modified>
</cp:coreProperties>
</file>