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D1E2" w14:textId="77777777" w:rsidR="002F0C3A" w:rsidRPr="00F10B3D" w:rsidRDefault="002F0C3A" w:rsidP="002F0C3A">
      <w:pPr>
        <w:spacing w:after="0" w:line="240" w:lineRule="auto"/>
        <w:jc w:val="center"/>
        <w:rPr>
          <w:rFonts w:ascii="Times New Roman" w:hAnsi="Times New Roman" w:cs="Times New Roman"/>
          <w:b/>
          <w:u w:val="single"/>
        </w:rPr>
      </w:pPr>
      <w:r w:rsidRPr="00F10B3D">
        <w:rPr>
          <w:rFonts w:ascii="Times New Roman" w:hAnsi="Times New Roman" w:cs="Times New Roman"/>
          <w:b/>
          <w:u w:val="single"/>
        </w:rPr>
        <w:t>TERMS OF REFERENCE FOR CONSULTANTS/INDIVIDUAL CONTRACTORS</w:t>
      </w:r>
    </w:p>
    <w:p w14:paraId="3D79AA30" w14:textId="2CDAF76D" w:rsidR="002F0C3A" w:rsidRDefault="002F0C3A" w:rsidP="002F0C3A">
      <w:pPr>
        <w:spacing w:after="0" w:line="240" w:lineRule="auto"/>
        <w:jc w:val="center"/>
        <w:rPr>
          <w:rFonts w:ascii="Times New Roman" w:hAnsi="Times New Roman" w:cs="Times New Roman"/>
          <w:b/>
          <w:u w:val="single"/>
        </w:rPr>
      </w:pPr>
    </w:p>
    <w:p w14:paraId="6752D96D" w14:textId="77777777" w:rsidR="00082B14" w:rsidRPr="00F10B3D" w:rsidRDefault="00082B14" w:rsidP="002F0C3A">
      <w:pPr>
        <w:spacing w:after="0" w:line="240" w:lineRule="auto"/>
        <w:jc w:val="center"/>
        <w:rPr>
          <w:rFonts w:ascii="Times New Roman" w:hAnsi="Times New Roman" w:cs="Times New Roman"/>
          <w:b/>
          <w:u w:val="single"/>
        </w:rPr>
      </w:pPr>
    </w:p>
    <w:p w14:paraId="7F82BA2B" w14:textId="48BF0BEC" w:rsidR="002F0C3A" w:rsidRPr="00F10B3D" w:rsidRDefault="007B31CD" w:rsidP="002F0C3A">
      <w:pPr>
        <w:spacing w:after="0" w:line="240" w:lineRule="auto"/>
        <w:jc w:val="center"/>
        <w:rPr>
          <w:rFonts w:ascii="Times New Roman" w:hAnsi="Times New Roman" w:cs="Times New Roman"/>
          <w:b/>
        </w:rPr>
      </w:pPr>
      <w:r>
        <w:rPr>
          <w:rFonts w:ascii="Times New Roman" w:hAnsi="Times New Roman" w:cs="Times New Roman"/>
          <w:b/>
        </w:rPr>
        <w:t>Consultant to s</w:t>
      </w:r>
      <w:r w:rsidR="009A1BFC">
        <w:rPr>
          <w:rFonts w:ascii="Times New Roman" w:hAnsi="Times New Roman" w:cs="Times New Roman"/>
          <w:b/>
        </w:rPr>
        <w:t>upport G 20 PMU at Ministry of Education</w:t>
      </w:r>
    </w:p>
    <w:p w14:paraId="07A2CC51" w14:textId="3DFB9588" w:rsidR="00516675" w:rsidRPr="00F10B3D" w:rsidRDefault="00516675" w:rsidP="002F0C3A">
      <w:pPr>
        <w:spacing w:after="0" w:line="240" w:lineRule="auto"/>
        <w:rPr>
          <w:rFonts w:ascii="Times New Roman" w:hAnsi="Times New Roman" w:cs="Times New Roman"/>
          <w:b/>
        </w:rPr>
      </w:pPr>
    </w:p>
    <w:p w14:paraId="04CF6F65" w14:textId="77777777" w:rsidR="002F0C3A" w:rsidRPr="00F10B3D" w:rsidRDefault="002F0C3A" w:rsidP="00554C27">
      <w:pPr>
        <w:pStyle w:val="ListParagraph"/>
        <w:numPr>
          <w:ilvl w:val="0"/>
          <w:numId w:val="1"/>
        </w:numPr>
        <w:ind w:left="360" w:hanging="360"/>
        <w:rPr>
          <w:b/>
          <w:sz w:val="22"/>
          <w:szCs w:val="22"/>
        </w:rPr>
      </w:pPr>
      <w:r w:rsidRPr="00F10B3D">
        <w:rPr>
          <w:b/>
          <w:sz w:val="22"/>
          <w:szCs w:val="22"/>
        </w:rPr>
        <w:t>BACKGROUND / RATIONALE</w:t>
      </w:r>
    </w:p>
    <w:p w14:paraId="49D09953" w14:textId="77777777" w:rsidR="001A6C9A" w:rsidRPr="00B86136" w:rsidRDefault="001A6C9A" w:rsidP="001A6C9A">
      <w:pPr>
        <w:ind w:left="360"/>
        <w:rPr>
          <w:rFonts w:ascii="Times New Roman" w:hAnsi="Times New Roman" w:cs="Times New Roman"/>
          <w:iCs/>
        </w:rPr>
      </w:pPr>
      <w:r w:rsidRPr="00B86136">
        <w:rPr>
          <w:rFonts w:ascii="Times New Roman" w:hAnsi="Times New Roman" w:cs="Times New Roman"/>
          <w:iCs/>
        </w:rPr>
        <w:t xml:space="preserve">India will assume the presidency of the G20 (Group of Twenty) group of countries for a year starting 1 December 2022. The G20 is an intergovernmental forum of the world’s major developed and developing economies. It comprises Argentina, Australia, Brazil, Canada, China, France, Germany, India, Indonesia, Italy, Japan, Republic of Korea, Mexico, Russia, Saudi Arabia, South Africa, Turkey, the UK, and the US, and the European Union. </w:t>
      </w:r>
    </w:p>
    <w:p w14:paraId="6296DDF1" w14:textId="77777777" w:rsidR="001A6C9A" w:rsidRPr="00B86136" w:rsidRDefault="001A6C9A" w:rsidP="001A6C9A">
      <w:pPr>
        <w:ind w:left="360"/>
        <w:rPr>
          <w:rFonts w:ascii="Times New Roman" w:hAnsi="Times New Roman" w:cs="Times New Roman"/>
          <w:iCs/>
        </w:rPr>
      </w:pPr>
      <w:r w:rsidRPr="00B86136">
        <w:rPr>
          <w:rFonts w:ascii="Times New Roman" w:hAnsi="Times New Roman" w:cs="Times New Roman"/>
          <w:iCs/>
        </w:rPr>
        <w:t>During the presidency of Government of India, several subjects and critical issues will be discussed by member states representing vertical groups. Education is one of the key verticals of the G 20 group. The endeavor of the working group is to align with the objectives and themes of the Sustainable Development Goal 4 which aims at Inclusive and equitable quality education and promote lifelong learning opportunities for all. For the India Presidency, four priority areas have been identified: 1) Ensuring foundational literacy and numeracy; 2) making technology enabled learning more inclusive, qualitative, and collaborative at every level; 3) Building capacities, promoting life-long learning in the context of future of work; and 4) Strengthening research, promoting innovation through richer collaboration.</w:t>
      </w:r>
    </w:p>
    <w:p w14:paraId="50CD49C1" w14:textId="77777777" w:rsidR="001A6C9A" w:rsidRPr="00B86136" w:rsidRDefault="001A6C9A" w:rsidP="001A6C9A">
      <w:pPr>
        <w:ind w:left="360"/>
        <w:rPr>
          <w:rFonts w:ascii="Times New Roman" w:hAnsi="Times New Roman" w:cs="Times New Roman"/>
          <w:iCs/>
        </w:rPr>
      </w:pPr>
      <w:r w:rsidRPr="00B86136">
        <w:rPr>
          <w:rFonts w:ascii="Times New Roman" w:hAnsi="Times New Roman" w:cs="Times New Roman"/>
          <w:iCs/>
        </w:rPr>
        <w:t>The priority areas would be structured in the Education Working Group Meetings and complemented by seminars and policy dialogues. The seminars/policy dialogues would serve as Track II interaction allowing key stakeholders to deliberate on the key issues.</w:t>
      </w:r>
    </w:p>
    <w:p w14:paraId="2274E166" w14:textId="2D69A864" w:rsidR="001A6C9A" w:rsidRPr="00B86136" w:rsidRDefault="001A6C9A" w:rsidP="001A6C9A">
      <w:pPr>
        <w:ind w:left="360"/>
        <w:rPr>
          <w:rFonts w:ascii="Times New Roman" w:eastAsia="Times New Roman" w:hAnsi="Times New Roman" w:cs="Times New Roman"/>
          <w:b/>
          <w:iCs/>
          <w:lang w:val="en-US"/>
        </w:rPr>
      </w:pPr>
      <w:r w:rsidRPr="00B86136">
        <w:rPr>
          <w:rFonts w:ascii="Times New Roman" w:hAnsi="Times New Roman" w:cs="Times New Roman"/>
          <w:iCs/>
        </w:rPr>
        <w:t xml:space="preserve">Ministry of Education, in view of the long partnership with UNICEF has requested for UNICEF to be a knowledge partner for the theme of foundational literacy and numeracy for the India presidency period. This would entail key inputs on the related issues, presentations, and participation during meetings to provide an overall global perspective. In addition, Ministry has requested support for assistance in report preparations which will be based on the deliberations of the working group. </w:t>
      </w:r>
    </w:p>
    <w:p w14:paraId="0C48BEA7" w14:textId="3597FA94" w:rsidR="002F0C3A" w:rsidRPr="00F10B3D" w:rsidRDefault="002F0C3A" w:rsidP="00554C27">
      <w:pPr>
        <w:pStyle w:val="ListParagraph"/>
        <w:numPr>
          <w:ilvl w:val="0"/>
          <w:numId w:val="1"/>
        </w:numPr>
        <w:ind w:left="360" w:hanging="360"/>
        <w:rPr>
          <w:b/>
          <w:sz w:val="22"/>
          <w:szCs w:val="22"/>
        </w:rPr>
      </w:pPr>
      <w:r w:rsidRPr="00F10B3D">
        <w:rPr>
          <w:b/>
          <w:sz w:val="22"/>
          <w:szCs w:val="22"/>
        </w:rPr>
        <w:t>PURPOSE OF ASSIGNMENT</w:t>
      </w:r>
    </w:p>
    <w:p w14:paraId="7CDC5618" w14:textId="77777777" w:rsidR="001A6C9A" w:rsidRDefault="001A6C9A" w:rsidP="001A6C9A">
      <w:pPr>
        <w:pStyle w:val="ListParagraph"/>
        <w:ind w:left="360"/>
        <w:rPr>
          <w:rFonts w:eastAsiaTheme="minorHAnsi"/>
          <w:iCs/>
          <w:sz w:val="22"/>
          <w:szCs w:val="22"/>
          <w:lang w:val="en-GB"/>
        </w:rPr>
      </w:pPr>
    </w:p>
    <w:p w14:paraId="77FD7876" w14:textId="386103D2" w:rsidR="001A6C9A" w:rsidRPr="001A6C9A" w:rsidRDefault="001A6C9A" w:rsidP="001A6C9A">
      <w:pPr>
        <w:pStyle w:val="ListParagraph"/>
        <w:ind w:left="360"/>
        <w:rPr>
          <w:rFonts w:eastAsiaTheme="minorHAnsi"/>
          <w:iCs/>
          <w:sz w:val="22"/>
          <w:szCs w:val="22"/>
          <w:lang w:val="en-GB"/>
        </w:rPr>
      </w:pPr>
      <w:r w:rsidRPr="001A6C9A">
        <w:rPr>
          <w:rFonts w:eastAsiaTheme="minorHAnsi"/>
          <w:iCs/>
          <w:sz w:val="22"/>
          <w:szCs w:val="22"/>
          <w:lang w:val="en-GB"/>
        </w:rPr>
        <w:t xml:space="preserve">Ministry of Education has requested support for the following specific activities: </w:t>
      </w:r>
    </w:p>
    <w:p w14:paraId="52032C18" w14:textId="77777777" w:rsidR="001A6C9A" w:rsidRPr="001A6C9A" w:rsidRDefault="001A6C9A" w:rsidP="001A6C9A">
      <w:pPr>
        <w:pStyle w:val="ListParagraph"/>
        <w:ind w:left="360"/>
        <w:rPr>
          <w:rFonts w:eastAsiaTheme="minorHAnsi"/>
          <w:iCs/>
          <w:sz w:val="22"/>
          <w:szCs w:val="22"/>
          <w:lang w:val="en-GB"/>
        </w:rPr>
      </w:pPr>
    </w:p>
    <w:p w14:paraId="5EBF7DD7" w14:textId="77777777" w:rsidR="001A6C9A" w:rsidRPr="001A6C9A" w:rsidRDefault="001A6C9A" w:rsidP="001A6C9A">
      <w:pPr>
        <w:pStyle w:val="ListParagraph"/>
        <w:ind w:left="360"/>
        <w:rPr>
          <w:rFonts w:eastAsiaTheme="minorHAnsi"/>
          <w:iCs/>
          <w:sz w:val="22"/>
          <w:szCs w:val="22"/>
          <w:lang w:val="en-GB"/>
        </w:rPr>
      </w:pPr>
      <w:r w:rsidRPr="001A6C9A">
        <w:rPr>
          <w:rFonts w:eastAsiaTheme="minorHAnsi"/>
          <w:iCs/>
          <w:sz w:val="22"/>
          <w:szCs w:val="22"/>
          <w:lang w:val="en-GB"/>
        </w:rPr>
        <w:t xml:space="preserve">Support to Programme Management Unit (PMU) for Education G20: MoE is setting up a PMU for better coordination and support for G20.  It will be located at Shastri Bhawan or at a suitable place convenient for all functionaries.  UNICEF has been requested to provide technical support through a consultant to be based in the PMU. The consultant would support in live draft documentation at the working group consultations. </w:t>
      </w:r>
    </w:p>
    <w:p w14:paraId="734B9B3C" w14:textId="77777777" w:rsidR="001A6C9A" w:rsidRPr="001A6C9A" w:rsidRDefault="001A6C9A" w:rsidP="001A6C9A">
      <w:pPr>
        <w:pStyle w:val="ListParagraph"/>
        <w:ind w:left="360"/>
        <w:rPr>
          <w:rFonts w:eastAsiaTheme="minorHAnsi"/>
          <w:iCs/>
          <w:sz w:val="22"/>
          <w:szCs w:val="22"/>
          <w:lang w:val="en-GB"/>
        </w:rPr>
      </w:pPr>
    </w:p>
    <w:p w14:paraId="368F4FD9" w14:textId="57D56A05" w:rsidR="001A6C9A" w:rsidRPr="001A6C9A" w:rsidRDefault="001A6C9A" w:rsidP="001A6C9A">
      <w:pPr>
        <w:pStyle w:val="ListParagraph"/>
        <w:ind w:left="360"/>
        <w:rPr>
          <w:rFonts w:eastAsiaTheme="minorHAnsi"/>
          <w:iCs/>
          <w:sz w:val="22"/>
          <w:szCs w:val="22"/>
          <w:lang w:val="en-GB"/>
        </w:rPr>
      </w:pPr>
      <w:r w:rsidRPr="001A6C9A">
        <w:rPr>
          <w:rFonts w:eastAsiaTheme="minorHAnsi"/>
          <w:iCs/>
          <w:sz w:val="22"/>
          <w:szCs w:val="22"/>
          <w:lang w:val="en-GB"/>
        </w:rPr>
        <w:t xml:space="preserve">There are 4 education working group consultations planned to be organized starting 2023 with participation from G20 members.  The first consultation will be held at Chennai from 31st January 2023 to 1st February 2023, second consultation will be at Amritsar from 15-17th March 2023, third consultation will be at Bhubaneswar from 15-17th April 2023 and the fourth consultation will be at Pune from 26-28th June 2023 </w:t>
      </w:r>
      <w:r w:rsidR="003E2B16">
        <w:rPr>
          <w:rFonts w:eastAsiaTheme="minorHAnsi"/>
          <w:iCs/>
          <w:sz w:val="22"/>
          <w:szCs w:val="22"/>
          <w:lang w:val="en-GB"/>
        </w:rPr>
        <w:t xml:space="preserve">including the </w:t>
      </w:r>
      <w:r w:rsidR="00C53BC1">
        <w:rPr>
          <w:rFonts w:eastAsiaTheme="minorHAnsi"/>
          <w:iCs/>
          <w:sz w:val="22"/>
          <w:szCs w:val="22"/>
          <w:lang w:val="en-GB"/>
        </w:rPr>
        <w:t xml:space="preserve">meeting of the Ministers of G 20 countries. </w:t>
      </w:r>
      <w:r w:rsidRPr="001A6C9A">
        <w:rPr>
          <w:rFonts w:eastAsiaTheme="minorHAnsi"/>
          <w:iCs/>
          <w:sz w:val="22"/>
          <w:szCs w:val="22"/>
          <w:lang w:val="en-GB"/>
        </w:rPr>
        <w:t xml:space="preserve"> </w:t>
      </w:r>
    </w:p>
    <w:p w14:paraId="32F705D5" w14:textId="77777777" w:rsidR="001A6C9A" w:rsidRPr="001A6C9A" w:rsidRDefault="001A6C9A" w:rsidP="001A6C9A">
      <w:pPr>
        <w:pStyle w:val="ListParagraph"/>
        <w:ind w:left="360"/>
        <w:rPr>
          <w:rFonts w:eastAsiaTheme="minorHAnsi"/>
          <w:iCs/>
          <w:sz w:val="22"/>
          <w:szCs w:val="22"/>
          <w:lang w:val="en-GB"/>
        </w:rPr>
      </w:pPr>
    </w:p>
    <w:p w14:paraId="49A79997" w14:textId="77777777" w:rsidR="001A6C9A" w:rsidRPr="001A6C9A" w:rsidRDefault="001A6C9A" w:rsidP="001A6C9A">
      <w:pPr>
        <w:pStyle w:val="ListParagraph"/>
        <w:ind w:left="360"/>
        <w:rPr>
          <w:rFonts w:eastAsiaTheme="minorHAnsi"/>
          <w:iCs/>
          <w:sz w:val="22"/>
          <w:szCs w:val="22"/>
          <w:lang w:val="en-GB"/>
        </w:rPr>
      </w:pPr>
      <w:r w:rsidRPr="001A6C9A">
        <w:rPr>
          <w:rFonts w:eastAsiaTheme="minorHAnsi"/>
          <w:iCs/>
          <w:sz w:val="22"/>
          <w:szCs w:val="22"/>
          <w:lang w:val="en-GB"/>
        </w:rPr>
        <w:t xml:space="preserve">A questionnaire has been developed that will be circulated to member countries.  This questionnaire will seek information from the G20 countries around the country policy, thematic priorities and programmes, status and scale of programmes being implemented, and challenges and obstacles encountered including the country investments and budgets in education.  This information will be used in compilation of best practices and overall documentation for the India G20. The consultant would be expected to review the information received from the countries and support in preparation of the draft compendium based on country inputs received.  </w:t>
      </w:r>
    </w:p>
    <w:p w14:paraId="3DBC0E32" w14:textId="77777777" w:rsidR="001A6C9A" w:rsidRPr="001A6C9A" w:rsidRDefault="001A6C9A" w:rsidP="001A6C9A">
      <w:pPr>
        <w:pStyle w:val="ListParagraph"/>
        <w:ind w:left="360"/>
        <w:rPr>
          <w:rFonts w:eastAsiaTheme="minorHAnsi"/>
          <w:iCs/>
          <w:sz w:val="22"/>
          <w:szCs w:val="22"/>
          <w:lang w:val="en-GB"/>
        </w:rPr>
      </w:pPr>
    </w:p>
    <w:p w14:paraId="2FBA1B1A" w14:textId="2BDFC983" w:rsidR="002F0C3A" w:rsidRDefault="001A6C9A" w:rsidP="001A6C9A">
      <w:pPr>
        <w:pStyle w:val="ListParagraph"/>
        <w:ind w:left="360"/>
        <w:rPr>
          <w:rFonts w:eastAsiaTheme="minorHAnsi"/>
          <w:iCs/>
          <w:sz w:val="22"/>
          <w:szCs w:val="22"/>
          <w:lang w:val="en-GB"/>
        </w:rPr>
      </w:pPr>
      <w:r w:rsidRPr="001A6C9A">
        <w:rPr>
          <w:rFonts w:eastAsiaTheme="minorHAnsi"/>
          <w:iCs/>
          <w:sz w:val="22"/>
          <w:szCs w:val="22"/>
          <w:lang w:val="en-GB"/>
        </w:rPr>
        <w:lastRenderedPageBreak/>
        <w:t>The consultant would also coordinate with UNICEF India office to provide inputs for the drafting of the declaration that will be finalized for the India G20.</w:t>
      </w:r>
    </w:p>
    <w:p w14:paraId="4342648E" w14:textId="77777777" w:rsidR="001A6C9A" w:rsidRPr="001A6C9A" w:rsidRDefault="001A6C9A" w:rsidP="001A6C9A">
      <w:pPr>
        <w:pStyle w:val="ListParagraph"/>
        <w:ind w:left="360"/>
        <w:rPr>
          <w:b/>
          <w:iCs/>
          <w:sz w:val="22"/>
          <w:szCs w:val="22"/>
        </w:rPr>
      </w:pPr>
    </w:p>
    <w:p w14:paraId="054351F4" w14:textId="560C4938" w:rsidR="002F0C3A" w:rsidRPr="00F10B3D" w:rsidRDefault="002F0C3A" w:rsidP="002F0C3A">
      <w:pPr>
        <w:spacing w:after="0" w:line="240" w:lineRule="auto"/>
        <w:rPr>
          <w:rFonts w:ascii="Times New Roman" w:hAnsi="Times New Roman" w:cs="Times New Roman"/>
          <w:b/>
        </w:rPr>
      </w:pPr>
      <w:r w:rsidRPr="00F10B3D">
        <w:rPr>
          <w:rFonts w:ascii="Times New Roman" w:hAnsi="Times New Roman" w:cs="Times New Roman"/>
          <w:b/>
        </w:rPr>
        <w:t>3.</w:t>
      </w:r>
      <w:r w:rsidRPr="00F10B3D">
        <w:rPr>
          <w:rFonts w:ascii="Times New Roman" w:hAnsi="Times New Roman" w:cs="Times New Roman"/>
          <w:b/>
        </w:rPr>
        <w:tab/>
        <w:t>OBJECTIVE/S</w:t>
      </w:r>
    </w:p>
    <w:p w14:paraId="25B8F38B" w14:textId="77777777" w:rsidR="004630FA" w:rsidRDefault="004630FA" w:rsidP="004630FA">
      <w:pPr>
        <w:spacing w:after="0" w:line="240" w:lineRule="auto"/>
        <w:rPr>
          <w:rFonts w:ascii="Times New Roman" w:hAnsi="Times New Roman" w:cs="Times New Roman"/>
          <w:iCs/>
        </w:rPr>
      </w:pPr>
    </w:p>
    <w:p w14:paraId="11EA043A" w14:textId="4A331BA9" w:rsidR="002F0C3A" w:rsidRPr="009A1224" w:rsidRDefault="009A1224" w:rsidP="004630FA">
      <w:pPr>
        <w:spacing w:after="0" w:line="240" w:lineRule="auto"/>
        <w:ind w:left="360"/>
        <w:rPr>
          <w:rFonts w:ascii="Times New Roman" w:hAnsi="Times New Roman" w:cs="Times New Roman"/>
          <w:iCs/>
        </w:rPr>
      </w:pPr>
      <w:r w:rsidRPr="009A1224">
        <w:rPr>
          <w:rFonts w:ascii="Times New Roman" w:hAnsi="Times New Roman" w:cs="Times New Roman"/>
          <w:iCs/>
        </w:rPr>
        <w:t>To provide technical support to PMU at Ministry of Education for the Education Working Group for India’s presidency for G 20.</w:t>
      </w:r>
    </w:p>
    <w:p w14:paraId="59B0D600" w14:textId="77777777" w:rsidR="002F0C3A" w:rsidRPr="00F10B3D" w:rsidRDefault="002F0C3A" w:rsidP="002F0C3A">
      <w:pPr>
        <w:spacing w:after="0" w:line="240" w:lineRule="auto"/>
        <w:rPr>
          <w:rFonts w:ascii="Times New Roman" w:hAnsi="Times New Roman" w:cs="Times New Roman"/>
          <w:b/>
        </w:rPr>
      </w:pPr>
    </w:p>
    <w:p w14:paraId="700E9FEE" w14:textId="4AECCF50" w:rsidR="002F0C3A" w:rsidRPr="00F10B3D" w:rsidRDefault="000E45E6" w:rsidP="002F0C3A">
      <w:pPr>
        <w:spacing w:after="0" w:line="240" w:lineRule="auto"/>
        <w:rPr>
          <w:rFonts w:ascii="Times New Roman" w:hAnsi="Times New Roman" w:cs="Times New Roman"/>
          <w:b/>
        </w:rPr>
      </w:pPr>
      <w:r>
        <w:rPr>
          <w:rFonts w:ascii="Times New Roman" w:hAnsi="Times New Roman" w:cs="Times New Roman"/>
          <w:b/>
        </w:rPr>
        <w:t>4</w:t>
      </w:r>
      <w:r w:rsidR="002F0C3A" w:rsidRPr="00F10B3D">
        <w:rPr>
          <w:rFonts w:ascii="Times New Roman" w:hAnsi="Times New Roman" w:cs="Times New Roman"/>
          <w:b/>
        </w:rPr>
        <w:t>.</w:t>
      </w:r>
      <w:r w:rsidR="002F0C3A" w:rsidRPr="00F10B3D">
        <w:rPr>
          <w:rFonts w:ascii="Times New Roman" w:hAnsi="Times New Roman" w:cs="Times New Roman"/>
          <w:b/>
        </w:rPr>
        <w:tab/>
        <w:t xml:space="preserve">MAJOR TASKS TO BE ACCOMPLISHED </w:t>
      </w:r>
    </w:p>
    <w:p w14:paraId="3B1101CD" w14:textId="77777777" w:rsidR="009A1224" w:rsidRPr="009A1224" w:rsidRDefault="009A1224" w:rsidP="009A1224">
      <w:pPr>
        <w:spacing w:after="0" w:line="240" w:lineRule="auto"/>
        <w:ind w:left="360"/>
        <w:rPr>
          <w:rFonts w:ascii="Times New Roman" w:hAnsi="Times New Roman" w:cs="Times New Roman"/>
          <w:iCs/>
        </w:rPr>
      </w:pPr>
      <w:r w:rsidRPr="009A1224">
        <w:rPr>
          <w:rFonts w:ascii="Times New Roman" w:hAnsi="Times New Roman" w:cs="Times New Roman"/>
          <w:iCs/>
        </w:rPr>
        <w:t xml:space="preserve">Major tasks of the consultancy are as follows: </w:t>
      </w:r>
    </w:p>
    <w:p w14:paraId="167EEF04" w14:textId="6BBDF81F" w:rsidR="009A1224" w:rsidRPr="009A1224" w:rsidRDefault="009A1224" w:rsidP="009A1224">
      <w:pPr>
        <w:pStyle w:val="ListParagraph"/>
        <w:numPr>
          <w:ilvl w:val="0"/>
          <w:numId w:val="20"/>
        </w:numPr>
        <w:rPr>
          <w:iCs/>
          <w:sz w:val="22"/>
          <w:szCs w:val="22"/>
        </w:rPr>
      </w:pPr>
      <w:r w:rsidRPr="009A1224">
        <w:rPr>
          <w:iCs/>
          <w:sz w:val="22"/>
          <w:szCs w:val="22"/>
        </w:rPr>
        <w:t xml:space="preserve">The consultant would support in live draft documentation at the four working group consultations planned. </w:t>
      </w:r>
    </w:p>
    <w:p w14:paraId="1EA42241" w14:textId="3730F1EE" w:rsidR="009A1224" w:rsidRPr="009A1224" w:rsidRDefault="009A1224" w:rsidP="009A1224">
      <w:pPr>
        <w:pStyle w:val="ListParagraph"/>
        <w:numPr>
          <w:ilvl w:val="0"/>
          <w:numId w:val="20"/>
        </w:numPr>
        <w:rPr>
          <w:iCs/>
          <w:sz w:val="22"/>
          <w:szCs w:val="22"/>
        </w:rPr>
      </w:pPr>
      <w:r w:rsidRPr="009A1224">
        <w:rPr>
          <w:iCs/>
          <w:sz w:val="22"/>
          <w:szCs w:val="22"/>
        </w:rPr>
        <w:t>Collate feedback and develop final reports.</w:t>
      </w:r>
    </w:p>
    <w:p w14:paraId="19C2DB20" w14:textId="6DDE0037" w:rsidR="009A1224" w:rsidRPr="009A1224" w:rsidRDefault="009A1224" w:rsidP="009A1224">
      <w:pPr>
        <w:pStyle w:val="ListParagraph"/>
        <w:numPr>
          <w:ilvl w:val="0"/>
          <w:numId w:val="20"/>
        </w:numPr>
        <w:rPr>
          <w:iCs/>
          <w:sz w:val="22"/>
          <w:szCs w:val="22"/>
        </w:rPr>
      </w:pPr>
      <w:r w:rsidRPr="009A1224">
        <w:rPr>
          <w:iCs/>
          <w:sz w:val="22"/>
          <w:szCs w:val="22"/>
        </w:rPr>
        <w:t xml:space="preserve">Support the PMU in coordination with knowledge partners for their specific inputs on the themes assigned. </w:t>
      </w:r>
    </w:p>
    <w:p w14:paraId="635D275A" w14:textId="410B714E" w:rsidR="009A1224" w:rsidRPr="009A1224" w:rsidRDefault="009A1224" w:rsidP="009A1224">
      <w:pPr>
        <w:pStyle w:val="ListParagraph"/>
        <w:numPr>
          <w:ilvl w:val="0"/>
          <w:numId w:val="20"/>
        </w:numPr>
        <w:rPr>
          <w:iCs/>
          <w:sz w:val="22"/>
          <w:szCs w:val="22"/>
        </w:rPr>
      </w:pPr>
      <w:r w:rsidRPr="009A1224">
        <w:rPr>
          <w:iCs/>
          <w:sz w:val="22"/>
          <w:szCs w:val="22"/>
        </w:rPr>
        <w:t>Support in organizing meetings with knowledge partners, develop meeting reports</w:t>
      </w:r>
    </w:p>
    <w:p w14:paraId="07BB818A" w14:textId="6C0D5D91" w:rsidR="009A1224" w:rsidRPr="009A1224" w:rsidRDefault="009A1224" w:rsidP="009A1224">
      <w:pPr>
        <w:pStyle w:val="ListParagraph"/>
        <w:numPr>
          <w:ilvl w:val="0"/>
          <w:numId w:val="20"/>
        </w:numPr>
        <w:rPr>
          <w:iCs/>
          <w:sz w:val="22"/>
          <w:szCs w:val="22"/>
        </w:rPr>
      </w:pPr>
      <w:r w:rsidRPr="009A1224">
        <w:rPr>
          <w:iCs/>
          <w:sz w:val="22"/>
          <w:szCs w:val="22"/>
        </w:rPr>
        <w:t xml:space="preserve">Based on the questionnaire review the inputs received from countries and support the compilation of information for developing the draft compendium of practices from countries, incorporate feedback and support in final report.  </w:t>
      </w:r>
      <w:r w:rsidRPr="009A1224">
        <w:rPr>
          <w:iCs/>
          <w:sz w:val="22"/>
          <w:szCs w:val="22"/>
        </w:rPr>
        <w:tab/>
      </w:r>
    </w:p>
    <w:p w14:paraId="3F653671" w14:textId="3486AC62" w:rsidR="009A1224" w:rsidRPr="009A1224" w:rsidRDefault="009A1224" w:rsidP="009A1224">
      <w:pPr>
        <w:pStyle w:val="ListParagraph"/>
        <w:numPr>
          <w:ilvl w:val="0"/>
          <w:numId w:val="20"/>
        </w:numPr>
        <w:rPr>
          <w:iCs/>
          <w:sz w:val="22"/>
          <w:szCs w:val="22"/>
        </w:rPr>
      </w:pPr>
      <w:r w:rsidRPr="009A1224">
        <w:rPr>
          <w:iCs/>
          <w:sz w:val="22"/>
          <w:szCs w:val="22"/>
        </w:rPr>
        <w:t>Support in development of Policy Document related to G-20.</w:t>
      </w:r>
    </w:p>
    <w:p w14:paraId="0B9682DD" w14:textId="77777777" w:rsidR="009A1224" w:rsidRPr="009A1224" w:rsidRDefault="009A1224" w:rsidP="009A1224">
      <w:pPr>
        <w:pStyle w:val="ListParagraph"/>
        <w:numPr>
          <w:ilvl w:val="0"/>
          <w:numId w:val="20"/>
        </w:numPr>
        <w:rPr>
          <w:b/>
          <w:iCs/>
          <w:sz w:val="22"/>
          <w:szCs w:val="22"/>
        </w:rPr>
      </w:pPr>
      <w:r w:rsidRPr="009A1224">
        <w:rPr>
          <w:iCs/>
          <w:sz w:val="22"/>
          <w:szCs w:val="22"/>
        </w:rPr>
        <w:t>Any other G20 Education Track related work assigned by the Ministry of Education</w:t>
      </w:r>
    </w:p>
    <w:p w14:paraId="322055BB" w14:textId="63B400FB" w:rsidR="002F0C3A" w:rsidRPr="009A1224" w:rsidRDefault="009A1224" w:rsidP="009A1224">
      <w:pPr>
        <w:pStyle w:val="ListParagraph"/>
        <w:ind w:left="1080"/>
        <w:rPr>
          <w:b/>
          <w:iCs/>
          <w:sz w:val="22"/>
          <w:szCs w:val="22"/>
        </w:rPr>
      </w:pPr>
      <w:r w:rsidRPr="009A1224">
        <w:rPr>
          <w:iCs/>
          <w:sz w:val="22"/>
          <w:szCs w:val="22"/>
        </w:rPr>
        <w:t xml:space="preserve">  </w:t>
      </w:r>
    </w:p>
    <w:p w14:paraId="1D85AF3E" w14:textId="3B5EE43D" w:rsidR="002F0C3A" w:rsidRPr="00F10B3D" w:rsidRDefault="000E45E6" w:rsidP="002F0C3A">
      <w:pPr>
        <w:spacing w:after="0" w:line="240" w:lineRule="auto"/>
        <w:rPr>
          <w:rFonts w:ascii="Times New Roman" w:hAnsi="Times New Roman" w:cs="Times New Roman"/>
          <w:b/>
        </w:rPr>
      </w:pPr>
      <w:r>
        <w:rPr>
          <w:rFonts w:ascii="Times New Roman" w:hAnsi="Times New Roman" w:cs="Times New Roman"/>
          <w:b/>
        </w:rPr>
        <w:t>5</w:t>
      </w:r>
      <w:r w:rsidR="002F0C3A" w:rsidRPr="00F10B3D">
        <w:rPr>
          <w:rFonts w:ascii="Times New Roman" w:hAnsi="Times New Roman" w:cs="Times New Roman"/>
          <w:b/>
        </w:rPr>
        <w:t>.</w:t>
      </w:r>
      <w:r w:rsidR="002F0C3A" w:rsidRPr="00F10B3D">
        <w:rPr>
          <w:rFonts w:ascii="Times New Roman" w:hAnsi="Times New Roman" w:cs="Times New Roman"/>
          <w:b/>
        </w:rPr>
        <w:tab/>
        <w:t>DELIVERABLES AND DEADLINES</w:t>
      </w:r>
    </w:p>
    <w:p w14:paraId="0FD56006" w14:textId="77777777" w:rsidR="002F0C3A" w:rsidRPr="00F10B3D" w:rsidRDefault="002F0C3A" w:rsidP="004A7F0E">
      <w:pPr>
        <w:spacing w:after="0" w:line="240" w:lineRule="auto"/>
        <w:jc w:val="both"/>
        <w:rPr>
          <w:rFonts w:ascii="Times New Roman" w:hAnsi="Times New Roman" w:cs="Times New Roman"/>
          <w:b/>
          <w:i/>
        </w:rPr>
      </w:pPr>
    </w:p>
    <w:tbl>
      <w:tblPr>
        <w:tblStyle w:val="TableGrid"/>
        <w:tblW w:w="8550" w:type="dxa"/>
        <w:tblInd w:w="602" w:type="dxa"/>
        <w:tblLook w:val="04A0" w:firstRow="1" w:lastRow="0" w:firstColumn="1" w:lastColumn="0" w:noHBand="0" w:noVBand="1"/>
      </w:tblPr>
      <w:tblGrid>
        <w:gridCol w:w="1488"/>
        <w:gridCol w:w="2481"/>
        <w:gridCol w:w="1451"/>
        <w:gridCol w:w="1542"/>
        <w:gridCol w:w="1588"/>
      </w:tblGrid>
      <w:tr w:rsidR="009A1224" w:rsidRPr="00197280" w14:paraId="0E44A9C9" w14:textId="77777777" w:rsidTr="0088772D">
        <w:tc>
          <w:tcPr>
            <w:tcW w:w="1488" w:type="dxa"/>
          </w:tcPr>
          <w:p w14:paraId="007CEE0A" w14:textId="525BDF66" w:rsidR="009A1224" w:rsidRPr="00F83FE6" w:rsidRDefault="00AB4FBD" w:rsidP="006E2E64">
            <w:pPr>
              <w:jc w:val="both"/>
              <w:rPr>
                <w:rFonts w:ascii="Times New Roman" w:eastAsia="Calibri" w:hAnsi="Times New Roman" w:cs="Times New Roman"/>
                <w:b/>
                <w:iCs/>
                <w:sz w:val="20"/>
                <w:szCs w:val="20"/>
              </w:rPr>
            </w:pPr>
            <w:r>
              <w:rPr>
                <w:rFonts w:ascii="Times New Roman" w:eastAsia="Calibri" w:hAnsi="Times New Roman" w:cs="Times New Roman"/>
                <w:b/>
                <w:sz w:val="20"/>
                <w:szCs w:val="20"/>
              </w:rPr>
              <w:t>Deliverable S.No</w:t>
            </w:r>
          </w:p>
        </w:tc>
        <w:tc>
          <w:tcPr>
            <w:tcW w:w="2481" w:type="dxa"/>
          </w:tcPr>
          <w:p w14:paraId="53C49567" w14:textId="77777777" w:rsidR="009A1224" w:rsidRPr="00F83FE6" w:rsidRDefault="009A1224" w:rsidP="006E2E64">
            <w:pPr>
              <w:jc w:val="both"/>
              <w:rPr>
                <w:rFonts w:ascii="Times New Roman" w:eastAsia="Calibri" w:hAnsi="Times New Roman" w:cs="Times New Roman"/>
                <w:b/>
                <w:iCs/>
                <w:sz w:val="20"/>
                <w:szCs w:val="20"/>
              </w:rPr>
            </w:pPr>
            <w:r w:rsidRPr="00F83FE6">
              <w:rPr>
                <w:rFonts w:ascii="Times New Roman" w:eastAsia="Calibri" w:hAnsi="Times New Roman" w:cs="Times New Roman"/>
                <w:b/>
                <w:sz w:val="20"/>
                <w:szCs w:val="20"/>
              </w:rPr>
              <w:t xml:space="preserve">Major Task of consultants </w:t>
            </w:r>
          </w:p>
        </w:tc>
        <w:tc>
          <w:tcPr>
            <w:tcW w:w="1451" w:type="dxa"/>
          </w:tcPr>
          <w:p w14:paraId="37A46ADC" w14:textId="77777777" w:rsidR="009A1224" w:rsidRPr="00F83FE6" w:rsidRDefault="009A1224" w:rsidP="006E2E64">
            <w:pPr>
              <w:jc w:val="both"/>
              <w:rPr>
                <w:rFonts w:ascii="Times New Roman" w:eastAsia="Calibri" w:hAnsi="Times New Roman" w:cs="Times New Roman"/>
                <w:b/>
                <w:iCs/>
                <w:sz w:val="20"/>
                <w:szCs w:val="20"/>
              </w:rPr>
            </w:pPr>
            <w:r w:rsidRPr="00F83FE6">
              <w:rPr>
                <w:rFonts w:ascii="Times New Roman" w:eastAsia="Calibri" w:hAnsi="Times New Roman" w:cs="Times New Roman"/>
                <w:b/>
                <w:sz w:val="20"/>
                <w:szCs w:val="20"/>
              </w:rPr>
              <w:t>Deliverable</w:t>
            </w:r>
          </w:p>
        </w:tc>
        <w:tc>
          <w:tcPr>
            <w:tcW w:w="1542" w:type="dxa"/>
          </w:tcPr>
          <w:p w14:paraId="39A44214" w14:textId="77777777" w:rsidR="009A1224" w:rsidRPr="00F83FE6" w:rsidRDefault="009A1224" w:rsidP="006E2E64">
            <w:pPr>
              <w:jc w:val="both"/>
              <w:rPr>
                <w:rFonts w:ascii="Times New Roman" w:eastAsia="Calibri" w:hAnsi="Times New Roman" w:cs="Times New Roman"/>
                <w:b/>
                <w:iCs/>
                <w:sz w:val="20"/>
                <w:szCs w:val="20"/>
              </w:rPr>
            </w:pPr>
            <w:r w:rsidRPr="00F83FE6">
              <w:rPr>
                <w:rFonts w:ascii="Times New Roman" w:eastAsia="Calibri" w:hAnsi="Times New Roman" w:cs="Times New Roman"/>
                <w:b/>
                <w:sz w:val="20"/>
                <w:szCs w:val="20"/>
              </w:rPr>
              <w:t>Specific delivery date/deadline for completion of deliverable (please mention as date/no. of days/month)</w:t>
            </w:r>
          </w:p>
        </w:tc>
        <w:tc>
          <w:tcPr>
            <w:tcW w:w="1588" w:type="dxa"/>
          </w:tcPr>
          <w:p w14:paraId="6D87D008" w14:textId="77777777" w:rsidR="009A1224" w:rsidRPr="00F83FE6" w:rsidRDefault="009A1224" w:rsidP="006E2E64">
            <w:pPr>
              <w:jc w:val="both"/>
              <w:rPr>
                <w:rFonts w:ascii="Times New Roman" w:eastAsia="Calibri" w:hAnsi="Times New Roman" w:cs="Times New Roman"/>
                <w:b/>
                <w:iCs/>
                <w:sz w:val="20"/>
                <w:szCs w:val="20"/>
              </w:rPr>
            </w:pPr>
            <w:r w:rsidRPr="00F83FE6">
              <w:rPr>
                <w:rFonts w:ascii="Times New Roman" w:eastAsia="Calibri" w:hAnsi="Times New Roman" w:cs="Times New Roman"/>
                <w:b/>
                <w:sz w:val="20"/>
                <w:szCs w:val="20"/>
              </w:rPr>
              <w:t>Estimated travel required for completion of deliverable (please mention destination/ number of days)</w:t>
            </w:r>
          </w:p>
        </w:tc>
      </w:tr>
      <w:tr w:rsidR="00830926" w:rsidRPr="00197280" w14:paraId="744D3A86" w14:textId="77777777" w:rsidTr="0088772D">
        <w:tc>
          <w:tcPr>
            <w:tcW w:w="1488" w:type="dxa"/>
          </w:tcPr>
          <w:p w14:paraId="3CF6A096" w14:textId="42171BF2" w:rsidR="00830926" w:rsidRPr="00910370" w:rsidRDefault="00AB4FBD" w:rsidP="006E2E64">
            <w:pPr>
              <w:jc w:val="both"/>
              <w:rPr>
                <w:rFonts w:ascii="Times New Roman" w:eastAsia="Calibri" w:hAnsi="Times New Roman" w:cs="Times New Roman"/>
                <w:bCs/>
                <w:sz w:val="20"/>
                <w:szCs w:val="20"/>
              </w:rPr>
            </w:pPr>
            <w:r w:rsidRPr="00910370">
              <w:rPr>
                <w:rFonts w:ascii="Times New Roman" w:eastAsia="Calibri" w:hAnsi="Times New Roman" w:cs="Times New Roman"/>
                <w:bCs/>
                <w:sz w:val="20"/>
                <w:szCs w:val="20"/>
              </w:rPr>
              <w:t>Deliverable 1</w:t>
            </w:r>
          </w:p>
        </w:tc>
        <w:tc>
          <w:tcPr>
            <w:tcW w:w="2481" w:type="dxa"/>
          </w:tcPr>
          <w:p w14:paraId="36C5F50F" w14:textId="51AEAFD1" w:rsidR="00830926" w:rsidRPr="00910370" w:rsidRDefault="00FD7C2F" w:rsidP="00910370">
            <w:pPr>
              <w:rPr>
                <w:rFonts w:ascii="Times New Roman" w:eastAsia="Calibri" w:hAnsi="Times New Roman" w:cs="Times New Roman"/>
                <w:bCs/>
                <w:sz w:val="20"/>
                <w:szCs w:val="20"/>
              </w:rPr>
            </w:pPr>
            <w:r w:rsidRPr="00910370">
              <w:rPr>
                <w:rFonts w:ascii="Times New Roman" w:eastAsia="Calibri" w:hAnsi="Times New Roman" w:cs="Times New Roman"/>
                <w:bCs/>
                <w:sz w:val="20"/>
                <w:szCs w:val="20"/>
              </w:rPr>
              <w:t>Review declarations, thematic report and compendium from previous G 20 meetings</w:t>
            </w:r>
          </w:p>
          <w:p w14:paraId="5C7B7CF2" w14:textId="57C150C6" w:rsidR="00FD7C2F" w:rsidRPr="00910370" w:rsidRDefault="00FD7C2F" w:rsidP="00910370">
            <w:pPr>
              <w:rPr>
                <w:rFonts w:ascii="Times New Roman" w:eastAsia="Calibri" w:hAnsi="Times New Roman" w:cs="Times New Roman"/>
                <w:bCs/>
                <w:sz w:val="20"/>
                <w:szCs w:val="20"/>
              </w:rPr>
            </w:pPr>
          </w:p>
        </w:tc>
        <w:tc>
          <w:tcPr>
            <w:tcW w:w="1451" w:type="dxa"/>
          </w:tcPr>
          <w:p w14:paraId="087543AF" w14:textId="5810E2F9" w:rsidR="00830926" w:rsidRPr="00910370" w:rsidRDefault="00FD7C2F" w:rsidP="00910370">
            <w:pPr>
              <w:rPr>
                <w:rFonts w:ascii="Times New Roman" w:eastAsia="Calibri" w:hAnsi="Times New Roman" w:cs="Times New Roman"/>
                <w:bCs/>
                <w:sz w:val="20"/>
                <w:szCs w:val="20"/>
              </w:rPr>
            </w:pPr>
            <w:r w:rsidRPr="00910370">
              <w:rPr>
                <w:rFonts w:ascii="Times New Roman" w:eastAsia="Calibri" w:hAnsi="Times New Roman" w:cs="Times New Roman"/>
                <w:bCs/>
                <w:sz w:val="20"/>
                <w:szCs w:val="20"/>
              </w:rPr>
              <w:t xml:space="preserve">Prepare draft outline for India G 20 thematic report on FLN </w:t>
            </w:r>
          </w:p>
        </w:tc>
        <w:tc>
          <w:tcPr>
            <w:tcW w:w="1542" w:type="dxa"/>
          </w:tcPr>
          <w:p w14:paraId="15B2360B" w14:textId="4A0C9DC5" w:rsidR="00830926" w:rsidRPr="00910370" w:rsidRDefault="00FD7C2F" w:rsidP="00910370">
            <w:pPr>
              <w:rPr>
                <w:rFonts w:ascii="Times New Roman" w:eastAsia="Calibri" w:hAnsi="Times New Roman" w:cs="Times New Roman"/>
                <w:bCs/>
                <w:sz w:val="20"/>
                <w:szCs w:val="20"/>
              </w:rPr>
            </w:pPr>
            <w:r w:rsidRPr="00910370">
              <w:rPr>
                <w:rFonts w:ascii="Times New Roman" w:eastAsia="Calibri" w:hAnsi="Times New Roman" w:cs="Times New Roman"/>
                <w:bCs/>
                <w:sz w:val="20"/>
                <w:szCs w:val="20"/>
              </w:rPr>
              <w:t xml:space="preserve">31 December </w:t>
            </w:r>
          </w:p>
        </w:tc>
        <w:tc>
          <w:tcPr>
            <w:tcW w:w="1588" w:type="dxa"/>
          </w:tcPr>
          <w:p w14:paraId="70CFF093" w14:textId="1883F5A0" w:rsidR="00830926" w:rsidRPr="00910370" w:rsidRDefault="00FD7C2F" w:rsidP="00910370">
            <w:pPr>
              <w:rPr>
                <w:rFonts w:ascii="Times New Roman" w:eastAsia="Calibri" w:hAnsi="Times New Roman" w:cs="Times New Roman"/>
                <w:bCs/>
                <w:sz w:val="20"/>
                <w:szCs w:val="20"/>
              </w:rPr>
            </w:pPr>
            <w:r w:rsidRPr="00910370">
              <w:rPr>
                <w:rFonts w:ascii="Times New Roman" w:eastAsia="Calibri" w:hAnsi="Times New Roman" w:cs="Times New Roman"/>
                <w:bCs/>
                <w:sz w:val="20"/>
                <w:szCs w:val="20"/>
              </w:rPr>
              <w:t xml:space="preserve">No travel required </w:t>
            </w:r>
          </w:p>
        </w:tc>
      </w:tr>
      <w:tr w:rsidR="008F364E" w:rsidRPr="00197280" w14:paraId="09A5A41C" w14:textId="77777777" w:rsidTr="0088772D">
        <w:trPr>
          <w:trHeight w:val="881"/>
        </w:trPr>
        <w:tc>
          <w:tcPr>
            <w:tcW w:w="1488" w:type="dxa"/>
          </w:tcPr>
          <w:p w14:paraId="568A325C" w14:textId="42942B9F" w:rsidR="008F364E" w:rsidRPr="00DE639D" w:rsidRDefault="008F364E" w:rsidP="006E2E64">
            <w:pPr>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Deliverable 2</w:t>
            </w:r>
          </w:p>
        </w:tc>
        <w:tc>
          <w:tcPr>
            <w:tcW w:w="2481" w:type="dxa"/>
          </w:tcPr>
          <w:p w14:paraId="5ADD1F84" w14:textId="77777777" w:rsidR="008F364E" w:rsidRDefault="008F364E" w:rsidP="008F364E">
            <w:pPr>
              <w:spacing w:before="100" w:beforeAutospacing="1" w:after="100" w:afterAutospacing="1"/>
              <w:ind w:right="144"/>
              <w:rPr>
                <w:rFonts w:ascii="Times New Roman" w:eastAsia="Calibri" w:hAnsi="Times New Roman" w:cs="Times New Roman"/>
                <w:bCs/>
                <w:iCs/>
                <w:sz w:val="20"/>
                <w:szCs w:val="20"/>
              </w:rPr>
            </w:pPr>
            <w:r>
              <w:rPr>
                <w:rFonts w:ascii="Times New Roman" w:eastAsia="Calibri" w:hAnsi="Times New Roman" w:cs="Times New Roman"/>
                <w:bCs/>
                <w:iCs/>
                <w:sz w:val="20"/>
                <w:szCs w:val="20"/>
              </w:rPr>
              <w:t>Attending at least 3 meetings with ministry of education and UNICEF for preparation of the first education working group meeting</w:t>
            </w:r>
          </w:p>
          <w:p w14:paraId="2C6031F3" w14:textId="77777777" w:rsidR="008F364E" w:rsidRDefault="008F364E" w:rsidP="008F364E">
            <w:pPr>
              <w:spacing w:before="100" w:beforeAutospacing="1" w:after="100" w:afterAutospacing="1"/>
              <w:ind w:right="144"/>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Coordination with other knowledge partners for presentations and inputs for education working group meeting </w:t>
            </w:r>
          </w:p>
          <w:p w14:paraId="0EBAE936" w14:textId="77777777" w:rsidR="008F364E" w:rsidRDefault="008F364E" w:rsidP="00083D4C">
            <w:pPr>
              <w:spacing w:before="100" w:beforeAutospacing="1" w:after="100" w:afterAutospacing="1"/>
              <w:ind w:right="144"/>
              <w:rPr>
                <w:rFonts w:ascii="Times New Roman" w:eastAsia="Calibri" w:hAnsi="Times New Roman" w:cs="Times New Roman"/>
                <w:bCs/>
                <w:iCs/>
                <w:sz w:val="20"/>
                <w:szCs w:val="20"/>
              </w:rPr>
            </w:pPr>
          </w:p>
        </w:tc>
        <w:tc>
          <w:tcPr>
            <w:tcW w:w="1451" w:type="dxa"/>
          </w:tcPr>
          <w:p w14:paraId="2B7CF090" w14:textId="77777777" w:rsidR="008F364E" w:rsidRDefault="008F364E" w:rsidP="008F364E">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Agenda and presentation finalization for first working group meeting</w:t>
            </w:r>
          </w:p>
          <w:p w14:paraId="339184C6" w14:textId="77777777" w:rsidR="008F364E" w:rsidRDefault="008F364E" w:rsidP="0088772D">
            <w:pPr>
              <w:rPr>
                <w:rFonts w:ascii="Times New Roman" w:eastAsia="Calibri" w:hAnsi="Times New Roman" w:cs="Times New Roman"/>
                <w:bCs/>
                <w:iCs/>
                <w:sz w:val="20"/>
                <w:szCs w:val="20"/>
              </w:rPr>
            </w:pPr>
          </w:p>
        </w:tc>
        <w:tc>
          <w:tcPr>
            <w:tcW w:w="1542" w:type="dxa"/>
          </w:tcPr>
          <w:p w14:paraId="6933CF4D" w14:textId="77777777" w:rsidR="004C6627" w:rsidRDefault="004C6627" w:rsidP="0088772D">
            <w:pPr>
              <w:rPr>
                <w:rFonts w:ascii="Times New Roman" w:eastAsia="Calibri" w:hAnsi="Times New Roman" w:cs="Times New Roman"/>
                <w:bCs/>
                <w:color w:val="000000"/>
                <w:sz w:val="20"/>
                <w:szCs w:val="20"/>
              </w:rPr>
            </w:pPr>
          </w:p>
          <w:p w14:paraId="61BAFBDD" w14:textId="77777777" w:rsidR="004C6627" w:rsidRDefault="004C6627" w:rsidP="0088772D">
            <w:pPr>
              <w:rPr>
                <w:rFonts w:ascii="Times New Roman" w:eastAsia="Calibri" w:hAnsi="Times New Roman" w:cs="Times New Roman"/>
                <w:bCs/>
                <w:color w:val="000000"/>
                <w:sz w:val="20"/>
                <w:szCs w:val="20"/>
              </w:rPr>
            </w:pPr>
          </w:p>
          <w:p w14:paraId="5BB83104" w14:textId="77777777" w:rsidR="004C6627" w:rsidRDefault="004C6627" w:rsidP="0088772D">
            <w:pPr>
              <w:rPr>
                <w:rFonts w:ascii="Times New Roman" w:eastAsia="Calibri" w:hAnsi="Times New Roman" w:cs="Times New Roman"/>
                <w:bCs/>
                <w:color w:val="000000"/>
                <w:sz w:val="20"/>
                <w:szCs w:val="20"/>
              </w:rPr>
            </w:pPr>
          </w:p>
          <w:p w14:paraId="009863BA" w14:textId="77777777" w:rsidR="004C6627" w:rsidRDefault="004C6627" w:rsidP="0088772D">
            <w:pPr>
              <w:rPr>
                <w:rFonts w:ascii="Times New Roman" w:eastAsia="Calibri" w:hAnsi="Times New Roman" w:cs="Times New Roman"/>
                <w:bCs/>
                <w:color w:val="000000"/>
                <w:sz w:val="20"/>
                <w:szCs w:val="20"/>
              </w:rPr>
            </w:pPr>
          </w:p>
          <w:p w14:paraId="54FBB8CA" w14:textId="77777777" w:rsidR="004C6627" w:rsidRDefault="004C6627" w:rsidP="0088772D">
            <w:pPr>
              <w:rPr>
                <w:rFonts w:ascii="Times New Roman" w:eastAsia="Calibri" w:hAnsi="Times New Roman" w:cs="Times New Roman"/>
                <w:bCs/>
                <w:color w:val="000000"/>
                <w:sz w:val="20"/>
                <w:szCs w:val="20"/>
              </w:rPr>
            </w:pPr>
          </w:p>
          <w:p w14:paraId="3A678546" w14:textId="77777777" w:rsidR="004C6627" w:rsidRDefault="004C6627" w:rsidP="0088772D">
            <w:pPr>
              <w:rPr>
                <w:rFonts w:ascii="Times New Roman" w:eastAsia="Calibri" w:hAnsi="Times New Roman" w:cs="Times New Roman"/>
                <w:bCs/>
                <w:color w:val="000000"/>
                <w:sz w:val="20"/>
                <w:szCs w:val="20"/>
              </w:rPr>
            </w:pPr>
          </w:p>
          <w:p w14:paraId="709F76B2" w14:textId="57ED01B6" w:rsidR="008F364E" w:rsidRPr="00F83FE6" w:rsidRDefault="008F364E" w:rsidP="0088772D">
            <w:pP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25 January 2023</w:t>
            </w:r>
          </w:p>
        </w:tc>
        <w:tc>
          <w:tcPr>
            <w:tcW w:w="1588" w:type="dxa"/>
          </w:tcPr>
          <w:p w14:paraId="3F5DF043" w14:textId="77777777" w:rsidR="008F364E" w:rsidRDefault="008F364E" w:rsidP="008F364E">
            <w:pP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No travel required</w:t>
            </w:r>
          </w:p>
          <w:p w14:paraId="3099718B" w14:textId="77777777" w:rsidR="008F364E" w:rsidRDefault="008F364E" w:rsidP="00083D4C">
            <w:pPr>
              <w:rPr>
                <w:rFonts w:ascii="Times New Roman" w:eastAsia="Calibri" w:hAnsi="Times New Roman" w:cs="Times New Roman"/>
                <w:bCs/>
                <w:color w:val="000000"/>
                <w:sz w:val="20"/>
                <w:szCs w:val="20"/>
              </w:rPr>
            </w:pPr>
          </w:p>
        </w:tc>
      </w:tr>
      <w:tr w:rsidR="009A1224" w:rsidRPr="00197280" w14:paraId="282C42DA" w14:textId="77777777" w:rsidTr="0088772D">
        <w:trPr>
          <w:trHeight w:val="881"/>
        </w:trPr>
        <w:tc>
          <w:tcPr>
            <w:tcW w:w="1488" w:type="dxa"/>
          </w:tcPr>
          <w:p w14:paraId="7B3246A1" w14:textId="29962EBD" w:rsidR="009A1224" w:rsidRPr="00910370" w:rsidRDefault="00DE639D" w:rsidP="006E2E64">
            <w:pPr>
              <w:jc w:val="both"/>
              <w:rPr>
                <w:rFonts w:ascii="Times New Roman" w:eastAsia="Calibri" w:hAnsi="Times New Roman" w:cs="Times New Roman"/>
                <w:sz w:val="20"/>
                <w:szCs w:val="20"/>
              </w:rPr>
            </w:pPr>
            <w:r w:rsidRPr="00910370">
              <w:rPr>
                <w:rFonts w:ascii="Times New Roman" w:eastAsia="Calibri" w:hAnsi="Times New Roman" w:cs="Times New Roman"/>
                <w:bCs/>
                <w:iCs/>
                <w:sz w:val="20"/>
                <w:szCs w:val="20"/>
              </w:rPr>
              <w:t xml:space="preserve">Deliverable </w:t>
            </w:r>
            <w:r w:rsidR="004C6627">
              <w:rPr>
                <w:rFonts w:ascii="Times New Roman" w:eastAsia="Calibri" w:hAnsi="Times New Roman" w:cs="Times New Roman"/>
                <w:bCs/>
                <w:iCs/>
                <w:sz w:val="20"/>
                <w:szCs w:val="20"/>
              </w:rPr>
              <w:t>3</w:t>
            </w:r>
            <w:r w:rsidRPr="00910370">
              <w:rPr>
                <w:rFonts w:ascii="Times New Roman" w:eastAsia="Calibri" w:hAnsi="Times New Roman" w:cs="Times New Roman"/>
                <w:bCs/>
                <w:iCs/>
                <w:sz w:val="20"/>
                <w:szCs w:val="20"/>
              </w:rPr>
              <w:t xml:space="preserve"> </w:t>
            </w:r>
          </w:p>
        </w:tc>
        <w:tc>
          <w:tcPr>
            <w:tcW w:w="2481" w:type="dxa"/>
          </w:tcPr>
          <w:p w14:paraId="728455A5" w14:textId="77777777" w:rsidR="009A1224" w:rsidRDefault="009A1224" w:rsidP="00083D4C">
            <w:pPr>
              <w:spacing w:before="100" w:beforeAutospacing="1" w:after="100" w:afterAutospacing="1"/>
              <w:ind w:right="144"/>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 xml:space="preserve">Live documentation of the deliberations of the first working group discussions </w:t>
            </w:r>
          </w:p>
          <w:p w14:paraId="52CC7AAF" w14:textId="62A5AC72" w:rsidR="009A1224" w:rsidRPr="00F83FE6" w:rsidRDefault="00B62126" w:rsidP="006E2E64">
            <w:pPr>
              <w:spacing w:before="100" w:beforeAutospacing="1" w:after="100" w:afterAutospacing="1"/>
              <w:ind w:right="144"/>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Coordination with knowledge partners for </w:t>
            </w:r>
            <w:r>
              <w:rPr>
                <w:rFonts w:ascii="Times New Roman" w:eastAsia="Calibri" w:hAnsi="Times New Roman" w:cs="Times New Roman"/>
                <w:bCs/>
                <w:iCs/>
                <w:sz w:val="20"/>
                <w:szCs w:val="20"/>
              </w:rPr>
              <w:lastRenderedPageBreak/>
              <w:t>inputs for d</w:t>
            </w:r>
            <w:r w:rsidR="007810C7">
              <w:rPr>
                <w:rFonts w:ascii="Times New Roman" w:eastAsia="Calibri" w:hAnsi="Times New Roman" w:cs="Times New Roman"/>
                <w:bCs/>
                <w:iCs/>
                <w:sz w:val="20"/>
                <w:szCs w:val="20"/>
              </w:rPr>
              <w:t xml:space="preserve">raft declaration </w:t>
            </w:r>
          </w:p>
        </w:tc>
        <w:tc>
          <w:tcPr>
            <w:tcW w:w="1451" w:type="dxa"/>
          </w:tcPr>
          <w:p w14:paraId="03461753" w14:textId="77777777" w:rsidR="00B62126" w:rsidRDefault="009A1224" w:rsidP="008F42E1">
            <w:pPr>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lastRenderedPageBreak/>
              <w:t xml:space="preserve">Draft report of the working group  </w:t>
            </w:r>
          </w:p>
          <w:p w14:paraId="2A67420D" w14:textId="77777777" w:rsidR="00B62126" w:rsidRDefault="00B62126" w:rsidP="008F42E1">
            <w:pPr>
              <w:rPr>
                <w:rFonts w:ascii="Times New Roman" w:eastAsia="Calibri" w:hAnsi="Times New Roman" w:cs="Times New Roman"/>
                <w:bCs/>
                <w:iCs/>
                <w:sz w:val="20"/>
                <w:szCs w:val="20"/>
              </w:rPr>
            </w:pPr>
          </w:p>
          <w:p w14:paraId="621987B7" w14:textId="77777777" w:rsidR="00B62126" w:rsidRDefault="00B62126" w:rsidP="008F42E1">
            <w:pPr>
              <w:rPr>
                <w:rFonts w:ascii="Times New Roman" w:eastAsia="Calibri" w:hAnsi="Times New Roman" w:cs="Times New Roman"/>
                <w:bCs/>
                <w:iCs/>
                <w:sz w:val="20"/>
                <w:szCs w:val="20"/>
              </w:rPr>
            </w:pPr>
          </w:p>
          <w:p w14:paraId="0A954B4F" w14:textId="69040734" w:rsidR="00B62126" w:rsidRDefault="00B62126" w:rsidP="008F42E1">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Draft </w:t>
            </w:r>
            <w:r w:rsidR="004C6627">
              <w:rPr>
                <w:rFonts w:ascii="Times New Roman" w:eastAsia="Calibri" w:hAnsi="Times New Roman" w:cs="Times New Roman"/>
                <w:bCs/>
                <w:iCs/>
                <w:sz w:val="20"/>
                <w:szCs w:val="20"/>
              </w:rPr>
              <w:t>declaration</w:t>
            </w:r>
            <w:r w:rsidR="00E85420">
              <w:rPr>
                <w:rFonts w:ascii="Times New Roman" w:eastAsia="Calibri" w:hAnsi="Times New Roman" w:cs="Times New Roman"/>
                <w:bCs/>
                <w:iCs/>
                <w:sz w:val="20"/>
                <w:szCs w:val="20"/>
              </w:rPr>
              <w:t xml:space="preserve"> </w:t>
            </w:r>
          </w:p>
          <w:p w14:paraId="098B7082" w14:textId="08784FAD" w:rsidR="009A1224" w:rsidRPr="00F83FE6" w:rsidRDefault="009A1224" w:rsidP="006E2E64">
            <w:pPr>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 xml:space="preserve"> </w:t>
            </w:r>
          </w:p>
        </w:tc>
        <w:tc>
          <w:tcPr>
            <w:tcW w:w="1542" w:type="dxa"/>
          </w:tcPr>
          <w:p w14:paraId="157C2168" w14:textId="018BC49B" w:rsidR="00C61638" w:rsidRDefault="009A1224" w:rsidP="004953D5">
            <w:pPr>
              <w:rPr>
                <w:rFonts w:ascii="Times New Roman" w:eastAsia="Calibri" w:hAnsi="Times New Roman" w:cs="Times New Roman"/>
                <w:bCs/>
                <w:iCs/>
                <w:sz w:val="20"/>
                <w:szCs w:val="20"/>
              </w:rPr>
            </w:pPr>
            <w:r w:rsidRPr="00F83FE6">
              <w:rPr>
                <w:rFonts w:ascii="Times New Roman" w:eastAsia="Calibri" w:hAnsi="Times New Roman" w:cs="Times New Roman"/>
                <w:bCs/>
                <w:color w:val="000000"/>
                <w:sz w:val="20"/>
                <w:szCs w:val="20"/>
              </w:rPr>
              <w:t xml:space="preserve"> </w:t>
            </w:r>
            <w:r w:rsidR="00C61638">
              <w:rPr>
                <w:rFonts w:ascii="Times New Roman" w:eastAsia="Calibri" w:hAnsi="Times New Roman" w:cs="Times New Roman"/>
                <w:bCs/>
                <w:iCs/>
                <w:sz w:val="20"/>
                <w:szCs w:val="20"/>
              </w:rPr>
              <w:t xml:space="preserve">10 February 2023 </w:t>
            </w:r>
          </w:p>
          <w:p w14:paraId="491762DF" w14:textId="77777777" w:rsidR="007810C7" w:rsidRDefault="007810C7" w:rsidP="004953D5">
            <w:pPr>
              <w:rPr>
                <w:rFonts w:ascii="Times New Roman" w:eastAsia="Calibri" w:hAnsi="Times New Roman" w:cs="Times New Roman"/>
                <w:bCs/>
                <w:iCs/>
                <w:sz w:val="20"/>
                <w:szCs w:val="20"/>
              </w:rPr>
            </w:pPr>
          </w:p>
          <w:p w14:paraId="1FC40C1C" w14:textId="77777777" w:rsidR="007810C7" w:rsidRDefault="007810C7" w:rsidP="004953D5">
            <w:pPr>
              <w:rPr>
                <w:rFonts w:ascii="Times New Roman" w:eastAsia="Calibri" w:hAnsi="Times New Roman" w:cs="Times New Roman"/>
                <w:bCs/>
                <w:iCs/>
                <w:sz w:val="20"/>
                <w:szCs w:val="20"/>
              </w:rPr>
            </w:pPr>
          </w:p>
          <w:p w14:paraId="1489098C" w14:textId="77777777" w:rsidR="007810C7" w:rsidRDefault="007810C7" w:rsidP="004953D5">
            <w:pPr>
              <w:rPr>
                <w:rFonts w:ascii="Times New Roman" w:eastAsia="Calibri" w:hAnsi="Times New Roman" w:cs="Times New Roman"/>
                <w:bCs/>
                <w:iCs/>
                <w:sz w:val="20"/>
                <w:szCs w:val="20"/>
              </w:rPr>
            </w:pPr>
          </w:p>
          <w:p w14:paraId="4567D20A" w14:textId="7020DB9E" w:rsidR="009A1224" w:rsidRPr="00F83FE6" w:rsidRDefault="007810C7"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28 February 2023 </w:t>
            </w:r>
          </w:p>
        </w:tc>
        <w:tc>
          <w:tcPr>
            <w:tcW w:w="1588" w:type="dxa"/>
          </w:tcPr>
          <w:p w14:paraId="3AF1A6EB" w14:textId="6A022DC5" w:rsidR="009A1224" w:rsidRPr="00F83FE6" w:rsidRDefault="00CC2C6B" w:rsidP="006E2E64">
            <w:pPr>
              <w:rPr>
                <w:rFonts w:ascii="Times New Roman" w:eastAsia="Calibri" w:hAnsi="Times New Roman" w:cs="Times New Roman"/>
                <w:bCs/>
                <w:color w:val="000000"/>
                <w:sz w:val="20"/>
                <w:szCs w:val="20"/>
              </w:rPr>
            </w:pPr>
            <w:r w:rsidRPr="006C4768">
              <w:rPr>
                <w:rFonts w:ascii="Times New Roman" w:eastAsia="Calibri" w:hAnsi="Times New Roman" w:cs="Times New Roman"/>
                <w:bCs/>
                <w:color w:val="000000"/>
                <w:sz w:val="20"/>
                <w:szCs w:val="20"/>
              </w:rPr>
              <w:t xml:space="preserve">3 days </w:t>
            </w:r>
            <w:r w:rsidRPr="002B6423">
              <w:rPr>
                <w:rFonts w:ascii="Times New Roman" w:eastAsia="Calibri" w:hAnsi="Times New Roman" w:cs="Times New Roman"/>
                <w:bCs/>
                <w:color w:val="000000"/>
                <w:sz w:val="20"/>
                <w:szCs w:val="20"/>
              </w:rPr>
              <w:t>t</w:t>
            </w:r>
            <w:r w:rsidR="009A1224" w:rsidRPr="00F83FE6">
              <w:rPr>
                <w:rFonts w:ascii="Times New Roman" w:eastAsia="Calibri" w:hAnsi="Times New Roman" w:cs="Times New Roman"/>
                <w:bCs/>
                <w:color w:val="000000"/>
                <w:sz w:val="20"/>
                <w:szCs w:val="20"/>
              </w:rPr>
              <w:t>ravel required</w:t>
            </w:r>
            <w:r w:rsidR="00C61638" w:rsidRPr="006C4768">
              <w:rPr>
                <w:rFonts w:ascii="Times New Roman" w:eastAsia="Calibri" w:hAnsi="Times New Roman" w:cs="Times New Roman"/>
                <w:bCs/>
                <w:color w:val="000000"/>
                <w:sz w:val="20"/>
                <w:szCs w:val="20"/>
              </w:rPr>
              <w:t xml:space="preserve"> to</w:t>
            </w:r>
          </w:p>
          <w:p w14:paraId="639D64AE" w14:textId="4D43C14E" w:rsidR="009A1224" w:rsidRPr="00F83FE6" w:rsidRDefault="009A1224" w:rsidP="006E2E64">
            <w:pPr>
              <w:rPr>
                <w:rFonts w:ascii="Calibri" w:eastAsia="Calibri" w:hAnsi="Calibri" w:cs="Mangal"/>
                <w:bCs/>
                <w:iCs/>
                <w:sz w:val="20"/>
                <w:szCs w:val="20"/>
              </w:rPr>
            </w:pPr>
            <w:r w:rsidRPr="00910370">
              <w:rPr>
                <w:rFonts w:ascii="Times New Roman" w:eastAsia="Calibri" w:hAnsi="Times New Roman" w:cs="Times New Roman"/>
                <w:bCs/>
                <w:iCs/>
                <w:sz w:val="20"/>
                <w:szCs w:val="20"/>
              </w:rPr>
              <w:t>Chennai</w:t>
            </w:r>
            <w:r w:rsidR="00C61638" w:rsidRPr="00910370">
              <w:rPr>
                <w:rFonts w:ascii="Times New Roman" w:eastAsia="Calibri" w:hAnsi="Times New Roman" w:cs="Times New Roman"/>
                <w:bCs/>
                <w:iCs/>
                <w:sz w:val="20"/>
                <w:szCs w:val="20"/>
              </w:rPr>
              <w:t xml:space="preserve"> (31 January 2023 to 2 February 2023)</w:t>
            </w:r>
          </w:p>
        </w:tc>
      </w:tr>
      <w:tr w:rsidR="009A1224" w:rsidRPr="00197280" w14:paraId="729CBCA0" w14:textId="77777777" w:rsidTr="0088772D">
        <w:trPr>
          <w:trHeight w:val="980"/>
        </w:trPr>
        <w:tc>
          <w:tcPr>
            <w:tcW w:w="1488" w:type="dxa"/>
          </w:tcPr>
          <w:p w14:paraId="450D5E4A" w14:textId="70A2D8FF" w:rsidR="009A1224" w:rsidRPr="00910370" w:rsidRDefault="00DE639D" w:rsidP="006E2E64">
            <w:pPr>
              <w:jc w:val="both"/>
              <w:rPr>
                <w:rFonts w:ascii="Times New Roman" w:eastAsia="Calibri" w:hAnsi="Times New Roman" w:cs="Times New Roman"/>
                <w:sz w:val="20"/>
                <w:szCs w:val="20"/>
              </w:rPr>
            </w:pPr>
            <w:r w:rsidRPr="00910370">
              <w:rPr>
                <w:rFonts w:ascii="Times New Roman" w:eastAsia="Calibri" w:hAnsi="Times New Roman" w:cs="Times New Roman"/>
                <w:bCs/>
                <w:iCs/>
                <w:sz w:val="20"/>
                <w:szCs w:val="20"/>
              </w:rPr>
              <w:lastRenderedPageBreak/>
              <w:t xml:space="preserve">Deliverable </w:t>
            </w:r>
            <w:r w:rsidR="00CE3D02">
              <w:rPr>
                <w:rFonts w:ascii="Times New Roman" w:eastAsia="Calibri" w:hAnsi="Times New Roman" w:cs="Times New Roman"/>
                <w:bCs/>
                <w:iCs/>
                <w:sz w:val="20"/>
                <w:szCs w:val="20"/>
              </w:rPr>
              <w:t>4</w:t>
            </w:r>
          </w:p>
        </w:tc>
        <w:tc>
          <w:tcPr>
            <w:tcW w:w="2481" w:type="dxa"/>
          </w:tcPr>
          <w:p w14:paraId="2E07A609" w14:textId="0A4834C9" w:rsidR="00584486" w:rsidRDefault="00584486" w:rsidP="00083D4C">
            <w:pPr>
              <w:spacing w:before="100" w:beforeAutospacing="1" w:after="100" w:afterAutospacing="1"/>
              <w:ind w:right="144"/>
              <w:rPr>
                <w:rFonts w:ascii="Times New Roman" w:eastAsia="Calibri" w:hAnsi="Times New Roman" w:cs="Times New Roman"/>
                <w:bCs/>
                <w:iCs/>
                <w:sz w:val="20"/>
                <w:szCs w:val="20"/>
              </w:rPr>
            </w:pPr>
            <w:r w:rsidRPr="00584486">
              <w:rPr>
                <w:rFonts w:ascii="Times New Roman" w:eastAsia="Calibri" w:hAnsi="Times New Roman" w:cs="Times New Roman"/>
                <w:bCs/>
                <w:iCs/>
                <w:sz w:val="20"/>
                <w:szCs w:val="20"/>
              </w:rPr>
              <w:t xml:space="preserve">Attending </w:t>
            </w:r>
            <w:r w:rsidR="002B6423">
              <w:rPr>
                <w:rFonts w:ascii="Times New Roman" w:eastAsia="Calibri" w:hAnsi="Times New Roman" w:cs="Times New Roman"/>
                <w:bCs/>
                <w:iCs/>
                <w:sz w:val="20"/>
                <w:szCs w:val="20"/>
              </w:rPr>
              <w:t xml:space="preserve">at least </w:t>
            </w:r>
            <w:r w:rsidRPr="00584486">
              <w:rPr>
                <w:rFonts w:ascii="Times New Roman" w:eastAsia="Calibri" w:hAnsi="Times New Roman" w:cs="Times New Roman"/>
                <w:bCs/>
                <w:iCs/>
                <w:sz w:val="20"/>
                <w:szCs w:val="20"/>
              </w:rPr>
              <w:t xml:space="preserve">3 meetings with </w:t>
            </w:r>
            <w:r w:rsidR="00083D4C">
              <w:rPr>
                <w:rFonts w:ascii="Times New Roman" w:eastAsia="Calibri" w:hAnsi="Times New Roman" w:cs="Times New Roman"/>
                <w:bCs/>
                <w:iCs/>
                <w:sz w:val="20"/>
                <w:szCs w:val="20"/>
              </w:rPr>
              <w:t>M</w:t>
            </w:r>
            <w:r w:rsidRPr="00584486">
              <w:rPr>
                <w:rFonts w:ascii="Times New Roman" w:eastAsia="Calibri" w:hAnsi="Times New Roman" w:cs="Times New Roman"/>
                <w:bCs/>
                <w:iCs/>
                <w:sz w:val="20"/>
                <w:szCs w:val="20"/>
              </w:rPr>
              <w:t xml:space="preserve">inistry of </w:t>
            </w:r>
            <w:r w:rsidR="00083D4C">
              <w:rPr>
                <w:rFonts w:ascii="Times New Roman" w:eastAsia="Calibri" w:hAnsi="Times New Roman" w:cs="Times New Roman"/>
                <w:bCs/>
                <w:iCs/>
                <w:sz w:val="20"/>
                <w:szCs w:val="20"/>
              </w:rPr>
              <w:t>E</w:t>
            </w:r>
            <w:r w:rsidRPr="00584486">
              <w:rPr>
                <w:rFonts w:ascii="Times New Roman" w:eastAsia="Calibri" w:hAnsi="Times New Roman" w:cs="Times New Roman"/>
                <w:bCs/>
                <w:iCs/>
                <w:sz w:val="20"/>
                <w:szCs w:val="20"/>
              </w:rPr>
              <w:t xml:space="preserve">ducation and </w:t>
            </w:r>
            <w:r w:rsidR="00083D4C">
              <w:rPr>
                <w:rFonts w:ascii="Times New Roman" w:eastAsia="Calibri" w:hAnsi="Times New Roman" w:cs="Times New Roman"/>
                <w:bCs/>
                <w:iCs/>
                <w:sz w:val="20"/>
                <w:szCs w:val="20"/>
              </w:rPr>
              <w:t xml:space="preserve">UNICEF </w:t>
            </w:r>
            <w:r w:rsidRPr="00584486">
              <w:rPr>
                <w:rFonts w:ascii="Times New Roman" w:eastAsia="Calibri" w:hAnsi="Times New Roman" w:cs="Times New Roman"/>
                <w:bCs/>
                <w:iCs/>
                <w:sz w:val="20"/>
                <w:szCs w:val="20"/>
              </w:rPr>
              <w:t xml:space="preserve">for preparation of the </w:t>
            </w:r>
            <w:r w:rsidR="00083D4C">
              <w:rPr>
                <w:rFonts w:ascii="Times New Roman" w:eastAsia="Calibri" w:hAnsi="Times New Roman" w:cs="Times New Roman"/>
                <w:bCs/>
                <w:iCs/>
                <w:sz w:val="20"/>
                <w:szCs w:val="20"/>
              </w:rPr>
              <w:t xml:space="preserve">second </w:t>
            </w:r>
            <w:r w:rsidRPr="00584486">
              <w:rPr>
                <w:rFonts w:ascii="Times New Roman" w:eastAsia="Calibri" w:hAnsi="Times New Roman" w:cs="Times New Roman"/>
                <w:bCs/>
                <w:iCs/>
                <w:sz w:val="20"/>
                <w:szCs w:val="20"/>
              </w:rPr>
              <w:t>education working group meeting</w:t>
            </w:r>
          </w:p>
          <w:p w14:paraId="2CE72675" w14:textId="62D55AC2" w:rsidR="009A1224" w:rsidRPr="00F83FE6" w:rsidRDefault="009A1224" w:rsidP="006E2E64">
            <w:pPr>
              <w:spacing w:before="100" w:beforeAutospacing="1" w:after="100" w:afterAutospacing="1"/>
              <w:ind w:right="144"/>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Live documentation of the deliberations of the second working group discussions</w:t>
            </w:r>
          </w:p>
        </w:tc>
        <w:tc>
          <w:tcPr>
            <w:tcW w:w="1451" w:type="dxa"/>
          </w:tcPr>
          <w:p w14:paraId="32E0BBD4" w14:textId="00F13C06" w:rsidR="00FB0591" w:rsidRDefault="00FB0591" w:rsidP="00FB0591">
            <w:pPr>
              <w:spacing w:line="276" w:lineRule="auto"/>
              <w:rPr>
                <w:rFonts w:ascii="Times New Roman" w:eastAsia="Calibri" w:hAnsi="Times New Roman" w:cs="Times New Roman"/>
                <w:bCs/>
                <w:iCs/>
                <w:sz w:val="20"/>
                <w:szCs w:val="20"/>
              </w:rPr>
            </w:pPr>
            <w:r w:rsidRPr="00FB0591">
              <w:rPr>
                <w:rFonts w:ascii="Times New Roman" w:eastAsia="Calibri" w:hAnsi="Times New Roman" w:cs="Times New Roman"/>
                <w:bCs/>
                <w:iCs/>
                <w:sz w:val="20"/>
                <w:szCs w:val="20"/>
              </w:rPr>
              <w:t xml:space="preserve">Agenda and presentation finalization for </w:t>
            </w:r>
            <w:r w:rsidR="00A51FBE">
              <w:rPr>
                <w:rFonts w:ascii="Times New Roman" w:eastAsia="Calibri" w:hAnsi="Times New Roman" w:cs="Times New Roman"/>
                <w:bCs/>
                <w:iCs/>
                <w:sz w:val="20"/>
                <w:szCs w:val="20"/>
              </w:rPr>
              <w:t>second</w:t>
            </w:r>
            <w:r w:rsidRPr="00FB0591">
              <w:rPr>
                <w:rFonts w:ascii="Times New Roman" w:eastAsia="Calibri" w:hAnsi="Times New Roman" w:cs="Times New Roman"/>
                <w:bCs/>
                <w:iCs/>
                <w:sz w:val="20"/>
                <w:szCs w:val="20"/>
              </w:rPr>
              <w:t xml:space="preserve"> working group meeting</w:t>
            </w:r>
          </w:p>
          <w:p w14:paraId="7908B6DE" w14:textId="77777777" w:rsidR="00FB0591" w:rsidRDefault="00FB0591" w:rsidP="00FB0591">
            <w:pPr>
              <w:spacing w:line="276" w:lineRule="auto"/>
              <w:rPr>
                <w:rFonts w:ascii="Times New Roman" w:eastAsia="Calibri" w:hAnsi="Times New Roman" w:cs="Times New Roman"/>
                <w:bCs/>
                <w:iCs/>
                <w:sz w:val="20"/>
                <w:szCs w:val="20"/>
              </w:rPr>
            </w:pPr>
          </w:p>
          <w:p w14:paraId="3ABB2DB9" w14:textId="5E5C6758" w:rsidR="009A1224" w:rsidRPr="00F83FE6" w:rsidRDefault="009A1224" w:rsidP="006E2E64">
            <w:pPr>
              <w:spacing w:line="276" w:lineRule="auto"/>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 xml:space="preserve">Draft report of the working group   </w:t>
            </w:r>
          </w:p>
        </w:tc>
        <w:tc>
          <w:tcPr>
            <w:tcW w:w="1542" w:type="dxa"/>
          </w:tcPr>
          <w:p w14:paraId="01FB3A46" w14:textId="326BB2A9" w:rsidR="00FB0591" w:rsidRDefault="00970E27" w:rsidP="00FB0591">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10 </w:t>
            </w:r>
            <w:r w:rsidR="009A1224" w:rsidRPr="00F83FE6">
              <w:rPr>
                <w:rFonts w:ascii="Times New Roman" w:eastAsia="Calibri" w:hAnsi="Times New Roman" w:cs="Times New Roman"/>
                <w:bCs/>
                <w:iCs/>
                <w:sz w:val="20"/>
                <w:szCs w:val="20"/>
              </w:rPr>
              <w:t>March 2023</w:t>
            </w:r>
            <w:r>
              <w:rPr>
                <w:rFonts w:ascii="Times New Roman" w:eastAsia="Calibri" w:hAnsi="Times New Roman" w:cs="Times New Roman"/>
                <w:bCs/>
                <w:iCs/>
                <w:sz w:val="20"/>
                <w:szCs w:val="20"/>
              </w:rPr>
              <w:t xml:space="preserve"> </w:t>
            </w:r>
          </w:p>
          <w:p w14:paraId="3302221E" w14:textId="77777777" w:rsidR="00FB0591" w:rsidRDefault="00FB0591" w:rsidP="00FB0591">
            <w:pPr>
              <w:rPr>
                <w:rFonts w:ascii="Times New Roman" w:eastAsia="Calibri" w:hAnsi="Times New Roman" w:cs="Times New Roman"/>
                <w:bCs/>
                <w:iCs/>
                <w:sz w:val="20"/>
                <w:szCs w:val="20"/>
              </w:rPr>
            </w:pPr>
          </w:p>
          <w:p w14:paraId="01D6C821" w14:textId="77777777" w:rsidR="00FB0591" w:rsidRDefault="00FB0591" w:rsidP="00FB0591">
            <w:pPr>
              <w:rPr>
                <w:rFonts w:ascii="Times New Roman" w:eastAsia="Calibri" w:hAnsi="Times New Roman" w:cs="Times New Roman"/>
                <w:bCs/>
                <w:iCs/>
                <w:sz w:val="20"/>
                <w:szCs w:val="20"/>
              </w:rPr>
            </w:pPr>
          </w:p>
          <w:p w14:paraId="495F2AC5" w14:textId="77777777" w:rsidR="00FB0591" w:rsidRDefault="00FB0591" w:rsidP="00FB0591">
            <w:pPr>
              <w:rPr>
                <w:rFonts w:ascii="Times New Roman" w:eastAsia="Calibri" w:hAnsi="Times New Roman" w:cs="Times New Roman"/>
                <w:bCs/>
                <w:iCs/>
                <w:sz w:val="20"/>
                <w:szCs w:val="20"/>
              </w:rPr>
            </w:pPr>
          </w:p>
          <w:p w14:paraId="7518DE30" w14:textId="77777777" w:rsidR="00FB0591" w:rsidRDefault="00FB0591" w:rsidP="00FB0591">
            <w:pPr>
              <w:rPr>
                <w:rFonts w:ascii="Times New Roman" w:eastAsia="Calibri" w:hAnsi="Times New Roman" w:cs="Times New Roman"/>
                <w:bCs/>
                <w:iCs/>
                <w:sz w:val="20"/>
                <w:szCs w:val="20"/>
              </w:rPr>
            </w:pPr>
          </w:p>
          <w:p w14:paraId="5B874A6E" w14:textId="77777777" w:rsidR="00FB0591" w:rsidRDefault="00FB0591" w:rsidP="00FB0591">
            <w:pPr>
              <w:rPr>
                <w:rFonts w:ascii="Times New Roman" w:eastAsia="Calibri" w:hAnsi="Times New Roman" w:cs="Times New Roman"/>
                <w:bCs/>
                <w:iCs/>
                <w:sz w:val="20"/>
                <w:szCs w:val="20"/>
              </w:rPr>
            </w:pPr>
          </w:p>
          <w:p w14:paraId="45D093AF" w14:textId="77777777" w:rsidR="00FB0591" w:rsidRDefault="00FB0591" w:rsidP="00FB0591">
            <w:pPr>
              <w:rPr>
                <w:rFonts w:ascii="Times New Roman" w:eastAsia="Calibri" w:hAnsi="Times New Roman" w:cs="Times New Roman"/>
                <w:bCs/>
                <w:iCs/>
                <w:sz w:val="20"/>
                <w:szCs w:val="20"/>
              </w:rPr>
            </w:pPr>
          </w:p>
          <w:p w14:paraId="1CE25FEB" w14:textId="77777777" w:rsidR="00970E27" w:rsidRDefault="00970E27" w:rsidP="00FB0591">
            <w:pPr>
              <w:rPr>
                <w:rFonts w:ascii="Times New Roman" w:eastAsia="Calibri" w:hAnsi="Times New Roman" w:cs="Times New Roman"/>
                <w:bCs/>
                <w:iCs/>
                <w:sz w:val="20"/>
                <w:szCs w:val="20"/>
              </w:rPr>
            </w:pPr>
          </w:p>
          <w:p w14:paraId="39D5D62B" w14:textId="5E950412" w:rsidR="009A1224" w:rsidRPr="00F83FE6" w:rsidRDefault="00FB0591"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2</w:t>
            </w:r>
            <w:r w:rsidR="00CE3D02">
              <w:rPr>
                <w:rFonts w:ascii="Times New Roman" w:eastAsia="Calibri" w:hAnsi="Times New Roman" w:cs="Times New Roman"/>
                <w:bCs/>
                <w:iCs/>
                <w:sz w:val="20"/>
                <w:szCs w:val="20"/>
              </w:rPr>
              <w:t xml:space="preserve">7 </w:t>
            </w:r>
            <w:r w:rsidR="009A1224" w:rsidRPr="00F83FE6">
              <w:rPr>
                <w:rFonts w:ascii="Times New Roman" w:eastAsia="Calibri" w:hAnsi="Times New Roman" w:cs="Times New Roman"/>
                <w:bCs/>
                <w:iCs/>
                <w:sz w:val="20"/>
                <w:szCs w:val="20"/>
              </w:rPr>
              <w:t>March 2023</w:t>
            </w:r>
          </w:p>
        </w:tc>
        <w:tc>
          <w:tcPr>
            <w:tcW w:w="1588" w:type="dxa"/>
          </w:tcPr>
          <w:p w14:paraId="601E7562" w14:textId="501C68E9" w:rsidR="002B6423" w:rsidRDefault="002B6423" w:rsidP="00FB0591">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No travel required</w:t>
            </w:r>
          </w:p>
          <w:p w14:paraId="4BFB68FD" w14:textId="77777777" w:rsidR="002B6423" w:rsidRDefault="002B6423" w:rsidP="00FB0591">
            <w:pPr>
              <w:rPr>
                <w:rFonts w:ascii="Times New Roman" w:eastAsia="Calibri" w:hAnsi="Times New Roman" w:cs="Times New Roman"/>
                <w:bCs/>
                <w:iCs/>
                <w:sz w:val="20"/>
                <w:szCs w:val="20"/>
              </w:rPr>
            </w:pPr>
          </w:p>
          <w:p w14:paraId="5F7D1028" w14:textId="77777777" w:rsidR="002B6423" w:rsidRDefault="002B6423" w:rsidP="00FB0591">
            <w:pPr>
              <w:rPr>
                <w:rFonts w:ascii="Times New Roman" w:eastAsia="Calibri" w:hAnsi="Times New Roman" w:cs="Times New Roman"/>
                <w:bCs/>
                <w:iCs/>
                <w:sz w:val="20"/>
                <w:szCs w:val="20"/>
              </w:rPr>
            </w:pPr>
          </w:p>
          <w:p w14:paraId="7D1E9DFF" w14:textId="77777777" w:rsidR="002B6423" w:rsidRDefault="002B6423" w:rsidP="00FB0591">
            <w:pPr>
              <w:rPr>
                <w:rFonts w:ascii="Times New Roman" w:eastAsia="Calibri" w:hAnsi="Times New Roman" w:cs="Times New Roman"/>
                <w:bCs/>
                <w:iCs/>
                <w:sz w:val="20"/>
                <w:szCs w:val="20"/>
              </w:rPr>
            </w:pPr>
          </w:p>
          <w:p w14:paraId="102B5360" w14:textId="77777777" w:rsidR="002B6423" w:rsidRDefault="002B6423" w:rsidP="00FB0591">
            <w:pPr>
              <w:rPr>
                <w:rFonts w:ascii="Times New Roman" w:eastAsia="Calibri" w:hAnsi="Times New Roman" w:cs="Times New Roman"/>
                <w:bCs/>
                <w:iCs/>
                <w:sz w:val="20"/>
                <w:szCs w:val="20"/>
              </w:rPr>
            </w:pPr>
          </w:p>
          <w:p w14:paraId="172F7876" w14:textId="77777777" w:rsidR="002B6423" w:rsidRDefault="002B6423" w:rsidP="00FB0591">
            <w:pPr>
              <w:rPr>
                <w:rFonts w:ascii="Times New Roman" w:eastAsia="Calibri" w:hAnsi="Times New Roman" w:cs="Times New Roman"/>
                <w:bCs/>
                <w:iCs/>
                <w:sz w:val="20"/>
                <w:szCs w:val="20"/>
              </w:rPr>
            </w:pPr>
          </w:p>
          <w:p w14:paraId="5B85FFCB" w14:textId="68B1D954" w:rsidR="009A1224" w:rsidRPr="00F83FE6" w:rsidRDefault="006C4768"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3 days t</w:t>
            </w:r>
            <w:r w:rsidR="009A1224" w:rsidRPr="00F83FE6">
              <w:rPr>
                <w:rFonts w:ascii="Times New Roman" w:eastAsia="Calibri" w:hAnsi="Times New Roman" w:cs="Times New Roman"/>
                <w:bCs/>
                <w:iCs/>
                <w:sz w:val="20"/>
                <w:szCs w:val="20"/>
              </w:rPr>
              <w:t xml:space="preserve">ravel required </w:t>
            </w:r>
          </w:p>
          <w:p w14:paraId="3EB2F639" w14:textId="193B06F1" w:rsidR="009A1224" w:rsidRPr="00F83FE6" w:rsidRDefault="009A1224" w:rsidP="006E2E64">
            <w:pPr>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Amritsar</w:t>
            </w:r>
            <w:r w:rsidR="006C4768">
              <w:rPr>
                <w:rFonts w:ascii="Times New Roman" w:eastAsia="Calibri" w:hAnsi="Times New Roman" w:cs="Times New Roman"/>
                <w:bCs/>
                <w:iCs/>
                <w:sz w:val="20"/>
                <w:szCs w:val="20"/>
              </w:rPr>
              <w:t xml:space="preserve"> (15-17 March 2023)</w:t>
            </w:r>
          </w:p>
        </w:tc>
      </w:tr>
      <w:tr w:rsidR="009A1224" w:rsidRPr="00197280" w14:paraId="65E96B1E" w14:textId="77777777" w:rsidTr="0088772D">
        <w:trPr>
          <w:trHeight w:val="890"/>
        </w:trPr>
        <w:tc>
          <w:tcPr>
            <w:tcW w:w="1488" w:type="dxa"/>
          </w:tcPr>
          <w:p w14:paraId="01FD30C1" w14:textId="09EB66DA" w:rsidR="009A1224" w:rsidRPr="00910370" w:rsidRDefault="00DE639D" w:rsidP="006E2E64">
            <w:pPr>
              <w:jc w:val="both"/>
              <w:rPr>
                <w:rFonts w:ascii="Times New Roman" w:eastAsia="Calibri" w:hAnsi="Times New Roman" w:cs="Times New Roman"/>
                <w:sz w:val="20"/>
                <w:szCs w:val="20"/>
              </w:rPr>
            </w:pPr>
            <w:r w:rsidRPr="00910370">
              <w:rPr>
                <w:rFonts w:ascii="Times New Roman" w:eastAsia="Calibri" w:hAnsi="Times New Roman" w:cs="Times New Roman"/>
                <w:bCs/>
                <w:iCs/>
                <w:sz w:val="20"/>
                <w:szCs w:val="20"/>
              </w:rPr>
              <w:t>Deliverable</w:t>
            </w:r>
            <w:r w:rsidR="007A1BB8" w:rsidRPr="00910370">
              <w:rPr>
                <w:rFonts w:ascii="Times New Roman" w:eastAsia="Calibri" w:hAnsi="Times New Roman" w:cs="Times New Roman"/>
                <w:bCs/>
                <w:iCs/>
                <w:sz w:val="20"/>
                <w:szCs w:val="20"/>
              </w:rPr>
              <w:t xml:space="preserve"> </w:t>
            </w:r>
            <w:r w:rsidR="00CE3D02" w:rsidRPr="00910370">
              <w:rPr>
                <w:rFonts w:ascii="Times New Roman" w:eastAsia="Calibri" w:hAnsi="Times New Roman" w:cs="Times New Roman"/>
                <w:bCs/>
                <w:iCs/>
                <w:sz w:val="20"/>
                <w:szCs w:val="20"/>
              </w:rPr>
              <w:t>5</w:t>
            </w:r>
          </w:p>
        </w:tc>
        <w:tc>
          <w:tcPr>
            <w:tcW w:w="2481" w:type="dxa"/>
          </w:tcPr>
          <w:p w14:paraId="6C4C7EB7" w14:textId="3E5D5CCA" w:rsidR="002B6423" w:rsidRDefault="002B6423" w:rsidP="006E2E64">
            <w:pPr>
              <w:ind w:right="144"/>
              <w:jc w:val="both"/>
              <w:rPr>
                <w:rFonts w:ascii="Times New Roman" w:eastAsia="Calibri" w:hAnsi="Times New Roman" w:cs="Times New Roman"/>
                <w:bCs/>
                <w:iCs/>
                <w:sz w:val="20"/>
                <w:szCs w:val="20"/>
              </w:rPr>
            </w:pPr>
            <w:r w:rsidRPr="002B6423">
              <w:rPr>
                <w:rFonts w:ascii="Times New Roman" w:eastAsia="Calibri" w:hAnsi="Times New Roman" w:cs="Times New Roman"/>
                <w:bCs/>
                <w:iCs/>
                <w:sz w:val="20"/>
                <w:szCs w:val="20"/>
              </w:rPr>
              <w:t xml:space="preserve">Attending at least 3 meetings with Ministry of Education and UNICEF for preparation of the </w:t>
            </w:r>
            <w:r w:rsidR="002124F4">
              <w:rPr>
                <w:rFonts w:ascii="Times New Roman" w:eastAsia="Calibri" w:hAnsi="Times New Roman" w:cs="Times New Roman"/>
                <w:bCs/>
                <w:iCs/>
                <w:sz w:val="20"/>
                <w:szCs w:val="20"/>
              </w:rPr>
              <w:t>third</w:t>
            </w:r>
            <w:r w:rsidRPr="002B6423">
              <w:rPr>
                <w:rFonts w:ascii="Times New Roman" w:eastAsia="Calibri" w:hAnsi="Times New Roman" w:cs="Times New Roman"/>
                <w:bCs/>
                <w:iCs/>
                <w:sz w:val="20"/>
                <w:szCs w:val="20"/>
              </w:rPr>
              <w:t xml:space="preserve"> education working group meeting</w:t>
            </w:r>
          </w:p>
          <w:p w14:paraId="68C56517" w14:textId="77777777" w:rsidR="00CE3D02" w:rsidRDefault="00CE3D02" w:rsidP="006E2E64">
            <w:pPr>
              <w:ind w:right="144"/>
              <w:jc w:val="both"/>
              <w:rPr>
                <w:rFonts w:ascii="Times New Roman" w:eastAsia="Calibri" w:hAnsi="Times New Roman" w:cs="Times New Roman"/>
                <w:bCs/>
                <w:iCs/>
                <w:sz w:val="20"/>
                <w:szCs w:val="20"/>
              </w:rPr>
            </w:pPr>
          </w:p>
          <w:p w14:paraId="6943FB82" w14:textId="6488A240" w:rsidR="009A1224" w:rsidRPr="00F83FE6" w:rsidRDefault="009A1224" w:rsidP="006E2E64">
            <w:pPr>
              <w:ind w:right="144"/>
              <w:jc w:val="both"/>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Live documentation of the deliberations of the third working group discussions</w:t>
            </w:r>
          </w:p>
        </w:tc>
        <w:tc>
          <w:tcPr>
            <w:tcW w:w="1451" w:type="dxa"/>
          </w:tcPr>
          <w:p w14:paraId="69A8B99A" w14:textId="465DAC2C" w:rsidR="00A51FBE" w:rsidRDefault="00A51FBE" w:rsidP="006E2E64">
            <w:pPr>
              <w:spacing w:line="276" w:lineRule="auto"/>
              <w:rPr>
                <w:rFonts w:ascii="Times New Roman" w:eastAsia="Calibri" w:hAnsi="Times New Roman" w:cs="Times New Roman"/>
                <w:bCs/>
                <w:iCs/>
                <w:sz w:val="20"/>
                <w:szCs w:val="20"/>
              </w:rPr>
            </w:pPr>
            <w:r w:rsidRPr="00A51FBE">
              <w:rPr>
                <w:rFonts w:ascii="Times New Roman" w:eastAsia="Calibri" w:hAnsi="Times New Roman" w:cs="Times New Roman"/>
                <w:bCs/>
                <w:iCs/>
                <w:sz w:val="20"/>
                <w:szCs w:val="20"/>
              </w:rPr>
              <w:t xml:space="preserve">Agenda and presentation finalization for </w:t>
            </w:r>
            <w:r>
              <w:rPr>
                <w:rFonts w:ascii="Times New Roman" w:eastAsia="Calibri" w:hAnsi="Times New Roman" w:cs="Times New Roman"/>
                <w:bCs/>
                <w:iCs/>
                <w:sz w:val="20"/>
                <w:szCs w:val="20"/>
              </w:rPr>
              <w:t xml:space="preserve">third </w:t>
            </w:r>
            <w:r w:rsidRPr="00A51FBE">
              <w:rPr>
                <w:rFonts w:ascii="Times New Roman" w:eastAsia="Calibri" w:hAnsi="Times New Roman" w:cs="Times New Roman"/>
                <w:bCs/>
                <w:iCs/>
                <w:sz w:val="20"/>
                <w:szCs w:val="20"/>
              </w:rPr>
              <w:t>working group meeting</w:t>
            </w:r>
          </w:p>
          <w:p w14:paraId="357ED135" w14:textId="77777777" w:rsidR="00CE3D02" w:rsidRDefault="00CE3D02" w:rsidP="006E2E64">
            <w:pPr>
              <w:spacing w:line="276" w:lineRule="auto"/>
              <w:rPr>
                <w:rFonts w:ascii="Times New Roman" w:eastAsia="Calibri" w:hAnsi="Times New Roman" w:cs="Times New Roman"/>
                <w:bCs/>
                <w:iCs/>
                <w:sz w:val="20"/>
                <w:szCs w:val="20"/>
              </w:rPr>
            </w:pPr>
          </w:p>
          <w:p w14:paraId="70148830" w14:textId="77C4019D" w:rsidR="009A1224" w:rsidRPr="00F83FE6" w:rsidRDefault="009A1224" w:rsidP="006E2E64">
            <w:pPr>
              <w:spacing w:line="276" w:lineRule="auto"/>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 xml:space="preserve">Draft report of the working group   </w:t>
            </w:r>
          </w:p>
        </w:tc>
        <w:tc>
          <w:tcPr>
            <w:tcW w:w="1542" w:type="dxa"/>
          </w:tcPr>
          <w:p w14:paraId="58297DE0" w14:textId="26D56BEC" w:rsidR="009A1224" w:rsidRDefault="00107906"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20</w:t>
            </w:r>
            <w:r w:rsidR="00970E27">
              <w:rPr>
                <w:rFonts w:ascii="Times New Roman" w:eastAsia="Calibri" w:hAnsi="Times New Roman" w:cs="Times New Roman"/>
                <w:bCs/>
                <w:iCs/>
                <w:sz w:val="20"/>
                <w:szCs w:val="20"/>
              </w:rPr>
              <w:t xml:space="preserve"> April </w:t>
            </w:r>
            <w:r w:rsidR="00CE3D02">
              <w:rPr>
                <w:rFonts w:ascii="Times New Roman" w:eastAsia="Calibri" w:hAnsi="Times New Roman" w:cs="Times New Roman"/>
                <w:bCs/>
                <w:iCs/>
                <w:sz w:val="20"/>
                <w:szCs w:val="20"/>
              </w:rPr>
              <w:t>2023</w:t>
            </w:r>
          </w:p>
          <w:p w14:paraId="7E84730F" w14:textId="77777777" w:rsidR="00CE3D02" w:rsidRDefault="00CE3D02" w:rsidP="006E2E64">
            <w:pPr>
              <w:rPr>
                <w:rFonts w:ascii="Times New Roman" w:eastAsia="Calibri" w:hAnsi="Times New Roman" w:cs="Times New Roman"/>
                <w:bCs/>
                <w:iCs/>
                <w:sz w:val="20"/>
                <w:szCs w:val="20"/>
              </w:rPr>
            </w:pPr>
          </w:p>
          <w:p w14:paraId="1E764BD9" w14:textId="77777777" w:rsidR="00CE3D02" w:rsidRDefault="00CE3D02" w:rsidP="006E2E64">
            <w:pPr>
              <w:rPr>
                <w:rFonts w:ascii="Times New Roman" w:eastAsia="Calibri" w:hAnsi="Times New Roman" w:cs="Times New Roman"/>
                <w:bCs/>
                <w:iCs/>
                <w:sz w:val="20"/>
                <w:szCs w:val="20"/>
              </w:rPr>
            </w:pPr>
          </w:p>
          <w:p w14:paraId="6A01163C" w14:textId="77777777" w:rsidR="00CE3D02" w:rsidRDefault="00CE3D02" w:rsidP="006E2E64">
            <w:pPr>
              <w:rPr>
                <w:rFonts w:ascii="Times New Roman" w:eastAsia="Calibri" w:hAnsi="Times New Roman" w:cs="Times New Roman"/>
                <w:bCs/>
                <w:iCs/>
                <w:sz w:val="20"/>
                <w:szCs w:val="20"/>
              </w:rPr>
            </w:pPr>
          </w:p>
          <w:p w14:paraId="24F39EE9" w14:textId="77777777" w:rsidR="00CE3D02" w:rsidRDefault="00CE3D02" w:rsidP="006E2E64">
            <w:pPr>
              <w:rPr>
                <w:rFonts w:ascii="Times New Roman" w:eastAsia="Calibri" w:hAnsi="Times New Roman" w:cs="Times New Roman"/>
                <w:bCs/>
                <w:iCs/>
                <w:sz w:val="20"/>
                <w:szCs w:val="20"/>
              </w:rPr>
            </w:pPr>
          </w:p>
          <w:p w14:paraId="512BA37D" w14:textId="77777777" w:rsidR="00CE3D02" w:rsidRDefault="00CE3D02" w:rsidP="006E2E64">
            <w:pPr>
              <w:rPr>
                <w:rFonts w:ascii="Times New Roman" w:eastAsia="Calibri" w:hAnsi="Times New Roman" w:cs="Times New Roman"/>
                <w:bCs/>
                <w:iCs/>
                <w:sz w:val="20"/>
                <w:szCs w:val="20"/>
              </w:rPr>
            </w:pPr>
          </w:p>
          <w:p w14:paraId="3692160D" w14:textId="77777777" w:rsidR="00CE3D02" w:rsidRDefault="00CE3D02" w:rsidP="006E2E64">
            <w:pPr>
              <w:rPr>
                <w:rFonts w:ascii="Times New Roman" w:eastAsia="Calibri" w:hAnsi="Times New Roman" w:cs="Times New Roman"/>
                <w:bCs/>
                <w:iCs/>
                <w:sz w:val="20"/>
                <w:szCs w:val="20"/>
              </w:rPr>
            </w:pPr>
          </w:p>
          <w:p w14:paraId="5EB981BC" w14:textId="7440D90B" w:rsidR="009A1224" w:rsidRPr="00F83FE6" w:rsidRDefault="00047E82"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30 April 2023</w:t>
            </w:r>
          </w:p>
        </w:tc>
        <w:tc>
          <w:tcPr>
            <w:tcW w:w="1588" w:type="dxa"/>
          </w:tcPr>
          <w:p w14:paraId="7D2F0C95" w14:textId="4742B7BE" w:rsidR="00970E27" w:rsidRDefault="00970E27"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No travel required</w:t>
            </w:r>
          </w:p>
          <w:p w14:paraId="301F3406" w14:textId="77777777" w:rsidR="00970E27" w:rsidRDefault="00970E27" w:rsidP="006E2E64">
            <w:pPr>
              <w:rPr>
                <w:rFonts w:ascii="Times New Roman" w:eastAsia="Calibri" w:hAnsi="Times New Roman" w:cs="Times New Roman"/>
                <w:bCs/>
                <w:iCs/>
                <w:sz w:val="20"/>
                <w:szCs w:val="20"/>
              </w:rPr>
            </w:pPr>
          </w:p>
          <w:p w14:paraId="13C42FC8" w14:textId="77777777" w:rsidR="00970E27" w:rsidRDefault="00970E27" w:rsidP="006E2E64">
            <w:pPr>
              <w:rPr>
                <w:rFonts w:ascii="Times New Roman" w:eastAsia="Calibri" w:hAnsi="Times New Roman" w:cs="Times New Roman"/>
                <w:bCs/>
                <w:iCs/>
                <w:sz w:val="20"/>
                <w:szCs w:val="20"/>
              </w:rPr>
            </w:pPr>
          </w:p>
          <w:p w14:paraId="3C7FE565" w14:textId="77777777" w:rsidR="00970E27" w:rsidRDefault="00970E27" w:rsidP="006E2E64">
            <w:pPr>
              <w:rPr>
                <w:rFonts w:ascii="Times New Roman" w:eastAsia="Calibri" w:hAnsi="Times New Roman" w:cs="Times New Roman"/>
                <w:bCs/>
                <w:iCs/>
                <w:sz w:val="20"/>
                <w:szCs w:val="20"/>
              </w:rPr>
            </w:pPr>
          </w:p>
          <w:p w14:paraId="612D033A" w14:textId="77777777" w:rsidR="00970E27" w:rsidRDefault="00970E27" w:rsidP="006E2E64">
            <w:pPr>
              <w:rPr>
                <w:rFonts w:ascii="Times New Roman" w:eastAsia="Calibri" w:hAnsi="Times New Roman" w:cs="Times New Roman"/>
                <w:bCs/>
                <w:iCs/>
                <w:sz w:val="20"/>
                <w:szCs w:val="20"/>
              </w:rPr>
            </w:pPr>
          </w:p>
          <w:p w14:paraId="0DB30382" w14:textId="649A1573" w:rsidR="009A1224" w:rsidRPr="00F83FE6" w:rsidRDefault="00A51FBE" w:rsidP="006E2E64">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3 days t</w:t>
            </w:r>
            <w:r w:rsidR="009A1224" w:rsidRPr="00F83FE6">
              <w:rPr>
                <w:rFonts w:ascii="Times New Roman" w:eastAsia="Calibri" w:hAnsi="Times New Roman" w:cs="Times New Roman"/>
                <w:bCs/>
                <w:iCs/>
                <w:sz w:val="20"/>
                <w:szCs w:val="20"/>
              </w:rPr>
              <w:t xml:space="preserve">ravel required </w:t>
            </w:r>
          </w:p>
          <w:p w14:paraId="279A4F85" w14:textId="1C64D7DD" w:rsidR="009A1224" w:rsidRPr="00F83FE6" w:rsidRDefault="009A1224" w:rsidP="006E2E64">
            <w:pPr>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Bhubaneswar</w:t>
            </w:r>
            <w:r w:rsidR="00A51FBE">
              <w:rPr>
                <w:rFonts w:ascii="Times New Roman" w:eastAsia="Calibri" w:hAnsi="Times New Roman" w:cs="Times New Roman"/>
                <w:bCs/>
                <w:iCs/>
                <w:sz w:val="20"/>
                <w:szCs w:val="20"/>
              </w:rPr>
              <w:t xml:space="preserve"> (</w:t>
            </w:r>
            <w:r w:rsidR="00A51FBE" w:rsidRPr="00A51FBE">
              <w:rPr>
                <w:rFonts w:ascii="Times New Roman" w:eastAsia="Calibri" w:hAnsi="Times New Roman" w:cs="Times New Roman"/>
                <w:bCs/>
                <w:iCs/>
                <w:sz w:val="20"/>
                <w:szCs w:val="20"/>
              </w:rPr>
              <w:t>24-25 April 2023</w:t>
            </w:r>
            <w:r w:rsidR="00A51FBE">
              <w:rPr>
                <w:rFonts w:ascii="Times New Roman" w:eastAsia="Calibri" w:hAnsi="Times New Roman" w:cs="Times New Roman"/>
                <w:bCs/>
                <w:iCs/>
                <w:sz w:val="20"/>
                <w:szCs w:val="20"/>
              </w:rPr>
              <w:t>)</w:t>
            </w:r>
          </w:p>
        </w:tc>
      </w:tr>
      <w:tr w:rsidR="0088772D" w:rsidRPr="00197280" w14:paraId="1F2F1671" w14:textId="77777777" w:rsidTr="0088772D">
        <w:trPr>
          <w:trHeight w:val="890"/>
        </w:trPr>
        <w:tc>
          <w:tcPr>
            <w:tcW w:w="1488" w:type="dxa"/>
          </w:tcPr>
          <w:p w14:paraId="61193EF3" w14:textId="3C9C9EAB" w:rsidR="0088772D" w:rsidRPr="00910370" w:rsidRDefault="00B85CD0" w:rsidP="0088772D">
            <w:pPr>
              <w:jc w:val="both"/>
              <w:rPr>
                <w:rFonts w:ascii="Times New Roman" w:eastAsia="Calibri" w:hAnsi="Times New Roman" w:cs="Times New Roman"/>
                <w:bCs/>
                <w:iCs/>
                <w:sz w:val="20"/>
                <w:szCs w:val="20"/>
              </w:rPr>
            </w:pPr>
            <w:r w:rsidRPr="00910370">
              <w:rPr>
                <w:rFonts w:ascii="Times New Roman" w:eastAsia="Calibri" w:hAnsi="Times New Roman" w:cs="Times New Roman"/>
                <w:bCs/>
                <w:iCs/>
                <w:sz w:val="20"/>
                <w:szCs w:val="20"/>
              </w:rPr>
              <w:t xml:space="preserve">Deliverable </w:t>
            </w:r>
            <w:r w:rsidR="006E09EC" w:rsidRPr="00910370">
              <w:rPr>
                <w:rFonts w:ascii="Times New Roman" w:eastAsia="Calibri" w:hAnsi="Times New Roman" w:cs="Times New Roman"/>
                <w:bCs/>
                <w:iCs/>
                <w:sz w:val="20"/>
                <w:szCs w:val="20"/>
              </w:rPr>
              <w:t>6</w:t>
            </w:r>
          </w:p>
        </w:tc>
        <w:tc>
          <w:tcPr>
            <w:tcW w:w="2481" w:type="dxa"/>
          </w:tcPr>
          <w:p w14:paraId="2755C5DE" w14:textId="77777777" w:rsidR="00047E82" w:rsidRDefault="0088772D" w:rsidP="0088772D">
            <w:pPr>
              <w:ind w:right="144"/>
              <w:jc w:val="both"/>
              <w:rPr>
                <w:rFonts w:ascii="Times New Roman" w:eastAsia="Calibri" w:hAnsi="Times New Roman" w:cs="Times New Roman"/>
                <w:color w:val="000000"/>
                <w:sz w:val="20"/>
                <w:szCs w:val="20"/>
              </w:rPr>
            </w:pPr>
            <w:r w:rsidRPr="00F83FE6">
              <w:rPr>
                <w:rFonts w:ascii="Times New Roman" w:eastAsia="Calibri" w:hAnsi="Times New Roman" w:cs="Times New Roman"/>
                <w:color w:val="000000"/>
                <w:sz w:val="20"/>
                <w:szCs w:val="20"/>
              </w:rPr>
              <w:t>Review of questionnaires received from countries</w:t>
            </w:r>
          </w:p>
          <w:p w14:paraId="7EC1D242" w14:textId="77777777" w:rsidR="00047E82" w:rsidRDefault="00047E82" w:rsidP="0088772D">
            <w:pPr>
              <w:ind w:right="144"/>
              <w:jc w:val="both"/>
              <w:rPr>
                <w:rFonts w:ascii="Times New Roman" w:eastAsia="Calibri" w:hAnsi="Times New Roman" w:cs="Times New Roman"/>
                <w:color w:val="000000"/>
                <w:sz w:val="20"/>
                <w:szCs w:val="20"/>
              </w:rPr>
            </w:pPr>
          </w:p>
          <w:p w14:paraId="382C1DD0" w14:textId="50CFE381" w:rsidR="006E09EC" w:rsidRDefault="00047E82" w:rsidP="0088772D">
            <w:pPr>
              <w:ind w:right="144"/>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Follow up with countries for </w:t>
            </w:r>
            <w:r w:rsidR="006E09EC">
              <w:rPr>
                <w:rFonts w:ascii="Times New Roman" w:eastAsia="Calibri" w:hAnsi="Times New Roman" w:cs="Times New Roman"/>
                <w:color w:val="000000"/>
                <w:sz w:val="20"/>
                <w:szCs w:val="20"/>
              </w:rPr>
              <w:t>questionnaires</w:t>
            </w:r>
          </w:p>
          <w:p w14:paraId="09376826" w14:textId="77777777" w:rsidR="006E09EC" w:rsidRDefault="006E09EC" w:rsidP="0088772D">
            <w:pPr>
              <w:ind w:right="144"/>
              <w:jc w:val="both"/>
              <w:rPr>
                <w:rFonts w:ascii="Times New Roman" w:eastAsia="Calibri" w:hAnsi="Times New Roman" w:cs="Times New Roman"/>
                <w:color w:val="000000"/>
                <w:sz w:val="20"/>
                <w:szCs w:val="20"/>
              </w:rPr>
            </w:pPr>
          </w:p>
          <w:p w14:paraId="2090CB9E" w14:textId="4BCE3B47" w:rsidR="0088772D" w:rsidRPr="00710763" w:rsidRDefault="006E09EC" w:rsidP="0088772D">
            <w:pPr>
              <w:ind w:right="144"/>
              <w:jc w:val="both"/>
              <w:rPr>
                <w:rFonts w:ascii="Times New Roman" w:eastAsia="Calibri" w:hAnsi="Times New Roman" w:cs="Times New Roman"/>
                <w:bCs/>
                <w:color w:val="000000"/>
                <w:sz w:val="20"/>
                <w:szCs w:val="20"/>
              </w:rPr>
            </w:pPr>
            <w:r>
              <w:rPr>
                <w:rFonts w:ascii="Times New Roman" w:eastAsia="Calibri" w:hAnsi="Times New Roman" w:cs="Times New Roman"/>
                <w:color w:val="000000"/>
                <w:sz w:val="20"/>
                <w:szCs w:val="20"/>
              </w:rPr>
              <w:t xml:space="preserve">Finalize format for compendium of best practices </w:t>
            </w:r>
            <w:r w:rsidR="0088772D" w:rsidRPr="00F83FE6">
              <w:rPr>
                <w:rFonts w:ascii="Times New Roman" w:eastAsia="Calibri" w:hAnsi="Times New Roman" w:cs="Times New Roman"/>
                <w:color w:val="000000"/>
                <w:sz w:val="20"/>
                <w:szCs w:val="20"/>
              </w:rPr>
              <w:t xml:space="preserve"> </w:t>
            </w:r>
          </w:p>
        </w:tc>
        <w:tc>
          <w:tcPr>
            <w:tcW w:w="1451" w:type="dxa"/>
          </w:tcPr>
          <w:p w14:paraId="6DE02FFB" w14:textId="2C859453" w:rsidR="0088772D" w:rsidRPr="00710763" w:rsidRDefault="0088772D" w:rsidP="0088772D">
            <w:pPr>
              <w:rPr>
                <w:rFonts w:ascii="Times New Roman" w:eastAsia="Calibri" w:hAnsi="Times New Roman" w:cs="Times New Roman"/>
                <w:bCs/>
                <w:sz w:val="20"/>
                <w:szCs w:val="20"/>
              </w:rPr>
            </w:pPr>
            <w:r w:rsidRPr="00F83FE6">
              <w:rPr>
                <w:rFonts w:ascii="Times New Roman" w:eastAsia="Calibri" w:hAnsi="Times New Roman" w:cs="Times New Roman"/>
                <w:bCs/>
                <w:iCs/>
                <w:sz w:val="20"/>
                <w:szCs w:val="20"/>
              </w:rPr>
              <w:t xml:space="preserve">Draft compendium of best practices </w:t>
            </w:r>
          </w:p>
        </w:tc>
        <w:tc>
          <w:tcPr>
            <w:tcW w:w="1542" w:type="dxa"/>
          </w:tcPr>
          <w:p w14:paraId="1CA3281F" w14:textId="77777777" w:rsidR="00D233CF" w:rsidRDefault="00D233CF" w:rsidP="0088772D">
            <w:pPr>
              <w:rPr>
                <w:rFonts w:ascii="Times New Roman" w:eastAsia="Calibri" w:hAnsi="Times New Roman" w:cs="Times New Roman"/>
                <w:bCs/>
                <w:iCs/>
                <w:sz w:val="20"/>
                <w:szCs w:val="20"/>
              </w:rPr>
            </w:pPr>
          </w:p>
          <w:p w14:paraId="4CE91BAB" w14:textId="77777777" w:rsidR="00D233CF" w:rsidRDefault="00D233CF" w:rsidP="0088772D">
            <w:pPr>
              <w:rPr>
                <w:rFonts w:ascii="Times New Roman" w:eastAsia="Calibri" w:hAnsi="Times New Roman" w:cs="Times New Roman"/>
                <w:bCs/>
                <w:iCs/>
                <w:sz w:val="20"/>
                <w:szCs w:val="20"/>
              </w:rPr>
            </w:pPr>
          </w:p>
          <w:p w14:paraId="4DE344E0" w14:textId="77777777" w:rsidR="00D233CF" w:rsidRDefault="00D233CF" w:rsidP="0088772D">
            <w:pPr>
              <w:rPr>
                <w:rFonts w:ascii="Times New Roman" w:eastAsia="Calibri" w:hAnsi="Times New Roman" w:cs="Times New Roman"/>
                <w:bCs/>
                <w:iCs/>
                <w:sz w:val="20"/>
                <w:szCs w:val="20"/>
              </w:rPr>
            </w:pPr>
          </w:p>
          <w:p w14:paraId="4C9DAA3E" w14:textId="25D740F2" w:rsidR="0088772D" w:rsidRDefault="0088772D" w:rsidP="0088772D">
            <w:pPr>
              <w:rPr>
                <w:rFonts w:ascii="Times New Roman" w:eastAsia="Calibri" w:hAnsi="Times New Roman" w:cs="Times New Roman"/>
                <w:bCs/>
                <w:sz w:val="20"/>
                <w:szCs w:val="20"/>
              </w:rPr>
            </w:pPr>
            <w:r w:rsidRPr="00F83FE6">
              <w:rPr>
                <w:rFonts w:ascii="Times New Roman" w:eastAsia="Calibri" w:hAnsi="Times New Roman" w:cs="Times New Roman"/>
                <w:bCs/>
                <w:iCs/>
                <w:sz w:val="20"/>
                <w:szCs w:val="20"/>
              </w:rPr>
              <w:t>31 May 2023</w:t>
            </w:r>
          </w:p>
        </w:tc>
        <w:tc>
          <w:tcPr>
            <w:tcW w:w="1588" w:type="dxa"/>
          </w:tcPr>
          <w:p w14:paraId="0E3E52B6" w14:textId="77777777" w:rsidR="00D233CF" w:rsidRDefault="00D233CF" w:rsidP="0088772D">
            <w:pPr>
              <w:rPr>
                <w:rFonts w:ascii="Times New Roman" w:eastAsia="Calibri" w:hAnsi="Times New Roman" w:cs="Times New Roman"/>
                <w:bCs/>
                <w:iCs/>
                <w:sz w:val="20"/>
                <w:szCs w:val="20"/>
              </w:rPr>
            </w:pPr>
          </w:p>
          <w:p w14:paraId="49B531C2" w14:textId="77777777" w:rsidR="00D233CF" w:rsidRDefault="00D233CF" w:rsidP="0088772D">
            <w:pPr>
              <w:rPr>
                <w:rFonts w:ascii="Times New Roman" w:eastAsia="Calibri" w:hAnsi="Times New Roman" w:cs="Times New Roman"/>
                <w:bCs/>
                <w:iCs/>
                <w:sz w:val="20"/>
                <w:szCs w:val="20"/>
              </w:rPr>
            </w:pPr>
          </w:p>
          <w:p w14:paraId="5798E251" w14:textId="07F7D50E" w:rsidR="0088772D" w:rsidRDefault="0088772D" w:rsidP="0088772D">
            <w:pPr>
              <w:rPr>
                <w:rFonts w:ascii="Times New Roman" w:eastAsia="Calibri" w:hAnsi="Times New Roman" w:cs="Times New Roman"/>
                <w:bCs/>
                <w:iCs/>
                <w:sz w:val="20"/>
                <w:szCs w:val="20"/>
              </w:rPr>
            </w:pPr>
            <w:r w:rsidRPr="00F83FE6">
              <w:rPr>
                <w:rFonts w:ascii="Times New Roman" w:eastAsia="Calibri" w:hAnsi="Times New Roman" w:cs="Times New Roman"/>
                <w:bCs/>
                <w:iCs/>
                <w:sz w:val="20"/>
                <w:szCs w:val="20"/>
              </w:rPr>
              <w:t xml:space="preserve">No travel required </w:t>
            </w:r>
          </w:p>
        </w:tc>
      </w:tr>
      <w:tr w:rsidR="009A1224" w:rsidRPr="00197280" w14:paraId="4C1FEE19" w14:textId="77777777" w:rsidTr="0088772D">
        <w:trPr>
          <w:trHeight w:val="890"/>
        </w:trPr>
        <w:tc>
          <w:tcPr>
            <w:tcW w:w="1488" w:type="dxa"/>
          </w:tcPr>
          <w:p w14:paraId="46BF5AE1" w14:textId="0635B905" w:rsidR="009A1224" w:rsidRPr="00910370" w:rsidRDefault="00B85CD0" w:rsidP="006E2E64">
            <w:pPr>
              <w:jc w:val="both"/>
              <w:rPr>
                <w:rFonts w:ascii="Times New Roman" w:eastAsia="Calibri" w:hAnsi="Times New Roman" w:cs="Times New Roman"/>
                <w:sz w:val="20"/>
                <w:szCs w:val="20"/>
              </w:rPr>
            </w:pPr>
            <w:r w:rsidRPr="00910370">
              <w:rPr>
                <w:rFonts w:ascii="Times New Roman" w:eastAsia="Calibri" w:hAnsi="Times New Roman" w:cs="Times New Roman"/>
                <w:bCs/>
                <w:iCs/>
                <w:sz w:val="20"/>
                <w:szCs w:val="20"/>
              </w:rPr>
              <w:t xml:space="preserve">Deliverable </w:t>
            </w:r>
            <w:r w:rsidR="006E09EC" w:rsidRPr="00910370">
              <w:rPr>
                <w:rFonts w:ascii="Times New Roman" w:eastAsia="Calibri" w:hAnsi="Times New Roman" w:cs="Times New Roman"/>
                <w:bCs/>
                <w:iCs/>
                <w:sz w:val="20"/>
                <w:szCs w:val="20"/>
              </w:rPr>
              <w:t>7</w:t>
            </w:r>
          </w:p>
        </w:tc>
        <w:tc>
          <w:tcPr>
            <w:tcW w:w="2481" w:type="dxa"/>
          </w:tcPr>
          <w:p w14:paraId="44ADDE8E" w14:textId="246A3D8C" w:rsidR="0088772D" w:rsidRDefault="0088772D" w:rsidP="0088772D">
            <w:pPr>
              <w:ind w:right="144"/>
              <w:jc w:val="both"/>
              <w:rPr>
                <w:rFonts w:ascii="Times New Roman" w:eastAsia="Calibri" w:hAnsi="Times New Roman" w:cs="Times New Roman"/>
                <w:bCs/>
                <w:color w:val="000000"/>
                <w:sz w:val="20"/>
                <w:szCs w:val="20"/>
              </w:rPr>
            </w:pPr>
            <w:r w:rsidRPr="00710763">
              <w:rPr>
                <w:rFonts w:ascii="Times New Roman" w:eastAsia="Calibri" w:hAnsi="Times New Roman" w:cs="Times New Roman"/>
                <w:bCs/>
                <w:color w:val="000000"/>
                <w:sz w:val="20"/>
                <w:szCs w:val="20"/>
              </w:rPr>
              <w:t xml:space="preserve">Attending at least 3 meetings with Ministry of Education and UNICEF for preparation of the </w:t>
            </w:r>
            <w:r w:rsidR="002124F4">
              <w:rPr>
                <w:rFonts w:ascii="Times New Roman" w:eastAsia="Calibri" w:hAnsi="Times New Roman" w:cs="Times New Roman"/>
                <w:bCs/>
                <w:color w:val="000000"/>
                <w:sz w:val="20"/>
                <w:szCs w:val="20"/>
              </w:rPr>
              <w:t xml:space="preserve">fourth </w:t>
            </w:r>
            <w:r w:rsidRPr="00710763">
              <w:rPr>
                <w:rFonts w:ascii="Times New Roman" w:eastAsia="Calibri" w:hAnsi="Times New Roman" w:cs="Times New Roman"/>
                <w:bCs/>
                <w:color w:val="000000"/>
                <w:sz w:val="20"/>
                <w:szCs w:val="20"/>
              </w:rPr>
              <w:t>education working group meeting</w:t>
            </w:r>
          </w:p>
          <w:p w14:paraId="73AA0891" w14:textId="77777777" w:rsidR="0088772D" w:rsidRDefault="0088772D" w:rsidP="0088772D">
            <w:pPr>
              <w:ind w:right="144"/>
              <w:jc w:val="both"/>
              <w:rPr>
                <w:rFonts w:ascii="Times New Roman" w:eastAsia="Calibri" w:hAnsi="Times New Roman" w:cs="Times New Roman"/>
                <w:bCs/>
                <w:color w:val="000000"/>
                <w:sz w:val="20"/>
                <w:szCs w:val="20"/>
              </w:rPr>
            </w:pPr>
          </w:p>
          <w:p w14:paraId="360E42AE" w14:textId="7C82D16D" w:rsidR="009A1224" w:rsidRPr="00F83FE6" w:rsidRDefault="006E09EC" w:rsidP="006E2E64">
            <w:pPr>
              <w:ind w:right="144"/>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Preparation for the </w:t>
            </w:r>
            <w:r w:rsidR="00713120">
              <w:rPr>
                <w:rFonts w:ascii="Times New Roman" w:eastAsia="Calibri" w:hAnsi="Times New Roman" w:cs="Times New Roman"/>
                <w:bCs/>
                <w:color w:val="000000"/>
                <w:sz w:val="20"/>
                <w:szCs w:val="20"/>
              </w:rPr>
              <w:t>media event on national education policy</w:t>
            </w:r>
          </w:p>
        </w:tc>
        <w:tc>
          <w:tcPr>
            <w:tcW w:w="1451" w:type="dxa"/>
          </w:tcPr>
          <w:p w14:paraId="632DAE2F" w14:textId="7CAD0D3E" w:rsidR="0088772D" w:rsidRDefault="0088772D" w:rsidP="0088772D">
            <w:pPr>
              <w:rPr>
                <w:rFonts w:ascii="Times New Roman" w:eastAsia="Calibri" w:hAnsi="Times New Roman" w:cs="Times New Roman"/>
                <w:bCs/>
                <w:sz w:val="20"/>
                <w:szCs w:val="20"/>
              </w:rPr>
            </w:pPr>
            <w:r w:rsidRPr="00710763">
              <w:rPr>
                <w:rFonts w:ascii="Times New Roman" w:eastAsia="Calibri" w:hAnsi="Times New Roman" w:cs="Times New Roman"/>
                <w:bCs/>
                <w:sz w:val="20"/>
                <w:szCs w:val="20"/>
              </w:rPr>
              <w:t xml:space="preserve">Agenda and presentation finalization for </w:t>
            </w:r>
            <w:r w:rsidR="002124F4">
              <w:rPr>
                <w:rFonts w:ascii="Times New Roman" w:eastAsia="Calibri" w:hAnsi="Times New Roman" w:cs="Times New Roman"/>
                <w:bCs/>
                <w:sz w:val="20"/>
                <w:szCs w:val="20"/>
              </w:rPr>
              <w:t xml:space="preserve">fourth </w:t>
            </w:r>
            <w:r w:rsidRPr="00710763">
              <w:rPr>
                <w:rFonts w:ascii="Times New Roman" w:eastAsia="Calibri" w:hAnsi="Times New Roman" w:cs="Times New Roman"/>
                <w:bCs/>
                <w:sz w:val="20"/>
                <w:szCs w:val="20"/>
              </w:rPr>
              <w:t>working group meeting</w:t>
            </w:r>
          </w:p>
          <w:p w14:paraId="50478CA9" w14:textId="77777777" w:rsidR="0088772D" w:rsidRDefault="0088772D" w:rsidP="0088772D">
            <w:pPr>
              <w:rPr>
                <w:rFonts w:ascii="Times New Roman" w:eastAsia="Calibri" w:hAnsi="Times New Roman" w:cs="Times New Roman"/>
                <w:bCs/>
                <w:sz w:val="20"/>
                <w:szCs w:val="20"/>
              </w:rPr>
            </w:pPr>
          </w:p>
          <w:p w14:paraId="6E6BC7EF" w14:textId="77777777" w:rsidR="0088772D" w:rsidRDefault="0088772D" w:rsidP="0088772D">
            <w:pPr>
              <w:rPr>
                <w:rFonts w:ascii="Times New Roman" w:eastAsia="Calibri" w:hAnsi="Times New Roman" w:cs="Times New Roman"/>
                <w:bCs/>
                <w:sz w:val="20"/>
                <w:szCs w:val="20"/>
              </w:rPr>
            </w:pPr>
          </w:p>
          <w:p w14:paraId="5C20D7FD" w14:textId="41A9432D" w:rsidR="009A1224" w:rsidRPr="00F83FE6" w:rsidRDefault="009A1224" w:rsidP="006E2E64">
            <w:pPr>
              <w:rPr>
                <w:rFonts w:ascii="Times New Roman" w:eastAsia="Calibri" w:hAnsi="Times New Roman" w:cs="Times New Roman"/>
                <w:bCs/>
                <w:sz w:val="20"/>
                <w:szCs w:val="20"/>
              </w:rPr>
            </w:pPr>
          </w:p>
        </w:tc>
        <w:tc>
          <w:tcPr>
            <w:tcW w:w="1542" w:type="dxa"/>
          </w:tcPr>
          <w:p w14:paraId="43552408" w14:textId="77777777" w:rsidR="00D233CF" w:rsidRDefault="00D233CF" w:rsidP="0088772D">
            <w:pPr>
              <w:rPr>
                <w:rFonts w:ascii="Times New Roman" w:eastAsia="Calibri" w:hAnsi="Times New Roman" w:cs="Times New Roman"/>
                <w:bCs/>
                <w:sz w:val="20"/>
                <w:szCs w:val="20"/>
              </w:rPr>
            </w:pPr>
          </w:p>
          <w:p w14:paraId="1CBDB6F0" w14:textId="77777777" w:rsidR="00D233CF" w:rsidRDefault="00D233CF" w:rsidP="0088772D">
            <w:pPr>
              <w:rPr>
                <w:rFonts w:ascii="Times New Roman" w:eastAsia="Calibri" w:hAnsi="Times New Roman" w:cs="Times New Roman"/>
                <w:bCs/>
                <w:sz w:val="20"/>
                <w:szCs w:val="20"/>
              </w:rPr>
            </w:pPr>
          </w:p>
          <w:p w14:paraId="210B604B" w14:textId="77777777" w:rsidR="00D233CF" w:rsidRDefault="00D233CF" w:rsidP="0088772D">
            <w:pPr>
              <w:rPr>
                <w:rFonts w:ascii="Times New Roman" w:eastAsia="Calibri" w:hAnsi="Times New Roman" w:cs="Times New Roman"/>
                <w:bCs/>
                <w:sz w:val="20"/>
                <w:szCs w:val="20"/>
              </w:rPr>
            </w:pPr>
          </w:p>
          <w:p w14:paraId="78CD54ED" w14:textId="77777777" w:rsidR="00D233CF" w:rsidRDefault="00D233CF" w:rsidP="0088772D">
            <w:pPr>
              <w:rPr>
                <w:rFonts w:ascii="Times New Roman" w:eastAsia="Calibri" w:hAnsi="Times New Roman" w:cs="Times New Roman"/>
                <w:bCs/>
                <w:sz w:val="20"/>
                <w:szCs w:val="20"/>
              </w:rPr>
            </w:pPr>
          </w:p>
          <w:p w14:paraId="4BD0409D" w14:textId="77777777" w:rsidR="00D233CF" w:rsidRDefault="00D233CF" w:rsidP="0088772D">
            <w:pPr>
              <w:rPr>
                <w:rFonts w:ascii="Times New Roman" w:eastAsia="Calibri" w:hAnsi="Times New Roman" w:cs="Times New Roman"/>
                <w:bCs/>
                <w:sz w:val="20"/>
                <w:szCs w:val="20"/>
              </w:rPr>
            </w:pPr>
          </w:p>
          <w:p w14:paraId="13AEB983" w14:textId="1582E380" w:rsidR="0088772D" w:rsidRDefault="0088772D" w:rsidP="0088772D">
            <w:pPr>
              <w:rPr>
                <w:rFonts w:ascii="Times New Roman" w:eastAsia="Calibri" w:hAnsi="Times New Roman" w:cs="Times New Roman"/>
                <w:bCs/>
                <w:sz w:val="20"/>
                <w:szCs w:val="20"/>
              </w:rPr>
            </w:pPr>
            <w:r>
              <w:rPr>
                <w:rFonts w:ascii="Times New Roman" w:eastAsia="Calibri" w:hAnsi="Times New Roman" w:cs="Times New Roman"/>
                <w:bCs/>
                <w:sz w:val="20"/>
                <w:szCs w:val="20"/>
              </w:rPr>
              <w:t>20 June 2023</w:t>
            </w:r>
          </w:p>
          <w:p w14:paraId="24DECF19" w14:textId="77777777" w:rsidR="0088772D" w:rsidRDefault="0088772D" w:rsidP="0088772D">
            <w:pPr>
              <w:rPr>
                <w:rFonts w:ascii="Times New Roman" w:eastAsia="Calibri" w:hAnsi="Times New Roman" w:cs="Times New Roman"/>
                <w:bCs/>
                <w:sz w:val="20"/>
                <w:szCs w:val="20"/>
              </w:rPr>
            </w:pPr>
          </w:p>
          <w:p w14:paraId="43C850C0" w14:textId="77777777" w:rsidR="0088772D" w:rsidRDefault="0088772D" w:rsidP="0088772D">
            <w:pPr>
              <w:rPr>
                <w:rFonts w:ascii="Times New Roman" w:eastAsia="Calibri" w:hAnsi="Times New Roman" w:cs="Times New Roman"/>
                <w:bCs/>
                <w:sz w:val="20"/>
                <w:szCs w:val="20"/>
              </w:rPr>
            </w:pPr>
          </w:p>
          <w:p w14:paraId="72BFDF30" w14:textId="77777777" w:rsidR="0088772D" w:rsidRDefault="0088772D" w:rsidP="0088772D">
            <w:pPr>
              <w:rPr>
                <w:rFonts w:ascii="Times New Roman" w:eastAsia="Calibri" w:hAnsi="Times New Roman" w:cs="Times New Roman"/>
                <w:bCs/>
                <w:sz w:val="20"/>
                <w:szCs w:val="20"/>
              </w:rPr>
            </w:pPr>
          </w:p>
          <w:p w14:paraId="1077DB6F" w14:textId="77777777" w:rsidR="0088772D" w:rsidRDefault="0088772D" w:rsidP="0088772D">
            <w:pPr>
              <w:rPr>
                <w:rFonts w:ascii="Times New Roman" w:eastAsia="Calibri" w:hAnsi="Times New Roman" w:cs="Times New Roman"/>
                <w:bCs/>
                <w:sz w:val="20"/>
                <w:szCs w:val="20"/>
              </w:rPr>
            </w:pPr>
          </w:p>
          <w:p w14:paraId="730AE963" w14:textId="2A3DCBDC" w:rsidR="009A1224" w:rsidRPr="00F83FE6" w:rsidRDefault="009A1224" w:rsidP="006E2E64">
            <w:pPr>
              <w:rPr>
                <w:rFonts w:ascii="Times New Roman" w:eastAsia="Calibri" w:hAnsi="Times New Roman" w:cs="Times New Roman"/>
                <w:bCs/>
                <w:sz w:val="20"/>
                <w:szCs w:val="20"/>
              </w:rPr>
            </w:pPr>
          </w:p>
        </w:tc>
        <w:tc>
          <w:tcPr>
            <w:tcW w:w="1588" w:type="dxa"/>
          </w:tcPr>
          <w:p w14:paraId="640C3053" w14:textId="77777777" w:rsidR="0088772D" w:rsidRDefault="0088772D" w:rsidP="0088772D">
            <w:pPr>
              <w:rPr>
                <w:rFonts w:ascii="Times New Roman" w:eastAsia="Calibri" w:hAnsi="Times New Roman" w:cs="Times New Roman"/>
                <w:bCs/>
                <w:iCs/>
                <w:sz w:val="20"/>
                <w:szCs w:val="20"/>
              </w:rPr>
            </w:pPr>
          </w:p>
          <w:p w14:paraId="1436B48C" w14:textId="0B6534D7" w:rsidR="0088772D" w:rsidRDefault="00D233CF" w:rsidP="0088772D">
            <w:pPr>
              <w:rPr>
                <w:rFonts w:ascii="Times New Roman" w:eastAsia="Calibri" w:hAnsi="Times New Roman" w:cs="Times New Roman"/>
                <w:bCs/>
                <w:iCs/>
                <w:sz w:val="20"/>
                <w:szCs w:val="20"/>
              </w:rPr>
            </w:pPr>
            <w:r>
              <w:rPr>
                <w:rFonts w:ascii="Times New Roman" w:eastAsia="Calibri" w:hAnsi="Times New Roman" w:cs="Times New Roman"/>
                <w:bCs/>
                <w:iCs/>
                <w:sz w:val="20"/>
                <w:szCs w:val="20"/>
              </w:rPr>
              <w:t>No travel required</w:t>
            </w:r>
          </w:p>
          <w:p w14:paraId="0662A380" w14:textId="77777777" w:rsidR="0088772D" w:rsidRDefault="0088772D" w:rsidP="0088772D">
            <w:pPr>
              <w:rPr>
                <w:rFonts w:ascii="Times New Roman" w:eastAsia="Calibri" w:hAnsi="Times New Roman" w:cs="Times New Roman"/>
                <w:bCs/>
                <w:iCs/>
                <w:sz w:val="20"/>
                <w:szCs w:val="20"/>
              </w:rPr>
            </w:pPr>
          </w:p>
          <w:p w14:paraId="25323245" w14:textId="77777777" w:rsidR="0088772D" w:rsidRDefault="0088772D" w:rsidP="0088772D">
            <w:pPr>
              <w:rPr>
                <w:rFonts w:ascii="Times New Roman" w:eastAsia="Calibri" w:hAnsi="Times New Roman" w:cs="Times New Roman"/>
                <w:bCs/>
                <w:iCs/>
                <w:sz w:val="20"/>
                <w:szCs w:val="20"/>
              </w:rPr>
            </w:pPr>
          </w:p>
          <w:p w14:paraId="704C7EC9" w14:textId="77777777" w:rsidR="0088772D" w:rsidRDefault="0088772D" w:rsidP="0088772D">
            <w:pPr>
              <w:rPr>
                <w:rFonts w:ascii="Times New Roman" w:eastAsia="Calibri" w:hAnsi="Times New Roman" w:cs="Times New Roman"/>
                <w:bCs/>
                <w:iCs/>
                <w:sz w:val="20"/>
                <w:szCs w:val="20"/>
              </w:rPr>
            </w:pPr>
          </w:p>
          <w:p w14:paraId="04C26C3D" w14:textId="77777777" w:rsidR="0088772D" w:rsidRDefault="0088772D" w:rsidP="0088772D">
            <w:pPr>
              <w:rPr>
                <w:rFonts w:ascii="Times New Roman" w:eastAsia="Calibri" w:hAnsi="Times New Roman" w:cs="Times New Roman"/>
                <w:bCs/>
                <w:iCs/>
                <w:sz w:val="20"/>
                <w:szCs w:val="20"/>
              </w:rPr>
            </w:pPr>
          </w:p>
          <w:p w14:paraId="13A08BC2" w14:textId="77777777" w:rsidR="0088772D" w:rsidRDefault="0088772D" w:rsidP="0088772D">
            <w:pPr>
              <w:rPr>
                <w:rFonts w:ascii="Times New Roman" w:eastAsia="Calibri" w:hAnsi="Times New Roman" w:cs="Times New Roman"/>
                <w:bCs/>
                <w:iCs/>
                <w:sz w:val="20"/>
                <w:szCs w:val="20"/>
              </w:rPr>
            </w:pPr>
          </w:p>
          <w:p w14:paraId="04A86B10" w14:textId="595E6A48" w:rsidR="009A1224" w:rsidRPr="00F83FE6" w:rsidRDefault="009A1224" w:rsidP="006E2E64">
            <w:pPr>
              <w:rPr>
                <w:rFonts w:ascii="Times New Roman" w:eastAsia="Calibri" w:hAnsi="Times New Roman" w:cs="Times New Roman"/>
                <w:bCs/>
                <w:iCs/>
                <w:sz w:val="20"/>
                <w:szCs w:val="20"/>
              </w:rPr>
            </w:pPr>
          </w:p>
        </w:tc>
      </w:tr>
      <w:tr w:rsidR="006E09EC" w:rsidRPr="00197280" w14:paraId="15AD86AF" w14:textId="77777777" w:rsidTr="0088772D">
        <w:tc>
          <w:tcPr>
            <w:tcW w:w="1488" w:type="dxa"/>
          </w:tcPr>
          <w:p w14:paraId="58C7088E" w14:textId="0046D0E6" w:rsidR="006E09EC" w:rsidRPr="00910370" w:rsidRDefault="00D233CF" w:rsidP="0088772D">
            <w:pPr>
              <w:jc w:val="both"/>
              <w:rPr>
                <w:rFonts w:ascii="Times New Roman" w:eastAsia="Calibri" w:hAnsi="Times New Roman" w:cs="Times New Roman"/>
                <w:bCs/>
                <w:iCs/>
                <w:sz w:val="20"/>
                <w:szCs w:val="20"/>
              </w:rPr>
            </w:pPr>
            <w:r w:rsidRPr="00910370">
              <w:rPr>
                <w:rFonts w:ascii="Times New Roman" w:eastAsia="Calibri" w:hAnsi="Times New Roman" w:cs="Times New Roman"/>
                <w:bCs/>
                <w:iCs/>
                <w:sz w:val="20"/>
                <w:szCs w:val="20"/>
              </w:rPr>
              <w:t>Deliverable 8</w:t>
            </w:r>
          </w:p>
        </w:tc>
        <w:tc>
          <w:tcPr>
            <w:tcW w:w="2481" w:type="dxa"/>
          </w:tcPr>
          <w:p w14:paraId="2E694FA4" w14:textId="77777777" w:rsidR="006E09EC" w:rsidRDefault="006E09EC" w:rsidP="0088772D">
            <w:pPr>
              <w:jc w:val="both"/>
              <w:rPr>
                <w:rFonts w:ascii="Times New Roman" w:eastAsia="Calibri" w:hAnsi="Times New Roman" w:cs="Times New Roman"/>
                <w:bCs/>
                <w:color w:val="000000"/>
                <w:sz w:val="20"/>
                <w:szCs w:val="20"/>
              </w:rPr>
            </w:pPr>
            <w:r w:rsidRPr="00F83FE6">
              <w:rPr>
                <w:rFonts w:ascii="Times New Roman" w:eastAsia="Calibri" w:hAnsi="Times New Roman" w:cs="Times New Roman"/>
                <w:bCs/>
                <w:color w:val="000000"/>
                <w:sz w:val="20"/>
                <w:szCs w:val="20"/>
              </w:rPr>
              <w:t>Live documentation of the deliberations of the fourth working group discussions</w:t>
            </w:r>
          </w:p>
          <w:p w14:paraId="2683BEF1" w14:textId="77777777" w:rsidR="00D233CF" w:rsidRDefault="00D233CF" w:rsidP="0088772D">
            <w:pPr>
              <w:jc w:val="both"/>
              <w:rPr>
                <w:rFonts w:ascii="Times New Roman" w:eastAsia="Calibri" w:hAnsi="Times New Roman" w:cs="Times New Roman"/>
                <w:bCs/>
                <w:color w:val="000000"/>
                <w:sz w:val="20"/>
                <w:szCs w:val="20"/>
              </w:rPr>
            </w:pPr>
          </w:p>
          <w:p w14:paraId="66A00FB8" w14:textId="03AC9BFC" w:rsidR="00D233CF" w:rsidRPr="00F83FE6" w:rsidRDefault="00D233CF" w:rsidP="0088772D">
            <w:pPr>
              <w:jc w:val="both"/>
              <w:rPr>
                <w:rFonts w:ascii="Times New Roman" w:eastAsia="Calibri" w:hAnsi="Times New Roman" w:cs="Times New Roman"/>
                <w:bCs/>
                <w:iCs/>
                <w:sz w:val="20"/>
                <w:szCs w:val="20"/>
              </w:rPr>
            </w:pPr>
            <w:r>
              <w:rPr>
                <w:rFonts w:ascii="Times New Roman" w:eastAsia="Calibri" w:hAnsi="Times New Roman" w:cs="Times New Roman"/>
                <w:bCs/>
                <w:color w:val="000000"/>
                <w:sz w:val="20"/>
                <w:szCs w:val="20"/>
              </w:rPr>
              <w:t xml:space="preserve">Finalization of </w:t>
            </w:r>
            <w:r w:rsidR="00BE2297">
              <w:rPr>
                <w:rFonts w:ascii="Times New Roman" w:eastAsia="Calibri" w:hAnsi="Times New Roman" w:cs="Times New Roman"/>
                <w:bCs/>
                <w:color w:val="000000"/>
                <w:sz w:val="20"/>
                <w:szCs w:val="20"/>
              </w:rPr>
              <w:t xml:space="preserve">documents based on </w:t>
            </w:r>
            <w:r>
              <w:rPr>
                <w:rFonts w:ascii="Times New Roman" w:eastAsia="Calibri" w:hAnsi="Times New Roman" w:cs="Times New Roman"/>
                <w:bCs/>
                <w:color w:val="000000"/>
                <w:sz w:val="20"/>
                <w:szCs w:val="20"/>
              </w:rPr>
              <w:t>four education working group meetings</w:t>
            </w:r>
            <w:r w:rsidR="00BE2297">
              <w:rPr>
                <w:rFonts w:ascii="Times New Roman" w:eastAsia="Calibri" w:hAnsi="Times New Roman" w:cs="Times New Roman"/>
                <w:bCs/>
                <w:color w:val="000000"/>
                <w:sz w:val="20"/>
                <w:szCs w:val="20"/>
              </w:rPr>
              <w:t xml:space="preserve">, declaration, thematic report and compendium of best practices </w:t>
            </w:r>
          </w:p>
        </w:tc>
        <w:tc>
          <w:tcPr>
            <w:tcW w:w="1451" w:type="dxa"/>
          </w:tcPr>
          <w:p w14:paraId="2587E168" w14:textId="46CED715" w:rsidR="006E09EC" w:rsidRPr="00F83FE6" w:rsidRDefault="006E09EC" w:rsidP="0088772D">
            <w:pPr>
              <w:jc w:val="both"/>
              <w:rPr>
                <w:rFonts w:ascii="Times New Roman" w:eastAsia="Calibri" w:hAnsi="Times New Roman" w:cs="Times New Roman"/>
                <w:bCs/>
                <w:iCs/>
                <w:sz w:val="20"/>
                <w:szCs w:val="20"/>
              </w:rPr>
            </w:pPr>
            <w:r w:rsidRPr="00F83FE6">
              <w:rPr>
                <w:rFonts w:ascii="Times New Roman" w:eastAsia="Calibri" w:hAnsi="Times New Roman" w:cs="Times New Roman"/>
                <w:bCs/>
                <w:sz w:val="20"/>
                <w:szCs w:val="20"/>
              </w:rPr>
              <w:t xml:space="preserve">Draft report of the working group   </w:t>
            </w:r>
          </w:p>
        </w:tc>
        <w:tc>
          <w:tcPr>
            <w:tcW w:w="1542" w:type="dxa"/>
          </w:tcPr>
          <w:p w14:paraId="6D586480" w14:textId="77777777" w:rsidR="006E09EC" w:rsidRDefault="00713120" w:rsidP="0088772D">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 July 2023</w:t>
            </w:r>
          </w:p>
          <w:p w14:paraId="71B989A9" w14:textId="77777777" w:rsidR="00BE2297" w:rsidRDefault="00BE2297" w:rsidP="0088772D">
            <w:pPr>
              <w:jc w:val="both"/>
              <w:rPr>
                <w:rFonts w:ascii="Times New Roman" w:eastAsia="Calibri" w:hAnsi="Times New Roman" w:cs="Times New Roman"/>
                <w:bCs/>
                <w:iCs/>
                <w:sz w:val="20"/>
                <w:szCs w:val="20"/>
              </w:rPr>
            </w:pPr>
          </w:p>
          <w:p w14:paraId="20B29FAE" w14:textId="77777777" w:rsidR="00BE2297" w:rsidRDefault="00BE2297" w:rsidP="0088772D">
            <w:pPr>
              <w:jc w:val="both"/>
              <w:rPr>
                <w:rFonts w:ascii="Times New Roman" w:eastAsia="Calibri" w:hAnsi="Times New Roman" w:cs="Times New Roman"/>
                <w:bCs/>
                <w:iCs/>
                <w:sz w:val="20"/>
                <w:szCs w:val="20"/>
              </w:rPr>
            </w:pPr>
          </w:p>
          <w:p w14:paraId="6A36C916" w14:textId="77777777" w:rsidR="00BE2297" w:rsidRDefault="00BE2297" w:rsidP="0088772D">
            <w:pPr>
              <w:jc w:val="both"/>
              <w:rPr>
                <w:rFonts w:ascii="Times New Roman" w:eastAsia="Calibri" w:hAnsi="Times New Roman" w:cs="Times New Roman"/>
                <w:bCs/>
                <w:iCs/>
                <w:sz w:val="20"/>
                <w:szCs w:val="20"/>
              </w:rPr>
            </w:pPr>
          </w:p>
          <w:p w14:paraId="24F97328" w14:textId="77777777" w:rsidR="00BE2297" w:rsidRDefault="00BE2297" w:rsidP="0088772D">
            <w:pPr>
              <w:jc w:val="both"/>
              <w:rPr>
                <w:rFonts w:ascii="Times New Roman" w:eastAsia="Calibri" w:hAnsi="Times New Roman" w:cs="Times New Roman"/>
                <w:bCs/>
                <w:iCs/>
                <w:sz w:val="20"/>
                <w:szCs w:val="20"/>
              </w:rPr>
            </w:pPr>
          </w:p>
          <w:p w14:paraId="36A14C6A" w14:textId="77777777" w:rsidR="00BE2297" w:rsidRDefault="00BE2297" w:rsidP="0088772D">
            <w:pPr>
              <w:jc w:val="both"/>
              <w:rPr>
                <w:rFonts w:ascii="Times New Roman" w:eastAsia="Calibri" w:hAnsi="Times New Roman" w:cs="Times New Roman"/>
                <w:bCs/>
                <w:iCs/>
                <w:sz w:val="20"/>
                <w:szCs w:val="20"/>
              </w:rPr>
            </w:pPr>
          </w:p>
          <w:p w14:paraId="67471396" w14:textId="77777777" w:rsidR="00BE2297" w:rsidRDefault="00BE2297" w:rsidP="0088772D">
            <w:pPr>
              <w:jc w:val="both"/>
              <w:rPr>
                <w:rFonts w:ascii="Times New Roman" w:eastAsia="Calibri" w:hAnsi="Times New Roman" w:cs="Times New Roman"/>
                <w:bCs/>
                <w:iCs/>
                <w:sz w:val="20"/>
                <w:szCs w:val="20"/>
              </w:rPr>
            </w:pPr>
          </w:p>
          <w:p w14:paraId="68DF2B45" w14:textId="59E9F323" w:rsidR="00BE2297" w:rsidRPr="00F83FE6" w:rsidDel="0088772D" w:rsidRDefault="009E5A60" w:rsidP="0088772D">
            <w:pPr>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25 July 2023</w:t>
            </w:r>
          </w:p>
        </w:tc>
        <w:tc>
          <w:tcPr>
            <w:tcW w:w="1588" w:type="dxa"/>
          </w:tcPr>
          <w:p w14:paraId="548BE3C3" w14:textId="02A1F301" w:rsidR="006E09EC" w:rsidRPr="00F83FE6" w:rsidRDefault="00713120" w:rsidP="0088772D">
            <w:pPr>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3</w:t>
            </w:r>
            <w:r w:rsidR="00D233CF">
              <w:rPr>
                <w:rFonts w:ascii="Times New Roman" w:eastAsia="Calibri" w:hAnsi="Times New Roman" w:cs="Times New Roman"/>
                <w:bCs/>
                <w:iCs/>
                <w:sz w:val="20"/>
                <w:szCs w:val="20"/>
              </w:rPr>
              <w:t xml:space="preserve"> </w:t>
            </w:r>
            <w:r>
              <w:rPr>
                <w:rFonts w:ascii="Times New Roman" w:eastAsia="Calibri" w:hAnsi="Times New Roman" w:cs="Times New Roman"/>
                <w:bCs/>
                <w:iCs/>
                <w:sz w:val="20"/>
                <w:szCs w:val="20"/>
              </w:rPr>
              <w:t>day</w:t>
            </w:r>
            <w:r w:rsidR="006A23CB">
              <w:rPr>
                <w:rFonts w:ascii="Times New Roman" w:eastAsia="Calibri" w:hAnsi="Times New Roman" w:cs="Times New Roman"/>
                <w:bCs/>
                <w:iCs/>
                <w:sz w:val="20"/>
                <w:szCs w:val="20"/>
              </w:rPr>
              <w:t>s</w:t>
            </w:r>
            <w:r>
              <w:rPr>
                <w:rFonts w:ascii="Times New Roman" w:eastAsia="Calibri" w:hAnsi="Times New Roman" w:cs="Times New Roman"/>
                <w:bCs/>
                <w:iCs/>
                <w:sz w:val="20"/>
                <w:szCs w:val="20"/>
              </w:rPr>
              <w:t xml:space="preserve"> t</w:t>
            </w:r>
            <w:r w:rsidRPr="00F83FE6">
              <w:rPr>
                <w:rFonts w:ascii="Times New Roman" w:eastAsia="Calibri" w:hAnsi="Times New Roman" w:cs="Times New Roman"/>
                <w:bCs/>
                <w:iCs/>
                <w:sz w:val="20"/>
                <w:szCs w:val="20"/>
              </w:rPr>
              <w:t xml:space="preserve">ravel </w:t>
            </w:r>
            <w:r w:rsidR="006A23CB">
              <w:rPr>
                <w:rFonts w:ascii="Times New Roman" w:eastAsia="Calibri" w:hAnsi="Times New Roman" w:cs="Times New Roman"/>
                <w:bCs/>
                <w:iCs/>
                <w:sz w:val="20"/>
                <w:szCs w:val="20"/>
              </w:rPr>
              <w:t>to</w:t>
            </w:r>
            <w:r w:rsidRPr="00F83FE6">
              <w:rPr>
                <w:rFonts w:ascii="Times New Roman" w:eastAsia="Calibri" w:hAnsi="Times New Roman" w:cs="Times New Roman"/>
                <w:bCs/>
                <w:iCs/>
                <w:sz w:val="20"/>
                <w:szCs w:val="20"/>
              </w:rPr>
              <w:t xml:space="preserve"> Pune </w:t>
            </w:r>
            <w:r w:rsidRPr="00F83FE6">
              <w:rPr>
                <w:rFonts w:ascii="Times New Roman" w:eastAsia="Calibri" w:hAnsi="Times New Roman" w:cs="Times New Roman"/>
                <w:bCs/>
                <w:sz w:val="20"/>
                <w:szCs w:val="20"/>
              </w:rPr>
              <w:t>26-28 June 2023</w:t>
            </w:r>
          </w:p>
        </w:tc>
      </w:tr>
    </w:tbl>
    <w:p w14:paraId="691C3BB3" w14:textId="77777777" w:rsidR="002F0C3A" w:rsidRPr="00F10B3D" w:rsidRDefault="002F0C3A" w:rsidP="002F0C3A">
      <w:pPr>
        <w:spacing w:after="0" w:line="240" w:lineRule="auto"/>
        <w:rPr>
          <w:rFonts w:ascii="Times New Roman" w:hAnsi="Times New Roman" w:cs="Times New Roman"/>
          <w:b/>
        </w:rPr>
      </w:pPr>
    </w:p>
    <w:p w14:paraId="7B2B3C75" w14:textId="50A81767" w:rsidR="002F0C3A" w:rsidRPr="00F10B3D" w:rsidRDefault="00F17874" w:rsidP="002F0C3A">
      <w:pPr>
        <w:spacing w:after="0" w:line="240" w:lineRule="auto"/>
        <w:rPr>
          <w:rFonts w:ascii="Times New Roman" w:hAnsi="Times New Roman" w:cs="Times New Roman"/>
          <w:b/>
        </w:rPr>
      </w:pPr>
      <w:r>
        <w:rPr>
          <w:rFonts w:ascii="Times New Roman" w:hAnsi="Times New Roman" w:cs="Times New Roman"/>
          <w:b/>
        </w:rPr>
        <w:t>6</w:t>
      </w:r>
      <w:r w:rsidR="002F0C3A" w:rsidRPr="00F10B3D">
        <w:rPr>
          <w:rFonts w:ascii="Times New Roman" w:hAnsi="Times New Roman" w:cs="Times New Roman"/>
          <w:b/>
        </w:rPr>
        <w:t>.</w:t>
      </w:r>
      <w:r w:rsidR="002F0C3A" w:rsidRPr="00F10B3D">
        <w:rPr>
          <w:rFonts w:ascii="Times New Roman" w:hAnsi="Times New Roman" w:cs="Times New Roman"/>
          <w:b/>
        </w:rPr>
        <w:tab/>
        <w:t>DUTY STATION</w:t>
      </w:r>
    </w:p>
    <w:p w14:paraId="608842B1" w14:textId="16F1B07D" w:rsidR="002F0C3A" w:rsidRDefault="009A1224" w:rsidP="009A1224">
      <w:pPr>
        <w:spacing w:after="0" w:line="240" w:lineRule="auto"/>
        <w:ind w:left="720"/>
        <w:rPr>
          <w:rFonts w:ascii="Times New Roman" w:hAnsi="Times New Roman" w:cs="Times New Roman"/>
          <w:iCs/>
        </w:rPr>
      </w:pPr>
      <w:r w:rsidRPr="009A1224">
        <w:rPr>
          <w:rFonts w:ascii="Times New Roman" w:hAnsi="Times New Roman" w:cs="Times New Roman"/>
          <w:iCs/>
        </w:rPr>
        <w:t>New Delhi</w:t>
      </w:r>
    </w:p>
    <w:p w14:paraId="510C5DFC" w14:textId="77777777" w:rsidR="009A1224" w:rsidRPr="009A1224" w:rsidRDefault="009A1224" w:rsidP="009A1224">
      <w:pPr>
        <w:spacing w:after="0" w:line="240" w:lineRule="auto"/>
        <w:ind w:firstLine="720"/>
        <w:rPr>
          <w:rFonts w:ascii="Times New Roman" w:hAnsi="Times New Roman" w:cs="Times New Roman"/>
          <w:b/>
          <w:iCs/>
        </w:rPr>
      </w:pPr>
    </w:p>
    <w:p w14:paraId="66735F02" w14:textId="3D02EB55" w:rsidR="002F0C3A" w:rsidRPr="00F10B3D" w:rsidRDefault="00F17874" w:rsidP="002F0C3A">
      <w:pPr>
        <w:spacing w:after="0" w:line="240" w:lineRule="auto"/>
        <w:rPr>
          <w:rFonts w:ascii="Times New Roman" w:hAnsi="Times New Roman" w:cs="Times New Roman"/>
          <w:b/>
        </w:rPr>
      </w:pPr>
      <w:r>
        <w:rPr>
          <w:rFonts w:ascii="Times New Roman" w:hAnsi="Times New Roman" w:cs="Times New Roman"/>
          <w:b/>
        </w:rPr>
        <w:t>7</w:t>
      </w:r>
      <w:r w:rsidR="002F0C3A" w:rsidRPr="00F10B3D">
        <w:rPr>
          <w:rFonts w:ascii="Times New Roman" w:hAnsi="Times New Roman" w:cs="Times New Roman"/>
          <w:b/>
        </w:rPr>
        <w:t>.</w:t>
      </w:r>
      <w:r w:rsidR="002F0C3A" w:rsidRPr="00F10B3D">
        <w:rPr>
          <w:rFonts w:ascii="Times New Roman" w:hAnsi="Times New Roman" w:cs="Times New Roman"/>
          <w:b/>
        </w:rPr>
        <w:tab/>
        <w:t xml:space="preserve">SUPERVISOR </w:t>
      </w:r>
    </w:p>
    <w:p w14:paraId="7310C057" w14:textId="057C06CA" w:rsidR="002F0C3A" w:rsidRPr="009A1224" w:rsidRDefault="009A1224" w:rsidP="002F0C3A">
      <w:pPr>
        <w:spacing w:after="0" w:line="240" w:lineRule="auto"/>
        <w:ind w:left="720"/>
        <w:rPr>
          <w:rFonts w:ascii="Times New Roman" w:hAnsi="Times New Roman" w:cs="Times New Roman"/>
          <w:iCs/>
        </w:rPr>
      </w:pPr>
      <w:r w:rsidRPr="009A1224">
        <w:rPr>
          <w:rFonts w:ascii="Times New Roman" w:hAnsi="Times New Roman" w:cs="Times New Roman"/>
          <w:iCs/>
        </w:rPr>
        <w:t>Chief Education</w:t>
      </w:r>
      <w:r w:rsidR="002F0C3A" w:rsidRPr="009A1224">
        <w:rPr>
          <w:rFonts w:ascii="Times New Roman" w:hAnsi="Times New Roman" w:cs="Times New Roman"/>
          <w:iCs/>
        </w:rPr>
        <w:t>.</w:t>
      </w:r>
    </w:p>
    <w:p w14:paraId="64AFCA08" w14:textId="77777777" w:rsidR="002F0C3A" w:rsidRPr="00F10B3D" w:rsidRDefault="002F0C3A" w:rsidP="002F0C3A">
      <w:pPr>
        <w:spacing w:after="0" w:line="240" w:lineRule="auto"/>
        <w:rPr>
          <w:rFonts w:ascii="Times New Roman" w:hAnsi="Times New Roman" w:cs="Times New Roman"/>
          <w:b/>
        </w:rPr>
      </w:pPr>
    </w:p>
    <w:p w14:paraId="46E67BA2" w14:textId="3D303CD3" w:rsidR="002F0C3A" w:rsidRPr="00F10B3D" w:rsidRDefault="00F17874" w:rsidP="002F0C3A">
      <w:pPr>
        <w:spacing w:after="0" w:line="240" w:lineRule="auto"/>
        <w:rPr>
          <w:rFonts w:ascii="Times New Roman" w:hAnsi="Times New Roman" w:cs="Times New Roman"/>
          <w:b/>
        </w:rPr>
      </w:pPr>
      <w:r>
        <w:rPr>
          <w:rFonts w:ascii="Times New Roman" w:hAnsi="Times New Roman" w:cs="Times New Roman"/>
          <w:b/>
        </w:rPr>
        <w:t>8.</w:t>
      </w:r>
      <w:r w:rsidR="002F0C3A" w:rsidRPr="00F10B3D">
        <w:rPr>
          <w:rFonts w:ascii="Times New Roman" w:hAnsi="Times New Roman" w:cs="Times New Roman"/>
          <w:b/>
        </w:rPr>
        <w:tab/>
        <w:t>OFFICIAL TRAVEL INVOLVED (ITINERARY AND DURATION)</w:t>
      </w:r>
    </w:p>
    <w:p w14:paraId="537BE531" w14:textId="77777777" w:rsidR="009A1224" w:rsidRDefault="009A1224" w:rsidP="009A1224">
      <w:pPr>
        <w:spacing w:after="0" w:line="240" w:lineRule="auto"/>
        <w:ind w:left="720"/>
        <w:rPr>
          <w:rFonts w:ascii="Times New Roman" w:hAnsi="Times New Roman" w:cs="Times New Roman"/>
          <w:iCs/>
        </w:rPr>
      </w:pPr>
    </w:p>
    <w:p w14:paraId="1900AA14" w14:textId="65D02DA1" w:rsidR="009A1224" w:rsidRPr="009A1224" w:rsidRDefault="009A1224" w:rsidP="009A1224">
      <w:pPr>
        <w:spacing w:after="0" w:line="240" w:lineRule="auto"/>
        <w:ind w:left="720"/>
        <w:rPr>
          <w:rFonts w:ascii="Times New Roman" w:hAnsi="Times New Roman" w:cs="Times New Roman"/>
          <w:iCs/>
        </w:rPr>
      </w:pPr>
      <w:r w:rsidRPr="009A1224">
        <w:rPr>
          <w:rFonts w:ascii="Times New Roman" w:hAnsi="Times New Roman" w:cs="Times New Roman"/>
          <w:iCs/>
        </w:rPr>
        <w:t>Travel to select locations</w:t>
      </w:r>
      <w:r>
        <w:rPr>
          <w:rFonts w:ascii="Times New Roman" w:hAnsi="Times New Roman" w:cs="Times New Roman"/>
          <w:iCs/>
        </w:rPr>
        <w:t xml:space="preserve"> </w:t>
      </w:r>
      <w:r w:rsidRPr="009A1224">
        <w:rPr>
          <w:rFonts w:ascii="Times New Roman" w:hAnsi="Times New Roman" w:cs="Times New Roman"/>
          <w:b/>
          <w:bCs/>
          <w:iCs/>
        </w:rPr>
        <w:t>(Chennai, Amritsar, Bhubaneshwar, Pune)</w:t>
      </w:r>
      <w:r w:rsidRPr="009A1224">
        <w:rPr>
          <w:rFonts w:ascii="Times New Roman" w:hAnsi="Times New Roman" w:cs="Times New Roman"/>
          <w:iCs/>
        </w:rPr>
        <w:t xml:space="preserve"> has been indicated as the consultant would be required to attend the working group meetings for live documentation. The travel would be for </w:t>
      </w:r>
      <w:r w:rsidRPr="009A1224">
        <w:rPr>
          <w:rFonts w:ascii="Times New Roman" w:hAnsi="Times New Roman" w:cs="Times New Roman"/>
          <w:b/>
          <w:bCs/>
          <w:iCs/>
        </w:rPr>
        <w:t xml:space="preserve">at least </w:t>
      </w:r>
      <w:r>
        <w:rPr>
          <w:rFonts w:ascii="Times New Roman" w:hAnsi="Times New Roman" w:cs="Times New Roman"/>
          <w:b/>
          <w:bCs/>
          <w:iCs/>
        </w:rPr>
        <w:t xml:space="preserve">4 </w:t>
      </w:r>
      <w:r w:rsidRPr="009A1224">
        <w:rPr>
          <w:rFonts w:ascii="Times New Roman" w:hAnsi="Times New Roman" w:cs="Times New Roman"/>
          <w:b/>
          <w:bCs/>
          <w:iCs/>
        </w:rPr>
        <w:t>days for each visit</w:t>
      </w:r>
      <w:r>
        <w:rPr>
          <w:rFonts w:ascii="Times New Roman" w:hAnsi="Times New Roman" w:cs="Times New Roman"/>
          <w:b/>
          <w:bCs/>
          <w:iCs/>
        </w:rPr>
        <w:t xml:space="preserve"> including travel</w:t>
      </w:r>
      <w:r w:rsidRPr="009A1224">
        <w:rPr>
          <w:rFonts w:ascii="Times New Roman" w:hAnsi="Times New Roman" w:cs="Times New Roman"/>
          <w:iCs/>
        </w:rPr>
        <w:t>. Travel is subject to COVID-19 pandemic and restrictions, if any.</w:t>
      </w:r>
    </w:p>
    <w:p w14:paraId="654F0C4F" w14:textId="77777777" w:rsidR="009A1224" w:rsidRPr="009A1224" w:rsidRDefault="009A1224" w:rsidP="009A1224">
      <w:pPr>
        <w:spacing w:after="0" w:line="240" w:lineRule="auto"/>
        <w:ind w:left="720"/>
        <w:rPr>
          <w:rFonts w:ascii="Times New Roman" w:hAnsi="Times New Roman" w:cs="Times New Roman"/>
          <w:iCs/>
        </w:rPr>
      </w:pPr>
      <w:r w:rsidRPr="009A1224">
        <w:rPr>
          <w:rFonts w:ascii="Times New Roman" w:hAnsi="Times New Roman" w:cs="Times New Roman"/>
          <w:iCs/>
        </w:rPr>
        <w:t>4 trips in a year – 4 days in a trip – 4 trips *4 days = 16 days in total (approximately)</w:t>
      </w:r>
    </w:p>
    <w:p w14:paraId="78BE34F2" w14:textId="77777777" w:rsidR="009A1224" w:rsidRDefault="009A1224" w:rsidP="009A1224">
      <w:pPr>
        <w:spacing w:after="0" w:line="240" w:lineRule="auto"/>
        <w:ind w:left="720"/>
        <w:rPr>
          <w:rFonts w:ascii="Times New Roman" w:hAnsi="Times New Roman" w:cs="Times New Roman"/>
          <w:i/>
        </w:rPr>
      </w:pPr>
    </w:p>
    <w:p w14:paraId="417B2377" w14:textId="6F4ABC5C" w:rsidR="002F0C3A" w:rsidRPr="00AC21B2" w:rsidRDefault="002F0C3A" w:rsidP="002F0C3A">
      <w:pPr>
        <w:spacing w:after="0" w:line="240" w:lineRule="auto"/>
        <w:ind w:left="720"/>
        <w:rPr>
          <w:rFonts w:ascii="Times New Roman" w:hAnsi="Times New Roman" w:cs="Times New Roman"/>
          <w:iCs/>
        </w:rPr>
      </w:pPr>
      <w:r w:rsidRPr="00AC21B2">
        <w:rPr>
          <w:rFonts w:ascii="Times New Roman" w:hAnsi="Times New Roman" w:cs="Times New Roman"/>
          <w:iCs/>
        </w:rPr>
        <w:t xml:space="preserve">i) </w:t>
      </w:r>
      <w:r w:rsidR="00AC21B2">
        <w:rPr>
          <w:rFonts w:ascii="Times New Roman" w:hAnsi="Times New Roman" w:cs="Times New Roman"/>
          <w:iCs/>
        </w:rPr>
        <w:t>T</w:t>
      </w:r>
      <w:r w:rsidRPr="00AC21B2">
        <w:rPr>
          <w:rFonts w:ascii="Times New Roman" w:hAnsi="Times New Roman" w:cs="Times New Roman"/>
          <w:iCs/>
        </w:rPr>
        <w:t xml:space="preserve">ravel cost shall be calculated based on economy class travel, regardless of the length of travel. </w:t>
      </w:r>
      <w:r w:rsidR="00620D8C" w:rsidRPr="00AC21B2">
        <w:rPr>
          <w:rFonts w:ascii="Times New Roman" w:hAnsi="Times New Roman" w:cs="Times New Roman"/>
          <w:iCs/>
        </w:rPr>
        <w:t xml:space="preserve">(ii) </w:t>
      </w:r>
      <w:r w:rsidR="00AC21B2">
        <w:rPr>
          <w:rFonts w:ascii="Times New Roman" w:hAnsi="Times New Roman" w:cs="Times New Roman"/>
          <w:iCs/>
        </w:rPr>
        <w:t xml:space="preserve">Travel must be </w:t>
      </w:r>
      <w:r w:rsidR="00620D8C" w:rsidRPr="00AC21B2">
        <w:rPr>
          <w:rFonts w:ascii="Times New Roman" w:hAnsi="Times New Roman" w:cs="Times New Roman"/>
          <w:iCs/>
        </w:rPr>
        <w:t xml:space="preserve">by </w:t>
      </w:r>
      <w:r w:rsidR="00F4117A" w:rsidRPr="00AC21B2">
        <w:rPr>
          <w:rFonts w:ascii="Times New Roman" w:hAnsi="Times New Roman" w:cs="Times New Roman"/>
          <w:iCs/>
        </w:rPr>
        <w:t xml:space="preserve">most </w:t>
      </w:r>
      <w:r w:rsidR="00620D8C" w:rsidRPr="00AC21B2">
        <w:rPr>
          <w:rFonts w:ascii="Times New Roman" w:hAnsi="Times New Roman" w:cs="Times New Roman"/>
          <w:iCs/>
        </w:rPr>
        <w:t>direct route only.</w:t>
      </w:r>
    </w:p>
    <w:p w14:paraId="2C0C62D9" w14:textId="77777777" w:rsidR="002F0C3A" w:rsidRPr="00F10B3D" w:rsidRDefault="002F0C3A" w:rsidP="002F0C3A">
      <w:pPr>
        <w:spacing w:after="0" w:line="240" w:lineRule="auto"/>
        <w:ind w:left="720" w:hanging="720"/>
        <w:rPr>
          <w:rFonts w:ascii="Times New Roman" w:hAnsi="Times New Roman" w:cs="Times New Roman"/>
          <w:b/>
        </w:rPr>
      </w:pPr>
    </w:p>
    <w:p w14:paraId="7238F7C5" w14:textId="2BFA3B1D" w:rsidR="002F0C3A" w:rsidRPr="00F10B3D" w:rsidRDefault="00F17874" w:rsidP="002F0C3A">
      <w:pPr>
        <w:spacing w:after="0" w:line="240" w:lineRule="auto"/>
        <w:ind w:left="720" w:hanging="720"/>
        <w:rPr>
          <w:rFonts w:ascii="Times New Roman" w:hAnsi="Times New Roman" w:cs="Times New Roman"/>
          <w:b/>
        </w:rPr>
      </w:pPr>
      <w:r>
        <w:rPr>
          <w:rFonts w:ascii="Times New Roman" w:hAnsi="Times New Roman" w:cs="Times New Roman"/>
          <w:b/>
        </w:rPr>
        <w:t>9</w:t>
      </w:r>
      <w:r w:rsidR="002F0C3A" w:rsidRPr="00F10B3D">
        <w:rPr>
          <w:rFonts w:ascii="Times New Roman" w:hAnsi="Times New Roman" w:cs="Times New Roman"/>
          <w:b/>
        </w:rPr>
        <w:t>.</w:t>
      </w:r>
      <w:r w:rsidR="002F0C3A" w:rsidRPr="00F10B3D">
        <w:rPr>
          <w:rFonts w:ascii="Times New Roman" w:hAnsi="Times New Roman" w:cs="Times New Roman"/>
          <w:b/>
        </w:rPr>
        <w:tab/>
        <w:t>ESTIMATED DURATION OF CONTRACT (FULL TIME)</w:t>
      </w:r>
    </w:p>
    <w:p w14:paraId="3DC88FAA" w14:textId="77777777" w:rsidR="00AB3DEB" w:rsidRDefault="00AC21B2" w:rsidP="002F0C3A">
      <w:pPr>
        <w:tabs>
          <w:tab w:val="left" w:pos="720"/>
        </w:tabs>
        <w:spacing w:after="0" w:line="240" w:lineRule="auto"/>
        <w:ind w:left="720"/>
        <w:jc w:val="both"/>
        <w:rPr>
          <w:rFonts w:ascii="Times New Roman" w:hAnsi="Times New Roman" w:cs="Times New Roman"/>
          <w:iCs/>
        </w:rPr>
      </w:pPr>
      <w:r w:rsidRPr="00AC21B2">
        <w:rPr>
          <w:rFonts w:ascii="Times New Roman" w:hAnsi="Times New Roman" w:cs="Times New Roman"/>
          <w:iCs/>
        </w:rPr>
        <w:t xml:space="preserve"> </w:t>
      </w:r>
    </w:p>
    <w:p w14:paraId="0E8631B6" w14:textId="1D5AC1C6" w:rsidR="002F0C3A" w:rsidRPr="00AC21B2" w:rsidRDefault="00AC21B2" w:rsidP="002F0C3A">
      <w:pPr>
        <w:tabs>
          <w:tab w:val="left" w:pos="720"/>
        </w:tabs>
        <w:spacing w:after="0" w:line="240" w:lineRule="auto"/>
        <w:ind w:left="720"/>
        <w:jc w:val="both"/>
        <w:rPr>
          <w:rFonts w:ascii="Times New Roman" w:hAnsi="Times New Roman" w:cs="Times New Roman"/>
          <w:iCs/>
        </w:rPr>
      </w:pPr>
      <w:r w:rsidRPr="00AC21B2">
        <w:rPr>
          <w:rFonts w:ascii="Times New Roman" w:hAnsi="Times New Roman" w:cs="Times New Roman"/>
          <w:iCs/>
        </w:rPr>
        <w:t xml:space="preserve">December 2022-July 2023 (8 months). </w:t>
      </w:r>
    </w:p>
    <w:p w14:paraId="4D2DD162" w14:textId="77777777" w:rsidR="002F0C3A" w:rsidRPr="00F10B3D" w:rsidRDefault="002F0C3A" w:rsidP="002F0C3A">
      <w:pPr>
        <w:spacing w:after="0" w:line="240" w:lineRule="auto"/>
        <w:ind w:left="720" w:hanging="720"/>
        <w:rPr>
          <w:rFonts w:ascii="Times New Roman" w:hAnsi="Times New Roman" w:cs="Times New Roman"/>
          <w:b/>
        </w:rPr>
      </w:pPr>
    </w:p>
    <w:p w14:paraId="27169DCD" w14:textId="77777777" w:rsidR="002F0C3A" w:rsidRPr="00F10B3D" w:rsidRDefault="002F0C3A" w:rsidP="002F0C3A">
      <w:pPr>
        <w:spacing w:after="0" w:line="240" w:lineRule="auto"/>
        <w:ind w:left="720" w:hanging="720"/>
        <w:rPr>
          <w:rFonts w:ascii="Times New Roman" w:hAnsi="Times New Roman" w:cs="Times New Roman"/>
          <w:b/>
        </w:rPr>
      </w:pPr>
    </w:p>
    <w:p w14:paraId="29B07C25" w14:textId="129ED2A5" w:rsidR="002F0C3A" w:rsidRPr="00F10B3D" w:rsidRDefault="00C01D6D" w:rsidP="002F0C3A">
      <w:pPr>
        <w:spacing w:after="0" w:line="240" w:lineRule="auto"/>
        <w:ind w:left="720" w:hanging="720"/>
        <w:rPr>
          <w:rFonts w:ascii="Times New Roman" w:hAnsi="Times New Roman" w:cs="Times New Roman"/>
          <w:b/>
        </w:rPr>
      </w:pPr>
      <w:r w:rsidRPr="00F10B3D">
        <w:rPr>
          <w:rFonts w:ascii="Times New Roman" w:hAnsi="Times New Roman" w:cs="Times New Roman"/>
          <w:b/>
        </w:rPr>
        <w:t>1</w:t>
      </w:r>
      <w:r w:rsidR="00554C27">
        <w:rPr>
          <w:rFonts w:ascii="Times New Roman" w:hAnsi="Times New Roman" w:cs="Times New Roman"/>
          <w:b/>
        </w:rPr>
        <w:t>0</w:t>
      </w:r>
      <w:r w:rsidR="002F0C3A" w:rsidRPr="00F10B3D">
        <w:rPr>
          <w:rFonts w:ascii="Times New Roman" w:hAnsi="Times New Roman" w:cs="Times New Roman"/>
          <w:b/>
        </w:rPr>
        <w:t>.</w:t>
      </w:r>
      <w:r w:rsidR="002F0C3A" w:rsidRPr="00F10B3D">
        <w:rPr>
          <w:rFonts w:ascii="Times New Roman" w:hAnsi="Times New Roman" w:cs="Times New Roman"/>
          <w:b/>
        </w:rPr>
        <w:tab/>
        <w:t>QUALIFICATIONS / SPECIALIZED KNOWLEDGE / EXPERIENCE/ COMPETENCIES (CORE/TECHNICAL/FUNCTIONAL) / LANGUAGE SKILLS REQUIRED FOR THE ASSIGNMENT (Please use as applicable)</w:t>
      </w:r>
    </w:p>
    <w:p w14:paraId="24BD3D54" w14:textId="1695F1CF" w:rsidR="00AC21B2" w:rsidRPr="004630FA" w:rsidRDefault="00AC21B2" w:rsidP="00AC21B2">
      <w:pPr>
        <w:pStyle w:val="ListParagraph"/>
        <w:numPr>
          <w:ilvl w:val="0"/>
          <w:numId w:val="25"/>
        </w:numPr>
        <w:ind w:hanging="360"/>
        <w:rPr>
          <w:iCs/>
          <w:sz w:val="22"/>
          <w:szCs w:val="22"/>
        </w:rPr>
      </w:pPr>
      <w:r w:rsidRPr="004630FA">
        <w:rPr>
          <w:iCs/>
          <w:sz w:val="22"/>
          <w:szCs w:val="22"/>
        </w:rPr>
        <w:t>The work requires an individual whose quality of writing skills meets international standards. Specifically, the consultant should have:</w:t>
      </w:r>
    </w:p>
    <w:p w14:paraId="0AE6874D" w14:textId="7598C0F4" w:rsidR="00AC21B2" w:rsidRPr="004630FA" w:rsidRDefault="00AC21B2" w:rsidP="00AC21B2">
      <w:pPr>
        <w:pStyle w:val="ListParagraph"/>
        <w:numPr>
          <w:ilvl w:val="0"/>
          <w:numId w:val="25"/>
        </w:numPr>
        <w:ind w:hanging="360"/>
        <w:rPr>
          <w:iCs/>
          <w:sz w:val="22"/>
          <w:szCs w:val="22"/>
        </w:rPr>
      </w:pPr>
      <w:r w:rsidRPr="004630FA">
        <w:rPr>
          <w:iCs/>
          <w:sz w:val="22"/>
          <w:szCs w:val="22"/>
        </w:rPr>
        <w:t>Post graduate degree/diploma in social sciences</w:t>
      </w:r>
      <w:r w:rsidR="00184245">
        <w:rPr>
          <w:iCs/>
          <w:sz w:val="22"/>
          <w:szCs w:val="22"/>
        </w:rPr>
        <w:t>/development studies</w:t>
      </w:r>
      <w:r w:rsidR="00194AB8">
        <w:rPr>
          <w:iCs/>
          <w:sz w:val="22"/>
          <w:szCs w:val="22"/>
        </w:rPr>
        <w:t>/media</w:t>
      </w:r>
      <w:r w:rsidRPr="004630FA">
        <w:rPr>
          <w:iCs/>
          <w:sz w:val="22"/>
          <w:szCs w:val="22"/>
        </w:rPr>
        <w:t>.</w:t>
      </w:r>
    </w:p>
    <w:p w14:paraId="48E148E6" w14:textId="0FCD3692" w:rsidR="00AC21B2" w:rsidRPr="004630FA" w:rsidRDefault="00AC21B2" w:rsidP="00AC21B2">
      <w:pPr>
        <w:pStyle w:val="ListParagraph"/>
        <w:numPr>
          <w:ilvl w:val="0"/>
          <w:numId w:val="25"/>
        </w:numPr>
        <w:ind w:hanging="360"/>
        <w:rPr>
          <w:iCs/>
          <w:sz w:val="22"/>
          <w:szCs w:val="22"/>
        </w:rPr>
      </w:pPr>
      <w:r w:rsidRPr="004630FA">
        <w:rPr>
          <w:iCs/>
          <w:sz w:val="22"/>
          <w:szCs w:val="22"/>
        </w:rPr>
        <w:t xml:space="preserve">At least 8-10 years’ professional full-time experience (or equivalent) of writing high quality documentation in English, added advantage of working experience in Education </w:t>
      </w:r>
    </w:p>
    <w:p w14:paraId="05B674AD" w14:textId="30D2B49A" w:rsidR="00AC21B2" w:rsidRPr="004630FA" w:rsidRDefault="00AC21B2" w:rsidP="00AC21B2">
      <w:pPr>
        <w:pStyle w:val="ListParagraph"/>
        <w:numPr>
          <w:ilvl w:val="0"/>
          <w:numId w:val="25"/>
        </w:numPr>
        <w:ind w:hanging="360"/>
        <w:rPr>
          <w:iCs/>
          <w:sz w:val="22"/>
          <w:szCs w:val="22"/>
        </w:rPr>
      </w:pPr>
      <w:r w:rsidRPr="004630FA">
        <w:rPr>
          <w:iCs/>
          <w:sz w:val="22"/>
          <w:szCs w:val="22"/>
        </w:rPr>
        <w:t>Proven professional experience in writing, editing, analyzing, and translating data and information into concise and impactful reports; ability to communicate complex messages to a lay (non-research) audience</w:t>
      </w:r>
    </w:p>
    <w:p w14:paraId="43A6D183" w14:textId="7EAA2F60" w:rsidR="00AC21B2" w:rsidRPr="004630FA" w:rsidRDefault="00AC21B2" w:rsidP="00AC21B2">
      <w:pPr>
        <w:pStyle w:val="ListParagraph"/>
        <w:numPr>
          <w:ilvl w:val="0"/>
          <w:numId w:val="25"/>
        </w:numPr>
        <w:ind w:hanging="360"/>
        <w:rPr>
          <w:iCs/>
          <w:sz w:val="22"/>
          <w:szCs w:val="22"/>
        </w:rPr>
      </w:pPr>
      <w:r w:rsidRPr="004630FA">
        <w:rPr>
          <w:iCs/>
          <w:sz w:val="22"/>
          <w:szCs w:val="22"/>
        </w:rPr>
        <w:t>Good understanding of different types of evidence, and how development organizations use data and evidence for their work, specifically advocacy</w:t>
      </w:r>
    </w:p>
    <w:p w14:paraId="71C05F0F" w14:textId="408246E7" w:rsidR="00AC21B2" w:rsidRPr="004630FA" w:rsidRDefault="00AC21B2" w:rsidP="00AC21B2">
      <w:pPr>
        <w:pStyle w:val="ListParagraph"/>
        <w:numPr>
          <w:ilvl w:val="0"/>
          <w:numId w:val="25"/>
        </w:numPr>
        <w:ind w:hanging="360"/>
        <w:rPr>
          <w:iCs/>
          <w:sz w:val="22"/>
          <w:szCs w:val="22"/>
        </w:rPr>
      </w:pPr>
      <w:r w:rsidRPr="004630FA">
        <w:rPr>
          <w:iCs/>
          <w:sz w:val="22"/>
          <w:szCs w:val="22"/>
        </w:rPr>
        <w:t>Experience with UNICEF or another UN agency; knowledge of UNICEF’s research and evaluation function is a strong advantage</w:t>
      </w:r>
    </w:p>
    <w:p w14:paraId="7C0BC5CC" w14:textId="0CE3DB86" w:rsidR="00AC21B2" w:rsidRPr="004630FA" w:rsidRDefault="00AC21B2" w:rsidP="00AC21B2">
      <w:pPr>
        <w:pStyle w:val="ListParagraph"/>
        <w:numPr>
          <w:ilvl w:val="0"/>
          <w:numId w:val="25"/>
        </w:numPr>
        <w:ind w:hanging="360"/>
        <w:rPr>
          <w:iCs/>
          <w:sz w:val="22"/>
          <w:szCs w:val="22"/>
        </w:rPr>
      </w:pPr>
      <w:r w:rsidRPr="004630FA">
        <w:rPr>
          <w:iCs/>
          <w:sz w:val="22"/>
          <w:szCs w:val="22"/>
        </w:rPr>
        <w:t>Fluency in English, both spoken and written</w:t>
      </w:r>
    </w:p>
    <w:p w14:paraId="6AB00CFB" w14:textId="475E1121" w:rsidR="00AC21B2" w:rsidRPr="004630FA" w:rsidRDefault="00AC21B2" w:rsidP="00AC21B2">
      <w:pPr>
        <w:pStyle w:val="ListParagraph"/>
        <w:numPr>
          <w:ilvl w:val="0"/>
          <w:numId w:val="25"/>
        </w:numPr>
        <w:ind w:hanging="360"/>
        <w:rPr>
          <w:iCs/>
          <w:sz w:val="22"/>
          <w:szCs w:val="22"/>
        </w:rPr>
      </w:pPr>
      <w:r w:rsidRPr="004630FA">
        <w:rPr>
          <w:iCs/>
          <w:sz w:val="22"/>
          <w:szCs w:val="22"/>
        </w:rPr>
        <w:t>Excellent communication and inter-personal skills to work with a range of stakeholders</w:t>
      </w:r>
    </w:p>
    <w:p w14:paraId="7EEEEC58" w14:textId="131167C9" w:rsidR="00AC21B2" w:rsidRPr="004630FA" w:rsidRDefault="00AC21B2" w:rsidP="00AC21B2">
      <w:pPr>
        <w:pStyle w:val="ListParagraph"/>
        <w:numPr>
          <w:ilvl w:val="0"/>
          <w:numId w:val="25"/>
        </w:numPr>
        <w:ind w:hanging="360"/>
        <w:rPr>
          <w:iCs/>
          <w:sz w:val="22"/>
          <w:szCs w:val="22"/>
        </w:rPr>
      </w:pPr>
      <w:r w:rsidRPr="004630FA">
        <w:rPr>
          <w:iCs/>
          <w:sz w:val="22"/>
          <w:szCs w:val="22"/>
        </w:rPr>
        <w:t>Excellent intercultural collaboration competency and attitude</w:t>
      </w:r>
    </w:p>
    <w:p w14:paraId="2EEDF324" w14:textId="21A4FA92" w:rsidR="00AC21B2" w:rsidRPr="004630FA" w:rsidRDefault="00AC21B2" w:rsidP="00AC21B2">
      <w:pPr>
        <w:pStyle w:val="ListParagraph"/>
        <w:numPr>
          <w:ilvl w:val="0"/>
          <w:numId w:val="25"/>
        </w:numPr>
        <w:ind w:hanging="360"/>
        <w:rPr>
          <w:iCs/>
          <w:sz w:val="22"/>
          <w:szCs w:val="22"/>
        </w:rPr>
      </w:pPr>
      <w:r w:rsidRPr="004630FA">
        <w:rPr>
          <w:iCs/>
          <w:sz w:val="22"/>
          <w:szCs w:val="22"/>
        </w:rPr>
        <w:t>Ability to work independently and deliver against tight deadlines</w:t>
      </w:r>
    </w:p>
    <w:p w14:paraId="799579A0" w14:textId="4E818108" w:rsidR="00AC21B2" w:rsidRPr="004630FA" w:rsidRDefault="00AC21B2" w:rsidP="00AC21B2">
      <w:pPr>
        <w:pStyle w:val="ListParagraph"/>
        <w:numPr>
          <w:ilvl w:val="0"/>
          <w:numId w:val="25"/>
        </w:numPr>
        <w:ind w:hanging="360"/>
        <w:rPr>
          <w:iCs/>
          <w:sz w:val="22"/>
          <w:szCs w:val="22"/>
        </w:rPr>
      </w:pPr>
      <w:r w:rsidRPr="004630FA">
        <w:rPr>
          <w:iCs/>
          <w:sz w:val="22"/>
          <w:szCs w:val="22"/>
        </w:rPr>
        <w:t>Harmonious working relationships and ability to manage complex multi-partner work groups.</w:t>
      </w:r>
    </w:p>
    <w:p w14:paraId="326C7C2C" w14:textId="4B8D7E91" w:rsidR="002F0C3A" w:rsidRPr="009C6387" w:rsidRDefault="00AC21B2" w:rsidP="00AC21B2">
      <w:pPr>
        <w:pStyle w:val="ListParagraph"/>
        <w:numPr>
          <w:ilvl w:val="0"/>
          <w:numId w:val="25"/>
        </w:numPr>
        <w:ind w:hanging="360"/>
        <w:rPr>
          <w:b/>
          <w:iCs/>
        </w:rPr>
      </w:pPr>
      <w:r w:rsidRPr="004630FA">
        <w:rPr>
          <w:iCs/>
          <w:sz w:val="22"/>
          <w:szCs w:val="22"/>
        </w:rPr>
        <w:t>In view of the importance of the task, services of a middle management level professional having 8-10 years’ experience is required.</w:t>
      </w:r>
    </w:p>
    <w:p w14:paraId="2B589619" w14:textId="77777777" w:rsidR="009C6387" w:rsidRPr="004630FA" w:rsidRDefault="009C6387" w:rsidP="00AC21B2">
      <w:pPr>
        <w:pStyle w:val="ListParagraph"/>
        <w:numPr>
          <w:ilvl w:val="0"/>
          <w:numId w:val="25"/>
        </w:numPr>
        <w:ind w:hanging="360"/>
        <w:rPr>
          <w:b/>
          <w:iCs/>
        </w:rPr>
      </w:pPr>
    </w:p>
    <w:p w14:paraId="06E46FE4" w14:textId="1460ECE2" w:rsidR="002F0C3A" w:rsidRPr="00F10B3D" w:rsidRDefault="00C01D6D" w:rsidP="002F0C3A">
      <w:pPr>
        <w:spacing w:after="0" w:line="240" w:lineRule="auto"/>
        <w:ind w:left="720" w:hanging="720"/>
        <w:rPr>
          <w:rFonts w:ascii="Times New Roman" w:hAnsi="Times New Roman" w:cs="Times New Roman"/>
          <w:b/>
        </w:rPr>
      </w:pPr>
      <w:r w:rsidRPr="00F10B3D">
        <w:rPr>
          <w:rFonts w:ascii="Times New Roman" w:hAnsi="Times New Roman" w:cs="Times New Roman"/>
          <w:b/>
        </w:rPr>
        <w:t>1</w:t>
      </w:r>
      <w:r w:rsidR="00554C27">
        <w:rPr>
          <w:rFonts w:ascii="Times New Roman" w:hAnsi="Times New Roman" w:cs="Times New Roman"/>
          <w:b/>
        </w:rPr>
        <w:t>1</w:t>
      </w:r>
      <w:r w:rsidR="002F0C3A" w:rsidRPr="00F10B3D">
        <w:rPr>
          <w:rFonts w:ascii="Times New Roman" w:hAnsi="Times New Roman" w:cs="Times New Roman"/>
          <w:b/>
        </w:rPr>
        <w:t>.       SELECTION PROCESS (</w:t>
      </w:r>
      <w:r w:rsidR="002F0C3A" w:rsidRPr="00F10B3D">
        <w:rPr>
          <w:rFonts w:ascii="Times New Roman" w:hAnsi="Times New Roman" w:cs="Times New Roman"/>
          <w:bCs/>
          <w:i/>
          <w:iCs/>
        </w:rPr>
        <w:t>tick one</w:t>
      </w:r>
      <w:r w:rsidR="00D10592" w:rsidRPr="00F10B3D">
        <w:rPr>
          <w:rFonts w:ascii="Times New Roman" w:hAnsi="Times New Roman" w:cs="Times New Roman"/>
          <w:bCs/>
          <w:i/>
          <w:iCs/>
        </w:rPr>
        <w:t xml:space="preserve"> and delete </w:t>
      </w:r>
      <w:r w:rsidR="00D9390F" w:rsidRPr="00F10B3D">
        <w:rPr>
          <w:rFonts w:ascii="Times New Roman" w:hAnsi="Times New Roman" w:cs="Times New Roman"/>
          <w:bCs/>
          <w:i/>
          <w:iCs/>
        </w:rPr>
        <w:t>what is not applicable</w:t>
      </w:r>
      <w:r w:rsidR="002F0C3A" w:rsidRPr="00F10B3D">
        <w:rPr>
          <w:rFonts w:ascii="Times New Roman" w:hAnsi="Times New Roman" w:cs="Times New Roman"/>
          <w:b/>
        </w:rPr>
        <w:t>):</w:t>
      </w:r>
    </w:p>
    <w:p w14:paraId="04A53162" w14:textId="77777777" w:rsidR="002F0C3A" w:rsidRPr="00F10B3D" w:rsidRDefault="002F0C3A" w:rsidP="002F0C3A">
      <w:pPr>
        <w:spacing w:after="0" w:line="240" w:lineRule="auto"/>
        <w:rPr>
          <w:rFonts w:ascii="Times New Roman" w:hAnsi="Times New Roman" w:cs="Times New Roman"/>
          <w:b/>
        </w:rPr>
      </w:pPr>
    </w:p>
    <w:p w14:paraId="50642EE1" w14:textId="190C5F0C" w:rsidR="002F0C3A" w:rsidRPr="00F10B3D" w:rsidRDefault="002F0C3A" w:rsidP="002F0C3A">
      <w:pPr>
        <w:spacing w:after="0" w:line="240" w:lineRule="auto"/>
        <w:rPr>
          <w:rFonts w:ascii="Times New Roman" w:hAnsi="Times New Roman" w:cs="Times New Roman"/>
          <w:b/>
        </w:rPr>
      </w:pPr>
      <w:r w:rsidRPr="00F10B3D">
        <w:rPr>
          <w:rFonts w:ascii="Times New Roman" w:hAnsi="Times New Roman" w:cs="Times New Roman"/>
          <w:b/>
        </w:rPr>
        <w:t xml:space="preserve">(A) </w:t>
      </w:r>
      <w:r w:rsidRPr="00F10B3D">
        <w:rPr>
          <w:rFonts w:ascii="Times New Roman" w:hAnsi="Times New Roman" w:cs="Times New Roman"/>
          <w:b/>
        </w:rPr>
        <w:tab/>
      </w:r>
      <w:sdt>
        <w:sdtPr>
          <w:rPr>
            <w:rFonts w:ascii="Times New Roman" w:hAnsi="Times New Roman" w:cs="Times New Roman"/>
            <w:b/>
          </w:rPr>
          <w:id w:val="1831409909"/>
          <w14:checkbox>
            <w14:checked w14:val="1"/>
            <w14:checkedState w14:val="2612" w14:font="MS Gothic"/>
            <w14:uncheckedState w14:val="2610" w14:font="MS Gothic"/>
          </w14:checkbox>
        </w:sdtPr>
        <w:sdtEndPr/>
        <w:sdtContent>
          <w:r w:rsidR="004630FA">
            <w:rPr>
              <w:rFonts w:ascii="MS Gothic" w:eastAsia="MS Gothic" w:hAnsi="MS Gothic" w:cs="Times New Roman" w:hint="eastAsia"/>
              <w:b/>
            </w:rPr>
            <w:t>☒</w:t>
          </w:r>
        </w:sdtContent>
      </w:sdt>
      <w:r w:rsidR="00D9390F" w:rsidRPr="00F10B3D">
        <w:rPr>
          <w:rFonts w:ascii="Times New Roman" w:hAnsi="Times New Roman" w:cs="Times New Roman"/>
          <w:b/>
        </w:rPr>
        <w:t xml:space="preserve"> </w:t>
      </w:r>
      <w:r w:rsidRPr="00F10B3D">
        <w:rPr>
          <w:rFonts w:ascii="Times New Roman" w:hAnsi="Times New Roman" w:cs="Times New Roman"/>
          <w:b/>
        </w:rPr>
        <w:t>Quality and Cost Based Selection (QCBS)</w:t>
      </w:r>
      <w:r w:rsidRPr="00F10B3D">
        <w:rPr>
          <w:rFonts w:ascii="Times New Roman" w:hAnsi="Times New Roman" w:cs="Times New Roman"/>
          <w:b/>
        </w:rPr>
        <w:tab/>
      </w:r>
      <w:r w:rsidR="00F83FE6" w:rsidRPr="00F83FE6">
        <w:rPr>
          <w:rFonts w:ascii="Times New Roman" w:hAnsi="Times New Roman" w:cs="Times New Roman"/>
          <w:b/>
        </w:rPr>
        <w:t>80/20 (technical/financial).</w:t>
      </w:r>
      <w:r w:rsidRPr="00F10B3D">
        <w:rPr>
          <w:rFonts w:ascii="Times New Roman" w:hAnsi="Times New Roman" w:cs="Times New Roman"/>
          <w:b/>
        </w:rPr>
        <w:tab/>
      </w:r>
    </w:p>
    <w:p w14:paraId="62460350" w14:textId="378B8A7F" w:rsidR="00A21603" w:rsidRPr="007B31CD" w:rsidRDefault="00703D91" w:rsidP="00B42BC8">
      <w:pPr>
        <w:pStyle w:val="ListParagraph"/>
        <w:numPr>
          <w:ilvl w:val="0"/>
          <w:numId w:val="27"/>
        </w:numPr>
        <w:rPr>
          <w:bCs/>
        </w:rPr>
      </w:pPr>
      <w:r w:rsidRPr="00566B5A">
        <w:rPr>
          <w:bCs/>
        </w:rPr>
        <w:t>R</w:t>
      </w:r>
      <w:r w:rsidRPr="005F4B18">
        <w:rPr>
          <w:bCs/>
        </w:rPr>
        <w:t>el</w:t>
      </w:r>
      <w:r w:rsidRPr="00C60C77">
        <w:rPr>
          <w:bCs/>
        </w:rPr>
        <w:t>evant education qualifications and experience including working in Education sector</w:t>
      </w:r>
      <w:r w:rsidR="00A41BD1" w:rsidRPr="00C60C77">
        <w:rPr>
          <w:bCs/>
        </w:rPr>
        <w:t>, working with UN and government</w:t>
      </w:r>
      <w:r w:rsidRPr="00B17A4A">
        <w:rPr>
          <w:bCs/>
        </w:rPr>
        <w:t xml:space="preserve"> – 15 marks</w:t>
      </w:r>
    </w:p>
    <w:p w14:paraId="5C8D63F4" w14:textId="0CE44622" w:rsidR="00A053A9" w:rsidRPr="00910370" w:rsidRDefault="00A21603" w:rsidP="00B42BC8">
      <w:pPr>
        <w:pStyle w:val="ListParagraph"/>
        <w:numPr>
          <w:ilvl w:val="0"/>
          <w:numId w:val="27"/>
        </w:numPr>
        <w:rPr>
          <w:bCs/>
        </w:rPr>
      </w:pPr>
      <w:r w:rsidRPr="00910370">
        <w:rPr>
          <w:bCs/>
        </w:rPr>
        <w:t xml:space="preserve">Writing samples submitted </w:t>
      </w:r>
      <w:r w:rsidR="00A053A9" w:rsidRPr="00910370">
        <w:rPr>
          <w:bCs/>
        </w:rPr>
        <w:t xml:space="preserve">(at least 2) education and related disciplines – 25 marks </w:t>
      </w:r>
    </w:p>
    <w:p w14:paraId="3E4CBFD9" w14:textId="51842349" w:rsidR="00C34CFA" w:rsidRPr="00194AB8" w:rsidRDefault="00A053A9" w:rsidP="00B42BC8">
      <w:pPr>
        <w:pStyle w:val="ListParagraph"/>
        <w:numPr>
          <w:ilvl w:val="0"/>
          <w:numId w:val="27"/>
        </w:numPr>
        <w:rPr>
          <w:bCs/>
        </w:rPr>
      </w:pPr>
      <w:r w:rsidRPr="00194AB8">
        <w:rPr>
          <w:bCs/>
        </w:rPr>
        <w:t xml:space="preserve">Interview – 40 marks </w:t>
      </w:r>
      <w:r w:rsidR="00B42BC8">
        <w:rPr>
          <w:bCs/>
        </w:rPr>
        <w:t>(qualifying score 32)</w:t>
      </w:r>
    </w:p>
    <w:p w14:paraId="6A2B4C5A" w14:textId="63C88A25" w:rsidR="00703D91" w:rsidRPr="00194AB8" w:rsidRDefault="00A053A9" w:rsidP="00B42BC8">
      <w:pPr>
        <w:pStyle w:val="ListParagraph"/>
        <w:numPr>
          <w:ilvl w:val="0"/>
          <w:numId w:val="27"/>
        </w:numPr>
        <w:rPr>
          <w:b/>
        </w:rPr>
      </w:pPr>
      <w:r w:rsidRPr="00194AB8">
        <w:rPr>
          <w:bCs/>
        </w:rPr>
        <w:t>Financ</w:t>
      </w:r>
      <w:r w:rsidR="00C34CFA" w:rsidRPr="00194AB8">
        <w:rPr>
          <w:bCs/>
        </w:rPr>
        <w:t>ial proposal – 20 marks</w:t>
      </w:r>
      <w:r w:rsidRPr="00194AB8">
        <w:rPr>
          <w:b/>
        </w:rPr>
        <w:t xml:space="preserve"> </w:t>
      </w:r>
      <w:r w:rsidR="00806D42" w:rsidRPr="00194AB8">
        <w:rPr>
          <w:b/>
        </w:rPr>
        <w:tab/>
      </w:r>
    </w:p>
    <w:p w14:paraId="4A827253" w14:textId="7110DB20" w:rsidR="002F0C3A" w:rsidRPr="00F10B3D" w:rsidRDefault="00F41312" w:rsidP="00F41312">
      <w:pPr>
        <w:spacing w:after="0" w:line="240" w:lineRule="auto"/>
        <w:ind w:left="720" w:firstLine="720"/>
        <w:rPr>
          <w:rFonts w:ascii="Times New Roman" w:hAnsi="Times New Roman" w:cs="Times New Roman"/>
          <w:b/>
        </w:rPr>
      </w:pPr>
      <w:r>
        <w:rPr>
          <w:rFonts w:ascii="Times New Roman" w:hAnsi="Times New Roman" w:cs="Times New Roman"/>
          <w:b/>
        </w:rPr>
        <w:t>Candi</w:t>
      </w:r>
      <w:r w:rsidR="00241084">
        <w:rPr>
          <w:rFonts w:ascii="Times New Roman" w:hAnsi="Times New Roman" w:cs="Times New Roman"/>
          <w:b/>
        </w:rPr>
        <w:t xml:space="preserve">dates scoring overall 64 marks and above including meeting minimum cut-off of 32 and above in the interview will be considered technically qualified </w:t>
      </w:r>
      <w:r w:rsidR="00B42BC8">
        <w:rPr>
          <w:rFonts w:ascii="Times New Roman" w:hAnsi="Times New Roman" w:cs="Times New Roman"/>
          <w:b/>
        </w:rPr>
        <w:t>Total q</w:t>
      </w:r>
      <w:r w:rsidR="00194AB8">
        <w:rPr>
          <w:rFonts w:ascii="Times New Roman" w:hAnsi="Times New Roman" w:cs="Times New Roman"/>
          <w:b/>
        </w:rPr>
        <w:t xml:space="preserve">ualifying score </w:t>
      </w:r>
      <w:r w:rsidR="00B42BC8">
        <w:rPr>
          <w:rFonts w:ascii="Times New Roman" w:hAnsi="Times New Roman" w:cs="Times New Roman"/>
          <w:b/>
        </w:rPr>
        <w:t>64</w:t>
      </w:r>
      <w:r w:rsidR="00D9390F" w:rsidRPr="00F10B3D">
        <w:rPr>
          <w:rFonts w:ascii="Times New Roman" w:hAnsi="Times New Roman" w:cs="Times New Roman"/>
          <w:b/>
        </w:rPr>
        <w:t xml:space="preserve"> </w:t>
      </w:r>
    </w:p>
    <w:p w14:paraId="0968C8C0" w14:textId="77777777" w:rsidR="002F0C3A" w:rsidRPr="00F10B3D" w:rsidRDefault="002F0C3A" w:rsidP="002F0C3A">
      <w:pPr>
        <w:spacing w:after="0" w:line="240" w:lineRule="auto"/>
        <w:ind w:left="720" w:hanging="720"/>
        <w:rPr>
          <w:rFonts w:ascii="Times New Roman" w:hAnsi="Times New Roman" w:cs="Times New Roman"/>
          <w:b/>
        </w:rPr>
      </w:pPr>
    </w:p>
    <w:p w14:paraId="4F3E804F" w14:textId="42F52D4E" w:rsidR="002F0C3A" w:rsidRPr="00F10B3D" w:rsidRDefault="002F0C3A" w:rsidP="00DF38E0">
      <w:pPr>
        <w:spacing w:after="0" w:line="240" w:lineRule="auto"/>
        <w:rPr>
          <w:i/>
        </w:rPr>
      </w:pPr>
      <w:r w:rsidRPr="00F10B3D">
        <w:rPr>
          <w:rFonts w:ascii="Times New Roman" w:hAnsi="Times New Roman" w:cs="Times New Roman"/>
          <w:b/>
        </w:rPr>
        <w:tab/>
      </w:r>
    </w:p>
    <w:p w14:paraId="2BCD35EF" w14:textId="77777777" w:rsidR="002F0C3A" w:rsidRPr="00F10B3D" w:rsidRDefault="002F0C3A" w:rsidP="002F0C3A">
      <w:pPr>
        <w:spacing w:after="0" w:line="240" w:lineRule="auto"/>
        <w:ind w:left="360"/>
        <w:jc w:val="both"/>
        <w:rPr>
          <w:rFonts w:ascii="Times New Roman" w:hAnsi="Times New Roman" w:cs="Times New Roman"/>
          <w:i/>
        </w:rPr>
      </w:pPr>
    </w:p>
    <w:p w14:paraId="664F8CF8" w14:textId="27CDA08F" w:rsidR="002F0C3A" w:rsidRPr="00F10B3D" w:rsidRDefault="00AB5FC0" w:rsidP="000E45E6">
      <w:pPr>
        <w:spacing w:after="0" w:line="240" w:lineRule="auto"/>
        <w:rPr>
          <w:rFonts w:ascii="Times New Roman" w:hAnsi="Times New Roman" w:cs="Times New Roman"/>
          <w:b/>
        </w:rPr>
      </w:pPr>
      <w:r>
        <w:rPr>
          <w:rFonts w:ascii="Times New Roman" w:hAnsi="Times New Roman" w:cs="Times New Roman"/>
          <w:b/>
        </w:rPr>
        <w:t>13</w:t>
      </w:r>
      <w:r w:rsidR="002F0C3A" w:rsidRPr="00F10B3D">
        <w:rPr>
          <w:rFonts w:ascii="Times New Roman" w:hAnsi="Times New Roman" w:cs="Times New Roman"/>
          <w:b/>
        </w:rPr>
        <w:t>.</w:t>
      </w:r>
      <w:r w:rsidR="002F0C3A" w:rsidRPr="00F10B3D">
        <w:rPr>
          <w:rFonts w:ascii="Times New Roman" w:hAnsi="Times New Roman" w:cs="Times New Roman"/>
          <w:b/>
        </w:rPr>
        <w:tab/>
        <w:t xml:space="preserve"> </w:t>
      </w:r>
      <w:r w:rsidR="002F0C3A" w:rsidRPr="00F10B3D">
        <w:rPr>
          <w:rFonts w:ascii="Times New Roman" w:hAnsi="Times New Roman" w:cs="Times New Roman"/>
          <w:b/>
        </w:rPr>
        <w:tab/>
        <w:t>PAYMENT SCHEDULE</w:t>
      </w:r>
    </w:p>
    <w:p w14:paraId="14DFE7CE" w14:textId="55E5F8B4" w:rsidR="002F0C3A" w:rsidRPr="00B86136" w:rsidRDefault="002F0C3A" w:rsidP="002F0C3A">
      <w:pPr>
        <w:spacing w:after="0" w:line="240" w:lineRule="auto"/>
        <w:ind w:left="720"/>
        <w:jc w:val="both"/>
        <w:rPr>
          <w:rFonts w:ascii="Times New Roman" w:hAnsi="Times New Roman" w:cs="Times New Roman"/>
          <w:iCs/>
        </w:rPr>
      </w:pPr>
      <w:r w:rsidRPr="00B86136">
        <w:rPr>
          <w:rFonts w:ascii="Times New Roman" w:hAnsi="Times New Roman" w:cs="Times New Roman"/>
          <w:iCs/>
        </w:rPr>
        <w:t xml:space="preserve">Payment will be linked to deliverables as outlined in the attached financial template. </w:t>
      </w:r>
    </w:p>
    <w:p w14:paraId="6CCC77EA" w14:textId="77777777" w:rsidR="002F0C3A" w:rsidRPr="00F10B3D" w:rsidRDefault="002F0C3A" w:rsidP="002F0C3A">
      <w:pPr>
        <w:spacing w:after="0" w:line="240" w:lineRule="auto"/>
        <w:ind w:left="720" w:hanging="720"/>
        <w:rPr>
          <w:rFonts w:ascii="Times New Roman" w:hAnsi="Times New Roman" w:cs="Times New Roman"/>
          <w:b/>
        </w:rPr>
      </w:pPr>
    </w:p>
    <w:p w14:paraId="1D1A06CE" w14:textId="49CE7C8D" w:rsidR="004630FA" w:rsidRPr="00B86136" w:rsidRDefault="004630FA" w:rsidP="000E45E6">
      <w:pPr>
        <w:pStyle w:val="BodyText"/>
        <w:spacing w:after="0" w:line="240" w:lineRule="auto"/>
        <w:jc w:val="both"/>
        <w:rPr>
          <w:rFonts w:ascii="Times New Roman" w:hAnsi="Times New Roman" w:cs="Times New Roman"/>
          <w:iCs/>
        </w:rPr>
      </w:pPr>
    </w:p>
    <w:p w14:paraId="275D4705" w14:textId="0A0DCA37" w:rsidR="0054465E" w:rsidRPr="00F10B3D" w:rsidRDefault="0086570C" w:rsidP="004630FA">
      <w:pPr>
        <w:spacing w:after="0" w:line="240" w:lineRule="auto"/>
        <w:rPr>
          <w:rFonts w:ascii="Times New Roman" w:hAnsi="Times New Roman" w:cs="Times New Roman"/>
          <w:bCs/>
          <w:i/>
        </w:rPr>
      </w:pPr>
      <w:r w:rsidRPr="00F10B3D">
        <w:rPr>
          <w:rFonts w:ascii="Times New Roman" w:hAnsi="Times New Roman" w:cs="Times New Roman"/>
          <w:b/>
          <w:i/>
        </w:rPr>
        <w:tab/>
        <w:t xml:space="preserve">IMPORTANT NOTES </w:t>
      </w:r>
      <w:r w:rsidRPr="00F10B3D">
        <w:rPr>
          <w:rFonts w:ascii="Times New Roman" w:hAnsi="Times New Roman" w:cs="Times New Roman"/>
          <w:bCs/>
          <w:i/>
        </w:rPr>
        <w:t>(TO BE INCLUDED IN THE FINAL TOR TO BE ADVERTISED):</w:t>
      </w:r>
    </w:p>
    <w:p w14:paraId="685DE8A3" w14:textId="77777777" w:rsidR="00E7714A" w:rsidRPr="00F10B3D" w:rsidRDefault="00E7714A" w:rsidP="002F0C3A">
      <w:pPr>
        <w:spacing w:after="0" w:line="240" w:lineRule="auto"/>
        <w:ind w:left="720" w:hanging="720"/>
        <w:rPr>
          <w:rFonts w:ascii="Times New Roman" w:hAnsi="Times New Roman" w:cs="Times New Roman"/>
          <w:b/>
          <w:i/>
        </w:rPr>
      </w:pPr>
    </w:p>
    <w:p w14:paraId="77A4E010" w14:textId="77777777" w:rsidR="0054465E" w:rsidRPr="00F10B3D" w:rsidRDefault="0054465E" w:rsidP="00E7714A">
      <w:pPr>
        <w:pStyle w:val="ListParagraph"/>
        <w:numPr>
          <w:ilvl w:val="0"/>
          <w:numId w:val="19"/>
        </w:numPr>
        <w:spacing w:after="200"/>
        <w:rPr>
          <w:i/>
          <w:iCs/>
          <w:sz w:val="22"/>
          <w:szCs w:val="22"/>
        </w:rPr>
      </w:pPr>
      <w:r w:rsidRPr="00F10B3D">
        <w:rPr>
          <w:i/>
          <w:iCs/>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B34BA8E" w14:textId="77777777" w:rsidR="0054465E" w:rsidRPr="00F10B3D" w:rsidRDefault="0054465E" w:rsidP="00E7714A">
      <w:pPr>
        <w:pStyle w:val="ListParagraph"/>
        <w:numPr>
          <w:ilvl w:val="0"/>
          <w:numId w:val="19"/>
        </w:numPr>
        <w:spacing w:after="200"/>
        <w:rPr>
          <w:i/>
          <w:iCs/>
          <w:sz w:val="22"/>
          <w:szCs w:val="22"/>
        </w:rPr>
      </w:pPr>
      <w:r w:rsidRPr="00F10B3D">
        <w:rPr>
          <w:i/>
          <w:iCs/>
          <w:sz w:val="22"/>
          <w:szCs w:val="22"/>
        </w:rPr>
        <w:t>The selected candidate is solely responsible to ensure that the health insurance (and visa if applicable)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00E58D11" w14:textId="77777777" w:rsidR="0054465E" w:rsidRPr="00F10B3D" w:rsidRDefault="0054465E" w:rsidP="00E7714A">
      <w:pPr>
        <w:pStyle w:val="ListParagraph"/>
        <w:numPr>
          <w:ilvl w:val="0"/>
          <w:numId w:val="19"/>
        </w:numPr>
        <w:spacing w:after="200"/>
        <w:rPr>
          <w:i/>
          <w:iCs/>
          <w:sz w:val="22"/>
          <w:szCs w:val="22"/>
        </w:rPr>
      </w:pPr>
      <w:r w:rsidRPr="00F10B3D">
        <w:rPr>
          <w:i/>
          <w:iCs/>
          <w:sz w:val="22"/>
          <w:szCs w:val="22"/>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312121F7" w14:textId="77777777" w:rsidR="0054465E" w:rsidRPr="00F10B3D" w:rsidRDefault="0054465E" w:rsidP="002F0C3A">
      <w:pPr>
        <w:spacing w:after="0" w:line="240" w:lineRule="auto"/>
        <w:ind w:left="720" w:hanging="720"/>
        <w:rPr>
          <w:rFonts w:ascii="Times New Roman" w:hAnsi="Times New Roman" w:cs="Times New Roman"/>
          <w:b/>
          <w:i/>
        </w:rPr>
      </w:pPr>
    </w:p>
    <w:p w14:paraId="421CB3AD" w14:textId="2F5DFFEA" w:rsidR="000D5BC2" w:rsidRPr="00F10B3D" w:rsidRDefault="000D5BC2" w:rsidP="000E45E6">
      <w:pPr>
        <w:spacing w:after="0" w:line="240" w:lineRule="auto"/>
        <w:ind w:left="720" w:hanging="720"/>
        <w:rPr>
          <w:rFonts w:ascii="Times New Roman" w:hAnsi="Times New Roman" w:cs="Times New Roman"/>
          <w:i/>
          <w:iCs/>
        </w:rPr>
      </w:pPr>
    </w:p>
    <w:sectPr w:rsidR="000D5BC2" w:rsidRPr="00F10B3D" w:rsidSect="007E7BFE">
      <w:pgSz w:w="11906" w:h="16838"/>
      <w:pgMar w:top="900" w:right="746"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801"/>
    <w:multiLevelType w:val="hybridMultilevel"/>
    <w:tmpl w:val="3D7063B2"/>
    <w:lvl w:ilvl="0" w:tplc="E86294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C524E8B"/>
    <w:multiLevelType w:val="hybridMultilevel"/>
    <w:tmpl w:val="C95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A34D1"/>
    <w:multiLevelType w:val="hybridMultilevel"/>
    <w:tmpl w:val="2ACADB64"/>
    <w:lvl w:ilvl="0" w:tplc="E86294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1C7901F0"/>
    <w:multiLevelType w:val="hybridMultilevel"/>
    <w:tmpl w:val="2D462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2B07AF"/>
    <w:multiLevelType w:val="hybridMultilevel"/>
    <w:tmpl w:val="CB4C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680C"/>
    <w:multiLevelType w:val="hybridMultilevel"/>
    <w:tmpl w:val="E83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E476E"/>
    <w:multiLevelType w:val="hybridMultilevel"/>
    <w:tmpl w:val="0594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54DC5"/>
    <w:multiLevelType w:val="hybridMultilevel"/>
    <w:tmpl w:val="71EE539A"/>
    <w:lvl w:ilvl="0" w:tplc="E862943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E07BF"/>
    <w:multiLevelType w:val="hybridMultilevel"/>
    <w:tmpl w:val="9AEA906A"/>
    <w:lvl w:ilvl="0" w:tplc="E86294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F22FD"/>
    <w:multiLevelType w:val="hybridMultilevel"/>
    <w:tmpl w:val="7416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85F6C"/>
    <w:multiLevelType w:val="hybridMultilevel"/>
    <w:tmpl w:val="ED5E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24"/>
  </w:num>
  <w:num w:numId="4">
    <w:abstractNumId w:val="19"/>
  </w:num>
  <w:num w:numId="5">
    <w:abstractNumId w:val="18"/>
  </w:num>
  <w:num w:numId="6">
    <w:abstractNumId w:val="12"/>
  </w:num>
  <w:num w:numId="7">
    <w:abstractNumId w:val="11"/>
  </w:num>
  <w:num w:numId="8">
    <w:abstractNumId w:val="1"/>
  </w:num>
  <w:num w:numId="9">
    <w:abstractNumId w:val="5"/>
  </w:num>
  <w:num w:numId="10">
    <w:abstractNumId w:val="22"/>
  </w:num>
  <w:num w:numId="11">
    <w:abstractNumId w:val="3"/>
  </w:num>
  <w:num w:numId="12">
    <w:abstractNumId w:val="25"/>
  </w:num>
  <w:num w:numId="13">
    <w:abstractNumId w:val="8"/>
  </w:num>
  <w:num w:numId="14">
    <w:abstractNumId w:val="26"/>
  </w:num>
  <w:num w:numId="15">
    <w:abstractNumId w:val="17"/>
  </w:num>
  <w:num w:numId="16">
    <w:abstractNumId w:val="7"/>
  </w:num>
  <w:num w:numId="17">
    <w:abstractNumId w:val="23"/>
  </w:num>
  <w:num w:numId="18">
    <w:abstractNumId w:val="16"/>
  </w:num>
  <w:num w:numId="19">
    <w:abstractNumId w:val="10"/>
  </w:num>
  <w:num w:numId="20">
    <w:abstractNumId w:val="21"/>
  </w:num>
  <w:num w:numId="21">
    <w:abstractNumId w:val="2"/>
  </w:num>
  <w:num w:numId="22">
    <w:abstractNumId w:val="4"/>
  </w:num>
  <w:num w:numId="23">
    <w:abstractNumId w:val="14"/>
  </w:num>
  <w:num w:numId="24">
    <w:abstractNumId w:val="15"/>
  </w:num>
  <w:num w:numId="25">
    <w:abstractNumId w:val="0"/>
  </w:num>
  <w:num w:numId="26">
    <w:abstractNumId w:val="6"/>
  </w:num>
  <w:num w:numId="27">
    <w:abstractNumId w:val="20"/>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10F2"/>
    <w:rsid w:val="00004E9B"/>
    <w:rsid w:val="0000692A"/>
    <w:rsid w:val="00012518"/>
    <w:rsid w:val="00012D2E"/>
    <w:rsid w:val="00014B04"/>
    <w:rsid w:val="00024F6D"/>
    <w:rsid w:val="00037688"/>
    <w:rsid w:val="00047E82"/>
    <w:rsid w:val="00051067"/>
    <w:rsid w:val="000601FC"/>
    <w:rsid w:val="00061ACE"/>
    <w:rsid w:val="00062AA8"/>
    <w:rsid w:val="0006432B"/>
    <w:rsid w:val="000741E5"/>
    <w:rsid w:val="00081633"/>
    <w:rsid w:val="00082B14"/>
    <w:rsid w:val="000836CB"/>
    <w:rsid w:val="00083D4C"/>
    <w:rsid w:val="0008755B"/>
    <w:rsid w:val="000879EE"/>
    <w:rsid w:val="000A50B0"/>
    <w:rsid w:val="000B46BA"/>
    <w:rsid w:val="000B4EF5"/>
    <w:rsid w:val="000C13C9"/>
    <w:rsid w:val="000C4A8E"/>
    <w:rsid w:val="000D0B09"/>
    <w:rsid w:val="000D5BC2"/>
    <w:rsid w:val="000D5DAA"/>
    <w:rsid w:val="000E45E6"/>
    <w:rsid w:val="000F7FDB"/>
    <w:rsid w:val="00100A9A"/>
    <w:rsid w:val="00105CEC"/>
    <w:rsid w:val="00107906"/>
    <w:rsid w:val="00110DA3"/>
    <w:rsid w:val="00111C82"/>
    <w:rsid w:val="00112A33"/>
    <w:rsid w:val="00113C94"/>
    <w:rsid w:val="00115CBA"/>
    <w:rsid w:val="001240AB"/>
    <w:rsid w:val="0013727B"/>
    <w:rsid w:val="0014405D"/>
    <w:rsid w:val="00155235"/>
    <w:rsid w:val="001576AF"/>
    <w:rsid w:val="0016285E"/>
    <w:rsid w:val="00165C42"/>
    <w:rsid w:val="0016611F"/>
    <w:rsid w:val="00170727"/>
    <w:rsid w:val="00170D00"/>
    <w:rsid w:val="00184245"/>
    <w:rsid w:val="00194AB8"/>
    <w:rsid w:val="001A2666"/>
    <w:rsid w:val="001A6C9A"/>
    <w:rsid w:val="001C5AFC"/>
    <w:rsid w:val="001D6011"/>
    <w:rsid w:val="001E3CA7"/>
    <w:rsid w:val="001E4937"/>
    <w:rsid w:val="001E7B77"/>
    <w:rsid w:val="001F0D60"/>
    <w:rsid w:val="001F0F58"/>
    <w:rsid w:val="001F14A9"/>
    <w:rsid w:val="001F3791"/>
    <w:rsid w:val="002067BB"/>
    <w:rsid w:val="002124F4"/>
    <w:rsid w:val="00215F20"/>
    <w:rsid w:val="00224AE9"/>
    <w:rsid w:val="00226CB0"/>
    <w:rsid w:val="00232B8B"/>
    <w:rsid w:val="00232FC0"/>
    <w:rsid w:val="002343E6"/>
    <w:rsid w:val="00241084"/>
    <w:rsid w:val="002417EC"/>
    <w:rsid w:val="0025386F"/>
    <w:rsid w:val="00253985"/>
    <w:rsid w:val="00261F16"/>
    <w:rsid w:val="002648CE"/>
    <w:rsid w:val="002654C3"/>
    <w:rsid w:val="00266BFC"/>
    <w:rsid w:val="00270788"/>
    <w:rsid w:val="00272DE5"/>
    <w:rsid w:val="00273B11"/>
    <w:rsid w:val="00282B60"/>
    <w:rsid w:val="00290E01"/>
    <w:rsid w:val="002B47BB"/>
    <w:rsid w:val="002B6423"/>
    <w:rsid w:val="002D04F9"/>
    <w:rsid w:val="002D287B"/>
    <w:rsid w:val="002D54A3"/>
    <w:rsid w:val="002D74E1"/>
    <w:rsid w:val="002E6811"/>
    <w:rsid w:val="002F0C3A"/>
    <w:rsid w:val="002F31B7"/>
    <w:rsid w:val="002F43A1"/>
    <w:rsid w:val="00305A07"/>
    <w:rsid w:val="003061F4"/>
    <w:rsid w:val="00314B9D"/>
    <w:rsid w:val="00337482"/>
    <w:rsid w:val="003400FD"/>
    <w:rsid w:val="00342207"/>
    <w:rsid w:val="0034234F"/>
    <w:rsid w:val="0034723D"/>
    <w:rsid w:val="00350F21"/>
    <w:rsid w:val="00356520"/>
    <w:rsid w:val="00361E0A"/>
    <w:rsid w:val="00362F91"/>
    <w:rsid w:val="00371254"/>
    <w:rsid w:val="00381145"/>
    <w:rsid w:val="00381B90"/>
    <w:rsid w:val="00383D94"/>
    <w:rsid w:val="00385339"/>
    <w:rsid w:val="003863BA"/>
    <w:rsid w:val="00391211"/>
    <w:rsid w:val="0039628A"/>
    <w:rsid w:val="003A0951"/>
    <w:rsid w:val="003B34CD"/>
    <w:rsid w:val="003B4091"/>
    <w:rsid w:val="003D3726"/>
    <w:rsid w:val="003D7E8F"/>
    <w:rsid w:val="003E28BC"/>
    <w:rsid w:val="003E2B16"/>
    <w:rsid w:val="003E5519"/>
    <w:rsid w:val="003F6AD5"/>
    <w:rsid w:val="004063F7"/>
    <w:rsid w:val="00413067"/>
    <w:rsid w:val="0042038C"/>
    <w:rsid w:val="004230C2"/>
    <w:rsid w:val="00432FEF"/>
    <w:rsid w:val="0045708B"/>
    <w:rsid w:val="00461D0E"/>
    <w:rsid w:val="004630FA"/>
    <w:rsid w:val="00464EEE"/>
    <w:rsid w:val="00467C64"/>
    <w:rsid w:val="004709F1"/>
    <w:rsid w:val="00473A4B"/>
    <w:rsid w:val="00475399"/>
    <w:rsid w:val="00477B7B"/>
    <w:rsid w:val="004953D5"/>
    <w:rsid w:val="004A4C9F"/>
    <w:rsid w:val="004A5AB7"/>
    <w:rsid w:val="004A7F0E"/>
    <w:rsid w:val="004B1A8E"/>
    <w:rsid w:val="004B75AA"/>
    <w:rsid w:val="004C0171"/>
    <w:rsid w:val="004C0DBA"/>
    <w:rsid w:val="004C6627"/>
    <w:rsid w:val="004D4B17"/>
    <w:rsid w:val="004D7E4D"/>
    <w:rsid w:val="004E2A36"/>
    <w:rsid w:val="00500A74"/>
    <w:rsid w:val="00501D9D"/>
    <w:rsid w:val="00503A7A"/>
    <w:rsid w:val="00504099"/>
    <w:rsid w:val="00506974"/>
    <w:rsid w:val="00506A03"/>
    <w:rsid w:val="00516675"/>
    <w:rsid w:val="0052039C"/>
    <w:rsid w:val="00522DEA"/>
    <w:rsid w:val="00523239"/>
    <w:rsid w:val="005263B4"/>
    <w:rsid w:val="00540310"/>
    <w:rsid w:val="0054454F"/>
    <w:rsid w:val="0054465E"/>
    <w:rsid w:val="005469D6"/>
    <w:rsid w:val="00547540"/>
    <w:rsid w:val="00552C1D"/>
    <w:rsid w:val="00554C27"/>
    <w:rsid w:val="00563225"/>
    <w:rsid w:val="00563658"/>
    <w:rsid w:val="00566B5A"/>
    <w:rsid w:val="00566F9F"/>
    <w:rsid w:val="00570F99"/>
    <w:rsid w:val="00571797"/>
    <w:rsid w:val="00582306"/>
    <w:rsid w:val="00583558"/>
    <w:rsid w:val="0058398B"/>
    <w:rsid w:val="00584215"/>
    <w:rsid w:val="00584486"/>
    <w:rsid w:val="00590931"/>
    <w:rsid w:val="005944E7"/>
    <w:rsid w:val="00596002"/>
    <w:rsid w:val="005978A3"/>
    <w:rsid w:val="005A150F"/>
    <w:rsid w:val="005A3E18"/>
    <w:rsid w:val="005B44E6"/>
    <w:rsid w:val="005B6059"/>
    <w:rsid w:val="005C1F2C"/>
    <w:rsid w:val="005D32E1"/>
    <w:rsid w:val="005E17BE"/>
    <w:rsid w:val="005E1C35"/>
    <w:rsid w:val="005E3C04"/>
    <w:rsid w:val="005F4B18"/>
    <w:rsid w:val="005F5752"/>
    <w:rsid w:val="005F6AC3"/>
    <w:rsid w:val="00612EBF"/>
    <w:rsid w:val="00620D8C"/>
    <w:rsid w:val="00635C2A"/>
    <w:rsid w:val="006373AC"/>
    <w:rsid w:val="00653B40"/>
    <w:rsid w:val="006540D7"/>
    <w:rsid w:val="00655A46"/>
    <w:rsid w:val="0065790D"/>
    <w:rsid w:val="0066403C"/>
    <w:rsid w:val="00665F1A"/>
    <w:rsid w:val="00670F46"/>
    <w:rsid w:val="00671B24"/>
    <w:rsid w:val="00692131"/>
    <w:rsid w:val="00696E10"/>
    <w:rsid w:val="006A23CB"/>
    <w:rsid w:val="006A3330"/>
    <w:rsid w:val="006A440F"/>
    <w:rsid w:val="006A4639"/>
    <w:rsid w:val="006B134E"/>
    <w:rsid w:val="006B2136"/>
    <w:rsid w:val="006C2BCC"/>
    <w:rsid w:val="006C4768"/>
    <w:rsid w:val="006D5BC9"/>
    <w:rsid w:val="006D7419"/>
    <w:rsid w:val="006D77EB"/>
    <w:rsid w:val="006E09EC"/>
    <w:rsid w:val="006E7AE0"/>
    <w:rsid w:val="00703D91"/>
    <w:rsid w:val="00704962"/>
    <w:rsid w:val="00710763"/>
    <w:rsid w:val="00713120"/>
    <w:rsid w:val="00713234"/>
    <w:rsid w:val="00720113"/>
    <w:rsid w:val="00733BFD"/>
    <w:rsid w:val="00756639"/>
    <w:rsid w:val="00766755"/>
    <w:rsid w:val="00770AF3"/>
    <w:rsid w:val="007810C7"/>
    <w:rsid w:val="00781FDB"/>
    <w:rsid w:val="007A1BB8"/>
    <w:rsid w:val="007B15FD"/>
    <w:rsid w:val="007B2015"/>
    <w:rsid w:val="007B2FC3"/>
    <w:rsid w:val="007B31CD"/>
    <w:rsid w:val="007B62F3"/>
    <w:rsid w:val="007C147A"/>
    <w:rsid w:val="007C40BA"/>
    <w:rsid w:val="007E7BFE"/>
    <w:rsid w:val="007F2CAD"/>
    <w:rsid w:val="007F3313"/>
    <w:rsid w:val="00801831"/>
    <w:rsid w:val="00806D42"/>
    <w:rsid w:val="00807151"/>
    <w:rsid w:val="008156D7"/>
    <w:rsid w:val="008161BC"/>
    <w:rsid w:val="00830926"/>
    <w:rsid w:val="0083615D"/>
    <w:rsid w:val="00842B0D"/>
    <w:rsid w:val="00844D9A"/>
    <w:rsid w:val="00847EE2"/>
    <w:rsid w:val="00850AEE"/>
    <w:rsid w:val="00852B35"/>
    <w:rsid w:val="00863D22"/>
    <w:rsid w:val="00865309"/>
    <w:rsid w:val="0086570C"/>
    <w:rsid w:val="00866B95"/>
    <w:rsid w:val="00867294"/>
    <w:rsid w:val="0088772D"/>
    <w:rsid w:val="008A03AD"/>
    <w:rsid w:val="008A14BB"/>
    <w:rsid w:val="008B1C6B"/>
    <w:rsid w:val="008B5286"/>
    <w:rsid w:val="008C3182"/>
    <w:rsid w:val="008D567A"/>
    <w:rsid w:val="008F1B26"/>
    <w:rsid w:val="008F364E"/>
    <w:rsid w:val="008F42E1"/>
    <w:rsid w:val="008F4C3F"/>
    <w:rsid w:val="008F52FD"/>
    <w:rsid w:val="008F709E"/>
    <w:rsid w:val="00902AEC"/>
    <w:rsid w:val="00910370"/>
    <w:rsid w:val="009209F7"/>
    <w:rsid w:val="00927F73"/>
    <w:rsid w:val="00940B9B"/>
    <w:rsid w:val="0094218A"/>
    <w:rsid w:val="009544C4"/>
    <w:rsid w:val="00960C78"/>
    <w:rsid w:val="00962FF6"/>
    <w:rsid w:val="00970E27"/>
    <w:rsid w:val="00971555"/>
    <w:rsid w:val="00991814"/>
    <w:rsid w:val="009A0245"/>
    <w:rsid w:val="009A1224"/>
    <w:rsid w:val="009A1BFC"/>
    <w:rsid w:val="009B3CA8"/>
    <w:rsid w:val="009B6466"/>
    <w:rsid w:val="009C3272"/>
    <w:rsid w:val="009C6387"/>
    <w:rsid w:val="009C7FD8"/>
    <w:rsid w:val="009E06FD"/>
    <w:rsid w:val="009E5A60"/>
    <w:rsid w:val="009F1538"/>
    <w:rsid w:val="00A024A6"/>
    <w:rsid w:val="00A053A9"/>
    <w:rsid w:val="00A058E9"/>
    <w:rsid w:val="00A13E16"/>
    <w:rsid w:val="00A16392"/>
    <w:rsid w:val="00A21603"/>
    <w:rsid w:val="00A222D9"/>
    <w:rsid w:val="00A2293B"/>
    <w:rsid w:val="00A353C3"/>
    <w:rsid w:val="00A35FFD"/>
    <w:rsid w:val="00A3791D"/>
    <w:rsid w:val="00A41BD1"/>
    <w:rsid w:val="00A4263F"/>
    <w:rsid w:val="00A46644"/>
    <w:rsid w:val="00A51FBE"/>
    <w:rsid w:val="00A529E5"/>
    <w:rsid w:val="00A63B02"/>
    <w:rsid w:val="00A64FC7"/>
    <w:rsid w:val="00A723C9"/>
    <w:rsid w:val="00A7614E"/>
    <w:rsid w:val="00A8161F"/>
    <w:rsid w:val="00A83398"/>
    <w:rsid w:val="00A86377"/>
    <w:rsid w:val="00A97A77"/>
    <w:rsid w:val="00AB1578"/>
    <w:rsid w:val="00AB3DEB"/>
    <w:rsid w:val="00AB4FBD"/>
    <w:rsid w:val="00AB5FC0"/>
    <w:rsid w:val="00AB62AC"/>
    <w:rsid w:val="00AB73CA"/>
    <w:rsid w:val="00AC09B8"/>
    <w:rsid w:val="00AC21B2"/>
    <w:rsid w:val="00AD2102"/>
    <w:rsid w:val="00AE38C5"/>
    <w:rsid w:val="00AF4D1E"/>
    <w:rsid w:val="00B04F47"/>
    <w:rsid w:val="00B16814"/>
    <w:rsid w:val="00B17928"/>
    <w:rsid w:val="00B17A4A"/>
    <w:rsid w:val="00B41820"/>
    <w:rsid w:val="00B42BC8"/>
    <w:rsid w:val="00B45BBD"/>
    <w:rsid w:val="00B51D6B"/>
    <w:rsid w:val="00B53486"/>
    <w:rsid w:val="00B62126"/>
    <w:rsid w:val="00B6376A"/>
    <w:rsid w:val="00B63A70"/>
    <w:rsid w:val="00B63E3C"/>
    <w:rsid w:val="00B65743"/>
    <w:rsid w:val="00B66782"/>
    <w:rsid w:val="00B70A2B"/>
    <w:rsid w:val="00B76252"/>
    <w:rsid w:val="00B7644D"/>
    <w:rsid w:val="00B7752A"/>
    <w:rsid w:val="00B804FC"/>
    <w:rsid w:val="00B80A65"/>
    <w:rsid w:val="00B81C69"/>
    <w:rsid w:val="00B85CD0"/>
    <w:rsid w:val="00B86136"/>
    <w:rsid w:val="00B964E0"/>
    <w:rsid w:val="00B97159"/>
    <w:rsid w:val="00BB41A3"/>
    <w:rsid w:val="00BB4314"/>
    <w:rsid w:val="00BC2DDD"/>
    <w:rsid w:val="00BC4487"/>
    <w:rsid w:val="00BD3171"/>
    <w:rsid w:val="00BD3704"/>
    <w:rsid w:val="00BD41E1"/>
    <w:rsid w:val="00BE2297"/>
    <w:rsid w:val="00BF7A86"/>
    <w:rsid w:val="00C01D6D"/>
    <w:rsid w:val="00C032E3"/>
    <w:rsid w:val="00C16AF0"/>
    <w:rsid w:val="00C16FAC"/>
    <w:rsid w:val="00C3427A"/>
    <w:rsid w:val="00C34CFA"/>
    <w:rsid w:val="00C37CC2"/>
    <w:rsid w:val="00C41DAC"/>
    <w:rsid w:val="00C447B1"/>
    <w:rsid w:val="00C459E4"/>
    <w:rsid w:val="00C53BC1"/>
    <w:rsid w:val="00C60C77"/>
    <w:rsid w:val="00C61638"/>
    <w:rsid w:val="00C65892"/>
    <w:rsid w:val="00C658DD"/>
    <w:rsid w:val="00C66B8E"/>
    <w:rsid w:val="00C6716F"/>
    <w:rsid w:val="00C7184D"/>
    <w:rsid w:val="00C76851"/>
    <w:rsid w:val="00C84EEC"/>
    <w:rsid w:val="00C876DC"/>
    <w:rsid w:val="00C9331D"/>
    <w:rsid w:val="00CA0079"/>
    <w:rsid w:val="00CA4634"/>
    <w:rsid w:val="00CB022D"/>
    <w:rsid w:val="00CB55F7"/>
    <w:rsid w:val="00CC2C6B"/>
    <w:rsid w:val="00CC7E17"/>
    <w:rsid w:val="00CD294A"/>
    <w:rsid w:val="00CE047D"/>
    <w:rsid w:val="00CE3D02"/>
    <w:rsid w:val="00D06A2D"/>
    <w:rsid w:val="00D10592"/>
    <w:rsid w:val="00D13163"/>
    <w:rsid w:val="00D171E9"/>
    <w:rsid w:val="00D179FE"/>
    <w:rsid w:val="00D23378"/>
    <w:rsid w:val="00D233CF"/>
    <w:rsid w:val="00D26E1E"/>
    <w:rsid w:val="00D459BA"/>
    <w:rsid w:val="00D5093D"/>
    <w:rsid w:val="00D52428"/>
    <w:rsid w:val="00D558C9"/>
    <w:rsid w:val="00D60242"/>
    <w:rsid w:val="00D61C6E"/>
    <w:rsid w:val="00D83674"/>
    <w:rsid w:val="00D93383"/>
    <w:rsid w:val="00D9390F"/>
    <w:rsid w:val="00D9510A"/>
    <w:rsid w:val="00D953E4"/>
    <w:rsid w:val="00DD1893"/>
    <w:rsid w:val="00DD63B7"/>
    <w:rsid w:val="00DE639D"/>
    <w:rsid w:val="00DF38E0"/>
    <w:rsid w:val="00E20950"/>
    <w:rsid w:val="00E2294F"/>
    <w:rsid w:val="00E2634E"/>
    <w:rsid w:val="00E2665F"/>
    <w:rsid w:val="00E4359E"/>
    <w:rsid w:val="00E57B9E"/>
    <w:rsid w:val="00E60222"/>
    <w:rsid w:val="00E7714A"/>
    <w:rsid w:val="00E81F3A"/>
    <w:rsid w:val="00E85420"/>
    <w:rsid w:val="00E93D56"/>
    <w:rsid w:val="00E974F0"/>
    <w:rsid w:val="00EA321A"/>
    <w:rsid w:val="00EB16CD"/>
    <w:rsid w:val="00EB5095"/>
    <w:rsid w:val="00EB690F"/>
    <w:rsid w:val="00ED2C96"/>
    <w:rsid w:val="00ED37E7"/>
    <w:rsid w:val="00ED7D8D"/>
    <w:rsid w:val="00EE19E3"/>
    <w:rsid w:val="00EE54A1"/>
    <w:rsid w:val="00EE5AE1"/>
    <w:rsid w:val="00EE5B6D"/>
    <w:rsid w:val="00EF37C8"/>
    <w:rsid w:val="00EF4AAC"/>
    <w:rsid w:val="00F0037D"/>
    <w:rsid w:val="00F029B3"/>
    <w:rsid w:val="00F10B3D"/>
    <w:rsid w:val="00F177DB"/>
    <w:rsid w:val="00F17874"/>
    <w:rsid w:val="00F22451"/>
    <w:rsid w:val="00F324DC"/>
    <w:rsid w:val="00F34447"/>
    <w:rsid w:val="00F368FD"/>
    <w:rsid w:val="00F3715F"/>
    <w:rsid w:val="00F4117A"/>
    <w:rsid w:val="00F41312"/>
    <w:rsid w:val="00F56813"/>
    <w:rsid w:val="00F60F29"/>
    <w:rsid w:val="00F63801"/>
    <w:rsid w:val="00F6631A"/>
    <w:rsid w:val="00F724EA"/>
    <w:rsid w:val="00F77120"/>
    <w:rsid w:val="00F82CF2"/>
    <w:rsid w:val="00F83FE6"/>
    <w:rsid w:val="00F937EA"/>
    <w:rsid w:val="00FA71D5"/>
    <w:rsid w:val="00FB0591"/>
    <w:rsid w:val="00FB5993"/>
    <w:rsid w:val="00FB7849"/>
    <w:rsid w:val="00FC0021"/>
    <w:rsid w:val="00FC2049"/>
    <w:rsid w:val="00FC2B9C"/>
    <w:rsid w:val="00FC3018"/>
    <w:rsid w:val="00FC7D71"/>
    <w:rsid w:val="00FD21DF"/>
    <w:rsid w:val="00FD7C2F"/>
    <w:rsid w:val="00FE6941"/>
    <w:rsid w:val="00FF78E1"/>
    <w:rsid w:val="0109F9D8"/>
    <w:rsid w:val="06013DCD"/>
    <w:rsid w:val="0D1A0EEA"/>
    <w:rsid w:val="13C63DA3"/>
    <w:rsid w:val="198798AA"/>
    <w:rsid w:val="1B3E2893"/>
    <w:rsid w:val="1D309665"/>
    <w:rsid w:val="1D41402E"/>
    <w:rsid w:val="1DCD70A6"/>
    <w:rsid w:val="27969442"/>
    <w:rsid w:val="27E08438"/>
    <w:rsid w:val="2EAE9FFA"/>
    <w:rsid w:val="3CF587F4"/>
    <w:rsid w:val="44E6EF39"/>
    <w:rsid w:val="48D93B99"/>
    <w:rsid w:val="4C44F2EF"/>
    <w:rsid w:val="4CB081CA"/>
    <w:rsid w:val="4E81ADE0"/>
    <w:rsid w:val="51405354"/>
    <w:rsid w:val="526D881B"/>
    <w:rsid w:val="529FC83C"/>
    <w:rsid w:val="538B5313"/>
    <w:rsid w:val="5A153BCC"/>
    <w:rsid w:val="5E5BAC17"/>
    <w:rsid w:val="67248992"/>
    <w:rsid w:val="690632F5"/>
    <w:rsid w:val="6B86D08D"/>
    <w:rsid w:val="7AE13BE4"/>
    <w:rsid w:val="7CA369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C6C20DAC-8FB5-41B1-91E7-06E819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Mention">
    <w:name w:val="Mention"/>
    <w:basedOn w:val="DefaultParagraphFont"/>
    <w:uiPriority w:val="99"/>
    <w:unhideWhenUsed/>
    <w:rsid w:val="00C60C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8597">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7BDCD350DD57F43A7A62BE17AE3E53A" ma:contentTypeVersion="36" ma:contentTypeDescription="" ma:contentTypeScope="" ma:versionID="ae7804c17a914b063d9cc6d66daab8bc">
  <xsd:schema xmlns:xsd="http://www.w3.org/2001/XMLSchema" xmlns:xs="http://www.w3.org/2001/XMLSchema" xmlns:p="http://schemas.microsoft.com/office/2006/metadata/properties" xmlns:ns1="http://schemas.microsoft.com/sharepoint/v3" xmlns:ns2="ca283e0b-db31-4043-a2ef-b80661bf084a" xmlns:ns3="http://schemas.microsoft.com/sharepoint.v3" xmlns:ns4="1e2b22ff-2cf2-4732-bff9-c3a9117d92b0" xmlns:ns5="8de08c89-df68-48b7-a42e-b489e94a70b6" xmlns:ns6="http://schemas.microsoft.com/sharepoint/v4" targetNamespace="http://schemas.microsoft.com/office/2006/metadata/properties" ma:root="true" ma:fieldsID="5a477d2b241dbe0738a635ca6c2fb99d" ns1:_="" ns2:_="" ns3:_="" ns4:_="" ns5:_="" ns6:_="">
    <xsd:import namespace="http://schemas.microsoft.com/sharepoint/v3"/>
    <xsd:import namespace="ca283e0b-db31-4043-a2ef-b80661bf084a"/>
    <xsd:import namespace="http://schemas.microsoft.com/sharepoint.v3"/>
    <xsd:import namespace="1e2b22ff-2cf2-4732-bff9-c3a9117d92b0"/>
    <xsd:import namespace="8de08c89-df68-48b7-a42e-b489e94a70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ea64025de89946bf863e36d78882ad81"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5:SharedWithUsers" minOccurs="0"/>
                <xsd:element ref="ns5:SharedWithDetails" minOccurs="0"/>
                <xsd:element ref="ns6:IconOverlay" minOccurs="0"/>
                <xsd:element ref="ns1:_vti_ItemDeclaredRecord" minOccurs="0"/>
                <xsd:element ref="ns1:_vti_ItemHoldRecordStatus"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4;#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5;#Supply ＆ Procurement Section, New Delhi-5387|cc6c7b7f-7b8e-446d-9f9b-88b32c9c869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2b22ff-2cf2-4732-bff9-c3a9117d92b0" elementFormDefault="qualified">
    <xsd:import namespace="http://schemas.microsoft.com/office/2006/documentManagement/types"/>
    <xsd:import namespace="http://schemas.microsoft.com/office/infopath/2007/PartnerControls"/>
    <xsd:element name="ea64025de89946bf863e36d78882ad81" ma:index="32" nillable="true" ma:taxonomy="true" ma:internalName="ea64025de89946bf863e36d78882ad81" ma:taxonomyFieldName="IND_x002d_S_x0026_P_x0020_Metadata" ma:displayName="IND-S&amp;P Metadata" ma:default="" ma:fieldId="{ea64025d-e899-46bf-863e-36d78882ad81}" ma:taxonomyMulti="true" ma:sspId="73f51738-d318-4883-9d64-4f0bd0ccc55e" ma:termSetId="e88f8e6d-0066-45b6-907b-cc788e6f25ff" ma:anchorId="00000000-0000-0000-0000-000000000000" ma:open="false" ma:isKeyword="false">
      <xsd:complexType>
        <xsd:sequence>
          <xsd:element ref="pc:Terms" minOccurs="0" maxOccurs="1"/>
        </xsd:sequence>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5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ea64025de89946bf863e36d78882ad81 xmlns="1e2b22ff-2cf2-4732-bff9-c3a9117d92b0">
      <Terms xmlns="http://schemas.microsoft.com/office/infopath/2007/PartnerControls"/>
    </ea64025de89946bf863e36d78882ad81>
    <_dlc_DocId xmlns="8de08c89-df68-48b7-a42e-b489e94a70b6">FMED7C34SFHF-365607545-7233</_dlc_DocId>
    <_dlc_DocIdUrl xmlns="8de08c89-df68-48b7-a42e-b489e94a70b6">
      <Url>https://unicef.sharepoint.com/teams/IND-SnP/_layouts/15/DocIdRedir.aspx?ID=FMED7C34SFHF-365607545-7233</Url>
      <Description>FMED7C34SFHF-365607545-7233</Description>
    </_dlc_DocIdUrl>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2.xml><?xml version="1.0" encoding="utf-8"?>
<ds:datastoreItem xmlns:ds="http://schemas.openxmlformats.org/officeDocument/2006/customXml" ds:itemID="{695DFE7C-CAC5-4D51-B387-FAD5EB6E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e2b22ff-2cf2-4732-bff9-c3a9117d92b0"/>
    <ds:schemaRef ds:uri="8de08c89-df68-48b7-a42e-b489e94a70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25D69-E333-4239-8C2D-7C89AE2D7CCF}">
  <ds:schemaRefs>
    <ds:schemaRef ds:uri="http://schemas.microsoft.com/sharepoint/events"/>
  </ds:schemaRefs>
</ds:datastoreItem>
</file>

<file path=customXml/itemProps4.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1e2b22ff-2cf2-4732-bff9-c3a9117d92b0"/>
  </ds:schemaRefs>
</ds:datastoreItem>
</file>

<file path=customXml/itemProps5.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6.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7.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11</cp:revision>
  <dcterms:created xsi:type="dcterms:W3CDTF">2022-11-28T08:48:00Z</dcterms:created>
  <dcterms:modified xsi:type="dcterms:W3CDTF">2022-11-28T08:57:00Z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0x0101009BA85F8052A6DA4FA3E31FF9F74C69700007BDCD350DD57F43A7A62BE17AE3E53A</vt:lpwstr>
  </property>
  <property fmtid="{D5CDD505-2E9C-101B-9397-08002B2CF9AE}" pid="3" name="OfficeDivision">
    <vt:lpwstr>5;#Supply ＆ Procurement Section, New Delhi-5387|cc6c7b7f-7b8e-446d-9f9b-88b32c9c869b</vt:lpwstr>
  </property>
  <property fmtid="{D5CDD505-2E9C-101B-9397-08002B2CF9AE}" pid="4" name="_dlc_DocIdItemGuid">
    <vt:lpwstr>034ea532-9a3a-4ba4-b23c-27533c8af961</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y fmtid="{D5CDD505-2E9C-101B-9397-08002B2CF9AE}" pid="12" name="MediaServiceImageTags">
    <vt:lpwstr/>
  </property>
</Properties>
</file>