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7DFE" w14:textId="47F26B17" w:rsidR="002945C8" w:rsidRPr="00B13F75" w:rsidRDefault="002945C8" w:rsidP="00714B3C">
      <w:pPr>
        <w:widowControl w:val="0"/>
        <w:spacing w:line="240" w:lineRule="auto"/>
        <w:contextualSpacing/>
        <w:rPr>
          <w:rFonts w:cs="Calibri"/>
          <w:b/>
          <w:snapToGrid w:val="0"/>
          <w:sz w:val="36"/>
          <w:szCs w:val="36"/>
          <w:lang w:val="en-GB"/>
        </w:rPr>
      </w:pPr>
      <w:r w:rsidRPr="00B13F75">
        <w:rPr>
          <w:rFonts w:cs="Calibri"/>
          <w:b/>
          <w:snapToGrid w:val="0"/>
          <w:sz w:val="36"/>
          <w:szCs w:val="36"/>
          <w:lang w:val="en-GB"/>
        </w:rPr>
        <w:t>TERMS OF REFERENCE</w:t>
      </w:r>
    </w:p>
    <w:p w14:paraId="028724A9" w14:textId="77777777" w:rsidR="002945C8" w:rsidRPr="006C53CB" w:rsidRDefault="002945C8" w:rsidP="00714B3C">
      <w:pPr>
        <w:pStyle w:val="BodyTextIndent"/>
        <w:ind w:left="0"/>
        <w:contextualSpacing/>
        <w:rPr>
          <w:rFonts w:ascii="Calibri" w:hAnsi="Calibri" w:cs="Calibri"/>
          <w:b/>
          <w:snapToGrid w:val="0"/>
          <w:sz w:val="22"/>
          <w:szCs w:val="22"/>
          <w:lang w:val="en-GB"/>
        </w:rPr>
      </w:pPr>
    </w:p>
    <w:p w14:paraId="7E8F2CCE" w14:textId="0A3E015D" w:rsidR="1A92F4ED" w:rsidRDefault="00811A04" w:rsidP="00245F4D">
      <w:pPr>
        <w:pStyle w:val="BodyTextIndent"/>
        <w:ind w:left="0"/>
        <w:rPr>
          <w:b/>
          <w:bCs/>
          <w:snapToGrid w:val="0"/>
          <w:sz w:val="24"/>
          <w:szCs w:val="24"/>
          <w:lang w:val="en-GB"/>
        </w:rPr>
      </w:pPr>
      <w:r w:rsidRPr="006C74E6">
        <w:rPr>
          <w:b/>
          <w:bCs/>
          <w:snapToGrid w:val="0"/>
          <w:sz w:val="24"/>
          <w:szCs w:val="24"/>
          <w:lang w:val="en-GB"/>
        </w:rPr>
        <w:t xml:space="preserve">Purpose of the Assignment: </w:t>
      </w:r>
    </w:p>
    <w:p w14:paraId="07C7080F" w14:textId="2E20D8A5" w:rsidR="00942076" w:rsidRDefault="00942076" w:rsidP="00245F4D">
      <w:pPr>
        <w:pStyle w:val="BodyTextIndent"/>
        <w:ind w:left="0"/>
        <w:rPr>
          <w:rFonts w:asciiTheme="minorHAnsi" w:hAnsiTheme="minorHAnsi" w:cstheme="minorHAnsi"/>
          <w:color w:val="000000" w:themeColor="text1"/>
          <w:sz w:val="22"/>
          <w:szCs w:val="22"/>
        </w:rPr>
      </w:pPr>
      <w:r w:rsidRPr="00176AE6">
        <w:rPr>
          <w:rFonts w:asciiTheme="minorHAnsi" w:hAnsiTheme="minorHAnsi" w:cstheme="minorHAnsi"/>
          <w:color w:val="000000" w:themeColor="text1"/>
          <w:sz w:val="22"/>
          <w:szCs w:val="22"/>
        </w:rPr>
        <w:t>To develop a conflict analysis for the Cabo Delgado (CDG) crisis (CDG, Nampula, Niassa) to provide analysis and guidance using a human-rights based and gender-sensitive approach to support key decisions related to UNICEF’s humanitarian and development programming scale up in the area.</w:t>
      </w:r>
      <w:r w:rsidRPr="00176AE6">
        <w:rPr>
          <w:rFonts w:asciiTheme="minorHAnsi" w:hAnsiTheme="minorHAnsi" w:cstheme="minorHAnsi"/>
          <w:sz w:val="22"/>
          <w:szCs w:val="22"/>
        </w:rPr>
        <w:t xml:space="preserve"> </w:t>
      </w:r>
      <w:r w:rsidRPr="00176AE6">
        <w:rPr>
          <w:rFonts w:asciiTheme="minorHAnsi" w:hAnsiTheme="minorHAnsi" w:cstheme="minorHAnsi"/>
          <w:color w:val="000000" w:themeColor="text1"/>
          <w:sz w:val="22"/>
          <w:szCs w:val="22"/>
        </w:rPr>
        <w:t>UNICEF aims to adjust and reshape programmes and partnerships to strengthen our capacity to reach children and vulnerable groups, maximize opportunities to support social cohesion and peace and to minimize the risks for children.</w:t>
      </w:r>
    </w:p>
    <w:p w14:paraId="3D23FF31" w14:textId="77777777" w:rsidR="00942076" w:rsidRPr="0010293E" w:rsidRDefault="00942076" w:rsidP="00245F4D">
      <w:pPr>
        <w:pStyle w:val="BodyTextIndent"/>
        <w:ind w:left="0"/>
        <w:rPr>
          <w:b/>
          <w:bCs/>
          <w:sz w:val="24"/>
          <w:szCs w:val="24"/>
        </w:rPr>
      </w:pPr>
    </w:p>
    <w:p w14:paraId="5E21F04E" w14:textId="2F450193" w:rsidR="4B741531" w:rsidRPr="00942076" w:rsidRDefault="00811A04" w:rsidP="00245F4D">
      <w:pPr>
        <w:spacing w:line="240" w:lineRule="auto"/>
        <w:rPr>
          <w:sz w:val="24"/>
          <w:szCs w:val="24"/>
          <w:lang w:val="en-GB"/>
        </w:rPr>
      </w:pPr>
      <w:r w:rsidRPr="006C74E6">
        <w:rPr>
          <w:b/>
          <w:bCs/>
          <w:sz w:val="24"/>
          <w:szCs w:val="24"/>
          <w:lang w:val="en-GB"/>
        </w:rPr>
        <w:t>Section Submitting:</w:t>
      </w:r>
      <w:r w:rsidR="4B741531" w:rsidRPr="006C74E6">
        <w:rPr>
          <w:b/>
          <w:bCs/>
          <w:sz w:val="24"/>
          <w:szCs w:val="24"/>
          <w:lang w:val="en-GB"/>
        </w:rPr>
        <w:t xml:space="preserve"> </w:t>
      </w:r>
      <w:r w:rsidR="00942076">
        <w:rPr>
          <w:sz w:val="24"/>
          <w:szCs w:val="24"/>
          <w:lang w:val="en-GB"/>
        </w:rPr>
        <w:t>Programme Coordination Unit (PCU)</w:t>
      </w:r>
    </w:p>
    <w:p w14:paraId="021DFA3C" w14:textId="77777777" w:rsidR="00811A04" w:rsidRPr="00F644EC" w:rsidRDefault="00811A04" w:rsidP="00811A04">
      <w:pPr>
        <w:spacing w:line="240" w:lineRule="auto"/>
        <w:jc w:val="both"/>
        <w:rPr>
          <w:szCs w:val="22"/>
          <w:lang w:val="en-GB"/>
        </w:rPr>
      </w:pPr>
    </w:p>
    <w:p w14:paraId="53157855" w14:textId="5C1B1C30" w:rsidR="00811A04" w:rsidRPr="00FC6B72" w:rsidRDefault="00811A04" w:rsidP="0010293E">
      <w:pPr>
        <w:jc w:val="both"/>
        <w:rPr>
          <w:i/>
          <w:sz w:val="24"/>
          <w:szCs w:val="24"/>
          <w:u w:val="single"/>
          <w:lang w:val="en-GB"/>
        </w:rPr>
      </w:pPr>
      <w:r w:rsidRPr="00FC6B72">
        <w:rPr>
          <w:b/>
          <w:sz w:val="24"/>
          <w:szCs w:val="24"/>
          <w:u w:val="single"/>
          <w:lang w:val="en-GB"/>
        </w:rPr>
        <w:t>Purpose and Objective:</w:t>
      </w:r>
      <w:r w:rsidRPr="00FC6B72">
        <w:rPr>
          <w:b/>
          <w:sz w:val="24"/>
          <w:szCs w:val="24"/>
          <w:lang w:val="en-GB"/>
        </w:rPr>
        <w:t xml:space="preserve"> </w:t>
      </w:r>
    </w:p>
    <w:p w14:paraId="01EFAA4F" w14:textId="77777777" w:rsidR="00942076" w:rsidRPr="00942076" w:rsidRDefault="00942076" w:rsidP="00FC6B72">
      <w:pPr>
        <w:pStyle w:val="ListParagraph"/>
        <w:spacing w:after="120" w:line="240" w:lineRule="auto"/>
        <w:ind w:left="0"/>
        <w:contextualSpacing w:val="0"/>
        <w:jc w:val="both"/>
        <w:rPr>
          <w:sz w:val="22"/>
          <w:szCs w:val="22"/>
        </w:rPr>
      </w:pPr>
      <w:r w:rsidRPr="00942076">
        <w:rPr>
          <w:sz w:val="22"/>
          <w:szCs w:val="22"/>
        </w:rPr>
        <w:t>The purpose of this consultancy is to develop a gender-sensitive conflict analysis of the Cabo Delgado crisis for UNICEF Mozambique Country Office (MCO) with  guidance and recommendations on engagement  to ensure programmes do no harm, and are conducted through a human-rights based approach.</w:t>
      </w:r>
    </w:p>
    <w:p w14:paraId="5041844D" w14:textId="50C8479A" w:rsidR="00942076" w:rsidRPr="00942076" w:rsidRDefault="00811A04" w:rsidP="00942076">
      <w:pPr>
        <w:pStyle w:val="ListParagraph"/>
        <w:numPr>
          <w:ilvl w:val="0"/>
          <w:numId w:val="28"/>
        </w:numPr>
        <w:jc w:val="both"/>
        <w:rPr>
          <w:szCs w:val="22"/>
          <w:u w:val="single"/>
        </w:rPr>
      </w:pPr>
      <w:r w:rsidRPr="00942076">
        <w:rPr>
          <w:b/>
          <w:szCs w:val="22"/>
          <w:u w:val="single"/>
        </w:rPr>
        <w:t>Methodology and Technical Approach:</w:t>
      </w:r>
      <w:r w:rsidRPr="00942076">
        <w:rPr>
          <w:szCs w:val="22"/>
          <w:u w:val="single"/>
        </w:rPr>
        <w:t xml:space="preserve"> </w:t>
      </w:r>
    </w:p>
    <w:p w14:paraId="2A1A6AC4" w14:textId="7EC46AC8" w:rsidR="00942076" w:rsidRPr="00176AE6" w:rsidRDefault="00942076" w:rsidP="00942076">
      <w:pPr>
        <w:spacing w:after="120"/>
        <w:jc w:val="both"/>
        <w:rPr>
          <w:rFonts w:cstheme="minorHAnsi"/>
          <w:color w:val="000000" w:themeColor="text1"/>
        </w:rPr>
      </w:pPr>
      <w:r w:rsidRPr="00176AE6">
        <w:rPr>
          <w:rFonts w:cstheme="minorHAnsi"/>
        </w:rPr>
        <w:t xml:space="preserve">This study should capture the multidimensionality of conflict including the political, security and social and cultural dimensions in Cabo Delgado. The analysis process should be completed using a recognized framework and methodological approach of conflict analysis and with </w:t>
      </w:r>
      <w:r w:rsidRPr="00176AE6">
        <w:rPr>
          <w:rFonts w:cstheme="minorHAnsi"/>
          <w:i/>
          <w:iCs/>
        </w:rPr>
        <w:t xml:space="preserve">UNICEF’s </w:t>
      </w:r>
      <w:hyperlink r:id="rId11" w:history="1">
        <w:r w:rsidRPr="00176AE6">
          <w:rPr>
            <w:rStyle w:val="Hyperlink"/>
            <w:rFonts w:cstheme="minorHAnsi"/>
            <w:i/>
            <w:iCs/>
          </w:rPr>
          <w:t>Guide to Conflict Analysis</w:t>
        </w:r>
      </w:hyperlink>
      <w:r w:rsidRPr="00176AE6">
        <w:rPr>
          <w:rFonts w:cstheme="minorHAnsi"/>
        </w:rPr>
        <w:t xml:space="preserve"> and </w:t>
      </w:r>
      <w:r w:rsidRPr="00176AE6">
        <w:rPr>
          <w:rFonts w:cstheme="minorHAnsi"/>
          <w:i/>
          <w:iCs/>
        </w:rPr>
        <w:t>UNICEF’s</w:t>
      </w:r>
      <w:r w:rsidRPr="00176AE6">
        <w:rPr>
          <w:rFonts w:cstheme="minorHAnsi"/>
        </w:rPr>
        <w:t xml:space="preserve"> </w:t>
      </w:r>
      <w:hyperlink r:id="rId12" w:history="1">
        <w:r w:rsidRPr="00176AE6">
          <w:rPr>
            <w:rStyle w:val="Hyperlink"/>
            <w:rFonts w:cstheme="minorHAnsi"/>
            <w:i/>
            <w:iCs/>
          </w:rPr>
          <w:t>Guide to Conflict Sensitivity &amp; Peacebuilding</w:t>
        </w:r>
      </w:hyperlink>
      <w:r w:rsidRPr="00176AE6">
        <w:rPr>
          <w:rFonts w:cstheme="minorHAnsi"/>
        </w:rPr>
        <w:t xml:space="preserve"> serving as key references.</w:t>
      </w:r>
    </w:p>
    <w:p w14:paraId="527EA40A" w14:textId="77777777" w:rsidR="00942076" w:rsidRPr="00176AE6" w:rsidRDefault="00942076" w:rsidP="00942076">
      <w:pPr>
        <w:spacing w:after="120"/>
        <w:jc w:val="both"/>
      </w:pPr>
      <w:r w:rsidRPr="65F6D417">
        <w:t>A specific emphasis should be given in the analysis of the socio-economic dimensions of conflict, including specific patterns of marginalization, inequality and exclusion and perceptions which may be linked to the root causes and conflict drivers. The analysis should identify how the conflict is impacting the rights and wellbeing of children and young people (including child protection challenges and access to quality social services), the specific risks facing children, adolescent girls and young people, potential use/recruitment by armed groups, and their potential capacities and roles as connectors and peacebuilders. The analysis should explicitly capture the experiences, roles and perceptions of adolescents and young people, and duty bearers around children and young people, including, community members and services providers.</w:t>
      </w:r>
    </w:p>
    <w:p w14:paraId="5F67EE5F" w14:textId="77777777" w:rsidR="00942076" w:rsidRPr="00176AE6" w:rsidRDefault="00942076" w:rsidP="00942076">
      <w:pPr>
        <w:spacing w:after="120"/>
        <w:jc w:val="both"/>
      </w:pPr>
      <w:r w:rsidRPr="65F6D417">
        <w:t xml:space="preserve">Although the conflict is mainly occurring in Cabo Delgado, the analysis should also capture elements and related facts  to the national context and in neighboring areas (cross border with Tanzania and Malawi, and internally with Nampula and Niassa) that influence local conflict dynamics and actors. Some key questions for consideration are included as an </w:t>
      </w:r>
      <w:r w:rsidRPr="00611228">
        <w:t>annex.</w:t>
      </w:r>
    </w:p>
    <w:p w14:paraId="1B00BE81" w14:textId="77777777" w:rsidR="00811A04" w:rsidRPr="00F644EC" w:rsidRDefault="00811A04" w:rsidP="00942076">
      <w:pPr>
        <w:spacing w:line="240" w:lineRule="auto"/>
        <w:jc w:val="both"/>
        <w:rPr>
          <w:szCs w:val="22"/>
          <w:lang w:val="en-GB"/>
        </w:rPr>
      </w:pPr>
    </w:p>
    <w:p w14:paraId="06990A39" w14:textId="4762B974" w:rsidR="00811A04" w:rsidRPr="00942076" w:rsidRDefault="00811A04" w:rsidP="00C05B8E">
      <w:pPr>
        <w:pStyle w:val="ListParagraph"/>
        <w:numPr>
          <w:ilvl w:val="0"/>
          <w:numId w:val="28"/>
        </w:numPr>
        <w:spacing w:line="240" w:lineRule="auto"/>
        <w:jc w:val="both"/>
        <w:rPr>
          <w:b/>
          <w:i/>
          <w:szCs w:val="22"/>
          <w:u w:val="single"/>
        </w:rPr>
      </w:pPr>
      <w:r w:rsidRPr="00942076">
        <w:rPr>
          <w:b/>
          <w:szCs w:val="22"/>
          <w:u w:val="single"/>
        </w:rPr>
        <w:t>Activities and Tasks:</w:t>
      </w:r>
    </w:p>
    <w:p w14:paraId="3171801E" w14:textId="77777777" w:rsidR="00942076" w:rsidRPr="00F644EC" w:rsidRDefault="00942076" w:rsidP="00942076">
      <w:pPr>
        <w:spacing w:line="240" w:lineRule="auto"/>
        <w:ind w:left="426"/>
        <w:jc w:val="both"/>
        <w:rPr>
          <w:b/>
          <w:i/>
          <w:szCs w:val="22"/>
          <w:u w:val="single"/>
          <w:lang w:val="en-GB"/>
        </w:rPr>
      </w:pPr>
    </w:p>
    <w:tbl>
      <w:tblPr>
        <w:tblStyle w:val="TableGrid1"/>
        <w:tblW w:w="10081" w:type="dxa"/>
        <w:tblLook w:val="04A0" w:firstRow="1" w:lastRow="0" w:firstColumn="1" w:lastColumn="0" w:noHBand="0" w:noVBand="1"/>
      </w:tblPr>
      <w:tblGrid>
        <w:gridCol w:w="5147"/>
        <w:gridCol w:w="4934"/>
      </w:tblGrid>
      <w:tr w:rsidR="00942076" w:rsidRPr="00942076" w14:paraId="3931187D" w14:textId="77777777" w:rsidTr="00942076">
        <w:trPr>
          <w:trHeight w:val="142"/>
        </w:trPr>
        <w:tc>
          <w:tcPr>
            <w:tcW w:w="5147" w:type="dxa"/>
          </w:tcPr>
          <w:p w14:paraId="54FA7077" w14:textId="77777777" w:rsidR="00942076" w:rsidRPr="00942076" w:rsidRDefault="00942076" w:rsidP="00942076">
            <w:pPr>
              <w:spacing w:line="240" w:lineRule="auto"/>
              <w:jc w:val="both"/>
              <w:rPr>
                <w:rFonts w:cs="Calibri"/>
                <w:b/>
                <w:bCs/>
                <w:color w:val="auto"/>
                <w:szCs w:val="22"/>
                <w:lang w:eastAsia="en-US"/>
              </w:rPr>
            </w:pPr>
            <w:r w:rsidRPr="00942076">
              <w:rPr>
                <w:rFonts w:cs="Calibri"/>
                <w:b/>
                <w:bCs/>
                <w:color w:val="auto"/>
                <w:szCs w:val="22"/>
                <w:lang w:eastAsia="en-US"/>
              </w:rPr>
              <w:t>Task</w:t>
            </w:r>
          </w:p>
        </w:tc>
        <w:tc>
          <w:tcPr>
            <w:tcW w:w="4934" w:type="dxa"/>
          </w:tcPr>
          <w:p w14:paraId="26B965BE" w14:textId="77777777" w:rsidR="00942076" w:rsidRPr="00942076" w:rsidRDefault="00942076" w:rsidP="00942076">
            <w:pPr>
              <w:spacing w:line="240" w:lineRule="auto"/>
              <w:jc w:val="both"/>
              <w:rPr>
                <w:rFonts w:cs="Calibri"/>
                <w:b/>
                <w:bCs/>
                <w:color w:val="auto"/>
                <w:szCs w:val="22"/>
                <w:lang w:eastAsia="en-US"/>
              </w:rPr>
            </w:pPr>
            <w:proofErr w:type="gramStart"/>
            <w:r w:rsidRPr="00942076">
              <w:rPr>
                <w:rFonts w:cs="Calibri"/>
                <w:b/>
                <w:bCs/>
                <w:color w:val="auto"/>
                <w:szCs w:val="22"/>
                <w:lang w:eastAsia="en-US"/>
              </w:rPr>
              <w:t>End Product</w:t>
            </w:r>
            <w:proofErr w:type="gramEnd"/>
            <w:r w:rsidRPr="00942076">
              <w:rPr>
                <w:rFonts w:cs="Calibri"/>
                <w:b/>
                <w:bCs/>
                <w:color w:val="auto"/>
                <w:szCs w:val="22"/>
                <w:lang w:eastAsia="en-US"/>
              </w:rPr>
              <w:t>/Deliverable</w:t>
            </w:r>
          </w:p>
        </w:tc>
      </w:tr>
      <w:tr w:rsidR="00942076" w:rsidRPr="00942076" w14:paraId="785990C6" w14:textId="77777777" w:rsidTr="00942076">
        <w:trPr>
          <w:trHeight w:val="710"/>
        </w:trPr>
        <w:tc>
          <w:tcPr>
            <w:tcW w:w="5147" w:type="dxa"/>
          </w:tcPr>
          <w:p w14:paraId="2B855245" w14:textId="77777777" w:rsidR="00942076" w:rsidRPr="00942076" w:rsidRDefault="00942076" w:rsidP="00942076">
            <w:pPr>
              <w:spacing w:line="276" w:lineRule="auto"/>
              <w:jc w:val="both"/>
              <w:rPr>
                <w:rFonts w:eastAsia="Yu Mincho" w:cs="Arial"/>
                <w:color w:val="auto"/>
                <w:szCs w:val="22"/>
                <w:lang w:eastAsia="en-US"/>
              </w:rPr>
            </w:pPr>
            <w:r w:rsidRPr="00942076">
              <w:rPr>
                <w:rFonts w:cs="Arial"/>
                <w:color w:val="auto"/>
                <w:szCs w:val="22"/>
                <w:lang w:eastAsia="en-US"/>
              </w:rPr>
              <w:t xml:space="preserve">Conduct an initial desk review of existing conflict/context monitoring data, documents and relevant reports conducted by agencies and institutions on the situation and development of the conflict in Cabo Delgado and neighboring provinces since the onset of the conflict. To synthesize a common understanding of the patterns, causes, actors and dynamics of conflict. This should include the emerging impact of the conflict on children, adolescent and youth including their direct engagement in it as well as the gender dynamics at play. </w:t>
            </w:r>
          </w:p>
          <w:p w14:paraId="34B1F942" w14:textId="77777777" w:rsidR="00942076" w:rsidRPr="00942076" w:rsidRDefault="00942076" w:rsidP="00942076">
            <w:pPr>
              <w:spacing w:line="240" w:lineRule="auto"/>
              <w:jc w:val="both"/>
              <w:rPr>
                <w:rFonts w:cs="Calibri"/>
                <w:i/>
                <w:iCs/>
                <w:color w:val="auto"/>
                <w:szCs w:val="22"/>
                <w:lang w:eastAsia="en-US"/>
              </w:rPr>
            </w:pPr>
          </w:p>
        </w:tc>
        <w:tc>
          <w:tcPr>
            <w:tcW w:w="4934" w:type="dxa"/>
          </w:tcPr>
          <w:p w14:paraId="2AB42ACD" w14:textId="77777777" w:rsidR="00942076" w:rsidRPr="00942076" w:rsidRDefault="00942076" w:rsidP="00942076">
            <w:pPr>
              <w:spacing w:line="240" w:lineRule="auto"/>
              <w:jc w:val="both"/>
              <w:rPr>
                <w:rFonts w:cs="Arial"/>
                <w:szCs w:val="22"/>
                <w:lang w:eastAsia="en-US"/>
              </w:rPr>
            </w:pPr>
            <w:r w:rsidRPr="00942076">
              <w:rPr>
                <w:rFonts w:cs="Arial"/>
                <w:i/>
                <w:iCs/>
                <w:szCs w:val="22"/>
                <w:lang w:eastAsia="en-US"/>
              </w:rPr>
              <w:lastRenderedPageBreak/>
              <w:t>Inception report</w:t>
            </w:r>
            <w:r w:rsidRPr="00942076">
              <w:rPr>
                <w:rFonts w:cs="Arial"/>
                <w:szCs w:val="22"/>
                <w:lang w:eastAsia="en-US"/>
              </w:rPr>
              <w:t xml:space="preserve"> (not more than 5 pages without study instruments) outlining research questions, scope, detailed methodology, process of the conflict analysis including proposed methods of data collection (face to face and remotely), identified key stakeholders,  providing an outline of the conflict analysis report to be completed.  </w:t>
            </w:r>
          </w:p>
          <w:p w14:paraId="5CDABB6F" w14:textId="77777777" w:rsidR="00942076" w:rsidRPr="00942076" w:rsidRDefault="00942076" w:rsidP="00942076">
            <w:pPr>
              <w:spacing w:line="240" w:lineRule="auto"/>
              <w:jc w:val="both"/>
              <w:rPr>
                <w:rFonts w:cs="Arial"/>
                <w:szCs w:val="22"/>
                <w:lang w:eastAsia="en-US"/>
              </w:rPr>
            </w:pPr>
          </w:p>
          <w:p w14:paraId="4E557DAC" w14:textId="77777777" w:rsidR="00942076" w:rsidRPr="00942076" w:rsidRDefault="00942076" w:rsidP="00942076">
            <w:pPr>
              <w:spacing w:line="240" w:lineRule="auto"/>
              <w:jc w:val="both"/>
              <w:rPr>
                <w:rFonts w:cs="Arial"/>
                <w:szCs w:val="22"/>
                <w:lang w:eastAsia="en-US"/>
              </w:rPr>
            </w:pPr>
            <w:r w:rsidRPr="00942076">
              <w:rPr>
                <w:rFonts w:cs="Arial"/>
                <w:szCs w:val="22"/>
                <w:lang w:eastAsia="en-US"/>
              </w:rPr>
              <w:t>Inception workshop with UNICEF programme staff and key stakeholders</w:t>
            </w:r>
          </w:p>
          <w:p w14:paraId="40C2FBFD" w14:textId="77777777" w:rsidR="00942076" w:rsidRPr="00942076" w:rsidRDefault="00942076" w:rsidP="00942076">
            <w:pPr>
              <w:spacing w:line="240" w:lineRule="auto"/>
              <w:jc w:val="both"/>
              <w:rPr>
                <w:rFonts w:cs="Calibri"/>
                <w:szCs w:val="22"/>
                <w:lang w:eastAsia="en-US"/>
              </w:rPr>
            </w:pPr>
          </w:p>
          <w:p w14:paraId="1349DDD9" w14:textId="77777777" w:rsidR="00942076" w:rsidRPr="00942076" w:rsidRDefault="00942076" w:rsidP="00942076">
            <w:pPr>
              <w:spacing w:line="240" w:lineRule="auto"/>
              <w:jc w:val="both"/>
              <w:rPr>
                <w:rFonts w:eastAsia="Yu Mincho" w:cs="Calibri"/>
                <w:szCs w:val="22"/>
                <w:lang w:eastAsia="en-US"/>
              </w:rPr>
            </w:pPr>
            <w:r w:rsidRPr="00942076">
              <w:rPr>
                <w:rFonts w:cs="Calibri"/>
                <w:szCs w:val="22"/>
                <w:lang w:eastAsia="en-US"/>
              </w:rPr>
              <w:lastRenderedPageBreak/>
              <w:t xml:space="preserve">Ethical considerations </w:t>
            </w:r>
            <w:proofErr w:type="gramStart"/>
            <w:r w:rsidRPr="00942076">
              <w:rPr>
                <w:rFonts w:cs="Calibri"/>
                <w:szCs w:val="22"/>
                <w:lang w:eastAsia="en-US"/>
              </w:rPr>
              <w:t>have to</w:t>
            </w:r>
            <w:proofErr w:type="gramEnd"/>
            <w:r w:rsidRPr="00942076">
              <w:rPr>
                <w:rFonts w:cs="Calibri"/>
                <w:szCs w:val="22"/>
                <w:lang w:eastAsia="en-US"/>
              </w:rPr>
              <w:t xml:space="preserve"> be discussed highlighting anticipated risks and mitigating measures of working with vulnerable populations. </w:t>
            </w:r>
          </w:p>
          <w:p w14:paraId="13D08582" w14:textId="77777777" w:rsidR="00942076" w:rsidRPr="00942076" w:rsidRDefault="00942076" w:rsidP="00942076">
            <w:pPr>
              <w:spacing w:line="240" w:lineRule="auto"/>
              <w:jc w:val="both"/>
              <w:rPr>
                <w:rFonts w:cs="Calibri"/>
                <w:i/>
                <w:iCs/>
                <w:color w:val="auto"/>
                <w:szCs w:val="22"/>
                <w:lang w:eastAsia="en-US"/>
              </w:rPr>
            </w:pPr>
          </w:p>
        </w:tc>
      </w:tr>
      <w:tr w:rsidR="00942076" w:rsidRPr="00942076" w14:paraId="2B1003CA" w14:textId="77777777" w:rsidTr="00942076">
        <w:trPr>
          <w:trHeight w:val="4670"/>
        </w:trPr>
        <w:tc>
          <w:tcPr>
            <w:tcW w:w="5147" w:type="dxa"/>
          </w:tcPr>
          <w:p w14:paraId="1F140580" w14:textId="77777777" w:rsidR="00942076" w:rsidRPr="00942076" w:rsidRDefault="00942076" w:rsidP="00942076">
            <w:pPr>
              <w:spacing w:line="276" w:lineRule="auto"/>
              <w:jc w:val="both"/>
              <w:rPr>
                <w:rFonts w:cs="Calibri"/>
                <w:color w:val="auto"/>
                <w:szCs w:val="22"/>
                <w:lang w:eastAsia="en-US"/>
              </w:rPr>
            </w:pPr>
            <w:r w:rsidRPr="00942076">
              <w:rPr>
                <w:rFonts w:cs="Calibri"/>
                <w:color w:val="auto"/>
                <w:szCs w:val="22"/>
                <w:lang w:eastAsia="en-US"/>
              </w:rPr>
              <w:lastRenderedPageBreak/>
              <w:t xml:space="preserve">Conduct data collection through consultations and in-depth interviews with key stakeholders, including current programme beneficiaries (if feasible and ethically appropriate), facilitate focus group discussions with women’s groups, community leaders, young people, displaced populations in accordance with the research protocol outlined in the inception report; include the UNICEF MCO and other agencies’ knowledge and understanding of the conflict with specific focus on impact on children, adolescent and young people and their needs; </w:t>
            </w:r>
          </w:p>
          <w:p w14:paraId="5E23C5DB" w14:textId="77777777" w:rsidR="00942076" w:rsidRPr="00942076" w:rsidRDefault="00942076" w:rsidP="00942076">
            <w:pPr>
              <w:spacing w:line="276" w:lineRule="auto"/>
              <w:jc w:val="both"/>
              <w:rPr>
                <w:rFonts w:cs="Calibri"/>
                <w:color w:val="auto"/>
                <w:szCs w:val="22"/>
                <w:lang w:eastAsia="en-US"/>
              </w:rPr>
            </w:pPr>
            <w:r w:rsidRPr="00942076">
              <w:rPr>
                <w:rFonts w:cs="Calibri"/>
                <w:color w:val="auto"/>
                <w:szCs w:val="22"/>
                <w:lang w:eastAsia="en-US"/>
              </w:rPr>
              <w:t>Triangulate all collected data and validate emerging findings with key stakeholders including UNICEF MCO programme staff through online webinar or face to face workshops at the national and sub-national levels</w:t>
            </w:r>
          </w:p>
        </w:tc>
        <w:tc>
          <w:tcPr>
            <w:tcW w:w="4934" w:type="dxa"/>
          </w:tcPr>
          <w:p w14:paraId="1D6A51E8" w14:textId="77777777" w:rsidR="00942076" w:rsidRPr="00942076" w:rsidRDefault="00942076" w:rsidP="00942076">
            <w:pPr>
              <w:spacing w:line="240" w:lineRule="auto"/>
              <w:jc w:val="both"/>
              <w:rPr>
                <w:rFonts w:cs="Arial"/>
                <w:szCs w:val="22"/>
                <w:lang w:eastAsia="en-US"/>
              </w:rPr>
            </w:pPr>
            <w:r w:rsidRPr="00942076">
              <w:rPr>
                <w:rFonts w:cs="Arial"/>
                <w:i/>
                <w:iCs/>
                <w:szCs w:val="22"/>
                <w:lang w:eastAsia="en-US"/>
              </w:rPr>
              <w:t>Validation workshops (two – one at national level and other in Cabo Delgado):</w:t>
            </w:r>
            <w:r w:rsidRPr="00942076">
              <w:rPr>
                <w:rFonts w:cs="Arial"/>
                <w:szCs w:val="22"/>
                <w:lang w:eastAsia="en-US"/>
              </w:rPr>
              <w:t xml:space="preserve"> Presentation of preliminary results based on the desk review and primary data collection in the field. </w:t>
            </w:r>
          </w:p>
          <w:p w14:paraId="12D4E19D" w14:textId="77777777" w:rsidR="00942076" w:rsidRPr="00942076" w:rsidRDefault="00942076" w:rsidP="00942076">
            <w:pPr>
              <w:spacing w:line="240" w:lineRule="auto"/>
              <w:jc w:val="both"/>
              <w:rPr>
                <w:rFonts w:cs="Calibri"/>
                <w:i/>
                <w:iCs/>
                <w:color w:val="auto"/>
                <w:szCs w:val="22"/>
                <w:lang w:eastAsia="en-US"/>
              </w:rPr>
            </w:pPr>
          </w:p>
        </w:tc>
      </w:tr>
      <w:tr w:rsidR="00942076" w:rsidRPr="00942076" w14:paraId="0AA272C2" w14:textId="77777777" w:rsidTr="00942076">
        <w:trPr>
          <w:trHeight w:val="4940"/>
        </w:trPr>
        <w:tc>
          <w:tcPr>
            <w:tcW w:w="5147" w:type="dxa"/>
          </w:tcPr>
          <w:p w14:paraId="206E1AE0" w14:textId="77777777" w:rsidR="00942076" w:rsidRPr="00942076" w:rsidRDefault="00942076" w:rsidP="00942076">
            <w:pPr>
              <w:spacing w:line="276" w:lineRule="auto"/>
              <w:jc w:val="both"/>
              <w:rPr>
                <w:rFonts w:cs="Arial"/>
                <w:color w:val="auto"/>
                <w:szCs w:val="22"/>
                <w:lang w:eastAsia="en-US"/>
              </w:rPr>
            </w:pPr>
            <w:r w:rsidRPr="00942076">
              <w:rPr>
                <w:rFonts w:cs="Arial"/>
                <w:color w:val="auto"/>
                <w:szCs w:val="22"/>
                <w:lang w:eastAsia="en-US"/>
              </w:rPr>
              <w:t xml:space="preserve">Develop a draft conflict analysis report based on the research questions and outline agreed upon during the inception phase, including recommendations for any immediate adjustments of UNICEF’s ongoing programming and policy recommendations for UNICEF MCO to be considered in the designing and implementation of new country programme;  The report should distinguish  recommendations on a) how to make all MCO </w:t>
            </w:r>
            <w:r w:rsidRPr="00942076">
              <w:rPr>
                <w:rFonts w:cs="Arial"/>
                <w:szCs w:val="22"/>
                <w:lang w:eastAsia="en-US"/>
              </w:rPr>
              <w:t xml:space="preserve">programmes conflict sensitive, b) those for potential peacebuilding programming in CDG province and nationally and c) for contribution to access strategy d) </w:t>
            </w:r>
            <w:r w:rsidRPr="00942076">
              <w:rPr>
                <w:rFonts w:cs="Arial"/>
                <w:color w:val="auto"/>
                <w:szCs w:val="22"/>
                <w:lang w:eastAsia="en-US"/>
              </w:rPr>
              <w:t>comprehensive tools and guidance for engaging adolescents and women into the conflict analysis process, ensuring their safety and contribution, and that relevant and representative populations are consulted.</w:t>
            </w:r>
          </w:p>
        </w:tc>
        <w:tc>
          <w:tcPr>
            <w:tcW w:w="4934" w:type="dxa"/>
          </w:tcPr>
          <w:p w14:paraId="3B09C995" w14:textId="77777777" w:rsidR="00942076" w:rsidRPr="00942076" w:rsidRDefault="00942076" w:rsidP="00942076">
            <w:pPr>
              <w:spacing w:line="240" w:lineRule="auto"/>
              <w:jc w:val="both"/>
              <w:rPr>
                <w:rFonts w:cs="Calibri"/>
                <w:szCs w:val="22"/>
                <w:lang w:eastAsia="en-US"/>
              </w:rPr>
            </w:pPr>
            <w:r w:rsidRPr="00942076">
              <w:rPr>
                <w:rFonts w:cs="Calibri"/>
                <w:i/>
                <w:iCs/>
                <w:szCs w:val="22"/>
                <w:lang w:eastAsia="en-US"/>
              </w:rPr>
              <w:t>The Draft Conflict Analysis report</w:t>
            </w:r>
            <w:r w:rsidRPr="00942076">
              <w:rPr>
                <w:rFonts w:cs="Calibri"/>
                <w:szCs w:val="22"/>
                <w:lang w:eastAsia="en-US"/>
              </w:rPr>
              <w:t xml:space="preserve"> (no more than 30-35 pages excluding annexes). It should include an executive summary with key findings and well-defined recommendations.</w:t>
            </w:r>
          </w:p>
          <w:p w14:paraId="01873A8A" w14:textId="77777777" w:rsidR="00942076" w:rsidRPr="00942076" w:rsidRDefault="00942076" w:rsidP="00942076">
            <w:pPr>
              <w:spacing w:line="240" w:lineRule="auto"/>
              <w:jc w:val="both"/>
              <w:rPr>
                <w:rFonts w:cs="Calibri"/>
                <w:szCs w:val="22"/>
                <w:lang w:eastAsia="en-US"/>
              </w:rPr>
            </w:pPr>
          </w:p>
          <w:p w14:paraId="3BDD78B4" w14:textId="77777777" w:rsidR="00942076" w:rsidRPr="00942076" w:rsidRDefault="00942076" w:rsidP="00942076">
            <w:pPr>
              <w:spacing w:line="240" w:lineRule="auto"/>
              <w:jc w:val="both"/>
              <w:rPr>
                <w:rFonts w:eastAsia="Yu Mincho" w:cs="Calibri"/>
                <w:szCs w:val="22"/>
                <w:lang w:eastAsia="en-US"/>
              </w:rPr>
            </w:pPr>
          </w:p>
          <w:p w14:paraId="3A6C708D" w14:textId="77777777" w:rsidR="00942076" w:rsidRPr="00942076" w:rsidRDefault="00942076" w:rsidP="00942076">
            <w:pPr>
              <w:spacing w:line="240" w:lineRule="auto"/>
              <w:jc w:val="both"/>
              <w:rPr>
                <w:rFonts w:cs="Calibri"/>
                <w:szCs w:val="22"/>
                <w:lang w:eastAsia="en-US"/>
              </w:rPr>
            </w:pPr>
            <w:r w:rsidRPr="00942076">
              <w:rPr>
                <w:rFonts w:cs="Calibri"/>
                <w:i/>
                <w:iCs/>
                <w:szCs w:val="22"/>
                <w:lang w:eastAsia="en-US"/>
              </w:rPr>
              <w:t xml:space="preserve">Proposal of a real time monitoring system for the situation analysis, </w:t>
            </w:r>
            <w:r w:rsidRPr="00942076">
              <w:rPr>
                <w:rFonts w:cs="Calibri"/>
                <w:szCs w:val="22"/>
                <w:lang w:eastAsia="en-US"/>
              </w:rPr>
              <w:t>including formulated indicators, data sources, protocol of data collection and its frequency with specified risks and their mitigation measures.</w:t>
            </w:r>
          </w:p>
          <w:p w14:paraId="6D26AA63" w14:textId="77777777" w:rsidR="00942076" w:rsidRPr="00942076" w:rsidRDefault="00942076" w:rsidP="00942076">
            <w:pPr>
              <w:spacing w:line="240" w:lineRule="auto"/>
              <w:jc w:val="both"/>
              <w:rPr>
                <w:rFonts w:cs="Calibri"/>
                <w:i/>
                <w:iCs/>
                <w:szCs w:val="22"/>
                <w:lang w:eastAsia="en-US"/>
              </w:rPr>
            </w:pPr>
          </w:p>
          <w:p w14:paraId="7F6377A5" w14:textId="77777777" w:rsidR="00942076" w:rsidRPr="00942076" w:rsidRDefault="00942076" w:rsidP="00942076">
            <w:pPr>
              <w:spacing w:line="240" w:lineRule="auto"/>
              <w:jc w:val="both"/>
              <w:rPr>
                <w:rFonts w:cs="Calibri"/>
                <w:i/>
                <w:iCs/>
                <w:szCs w:val="22"/>
                <w:lang w:eastAsia="en-US"/>
              </w:rPr>
            </w:pPr>
          </w:p>
          <w:p w14:paraId="25F1F37F" w14:textId="77777777" w:rsidR="00942076" w:rsidRPr="00942076" w:rsidRDefault="00942076" w:rsidP="00942076">
            <w:pPr>
              <w:spacing w:line="240" w:lineRule="auto"/>
              <w:jc w:val="both"/>
              <w:rPr>
                <w:rFonts w:cs="Calibri"/>
                <w:szCs w:val="22"/>
                <w:lang w:eastAsia="en-US"/>
              </w:rPr>
            </w:pPr>
          </w:p>
          <w:p w14:paraId="4E172108" w14:textId="77777777" w:rsidR="00942076" w:rsidRPr="00942076" w:rsidRDefault="00942076" w:rsidP="00942076">
            <w:pPr>
              <w:spacing w:line="240" w:lineRule="auto"/>
              <w:jc w:val="both"/>
              <w:rPr>
                <w:rFonts w:cs="Calibri"/>
                <w:i/>
                <w:iCs/>
                <w:color w:val="auto"/>
                <w:szCs w:val="22"/>
                <w:lang w:eastAsia="en-US"/>
              </w:rPr>
            </w:pPr>
          </w:p>
        </w:tc>
      </w:tr>
      <w:tr w:rsidR="00942076" w:rsidRPr="00942076" w14:paraId="68ED8E10" w14:textId="77777777" w:rsidTr="00942076">
        <w:trPr>
          <w:trHeight w:val="2240"/>
        </w:trPr>
        <w:tc>
          <w:tcPr>
            <w:tcW w:w="5147" w:type="dxa"/>
          </w:tcPr>
          <w:p w14:paraId="151922FE" w14:textId="77777777" w:rsidR="00942076" w:rsidRPr="00942076" w:rsidRDefault="00942076" w:rsidP="00942076">
            <w:pPr>
              <w:spacing w:line="276" w:lineRule="auto"/>
              <w:jc w:val="both"/>
              <w:rPr>
                <w:rFonts w:cs="Calibri"/>
                <w:color w:val="auto"/>
                <w:szCs w:val="22"/>
                <w:lang w:eastAsia="en-US"/>
              </w:rPr>
            </w:pPr>
            <w:r w:rsidRPr="00942076">
              <w:rPr>
                <w:rFonts w:cs="Calibri"/>
                <w:color w:val="auto"/>
                <w:szCs w:val="22"/>
                <w:lang w:eastAsia="en-US"/>
              </w:rPr>
              <w:t xml:space="preserve">Present the draft report to MCO staff and key stakeholders at the national and sub-national levels. Based on the feedback received develop the final report of the conflict analysis. </w:t>
            </w:r>
          </w:p>
          <w:p w14:paraId="00602BB1" w14:textId="77777777" w:rsidR="00942076" w:rsidRPr="00942076" w:rsidRDefault="00942076" w:rsidP="00942076">
            <w:pPr>
              <w:spacing w:line="276" w:lineRule="auto"/>
              <w:jc w:val="both"/>
              <w:rPr>
                <w:rFonts w:cs="Calibri"/>
                <w:color w:val="auto"/>
                <w:szCs w:val="22"/>
                <w:lang w:eastAsia="en-US"/>
              </w:rPr>
            </w:pPr>
            <w:r w:rsidRPr="00942076">
              <w:rPr>
                <w:rFonts w:cs="Calibri"/>
                <w:color w:val="auto"/>
                <w:szCs w:val="22"/>
                <w:lang w:eastAsia="en-US"/>
              </w:rPr>
              <w:t>Produce short communication pieces based on the conflict analysis findings and participate in dissemination events per UNICEF request if possible</w:t>
            </w:r>
          </w:p>
        </w:tc>
        <w:tc>
          <w:tcPr>
            <w:tcW w:w="4934" w:type="dxa"/>
          </w:tcPr>
          <w:p w14:paraId="0478C85F" w14:textId="77777777" w:rsidR="00942076" w:rsidRPr="00942076" w:rsidRDefault="00942076" w:rsidP="00942076">
            <w:pPr>
              <w:spacing w:line="240" w:lineRule="auto"/>
              <w:jc w:val="both"/>
              <w:rPr>
                <w:rFonts w:cs="Calibri"/>
                <w:szCs w:val="22"/>
                <w:lang w:eastAsia="en-US"/>
              </w:rPr>
            </w:pPr>
            <w:r w:rsidRPr="00942076">
              <w:rPr>
                <w:rFonts w:cs="Calibri"/>
                <w:i/>
                <w:iCs/>
                <w:szCs w:val="22"/>
                <w:lang w:eastAsia="en-US"/>
              </w:rPr>
              <w:t xml:space="preserve">Final Conflict Analysis </w:t>
            </w:r>
            <w:r w:rsidRPr="00942076">
              <w:rPr>
                <w:rFonts w:cs="Calibri"/>
                <w:szCs w:val="22"/>
                <w:lang w:eastAsia="en-US"/>
              </w:rPr>
              <w:t>report, which incorporates all changes based on the received feedback.</w:t>
            </w:r>
          </w:p>
          <w:p w14:paraId="28AB984A" w14:textId="77777777" w:rsidR="00942076" w:rsidRPr="00942076" w:rsidRDefault="00942076" w:rsidP="00942076">
            <w:pPr>
              <w:spacing w:line="240" w:lineRule="auto"/>
              <w:jc w:val="both"/>
              <w:rPr>
                <w:rFonts w:cs="Calibri"/>
                <w:i/>
                <w:iCs/>
                <w:szCs w:val="22"/>
                <w:lang w:eastAsia="en-US"/>
              </w:rPr>
            </w:pPr>
          </w:p>
          <w:p w14:paraId="59FE2470" w14:textId="77777777" w:rsidR="00942076" w:rsidRPr="00942076" w:rsidRDefault="00942076" w:rsidP="00942076">
            <w:pPr>
              <w:spacing w:line="240" w:lineRule="auto"/>
              <w:jc w:val="both"/>
              <w:rPr>
                <w:rFonts w:eastAsia="Yu Mincho" w:cs="Arial"/>
                <w:i/>
                <w:iCs/>
                <w:szCs w:val="22"/>
                <w:lang w:eastAsia="en-US"/>
              </w:rPr>
            </w:pPr>
            <w:r w:rsidRPr="00942076">
              <w:rPr>
                <w:rFonts w:cs="Arial"/>
                <w:i/>
                <w:iCs/>
                <w:szCs w:val="22"/>
                <w:lang w:eastAsia="en-US"/>
              </w:rPr>
              <w:t>Presentation</w:t>
            </w:r>
            <w:r w:rsidRPr="00942076">
              <w:rPr>
                <w:rFonts w:cs="Arial"/>
                <w:szCs w:val="22"/>
                <w:lang w:eastAsia="en-US"/>
              </w:rPr>
              <w:t xml:space="preserve"> of the final report to UNICEF staff and key stakeholders, and other communication materials (short brief, summary) for dissemination activities as per UNICEF request. </w:t>
            </w:r>
          </w:p>
          <w:p w14:paraId="05C8B046" w14:textId="77777777" w:rsidR="00942076" w:rsidRPr="00942076" w:rsidRDefault="00942076" w:rsidP="00942076">
            <w:pPr>
              <w:spacing w:line="240" w:lineRule="auto"/>
              <w:jc w:val="both"/>
              <w:rPr>
                <w:rFonts w:cs="Calibri"/>
                <w:i/>
                <w:iCs/>
                <w:color w:val="auto"/>
                <w:szCs w:val="22"/>
                <w:lang w:eastAsia="en-US"/>
              </w:rPr>
            </w:pPr>
          </w:p>
        </w:tc>
      </w:tr>
    </w:tbl>
    <w:p w14:paraId="3829D864" w14:textId="77777777" w:rsidR="00811A04" w:rsidRDefault="00811A04" w:rsidP="00811A04">
      <w:pPr>
        <w:spacing w:line="240" w:lineRule="auto"/>
        <w:ind w:left="426"/>
        <w:jc w:val="both"/>
        <w:rPr>
          <w:szCs w:val="22"/>
          <w:lang w:val="en-GB"/>
        </w:rPr>
      </w:pPr>
    </w:p>
    <w:p w14:paraId="385F4A32" w14:textId="20FA0380" w:rsidR="00811A04" w:rsidRDefault="00811A04" w:rsidP="00811A04">
      <w:pPr>
        <w:spacing w:line="240" w:lineRule="auto"/>
        <w:ind w:left="426"/>
        <w:jc w:val="both"/>
        <w:rPr>
          <w:szCs w:val="22"/>
          <w:lang w:val="en-GB"/>
        </w:rPr>
      </w:pPr>
    </w:p>
    <w:p w14:paraId="3264FD19" w14:textId="77777777" w:rsidR="00942076" w:rsidRPr="00F644EC" w:rsidRDefault="00942076" w:rsidP="00811A04">
      <w:pPr>
        <w:spacing w:line="240" w:lineRule="auto"/>
        <w:ind w:left="426"/>
        <w:jc w:val="both"/>
        <w:rPr>
          <w:szCs w:val="22"/>
          <w:lang w:val="en-GB"/>
        </w:rPr>
      </w:pPr>
    </w:p>
    <w:p w14:paraId="3AAE4026" w14:textId="08640CF4" w:rsidR="00811A04" w:rsidRPr="00942076" w:rsidRDefault="00811A04" w:rsidP="00942076">
      <w:pPr>
        <w:pStyle w:val="ListParagraph"/>
        <w:numPr>
          <w:ilvl w:val="0"/>
          <w:numId w:val="28"/>
        </w:numPr>
        <w:spacing w:line="240" w:lineRule="auto"/>
        <w:jc w:val="both"/>
        <w:rPr>
          <w:b/>
          <w:i/>
          <w:szCs w:val="22"/>
          <w:u w:val="single"/>
        </w:rPr>
      </w:pPr>
      <w:r w:rsidRPr="00942076">
        <w:rPr>
          <w:b/>
          <w:szCs w:val="22"/>
          <w:u w:val="single"/>
        </w:rPr>
        <w:lastRenderedPageBreak/>
        <w:t>Deliverables and Payments:</w:t>
      </w:r>
      <w:r w:rsidRPr="00942076">
        <w:rPr>
          <w:szCs w:val="22"/>
        </w:rPr>
        <w:t xml:space="preserve">  </w:t>
      </w:r>
    </w:p>
    <w:p w14:paraId="49DFBF6E" w14:textId="77777777" w:rsidR="00811A04" w:rsidRDefault="00811A04" w:rsidP="00811A04">
      <w:pPr>
        <w:spacing w:line="240" w:lineRule="auto"/>
        <w:ind w:left="426"/>
        <w:jc w:val="both"/>
        <w:rPr>
          <w:szCs w:val="22"/>
          <w:lang w:val="en-GB"/>
        </w:rPr>
      </w:pPr>
    </w:p>
    <w:p w14:paraId="27BFBFB2" w14:textId="7EA70F0A" w:rsidR="00811A04" w:rsidRPr="005C2926" w:rsidRDefault="00811A04" w:rsidP="00811A04">
      <w:pPr>
        <w:spacing w:line="240" w:lineRule="auto"/>
        <w:ind w:left="426"/>
        <w:jc w:val="both"/>
        <w:rPr>
          <w:szCs w:val="22"/>
        </w:rPr>
      </w:pPr>
      <w:r w:rsidRPr="009745A1">
        <w:rPr>
          <w:szCs w:val="22"/>
        </w:rPr>
        <w:t xml:space="preserve">Payments will be processed upon acceptance of the corresponding deliverable and against an invoice that will </w:t>
      </w:r>
      <w:proofErr w:type="gramStart"/>
      <w:r w:rsidRPr="009745A1">
        <w:rPr>
          <w:szCs w:val="22"/>
        </w:rPr>
        <w:t>make reference</w:t>
      </w:r>
      <w:proofErr w:type="gramEnd"/>
      <w:r w:rsidRPr="009745A1">
        <w:rPr>
          <w:szCs w:val="22"/>
        </w:rPr>
        <w:t xml:space="preserve"> to the contract reference and deliverable number.</w:t>
      </w:r>
      <w:r w:rsidRPr="00E41B67">
        <w:rPr>
          <w:szCs w:val="22"/>
        </w:rPr>
        <w:t xml:space="preserve"> P</w:t>
      </w:r>
      <w:r w:rsidRPr="005C2926">
        <w:rPr>
          <w:szCs w:val="22"/>
        </w:rPr>
        <w:t xml:space="preserve">ayments will be approved by the respective </w:t>
      </w:r>
      <w:r w:rsidR="00942076" w:rsidRPr="00611228">
        <w:rPr>
          <w:szCs w:val="22"/>
        </w:rPr>
        <w:t>supervisor of this consultancy/Chief Field Operations</w:t>
      </w:r>
      <w:r w:rsidRPr="00611228">
        <w:rPr>
          <w:szCs w:val="22"/>
        </w:rPr>
        <w:t>.</w:t>
      </w:r>
      <w:r w:rsidR="00FC6B72" w:rsidRPr="00FC6B72">
        <w:t xml:space="preserve"> </w:t>
      </w:r>
      <w:r w:rsidR="00FC6B72" w:rsidRPr="00FC6B72">
        <w:rPr>
          <w:szCs w:val="22"/>
        </w:rPr>
        <w:t>Th</w:t>
      </w:r>
      <w:r w:rsidR="00FC6B72">
        <w:rPr>
          <w:szCs w:val="22"/>
        </w:rPr>
        <w:t>e</w:t>
      </w:r>
      <w:r w:rsidR="00FC6B72" w:rsidRPr="00FC6B72">
        <w:rPr>
          <w:szCs w:val="22"/>
        </w:rPr>
        <w:t xml:space="preserve"> time</w:t>
      </w:r>
      <w:r w:rsidR="00FC6B72">
        <w:rPr>
          <w:szCs w:val="22"/>
        </w:rPr>
        <w:t>frame below</w:t>
      </w:r>
      <w:r w:rsidR="00FC6B72" w:rsidRPr="00FC6B72">
        <w:rPr>
          <w:szCs w:val="22"/>
        </w:rPr>
        <w:t xml:space="preserve"> is indicative and does not include time required to facilitate feedback from the UNICEF staff and key stakeholders</w:t>
      </w:r>
      <w:r w:rsidR="00FC6B72">
        <w:rPr>
          <w:szCs w:val="22"/>
        </w:rPr>
        <w:t>.</w:t>
      </w:r>
    </w:p>
    <w:p w14:paraId="0229D640" w14:textId="77777777" w:rsidR="00811A04" w:rsidRPr="00F644EC" w:rsidRDefault="00811A04" w:rsidP="00811A04">
      <w:pPr>
        <w:spacing w:line="240" w:lineRule="auto"/>
        <w:ind w:left="426"/>
        <w:jc w:val="both"/>
        <w:rPr>
          <w:szCs w:val="22"/>
          <w:lang w:val="en-GB"/>
        </w:rPr>
      </w:pPr>
    </w:p>
    <w:p w14:paraId="1A0D0CC6" w14:textId="5BB35B41" w:rsidR="00811A04" w:rsidRPr="00F23E50" w:rsidRDefault="00811A04" w:rsidP="00FC6B72">
      <w:pPr>
        <w:spacing w:line="240" w:lineRule="auto"/>
        <w:ind w:left="432"/>
        <w:jc w:val="both"/>
        <w:rPr>
          <w:i/>
          <w:szCs w:val="22"/>
          <w:u w:val="single"/>
        </w:rPr>
      </w:pPr>
      <w:r w:rsidRPr="00F644EC">
        <w:rPr>
          <w:i/>
          <w:szCs w:val="22"/>
          <w:u w:val="single"/>
        </w:rPr>
        <w:t>Deliverable 1:</w:t>
      </w:r>
      <w:r w:rsidR="00F23E50" w:rsidRPr="00F23E50">
        <w:t xml:space="preserve"> </w:t>
      </w:r>
      <w:r w:rsidR="00F23E50" w:rsidRPr="00F23E50">
        <w:rPr>
          <w:b/>
          <w:bCs/>
          <w:iCs/>
          <w:szCs w:val="22"/>
        </w:rPr>
        <w:t>Inception report (not more than 5 pages without study instruments)</w:t>
      </w:r>
      <w:r w:rsidR="00F23E50">
        <w:rPr>
          <w:b/>
          <w:bCs/>
          <w:iCs/>
          <w:szCs w:val="22"/>
        </w:rPr>
        <w:t xml:space="preserve">. </w:t>
      </w:r>
      <w:r w:rsidR="00F23E50">
        <w:rPr>
          <w:iCs/>
          <w:szCs w:val="22"/>
        </w:rPr>
        <w:t xml:space="preserve">This should include </w:t>
      </w:r>
      <w:r w:rsidR="00F23E50" w:rsidRPr="00F23E50">
        <w:rPr>
          <w:iCs/>
          <w:szCs w:val="22"/>
        </w:rPr>
        <w:t>Inception workshop with UNICEF programme staff and key stakeholders</w:t>
      </w:r>
      <w:r w:rsidR="00F23E50">
        <w:rPr>
          <w:iCs/>
          <w:szCs w:val="22"/>
        </w:rPr>
        <w:t xml:space="preserve"> and results of discussions on </w:t>
      </w:r>
      <w:r w:rsidR="00F23E50" w:rsidRPr="00F23E50">
        <w:rPr>
          <w:iCs/>
          <w:szCs w:val="22"/>
        </w:rPr>
        <w:t>Ethical considerations</w:t>
      </w:r>
      <w:r w:rsidR="00F23E50" w:rsidRPr="00F23E50">
        <w:t xml:space="preserve"> </w:t>
      </w:r>
      <w:r w:rsidR="00F23E50" w:rsidRPr="00F23E50">
        <w:rPr>
          <w:iCs/>
          <w:szCs w:val="22"/>
        </w:rPr>
        <w:t>highlighting anticipated risks and mitigating measures of working with vulnerable populations</w:t>
      </w:r>
    </w:p>
    <w:p w14:paraId="01AFD244" w14:textId="779424D3" w:rsidR="00811A04" w:rsidRPr="00F644EC" w:rsidRDefault="00811A04" w:rsidP="00811A04">
      <w:pPr>
        <w:spacing w:line="240" w:lineRule="auto"/>
        <w:ind w:left="426"/>
        <w:jc w:val="both"/>
        <w:rPr>
          <w:szCs w:val="22"/>
        </w:rPr>
      </w:pPr>
      <w:r w:rsidRPr="00FC6B72">
        <w:rPr>
          <w:szCs w:val="22"/>
          <w:u w:val="single"/>
        </w:rPr>
        <w:t>Delivery timeframe</w:t>
      </w:r>
      <w:r w:rsidRPr="00F644EC">
        <w:rPr>
          <w:szCs w:val="22"/>
        </w:rPr>
        <w:t>:</w:t>
      </w:r>
      <w:r w:rsidR="00F23E50">
        <w:rPr>
          <w:szCs w:val="22"/>
        </w:rPr>
        <w:t xml:space="preserve"> Two weeks after contract signature</w:t>
      </w:r>
      <w:r w:rsidRPr="00F644EC">
        <w:rPr>
          <w:szCs w:val="22"/>
        </w:rPr>
        <w:tab/>
      </w:r>
      <w:r w:rsidRPr="00F644EC">
        <w:rPr>
          <w:szCs w:val="22"/>
        </w:rPr>
        <w:tab/>
      </w:r>
    </w:p>
    <w:p w14:paraId="51222603" w14:textId="25EA8E3C" w:rsidR="00811A04" w:rsidRDefault="00811A04" w:rsidP="00811A04">
      <w:pPr>
        <w:spacing w:line="240" w:lineRule="auto"/>
        <w:ind w:left="426"/>
        <w:jc w:val="both"/>
        <w:rPr>
          <w:szCs w:val="22"/>
        </w:rPr>
      </w:pPr>
      <w:r w:rsidRPr="00FC6B72">
        <w:rPr>
          <w:szCs w:val="22"/>
          <w:u w:val="single"/>
        </w:rPr>
        <w:t>Deliverable/product(s):</w:t>
      </w:r>
      <w:r w:rsidR="00F23E50">
        <w:rPr>
          <w:szCs w:val="22"/>
        </w:rPr>
        <w:t xml:space="preserve"> Inception report</w:t>
      </w:r>
      <w:r w:rsidRPr="00F644EC">
        <w:rPr>
          <w:szCs w:val="22"/>
        </w:rPr>
        <w:tab/>
      </w:r>
    </w:p>
    <w:p w14:paraId="26191A7C" w14:textId="7D86CCE3" w:rsidR="00811A04" w:rsidRPr="00095097" w:rsidRDefault="00811A04" w:rsidP="00F23E50">
      <w:pPr>
        <w:spacing w:line="240" w:lineRule="auto"/>
        <w:ind w:left="426"/>
        <w:jc w:val="both"/>
        <w:rPr>
          <w:szCs w:val="22"/>
        </w:rPr>
      </w:pPr>
      <w:r w:rsidRPr="00FC6B72">
        <w:rPr>
          <w:szCs w:val="22"/>
          <w:u w:val="single"/>
        </w:rPr>
        <w:t>Payment</w:t>
      </w:r>
      <w:r w:rsidRPr="00095097">
        <w:rPr>
          <w:szCs w:val="22"/>
        </w:rPr>
        <w:t>:</w:t>
      </w:r>
      <w:r w:rsidR="00F23E50">
        <w:rPr>
          <w:szCs w:val="22"/>
        </w:rPr>
        <w:t xml:space="preserve"> 15% </w:t>
      </w:r>
      <w:r w:rsidRPr="00095097">
        <w:rPr>
          <w:szCs w:val="22"/>
        </w:rPr>
        <w:tab/>
      </w:r>
      <w:r>
        <w:rPr>
          <w:szCs w:val="22"/>
        </w:rPr>
        <w:tab/>
      </w:r>
    </w:p>
    <w:p w14:paraId="2C19C5EA" w14:textId="77777777" w:rsidR="00811A04" w:rsidRPr="00F644EC" w:rsidRDefault="00811A04" w:rsidP="00811A04">
      <w:pPr>
        <w:spacing w:line="240" w:lineRule="auto"/>
        <w:ind w:left="426"/>
        <w:jc w:val="both"/>
        <w:rPr>
          <w:szCs w:val="22"/>
          <w:lang w:val="en-GB"/>
        </w:rPr>
      </w:pPr>
    </w:p>
    <w:p w14:paraId="73CA64B1" w14:textId="49188788" w:rsidR="00811A04" w:rsidRPr="00F23E50" w:rsidRDefault="00811A04" w:rsidP="00811A04">
      <w:pPr>
        <w:spacing w:line="240" w:lineRule="auto"/>
        <w:ind w:left="426"/>
        <w:jc w:val="both"/>
        <w:rPr>
          <w:b/>
          <w:bCs/>
          <w:iCs/>
          <w:szCs w:val="22"/>
        </w:rPr>
      </w:pPr>
      <w:r w:rsidRPr="00F644EC">
        <w:rPr>
          <w:i/>
          <w:szCs w:val="22"/>
          <w:u w:val="single"/>
        </w:rPr>
        <w:t xml:space="preserve">Deliverable </w:t>
      </w:r>
      <w:r w:rsidRPr="00D00656">
        <w:rPr>
          <w:i/>
          <w:szCs w:val="22"/>
          <w:u w:val="single"/>
        </w:rPr>
        <w:t>2</w:t>
      </w:r>
      <w:r w:rsidRPr="00F644EC">
        <w:rPr>
          <w:i/>
          <w:szCs w:val="22"/>
          <w:u w:val="single"/>
        </w:rPr>
        <w:t>:</w:t>
      </w:r>
      <w:r w:rsidR="00F23E50" w:rsidRPr="00F23E50">
        <w:t xml:space="preserve"> </w:t>
      </w:r>
      <w:r w:rsidR="00F23E50" w:rsidRPr="00F23E50">
        <w:rPr>
          <w:b/>
          <w:bCs/>
          <w:iCs/>
          <w:szCs w:val="22"/>
        </w:rPr>
        <w:t>Validation workshops (two – one at national level and other in Cabo Delgado</w:t>
      </w:r>
      <w:r w:rsidR="00F23E50">
        <w:rPr>
          <w:b/>
          <w:bCs/>
          <w:iCs/>
          <w:szCs w:val="22"/>
        </w:rPr>
        <w:t>)</w:t>
      </w:r>
      <w:r w:rsidR="00FC6B72">
        <w:rPr>
          <w:b/>
          <w:bCs/>
          <w:iCs/>
          <w:szCs w:val="22"/>
        </w:rPr>
        <w:t xml:space="preserve"> </w:t>
      </w:r>
    </w:p>
    <w:p w14:paraId="3685CD77" w14:textId="08EA95E7" w:rsidR="00811A04" w:rsidRPr="00F644EC" w:rsidRDefault="00811A04" w:rsidP="00811A04">
      <w:pPr>
        <w:spacing w:line="240" w:lineRule="auto"/>
        <w:ind w:left="426"/>
        <w:jc w:val="both"/>
        <w:rPr>
          <w:szCs w:val="22"/>
        </w:rPr>
      </w:pPr>
      <w:r w:rsidRPr="00FC6B72">
        <w:rPr>
          <w:szCs w:val="22"/>
          <w:u w:val="single"/>
        </w:rPr>
        <w:t>Delivery timeframe</w:t>
      </w:r>
      <w:r w:rsidRPr="00F644EC">
        <w:rPr>
          <w:szCs w:val="22"/>
        </w:rPr>
        <w:t>:</w:t>
      </w:r>
      <w:r w:rsidR="00FC6B72">
        <w:rPr>
          <w:szCs w:val="22"/>
        </w:rPr>
        <w:t xml:space="preserve"> Four-Five weeks after approval of Inception Report</w:t>
      </w:r>
    </w:p>
    <w:p w14:paraId="46282F1D" w14:textId="4F0FABCF" w:rsidR="00811A04" w:rsidRDefault="00811A04" w:rsidP="00811A04">
      <w:pPr>
        <w:spacing w:line="240" w:lineRule="auto"/>
        <w:ind w:left="426"/>
        <w:jc w:val="both"/>
        <w:rPr>
          <w:szCs w:val="22"/>
        </w:rPr>
      </w:pPr>
      <w:r w:rsidRPr="00FC6B72">
        <w:rPr>
          <w:szCs w:val="22"/>
          <w:u w:val="single"/>
        </w:rPr>
        <w:t>Deliverable/product(s</w:t>
      </w:r>
      <w:r w:rsidRPr="00F644EC">
        <w:rPr>
          <w:szCs w:val="22"/>
        </w:rPr>
        <w:t>):</w:t>
      </w:r>
      <w:r w:rsidR="00FC6B72" w:rsidRPr="00FC6B72">
        <w:t xml:space="preserve"> </w:t>
      </w:r>
      <w:r w:rsidR="00FC6B72">
        <w:t xml:space="preserve">Workshops for </w:t>
      </w:r>
      <w:r w:rsidR="00FC6B72" w:rsidRPr="00FC6B72">
        <w:rPr>
          <w:szCs w:val="22"/>
        </w:rPr>
        <w:t>Presentation of preliminary results based on the desk review and primary data collection in the field</w:t>
      </w:r>
      <w:r w:rsidRPr="00F644EC">
        <w:rPr>
          <w:szCs w:val="22"/>
        </w:rPr>
        <w:tab/>
      </w:r>
    </w:p>
    <w:p w14:paraId="0EA4400F" w14:textId="7F4B0EE1" w:rsidR="00811A04" w:rsidRPr="00095097" w:rsidRDefault="00811A04" w:rsidP="00811A04">
      <w:pPr>
        <w:spacing w:line="240" w:lineRule="auto"/>
        <w:ind w:left="426"/>
        <w:jc w:val="both"/>
        <w:rPr>
          <w:szCs w:val="22"/>
        </w:rPr>
      </w:pPr>
      <w:r w:rsidRPr="00FC6B72">
        <w:rPr>
          <w:szCs w:val="22"/>
          <w:u w:val="single"/>
        </w:rPr>
        <w:t>Payment:</w:t>
      </w:r>
      <w:r w:rsidR="00FC6B72">
        <w:rPr>
          <w:szCs w:val="22"/>
        </w:rPr>
        <w:t xml:space="preserve"> 40%</w:t>
      </w:r>
      <w:r w:rsidRPr="00095097">
        <w:rPr>
          <w:szCs w:val="22"/>
        </w:rPr>
        <w:tab/>
      </w:r>
      <w:r>
        <w:rPr>
          <w:szCs w:val="22"/>
        </w:rPr>
        <w:tab/>
      </w:r>
    </w:p>
    <w:p w14:paraId="4E3A2EBA" w14:textId="77777777" w:rsidR="00811A04" w:rsidRPr="00F644EC" w:rsidRDefault="00811A04" w:rsidP="00811A04">
      <w:pPr>
        <w:spacing w:line="240" w:lineRule="auto"/>
        <w:ind w:left="426"/>
        <w:jc w:val="both"/>
        <w:rPr>
          <w:b/>
          <w:szCs w:val="22"/>
        </w:rPr>
      </w:pPr>
    </w:p>
    <w:p w14:paraId="291F8703" w14:textId="676A6C35" w:rsidR="00811A04" w:rsidRPr="00FC6B72" w:rsidRDefault="00811A04" w:rsidP="00811A04">
      <w:pPr>
        <w:spacing w:line="240" w:lineRule="auto"/>
        <w:ind w:left="426"/>
        <w:jc w:val="both"/>
        <w:rPr>
          <w:iCs/>
          <w:szCs w:val="22"/>
          <w:u w:val="single"/>
        </w:rPr>
      </w:pPr>
      <w:r w:rsidRPr="00F644EC">
        <w:rPr>
          <w:i/>
          <w:szCs w:val="22"/>
          <w:u w:val="single"/>
        </w:rPr>
        <w:t xml:space="preserve">Deliverable </w:t>
      </w:r>
      <w:r w:rsidRPr="00D00656">
        <w:rPr>
          <w:i/>
          <w:szCs w:val="22"/>
          <w:u w:val="single"/>
        </w:rPr>
        <w:t>3</w:t>
      </w:r>
      <w:r w:rsidRPr="00F644EC">
        <w:rPr>
          <w:i/>
          <w:szCs w:val="22"/>
          <w:u w:val="single"/>
        </w:rPr>
        <w:t>:</w:t>
      </w:r>
      <w:r w:rsidR="00FC6B72" w:rsidRPr="00FC6B72">
        <w:t xml:space="preserve"> </w:t>
      </w:r>
      <w:r w:rsidR="00CA0865" w:rsidRPr="00CA0865">
        <w:rPr>
          <w:b/>
          <w:bCs/>
        </w:rPr>
        <w:t>1</w:t>
      </w:r>
      <w:r w:rsidR="00CA0865">
        <w:rPr>
          <w:b/>
          <w:bCs/>
        </w:rPr>
        <w:t xml:space="preserve">) </w:t>
      </w:r>
      <w:r w:rsidR="00FC6B72" w:rsidRPr="00CA0865">
        <w:rPr>
          <w:b/>
          <w:bCs/>
          <w:iCs/>
          <w:szCs w:val="22"/>
        </w:rPr>
        <w:t>The</w:t>
      </w:r>
      <w:r w:rsidR="00FC6B72" w:rsidRPr="00FC6B72">
        <w:rPr>
          <w:b/>
          <w:bCs/>
          <w:iCs/>
          <w:szCs w:val="22"/>
        </w:rPr>
        <w:t xml:space="preserve"> Draft Conflict Analysis report (no more than 30-35 pages excluding annexes). </w:t>
      </w:r>
      <w:r w:rsidR="00FC6B72" w:rsidRPr="00723BA4">
        <w:rPr>
          <w:iCs/>
          <w:szCs w:val="22"/>
        </w:rPr>
        <w:t>It should include an executive summary with key findings and well-defined recommendations.</w:t>
      </w:r>
      <w:r w:rsidR="00CA0865">
        <w:rPr>
          <w:b/>
          <w:bCs/>
          <w:iCs/>
          <w:szCs w:val="22"/>
        </w:rPr>
        <w:t xml:space="preserve"> 2)</w:t>
      </w:r>
      <w:r w:rsidR="00CA0865" w:rsidRPr="00CA0865">
        <w:t xml:space="preserve"> </w:t>
      </w:r>
      <w:r w:rsidR="00CA0865" w:rsidRPr="00CA0865">
        <w:rPr>
          <w:b/>
          <w:bCs/>
          <w:iCs/>
          <w:szCs w:val="22"/>
        </w:rPr>
        <w:t xml:space="preserve">Proposal of a real time monitoring system for the situation analysis, </w:t>
      </w:r>
      <w:r w:rsidR="00CA0865" w:rsidRPr="00723BA4">
        <w:rPr>
          <w:iCs/>
          <w:szCs w:val="22"/>
        </w:rPr>
        <w:t>including formulated indicators, data sources, protocol of data collection and its frequency with specified risks and their mitigation measures</w:t>
      </w:r>
      <w:r w:rsidR="00CA0865" w:rsidRPr="00CA0865">
        <w:rPr>
          <w:b/>
          <w:bCs/>
          <w:iCs/>
          <w:szCs w:val="22"/>
        </w:rPr>
        <w:t>.</w:t>
      </w:r>
    </w:p>
    <w:p w14:paraId="398B5814" w14:textId="4B278827" w:rsidR="00811A04" w:rsidRPr="00F644EC" w:rsidRDefault="00811A04" w:rsidP="00811A04">
      <w:pPr>
        <w:spacing w:line="240" w:lineRule="auto"/>
        <w:ind w:left="426"/>
        <w:jc w:val="both"/>
        <w:rPr>
          <w:szCs w:val="22"/>
        </w:rPr>
      </w:pPr>
      <w:r w:rsidRPr="00FC6B72">
        <w:rPr>
          <w:szCs w:val="22"/>
          <w:u w:val="single"/>
        </w:rPr>
        <w:t>Delivery timeframe</w:t>
      </w:r>
      <w:r w:rsidRPr="00F644EC">
        <w:rPr>
          <w:szCs w:val="22"/>
        </w:rPr>
        <w:t>:</w:t>
      </w:r>
      <w:r w:rsidR="00FC6B72">
        <w:rPr>
          <w:szCs w:val="22"/>
        </w:rPr>
        <w:t xml:space="preserve"> Three weeks after the validation workshop</w:t>
      </w:r>
    </w:p>
    <w:p w14:paraId="4005601D" w14:textId="77777777" w:rsidR="00CA0865" w:rsidRDefault="00811A04" w:rsidP="00811A04">
      <w:pPr>
        <w:spacing w:line="240" w:lineRule="auto"/>
        <w:ind w:left="426"/>
        <w:jc w:val="both"/>
        <w:rPr>
          <w:szCs w:val="22"/>
        </w:rPr>
      </w:pPr>
      <w:r w:rsidRPr="00FC6B72">
        <w:rPr>
          <w:szCs w:val="22"/>
          <w:u w:val="single"/>
        </w:rPr>
        <w:t>Deliverable/product(s)</w:t>
      </w:r>
      <w:r w:rsidRPr="00F644EC">
        <w:rPr>
          <w:szCs w:val="22"/>
        </w:rPr>
        <w:t>:</w:t>
      </w:r>
      <w:r w:rsidR="00FC6B72">
        <w:rPr>
          <w:szCs w:val="22"/>
        </w:rPr>
        <w:t xml:space="preserve"> </w:t>
      </w:r>
    </w:p>
    <w:p w14:paraId="1E32E02E" w14:textId="20CF0EF8" w:rsidR="00CA0865" w:rsidRPr="00CA0865" w:rsidRDefault="00FC6B72" w:rsidP="00CA0865">
      <w:pPr>
        <w:pStyle w:val="ListParagraph"/>
        <w:numPr>
          <w:ilvl w:val="1"/>
          <w:numId w:val="28"/>
        </w:numPr>
        <w:spacing w:line="240" w:lineRule="auto"/>
        <w:jc w:val="both"/>
        <w:rPr>
          <w:sz w:val="22"/>
          <w:szCs w:val="20"/>
        </w:rPr>
      </w:pPr>
      <w:r w:rsidRPr="00CA0865">
        <w:rPr>
          <w:sz w:val="22"/>
          <w:szCs w:val="20"/>
        </w:rPr>
        <w:t>Draft report</w:t>
      </w:r>
      <w:r w:rsidR="00CA0865" w:rsidRPr="00CA0865">
        <w:rPr>
          <w:sz w:val="22"/>
          <w:szCs w:val="20"/>
        </w:rPr>
        <w:t xml:space="preserve"> and</w:t>
      </w:r>
    </w:p>
    <w:p w14:paraId="31BED6E0" w14:textId="454AB4D5" w:rsidR="00811A04" w:rsidRPr="00CA0865" w:rsidRDefault="00CA0865" w:rsidP="00CA0865">
      <w:pPr>
        <w:pStyle w:val="ListParagraph"/>
        <w:numPr>
          <w:ilvl w:val="1"/>
          <w:numId w:val="28"/>
        </w:numPr>
        <w:spacing w:line="240" w:lineRule="auto"/>
        <w:jc w:val="both"/>
        <w:rPr>
          <w:szCs w:val="22"/>
        </w:rPr>
      </w:pPr>
      <w:r w:rsidRPr="00CA0865">
        <w:rPr>
          <w:sz w:val="22"/>
          <w:szCs w:val="20"/>
        </w:rPr>
        <w:t>Proposal of real time monitoring system</w:t>
      </w:r>
      <w:r w:rsidR="00FC6B72" w:rsidRPr="00CA0865">
        <w:rPr>
          <w:sz w:val="22"/>
          <w:szCs w:val="20"/>
        </w:rPr>
        <w:t xml:space="preserve">  </w:t>
      </w:r>
      <w:r w:rsidR="00811A04" w:rsidRPr="00CA0865">
        <w:rPr>
          <w:szCs w:val="22"/>
        </w:rPr>
        <w:tab/>
      </w:r>
    </w:p>
    <w:p w14:paraId="01462087" w14:textId="296D439D" w:rsidR="00811A04" w:rsidRPr="00095097" w:rsidRDefault="00811A04" w:rsidP="00811A04">
      <w:pPr>
        <w:spacing w:line="240" w:lineRule="auto"/>
        <w:ind w:left="426"/>
        <w:jc w:val="both"/>
        <w:rPr>
          <w:szCs w:val="22"/>
        </w:rPr>
      </w:pPr>
      <w:r w:rsidRPr="00FC6B72">
        <w:rPr>
          <w:szCs w:val="22"/>
          <w:u w:val="single"/>
        </w:rPr>
        <w:t>Payment</w:t>
      </w:r>
      <w:r w:rsidRPr="00095097">
        <w:rPr>
          <w:szCs w:val="22"/>
        </w:rPr>
        <w:t>:</w:t>
      </w:r>
      <w:r w:rsidR="00FC6B72">
        <w:rPr>
          <w:szCs w:val="22"/>
        </w:rPr>
        <w:t xml:space="preserve"> 30%</w:t>
      </w:r>
      <w:r w:rsidRPr="00095097">
        <w:rPr>
          <w:szCs w:val="22"/>
        </w:rPr>
        <w:tab/>
      </w:r>
      <w:r>
        <w:rPr>
          <w:szCs w:val="22"/>
        </w:rPr>
        <w:tab/>
      </w:r>
    </w:p>
    <w:p w14:paraId="7A5A83A7" w14:textId="41E58463" w:rsidR="00811A04" w:rsidRDefault="00811A04" w:rsidP="00811A04">
      <w:pPr>
        <w:spacing w:line="240" w:lineRule="auto"/>
        <w:ind w:left="426"/>
        <w:jc w:val="center"/>
        <w:rPr>
          <w:i/>
          <w:snapToGrid w:val="0"/>
          <w:color w:val="7F7F7F" w:themeColor="text1" w:themeTint="80"/>
          <w:szCs w:val="22"/>
        </w:rPr>
      </w:pPr>
    </w:p>
    <w:p w14:paraId="663DBD4B" w14:textId="1F722FE6" w:rsidR="00FC6B72" w:rsidRPr="00FC6B72" w:rsidRDefault="00FC6B72" w:rsidP="00FC6B72">
      <w:pPr>
        <w:spacing w:line="240" w:lineRule="auto"/>
        <w:ind w:left="426"/>
        <w:jc w:val="both"/>
        <w:rPr>
          <w:iCs/>
          <w:szCs w:val="22"/>
          <w:u w:val="single"/>
        </w:rPr>
      </w:pPr>
      <w:r w:rsidRPr="00F644EC">
        <w:rPr>
          <w:i/>
          <w:szCs w:val="22"/>
          <w:u w:val="single"/>
        </w:rPr>
        <w:t xml:space="preserve">Deliverable </w:t>
      </w:r>
      <w:r>
        <w:rPr>
          <w:i/>
          <w:szCs w:val="22"/>
          <w:u w:val="single"/>
        </w:rPr>
        <w:t>4</w:t>
      </w:r>
      <w:r w:rsidRPr="00F644EC">
        <w:rPr>
          <w:i/>
          <w:szCs w:val="22"/>
          <w:u w:val="single"/>
        </w:rPr>
        <w:t>:</w:t>
      </w:r>
      <w:r w:rsidR="00CA0865" w:rsidRPr="00CA0865">
        <w:t xml:space="preserve"> </w:t>
      </w:r>
      <w:r w:rsidR="00CA0865" w:rsidRPr="00CA0865">
        <w:rPr>
          <w:b/>
          <w:bCs/>
          <w:iCs/>
          <w:szCs w:val="22"/>
        </w:rPr>
        <w:t>Final Conflict Analysis report, which incorporates all changes based on the received feedback</w:t>
      </w:r>
    </w:p>
    <w:p w14:paraId="0214B995" w14:textId="4D369442" w:rsidR="00CA0865" w:rsidRDefault="00FC6B72" w:rsidP="00FC6B72">
      <w:pPr>
        <w:spacing w:line="240" w:lineRule="auto"/>
        <w:ind w:left="426"/>
        <w:jc w:val="both"/>
        <w:rPr>
          <w:szCs w:val="22"/>
        </w:rPr>
      </w:pPr>
      <w:r w:rsidRPr="00CA0865">
        <w:rPr>
          <w:szCs w:val="22"/>
          <w:u w:val="single"/>
        </w:rPr>
        <w:t>Delivery timeframe</w:t>
      </w:r>
      <w:r w:rsidRPr="00F644EC">
        <w:rPr>
          <w:szCs w:val="22"/>
        </w:rPr>
        <w:t>:</w:t>
      </w:r>
      <w:r w:rsidR="00CA0865">
        <w:rPr>
          <w:szCs w:val="22"/>
        </w:rPr>
        <w:t xml:space="preserve"> One week after the submission of MCO feedback</w:t>
      </w:r>
    </w:p>
    <w:p w14:paraId="28D4A986" w14:textId="77777777" w:rsidR="00CA0865" w:rsidRDefault="00FC6B72" w:rsidP="00FC6B72">
      <w:pPr>
        <w:spacing w:line="240" w:lineRule="auto"/>
        <w:ind w:left="426"/>
        <w:jc w:val="both"/>
        <w:rPr>
          <w:szCs w:val="22"/>
        </w:rPr>
      </w:pPr>
      <w:r w:rsidRPr="00CA0865">
        <w:rPr>
          <w:szCs w:val="22"/>
          <w:u w:val="single"/>
        </w:rPr>
        <w:t>Deliverable/product(s):</w:t>
      </w:r>
      <w:r w:rsidR="00CA0865">
        <w:rPr>
          <w:szCs w:val="22"/>
        </w:rPr>
        <w:t xml:space="preserve"> </w:t>
      </w:r>
    </w:p>
    <w:p w14:paraId="19E1EFA7" w14:textId="14E4E5B6" w:rsidR="00CA0865" w:rsidRDefault="00CA0865" w:rsidP="00CA0865">
      <w:pPr>
        <w:spacing w:line="240" w:lineRule="auto"/>
        <w:ind w:left="426" w:firstLine="294"/>
        <w:jc w:val="both"/>
        <w:rPr>
          <w:szCs w:val="22"/>
        </w:rPr>
      </w:pPr>
      <w:r>
        <w:rPr>
          <w:szCs w:val="22"/>
        </w:rPr>
        <w:t xml:space="preserve">4.1 Final </w:t>
      </w:r>
      <w:r w:rsidR="00210317">
        <w:rPr>
          <w:szCs w:val="22"/>
        </w:rPr>
        <w:t>report.</w:t>
      </w:r>
      <w:r>
        <w:rPr>
          <w:szCs w:val="22"/>
        </w:rPr>
        <w:t xml:space="preserve"> </w:t>
      </w:r>
    </w:p>
    <w:p w14:paraId="284C04C6" w14:textId="77777777" w:rsidR="00CA0865" w:rsidRDefault="00CA0865" w:rsidP="00CA0865">
      <w:pPr>
        <w:spacing w:line="240" w:lineRule="auto"/>
        <w:ind w:left="720"/>
        <w:jc w:val="both"/>
        <w:rPr>
          <w:szCs w:val="22"/>
        </w:rPr>
      </w:pPr>
      <w:r>
        <w:rPr>
          <w:szCs w:val="22"/>
        </w:rPr>
        <w:t xml:space="preserve">4.2 </w:t>
      </w:r>
      <w:r w:rsidRPr="00CA0865">
        <w:rPr>
          <w:szCs w:val="22"/>
        </w:rPr>
        <w:t xml:space="preserve">Presentation of the final report to UNICEF staff and key stakeholders, and </w:t>
      </w:r>
    </w:p>
    <w:p w14:paraId="64A738E1" w14:textId="60794B56" w:rsidR="00FC6B72" w:rsidRPr="00F644EC" w:rsidRDefault="00CA0865" w:rsidP="00CA0865">
      <w:pPr>
        <w:spacing w:line="240" w:lineRule="auto"/>
        <w:ind w:left="720"/>
        <w:jc w:val="both"/>
        <w:rPr>
          <w:szCs w:val="22"/>
        </w:rPr>
      </w:pPr>
      <w:r>
        <w:rPr>
          <w:szCs w:val="22"/>
        </w:rPr>
        <w:t>4.3 C</w:t>
      </w:r>
      <w:r w:rsidRPr="00CA0865">
        <w:rPr>
          <w:szCs w:val="22"/>
        </w:rPr>
        <w:t>ommunication materials (short brief, summary) for dissemination activities as per UNICEF request.</w:t>
      </w:r>
    </w:p>
    <w:p w14:paraId="1D14A6CE" w14:textId="09E63512" w:rsidR="00FC6B72" w:rsidRDefault="00FC6B72" w:rsidP="00FC6B72">
      <w:pPr>
        <w:spacing w:line="240" w:lineRule="auto"/>
        <w:ind w:left="426"/>
        <w:rPr>
          <w:szCs w:val="22"/>
        </w:rPr>
      </w:pPr>
      <w:r w:rsidRPr="00CA0865">
        <w:rPr>
          <w:szCs w:val="22"/>
          <w:u w:val="single"/>
        </w:rPr>
        <w:t>Payment</w:t>
      </w:r>
      <w:r w:rsidRPr="00095097">
        <w:rPr>
          <w:szCs w:val="22"/>
        </w:rPr>
        <w:t>:</w:t>
      </w:r>
      <w:r w:rsidR="00CA0865">
        <w:rPr>
          <w:szCs w:val="22"/>
        </w:rPr>
        <w:t xml:space="preserve"> 15%</w:t>
      </w:r>
      <w:r w:rsidRPr="00095097">
        <w:rPr>
          <w:szCs w:val="22"/>
        </w:rPr>
        <w:tab/>
      </w:r>
    </w:p>
    <w:p w14:paraId="5BBD7C48" w14:textId="60DD2C40" w:rsidR="00FC6B72" w:rsidRDefault="00FC6B72" w:rsidP="00FC6B72">
      <w:pPr>
        <w:spacing w:line="240" w:lineRule="auto"/>
        <w:ind w:left="426"/>
        <w:rPr>
          <w:szCs w:val="22"/>
        </w:rPr>
      </w:pPr>
    </w:p>
    <w:p w14:paraId="506D0AD3" w14:textId="77777777" w:rsidR="00811A04" w:rsidRPr="00F644EC" w:rsidRDefault="00811A04" w:rsidP="00811A04">
      <w:pPr>
        <w:spacing w:line="240" w:lineRule="auto"/>
        <w:ind w:left="426"/>
        <w:jc w:val="both"/>
        <w:rPr>
          <w:szCs w:val="22"/>
          <w:lang w:val="en-GB"/>
        </w:rPr>
      </w:pPr>
    </w:p>
    <w:p w14:paraId="02452CB4" w14:textId="69524A31" w:rsidR="00811A04" w:rsidRPr="00090E71" w:rsidRDefault="00811A04" w:rsidP="005F1B55">
      <w:pPr>
        <w:pStyle w:val="ListParagraph"/>
        <w:numPr>
          <w:ilvl w:val="0"/>
          <w:numId w:val="28"/>
        </w:numPr>
        <w:spacing w:line="240" w:lineRule="auto"/>
        <w:jc w:val="both"/>
        <w:rPr>
          <w:szCs w:val="22"/>
        </w:rPr>
      </w:pPr>
      <w:r w:rsidRPr="005F1B55">
        <w:rPr>
          <w:b/>
          <w:szCs w:val="22"/>
          <w:u w:val="single"/>
        </w:rPr>
        <w:t>Management and Supervision:</w:t>
      </w:r>
    </w:p>
    <w:p w14:paraId="14F53270" w14:textId="77777777" w:rsidR="00090E71" w:rsidRPr="00CA1940" w:rsidRDefault="00090E71" w:rsidP="00090E71">
      <w:pPr>
        <w:pStyle w:val="ListParagraph"/>
        <w:spacing w:line="240" w:lineRule="auto"/>
        <w:jc w:val="both"/>
        <w:rPr>
          <w:szCs w:val="22"/>
        </w:rPr>
      </w:pPr>
    </w:p>
    <w:p w14:paraId="44D78265" w14:textId="58EFBD73" w:rsidR="00CA1940" w:rsidRPr="00CA1940" w:rsidRDefault="00090E71" w:rsidP="00CA1940">
      <w:pPr>
        <w:spacing w:line="240" w:lineRule="auto"/>
        <w:ind w:left="360"/>
        <w:jc w:val="both"/>
        <w:rPr>
          <w:szCs w:val="22"/>
        </w:rPr>
      </w:pPr>
      <w:r w:rsidRPr="00090E71">
        <w:rPr>
          <w:szCs w:val="22"/>
        </w:rPr>
        <w:t>The consultant will work under the guidance of the Chief Field Office and Emergency, Research &amp; Evaluation Specialist and will have working-level engagement with the Deputy Representative for Programmes, Emergency Specialist,</w:t>
      </w:r>
      <w:r w:rsidR="00D45745">
        <w:rPr>
          <w:szCs w:val="22"/>
        </w:rPr>
        <w:t xml:space="preserve"> </w:t>
      </w:r>
      <w:r w:rsidRPr="00090E71">
        <w:rPr>
          <w:szCs w:val="22"/>
        </w:rPr>
        <w:t>Gender Programme Specialist, Adolescents Specialist Chief of Field Office in CDG and Programme Section Chiefs in Maputo. UNICEF will provide logistical support and office space as required (COVID-19 permitting).</w:t>
      </w:r>
    </w:p>
    <w:p w14:paraId="32D0A605" w14:textId="77777777" w:rsidR="00811A04" w:rsidRDefault="00811A04" w:rsidP="00811A04">
      <w:pPr>
        <w:spacing w:line="240" w:lineRule="auto"/>
        <w:ind w:left="426"/>
        <w:jc w:val="both"/>
        <w:rPr>
          <w:szCs w:val="22"/>
          <w:lang w:val="en-GB"/>
        </w:rPr>
      </w:pPr>
    </w:p>
    <w:p w14:paraId="097DE33E" w14:textId="77777777" w:rsidR="00811A04" w:rsidRPr="00F644EC" w:rsidRDefault="00811A04" w:rsidP="00811A04">
      <w:pPr>
        <w:spacing w:line="240" w:lineRule="auto"/>
        <w:ind w:left="426"/>
        <w:jc w:val="both"/>
        <w:rPr>
          <w:szCs w:val="22"/>
          <w:lang w:val="en-GB"/>
        </w:rPr>
      </w:pPr>
    </w:p>
    <w:p w14:paraId="3D836856" w14:textId="06A206F7" w:rsidR="00811A04" w:rsidRPr="00F644EC" w:rsidRDefault="00811A04" w:rsidP="005F1B55">
      <w:pPr>
        <w:numPr>
          <w:ilvl w:val="0"/>
          <w:numId w:val="28"/>
        </w:numPr>
        <w:spacing w:line="240" w:lineRule="auto"/>
        <w:ind w:left="426" w:hanging="426"/>
        <w:jc w:val="both"/>
        <w:rPr>
          <w:b/>
          <w:szCs w:val="22"/>
          <w:u w:val="single"/>
          <w:lang w:val="en-GB"/>
        </w:rPr>
      </w:pPr>
      <w:r w:rsidRPr="00F644EC">
        <w:rPr>
          <w:b/>
          <w:szCs w:val="22"/>
          <w:u w:val="single"/>
          <w:lang w:val="en-GB"/>
        </w:rPr>
        <w:t xml:space="preserve">Qualifications and Specialized Knowledge: </w:t>
      </w:r>
    </w:p>
    <w:p w14:paraId="75468886" w14:textId="77777777" w:rsidR="00811A04" w:rsidRDefault="00811A04" w:rsidP="00811A04">
      <w:pPr>
        <w:spacing w:line="240" w:lineRule="auto"/>
        <w:ind w:left="426"/>
        <w:jc w:val="both"/>
        <w:rPr>
          <w:szCs w:val="22"/>
          <w:lang w:val="en-GB"/>
        </w:rPr>
      </w:pPr>
    </w:p>
    <w:p w14:paraId="2DF0825A" w14:textId="77777777" w:rsidR="00811A04" w:rsidRPr="009C2F1A" w:rsidRDefault="00811A04" w:rsidP="00811A04">
      <w:pPr>
        <w:spacing w:line="240" w:lineRule="auto"/>
        <w:ind w:left="426"/>
        <w:jc w:val="both"/>
        <w:rPr>
          <w:b/>
          <w:bCs/>
          <w:szCs w:val="22"/>
        </w:rPr>
      </w:pPr>
      <w:r w:rsidRPr="009C2F1A">
        <w:rPr>
          <w:b/>
          <w:bCs/>
          <w:szCs w:val="22"/>
        </w:rPr>
        <w:t xml:space="preserve">Academic qualifications: </w:t>
      </w:r>
    </w:p>
    <w:p w14:paraId="7C8BA656" w14:textId="71CCC43D" w:rsidR="00811A04" w:rsidRPr="00C47555" w:rsidRDefault="00C47555" w:rsidP="009C2F1A">
      <w:pPr>
        <w:pStyle w:val="ListParagraph"/>
        <w:numPr>
          <w:ilvl w:val="0"/>
          <w:numId w:val="30"/>
        </w:numPr>
        <w:spacing w:after="120" w:line="240" w:lineRule="auto"/>
        <w:ind w:left="1152"/>
        <w:jc w:val="both"/>
        <w:rPr>
          <w:sz w:val="22"/>
          <w:szCs w:val="20"/>
        </w:rPr>
      </w:pPr>
      <w:r w:rsidRPr="00C47555">
        <w:rPr>
          <w:sz w:val="22"/>
          <w:szCs w:val="20"/>
        </w:rPr>
        <w:lastRenderedPageBreak/>
        <w:t>Advanced university degree</w:t>
      </w:r>
      <w:r>
        <w:rPr>
          <w:sz w:val="22"/>
          <w:szCs w:val="20"/>
        </w:rPr>
        <w:t xml:space="preserve"> (at least </w:t>
      </w:r>
      <w:proofErr w:type="spellStart"/>
      <w:proofErr w:type="gramStart"/>
      <w:r>
        <w:rPr>
          <w:sz w:val="22"/>
          <w:szCs w:val="20"/>
        </w:rPr>
        <w:t>Masters</w:t>
      </w:r>
      <w:proofErr w:type="spellEnd"/>
      <w:proofErr w:type="gramEnd"/>
      <w:r>
        <w:rPr>
          <w:sz w:val="22"/>
          <w:szCs w:val="20"/>
        </w:rPr>
        <w:t xml:space="preserve"> degree)</w:t>
      </w:r>
      <w:r w:rsidRPr="00C47555">
        <w:rPr>
          <w:sz w:val="22"/>
          <w:szCs w:val="20"/>
        </w:rPr>
        <w:t xml:space="preserve"> in international development, social sciences, political sciences, conflict studies, peacebuilding, or human rights or another related area</w:t>
      </w:r>
    </w:p>
    <w:p w14:paraId="14791AF8" w14:textId="77777777" w:rsidR="00811A04" w:rsidRPr="009C2F1A" w:rsidRDefault="00811A04" w:rsidP="00811A04">
      <w:pPr>
        <w:spacing w:line="240" w:lineRule="auto"/>
        <w:ind w:left="426"/>
        <w:jc w:val="both"/>
        <w:rPr>
          <w:b/>
          <w:bCs/>
          <w:szCs w:val="22"/>
        </w:rPr>
      </w:pPr>
      <w:r w:rsidRPr="009C2F1A">
        <w:rPr>
          <w:b/>
          <w:bCs/>
          <w:szCs w:val="22"/>
        </w:rPr>
        <w:t xml:space="preserve">Work experience: </w:t>
      </w:r>
    </w:p>
    <w:p w14:paraId="02F7B967" w14:textId="77777777" w:rsidR="006B6AB7" w:rsidRPr="006B6AB7" w:rsidRDefault="006B6AB7" w:rsidP="006B6AB7">
      <w:pPr>
        <w:pStyle w:val="ListParagraph"/>
        <w:numPr>
          <w:ilvl w:val="0"/>
          <w:numId w:val="30"/>
        </w:numPr>
        <w:spacing w:line="240" w:lineRule="auto"/>
        <w:jc w:val="both"/>
        <w:rPr>
          <w:sz w:val="22"/>
          <w:szCs w:val="20"/>
        </w:rPr>
      </w:pPr>
      <w:r w:rsidRPr="006B6AB7">
        <w:rPr>
          <w:sz w:val="22"/>
          <w:szCs w:val="20"/>
        </w:rPr>
        <w:t>At least ten years of professional experience in conflict-affected contexts, human rights, humanitarian approaches</w:t>
      </w:r>
    </w:p>
    <w:p w14:paraId="74905F02" w14:textId="191E431E" w:rsidR="006B6AB7" w:rsidRDefault="006B6AB7" w:rsidP="006B6AB7">
      <w:pPr>
        <w:pStyle w:val="ListParagraph"/>
        <w:numPr>
          <w:ilvl w:val="0"/>
          <w:numId w:val="30"/>
        </w:numPr>
        <w:spacing w:line="240" w:lineRule="auto"/>
        <w:jc w:val="both"/>
        <w:rPr>
          <w:sz w:val="22"/>
          <w:szCs w:val="20"/>
        </w:rPr>
      </w:pPr>
      <w:r w:rsidRPr="006B6AB7">
        <w:rPr>
          <w:sz w:val="22"/>
          <w:szCs w:val="20"/>
        </w:rPr>
        <w:t>An understanding of IHL, IHRL, and other relevant international legal and normative frameworks</w:t>
      </w:r>
    </w:p>
    <w:p w14:paraId="5C5F8839" w14:textId="772C9776" w:rsidR="00F13CEA" w:rsidRDefault="00F13CEA" w:rsidP="00F13CEA">
      <w:pPr>
        <w:pStyle w:val="ListParagraph"/>
        <w:numPr>
          <w:ilvl w:val="0"/>
          <w:numId w:val="30"/>
        </w:numPr>
        <w:spacing w:line="240" w:lineRule="auto"/>
        <w:jc w:val="both"/>
        <w:rPr>
          <w:sz w:val="22"/>
          <w:szCs w:val="20"/>
        </w:rPr>
      </w:pPr>
      <w:r w:rsidRPr="00F13CEA">
        <w:rPr>
          <w:sz w:val="22"/>
          <w:szCs w:val="20"/>
        </w:rPr>
        <w:t xml:space="preserve">Strong background and experience in research design, research methodology and data </w:t>
      </w:r>
      <w:proofErr w:type="gramStart"/>
      <w:r w:rsidRPr="00F13CEA">
        <w:rPr>
          <w:sz w:val="22"/>
          <w:szCs w:val="20"/>
        </w:rPr>
        <w:t>collection;</w:t>
      </w:r>
      <w:proofErr w:type="gramEnd"/>
    </w:p>
    <w:p w14:paraId="258DB5AD" w14:textId="77777777" w:rsidR="00730C37" w:rsidRPr="00F13CEA" w:rsidRDefault="00730C37" w:rsidP="00730C37">
      <w:pPr>
        <w:pStyle w:val="ListParagraph"/>
        <w:numPr>
          <w:ilvl w:val="0"/>
          <w:numId w:val="30"/>
        </w:numPr>
        <w:spacing w:line="240" w:lineRule="auto"/>
        <w:jc w:val="both"/>
        <w:rPr>
          <w:sz w:val="22"/>
          <w:szCs w:val="20"/>
        </w:rPr>
      </w:pPr>
      <w:r w:rsidRPr="00F13CEA">
        <w:rPr>
          <w:sz w:val="22"/>
          <w:szCs w:val="20"/>
        </w:rPr>
        <w:t xml:space="preserve">Extensive experience in conceptualization/planning/ implementation/ monitoring and evaluation of conflict related response strategies and systems is highly </w:t>
      </w:r>
      <w:proofErr w:type="gramStart"/>
      <w:r w:rsidRPr="00F13CEA">
        <w:rPr>
          <w:sz w:val="22"/>
          <w:szCs w:val="20"/>
        </w:rPr>
        <w:t>desirable;</w:t>
      </w:r>
      <w:proofErr w:type="gramEnd"/>
    </w:p>
    <w:p w14:paraId="460A520E" w14:textId="77777777" w:rsidR="00811A04" w:rsidRDefault="00811A04" w:rsidP="00811A04">
      <w:pPr>
        <w:spacing w:line="240" w:lineRule="auto"/>
        <w:ind w:left="426"/>
        <w:jc w:val="both"/>
        <w:rPr>
          <w:szCs w:val="22"/>
        </w:rPr>
      </w:pPr>
    </w:p>
    <w:p w14:paraId="14FAAFE4" w14:textId="77777777" w:rsidR="00811A04" w:rsidRPr="009C2F1A" w:rsidRDefault="00811A04" w:rsidP="00811A04">
      <w:pPr>
        <w:spacing w:line="240" w:lineRule="auto"/>
        <w:ind w:left="426"/>
        <w:jc w:val="both"/>
        <w:rPr>
          <w:b/>
          <w:bCs/>
          <w:szCs w:val="22"/>
        </w:rPr>
      </w:pPr>
      <w:r w:rsidRPr="009C2F1A">
        <w:rPr>
          <w:b/>
          <w:bCs/>
          <w:szCs w:val="22"/>
        </w:rPr>
        <w:t>Specific knowledge, competencies, and skills required:</w:t>
      </w:r>
    </w:p>
    <w:p w14:paraId="03AF2C7F" w14:textId="345D2CEE" w:rsidR="009C2F1A" w:rsidRPr="009C2F1A" w:rsidRDefault="009C2F1A" w:rsidP="009C2F1A">
      <w:pPr>
        <w:pStyle w:val="ListParagraph"/>
        <w:numPr>
          <w:ilvl w:val="0"/>
          <w:numId w:val="33"/>
        </w:numPr>
        <w:spacing w:line="240" w:lineRule="auto"/>
        <w:jc w:val="both"/>
        <w:rPr>
          <w:sz w:val="22"/>
          <w:szCs w:val="20"/>
        </w:rPr>
      </w:pPr>
      <w:r w:rsidRPr="009C2F1A">
        <w:rPr>
          <w:sz w:val="22"/>
          <w:szCs w:val="20"/>
        </w:rPr>
        <w:t xml:space="preserve">Proven record of conducting a conflict analysis and designing conflict prevention and/or peacebuilding </w:t>
      </w:r>
      <w:proofErr w:type="gramStart"/>
      <w:r w:rsidRPr="009C2F1A">
        <w:rPr>
          <w:sz w:val="22"/>
          <w:szCs w:val="20"/>
        </w:rPr>
        <w:t>programmes;</w:t>
      </w:r>
      <w:proofErr w:type="gramEnd"/>
      <w:r w:rsidRPr="009C2F1A">
        <w:rPr>
          <w:sz w:val="22"/>
          <w:szCs w:val="20"/>
        </w:rPr>
        <w:t xml:space="preserve"> </w:t>
      </w:r>
    </w:p>
    <w:p w14:paraId="724ABEE1" w14:textId="377DE708" w:rsidR="009C2F1A" w:rsidRPr="009C2F1A" w:rsidRDefault="009C2F1A" w:rsidP="009C2F1A">
      <w:pPr>
        <w:pStyle w:val="ListParagraph"/>
        <w:numPr>
          <w:ilvl w:val="0"/>
          <w:numId w:val="33"/>
        </w:numPr>
        <w:spacing w:line="240" w:lineRule="auto"/>
        <w:jc w:val="both"/>
        <w:rPr>
          <w:sz w:val="22"/>
          <w:szCs w:val="20"/>
        </w:rPr>
      </w:pPr>
      <w:r w:rsidRPr="009C2F1A">
        <w:rPr>
          <w:sz w:val="22"/>
          <w:szCs w:val="20"/>
        </w:rPr>
        <w:t>Experience with gender analysis, gender assessments and gender-focused programming</w:t>
      </w:r>
    </w:p>
    <w:p w14:paraId="0E24E2FC" w14:textId="1556DBD1" w:rsidR="00811A04" w:rsidRDefault="009C2F1A" w:rsidP="009C2F1A">
      <w:pPr>
        <w:pStyle w:val="ListParagraph"/>
        <w:numPr>
          <w:ilvl w:val="0"/>
          <w:numId w:val="33"/>
        </w:numPr>
        <w:spacing w:after="120" w:line="240" w:lineRule="auto"/>
        <w:ind w:left="1210"/>
        <w:jc w:val="both"/>
        <w:rPr>
          <w:sz w:val="22"/>
          <w:szCs w:val="20"/>
        </w:rPr>
      </w:pPr>
      <w:r w:rsidRPr="009C2F1A">
        <w:rPr>
          <w:sz w:val="22"/>
          <w:szCs w:val="20"/>
        </w:rPr>
        <w:t>Knowledge of child rights issues, including grave violations against children</w:t>
      </w:r>
    </w:p>
    <w:p w14:paraId="5A01EC99" w14:textId="14B8B6F1" w:rsidR="00D93DA1" w:rsidRDefault="00D93DA1" w:rsidP="00D93DA1">
      <w:pPr>
        <w:pStyle w:val="ListParagraph"/>
        <w:numPr>
          <w:ilvl w:val="0"/>
          <w:numId w:val="33"/>
        </w:numPr>
        <w:spacing w:line="240" w:lineRule="auto"/>
        <w:ind w:left="1210"/>
        <w:rPr>
          <w:sz w:val="22"/>
          <w:szCs w:val="20"/>
        </w:rPr>
      </w:pPr>
      <w:r w:rsidRPr="00D93DA1">
        <w:rPr>
          <w:sz w:val="22"/>
          <w:szCs w:val="20"/>
        </w:rPr>
        <w:t xml:space="preserve">Excellent understanding of the relationship between a violent conflict, child rights and basic social services. </w:t>
      </w:r>
    </w:p>
    <w:p w14:paraId="54EA0B3E" w14:textId="77777777" w:rsidR="008526B8" w:rsidRPr="009B3933" w:rsidRDefault="008526B8" w:rsidP="008526B8">
      <w:pPr>
        <w:numPr>
          <w:ilvl w:val="0"/>
          <w:numId w:val="33"/>
        </w:numPr>
        <w:spacing w:line="240" w:lineRule="auto"/>
        <w:jc w:val="both"/>
        <w:rPr>
          <w:szCs w:val="22"/>
        </w:rPr>
      </w:pPr>
      <w:r w:rsidRPr="009B3933">
        <w:rPr>
          <w:szCs w:val="22"/>
        </w:rPr>
        <w:t>Knowledge of the Mozambique socio-political and regional context is highly desirable.</w:t>
      </w:r>
    </w:p>
    <w:p w14:paraId="18021502" w14:textId="77777777" w:rsidR="00730C37" w:rsidRPr="00D93DA1" w:rsidRDefault="00730C37" w:rsidP="00730C37">
      <w:pPr>
        <w:pStyle w:val="ListParagraph"/>
        <w:spacing w:line="240" w:lineRule="auto"/>
        <w:ind w:left="1210"/>
        <w:rPr>
          <w:sz w:val="22"/>
          <w:szCs w:val="20"/>
        </w:rPr>
      </w:pPr>
    </w:p>
    <w:p w14:paraId="38249106" w14:textId="77777777" w:rsidR="00811A04" w:rsidRPr="00730C37" w:rsidRDefault="00811A04" w:rsidP="00811A04">
      <w:pPr>
        <w:spacing w:line="240" w:lineRule="auto"/>
        <w:ind w:left="426"/>
        <w:jc w:val="both"/>
        <w:rPr>
          <w:b/>
          <w:bCs/>
          <w:szCs w:val="22"/>
        </w:rPr>
      </w:pPr>
      <w:r w:rsidRPr="00730C37">
        <w:rPr>
          <w:b/>
          <w:bCs/>
          <w:szCs w:val="22"/>
        </w:rPr>
        <w:t>Language skills:</w:t>
      </w:r>
    </w:p>
    <w:p w14:paraId="01CA8EE7" w14:textId="77777777" w:rsidR="009B3933" w:rsidRPr="00BB2CE4" w:rsidRDefault="009B3933" w:rsidP="00BB2CE4">
      <w:pPr>
        <w:pStyle w:val="ListParagraph"/>
        <w:numPr>
          <w:ilvl w:val="0"/>
          <w:numId w:val="34"/>
        </w:numPr>
        <w:spacing w:line="240" w:lineRule="auto"/>
        <w:jc w:val="both"/>
        <w:rPr>
          <w:sz w:val="22"/>
          <w:szCs w:val="20"/>
        </w:rPr>
      </w:pPr>
      <w:r w:rsidRPr="00BB2CE4">
        <w:rPr>
          <w:sz w:val="22"/>
          <w:szCs w:val="20"/>
        </w:rPr>
        <w:t xml:space="preserve">Fluency in written/spoken English is required; fluency in Portuguese is highly desirable.  </w:t>
      </w:r>
    </w:p>
    <w:p w14:paraId="44F56E2F" w14:textId="1690C962" w:rsidR="005556E1" w:rsidRPr="009B3933" w:rsidRDefault="005556E1" w:rsidP="00811A04">
      <w:pPr>
        <w:spacing w:line="240" w:lineRule="auto"/>
        <w:ind w:left="426"/>
        <w:jc w:val="both"/>
        <w:rPr>
          <w:szCs w:val="22"/>
        </w:rPr>
      </w:pPr>
    </w:p>
    <w:p w14:paraId="4B8A72F1" w14:textId="19686630" w:rsidR="005556E1" w:rsidRDefault="005556E1" w:rsidP="00811A04">
      <w:pPr>
        <w:spacing w:line="240" w:lineRule="auto"/>
        <w:ind w:left="426"/>
        <w:jc w:val="both"/>
        <w:rPr>
          <w:szCs w:val="22"/>
          <w:lang w:val="en-GB"/>
        </w:rPr>
      </w:pPr>
    </w:p>
    <w:p w14:paraId="604AFE77" w14:textId="7630180C" w:rsidR="00811A04" w:rsidRPr="00F644EC" w:rsidRDefault="00811A04" w:rsidP="005F1B55">
      <w:pPr>
        <w:numPr>
          <w:ilvl w:val="0"/>
          <w:numId w:val="28"/>
        </w:numPr>
        <w:spacing w:line="240" w:lineRule="auto"/>
        <w:ind w:left="426" w:hanging="426"/>
        <w:jc w:val="both"/>
        <w:rPr>
          <w:b/>
          <w:szCs w:val="22"/>
          <w:lang w:val="en-GB"/>
        </w:rPr>
      </w:pPr>
      <w:r w:rsidRPr="00F644EC">
        <w:rPr>
          <w:b/>
          <w:szCs w:val="22"/>
          <w:u w:val="single"/>
          <w:lang w:val="en-GB"/>
        </w:rPr>
        <w:t>Conditions of Work</w:t>
      </w:r>
      <w:r w:rsidRPr="00F644EC">
        <w:rPr>
          <w:b/>
          <w:szCs w:val="22"/>
          <w:lang w:val="en-GB"/>
        </w:rPr>
        <w:t xml:space="preserve">: </w:t>
      </w:r>
    </w:p>
    <w:p w14:paraId="38110973" w14:textId="77777777" w:rsidR="00811A04" w:rsidRPr="00F644EC" w:rsidRDefault="00811A04" w:rsidP="00811A04">
      <w:pPr>
        <w:spacing w:line="240" w:lineRule="auto"/>
        <w:ind w:left="426"/>
        <w:jc w:val="both"/>
        <w:rPr>
          <w:szCs w:val="22"/>
          <w:lang w:val="en-GB"/>
        </w:rPr>
      </w:pP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811A04" w:rsidRPr="00F644EC" w14:paraId="4BA2F16F" w14:textId="77777777" w:rsidTr="00E61385">
        <w:trPr>
          <w:trHeight w:val="20"/>
        </w:trPr>
        <w:tc>
          <w:tcPr>
            <w:tcW w:w="3060" w:type="dxa"/>
            <w:vMerge w:val="restart"/>
            <w:shd w:val="clear" w:color="auto" w:fill="E1E1FF"/>
            <w:vAlign w:val="center"/>
          </w:tcPr>
          <w:p w14:paraId="00A4620A" w14:textId="77777777" w:rsidR="00811A04" w:rsidRPr="00092835" w:rsidRDefault="00811A04" w:rsidP="00E61385">
            <w:pPr>
              <w:spacing w:line="240" w:lineRule="auto"/>
              <w:jc w:val="center"/>
              <w:rPr>
                <w:b/>
                <w:szCs w:val="22"/>
                <w:lang w:val="es-419"/>
              </w:rPr>
            </w:pPr>
            <w:proofErr w:type="spellStart"/>
            <w:r>
              <w:rPr>
                <w:b/>
                <w:szCs w:val="22"/>
                <w:lang w:val="es-419"/>
              </w:rPr>
              <w:t>Items</w:t>
            </w:r>
            <w:proofErr w:type="spellEnd"/>
          </w:p>
        </w:tc>
        <w:tc>
          <w:tcPr>
            <w:tcW w:w="2430" w:type="dxa"/>
            <w:gridSpan w:val="2"/>
            <w:shd w:val="clear" w:color="auto" w:fill="E1E1FF"/>
          </w:tcPr>
          <w:p w14:paraId="3D51C444" w14:textId="77777777" w:rsidR="00811A04" w:rsidRPr="00F644EC" w:rsidRDefault="00811A04" w:rsidP="00E61385">
            <w:pPr>
              <w:spacing w:line="240" w:lineRule="auto"/>
              <w:jc w:val="center"/>
              <w:rPr>
                <w:b/>
                <w:szCs w:val="22"/>
              </w:rPr>
            </w:pPr>
            <w:r>
              <w:rPr>
                <w:b/>
                <w:szCs w:val="22"/>
                <w:lang w:val="es-419"/>
              </w:rPr>
              <w:t>P</w:t>
            </w:r>
            <w:proofErr w:type="spellStart"/>
            <w:r w:rsidRPr="00F644EC">
              <w:rPr>
                <w:b/>
                <w:szCs w:val="22"/>
              </w:rPr>
              <w:t>rovided</w:t>
            </w:r>
            <w:proofErr w:type="spellEnd"/>
            <w:r w:rsidRPr="00F644EC">
              <w:rPr>
                <w:b/>
                <w:szCs w:val="22"/>
              </w:rPr>
              <w:t xml:space="preserve"> by UNICEF</w:t>
            </w:r>
          </w:p>
        </w:tc>
        <w:tc>
          <w:tcPr>
            <w:tcW w:w="4333" w:type="dxa"/>
            <w:vMerge w:val="restart"/>
            <w:shd w:val="clear" w:color="auto" w:fill="E1E1FF"/>
            <w:vAlign w:val="center"/>
          </w:tcPr>
          <w:p w14:paraId="04E34C1C" w14:textId="77777777" w:rsidR="00811A04" w:rsidRPr="00F644EC" w:rsidRDefault="00811A04" w:rsidP="00E61385">
            <w:pPr>
              <w:spacing w:line="240" w:lineRule="auto"/>
              <w:jc w:val="center"/>
              <w:rPr>
                <w:b/>
                <w:szCs w:val="22"/>
              </w:rPr>
            </w:pPr>
          </w:p>
          <w:p w14:paraId="1EEB803A" w14:textId="77777777" w:rsidR="00811A04" w:rsidRPr="00F644EC" w:rsidRDefault="00811A04" w:rsidP="00E61385">
            <w:pPr>
              <w:spacing w:line="240" w:lineRule="auto"/>
              <w:jc w:val="center"/>
              <w:rPr>
                <w:b/>
                <w:szCs w:val="22"/>
              </w:rPr>
            </w:pPr>
            <w:r w:rsidRPr="00F644EC">
              <w:rPr>
                <w:b/>
                <w:szCs w:val="22"/>
              </w:rPr>
              <w:t>Remarks</w:t>
            </w:r>
          </w:p>
        </w:tc>
      </w:tr>
      <w:tr w:rsidR="00811A04" w:rsidRPr="00F644EC" w14:paraId="0ADD4E86" w14:textId="77777777" w:rsidTr="00E61385">
        <w:trPr>
          <w:trHeight w:val="20"/>
        </w:trPr>
        <w:tc>
          <w:tcPr>
            <w:tcW w:w="3060" w:type="dxa"/>
            <w:vMerge/>
            <w:shd w:val="clear" w:color="auto" w:fill="E1E1FF"/>
          </w:tcPr>
          <w:p w14:paraId="45150A4A" w14:textId="77777777" w:rsidR="00811A04" w:rsidRPr="00F644EC" w:rsidRDefault="00811A04" w:rsidP="00E61385">
            <w:pPr>
              <w:spacing w:line="240" w:lineRule="auto"/>
              <w:jc w:val="both"/>
              <w:rPr>
                <w:szCs w:val="22"/>
              </w:rPr>
            </w:pPr>
          </w:p>
        </w:tc>
        <w:tc>
          <w:tcPr>
            <w:tcW w:w="1260" w:type="dxa"/>
            <w:shd w:val="clear" w:color="auto" w:fill="E1E1FF"/>
          </w:tcPr>
          <w:p w14:paraId="53387FFD" w14:textId="77777777" w:rsidR="00811A04" w:rsidRPr="00F644EC" w:rsidRDefault="00811A04" w:rsidP="00E61385">
            <w:pPr>
              <w:spacing w:line="240" w:lineRule="auto"/>
              <w:jc w:val="center"/>
              <w:rPr>
                <w:b/>
                <w:szCs w:val="22"/>
              </w:rPr>
            </w:pPr>
            <w:r w:rsidRPr="00F644EC">
              <w:rPr>
                <w:b/>
                <w:szCs w:val="22"/>
              </w:rPr>
              <w:t>Yes</w:t>
            </w:r>
          </w:p>
        </w:tc>
        <w:tc>
          <w:tcPr>
            <w:tcW w:w="1170" w:type="dxa"/>
            <w:shd w:val="clear" w:color="auto" w:fill="E1E1FF"/>
          </w:tcPr>
          <w:p w14:paraId="3992F536" w14:textId="77777777" w:rsidR="00811A04" w:rsidRPr="00F644EC" w:rsidRDefault="00811A04" w:rsidP="00E61385">
            <w:pPr>
              <w:spacing w:line="240" w:lineRule="auto"/>
              <w:jc w:val="center"/>
              <w:rPr>
                <w:b/>
                <w:szCs w:val="22"/>
              </w:rPr>
            </w:pPr>
            <w:r w:rsidRPr="00F644EC">
              <w:rPr>
                <w:b/>
                <w:szCs w:val="22"/>
              </w:rPr>
              <w:t>No</w:t>
            </w:r>
          </w:p>
        </w:tc>
        <w:tc>
          <w:tcPr>
            <w:tcW w:w="4333" w:type="dxa"/>
            <w:vMerge/>
            <w:shd w:val="clear" w:color="auto" w:fill="E1E1FF"/>
          </w:tcPr>
          <w:p w14:paraId="55D5EC76" w14:textId="77777777" w:rsidR="00811A04" w:rsidRPr="00F644EC" w:rsidRDefault="00811A04" w:rsidP="00E61385">
            <w:pPr>
              <w:spacing w:line="240" w:lineRule="auto"/>
              <w:jc w:val="center"/>
              <w:rPr>
                <w:b/>
                <w:szCs w:val="22"/>
              </w:rPr>
            </w:pPr>
          </w:p>
        </w:tc>
      </w:tr>
      <w:tr w:rsidR="00811A04" w:rsidRPr="00F644EC" w14:paraId="1F069930" w14:textId="77777777" w:rsidTr="00E61385">
        <w:trPr>
          <w:trHeight w:val="20"/>
        </w:trPr>
        <w:tc>
          <w:tcPr>
            <w:tcW w:w="3060" w:type="dxa"/>
            <w:shd w:val="clear" w:color="auto" w:fill="auto"/>
            <w:vAlign w:val="center"/>
          </w:tcPr>
          <w:p w14:paraId="671A347B" w14:textId="77777777" w:rsidR="00811A04" w:rsidRPr="00F644EC" w:rsidRDefault="00811A04" w:rsidP="00E61385">
            <w:pPr>
              <w:spacing w:line="240" w:lineRule="auto"/>
              <w:rPr>
                <w:szCs w:val="22"/>
              </w:rPr>
            </w:pPr>
            <w:r w:rsidRPr="00F644EC">
              <w:rPr>
                <w:szCs w:val="22"/>
              </w:rPr>
              <w:t>Service incurred death, injury or illness</w:t>
            </w:r>
          </w:p>
        </w:tc>
        <w:tc>
          <w:tcPr>
            <w:tcW w:w="1260" w:type="dxa"/>
            <w:shd w:val="clear" w:color="auto" w:fill="auto"/>
            <w:vAlign w:val="center"/>
          </w:tcPr>
          <w:p w14:paraId="735C4FA9" w14:textId="55931C64" w:rsidR="00811A04" w:rsidRPr="00D00656" w:rsidRDefault="002D3448" w:rsidP="00E61385">
            <w:pPr>
              <w:spacing w:line="240" w:lineRule="auto"/>
              <w:jc w:val="center"/>
              <w:rPr>
                <w:szCs w:val="22"/>
                <w:lang w:val="es-419"/>
              </w:rPr>
            </w:pPr>
            <w:r>
              <w:rPr>
                <w:szCs w:val="22"/>
                <w:lang w:val="es-419"/>
              </w:rPr>
              <w:t>X</w:t>
            </w:r>
          </w:p>
        </w:tc>
        <w:tc>
          <w:tcPr>
            <w:tcW w:w="1170" w:type="dxa"/>
            <w:shd w:val="clear" w:color="auto" w:fill="auto"/>
            <w:vAlign w:val="center"/>
          </w:tcPr>
          <w:p w14:paraId="376905B3" w14:textId="77777777" w:rsidR="00811A04" w:rsidRPr="00F644EC" w:rsidRDefault="00811A04" w:rsidP="00E61385">
            <w:pPr>
              <w:spacing w:line="240" w:lineRule="auto"/>
              <w:jc w:val="center"/>
              <w:rPr>
                <w:szCs w:val="22"/>
              </w:rPr>
            </w:pPr>
          </w:p>
        </w:tc>
        <w:tc>
          <w:tcPr>
            <w:tcW w:w="4333" w:type="dxa"/>
            <w:shd w:val="clear" w:color="auto" w:fill="auto"/>
            <w:vAlign w:val="center"/>
          </w:tcPr>
          <w:p w14:paraId="530C6EE1" w14:textId="77777777" w:rsidR="00811A04" w:rsidRPr="00D00656" w:rsidRDefault="00811A04" w:rsidP="00E61385">
            <w:pPr>
              <w:spacing w:line="240" w:lineRule="auto"/>
              <w:rPr>
                <w:szCs w:val="22"/>
              </w:rPr>
            </w:pPr>
            <w:r w:rsidRPr="00D00656">
              <w:rPr>
                <w:szCs w:val="22"/>
              </w:rPr>
              <w:t xml:space="preserve">Per the provisions of </w:t>
            </w:r>
            <w:r w:rsidRPr="00947DCB">
              <w:rPr>
                <w:rFonts w:asciiTheme="minorHAnsi" w:hAnsiTheme="minorHAnsi" w:cstheme="minorHAnsi"/>
                <w:szCs w:val="22"/>
              </w:rPr>
              <w:t xml:space="preserve">CF/IC/2013-001 </w:t>
            </w:r>
            <w:r w:rsidRPr="00E41B67">
              <w:rPr>
                <w:rFonts w:asciiTheme="minorHAnsi" w:hAnsiTheme="minorHAnsi" w:cstheme="minorHAnsi"/>
                <w:szCs w:val="22"/>
              </w:rPr>
              <w:t xml:space="preserve">on insurance coverage </w:t>
            </w:r>
            <w:r w:rsidRPr="00947DCB">
              <w:rPr>
                <w:rFonts w:asciiTheme="minorHAnsi" w:hAnsiTheme="minorHAnsi" w:cstheme="minorHAnsi"/>
                <w:szCs w:val="22"/>
              </w:rPr>
              <w:t>“in cases of service-incurred injury, illness or death under a third-party provider</w:t>
            </w:r>
            <w:r w:rsidRPr="00E41B67">
              <w:rPr>
                <w:rFonts w:asciiTheme="minorHAnsi" w:hAnsiTheme="minorHAnsi" w:cstheme="minorHAnsi"/>
                <w:szCs w:val="22"/>
              </w:rPr>
              <w:t>”</w:t>
            </w:r>
            <w:r w:rsidRPr="00BC6A9D">
              <w:rPr>
                <w:rFonts w:asciiTheme="minorHAnsi" w:hAnsiTheme="minorHAnsi" w:cstheme="minorHAnsi"/>
                <w:szCs w:val="22"/>
              </w:rPr>
              <w:t>.</w:t>
            </w:r>
          </w:p>
        </w:tc>
      </w:tr>
      <w:tr w:rsidR="00811A04" w:rsidRPr="00F644EC" w14:paraId="126F9409" w14:textId="77777777" w:rsidTr="00E61385">
        <w:trPr>
          <w:trHeight w:val="20"/>
        </w:trPr>
        <w:tc>
          <w:tcPr>
            <w:tcW w:w="3060" w:type="dxa"/>
            <w:shd w:val="clear" w:color="auto" w:fill="auto"/>
            <w:vAlign w:val="center"/>
          </w:tcPr>
          <w:p w14:paraId="5B2F8C0B" w14:textId="77777777" w:rsidR="00811A04" w:rsidRPr="00F644EC" w:rsidRDefault="00811A04" w:rsidP="00E61385">
            <w:pPr>
              <w:spacing w:line="240" w:lineRule="auto"/>
              <w:rPr>
                <w:szCs w:val="22"/>
              </w:rPr>
            </w:pPr>
            <w:r w:rsidRPr="00F644EC">
              <w:rPr>
                <w:szCs w:val="22"/>
              </w:rPr>
              <w:t>Health Insurance</w:t>
            </w:r>
          </w:p>
        </w:tc>
        <w:tc>
          <w:tcPr>
            <w:tcW w:w="1260" w:type="dxa"/>
            <w:shd w:val="clear" w:color="auto" w:fill="auto"/>
            <w:vAlign w:val="center"/>
          </w:tcPr>
          <w:p w14:paraId="4A1C7862" w14:textId="77777777" w:rsidR="00811A04" w:rsidRPr="00F644EC" w:rsidRDefault="00811A04" w:rsidP="00E61385">
            <w:pPr>
              <w:spacing w:line="240" w:lineRule="auto"/>
              <w:jc w:val="center"/>
              <w:rPr>
                <w:szCs w:val="22"/>
              </w:rPr>
            </w:pPr>
          </w:p>
        </w:tc>
        <w:tc>
          <w:tcPr>
            <w:tcW w:w="1170" w:type="dxa"/>
            <w:shd w:val="clear" w:color="auto" w:fill="auto"/>
            <w:vAlign w:val="center"/>
          </w:tcPr>
          <w:p w14:paraId="41432124" w14:textId="77777777" w:rsidR="00811A04" w:rsidRPr="00D00656" w:rsidRDefault="00811A04" w:rsidP="00E61385">
            <w:pPr>
              <w:spacing w:line="240" w:lineRule="auto"/>
              <w:jc w:val="center"/>
              <w:rPr>
                <w:szCs w:val="22"/>
                <w:lang w:val="es-419"/>
              </w:rPr>
            </w:pPr>
            <w:r>
              <w:rPr>
                <w:szCs w:val="22"/>
                <w:lang w:val="es-419"/>
              </w:rPr>
              <w:t>x</w:t>
            </w:r>
          </w:p>
        </w:tc>
        <w:tc>
          <w:tcPr>
            <w:tcW w:w="4333" w:type="dxa"/>
            <w:shd w:val="clear" w:color="auto" w:fill="auto"/>
            <w:vAlign w:val="center"/>
          </w:tcPr>
          <w:p w14:paraId="475B3E3D" w14:textId="77777777" w:rsidR="00811A04" w:rsidRPr="00F644EC" w:rsidRDefault="00811A04" w:rsidP="00E61385">
            <w:pPr>
              <w:spacing w:line="240" w:lineRule="auto"/>
              <w:rPr>
                <w:szCs w:val="22"/>
              </w:rPr>
            </w:pPr>
          </w:p>
        </w:tc>
      </w:tr>
      <w:tr w:rsidR="00811A04" w:rsidRPr="00F644EC" w14:paraId="110516FC" w14:textId="77777777" w:rsidTr="00E61385">
        <w:trPr>
          <w:trHeight w:val="20"/>
        </w:trPr>
        <w:tc>
          <w:tcPr>
            <w:tcW w:w="3060" w:type="dxa"/>
            <w:shd w:val="clear" w:color="auto" w:fill="auto"/>
            <w:vAlign w:val="center"/>
          </w:tcPr>
          <w:p w14:paraId="5D8EE9FF" w14:textId="77777777" w:rsidR="00811A04" w:rsidRPr="00F644EC" w:rsidRDefault="00811A04" w:rsidP="00E61385">
            <w:pPr>
              <w:spacing w:line="240" w:lineRule="auto"/>
              <w:rPr>
                <w:szCs w:val="22"/>
              </w:rPr>
            </w:pPr>
            <w:r w:rsidRPr="00F644EC">
              <w:rPr>
                <w:szCs w:val="22"/>
              </w:rPr>
              <w:t>Office Space</w:t>
            </w:r>
          </w:p>
        </w:tc>
        <w:tc>
          <w:tcPr>
            <w:tcW w:w="1260" w:type="dxa"/>
            <w:shd w:val="clear" w:color="auto" w:fill="auto"/>
            <w:vAlign w:val="center"/>
          </w:tcPr>
          <w:p w14:paraId="4EB3B57A" w14:textId="4957184E" w:rsidR="00811A04" w:rsidRPr="00F644EC" w:rsidRDefault="002D3448" w:rsidP="00E61385">
            <w:pPr>
              <w:spacing w:line="240" w:lineRule="auto"/>
              <w:jc w:val="center"/>
              <w:rPr>
                <w:szCs w:val="22"/>
              </w:rPr>
            </w:pPr>
            <w:r>
              <w:rPr>
                <w:szCs w:val="22"/>
              </w:rPr>
              <w:t>X</w:t>
            </w:r>
          </w:p>
        </w:tc>
        <w:tc>
          <w:tcPr>
            <w:tcW w:w="1170" w:type="dxa"/>
            <w:shd w:val="clear" w:color="auto" w:fill="auto"/>
            <w:vAlign w:val="center"/>
          </w:tcPr>
          <w:p w14:paraId="5F45DAFE" w14:textId="77777777" w:rsidR="00811A04" w:rsidRPr="00F644EC" w:rsidRDefault="00811A04" w:rsidP="00E61385">
            <w:pPr>
              <w:spacing w:line="240" w:lineRule="auto"/>
              <w:jc w:val="center"/>
              <w:rPr>
                <w:szCs w:val="22"/>
              </w:rPr>
            </w:pPr>
          </w:p>
        </w:tc>
        <w:tc>
          <w:tcPr>
            <w:tcW w:w="4333" w:type="dxa"/>
            <w:shd w:val="clear" w:color="auto" w:fill="auto"/>
            <w:vAlign w:val="center"/>
          </w:tcPr>
          <w:p w14:paraId="15EF1BAA" w14:textId="77777777" w:rsidR="00811A04" w:rsidRPr="00F644EC" w:rsidRDefault="00811A04" w:rsidP="00E61385">
            <w:pPr>
              <w:spacing w:line="240" w:lineRule="auto"/>
              <w:rPr>
                <w:szCs w:val="22"/>
              </w:rPr>
            </w:pPr>
          </w:p>
        </w:tc>
      </w:tr>
      <w:tr w:rsidR="00811A04" w:rsidRPr="00F644EC" w14:paraId="6B98D626" w14:textId="77777777" w:rsidTr="00E61385">
        <w:trPr>
          <w:trHeight w:val="20"/>
        </w:trPr>
        <w:tc>
          <w:tcPr>
            <w:tcW w:w="3060" w:type="dxa"/>
            <w:shd w:val="clear" w:color="auto" w:fill="auto"/>
            <w:vAlign w:val="center"/>
          </w:tcPr>
          <w:p w14:paraId="0B4F8D4E" w14:textId="77777777" w:rsidR="00811A04" w:rsidRPr="00E41B67" w:rsidRDefault="00811A04" w:rsidP="00E61385">
            <w:pPr>
              <w:spacing w:line="240" w:lineRule="auto"/>
              <w:rPr>
                <w:szCs w:val="22"/>
                <w:lang w:val="es-419"/>
              </w:rPr>
            </w:pPr>
            <w:r w:rsidRPr="00F644EC">
              <w:rPr>
                <w:szCs w:val="22"/>
              </w:rPr>
              <w:t>Computer</w:t>
            </w:r>
            <w:r>
              <w:rPr>
                <w:szCs w:val="22"/>
                <w:lang w:val="es-419"/>
              </w:rPr>
              <w:t xml:space="preserve"> in office </w:t>
            </w:r>
            <w:proofErr w:type="spellStart"/>
            <w:r>
              <w:rPr>
                <w:szCs w:val="22"/>
                <w:lang w:val="es-419"/>
              </w:rPr>
              <w:t>premises</w:t>
            </w:r>
            <w:proofErr w:type="spellEnd"/>
          </w:p>
        </w:tc>
        <w:tc>
          <w:tcPr>
            <w:tcW w:w="1260" w:type="dxa"/>
            <w:shd w:val="clear" w:color="auto" w:fill="auto"/>
            <w:vAlign w:val="center"/>
          </w:tcPr>
          <w:p w14:paraId="05EC8EF4" w14:textId="77777777" w:rsidR="00811A04" w:rsidRPr="00F644EC" w:rsidRDefault="00811A04" w:rsidP="00E61385">
            <w:pPr>
              <w:spacing w:line="240" w:lineRule="auto"/>
              <w:jc w:val="center"/>
              <w:rPr>
                <w:szCs w:val="22"/>
              </w:rPr>
            </w:pPr>
          </w:p>
        </w:tc>
        <w:tc>
          <w:tcPr>
            <w:tcW w:w="1170" w:type="dxa"/>
            <w:shd w:val="clear" w:color="auto" w:fill="auto"/>
            <w:vAlign w:val="center"/>
          </w:tcPr>
          <w:p w14:paraId="5F34E128" w14:textId="207F9396" w:rsidR="00811A04" w:rsidRPr="00F644EC" w:rsidRDefault="009B3933" w:rsidP="00E61385">
            <w:pPr>
              <w:spacing w:line="240" w:lineRule="auto"/>
              <w:jc w:val="center"/>
              <w:rPr>
                <w:szCs w:val="22"/>
              </w:rPr>
            </w:pPr>
            <w:r>
              <w:rPr>
                <w:szCs w:val="22"/>
              </w:rPr>
              <w:t>x</w:t>
            </w:r>
          </w:p>
        </w:tc>
        <w:tc>
          <w:tcPr>
            <w:tcW w:w="4333" w:type="dxa"/>
            <w:shd w:val="clear" w:color="auto" w:fill="auto"/>
            <w:vAlign w:val="center"/>
          </w:tcPr>
          <w:p w14:paraId="0AAEB66B" w14:textId="77777777" w:rsidR="00811A04" w:rsidRPr="00F644EC" w:rsidRDefault="00811A04" w:rsidP="00E61385">
            <w:pPr>
              <w:spacing w:line="240" w:lineRule="auto"/>
              <w:rPr>
                <w:szCs w:val="22"/>
              </w:rPr>
            </w:pPr>
          </w:p>
        </w:tc>
      </w:tr>
      <w:tr w:rsidR="00811A04" w:rsidRPr="00F644EC" w14:paraId="6BEF730B" w14:textId="77777777" w:rsidTr="00E61385">
        <w:trPr>
          <w:trHeight w:val="20"/>
        </w:trPr>
        <w:tc>
          <w:tcPr>
            <w:tcW w:w="3060" w:type="dxa"/>
            <w:shd w:val="clear" w:color="auto" w:fill="auto"/>
            <w:vAlign w:val="center"/>
          </w:tcPr>
          <w:p w14:paraId="615C613F" w14:textId="77777777" w:rsidR="00811A04" w:rsidRPr="00E41B67" w:rsidRDefault="00811A04" w:rsidP="00E61385">
            <w:pPr>
              <w:spacing w:line="240" w:lineRule="auto"/>
              <w:rPr>
                <w:szCs w:val="22"/>
              </w:rPr>
            </w:pPr>
            <w:r w:rsidRPr="00E41B67">
              <w:rPr>
                <w:szCs w:val="22"/>
              </w:rPr>
              <w:t>Access to printer in the office premises</w:t>
            </w:r>
          </w:p>
        </w:tc>
        <w:tc>
          <w:tcPr>
            <w:tcW w:w="1260" w:type="dxa"/>
            <w:shd w:val="clear" w:color="auto" w:fill="auto"/>
            <w:vAlign w:val="center"/>
          </w:tcPr>
          <w:p w14:paraId="300B8807" w14:textId="631A786E" w:rsidR="00811A04" w:rsidRPr="00F644EC" w:rsidRDefault="002D3448" w:rsidP="00E61385">
            <w:pPr>
              <w:spacing w:line="240" w:lineRule="auto"/>
              <w:jc w:val="center"/>
              <w:rPr>
                <w:szCs w:val="22"/>
              </w:rPr>
            </w:pPr>
            <w:r>
              <w:rPr>
                <w:szCs w:val="22"/>
              </w:rPr>
              <w:t>X</w:t>
            </w:r>
          </w:p>
        </w:tc>
        <w:tc>
          <w:tcPr>
            <w:tcW w:w="1170" w:type="dxa"/>
            <w:shd w:val="clear" w:color="auto" w:fill="auto"/>
            <w:vAlign w:val="center"/>
          </w:tcPr>
          <w:p w14:paraId="456E3BBA" w14:textId="77777777" w:rsidR="00811A04" w:rsidRPr="00F644EC" w:rsidRDefault="00811A04" w:rsidP="00E61385">
            <w:pPr>
              <w:spacing w:line="240" w:lineRule="auto"/>
              <w:jc w:val="center"/>
              <w:rPr>
                <w:szCs w:val="22"/>
              </w:rPr>
            </w:pPr>
          </w:p>
        </w:tc>
        <w:tc>
          <w:tcPr>
            <w:tcW w:w="4333" w:type="dxa"/>
            <w:shd w:val="clear" w:color="auto" w:fill="auto"/>
            <w:vAlign w:val="center"/>
          </w:tcPr>
          <w:p w14:paraId="30F6177A" w14:textId="77777777" w:rsidR="00811A04" w:rsidRPr="00F644EC" w:rsidRDefault="00811A04" w:rsidP="00E61385">
            <w:pPr>
              <w:spacing w:line="240" w:lineRule="auto"/>
              <w:rPr>
                <w:szCs w:val="22"/>
              </w:rPr>
            </w:pPr>
          </w:p>
        </w:tc>
      </w:tr>
      <w:tr w:rsidR="00811A04" w:rsidRPr="00F644EC" w14:paraId="7970E78B" w14:textId="77777777" w:rsidTr="00E61385">
        <w:trPr>
          <w:trHeight w:val="20"/>
        </w:trPr>
        <w:tc>
          <w:tcPr>
            <w:tcW w:w="3060" w:type="dxa"/>
            <w:shd w:val="clear" w:color="auto" w:fill="auto"/>
            <w:vAlign w:val="center"/>
          </w:tcPr>
          <w:p w14:paraId="5C1D5106" w14:textId="77777777" w:rsidR="00811A04" w:rsidRDefault="00811A04" w:rsidP="00E61385">
            <w:pPr>
              <w:spacing w:line="240" w:lineRule="auto"/>
              <w:rPr>
                <w:szCs w:val="22"/>
                <w:lang w:val="es-419"/>
              </w:rPr>
            </w:pPr>
            <w:proofErr w:type="spellStart"/>
            <w:r>
              <w:rPr>
                <w:szCs w:val="22"/>
                <w:lang w:val="es-419"/>
              </w:rPr>
              <w:t>Airtime</w:t>
            </w:r>
            <w:proofErr w:type="spellEnd"/>
          </w:p>
        </w:tc>
        <w:tc>
          <w:tcPr>
            <w:tcW w:w="1260" w:type="dxa"/>
            <w:shd w:val="clear" w:color="auto" w:fill="auto"/>
            <w:vAlign w:val="center"/>
          </w:tcPr>
          <w:p w14:paraId="6BBA3FE6" w14:textId="77777777" w:rsidR="00811A04" w:rsidRPr="00F644EC" w:rsidRDefault="00811A04" w:rsidP="00E61385">
            <w:pPr>
              <w:spacing w:line="240" w:lineRule="auto"/>
              <w:jc w:val="center"/>
              <w:rPr>
                <w:szCs w:val="22"/>
              </w:rPr>
            </w:pPr>
          </w:p>
        </w:tc>
        <w:tc>
          <w:tcPr>
            <w:tcW w:w="1170" w:type="dxa"/>
            <w:shd w:val="clear" w:color="auto" w:fill="auto"/>
            <w:vAlign w:val="center"/>
          </w:tcPr>
          <w:p w14:paraId="633249E5" w14:textId="1B26BC55" w:rsidR="00811A04" w:rsidRPr="00F644EC" w:rsidRDefault="009E5597" w:rsidP="00E61385">
            <w:pPr>
              <w:spacing w:line="240" w:lineRule="auto"/>
              <w:jc w:val="center"/>
              <w:rPr>
                <w:szCs w:val="22"/>
              </w:rPr>
            </w:pPr>
            <w:r>
              <w:rPr>
                <w:szCs w:val="22"/>
              </w:rPr>
              <w:t>x</w:t>
            </w:r>
          </w:p>
        </w:tc>
        <w:tc>
          <w:tcPr>
            <w:tcW w:w="4333" w:type="dxa"/>
            <w:shd w:val="clear" w:color="auto" w:fill="auto"/>
            <w:vAlign w:val="center"/>
          </w:tcPr>
          <w:p w14:paraId="7A3FB788" w14:textId="428ABB42" w:rsidR="00811A04" w:rsidRPr="00E41B67" w:rsidRDefault="00811A04" w:rsidP="00E61385">
            <w:pPr>
              <w:spacing w:line="240" w:lineRule="auto"/>
              <w:rPr>
                <w:szCs w:val="22"/>
              </w:rPr>
            </w:pPr>
          </w:p>
        </w:tc>
      </w:tr>
    </w:tbl>
    <w:p w14:paraId="7B6FCB89" w14:textId="77777777" w:rsidR="00811A04" w:rsidRDefault="00811A04" w:rsidP="00811A04">
      <w:pPr>
        <w:spacing w:line="240" w:lineRule="auto"/>
        <w:ind w:left="360"/>
        <w:jc w:val="both"/>
        <w:rPr>
          <w:rFonts w:cs="Arial"/>
          <w:b/>
          <w:szCs w:val="22"/>
          <w:lang w:val="en-GB"/>
        </w:rPr>
      </w:pPr>
    </w:p>
    <w:p w14:paraId="0AE03358" w14:textId="77777777" w:rsidR="00811A04" w:rsidRPr="00F644EC" w:rsidRDefault="00811A04" w:rsidP="00811A04">
      <w:pPr>
        <w:spacing w:line="240" w:lineRule="auto"/>
        <w:ind w:left="360"/>
        <w:jc w:val="both"/>
        <w:rPr>
          <w:rFonts w:cs="Arial"/>
          <w:b/>
          <w:szCs w:val="22"/>
          <w:lang w:val="en-GB"/>
        </w:rPr>
      </w:pPr>
    </w:p>
    <w:p w14:paraId="690B9BE4" w14:textId="59631299" w:rsidR="00811A04" w:rsidRPr="00754DD3" w:rsidRDefault="00811A04" w:rsidP="00754DD3">
      <w:pPr>
        <w:numPr>
          <w:ilvl w:val="0"/>
          <w:numId w:val="28"/>
        </w:numPr>
        <w:spacing w:after="120" w:line="240" w:lineRule="auto"/>
        <w:jc w:val="both"/>
        <w:rPr>
          <w:rFonts w:cs="Arial"/>
          <w:b/>
          <w:szCs w:val="22"/>
          <w:lang w:val="en-GB"/>
        </w:rPr>
      </w:pPr>
      <w:r w:rsidRPr="00754DD3">
        <w:rPr>
          <w:rFonts w:cs="Arial"/>
          <w:b/>
          <w:szCs w:val="22"/>
          <w:u w:val="single"/>
        </w:rPr>
        <w:t>In-country Travel.</w:t>
      </w:r>
      <w:r w:rsidRPr="00754DD3">
        <w:rPr>
          <w:rFonts w:cs="Arial"/>
          <w:b/>
          <w:szCs w:val="22"/>
        </w:rPr>
        <w:t xml:space="preserve"> </w:t>
      </w:r>
    </w:p>
    <w:p w14:paraId="7D687B3A" w14:textId="77777777" w:rsidR="00811A04" w:rsidRPr="00A21A2E" w:rsidRDefault="00811A04" w:rsidP="00811A04">
      <w:pPr>
        <w:spacing w:line="240" w:lineRule="auto"/>
        <w:ind w:left="426"/>
        <w:jc w:val="both"/>
        <w:rPr>
          <w:szCs w:val="22"/>
        </w:rPr>
      </w:pPr>
      <w:r w:rsidRPr="00A21A2E">
        <w:rPr>
          <w:szCs w:val="22"/>
        </w:rPr>
        <w:t>Approved travel within Mozambique will be covered/reimbursed by UNICEF as follows:</w:t>
      </w:r>
    </w:p>
    <w:p w14:paraId="575370EA" w14:textId="47686323" w:rsidR="00811A04" w:rsidRPr="00A909B6" w:rsidRDefault="00811A04" w:rsidP="00A909B6">
      <w:pPr>
        <w:pStyle w:val="ListParagraph"/>
        <w:numPr>
          <w:ilvl w:val="0"/>
          <w:numId w:val="34"/>
        </w:numPr>
        <w:spacing w:line="240" w:lineRule="auto"/>
        <w:jc w:val="both"/>
        <w:rPr>
          <w:sz w:val="22"/>
          <w:szCs w:val="20"/>
        </w:rPr>
      </w:pPr>
      <w:r w:rsidRPr="00A909B6">
        <w:rPr>
          <w:sz w:val="22"/>
          <w:szCs w:val="20"/>
        </w:rPr>
        <w:t xml:space="preserve">Travel </w:t>
      </w:r>
      <w:r w:rsidR="00F86E66" w:rsidRPr="00A909B6">
        <w:rPr>
          <w:sz w:val="22"/>
          <w:szCs w:val="20"/>
        </w:rPr>
        <w:t>organized</w:t>
      </w:r>
      <w:r w:rsidRPr="00A909B6">
        <w:rPr>
          <w:sz w:val="22"/>
          <w:szCs w:val="20"/>
        </w:rPr>
        <w:t xml:space="preserve"> by UNICEF through a Travel </w:t>
      </w:r>
      <w:r w:rsidR="00F86E66" w:rsidRPr="00A909B6">
        <w:rPr>
          <w:sz w:val="22"/>
          <w:szCs w:val="20"/>
        </w:rPr>
        <w:t>Authorization</w:t>
      </w:r>
      <w:r w:rsidRPr="00A909B6">
        <w:rPr>
          <w:sz w:val="22"/>
          <w:szCs w:val="20"/>
        </w:rPr>
        <w:t xml:space="preserve"> per the applicable policy, with standard terminal expenses, and per diem at 75% of the applicable UN Mozambique DSA rate.</w:t>
      </w:r>
    </w:p>
    <w:p w14:paraId="0AB00C8F" w14:textId="1EDE916F" w:rsidR="00A909B6" w:rsidRDefault="00A909B6" w:rsidP="00A909B6">
      <w:pPr>
        <w:pStyle w:val="ListParagraph"/>
        <w:spacing w:line="240" w:lineRule="auto"/>
        <w:ind w:left="1146"/>
        <w:jc w:val="both"/>
        <w:rPr>
          <w:szCs w:val="22"/>
        </w:rPr>
      </w:pPr>
    </w:p>
    <w:p w14:paraId="5B7E0DBD" w14:textId="386F3E9D" w:rsidR="00A909B6" w:rsidRDefault="00A909B6" w:rsidP="00A909B6">
      <w:pPr>
        <w:pStyle w:val="ListParagraph"/>
        <w:spacing w:line="240" w:lineRule="auto"/>
        <w:ind w:left="1146"/>
        <w:jc w:val="both"/>
        <w:rPr>
          <w:szCs w:val="22"/>
        </w:rPr>
      </w:pPr>
    </w:p>
    <w:p w14:paraId="1EC1DBF0" w14:textId="0E1F43EF" w:rsidR="00A909B6" w:rsidRDefault="00A909B6" w:rsidP="00A909B6">
      <w:pPr>
        <w:pStyle w:val="ListParagraph"/>
        <w:spacing w:line="240" w:lineRule="auto"/>
        <w:ind w:left="1146"/>
        <w:jc w:val="both"/>
        <w:rPr>
          <w:szCs w:val="22"/>
        </w:rPr>
      </w:pPr>
    </w:p>
    <w:p w14:paraId="616728C8" w14:textId="5C6B1430" w:rsidR="00D43730" w:rsidRDefault="00D43730" w:rsidP="00A909B6">
      <w:pPr>
        <w:pStyle w:val="ListParagraph"/>
        <w:spacing w:line="240" w:lineRule="auto"/>
        <w:ind w:left="1146"/>
        <w:jc w:val="both"/>
        <w:rPr>
          <w:szCs w:val="22"/>
        </w:rPr>
      </w:pPr>
    </w:p>
    <w:p w14:paraId="12F26B61" w14:textId="50F57FA7" w:rsidR="00D43730" w:rsidRDefault="00D43730" w:rsidP="00A909B6">
      <w:pPr>
        <w:pStyle w:val="ListParagraph"/>
        <w:spacing w:line="240" w:lineRule="auto"/>
        <w:ind w:left="1146"/>
        <w:jc w:val="both"/>
        <w:rPr>
          <w:szCs w:val="22"/>
        </w:rPr>
      </w:pPr>
    </w:p>
    <w:p w14:paraId="752F0718" w14:textId="77777777" w:rsidR="00D43730" w:rsidRDefault="00D43730" w:rsidP="00A909B6">
      <w:pPr>
        <w:pStyle w:val="ListParagraph"/>
        <w:spacing w:line="240" w:lineRule="auto"/>
        <w:ind w:left="1146"/>
        <w:jc w:val="both"/>
        <w:rPr>
          <w:szCs w:val="22"/>
        </w:rPr>
      </w:pPr>
    </w:p>
    <w:p w14:paraId="6EF1FCA4" w14:textId="77777777" w:rsidR="00811A04" w:rsidRPr="00CB4B80" w:rsidRDefault="00811A04" w:rsidP="005F1B55">
      <w:pPr>
        <w:numPr>
          <w:ilvl w:val="0"/>
          <w:numId w:val="28"/>
        </w:numPr>
        <w:spacing w:line="240" w:lineRule="auto"/>
        <w:ind w:left="426" w:hanging="426"/>
        <w:jc w:val="both"/>
        <w:rPr>
          <w:rFonts w:cs="Arial"/>
          <w:b/>
          <w:szCs w:val="22"/>
          <w:u w:val="single"/>
        </w:rPr>
      </w:pPr>
      <w:r w:rsidRPr="00CB4B80">
        <w:rPr>
          <w:rFonts w:cs="Arial"/>
          <w:b/>
          <w:szCs w:val="22"/>
          <w:u w:val="single"/>
        </w:rPr>
        <w:lastRenderedPageBreak/>
        <w:t>Evaluation Criteria</w:t>
      </w:r>
    </w:p>
    <w:p w14:paraId="54762087" w14:textId="77777777" w:rsidR="00811A04" w:rsidRDefault="00811A04" w:rsidP="00811A04"/>
    <w:p w14:paraId="52CACC1C" w14:textId="77777777" w:rsidR="00811A04" w:rsidRPr="002D042D" w:rsidRDefault="00811A04" w:rsidP="00811A04">
      <w:r>
        <w:t xml:space="preserve">The selection of the </w:t>
      </w:r>
      <w:r w:rsidRPr="002D042D">
        <w:t xml:space="preserve">consultant </w:t>
      </w:r>
      <w:r>
        <w:t>will be</w:t>
      </w:r>
      <w:r w:rsidRPr="002D042D">
        <w:t xml:space="preserve"> based on </w:t>
      </w:r>
      <w:r>
        <w:t xml:space="preserve">a </w:t>
      </w:r>
      <w:r w:rsidRPr="002D042D">
        <w:t xml:space="preserve">“best value for money” principle.  </w:t>
      </w:r>
      <w:r>
        <w:t>Interested candidates</w:t>
      </w:r>
      <w:r w:rsidRPr="00090FB2">
        <w:t xml:space="preserve"> </w:t>
      </w:r>
      <w:r w:rsidRPr="002D042D">
        <w:t>should</w:t>
      </w:r>
      <w:r>
        <w:t>, in addition to submitting their CV and cover letter,</w:t>
      </w:r>
      <w:r w:rsidRPr="002D042D">
        <w:t xml:space="preserve"> indicate their all-inclusive fees (including travel, subsistence costs, etc</w:t>
      </w:r>
      <w:r>
        <w:t>.)</w:t>
      </w:r>
      <w:r w:rsidRPr="002D042D">
        <w:t xml:space="preserve"> for the services to be provided.  The office shall select the individual who quoted the lowest fee from the list of individuals who are deemed </w:t>
      </w:r>
      <w:r>
        <w:t>technically s</w:t>
      </w:r>
      <w:r w:rsidRPr="002D042D">
        <w:t>uitable for achieving all tasks in time</w:t>
      </w:r>
      <w:r>
        <w:t xml:space="preserve">.  The technical evaluation criteria are </w:t>
      </w:r>
      <w:r w:rsidRPr="002D042D">
        <w:t xml:space="preserve">stipulated below. </w:t>
      </w:r>
    </w:p>
    <w:p w14:paraId="49052BAF" w14:textId="77777777" w:rsidR="00811A04" w:rsidRPr="00E8442F" w:rsidRDefault="00811A04" w:rsidP="00811A04">
      <w:pPr>
        <w:rPr>
          <w:i/>
        </w:rPr>
      </w:pPr>
    </w:p>
    <w:p w14:paraId="6669A66C" w14:textId="77777777" w:rsidR="00811A04" w:rsidRPr="00CB4B80" w:rsidRDefault="00811A04" w:rsidP="00811A04">
      <w:pPr>
        <w:spacing w:line="240" w:lineRule="auto"/>
        <w:rPr>
          <w:szCs w:val="22"/>
        </w:rPr>
      </w:pPr>
    </w:p>
    <w:tbl>
      <w:tblPr>
        <w:tblW w:w="5000" w:type="pct"/>
        <w:jc w:val="center"/>
        <w:tblCellMar>
          <w:left w:w="0" w:type="dxa"/>
          <w:right w:w="0" w:type="dxa"/>
        </w:tblCellMar>
        <w:tblLook w:val="04A0" w:firstRow="1" w:lastRow="0" w:firstColumn="1" w:lastColumn="0" w:noHBand="0" w:noVBand="1"/>
      </w:tblPr>
      <w:tblGrid>
        <w:gridCol w:w="659"/>
        <w:gridCol w:w="8378"/>
        <w:gridCol w:w="1410"/>
      </w:tblGrid>
      <w:tr w:rsidR="00811A04" w:rsidRPr="00CB4B80" w14:paraId="1123E212" w14:textId="77777777" w:rsidTr="00E61385">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7E2272DE" w14:textId="77777777" w:rsidR="00811A04" w:rsidRPr="00CB4B80" w:rsidRDefault="00811A04" w:rsidP="00E61385">
            <w:pPr>
              <w:spacing w:line="240" w:lineRule="auto"/>
              <w:rPr>
                <w:b/>
                <w:bCs/>
                <w:szCs w:val="22"/>
                <w:lang w:val="en-GB"/>
              </w:rPr>
            </w:pPr>
            <w:r w:rsidRPr="00CB4B80">
              <w:rPr>
                <w:b/>
                <w:bCs/>
                <w:szCs w:val="22"/>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0A9DB599" w14:textId="77777777" w:rsidR="00811A04" w:rsidRPr="00CB4B80" w:rsidRDefault="00811A04" w:rsidP="00E61385">
            <w:pPr>
              <w:spacing w:line="240" w:lineRule="auto"/>
              <w:rPr>
                <w:b/>
                <w:bCs/>
                <w:szCs w:val="22"/>
                <w:lang w:val="en-GB"/>
              </w:rPr>
            </w:pPr>
            <w:r w:rsidRPr="00CB4B80">
              <w:rPr>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5F4C674D" w14:textId="77777777" w:rsidR="00811A04" w:rsidRPr="00CB4B80" w:rsidRDefault="00811A04" w:rsidP="00E61385">
            <w:pPr>
              <w:spacing w:line="240" w:lineRule="auto"/>
              <w:rPr>
                <w:b/>
                <w:bCs/>
                <w:szCs w:val="22"/>
                <w:lang w:val="en-GB"/>
              </w:rPr>
            </w:pPr>
            <w:r w:rsidRPr="00CB4B80">
              <w:rPr>
                <w:b/>
                <w:bCs/>
                <w:szCs w:val="22"/>
                <w:lang w:val="en-GB"/>
              </w:rPr>
              <w:t>Max.</w:t>
            </w:r>
            <w:r>
              <w:rPr>
                <w:b/>
                <w:bCs/>
                <w:szCs w:val="22"/>
                <w:lang w:val="es-419"/>
              </w:rPr>
              <w:t xml:space="preserve"> </w:t>
            </w:r>
            <w:r w:rsidRPr="00CB4B80">
              <w:rPr>
                <w:b/>
                <w:bCs/>
                <w:szCs w:val="22"/>
                <w:lang w:val="en-GB"/>
              </w:rPr>
              <w:t>Points</w:t>
            </w:r>
          </w:p>
        </w:tc>
      </w:tr>
      <w:tr w:rsidR="00811A04" w:rsidRPr="00CB4B80" w14:paraId="703E0C57"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8A49200" w14:textId="77777777" w:rsidR="00811A04" w:rsidRPr="00CB4B80" w:rsidRDefault="00811A04" w:rsidP="00E61385">
            <w:pPr>
              <w:spacing w:line="240" w:lineRule="auto"/>
              <w:jc w:val="right"/>
              <w:rPr>
                <w:b/>
                <w:bCs/>
                <w:szCs w:val="22"/>
                <w:lang w:val="en-GB"/>
              </w:rPr>
            </w:pPr>
            <w:r w:rsidRPr="00CB4B80">
              <w:rPr>
                <w:b/>
                <w:bCs/>
                <w:szCs w:val="22"/>
                <w:lang w:val="en-GB"/>
              </w:rPr>
              <w:t>1</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C81CC16" w14:textId="77777777" w:rsidR="00811A04" w:rsidRPr="00CB4B80" w:rsidRDefault="00811A04" w:rsidP="00E61385">
            <w:pPr>
              <w:spacing w:line="240" w:lineRule="auto"/>
              <w:rPr>
                <w:b/>
                <w:bCs/>
                <w:szCs w:val="22"/>
                <w:lang w:val="en-GB"/>
              </w:rPr>
            </w:pPr>
            <w:r w:rsidRPr="00CB4B80">
              <w:rPr>
                <w:b/>
                <w:bCs/>
                <w:szCs w:val="22"/>
                <w:lang w:val="en-GB"/>
              </w:rPr>
              <w:t xml:space="preserve">Education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A7F49C6" w14:textId="0FFB5002" w:rsidR="00811A04" w:rsidRPr="00CB4B80" w:rsidRDefault="00314A2F" w:rsidP="0074506D">
            <w:pPr>
              <w:spacing w:line="240" w:lineRule="auto"/>
              <w:jc w:val="center"/>
              <w:rPr>
                <w:b/>
                <w:bCs/>
                <w:szCs w:val="22"/>
                <w:lang w:val="en-GB"/>
              </w:rPr>
            </w:pPr>
            <w:r>
              <w:rPr>
                <w:b/>
                <w:bCs/>
                <w:szCs w:val="22"/>
                <w:lang w:val="en-GB"/>
              </w:rPr>
              <w:t>10</w:t>
            </w:r>
          </w:p>
        </w:tc>
      </w:tr>
      <w:tr w:rsidR="00811A04" w:rsidRPr="00CB4B80" w14:paraId="65E8712B" w14:textId="77777777" w:rsidTr="00E61385">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76C5686" w14:textId="77777777" w:rsidR="00811A04" w:rsidRPr="00CB4B80" w:rsidRDefault="00811A04" w:rsidP="00E61385">
            <w:pPr>
              <w:spacing w:line="240" w:lineRule="auto"/>
              <w:jc w:val="right"/>
              <w:rPr>
                <w:b/>
                <w:bCs/>
                <w:szCs w:val="22"/>
                <w:lang w:val="en-GB"/>
              </w:rPr>
            </w:pPr>
            <w:r w:rsidRPr="00CB4B80">
              <w:rPr>
                <w:b/>
                <w:bCs/>
                <w:szCs w:val="22"/>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402254" w14:textId="07E67C4A" w:rsidR="00811A04" w:rsidRPr="00CB4B80" w:rsidRDefault="00237A65" w:rsidP="00E61385">
            <w:pPr>
              <w:spacing w:line="240" w:lineRule="auto"/>
              <w:rPr>
                <w:szCs w:val="22"/>
                <w:lang w:val="en-GB"/>
              </w:rPr>
            </w:pPr>
            <w:r w:rsidRPr="00237A65">
              <w:rPr>
                <w:sz w:val="20"/>
                <w:szCs w:val="18"/>
              </w:rPr>
              <w:t xml:space="preserve">Advanced university degree (at least </w:t>
            </w:r>
            <w:proofErr w:type="spellStart"/>
            <w:proofErr w:type="gramStart"/>
            <w:r w:rsidRPr="00237A65">
              <w:rPr>
                <w:sz w:val="20"/>
                <w:szCs w:val="18"/>
              </w:rPr>
              <w:t>Masters</w:t>
            </w:r>
            <w:proofErr w:type="spellEnd"/>
            <w:proofErr w:type="gramEnd"/>
            <w:r w:rsidRPr="00237A65">
              <w:rPr>
                <w:sz w:val="20"/>
                <w:szCs w:val="18"/>
              </w:rPr>
              <w:t xml:space="preserve"> degree) in international development, social sciences, political sciences, conflict studies, peacebuilding, or human rights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71CD93" w14:textId="4F870C91" w:rsidR="00811A04" w:rsidRPr="00CB4B80" w:rsidRDefault="00314A2F" w:rsidP="0074506D">
            <w:pPr>
              <w:spacing w:line="240" w:lineRule="auto"/>
              <w:jc w:val="center"/>
              <w:rPr>
                <w:szCs w:val="22"/>
                <w:lang w:val="en-GB"/>
              </w:rPr>
            </w:pPr>
            <w:r>
              <w:rPr>
                <w:szCs w:val="22"/>
                <w:lang w:val="en-GB"/>
              </w:rPr>
              <w:t>10</w:t>
            </w:r>
          </w:p>
        </w:tc>
      </w:tr>
      <w:tr w:rsidR="00811A04" w:rsidRPr="00CB4B80" w14:paraId="72565C3A" w14:textId="77777777" w:rsidTr="00E61385">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14A66A0" w14:textId="77777777" w:rsidR="00811A04" w:rsidRPr="00CB4B80" w:rsidRDefault="00811A04" w:rsidP="00E61385">
            <w:pPr>
              <w:spacing w:line="240" w:lineRule="auto"/>
              <w:jc w:val="right"/>
              <w:rPr>
                <w:b/>
                <w:bCs/>
                <w:szCs w:val="22"/>
                <w:lang w:val="en-GB"/>
              </w:rPr>
            </w:pPr>
            <w:r w:rsidRPr="00CB4B80">
              <w:rPr>
                <w:b/>
                <w:bCs/>
                <w:szCs w:val="22"/>
                <w:lang w:val="en-GB"/>
              </w:rPr>
              <w:t>2</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E4FC019" w14:textId="77777777" w:rsidR="00811A04" w:rsidRPr="00CB4B80" w:rsidRDefault="00811A04" w:rsidP="00E61385">
            <w:pPr>
              <w:spacing w:line="240" w:lineRule="auto"/>
              <w:rPr>
                <w:b/>
                <w:bCs/>
                <w:szCs w:val="22"/>
                <w:lang w:val="en-GB"/>
              </w:rPr>
            </w:pPr>
            <w:r w:rsidRPr="00CB4B80">
              <w:rPr>
                <w:b/>
                <w:bCs/>
                <w:szCs w:val="22"/>
                <w:lang w:val="en-GB"/>
              </w:rPr>
              <w:t xml:space="preserve">Work Experience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4894CDC" w14:textId="0C22281F" w:rsidR="00811A04" w:rsidRPr="00CB4B80" w:rsidRDefault="00D64B33" w:rsidP="0074506D">
            <w:pPr>
              <w:spacing w:line="240" w:lineRule="auto"/>
              <w:jc w:val="center"/>
              <w:rPr>
                <w:b/>
                <w:bCs/>
                <w:szCs w:val="22"/>
                <w:lang w:val="en-GB"/>
              </w:rPr>
            </w:pPr>
            <w:r>
              <w:rPr>
                <w:b/>
                <w:bCs/>
                <w:szCs w:val="22"/>
                <w:lang w:val="en-GB"/>
              </w:rPr>
              <w:t>4</w:t>
            </w:r>
            <w:r w:rsidR="005B125E">
              <w:rPr>
                <w:b/>
                <w:bCs/>
                <w:szCs w:val="22"/>
                <w:lang w:val="en-GB"/>
              </w:rPr>
              <w:t>0</w:t>
            </w:r>
          </w:p>
        </w:tc>
      </w:tr>
      <w:tr w:rsidR="009B2BEF" w:rsidRPr="00CB4B80" w14:paraId="11EB636D" w14:textId="77777777" w:rsidTr="009B2BEF">
        <w:trPr>
          <w:trHeight w:val="27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61D01C5" w14:textId="77777777" w:rsidR="009B2BEF" w:rsidRPr="00CB4B80" w:rsidRDefault="009B2BEF" w:rsidP="009B2BEF">
            <w:pPr>
              <w:spacing w:line="240" w:lineRule="auto"/>
              <w:jc w:val="right"/>
              <w:rPr>
                <w:b/>
                <w:bCs/>
                <w:szCs w:val="22"/>
                <w:lang w:val="en-GB"/>
              </w:rPr>
            </w:pPr>
            <w:r w:rsidRPr="00CB4B80">
              <w:rPr>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51D9E790" w14:textId="1BD6E184" w:rsidR="009B2BEF" w:rsidRPr="009B2BEF" w:rsidRDefault="009B2BEF" w:rsidP="009B2BEF">
            <w:pPr>
              <w:spacing w:line="240" w:lineRule="auto"/>
              <w:rPr>
                <w:sz w:val="20"/>
                <w:lang w:val="en-GB"/>
              </w:rPr>
            </w:pPr>
            <w:r w:rsidRPr="009B2BEF">
              <w:rPr>
                <w:rFonts w:asciiTheme="minorHAnsi" w:hAnsiTheme="minorHAnsi" w:cstheme="minorHAnsi"/>
                <w:sz w:val="20"/>
              </w:rPr>
              <w:t xml:space="preserve">Consultant profile (record of projects, expertise, clients) details of similar/relevant projects.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95690A" w14:textId="0645C15D" w:rsidR="009B2BEF" w:rsidRPr="00CB4B80" w:rsidRDefault="0074506D" w:rsidP="0074506D">
            <w:pPr>
              <w:spacing w:line="240" w:lineRule="auto"/>
              <w:jc w:val="center"/>
              <w:rPr>
                <w:szCs w:val="22"/>
                <w:lang w:val="en-GB"/>
              </w:rPr>
            </w:pPr>
            <w:r>
              <w:rPr>
                <w:szCs w:val="22"/>
                <w:lang w:val="en-GB"/>
              </w:rPr>
              <w:t>5</w:t>
            </w:r>
          </w:p>
        </w:tc>
      </w:tr>
      <w:tr w:rsidR="009B2BEF" w:rsidRPr="00CB4B80" w14:paraId="0C498A5B" w14:textId="77777777" w:rsidTr="000251E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E520852" w14:textId="77777777" w:rsidR="009B2BEF" w:rsidRPr="00CB4B80" w:rsidRDefault="009B2BEF" w:rsidP="009B2BEF">
            <w:pPr>
              <w:spacing w:line="240" w:lineRule="auto"/>
              <w:jc w:val="right"/>
              <w:rPr>
                <w:b/>
                <w:bCs/>
                <w:szCs w:val="22"/>
                <w:lang w:val="en-GB"/>
              </w:rPr>
            </w:pPr>
            <w:r w:rsidRPr="00CB4B80">
              <w:rPr>
                <w:b/>
                <w:bCs/>
                <w:szCs w:val="22"/>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7C15DC58" w14:textId="1D963ECD" w:rsidR="009B2BEF" w:rsidRPr="009B2BEF" w:rsidRDefault="009B2BEF" w:rsidP="009B2BEF">
            <w:pPr>
              <w:spacing w:line="240" w:lineRule="auto"/>
              <w:rPr>
                <w:sz w:val="20"/>
                <w:lang w:val="en-GB"/>
              </w:rPr>
            </w:pPr>
            <w:r w:rsidRPr="009B2BEF">
              <w:rPr>
                <w:rFonts w:asciiTheme="minorHAnsi" w:hAnsiTheme="minorHAnsi" w:cstheme="minorHAnsi"/>
                <w:sz w:val="20"/>
              </w:rPr>
              <w:t>Relevant research capabilities and quality of proposed research outputs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DB322C3" w14:textId="66D39761" w:rsidR="009B2BEF" w:rsidRPr="00CB4B80" w:rsidRDefault="00C176D2" w:rsidP="0074506D">
            <w:pPr>
              <w:spacing w:line="240" w:lineRule="auto"/>
              <w:jc w:val="center"/>
              <w:rPr>
                <w:szCs w:val="22"/>
                <w:lang w:val="en-GB"/>
              </w:rPr>
            </w:pPr>
            <w:r>
              <w:rPr>
                <w:szCs w:val="22"/>
                <w:lang w:val="en-GB"/>
              </w:rPr>
              <w:t>10</w:t>
            </w:r>
          </w:p>
        </w:tc>
      </w:tr>
      <w:tr w:rsidR="009B2BEF" w:rsidRPr="00CB4B80" w14:paraId="33DF40D2" w14:textId="77777777" w:rsidTr="000251E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C4D6DBE" w14:textId="77777777" w:rsidR="009B2BEF" w:rsidRPr="00CB4B80" w:rsidRDefault="009B2BEF" w:rsidP="009B2BEF">
            <w:pPr>
              <w:spacing w:line="240" w:lineRule="auto"/>
              <w:jc w:val="right"/>
              <w:rPr>
                <w:b/>
                <w:bCs/>
                <w:szCs w:val="22"/>
                <w:lang w:val="es-419"/>
              </w:rPr>
            </w:pPr>
            <w:r w:rsidRPr="00CB4B80">
              <w:rPr>
                <w:b/>
                <w:bCs/>
                <w:szCs w:val="22"/>
                <w:lang w:val="en-GB"/>
              </w:rPr>
              <w:t>2.</w:t>
            </w:r>
            <w:r>
              <w:rPr>
                <w:b/>
                <w:bCs/>
                <w:szCs w:val="22"/>
                <w:lang w:val="es-419"/>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41780411" w14:textId="60A149B7" w:rsidR="009B2BEF" w:rsidRPr="009B2BEF" w:rsidRDefault="00554335" w:rsidP="009B2BEF">
            <w:pPr>
              <w:spacing w:line="240" w:lineRule="auto"/>
              <w:rPr>
                <w:sz w:val="20"/>
                <w:lang w:val="en-GB"/>
              </w:rPr>
            </w:pPr>
            <w:r w:rsidRPr="00554335">
              <w:rPr>
                <w:sz w:val="20"/>
              </w:rPr>
              <w:t>Extensive experience in conceptualization/planning/ implementation/ monitoring and evaluation of conflict related response strategies and systems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440C556" w14:textId="60438478" w:rsidR="009B2BEF" w:rsidRPr="00CB4B80" w:rsidRDefault="00D64B33" w:rsidP="0074506D">
            <w:pPr>
              <w:spacing w:line="240" w:lineRule="auto"/>
              <w:jc w:val="center"/>
              <w:rPr>
                <w:szCs w:val="22"/>
                <w:lang w:val="en-GB"/>
              </w:rPr>
            </w:pPr>
            <w:r>
              <w:rPr>
                <w:szCs w:val="22"/>
                <w:lang w:val="en-GB"/>
              </w:rPr>
              <w:t>15</w:t>
            </w:r>
          </w:p>
        </w:tc>
      </w:tr>
      <w:tr w:rsidR="000E3EB4" w:rsidRPr="00CB4B80" w14:paraId="26B65E9B" w14:textId="77777777" w:rsidTr="000251E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1E22DDBE" w14:textId="6BB9B570" w:rsidR="000E3EB4" w:rsidRPr="00CB4B80" w:rsidRDefault="008F1806" w:rsidP="009B2BEF">
            <w:pPr>
              <w:spacing w:line="240" w:lineRule="auto"/>
              <w:jc w:val="right"/>
              <w:rPr>
                <w:b/>
                <w:bCs/>
                <w:szCs w:val="22"/>
                <w:lang w:val="en-GB"/>
              </w:rPr>
            </w:pPr>
            <w:r>
              <w:rPr>
                <w:b/>
                <w:bCs/>
                <w:szCs w:val="22"/>
                <w:lang w:val="en-GB"/>
              </w:rPr>
              <w:t>2.4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3AA18888" w14:textId="2ECB5127" w:rsidR="000E3EB4" w:rsidRPr="009B2BEF" w:rsidRDefault="000E3EB4" w:rsidP="009B2BEF">
            <w:pPr>
              <w:spacing w:line="240" w:lineRule="auto"/>
              <w:rPr>
                <w:rFonts w:asciiTheme="minorHAnsi" w:hAnsiTheme="minorHAnsi" w:cstheme="minorHAnsi"/>
                <w:sz w:val="20"/>
              </w:rPr>
            </w:pPr>
            <w:r w:rsidRPr="009B2BEF">
              <w:rPr>
                <w:rFonts w:asciiTheme="minorHAnsi" w:hAnsiTheme="minorHAnsi" w:cstheme="minorHAnsi"/>
                <w:sz w:val="20"/>
              </w:rPr>
              <w:t>Samples of written work on related topics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FFA052" w14:textId="5F2D5C33" w:rsidR="000E3EB4" w:rsidRDefault="008F1806" w:rsidP="0074506D">
            <w:pPr>
              <w:spacing w:line="240" w:lineRule="auto"/>
              <w:jc w:val="center"/>
              <w:rPr>
                <w:szCs w:val="22"/>
                <w:lang w:val="en-GB"/>
              </w:rPr>
            </w:pPr>
            <w:r>
              <w:rPr>
                <w:szCs w:val="22"/>
                <w:lang w:val="en-GB"/>
              </w:rPr>
              <w:t>10</w:t>
            </w:r>
          </w:p>
        </w:tc>
      </w:tr>
      <w:tr w:rsidR="00811A04" w:rsidRPr="00CB4B80" w14:paraId="52E12DB6"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9006802" w14:textId="77777777" w:rsidR="00811A04" w:rsidRPr="00CB4B80" w:rsidRDefault="00811A04" w:rsidP="00E61385">
            <w:pPr>
              <w:spacing w:line="240" w:lineRule="auto"/>
              <w:jc w:val="right"/>
              <w:rPr>
                <w:b/>
                <w:bCs/>
                <w:szCs w:val="22"/>
                <w:lang w:val="en-GB"/>
              </w:rPr>
            </w:pPr>
            <w:r w:rsidRPr="00CB4B80">
              <w:rPr>
                <w:b/>
                <w:bCs/>
                <w:szCs w:val="22"/>
                <w:lang w:val="en-GB"/>
              </w:rPr>
              <w:t>3</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FA2DCF5" w14:textId="77777777" w:rsidR="00811A04" w:rsidRPr="00CB4B80" w:rsidRDefault="00811A04" w:rsidP="00E61385">
            <w:pPr>
              <w:spacing w:line="240" w:lineRule="auto"/>
              <w:rPr>
                <w:b/>
                <w:bCs/>
                <w:szCs w:val="22"/>
                <w:lang w:val="en-GB"/>
              </w:rPr>
            </w:pPr>
            <w:r w:rsidRPr="00CB4B80">
              <w:rPr>
                <w:b/>
                <w:bCs/>
                <w:szCs w:val="22"/>
                <w:lang w:val="en-GB"/>
              </w:rPr>
              <w:t xml:space="preserve">Technical Skills and Knowledge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60397BF" w14:textId="2FD0E518" w:rsidR="00811A04" w:rsidRPr="005B125E" w:rsidRDefault="0074506D" w:rsidP="0074506D">
            <w:pPr>
              <w:spacing w:line="240" w:lineRule="auto"/>
              <w:jc w:val="center"/>
              <w:rPr>
                <w:b/>
                <w:bCs/>
                <w:szCs w:val="22"/>
                <w:lang w:val="en-GB"/>
              </w:rPr>
            </w:pPr>
            <w:r>
              <w:rPr>
                <w:b/>
                <w:bCs/>
                <w:szCs w:val="22"/>
                <w:lang w:val="en-GB"/>
              </w:rPr>
              <w:t>5</w:t>
            </w:r>
            <w:r w:rsidR="005B125E" w:rsidRPr="005B125E">
              <w:rPr>
                <w:b/>
                <w:bCs/>
                <w:szCs w:val="22"/>
                <w:lang w:val="en-GB"/>
              </w:rPr>
              <w:t>0</w:t>
            </w:r>
          </w:p>
        </w:tc>
      </w:tr>
      <w:tr w:rsidR="00811A04" w:rsidRPr="00CB4B80" w14:paraId="387CFC63" w14:textId="77777777" w:rsidTr="00E61385">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3A38938" w14:textId="77777777" w:rsidR="00811A04" w:rsidRPr="00CB4B80" w:rsidRDefault="00811A04" w:rsidP="00E61385">
            <w:pPr>
              <w:spacing w:line="240" w:lineRule="auto"/>
              <w:jc w:val="right"/>
              <w:rPr>
                <w:b/>
                <w:bCs/>
                <w:szCs w:val="22"/>
                <w:lang w:val="en-GB"/>
              </w:rPr>
            </w:pPr>
            <w:r w:rsidRPr="00CB4B80">
              <w:rPr>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3D3E49C" w14:textId="16ED17C2" w:rsidR="00811A04" w:rsidRPr="004045DA" w:rsidRDefault="009766A5" w:rsidP="009766A5">
            <w:pPr>
              <w:spacing w:line="240" w:lineRule="auto"/>
              <w:rPr>
                <w:sz w:val="20"/>
              </w:rPr>
            </w:pPr>
            <w:r w:rsidRPr="004045DA">
              <w:rPr>
                <w:sz w:val="20"/>
              </w:rPr>
              <w:t xml:space="preserve">Proposed methodology for assignment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2F62884" w14:textId="4A5BC87F" w:rsidR="00811A04" w:rsidRPr="00CB4B80" w:rsidRDefault="005608CE" w:rsidP="0074506D">
            <w:pPr>
              <w:spacing w:line="240" w:lineRule="auto"/>
              <w:jc w:val="center"/>
              <w:rPr>
                <w:szCs w:val="22"/>
                <w:lang w:val="en-GB"/>
              </w:rPr>
            </w:pPr>
            <w:r>
              <w:rPr>
                <w:szCs w:val="22"/>
                <w:lang w:val="en-GB"/>
              </w:rPr>
              <w:t>1</w:t>
            </w:r>
            <w:r w:rsidR="00696DBC">
              <w:rPr>
                <w:szCs w:val="22"/>
                <w:lang w:val="en-GB"/>
              </w:rPr>
              <w:t>0</w:t>
            </w:r>
          </w:p>
        </w:tc>
      </w:tr>
      <w:tr w:rsidR="004045DA" w:rsidRPr="00CB4B80" w14:paraId="7D7C3844" w14:textId="77777777" w:rsidTr="004045DA">
        <w:trPr>
          <w:trHeight w:val="133"/>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63F9D4E" w14:textId="3F4FE079" w:rsidR="004045DA" w:rsidRPr="00CB4B80" w:rsidRDefault="004045DA" w:rsidP="00E61385">
            <w:pPr>
              <w:spacing w:line="240" w:lineRule="auto"/>
              <w:jc w:val="right"/>
              <w:rPr>
                <w:b/>
                <w:bCs/>
                <w:szCs w:val="22"/>
                <w:lang w:val="en-GB"/>
              </w:rPr>
            </w:pPr>
            <w:r>
              <w:rPr>
                <w:b/>
                <w:bCs/>
                <w:szCs w:val="22"/>
                <w:lang w:val="en-GB"/>
              </w:rPr>
              <w:t>3.2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8295DF" w14:textId="0104A961" w:rsidR="004045DA" w:rsidRPr="004045DA" w:rsidRDefault="004045DA" w:rsidP="004045DA">
            <w:pPr>
              <w:spacing w:line="240" w:lineRule="auto"/>
              <w:rPr>
                <w:sz w:val="20"/>
              </w:rPr>
            </w:pPr>
            <w:r w:rsidRPr="004045DA">
              <w:rPr>
                <w:sz w:val="20"/>
              </w:rPr>
              <w:t>Clear understanding of the research questions and adequate methodology to address them</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9BC725D" w14:textId="5316ADAA" w:rsidR="004045DA" w:rsidRPr="00CB4B80" w:rsidRDefault="005608CE" w:rsidP="0074506D">
            <w:pPr>
              <w:spacing w:line="240" w:lineRule="auto"/>
              <w:jc w:val="center"/>
              <w:rPr>
                <w:szCs w:val="22"/>
                <w:lang w:val="en-GB"/>
              </w:rPr>
            </w:pPr>
            <w:r>
              <w:rPr>
                <w:szCs w:val="22"/>
                <w:lang w:val="en-GB"/>
              </w:rPr>
              <w:t>15</w:t>
            </w:r>
          </w:p>
        </w:tc>
      </w:tr>
      <w:tr w:rsidR="004045DA" w:rsidRPr="00CB4B80" w14:paraId="16DAAAD7" w14:textId="77777777" w:rsidTr="003650CE">
        <w:trPr>
          <w:trHeight w:val="331"/>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6A73FD33" w14:textId="6A8B5DDB" w:rsidR="004045DA" w:rsidRPr="00CB4B80" w:rsidRDefault="004045DA" w:rsidP="00E61385">
            <w:pPr>
              <w:spacing w:line="240" w:lineRule="auto"/>
              <w:jc w:val="right"/>
              <w:rPr>
                <w:b/>
                <w:bCs/>
                <w:szCs w:val="22"/>
                <w:lang w:val="en-GB"/>
              </w:rPr>
            </w:pPr>
            <w:r>
              <w:rPr>
                <w:b/>
                <w:bCs/>
                <w:szCs w:val="22"/>
                <w:lang w:val="en-GB"/>
              </w:rPr>
              <w:t>3.3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EC57453" w14:textId="38C96D64" w:rsidR="004045DA" w:rsidRPr="004045DA" w:rsidRDefault="00112228" w:rsidP="004045DA">
            <w:pPr>
              <w:spacing w:line="240" w:lineRule="auto"/>
              <w:rPr>
                <w:sz w:val="20"/>
              </w:rPr>
            </w:pPr>
            <w:r>
              <w:rPr>
                <w:sz w:val="20"/>
              </w:rPr>
              <w:t>G</w:t>
            </w:r>
            <w:r w:rsidR="00FD1EA8" w:rsidRPr="00FD1EA8">
              <w:rPr>
                <w:sz w:val="20"/>
              </w:rPr>
              <w:t>ender analysis, gender assessments and gender-focused programming</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80C9C72" w14:textId="10AB0D8D" w:rsidR="004045DA" w:rsidRPr="00CB4B80" w:rsidRDefault="00276999" w:rsidP="0074506D">
            <w:pPr>
              <w:spacing w:line="240" w:lineRule="auto"/>
              <w:jc w:val="center"/>
              <w:rPr>
                <w:szCs w:val="22"/>
                <w:lang w:val="en-GB"/>
              </w:rPr>
            </w:pPr>
            <w:r>
              <w:rPr>
                <w:szCs w:val="22"/>
                <w:lang w:val="en-GB"/>
              </w:rPr>
              <w:t>1</w:t>
            </w:r>
            <w:r w:rsidR="00696DBC">
              <w:rPr>
                <w:szCs w:val="22"/>
                <w:lang w:val="en-GB"/>
              </w:rPr>
              <w:t>5</w:t>
            </w:r>
          </w:p>
        </w:tc>
      </w:tr>
      <w:tr w:rsidR="004045DA" w:rsidRPr="00CB4B80" w14:paraId="3119390D" w14:textId="77777777" w:rsidTr="00E61385">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43DF82B8" w14:textId="6C0803F3" w:rsidR="004045DA" w:rsidRPr="00CB4B80" w:rsidRDefault="00696DBC" w:rsidP="00E61385">
            <w:pPr>
              <w:spacing w:line="240" w:lineRule="auto"/>
              <w:jc w:val="right"/>
              <w:rPr>
                <w:b/>
                <w:bCs/>
                <w:szCs w:val="22"/>
                <w:lang w:val="en-GB"/>
              </w:rPr>
            </w:pPr>
            <w:r>
              <w:rPr>
                <w:b/>
                <w:bCs/>
                <w:szCs w:val="22"/>
                <w:lang w:val="en-GB"/>
              </w:rPr>
              <w:t>3.4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0A6A016" w14:textId="3C83C5B6" w:rsidR="004045DA" w:rsidRPr="004045DA" w:rsidRDefault="00E62B71" w:rsidP="009766A5">
            <w:pPr>
              <w:spacing w:line="240" w:lineRule="auto"/>
              <w:rPr>
                <w:sz w:val="20"/>
              </w:rPr>
            </w:pPr>
            <w:r w:rsidRPr="00E62B71">
              <w:rPr>
                <w:sz w:val="20"/>
              </w:rPr>
              <w:t>Knowledge of child rights issues, including grave violations against children</w:t>
            </w:r>
            <w:r w:rsidR="005B125E">
              <w:rPr>
                <w:sz w:val="20"/>
              </w:rPr>
              <w:t xml:space="preserve"> and its relationship </w:t>
            </w:r>
            <w:r w:rsidR="00BC377D">
              <w:rPr>
                <w:sz w:val="20"/>
              </w:rPr>
              <w:t>with violent conflict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35864A0" w14:textId="52576619" w:rsidR="004045DA" w:rsidRPr="00CB4B80" w:rsidRDefault="0074506D" w:rsidP="0074506D">
            <w:pPr>
              <w:spacing w:line="240" w:lineRule="auto"/>
              <w:jc w:val="center"/>
              <w:rPr>
                <w:szCs w:val="22"/>
                <w:lang w:val="en-GB"/>
              </w:rPr>
            </w:pPr>
            <w:r>
              <w:rPr>
                <w:szCs w:val="22"/>
                <w:lang w:val="en-GB"/>
              </w:rPr>
              <w:t>10</w:t>
            </w:r>
          </w:p>
        </w:tc>
      </w:tr>
      <w:tr w:rsidR="00811A04" w:rsidRPr="00CB4B80" w14:paraId="436404BE"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C867BF7" w14:textId="77777777" w:rsidR="00811A04" w:rsidRPr="00CB4B80" w:rsidRDefault="00811A04" w:rsidP="00E61385">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E4E6C34" w14:textId="77777777" w:rsidR="00811A04" w:rsidRPr="00CB4B80" w:rsidRDefault="00811A04" w:rsidP="00E61385">
            <w:pPr>
              <w:spacing w:line="240" w:lineRule="auto"/>
              <w:rPr>
                <w:b/>
                <w:bCs/>
                <w:szCs w:val="22"/>
                <w:lang w:val="en-GB"/>
              </w:rPr>
            </w:pPr>
            <w:r w:rsidRPr="00CB4B80">
              <w:rPr>
                <w:noProof/>
                <w:szCs w:val="22"/>
                <w:lang w:eastAsia="en-US"/>
              </w:rPr>
              <w:drawing>
                <wp:inline distT="0" distB="0" distL="0" distR="0" wp14:anchorId="4449E1F7" wp14:editId="616E8B48">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B80">
              <w:rPr>
                <w:b/>
                <w:bCs/>
                <w:szCs w:val="22"/>
                <w:lang w:val="en-GB"/>
              </w:rPr>
              <w:t>Total Technical Score</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4199C694" w14:textId="126486AD" w:rsidR="00811A04" w:rsidRPr="008C4028" w:rsidRDefault="0074506D" w:rsidP="0074506D">
            <w:pPr>
              <w:spacing w:line="240" w:lineRule="auto"/>
              <w:jc w:val="center"/>
              <w:rPr>
                <w:b/>
                <w:szCs w:val="22"/>
              </w:rPr>
            </w:pPr>
            <w:r>
              <w:rPr>
                <w:b/>
                <w:szCs w:val="22"/>
              </w:rPr>
              <w:t>100</w:t>
            </w:r>
          </w:p>
        </w:tc>
      </w:tr>
      <w:tr w:rsidR="00811A04" w:rsidRPr="00CB4B80" w14:paraId="208DFFA7"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6F16B2DB" w14:textId="77777777" w:rsidR="00811A04" w:rsidRPr="00CB4B80" w:rsidRDefault="00811A04" w:rsidP="00E61385">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4D8607C" w14:textId="77777777" w:rsidR="00811A04" w:rsidRPr="00CB4B80" w:rsidRDefault="00811A04" w:rsidP="00E61385">
            <w:pPr>
              <w:spacing w:line="240" w:lineRule="auto"/>
              <w:rPr>
                <w:b/>
                <w:bCs/>
                <w:szCs w:val="22"/>
                <w:lang w:val="en-GB"/>
              </w:rPr>
            </w:pPr>
            <w:r w:rsidRPr="00CB4B80">
              <w:rPr>
                <w:b/>
                <w:bCs/>
                <w:szCs w:val="22"/>
                <w:lang w:val="en-GB"/>
              </w:rPr>
              <w:t xml:space="preserve">Minimum Technical </w:t>
            </w:r>
            <w:r>
              <w:rPr>
                <w:b/>
                <w:bCs/>
                <w:szCs w:val="22"/>
                <w:lang w:val="en-GB"/>
              </w:rPr>
              <w:t>for pass to financial assessment</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BFA68AA" w14:textId="560194B8" w:rsidR="00811A04" w:rsidRPr="008C4028" w:rsidRDefault="0074506D" w:rsidP="0074506D">
            <w:pPr>
              <w:spacing w:line="240" w:lineRule="auto"/>
              <w:jc w:val="center"/>
              <w:rPr>
                <w:b/>
                <w:bCs/>
                <w:szCs w:val="22"/>
              </w:rPr>
            </w:pPr>
            <w:r>
              <w:rPr>
                <w:b/>
                <w:bCs/>
                <w:szCs w:val="22"/>
              </w:rPr>
              <w:t>75</w:t>
            </w:r>
          </w:p>
        </w:tc>
      </w:tr>
      <w:tr w:rsidR="00811A04" w:rsidRPr="00CB4B80" w14:paraId="1B6D71F6"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2955E7F" w14:textId="77777777" w:rsidR="00811A04" w:rsidRPr="00CB4B80" w:rsidRDefault="00811A04" w:rsidP="00E61385">
            <w:pPr>
              <w:spacing w:line="240" w:lineRule="auto"/>
              <w:rPr>
                <w:b/>
                <w:bCs/>
                <w:szCs w:val="22"/>
                <w:lang w:val="en-GB"/>
              </w:rPr>
            </w:pPr>
          </w:p>
        </w:tc>
        <w:tc>
          <w:tcPr>
            <w:tcW w:w="468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756E3C9" w14:textId="77777777" w:rsidR="00811A04" w:rsidRPr="00CB4B80" w:rsidRDefault="00811A04" w:rsidP="00E61385">
            <w:pPr>
              <w:spacing w:line="240" w:lineRule="auto"/>
              <w:rPr>
                <w:b/>
                <w:bCs/>
                <w:szCs w:val="22"/>
                <w:lang w:val="en-GB"/>
              </w:rPr>
            </w:pPr>
            <w:r w:rsidRPr="00E8442F">
              <w:rPr>
                <w:i/>
              </w:rPr>
              <w:t>Only those candidates meeting the minimum technical score will be eligible for further review.</w:t>
            </w:r>
          </w:p>
        </w:tc>
      </w:tr>
    </w:tbl>
    <w:p w14:paraId="50B9AFFA" w14:textId="77777777" w:rsidR="00811A04" w:rsidRPr="00CB4B80" w:rsidRDefault="00811A04" w:rsidP="00811A04">
      <w:pPr>
        <w:spacing w:line="240" w:lineRule="auto"/>
        <w:rPr>
          <w:rFonts w:ascii="Times New Roman" w:hAnsi="Times New Roman"/>
          <w:szCs w:val="22"/>
        </w:rPr>
      </w:pPr>
    </w:p>
    <w:p w14:paraId="7EA0D9D7" w14:textId="77777777" w:rsidR="00811A04" w:rsidRPr="00CB4B80" w:rsidRDefault="00811A04" w:rsidP="00811A04">
      <w:pPr>
        <w:spacing w:line="240" w:lineRule="auto"/>
        <w:rPr>
          <w:rFonts w:ascii="Times New Roman" w:hAnsi="Times New Roman"/>
          <w:szCs w:val="22"/>
        </w:rPr>
      </w:pPr>
    </w:p>
    <w:p w14:paraId="64DEABFC" w14:textId="77B12D1B" w:rsidR="001403C9" w:rsidRPr="00F37A17" w:rsidRDefault="00811A04" w:rsidP="00F37A17">
      <w:pPr>
        <w:numPr>
          <w:ilvl w:val="0"/>
          <w:numId w:val="28"/>
        </w:numPr>
        <w:spacing w:after="120" w:line="240" w:lineRule="auto"/>
        <w:ind w:left="432" w:hanging="432"/>
        <w:jc w:val="both"/>
        <w:rPr>
          <w:rFonts w:cs="Arial"/>
          <w:b/>
          <w:szCs w:val="22"/>
          <w:lang w:val="en-GB"/>
        </w:rPr>
      </w:pPr>
      <w:r w:rsidRPr="00F37A17">
        <w:rPr>
          <w:b/>
          <w:szCs w:val="22"/>
          <w:u w:val="single"/>
          <w:lang w:val="en-GB"/>
        </w:rPr>
        <w:t>Remarks:</w:t>
      </w:r>
      <w:r w:rsidRPr="00F37A17">
        <w:rPr>
          <w:b/>
          <w:szCs w:val="22"/>
          <w:lang w:val="en-GB"/>
        </w:rPr>
        <w:t xml:space="preserve"> </w:t>
      </w:r>
    </w:p>
    <w:p w14:paraId="2D0DB891" w14:textId="4DD33F58" w:rsidR="00F37A17" w:rsidRPr="00F37A17" w:rsidRDefault="00F37A17" w:rsidP="00F37A17">
      <w:pPr>
        <w:spacing w:after="160" w:line="259" w:lineRule="auto"/>
        <w:jc w:val="both"/>
        <w:rPr>
          <w:rFonts w:eastAsia="Calibri" w:cs="Calibri"/>
          <w:color w:val="auto"/>
          <w:szCs w:val="22"/>
          <w:lang w:eastAsia="en-US"/>
        </w:rPr>
      </w:pPr>
      <w:r w:rsidRPr="00F37A17">
        <w:rPr>
          <w:rFonts w:eastAsia="Calibri" w:cs="Calibri"/>
          <w:color w:val="auto"/>
          <w:szCs w:val="22"/>
          <w:lang w:eastAsia="en-US"/>
        </w:rPr>
        <w:t xml:space="preserve">This is an individual consultancy.  The application should include </w:t>
      </w:r>
      <w:r w:rsidR="00025961">
        <w:rPr>
          <w:rFonts w:eastAsia="Calibri" w:cs="Calibri"/>
          <w:color w:val="auto"/>
          <w:szCs w:val="22"/>
          <w:lang w:eastAsia="en-US"/>
        </w:rPr>
        <w:t xml:space="preserve">technical and </w:t>
      </w:r>
      <w:r w:rsidRPr="00F37A17">
        <w:rPr>
          <w:rFonts w:eastAsia="Calibri" w:cs="Calibri"/>
          <w:color w:val="auto"/>
          <w:szCs w:val="22"/>
          <w:lang w:eastAsia="en-US"/>
        </w:rPr>
        <w:t xml:space="preserve">financial proposal with all-inclusive cost estimates.  </w:t>
      </w:r>
    </w:p>
    <w:p w14:paraId="026E60D4" w14:textId="77777777" w:rsidR="00F37A17" w:rsidRPr="00F37A17" w:rsidRDefault="00F37A17" w:rsidP="00F37A17">
      <w:pPr>
        <w:spacing w:after="160" w:line="259" w:lineRule="auto"/>
        <w:jc w:val="both"/>
        <w:rPr>
          <w:rFonts w:eastAsia="Calibri" w:cs="Calibri"/>
          <w:color w:val="auto"/>
          <w:szCs w:val="22"/>
          <w:lang w:eastAsia="en-US"/>
        </w:rPr>
      </w:pPr>
      <w:r w:rsidRPr="00F37A17">
        <w:rPr>
          <w:rFonts w:eastAsia="Calibri" w:cs="Calibri"/>
          <w:color w:val="auto"/>
          <w:szCs w:val="22"/>
          <w:lang w:eastAsia="en-US"/>
        </w:rPr>
        <w:t xml:space="preserve">Location of the consultancy is Cabo Delgado, Nampula. However, due to COVID restrictions, the desk </w:t>
      </w:r>
      <w:proofErr w:type="gramStart"/>
      <w:r w:rsidRPr="00F37A17">
        <w:rPr>
          <w:rFonts w:eastAsia="Calibri" w:cs="Calibri"/>
          <w:color w:val="auto"/>
          <w:szCs w:val="22"/>
          <w:lang w:eastAsia="en-US"/>
        </w:rPr>
        <w:t>review</w:t>
      </w:r>
      <w:proofErr w:type="gramEnd"/>
      <w:r w:rsidRPr="00F37A17">
        <w:rPr>
          <w:rFonts w:eastAsia="Calibri" w:cs="Calibri"/>
          <w:color w:val="auto"/>
          <w:szCs w:val="22"/>
          <w:lang w:eastAsia="en-US"/>
        </w:rPr>
        <w:t xml:space="preserve"> and other components maybe in completed outside of CDG/Nampula.</w:t>
      </w:r>
    </w:p>
    <w:p w14:paraId="2D94DFFB" w14:textId="77777777" w:rsidR="001403C9" w:rsidRPr="00F37A17" w:rsidRDefault="001403C9" w:rsidP="000E6726">
      <w:pPr>
        <w:spacing w:line="240" w:lineRule="auto"/>
        <w:jc w:val="both"/>
        <w:rPr>
          <w:rFonts w:cs="Arial"/>
          <w:b/>
          <w:szCs w:val="22"/>
        </w:rPr>
      </w:pP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9887"/>
      </w:tblGrid>
      <w:tr w:rsidR="001403C9" w:rsidRPr="007613B3" w14:paraId="1CB12907" w14:textId="77777777" w:rsidTr="00C979C6">
        <w:trPr>
          <w:trHeight w:val="60"/>
        </w:trPr>
        <w:tc>
          <w:tcPr>
            <w:tcW w:w="9887" w:type="dxa"/>
            <w:shd w:val="clear" w:color="auto" w:fill="auto"/>
            <w:noWrap/>
          </w:tcPr>
          <w:p w14:paraId="584A7A00" w14:textId="77777777" w:rsidR="001403C9" w:rsidRDefault="001403C9" w:rsidP="00B04BB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3C3746AA" w14:textId="77777777" w:rsidR="001403C9" w:rsidRDefault="001403C9" w:rsidP="00B04BB7">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5"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2F9EBA7B" w14:textId="77777777" w:rsidR="001403C9" w:rsidRDefault="001403C9" w:rsidP="00B04BB7">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7764C889" w14:textId="63D1012E" w:rsidR="001403C9" w:rsidRDefault="001403C9" w:rsidP="00B04BB7">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05B8E">
              <w:rPr>
                <w:rFonts w:ascii="Calibri" w:eastAsia="Arial Unicode MS" w:hAnsi="Calibri" w:cs="Calibri"/>
                <w:sz w:val="20"/>
                <w:szCs w:val="20"/>
                <w:lang w:val="en-AU"/>
              </w:rPr>
            </w:r>
            <w:r w:rsidR="00C05B8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932A5F">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0" w:name="Check9"/>
            <w:r w:rsidR="00932A5F">
              <w:rPr>
                <w:rFonts w:ascii="Calibri" w:eastAsia="Arial Unicode MS" w:hAnsi="Calibri" w:cs="Calibri"/>
                <w:sz w:val="20"/>
                <w:szCs w:val="20"/>
                <w:lang w:val="en-AU"/>
              </w:rPr>
              <w:instrText xml:space="preserve"> FORMCHECKBOX </w:instrText>
            </w:r>
            <w:r w:rsidR="00C05B8E">
              <w:rPr>
                <w:rFonts w:ascii="Calibri" w:eastAsia="Arial Unicode MS" w:hAnsi="Calibri" w:cs="Calibri"/>
                <w:sz w:val="20"/>
                <w:szCs w:val="20"/>
                <w:lang w:val="en-AU"/>
              </w:rPr>
            </w:r>
            <w:r w:rsidR="00C05B8E">
              <w:rPr>
                <w:rFonts w:ascii="Calibri" w:eastAsia="Arial Unicode MS" w:hAnsi="Calibri" w:cs="Calibri"/>
                <w:sz w:val="20"/>
                <w:szCs w:val="20"/>
                <w:lang w:val="en-AU"/>
              </w:rPr>
              <w:fldChar w:fldCharType="separate"/>
            </w:r>
            <w:r w:rsidR="00932A5F">
              <w:rPr>
                <w:rFonts w:ascii="Calibri" w:eastAsia="Arial Unicode MS" w:hAnsi="Calibri" w:cs="Calibri"/>
                <w:sz w:val="20"/>
                <w:szCs w:val="20"/>
                <w:lang w:val="en-AU"/>
              </w:rPr>
              <w:fldChar w:fldCharType="end"/>
            </w:r>
            <w:bookmarkEnd w:id="0"/>
            <w:r>
              <w:rPr>
                <w:rStyle w:val="normaltextrun"/>
                <w:rFonts w:ascii="Calibri" w:hAnsi="Calibri" w:cs="Calibri"/>
                <w:sz w:val="20"/>
                <w:szCs w:val="20"/>
                <w:lang w:val="en-AU"/>
              </w:rPr>
              <w:t>   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706E3763" w14:textId="77777777" w:rsidR="001403C9" w:rsidRDefault="001403C9" w:rsidP="00B04BB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4F4FC87A" w14:textId="77777777" w:rsidR="001403C9" w:rsidRDefault="001403C9" w:rsidP="00B04BB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42CABF5F" w14:textId="77777777" w:rsidR="001403C9" w:rsidRDefault="001403C9" w:rsidP="00B04BB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05B8E">
              <w:rPr>
                <w:rFonts w:ascii="Calibri" w:eastAsia="Arial Unicode MS" w:hAnsi="Calibri" w:cs="Calibri"/>
                <w:sz w:val="20"/>
                <w:szCs w:val="20"/>
                <w:lang w:val="en-AU"/>
              </w:rPr>
            </w:r>
            <w:r w:rsidR="00C05B8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05B8E">
              <w:rPr>
                <w:rFonts w:ascii="Calibri" w:eastAsia="Arial Unicode MS" w:hAnsi="Calibri" w:cs="Calibri"/>
                <w:sz w:val="20"/>
                <w:szCs w:val="20"/>
                <w:lang w:val="en-AU"/>
              </w:rPr>
            </w:r>
            <w:r w:rsidR="00C05B8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771C6B30" w14:textId="77777777" w:rsidR="001403C9" w:rsidRDefault="001403C9" w:rsidP="00B04BB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1848FBD0" w14:textId="77777777" w:rsidR="001403C9" w:rsidRDefault="001403C9" w:rsidP="00B04BB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1403C9" w14:paraId="252E0054" w14:textId="77777777" w:rsidTr="00B04BB7">
              <w:tc>
                <w:tcPr>
                  <w:tcW w:w="9661" w:type="dxa"/>
                </w:tcPr>
                <w:p w14:paraId="42F11947" w14:textId="77777777" w:rsidR="001403C9" w:rsidRDefault="001403C9" w:rsidP="002D3448">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366393E8" w14:textId="77777777" w:rsidR="001403C9" w:rsidRDefault="001403C9" w:rsidP="002D3448">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70CF5035" w14:textId="77777777" w:rsidR="001403C9" w:rsidRDefault="001403C9" w:rsidP="00B04BB7">
            <w:pPr>
              <w:pStyle w:val="paragraph"/>
              <w:spacing w:before="0" w:beforeAutospacing="0" w:after="0" w:afterAutospacing="0"/>
              <w:textAlignment w:val="baseline"/>
              <w:rPr>
                <w:rFonts w:ascii="Segoe UI" w:hAnsi="Segoe UI" w:cs="Segoe UI"/>
                <w:color w:val="000000"/>
                <w:sz w:val="18"/>
                <w:szCs w:val="18"/>
              </w:rPr>
            </w:pPr>
          </w:p>
          <w:p w14:paraId="5C44FC36" w14:textId="77777777" w:rsidR="001403C9" w:rsidRDefault="001403C9" w:rsidP="00B04BB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5D8C804D" w14:textId="08926192" w:rsidR="001403C9" w:rsidRDefault="001403C9" w:rsidP="00B04BB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05B8E">
              <w:rPr>
                <w:rFonts w:ascii="Calibri" w:eastAsia="Arial Unicode MS" w:hAnsi="Calibri" w:cs="Calibri"/>
                <w:sz w:val="20"/>
                <w:szCs w:val="20"/>
                <w:lang w:val="en-AU"/>
              </w:rPr>
            </w:r>
            <w:r w:rsidR="00C05B8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D57DBA">
              <w:rPr>
                <w:rFonts w:ascii="Calibri" w:eastAsia="Arial Unicode MS" w:hAnsi="Calibri" w:cs="Calibri"/>
                <w:sz w:val="20"/>
                <w:szCs w:val="20"/>
                <w:lang w:val="en-AU"/>
              </w:rPr>
              <w:fldChar w:fldCharType="begin">
                <w:ffData>
                  <w:name w:val=""/>
                  <w:enabled/>
                  <w:calcOnExit w:val="0"/>
                  <w:checkBox>
                    <w:sizeAuto/>
                    <w:default w:val="1"/>
                  </w:checkBox>
                </w:ffData>
              </w:fldChar>
            </w:r>
            <w:r w:rsidR="00D57DBA">
              <w:rPr>
                <w:rFonts w:ascii="Calibri" w:eastAsia="Arial Unicode MS" w:hAnsi="Calibri" w:cs="Calibri"/>
                <w:sz w:val="20"/>
                <w:szCs w:val="20"/>
                <w:lang w:val="en-AU"/>
              </w:rPr>
              <w:instrText xml:space="preserve"> FORMCHECKBOX </w:instrText>
            </w:r>
            <w:r w:rsidR="00C05B8E">
              <w:rPr>
                <w:rFonts w:ascii="Calibri" w:eastAsia="Arial Unicode MS" w:hAnsi="Calibri" w:cs="Calibri"/>
                <w:sz w:val="20"/>
                <w:szCs w:val="20"/>
                <w:lang w:val="en-AU"/>
              </w:rPr>
            </w:r>
            <w:r w:rsidR="00C05B8E">
              <w:rPr>
                <w:rFonts w:ascii="Calibri" w:eastAsia="Arial Unicode MS" w:hAnsi="Calibri" w:cs="Calibri"/>
                <w:sz w:val="20"/>
                <w:szCs w:val="20"/>
                <w:lang w:val="en-AU"/>
              </w:rPr>
              <w:fldChar w:fldCharType="separate"/>
            </w:r>
            <w:r w:rsidR="00D57DBA">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7222FE42" w14:textId="77777777" w:rsidR="001403C9" w:rsidRDefault="001403C9" w:rsidP="00B04BB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43812695" w14:textId="77777777" w:rsidR="001403C9" w:rsidRDefault="001403C9" w:rsidP="00B04BB7">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1403C9" w14:paraId="4C885EA8" w14:textId="77777777" w:rsidTr="00B04BB7">
              <w:tc>
                <w:tcPr>
                  <w:tcW w:w="9661" w:type="dxa"/>
                </w:tcPr>
                <w:p w14:paraId="4CB1FEAA" w14:textId="77777777" w:rsidR="001403C9" w:rsidRDefault="001403C9" w:rsidP="002D3448">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6383A61C" w14:textId="77777777" w:rsidR="001403C9" w:rsidRDefault="001403C9" w:rsidP="002D3448">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26A42EBF" w14:textId="77777777" w:rsidR="001403C9" w:rsidRDefault="001403C9" w:rsidP="00B04BB7">
            <w:pPr>
              <w:pStyle w:val="paragraph"/>
              <w:spacing w:before="0" w:beforeAutospacing="0" w:after="0" w:afterAutospacing="0"/>
              <w:textAlignment w:val="baseline"/>
              <w:rPr>
                <w:rStyle w:val="eop"/>
                <w:rFonts w:ascii="Calibri" w:hAnsi="Calibri" w:cs="Calibri"/>
                <w:sz w:val="20"/>
                <w:szCs w:val="20"/>
              </w:rPr>
            </w:pPr>
          </w:p>
          <w:p w14:paraId="03A21574" w14:textId="77777777" w:rsidR="001403C9" w:rsidRDefault="001403C9" w:rsidP="00B04BB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6"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7"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7C1DC23A" w14:textId="77777777" w:rsidR="001403C9" w:rsidRPr="00B14BE6" w:rsidRDefault="001403C9" w:rsidP="00B04BB7">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109202F2" w14:textId="211571EC" w:rsidR="001769C7" w:rsidRDefault="001769C7" w:rsidP="00611228">
      <w:pPr>
        <w:spacing w:line="240" w:lineRule="auto"/>
        <w:contextualSpacing/>
        <w:rPr>
          <w:rFonts w:cs="Calibri"/>
        </w:rPr>
      </w:pPr>
    </w:p>
    <w:p w14:paraId="4EC0312B" w14:textId="3E2B0E92" w:rsidR="00991065" w:rsidRPr="00991065" w:rsidRDefault="00991065" w:rsidP="00991065">
      <w:pPr>
        <w:rPr>
          <w:rFonts w:cs="Calibri"/>
        </w:rPr>
      </w:pPr>
    </w:p>
    <w:p w14:paraId="14DAC99D" w14:textId="287545F5" w:rsidR="00991065" w:rsidRPr="00991065" w:rsidRDefault="00991065" w:rsidP="00991065">
      <w:pPr>
        <w:rPr>
          <w:rFonts w:cs="Calibri"/>
        </w:rPr>
      </w:pPr>
    </w:p>
    <w:p w14:paraId="36098B24" w14:textId="272BB454" w:rsidR="00991065" w:rsidRPr="00991065" w:rsidRDefault="00991065" w:rsidP="00991065">
      <w:pPr>
        <w:rPr>
          <w:rFonts w:cs="Calibri"/>
        </w:rPr>
      </w:pPr>
    </w:p>
    <w:p w14:paraId="52B1C299" w14:textId="08833762" w:rsidR="00991065" w:rsidRPr="00991065" w:rsidRDefault="00991065" w:rsidP="00991065">
      <w:pPr>
        <w:rPr>
          <w:rFonts w:cs="Calibri"/>
        </w:rPr>
      </w:pPr>
    </w:p>
    <w:p w14:paraId="2CF06F3D" w14:textId="1EE83953" w:rsidR="00991065" w:rsidRPr="00991065" w:rsidRDefault="00991065" w:rsidP="00991065">
      <w:pPr>
        <w:rPr>
          <w:rFonts w:cs="Calibri"/>
        </w:rPr>
      </w:pPr>
    </w:p>
    <w:p w14:paraId="4DEBE78A" w14:textId="6E1E706C" w:rsidR="00991065" w:rsidRPr="00991065" w:rsidRDefault="00991065" w:rsidP="00991065">
      <w:pPr>
        <w:rPr>
          <w:rFonts w:cs="Calibri"/>
        </w:rPr>
      </w:pPr>
    </w:p>
    <w:p w14:paraId="20CBD087" w14:textId="460B9718" w:rsidR="00991065" w:rsidRPr="00991065" w:rsidRDefault="00991065" w:rsidP="00991065">
      <w:pPr>
        <w:rPr>
          <w:rFonts w:cs="Calibri"/>
        </w:rPr>
      </w:pPr>
    </w:p>
    <w:p w14:paraId="45B05B92" w14:textId="19B5C071" w:rsidR="00991065" w:rsidRPr="00991065" w:rsidRDefault="00991065" w:rsidP="00991065">
      <w:pPr>
        <w:rPr>
          <w:rFonts w:cs="Calibri"/>
        </w:rPr>
      </w:pPr>
    </w:p>
    <w:p w14:paraId="6CA45EB4" w14:textId="78D20D4F" w:rsidR="00991065" w:rsidRPr="00991065" w:rsidRDefault="00991065" w:rsidP="00991065">
      <w:pPr>
        <w:rPr>
          <w:rFonts w:cs="Calibri"/>
        </w:rPr>
      </w:pPr>
    </w:p>
    <w:p w14:paraId="2D557B86" w14:textId="437085D7" w:rsidR="00991065" w:rsidRPr="00991065" w:rsidRDefault="00991065" w:rsidP="00991065">
      <w:pPr>
        <w:rPr>
          <w:rFonts w:cs="Calibri"/>
        </w:rPr>
      </w:pPr>
    </w:p>
    <w:p w14:paraId="4ECB71DB" w14:textId="6DDBB5D9" w:rsidR="00991065" w:rsidRPr="00991065" w:rsidRDefault="00991065" w:rsidP="00991065">
      <w:pPr>
        <w:rPr>
          <w:rFonts w:cs="Calibri"/>
        </w:rPr>
      </w:pPr>
    </w:p>
    <w:p w14:paraId="20DC3720" w14:textId="3B3B92AE" w:rsidR="00991065" w:rsidRPr="00991065" w:rsidRDefault="00991065" w:rsidP="00991065">
      <w:pPr>
        <w:rPr>
          <w:rFonts w:cs="Calibri"/>
        </w:rPr>
      </w:pPr>
    </w:p>
    <w:p w14:paraId="7776DEB2" w14:textId="264A496D" w:rsidR="00991065" w:rsidRPr="00991065" w:rsidRDefault="00991065" w:rsidP="00991065">
      <w:pPr>
        <w:rPr>
          <w:rFonts w:cs="Calibri"/>
        </w:rPr>
      </w:pPr>
    </w:p>
    <w:p w14:paraId="0AEFB0B2" w14:textId="285A44D4" w:rsidR="00991065" w:rsidRPr="00991065" w:rsidRDefault="00991065" w:rsidP="00991065">
      <w:pPr>
        <w:rPr>
          <w:rFonts w:cs="Calibri"/>
        </w:rPr>
      </w:pPr>
    </w:p>
    <w:p w14:paraId="2A0F3A48" w14:textId="253B97A7" w:rsidR="00991065" w:rsidRPr="00991065" w:rsidRDefault="00991065" w:rsidP="00991065">
      <w:pPr>
        <w:rPr>
          <w:rFonts w:cs="Calibri"/>
        </w:rPr>
      </w:pPr>
    </w:p>
    <w:p w14:paraId="7A359DAF" w14:textId="75EF2F5E" w:rsidR="00991065" w:rsidRPr="00991065" w:rsidRDefault="00991065" w:rsidP="00991065">
      <w:pPr>
        <w:rPr>
          <w:rFonts w:cs="Calibri"/>
        </w:rPr>
      </w:pPr>
    </w:p>
    <w:p w14:paraId="73F91F75" w14:textId="3738C484" w:rsidR="00991065" w:rsidRPr="00991065" w:rsidRDefault="00991065" w:rsidP="00991065">
      <w:pPr>
        <w:rPr>
          <w:rFonts w:cs="Calibri"/>
        </w:rPr>
      </w:pPr>
    </w:p>
    <w:p w14:paraId="17D7BCEB" w14:textId="4A77495B" w:rsidR="00991065" w:rsidRPr="00991065" w:rsidRDefault="00991065" w:rsidP="00991065">
      <w:pPr>
        <w:rPr>
          <w:rFonts w:cs="Calibri"/>
        </w:rPr>
      </w:pPr>
    </w:p>
    <w:p w14:paraId="5D45F48F" w14:textId="5FC3FD3F" w:rsidR="00991065" w:rsidRPr="00991065" w:rsidRDefault="00991065" w:rsidP="00991065">
      <w:pPr>
        <w:rPr>
          <w:rFonts w:cs="Calibri"/>
        </w:rPr>
      </w:pPr>
    </w:p>
    <w:p w14:paraId="7CD737EB" w14:textId="678930FF" w:rsidR="00991065" w:rsidRPr="00991065" w:rsidRDefault="00991065" w:rsidP="00991065">
      <w:pPr>
        <w:rPr>
          <w:rFonts w:cs="Calibri"/>
        </w:rPr>
      </w:pPr>
    </w:p>
    <w:p w14:paraId="1529A5F1" w14:textId="79CFD953" w:rsidR="00991065" w:rsidRPr="00991065" w:rsidRDefault="00991065" w:rsidP="00991065">
      <w:pPr>
        <w:rPr>
          <w:rFonts w:cs="Calibri"/>
        </w:rPr>
      </w:pPr>
    </w:p>
    <w:p w14:paraId="35D14FFF" w14:textId="39F6B371" w:rsidR="00991065" w:rsidRPr="00991065" w:rsidRDefault="00991065" w:rsidP="00991065">
      <w:pPr>
        <w:rPr>
          <w:rFonts w:cs="Calibri"/>
        </w:rPr>
      </w:pPr>
    </w:p>
    <w:p w14:paraId="484ECCAB" w14:textId="120E9510" w:rsidR="00991065" w:rsidRPr="00991065" w:rsidRDefault="00991065" w:rsidP="00991065">
      <w:pPr>
        <w:rPr>
          <w:rFonts w:cs="Calibri"/>
        </w:rPr>
      </w:pPr>
    </w:p>
    <w:p w14:paraId="54795197" w14:textId="4D3BF255" w:rsidR="00991065" w:rsidRDefault="00991065" w:rsidP="00991065">
      <w:pPr>
        <w:rPr>
          <w:rFonts w:cs="Calibri"/>
        </w:rPr>
      </w:pPr>
    </w:p>
    <w:p w14:paraId="0FCC96FA" w14:textId="36C89E1B" w:rsidR="00991065" w:rsidRDefault="00991065" w:rsidP="00991065">
      <w:pPr>
        <w:rPr>
          <w:rFonts w:cs="Calibri"/>
        </w:rPr>
      </w:pPr>
    </w:p>
    <w:p w14:paraId="49664EDF" w14:textId="2A81F177" w:rsidR="00991065" w:rsidRDefault="00615522" w:rsidP="00A94253">
      <w:pPr>
        <w:spacing w:after="120"/>
        <w:rPr>
          <w:rFonts w:cs="Calibri"/>
          <w:b/>
          <w:bCs/>
          <w:sz w:val="28"/>
          <w:szCs w:val="24"/>
        </w:rPr>
      </w:pPr>
      <w:r w:rsidRPr="00615522">
        <w:rPr>
          <w:rFonts w:cs="Calibri"/>
          <w:b/>
          <w:bCs/>
          <w:sz w:val="28"/>
          <w:szCs w:val="24"/>
        </w:rPr>
        <w:t>ANNEX:</w:t>
      </w:r>
      <w:r w:rsidR="00A94253">
        <w:rPr>
          <w:rFonts w:cs="Calibri"/>
          <w:b/>
          <w:bCs/>
          <w:sz w:val="28"/>
          <w:szCs w:val="24"/>
        </w:rPr>
        <w:t xml:space="preserve"> Key questions to be considered in the analysis</w:t>
      </w:r>
    </w:p>
    <w:p w14:paraId="0EC7C5AA" w14:textId="77777777" w:rsidR="00615522" w:rsidRPr="00A94253" w:rsidRDefault="00615522" w:rsidP="00615522">
      <w:pPr>
        <w:pStyle w:val="ListParagraph"/>
        <w:ind w:left="0"/>
        <w:jc w:val="both"/>
        <w:rPr>
          <w:sz w:val="22"/>
          <w:szCs w:val="22"/>
        </w:rPr>
      </w:pPr>
      <w:r w:rsidRPr="00A94253">
        <w:rPr>
          <w:b/>
          <w:bCs/>
          <w:sz w:val="22"/>
          <w:szCs w:val="22"/>
        </w:rPr>
        <w:t xml:space="preserve">Q1: What are the key factors driving the conflict situation in Cabo Delgado?  </w:t>
      </w:r>
    </w:p>
    <w:p w14:paraId="20F6D0AB" w14:textId="77777777" w:rsidR="00615522" w:rsidRPr="00A94253" w:rsidRDefault="00615522" w:rsidP="00615522">
      <w:pPr>
        <w:pStyle w:val="ListParagraph"/>
        <w:numPr>
          <w:ilvl w:val="0"/>
          <w:numId w:val="40"/>
        </w:numPr>
        <w:spacing w:after="160" w:line="259" w:lineRule="auto"/>
        <w:ind w:left="720"/>
        <w:jc w:val="both"/>
        <w:rPr>
          <w:rFonts w:cstheme="minorHAnsi"/>
          <w:sz w:val="22"/>
          <w:szCs w:val="22"/>
        </w:rPr>
      </w:pPr>
      <w:r w:rsidRPr="00A94253">
        <w:rPr>
          <w:rFonts w:cstheme="minorHAnsi"/>
          <w:sz w:val="22"/>
          <w:szCs w:val="22"/>
        </w:rPr>
        <w:t xml:space="preserve">What </w:t>
      </w:r>
      <w:proofErr w:type="gramStart"/>
      <w:r w:rsidRPr="00A94253">
        <w:rPr>
          <w:rFonts w:cstheme="minorHAnsi"/>
          <w:sz w:val="22"/>
          <w:szCs w:val="22"/>
        </w:rPr>
        <w:t>are</w:t>
      </w:r>
      <w:proofErr w:type="gramEnd"/>
      <w:r w:rsidRPr="00A94253">
        <w:rPr>
          <w:rFonts w:cstheme="minorHAnsi"/>
          <w:sz w:val="22"/>
          <w:szCs w:val="22"/>
        </w:rPr>
        <w:t xml:space="preserve"> the root/proximate conflict causes, triggers, and conflict dynamics?  </w:t>
      </w:r>
    </w:p>
    <w:p w14:paraId="37AFF5A8" w14:textId="77777777" w:rsidR="00615522" w:rsidRPr="00A94253" w:rsidRDefault="00615522" w:rsidP="00615522">
      <w:pPr>
        <w:pStyle w:val="ListParagraph"/>
        <w:numPr>
          <w:ilvl w:val="0"/>
          <w:numId w:val="40"/>
        </w:numPr>
        <w:spacing w:after="160" w:line="259" w:lineRule="auto"/>
        <w:ind w:left="720"/>
        <w:jc w:val="both"/>
        <w:rPr>
          <w:rFonts w:cstheme="minorHAnsi"/>
          <w:sz w:val="22"/>
          <w:szCs w:val="22"/>
        </w:rPr>
      </w:pPr>
      <w:r w:rsidRPr="00A94253">
        <w:rPr>
          <w:rFonts w:cstheme="minorHAnsi"/>
          <w:sz w:val="22"/>
          <w:szCs w:val="22"/>
        </w:rPr>
        <w:t xml:space="preserve">What are the main grievances underlying the conflict? What, if any, is the role being played by marginalization, discrimination and/or inequitable access to basic services? </w:t>
      </w:r>
    </w:p>
    <w:p w14:paraId="746FF715" w14:textId="77777777" w:rsidR="00615522" w:rsidRPr="00A94253" w:rsidRDefault="00615522" w:rsidP="00615522">
      <w:pPr>
        <w:pStyle w:val="ListParagraph"/>
        <w:numPr>
          <w:ilvl w:val="0"/>
          <w:numId w:val="40"/>
        </w:numPr>
        <w:spacing w:after="160" w:line="259" w:lineRule="auto"/>
        <w:ind w:left="720"/>
        <w:jc w:val="both"/>
        <w:rPr>
          <w:rFonts w:cstheme="minorHAnsi"/>
          <w:sz w:val="22"/>
          <w:szCs w:val="22"/>
        </w:rPr>
      </w:pPr>
      <w:r w:rsidRPr="00A94253">
        <w:rPr>
          <w:rFonts w:cstheme="minorHAnsi"/>
          <w:sz w:val="22"/>
          <w:szCs w:val="22"/>
        </w:rPr>
        <w:t xml:space="preserve">What are the specific differences/similarities between views and experiences of the conflict for adolescent boys/girls, </w:t>
      </w:r>
      <w:proofErr w:type="gramStart"/>
      <w:r w:rsidRPr="00A94253">
        <w:rPr>
          <w:rFonts w:cstheme="minorHAnsi"/>
          <w:sz w:val="22"/>
          <w:szCs w:val="22"/>
        </w:rPr>
        <w:t>women</w:t>
      </w:r>
      <w:proofErr w:type="gramEnd"/>
      <w:r w:rsidRPr="00A94253">
        <w:rPr>
          <w:rFonts w:cstheme="minorHAnsi"/>
          <w:sz w:val="22"/>
          <w:szCs w:val="22"/>
        </w:rPr>
        <w:t xml:space="preserve"> and men? </w:t>
      </w:r>
    </w:p>
    <w:p w14:paraId="0666E4A8" w14:textId="77777777" w:rsidR="00615522" w:rsidRPr="00A94253" w:rsidRDefault="00615522" w:rsidP="00615522">
      <w:pPr>
        <w:pStyle w:val="ListParagraph"/>
        <w:numPr>
          <w:ilvl w:val="0"/>
          <w:numId w:val="40"/>
        </w:numPr>
        <w:spacing w:after="160" w:line="259" w:lineRule="auto"/>
        <w:ind w:left="720"/>
        <w:jc w:val="both"/>
        <w:rPr>
          <w:rFonts w:cstheme="minorHAnsi"/>
          <w:sz w:val="22"/>
          <w:szCs w:val="22"/>
        </w:rPr>
      </w:pPr>
      <w:r w:rsidRPr="00A94253">
        <w:rPr>
          <w:rFonts w:cstheme="minorHAnsi"/>
          <w:sz w:val="22"/>
          <w:szCs w:val="22"/>
        </w:rPr>
        <w:t xml:space="preserve">How are the conflict dynamics related to the national and regional (Tanzania, Malawi) dynamics? </w:t>
      </w:r>
    </w:p>
    <w:p w14:paraId="345EB69B" w14:textId="77777777" w:rsidR="00615522" w:rsidRPr="00A94253" w:rsidRDefault="00615522" w:rsidP="00615522">
      <w:pPr>
        <w:pStyle w:val="ListParagraph"/>
        <w:numPr>
          <w:ilvl w:val="0"/>
          <w:numId w:val="40"/>
        </w:numPr>
        <w:spacing w:after="160" w:line="259" w:lineRule="auto"/>
        <w:ind w:left="720"/>
        <w:jc w:val="both"/>
        <w:rPr>
          <w:rFonts w:cstheme="minorHAnsi"/>
          <w:sz w:val="22"/>
          <w:szCs w:val="22"/>
        </w:rPr>
      </w:pPr>
      <w:r w:rsidRPr="00A94253">
        <w:rPr>
          <w:rFonts w:cstheme="minorHAnsi"/>
          <w:color w:val="000000" w:themeColor="text1"/>
          <w:sz w:val="22"/>
          <w:szCs w:val="22"/>
        </w:rPr>
        <w:t>What might be the possible conflict trends based on different scenarios (existing, expected, worst case scenario) for the next three-five years?</w:t>
      </w:r>
    </w:p>
    <w:p w14:paraId="30902D47" w14:textId="77777777" w:rsidR="00615522" w:rsidRPr="00A94253" w:rsidRDefault="00615522" w:rsidP="00615522">
      <w:pPr>
        <w:ind w:left="450" w:hanging="454"/>
        <w:jc w:val="both"/>
        <w:rPr>
          <w:b/>
          <w:bCs/>
          <w:color w:val="00B050"/>
          <w:szCs w:val="22"/>
        </w:rPr>
      </w:pPr>
      <w:r w:rsidRPr="00A94253">
        <w:rPr>
          <w:b/>
          <w:bCs/>
          <w:szCs w:val="22"/>
        </w:rPr>
        <w:t xml:space="preserve">Q2:  Who are the stakeholders/actors, what are their roles and responsibilities, </w:t>
      </w:r>
      <w:proofErr w:type="gramStart"/>
      <w:r w:rsidRPr="00A94253">
        <w:rPr>
          <w:b/>
          <w:bCs/>
          <w:szCs w:val="22"/>
        </w:rPr>
        <w:t>interests</w:t>
      </w:r>
      <w:proofErr w:type="gramEnd"/>
      <w:r w:rsidRPr="00A94253">
        <w:rPr>
          <w:b/>
          <w:bCs/>
          <w:szCs w:val="22"/>
        </w:rPr>
        <w:t xml:space="preserve"> and motivations? </w:t>
      </w:r>
    </w:p>
    <w:p w14:paraId="2625D5E2" w14:textId="77777777" w:rsidR="00615522" w:rsidRPr="00A94253" w:rsidRDefault="00615522" w:rsidP="00615522">
      <w:pPr>
        <w:pStyle w:val="ListParagraph"/>
        <w:numPr>
          <w:ilvl w:val="0"/>
          <w:numId w:val="37"/>
        </w:numPr>
        <w:spacing w:after="160" w:line="259" w:lineRule="auto"/>
        <w:ind w:left="630" w:hanging="270"/>
        <w:jc w:val="both"/>
        <w:rPr>
          <w:rFonts w:cstheme="minorHAnsi"/>
          <w:sz w:val="22"/>
          <w:szCs w:val="22"/>
        </w:rPr>
      </w:pPr>
      <w:r w:rsidRPr="00A94253">
        <w:rPr>
          <w:rFonts w:cstheme="minorHAnsi"/>
          <w:color w:val="000000" w:themeColor="text1"/>
          <w:sz w:val="22"/>
          <w:szCs w:val="22"/>
        </w:rPr>
        <w:t>Provide detailed analysis of the conflict dynamics in CDG based on actor mapping of key stakeholders and their relationship to each other (including UNICEF), specifying their position, perspectives, interests and needs in the conflict. What are their incentives for conflict and peace?</w:t>
      </w:r>
    </w:p>
    <w:p w14:paraId="148B17D2" w14:textId="77777777" w:rsidR="00615522" w:rsidRPr="00A94253" w:rsidRDefault="00615522" w:rsidP="00615522">
      <w:pPr>
        <w:pStyle w:val="ListParagraph"/>
        <w:numPr>
          <w:ilvl w:val="0"/>
          <w:numId w:val="35"/>
        </w:numPr>
        <w:spacing w:after="160" w:line="259" w:lineRule="auto"/>
        <w:ind w:left="630" w:hanging="270"/>
        <w:jc w:val="both"/>
        <w:rPr>
          <w:rFonts w:cstheme="minorHAnsi"/>
          <w:sz w:val="22"/>
          <w:szCs w:val="22"/>
        </w:rPr>
      </w:pPr>
      <w:r w:rsidRPr="00A94253">
        <w:rPr>
          <w:rFonts w:cstheme="minorHAnsi"/>
          <w:sz w:val="22"/>
          <w:szCs w:val="22"/>
        </w:rPr>
        <w:t xml:space="preserve">What are the roles and perspectives of women, </w:t>
      </w:r>
      <w:proofErr w:type="gramStart"/>
      <w:r w:rsidRPr="00A94253">
        <w:rPr>
          <w:rFonts w:cstheme="minorHAnsi"/>
          <w:sz w:val="22"/>
          <w:szCs w:val="22"/>
        </w:rPr>
        <w:t>adolescents</w:t>
      </w:r>
      <w:proofErr w:type="gramEnd"/>
      <w:r w:rsidRPr="00A94253">
        <w:rPr>
          <w:rFonts w:cstheme="minorHAnsi"/>
          <w:sz w:val="22"/>
          <w:szCs w:val="22"/>
        </w:rPr>
        <w:t xml:space="preserve"> and young people on the conflict?</w:t>
      </w:r>
    </w:p>
    <w:p w14:paraId="371D892A" w14:textId="77777777" w:rsidR="00615522" w:rsidRPr="00A94253" w:rsidRDefault="00615522" w:rsidP="00615522">
      <w:pPr>
        <w:pStyle w:val="ListParagraph"/>
        <w:numPr>
          <w:ilvl w:val="0"/>
          <w:numId w:val="35"/>
        </w:numPr>
        <w:spacing w:after="160" w:line="259" w:lineRule="auto"/>
        <w:ind w:left="630" w:hanging="270"/>
        <w:jc w:val="both"/>
        <w:rPr>
          <w:rFonts w:cstheme="minorHAnsi"/>
          <w:sz w:val="22"/>
          <w:szCs w:val="22"/>
        </w:rPr>
      </w:pPr>
      <w:r w:rsidRPr="00A94253">
        <w:rPr>
          <w:rFonts w:cstheme="minorHAnsi"/>
          <w:sz w:val="22"/>
          <w:szCs w:val="22"/>
        </w:rPr>
        <w:t xml:space="preserve">What is the relationship between the IDPs and host communities?  </w:t>
      </w:r>
    </w:p>
    <w:p w14:paraId="0323DABE" w14:textId="77777777" w:rsidR="00615522" w:rsidRPr="00A94253" w:rsidRDefault="00615522" w:rsidP="00615522">
      <w:pPr>
        <w:ind w:left="457" w:hanging="457"/>
        <w:jc w:val="both"/>
        <w:rPr>
          <w:szCs w:val="22"/>
        </w:rPr>
      </w:pPr>
      <w:r w:rsidRPr="00A94253">
        <w:rPr>
          <w:b/>
          <w:bCs/>
          <w:szCs w:val="22"/>
        </w:rPr>
        <w:t xml:space="preserve">Q3: What is the impact of the conflict on children, </w:t>
      </w:r>
      <w:proofErr w:type="gramStart"/>
      <w:r w:rsidRPr="00A94253">
        <w:rPr>
          <w:b/>
          <w:bCs/>
          <w:szCs w:val="22"/>
        </w:rPr>
        <w:t>women</w:t>
      </w:r>
      <w:proofErr w:type="gramEnd"/>
      <w:r w:rsidRPr="00A94253">
        <w:rPr>
          <w:b/>
          <w:bCs/>
          <w:szCs w:val="22"/>
        </w:rPr>
        <w:t xml:space="preserve"> and young people/adolescents (boys and girls) especially in hard to reach areas, resettlement areas? </w:t>
      </w:r>
    </w:p>
    <w:p w14:paraId="118B4D45" w14:textId="77777777" w:rsidR="00615522" w:rsidRPr="00A94253" w:rsidRDefault="00615522" w:rsidP="00615522">
      <w:pPr>
        <w:pStyle w:val="ListParagraph"/>
        <w:numPr>
          <w:ilvl w:val="0"/>
          <w:numId w:val="39"/>
        </w:numPr>
        <w:tabs>
          <w:tab w:val="left" w:pos="990"/>
        </w:tabs>
        <w:spacing w:line="259" w:lineRule="auto"/>
        <w:ind w:left="630"/>
        <w:jc w:val="both"/>
        <w:rPr>
          <w:rFonts w:cstheme="minorHAnsi"/>
          <w:sz w:val="22"/>
          <w:szCs w:val="22"/>
        </w:rPr>
      </w:pPr>
      <w:r w:rsidRPr="00A94253">
        <w:rPr>
          <w:rFonts w:cstheme="minorHAnsi"/>
          <w:sz w:val="22"/>
          <w:szCs w:val="22"/>
        </w:rPr>
        <w:t xml:space="preserve">What are the key child protection and adolescent challenges and challenges to basic social service delivery associated with the conflict? </w:t>
      </w:r>
    </w:p>
    <w:p w14:paraId="282003EC" w14:textId="77777777" w:rsidR="00615522" w:rsidRPr="00A94253" w:rsidRDefault="00615522" w:rsidP="00615522">
      <w:pPr>
        <w:pStyle w:val="ListParagraph"/>
        <w:numPr>
          <w:ilvl w:val="0"/>
          <w:numId w:val="39"/>
        </w:numPr>
        <w:tabs>
          <w:tab w:val="left" w:pos="990"/>
        </w:tabs>
        <w:spacing w:line="259" w:lineRule="auto"/>
        <w:ind w:left="630"/>
        <w:jc w:val="both"/>
        <w:rPr>
          <w:rFonts w:cstheme="minorHAnsi"/>
          <w:sz w:val="22"/>
          <w:szCs w:val="22"/>
        </w:rPr>
      </w:pPr>
      <w:r w:rsidRPr="00A94253">
        <w:rPr>
          <w:rFonts w:cstheme="minorHAnsi"/>
          <w:sz w:val="22"/>
          <w:szCs w:val="22"/>
        </w:rPr>
        <w:t>What are the main needs, concerns and priorities of adolescent girls and young women as well as other at-risk groups such as boys and young men across UNICEF’s key sectors of intervention?</w:t>
      </w:r>
    </w:p>
    <w:p w14:paraId="6F433386" w14:textId="77777777" w:rsidR="00615522" w:rsidRPr="00A94253" w:rsidRDefault="00615522" w:rsidP="00615522">
      <w:pPr>
        <w:pStyle w:val="ListParagraph"/>
        <w:numPr>
          <w:ilvl w:val="0"/>
          <w:numId w:val="39"/>
        </w:numPr>
        <w:tabs>
          <w:tab w:val="left" w:pos="990"/>
        </w:tabs>
        <w:spacing w:line="259" w:lineRule="auto"/>
        <w:ind w:left="630"/>
        <w:jc w:val="both"/>
        <w:rPr>
          <w:rFonts w:cstheme="minorHAnsi"/>
          <w:sz w:val="22"/>
          <w:szCs w:val="22"/>
        </w:rPr>
      </w:pPr>
      <w:r w:rsidRPr="00A94253">
        <w:rPr>
          <w:rFonts w:cstheme="minorHAnsi"/>
          <w:sz w:val="22"/>
          <w:szCs w:val="22"/>
        </w:rPr>
        <w:lastRenderedPageBreak/>
        <w:t xml:space="preserve">What challenges to inclusion, gender equality, opportunity and participation are the most marginalized adolescents and young people facing in the province? </w:t>
      </w:r>
    </w:p>
    <w:p w14:paraId="001C7DC4" w14:textId="77777777" w:rsidR="00615522" w:rsidRPr="00A94253" w:rsidRDefault="00615522" w:rsidP="00615522">
      <w:pPr>
        <w:jc w:val="both"/>
        <w:rPr>
          <w:rFonts w:cstheme="minorHAnsi"/>
          <w:b/>
          <w:bCs/>
          <w:szCs w:val="22"/>
        </w:rPr>
      </w:pPr>
      <w:r w:rsidRPr="00A94253">
        <w:rPr>
          <w:rFonts w:cstheme="minorHAnsi"/>
          <w:b/>
          <w:bCs/>
          <w:szCs w:val="22"/>
        </w:rPr>
        <w:t xml:space="preserve">    </w:t>
      </w:r>
    </w:p>
    <w:p w14:paraId="601172D6" w14:textId="77777777" w:rsidR="00615522" w:rsidRPr="00A94253" w:rsidRDefault="00615522" w:rsidP="00615522">
      <w:pPr>
        <w:jc w:val="both"/>
        <w:rPr>
          <w:b/>
          <w:bCs/>
          <w:szCs w:val="22"/>
        </w:rPr>
      </w:pPr>
      <w:r w:rsidRPr="00A94253">
        <w:rPr>
          <w:b/>
          <w:bCs/>
          <w:szCs w:val="22"/>
        </w:rPr>
        <w:t>Q4: How can UNICEF adapt its strategies, partnerships and programmes to be conflict sensitive?</w:t>
      </w:r>
    </w:p>
    <w:p w14:paraId="186F6326" w14:textId="77777777" w:rsidR="00615522" w:rsidRPr="00A94253" w:rsidRDefault="00615522" w:rsidP="00615522">
      <w:pPr>
        <w:pStyle w:val="ListParagraph"/>
        <w:numPr>
          <w:ilvl w:val="0"/>
          <w:numId w:val="36"/>
        </w:numPr>
        <w:spacing w:after="160" w:line="259" w:lineRule="auto"/>
        <w:ind w:left="540" w:hanging="270"/>
        <w:jc w:val="both"/>
        <w:rPr>
          <w:rFonts w:cstheme="minorHAnsi"/>
          <w:sz w:val="22"/>
          <w:szCs w:val="22"/>
        </w:rPr>
      </w:pPr>
      <w:r w:rsidRPr="00A94253">
        <w:rPr>
          <w:rFonts w:cstheme="minorHAnsi"/>
          <w:sz w:val="22"/>
          <w:szCs w:val="22"/>
        </w:rPr>
        <w:t xml:space="preserve">What are key observations/findings related to internal and external conflict sensitivity strengths and weaknesses of UNICEF and partners in Cabo Delgado and nationally that UNICEF should consider and respond to? </w:t>
      </w:r>
    </w:p>
    <w:p w14:paraId="043B5DC8" w14:textId="77777777" w:rsidR="00615522" w:rsidRPr="00A94253" w:rsidRDefault="00615522" w:rsidP="00615522">
      <w:pPr>
        <w:pStyle w:val="ListParagraph"/>
        <w:numPr>
          <w:ilvl w:val="0"/>
          <w:numId w:val="36"/>
        </w:numPr>
        <w:spacing w:after="160" w:line="259" w:lineRule="auto"/>
        <w:ind w:left="540" w:hanging="270"/>
        <w:jc w:val="both"/>
        <w:rPr>
          <w:rFonts w:cstheme="minorHAnsi"/>
          <w:sz w:val="22"/>
          <w:szCs w:val="22"/>
        </w:rPr>
      </w:pPr>
      <w:r w:rsidRPr="00A94253">
        <w:rPr>
          <w:rFonts w:cstheme="minorHAnsi"/>
          <w:sz w:val="22"/>
          <w:szCs w:val="22"/>
        </w:rPr>
        <w:t xml:space="preserve">What type of indicators, regular data collection and/or real-time monitoring systems options could UNICEF feasibly adopt to monitor the context and inform ongoing programme adaptation? </w:t>
      </w:r>
    </w:p>
    <w:p w14:paraId="7489853D" w14:textId="77777777" w:rsidR="00615522" w:rsidRPr="00A94253" w:rsidRDefault="00615522" w:rsidP="00615522">
      <w:pPr>
        <w:pStyle w:val="ListParagraph"/>
        <w:numPr>
          <w:ilvl w:val="0"/>
          <w:numId w:val="36"/>
        </w:numPr>
        <w:spacing w:after="160" w:line="259" w:lineRule="auto"/>
        <w:ind w:left="540" w:hanging="270"/>
        <w:jc w:val="both"/>
        <w:rPr>
          <w:rFonts w:eastAsiaTheme="minorEastAsia" w:cstheme="minorHAnsi"/>
          <w:sz w:val="22"/>
          <w:szCs w:val="22"/>
        </w:rPr>
      </w:pPr>
      <w:r w:rsidRPr="00A94253">
        <w:rPr>
          <w:rFonts w:cstheme="minorHAnsi"/>
          <w:sz w:val="22"/>
          <w:szCs w:val="22"/>
        </w:rPr>
        <w:t>What can UNICEF do to adapt services to meet the different needs of adolescent girls and young women as well as at-risk groups (AGYW with disabilities, LWHIV, etc), through inclusive services and assistance with dignity, ensuring that we ‘do no harm’</w:t>
      </w:r>
    </w:p>
    <w:p w14:paraId="5AC96F38" w14:textId="77777777" w:rsidR="00615522" w:rsidRPr="00A94253" w:rsidRDefault="00615522" w:rsidP="00615522">
      <w:pPr>
        <w:jc w:val="both"/>
        <w:rPr>
          <w:szCs w:val="22"/>
        </w:rPr>
      </w:pPr>
      <w:r w:rsidRPr="00A94253">
        <w:rPr>
          <w:b/>
          <w:bCs/>
          <w:szCs w:val="22"/>
        </w:rPr>
        <w:t xml:space="preserve">Q5: What are the opportunities/entry points for UNICEF to strengthen social cohesion and build peace, building on UNICEF comparative advantage in the country and especially in the province? </w:t>
      </w:r>
    </w:p>
    <w:p w14:paraId="7CBC8D22" w14:textId="77777777" w:rsidR="00615522" w:rsidRPr="00A94253" w:rsidRDefault="00615522" w:rsidP="00615522">
      <w:pPr>
        <w:pStyle w:val="ListParagraph"/>
        <w:numPr>
          <w:ilvl w:val="0"/>
          <w:numId w:val="38"/>
        </w:numPr>
        <w:spacing w:after="160" w:line="259" w:lineRule="auto"/>
        <w:ind w:left="630"/>
        <w:jc w:val="both"/>
        <w:rPr>
          <w:rFonts w:cstheme="minorHAnsi"/>
          <w:color w:val="000000" w:themeColor="text1"/>
          <w:sz w:val="22"/>
          <w:szCs w:val="22"/>
        </w:rPr>
      </w:pPr>
      <w:r w:rsidRPr="00A94253">
        <w:rPr>
          <w:rFonts w:cstheme="minorHAnsi"/>
          <w:color w:val="000000" w:themeColor="text1"/>
          <w:sz w:val="22"/>
          <w:szCs w:val="22"/>
        </w:rPr>
        <w:t>What are local and national peace capacities and the ongoing peacebuilding efforts/projects?</w:t>
      </w:r>
    </w:p>
    <w:p w14:paraId="687F50BA" w14:textId="77777777" w:rsidR="00615522" w:rsidRPr="00A94253" w:rsidRDefault="00615522" w:rsidP="00615522">
      <w:pPr>
        <w:pStyle w:val="ListParagraph"/>
        <w:numPr>
          <w:ilvl w:val="0"/>
          <w:numId w:val="38"/>
        </w:numPr>
        <w:spacing w:after="160" w:line="259" w:lineRule="auto"/>
        <w:ind w:left="630"/>
        <w:jc w:val="both"/>
        <w:rPr>
          <w:rFonts w:cstheme="minorHAnsi"/>
          <w:color w:val="000000" w:themeColor="text1"/>
          <w:sz w:val="22"/>
          <w:szCs w:val="22"/>
        </w:rPr>
      </w:pPr>
      <w:r w:rsidRPr="00A94253">
        <w:rPr>
          <w:rFonts w:cstheme="minorHAnsi"/>
          <w:color w:val="000000" w:themeColor="text1"/>
          <w:sz w:val="22"/>
          <w:szCs w:val="22"/>
        </w:rPr>
        <w:t xml:space="preserve">Who are the most relevant existing or potential national and local partners for UNICEF to engage with to strengthen social cohesion and peace in the region? </w:t>
      </w:r>
    </w:p>
    <w:p w14:paraId="7748E7AD" w14:textId="77777777" w:rsidR="00615522" w:rsidRPr="00A94253" w:rsidRDefault="00615522" w:rsidP="00615522">
      <w:pPr>
        <w:pStyle w:val="ListParagraph"/>
        <w:numPr>
          <w:ilvl w:val="0"/>
          <w:numId w:val="38"/>
        </w:numPr>
        <w:spacing w:after="160" w:line="259" w:lineRule="auto"/>
        <w:ind w:left="630"/>
        <w:jc w:val="both"/>
        <w:rPr>
          <w:rFonts w:cstheme="minorHAnsi"/>
          <w:color w:val="000000" w:themeColor="text1"/>
          <w:sz w:val="22"/>
          <w:szCs w:val="22"/>
        </w:rPr>
      </w:pPr>
      <w:r w:rsidRPr="00A94253">
        <w:rPr>
          <w:rFonts w:cstheme="minorHAnsi"/>
          <w:color w:val="000000" w:themeColor="text1"/>
          <w:sz w:val="22"/>
          <w:szCs w:val="22"/>
        </w:rPr>
        <w:t xml:space="preserve">Given its mandate, experience and expertise, what areas of UNICEF’s programming are key to leverage for building social cohesion (vertical/horizontal), build peace and to address the root causes of the conflict in Cabo Delgado? What are the peacebuilding opportunities from the point of view of gender, </w:t>
      </w:r>
      <w:proofErr w:type="gramStart"/>
      <w:r w:rsidRPr="00A94253">
        <w:rPr>
          <w:rFonts w:cstheme="minorHAnsi"/>
          <w:color w:val="000000" w:themeColor="text1"/>
          <w:sz w:val="22"/>
          <w:szCs w:val="22"/>
        </w:rPr>
        <w:t>adolescents</w:t>
      </w:r>
      <w:proofErr w:type="gramEnd"/>
      <w:r w:rsidRPr="00A94253">
        <w:rPr>
          <w:rFonts w:cstheme="minorHAnsi"/>
          <w:color w:val="000000" w:themeColor="text1"/>
          <w:sz w:val="22"/>
          <w:szCs w:val="22"/>
        </w:rPr>
        <w:t xml:space="preserve"> and young people?</w:t>
      </w:r>
    </w:p>
    <w:p w14:paraId="42ECDE92" w14:textId="77777777" w:rsidR="00615522" w:rsidRPr="00A94253" w:rsidRDefault="00615522" w:rsidP="00615522">
      <w:pPr>
        <w:pStyle w:val="ListParagraph"/>
        <w:numPr>
          <w:ilvl w:val="0"/>
          <w:numId w:val="38"/>
        </w:numPr>
        <w:spacing w:after="160" w:line="259" w:lineRule="auto"/>
        <w:ind w:left="630"/>
        <w:jc w:val="both"/>
        <w:rPr>
          <w:rFonts w:cstheme="minorHAnsi"/>
          <w:color w:val="000000" w:themeColor="text1"/>
          <w:sz w:val="22"/>
          <w:szCs w:val="22"/>
        </w:rPr>
      </w:pPr>
      <w:r w:rsidRPr="00A94253">
        <w:rPr>
          <w:rFonts w:cstheme="minorHAnsi"/>
          <w:color w:val="000000" w:themeColor="text1"/>
          <w:sz w:val="22"/>
          <w:szCs w:val="22"/>
        </w:rPr>
        <w:t xml:space="preserve">What kind of indicators, data collection and reporting systems can MCO put in place to track its contributions to social cohesion and peace? </w:t>
      </w:r>
    </w:p>
    <w:p w14:paraId="1423514C" w14:textId="77777777" w:rsidR="00615522" w:rsidRPr="00A94253" w:rsidRDefault="00615522" w:rsidP="00615522">
      <w:pPr>
        <w:jc w:val="both"/>
        <w:rPr>
          <w:szCs w:val="22"/>
        </w:rPr>
      </w:pPr>
      <w:r w:rsidRPr="00A94253">
        <w:rPr>
          <w:b/>
          <w:bCs/>
          <w:color w:val="000000" w:themeColor="text1"/>
          <w:szCs w:val="22"/>
        </w:rPr>
        <w:t>Q6:</w:t>
      </w:r>
      <w:r w:rsidRPr="00A94253">
        <w:rPr>
          <w:color w:val="000000" w:themeColor="text1"/>
          <w:szCs w:val="22"/>
        </w:rPr>
        <w:t xml:space="preserve"> </w:t>
      </w:r>
      <w:r w:rsidRPr="00A94253">
        <w:rPr>
          <w:b/>
          <w:bCs/>
          <w:szCs w:val="22"/>
        </w:rPr>
        <w:t>What kind of strategy UNICEF should adopt over the short- medium and long-term in Mozambique to strengthen conflict sensitivity and enhance contribution to peacebuilding (CO roadmap for action as per the conflict analysis)?</w:t>
      </w:r>
    </w:p>
    <w:p w14:paraId="29F28450" w14:textId="77777777" w:rsidR="00615522" w:rsidRPr="00A94253" w:rsidRDefault="00615522" w:rsidP="00615522">
      <w:pPr>
        <w:pStyle w:val="ListParagraph"/>
        <w:numPr>
          <w:ilvl w:val="0"/>
          <w:numId w:val="38"/>
        </w:numPr>
        <w:spacing w:after="160" w:line="259" w:lineRule="auto"/>
        <w:ind w:left="630"/>
        <w:jc w:val="both"/>
        <w:rPr>
          <w:rFonts w:eastAsiaTheme="minorEastAsia" w:cstheme="minorHAnsi"/>
          <w:color w:val="000000" w:themeColor="text1"/>
          <w:sz w:val="22"/>
          <w:szCs w:val="22"/>
        </w:rPr>
      </w:pPr>
      <w:r w:rsidRPr="00A94253">
        <w:rPr>
          <w:rFonts w:cstheme="minorHAnsi"/>
          <w:sz w:val="22"/>
          <w:szCs w:val="22"/>
        </w:rPr>
        <w:t>What entry points exists for adolescent girls and young women to engage them in identifying solutions that can alleviate their immediate needs around protection and conflict resolution?</w:t>
      </w:r>
    </w:p>
    <w:p w14:paraId="5AA9B935" w14:textId="77777777" w:rsidR="00615522" w:rsidRPr="00615522" w:rsidRDefault="00615522" w:rsidP="00991065">
      <w:pPr>
        <w:rPr>
          <w:rFonts w:cs="Calibri"/>
          <w:lang w:val="en-GB"/>
        </w:rPr>
      </w:pPr>
    </w:p>
    <w:sectPr w:rsidR="00615522" w:rsidRPr="00615522" w:rsidSect="006C74E6">
      <w:headerReference w:type="default" r:id="rId18"/>
      <w:footerReference w:type="default" r:id="rId19"/>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8DD45" w14:textId="77777777" w:rsidR="00472CC6" w:rsidRDefault="00472CC6">
      <w:r>
        <w:separator/>
      </w:r>
    </w:p>
  </w:endnote>
  <w:endnote w:type="continuationSeparator" w:id="0">
    <w:p w14:paraId="3F448912" w14:textId="77777777" w:rsidR="00472CC6" w:rsidRDefault="0047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1596" w14:textId="6155ADCC"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811A04">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811A04">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70A10" w14:textId="77777777" w:rsidR="00472CC6" w:rsidRDefault="00472CC6">
      <w:r>
        <w:separator/>
      </w:r>
    </w:p>
  </w:footnote>
  <w:footnote w:type="continuationSeparator" w:id="0">
    <w:p w14:paraId="4E00066A" w14:textId="77777777" w:rsidR="00472CC6" w:rsidRDefault="0047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E095" w14:textId="7FD71378" w:rsidR="00A37BC2" w:rsidRDefault="00A37BC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37BC2" w:rsidRPr="00872272" w:rsidRDefault="00A37BC2" w:rsidP="00872272">
    <w:pPr>
      <w:pStyle w:val="Heading3"/>
      <w:spacing w:before="0" w:after="0"/>
      <w:jc w:val="right"/>
      <w:rPr>
        <w:rFonts w:ascii="Calibri" w:hAnsi="Calibri" w:cs="Arial"/>
        <w:i/>
        <w:color w:val="000000"/>
        <w:sz w:val="12"/>
        <w:lang w:val="es-419"/>
      </w:rPr>
    </w:pPr>
  </w:p>
  <w:p w14:paraId="5122E37B" w14:textId="70F7CA0C" w:rsidR="00A37BC2" w:rsidRPr="0056512D" w:rsidRDefault="00A37BC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35pt,59.25pt" to="523.9pt,59.65pt" w14:anchorId="4F2BB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6368"/>
    <w:multiLevelType w:val="hybridMultilevel"/>
    <w:tmpl w:val="D5164E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3E56083"/>
    <w:multiLevelType w:val="hybridMultilevel"/>
    <w:tmpl w:val="BF7C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6F0FF3"/>
    <w:multiLevelType w:val="hybridMultilevel"/>
    <w:tmpl w:val="4566C4EA"/>
    <w:lvl w:ilvl="0" w:tplc="BC48BF5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44A63"/>
    <w:multiLevelType w:val="hybridMultilevel"/>
    <w:tmpl w:val="7E9CC654"/>
    <w:lvl w:ilvl="0" w:tplc="BF5A8722">
      <w:numFmt w:val="bullet"/>
      <w:lvlText w:val="•"/>
      <w:lvlJc w:val="left"/>
      <w:pPr>
        <w:ind w:left="1146"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C37CE"/>
    <w:multiLevelType w:val="hybridMultilevel"/>
    <w:tmpl w:val="6194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E7B26"/>
    <w:multiLevelType w:val="hybridMultilevel"/>
    <w:tmpl w:val="589E2F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1893378"/>
    <w:multiLevelType w:val="hybridMultilevel"/>
    <w:tmpl w:val="5B7633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062C2"/>
    <w:multiLevelType w:val="hybridMultilevel"/>
    <w:tmpl w:val="0B725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5534DA"/>
    <w:multiLevelType w:val="hybridMultilevel"/>
    <w:tmpl w:val="FA02A6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65E67F05"/>
    <w:multiLevelType w:val="hybridMultilevel"/>
    <w:tmpl w:val="51689C5E"/>
    <w:lvl w:ilvl="0" w:tplc="BF5A8722">
      <w:numFmt w:val="bullet"/>
      <w:lvlText w:val="•"/>
      <w:lvlJc w:val="left"/>
      <w:pPr>
        <w:ind w:left="1212" w:hanging="360"/>
      </w:pPr>
      <w:rPr>
        <w:rFonts w:ascii="Calibri" w:eastAsia="Times" w:hAnsi="Calibri"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C30B5"/>
    <w:multiLevelType w:val="hybridMultilevel"/>
    <w:tmpl w:val="B756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068D0"/>
    <w:multiLevelType w:val="hybridMultilevel"/>
    <w:tmpl w:val="B570185C"/>
    <w:lvl w:ilvl="0" w:tplc="BF5A8722">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A030AF"/>
    <w:multiLevelType w:val="hybridMultilevel"/>
    <w:tmpl w:val="DCBE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5F4C0E"/>
    <w:multiLevelType w:val="multilevel"/>
    <w:tmpl w:val="09D0BE2A"/>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sz w:val="22"/>
        <w:szCs w:val="22"/>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num w:numId="1">
    <w:abstractNumId w:val="0"/>
  </w:num>
  <w:num w:numId="2">
    <w:abstractNumId w:val="36"/>
  </w:num>
  <w:num w:numId="3">
    <w:abstractNumId w:val="24"/>
  </w:num>
  <w:num w:numId="4">
    <w:abstractNumId w:val="30"/>
  </w:num>
  <w:num w:numId="5">
    <w:abstractNumId w:val="18"/>
  </w:num>
  <w:num w:numId="6">
    <w:abstractNumId w:val="31"/>
  </w:num>
  <w:num w:numId="7">
    <w:abstractNumId w:val="5"/>
  </w:num>
  <w:num w:numId="8">
    <w:abstractNumId w:val="4"/>
  </w:num>
  <w:num w:numId="9">
    <w:abstractNumId w:val="15"/>
  </w:num>
  <w:num w:numId="10">
    <w:abstractNumId w:val="13"/>
  </w:num>
  <w:num w:numId="11">
    <w:abstractNumId w:val="14"/>
  </w:num>
  <w:num w:numId="12">
    <w:abstractNumId w:val="7"/>
  </w:num>
  <w:num w:numId="13">
    <w:abstractNumId w:val="33"/>
  </w:num>
  <w:num w:numId="14">
    <w:abstractNumId w:val="28"/>
  </w:num>
  <w:num w:numId="15">
    <w:abstractNumId w:val="8"/>
  </w:num>
  <w:num w:numId="16">
    <w:abstractNumId w:val="12"/>
  </w:num>
  <w:num w:numId="17">
    <w:abstractNumId w:val="37"/>
  </w:num>
  <w:num w:numId="18">
    <w:abstractNumId w:val="16"/>
  </w:num>
  <w:num w:numId="19">
    <w:abstractNumId w:val="9"/>
  </w:num>
  <w:num w:numId="20">
    <w:abstractNumId w:val="32"/>
  </w:num>
  <w:num w:numId="21">
    <w:abstractNumId w:val="25"/>
  </w:num>
  <w:num w:numId="22">
    <w:abstractNumId w:val="20"/>
  </w:num>
  <w:num w:numId="23">
    <w:abstractNumId w:val="11"/>
  </w:num>
  <w:num w:numId="24">
    <w:abstractNumId w:val="21"/>
  </w:num>
  <w:num w:numId="25">
    <w:abstractNumId w:val="6"/>
  </w:num>
  <w:num w:numId="26">
    <w:abstractNumId w:val="1"/>
  </w:num>
  <w:num w:numId="27">
    <w:abstractNumId w:val="10"/>
  </w:num>
  <w:num w:numId="28">
    <w:abstractNumId w:val="39"/>
  </w:num>
  <w:num w:numId="29">
    <w:abstractNumId w:val="3"/>
  </w:num>
  <w:num w:numId="30">
    <w:abstractNumId w:val="27"/>
  </w:num>
  <w:num w:numId="31">
    <w:abstractNumId w:val="2"/>
  </w:num>
  <w:num w:numId="32">
    <w:abstractNumId w:val="35"/>
  </w:num>
  <w:num w:numId="33">
    <w:abstractNumId w:val="29"/>
  </w:num>
  <w:num w:numId="34">
    <w:abstractNumId w:val="17"/>
  </w:num>
  <w:num w:numId="35">
    <w:abstractNumId w:val="22"/>
  </w:num>
  <w:num w:numId="36">
    <w:abstractNumId w:val="19"/>
  </w:num>
  <w:num w:numId="37">
    <w:abstractNumId w:val="38"/>
  </w:num>
  <w:num w:numId="38">
    <w:abstractNumId w:val="26"/>
  </w:num>
  <w:num w:numId="39">
    <w:abstractNumId w:val="34"/>
  </w:num>
  <w:num w:numId="4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39BE"/>
    <w:rsid w:val="00025961"/>
    <w:rsid w:val="00025DD6"/>
    <w:rsid w:val="00026974"/>
    <w:rsid w:val="00026E20"/>
    <w:rsid w:val="000348C3"/>
    <w:rsid w:val="000366EF"/>
    <w:rsid w:val="000441DC"/>
    <w:rsid w:val="00046123"/>
    <w:rsid w:val="000473CD"/>
    <w:rsid w:val="000501FE"/>
    <w:rsid w:val="00050271"/>
    <w:rsid w:val="00056362"/>
    <w:rsid w:val="000610AB"/>
    <w:rsid w:val="00066B68"/>
    <w:rsid w:val="00066C55"/>
    <w:rsid w:val="0007169C"/>
    <w:rsid w:val="000716F6"/>
    <w:rsid w:val="00072ADE"/>
    <w:rsid w:val="000732C4"/>
    <w:rsid w:val="00075FDF"/>
    <w:rsid w:val="00081440"/>
    <w:rsid w:val="00085863"/>
    <w:rsid w:val="00090013"/>
    <w:rsid w:val="00090E71"/>
    <w:rsid w:val="000911BE"/>
    <w:rsid w:val="000923F4"/>
    <w:rsid w:val="00092835"/>
    <w:rsid w:val="00095097"/>
    <w:rsid w:val="000A3305"/>
    <w:rsid w:val="000A47A6"/>
    <w:rsid w:val="000B32B5"/>
    <w:rsid w:val="000D310C"/>
    <w:rsid w:val="000D7F72"/>
    <w:rsid w:val="000E0DD9"/>
    <w:rsid w:val="000E3EB4"/>
    <w:rsid w:val="000E6726"/>
    <w:rsid w:val="000F3E68"/>
    <w:rsid w:val="00101D94"/>
    <w:rsid w:val="0010293E"/>
    <w:rsid w:val="001109ED"/>
    <w:rsid w:val="00112228"/>
    <w:rsid w:val="0011513E"/>
    <w:rsid w:val="001247D7"/>
    <w:rsid w:val="0013195E"/>
    <w:rsid w:val="00134938"/>
    <w:rsid w:val="001403C9"/>
    <w:rsid w:val="00151AE8"/>
    <w:rsid w:val="0015244E"/>
    <w:rsid w:val="001533D0"/>
    <w:rsid w:val="00155AD1"/>
    <w:rsid w:val="00157B81"/>
    <w:rsid w:val="00162219"/>
    <w:rsid w:val="0016442F"/>
    <w:rsid w:val="001656E9"/>
    <w:rsid w:val="00174F95"/>
    <w:rsid w:val="001757B4"/>
    <w:rsid w:val="001769C7"/>
    <w:rsid w:val="001810C6"/>
    <w:rsid w:val="001818CC"/>
    <w:rsid w:val="001856FA"/>
    <w:rsid w:val="001A108C"/>
    <w:rsid w:val="001A2FB6"/>
    <w:rsid w:val="001A6936"/>
    <w:rsid w:val="001B048E"/>
    <w:rsid w:val="001B13E1"/>
    <w:rsid w:val="001B4923"/>
    <w:rsid w:val="001C13CB"/>
    <w:rsid w:val="001C238D"/>
    <w:rsid w:val="001D2795"/>
    <w:rsid w:val="001D4EC5"/>
    <w:rsid w:val="001D6623"/>
    <w:rsid w:val="001E0224"/>
    <w:rsid w:val="001E242B"/>
    <w:rsid w:val="001E325E"/>
    <w:rsid w:val="001E47BF"/>
    <w:rsid w:val="001E4EA6"/>
    <w:rsid w:val="00200D66"/>
    <w:rsid w:val="0020342D"/>
    <w:rsid w:val="00205692"/>
    <w:rsid w:val="00210317"/>
    <w:rsid w:val="00214C02"/>
    <w:rsid w:val="00221200"/>
    <w:rsid w:val="00224B01"/>
    <w:rsid w:val="00233E42"/>
    <w:rsid w:val="00235D48"/>
    <w:rsid w:val="00237A65"/>
    <w:rsid w:val="002433E2"/>
    <w:rsid w:val="00245F4D"/>
    <w:rsid w:val="002546C7"/>
    <w:rsid w:val="0026323F"/>
    <w:rsid w:val="002638A2"/>
    <w:rsid w:val="00275981"/>
    <w:rsid w:val="00276999"/>
    <w:rsid w:val="002906DF"/>
    <w:rsid w:val="002945C8"/>
    <w:rsid w:val="002A77B6"/>
    <w:rsid w:val="002B2D1E"/>
    <w:rsid w:val="002C7B2C"/>
    <w:rsid w:val="002D3448"/>
    <w:rsid w:val="002D3F9B"/>
    <w:rsid w:val="002D7689"/>
    <w:rsid w:val="002E5C7F"/>
    <w:rsid w:val="002F4995"/>
    <w:rsid w:val="003003C3"/>
    <w:rsid w:val="00304232"/>
    <w:rsid w:val="00306592"/>
    <w:rsid w:val="00313EDB"/>
    <w:rsid w:val="00314A2F"/>
    <w:rsid w:val="00334C9C"/>
    <w:rsid w:val="00342A01"/>
    <w:rsid w:val="00346409"/>
    <w:rsid w:val="00347429"/>
    <w:rsid w:val="003513EE"/>
    <w:rsid w:val="003515A3"/>
    <w:rsid w:val="00352D64"/>
    <w:rsid w:val="003544EB"/>
    <w:rsid w:val="003555AF"/>
    <w:rsid w:val="003635A0"/>
    <w:rsid w:val="00363E6C"/>
    <w:rsid w:val="003650CE"/>
    <w:rsid w:val="00367072"/>
    <w:rsid w:val="003830AD"/>
    <w:rsid w:val="00384A3B"/>
    <w:rsid w:val="00385A2A"/>
    <w:rsid w:val="00392EF3"/>
    <w:rsid w:val="003A05A1"/>
    <w:rsid w:val="003A1866"/>
    <w:rsid w:val="003A6163"/>
    <w:rsid w:val="003A6E97"/>
    <w:rsid w:val="003B2FBF"/>
    <w:rsid w:val="003B3DEF"/>
    <w:rsid w:val="003C4833"/>
    <w:rsid w:val="003C5910"/>
    <w:rsid w:val="003C677C"/>
    <w:rsid w:val="003D3E1F"/>
    <w:rsid w:val="003D5C99"/>
    <w:rsid w:val="003E42E6"/>
    <w:rsid w:val="003E4FD2"/>
    <w:rsid w:val="003F1A93"/>
    <w:rsid w:val="003F5A73"/>
    <w:rsid w:val="00400302"/>
    <w:rsid w:val="004045DA"/>
    <w:rsid w:val="004075C5"/>
    <w:rsid w:val="00412380"/>
    <w:rsid w:val="00420871"/>
    <w:rsid w:val="004213B6"/>
    <w:rsid w:val="00421642"/>
    <w:rsid w:val="00422B9D"/>
    <w:rsid w:val="004276FD"/>
    <w:rsid w:val="004307D6"/>
    <w:rsid w:val="00433197"/>
    <w:rsid w:val="00433EBC"/>
    <w:rsid w:val="00435E75"/>
    <w:rsid w:val="00437C5D"/>
    <w:rsid w:val="00442049"/>
    <w:rsid w:val="00447162"/>
    <w:rsid w:val="00447FEF"/>
    <w:rsid w:val="00452C68"/>
    <w:rsid w:val="00453C2C"/>
    <w:rsid w:val="00454401"/>
    <w:rsid w:val="00455472"/>
    <w:rsid w:val="0046022F"/>
    <w:rsid w:val="00460F2E"/>
    <w:rsid w:val="00465A8B"/>
    <w:rsid w:val="004663BE"/>
    <w:rsid w:val="00466CC7"/>
    <w:rsid w:val="004722A9"/>
    <w:rsid w:val="00472CC6"/>
    <w:rsid w:val="00477810"/>
    <w:rsid w:val="00484656"/>
    <w:rsid w:val="004908ED"/>
    <w:rsid w:val="00492CE0"/>
    <w:rsid w:val="004A3447"/>
    <w:rsid w:val="004A60ED"/>
    <w:rsid w:val="004B6527"/>
    <w:rsid w:val="004B774F"/>
    <w:rsid w:val="004C43AF"/>
    <w:rsid w:val="004C6069"/>
    <w:rsid w:val="004D2990"/>
    <w:rsid w:val="004D743B"/>
    <w:rsid w:val="004E0241"/>
    <w:rsid w:val="004E1094"/>
    <w:rsid w:val="004E35AB"/>
    <w:rsid w:val="004E68AD"/>
    <w:rsid w:val="004E6FAD"/>
    <w:rsid w:val="004E7F5D"/>
    <w:rsid w:val="004F3E47"/>
    <w:rsid w:val="004F743E"/>
    <w:rsid w:val="00504B2B"/>
    <w:rsid w:val="00507C01"/>
    <w:rsid w:val="005106F1"/>
    <w:rsid w:val="00511945"/>
    <w:rsid w:val="00511B0B"/>
    <w:rsid w:val="0052177E"/>
    <w:rsid w:val="00522681"/>
    <w:rsid w:val="005227D3"/>
    <w:rsid w:val="00525FCE"/>
    <w:rsid w:val="00530AA0"/>
    <w:rsid w:val="00531D95"/>
    <w:rsid w:val="005354CB"/>
    <w:rsid w:val="0053640F"/>
    <w:rsid w:val="00541A0F"/>
    <w:rsid w:val="00545205"/>
    <w:rsid w:val="00553070"/>
    <w:rsid w:val="00554335"/>
    <w:rsid w:val="005556E1"/>
    <w:rsid w:val="00555987"/>
    <w:rsid w:val="00557AAD"/>
    <w:rsid w:val="005608CE"/>
    <w:rsid w:val="005641AB"/>
    <w:rsid w:val="0056512D"/>
    <w:rsid w:val="005671E0"/>
    <w:rsid w:val="00577751"/>
    <w:rsid w:val="005902C2"/>
    <w:rsid w:val="00591B13"/>
    <w:rsid w:val="005B125E"/>
    <w:rsid w:val="005B6F78"/>
    <w:rsid w:val="005C258F"/>
    <w:rsid w:val="005C2926"/>
    <w:rsid w:val="005C72EF"/>
    <w:rsid w:val="005D0644"/>
    <w:rsid w:val="005E15B1"/>
    <w:rsid w:val="005F1B55"/>
    <w:rsid w:val="00605F50"/>
    <w:rsid w:val="00611228"/>
    <w:rsid w:val="00615522"/>
    <w:rsid w:val="006208C2"/>
    <w:rsid w:val="00622610"/>
    <w:rsid w:val="00623FA5"/>
    <w:rsid w:val="00624C3B"/>
    <w:rsid w:val="00632A7F"/>
    <w:rsid w:val="00641F63"/>
    <w:rsid w:val="00642FF4"/>
    <w:rsid w:val="00643075"/>
    <w:rsid w:val="0064763B"/>
    <w:rsid w:val="00667CF4"/>
    <w:rsid w:val="00670A84"/>
    <w:rsid w:val="00675BBC"/>
    <w:rsid w:val="006858BC"/>
    <w:rsid w:val="0068599A"/>
    <w:rsid w:val="00685D30"/>
    <w:rsid w:val="006867DF"/>
    <w:rsid w:val="006910EC"/>
    <w:rsid w:val="00693CF3"/>
    <w:rsid w:val="00693FD2"/>
    <w:rsid w:val="00694285"/>
    <w:rsid w:val="00696DBC"/>
    <w:rsid w:val="006A5741"/>
    <w:rsid w:val="006B0201"/>
    <w:rsid w:val="006B0E4B"/>
    <w:rsid w:val="006B1DCA"/>
    <w:rsid w:val="006B4077"/>
    <w:rsid w:val="006B66FB"/>
    <w:rsid w:val="006B6AB7"/>
    <w:rsid w:val="006C4167"/>
    <w:rsid w:val="006C53CB"/>
    <w:rsid w:val="006C74E6"/>
    <w:rsid w:val="006D2C9B"/>
    <w:rsid w:val="006D5E79"/>
    <w:rsid w:val="006E3646"/>
    <w:rsid w:val="006E50A4"/>
    <w:rsid w:val="006F3FEA"/>
    <w:rsid w:val="006F69E5"/>
    <w:rsid w:val="007014AE"/>
    <w:rsid w:val="00704E0D"/>
    <w:rsid w:val="0070791D"/>
    <w:rsid w:val="0071050C"/>
    <w:rsid w:val="00713E95"/>
    <w:rsid w:val="00714B3C"/>
    <w:rsid w:val="0072083D"/>
    <w:rsid w:val="00722D50"/>
    <w:rsid w:val="00723BA4"/>
    <w:rsid w:val="007255B5"/>
    <w:rsid w:val="00730C37"/>
    <w:rsid w:val="0074193E"/>
    <w:rsid w:val="0074506D"/>
    <w:rsid w:val="007513D4"/>
    <w:rsid w:val="00752EEA"/>
    <w:rsid w:val="00754DD3"/>
    <w:rsid w:val="0075757C"/>
    <w:rsid w:val="00764575"/>
    <w:rsid w:val="00764C30"/>
    <w:rsid w:val="00770F6D"/>
    <w:rsid w:val="00771570"/>
    <w:rsid w:val="00785CA9"/>
    <w:rsid w:val="00785FA5"/>
    <w:rsid w:val="0079018C"/>
    <w:rsid w:val="007928F9"/>
    <w:rsid w:val="00793D18"/>
    <w:rsid w:val="007B0368"/>
    <w:rsid w:val="007B2F36"/>
    <w:rsid w:val="007B376D"/>
    <w:rsid w:val="007C2F15"/>
    <w:rsid w:val="007C330B"/>
    <w:rsid w:val="007D2E91"/>
    <w:rsid w:val="007D480B"/>
    <w:rsid w:val="007D4C5A"/>
    <w:rsid w:val="007D7005"/>
    <w:rsid w:val="007E4518"/>
    <w:rsid w:val="008018DC"/>
    <w:rsid w:val="00803232"/>
    <w:rsid w:val="00804DE1"/>
    <w:rsid w:val="00804FF4"/>
    <w:rsid w:val="00811A04"/>
    <w:rsid w:val="00816C33"/>
    <w:rsid w:val="00817BF9"/>
    <w:rsid w:val="008220DE"/>
    <w:rsid w:val="00826B98"/>
    <w:rsid w:val="008325EC"/>
    <w:rsid w:val="00832F95"/>
    <w:rsid w:val="00833A24"/>
    <w:rsid w:val="00836371"/>
    <w:rsid w:val="00840ED6"/>
    <w:rsid w:val="00841E46"/>
    <w:rsid w:val="00847B3B"/>
    <w:rsid w:val="008526B8"/>
    <w:rsid w:val="008547E6"/>
    <w:rsid w:val="00856094"/>
    <w:rsid w:val="00857663"/>
    <w:rsid w:val="00867461"/>
    <w:rsid w:val="00870727"/>
    <w:rsid w:val="00872272"/>
    <w:rsid w:val="0087376A"/>
    <w:rsid w:val="008757D7"/>
    <w:rsid w:val="00875C22"/>
    <w:rsid w:val="00892961"/>
    <w:rsid w:val="008935F6"/>
    <w:rsid w:val="00896003"/>
    <w:rsid w:val="00896227"/>
    <w:rsid w:val="008A7AD2"/>
    <w:rsid w:val="008B49B0"/>
    <w:rsid w:val="008B5BF5"/>
    <w:rsid w:val="008B68F3"/>
    <w:rsid w:val="008B73B6"/>
    <w:rsid w:val="008C649A"/>
    <w:rsid w:val="008C7A4C"/>
    <w:rsid w:val="008D0DF4"/>
    <w:rsid w:val="008D602B"/>
    <w:rsid w:val="008E24E7"/>
    <w:rsid w:val="008E575A"/>
    <w:rsid w:val="008F1806"/>
    <w:rsid w:val="008F1B33"/>
    <w:rsid w:val="008F57D8"/>
    <w:rsid w:val="008F6E58"/>
    <w:rsid w:val="008F7A07"/>
    <w:rsid w:val="009015AB"/>
    <w:rsid w:val="0090458A"/>
    <w:rsid w:val="00910D21"/>
    <w:rsid w:val="009114A7"/>
    <w:rsid w:val="00912CD0"/>
    <w:rsid w:val="009169A9"/>
    <w:rsid w:val="00920370"/>
    <w:rsid w:val="00921110"/>
    <w:rsid w:val="00924450"/>
    <w:rsid w:val="00932A5F"/>
    <w:rsid w:val="00935B02"/>
    <w:rsid w:val="00941D1C"/>
    <w:rsid w:val="00942076"/>
    <w:rsid w:val="0094369D"/>
    <w:rsid w:val="00943ABE"/>
    <w:rsid w:val="009468AD"/>
    <w:rsid w:val="00947DCB"/>
    <w:rsid w:val="00953F77"/>
    <w:rsid w:val="0096295A"/>
    <w:rsid w:val="00972202"/>
    <w:rsid w:val="0097331B"/>
    <w:rsid w:val="009745A1"/>
    <w:rsid w:val="00974CAB"/>
    <w:rsid w:val="00975BD8"/>
    <w:rsid w:val="009766A5"/>
    <w:rsid w:val="009805AC"/>
    <w:rsid w:val="00980AB3"/>
    <w:rsid w:val="00990E57"/>
    <w:rsid w:val="00991065"/>
    <w:rsid w:val="0099385E"/>
    <w:rsid w:val="009A1C42"/>
    <w:rsid w:val="009A30F5"/>
    <w:rsid w:val="009A3E32"/>
    <w:rsid w:val="009A4330"/>
    <w:rsid w:val="009A55A1"/>
    <w:rsid w:val="009B1359"/>
    <w:rsid w:val="009B29CC"/>
    <w:rsid w:val="009B2BEF"/>
    <w:rsid w:val="009B3933"/>
    <w:rsid w:val="009B3EE7"/>
    <w:rsid w:val="009B5962"/>
    <w:rsid w:val="009B780B"/>
    <w:rsid w:val="009C2F1A"/>
    <w:rsid w:val="009D1474"/>
    <w:rsid w:val="009D45AD"/>
    <w:rsid w:val="009D6145"/>
    <w:rsid w:val="009E5597"/>
    <w:rsid w:val="009F568D"/>
    <w:rsid w:val="009F7A71"/>
    <w:rsid w:val="00A139DF"/>
    <w:rsid w:val="00A140D6"/>
    <w:rsid w:val="00A153A2"/>
    <w:rsid w:val="00A17759"/>
    <w:rsid w:val="00A20DD4"/>
    <w:rsid w:val="00A21234"/>
    <w:rsid w:val="00A249C7"/>
    <w:rsid w:val="00A37BC2"/>
    <w:rsid w:val="00A46674"/>
    <w:rsid w:val="00A62100"/>
    <w:rsid w:val="00A622C7"/>
    <w:rsid w:val="00A72A32"/>
    <w:rsid w:val="00A73317"/>
    <w:rsid w:val="00A84D42"/>
    <w:rsid w:val="00A8572C"/>
    <w:rsid w:val="00A87976"/>
    <w:rsid w:val="00A879F6"/>
    <w:rsid w:val="00A909B6"/>
    <w:rsid w:val="00A94253"/>
    <w:rsid w:val="00A94EBC"/>
    <w:rsid w:val="00AA1FDD"/>
    <w:rsid w:val="00AA4381"/>
    <w:rsid w:val="00AB4631"/>
    <w:rsid w:val="00AC78EB"/>
    <w:rsid w:val="00AD136A"/>
    <w:rsid w:val="00AD4479"/>
    <w:rsid w:val="00AE1356"/>
    <w:rsid w:val="00AE3EAB"/>
    <w:rsid w:val="00AF1146"/>
    <w:rsid w:val="00AF3C75"/>
    <w:rsid w:val="00AF78E4"/>
    <w:rsid w:val="00B00F64"/>
    <w:rsid w:val="00B04545"/>
    <w:rsid w:val="00B045BA"/>
    <w:rsid w:val="00B0605F"/>
    <w:rsid w:val="00B0680E"/>
    <w:rsid w:val="00B12B32"/>
    <w:rsid w:val="00B13F75"/>
    <w:rsid w:val="00B168FE"/>
    <w:rsid w:val="00B21B73"/>
    <w:rsid w:val="00B21DAF"/>
    <w:rsid w:val="00B22D8B"/>
    <w:rsid w:val="00B22EA5"/>
    <w:rsid w:val="00B35429"/>
    <w:rsid w:val="00B63A19"/>
    <w:rsid w:val="00B63DC1"/>
    <w:rsid w:val="00B70669"/>
    <w:rsid w:val="00B72AB4"/>
    <w:rsid w:val="00B72CA6"/>
    <w:rsid w:val="00B73B8D"/>
    <w:rsid w:val="00B93AE3"/>
    <w:rsid w:val="00BA2E2F"/>
    <w:rsid w:val="00BB0272"/>
    <w:rsid w:val="00BB2CE4"/>
    <w:rsid w:val="00BB75CB"/>
    <w:rsid w:val="00BC0A7C"/>
    <w:rsid w:val="00BC1865"/>
    <w:rsid w:val="00BC377D"/>
    <w:rsid w:val="00BC6331"/>
    <w:rsid w:val="00BD4DFA"/>
    <w:rsid w:val="00BE00B9"/>
    <w:rsid w:val="00BE3541"/>
    <w:rsid w:val="00BE3EAF"/>
    <w:rsid w:val="00BE46A1"/>
    <w:rsid w:val="00BE56A2"/>
    <w:rsid w:val="00BE5EB5"/>
    <w:rsid w:val="00C0029E"/>
    <w:rsid w:val="00C00D4B"/>
    <w:rsid w:val="00C03914"/>
    <w:rsid w:val="00C05B8E"/>
    <w:rsid w:val="00C1625F"/>
    <w:rsid w:val="00C16648"/>
    <w:rsid w:val="00C176D2"/>
    <w:rsid w:val="00C23197"/>
    <w:rsid w:val="00C23F37"/>
    <w:rsid w:val="00C322B3"/>
    <w:rsid w:val="00C33909"/>
    <w:rsid w:val="00C33CB8"/>
    <w:rsid w:val="00C3488F"/>
    <w:rsid w:val="00C35545"/>
    <w:rsid w:val="00C47555"/>
    <w:rsid w:val="00C577AC"/>
    <w:rsid w:val="00C60959"/>
    <w:rsid w:val="00C70DE4"/>
    <w:rsid w:val="00C75A88"/>
    <w:rsid w:val="00C8363C"/>
    <w:rsid w:val="00C86D10"/>
    <w:rsid w:val="00C87DBC"/>
    <w:rsid w:val="00C90A28"/>
    <w:rsid w:val="00C90E06"/>
    <w:rsid w:val="00C979C6"/>
    <w:rsid w:val="00CA0865"/>
    <w:rsid w:val="00CA1940"/>
    <w:rsid w:val="00CA5187"/>
    <w:rsid w:val="00CA6E69"/>
    <w:rsid w:val="00CB2D79"/>
    <w:rsid w:val="00CC0745"/>
    <w:rsid w:val="00CC4E6D"/>
    <w:rsid w:val="00CD09E3"/>
    <w:rsid w:val="00CD0BE9"/>
    <w:rsid w:val="00CD28CD"/>
    <w:rsid w:val="00CF42A9"/>
    <w:rsid w:val="00CF7365"/>
    <w:rsid w:val="00D00656"/>
    <w:rsid w:val="00D01E87"/>
    <w:rsid w:val="00D0453E"/>
    <w:rsid w:val="00D172DF"/>
    <w:rsid w:val="00D178FF"/>
    <w:rsid w:val="00D23BF0"/>
    <w:rsid w:val="00D25F7E"/>
    <w:rsid w:val="00D26511"/>
    <w:rsid w:val="00D26A7A"/>
    <w:rsid w:val="00D27D4A"/>
    <w:rsid w:val="00D335C3"/>
    <w:rsid w:val="00D43730"/>
    <w:rsid w:val="00D44D5C"/>
    <w:rsid w:val="00D45745"/>
    <w:rsid w:val="00D5688E"/>
    <w:rsid w:val="00D56C5A"/>
    <w:rsid w:val="00D57DBA"/>
    <w:rsid w:val="00D605AC"/>
    <w:rsid w:val="00D60C09"/>
    <w:rsid w:val="00D64B33"/>
    <w:rsid w:val="00D67634"/>
    <w:rsid w:val="00D86181"/>
    <w:rsid w:val="00D92572"/>
    <w:rsid w:val="00D9377D"/>
    <w:rsid w:val="00D93DA1"/>
    <w:rsid w:val="00D94DCF"/>
    <w:rsid w:val="00DA5B5E"/>
    <w:rsid w:val="00DB1AC9"/>
    <w:rsid w:val="00DB4C84"/>
    <w:rsid w:val="00DB4F0F"/>
    <w:rsid w:val="00DC71C2"/>
    <w:rsid w:val="00DD05A1"/>
    <w:rsid w:val="00DD1422"/>
    <w:rsid w:val="00DD3858"/>
    <w:rsid w:val="00DD60F8"/>
    <w:rsid w:val="00DF2467"/>
    <w:rsid w:val="00DF3525"/>
    <w:rsid w:val="00DF7B5F"/>
    <w:rsid w:val="00E00F83"/>
    <w:rsid w:val="00E0226B"/>
    <w:rsid w:val="00E035AB"/>
    <w:rsid w:val="00E07DFB"/>
    <w:rsid w:val="00E1457C"/>
    <w:rsid w:val="00E172FC"/>
    <w:rsid w:val="00E2334F"/>
    <w:rsid w:val="00E30B8C"/>
    <w:rsid w:val="00E32CEB"/>
    <w:rsid w:val="00E40450"/>
    <w:rsid w:val="00E41B67"/>
    <w:rsid w:val="00E46840"/>
    <w:rsid w:val="00E46CDE"/>
    <w:rsid w:val="00E55F7D"/>
    <w:rsid w:val="00E60CB1"/>
    <w:rsid w:val="00E611E1"/>
    <w:rsid w:val="00E62B71"/>
    <w:rsid w:val="00E657DC"/>
    <w:rsid w:val="00E66A8B"/>
    <w:rsid w:val="00E66A8F"/>
    <w:rsid w:val="00E71979"/>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27A7"/>
    <w:rsid w:val="00EF0807"/>
    <w:rsid w:val="00EF1884"/>
    <w:rsid w:val="00EF5C62"/>
    <w:rsid w:val="00F04D9A"/>
    <w:rsid w:val="00F05263"/>
    <w:rsid w:val="00F07DBE"/>
    <w:rsid w:val="00F1099E"/>
    <w:rsid w:val="00F1125F"/>
    <w:rsid w:val="00F13CEA"/>
    <w:rsid w:val="00F15597"/>
    <w:rsid w:val="00F23600"/>
    <w:rsid w:val="00F23E50"/>
    <w:rsid w:val="00F252D0"/>
    <w:rsid w:val="00F26049"/>
    <w:rsid w:val="00F35D91"/>
    <w:rsid w:val="00F36711"/>
    <w:rsid w:val="00F3725A"/>
    <w:rsid w:val="00F37A17"/>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6E66"/>
    <w:rsid w:val="00F87670"/>
    <w:rsid w:val="00F906EE"/>
    <w:rsid w:val="00F972D0"/>
    <w:rsid w:val="00FB1F55"/>
    <w:rsid w:val="00FB4AB1"/>
    <w:rsid w:val="00FB584F"/>
    <w:rsid w:val="00FC3869"/>
    <w:rsid w:val="00FC3CD0"/>
    <w:rsid w:val="00FC6B72"/>
    <w:rsid w:val="00FD1EA8"/>
    <w:rsid w:val="00FD4F8B"/>
    <w:rsid w:val="00FE0EA1"/>
    <w:rsid w:val="00FF12F7"/>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AB7"/>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References,Bullet List,FooterText,List Paragraph1,Colorful List Accent 1,Table/Figure Heading,List Paragraph (numbered (a)),Lapis Bulleted List,Dot pt,F5 List Paragraph,No Spacing1,List Paragraph Char Char Char,Indicator Text,Bullet 1"/>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aliases w:val="References Char,Bullet List Char,FooterText Char,List Paragraph1 Char,Colorful List Accent 1 Char,Table/Figure Heading Char,List Paragraph (numbered (a)) Char,Lapis Bulleted List Char,Dot pt Char,F5 List Paragraph Char,Bullet 1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paragraph" w:customStyle="1" w:styleId="paragraph">
    <w:name w:val="paragraph"/>
    <w:basedOn w:val="Normal"/>
    <w:rsid w:val="001403C9"/>
    <w:pPr>
      <w:spacing w:before="100" w:beforeAutospacing="1" w:after="100" w:afterAutospacing="1" w:line="240" w:lineRule="auto"/>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1403C9"/>
  </w:style>
  <w:style w:type="character" w:customStyle="1" w:styleId="eop">
    <w:name w:val="eop"/>
    <w:basedOn w:val="DefaultParagraphFont"/>
    <w:rsid w:val="001403C9"/>
  </w:style>
  <w:style w:type="character" w:styleId="Hyperlink">
    <w:name w:val="Hyperlink"/>
    <w:basedOn w:val="DefaultParagraphFont"/>
    <w:uiPriority w:val="99"/>
    <w:unhideWhenUsed/>
    <w:rsid w:val="00942076"/>
    <w:rPr>
      <w:color w:val="0000FF" w:themeColor="hyperlink"/>
      <w:u w:val="single"/>
    </w:rPr>
  </w:style>
  <w:style w:type="table" w:customStyle="1" w:styleId="TableGrid1">
    <w:name w:val="Table Grid1"/>
    <w:basedOn w:val="TableNormal"/>
    <w:next w:val="TableGrid"/>
    <w:uiPriority w:val="39"/>
    <w:rsid w:val="0094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icef.org/media/59156/file" TargetMode="External"/><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3.amazonaws.com/inee-assets/resources/Guide_to_Conflict_Analysis_-_UNICEF_Nov_2016.pdf" TargetMode="External"/><Relationship Id="rId5" Type="http://schemas.openxmlformats.org/officeDocument/2006/relationships/numbering" Target="numbering.xml"/><Relationship Id="rId15" Type="http://schemas.openxmlformats.org/officeDocument/2006/relationships/hyperlink" Target="https://unicef.sharepoint.com/sites/DHR-ChildSafeguarding/DocumentLibrary1/Guidance%20on%20Identifying%20Elevated%20Risk%20Roles_finalversion.pdf?CT=1590792470221&amp;OR=Items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2CFF8.F8FB18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36F8-DFFB-49D6-9900-B21D0D3A9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3.xml><?xml version="1.0" encoding="utf-8"?>
<ds:datastoreItem xmlns:ds="http://schemas.openxmlformats.org/officeDocument/2006/customXml" ds:itemID="{2DF6D53E-64CA-4F0B-900E-7A6EEBB1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A978C-8C99-467E-8132-69BBBE12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2530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2020-02-18T08:13:00Z</cp:lastPrinted>
  <dcterms:created xsi:type="dcterms:W3CDTF">2021-05-03T07:46:00Z</dcterms:created>
  <dcterms:modified xsi:type="dcterms:W3CDTF">2021-05-03T07:46:00Z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