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9F2E" w14:textId="1FF537F1" w:rsidR="004449D8" w:rsidRPr="00274134" w:rsidRDefault="00A15F20" w:rsidP="00943DFB">
      <w:pPr>
        <w:shd w:val="clear" w:color="auto" w:fill="FFFFFF"/>
        <w:spacing w:after="195" w:line="240" w:lineRule="auto"/>
        <w:jc w:val="center"/>
        <w:outlineLvl w:val="1"/>
        <w:rPr>
          <w:rFonts w:eastAsia="Times New Roman" w:cstheme="minorHAnsi"/>
          <w:b/>
          <w:bCs/>
          <w:sz w:val="24"/>
          <w:szCs w:val="24"/>
        </w:rPr>
      </w:pPr>
      <w:r w:rsidRPr="00274134">
        <w:rPr>
          <w:rFonts w:eastAsia="Times New Roman" w:cstheme="minorHAnsi"/>
          <w:b/>
          <w:bCs/>
          <w:sz w:val="24"/>
          <w:szCs w:val="24"/>
        </w:rPr>
        <w:t>T</w:t>
      </w:r>
      <w:r w:rsidR="004449D8" w:rsidRPr="00274134">
        <w:rPr>
          <w:rFonts w:eastAsia="Times New Roman" w:cstheme="minorHAnsi"/>
          <w:b/>
          <w:bCs/>
          <w:sz w:val="24"/>
          <w:szCs w:val="24"/>
        </w:rPr>
        <w:t>EMPORARY APPOINTEMENT, TALENT DEVELOPMENT</w:t>
      </w:r>
      <w:r w:rsidR="003062AD" w:rsidRPr="00274134">
        <w:rPr>
          <w:rFonts w:eastAsia="Times New Roman" w:cstheme="minorHAnsi"/>
          <w:b/>
          <w:bCs/>
          <w:sz w:val="24"/>
          <w:szCs w:val="24"/>
        </w:rPr>
        <w:t xml:space="preserve"> TEAM</w:t>
      </w:r>
      <w:r w:rsidR="004449D8" w:rsidRPr="00274134">
        <w:rPr>
          <w:rFonts w:eastAsia="Times New Roman" w:cstheme="minorHAnsi"/>
          <w:b/>
          <w:bCs/>
          <w:sz w:val="24"/>
          <w:szCs w:val="24"/>
        </w:rPr>
        <w:t xml:space="preserve"> (</w:t>
      </w:r>
      <w:r w:rsidR="00515A69">
        <w:rPr>
          <w:rFonts w:eastAsia="Times New Roman" w:cstheme="minorHAnsi"/>
          <w:b/>
          <w:bCs/>
          <w:sz w:val="24"/>
          <w:szCs w:val="24"/>
        </w:rPr>
        <w:t>6 Months</w:t>
      </w:r>
      <w:r w:rsidR="004449D8" w:rsidRPr="00274134">
        <w:rPr>
          <w:rFonts w:eastAsia="Times New Roman" w:cstheme="minorHAnsi"/>
          <w:b/>
          <w:bCs/>
          <w:sz w:val="24"/>
          <w:szCs w:val="24"/>
        </w:rPr>
        <w:t>), DHR</w:t>
      </w:r>
    </w:p>
    <w:p w14:paraId="22D4A4BE" w14:textId="35B3800A" w:rsidR="004449D8" w:rsidRPr="00274134" w:rsidRDefault="004449D8" w:rsidP="00AD6623">
      <w:pPr>
        <w:shd w:val="clear" w:color="auto" w:fill="FFFFFF"/>
        <w:spacing w:after="195" w:line="240" w:lineRule="auto"/>
        <w:outlineLvl w:val="1"/>
        <w:rPr>
          <w:rFonts w:eastAsia="Times New Roman" w:cstheme="minorHAnsi"/>
          <w:b/>
          <w:bCs/>
          <w:sz w:val="24"/>
          <w:szCs w:val="24"/>
        </w:rPr>
      </w:pPr>
      <w:r w:rsidRPr="00274134">
        <w:rPr>
          <w:rFonts w:eastAsia="Times New Roman" w:cstheme="minorHAnsi"/>
          <w:b/>
          <w:bCs/>
          <w:sz w:val="24"/>
          <w:szCs w:val="24"/>
        </w:rPr>
        <w:t xml:space="preserve">TITLE: </w:t>
      </w:r>
      <w:r w:rsidRPr="00274134">
        <w:rPr>
          <w:rFonts w:eastAsia="Times New Roman" w:cstheme="minorHAnsi"/>
          <w:b/>
          <w:bCs/>
          <w:sz w:val="24"/>
          <w:szCs w:val="24"/>
        </w:rPr>
        <w:tab/>
      </w:r>
      <w:r w:rsidRPr="00274134">
        <w:rPr>
          <w:rFonts w:eastAsia="Times New Roman" w:cstheme="minorHAnsi"/>
          <w:b/>
          <w:bCs/>
          <w:sz w:val="24"/>
          <w:szCs w:val="24"/>
        </w:rPr>
        <w:tab/>
      </w:r>
      <w:r w:rsidR="00A15F20" w:rsidRPr="00274134">
        <w:rPr>
          <w:rFonts w:eastAsia="Times New Roman" w:cstheme="minorHAnsi"/>
          <w:sz w:val="24"/>
          <w:szCs w:val="24"/>
        </w:rPr>
        <w:t>Human Resources Officer (</w:t>
      </w:r>
      <w:r w:rsidR="00515A69">
        <w:rPr>
          <w:rFonts w:eastAsia="Times New Roman" w:cstheme="minorHAnsi"/>
          <w:sz w:val="24"/>
          <w:szCs w:val="24"/>
        </w:rPr>
        <w:t>6 months</w:t>
      </w:r>
      <w:r w:rsidR="00A15F20" w:rsidRPr="00274134">
        <w:rPr>
          <w:rFonts w:eastAsia="Times New Roman" w:cstheme="minorHAnsi"/>
          <w:sz w:val="24"/>
          <w:szCs w:val="24"/>
        </w:rPr>
        <w:t>)</w:t>
      </w:r>
    </w:p>
    <w:p w14:paraId="0826F921" w14:textId="77777777" w:rsidR="00274134" w:rsidRDefault="004449D8" w:rsidP="00AD6623">
      <w:pPr>
        <w:shd w:val="clear" w:color="auto" w:fill="FFFFFF"/>
        <w:spacing w:after="195" w:line="240" w:lineRule="auto"/>
        <w:outlineLvl w:val="1"/>
        <w:rPr>
          <w:rFonts w:eastAsia="Times New Roman" w:cstheme="minorHAnsi"/>
          <w:sz w:val="24"/>
          <w:szCs w:val="24"/>
        </w:rPr>
      </w:pPr>
      <w:r w:rsidRPr="00274134">
        <w:rPr>
          <w:rFonts w:eastAsia="Times New Roman" w:cstheme="minorHAnsi"/>
          <w:b/>
          <w:bCs/>
          <w:sz w:val="24"/>
          <w:szCs w:val="24"/>
        </w:rPr>
        <w:t xml:space="preserve">LEVEL: </w:t>
      </w:r>
      <w:r w:rsidRPr="00274134">
        <w:rPr>
          <w:rFonts w:eastAsia="Times New Roman" w:cstheme="minorHAnsi"/>
          <w:b/>
          <w:bCs/>
          <w:sz w:val="24"/>
          <w:szCs w:val="24"/>
        </w:rPr>
        <w:tab/>
      </w:r>
      <w:r w:rsidRPr="00274134">
        <w:rPr>
          <w:rFonts w:eastAsia="Times New Roman" w:cstheme="minorHAnsi"/>
          <w:b/>
          <w:bCs/>
          <w:sz w:val="24"/>
          <w:szCs w:val="24"/>
        </w:rPr>
        <w:tab/>
      </w:r>
      <w:r w:rsidR="00A15F20" w:rsidRPr="00274134">
        <w:rPr>
          <w:rFonts w:eastAsia="Times New Roman" w:cstheme="minorHAnsi"/>
          <w:sz w:val="24"/>
          <w:szCs w:val="24"/>
        </w:rPr>
        <w:t xml:space="preserve">P-2, </w:t>
      </w:r>
    </w:p>
    <w:p w14:paraId="7DB087D5" w14:textId="1E22BCD9" w:rsidR="00A15F20" w:rsidRPr="00274134" w:rsidRDefault="00274134" w:rsidP="00AD6623">
      <w:pPr>
        <w:shd w:val="clear" w:color="auto" w:fill="FFFFFF"/>
        <w:spacing w:after="195" w:line="240" w:lineRule="auto"/>
        <w:outlineLvl w:val="1"/>
        <w:rPr>
          <w:rFonts w:eastAsia="Times New Roman" w:cstheme="minorHAnsi"/>
          <w:sz w:val="24"/>
          <w:szCs w:val="24"/>
        </w:rPr>
      </w:pPr>
      <w:r>
        <w:rPr>
          <w:rFonts w:eastAsia="Times New Roman" w:cstheme="minorHAnsi"/>
          <w:sz w:val="24"/>
          <w:szCs w:val="24"/>
        </w:rPr>
        <w:t xml:space="preserve">POST No.: </w:t>
      </w:r>
      <w:r>
        <w:rPr>
          <w:rFonts w:eastAsia="Times New Roman" w:cstheme="minorHAnsi"/>
          <w:sz w:val="24"/>
          <w:szCs w:val="24"/>
        </w:rPr>
        <w:tab/>
      </w:r>
      <w:r w:rsidR="00E94261">
        <w:rPr>
          <w:rFonts w:eastAsia="Times New Roman" w:cstheme="minorHAnsi"/>
          <w:sz w:val="24"/>
          <w:szCs w:val="24"/>
        </w:rPr>
        <w:t>10773</w:t>
      </w:r>
    </w:p>
    <w:p w14:paraId="00796A41" w14:textId="10903FE7" w:rsidR="004449D8" w:rsidRDefault="004449D8" w:rsidP="00AD6623">
      <w:pPr>
        <w:shd w:val="clear" w:color="auto" w:fill="FFFFFF"/>
        <w:spacing w:after="195" w:line="240" w:lineRule="auto"/>
        <w:outlineLvl w:val="1"/>
        <w:rPr>
          <w:rFonts w:eastAsia="Times New Roman" w:cstheme="minorHAnsi"/>
          <w:sz w:val="24"/>
          <w:szCs w:val="24"/>
        </w:rPr>
      </w:pPr>
      <w:r w:rsidRPr="00274134">
        <w:rPr>
          <w:rFonts w:eastAsia="Times New Roman" w:cstheme="minorHAnsi"/>
          <w:b/>
          <w:bCs/>
          <w:sz w:val="24"/>
          <w:szCs w:val="24"/>
        </w:rPr>
        <w:t xml:space="preserve">LOCATION: </w:t>
      </w:r>
      <w:r w:rsidRPr="00274134">
        <w:rPr>
          <w:rFonts w:eastAsia="Times New Roman" w:cstheme="minorHAnsi"/>
          <w:b/>
          <w:bCs/>
          <w:sz w:val="24"/>
          <w:szCs w:val="24"/>
        </w:rPr>
        <w:tab/>
      </w:r>
      <w:r w:rsidR="00515A69">
        <w:rPr>
          <w:rFonts w:eastAsia="Times New Roman" w:cstheme="minorHAnsi"/>
          <w:sz w:val="24"/>
          <w:szCs w:val="24"/>
        </w:rPr>
        <w:t>New York</w:t>
      </w:r>
      <w:r w:rsidR="00274134">
        <w:rPr>
          <w:rFonts w:eastAsia="Times New Roman" w:cstheme="minorHAnsi"/>
          <w:sz w:val="24"/>
          <w:szCs w:val="24"/>
        </w:rPr>
        <w:t xml:space="preserve">, </w:t>
      </w:r>
      <w:r w:rsidR="00515A69">
        <w:rPr>
          <w:rFonts w:eastAsia="Times New Roman" w:cstheme="minorHAnsi"/>
          <w:sz w:val="24"/>
          <w:szCs w:val="24"/>
        </w:rPr>
        <w:t>USA</w:t>
      </w:r>
    </w:p>
    <w:p w14:paraId="50A3093E" w14:textId="19A6823E" w:rsidR="00BE1608" w:rsidRDefault="00BE1608" w:rsidP="00AD6623">
      <w:pPr>
        <w:shd w:val="clear" w:color="auto" w:fill="FFFFFF"/>
        <w:spacing w:after="195" w:line="240" w:lineRule="auto"/>
        <w:outlineLvl w:val="1"/>
        <w:rPr>
          <w:rFonts w:eastAsia="Times New Roman" w:cstheme="minorHAnsi"/>
          <w:sz w:val="24"/>
          <w:szCs w:val="24"/>
        </w:rPr>
      </w:pPr>
    </w:p>
    <w:p w14:paraId="45FB4398" w14:textId="77777777" w:rsidR="00BE1608" w:rsidRPr="00897F95" w:rsidRDefault="00BE1608" w:rsidP="00BE1608">
      <w:pPr>
        <w:jc w:val="both"/>
        <w:rPr>
          <w:rFonts w:ascii="Calibri" w:hAnsi="Calibri" w:cs="Calibri"/>
        </w:rPr>
      </w:pPr>
      <w:r w:rsidRPr="00924840">
        <w:rPr>
          <w:rFonts w:ascii="Calibri" w:hAnsi="Calibri" w:cs="Calibri"/>
        </w:rPr>
        <w:t xml:space="preserve">The United Nations Children's </w:t>
      </w:r>
      <w:r w:rsidRPr="00C365E6">
        <w:rPr>
          <w:rFonts w:ascii="Calibri" w:hAnsi="Calibri" w:cs="Calibri"/>
        </w:rPr>
        <w:t>Fund</w:t>
      </w:r>
      <w:r w:rsidRPr="00924840">
        <w:rPr>
          <w:rFonts w:ascii="Calibri" w:hAnsi="Calibri" w:cs="Calibri"/>
        </w:rPr>
        <w:t xml:space="preserve"> (UNICEF), with headquarters in New York City, provides long-term humanitarian and developmental assistance to children and mothers in developing countries. UNICEF's work is carried out in 192 countries through country programmes and National Committees. Some 88 percent of the organization's posts are in the field. There are 36 National Committees, eight regional offices and country offices worldwide, as well as a research </w:t>
      </w:r>
      <w:proofErr w:type="spellStart"/>
      <w:r w:rsidRPr="00924840">
        <w:rPr>
          <w:rFonts w:ascii="Calibri" w:hAnsi="Calibri" w:cs="Calibri"/>
        </w:rPr>
        <w:t>centre</w:t>
      </w:r>
      <w:proofErr w:type="spellEnd"/>
      <w:r w:rsidRPr="00924840">
        <w:rPr>
          <w:rFonts w:ascii="Calibri" w:hAnsi="Calibri" w:cs="Calibri"/>
        </w:rPr>
        <w:t xml:space="preserve"> in Florence, a supply operation in Copenhagen and offices in Tokyo and Brussels. </w:t>
      </w:r>
    </w:p>
    <w:p w14:paraId="535CF5BC" w14:textId="77777777" w:rsidR="00BE1608" w:rsidRDefault="00BE1608" w:rsidP="00BE1608">
      <w:pPr>
        <w:autoSpaceDE w:val="0"/>
        <w:autoSpaceDN w:val="0"/>
        <w:adjustRightInd w:val="0"/>
        <w:spacing w:line="240" w:lineRule="auto"/>
        <w:jc w:val="both"/>
        <w:rPr>
          <w:rFonts w:ascii="Calibri" w:hAnsi="Calibri" w:cs="Calibri"/>
        </w:rPr>
      </w:pPr>
      <w:r>
        <w:rPr>
          <w:rFonts w:ascii="Calibri" w:hAnsi="Calibri" w:cs="Calibri"/>
        </w:rPr>
        <w:t xml:space="preserve">To measurably improve UNICEF’s ability to deliver better results for children, the Division of Human Resources (DHR) will continue its transformational process in several key areas, particularly in the areas of capacity building and learning and development. DHR will now work consistently to ensure that all staff are adequately equipped with core, </w:t>
      </w:r>
      <w:proofErr w:type="gramStart"/>
      <w:r>
        <w:rPr>
          <w:rFonts w:ascii="Calibri" w:hAnsi="Calibri" w:cs="Calibri"/>
        </w:rPr>
        <w:t>management</w:t>
      </w:r>
      <w:proofErr w:type="gramEnd"/>
      <w:r>
        <w:rPr>
          <w:rFonts w:ascii="Calibri" w:hAnsi="Calibri" w:cs="Calibri"/>
        </w:rPr>
        <w:t xml:space="preserve"> and leadership skills to perform effectively in their respective roles, and that staff capacity continues to grow across all regions and countries.</w:t>
      </w:r>
    </w:p>
    <w:p w14:paraId="304C0D22" w14:textId="77777777" w:rsidR="00BE1608" w:rsidRDefault="00BE1608" w:rsidP="00BE1608">
      <w:pPr>
        <w:autoSpaceDE w:val="0"/>
        <w:autoSpaceDN w:val="0"/>
        <w:adjustRightInd w:val="0"/>
        <w:spacing w:line="240" w:lineRule="auto"/>
        <w:jc w:val="both"/>
        <w:rPr>
          <w:rFonts w:ascii="Calibri" w:hAnsi="Calibri" w:cs="Calibri"/>
        </w:rPr>
      </w:pPr>
      <w:r>
        <w:rPr>
          <w:rFonts w:ascii="Calibri" w:hAnsi="Calibri" w:cs="Calibri"/>
        </w:rPr>
        <w:t xml:space="preserve">The Global Learning Strategy highlighted the need for strengthened oversight of the learning function, through Governance and Coordination bodies, to ensure that learning investments are prioritized to support Organizational priorities (the Strategic Plan, Action plans following the ITF report) and are monitored accordingly on investment against impact. Learning should also be supported by the evolution of innovative learning approaches to support effective learning implementation in a global, highly decentralized organization. </w:t>
      </w:r>
    </w:p>
    <w:p w14:paraId="70A0910A" w14:textId="7215E3D2" w:rsidR="00BE1608" w:rsidRDefault="00BE1608" w:rsidP="00BE1608">
      <w:pPr>
        <w:autoSpaceDE w:val="0"/>
        <w:autoSpaceDN w:val="0"/>
        <w:adjustRightInd w:val="0"/>
        <w:spacing w:line="240" w:lineRule="auto"/>
        <w:jc w:val="both"/>
        <w:rPr>
          <w:rFonts w:ascii="Calibri" w:hAnsi="Calibri" w:cs="Calibri"/>
        </w:rPr>
      </w:pPr>
      <w:r>
        <w:rPr>
          <w:rFonts w:ascii="Calibri" w:hAnsi="Calibri" w:cs="Calibri"/>
        </w:rPr>
        <w:t xml:space="preserve">The ITF recommendations highlighted the need for continuous enhancement of the people management capacities of managers across the organization, so that they can be part of the culture change process, leading towards an enhanced, </w:t>
      </w:r>
      <w:proofErr w:type="gramStart"/>
      <w:r>
        <w:rPr>
          <w:rFonts w:ascii="Calibri" w:hAnsi="Calibri" w:cs="Calibri"/>
        </w:rPr>
        <w:t>enabling</w:t>
      </w:r>
      <w:proofErr w:type="gramEnd"/>
      <w:r>
        <w:rPr>
          <w:rFonts w:ascii="Calibri" w:hAnsi="Calibri" w:cs="Calibri"/>
        </w:rPr>
        <w:t xml:space="preserve"> and empowering UNICEF culture for its staff.  Other priorities include the implementation of the new UNICEF competencies and values into </w:t>
      </w:r>
      <w:r w:rsidRPr="00B623CF">
        <w:rPr>
          <w:rFonts w:ascii="Calibri" w:hAnsi="Calibri" w:cs="Calibri"/>
        </w:rPr>
        <w:t>key global learning programmes</w:t>
      </w:r>
      <w:r>
        <w:rPr>
          <w:rFonts w:ascii="Calibri" w:hAnsi="Calibri" w:cs="Calibri"/>
        </w:rPr>
        <w:t xml:space="preserve">. </w:t>
      </w:r>
    </w:p>
    <w:p w14:paraId="4CD1E3E1" w14:textId="77777777" w:rsidR="00AF50B7" w:rsidRDefault="00AF50B7" w:rsidP="00BE1608">
      <w:pPr>
        <w:autoSpaceDE w:val="0"/>
        <w:autoSpaceDN w:val="0"/>
        <w:adjustRightInd w:val="0"/>
        <w:spacing w:line="240" w:lineRule="auto"/>
        <w:jc w:val="both"/>
        <w:rPr>
          <w:rFonts w:ascii="Calibri" w:hAnsi="Calibri" w:cs="Calibri"/>
        </w:rPr>
      </w:pPr>
    </w:p>
    <w:p w14:paraId="5AE9159B" w14:textId="435C92FB" w:rsidR="00BE1608" w:rsidRPr="00987E3C" w:rsidRDefault="00BE1608" w:rsidP="00BE1608">
      <w:pPr>
        <w:autoSpaceDE w:val="0"/>
        <w:autoSpaceDN w:val="0"/>
        <w:adjustRightInd w:val="0"/>
        <w:spacing w:line="240" w:lineRule="auto"/>
        <w:jc w:val="both"/>
        <w:rPr>
          <w:rFonts w:ascii="Calibri" w:hAnsi="Calibri" w:cs="Calibri"/>
        </w:rPr>
      </w:pPr>
      <w:r>
        <w:rPr>
          <w:rFonts w:ascii="Calibri" w:hAnsi="Calibri" w:cs="Calibri"/>
        </w:rPr>
        <w:t xml:space="preserve">Programmes managed by the L&amp;D team include Executive Insight (360 assessments and coaching) for senior leaders in the SSR Cadre, the Strengthening of Personal Leadership and Managerial Capacities, Leadership Transitional Coaching, Deputy Representative Leadership Initiative, Management </w:t>
      </w:r>
      <w:proofErr w:type="spellStart"/>
      <w:r>
        <w:rPr>
          <w:rFonts w:ascii="Calibri" w:hAnsi="Calibri" w:cs="Calibri"/>
        </w:rPr>
        <w:t>MasterClass</w:t>
      </w:r>
      <w:proofErr w:type="spellEnd"/>
      <w:r w:rsidR="007D4536">
        <w:rPr>
          <w:rFonts w:ascii="Calibri" w:hAnsi="Calibri" w:cs="Calibri"/>
        </w:rPr>
        <w:t xml:space="preserve"> (MMC)</w:t>
      </w:r>
      <w:r>
        <w:rPr>
          <w:rFonts w:ascii="Calibri" w:hAnsi="Calibri" w:cs="Calibri"/>
        </w:rPr>
        <w:t>, IMPACT</w:t>
      </w:r>
      <w:r w:rsidRPr="00B623CF">
        <w:rPr>
          <w:rFonts w:ascii="Calibri" w:hAnsi="Calibri" w:cs="Calibri"/>
          <w:vertAlign w:val="superscript"/>
        </w:rPr>
        <w:t>+</w:t>
      </w:r>
      <w:r>
        <w:rPr>
          <w:rFonts w:ascii="Calibri" w:hAnsi="Calibri" w:cs="Calibri"/>
        </w:rPr>
        <w:t xml:space="preserve">, Aspire, Mentoring etc.  In addition, existing Language programmes and capacity building efforts for HR staff are ongoing </w:t>
      </w:r>
      <w:proofErr w:type="gramStart"/>
      <w:r>
        <w:rPr>
          <w:rFonts w:ascii="Calibri" w:hAnsi="Calibri" w:cs="Calibri"/>
        </w:rPr>
        <w:t>e.g.</w:t>
      </w:r>
      <w:proofErr w:type="gramEnd"/>
      <w:r>
        <w:rPr>
          <w:rFonts w:ascii="Calibri" w:hAnsi="Calibri" w:cs="Calibri"/>
        </w:rPr>
        <w:t xml:space="preserve"> the CIPD accredited programme etc. </w:t>
      </w:r>
    </w:p>
    <w:p w14:paraId="23DF3B86" w14:textId="6A2A9FEB" w:rsidR="00BE1608" w:rsidRPr="00BE1608" w:rsidRDefault="00BE1608" w:rsidP="00BE1608">
      <w:pPr>
        <w:autoSpaceDE w:val="0"/>
        <w:autoSpaceDN w:val="0"/>
        <w:adjustRightInd w:val="0"/>
        <w:spacing w:line="240" w:lineRule="auto"/>
        <w:rPr>
          <w:rFonts w:ascii="Calibri" w:hAnsi="Calibri" w:cs="Calibri"/>
          <w:b/>
          <w:bCs/>
        </w:rPr>
      </w:pPr>
    </w:p>
    <w:p w14:paraId="229DEFB8" w14:textId="7FC0460E" w:rsidR="004449D8" w:rsidRDefault="00BE1608" w:rsidP="00A15089">
      <w:pPr>
        <w:pStyle w:val="ListParagraph"/>
        <w:numPr>
          <w:ilvl w:val="0"/>
          <w:numId w:val="34"/>
        </w:numPr>
        <w:autoSpaceDE w:val="0"/>
        <w:autoSpaceDN w:val="0"/>
        <w:adjustRightInd w:val="0"/>
        <w:spacing w:after="0" w:line="240" w:lineRule="auto"/>
        <w:rPr>
          <w:rFonts w:ascii="Calibri" w:hAnsi="Calibri" w:cs="Calibri"/>
          <w:b/>
          <w:bCs/>
        </w:rPr>
      </w:pPr>
      <w:r>
        <w:rPr>
          <w:rFonts w:ascii="Calibri" w:hAnsi="Calibri" w:cs="Calibri"/>
          <w:b/>
          <w:bCs/>
        </w:rPr>
        <w:t>T</w:t>
      </w:r>
      <w:r w:rsidR="00A15089" w:rsidRPr="00D720EB">
        <w:rPr>
          <w:rFonts w:ascii="Calibri" w:hAnsi="Calibri" w:cs="Calibri"/>
          <w:b/>
          <w:bCs/>
        </w:rPr>
        <w:t xml:space="preserve">asks and Scope of Work </w:t>
      </w:r>
    </w:p>
    <w:p w14:paraId="09686E35" w14:textId="77777777" w:rsidR="00A15089" w:rsidRPr="00A15089" w:rsidRDefault="00A15089" w:rsidP="00A15089">
      <w:pPr>
        <w:pStyle w:val="ListParagraph"/>
        <w:autoSpaceDE w:val="0"/>
        <w:autoSpaceDN w:val="0"/>
        <w:adjustRightInd w:val="0"/>
        <w:spacing w:after="0" w:line="240" w:lineRule="auto"/>
        <w:rPr>
          <w:rFonts w:ascii="Calibri" w:hAnsi="Calibri" w:cs="Calibri"/>
          <w:b/>
          <w:bCs/>
        </w:rPr>
      </w:pPr>
    </w:p>
    <w:p w14:paraId="557397D5" w14:textId="0274B1C6" w:rsidR="00FF23D3" w:rsidRPr="00CF74EA" w:rsidRDefault="00A15F20" w:rsidP="00A15F20">
      <w:pPr>
        <w:shd w:val="clear" w:color="auto" w:fill="FFFFFF"/>
        <w:spacing w:after="300" w:line="240" w:lineRule="auto"/>
        <w:rPr>
          <w:rFonts w:eastAsia="Times New Roman" w:cstheme="minorHAnsi"/>
        </w:rPr>
      </w:pPr>
      <w:r w:rsidRPr="00CF74EA">
        <w:rPr>
          <w:rFonts w:eastAsia="Times New Roman" w:cstheme="minorHAnsi"/>
        </w:rPr>
        <w:lastRenderedPageBreak/>
        <w:t>Under the overall guidance</w:t>
      </w:r>
      <w:r w:rsidR="0041487E">
        <w:rPr>
          <w:rFonts w:eastAsia="Times New Roman" w:cstheme="minorHAnsi"/>
        </w:rPr>
        <w:t xml:space="preserve"> the Chief of </w:t>
      </w:r>
      <w:r w:rsidR="00D56757">
        <w:rPr>
          <w:rFonts w:eastAsia="Times New Roman" w:cstheme="minorHAnsi"/>
        </w:rPr>
        <w:t>Talent</w:t>
      </w:r>
      <w:r w:rsidR="0041487E">
        <w:rPr>
          <w:rFonts w:eastAsia="Times New Roman" w:cstheme="minorHAnsi"/>
        </w:rPr>
        <w:t xml:space="preserve"> </w:t>
      </w:r>
      <w:proofErr w:type="gramStart"/>
      <w:r w:rsidR="0041487E">
        <w:rPr>
          <w:rFonts w:eastAsia="Times New Roman" w:cstheme="minorHAnsi"/>
        </w:rPr>
        <w:t>Development</w:t>
      </w:r>
      <w:r w:rsidR="00D56757">
        <w:rPr>
          <w:rFonts w:eastAsia="Times New Roman" w:cstheme="minorHAnsi"/>
        </w:rPr>
        <w:t>(</w:t>
      </w:r>
      <w:proofErr w:type="gramEnd"/>
      <w:r w:rsidR="00D56757">
        <w:rPr>
          <w:rFonts w:eastAsia="Times New Roman" w:cstheme="minorHAnsi"/>
        </w:rPr>
        <w:t>TD)</w:t>
      </w:r>
      <w:r w:rsidR="0041487E">
        <w:rPr>
          <w:rFonts w:eastAsia="Times New Roman" w:cstheme="minorHAnsi"/>
        </w:rPr>
        <w:t xml:space="preserve"> and the direct line management</w:t>
      </w:r>
      <w:r w:rsidRPr="00CF74EA">
        <w:rPr>
          <w:rFonts w:eastAsia="Times New Roman" w:cstheme="minorHAnsi"/>
        </w:rPr>
        <w:t xml:space="preserve"> of</w:t>
      </w:r>
      <w:r w:rsidR="0041487E">
        <w:rPr>
          <w:rFonts w:eastAsia="Times New Roman" w:cstheme="minorHAnsi"/>
        </w:rPr>
        <w:t xml:space="preserve"> the</w:t>
      </w:r>
      <w:r w:rsidRPr="00CF74EA">
        <w:rPr>
          <w:rFonts w:eastAsia="Times New Roman" w:cstheme="minorHAnsi"/>
          <w:b/>
          <w:bCs/>
        </w:rPr>
        <w:t> </w:t>
      </w:r>
      <w:r w:rsidR="0041487E" w:rsidRPr="00274134">
        <w:rPr>
          <w:rFonts w:eastAsia="Times New Roman" w:cstheme="minorHAnsi"/>
        </w:rPr>
        <w:t xml:space="preserve">HR </w:t>
      </w:r>
      <w:r w:rsidR="0064768C">
        <w:rPr>
          <w:rFonts w:eastAsia="Times New Roman" w:cstheme="minorHAnsi"/>
        </w:rPr>
        <w:t xml:space="preserve">Officer Core learning </w:t>
      </w:r>
      <w:r w:rsidRPr="00CF74EA">
        <w:rPr>
          <w:rFonts w:eastAsia="Times New Roman" w:cstheme="minorHAnsi"/>
        </w:rPr>
        <w:t xml:space="preserve">and in close collaboration with </w:t>
      </w:r>
      <w:r w:rsidR="0041487E">
        <w:rPr>
          <w:rFonts w:eastAsia="Times New Roman" w:cstheme="minorHAnsi"/>
        </w:rPr>
        <w:t xml:space="preserve">other </w:t>
      </w:r>
      <w:r w:rsidR="00C9636F">
        <w:rPr>
          <w:rFonts w:eastAsia="Times New Roman" w:cstheme="minorHAnsi"/>
        </w:rPr>
        <w:t>HR Officer</w:t>
      </w:r>
      <w:r w:rsidR="0041487E">
        <w:rPr>
          <w:rFonts w:eastAsia="Times New Roman" w:cstheme="minorHAnsi"/>
        </w:rPr>
        <w:t>s</w:t>
      </w:r>
      <w:r w:rsidRPr="00CF74EA">
        <w:rPr>
          <w:rFonts w:eastAsia="Times New Roman" w:cstheme="minorHAnsi"/>
        </w:rPr>
        <w:t xml:space="preserve"> </w:t>
      </w:r>
      <w:r w:rsidR="00495F46" w:rsidRPr="00CF74EA">
        <w:rPr>
          <w:rFonts w:eastAsia="Times New Roman" w:cstheme="minorHAnsi"/>
        </w:rPr>
        <w:t xml:space="preserve">and </w:t>
      </w:r>
      <w:r w:rsidR="00CF1FC1" w:rsidRPr="00CF74EA">
        <w:rPr>
          <w:rFonts w:eastAsia="Times New Roman" w:cstheme="minorHAnsi"/>
        </w:rPr>
        <w:t xml:space="preserve">members of </w:t>
      </w:r>
      <w:r w:rsidR="00495F46" w:rsidRPr="00CF74EA">
        <w:rPr>
          <w:rFonts w:eastAsia="Times New Roman" w:cstheme="minorHAnsi"/>
        </w:rPr>
        <w:t xml:space="preserve">the </w:t>
      </w:r>
      <w:r w:rsidR="00AD6623" w:rsidRPr="00CF74EA">
        <w:rPr>
          <w:rFonts w:eastAsia="Times New Roman" w:cstheme="minorHAnsi"/>
        </w:rPr>
        <w:t xml:space="preserve">DHR </w:t>
      </w:r>
      <w:r w:rsidR="00710F2C">
        <w:rPr>
          <w:rFonts w:eastAsia="Times New Roman" w:cstheme="minorHAnsi"/>
        </w:rPr>
        <w:t xml:space="preserve">Talent </w:t>
      </w:r>
      <w:r w:rsidR="00710F2C" w:rsidRPr="00CF74EA">
        <w:rPr>
          <w:rFonts w:eastAsia="Times New Roman" w:cstheme="minorHAnsi"/>
        </w:rPr>
        <w:t>Development</w:t>
      </w:r>
      <w:r w:rsidR="00710F2C">
        <w:rPr>
          <w:rFonts w:eastAsia="Times New Roman" w:cstheme="minorHAnsi"/>
        </w:rPr>
        <w:t xml:space="preserve"> team</w:t>
      </w:r>
      <w:r w:rsidR="00495F46" w:rsidRPr="00CF74EA">
        <w:rPr>
          <w:rFonts w:eastAsia="Times New Roman" w:cstheme="minorHAnsi"/>
        </w:rPr>
        <w:t xml:space="preserve">, </w:t>
      </w:r>
      <w:r w:rsidRPr="00CF74EA">
        <w:rPr>
          <w:rFonts w:eastAsia="Times New Roman" w:cstheme="minorHAnsi"/>
        </w:rPr>
        <w:t xml:space="preserve">the </w:t>
      </w:r>
      <w:r w:rsidR="00495F46" w:rsidRPr="00CF74EA">
        <w:rPr>
          <w:rFonts w:eastAsia="Times New Roman" w:cstheme="minorHAnsi"/>
        </w:rPr>
        <w:t xml:space="preserve">HR </w:t>
      </w:r>
      <w:r w:rsidRPr="00CF74EA">
        <w:rPr>
          <w:rFonts w:eastAsia="Times New Roman" w:cstheme="minorHAnsi"/>
        </w:rPr>
        <w:t xml:space="preserve">Officer will develop, </w:t>
      </w:r>
      <w:r w:rsidR="00495F46" w:rsidRPr="00CF74EA">
        <w:rPr>
          <w:rFonts w:eastAsia="Times New Roman" w:cstheme="minorHAnsi"/>
        </w:rPr>
        <w:t>coordinate</w:t>
      </w:r>
      <w:r w:rsidRPr="00CF74EA">
        <w:rPr>
          <w:rFonts w:eastAsia="Times New Roman" w:cstheme="minorHAnsi"/>
        </w:rPr>
        <w:t xml:space="preserve"> and </w:t>
      </w:r>
      <w:r w:rsidR="00430E95" w:rsidRPr="00CF74EA">
        <w:rPr>
          <w:rFonts w:eastAsia="Times New Roman" w:cstheme="minorHAnsi"/>
        </w:rPr>
        <w:t xml:space="preserve">enhance </w:t>
      </w:r>
      <w:r w:rsidRPr="00CF74EA">
        <w:rPr>
          <w:rFonts w:eastAsia="Times New Roman" w:cstheme="minorHAnsi"/>
        </w:rPr>
        <w:t>learning</w:t>
      </w:r>
      <w:r w:rsidR="00430E95" w:rsidRPr="00CF74EA">
        <w:rPr>
          <w:rFonts w:eastAsia="Times New Roman" w:cstheme="minorHAnsi"/>
        </w:rPr>
        <w:t xml:space="preserve"> initiatives and</w:t>
      </w:r>
      <w:r w:rsidRPr="00CF74EA">
        <w:rPr>
          <w:rFonts w:eastAsia="Times New Roman" w:cstheme="minorHAnsi"/>
        </w:rPr>
        <w:t xml:space="preserve"> products in support of </w:t>
      </w:r>
      <w:r w:rsidR="008A27A0" w:rsidRPr="00CF74EA">
        <w:rPr>
          <w:rFonts w:eastAsia="Times New Roman" w:cstheme="minorHAnsi"/>
        </w:rPr>
        <w:t xml:space="preserve">UNICEF’s strategic </w:t>
      </w:r>
      <w:r w:rsidR="00495F46" w:rsidRPr="00CF74EA">
        <w:rPr>
          <w:rFonts w:eastAsia="Times New Roman" w:cstheme="minorHAnsi"/>
        </w:rPr>
        <w:t xml:space="preserve">priorities and </w:t>
      </w:r>
      <w:r w:rsidR="00D44443">
        <w:rPr>
          <w:rFonts w:eastAsia="Times New Roman" w:cstheme="minorHAnsi"/>
        </w:rPr>
        <w:t xml:space="preserve">meeting </w:t>
      </w:r>
      <w:r w:rsidRPr="00CF74EA">
        <w:rPr>
          <w:rFonts w:eastAsia="Times New Roman" w:cstheme="minorHAnsi"/>
        </w:rPr>
        <w:t>learning needs</w:t>
      </w:r>
      <w:r w:rsidR="00FF23D3" w:rsidRPr="00CF74EA">
        <w:rPr>
          <w:rFonts w:eastAsia="Times New Roman" w:cstheme="minorHAnsi"/>
        </w:rPr>
        <w:t xml:space="preserve"> </w:t>
      </w:r>
      <w:r w:rsidR="00AD6623" w:rsidRPr="00CF74EA">
        <w:rPr>
          <w:rFonts w:eastAsia="Times New Roman" w:cstheme="minorHAnsi"/>
        </w:rPr>
        <w:t>spec</w:t>
      </w:r>
      <w:r w:rsidR="00C250DC" w:rsidRPr="00CF74EA">
        <w:rPr>
          <w:rFonts w:eastAsia="Times New Roman" w:cstheme="minorHAnsi"/>
        </w:rPr>
        <w:t xml:space="preserve">ifically </w:t>
      </w:r>
      <w:r w:rsidR="00FF23D3" w:rsidRPr="00CF74EA">
        <w:rPr>
          <w:rFonts w:eastAsia="Times New Roman" w:cstheme="minorHAnsi"/>
        </w:rPr>
        <w:t xml:space="preserve">in the area of </w:t>
      </w:r>
      <w:r w:rsidR="0064768C">
        <w:rPr>
          <w:rFonts w:eastAsia="Times New Roman" w:cstheme="minorHAnsi"/>
        </w:rPr>
        <w:t xml:space="preserve">Core Learning </w:t>
      </w:r>
      <w:r w:rsidR="00FF23D3" w:rsidRPr="00CF74EA">
        <w:rPr>
          <w:rFonts w:eastAsia="Times New Roman" w:cstheme="minorHAnsi"/>
        </w:rPr>
        <w:t xml:space="preserve">and people skills. </w:t>
      </w:r>
      <w:r w:rsidR="00495F46" w:rsidRPr="00CF74EA">
        <w:rPr>
          <w:rFonts w:eastAsia="Times New Roman" w:cstheme="minorHAnsi"/>
        </w:rPr>
        <w:t>The incumbent will</w:t>
      </w:r>
      <w:r w:rsidR="00FF23D3" w:rsidRPr="00CF74EA">
        <w:rPr>
          <w:rFonts w:eastAsia="Times New Roman" w:cstheme="minorHAnsi"/>
        </w:rPr>
        <w:t xml:space="preserve"> </w:t>
      </w:r>
      <w:r w:rsidR="0064768C">
        <w:rPr>
          <w:rFonts w:eastAsia="Times New Roman" w:cstheme="minorHAnsi"/>
        </w:rPr>
        <w:t xml:space="preserve">provide temporary cover for the P2 acting in the HR Manager role and </w:t>
      </w:r>
      <w:r w:rsidR="00495F46" w:rsidRPr="00CF74EA">
        <w:rPr>
          <w:rFonts w:eastAsia="Times New Roman" w:cstheme="minorHAnsi"/>
        </w:rPr>
        <w:t>support</w:t>
      </w:r>
      <w:r w:rsidRPr="00CF74EA">
        <w:rPr>
          <w:rFonts w:eastAsia="Times New Roman" w:cstheme="minorHAnsi"/>
        </w:rPr>
        <w:t xml:space="preserve"> the monitoring</w:t>
      </w:r>
      <w:r w:rsidR="000840CB" w:rsidRPr="00CF74EA">
        <w:rPr>
          <w:rFonts w:eastAsia="Times New Roman" w:cstheme="minorHAnsi"/>
        </w:rPr>
        <w:t xml:space="preserve">, </w:t>
      </w:r>
      <w:r w:rsidRPr="00CF74EA">
        <w:rPr>
          <w:rFonts w:eastAsia="Times New Roman" w:cstheme="minorHAnsi"/>
        </w:rPr>
        <w:t>evaluation</w:t>
      </w:r>
      <w:r w:rsidR="000840CB" w:rsidRPr="00CF74EA">
        <w:rPr>
          <w:rFonts w:eastAsia="Times New Roman" w:cstheme="minorHAnsi"/>
        </w:rPr>
        <w:t xml:space="preserve"> and reporting</w:t>
      </w:r>
      <w:r w:rsidRPr="00CF74EA">
        <w:rPr>
          <w:rFonts w:eastAsia="Times New Roman" w:cstheme="minorHAnsi"/>
        </w:rPr>
        <w:t xml:space="preserve"> of</w:t>
      </w:r>
      <w:r w:rsidR="00495F46" w:rsidRPr="00CF74EA">
        <w:rPr>
          <w:rFonts w:eastAsia="Times New Roman" w:cstheme="minorHAnsi"/>
        </w:rPr>
        <w:t xml:space="preserve"> global</w:t>
      </w:r>
      <w:r w:rsidRPr="00CF74EA">
        <w:rPr>
          <w:rFonts w:eastAsia="Times New Roman" w:cstheme="minorHAnsi"/>
        </w:rPr>
        <w:t xml:space="preserve"> learning activities</w:t>
      </w:r>
      <w:r w:rsidR="00495F46" w:rsidRPr="00CF74EA">
        <w:rPr>
          <w:rFonts w:eastAsia="Times New Roman" w:cstheme="minorHAnsi"/>
        </w:rPr>
        <w:t xml:space="preserve"> as well as</w:t>
      </w:r>
      <w:r w:rsidRPr="00CF74EA">
        <w:rPr>
          <w:rFonts w:eastAsia="Times New Roman" w:cstheme="minorHAnsi"/>
        </w:rPr>
        <w:t xml:space="preserve"> </w:t>
      </w:r>
      <w:r w:rsidR="000A26F5" w:rsidRPr="00CF74EA">
        <w:rPr>
          <w:rFonts w:eastAsia="Times New Roman" w:cstheme="minorHAnsi"/>
        </w:rPr>
        <w:t xml:space="preserve">contribute to efficient </w:t>
      </w:r>
      <w:r w:rsidRPr="00CF74EA">
        <w:rPr>
          <w:rFonts w:eastAsia="Times New Roman" w:cstheme="minorHAnsi"/>
        </w:rPr>
        <w:t>contract</w:t>
      </w:r>
      <w:r w:rsidR="00430E95" w:rsidRPr="00CF74EA">
        <w:rPr>
          <w:rFonts w:eastAsia="Times New Roman" w:cstheme="minorHAnsi"/>
        </w:rPr>
        <w:t xml:space="preserve"> </w:t>
      </w:r>
      <w:r w:rsidR="00495F46" w:rsidRPr="00CF74EA">
        <w:rPr>
          <w:rFonts w:eastAsia="Times New Roman" w:cstheme="minorHAnsi"/>
        </w:rPr>
        <w:t>and vendor</w:t>
      </w:r>
      <w:r w:rsidR="000840CB" w:rsidRPr="00CF74EA">
        <w:rPr>
          <w:rFonts w:eastAsia="Times New Roman" w:cstheme="minorHAnsi"/>
        </w:rPr>
        <w:t xml:space="preserve"> relationship</w:t>
      </w:r>
      <w:r w:rsidR="00495F46" w:rsidRPr="00CF74EA">
        <w:rPr>
          <w:rFonts w:eastAsia="Times New Roman" w:cstheme="minorHAnsi"/>
        </w:rPr>
        <w:t xml:space="preserve"> </w:t>
      </w:r>
      <w:r w:rsidR="00430E95" w:rsidRPr="00CF74EA">
        <w:rPr>
          <w:rFonts w:eastAsia="Times New Roman" w:cstheme="minorHAnsi"/>
        </w:rPr>
        <w:t>management</w:t>
      </w:r>
      <w:r w:rsidRPr="00CF74EA">
        <w:rPr>
          <w:rFonts w:eastAsia="Times New Roman" w:cstheme="minorHAnsi"/>
        </w:rPr>
        <w:t xml:space="preserve">. </w:t>
      </w:r>
      <w:r w:rsidR="00495F46" w:rsidRPr="00CF74EA">
        <w:rPr>
          <w:rFonts w:eastAsia="Times New Roman" w:cstheme="minorHAnsi"/>
        </w:rPr>
        <w:t>Additionally, they would</w:t>
      </w:r>
      <w:r w:rsidR="00CF74EA">
        <w:rPr>
          <w:rFonts w:eastAsia="Times New Roman" w:cstheme="minorHAnsi"/>
        </w:rPr>
        <w:t xml:space="preserve"> </w:t>
      </w:r>
      <w:r w:rsidR="00CF74EA" w:rsidRPr="00CF74EA">
        <w:rPr>
          <w:rFonts w:eastAsia="Times New Roman" w:cstheme="minorHAnsi"/>
        </w:rPr>
        <w:t>research</w:t>
      </w:r>
      <w:r w:rsidR="001767C2">
        <w:rPr>
          <w:rFonts w:eastAsia="Times New Roman" w:cstheme="minorHAnsi"/>
        </w:rPr>
        <w:t xml:space="preserve">, </w:t>
      </w:r>
      <w:proofErr w:type="gramStart"/>
      <w:r w:rsidR="001767C2">
        <w:rPr>
          <w:rFonts w:eastAsia="Times New Roman" w:cstheme="minorHAnsi"/>
        </w:rPr>
        <w:t>track</w:t>
      </w:r>
      <w:proofErr w:type="gramEnd"/>
      <w:r w:rsidR="00C250DC" w:rsidRPr="00CF74EA">
        <w:rPr>
          <w:rFonts w:eastAsia="Times New Roman" w:cstheme="minorHAnsi"/>
        </w:rPr>
        <w:t xml:space="preserve"> </w:t>
      </w:r>
      <w:r w:rsidR="004005FB">
        <w:rPr>
          <w:rFonts w:eastAsia="Times New Roman" w:cstheme="minorHAnsi"/>
        </w:rPr>
        <w:t xml:space="preserve">and monitor </w:t>
      </w:r>
      <w:r w:rsidR="00CF74EA">
        <w:rPr>
          <w:rFonts w:eastAsia="Times New Roman" w:cstheme="minorHAnsi"/>
        </w:rPr>
        <w:t xml:space="preserve">the evolving </w:t>
      </w:r>
      <w:r w:rsidR="001767C2">
        <w:rPr>
          <w:rFonts w:eastAsia="Times New Roman" w:cstheme="minorHAnsi"/>
        </w:rPr>
        <w:t>learning approaches</w:t>
      </w:r>
      <w:r w:rsidR="008313FF">
        <w:rPr>
          <w:rFonts w:eastAsia="Times New Roman" w:cstheme="minorHAnsi"/>
        </w:rPr>
        <w:t xml:space="preserve"> and trends</w:t>
      </w:r>
      <w:r w:rsidR="001767C2">
        <w:rPr>
          <w:rFonts w:eastAsia="Times New Roman" w:cstheme="minorHAnsi"/>
        </w:rPr>
        <w:t xml:space="preserve"> including </w:t>
      </w:r>
      <w:r w:rsidR="00CF74EA">
        <w:rPr>
          <w:rFonts w:eastAsia="Times New Roman" w:cstheme="minorHAnsi"/>
        </w:rPr>
        <w:t xml:space="preserve">virtual learning space </w:t>
      </w:r>
      <w:r w:rsidR="00C250DC" w:rsidRPr="00CF74EA">
        <w:rPr>
          <w:rFonts w:eastAsia="Times New Roman" w:cstheme="minorHAnsi"/>
        </w:rPr>
        <w:t xml:space="preserve">to </w:t>
      </w:r>
      <w:r w:rsidR="00CF74EA">
        <w:rPr>
          <w:rFonts w:eastAsia="Times New Roman" w:cstheme="minorHAnsi"/>
        </w:rPr>
        <w:t xml:space="preserve">inform </w:t>
      </w:r>
      <w:r w:rsidR="00C250DC" w:rsidRPr="00CF74EA">
        <w:rPr>
          <w:rFonts w:eastAsia="Times New Roman" w:cstheme="minorHAnsi"/>
        </w:rPr>
        <w:t>the design of</w:t>
      </w:r>
      <w:r w:rsidR="000840CB" w:rsidRPr="00CF74EA">
        <w:rPr>
          <w:rFonts w:eastAsia="Times New Roman" w:cstheme="minorHAnsi"/>
        </w:rPr>
        <w:t xml:space="preserve"> virtual/blended learning solutions </w:t>
      </w:r>
      <w:r w:rsidR="004005FB">
        <w:rPr>
          <w:rFonts w:eastAsia="Times New Roman" w:cstheme="minorHAnsi"/>
        </w:rPr>
        <w:t>with behavioral</w:t>
      </w:r>
      <w:r w:rsidR="008313FF" w:rsidRPr="008313FF">
        <w:rPr>
          <w:rFonts w:eastAsia="Times New Roman" w:cstheme="minorHAnsi"/>
        </w:rPr>
        <w:t xml:space="preserve"> </w:t>
      </w:r>
      <w:r w:rsidR="008313FF">
        <w:rPr>
          <w:rFonts w:eastAsia="Times New Roman" w:cstheme="minorHAnsi"/>
        </w:rPr>
        <w:t xml:space="preserve">impact. In addition, he/she will harness data </w:t>
      </w:r>
      <w:r w:rsidR="000840CB" w:rsidRPr="00CF74EA">
        <w:rPr>
          <w:rFonts w:eastAsia="Times New Roman" w:cstheme="minorHAnsi"/>
        </w:rPr>
        <w:t xml:space="preserve">and </w:t>
      </w:r>
      <w:r w:rsidR="00495F46" w:rsidRPr="00CF74EA">
        <w:rPr>
          <w:rFonts w:eastAsia="Times New Roman" w:cstheme="minorHAnsi"/>
        </w:rPr>
        <w:t>integrate</w:t>
      </w:r>
      <w:r w:rsidR="00710F2C">
        <w:rPr>
          <w:rFonts w:eastAsia="Times New Roman" w:cstheme="minorHAnsi"/>
        </w:rPr>
        <w:t xml:space="preserve"> lessons from evaluations </w:t>
      </w:r>
      <w:r w:rsidRPr="00CF74EA">
        <w:rPr>
          <w:rFonts w:eastAsia="Times New Roman" w:cstheme="minorHAnsi"/>
        </w:rPr>
        <w:t>to strengthen knowledge management</w:t>
      </w:r>
      <w:r w:rsidR="004D0095" w:rsidRPr="00CF74EA">
        <w:rPr>
          <w:rFonts w:eastAsia="Times New Roman" w:cstheme="minorHAnsi"/>
        </w:rPr>
        <w:t xml:space="preserve"> and</w:t>
      </w:r>
      <w:r w:rsidRPr="00CF74EA">
        <w:rPr>
          <w:rFonts w:eastAsia="Times New Roman" w:cstheme="minorHAnsi"/>
        </w:rPr>
        <w:t xml:space="preserve"> best practices across UNICEF</w:t>
      </w:r>
      <w:r w:rsidR="000A26F5" w:rsidRPr="00CF74EA">
        <w:rPr>
          <w:rFonts w:eastAsia="Times New Roman" w:cstheme="minorHAnsi"/>
        </w:rPr>
        <w:t xml:space="preserve">. </w:t>
      </w:r>
    </w:p>
    <w:p w14:paraId="62143E71" w14:textId="268CFD2B" w:rsidR="00A15F20" w:rsidRPr="00A15089" w:rsidRDefault="00A15F20" w:rsidP="00A15089">
      <w:pPr>
        <w:pStyle w:val="ListParagraph"/>
        <w:numPr>
          <w:ilvl w:val="0"/>
          <w:numId w:val="34"/>
        </w:numPr>
        <w:shd w:val="clear" w:color="auto" w:fill="FFFFFF"/>
        <w:spacing w:after="0" w:line="240" w:lineRule="auto"/>
        <w:rPr>
          <w:rFonts w:eastAsia="Times New Roman" w:cstheme="minorHAnsi"/>
          <w:b/>
          <w:bCs/>
        </w:rPr>
      </w:pPr>
      <w:r w:rsidRPr="00A15089">
        <w:rPr>
          <w:rFonts w:eastAsia="Times New Roman" w:cstheme="minorHAnsi"/>
          <w:b/>
          <w:bCs/>
        </w:rPr>
        <w:t>Summary of key functions/accountabilities:</w:t>
      </w:r>
    </w:p>
    <w:p w14:paraId="35109AF2" w14:textId="591505F0" w:rsidR="008A27A0" w:rsidRPr="00CF74EA" w:rsidRDefault="008A27A0" w:rsidP="00A15F20">
      <w:pPr>
        <w:shd w:val="clear" w:color="auto" w:fill="FFFFFF"/>
        <w:spacing w:after="0" w:line="240" w:lineRule="auto"/>
        <w:rPr>
          <w:rFonts w:eastAsia="Times New Roman" w:cstheme="minorHAnsi"/>
          <w:b/>
          <w:bCs/>
        </w:rPr>
      </w:pPr>
    </w:p>
    <w:p w14:paraId="33995479" w14:textId="2645BCFD" w:rsidR="006517A0" w:rsidRPr="00CF74EA" w:rsidRDefault="0046013D" w:rsidP="00C250DC">
      <w:pPr>
        <w:pStyle w:val="ListParagraph"/>
        <w:numPr>
          <w:ilvl w:val="0"/>
          <w:numId w:val="20"/>
        </w:numPr>
        <w:shd w:val="clear" w:color="auto" w:fill="FFFFFF"/>
        <w:spacing w:after="300" w:line="240" w:lineRule="auto"/>
        <w:rPr>
          <w:rFonts w:eastAsia="Times New Roman" w:cstheme="minorHAnsi"/>
          <w:b/>
          <w:bCs/>
        </w:rPr>
      </w:pPr>
      <w:r w:rsidRPr="00CF74EA">
        <w:rPr>
          <w:rFonts w:eastAsia="Times New Roman" w:cstheme="minorHAnsi"/>
          <w:b/>
          <w:bCs/>
        </w:rPr>
        <w:t xml:space="preserve">Learning Programme </w:t>
      </w:r>
      <w:r w:rsidR="000367A1" w:rsidRPr="00CF74EA">
        <w:rPr>
          <w:rFonts w:eastAsia="Times New Roman" w:cstheme="minorHAnsi"/>
          <w:b/>
          <w:bCs/>
        </w:rPr>
        <w:t>Design</w:t>
      </w:r>
      <w:r w:rsidR="00C250DC" w:rsidRPr="00CF74EA">
        <w:rPr>
          <w:rFonts w:eastAsia="Times New Roman" w:cstheme="minorHAnsi"/>
          <w:b/>
          <w:bCs/>
        </w:rPr>
        <w:t xml:space="preserve"> </w:t>
      </w:r>
      <w:r w:rsidR="008A27A0" w:rsidRPr="00CF74EA">
        <w:rPr>
          <w:rFonts w:eastAsia="Times New Roman" w:cstheme="minorHAnsi"/>
          <w:b/>
          <w:bCs/>
        </w:rPr>
        <w:t>and Delivery</w:t>
      </w:r>
      <w:r w:rsidR="000367A1" w:rsidRPr="00CF74EA">
        <w:rPr>
          <w:rFonts w:eastAsia="Times New Roman" w:cstheme="minorHAnsi"/>
          <w:b/>
          <w:bCs/>
        </w:rPr>
        <w:t xml:space="preserve"> </w:t>
      </w:r>
      <w:r w:rsidR="00C250DC" w:rsidRPr="00CF74EA">
        <w:rPr>
          <w:rFonts w:eastAsia="Times New Roman" w:cstheme="minorHAnsi"/>
          <w:b/>
          <w:bCs/>
        </w:rPr>
        <w:br/>
      </w:r>
    </w:p>
    <w:p w14:paraId="7E276066" w14:textId="61B4DDA6" w:rsidR="00316937" w:rsidRPr="00316937" w:rsidRDefault="00316937" w:rsidP="00316937">
      <w:pPr>
        <w:shd w:val="clear" w:color="auto" w:fill="FFFFFF"/>
        <w:spacing w:after="300" w:line="240" w:lineRule="auto"/>
        <w:rPr>
          <w:rFonts w:eastAsia="Times New Roman" w:cstheme="minorHAnsi"/>
        </w:rPr>
      </w:pPr>
      <w:r w:rsidRPr="00316937">
        <w:rPr>
          <w:rFonts w:eastAsia="Times New Roman" w:cstheme="minorHAnsi"/>
        </w:rPr>
        <w:t xml:space="preserve">Provide support to programmes and initiatives that facilitate </w:t>
      </w:r>
      <w:r w:rsidRPr="00CF74EA">
        <w:rPr>
          <w:rFonts w:eastAsia="Times New Roman" w:cstheme="minorHAnsi"/>
        </w:rPr>
        <w:t xml:space="preserve">continuous learning for the organization’s </w:t>
      </w:r>
      <w:r>
        <w:rPr>
          <w:rFonts w:eastAsia="Times New Roman" w:cstheme="minorHAnsi"/>
        </w:rPr>
        <w:t xml:space="preserve">junior staff to mid-level managers and </w:t>
      </w:r>
      <w:r w:rsidRPr="00CF74EA">
        <w:rPr>
          <w:rFonts w:eastAsia="Times New Roman" w:cstheme="minorHAnsi"/>
        </w:rPr>
        <w:t>senior</w:t>
      </w:r>
      <w:r>
        <w:rPr>
          <w:rFonts w:eastAsia="Times New Roman" w:cstheme="minorHAnsi"/>
        </w:rPr>
        <w:t xml:space="preserve"> and identified programmes for New York staff</w:t>
      </w:r>
      <w:r w:rsidRPr="00CF74EA">
        <w:rPr>
          <w:rFonts w:eastAsia="Times New Roman" w:cstheme="minorHAnsi"/>
        </w:rPr>
        <w:t>, including l</w:t>
      </w:r>
      <w:r w:rsidRPr="00316937">
        <w:rPr>
          <w:rFonts w:eastAsia="Times New Roman" w:cstheme="minorHAnsi"/>
        </w:rPr>
        <w:t xml:space="preserve">earning needs analysis, design, communication, enrollment, delivery, reporting, and evaluation. Support continuous learning by the creation and administration of learning paths in collaboration with UNCIEF’s Global Learning Centre where appropriate. Coordinate assigned programmes and initiatives as part of the portfolio supporting onboarding and capability development of senior leaders and the global UNICEF Human Resources community. </w:t>
      </w:r>
    </w:p>
    <w:p w14:paraId="47AA1A45" w14:textId="718AD4AD" w:rsidR="00316937" w:rsidRDefault="00316937" w:rsidP="00316937">
      <w:pPr>
        <w:pStyle w:val="ListParagraph"/>
        <w:numPr>
          <w:ilvl w:val="0"/>
          <w:numId w:val="14"/>
        </w:numPr>
        <w:shd w:val="clear" w:color="auto" w:fill="FFFFFF"/>
        <w:spacing w:after="300" w:line="240" w:lineRule="auto"/>
        <w:rPr>
          <w:rFonts w:eastAsia="Times New Roman" w:cstheme="minorHAnsi"/>
        </w:rPr>
      </w:pPr>
      <w:r>
        <w:rPr>
          <w:rFonts w:eastAsia="Times New Roman" w:cstheme="minorHAnsi"/>
        </w:rPr>
        <w:t xml:space="preserve">Supporting the HR Manager </w:t>
      </w:r>
      <w:r w:rsidR="00837030">
        <w:rPr>
          <w:rFonts w:eastAsia="Times New Roman" w:cstheme="minorHAnsi"/>
        </w:rPr>
        <w:t>and Talent Development (TD) team with</w:t>
      </w:r>
      <w:r>
        <w:rPr>
          <w:rFonts w:eastAsia="Times New Roman" w:cstheme="minorHAnsi"/>
        </w:rPr>
        <w:t>:</w:t>
      </w:r>
    </w:p>
    <w:p w14:paraId="3338390D" w14:textId="77777777" w:rsidR="00666130" w:rsidRPr="00A57D8B" w:rsidRDefault="00666130" w:rsidP="00316937">
      <w:pPr>
        <w:pStyle w:val="ListParagraph"/>
        <w:numPr>
          <w:ilvl w:val="2"/>
          <w:numId w:val="14"/>
        </w:numPr>
        <w:shd w:val="clear" w:color="auto" w:fill="FFFFFF"/>
        <w:spacing w:after="300" w:line="240" w:lineRule="auto"/>
        <w:rPr>
          <w:rFonts w:eastAsia="Times New Roman" w:cstheme="minorHAnsi"/>
          <w:b/>
          <w:bCs/>
        </w:rPr>
      </w:pPr>
      <w:r w:rsidRPr="00A57D8B">
        <w:rPr>
          <w:rFonts w:eastAsia="Times New Roman" w:cstheme="minorHAnsi"/>
          <w:b/>
          <w:bCs/>
        </w:rPr>
        <w:t>ASPIRE Programme</w:t>
      </w:r>
    </w:p>
    <w:p w14:paraId="768A0F08" w14:textId="41043B08" w:rsidR="00A57D8B" w:rsidRDefault="00666130" w:rsidP="00666130">
      <w:pPr>
        <w:pStyle w:val="ListParagraph"/>
        <w:numPr>
          <w:ilvl w:val="3"/>
          <w:numId w:val="14"/>
        </w:numPr>
        <w:shd w:val="clear" w:color="auto" w:fill="FFFFFF"/>
        <w:spacing w:after="300" w:line="240" w:lineRule="auto"/>
        <w:rPr>
          <w:rFonts w:eastAsia="Times New Roman" w:cstheme="minorHAnsi"/>
        </w:rPr>
      </w:pPr>
      <w:r>
        <w:rPr>
          <w:rFonts w:eastAsia="Times New Roman" w:cstheme="minorHAnsi"/>
        </w:rPr>
        <w:t xml:space="preserve">Support </w:t>
      </w:r>
      <w:r w:rsidR="00837030">
        <w:rPr>
          <w:rFonts w:eastAsia="Times New Roman" w:cstheme="minorHAnsi"/>
        </w:rPr>
        <w:t xml:space="preserve">the administration of ASPIRE programme – </w:t>
      </w:r>
      <w:r>
        <w:rPr>
          <w:rFonts w:eastAsia="Times New Roman" w:cstheme="minorHAnsi"/>
        </w:rPr>
        <w:t xml:space="preserve">create and issue </w:t>
      </w:r>
      <w:r w:rsidR="00837030">
        <w:rPr>
          <w:rFonts w:eastAsia="Times New Roman" w:cstheme="minorHAnsi"/>
        </w:rPr>
        <w:t>announcements</w:t>
      </w:r>
      <w:r>
        <w:rPr>
          <w:rFonts w:eastAsia="Times New Roman" w:cstheme="minorHAnsi"/>
        </w:rPr>
        <w:t xml:space="preserve"> for </w:t>
      </w:r>
      <w:r w:rsidR="00837030">
        <w:rPr>
          <w:rFonts w:eastAsia="Times New Roman" w:cstheme="minorHAnsi"/>
        </w:rPr>
        <w:t xml:space="preserve">registration, </w:t>
      </w:r>
      <w:r w:rsidR="00A57D8B">
        <w:rPr>
          <w:rFonts w:eastAsia="Times New Roman" w:cstheme="minorHAnsi"/>
        </w:rPr>
        <w:t xml:space="preserve">create candidate self-serve nomination forms via teams, establishing registration page on the LMS, review and </w:t>
      </w:r>
      <w:r w:rsidR="00837030">
        <w:rPr>
          <w:rFonts w:eastAsia="Times New Roman" w:cstheme="minorHAnsi"/>
        </w:rPr>
        <w:t xml:space="preserve">screening of participants, </w:t>
      </w:r>
      <w:r w:rsidR="00A57D8B">
        <w:rPr>
          <w:rFonts w:eastAsia="Times New Roman" w:cstheme="minorHAnsi"/>
        </w:rPr>
        <w:t>evaluation etc</w:t>
      </w:r>
    </w:p>
    <w:p w14:paraId="06183399" w14:textId="3535EFC8" w:rsidR="00837030" w:rsidRDefault="00A57D8B" w:rsidP="00666130">
      <w:pPr>
        <w:pStyle w:val="ListParagraph"/>
        <w:numPr>
          <w:ilvl w:val="3"/>
          <w:numId w:val="14"/>
        </w:numPr>
        <w:shd w:val="clear" w:color="auto" w:fill="FFFFFF"/>
        <w:spacing w:after="300" w:line="240" w:lineRule="auto"/>
        <w:rPr>
          <w:rFonts w:eastAsia="Times New Roman" w:cstheme="minorHAnsi"/>
        </w:rPr>
      </w:pPr>
      <w:r>
        <w:rPr>
          <w:rFonts w:eastAsia="Times New Roman" w:cstheme="minorHAnsi"/>
        </w:rPr>
        <w:t xml:space="preserve">Support liaison with offices - </w:t>
      </w:r>
      <w:r w:rsidR="00837030">
        <w:rPr>
          <w:rFonts w:eastAsia="Times New Roman" w:cstheme="minorHAnsi"/>
        </w:rPr>
        <w:t xml:space="preserve">agreeing </w:t>
      </w:r>
      <w:r>
        <w:rPr>
          <w:rFonts w:eastAsia="Times New Roman" w:cstheme="minorHAnsi"/>
        </w:rPr>
        <w:t xml:space="preserve">and finalizing </w:t>
      </w:r>
      <w:r w:rsidR="00837030">
        <w:rPr>
          <w:rFonts w:eastAsia="Times New Roman" w:cstheme="minorHAnsi"/>
        </w:rPr>
        <w:t>dates with offices</w:t>
      </w:r>
      <w:r>
        <w:rPr>
          <w:rFonts w:eastAsia="Times New Roman" w:cstheme="minorHAnsi"/>
        </w:rPr>
        <w:t>,</w:t>
      </w:r>
      <w:r w:rsidR="007D4536">
        <w:rPr>
          <w:rFonts w:eastAsia="Times New Roman" w:cstheme="minorHAnsi"/>
        </w:rPr>
        <w:t xml:space="preserve"> </w:t>
      </w:r>
      <w:r>
        <w:rPr>
          <w:rFonts w:eastAsia="Times New Roman" w:cstheme="minorHAnsi"/>
        </w:rPr>
        <w:t xml:space="preserve">identification of context facilitators, support </w:t>
      </w:r>
      <w:r w:rsidR="00837030">
        <w:rPr>
          <w:rFonts w:eastAsia="Times New Roman" w:cstheme="minorHAnsi"/>
        </w:rPr>
        <w:t>monitoring of attendanc</w:t>
      </w:r>
      <w:r w:rsidR="007D4536">
        <w:rPr>
          <w:rFonts w:eastAsia="Times New Roman" w:cstheme="minorHAnsi"/>
        </w:rPr>
        <w:t>e</w:t>
      </w:r>
      <w:r>
        <w:rPr>
          <w:rFonts w:eastAsia="Times New Roman" w:cstheme="minorHAnsi"/>
        </w:rPr>
        <w:t xml:space="preserve"> and communication with HR Managers and Chiefs</w:t>
      </w:r>
    </w:p>
    <w:p w14:paraId="713C91F0" w14:textId="50253DA6" w:rsidR="00A57D8B" w:rsidRDefault="00A57D8B" w:rsidP="00666130">
      <w:pPr>
        <w:pStyle w:val="ListParagraph"/>
        <w:numPr>
          <w:ilvl w:val="3"/>
          <w:numId w:val="14"/>
        </w:numPr>
        <w:shd w:val="clear" w:color="auto" w:fill="FFFFFF"/>
        <w:spacing w:after="300" w:line="240" w:lineRule="auto"/>
        <w:rPr>
          <w:rFonts w:eastAsia="Times New Roman" w:cstheme="minorHAnsi"/>
        </w:rPr>
      </w:pPr>
      <w:r>
        <w:rPr>
          <w:rFonts w:eastAsia="Times New Roman" w:cstheme="minorHAnsi"/>
        </w:rPr>
        <w:t>Ensure continuous learning post programme through the creation of learning paths, videos, info-</w:t>
      </w:r>
      <w:proofErr w:type="gramStart"/>
      <w:r>
        <w:rPr>
          <w:rFonts w:eastAsia="Times New Roman" w:cstheme="minorHAnsi"/>
        </w:rPr>
        <w:t>graphs</w:t>
      </w:r>
      <w:proofErr w:type="gramEnd"/>
      <w:r>
        <w:rPr>
          <w:rFonts w:eastAsia="Times New Roman" w:cstheme="minorHAnsi"/>
        </w:rPr>
        <w:t xml:space="preserve"> and peer social exchanges. </w:t>
      </w:r>
    </w:p>
    <w:p w14:paraId="3FBADC40" w14:textId="2560666B" w:rsidR="00CD0F55" w:rsidRDefault="00CD0F55" w:rsidP="00666130">
      <w:pPr>
        <w:pStyle w:val="ListParagraph"/>
        <w:numPr>
          <w:ilvl w:val="3"/>
          <w:numId w:val="14"/>
        </w:numPr>
        <w:shd w:val="clear" w:color="auto" w:fill="FFFFFF"/>
        <w:spacing w:after="300" w:line="240" w:lineRule="auto"/>
        <w:rPr>
          <w:rFonts w:eastAsia="Times New Roman" w:cstheme="minorHAnsi"/>
        </w:rPr>
      </w:pPr>
      <w:r>
        <w:rPr>
          <w:rFonts w:eastAsia="Times New Roman" w:cstheme="minorHAnsi"/>
        </w:rPr>
        <w:t>Support the inputting of previous participant attendance records into the LMS</w:t>
      </w:r>
    </w:p>
    <w:p w14:paraId="64DB0608" w14:textId="77777777" w:rsidR="00666130" w:rsidRDefault="00666130" w:rsidP="00666130">
      <w:pPr>
        <w:pStyle w:val="ListParagraph"/>
        <w:shd w:val="clear" w:color="auto" w:fill="FFFFFF"/>
        <w:spacing w:after="300" w:line="240" w:lineRule="auto"/>
        <w:ind w:left="810"/>
        <w:rPr>
          <w:rFonts w:eastAsia="Times New Roman" w:cstheme="minorHAnsi"/>
        </w:rPr>
      </w:pPr>
    </w:p>
    <w:p w14:paraId="0A741E2A" w14:textId="77777777" w:rsidR="00666130" w:rsidRDefault="00666130" w:rsidP="00316937">
      <w:pPr>
        <w:pStyle w:val="ListParagraph"/>
        <w:numPr>
          <w:ilvl w:val="2"/>
          <w:numId w:val="14"/>
        </w:numPr>
        <w:shd w:val="clear" w:color="auto" w:fill="FFFFFF"/>
        <w:spacing w:after="300" w:line="240" w:lineRule="auto"/>
        <w:rPr>
          <w:rFonts w:eastAsia="Times New Roman" w:cstheme="minorHAnsi"/>
        </w:rPr>
      </w:pPr>
      <w:r w:rsidRPr="00666130">
        <w:rPr>
          <w:rFonts w:eastAsia="Times New Roman" w:cstheme="minorHAnsi"/>
          <w:b/>
          <w:bCs/>
        </w:rPr>
        <w:t>New York Orientation</w:t>
      </w:r>
      <w:r>
        <w:rPr>
          <w:rFonts w:eastAsia="Times New Roman" w:cstheme="minorHAnsi"/>
        </w:rPr>
        <w:t xml:space="preserve">: </w:t>
      </w:r>
    </w:p>
    <w:p w14:paraId="210C070C" w14:textId="045AD935" w:rsidR="00666130" w:rsidRDefault="00666130" w:rsidP="00666130">
      <w:pPr>
        <w:pStyle w:val="ListParagraph"/>
        <w:numPr>
          <w:ilvl w:val="3"/>
          <w:numId w:val="14"/>
        </w:numPr>
        <w:shd w:val="clear" w:color="auto" w:fill="FFFFFF"/>
        <w:spacing w:after="300" w:line="240" w:lineRule="auto"/>
        <w:rPr>
          <w:rFonts w:eastAsia="Times New Roman" w:cstheme="minorHAnsi"/>
        </w:rPr>
      </w:pPr>
      <w:r>
        <w:rPr>
          <w:rFonts w:ascii="Calibri" w:eastAsia="SimSun" w:hAnsi="Calibri" w:cs="Calibri"/>
        </w:rPr>
        <w:t xml:space="preserve">Coordination </w:t>
      </w:r>
      <w:r w:rsidR="00837030">
        <w:rPr>
          <w:rFonts w:eastAsia="Times New Roman" w:cstheme="minorHAnsi"/>
        </w:rPr>
        <w:t>and facilitation of New York staff orientation</w:t>
      </w:r>
      <w:r w:rsidR="007D4536">
        <w:rPr>
          <w:rFonts w:eastAsia="Times New Roman" w:cstheme="minorHAnsi"/>
        </w:rPr>
        <w:t xml:space="preserve"> – announcements, identification of participants for direct targeting, organizing of agenda, identification and briefing of session leads</w:t>
      </w:r>
      <w:r>
        <w:rPr>
          <w:rFonts w:eastAsia="Times New Roman" w:cstheme="minorHAnsi"/>
        </w:rPr>
        <w:t xml:space="preserve"> etc. </w:t>
      </w:r>
    </w:p>
    <w:p w14:paraId="352C64B4" w14:textId="373156C8" w:rsidR="001A6D0B" w:rsidRPr="00C71984" w:rsidRDefault="00666130" w:rsidP="00C71984">
      <w:pPr>
        <w:pStyle w:val="ListParagraph"/>
        <w:numPr>
          <w:ilvl w:val="3"/>
          <w:numId w:val="14"/>
        </w:numPr>
        <w:shd w:val="clear" w:color="auto" w:fill="FFFFFF"/>
        <w:spacing w:after="300" w:line="240" w:lineRule="auto"/>
        <w:rPr>
          <w:rFonts w:eastAsia="Times New Roman" w:cstheme="minorHAnsi"/>
        </w:rPr>
      </w:pPr>
      <w:r>
        <w:rPr>
          <w:rFonts w:eastAsia="Times New Roman" w:cstheme="minorHAnsi"/>
        </w:rPr>
        <w:t xml:space="preserve">Act as lead </w:t>
      </w:r>
      <w:r w:rsidR="007D4536">
        <w:rPr>
          <w:rFonts w:eastAsia="Times New Roman" w:cstheme="minorHAnsi"/>
        </w:rPr>
        <w:t>facilita</w:t>
      </w:r>
      <w:r>
        <w:rPr>
          <w:rFonts w:eastAsia="Times New Roman" w:cstheme="minorHAnsi"/>
        </w:rPr>
        <w:t xml:space="preserve">tor for the </w:t>
      </w:r>
      <w:r w:rsidR="007D4536">
        <w:rPr>
          <w:rFonts w:eastAsia="Times New Roman" w:cstheme="minorHAnsi"/>
        </w:rPr>
        <w:t>event etc</w:t>
      </w:r>
      <w:r>
        <w:rPr>
          <w:rFonts w:eastAsia="Times New Roman" w:cstheme="minorHAnsi"/>
        </w:rPr>
        <w:t xml:space="preserve">.  Ensure participants are engaged, connect with the main purpose of the session, have an overview of the agenda, stay engaged and inspired.  </w:t>
      </w:r>
    </w:p>
    <w:p w14:paraId="0212652E" w14:textId="77777777" w:rsidR="001A6D0B" w:rsidRDefault="001A6D0B" w:rsidP="001A6D0B">
      <w:pPr>
        <w:pStyle w:val="ListParagraph"/>
        <w:shd w:val="clear" w:color="auto" w:fill="FFFFFF"/>
        <w:spacing w:after="300" w:line="240" w:lineRule="auto"/>
        <w:ind w:left="810"/>
        <w:rPr>
          <w:rFonts w:eastAsia="Times New Roman" w:cstheme="minorHAnsi"/>
          <w:b/>
          <w:bCs/>
        </w:rPr>
      </w:pPr>
    </w:p>
    <w:p w14:paraId="5EB32D65" w14:textId="48AA3A3D" w:rsidR="001A6D0B" w:rsidRPr="00F74876" w:rsidRDefault="001A6D0B" w:rsidP="00F74876">
      <w:pPr>
        <w:pStyle w:val="ListParagraph"/>
        <w:numPr>
          <w:ilvl w:val="2"/>
          <w:numId w:val="14"/>
        </w:numPr>
        <w:shd w:val="clear" w:color="auto" w:fill="FFFFFF"/>
        <w:spacing w:after="300" w:line="240" w:lineRule="auto"/>
        <w:rPr>
          <w:rFonts w:eastAsia="Times New Roman" w:cstheme="minorHAnsi"/>
          <w:b/>
          <w:bCs/>
        </w:rPr>
      </w:pPr>
      <w:r>
        <w:rPr>
          <w:rFonts w:eastAsia="Times New Roman" w:cstheme="minorHAnsi"/>
          <w:b/>
          <w:bCs/>
        </w:rPr>
        <w:t>MMC 360</w:t>
      </w:r>
    </w:p>
    <w:p w14:paraId="23D72AA2" w14:textId="77777777" w:rsidR="00F74876" w:rsidRPr="00F74876" w:rsidRDefault="00666130" w:rsidP="00F74876">
      <w:pPr>
        <w:pStyle w:val="ListParagraph"/>
        <w:numPr>
          <w:ilvl w:val="0"/>
          <w:numId w:val="39"/>
        </w:numPr>
        <w:shd w:val="clear" w:color="auto" w:fill="FFFFFF"/>
        <w:spacing w:after="300" w:line="240" w:lineRule="auto"/>
        <w:rPr>
          <w:rFonts w:eastAsia="Times New Roman" w:cstheme="minorHAnsi"/>
          <w:b/>
          <w:bCs/>
        </w:rPr>
      </w:pPr>
      <w:proofErr w:type="spellStart"/>
      <w:r w:rsidRPr="00F74876">
        <w:rPr>
          <w:rFonts w:eastAsia="Times New Roman" w:cstheme="minorHAnsi"/>
        </w:rPr>
        <w:t>Adhoc</w:t>
      </w:r>
      <w:proofErr w:type="spellEnd"/>
      <w:r w:rsidRPr="00F74876">
        <w:rPr>
          <w:rFonts w:eastAsia="Times New Roman" w:cstheme="minorHAnsi"/>
        </w:rPr>
        <w:t xml:space="preserve"> support </w:t>
      </w:r>
      <w:r w:rsidR="00F74876" w:rsidRPr="00F74876">
        <w:rPr>
          <w:rFonts w:eastAsia="Times New Roman" w:cstheme="minorHAnsi"/>
        </w:rPr>
        <w:t xml:space="preserve">to the </w:t>
      </w:r>
      <w:r w:rsidRPr="00F74876">
        <w:rPr>
          <w:rFonts w:eastAsia="Times New Roman" w:cstheme="minorHAnsi"/>
        </w:rPr>
        <w:t xml:space="preserve">P2 administering the 360s for the MMC. In collaboration </w:t>
      </w:r>
      <w:r w:rsidR="00F74876" w:rsidRPr="00F74876">
        <w:rPr>
          <w:rFonts w:eastAsia="Times New Roman" w:cstheme="minorHAnsi"/>
        </w:rPr>
        <w:t xml:space="preserve">with the P2, service provider and office, </w:t>
      </w:r>
      <w:r w:rsidRPr="00F74876">
        <w:rPr>
          <w:rFonts w:eastAsia="Times New Roman" w:cstheme="minorHAnsi"/>
        </w:rPr>
        <w:t xml:space="preserve">establish </w:t>
      </w:r>
      <w:r w:rsidR="00F74876" w:rsidRPr="00F74876">
        <w:rPr>
          <w:rFonts w:eastAsia="Times New Roman" w:cstheme="minorHAnsi"/>
        </w:rPr>
        <w:t>the assessment s</w:t>
      </w:r>
      <w:r w:rsidRPr="00F74876">
        <w:rPr>
          <w:rFonts w:eastAsia="Times New Roman" w:cstheme="minorHAnsi"/>
        </w:rPr>
        <w:t xml:space="preserve">chedule and timeline, work with </w:t>
      </w:r>
      <w:r w:rsidRPr="00F74876">
        <w:rPr>
          <w:rFonts w:eastAsia="Times New Roman" w:cstheme="minorHAnsi"/>
        </w:rPr>
        <w:lastRenderedPageBreak/>
        <w:t xml:space="preserve">service provider to launch session </w:t>
      </w:r>
      <w:r w:rsidR="00F74876" w:rsidRPr="00F74876">
        <w:rPr>
          <w:rFonts w:eastAsia="Times New Roman" w:cstheme="minorHAnsi"/>
        </w:rPr>
        <w:t xml:space="preserve">monitor progress towards completion </w:t>
      </w:r>
      <w:r w:rsidRPr="00F74876">
        <w:rPr>
          <w:rFonts w:eastAsia="Times New Roman" w:cstheme="minorHAnsi"/>
        </w:rPr>
        <w:t xml:space="preserve">etc. </w:t>
      </w:r>
      <w:r w:rsidR="00F74876" w:rsidRPr="00F74876">
        <w:rPr>
          <w:rFonts w:ascii="Calibri" w:eastAsia="SimSun" w:hAnsi="Calibri" w:cs="Calibri"/>
        </w:rPr>
        <w:t xml:space="preserve">Work closely with the service provider (currently Talent Innovations (TI) to coordinate the logistics and administration of 360 assessment for UNICEF staff members. </w:t>
      </w:r>
      <w:r w:rsidR="00F74876" w:rsidRPr="00F74876">
        <w:rPr>
          <w:rFonts w:cstheme="minorHAnsi"/>
        </w:rPr>
        <w:t xml:space="preserve">This includes keeping an updated participant list as related to specific programmes, </w:t>
      </w:r>
    </w:p>
    <w:p w14:paraId="2229D810" w14:textId="77777777" w:rsidR="00F74876" w:rsidRPr="00F74876" w:rsidRDefault="00F74876" w:rsidP="00F74876">
      <w:pPr>
        <w:pStyle w:val="ListParagraph"/>
        <w:numPr>
          <w:ilvl w:val="0"/>
          <w:numId w:val="39"/>
        </w:numPr>
        <w:shd w:val="clear" w:color="auto" w:fill="FFFFFF"/>
        <w:spacing w:after="300" w:line="240" w:lineRule="auto"/>
        <w:rPr>
          <w:rFonts w:eastAsia="Times New Roman" w:cstheme="minorHAnsi"/>
          <w:b/>
          <w:bCs/>
        </w:rPr>
      </w:pPr>
      <w:r>
        <w:rPr>
          <w:rFonts w:eastAsia="Times New Roman" w:cstheme="minorHAnsi"/>
        </w:rPr>
        <w:t xml:space="preserve">Provide regular update on progress to office coordinator and supervisor. </w:t>
      </w:r>
      <w:r w:rsidR="00666130" w:rsidRPr="00F74876">
        <w:rPr>
          <w:rFonts w:cstheme="minorHAnsi"/>
        </w:rPr>
        <w:t>This will require ongoing email and telephone support</w:t>
      </w:r>
      <w:r>
        <w:rPr>
          <w:rFonts w:cstheme="minorHAnsi"/>
        </w:rPr>
        <w:t xml:space="preserve"> </w:t>
      </w:r>
      <w:proofErr w:type="gramStart"/>
      <w:r>
        <w:rPr>
          <w:rFonts w:cstheme="minorHAnsi"/>
        </w:rPr>
        <w:t>etc</w:t>
      </w:r>
      <w:r w:rsidR="00666130" w:rsidRPr="00F74876">
        <w:rPr>
          <w:rFonts w:cstheme="minorHAnsi"/>
        </w:rPr>
        <w:t>;</w:t>
      </w:r>
      <w:proofErr w:type="gramEnd"/>
      <w:r w:rsidRPr="00F74876">
        <w:rPr>
          <w:rFonts w:cstheme="minorHAnsi"/>
        </w:rPr>
        <w:t xml:space="preserve"> </w:t>
      </w:r>
      <w:proofErr w:type="spellStart"/>
      <w:r>
        <w:rPr>
          <w:rFonts w:cstheme="minorHAnsi"/>
        </w:rPr>
        <w:t>eg</w:t>
      </w:r>
      <w:proofErr w:type="spellEnd"/>
      <w:r>
        <w:rPr>
          <w:rFonts w:cstheme="minorHAnsi"/>
        </w:rPr>
        <w:t xml:space="preserve"> s</w:t>
      </w:r>
      <w:r w:rsidRPr="00F74876">
        <w:rPr>
          <w:rFonts w:cstheme="minorHAnsi"/>
        </w:rPr>
        <w:t>ending follow up emails to participants including target dates, following up with TI and participants on progress, r</w:t>
      </w:r>
      <w:r w:rsidRPr="00F74876">
        <w:rPr>
          <w:rFonts w:ascii="Calibri" w:eastAsia="SimSun" w:hAnsi="Calibri" w:cs="Calibri"/>
        </w:rPr>
        <w:t>esponding to staff inquiries promptly, regarding this process</w:t>
      </w:r>
      <w:r w:rsidRPr="00F74876">
        <w:rPr>
          <w:rFonts w:cstheme="minorHAnsi"/>
        </w:rPr>
        <w:t xml:space="preserve"> (theoretical and technical) and on progress etc</w:t>
      </w:r>
    </w:p>
    <w:p w14:paraId="3A52B0D5" w14:textId="6F97D091" w:rsidR="00F74876" w:rsidRPr="00F74876" w:rsidRDefault="00666130" w:rsidP="00F74876">
      <w:pPr>
        <w:pStyle w:val="ListParagraph"/>
        <w:numPr>
          <w:ilvl w:val="0"/>
          <w:numId w:val="39"/>
        </w:numPr>
        <w:shd w:val="clear" w:color="auto" w:fill="FFFFFF"/>
        <w:spacing w:after="300" w:line="240" w:lineRule="auto"/>
        <w:rPr>
          <w:rFonts w:eastAsia="Times New Roman" w:cstheme="minorHAnsi"/>
          <w:b/>
          <w:bCs/>
        </w:rPr>
      </w:pPr>
      <w:r w:rsidRPr="00F74876">
        <w:rPr>
          <w:rFonts w:cstheme="minorHAnsi"/>
        </w:rPr>
        <w:t>Oversee the implementation of 1-hour debriefing coaching process through following up with participants on booking their 1-hour debriefing coaching meetings etc</w:t>
      </w:r>
      <w:r w:rsidR="00F74876">
        <w:rPr>
          <w:rFonts w:cstheme="minorHAnsi"/>
        </w:rPr>
        <w:t xml:space="preserve"> </w:t>
      </w:r>
      <w:r w:rsidR="00F74876" w:rsidRPr="00F74876">
        <w:rPr>
          <w:rFonts w:eastAsia="Times New Roman" w:cstheme="minorHAnsi"/>
        </w:rPr>
        <w:t xml:space="preserve">Ensure participants </w:t>
      </w:r>
      <w:r w:rsidR="00F74876">
        <w:rPr>
          <w:rFonts w:eastAsia="Times New Roman" w:cstheme="minorHAnsi"/>
        </w:rPr>
        <w:t xml:space="preserve">understand the importance and </w:t>
      </w:r>
      <w:r w:rsidR="00F74876" w:rsidRPr="00F74876">
        <w:rPr>
          <w:rFonts w:eastAsia="Times New Roman" w:cstheme="minorHAnsi"/>
        </w:rPr>
        <w:t>attend their debrief session.</w:t>
      </w:r>
    </w:p>
    <w:p w14:paraId="1F36D92E" w14:textId="4377600C" w:rsidR="00666130" w:rsidRDefault="00666130" w:rsidP="00F74876">
      <w:pPr>
        <w:pStyle w:val="ListParagraph"/>
        <w:shd w:val="clear" w:color="auto" w:fill="FFFFFF"/>
        <w:spacing w:after="300" w:line="240" w:lineRule="auto"/>
        <w:ind w:left="810"/>
        <w:rPr>
          <w:rFonts w:eastAsia="Times New Roman" w:cstheme="minorHAnsi"/>
        </w:rPr>
      </w:pPr>
    </w:p>
    <w:p w14:paraId="20C95B3B" w14:textId="77777777" w:rsidR="00316937" w:rsidRPr="00CA1B2E" w:rsidRDefault="00316937" w:rsidP="00316937">
      <w:pPr>
        <w:pStyle w:val="ListParagraph"/>
        <w:shd w:val="clear" w:color="auto" w:fill="FFFFFF"/>
        <w:spacing w:after="300" w:line="240" w:lineRule="auto"/>
        <w:ind w:left="1170"/>
        <w:rPr>
          <w:rFonts w:eastAsia="Times New Roman" w:cstheme="minorHAnsi"/>
        </w:rPr>
      </w:pPr>
    </w:p>
    <w:p w14:paraId="1470D3B5" w14:textId="07BCBDB5" w:rsidR="00316937" w:rsidRPr="00CD0F55" w:rsidRDefault="00CD0F55" w:rsidP="00CD0F55">
      <w:pPr>
        <w:pStyle w:val="ListParagraph"/>
        <w:numPr>
          <w:ilvl w:val="0"/>
          <w:numId w:val="14"/>
        </w:numPr>
        <w:shd w:val="clear" w:color="auto" w:fill="FFFFFF"/>
        <w:spacing w:after="300" w:line="240" w:lineRule="auto"/>
        <w:rPr>
          <w:rFonts w:eastAsia="Times New Roman" w:cstheme="minorHAnsi"/>
        </w:rPr>
      </w:pPr>
      <w:r>
        <w:rPr>
          <w:rFonts w:eastAsia="Times New Roman" w:cstheme="minorHAnsi"/>
        </w:rPr>
        <w:t>Support the m</w:t>
      </w:r>
      <w:r w:rsidR="00316937" w:rsidRPr="0037109B">
        <w:rPr>
          <w:rFonts w:eastAsia="Times New Roman" w:cstheme="minorHAnsi"/>
        </w:rPr>
        <w:t>anage</w:t>
      </w:r>
      <w:r>
        <w:rPr>
          <w:rFonts w:eastAsia="Times New Roman" w:cstheme="minorHAnsi"/>
        </w:rPr>
        <w:t xml:space="preserve">ment and </w:t>
      </w:r>
      <w:r w:rsidR="00316937" w:rsidRPr="0037109B">
        <w:rPr>
          <w:rFonts w:eastAsia="Times New Roman" w:cstheme="minorHAnsi"/>
        </w:rPr>
        <w:t xml:space="preserve">administration and maintenance of core learning content </w:t>
      </w:r>
      <w:r>
        <w:rPr>
          <w:rFonts w:eastAsia="Times New Roman" w:cstheme="minorHAnsi"/>
        </w:rPr>
        <w:t>for identified areas o</w:t>
      </w:r>
      <w:r w:rsidR="00316937" w:rsidRPr="0037109B">
        <w:rPr>
          <w:rFonts w:eastAsia="Times New Roman" w:cstheme="minorHAnsi"/>
        </w:rPr>
        <w:t>n the LMS (Agora) and other online platforms</w:t>
      </w:r>
      <w:r w:rsidR="00316937">
        <w:rPr>
          <w:rFonts w:eastAsia="Times New Roman" w:cstheme="minorHAnsi"/>
        </w:rPr>
        <w:t xml:space="preserve"> and s</w:t>
      </w:r>
      <w:r w:rsidR="00316937" w:rsidRPr="0037109B">
        <w:rPr>
          <w:rFonts w:eastAsia="Times New Roman" w:cstheme="minorHAnsi"/>
        </w:rPr>
        <w:t>upport the creation of learning paths on the LMS.</w:t>
      </w:r>
      <w:r>
        <w:rPr>
          <w:rFonts w:eastAsia="Times New Roman" w:cstheme="minorHAnsi"/>
        </w:rPr>
        <w:t xml:space="preserve"> </w:t>
      </w:r>
      <w:r w:rsidR="00316937" w:rsidRPr="00CD0F55">
        <w:rPr>
          <w:rFonts w:cstheme="minorHAnsi"/>
        </w:rPr>
        <w:t xml:space="preserve">Ad hoc support to TD flagship learning programmes outside the </w:t>
      </w:r>
      <w:r>
        <w:rPr>
          <w:rFonts w:cstheme="minorHAnsi"/>
        </w:rPr>
        <w:t xml:space="preserve">afore mentioned areas </w:t>
      </w:r>
      <w:r w:rsidR="00316937" w:rsidRPr="00CD0F55">
        <w:rPr>
          <w:rFonts w:cstheme="minorHAnsi"/>
        </w:rPr>
        <w:t>as identified with the oversite of the designated HR Manager. In partnership with UNICEF learning providers contribute to continuous learning culture/ approach for UNICEF staff. This includes:</w:t>
      </w:r>
    </w:p>
    <w:p w14:paraId="5D918A30" w14:textId="77777777" w:rsidR="00CD0F55" w:rsidRPr="00CD0F55" w:rsidRDefault="00316937" w:rsidP="00CD0F55">
      <w:pPr>
        <w:pStyle w:val="ListParagraph"/>
        <w:numPr>
          <w:ilvl w:val="3"/>
          <w:numId w:val="14"/>
        </w:numPr>
        <w:shd w:val="clear" w:color="auto" w:fill="FFFFFF"/>
        <w:spacing w:after="300" w:line="240" w:lineRule="auto"/>
        <w:rPr>
          <w:rFonts w:eastAsia="Times New Roman" w:cstheme="minorHAnsi"/>
        </w:rPr>
      </w:pPr>
      <w:r w:rsidRPr="00CD0F55">
        <w:rPr>
          <w:rFonts w:cstheme="minorHAnsi"/>
        </w:rPr>
        <w:t>Supports the implementation of programmes (sending the launch email, monitoring participant progress, and sending regular follow up emails, administer evaluation etc) in line with agreed timelines, to ensure traction and completion.</w:t>
      </w:r>
    </w:p>
    <w:p w14:paraId="6402C56C" w14:textId="77777777" w:rsidR="00CD0F55" w:rsidRPr="00CD0F55" w:rsidRDefault="00316937" w:rsidP="00CD0F55">
      <w:pPr>
        <w:pStyle w:val="ListParagraph"/>
        <w:numPr>
          <w:ilvl w:val="3"/>
          <w:numId w:val="14"/>
        </w:numPr>
        <w:shd w:val="clear" w:color="auto" w:fill="FFFFFF"/>
        <w:spacing w:after="300" w:line="240" w:lineRule="auto"/>
        <w:rPr>
          <w:rFonts w:eastAsia="Times New Roman" w:cstheme="minorHAnsi"/>
        </w:rPr>
      </w:pPr>
      <w:r w:rsidRPr="00CD0F55">
        <w:rPr>
          <w:rFonts w:cstheme="minorHAnsi"/>
        </w:rPr>
        <w:t xml:space="preserve">Support the development of additional learning tools for centrally managed learning programmes </w:t>
      </w:r>
      <w:proofErr w:type="gramStart"/>
      <w:r w:rsidRPr="00CD0F55">
        <w:rPr>
          <w:rFonts w:cstheme="minorHAnsi"/>
        </w:rPr>
        <w:t>e.g.</w:t>
      </w:r>
      <w:proofErr w:type="gramEnd"/>
      <w:r w:rsidRPr="00CD0F55">
        <w:rPr>
          <w:rFonts w:cstheme="minorHAnsi"/>
        </w:rPr>
        <w:t xml:space="preserve"> Creating of online learning paths and other generic resources from LinkedIn courses, etc to facilitate just-in-time learning. </w:t>
      </w:r>
    </w:p>
    <w:p w14:paraId="0F3BA467" w14:textId="68B43283" w:rsidR="00316937" w:rsidRPr="00CD0F55" w:rsidRDefault="00316937" w:rsidP="00CD0F55">
      <w:pPr>
        <w:pStyle w:val="ListParagraph"/>
        <w:numPr>
          <w:ilvl w:val="3"/>
          <w:numId w:val="14"/>
        </w:numPr>
        <w:shd w:val="clear" w:color="auto" w:fill="FFFFFF"/>
        <w:spacing w:after="300" w:line="240" w:lineRule="auto"/>
        <w:rPr>
          <w:rFonts w:eastAsia="Times New Roman" w:cstheme="minorHAnsi"/>
        </w:rPr>
      </w:pPr>
      <w:r w:rsidRPr="00CD0F55">
        <w:rPr>
          <w:rFonts w:cstheme="minorHAnsi"/>
        </w:rPr>
        <w:t>Support the design and delivery of virtual learning and continuous learning solutions to enhance staff capabilities. Support the creation of learning paths in the LMS in identified areas identified.  Curate learning content in the Learning Management System (Agora) in collaboration with UNICEF’s GLC. Support the creation of social learning environments and learning communities through digital platforms, and other types of peer-to-peer learning experiences.</w:t>
      </w:r>
    </w:p>
    <w:p w14:paraId="7E1EC08E" w14:textId="77777777" w:rsidR="00316937" w:rsidRPr="00CD0F55" w:rsidRDefault="00316937" w:rsidP="00CD0F55">
      <w:pPr>
        <w:pStyle w:val="ListParagraph"/>
        <w:numPr>
          <w:ilvl w:val="3"/>
          <w:numId w:val="14"/>
        </w:numPr>
        <w:shd w:val="clear" w:color="auto" w:fill="FFFFFF"/>
        <w:spacing w:after="300" w:line="240" w:lineRule="auto"/>
        <w:rPr>
          <w:rFonts w:cstheme="minorHAnsi"/>
        </w:rPr>
      </w:pPr>
      <w:r w:rsidRPr="00CD0F55">
        <w:rPr>
          <w:rFonts w:eastAsia="Times New Roman" w:cstheme="minorHAnsi"/>
        </w:rPr>
        <w:t>Explore evolving learning technology and recommend options for technology-enhanced learning solutions for staff and leadership development.</w:t>
      </w:r>
    </w:p>
    <w:p w14:paraId="5CAD38C9" w14:textId="77777777" w:rsidR="00837846" w:rsidRPr="00CD0F55" w:rsidRDefault="00837846" w:rsidP="00CD0F55">
      <w:pPr>
        <w:shd w:val="clear" w:color="auto" w:fill="FFFFFF"/>
        <w:spacing w:after="300" w:line="240" w:lineRule="auto"/>
        <w:rPr>
          <w:rFonts w:eastAsia="Times New Roman" w:cstheme="minorHAnsi"/>
        </w:rPr>
      </w:pPr>
    </w:p>
    <w:p w14:paraId="05B57A18" w14:textId="2A9FCAC1" w:rsidR="00E66AF0" w:rsidRPr="00035B1E" w:rsidRDefault="00CD0F55" w:rsidP="00035B1E">
      <w:pPr>
        <w:pStyle w:val="ListParagraph"/>
        <w:numPr>
          <w:ilvl w:val="0"/>
          <w:numId w:val="20"/>
        </w:numPr>
        <w:rPr>
          <w:b/>
          <w:bCs/>
        </w:rPr>
      </w:pPr>
      <w:r>
        <w:rPr>
          <w:b/>
          <w:bCs/>
        </w:rPr>
        <w:t>L</w:t>
      </w:r>
      <w:r w:rsidR="00A15F20" w:rsidRPr="00035B1E">
        <w:rPr>
          <w:b/>
          <w:bCs/>
        </w:rPr>
        <w:t>earning Analytics and Knowledge Management</w:t>
      </w:r>
      <w:r w:rsidR="00035B1E">
        <w:rPr>
          <w:b/>
          <w:bCs/>
        </w:rPr>
        <w:br/>
      </w:r>
    </w:p>
    <w:p w14:paraId="2BF6101A" w14:textId="797DAA96" w:rsidR="00035B1E" w:rsidRPr="00035B1E" w:rsidRDefault="00E66AF0" w:rsidP="00943DFB">
      <w:pPr>
        <w:numPr>
          <w:ilvl w:val="0"/>
          <w:numId w:val="5"/>
        </w:numPr>
        <w:spacing w:after="0" w:line="293" w:lineRule="atLeast"/>
        <w:textAlignment w:val="baseline"/>
        <w:rPr>
          <w:rFonts w:eastAsia="Times New Roman" w:cstheme="minorHAnsi"/>
        </w:rPr>
      </w:pPr>
      <w:r w:rsidRPr="00035B1E">
        <w:rPr>
          <w:rFonts w:eastAsia="Times New Roman" w:cstheme="minorHAnsi"/>
        </w:rPr>
        <w:t xml:space="preserve">Support the development and implementation of data collection systems to optimize data quality in support of efficient and relevant learning initiatives. </w:t>
      </w:r>
    </w:p>
    <w:p w14:paraId="29F26306" w14:textId="65063384" w:rsidR="00E66AF0" w:rsidRPr="00035B1E" w:rsidRDefault="00E66AF0" w:rsidP="00943DFB">
      <w:pPr>
        <w:numPr>
          <w:ilvl w:val="0"/>
          <w:numId w:val="5"/>
        </w:numPr>
        <w:spacing w:after="0" w:line="293" w:lineRule="atLeast"/>
        <w:textAlignment w:val="baseline"/>
        <w:rPr>
          <w:rFonts w:eastAsia="Times New Roman" w:cstheme="minorHAnsi"/>
        </w:rPr>
      </w:pPr>
      <w:r w:rsidRPr="00035B1E">
        <w:rPr>
          <w:rFonts w:eastAsia="Times New Roman" w:cstheme="minorHAnsi"/>
        </w:rPr>
        <w:t xml:space="preserve">Collates up-to-date information to support monitoring and decision-making regarding uptake of learning offering and services globally, works collaboratively with all learning focal points to develop regular reports on learning at UNICEF.    </w:t>
      </w:r>
    </w:p>
    <w:p w14:paraId="426D59A1" w14:textId="5ED2B912" w:rsidR="00E66AF0" w:rsidRPr="00035B1E" w:rsidRDefault="00E66AF0" w:rsidP="00943DFB">
      <w:pPr>
        <w:numPr>
          <w:ilvl w:val="0"/>
          <w:numId w:val="5"/>
        </w:numPr>
        <w:spacing w:after="0" w:line="293" w:lineRule="atLeast"/>
        <w:textAlignment w:val="baseline"/>
        <w:rPr>
          <w:rFonts w:eastAsia="Times New Roman" w:cstheme="minorHAnsi"/>
        </w:rPr>
      </w:pPr>
      <w:r w:rsidRPr="00035B1E">
        <w:rPr>
          <w:rFonts w:eastAsia="Times New Roman" w:cstheme="minorHAnsi"/>
        </w:rPr>
        <w:t xml:space="preserve">Supports the functioning of the knowledge management and data hub. Conducts research on new and evolving learning areas, tools, </w:t>
      </w:r>
      <w:proofErr w:type="gramStart"/>
      <w:r w:rsidRPr="00035B1E">
        <w:rPr>
          <w:rFonts w:eastAsia="Times New Roman" w:cstheme="minorHAnsi"/>
        </w:rPr>
        <w:t>approaches</w:t>
      </w:r>
      <w:proofErr w:type="gramEnd"/>
      <w:r w:rsidRPr="00035B1E">
        <w:rPr>
          <w:rFonts w:eastAsia="Times New Roman" w:cstheme="minorHAnsi"/>
        </w:rPr>
        <w:t xml:space="preserve"> and innovations. </w:t>
      </w:r>
    </w:p>
    <w:p w14:paraId="5AF1DCAC" w14:textId="77777777" w:rsidR="00D976FF" w:rsidRDefault="00E66AF0" w:rsidP="00D976FF">
      <w:pPr>
        <w:numPr>
          <w:ilvl w:val="0"/>
          <w:numId w:val="5"/>
        </w:numPr>
        <w:spacing w:after="0" w:line="293" w:lineRule="atLeast"/>
        <w:textAlignment w:val="baseline"/>
        <w:rPr>
          <w:rFonts w:eastAsia="Times New Roman" w:cstheme="minorHAnsi"/>
        </w:rPr>
      </w:pPr>
      <w:r w:rsidRPr="00035B1E">
        <w:rPr>
          <w:rFonts w:eastAsia="Times New Roman" w:cstheme="minorHAnsi"/>
        </w:rPr>
        <w:lastRenderedPageBreak/>
        <w:t>Regularly liaises with HQ Divisions, Regional and Country Offices, to support the coordination of learning initiatives globally, maximizing efficiencies and identifying and promoting learning best practices across the organization.</w:t>
      </w:r>
      <w:r w:rsidR="00D976FF" w:rsidRPr="00D976FF">
        <w:rPr>
          <w:rFonts w:eastAsia="Times New Roman" w:cstheme="minorHAnsi"/>
        </w:rPr>
        <w:t xml:space="preserve"> </w:t>
      </w:r>
    </w:p>
    <w:p w14:paraId="014D570A" w14:textId="72E1C93B" w:rsidR="00D976FF" w:rsidRPr="00035B1E" w:rsidRDefault="00D976FF" w:rsidP="00D976FF">
      <w:pPr>
        <w:numPr>
          <w:ilvl w:val="0"/>
          <w:numId w:val="5"/>
        </w:numPr>
        <w:spacing w:after="0" w:line="293" w:lineRule="atLeast"/>
        <w:textAlignment w:val="baseline"/>
        <w:rPr>
          <w:rFonts w:eastAsia="Times New Roman" w:cstheme="minorHAnsi"/>
        </w:rPr>
      </w:pPr>
      <w:r w:rsidRPr="00035B1E">
        <w:rPr>
          <w:rFonts w:eastAsia="Times New Roman" w:cstheme="minorHAnsi"/>
        </w:rPr>
        <w:t>Support the secretariat function for learning network and governance meetings.</w:t>
      </w:r>
    </w:p>
    <w:p w14:paraId="0D7C1906" w14:textId="0F10CD83" w:rsidR="00CF74EA" w:rsidRPr="00035B1E" w:rsidRDefault="00035B1E" w:rsidP="00D976FF">
      <w:pPr>
        <w:spacing w:after="0" w:line="293" w:lineRule="atLeast"/>
        <w:ind w:left="720"/>
        <w:textAlignment w:val="baseline"/>
        <w:rPr>
          <w:rFonts w:eastAsia="Times New Roman" w:cstheme="minorHAnsi"/>
        </w:rPr>
      </w:pPr>
      <w:r>
        <w:rPr>
          <w:rFonts w:eastAsia="Times New Roman" w:cstheme="minorHAnsi"/>
        </w:rPr>
        <w:br/>
      </w:r>
      <w:r w:rsidR="00E66AF0" w:rsidRPr="00035B1E">
        <w:rPr>
          <w:rFonts w:eastAsia="Times New Roman" w:cstheme="minorHAnsi"/>
        </w:rPr>
        <w:t xml:space="preserve"> </w:t>
      </w:r>
    </w:p>
    <w:p w14:paraId="2AD0F019" w14:textId="77777777" w:rsidR="0037109B" w:rsidRPr="00921405" w:rsidRDefault="00E66AF0" w:rsidP="0037109B">
      <w:pPr>
        <w:rPr>
          <w:rFonts w:eastAsia="Times New Roman" w:cstheme="minorHAnsi"/>
        </w:rPr>
      </w:pPr>
      <w:r w:rsidRPr="00CF74EA">
        <w:rPr>
          <w:rFonts w:eastAsia="Times New Roman" w:cstheme="minorHAnsi"/>
        </w:rPr>
        <w:t>Support learning communication in the dissemination of key data and information on UNICEF learning activities</w:t>
      </w:r>
      <w:r w:rsidR="00CA0C9B">
        <w:rPr>
          <w:rFonts w:eastAsia="Times New Roman" w:cstheme="minorHAnsi"/>
        </w:rPr>
        <w:t xml:space="preserve"> </w:t>
      </w:r>
      <w:r w:rsidRPr="00CF74EA">
        <w:rPr>
          <w:rFonts w:eastAsia="Times New Roman" w:cstheme="minorHAnsi"/>
        </w:rPr>
        <w:t>globally.</w:t>
      </w:r>
      <w:r w:rsidR="00B12490" w:rsidRPr="00CF74EA">
        <w:rPr>
          <w:rFonts w:eastAsia="Times New Roman" w:cstheme="minorHAnsi"/>
        </w:rPr>
        <w:br/>
        <w:t xml:space="preserve"> </w:t>
      </w:r>
    </w:p>
    <w:p w14:paraId="2C97B810" w14:textId="77777777" w:rsidR="0037109B" w:rsidRPr="007E43E9" w:rsidRDefault="0037109B" w:rsidP="0037109B">
      <w:pPr>
        <w:pStyle w:val="ListParagraph"/>
        <w:numPr>
          <w:ilvl w:val="0"/>
          <w:numId w:val="20"/>
        </w:numPr>
        <w:shd w:val="clear" w:color="auto" w:fill="FFFFFF"/>
        <w:spacing w:after="300" w:line="240" w:lineRule="auto"/>
        <w:rPr>
          <w:rFonts w:eastAsia="Times New Roman" w:cstheme="minorHAnsi"/>
        </w:rPr>
      </w:pPr>
      <w:r w:rsidRPr="00CF74EA">
        <w:rPr>
          <w:rFonts w:eastAsia="Times New Roman" w:cstheme="minorHAnsi"/>
          <w:b/>
          <w:bCs/>
        </w:rPr>
        <w:t xml:space="preserve">Contract Management and Budget Monitoring </w:t>
      </w:r>
    </w:p>
    <w:p w14:paraId="537D1481" w14:textId="77777777" w:rsidR="0037109B" w:rsidRPr="00943DFB" w:rsidRDefault="0037109B" w:rsidP="0037109B">
      <w:pPr>
        <w:shd w:val="clear" w:color="auto" w:fill="FFFFFF"/>
        <w:spacing w:after="300" w:line="240" w:lineRule="auto"/>
        <w:jc w:val="both"/>
        <w:rPr>
          <w:rFonts w:eastAsia="Times New Roman" w:cstheme="minorHAnsi"/>
        </w:rPr>
      </w:pPr>
      <w:r w:rsidRPr="00943DFB">
        <w:rPr>
          <w:rFonts w:eastAsia="Times New Roman" w:cstheme="minorHAnsi"/>
        </w:rPr>
        <w:t xml:space="preserve">Contribute to </w:t>
      </w:r>
      <w:r>
        <w:rPr>
          <w:rFonts w:eastAsia="Times New Roman" w:cstheme="minorHAnsi"/>
        </w:rPr>
        <w:t>an effective</w:t>
      </w:r>
      <w:r w:rsidRPr="008121FB">
        <w:rPr>
          <w:rFonts w:eastAsia="Times New Roman" w:cstheme="minorHAnsi"/>
        </w:rPr>
        <w:t xml:space="preserve"> </w:t>
      </w:r>
      <w:r w:rsidRPr="00943DFB">
        <w:rPr>
          <w:rFonts w:eastAsia="Times New Roman" w:cstheme="minorHAnsi"/>
        </w:rPr>
        <w:t>contract</w:t>
      </w:r>
      <w:r>
        <w:rPr>
          <w:rFonts w:eastAsia="Times New Roman" w:cstheme="minorHAnsi"/>
        </w:rPr>
        <w:t>s</w:t>
      </w:r>
      <w:r w:rsidRPr="00943DFB">
        <w:rPr>
          <w:rFonts w:eastAsia="Times New Roman" w:cstheme="minorHAnsi"/>
        </w:rPr>
        <w:t xml:space="preserve"> management </w:t>
      </w:r>
      <w:r>
        <w:rPr>
          <w:rFonts w:eastAsia="Times New Roman" w:cstheme="minorHAnsi"/>
        </w:rPr>
        <w:t xml:space="preserve">system in the Talent Development (TD) team </w:t>
      </w:r>
      <w:r w:rsidRPr="00943DFB">
        <w:rPr>
          <w:rFonts w:eastAsia="Times New Roman" w:cstheme="minorHAnsi"/>
        </w:rPr>
        <w:t xml:space="preserve">that underpins </w:t>
      </w:r>
      <w:r>
        <w:rPr>
          <w:rFonts w:eastAsia="Times New Roman" w:cstheme="minorHAnsi"/>
        </w:rPr>
        <w:t xml:space="preserve">learning programmes delivery </w:t>
      </w:r>
      <w:r w:rsidRPr="00943DFB">
        <w:rPr>
          <w:rFonts w:eastAsia="Times New Roman" w:cstheme="minorHAnsi"/>
        </w:rPr>
        <w:t>the team</w:t>
      </w:r>
      <w:r>
        <w:rPr>
          <w:rFonts w:eastAsia="Times New Roman" w:cstheme="minorHAnsi"/>
        </w:rPr>
        <w:t>’</w:t>
      </w:r>
      <w:r w:rsidRPr="00943DFB">
        <w:rPr>
          <w:rFonts w:eastAsia="Times New Roman" w:cstheme="minorHAnsi"/>
        </w:rPr>
        <w:t>s relationship</w:t>
      </w:r>
      <w:r>
        <w:rPr>
          <w:rFonts w:eastAsia="Times New Roman" w:cstheme="minorHAnsi"/>
        </w:rPr>
        <w:t xml:space="preserve"> with service providers. </w:t>
      </w:r>
    </w:p>
    <w:p w14:paraId="008878C7" w14:textId="77777777" w:rsidR="0037109B" w:rsidRPr="007E43E9" w:rsidRDefault="0037109B" w:rsidP="0037109B">
      <w:pPr>
        <w:pStyle w:val="ListParagraph"/>
        <w:numPr>
          <w:ilvl w:val="0"/>
          <w:numId w:val="18"/>
        </w:numPr>
        <w:shd w:val="clear" w:color="auto" w:fill="FFFFFF"/>
        <w:spacing w:after="300" w:line="240" w:lineRule="auto"/>
        <w:jc w:val="both"/>
        <w:rPr>
          <w:rFonts w:eastAsia="Times New Roman" w:cstheme="minorHAnsi"/>
        </w:rPr>
      </w:pPr>
      <w:r w:rsidRPr="00CF74EA">
        <w:rPr>
          <w:rFonts w:eastAsia="Times New Roman" w:cstheme="minorHAnsi"/>
        </w:rPr>
        <w:t>Support the HR Manager with contracting of individual consultants and institutional vendors that support learning initiatives related to signature programs for Senior Staff across UNICEF. </w:t>
      </w:r>
    </w:p>
    <w:p w14:paraId="0E8E0A97" w14:textId="77777777" w:rsidR="0037109B" w:rsidRPr="007E43E9" w:rsidRDefault="0037109B" w:rsidP="0037109B">
      <w:pPr>
        <w:pStyle w:val="ListParagraph"/>
        <w:numPr>
          <w:ilvl w:val="0"/>
          <w:numId w:val="18"/>
        </w:numPr>
        <w:shd w:val="clear" w:color="auto" w:fill="FFFFFF"/>
        <w:spacing w:after="300" w:line="240" w:lineRule="auto"/>
        <w:jc w:val="both"/>
        <w:rPr>
          <w:rFonts w:eastAsia="Times New Roman" w:cstheme="minorHAnsi"/>
        </w:rPr>
      </w:pPr>
      <w:r w:rsidRPr="00CF74EA">
        <w:rPr>
          <w:rFonts w:eastAsia="Times New Roman" w:cstheme="minorHAnsi"/>
        </w:rPr>
        <w:t>Assist in managing the administration of all aspects of external vendor contracts. Contribute to ensuring that deliverables are aligned with contract specifications for completion and follow-up actions to ensure efficient delivery of learning initiatives.</w:t>
      </w:r>
    </w:p>
    <w:p w14:paraId="7A390158" w14:textId="77777777" w:rsidR="0037109B" w:rsidRPr="007709CE" w:rsidRDefault="0037109B" w:rsidP="0037109B">
      <w:pPr>
        <w:pStyle w:val="ListParagraph"/>
        <w:numPr>
          <w:ilvl w:val="0"/>
          <w:numId w:val="18"/>
        </w:numPr>
        <w:shd w:val="clear" w:color="auto" w:fill="FFFFFF"/>
        <w:spacing w:after="300" w:line="240" w:lineRule="auto"/>
        <w:jc w:val="both"/>
        <w:rPr>
          <w:rFonts w:eastAsia="Times New Roman" w:cstheme="minorHAnsi"/>
        </w:rPr>
      </w:pPr>
      <w:r w:rsidRPr="00CF74EA">
        <w:rPr>
          <w:rFonts w:eastAsia="Times New Roman" w:cstheme="minorHAnsi"/>
        </w:rPr>
        <w:t xml:space="preserve">Support budget monitoring and financial expenditures of section, ensuring compliance with UNICEF rules and regulations, budget revision/preparation, implementation status, determination position of funding utilization, operational, and financial closures. </w:t>
      </w:r>
    </w:p>
    <w:p w14:paraId="77F5850A" w14:textId="77777777" w:rsidR="0037109B" w:rsidRPr="005741B8" w:rsidRDefault="0037109B" w:rsidP="0037109B">
      <w:pPr>
        <w:pStyle w:val="ListParagraph"/>
        <w:numPr>
          <w:ilvl w:val="0"/>
          <w:numId w:val="18"/>
        </w:numPr>
        <w:shd w:val="clear" w:color="auto" w:fill="FFFFFF"/>
        <w:spacing w:after="300" w:line="240" w:lineRule="auto"/>
        <w:rPr>
          <w:rFonts w:eastAsia="Times New Roman" w:cstheme="minorHAnsi"/>
        </w:rPr>
      </w:pPr>
      <w:r w:rsidRPr="00CF74EA">
        <w:rPr>
          <w:rFonts w:eastAsia="Times New Roman" w:cstheme="minorHAnsi"/>
        </w:rPr>
        <w:t>Coordinate the design and development of reports from vendors to ensure accurate and comprehensive data collection</w:t>
      </w:r>
      <w:r>
        <w:rPr>
          <w:rFonts w:eastAsia="Times New Roman" w:cstheme="minorHAnsi"/>
        </w:rPr>
        <w:t xml:space="preserve">. </w:t>
      </w:r>
      <w:r w:rsidRPr="00CF74EA">
        <w:rPr>
          <w:rFonts w:eastAsia="Times New Roman" w:cstheme="minorHAnsi"/>
        </w:rPr>
        <w:t>Prepare and maintain records, document and control plans for the budget monitoring and utilization of project/programme implementation.</w:t>
      </w:r>
    </w:p>
    <w:p w14:paraId="20FDC0CD" w14:textId="77777777" w:rsidR="0037109B" w:rsidRPr="00A7186D" w:rsidRDefault="0037109B" w:rsidP="0037109B">
      <w:pPr>
        <w:pStyle w:val="ListParagraph"/>
        <w:numPr>
          <w:ilvl w:val="0"/>
          <w:numId w:val="18"/>
        </w:numPr>
        <w:shd w:val="clear" w:color="auto" w:fill="FFFFFF"/>
        <w:spacing w:after="300" w:line="240" w:lineRule="auto"/>
        <w:jc w:val="both"/>
        <w:rPr>
          <w:rFonts w:eastAsia="Times New Roman" w:cstheme="minorHAnsi"/>
        </w:rPr>
      </w:pPr>
      <w:r w:rsidRPr="00CF74EA">
        <w:rPr>
          <w:rFonts w:eastAsia="Times New Roman" w:cstheme="minorHAnsi"/>
        </w:rPr>
        <w:t xml:space="preserve">Assist the </w:t>
      </w:r>
      <w:r>
        <w:rPr>
          <w:rFonts w:eastAsia="Times New Roman" w:cstheme="minorHAnsi"/>
        </w:rPr>
        <w:t xml:space="preserve">TD </w:t>
      </w:r>
      <w:r w:rsidRPr="00CF74EA">
        <w:rPr>
          <w:rFonts w:eastAsia="Times New Roman" w:cstheme="minorHAnsi"/>
        </w:rPr>
        <w:t xml:space="preserve">team with coordination of </w:t>
      </w:r>
      <w:r>
        <w:rPr>
          <w:rFonts w:eastAsia="Times New Roman" w:cstheme="minorHAnsi"/>
        </w:rPr>
        <w:t xml:space="preserve">management </w:t>
      </w:r>
      <w:r w:rsidRPr="00CF74EA">
        <w:rPr>
          <w:rFonts w:eastAsia="Times New Roman" w:cstheme="minorHAnsi"/>
        </w:rPr>
        <w:t xml:space="preserve">reporting </w:t>
      </w:r>
      <w:r>
        <w:rPr>
          <w:rFonts w:eastAsia="Times New Roman" w:cstheme="minorHAnsi"/>
        </w:rPr>
        <w:t xml:space="preserve">(periodic – mid, </w:t>
      </w:r>
      <w:r w:rsidRPr="00CF74EA">
        <w:rPr>
          <w:rFonts w:eastAsia="Times New Roman" w:cstheme="minorHAnsi"/>
        </w:rPr>
        <w:t>annual</w:t>
      </w:r>
      <w:r>
        <w:rPr>
          <w:rFonts w:eastAsia="Times New Roman" w:cstheme="minorHAnsi"/>
        </w:rPr>
        <w:t xml:space="preserve"> etc) </w:t>
      </w:r>
      <w:r w:rsidRPr="00CF74EA">
        <w:rPr>
          <w:rFonts w:eastAsia="Times New Roman" w:cstheme="minorHAnsi"/>
        </w:rPr>
        <w:t xml:space="preserve">and office management work plan design in alignment with the UNICEF Strategic Plan and organizational frameworks. </w:t>
      </w:r>
    </w:p>
    <w:p w14:paraId="1F1F3D21" w14:textId="41DA4F2A" w:rsidR="00B053BC" w:rsidRDefault="00B053BC" w:rsidP="00B053BC">
      <w:pPr>
        <w:rPr>
          <w:rFonts w:eastAsia="Times New Roman" w:cstheme="minorHAnsi"/>
        </w:rPr>
      </w:pPr>
    </w:p>
    <w:p w14:paraId="0E0B2A02" w14:textId="30A193A0" w:rsidR="00D83915" w:rsidRDefault="00B053BC" w:rsidP="00A15089">
      <w:pPr>
        <w:pStyle w:val="ListParagraph"/>
        <w:numPr>
          <w:ilvl w:val="0"/>
          <w:numId w:val="34"/>
        </w:numPr>
        <w:rPr>
          <w:rFonts w:eastAsia="Times New Roman" w:cstheme="minorHAnsi"/>
          <w:b/>
          <w:bCs/>
        </w:rPr>
      </w:pPr>
      <w:r w:rsidRPr="00943DFB">
        <w:rPr>
          <w:rFonts w:eastAsia="Times New Roman" w:cstheme="minorHAnsi"/>
          <w:b/>
          <w:bCs/>
        </w:rPr>
        <w:t xml:space="preserve">Qualifications and Requirements </w:t>
      </w:r>
      <w:r w:rsidR="00A15F20" w:rsidRPr="00943DFB">
        <w:rPr>
          <w:rFonts w:eastAsia="Times New Roman" w:cstheme="minorHAnsi"/>
          <w:b/>
          <w:bCs/>
        </w:rPr>
        <w:br/>
      </w:r>
    </w:p>
    <w:p w14:paraId="1430E871" w14:textId="1D0E79E5" w:rsidR="00C55611" w:rsidRPr="00C55611" w:rsidRDefault="00C55611" w:rsidP="00C55611">
      <w:pPr>
        <w:shd w:val="clear" w:color="auto" w:fill="FFFFFF"/>
        <w:spacing w:after="300" w:line="240" w:lineRule="auto"/>
        <w:ind w:left="360"/>
        <w:rPr>
          <w:rFonts w:eastAsia="Times New Roman" w:cstheme="minorHAnsi"/>
        </w:rPr>
      </w:pPr>
      <w:r w:rsidRPr="00C55611">
        <w:rPr>
          <w:rFonts w:eastAsia="Times New Roman" w:cstheme="minorHAnsi"/>
          <w:b/>
          <w:bCs/>
        </w:rPr>
        <w:t>To qualify as an advocate for every child you will have to</w:t>
      </w:r>
      <w:r>
        <w:rPr>
          <w:rFonts w:eastAsia="Times New Roman" w:cstheme="minorHAnsi"/>
          <w:b/>
          <w:bCs/>
        </w:rPr>
        <w:t>..</w:t>
      </w:r>
      <w:r w:rsidRPr="00C55611">
        <w:rPr>
          <w:rFonts w:eastAsia="Times New Roman" w:cstheme="minorHAnsi"/>
          <w:b/>
          <w:bCs/>
        </w:rPr>
        <w:t>.</w:t>
      </w:r>
    </w:p>
    <w:p w14:paraId="5D750E8B" w14:textId="00108462" w:rsidR="000D1393" w:rsidRDefault="000D1393" w:rsidP="000D1393">
      <w:pPr>
        <w:shd w:val="clear" w:color="auto" w:fill="FFFFFF"/>
        <w:spacing w:after="300" w:line="240" w:lineRule="auto"/>
        <w:rPr>
          <w:rFonts w:eastAsia="Times New Roman" w:cstheme="minorHAnsi"/>
          <w:b/>
          <w:bCs/>
        </w:rPr>
      </w:pPr>
      <w:r>
        <w:rPr>
          <w:rFonts w:eastAsia="Times New Roman" w:cstheme="minorHAnsi"/>
          <w:b/>
          <w:bCs/>
        </w:rPr>
        <w:t xml:space="preserve">a) </w:t>
      </w:r>
      <w:r w:rsidR="00C55611">
        <w:rPr>
          <w:rFonts w:eastAsia="Times New Roman" w:cstheme="minorHAnsi"/>
          <w:b/>
          <w:bCs/>
        </w:rPr>
        <w:t xml:space="preserve">Demonstrate </w:t>
      </w:r>
      <w:r>
        <w:rPr>
          <w:rFonts w:eastAsia="Times New Roman" w:cstheme="minorHAnsi"/>
          <w:b/>
          <w:bCs/>
        </w:rPr>
        <w:t>UNICEF Values and Behavioral Competencies</w:t>
      </w:r>
    </w:p>
    <w:p w14:paraId="6EBBCBE6" w14:textId="77777777" w:rsidR="000D1393" w:rsidRPr="0026270F" w:rsidRDefault="000D1393" w:rsidP="000D1393">
      <w:pPr>
        <w:pStyle w:val="ListParagraph"/>
        <w:numPr>
          <w:ilvl w:val="0"/>
          <w:numId w:val="40"/>
        </w:numPr>
        <w:shd w:val="clear" w:color="auto" w:fill="FFFFFF"/>
        <w:spacing w:after="300" w:line="240" w:lineRule="auto"/>
        <w:rPr>
          <w:rFonts w:eastAsia="Times New Roman" w:cstheme="minorHAnsi"/>
          <w:u w:val="single"/>
        </w:rPr>
      </w:pPr>
      <w:r w:rsidRPr="0026270F">
        <w:rPr>
          <w:rFonts w:eastAsia="Times New Roman" w:cstheme="minorHAnsi"/>
          <w:u w:val="single"/>
        </w:rPr>
        <w:t>Values</w:t>
      </w:r>
    </w:p>
    <w:p w14:paraId="358A3BDA" w14:textId="77777777" w:rsidR="000D1393" w:rsidRPr="0026270F" w:rsidRDefault="000D1393" w:rsidP="000D1393">
      <w:pPr>
        <w:shd w:val="clear" w:color="auto" w:fill="FFFFFF"/>
        <w:spacing w:after="300" w:line="240" w:lineRule="auto"/>
        <w:rPr>
          <w:rFonts w:eastAsia="Times New Roman" w:cstheme="minorHAnsi"/>
        </w:rPr>
      </w:pPr>
      <w:r w:rsidRPr="0026270F">
        <w:rPr>
          <w:rFonts w:eastAsia="Times New Roman" w:cstheme="minorHAnsi"/>
        </w:rPr>
        <w:t>Care, Respect, Integrity, Trust, Accountability and Environmental Sustainability</w:t>
      </w:r>
    </w:p>
    <w:p w14:paraId="1326F96F" w14:textId="77777777" w:rsidR="000D1393" w:rsidRPr="0026270F" w:rsidRDefault="000D1393" w:rsidP="000D1393">
      <w:pPr>
        <w:pStyle w:val="ListParagraph"/>
        <w:numPr>
          <w:ilvl w:val="0"/>
          <w:numId w:val="40"/>
        </w:numPr>
        <w:shd w:val="clear" w:color="auto" w:fill="FFFFFF"/>
        <w:spacing w:after="300" w:line="240" w:lineRule="auto"/>
        <w:rPr>
          <w:rFonts w:eastAsia="Times New Roman" w:cstheme="minorHAnsi"/>
          <w:u w:val="single"/>
        </w:rPr>
      </w:pPr>
      <w:r w:rsidRPr="0026270F">
        <w:rPr>
          <w:rFonts w:eastAsia="Times New Roman" w:cstheme="minorHAnsi"/>
          <w:u w:val="single"/>
        </w:rPr>
        <w:t xml:space="preserve">Competencies </w:t>
      </w:r>
    </w:p>
    <w:p w14:paraId="2E7EF84A"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Demonstrates Self Awareness and Ethical Awareness (</w:t>
      </w:r>
      <w:r>
        <w:rPr>
          <w:rFonts w:cs="Arial"/>
          <w:spacing w:val="3"/>
        </w:rPr>
        <w:t>1</w:t>
      </w:r>
      <w:r w:rsidRPr="0026270F">
        <w:rPr>
          <w:rFonts w:cs="Arial"/>
          <w:spacing w:val="3"/>
        </w:rPr>
        <w:t>)</w:t>
      </w:r>
    </w:p>
    <w:p w14:paraId="58080952"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Works Collaboratively with others (</w:t>
      </w:r>
      <w:r>
        <w:rPr>
          <w:rFonts w:cs="Arial"/>
          <w:spacing w:val="3"/>
        </w:rPr>
        <w:t>1</w:t>
      </w:r>
      <w:r w:rsidRPr="0026270F">
        <w:rPr>
          <w:rFonts w:cs="Arial"/>
          <w:spacing w:val="3"/>
        </w:rPr>
        <w:t>)</w:t>
      </w:r>
    </w:p>
    <w:p w14:paraId="475A71D8"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lastRenderedPageBreak/>
        <w:t>Builds and Maintains Partnerships (</w:t>
      </w:r>
      <w:r>
        <w:rPr>
          <w:rFonts w:cs="Arial"/>
          <w:spacing w:val="3"/>
        </w:rPr>
        <w:t>1</w:t>
      </w:r>
      <w:r w:rsidRPr="0026270F">
        <w:rPr>
          <w:rFonts w:cs="Arial"/>
          <w:spacing w:val="3"/>
        </w:rPr>
        <w:t>)</w:t>
      </w:r>
    </w:p>
    <w:p w14:paraId="73CE4A40"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Innovates and Embraces Change (</w:t>
      </w:r>
      <w:r>
        <w:rPr>
          <w:rFonts w:cs="Arial"/>
          <w:spacing w:val="3"/>
        </w:rPr>
        <w:t>1</w:t>
      </w:r>
      <w:r w:rsidRPr="0026270F">
        <w:rPr>
          <w:rFonts w:cs="Arial"/>
          <w:spacing w:val="3"/>
        </w:rPr>
        <w:t>)</w:t>
      </w:r>
    </w:p>
    <w:p w14:paraId="4C0370D6"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Thinks and Acts Strategically (</w:t>
      </w:r>
      <w:r>
        <w:rPr>
          <w:rFonts w:cs="Arial"/>
          <w:spacing w:val="3"/>
        </w:rPr>
        <w:t>1</w:t>
      </w:r>
      <w:r w:rsidRPr="0026270F">
        <w:rPr>
          <w:rFonts w:cs="Arial"/>
          <w:spacing w:val="3"/>
        </w:rPr>
        <w:t>)</w:t>
      </w:r>
    </w:p>
    <w:p w14:paraId="3B0C97B0" w14:textId="77777777" w:rsidR="0025302C" w:rsidRPr="0026270F" w:rsidRDefault="0025302C" w:rsidP="0025302C">
      <w:pPr>
        <w:numPr>
          <w:ilvl w:val="0"/>
          <w:numId w:val="32"/>
        </w:numPr>
        <w:shd w:val="clear" w:color="auto" w:fill="FFFFFF"/>
        <w:spacing w:before="100" w:beforeAutospacing="1" w:after="100" w:afterAutospacing="1" w:line="240" w:lineRule="auto"/>
        <w:rPr>
          <w:rFonts w:cs="Arial"/>
          <w:spacing w:val="3"/>
        </w:rPr>
      </w:pPr>
      <w:r w:rsidRPr="0026270F">
        <w:rPr>
          <w:rFonts w:cs="Arial"/>
          <w:spacing w:val="3"/>
        </w:rPr>
        <w:t>Drives to achieve impactful results (</w:t>
      </w:r>
      <w:r>
        <w:rPr>
          <w:rFonts w:cs="Arial"/>
          <w:spacing w:val="3"/>
        </w:rPr>
        <w:t>1</w:t>
      </w:r>
      <w:r w:rsidRPr="0026270F">
        <w:rPr>
          <w:rFonts w:cs="Arial"/>
          <w:spacing w:val="3"/>
        </w:rPr>
        <w:t>)</w:t>
      </w:r>
    </w:p>
    <w:p w14:paraId="6D23FB86" w14:textId="77777777" w:rsidR="0025302C" w:rsidRPr="0026270F" w:rsidRDefault="0025302C" w:rsidP="0025302C">
      <w:pPr>
        <w:numPr>
          <w:ilvl w:val="0"/>
          <w:numId w:val="32"/>
        </w:numPr>
        <w:spacing w:after="0" w:line="240" w:lineRule="auto"/>
      </w:pPr>
      <w:r w:rsidRPr="0026270F">
        <w:rPr>
          <w:rFonts w:cs="Arial"/>
          <w:spacing w:val="3"/>
        </w:rPr>
        <w:t>Manages ambiguity and complexity (</w:t>
      </w:r>
      <w:r>
        <w:rPr>
          <w:rFonts w:cs="Arial"/>
          <w:spacing w:val="3"/>
        </w:rPr>
        <w:t>1</w:t>
      </w:r>
      <w:r w:rsidRPr="0026270F">
        <w:rPr>
          <w:rFonts w:cs="Arial"/>
          <w:spacing w:val="3"/>
        </w:rPr>
        <w:t>)</w:t>
      </w:r>
    </w:p>
    <w:p w14:paraId="09D5784E" w14:textId="77777777" w:rsidR="000D1393" w:rsidRPr="000D1393" w:rsidRDefault="000D1393" w:rsidP="000D1393">
      <w:pPr>
        <w:rPr>
          <w:rFonts w:eastAsia="Times New Roman" w:cstheme="minorHAnsi"/>
          <w:b/>
          <w:bCs/>
        </w:rPr>
      </w:pPr>
    </w:p>
    <w:p w14:paraId="5D574BDE" w14:textId="06AF5521" w:rsidR="00D83915" w:rsidRPr="00CB4979" w:rsidRDefault="000D1393" w:rsidP="00D83915">
      <w:pPr>
        <w:pStyle w:val="Default"/>
        <w:spacing w:after="18"/>
        <w:rPr>
          <w:rFonts w:asciiTheme="minorHAnsi" w:hAnsiTheme="minorHAnsi" w:cstheme="minorHAnsi"/>
          <w:b/>
        </w:rPr>
      </w:pPr>
      <w:r>
        <w:rPr>
          <w:rFonts w:asciiTheme="minorHAnsi" w:hAnsiTheme="minorHAnsi" w:cstheme="minorHAnsi"/>
          <w:b/>
        </w:rPr>
        <w:t>b</w:t>
      </w:r>
      <w:r w:rsidR="00D83915" w:rsidRPr="00CB4979">
        <w:rPr>
          <w:rFonts w:asciiTheme="minorHAnsi" w:hAnsiTheme="minorHAnsi" w:cstheme="minorHAnsi"/>
          <w:b/>
        </w:rPr>
        <w:t>) Education</w:t>
      </w:r>
    </w:p>
    <w:p w14:paraId="484707DE" w14:textId="77777777" w:rsidR="008B76F7" w:rsidRPr="008B76F7" w:rsidRDefault="008B76F7" w:rsidP="008B76F7">
      <w:pPr>
        <w:numPr>
          <w:ilvl w:val="0"/>
          <w:numId w:val="5"/>
        </w:numPr>
        <w:spacing w:after="0" w:line="293" w:lineRule="atLeast"/>
        <w:textAlignment w:val="baseline"/>
        <w:rPr>
          <w:rFonts w:eastAsia="Times New Roman" w:cstheme="minorHAnsi"/>
        </w:rPr>
      </w:pPr>
      <w:r w:rsidRPr="008B76F7">
        <w:rPr>
          <w:rFonts w:eastAsia="Times New Roman" w:cstheme="minorHAnsi"/>
        </w:rPr>
        <w:t xml:space="preserve">A first-level university degree (Bachelor's) in human resources management, education, business administration, statistics, international </w:t>
      </w:r>
      <w:proofErr w:type="gramStart"/>
      <w:r w:rsidRPr="008B76F7">
        <w:rPr>
          <w:rFonts w:eastAsia="Times New Roman" w:cstheme="minorHAnsi"/>
        </w:rPr>
        <w:t>relations</w:t>
      </w:r>
      <w:proofErr w:type="gramEnd"/>
      <w:r w:rsidRPr="008B76F7">
        <w:rPr>
          <w:rFonts w:eastAsia="Times New Roman" w:cstheme="minorHAnsi"/>
        </w:rPr>
        <w:t xml:space="preserve"> or any other relevant field is required. Master’s degree in a relevant field is desirable.</w:t>
      </w:r>
    </w:p>
    <w:p w14:paraId="057F479A" w14:textId="77777777" w:rsidR="00D83915" w:rsidRPr="00943DFB" w:rsidRDefault="00D83915" w:rsidP="00943DFB">
      <w:pPr>
        <w:numPr>
          <w:ilvl w:val="0"/>
          <w:numId w:val="5"/>
        </w:numPr>
        <w:spacing w:after="0" w:line="293" w:lineRule="atLeast"/>
        <w:textAlignment w:val="baseline"/>
        <w:rPr>
          <w:rFonts w:eastAsia="Times New Roman" w:cstheme="minorHAnsi"/>
        </w:rPr>
      </w:pPr>
      <w:r w:rsidRPr="00943DFB">
        <w:rPr>
          <w:rFonts w:eastAsia="Times New Roman" w:cstheme="minorHAnsi"/>
        </w:rPr>
        <w:t xml:space="preserve">The individual should be proficient in a range of PC/web applications, including but not limited to: MS Word, MS Excel, MS PowerPoint, MS Outlook, and Lotus Notes. </w:t>
      </w:r>
    </w:p>
    <w:p w14:paraId="7EEA90EB" w14:textId="77777777" w:rsidR="00D83915" w:rsidRPr="00CB4979" w:rsidRDefault="00D83915" w:rsidP="00D83915">
      <w:pPr>
        <w:pStyle w:val="Default"/>
        <w:spacing w:after="18"/>
        <w:ind w:left="1080"/>
        <w:jc w:val="both"/>
        <w:rPr>
          <w:rFonts w:asciiTheme="minorHAnsi" w:hAnsiTheme="minorHAnsi" w:cstheme="minorHAnsi"/>
        </w:rPr>
      </w:pPr>
    </w:p>
    <w:p w14:paraId="07C68D7F" w14:textId="2C88984B" w:rsidR="00D83915" w:rsidRPr="00CB4979" w:rsidRDefault="000D1393" w:rsidP="00D83915">
      <w:pPr>
        <w:pStyle w:val="Default"/>
        <w:spacing w:after="18"/>
        <w:rPr>
          <w:rFonts w:asciiTheme="minorHAnsi" w:hAnsiTheme="minorHAnsi" w:cstheme="minorHAnsi"/>
          <w:b/>
        </w:rPr>
      </w:pPr>
      <w:r>
        <w:rPr>
          <w:rFonts w:asciiTheme="minorHAnsi" w:hAnsiTheme="minorHAnsi" w:cstheme="minorHAnsi"/>
          <w:b/>
        </w:rPr>
        <w:t>c</w:t>
      </w:r>
      <w:r w:rsidR="00D83915" w:rsidRPr="00CB4979">
        <w:rPr>
          <w:rFonts w:asciiTheme="minorHAnsi" w:hAnsiTheme="minorHAnsi" w:cstheme="minorHAnsi"/>
          <w:b/>
        </w:rPr>
        <w:t>) Work experience</w:t>
      </w:r>
    </w:p>
    <w:p w14:paraId="08339136" w14:textId="3F80B1C0" w:rsidR="00B053BC" w:rsidRPr="00544E84" w:rsidRDefault="00B053BC" w:rsidP="00544E84">
      <w:pPr>
        <w:pStyle w:val="Default"/>
        <w:numPr>
          <w:ilvl w:val="0"/>
          <w:numId w:val="32"/>
        </w:numPr>
        <w:spacing w:after="18"/>
        <w:jc w:val="both"/>
        <w:rPr>
          <w:rFonts w:asciiTheme="minorHAnsi" w:hAnsiTheme="minorHAnsi" w:cstheme="minorHAnsi"/>
          <w:sz w:val="22"/>
          <w:szCs w:val="22"/>
        </w:rPr>
      </w:pPr>
      <w:r w:rsidRPr="00943DFB">
        <w:rPr>
          <w:rFonts w:cstheme="minorHAnsi"/>
          <w:sz w:val="22"/>
          <w:szCs w:val="22"/>
        </w:rPr>
        <w:t>Two years of professional experience in organizational learning, and development. Experience in learning technologies and training design and delivery would be an advantage.</w:t>
      </w:r>
      <w:r w:rsidR="00544E84" w:rsidRPr="00544E84">
        <w:rPr>
          <w:rFonts w:asciiTheme="minorHAnsi" w:hAnsiTheme="minorHAnsi" w:cstheme="minorHAnsi"/>
          <w:sz w:val="22"/>
          <w:szCs w:val="22"/>
        </w:rPr>
        <w:t xml:space="preserve"> </w:t>
      </w:r>
      <w:r w:rsidR="00544E84" w:rsidRPr="00943DFB">
        <w:rPr>
          <w:rFonts w:asciiTheme="minorHAnsi" w:hAnsiTheme="minorHAnsi" w:cstheme="minorHAnsi"/>
          <w:sz w:val="22"/>
          <w:szCs w:val="22"/>
        </w:rPr>
        <w:t xml:space="preserve">Experience </w:t>
      </w:r>
      <w:r w:rsidR="00544E84">
        <w:rPr>
          <w:rFonts w:asciiTheme="minorHAnsi" w:hAnsiTheme="minorHAnsi" w:cstheme="minorHAnsi"/>
          <w:sz w:val="22"/>
          <w:szCs w:val="22"/>
        </w:rPr>
        <w:t xml:space="preserve">of </w:t>
      </w:r>
      <w:r w:rsidR="00544E84" w:rsidRPr="00943DFB">
        <w:rPr>
          <w:rFonts w:asciiTheme="minorHAnsi" w:hAnsiTheme="minorHAnsi" w:cstheme="minorHAnsi"/>
          <w:sz w:val="22"/>
          <w:szCs w:val="22"/>
        </w:rPr>
        <w:t xml:space="preserve">working with </w:t>
      </w:r>
      <w:r w:rsidR="00544E84">
        <w:rPr>
          <w:rFonts w:asciiTheme="minorHAnsi" w:hAnsiTheme="minorHAnsi" w:cstheme="minorHAnsi"/>
          <w:sz w:val="22"/>
          <w:szCs w:val="22"/>
        </w:rPr>
        <w:t xml:space="preserve">mid-level manager to </w:t>
      </w:r>
      <w:r w:rsidR="00544E84" w:rsidRPr="00943DFB">
        <w:rPr>
          <w:rFonts w:asciiTheme="minorHAnsi" w:hAnsiTheme="minorHAnsi" w:cstheme="minorHAnsi"/>
          <w:sz w:val="22"/>
          <w:szCs w:val="22"/>
        </w:rPr>
        <w:t xml:space="preserve">senior staff is required. </w:t>
      </w:r>
    </w:p>
    <w:p w14:paraId="33F86C08" w14:textId="01508EA0" w:rsidR="00B053BC" w:rsidRPr="00943DFB" w:rsidRDefault="00B053BC" w:rsidP="00B053BC">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R</w:t>
      </w:r>
      <w:r w:rsidR="00D83915" w:rsidRPr="00943DFB">
        <w:rPr>
          <w:rFonts w:asciiTheme="minorHAnsi" w:hAnsiTheme="minorHAnsi" w:cstheme="minorHAnsi"/>
          <w:sz w:val="22"/>
          <w:szCs w:val="22"/>
        </w:rPr>
        <w:t xml:space="preserve">elevant work experience </w:t>
      </w:r>
      <w:r w:rsidR="00AF667E" w:rsidRPr="00943DFB">
        <w:rPr>
          <w:rFonts w:asciiTheme="minorHAnsi" w:hAnsiTheme="minorHAnsi" w:cstheme="minorHAnsi"/>
          <w:sz w:val="22"/>
          <w:szCs w:val="22"/>
        </w:rPr>
        <w:t>in</w:t>
      </w:r>
      <w:r w:rsidR="00D83915" w:rsidRPr="00943DFB">
        <w:rPr>
          <w:rFonts w:asciiTheme="minorHAnsi" w:hAnsiTheme="minorHAnsi" w:cstheme="minorHAnsi"/>
          <w:sz w:val="22"/>
          <w:szCs w:val="22"/>
        </w:rPr>
        <w:t xml:space="preserve"> </w:t>
      </w:r>
      <w:r w:rsidRPr="00943DFB">
        <w:rPr>
          <w:rFonts w:asciiTheme="minorHAnsi" w:hAnsiTheme="minorHAnsi" w:cstheme="minorHAnsi"/>
          <w:sz w:val="22"/>
          <w:szCs w:val="22"/>
        </w:rPr>
        <w:t xml:space="preserve">administration </w:t>
      </w:r>
      <w:r w:rsidR="00D83915" w:rsidRPr="00943DFB">
        <w:rPr>
          <w:rFonts w:asciiTheme="minorHAnsi" w:hAnsiTheme="minorHAnsi" w:cstheme="minorHAnsi"/>
          <w:sz w:val="22"/>
          <w:szCs w:val="22"/>
        </w:rPr>
        <w:t xml:space="preserve">of 360 Assessments and Coaching </w:t>
      </w:r>
      <w:r w:rsidR="00AF667E" w:rsidRPr="00943DFB">
        <w:rPr>
          <w:rFonts w:asciiTheme="minorHAnsi" w:hAnsiTheme="minorHAnsi" w:cstheme="minorHAnsi"/>
          <w:sz w:val="22"/>
          <w:szCs w:val="22"/>
        </w:rPr>
        <w:t>will be advantageous</w:t>
      </w:r>
      <w:r w:rsidR="00D83915" w:rsidRPr="00943DFB">
        <w:rPr>
          <w:rFonts w:asciiTheme="minorHAnsi" w:hAnsiTheme="minorHAnsi" w:cstheme="minorHAnsi"/>
          <w:sz w:val="22"/>
          <w:szCs w:val="22"/>
        </w:rPr>
        <w:t>.</w:t>
      </w:r>
    </w:p>
    <w:p w14:paraId="72C95DFA" w14:textId="185FCEE9" w:rsidR="00255A7E" w:rsidRPr="00255A7E" w:rsidRDefault="00255A7E" w:rsidP="00255A7E">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Excellent knowledge of information technology systems and tools.</w:t>
      </w:r>
      <w:r>
        <w:rPr>
          <w:rFonts w:asciiTheme="minorHAnsi" w:hAnsiTheme="minorHAnsi" w:cstheme="minorHAnsi"/>
          <w:sz w:val="22"/>
          <w:szCs w:val="22"/>
        </w:rPr>
        <w:t xml:space="preserve"> </w:t>
      </w:r>
      <w:r w:rsidRPr="00255A7E">
        <w:rPr>
          <w:rFonts w:asciiTheme="minorHAnsi" w:hAnsiTheme="minorHAnsi" w:cstheme="minorHAnsi"/>
          <w:sz w:val="22"/>
          <w:szCs w:val="22"/>
        </w:rPr>
        <w:t>Proven experience in administering or working on a Learning Management System is required. Familiarity of working with e-learning development tools would be an advantage.</w:t>
      </w:r>
    </w:p>
    <w:p w14:paraId="1039F366" w14:textId="77777777" w:rsidR="00D83915" w:rsidRPr="00943DFB" w:rsidRDefault="00D83915" w:rsidP="00D83915">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 xml:space="preserve">It is preferable that the individual has experience of working with international institutions.  Knowledge of UNICEF context essential.  Knowledge of UN common practices in HR is an added advantage. </w:t>
      </w:r>
    </w:p>
    <w:p w14:paraId="3BC30562" w14:textId="77777777" w:rsidR="00B053BC" w:rsidRPr="00943DFB" w:rsidRDefault="00B053BC" w:rsidP="00B053BC">
      <w:pPr>
        <w:numPr>
          <w:ilvl w:val="0"/>
          <w:numId w:val="32"/>
        </w:numPr>
        <w:shd w:val="clear" w:color="auto" w:fill="FFFFFF"/>
        <w:spacing w:after="0" w:line="240" w:lineRule="auto"/>
        <w:rPr>
          <w:rFonts w:eastAsia="Times New Roman" w:cstheme="minorHAnsi"/>
        </w:rPr>
      </w:pPr>
      <w:r w:rsidRPr="00943DFB">
        <w:rPr>
          <w:rFonts w:eastAsia="Times New Roman" w:cstheme="minorHAnsi"/>
        </w:rPr>
        <w:t>Experience of working on with service providers and contractors and experience in financial and budget monitoring is required. Knowledge of utilizing UNICEF financial and contracting system is an advantage.</w:t>
      </w:r>
    </w:p>
    <w:p w14:paraId="1A3B4D46" w14:textId="541118D0" w:rsidR="00D83915" w:rsidRPr="00943DFB" w:rsidRDefault="00D83915" w:rsidP="00D83915">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Experience in</w:t>
      </w:r>
      <w:r w:rsidR="00B053BC" w:rsidRPr="00943DFB">
        <w:rPr>
          <w:rFonts w:asciiTheme="minorHAnsi" w:hAnsiTheme="minorHAnsi" w:cstheme="minorHAnsi"/>
          <w:sz w:val="22"/>
          <w:szCs w:val="22"/>
        </w:rPr>
        <w:t xml:space="preserve"> administering 360’s, interaction with</w:t>
      </w:r>
      <w:r w:rsidRPr="00943DFB">
        <w:rPr>
          <w:rFonts w:asciiTheme="minorHAnsi" w:hAnsiTheme="minorHAnsi" w:cstheme="minorHAnsi"/>
          <w:sz w:val="22"/>
          <w:szCs w:val="22"/>
        </w:rPr>
        <w:t xml:space="preserve"> coach</w:t>
      </w:r>
      <w:r w:rsidR="00B053BC" w:rsidRPr="00943DFB">
        <w:rPr>
          <w:rFonts w:asciiTheme="minorHAnsi" w:hAnsiTheme="minorHAnsi" w:cstheme="minorHAnsi"/>
          <w:sz w:val="22"/>
          <w:szCs w:val="22"/>
        </w:rPr>
        <w:t xml:space="preserve">es </w:t>
      </w:r>
      <w:r w:rsidRPr="00943DFB">
        <w:rPr>
          <w:rFonts w:asciiTheme="minorHAnsi" w:hAnsiTheme="minorHAnsi" w:cstheme="minorHAnsi"/>
          <w:sz w:val="22"/>
          <w:szCs w:val="22"/>
        </w:rPr>
        <w:t>and working with senior staff is an advantage.</w:t>
      </w:r>
    </w:p>
    <w:p w14:paraId="70103943" w14:textId="77777777" w:rsidR="00D83915" w:rsidRPr="00943DFB" w:rsidRDefault="00D83915" w:rsidP="00D83915">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Public Sector/Non-Profit sector experience in implementing leadership-management skills development programmes would be an advantage.</w:t>
      </w:r>
    </w:p>
    <w:p w14:paraId="65DF277F" w14:textId="77777777" w:rsidR="007709CE" w:rsidRPr="00943DFB" w:rsidRDefault="007709CE" w:rsidP="00B053BC">
      <w:pPr>
        <w:shd w:val="clear" w:color="auto" w:fill="FFFFFF"/>
        <w:spacing w:after="300" w:line="240" w:lineRule="auto"/>
        <w:rPr>
          <w:rFonts w:eastAsia="Times New Roman" w:cstheme="minorHAnsi"/>
        </w:rPr>
      </w:pPr>
    </w:p>
    <w:p w14:paraId="71ADAF8C" w14:textId="77777777" w:rsidR="00436E52" w:rsidRDefault="00436E52" w:rsidP="00436E52">
      <w:pPr>
        <w:shd w:val="clear" w:color="auto" w:fill="FFFFFF"/>
        <w:spacing w:after="300" w:line="240" w:lineRule="auto"/>
        <w:rPr>
          <w:rFonts w:eastAsia="Times New Roman" w:cstheme="minorHAnsi"/>
          <w:b/>
          <w:bCs/>
        </w:rPr>
      </w:pPr>
      <w:r>
        <w:rPr>
          <w:rFonts w:eastAsia="Times New Roman" w:cstheme="minorHAnsi"/>
          <w:b/>
          <w:bCs/>
        </w:rPr>
        <w:t xml:space="preserve">d) Functional Competencies </w:t>
      </w:r>
    </w:p>
    <w:p w14:paraId="4DE4297B" w14:textId="77777777" w:rsidR="00A15F20" w:rsidRPr="00943DFB" w:rsidRDefault="00A15F20" w:rsidP="00943DFB">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Strong research, planning and organizational skills. Ability to identify issues, conduct rigorous research, and make conclusions and recommendations.</w:t>
      </w:r>
    </w:p>
    <w:p w14:paraId="18A46A75" w14:textId="77777777" w:rsidR="00255A7E" w:rsidRDefault="00255A7E" w:rsidP="00255A7E">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Excellent knowledge of information technology systems and tools.</w:t>
      </w:r>
    </w:p>
    <w:p w14:paraId="3D60C38A" w14:textId="77777777" w:rsidR="00A15F20" w:rsidRPr="00943DFB" w:rsidRDefault="00A15F20" w:rsidP="00943DFB">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 xml:space="preserve">Excellent oral and written communication and excel skills. Ability to communicate effectively in a diverse organization tailoring language, tone, </w:t>
      </w:r>
      <w:proofErr w:type="gramStart"/>
      <w:r w:rsidRPr="00943DFB">
        <w:rPr>
          <w:rFonts w:asciiTheme="minorHAnsi" w:hAnsiTheme="minorHAnsi" w:cstheme="minorHAnsi"/>
          <w:sz w:val="22"/>
          <w:szCs w:val="22"/>
        </w:rPr>
        <w:t>style</w:t>
      </w:r>
      <w:proofErr w:type="gramEnd"/>
      <w:r w:rsidRPr="00943DFB">
        <w:rPr>
          <w:rFonts w:asciiTheme="minorHAnsi" w:hAnsiTheme="minorHAnsi" w:cstheme="minorHAnsi"/>
          <w:sz w:val="22"/>
          <w:szCs w:val="22"/>
        </w:rPr>
        <w:t xml:space="preserve"> and format to match audience. </w:t>
      </w:r>
    </w:p>
    <w:p w14:paraId="443A6D35" w14:textId="77777777" w:rsidR="00A15F20" w:rsidRPr="00943DFB" w:rsidRDefault="00A15F20" w:rsidP="00943DFB">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Ability to empathize with clients / Staff and managers, while advocating for consistent and equitable applications of promulgated HR regulations and rules.</w:t>
      </w:r>
    </w:p>
    <w:p w14:paraId="6F31DF17" w14:textId="77777777" w:rsidR="00A15F20" w:rsidRPr="00943DFB" w:rsidRDefault="00A15F20" w:rsidP="00943DFB">
      <w:pPr>
        <w:pStyle w:val="Default"/>
        <w:numPr>
          <w:ilvl w:val="0"/>
          <w:numId w:val="32"/>
        </w:numPr>
        <w:spacing w:after="18"/>
        <w:jc w:val="both"/>
        <w:rPr>
          <w:rFonts w:asciiTheme="minorHAnsi" w:hAnsiTheme="minorHAnsi" w:cstheme="minorHAnsi"/>
          <w:sz w:val="22"/>
          <w:szCs w:val="22"/>
        </w:rPr>
      </w:pPr>
      <w:r w:rsidRPr="00943DFB">
        <w:rPr>
          <w:rFonts w:asciiTheme="minorHAnsi" w:hAnsiTheme="minorHAnsi" w:cstheme="minorHAnsi"/>
          <w:sz w:val="22"/>
          <w:szCs w:val="22"/>
        </w:rPr>
        <w:t>Fluency in English is required. Knowledge of another official UN language or local language of the duty station is considered as an asset.</w:t>
      </w:r>
    </w:p>
    <w:p w14:paraId="674865BF" w14:textId="77777777" w:rsidR="007B4A40" w:rsidRPr="00943DFB" w:rsidRDefault="007B4A40" w:rsidP="00943DFB">
      <w:pPr>
        <w:pStyle w:val="Default"/>
        <w:spacing w:after="18"/>
        <w:jc w:val="both"/>
        <w:rPr>
          <w:rFonts w:asciiTheme="minorHAnsi" w:hAnsiTheme="minorHAnsi" w:cstheme="minorHAnsi"/>
          <w:sz w:val="22"/>
          <w:szCs w:val="22"/>
        </w:rPr>
      </w:pPr>
    </w:p>
    <w:sectPr w:rsidR="007B4A40" w:rsidRPr="00943D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8C1C" w14:textId="77777777" w:rsidR="001F7657" w:rsidRDefault="001F7657" w:rsidP="00F4673E">
      <w:pPr>
        <w:spacing w:after="0" w:line="240" w:lineRule="auto"/>
      </w:pPr>
      <w:r>
        <w:separator/>
      </w:r>
    </w:p>
  </w:endnote>
  <w:endnote w:type="continuationSeparator" w:id="0">
    <w:p w14:paraId="1793D10D" w14:textId="77777777" w:rsidR="001F7657" w:rsidRDefault="001F7657" w:rsidP="00F4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4135" w14:textId="77777777" w:rsidR="001F7657" w:rsidRDefault="001F7657" w:rsidP="00F4673E">
      <w:pPr>
        <w:spacing w:after="0" w:line="240" w:lineRule="auto"/>
      </w:pPr>
      <w:r>
        <w:separator/>
      </w:r>
    </w:p>
  </w:footnote>
  <w:footnote w:type="continuationSeparator" w:id="0">
    <w:p w14:paraId="2102D616" w14:textId="77777777" w:rsidR="001F7657" w:rsidRDefault="001F7657" w:rsidP="00F46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57C"/>
    <w:multiLevelType w:val="multilevel"/>
    <w:tmpl w:val="9794A2C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83C5C"/>
    <w:multiLevelType w:val="hybridMultilevel"/>
    <w:tmpl w:val="B096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95426"/>
    <w:multiLevelType w:val="hybridMultilevel"/>
    <w:tmpl w:val="E5AE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15B48"/>
    <w:multiLevelType w:val="hybridMultilevel"/>
    <w:tmpl w:val="31829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27958"/>
    <w:multiLevelType w:val="hybridMultilevel"/>
    <w:tmpl w:val="36549E9A"/>
    <w:lvl w:ilvl="0" w:tplc="71949358">
      <w:start w:val="2"/>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50022"/>
    <w:multiLevelType w:val="hybridMultilevel"/>
    <w:tmpl w:val="02A27254"/>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B3C3C"/>
    <w:multiLevelType w:val="hybridMultilevel"/>
    <w:tmpl w:val="392A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258C5"/>
    <w:multiLevelType w:val="hybridMultilevel"/>
    <w:tmpl w:val="AB0A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7431C"/>
    <w:multiLevelType w:val="hybridMultilevel"/>
    <w:tmpl w:val="D07488DC"/>
    <w:lvl w:ilvl="0" w:tplc="2D6C16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8A369B"/>
    <w:multiLevelType w:val="multilevel"/>
    <w:tmpl w:val="1BC6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184C6B"/>
    <w:multiLevelType w:val="hybridMultilevel"/>
    <w:tmpl w:val="4D60D1FC"/>
    <w:lvl w:ilvl="0" w:tplc="FCA287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40A6C"/>
    <w:multiLevelType w:val="hybridMultilevel"/>
    <w:tmpl w:val="2270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4A7225"/>
    <w:multiLevelType w:val="hybridMultilevel"/>
    <w:tmpl w:val="9C026BDC"/>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E3555"/>
    <w:multiLevelType w:val="hybridMultilevel"/>
    <w:tmpl w:val="6358A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A62EE"/>
    <w:multiLevelType w:val="hybridMultilevel"/>
    <w:tmpl w:val="0FB4EDF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2F0B0693"/>
    <w:multiLevelType w:val="hybridMultilevel"/>
    <w:tmpl w:val="A8C8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8642A"/>
    <w:multiLevelType w:val="hybridMultilevel"/>
    <w:tmpl w:val="0A662F4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912F92"/>
    <w:multiLevelType w:val="multilevel"/>
    <w:tmpl w:val="7FBEFC8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5BF0E84"/>
    <w:multiLevelType w:val="hybridMultilevel"/>
    <w:tmpl w:val="35685692"/>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23C99"/>
    <w:multiLevelType w:val="hybridMultilevel"/>
    <w:tmpl w:val="37C63974"/>
    <w:lvl w:ilvl="0" w:tplc="EDC8C1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84ACD"/>
    <w:multiLevelType w:val="hybridMultilevel"/>
    <w:tmpl w:val="B0287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3301F"/>
    <w:multiLevelType w:val="hybridMultilevel"/>
    <w:tmpl w:val="D9AEA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921DAE"/>
    <w:multiLevelType w:val="hybridMultilevel"/>
    <w:tmpl w:val="12D84E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E572F6"/>
    <w:multiLevelType w:val="hybridMultilevel"/>
    <w:tmpl w:val="5C14F256"/>
    <w:lvl w:ilvl="0" w:tplc="04090013">
      <w:start w:val="1"/>
      <w:numFmt w:val="upperRoman"/>
      <w:lvlText w:val="%1."/>
      <w:lvlJc w:val="right"/>
      <w:pPr>
        <w:ind w:left="360" w:hanging="360"/>
      </w:pPr>
      <w:rPr>
        <w:rFonts w:hint="default"/>
      </w:rPr>
    </w:lvl>
    <w:lvl w:ilvl="1" w:tplc="04090001">
      <w:start w:val="1"/>
      <w:numFmt w:val="bullet"/>
      <w:lvlText w:val=""/>
      <w:lvlJc w:val="left"/>
      <w:pPr>
        <w:ind w:left="360" w:hanging="360"/>
      </w:pPr>
      <w:rPr>
        <w:rFonts w:ascii="Symbol" w:hAnsi="Symbol" w:hint="default"/>
      </w:rPr>
    </w:lvl>
    <w:lvl w:ilvl="2" w:tplc="04090019">
      <w:start w:val="1"/>
      <w:numFmt w:val="lowerLetter"/>
      <w:lvlText w:val="%3."/>
      <w:lvlJc w:val="left"/>
      <w:pPr>
        <w:ind w:left="720" w:hanging="360"/>
      </w:pPr>
      <w:rPr>
        <w:rFont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234DD8"/>
    <w:multiLevelType w:val="hybridMultilevel"/>
    <w:tmpl w:val="153A8F84"/>
    <w:lvl w:ilvl="0" w:tplc="9BF0D67C">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AB7E7A"/>
    <w:multiLevelType w:val="multilevel"/>
    <w:tmpl w:val="057EE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243DE7"/>
    <w:multiLevelType w:val="hybridMultilevel"/>
    <w:tmpl w:val="2A40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E145A"/>
    <w:multiLevelType w:val="hybridMultilevel"/>
    <w:tmpl w:val="CD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F1B65"/>
    <w:multiLevelType w:val="hybridMultilevel"/>
    <w:tmpl w:val="3768E29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344196"/>
    <w:multiLevelType w:val="hybridMultilevel"/>
    <w:tmpl w:val="15B64C76"/>
    <w:lvl w:ilvl="0" w:tplc="DBF04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BF51E3"/>
    <w:multiLevelType w:val="hybridMultilevel"/>
    <w:tmpl w:val="E070AC70"/>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931657"/>
    <w:multiLevelType w:val="hybridMultilevel"/>
    <w:tmpl w:val="DB0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2" w15:restartNumberingAfterBreak="0">
    <w:nsid w:val="56BD50B4"/>
    <w:multiLevelType w:val="hybridMultilevel"/>
    <w:tmpl w:val="8FD4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B7B76"/>
    <w:multiLevelType w:val="hybridMultilevel"/>
    <w:tmpl w:val="7E46B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A461A8"/>
    <w:multiLevelType w:val="hybridMultilevel"/>
    <w:tmpl w:val="9006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05EE9"/>
    <w:multiLevelType w:val="hybridMultilevel"/>
    <w:tmpl w:val="C8B67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FA586B"/>
    <w:multiLevelType w:val="multilevel"/>
    <w:tmpl w:val="B4DE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F20352"/>
    <w:multiLevelType w:val="multilevel"/>
    <w:tmpl w:val="057EEB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D572A4"/>
    <w:multiLevelType w:val="hybridMultilevel"/>
    <w:tmpl w:val="4FA62A06"/>
    <w:lvl w:ilvl="0" w:tplc="9BF0D67C">
      <w:start w:val="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6143FA"/>
    <w:multiLevelType w:val="hybridMultilevel"/>
    <w:tmpl w:val="0CF6A4AE"/>
    <w:lvl w:ilvl="0" w:tplc="9BF0D67C">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DD93315"/>
    <w:multiLevelType w:val="hybridMultilevel"/>
    <w:tmpl w:val="B91A9D02"/>
    <w:lvl w:ilvl="0" w:tplc="104473F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6"/>
  </w:num>
  <w:num w:numId="3">
    <w:abstractNumId w:val="10"/>
  </w:num>
  <w:num w:numId="4">
    <w:abstractNumId w:val="8"/>
  </w:num>
  <w:num w:numId="5">
    <w:abstractNumId w:val="0"/>
  </w:num>
  <w:num w:numId="6">
    <w:abstractNumId w:val="35"/>
  </w:num>
  <w:num w:numId="7">
    <w:abstractNumId w:val="19"/>
  </w:num>
  <w:num w:numId="8">
    <w:abstractNumId w:val="4"/>
  </w:num>
  <w:num w:numId="9">
    <w:abstractNumId w:val="30"/>
  </w:num>
  <w:num w:numId="10">
    <w:abstractNumId w:val="5"/>
  </w:num>
  <w:num w:numId="11">
    <w:abstractNumId w:val="40"/>
  </w:num>
  <w:num w:numId="12">
    <w:abstractNumId w:val="12"/>
  </w:num>
  <w:num w:numId="13">
    <w:abstractNumId w:val="18"/>
  </w:num>
  <w:num w:numId="14">
    <w:abstractNumId w:val="23"/>
  </w:num>
  <w:num w:numId="15">
    <w:abstractNumId w:val="7"/>
  </w:num>
  <w:num w:numId="16">
    <w:abstractNumId w:val="20"/>
  </w:num>
  <w:num w:numId="17">
    <w:abstractNumId w:val="3"/>
  </w:num>
  <w:num w:numId="18">
    <w:abstractNumId w:val="26"/>
  </w:num>
  <w:num w:numId="19">
    <w:abstractNumId w:val="6"/>
  </w:num>
  <w:num w:numId="20">
    <w:abstractNumId w:val="16"/>
  </w:num>
  <w:num w:numId="21">
    <w:abstractNumId w:val="27"/>
  </w:num>
  <w:num w:numId="22">
    <w:abstractNumId w:val="34"/>
  </w:num>
  <w:num w:numId="23">
    <w:abstractNumId w:val="32"/>
  </w:num>
  <w:num w:numId="24">
    <w:abstractNumId w:val="13"/>
  </w:num>
  <w:num w:numId="25">
    <w:abstractNumId w:val="21"/>
  </w:num>
  <w:num w:numId="26">
    <w:abstractNumId w:val="11"/>
  </w:num>
  <w:num w:numId="27">
    <w:abstractNumId w:val="1"/>
  </w:num>
  <w:num w:numId="28">
    <w:abstractNumId w:val="24"/>
  </w:num>
  <w:num w:numId="29">
    <w:abstractNumId w:val="39"/>
  </w:num>
  <w:num w:numId="30">
    <w:abstractNumId w:val="38"/>
  </w:num>
  <w:num w:numId="31">
    <w:abstractNumId w:val="33"/>
  </w:num>
  <w:num w:numId="32">
    <w:abstractNumId w:val="2"/>
  </w:num>
  <w:num w:numId="33">
    <w:abstractNumId w:val="29"/>
  </w:num>
  <w:num w:numId="34">
    <w:abstractNumId w:val="15"/>
  </w:num>
  <w:num w:numId="35">
    <w:abstractNumId w:val="31"/>
  </w:num>
  <w:num w:numId="36">
    <w:abstractNumId w:val="37"/>
  </w:num>
  <w:num w:numId="37">
    <w:abstractNumId w:val="22"/>
  </w:num>
  <w:num w:numId="38">
    <w:abstractNumId w:val="14"/>
  </w:num>
  <w:num w:numId="39">
    <w:abstractNumId w:val="28"/>
  </w:num>
  <w:num w:numId="40">
    <w:abstractNumId w:val="25"/>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01"/>
    <w:rsid w:val="00023B32"/>
    <w:rsid w:val="00035B1E"/>
    <w:rsid w:val="000367A1"/>
    <w:rsid w:val="000371BC"/>
    <w:rsid w:val="000479BC"/>
    <w:rsid w:val="000840CB"/>
    <w:rsid w:val="000A2650"/>
    <w:rsid w:val="000A26F5"/>
    <w:rsid w:val="000D1393"/>
    <w:rsid w:val="000D4C91"/>
    <w:rsid w:val="00105D58"/>
    <w:rsid w:val="00124E71"/>
    <w:rsid w:val="0016324B"/>
    <w:rsid w:val="00165601"/>
    <w:rsid w:val="001767C2"/>
    <w:rsid w:val="00185BB2"/>
    <w:rsid w:val="001A6D0B"/>
    <w:rsid w:val="001D434C"/>
    <w:rsid w:val="001F7657"/>
    <w:rsid w:val="00240324"/>
    <w:rsid w:val="0025302C"/>
    <w:rsid w:val="00254D99"/>
    <w:rsid w:val="00255A7E"/>
    <w:rsid w:val="00274134"/>
    <w:rsid w:val="003062AD"/>
    <w:rsid w:val="00316937"/>
    <w:rsid w:val="003557EC"/>
    <w:rsid w:val="0037109B"/>
    <w:rsid w:val="00371792"/>
    <w:rsid w:val="0037222C"/>
    <w:rsid w:val="00391437"/>
    <w:rsid w:val="003F33C0"/>
    <w:rsid w:val="004005FB"/>
    <w:rsid w:val="0041487E"/>
    <w:rsid w:val="0042257F"/>
    <w:rsid w:val="00430E95"/>
    <w:rsid w:val="00436E52"/>
    <w:rsid w:val="004449D8"/>
    <w:rsid w:val="00445718"/>
    <w:rsid w:val="0046013D"/>
    <w:rsid w:val="00495F46"/>
    <w:rsid w:val="004A5D78"/>
    <w:rsid w:val="004D0095"/>
    <w:rsid w:val="004D3CE5"/>
    <w:rsid w:val="004F1116"/>
    <w:rsid w:val="00515A69"/>
    <w:rsid w:val="00544E84"/>
    <w:rsid w:val="00560E26"/>
    <w:rsid w:val="005741B8"/>
    <w:rsid w:val="005D162A"/>
    <w:rsid w:val="00601F4E"/>
    <w:rsid w:val="00613548"/>
    <w:rsid w:val="0064768C"/>
    <w:rsid w:val="006517A0"/>
    <w:rsid w:val="00666130"/>
    <w:rsid w:val="006C2996"/>
    <w:rsid w:val="00700405"/>
    <w:rsid w:val="00710F2C"/>
    <w:rsid w:val="0071249A"/>
    <w:rsid w:val="007176BE"/>
    <w:rsid w:val="007417FF"/>
    <w:rsid w:val="00770768"/>
    <w:rsid w:val="007709CE"/>
    <w:rsid w:val="007B4A40"/>
    <w:rsid w:val="007D4536"/>
    <w:rsid w:val="007E43E9"/>
    <w:rsid w:val="007F0130"/>
    <w:rsid w:val="00813B3D"/>
    <w:rsid w:val="008313FF"/>
    <w:rsid w:val="00837030"/>
    <w:rsid w:val="00837846"/>
    <w:rsid w:val="008544CC"/>
    <w:rsid w:val="008911D6"/>
    <w:rsid w:val="00896E26"/>
    <w:rsid w:val="008A27A0"/>
    <w:rsid w:val="008A2DD3"/>
    <w:rsid w:val="008B76F7"/>
    <w:rsid w:val="008F3C6A"/>
    <w:rsid w:val="00921405"/>
    <w:rsid w:val="00943DFB"/>
    <w:rsid w:val="0096064F"/>
    <w:rsid w:val="009720E6"/>
    <w:rsid w:val="009B0ADA"/>
    <w:rsid w:val="009F0FDD"/>
    <w:rsid w:val="00A15089"/>
    <w:rsid w:val="00A15F20"/>
    <w:rsid w:val="00A421C8"/>
    <w:rsid w:val="00A57D8B"/>
    <w:rsid w:val="00A7186D"/>
    <w:rsid w:val="00AC481E"/>
    <w:rsid w:val="00AC4C8A"/>
    <w:rsid w:val="00AD6623"/>
    <w:rsid w:val="00AE369A"/>
    <w:rsid w:val="00AF3C67"/>
    <w:rsid w:val="00AF50B7"/>
    <w:rsid w:val="00AF667E"/>
    <w:rsid w:val="00B053BC"/>
    <w:rsid w:val="00B12490"/>
    <w:rsid w:val="00B3396A"/>
    <w:rsid w:val="00B3566C"/>
    <w:rsid w:val="00B37487"/>
    <w:rsid w:val="00B7779E"/>
    <w:rsid w:val="00B82E37"/>
    <w:rsid w:val="00BA7E5E"/>
    <w:rsid w:val="00BC51EE"/>
    <w:rsid w:val="00BE1608"/>
    <w:rsid w:val="00BE54BB"/>
    <w:rsid w:val="00C250DC"/>
    <w:rsid w:val="00C55611"/>
    <w:rsid w:val="00C71984"/>
    <w:rsid w:val="00C9636F"/>
    <w:rsid w:val="00CA0C9B"/>
    <w:rsid w:val="00CA6E3B"/>
    <w:rsid w:val="00CD0F55"/>
    <w:rsid w:val="00CF1FC1"/>
    <w:rsid w:val="00CF74EA"/>
    <w:rsid w:val="00D212AB"/>
    <w:rsid w:val="00D3285B"/>
    <w:rsid w:val="00D44443"/>
    <w:rsid w:val="00D56757"/>
    <w:rsid w:val="00D75E56"/>
    <w:rsid w:val="00D83915"/>
    <w:rsid w:val="00D976FF"/>
    <w:rsid w:val="00E51C73"/>
    <w:rsid w:val="00E66AF0"/>
    <w:rsid w:val="00E94261"/>
    <w:rsid w:val="00EC6848"/>
    <w:rsid w:val="00F039A7"/>
    <w:rsid w:val="00F4673E"/>
    <w:rsid w:val="00F60BB1"/>
    <w:rsid w:val="00F74876"/>
    <w:rsid w:val="00FF2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263A"/>
  <w15:chartTrackingRefBased/>
  <w15:docId w15:val="{36315B6C-9141-4210-8397-FF66AB0B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5F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5F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5F20"/>
    <w:rPr>
      <w:b/>
      <w:bCs/>
    </w:rPr>
  </w:style>
  <w:style w:type="character" w:customStyle="1" w:styleId="Heading2Char">
    <w:name w:val="Heading 2 Char"/>
    <w:basedOn w:val="DefaultParagraphFont"/>
    <w:link w:val="Heading2"/>
    <w:uiPriority w:val="9"/>
    <w:rsid w:val="00A15F2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E3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9A"/>
    <w:rPr>
      <w:rFonts w:ascii="Segoe UI" w:hAnsi="Segoe UI" w:cs="Segoe UI"/>
      <w:sz w:val="18"/>
      <w:szCs w:val="18"/>
    </w:rPr>
  </w:style>
  <w:style w:type="paragraph" w:styleId="ListParagraph">
    <w:name w:val="List Paragraph"/>
    <w:basedOn w:val="Normal"/>
    <w:uiPriority w:val="34"/>
    <w:qFormat/>
    <w:rsid w:val="008A27A0"/>
    <w:pPr>
      <w:ind w:left="720"/>
      <w:contextualSpacing/>
    </w:pPr>
  </w:style>
  <w:style w:type="paragraph" w:styleId="Header">
    <w:name w:val="header"/>
    <w:basedOn w:val="Normal"/>
    <w:link w:val="HeaderChar"/>
    <w:uiPriority w:val="99"/>
    <w:unhideWhenUsed/>
    <w:rsid w:val="00F4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73E"/>
  </w:style>
  <w:style w:type="paragraph" w:styleId="Footer">
    <w:name w:val="footer"/>
    <w:basedOn w:val="Normal"/>
    <w:link w:val="FooterChar"/>
    <w:uiPriority w:val="99"/>
    <w:unhideWhenUsed/>
    <w:rsid w:val="00F4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73E"/>
  </w:style>
  <w:style w:type="paragraph" w:customStyle="1" w:styleId="Default">
    <w:name w:val="Default"/>
    <w:rsid w:val="00D83915"/>
    <w:pPr>
      <w:autoSpaceDE w:val="0"/>
      <w:autoSpaceDN w:val="0"/>
      <w:adjustRightInd w:val="0"/>
      <w:spacing w:after="0" w:line="240" w:lineRule="auto"/>
    </w:pPr>
    <w:rPr>
      <w:rFonts w:ascii="Univers 55" w:hAnsi="Univers 55" w:cs="Univers 55"/>
      <w:color w:val="000000"/>
      <w:sz w:val="24"/>
      <w:szCs w:val="24"/>
    </w:rPr>
  </w:style>
  <w:style w:type="character" w:styleId="CommentReference">
    <w:name w:val="annotation reference"/>
    <w:basedOn w:val="DefaultParagraphFont"/>
    <w:uiPriority w:val="99"/>
    <w:semiHidden/>
    <w:unhideWhenUsed/>
    <w:rsid w:val="00D83915"/>
    <w:rPr>
      <w:sz w:val="16"/>
      <w:szCs w:val="16"/>
    </w:rPr>
  </w:style>
  <w:style w:type="paragraph" w:styleId="CommentText">
    <w:name w:val="annotation text"/>
    <w:basedOn w:val="Normal"/>
    <w:link w:val="CommentTextChar"/>
    <w:uiPriority w:val="99"/>
    <w:semiHidden/>
    <w:unhideWhenUsed/>
    <w:rsid w:val="00D83915"/>
    <w:pPr>
      <w:spacing w:after="0" w:line="240" w:lineRule="auto"/>
    </w:pPr>
    <w:rPr>
      <w:rFonts w:ascii="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D83915"/>
    <w:rPr>
      <w:rFonts w:ascii="Times New Roman" w:hAnsi="Times New Roman" w:cs="Times New Roman"/>
      <w:sz w:val="20"/>
      <w:szCs w:val="20"/>
      <w:lang w:val="en-GB"/>
    </w:rPr>
  </w:style>
  <w:style w:type="character" w:customStyle="1" w:styleId="normaltextrun">
    <w:name w:val="normaltextrun"/>
    <w:rsid w:val="00A71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0953">
      <w:bodyDiv w:val="1"/>
      <w:marLeft w:val="0"/>
      <w:marRight w:val="0"/>
      <w:marTop w:val="0"/>
      <w:marBottom w:val="0"/>
      <w:divBdr>
        <w:top w:val="none" w:sz="0" w:space="0" w:color="auto"/>
        <w:left w:val="none" w:sz="0" w:space="0" w:color="auto"/>
        <w:bottom w:val="none" w:sz="0" w:space="0" w:color="auto"/>
        <w:right w:val="none" w:sz="0" w:space="0" w:color="auto"/>
      </w:divBdr>
    </w:div>
    <w:div w:id="951978593">
      <w:bodyDiv w:val="1"/>
      <w:marLeft w:val="0"/>
      <w:marRight w:val="0"/>
      <w:marTop w:val="0"/>
      <w:marBottom w:val="0"/>
      <w:divBdr>
        <w:top w:val="none" w:sz="0" w:space="0" w:color="auto"/>
        <w:left w:val="none" w:sz="0" w:space="0" w:color="auto"/>
        <w:bottom w:val="none" w:sz="0" w:space="0" w:color="auto"/>
        <w:right w:val="none" w:sz="0" w:space="0" w:color="auto"/>
      </w:divBdr>
      <w:divsChild>
        <w:div w:id="903953674">
          <w:marLeft w:val="0"/>
          <w:marRight w:val="0"/>
          <w:marTop w:val="0"/>
          <w:marBottom w:val="0"/>
          <w:divBdr>
            <w:top w:val="none" w:sz="0" w:space="0" w:color="auto"/>
            <w:left w:val="none" w:sz="0" w:space="0" w:color="auto"/>
            <w:bottom w:val="none" w:sz="0" w:space="0" w:color="auto"/>
            <w:right w:val="none" w:sz="0" w:space="0" w:color="auto"/>
          </w:divBdr>
        </w:div>
      </w:divsChild>
    </w:div>
    <w:div w:id="989094230">
      <w:bodyDiv w:val="1"/>
      <w:marLeft w:val="0"/>
      <w:marRight w:val="0"/>
      <w:marTop w:val="0"/>
      <w:marBottom w:val="0"/>
      <w:divBdr>
        <w:top w:val="none" w:sz="0" w:space="0" w:color="auto"/>
        <w:left w:val="none" w:sz="0" w:space="0" w:color="auto"/>
        <w:bottom w:val="none" w:sz="0" w:space="0" w:color="auto"/>
        <w:right w:val="none" w:sz="0" w:space="0" w:color="auto"/>
      </w:divBdr>
    </w:div>
    <w:div w:id="1495031025">
      <w:bodyDiv w:val="1"/>
      <w:marLeft w:val="0"/>
      <w:marRight w:val="0"/>
      <w:marTop w:val="0"/>
      <w:marBottom w:val="0"/>
      <w:divBdr>
        <w:top w:val="none" w:sz="0" w:space="0" w:color="auto"/>
        <w:left w:val="none" w:sz="0" w:space="0" w:color="auto"/>
        <w:bottom w:val="none" w:sz="0" w:space="0" w:color="auto"/>
        <w:right w:val="none" w:sz="0" w:space="0" w:color="auto"/>
      </w:divBdr>
    </w:div>
    <w:div w:id="18616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2030</Words>
  <Characters>11576</Characters>
  <Application>Microsoft Office Word</Application>
  <DocSecurity>0</DocSecurity>
  <Lines>96</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TEMPORARY APPOINTEMENT, TALENT DEVELOPMENT TEAM (4 to 6 Months), DHR</vt:lpstr>
      <vt:lpstr>    TITLE: 		Human Resources Officer (6 months)</vt:lpstr>
      <vt:lpstr>    LEVEL: 		P-2, </vt:lpstr>
      <vt:lpstr>    POST No.: 	XXXXX (Temp Cover) </vt:lpstr>
      <vt:lpstr>    LOCATION: 	New York, USA</vt:lpstr>
      <vt: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Benson Bao</dc:creator>
  <cp:keywords/>
  <dc:description/>
  <cp:lastModifiedBy>Bismillah Momand</cp:lastModifiedBy>
  <cp:revision>4</cp:revision>
  <dcterms:created xsi:type="dcterms:W3CDTF">2023-07-26T19:37:00Z</dcterms:created>
  <dcterms:modified xsi:type="dcterms:W3CDTF">2023-07-27T17:39:00Z</dcterms:modified>
</cp:coreProperties>
</file>