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4374C" w14:textId="1E5A33A8" w:rsidR="00B14BE6" w:rsidRDefault="00B14BE6" w:rsidP="00B14BE6">
      <w:pPr>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143"/>
        <w:gridCol w:w="3070"/>
        <w:gridCol w:w="1976"/>
      </w:tblGrid>
      <w:tr w:rsidR="007613B3" w:rsidRPr="007613B3" w14:paraId="523C54D2" w14:textId="77777777" w:rsidTr="00B63E76">
        <w:tc>
          <w:tcPr>
            <w:tcW w:w="2698" w:type="dxa"/>
            <w:tcBorders>
              <w:bottom w:val="nil"/>
            </w:tcBorders>
            <w:shd w:val="clear" w:color="auto" w:fill="auto"/>
            <w:noWrap/>
            <w:hideMark/>
          </w:tcPr>
          <w:p w14:paraId="5B12A891" w14:textId="413BBB7D"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Title</w:t>
            </w:r>
          </w:p>
          <w:p w14:paraId="2B9486CC" w14:textId="5E62A51C" w:rsidR="003A4104" w:rsidRPr="007613B3" w:rsidRDefault="003A4104" w:rsidP="00377BF5">
            <w:pPr>
              <w:spacing w:before="100" w:beforeAutospacing="1" w:after="100" w:afterAutospacing="1" w:line="240" w:lineRule="auto"/>
              <w:rPr>
                <w:rFonts w:ascii="Calibri" w:eastAsia="Arial Unicode MS" w:hAnsi="Calibri" w:cs="Calibri"/>
                <w:b/>
                <w:color w:val="auto"/>
                <w:lang w:val="en-AU"/>
              </w:rPr>
            </w:pPr>
            <w:r w:rsidRPr="5AE1F797">
              <w:rPr>
                <w:rFonts w:asciiTheme="minorHAnsi" w:hAnsiTheme="minorHAnsi" w:cstheme="minorBidi"/>
                <w:sz w:val="22"/>
                <w:szCs w:val="22"/>
              </w:rPr>
              <w:t>Technology for Development (T4D)</w:t>
            </w:r>
            <w:r>
              <w:rPr>
                <w:rFonts w:asciiTheme="minorHAnsi" w:hAnsiTheme="minorHAnsi" w:cstheme="minorBidi"/>
                <w:sz w:val="22"/>
                <w:szCs w:val="22"/>
              </w:rPr>
              <w:t xml:space="preserve"> International Consultant</w:t>
            </w:r>
          </w:p>
          <w:p w14:paraId="75D9A581" w14:textId="77777777" w:rsidR="007613B3" w:rsidRPr="007613B3" w:rsidRDefault="007613B3" w:rsidP="00377BF5">
            <w:pPr>
              <w:spacing w:before="100" w:beforeAutospacing="1" w:after="100" w:afterAutospacing="1" w:line="240" w:lineRule="auto"/>
              <w:rPr>
                <w:rFonts w:ascii="Calibri" w:eastAsia="Arial Unicode MS" w:hAnsi="Calibri" w:cs="Calibri"/>
                <w:color w:val="auto"/>
                <w:lang w:val="en-AU"/>
              </w:rPr>
            </w:pPr>
          </w:p>
        </w:tc>
        <w:tc>
          <w:tcPr>
            <w:tcW w:w="2143" w:type="dxa"/>
            <w:tcBorders>
              <w:bottom w:val="nil"/>
            </w:tcBorders>
            <w:shd w:val="clear" w:color="auto" w:fill="auto"/>
          </w:tcPr>
          <w:p w14:paraId="062AE126" w14:textId="3E979EB0"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59AF9031" w14:textId="3552328E" w:rsidR="003E5537" w:rsidRDefault="003E5537" w:rsidP="00377BF5">
            <w:pPr>
              <w:spacing w:before="100" w:beforeAutospacing="1" w:after="100" w:afterAutospacing="1" w:line="240" w:lineRule="auto"/>
              <w:rPr>
                <w:rFonts w:ascii="Calibri" w:eastAsia="Arial Unicode MS" w:hAnsi="Calibri" w:cs="Calibri"/>
                <w:b/>
                <w:color w:val="auto"/>
                <w:lang w:val="en-AU"/>
              </w:rPr>
            </w:pPr>
            <w:r>
              <w:rPr>
                <w:rFonts w:ascii="Segoe UI" w:hAnsi="Segoe UI" w:cs="Segoe UI"/>
                <w:color w:val="242424"/>
                <w:sz w:val="21"/>
                <w:szCs w:val="21"/>
                <w:shd w:val="clear" w:color="auto" w:fill="FFFFFF"/>
              </w:rPr>
              <w:t>Non-Grant (GC)</w:t>
            </w:r>
          </w:p>
          <w:p w14:paraId="39AF361B" w14:textId="096516DD" w:rsidR="003A4104" w:rsidRPr="007613B3" w:rsidRDefault="003A4104" w:rsidP="00377BF5">
            <w:pPr>
              <w:spacing w:before="100" w:beforeAutospacing="1" w:after="100" w:afterAutospacing="1" w:line="240" w:lineRule="auto"/>
              <w:rPr>
                <w:rFonts w:ascii="Calibri" w:eastAsia="Arial Unicode MS" w:hAnsi="Calibri" w:cs="Calibri"/>
                <w:b/>
                <w:color w:val="auto"/>
                <w:lang w:val="en-AU"/>
              </w:rPr>
            </w:pPr>
          </w:p>
        </w:tc>
        <w:tc>
          <w:tcPr>
            <w:tcW w:w="3070"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57252D8E" w:rsidR="007613B3" w:rsidRDefault="00377E69"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0"/>
                  </w:checkBox>
                </w:ffData>
              </w:fldChar>
            </w:r>
            <w:r>
              <w:rPr>
                <w:rFonts w:ascii="Calibri" w:eastAsia="Arial Unicode MS" w:hAnsi="Calibri" w:cs="Calibri"/>
                <w:color w:val="auto"/>
                <w:lang w:val="en-AU"/>
              </w:rPr>
              <w:instrText xml:space="preserve"> </w:instrText>
            </w:r>
            <w:bookmarkStart w:id="0" w:name="Check11"/>
            <w:r>
              <w:rPr>
                <w:rFonts w:ascii="Calibri" w:eastAsia="Arial Unicode MS" w:hAnsi="Calibri" w:cs="Calibri"/>
                <w:color w:val="auto"/>
                <w:lang w:val="en-AU"/>
              </w:rPr>
              <w:instrText xml:space="preserve">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33BFAE9D" w14:textId="186E2C0C" w:rsidR="007613B3" w:rsidRDefault="007613B3"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007613B3">
              <w:rPr>
                <w:rFonts w:ascii="Calibri" w:eastAsia="Arial Unicode MS" w:hAnsi="Calibri" w:cs="Calibri"/>
                <w:color w:val="auto"/>
                <w:lang w:val="en-AU"/>
              </w:rPr>
              <w:t xml:space="preserve"> Individual Contractor</w:t>
            </w:r>
            <w:r w:rsidR="00F027D0">
              <w:rPr>
                <w:rFonts w:ascii="Calibri" w:eastAsia="Arial Unicode MS" w:hAnsi="Calibri" w:cs="Calibri"/>
                <w:color w:val="auto"/>
                <w:lang w:val="en-AU"/>
              </w:rPr>
              <w:t xml:space="preserve"> Part-Time</w:t>
            </w:r>
          </w:p>
          <w:p w14:paraId="0F67FA87" w14:textId="66310CAF" w:rsidR="00F027D0" w:rsidRPr="007613B3" w:rsidRDefault="00CD4890"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F027D0" w:rsidRPr="007613B3">
              <w:rPr>
                <w:rFonts w:ascii="Calibri" w:eastAsia="Arial Unicode MS" w:hAnsi="Calibri" w:cs="Calibri"/>
                <w:color w:val="auto"/>
                <w:lang w:val="en-AU"/>
              </w:rPr>
              <w:t xml:space="preserve"> Individual Contractor</w:t>
            </w:r>
            <w:r w:rsidR="00F027D0">
              <w:rPr>
                <w:rFonts w:ascii="Calibri" w:eastAsia="Arial Unicode MS" w:hAnsi="Calibri" w:cs="Calibri"/>
                <w:color w:val="auto"/>
                <w:lang w:val="en-AU"/>
              </w:rPr>
              <w:t xml:space="preserve"> Full-Time</w:t>
            </w:r>
          </w:p>
        </w:tc>
        <w:tc>
          <w:tcPr>
            <w:tcW w:w="1976" w:type="dxa"/>
            <w:tcBorders>
              <w:bottom w:val="nil"/>
            </w:tcBorders>
            <w:shd w:val="clear" w:color="auto" w:fill="auto"/>
          </w:tcPr>
          <w:p w14:paraId="2302C863"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77A8346A" w14:textId="77777777" w:rsidR="004B41EB" w:rsidRPr="0007249E" w:rsidRDefault="004B41EB" w:rsidP="004B41EB">
            <w:pPr>
              <w:rPr>
                <w:rFonts w:asciiTheme="minorHAnsi" w:eastAsia="Calibri" w:hAnsiTheme="minorHAnsi" w:cstheme="minorHAnsi"/>
                <w:color w:val="000000" w:themeColor="text1"/>
                <w:sz w:val="22"/>
                <w:szCs w:val="22"/>
              </w:rPr>
            </w:pPr>
            <w:r w:rsidRPr="0007249E">
              <w:rPr>
                <w:rFonts w:asciiTheme="minorHAnsi" w:hAnsiTheme="minorHAnsi" w:cstheme="minorHAnsi"/>
                <w:sz w:val="22"/>
                <w:szCs w:val="22"/>
              </w:rPr>
              <w:t xml:space="preserve">Due to the current travel restrictions, the consultant will work from his/her premises. </w:t>
            </w:r>
            <w:r w:rsidRPr="0007249E">
              <w:rPr>
                <w:rFonts w:asciiTheme="minorHAnsi" w:eastAsia="Calibri" w:hAnsiTheme="minorHAnsi" w:cstheme="minorHAnsi"/>
                <w:color w:val="000000" w:themeColor="text1"/>
                <w:sz w:val="22"/>
                <w:szCs w:val="22"/>
              </w:rPr>
              <w:t xml:space="preserve">If travel restrictions are lifted before the end of the contract, there might be a need for the consultant to be in the Myanmar UNICEF Country Office.  </w:t>
            </w:r>
          </w:p>
          <w:p w14:paraId="3CCE5269" w14:textId="77777777" w:rsidR="007613B3" w:rsidRPr="007613B3" w:rsidRDefault="007613B3" w:rsidP="00377BF5">
            <w:pPr>
              <w:spacing w:before="100" w:beforeAutospacing="1" w:after="100" w:afterAutospacing="1" w:line="240" w:lineRule="auto"/>
              <w:rPr>
                <w:rFonts w:ascii="Calibri" w:eastAsia="Arial Unicode MS" w:hAnsi="Calibri" w:cs="Calibri"/>
                <w:color w:val="auto"/>
                <w:lang w:val="en-AU"/>
              </w:rPr>
            </w:pPr>
          </w:p>
        </w:tc>
      </w:tr>
      <w:tr w:rsidR="007613B3" w:rsidRPr="007613B3" w14:paraId="2F971280" w14:textId="77777777" w:rsidTr="00B63E76">
        <w:trPr>
          <w:trHeight w:val="828"/>
        </w:trPr>
        <w:tc>
          <w:tcPr>
            <w:tcW w:w="9887" w:type="dxa"/>
            <w:gridSpan w:val="4"/>
            <w:tcBorders>
              <w:bottom w:val="nil"/>
            </w:tcBorders>
            <w:shd w:val="clear" w:color="auto" w:fill="auto"/>
            <w:noWrap/>
            <w:hideMark/>
          </w:tcPr>
          <w:p w14:paraId="087CCFE4" w14:textId="23E42E2A" w:rsidR="007613B3" w:rsidRDefault="007613B3" w:rsidP="00377BF5">
            <w:pPr>
              <w:spacing w:before="6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 xml:space="preserve">Purpose of Activity/Assignment: </w:t>
            </w:r>
          </w:p>
          <w:p w14:paraId="03CBBA35" w14:textId="39B33887" w:rsidR="003F7EF7" w:rsidRDefault="003F7EF7" w:rsidP="00377BF5">
            <w:pPr>
              <w:spacing w:before="60" w:after="60" w:line="240" w:lineRule="auto"/>
              <w:rPr>
                <w:rFonts w:ascii="Calibri" w:eastAsia="Arial Unicode MS" w:hAnsi="Calibri" w:cs="Calibri"/>
                <w:b/>
                <w:color w:val="auto"/>
                <w:lang w:val="en-AU"/>
              </w:rPr>
            </w:pPr>
          </w:p>
          <w:p w14:paraId="46118213" w14:textId="77777777" w:rsidR="003F7EF7" w:rsidRPr="00717E2A" w:rsidRDefault="003F7EF7" w:rsidP="003F7EF7">
            <w:pPr>
              <w:rPr>
                <w:rFonts w:asciiTheme="minorHAnsi" w:eastAsia="Calibri" w:hAnsiTheme="minorHAnsi" w:cstheme="minorBidi"/>
                <w:color w:val="000000" w:themeColor="text1"/>
                <w:sz w:val="22"/>
                <w:szCs w:val="22"/>
              </w:rPr>
            </w:pPr>
            <w:r w:rsidRPr="00717E2A">
              <w:rPr>
                <w:rFonts w:asciiTheme="minorHAnsi" w:eastAsia="Calibri" w:hAnsiTheme="minorHAnsi" w:cstheme="minorBidi"/>
                <w:color w:val="000000" w:themeColor="text1"/>
                <w:sz w:val="22"/>
                <w:szCs w:val="22"/>
              </w:rPr>
              <w:t>UNICEF is a leading humanitarian and development agency working globally for children</w:t>
            </w:r>
            <w:r w:rsidRPr="7E4244F1">
              <w:rPr>
                <w:rFonts w:asciiTheme="minorHAnsi" w:eastAsia="Calibri" w:hAnsiTheme="minorHAnsi" w:cstheme="minorBidi"/>
                <w:color w:val="000000" w:themeColor="text1"/>
                <w:sz w:val="22"/>
                <w:szCs w:val="22"/>
              </w:rPr>
              <w:t>’s</w:t>
            </w:r>
            <w:r w:rsidRPr="00717E2A">
              <w:rPr>
                <w:rFonts w:asciiTheme="minorHAnsi" w:eastAsia="Calibri" w:hAnsiTheme="minorHAnsi" w:cstheme="minorBidi"/>
                <w:color w:val="000000" w:themeColor="text1"/>
                <w:sz w:val="22"/>
                <w:szCs w:val="22"/>
              </w:rPr>
              <w:t xml:space="preserve"> rights. Child rights begin with safe shelter, nutrition, protection from disaster and conflict and traverse the life cycle. UNICEF strive</w:t>
            </w:r>
            <w:r w:rsidRPr="7E4244F1">
              <w:rPr>
                <w:rFonts w:asciiTheme="minorHAnsi" w:eastAsia="Calibri" w:hAnsiTheme="minorHAnsi" w:cstheme="minorBidi"/>
                <w:color w:val="000000" w:themeColor="text1"/>
                <w:sz w:val="22"/>
                <w:szCs w:val="22"/>
              </w:rPr>
              <w:t>s</w:t>
            </w:r>
            <w:r w:rsidRPr="00717E2A">
              <w:rPr>
                <w:rFonts w:asciiTheme="minorHAnsi" w:eastAsia="Calibri" w:hAnsiTheme="minorHAnsi" w:cstheme="minorBidi"/>
                <w:color w:val="000000" w:themeColor="text1"/>
                <w:sz w:val="22"/>
                <w:szCs w:val="22"/>
              </w:rPr>
              <w:t xml:space="preserve"> to ensure that all children are born alive, stay safe and keep learning. </w:t>
            </w:r>
          </w:p>
          <w:p w14:paraId="28B7EA1F" w14:textId="77777777" w:rsidR="003F7EF7" w:rsidRPr="00717E2A" w:rsidRDefault="003F7EF7" w:rsidP="003F7EF7">
            <w:pPr>
              <w:rPr>
                <w:rFonts w:asciiTheme="minorHAnsi" w:eastAsia="Calibri" w:hAnsiTheme="minorHAnsi" w:cstheme="minorBidi"/>
                <w:color w:val="000000" w:themeColor="text1"/>
                <w:sz w:val="22"/>
                <w:szCs w:val="22"/>
              </w:rPr>
            </w:pPr>
            <w:r w:rsidRPr="00717E2A">
              <w:rPr>
                <w:rFonts w:asciiTheme="minorHAnsi" w:eastAsia="Calibri" w:hAnsiTheme="minorHAnsi" w:cstheme="minorBidi"/>
                <w:color w:val="000000" w:themeColor="text1"/>
                <w:sz w:val="22"/>
                <w:szCs w:val="22"/>
              </w:rPr>
              <w:t>For 7</w:t>
            </w:r>
            <w:r>
              <w:rPr>
                <w:rFonts w:asciiTheme="minorHAnsi" w:eastAsia="Calibri" w:hAnsiTheme="minorHAnsi" w:cstheme="minorBidi"/>
                <w:color w:val="000000" w:themeColor="text1"/>
                <w:sz w:val="22"/>
                <w:szCs w:val="22"/>
              </w:rPr>
              <w:t>5</w:t>
            </w:r>
            <w:r w:rsidRPr="00717E2A">
              <w:rPr>
                <w:rFonts w:asciiTheme="minorHAnsi" w:eastAsia="Calibri" w:hAnsiTheme="minorHAnsi" w:cstheme="minorBidi"/>
                <w:color w:val="000000" w:themeColor="text1"/>
                <w:sz w:val="22"/>
                <w:szCs w:val="22"/>
              </w:rPr>
              <w:t xml:space="preserve"> years, UNICEF endeavor</w:t>
            </w:r>
            <w:r w:rsidRPr="5EC85F9D">
              <w:rPr>
                <w:rFonts w:asciiTheme="minorHAnsi" w:eastAsia="Calibri" w:hAnsiTheme="minorHAnsi" w:cstheme="minorBidi"/>
                <w:color w:val="000000" w:themeColor="text1"/>
                <w:sz w:val="22"/>
                <w:szCs w:val="22"/>
              </w:rPr>
              <w:t>s</w:t>
            </w:r>
            <w:r w:rsidRPr="00717E2A">
              <w:rPr>
                <w:rFonts w:asciiTheme="minorHAnsi" w:eastAsia="Calibri" w:hAnsiTheme="minorHAnsi" w:cstheme="minorBidi"/>
                <w:color w:val="000000" w:themeColor="text1"/>
                <w:sz w:val="22"/>
                <w:szCs w:val="22"/>
              </w:rPr>
              <w:t xml:space="preserve"> to improve the lives of children and their families. Working with and for children through adolescence and into adulthood requires a global presence whose goal is to produce results and monitor their effects. UNICEF also lobbies and partners with leaders, thinkers, and policy makers to help all children realize their rights—especially the most disadvantaged.</w:t>
            </w:r>
          </w:p>
          <w:p w14:paraId="2B8C7281" w14:textId="3D63F6A3" w:rsidR="003F7EF7" w:rsidRDefault="003F7EF7" w:rsidP="00377BF5">
            <w:pPr>
              <w:spacing w:before="60" w:after="60" w:line="240" w:lineRule="auto"/>
              <w:rPr>
                <w:rFonts w:ascii="Calibri" w:eastAsia="Arial Unicode MS" w:hAnsi="Calibri" w:cs="Calibri"/>
                <w:b/>
                <w:color w:val="auto"/>
                <w:lang w:val="en-AU"/>
              </w:rPr>
            </w:pPr>
          </w:p>
          <w:p w14:paraId="5C93283B" w14:textId="2FB44166" w:rsidR="00D73C6F" w:rsidRDefault="00D73C6F" w:rsidP="00D73C6F">
            <w:pPr>
              <w:rPr>
                <w:rFonts w:asciiTheme="minorHAnsi" w:hAnsiTheme="minorHAnsi" w:cstheme="minorHAnsi"/>
                <w:color w:val="000000" w:themeColor="text1"/>
                <w:sz w:val="22"/>
                <w:szCs w:val="22"/>
              </w:rPr>
            </w:pPr>
            <w:r w:rsidRPr="006F10C7">
              <w:rPr>
                <w:rFonts w:asciiTheme="minorHAnsi" w:hAnsiTheme="minorHAnsi" w:cstheme="minorHAnsi"/>
                <w:color w:val="000000" w:themeColor="text1"/>
                <w:sz w:val="22"/>
                <w:szCs w:val="22"/>
              </w:rPr>
              <w:t>The purpose of this role is to manage</w:t>
            </w:r>
            <w:r>
              <w:rPr>
                <w:rFonts w:asciiTheme="minorHAnsi" w:hAnsiTheme="minorHAnsi" w:cstheme="minorHAnsi"/>
                <w:color w:val="000000" w:themeColor="text1"/>
                <w:sz w:val="22"/>
                <w:szCs w:val="22"/>
              </w:rPr>
              <w:t xml:space="preserve"> and</w:t>
            </w:r>
            <w:r w:rsidRPr="006F10C7">
              <w:rPr>
                <w:rFonts w:asciiTheme="minorHAnsi" w:hAnsiTheme="minorHAnsi" w:cstheme="minorHAnsi"/>
                <w:color w:val="000000" w:themeColor="text1"/>
                <w:sz w:val="22"/>
                <w:szCs w:val="22"/>
              </w:rPr>
              <w:t xml:space="preserve"> lead demand for Technology for Development (T4D) support in Myanmar. UNICEF </w:t>
            </w:r>
            <w:proofErr w:type="spellStart"/>
            <w:r>
              <w:rPr>
                <w:rFonts w:asciiTheme="minorHAnsi" w:hAnsiTheme="minorHAnsi" w:cstheme="minorHAnsi"/>
                <w:color w:val="000000" w:themeColor="text1"/>
                <w:sz w:val="22"/>
                <w:szCs w:val="22"/>
              </w:rPr>
              <w:t>p</w:t>
            </w:r>
            <w:r w:rsidRPr="006F10C7">
              <w:rPr>
                <w:rFonts w:asciiTheme="minorHAnsi" w:hAnsiTheme="minorHAnsi" w:cstheme="minorHAnsi"/>
                <w:color w:val="000000" w:themeColor="text1"/>
                <w:sz w:val="22"/>
                <w:szCs w:val="22"/>
              </w:rPr>
              <w:t>rogrammes</w:t>
            </w:r>
            <w:proofErr w:type="spellEnd"/>
            <w:r w:rsidRPr="006F10C7">
              <w:rPr>
                <w:rFonts w:asciiTheme="minorHAnsi" w:hAnsiTheme="minorHAnsi" w:cstheme="minorHAnsi"/>
                <w:color w:val="000000" w:themeColor="text1"/>
                <w:sz w:val="22"/>
                <w:szCs w:val="22"/>
              </w:rPr>
              <w:t xml:space="preserve"> increasingly leverage digital means for effective </w:t>
            </w:r>
            <w:proofErr w:type="spellStart"/>
            <w:r w:rsidRPr="006F10C7">
              <w:rPr>
                <w:rFonts w:asciiTheme="minorHAnsi" w:hAnsiTheme="minorHAnsi" w:cstheme="minorHAnsi"/>
                <w:color w:val="000000" w:themeColor="text1"/>
                <w:sz w:val="22"/>
                <w:szCs w:val="22"/>
              </w:rPr>
              <w:t>programme</w:t>
            </w:r>
            <w:proofErr w:type="spellEnd"/>
            <w:r w:rsidRPr="006F10C7">
              <w:rPr>
                <w:rFonts w:asciiTheme="minorHAnsi" w:hAnsiTheme="minorHAnsi" w:cstheme="minorHAnsi"/>
                <w:color w:val="000000" w:themeColor="text1"/>
                <w:sz w:val="22"/>
                <w:szCs w:val="22"/>
              </w:rPr>
              <w:t xml:space="preserve"> delivery, systems strengthening and monitoring. The T4D role will assist </w:t>
            </w:r>
            <w:proofErr w:type="spellStart"/>
            <w:r w:rsidRPr="006F10C7">
              <w:rPr>
                <w:rFonts w:asciiTheme="minorHAnsi" w:hAnsiTheme="minorHAnsi" w:cstheme="minorHAnsi"/>
                <w:color w:val="000000" w:themeColor="text1"/>
                <w:sz w:val="22"/>
                <w:szCs w:val="22"/>
              </w:rPr>
              <w:t>programme</w:t>
            </w:r>
            <w:proofErr w:type="spellEnd"/>
            <w:r w:rsidRPr="006F10C7">
              <w:rPr>
                <w:rFonts w:asciiTheme="minorHAnsi" w:hAnsiTheme="minorHAnsi" w:cstheme="minorHAnsi"/>
                <w:color w:val="000000" w:themeColor="text1"/>
                <w:sz w:val="22"/>
                <w:szCs w:val="22"/>
              </w:rPr>
              <w:t xml:space="preserve"> teams in the identification, assessment and integration of ICT and digital innovation into UNICEF programming; strengthening internal capacity to lead and support T4D related initiatives; identifying and engaging with key partners; building business relationships; applying reusable and replicable technical buildings blocks; and maximizing potential for the sustainable </w:t>
            </w:r>
            <w:r w:rsidRPr="009601C3">
              <w:rPr>
                <w:rFonts w:asciiTheme="minorHAnsi" w:hAnsiTheme="minorHAnsi" w:cstheme="minorHAnsi"/>
                <w:color w:val="000000" w:themeColor="text1"/>
                <w:sz w:val="22"/>
                <w:szCs w:val="22"/>
              </w:rPr>
              <w:t>scal</w:t>
            </w:r>
            <w:r>
              <w:rPr>
                <w:rFonts w:asciiTheme="minorHAnsi" w:hAnsiTheme="minorHAnsi" w:cstheme="minorHAnsi"/>
                <w:color w:val="000000" w:themeColor="text1"/>
                <w:sz w:val="22"/>
                <w:szCs w:val="22"/>
              </w:rPr>
              <w:t xml:space="preserve">ing of </w:t>
            </w:r>
            <w:r w:rsidRPr="006F10C7">
              <w:rPr>
                <w:rFonts w:asciiTheme="minorHAnsi" w:hAnsiTheme="minorHAnsi" w:cstheme="minorHAnsi"/>
                <w:color w:val="000000" w:themeColor="text1"/>
                <w:sz w:val="22"/>
                <w:szCs w:val="22"/>
              </w:rPr>
              <w:t>technology and digital innovation for UNICEF programming.</w:t>
            </w:r>
          </w:p>
          <w:p w14:paraId="313DB9AD" w14:textId="2808F099" w:rsidR="00A26D98" w:rsidRDefault="00A26D98" w:rsidP="00D73C6F">
            <w:pPr>
              <w:rPr>
                <w:rFonts w:asciiTheme="minorHAnsi" w:hAnsiTheme="minorHAnsi" w:cstheme="minorHAnsi"/>
                <w:color w:val="000000" w:themeColor="text1"/>
                <w:sz w:val="22"/>
                <w:szCs w:val="22"/>
              </w:rPr>
            </w:pPr>
          </w:p>
          <w:p w14:paraId="5E4DE23E" w14:textId="77777777" w:rsidR="00A26D98" w:rsidRPr="001E1C33" w:rsidRDefault="00A26D98" w:rsidP="00A26D98">
            <w:pPr>
              <w:rPr>
                <w:rFonts w:asciiTheme="minorHAnsi" w:eastAsia="Calibri" w:hAnsiTheme="minorHAnsi" w:cstheme="minorBidi"/>
                <w:color w:val="000000" w:themeColor="text1"/>
                <w:sz w:val="22"/>
                <w:szCs w:val="22"/>
              </w:rPr>
            </w:pPr>
            <w:r w:rsidRPr="002864ED">
              <w:rPr>
                <w:rFonts w:asciiTheme="minorHAnsi" w:eastAsia="Calibri" w:hAnsiTheme="minorHAnsi" w:cstheme="minorBidi"/>
                <w:color w:val="000000" w:themeColor="text1"/>
                <w:sz w:val="22"/>
                <w:szCs w:val="22"/>
              </w:rPr>
              <w:t>The consultant will provide technical assistance and advice in the formulation and implementation of a digital transformation strategy in Myanmar.</w:t>
            </w:r>
            <w:r w:rsidRPr="38012526">
              <w:rPr>
                <w:rFonts w:asciiTheme="minorHAnsi" w:eastAsia="Calibri" w:hAnsiTheme="minorHAnsi" w:cstheme="minorBidi"/>
                <w:color w:val="000000" w:themeColor="text1"/>
                <w:sz w:val="22"/>
                <w:szCs w:val="22"/>
              </w:rPr>
              <w:t xml:space="preserve"> The consultant will enable digital system strengthening by recommending digital investments best suited to the Myanmar context, participating in establishing and maintaining standards, documentation, and support mechanisms for digital investments, and identifying key stakeholders and partners to obtain their buy-in as well as to maximize the potential for sustainable scaling of technology and digital innovation for programming. This entails the identification, assessment, </w:t>
            </w:r>
            <w:r w:rsidRPr="38012526">
              <w:rPr>
                <w:rFonts w:asciiTheme="minorHAnsi" w:eastAsia="Calibri" w:hAnsiTheme="minorHAnsi" w:cstheme="minorBidi"/>
                <w:color w:val="000000" w:themeColor="text1"/>
                <w:sz w:val="22"/>
                <w:szCs w:val="22"/>
              </w:rPr>
              <w:lastRenderedPageBreak/>
              <w:t xml:space="preserve">planning, coordination, design, documentation, and deployment of digital solutions, with a specific focus on solutions to address bottlenecks to service delivery for women and children within the context of the ongoing crisis.   </w:t>
            </w:r>
          </w:p>
          <w:p w14:paraId="7A02F3BF" w14:textId="5B49F2AE" w:rsidR="00A26D98" w:rsidRDefault="00A26D98" w:rsidP="00D73C6F">
            <w:pPr>
              <w:rPr>
                <w:rFonts w:asciiTheme="minorHAnsi" w:hAnsiTheme="minorHAnsi" w:cstheme="minorHAnsi"/>
                <w:color w:val="000000" w:themeColor="text1"/>
                <w:sz w:val="22"/>
                <w:szCs w:val="22"/>
              </w:rPr>
            </w:pPr>
          </w:p>
          <w:p w14:paraId="318F1563" w14:textId="77777777" w:rsidR="001E5A99" w:rsidRPr="00A50E5A" w:rsidRDefault="001E5A99" w:rsidP="001E5A99">
            <w:pPr>
              <w:rPr>
                <w:rFonts w:asciiTheme="minorHAnsi" w:eastAsia="Calibri" w:hAnsiTheme="minorHAnsi" w:cstheme="minorHAnsi"/>
                <w:color w:val="000000" w:themeColor="text1"/>
                <w:sz w:val="22"/>
                <w:szCs w:val="22"/>
              </w:rPr>
            </w:pPr>
            <w:r w:rsidRPr="00A50E5A">
              <w:rPr>
                <w:rFonts w:asciiTheme="minorHAnsi" w:eastAsia="Calibri" w:hAnsiTheme="minorHAnsi" w:cstheme="minorHAnsi"/>
                <w:color w:val="000000" w:themeColor="text1"/>
                <w:sz w:val="22"/>
                <w:szCs w:val="22"/>
              </w:rPr>
              <w:t xml:space="preserve">The Consultant will also provide recommendations and strategies to ensure integration of digital development and technology innovation into the </w:t>
            </w:r>
            <w:proofErr w:type="spellStart"/>
            <w:r w:rsidRPr="00A50E5A">
              <w:rPr>
                <w:rFonts w:asciiTheme="minorHAnsi" w:eastAsia="Calibri" w:hAnsiTheme="minorHAnsi" w:cstheme="minorHAnsi"/>
                <w:color w:val="000000" w:themeColor="text1"/>
                <w:sz w:val="22"/>
                <w:szCs w:val="22"/>
              </w:rPr>
              <w:t>programme</w:t>
            </w:r>
            <w:proofErr w:type="spellEnd"/>
            <w:r w:rsidRPr="00A50E5A">
              <w:rPr>
                <w:rFonts w:asciiTheme="minorHAnsi" w:eastAsia="Calibri" w:hAnsiTheme="minorHAnsi" w:cstheme="minorHAnsi"/>
                <w:color w:val="000000" w:themeColor="text1"/>
                <w:sz w:val="22"/>
                <w:szCs w:val="22"/>
              </w:rPr>
              <w:t xml:space="preserve"> planning lifecycle and will build the capacity and knowledge within the </w:t>
            </w:r>
            <w:proofErr w:type="spellStart"/>
            <w:r>
              <w:rPr>
                <w:rFonts w:asciiTheme="minorHAnsi" w:eastAsia="Calibri" w:hAnsiTheme="minorHAnsi" w:cstheme="minorHAnsi"/>
                <w:color w:val="000000" w:themeColor="text1"/>
                <w:sz w:val="22"/>
                <w:szCs w:val="22"/>
              </w:rPr>
              <w:t>programme</w:t>
            </w:r>
            <w:proofErr w:type="spellEnd"/>
            <w:r>
              <w:rPr>
                <w:rFonts w:asciiTheme="minorHAnsi" w:eastAsia="Calibri" w:hAnsiTheme="minorHAnsi" w:cstheme="minorHAnsi"/>
                <w:color w:val="000000" w:themeColor="text1"/>
                <w:sz w:val="22"/>
                <w:szCs w:val="22"/>
              </w:rPr>
              <w:t xml:space="preserve"> </w:t>
            </w:r>
            <w:r w:rsidRPr="00A50E5A">
              <w:rPr>
                <w:rFonts w:asciiTheme="minorHAnsi" w:eastAsia="Calibri" w:hAnsiTheme="minorHAnsi" w:cstheme="minorHAnsi"/>
                <w:color w:val="000000" w:themeColor="text1"/>
                <w:sz w:val="22"/>
                <w:szCs w:val="22"/>
              </w:rPr>
              <w:t>section</w:t>
            </w:r>
            <w:r>
              <w:rPr>
                <w:rFonts w:asciiTheme="minorHAnsi" w:eastAsia="Calibri" w:hAnsiTheme="minorHAnsi" w:cstheme="minorHAnsi"/>
                <w:color w:val="000000" w:themeColor="text1"/>
                <w:sz w:val="22"/>
                <w:szCs w:val="22"/>
              </w:rPr>
              <w:t>s</w:t>
            </w:r>
            <w:r w:rsidRPr="00A50E5A">
              <w:rPr>
                <w:rFonts w:asciiTheme="minorHAnsi" w:eastAsia="Calibri" w:hAnsiTheme="minorHAnsi" w:cstheme="minorHAnsi"/>
                <w:color w:val="000000" w:themeColor="text1"/>
                <w:sz w:val="22"/>
                <w:szCs w:val="22"/>
              </w:rPr>
              <w:t xml:space="preserve"> on digital development, train UNICEF staff, partners, counterparts, and other end users in creating and maintaining high quality digital systems.</w:t>
            </w:r>
          </w:p>
          <w:p w14:paraId="59343514" w14:textId="77777777" w:rsidR="001E5A99" w:rsidRPr="00A50E5A" w:rsidRDefault="001E5A99" w:rsidP="001E5A99">
            <w:pPr>
              <w:rPr>
                <w:rFonts w:asciiTheme="minorHAnsi" w:hAnsiTheme="minorHAnsi" w:cstheme="minorHAnsi"/>
                <w:color w:val="000000" w:themeColor="text1"/>
              </w:rPr>
            </w:pPr>
          </w:p>
          <w:p w14:paraId="42E5305C" w14:textId="77777777" w:rsidR="001E5A99" w:rsidRPr="00A50E5A" w:rsidRDefault="001E5A99" w:rsidP="001E5A99">
            <w:pPr>
              <w:pBdr>
                <w:bottom w:val="single" w:sz="6" w:space="1" w:color="auto"/>
              </w:pBdr>
              <w:rPr>
                <w:rFonts w:asciiTheme="minorHAnsi" w:hAnsiTheme="minorHAnsi" w:cstheme="minorBidi"/>
                <w:color w:val="000000" w:themeColor="text1"/>
                <w:sz w:val="22"/>
                <w:szCs w:val="22"/>
              </w:rPr>
            </w:pPr>
            <w:r w:rsidRPr="00A50E5A">
              <w:rPr>
                <w:rFonts w:asciiTheme="minorHAnsi" w:hAnsiTheme="minorHAnsi" w:cstheme="minorBidi"/>
                <w:color w:val="000000" w:themeColor="text1"/>
                <w:sz w:val="22"/>
                <w:szCs w:val="22"/>
              </w:rPr>
              <w:t xml:space="preserve">The T4D Specialist is directly </w:t>
            </w:r>
            <w:r w:rsidRPr="001C4FF3">
              <w:rPr>
                <w:rFonts w:asciiTheme="minorHAnsi" w:hAnsiTheme="minorHAnsi" w:cstheme="minorBidi"/>
                <w:color w:val="000000" w:themeColor="text1"/>
                <w:sz w:val="22"/>
                <w:szCs w:val="22"/>
              </w:rPr>
              <w:t>supervised by the Deputy Representative Programme</w:t>
            </w:r>
            <w:r>
              <w:rPr>
                <w:rFonts w:asciiTheme="minorHAnsi" w:hAnsiTheme="minorHAnsi" w:cstheme="minorBidi"/>
                <w:color w:val="000000" w:themeColor="text1"/>
                <w:sz w:val="22"/>
                <w:szCs w:val="22"/>
              </w:rPr>
              <w:t xml:space="preserve"> in a matrix management with the ICT Manager</w:t>
            </w:r>
            <w:r w:rsidRPr="00A50E5A">
              <w:rPr>
                <w:rFonts w:asciiTheme="minorHAnsi" w:hAnsiTheme="minorHAnsi" w:cstheme="minorBidi"/>
                <w:color w:val="000000" w:themeColor="text1"/>
                <w:sz w:val="22"/>
                <w:szCs w:val="22"/>
              </w:rPr>
              <w:t xml:space="preserve"> and works closely with </w:t>
            </w:r>
            <w:r w:rsidRPr="358EB7AC">
              <w:rPr>
                <w:rFonts w:asciiTheme="minorHAnsi" w:hAnsiTheme="minorHAnsi" w:cstheme="minorBidi"/>
                <w:color w:val="000000" w:themeColor="text1"/>
                <w:sz w:val="22"/>
                <w:szCs w:val="22"/>
              </w:rPr>
              <w:t xml:space="preserve">the </w:t>
            </w:r>
            <w:r w:rsidRPr="00A50E5A">
              <w:rPr>
                <w:rFonts w:asciiTheme="minorHAnsi" w:hAnsiTheme="minorHAnsi" w:cstheme="minorBidi"/>
                <w:color w:val="000000" w:themeColor="text1"/>
                <w:sz w:val="22"/>
                <w:szCs w:val="22"/>
              </w:rPr>
              <w:t>Programme staff and in close liaison with the</w:t>
            </w:r>
            <w:r>
              <w:rPr>
                <w:rFonts w:asciiTheme="minorHAnsi" w:hAnsiTheme="minorHAnsi" w:cstheme="minorBidi"/>
                <w:color w:val="000000" w:themeColor="text1"/>
                <w:sz w:val="22"/>
                <w:szCs w:val="22"/>
              </w:rPr>
              <w:t xml:space="preserve"> ICTD Digital Centre of Excellence (DCOE) and</w:t>
            </w:r>
            <w:r w:rsidRPr="00A50E5A">
              <w:rPr>
                <w:rFonts w:asciiTheme="minorHAnsi" w:hAnsiTheme="minorHAnsi" w:cstheme="minorBidi"/>
                <w:color w:val="000000" w:themeColor="text1"/>
                <w:sz w:val="22"/>
                <w:szCs w:val="22"/>
              </w:rPr>
              <w:t xml:space="preserve"> regional ICT and Digital Innovation Unit. </w:t>
            </w:r>
          </w:p>
          <w:p w14:paraId="3EF9B204" w14:textId="77777777" w:rsidR="003F7EF7" w:rsidRPr="007613B3" w:rsidRDefault="003F7EF7" w:rsidP="00377BF5">
            <w:pPr>
              <w:spacing w:before="60" w:after="60" w:line="240" w:lineRule="auto"/>
              <w:rPr>
                <w:rFonts w:ascii="Calibri" w:eastAsia="Arial Unicode MS" w:hAnsi="Calibri" w:cs="Calibri"/>
                <w:b/>
                <w:color w:val="auto"/>
                <w:lang w:val="en-AU"/>
              </w:rPr>
            </w:pPr>
          </w:p>
          <w:p w14:paraId="37400F48" w14:textId="77777777" w:rsidR="007613B3" w:rsidRPr="007613B3" w:rsidRDefault="007613B3" w:rsidP="00377BF5">
            <w:pPr>
              <w:pStyle w:val="ListParagraph"/>
              <w:spacing w:before="60" w:after="60" w:line="240" w:lineRule="auto"/>
              <w:rPr>
                <w:rFonts w:ascii="Calibri" w:eastAsia="Arial Unicode MS" w:hAnsi="Calibri" w:cs="Calibri"/>
                <w:b/>
                <w:color w:val="auto"/>
              </w:rPr>
            </w:pPr>
          </w:p>
        </w:tc>
      </w:tr>
      <w:tr w:rsidR="007613B3" w:rsidRPr="007613B3" w14:paraId="0A300CA7" w14:textId="77777777" w:rsidTr="001D0042">
        <w:trPr>
          <w:trHeight w:val="60"/>
        </w:trPr>
        <w:tc>
          <w:tcPr>
            <w:tcW w:w="9887" w:type="dxa"/>
            <w:gridSpan w:val="4"/>
            <w:tcBorders>
              <w:top w:val="nil"/>
            </w:tcBorders>
            <w:shd w:val="clear" w:color="auto" w:fill="auto"/>
            <w:noWrap/>
          </w:tcPr>
          <w:p w14:paraId="51AD8E11" w14:textId="77777777" w:rsidR="007613B3" w:rsidRPr="007613B3" w:rsidRDefault="007613B3" w:rsidP="00377BF5">
            <w:pPr>
              <w:spacing w:before="60" w:after="60" w:line="240" w:lineRule="auto"/>
              <w:rPr>
                <w:rFonts w:ascii="Calibri" w:eastAsia="Arial Unicode MS" w:hAnsi="Calibri" w:cs="Calibri"/>
                <w:i/>
                <w:color w:val="auto"/>
                <w:lang w:val="en-AU"/>
              </w:rPr>
            </w:pPr>
          </w:p>
        </w:tc>
      </w:tr>
      <w:tr w:rsidR="00B14BE6" w:rsidRPr="007613B3" w14:paraId="5BFCD508" w14:textId="77777777" w:rsidTr="00B63E76">
        <w:trPr>
          <w:trHeight w:val="60"/>
        </w:trPr>
        <w:tc>
          <w:tcPr>
            <w:tcW w:w="9887" w:type="dxa"/>
            <w:gridSpan w:val="4"/>
            <w:tcBorders>
              <w:top w:val="nil"/>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sidRPr="00F562EE">
              <w:rPr>
                <w:rStyle w:val="normaltextrun"/>
                <w:rFonts w:ascii="Calibri" w:hAnsi="Calibri" w:cs="Calibri"/>
                <w:b/>
                <w:bCs/>
                <w:sz w:val="20"/>
                <w:szCs w:val="20"/>
                <w:lang w:val="en-AU"/>
              </w:rPr>
              <w:t>Child Safeguarding </w:t>
            </w:r>
            <w:r w:rsidRPr="00F562EE">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3951ECBA"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15388A">
              <w:rPr>
                <w:rFonts w:ascii="Calibri" w:eastAsia="Arial Unicode MS" w:hAnsi="Calibri" w:cs="Calibri"/>
                <w:sz w:val="20"/>
                <w:szCs w:val="20"/>
                <w:lang w:val="en-AU"/>
              </w:rPr>
            </w:r>
            <w:r w:rsidR="0015388A">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F562EE">
              <w:rPr>
                <w:rFonts w:ascii="Calibri" w:eastAsia="Arial Unicode MS" w:hAnsi="Calibri" w:cs="Calibri"/>
                <w:sz w:val="20"/>
                <w:szCs w:val="20"/>
                <w:lang w:val="en-AU"/>
              </w:rPr>
              <w:fldChar w:fldCharType="begin">
                <w:ffData>
                  <w:name w:val=""/>
                  <w:enabled/>
                  <w:calcOnExit w:val="0"/>
                  <w:checkBox>
                    <w:sizeAuto/>
                    <w:default w:val="1"/>
                  </w:checkBox>
                </w:ffData>
              </w:fldChar>
            </w:r>
            <w:r w:rsidR="00F562EE">
              <w:rPr>
                <w:rFonts w:ascii="Calibri" w:eastAsia="Arial Unicode MS" w:hAnsi="Calibri" w:cs="Calibri"/>
                <w:sz w:val="20"/>
                <w:szCs w:val="20"/>
                <w:lang w:val="en-AU"/>
              </w:rPr>
              <w:instrText xml:space="preserve"> FORMCHECKBOX </w:instrText>
            </w:r>
            <w:r w:rsidR="0015388A">
              <w:rPr>
                <w:rFonts w:ascii="Calibri" w:eastAsia="Arial Unicode MS" w:hAnsi="Calibri" w:cs="Calibri"/>
                <w:sz w:val="20"/>
                <w:szCs w:val="20"/>
                <w:lang w:val="en-AU"/>
              </w:rPr>
            </w:r>
            <w:r w:rsidR="0015388A">
              <w:rPr>
                <w:rFonts w:ascii="Calibri" w:eastAsia="Arial Unicode MS" w:hAnsi="Calibri" w:cs="Calibri"/>
                <w:sz w:val="20"/>
                <w:szCs w:val="20"/>
                <w:lang w:val="en-AU"/>
              </w:rPr>
              <w:fldChar w:fldCharType="separate"/>
            </w:r>
            <w:r w:rsidR="00F562EE">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318665BB"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sidRPr="00F562EE">
              <w:rPr>
                <w:rStyle w:val="normaltextrun"/>
                <w:rFonts w:ascii="Calibri" w:hAnsi="Calibri" w:cs="Calibri"/>
                <w:b/>
                <w:bCs/>
                <w:sz w:val="20"/>
                <w:szCs w:val="20"/>
                <w:lang w:val="en-AU"/>
              </w:rPr>
              <w:t>Direct contact role</w:t>
            </w:r>
            <w:r>
              <w:rPr>
                <w:rStyle w:val="normaltextrun"/>
                <w:rFonts w:ascii="Calibri" w:hAnsi="Calibri" w:cs="Calibri"/>
                <w:b/>
                <w:b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15388A">
              <w:rPr>
                <w:rFonts w:ascii="Calibri" w:eastAsia="Arial Unicode MS" w:hAnsi="Calibri" w:cs="Calibri"/>
                <w:sz w:val="20"/>
                <w:szCs w:val="20"/>
                <w:lang w:val="en-AU"/>
              </w:rPr>
            </w:r>
            <w:r w:rsidR="0015388A">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F562EE">
              <w:rPr>
                <w:rFonts w:ascii="Calibri" w:eastAsia="Arial Unicode MS" w:hAnsi="Calibri" w:cs="Calibri"/>
                <w:sz w:val="20"/>
                <w:szCs w:val="20"/>
                <w:lang w:val="en-AU"/>
              </w:rPr>
              <w:fldChar w:fldCharType="begin">
                <w:ffData>
                  <w:name w:val=""/>
                  <w:enabled/>
                  <w:calcOnExit w:val="0"/>
                  <w:checkBox>
                    <w:sizeAuto/>
                    <w:default w:val="1"/>
                  </w:checkBox>
                </w:ffData>
              </w:fldChar>
            </w:r>
            <w:r w:rsidR="00F562EE">
              <w:rPr>
                <w:rFonts w:ascii="Calibri" w:eastAsia="Arial Unicode MS" w:hAnsi="Calibri" w:cs="Calibri"/>
                <w:sz w:val="20"/>
                <w:szCs w:val="20"/>
                <w:lang w:val="en-AU"/>
              </w:rPr>
              <w:instrText xml:space="preserve"> FORMCHECKBOX </w:instrText>
            </w:r>
            <w:r w:rsidR="0015388A">
              <w:rPr>
                <w:rFonts w:ascii="Calibri" w:eastAsia="Arial Unicode MS" w:hAnsi="Calibri" w:cs="Calibri"/>
                <w:sz w:val="20"/>
                <w:szCs w:val="20"/>
                <w:lang w:val="en-AU"/>
              </w:rPr>
            </w:r>
            <w:r w:rsidR="0015388A">
              <w:rPr>
                <w:rFonts w:ascii="Calibri" w:eastAsia="Arial Unicode MS" w:hAnsi="Calibri" w:cs="Calibri"/>
                <w:sz w:val="20"/>
                <w:szCs w:val="20"/>
                <w:lang w:val="en-AU"/>
              </w:rPr>
              <w:fldChar w:fldCharType="separate"/>
            </w:r>
            <w:r w:rsidR="00F562EE">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7275E420" w14:textId="77777777" w:rsidR="00C756A2" w:rsidRDefault="00C756A2" w:rsidP="0015388A">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p w14:paraId="62128F62" w14:textId="6F718E88" w:rsidR="00C756A2" w:rsidRDefault="00C756A2" w:rsidP="0015388A">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26D3147E"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sidRPr="00F562EE">
              <w:rPr>
                <w:rStyle w:val="normaltextrun"/>
                <w:rFonts w:ascii="Calibri" w:hAnsi="Calibri" w:cs="Calibri"/>
                <w:b/>
                <w:bCs/>
                <w:sz w:val="20"/>
                <w:szCs w:val="20"/>
                <w:lang w:val="en-AU"/>
              </w:rPr>
              <w:t>Child data role</w:t>
            </w:r>
            <w:r>
              <w:rPr>
                <w:rStyle w:val="normaltextrun"/>
                <w:rFonts w:ascii="Calibri" w:hAnsi="Calibri" w:cs="Calibri"/>
                <w:b/>
                <w:bCs/>
                <w:sz w:val="20"/>
                <w:szCs w:val="20"/>
                <w:lang w:val="en-AU"/>
              </w:rPr>
              <w:t>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15388A">
              <w:rPr>
                <w:rFonts w:ascii="Calibri" w:eastAsia="Arial Unicode MS" w:hAnsi="Calibri" w:cs="Calibri"/>
                <w:sz w:val="20"/>
                <w:szCs w:val="20"/>
                <w:lang w:val="en-AU"/>
              </w:rPr>
            </w:r>
            <w:r w:rsidR="0015388A">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F562EE">
              <w:rPr>
                <w:rFonts w:ascii="Calibri" w:eastAsia="Arial Unicode MS" w:hAnsi="Calibri" w:cs="Calibri"/>
                <w:sz w:val="20"/>
                <w:szCs w:val="20"/>
                <w:lang w:val="en-AU"/>
              </w:rPr>
              <w:fldChar w:fldCharType="begin">
                <w:ffData>
                  <w:name w:val=""/>
                  <w:enabled/>
                  <w:calcOnExit w:val="0"/>
                  <w:checkBox>
                    <w:sizeAuto/>
                    <w:default w:val="1"/>
                  </w:checkBox>
                </w:ffData>
              </w:fldChar>
            </w:r>
            <w:r w:rsidR="00F562EE">
              <w:rPr>
                <w:rFonts w:ascii="Calibri" w:eastAsia="Arial Unicode MS" w:hAnsi="Calibri" w:cs="Calibri"/>
                <w:sz w:val="20"/>
                <w:szCs w:val="20"/>
                <w:lang w:val="en-AU"/>
              </w:rPr>
              <w:instrText xml:space="preserve"> FORMCHECKBOX </w:instrText>
            </w:r>
            <w:r w:rsidR="0015388A">
              <w:rPr>
                <w:rFonts w:ascii="Calibri" w:eastAsia="Arial Unicode MS" w:hAnsi="Calibri" w:cs="Calibri"/>
                <w:sz w:val="20"/>
                <w:szCs w:val="20"/>
                <w:lang w:val="en-AU"/>
              </w:rPr>
            </w:r>
            <w:r w:rsidR="0015388A">
              <w:rPr>
                <w:rFonts w:ascii="Calibri" w:eastAsia="Arial Unicode MS" w:hAnsi="Calibri" w:cs="Calibri"/>
                <w:sz w:val="20"/>
                <w:szCs w:val="20"/>
                <w:lang w:val="en-AU"/>
              </w:rPr>
              <w:fldChar w:fldCharType="separate"/>
            </w:r>
            <w:r w:rsidR="00F562EE">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2DCFEA0F" w14:textId="77777777" w:rsidR="00C756A2" w:rsidRDefault="00C756A2" w:rsidP="0015388A">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p w14:paraId="742E2753" w14:textId="1A50EE3A" w:rsidR="00C756A2" w:rsidRDefault="00C756A2" w:rsidP="0015388A">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6F1ACB11" w:rsidR="007613B3" w:rsidRDefault="007613B3">
      <w:pPr>
        <w:jc w:val="center"/>
        <w:rPr>
          <w:rFonts w:ascii="Calibri" w:hAnsi="Calibri" w:cs="Calibri"/>
          <w:b/>
          <w:bCs/>
          <w:sz w:val="24"/>
          <w:szCs w:val="24"/>
          <w:u w:val="single"/>
        </w:rPr>
      </w:pPr>
    </w:p>
    <w:tbl>
      <w:tblPr>
        <w:tblpPr w:leftFromText="180" w:rightFromText="180" w:vertAnchor="page" w:horzAnchor="margin" w:tblpY="9021"/>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83"/>
        <w:gridCol w:w="2889"/>
        <w:gridCol w:w="1392"/>
        <w:gridCol w:w="955"/>
      </w:tblGrid>
      <w:tr w:rsidR="00C34C2B" w:rsidRPr="0054592E" w14:paraId="052C4769" w14:textId="77777777" w:rsidTr="001D0042">
        <w:trPr>
          <w:trHeight w:val="220"/>
        </w:trPr>
        <w:tc>
          <w:tcPr>
            <w:tcW w:w="9919" w:type="dxa"/>
            <w:gridSpan w:val="4"/>
            <w:tcBorders>
              <w:bottom w:val="nil"/>
            </w:tcBorders>
            <w:shd w:val="clear" w:color="auto" w:fill="auto"/>
            <w:noWrap/>
            <w:hideMark/>
          </w:tcPr>
          <w:p w14:paraId="0810BCEB" w14:textId="77777777" w:rsidR="00C34C2B" w:rsidRPr="0054592E" w:rsidRDefault="00C34C2B" w:rsidP="001D0042">
            <w:pPr>
              <w:spacing w:before="100" w:beforeAutospacing="1" w:after="100" w:afterAutospacing="1" w:line="240" w:lineRule="auto"/>
              <w:rPr>
                <w:rFonts w:ascii="Calibri" w:eastAsia="Arial Unicode MS" w:hAnsi="Calibri" w:cs="Calibri"/>
                <w:b/>
                <w:color w:val="auto"/>
                <w:lang w:val="en-AU"/>
              </w:rPr>
            </w:pPr>
            <w:r w:rsidRPr="0054592E">
              <w:rPr>
                <w:rFonts w:ascii="Calibri" w:eastAsia="Arial Unicode MS" w:hAnsi="Calibri" w:cs="Calibri"/>
                <w:b/>
                <w:color w:val="auto"/>
                <w:lang w:val="en-AU"/>
              </w:rPr>
              <w:lastRenderedPageBreak/>
              <w:t>Work Assignment Overview</w:t>
            </w:r>
          </w:p>
        </w:tc>
      </w:tr>
      <w:tr w:rsidR="00C34C2B" w:rsidRPr="007613B3" w14:paraId="0057DA3A" w14:textId="77777777" w:rsidTr="001D0042">
        <w:trPr>
          <w:trHeight w:val="608"/>
        </w:trPr>
        <w:tc>
          <w:tcPr>
            <w:tcW w:w="4683" w:type="dxa"/>
            <w:tcBorders>
              <w:top w:val="nil"/>
              <w:left w:val="single" w:sz="4" w:space="0" w:color="auto"/>
              <w:bottom w:val="single" w:sz="8" w:space="0" w:color="6D6D6D"/>
              <w:right w:val="nil"/>
            </w:tcBorders>
            <w:shd w:val="clear" w:color="auto" w:fill="auto"/>
            <w:noWrap/>
          </w:tcPr>
          <w:p w14:paraId="0EBC37ED" w14:textId="207EA1E9" w:rsidR="00C34C2B" w:rsidRPr="007613B3" w:rsidRDefault="00C34C2B" w:rsidP="001D0042">
            <w:pPr>
              <w:spacing w:before="60" w:after="60" w:line="240" w:lineRule="auto"/>
              <w:rPr>
                <w:rFonts w:ascii="Calibri" w:eastAsia="Arial Unicode MS" w:hAnsi="Calibri" w:cs="Calibri"/>
                <w:i/>
                <w:color w:val="D1282E"/>
                <w:lang w:val="en-AU"/>
              </w:rPr>
            </w:pPr>
          </w:p>
        </w:tc>
        <w:tc>
          <w:tcPr>
            <w:tcW w:w="2889" w:type="dxa"/>
            <w:tcBorders>
              <w:top w:val="nil"/>
              <w:left w:val="nil"/>
              <w:bottom w:val="single" w:sz="8" w:space="0" w:color="6D6D6D"/>
              <w:right w:val="nil"/>
            </w:tcBorders>
            <w:shd w:val="clear" w:color="auto" w:fill="auto"/>
          </w:tcPr>
          <w:p w14:paraId="65BA3C16" w14:textId="156360A0" w:rsidR="00C34C2B" w:rsidRPr="007613B3" w:rsidRDefault="00C34C2B" w:rsidP="001D0042">
            <w:pPr>
              <w:spacing w:before="60" w:after="60" w:line="240" w:lineRule="auto"/>
              <w:rPr>
                <w:rFonts w:ascii="Calibri" w:eastAsia="Arial Unicode MS" w:hAnsi="Calibri" w:cs="Calibri"/>
                <w:i/>
                <w:color w:val="D1282E"/>
                <w:lang w:val="en-AU"/>
              </w:rPr>
            </w:pPr>
          </w:p>
        </w:tc>
        <w:tc>
          <w:tcPr>
            <w:tcW w:w="1392" w:type="dxa"/>
            <w:tcBorders>
              <w:top w:val="nil"/>
              <w:left w:val="nil"/>
              <w:bottom w:val="single" w:sz="8" w:space="0" w:color="6D6D6D"/>
              <w:right w:val="nil"/>
            </w:tcBorders>
            <w:shd w:val="clear" w:color="auto" w:fill="auto"/>
          </w:tcPr>
          <w:p w14:paraId="34A012A7" w14:textId="7C774EB4" w:rsidR="00C34C2B" w:rsidRPr="007613B3" w:rsidRDefault="00C34C2B" w:rsidP="001D0042">
            <w:pPr>
              <w:spacing w:before="60" w:after="60" w:line="240" w:lineRule="auto"/>
              <w:jc w:val="center"/>
              <w:rPr>
                <w:rFonts w:ascii="Calibri" w:eastAsia="Arial Unicode MS" w:hAnsi="Calibri" w:cs="Calibri"/>
                <w:i/>
                <w:color w:val="D1282E"/>
                <w:lang w:val="en-AU"/>
              </w:rPr>
            </w:pPr>
          </w:p>
        </w:tc>
        <w:tc>
          <w:tcPr>
            <w:tcW w:w="955" w:type="dxa"/>
            <w:tcBorders>
              <w:top w:val="nil"/>
              <w:left w:val="nil"/>
              <w:bottom w:val="single" w:sz="8" w:space="0" w:color="6D6D6D"/>
              <w:right w:val="single" w:sz="4" w:space="0" w:color="auto"/>
            </w:tcBorders>
            <w:shd w:val="clear" w:color="auto" w:fill="auto"/>
          </w:tcPr>
          <w:p w14:paraId="7BF85167" w14:textId="584F7CE5" w:rsidR="00C34C2B" w:rsidRPr="007613B3" w:rsidRDefault="00C34C2B" w:rsidP="001D0042">
            <w:pPr>
              <w:spacing w:before="60" w:after="60" w:line="240" w:lineRule="auto"/>
              <w:jc w:val="center"/>
              <w:rPr>
                <w:rFonts w:ascii="Calibri" w:eastAsia="Arial Unicode MS" w:hAnsi="Calibri" w:cs="Calibri"/>
                <w:color w:val="auto"/>
                <w:lang w:val="en-AU"/>
              </w:rPr>
            </w:pPr>
          </w:p>
        </w:tc>
      </w:tr>
      <w:tr w:rsidR="00DE7049" w:rsidRPr="007613B3" w14:paraId="3671DD93" w14:textId="77777777" w:rsidTr="00244268">
        <w:trPr>
          <w:trHeight w:val="368"/>
        </w:trPr>
        <w:tc>
          <w:tcPr>
            <w:tcW w:w="9919" w:type="dxa"/>
            <w:gridSpan w:val="4"/>
            <w:tcBorders>
              <w:top w:val="single" w:sz="8" w:space="0" w:color="6D6D6D"/>
              <w:left w:val="single" w:sz="8" w:space="0" w:color="6D6D6D"/>
              <w:bottom w:val="single" w:sz="8" w:space="0" w:color="6D6D6D"/>
              <w:right w:val="single" w:sz="8" w:space="0" w:color="6D6D6D"/>
            </w:tcBorders>
            <w:shd w:val="clear" w:color="auto" w:fill="auto"/>
            <w:noWrap/>
          </w:tcPr>
          <w:p w14:paraId="323CA5E1" w14:textId="77777777" w:rsidR="009D2120" w:rsidRPr="004655A8" w:rsidRDefault="009D2120" w:rsidP="009D2120">
            <w:pPr>
              <w:rPr>
                <w:rFonts w:asciiTheme="minorHAnsi" w:hAnsiTheme="minorHAnsi" w:cstheme="minorHAnsi"/>
                <w:color w:val="000000" w:themeColor="text1"/>
                <w:sz w:val="22"/>
                <w:szCs w:val="22"/>
              </w:rPr>
            </w:pPr>
            <w:r w:rsidRPr="004655A8">
              <w:rPr>
                <w:rFonts w:asciiTheme="minorHAnsi" w:hAnsiTheme="minorHAnsi" w:cstheme="minorHAnsi"/>
                <w:color w:val="000000" w:themeColor="text1"/>
                <w:sz w:val="22"/>
                <w:szCs w:val="22"/>
                <w:u w:val="single"/>
              </w:rPr>
              <w:t>Description of the Assignment</w:t>
            </w:r>
            <w:r w:rsidRPr="004655A8">
              <w:rPr>
                <w:rFonts w:asciiTheme="minorHAnsi" w:hAnsiTheme="minorHAnsi" w:cstheme="minorHAnsi"/>
                <w:color w:val="000000" w:themeColor="text1"/>
                <w:sz w:val="22"/>
                <w:szCs w:val="22"/>
              </w:rPr>
              <w:t>:</w:t>
            </w:r>
          </w:p>
          <w:p w14:paraId="5BB46AAC" w14:textId="77777777" w:rsidR="009D2120" w:rsidRPr="004655A8" w:rsidRDefault="009D2120" w:rsidP="009D2120">
            <w:pPr>
              <w:rPr>
                <w:rFonts w:asciiTheme="minorHAnsi" w:hAnsiTheme="minorHAnsi" w:cstheme="minorBidi"/>
                <w:color w:val="000000" w:themeColor="text1"/>
                <w:sz w:val="22"/>
                <w:szCs w:val="22"/>
              </w:rPr>
            </w:pPr>
            <w:r w:rsidRPr="004655A8" w:rsidDel="29B6857C">
              <w:rPr>
                <w:rFonts w:asciiTheme="minorHAnsi" w:hAnsiTheme="minorHAnsi" w:cstheme="minorBidi"/>
                <w:color w:val="000000" w:themeColor="text1"/>
                <w:sz w:val="22"/>
                <w:szCs w:val="22"/>
              </w:rPr>
              <w:t>The Consultant will</w:t>
            </w:r>
            <w:r w:rsidRPr="004655A8" w:rsidDel="6E9F2A89">
              <w:rPr>
                <w:rFonts w:asciiTheme="minorHAnsi" w:hAnsiTheme="minorHAnsi" w:cstheme="minorBidi"/>
                <w:color w:val="000000" w:themeColor="text1"/>
                <w:sz w:val="22"/>
                <w:szCs w:val="22"/>
              </w:rPr>
              <w:t xml:space="preserve"> </w:t>
            </w:r>
            <w:r w:rsidRPr="004655A8" w:rsidDel="29B6857C">
              <w:rPr>
                <w:rFonts w:asciiTheme="minorHAnsi" w:hAnsiTheme="minorHAnsi" w:cstheme="minorBidi"/>
                <w:color w:val="000000" w:themeColor="text1"/>
                <w:sz w:val="22"/>
                <w:szCs w:val="22"/>
              </w:rPr>
              <w:t xml:space="preserve">provide </w:t>
            </w:r>
            <w:r w:rsidRPr="6C51CDF2">
              <w:rPr>
                <w:rFonts w:asciiTheme="minorHAnsi" w:hAnsiTheme="minorHAnsi" w:cstheme="minorBidi"/>
                <w:color w:val="000000" w:themeColor="text1"/>
                <w:sz w:val="22"/>
                <w:szCs w:val="22"/>
              </w:rPr>
              <w:t xml:space="preserve">T4D </w:t>
            </w:r>
            <w:r w:rsidRPr="004655A8" w:rsidDel="29B6857C">
              <w:rPr>
                <w:rFonts w:asciiTheme="minorHAnsi" w:hAnsiTheme="minorHAnsi" w:cstheme="minorBidi"/>
                <w:color w:val="000000" w:themeColor="text1"/>
                <w:sz w:val="22"/>
                <w:szCs w:val="22"/>
              </w:rPr>
              <w:t xml:space="preserve">leadership </w:t>
            </w:r>
            <w:r w:rsidRPr="6C51CDF2">
              <w:rPr>
                <w:rFonts w:asciiTheme="minorHAnsi" w:hAnsiTheme="minorHAnsi" w:cstheme="minorBidi"/>
                <w:color w:val="000000" w:themeColor="text1"/>
                <w:sz w:val="22"/>
                <w:szCs w:val="22"/>
              </w:rPr>
              <w:t xml:space="preserve">and drive </w:t>
            </w:r>
            <w:r w:rsidRPr="004655A8" w:rsidDel="7C24798F">
              <w:rPr>
                <w:rFonts w:asciiTheme="minorHAnsi" w:hAnsiTheme="minorHAnsi" w:cstheme="minorBidi"/>
                <w:color w:val="000000" w:themeColor="text1"/>
                <w:sz w:val="22"/>
                <w:szCs w:val="22"/>
              </w:rPr>
              <w:t xml:space="preserve">programming effectiveness and efficiency through innovation, partnerships and recommending technology solutions and services in a timely, secure, and safe manner. </w:t>
            </w:r>
            <w:r w:rsidRPr="004655A8" w:rsidDel="29B6857C">
              <w:rPr>
                <w:rFonts w:asciiTheme="minorHAnsi" w:hAnsiTheme="minorHAnsi" w:cstheme="minorBidi"/>
                <w:color w:val="000000" w:themeColor="text1"/>
                <w:sz w:val="22"/>
                <w:szCs w:val="22"/>
              </w:rPr>
              <w:t xml:space="preserve">S/he will assist with the planning and coordination of the </w:t>
            </w:r>
            <w:r w:rsidRPr="004655A8" w:rsidDel="48602041">
              <w:rPr>
                <w:rFonts w:asciiTheme="minorHAnsi" w:hAnsiTheme="minorHAnsi" w:cstheme="minorBidi"/>
                <w:color w:val="000000" w:themeColor="text1"/>
                <w:sz w:val="22"/>
                <w:szCs w:val="22"/>
              </w:rPr>
              <w:t>T4D</w:t>
            </w:r>
            <w:r w:rsidRPr="004655A8" w:rsidDel="29B6857C">
              <w:rPr>
                <w:rFonts w:asciiTheme="minorHAnsi" w:hAnsiTheme="minorHAnsi" w:cstheme="minorBidi"/>
                <w:color w:val="000000" w:themeColor="text1"/>
                <w:sz w:val="22"/>
                <w:szCs w:val="22"/>
              </w:rPr>
              <w:t xml:space="preserve"> Flagship activities which </w:t>
            </w:r>
            <w:r w:rsidRPr="6C51CDF2">
              <w:rPr>
                <w:rFonts w:asciiTheme="minorHAnsi" w:hAnsiTheme="minorHAnsi" w:cstheme="minorBidi"/>
                <w:color w:val="000000" w:themeColor="text1"/>
                <w:sz w:val="22"/>
                <w:szCs w:val="22"/>
              </w:rPr>
              <w:t xml:space="preserve">will </w:t>
            </w:r>
            <w:r w:rsidRPr="004655A8" w:rsidDel="29B6857C">
              <w:rPr>
                <w:rFonts w:asciiTheme="minorHAnsi" w:hAnsiTheme="minorHAnsi" w:cstheme="minorBidi"/>
                <w:color w:val="000000" w:themeColor="text1"/>
                <w:sz w:val="22"/>
                <w:szCs w:val="22"/>
              </w:rPr>
              <w:t>include country coordination and support and resource mobilization.</w:t>
            </w:r>
          </w:p>
          <w:p w14:paraId="336D42B2" w14:textId="77777777" w:rsidR="009D2120" w:rsidRPr="004655A8" w:rsidRDefault="009D2120" w:rsidP="009D2120">
            <w:pPr>
              <w:rPr>
                <w:rFonts w:asciiTheme="minorHAnsi" w:eastAsia="Calibri" w:hAnsiTheme="minorHAnsi" w:cstheme="minorHAnsi"/>
                <w:color w:val="000000" w:themeColor="text1"/>
                <w:sz w:val="22"/>
                <w:szCs w:val="22"/>
              </w:rPr>
            </w:pPr>
            <w:r w:rsidRPr="004655A8">
              <w:rPr>
                <w:rFonts w:asciiTheme="minorHAnsi" w:hAnsiTheme="minorHAnsi" w:cstheme="minorHAnsi"/>
                <w:color w:val="000000" w:themeColor="text1"/>
                <w:sz w:val="22"/>
                <w:szCs w:val="22"/>
              </w:rPr>
              <w:t>Summary of the key functions, accountabilities and related duties or tasks include</w:t>
            </w:r>
            <w:r w:rsidRPr="004655A8">
              <w:rPr>
                <w:rFonts w:asciiTheme="minorHAnsi" w:eastAsia="Calibri" w:hAnsiTheme="minorHAnsi" w:cstheme="minorHAnsi"/>
                <w:color w:val="000000" w:themeColor="text1"/>
                <w:sz w:val="22"/>
                <w:szCs w:val="22"/>
              </w:rPr>
              <w:t>:</w:t>
            </w:r>
          </w:p>
          <w:p w14:paraId="01A463F6" w14:textId="77777777" w:rsidR="009D2120" w:rsidRPr="004655A8" w:rsidRDefault="009D2120" w:rsidP="009D2120">
            <w:pPr>
              <w:pStyle w:val="ListParagraph"/>
              <w:numPr>
                <w:ilvl w:val="0"/>
                <w:numId w:val="25"/>
              </w:numPr>
              <w:spacing w:line="240" w:lineRule="auto"/>
              <w:rPr>
                <w:rFonts w:asciiTheme="minorHAnsi" w:eastAsia="Calibri" w:hAnsiTheme="minorHAnsi" w:cstheme="minorBidi"/>
              </w:rPr>
            </w:pPr>
            <w:r w:rsidRPr="004655A8">
              <w:rPr>
                <w:rFonts w:asciiTheme="minorHAnsi" w:eastAsia="Calibri" w:hAnsiTheme="minorHAnsi" w:cstheme="minorBidi"/>
              </w:rPr>
              <w:t xml:space="preserve">Technical and </w:t>
            </w:r>
            <w:r w:rsidRPr="6C51CDF2">
              <w:rPr>
                <w:rFonts w:asciiTheme="minorHAnsi" w:eastAsia="Calibri" w:hAnsiTheme="minorHAnsi" w:cstheme="minorBidi"/>
              </w:rPr>
              <w:t>P</w:t>
            </w:r>
            <w:r w:rsidRPr="004655A8">
              <w:rPr>
                <w:rFonts w:asciiTheme="minorHAnsi" w:eastAsia="Calibri" w:hAnsiTheme="minorHAnsi" w:cstheme="minorBidi"/>
              </w:rPr>
              <w:t xml:space="preserve">rogrammatic </w:t>
            </w:r>
            <w:r w:rsidRPr="6C51CDF2">
              <w:rPr>
                <w:rFonts w:asciiTheme="minorHAnsi" w:eastAsia="Calibri" w:hAnsiTheme="minorHAnsi" w:cstheme="minorBidi"/>
              </w:rPr>
              <w:t>S</w:t>
            </w:r>
            <w:r w:rsidRPr="004655A8">
              <w:rPr>
                <w:rFonts w:asciiTheme="minorHAnsi" w:eastAsia="Calibri" w:hAnsiTheme="minorHAnsi" w:cstheme="minorBidi"/>
              </w:rPr>
              <w:t xml:space="preserve">upport on T4D </w:t>
            </w:r>
          </w:p>
          <w:p w14:paraId="1A9B77D0" w14:textId="77777777" w:rsidR="009D2120" w:rsidRPr="004655A8" w:rsidRDefault="009D2120" w:rsidP="009D2120">
            <w:pPr>
              <w:pStyle w:val="ListParagraph"/>
              <w:numPr>
                <w:ilvl w:val="0"/>
                <w:numId w:val="25"/>
              </w:numPr>
              <w:spacing w:line="240" w:lineRule="auto"/>
              <w:rPr>
                <w:rFonts w:asciiTheme="minorHAnsi" w:eastAsia="Calibri" w:hAnsiTheme="minorHAnsi" w:cstheme="minorBidi"/>
              </w:rPr>
            </w:pPr>
            <w:r w:rsidRPr="004655A8">
              <w:rPr>
                <w:rFonts w:asciiTheme="minorHAnsi" w:eastAsia="Calibri" w:hAnsiTheme="minorHAnsi" w:cstheme="minorBidi"/>
              </w:rPr>
              <w:t xml:space="preserve">Policy and Strategic Development for Technology-enabled Programming and </w:t>
            </w:r>
            <w:r w:rsidRPr="6C51CDF2">
              <w:rPr>
                <w:rFonts w:asciiTheme="minorHAnsi" w:eastAsia="Calibri" w:hAnsiTheme="minorHAnsi" w:cstheme="minorBidi"/>
              </w:rPr>
              <w:t>S</w:t>
            </w:r>
            <w:r w:rsidRPr="004655A8">
              <w:rPr>
                <w:rFonts w:asciiTheme="minorHAnsi" w:eastAsia="Calibri" w:hAnsiTheme="minorHAnsi" w:cstheme="minorBidi"/>
              </w:rPr>
              <w:t xml:space="preserve">ystem </w:t>
            </w:r>
            <w:r w:rsidRPr="6C51CDF2">
              <w:rPr>
                <w:rFonts w:asciiTheme="minorHAnsi" w:eastAsia="Calibri" w:hAnsiTheme="minorHAnsi" w:cstheme="minorBidi"/>
              </w:rPr>
              <w:t>S</w:t>
            </w:r>
            <w:r w:rsidRPr="004655A8">
              <w:rPr>
                <w:rFonts w:asciiTheme="minorHAnsi" w:eastAsia="Calibri" w:hAnsiTheme="minorHAnsi" w:cstheme="minorBidi"/>
              </w:rPr>
              <w:t>trengthening</w:t>
            </w:r>
          </w:p>
          <w:p w14:paraId="595016D1" w14:textId="77777777" w:rsidR="009D2120" w:rsidRPr="004655A8" w:rsidRDefault="009D2120" w:rsidP="009D2120">
            <w:pPr>
              <w:pStyle w:val="ListParagraph"/>
              <w:numPr>
                <w:ilvl w:val="0"/>
                <w:numId w:val="25"/>
              </w:numPr>
              <w:spacing w:line="240" w:lineRule="auto"/>
              <w:rPr>
                <w:rFonts w:asciiTheme="minorHAnsi" w:hAnsiTheme="minorHAnsi" w:cstheme="minorHAnsi"/>
                <w:szCs w:val="22"/>
              </w:rPr>
            </w:pPr>
            <w:r w:rsidRPr="004655A8">
              <w:rPr>
                <w:rFonts w:asciiTheme="minorHAnsi" w:eastAsia="Calibri" w:hAnsiTheme="minorHAnsi" w:cstheme="minorHAnsi"/>
                <w:color w:val="000000" w:themeColor="text1"/>
                <w:szCs w:val="22"/>
              </w:rPr>
              <w:t xml:space="preserve">Provide Technical and Programmatic Support in Digital </w:t>
            </w:r>
            <w:r>
              <w:rPr>
                <w:rFonts w:asciiTheme="minorHAnsi" w:eastAsia="Calibri" w:hAnsiTheme="minorHAnsi" w:cstheme="minorHAnsi"/>
                <w:color w:val="000000" w:themeColor="text1"/>
                <w:szCs w:val="22"/>
              </w:rPr>
              <w:t>Transformation</w:t>
            </w:r>
          </w:p>
          <w:p w14:paraId="7088345D" w14:textId="77777777" w:rsidR="009D2120" w:rsidRPr="004655A8" w:rsidRDefault="009D2120" w:rsidP="009D2120">
            <w:pPr>
              <w:pStyle w:val="ListParagraph"/>
              <w:numPr>
                <w:ilvl w:val="0"/>
                <w:numId w:val="25"/>
              </w:numPr>
              <w:spacing w:line="240" w:lineRule="auto"/>
              <w:rPr>
                <w:rFonts w:asciiTheme="minorHAnsi" w:eastAsia="Calibri" w:hAnsiTheme="minorHAnsi" w:cstheme="minorHAnsi"/>
                <w:color w:val="000000" w:themeColor="text1"/>
                <w:szCs w:val="22"/>
              </w:rPr>
            </w:pPr>
            <w:r w:rsidRPr="004655A8">
              <w:rPr>
                <w:rFonts w:asciiTheme="minorHAnsi" w:eastAsia="Calibri" w:hAnsiTheme="minorHAnsi" w:cstheme="minorHAnsi"/>
                <w:color w:val="000000" w:themeColor="text1"/>
                <w:szCs w:val="22"/>
              </w:rPr>
              <w:t>Advise on Effective Use of Data</w:t>
            </w:r>
            <w:r>
              <w:rPr>
                <w:rFonts w:asciiTheme="minorHAnsi" w:eastAsia="Calibri" w:hAnsiTheme="minorHAnsi" w:cstheme="minorHAnsi"/>
                <w:color w:val="000000" w:themeColor="text1"/>
                <w:szCs w:val="22"/>
              </w:rPr>
              <w:t xml:space="preserve"> Technologies</w:t>
            </w:r>
          </w:p>
          <w:p w14:paraId="344DD39D" w14:textId="77777777" w:rsidR="009D2120" w:rsidRPr="004655A8" w:rsidRDefault="009D2120" w:rsidP="009D2120">
            <w:pPr>
              <w:pStyle w:val="ListParagraph"/>
              <w:numPr>
                <w:ilvl w:val="0"/>
                <w:numId w:val="25"/>
              </w:numPr>
              <w:spacing w:line="240" w:lineRule="auto"/>
              <w:rPr>
                <w:rFonts w:asciiTheme="minorHAnsi" w:eastAsia="Calibri" w:hAnsiTheme="minorHAnsi" w:cstheme="minorBidi"/>
              </w:rPr>
            </w:pPr>
            <w:r w:rsidRPr="004655A8">
              <w:rPr>
                <w:rFonts w:asciiTheme="minorHAnsi" w:eastAsia="Calibri" w:hAnsiTheme="minorHAnsi" w:cstheme="minorBidi"/>
              </w:rPr>
              <w:t xml:space="preserve">Engage, </w:t>
            </w:r>
            <w:r w:rsidRPr="6C51CDF2">
              <w:rPr>
                <w:rFonts w:asciiTheme="minorHAnsi" w:eastAsia="Calibri" w:hAnsiTheme="minorHAnsi" w:cstheme="minorBidi"/>
              </w:rPr>
              <w:t>F</w:t>
            </w:r>
            <w:r w:rsidRPr="004655A8">
              <w:rPr>
                <w:rFonts w:asciiTheme="minorHAnsi" w:eastAsia="Calibri" w:hAnsiTheme="minorHAnsi" w:cstheme="minorBidi"/>
              </w:rPr>
              <w:t xml:space="preserve">acilitate and </w:t>
            </w:r>
            <w:r w:rsidRPr="6C51CDF2">
              <w:rPr>
                <w:rFonts w:asciiTheme="minorHAnsi" w:eastAsia="Calibri" w:hAnsiTheme="minorHAnsi" w:cstheme="minorBidi"/>
              </w:rPr>
              <w:t>M</w:t>
            </w:r>
            <w:r w:rsidRPr="004655A8">
              <w:rPr>
                <w:rFonts w:asciiTheme="minorHAnsi" w:eastAsia="Calibri" w:hAnsiTheme="minorHAnsi" w:cstheme="minorBidi"/>
              </w:rPr>
              <w:t xml:space="preserve">aintain </w:t>
            </w:r>
            <w:r w:rsidRPr="6C51CDF2">
              <w:rPr>
                <w:rFonts w:asciiTheme="minorHAnsi" w:eastAsia="Calibri" w:hAnsiTheme="minorHAnsi" w:cstheme="minorBidi"/>
              </w:rPr>
              <w:t>P</w:t>
            </w:r>
            <w:r w:rsidRPr="004655A8">
              <w:rPr>
                <w:rFonts w:asciiTheme="minorHAnsi" w:eastAsia="Calibri" w:hAnsiTheme="minorHAnsi" w:cstheme="minorBidi"/>
              </w:rPr>
              <w:t xml:space="preserve">artnerships and </w:t>
            </w:r>
            <w:r w:rsidRPr="6C51CDF2">
              <w:rPr>
                <w:rFonts w:asciiTheme="minorHAnsi" w:eastAsia="Calibri" w:hAnsiTheme="minorHAnsi" w:cstheme="minorBidi"/>
              </w:rPr>
              <w:t>N</w:t>
            </w:r>
            <w:r w:rsidRPr="004655A8">
              <w:rPr>
                <w:rFonts w:asciiTheme="minorHAnsi" w:eastAsia="Calibri" w:hAnsiTheme="minorHAnsi" w:cstheme="minorBidi"/>
              </w:rPr>
              <w:t>etworks</w:t>
            </w:r>
          </w:p>
          <w:p w14:paraId="28BC0361" w14:textId="77777777" w:rsidR="009D2120" w:rsidRPr="004655A8" w:rsidRDefault="009D2120" w:rsidP="009D2120">
            <w:pPr>
              <w:pStyle w:val="ListParagraph"/>
              <w:numPr>
                <w:ilvl w:val="0"/>
                <w:numId w:val="25"/>
              </w:numPr>
              <w:spacing w:line="240" w:lineRule="auto"/>
              <w:rPr>
                <w:rFonts w:asciiTheme="minorHAnsi" w:eastAsia="Calibri" w:hAnsiTheme="minorHAnsi" w:cstheme="minorBidi"/>
              </w:rPr>
            </w:pPr>
            <w:r w:rsidRPr="004655A8">
              <w:rPr>
                <w:rFonts w:asciiTheme="minorHAnsi" w:eastAsia="Calibri" w:hAnsiTheme="minorHAnsi" w:cstheme="minorBidi"/>
              </w:rPr>
              <w:t>Lead on knowledge Management</w:t>
            </w:r>
            <w:r w:rsidRPr="6C51CDF2">
              <w:rPr>
                <w:rFonts w:asciiTheme="minorHAnsi" w:eastAsia="Calibri" w:hAnsiTheme="minorHAnsi" w:cstheme="minorBidi"/>
              </w:rPr>
              <w:t xml:space="preserve"> for T4D and Digital Transformation in Programming</w:t>
            </w:r>
          </w:p>
          <w:p w14:paraId="4FDA75CE" w14:textId="77777777" w:rsidR="009D2120" w:rsidRPr="009A3DFA" w:rsidRDefault="009D2120" w:rsidP="009D2120">
            <w:pPr>
              <w:pStyle w:val="ListParagraph"/>
              <w:numPr>
                <w:ilvl w:val="0"/>
                <w:numId w:val="25"/>
              </w:numPr>
              <w:spacing w:line="240" w:lineRule="auto"/>
              <w:rPr>
                <w:rFonts w:asciiTheme="minorHAnsi" w:eastAsia="Calibri" w:hAnsiTheme="minorHAnsi" w:cstheme="minorBidi"/>
              </w:rPr>
            </w:pPr>
            <w:r w:rsidRPr="004655A8">
              <w:rPr>
                <w:rFonts w:asciiTheme="minorHAnsi" w:eastAsia="Calibri" w:hAnsiTheme="minorHAnsi" w:cstheme="minorBidi"/>
              </w:rPr>
              <w:t>Capacity Building</w:t>
            </w:r>
          </w:p>
          <w:p w14:paraId="3E8CB112" w14:textId="77777777" w:rsidR="00DE7049" w:rsidRPr="007613B3" w:rsidRDefault="00DE7049" w:rsidP="001D0042">
            <w:pPr>
              <w:spacing w:before="60" w:after="60"/>
              <w:rPr>
                <w:rFonts w:ascii="Calibri" w:eastAsia="Arial Unicode MS" w:hAnsi="Calibri" w:cs="Calibri"/>
                <w:color w:val="auto"/>
                <w:lang w:val="en-AU"/>
              </w:rPr>
            </w:pPr>
          </w:p>
        </w:tc>
      </w:tr>
      <w:tr w:rsidR="00AB0B46" w:rsidRPr="007613B3" w14:paraId="17B21292" w14:textId="77777777" w:rsidTr="00D9404F">
        <w:trPr>
          <w:trHeight w:val="343"/>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494E28AB" w14:textId="133F07D6" w:rsidR="00AB0B46" w:rsidRPr="007613B3" w:rsidRDefault="00AB0B46" w:rsidP="001D0042">
            <w:pPr>
              <w:ind w:left="12" w:hanging="12"/>
              <w:rPr>
                <w:rFonts w:ascii="Calibri" w:eastAsia="Arial Unicode MS" w:hAnsi="Calibri" w:cs="Calibri"/>
                <w:color w:val="auto"/>
                <w:lang w:val="en-AU"/>
              </w:rPr>
            </w:pPr>
            <w:r>
              <w:rPr>
                <w:rFonts w:ascii="Calibri" w:eastAsia="Arial Unicode MS" w:hAnsi="Calibri" w:cs="Calibri"/>
                <w:color w:val="auto"/>
                <w:lang w:val="en-AU"/>
              </w:rPr>
              <w:t>Tasks/ Milestones:</w:t>
            </w:r>
          </w:p>
        </w:tc>
        <w:tc>
          <w:tcPr>
            <w:tcW w:w="5236" w:type="dxa"/>
            <w:gridSpan w:val="3"/>
            <w:tcBorders>
              <w:top w:val="single" w:sz="8" w:space="0" w:color="6D6D6D"/>
              <w:left w:val="single" w:sz="8" w:space="0" w:color="6D6D6D"/>
              <w:bottom w:val="single" w:sz="8" w:space="0" w:color="6D6D6D"/>
              <w:right w:val="single" w:sz="8" w:space="0" w:color="6D6D6D"/>
            </w:tcBorders>
            <w:shd w:val="clear" w:color="auto" w:fill="auto"/>
          </w:tcPr>
          <w:p w14:paraId="1E6A3551" w14:textId="77777777" w:rsidR="00AB0B46" w:rsidRPr="007613B3" w:rsidRDefault="00AB0B46" w:rsidP="001D0042">
            <w:pPr>
              <w:rPr>
                <w:rFonts w:ascii="Calibri" w:eastAsia="Arial Unicode MS" w:hAnsi="Calibri" w:cs="Calibri"/>
                <w:color w:val="auto"/>
                <w:lang w:val="en-AU"/>
              </w:rPr>
            </w:pPr>
            <w:r>
              <w:rPr>
                <w:rFonts w:ascii="Calibri" w:eastAsia="Arial Unicode MS" w:hAnsi="Calibri" w:cs="Calibri"/>
                <w:color w:val="auto"/>
                <w:lang w:val="en-AU"/>
              </w:rPr>
              <w:t>Deliverables/Outputs</w:t>
            </w:r>
          </w:p>
          <w:p w14:paraId="498BEA8D" w14:textId="727A8C1E" w:rsidR="00AB0B46" w:rsidRPr="007613B3" w:rsidRDefault="00AB0B46" w:rsidP="001D0042">
            <w:pPr>
              <w:spacing w:before="60" w:after="60"/>
              <w:rPr>
                <w:rFonts w:ascii="Calibri" w:eastAsia="Arial Unicode MS" w:hAnsi="Calibri" w:cs="Calibri"/>
                <w:color w:val="auto"/>
                <w:lang w:val="en-AU"/>
              </w:rPr>
            </w:pPr>
          </w:p>
        </w:tc>
      </w:tr>
      <w:tr w:rsidR="006951C3" w:rsidRPr="007613B3" w14:paraId="3E7FFEF7" w14:textId="77777777" w:rsidTr="00450718">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04EE63CE" w14:textId="00A7C629" w:rsidR="006951C3" w:rsidRPr="000038BF" w:rsidRDefault="006951C3" w:rsidP="000038BF">
            <w:pPr>
              <w:spacing w:line="240" w:lineRule="auto"/>
              <w:rPr>
                <w:rFonts w:asciiTheme="minorHAnsi" w:eastAsia="Calibri" w:hAnsiTheme="minorHAnsi" w:cstheme="minorBidi"/>
                <w:b/>
                <w:color w:val="000000" w:themeColor="text1"/>
              </w:rPr>
            </w:pPr>
            <w:r>
              <w:rPr>
                <w:rFonts w:asciiTheme="minorHAnsi" w:eastAsia="Calibri" w:hAnsiTheme="minorHAnsi" w:cstheme="minorBidi"/>
                <w:b/>
                <w:color w:val="000000" w:themeColor="text1"/>
              </w:rPr>
              <w:t>1.</w:t>
            </w:r>
            <w:r w:rsidRPr="000038BF">
              <w:rPr>
                <w:rFonts w:asciiTheme="minorHAnsi" w:eastAsia="Calibri" w:hAnsiTheme="minorHAnsi" w:cstheme="minorBidi"/>
                <w:b/>
                <w:color w:val="000000" w:themeColor="text1"/>
              </w:rPr>
              <w:t xml:space="preserve">Technical and </w:t>
            </w:r>
            <w:r w:rsidRPr="000038BF">
              <w:rPr>
                <w:rFonts w:asciiTheme="minorHAnsi" w:eastAsia="Calibri" w:hAnsiTheme="minorHAnsi" w:cstheme="minorBidi"/>
                <w:b/>
                <w:bCs/>
                <w:color w:val="000000" w:themeColor="text1"/>
              </w:rPr>
              <w:t>Programmatic S</w:t>
            </w:r>
            <w:r w:rsidRPr="000038BF">
              <w:rPr>
                <w:rFonts w:asciiTheme="minorHAnsi" w:eastAsia="Calibri" w:hAnsiTheme="minorHAnsi" w:cstheme="minorBidi"/>
                <w:b/>
                <w:color w:val="000000" w:themeColor="text1"/>
              </w:rPr>
              <w:t>upport on T4D</w:t>
            </w:r>
          </w:p>
          <w:p w14:paraId="6AC311A4" w14:textId="77777777" w:rsidR="006951C3" w:rsidRDefault="006951C3" w:rsidP="00F17412">
            <w:pPr>
              <w:pStyle w:val="ListParagraph"/>
              <w:numPr>
                <w:ilvl w:val="0"/>
                <w:numId w:val="26"/>
              </w:numPr>
              <w:spacing w:line="240" w:lineRule="auto"/>
              <w:rPr>
                <w:rFonts w:eastAsia="Calibri" w:cs="Calibri"/>
                <w:color w:val="000000" w:themeColor="text1"/>
                <w:szCs w:val="22"/>
              </w:rPr>
            </w:pPr>
            <w:r w:rsidRPr="007127CA">
              <w:rPr>
                <w:rFonts w:asciiTheme="minorHAnsi" w:eastAsia="Calibri" w:hAnsiTheme="minorHAnsi" w:cstheme="minorBidi"/>
                <w:i/>
                <w:color w:val="000000" w:themeColor="text1"/>
              </w:rPr>
              <w:t>Business Relationship Management</w:t>
            </w:r>
            <w:r w:rsidRPr="007127CA">
              <w:rPr>
                <w:rFonts w:asciiTheme="minorHAnsi" w:eastAsia="Calibri" w:hAnsiTheme="minorHAnsi" w:cstheme="minorBidi"/>
                <w:i/>
                <w:iCs/>
                <w:color w:val="000000" w:themeColor="text1"/>
              </w:rPr>
              <w:t xml:space="preserve">: </w:t>
            </w:r>
            <w:r w:rsidRPr="007127CA">
              <w:rPr>
                <w:rFonts w:asciiTheme="minorHAnsi" w:eastAsia="Calibri" w:hAnsiTheme="minorHAnsi" w:cstheme="minorBidi"/>
                <w:color w:val="000000" w:themeColor="text1"/>
              </w:rPr>
              <w:t>Liaise with the C</w:t>
            </w:r>
            <w:r w:rsidRPr="6C51CDF2">
              <w:rPr>
                <w:rFonts w:asciiTheme="minorHAnsi" w:eastAsia="Calibri" w:hAnsiTheme="minorHAnsi" w:cstheme="minorBidi"/>
                <w:color w:val="000000" w:themeColor="text1"/>
              </w:rPr>
              <w:t xml:space="preserve">ountry </w:t>
            </w:r>
            <w:r w:rsidRPr="007127CA">
              <w:rPr>
                <w:rFonts w:asciiTheme="minorHAnsi" w:eastAsia="Calibri" w:hAnsiTheme="minorHAnsi" w:cstheme="minorBidi"/>
                <w:color w:val="000000" w:themeColor="text1"/>
              </w:rPr>
              <w:t>O</w:t>
            </w:r>
            <w:r w:rsidRPr="6C51CDF2">
              <w:rPr>
                <w:rFonts w:asciiTheme="minorHAnsi" w:eastAsia="Calibri" w:hAnsiTheme="minorHAnsi" w:cstheme="minorBidi"/>
                <w:color w:val="000000" w:themeColor="text1"/>
              </w:rPr>
              <w:t>ffice</w:t>
            </w:r>
            <w:r w:rsidRPr="007127CA">
              <w:rPr>
                <w:rFonts w:asciiTheme="minorHAnsi" w:eastAsia="Calibri" w:hAnsiTheme="minorHAnsi" w:cstheme="minorBidi"/>
                <w:color w:val="000000" w:themeColor="text1"/>
              </w:rPr>
              <w:t xml:space="preserve"> to manage Business and Programme</w:t>
            </w:r>
            <w:r w:rsidRPr="125F9514">
              <w:rPr>
                <w:rFonts w:eastAsia="Calibri" w:cs="Calibri"/>
                <w:color w:val="000000" w:themeColor="text1"/>
                <w:szCs w:val="22"/>
              </w:rPr>
              <w:t xml:space="preserve"> Relationship services to define</w:t>
            </w:r>
            <w:r>
              <w:rPr>
                <w:rFonts w:eastAsia="Calibri" w:cs="Calibri"/>
                <w:color w:val="000000" w:themeColor="text1"/>
                <w:szCs w:val="22"/>
              </w:rPr>
              <w:t>,</w:t>
            </w:r>
            <w:r w:rsidRPr="125F9514">
              <w:rPr>
                <w:rFonts w:eastAsia="Calibri" w:cs="Calibri"/>
                <w:color w:val="000000" w:themeColor="text1"/>
                <w:szCs w:val="22"/>
              </w:rPr>
              <w:t xml:space="preserve"> document and match requirements and guide the development </w:t>
            </w:r>
            <w:r>
              <w:rPr>
                <w:rFonts w:eastAsia="Calibri" w:cs="Calibri"/>
                <w:color w:val="000000" w:themeColor="text1"/>
                <w:szCs w:val="22"/>
              </w:rPr>
              <w:t xml:space="preserve">and adaptation </w:t>
            </w:r>
            <w:r w:rsidRPr="125F9514">
              <w:rPr>
                <w:rFonts w:eastAsia="Calibri" w:cs="Calibri"/>
                <w:color w:val="000000" w:themeColor="text1"/>
                <w:szCs w:val="22"/>
              </w:rPr>
              <w:t>of appropriate T4D solutions.</w:t>
            </w:r>
          </w:p>
          <w:p w14:paraId="5888ABB9" w14:textId="77777777" w:rsidR="006951C3" w:rsidRDefault="006951C3" w:rsidP="00F17412">
            <w:pPr>
              <w:pStyle w:val="ListParagraph"/>
              <w:numPr>
                <w:ilvl w:val="0"/>
                <w:numId w:val="26"/>
              </w:numPr>
              <w:spacing w:line="240" w:lineRule="auto"/>
              <w:rPr>
                <w:rFonts w:eastAsia="Calibri" w:cs="Calibri"/>
                <w:color w:val="000000" w:themeColor="text1"/>
                <w:szCs w:val="22"/>
              </w:rPr>
            </w:pPr>
            <w:r w:rsidRPr="007127CA">
              <w:rPr>
                <w:rFonts w:asciiTheme="minorHAnsi" w:eastAsia="Calibri" w:hAnsiTheme="minorHAnsi" w:cstheme="minorHAnsi"/>
                <w:i/>
                <w:color w:val="000000" w:themeColor="text1"/>
                <w:szCs w:val="22"/>
              </w:rPr>
              <w:t xml:space="preserve">Portfolio Coordination: </w:t>
            </w:r>
            <w:r w:rsidRPr="007127CA">
              <w:rPr>
                <w:rFonts w:asciiTheme="minorHAnsi" w:eastAsia="Calibri" w:hAnsiTheme="minorHAnsi" w:cstheme="minorBidi"/>
                <w:color w:val="000000" w:themeColor="text1"/>
              </w:rPr>
              <w:t xml:space="preserve">Work closely with the </w:t>
            </w:r>
            <w:r>
              <w:rPr>
                <w:rFonts w:asciiTheme="minorHAnsi" w:eastAsia="Calibri" w:hAnsiTheme="minorHAnsi" w:cstheme="minorBidi"/>
                <w:color w:val="000000" w:themeColor="text1"/>
              </w:rPr>
              <w:t xml:space="preserve">DCOE and </w:t>
            </w:r>
            <w:r w:rsidRPr="007127CA">
              <w:rPr>
                <w:rFonts w:asciiTheme="minorHAnsi" w:eastAsia="Calibri" w:hAnsiTheme="minorHAnsi" w:cstheme="minorBidi"/>
                <w:color w:val="000000" w:themeColor="text1"/>
              </w:rPr>
              <w:t>regional office in deploying a portfolio approach, adapting common solutions prioritized for UNICEF programming (</w:t>
            </w:r>
            <w:r w:rsidRPr="035D298C">
              <w:rPr>
                <w:rFonts w:asciiTheme="minorHAnsi" w:eastAsia="Calibri" w:hAnsiTheme="minorHAnsi" w:cstheme="minorBidi"/>
                <w:color w:val="000000" w:themeColor="text1"/>
              </w:rPr>
              <w:t>e.g.,</w:t>
            </w:r>
            <w:r w:rsidRPr="007127CA">
              <w:rPr>
                <w:rFonts w:asciiTheme="minorHAnsi" w:eastAsia="Calibri" w:hAnsiTheme="minorHAnsi" w:cstheme="minorBidi"/>
                <w:color w:val="000000" w:themeColor="text1"/>
              </w:rPr>
              <w:t xml:space="preserve"> Digital Public Goods).</w:t>
            </w:r>
          </w:p>
          <w:p w14:paraId="0E30CEAC" w14:textId="77777777" w:rsidR="006951C3" w:rsidRDefault="006951C3" w:rsidP="00F17412">
            <w:pPr>
              <w:pStyle w:val="ListParagraph"/>
              <w:numPr>
                <w:ilvl w:val="0"/>
                <w:numId w:val="26"/>
              </w:numPr>
              <w:spacing w:line="240" w:lineRule="auto"/>
              <w:rPr>
                <w:rFonts w:eastAsia="Calibri" w:cs="Calibri"/>
                <w:color w:val="000000" w:themeColor="text1"/>
                <w:szCs w:val="22"/>
              </w:rPr>
            </w:pPr>
            <w:r w:rsidRPr="007127CA">
              <w:rPr>
                <w:rFonts w:asciiTheme="minorHAnsi" w:eastAsia="Calibri" w:hAnsiTheme="minorHAnsi" w:cstheme="minorHAnsi"/>
                <w:i/>
                <w:color w:val="000000" w:themeColor="text1"/>
                <w:szCs w:val="22"/>
              </w:rPr>
              <w:t xml:space="preserve">Support and assist design of T4D interventions: </w:t>
            </w:r>
            <w:r w:rsidRPr="007127CA">
              <w:rPr>
                <w:rFonts w:asciiTheme="minorHAnsi" w:eastAsia="Calibri" w:hAnsiTheme="minorHAnsi" w:cstheme="minorBidi"/>
                <w:color w:val="000000" w:themeColor="text1"/>
              </w:rPr>
              <w:t xml:space="preserve">Provide support and technical assistance to the Country Office in the identification, selection, concept design, deployment and sustainability of T4D interventions to address bottlenecks towards the achievement of </w:t>
            </w:r>
            <w:proofErr w:type="spellStart"/>
            <w:r w:rsidRPr="007127CA">
              <w:rPr>
                <w:rFonts w:asciiTheme="minorHAnsi" w:eastAsia="Calibri" w:hAnsiTheme="minorHAnsi" w:cstheme="minorBidi"/>
                <w:color w:val="000000" w:themeColor="text1"/>
              </w:rPr>
              <w:t>programme</w:t>
            </w:r>
            <w:proofErr w:type="spellEnd"/>
            <w:r w:rsidRPr="007127CA">
              <w:rPr>
                <w:rFonts w:asciiTheme="minorHAnsi" w:eastAsia="Calibri" w:hAnsiTheme="minorHAnsi" w:cstheme="minorBidi"/>
                <w:color w:val="000000" w:themeColor="text1"/>
              </w:rPr>
              <w:t xml:space="preserve"> results.</w:t>
            </w:r>
          </w:p>
          <w:p w14:paraId="017556A2" w14:textId="77777777" w:rsidR="006951C3" w:rsidRDefault="006951C3" w:rsidP="00F17412">
            <w:pPr>
              <w:pStyle w:val="ListParagraph"/>
              <w:numPr>
                <w:ilvl w:val="0"/>
                <w:numId w:val="26"/>
              </w:numPr>
              <w:spacing w:line="240" w:lineRule="auto"/>
              <w:rPr>
                <w:rFonts w:eastAsia="Calibri" w:cs="Calibri"/>
                <w:color w:val="000000" w:themeColor="text1"/>
                <w:szCs w:val="22"/>
              </w:rPr>
            </w:pPr>
            <w:r w:rsidRPr="007127CA">
              <w:rPr>
                <w:rFonts w:asciiTheme="minorHAnsi" w:eastAsia="Calibri" w:hAnsiTheme="minorHAnsi" w:cstheme="minorHAnsi"/>
                <w:i/>
                <w:color w:val="000000" w:themeColor="text1"/>
                <w:szCs w:val="22"/>
              </w:rPr>
              <w:t xml:space="preserve">Identify and assess Technology and Digital Innovations: </w:t>
            </w:r>
            <w:r w:rsidRPr="007127CA">
              <w:rPr>
                <w:rFonts w:asciiTheme="minorHAnsi" w:eastAsia="Calibri" w:hAnsiTheme="minorHAnsi" w:cstheme="minorBidi"/>
                <w:color w:val="000000" w:themeColor="text1"/>
              </w:rPr>
              <w:t xml:space="preserve">Assist </w:t>
            </w:r>
            <w:proofErr w:type="spellStart"/>
            <w:r w:rsidRPr="007127CA">
              <w:rPr>
                <w:rFonts w:asciiTheme="minorHAnsi" w:eastAsia="Calibri" w:hAnsiTheme="minorHAnsi" w:cstheme="minorBidi"/>
                <w:color w:val="000000" w:themeColor="text1"/>
              </w:rPr>
              <w:t>programme</w:t>
            </w:r>
            <w:proofErr w:type="spellEnd"/>
            <w:r w:rsidRPr="007127CA">
              <w:rPr>
                <w:rFonts w:asciiTheme="minorHAnsi" w:eastAsia="Calibri" w:hAnsiTheme="minorHAnsi" w:cstheme="minorBidi"/>
                <w:color w:val="000000" w:themeColor="text1"/>
              </w:rPr>
              <w:t xml:space="preserve"> sections to identify and assess digital public goods for new T4D initiatives, or new phases of on-going initiatives, with immediate potential to improve UNICEF programming. </w:t>
            </w:r>
          </w:p>
          <w:p w14:paraId="0D893688" w14:textId="77777777" w:rsidR="006951C3" w:rsidRDefault="006951C3" w:rsidP="00F17412">
            <w:pPr>
              <w:pStyle w:val="ListParagraph"/>
              <w:numPr>
                <w:ilvl w:val="0"/>
                <w:numId w:val="26"/>
              </w:numPr>
              <w:spacing w:line="240" w:lineRule="auto"/>
              <w:rPr>
                <w:rFonts w:eastAsia="Calibri" w:cs="Calibri"/>
                <w:color w:val="000000" w:themeColor="text1"/>
                <w:szCs w:val="22"/>
              </w:rPr>
            </w:pPr>
            <w:r w:rsidRPr="007127CA">
              <w:rPr>
                <w:rFonts w:asciiTheme="minorHAnsi" w:eastAsia="Calibri" w:hAnsiTheme="minorHAnsi" w:cstheme="minorHAnsi"/>
                <w:i/>
                <w:color w:val="000000" w:themeColor="text1"/>
                <w:szCs w:val="22"/>
              </w:rPr>
              <w:lastRenderedPageBreak/>
              <w:t xml:space="preserve">Solution procurement and evaluation: </w:t>
            </w:r>
            <w:r w:rsidRPr="4DC81AC3">
              <w:rPr>
                <w:rFonts w:asciiTheme="minorHAnsi" w:eastAsia="Calibri" w:hAnsiTheme="minorHAnsi" w:cstheme="minorBidi"/>
                <w:color w:val="000000" w:themeColor="text1"/>
              </w:rPr>
              <w:t xml:space="preserve">Support in the development of request for proposals (RFPs) and selection of appropriate providers. </w:t>
            </w:r>
            <w:r w:rsidRPr="007127CA">
              <w:rPr>
                <w:rFonts w:asciiTheme="minorHAnsi" w:eastAsia="Calibri" w:hAnsiTheme="minorHAnsi" w:cstheme="minorBidi"/>
                <w:color w:val="000000" w:themeColor="text1"/>
              </w:rPr>
              <w:t>Assist the review of technical solutions to ensure UNICEF standards are followed; contribute to project management processes, generation, and review of terms of reference and vendor selection.</w:t>
            </w:r>
          </w:p>
          <w:p w14:paraId="63FDC34A" w14:textId="77777777" w:rsidR="006951C3" w:rsidRDefault="006951C3" w:rsidP="00F17412">
            <w:pPr>
              <w:pStyle w:val="ListParagraph"/>
              <w:numPr>
                <w:ilvl w:val="0"/>
                <w:numId w:val="26"/>
              </w:numPr>
              <w:spacing w:line="240" w:lineRule="auto"/>
              <w:rPr>
                <w:rFonts w:eastAsia="Calibri" w:cs="Calibri"/>
                <w:color w:val="000000" w:themeColor="text1"/>
                <w:szCs w:val="22"/>
              </w:rPr>
            </w:pPr>
            <w:r w:rsidRPr="007127CA">
              <w:rPr>
                <w:rFonts w:asciiTheme="minorHAnsi" w:eastAsia="Calibri" w:hAnsiTheme="minorHAnsi" w:cstheme="minorHAnsi"/>
                <w:i/>
                <w:color w:val="000000" w:themeColor="text1"/>
                <w:szCs w:val="22"/>
              </w:rPr>
              <w:t xml:space="preserve">Deployment advice and support: </w:t>
            </w:r>
            <w:r w:rsidRPr="007127CA">
              <w:rPr>
                <w:rFonts w:asciiTheme="minorHAnsi" w:eastAsia="Calibri" w:hAnsiTheme="minorHAnsi" w:cstheme="minorBidi"/>
                <w:color w:val="000000" w:themeColor="text1"/>
              </w:rPr>
              <w:t>Assist with implementation strategy of digital technology initiatives. Including technical oversight, troubleshooting and the documentation of challenges and resolutions.</w:t>
            </w:r>
          </w:p>
          <w:p w14:paraId="1939E8F5" w14:textId="77777777" w:rsidR="006951C3" w:rsidRPr="007127CA" w:rsidRDefault="006951C3" w:rsidP="00F17412">
            <w:pPr>
              <w:pStyle w:val="ListParagraph"/>
              <w:numPr>
                <w:ilvl w:val="0"/>
                <w:numId w:val="26"/>
              </w:numPr>
              <w:spacing w:line="240" w:lineRule="auto"/>
              <w:rPr>
                <w:rFonts w:asciiTheme="minorHAnsi" w:eastAsiaTheme="minorEastAsia" w:hAnsiTheme="minorHAnsi" w:cstheme="minorBidi"/>
                <w:color w:val="000000" w:themeColor="text1"/>
                <w:sz w:val="24"/>
              </w:rPr>
            </w:pPr>
            <w:r w:rsidRPr="0653F6AC">
              <w:rPr>
                <w:rFonts w:asciiTheme="minorHAnsi" w:eastAsia="Calibri" w:hAnsiTheme="minorHAnsi" w:cstheme="minorBidi"/>
                <w:i/>
                <w:color w:val="000000" w:themeColor="text1"/>
              </w:rPr>
              <w:t>Design thinking</w:t>
            </w:r>
            <w:r>
              <w:rPr>
                <w:rFonts w:asciiTheme="minorHAnsi" w:eastAsia="Calibri" w:hAnsiTheme="minorHAnsi" w:cstheme="minorBidi"/>
                <w:i/>
                <w:iCs/>
                <w:color w:val="000000" w:themeColor="text1"/>
              </w:rPr>
              <w:t xml:space="preserve">: </w:t>
            </w:r>
            <w:r w:rsidRPr="007127CA">
              <w:rPr>
                <w:rFonts w:asciiTheme="minorHAnsi" w:eastAsia="Calibri" w:hAnsiTheme="minorHAnsi" w:cstheme="minorBidi"/>
                <w:color w:val="000000" w:themeColor="text1"/>
              </w:rPr>
              <w:t>Support human/user-</w:t>
            </w:r>
            <w:proofErr w:type="spellStart"/>
            <w:r w:rsidRPr="007127CA">
              <w:rPr>
                <w:rFonts w:asciiTheme="minorHAnsi" w:eastAsia="Calibri" w:hAnsiTheme="minorHAnsi" w:cstheme="minorBidi"/>
                <w:color w:val="000000" w:themeColor="text1"/>
              </w:rPr>
              <w:t>centred</w:t>
            </w:r>
            <w:proofErr w:type="spellEnd"/>
            <w:r w:rsidRPr="007127CA">
              <w:rPr>
                <w:rFonts w:asciiTheme="minorHAnsi" w:eastAsia="Calibri" w:hAnsiTheme="minorHAnsi" w:cstheme="minorBidi"/>
                <w:color w:val="000000" w:themeColor="text1"/>
              </w:rPr>
              <w:t xml:space="preserve"> design methods to enable user-acceptance testing, evaluation, documentation and analysis.</w:t>
            </w:r>
          </w:p>
          <w:p w14:paraId="257F1B5F" w14:textId="77777777" w:rsidR="006951C3" w:rsidRPr="007613B3" w:rsidRDefault="006951C3" w:rsidP="001D0042">
            <w:pPr>
              <w:ind w:left="12" w:hanging="12"/>
              <w:rPr>
                <w:rFonts w:ascii="Calibri" w:eastAsia="Arial Unicode MS" w:hAnsi="Calibri" w:cs="Calibri"/>
                <w:color w:val="auto"/>
                <w:lang w:val="en-AU"/>
              </w:rPr>
            </w:pPr>
          </w:p>
        </w:tc>
        <w:tc>
          <w:tcPr>
            <w:tcW w:w="5236" w:type="dxa"/>
            <w:gridSpan w:val="3"/>
            <w:vMerge w:val="restart"/>
            <w:tcBorders>
              <w:top w:val="single" w:sz="8" w:space="0" w:color="6D6D6D"/>
              <w:left w:val="single" w:sz="8" w:space="0" w:color="6D6D6D"/>
              <w:right w:val="single" w:sz="8" w:space="0" w:color="6D6D6D"/>
            </w:tcBorders>
            <w:shd w:val="clear" w:color="auto" w:fill="auto"/>
          </w:tcPr>
          <w:p w14:paraId="4BD9D5B8" w14:textId="70A9CAED" w:rsidR="006951C3" w:rsidRDefault="006951C3" w:rsidP="006951C3">
            <w:pPr>
              <w:spacing w:line="259" w:lineRule="auto"/>
              <w:rPr>
                <w:rFonts w:asciiTheme="minorHAnsi" w:hAnsiTheme="minorHAnsi" w:cstheme="minorBidi"/>
                <w:color w:val="000000" w:themeColor="text1"/>
                <w:sz w:val="22"/>
                <w:szCs w:val="22"/>
              </w:rPr>
            </w:pPr>
            <w:r w:rsidRPr="0116AA98">
              <w:rPr>
                <w:rFonts w:asciiTheme="minorHAnsi" w:hAnsiTheme="minorHAnsi" w:cstheme="minorBidi"/>
                <w:color w:val="000000" w:themeColor="text1"/>
                <w:sz w:val="22"/>
                <w:szCs w:val="22"/>
              </w:rPr>
              <w:lastRenderedPageBreak/>
              <w:t xml:space="preserve">The Consultant is expected to make substantive decisions on coordination, planning, assessment, implementation, and/or operation of T4D activities within the framework established by the Country Office, ICTD and the Innovations for Results cone. The consultant is </w:t>
            </w:r>
            <w:r w:rsidRPr="0116AA98">
              <w:rPr>
                <w:rFonts w:asciiTheme="minorHAnsi" w:eastAsia="Calibri" w:hAnsiTheme="minorHAnsi" w:cstheme="minorBidi"/>
                <w:color w:val="000000" w:themeColor="text1"/>
                <w:sz w:val="22"/>
                <w:szCs w:val="22"/>
              </w:rPr>
              <w:t xml:space="preserve">expected to assist the Country Office with the planning and coordination of Digital Transformation activities, including country coordination and support and resource mobilization. </w:t>
            </w:r>
            <w:r w:rsidRPr="0116AA98">
              <w:rPr>
                <w:rFonts w:asciiTheme="minorHAnsi" w:hAnsiTheme="minorHAnsi" w:cstheme="minorBidi"/>
                <w:color w:val="000000" w:themeColor="text1"/>
                <w:sz w:val="22"/>
                <w:szCs w:val="22"/>
              </w:rPr>
              <w:t xml:space="preserve">Deliverables include: </w:t>
            </w:r>
          </w:p>
          <w:p w14:paraId="3CDAD2E5" w14:textId="77777777" w:rsidR="006951C3" w:rsidRPr="00817A73" w:rsidRDefault="006951C3" w:rsidP="006951C3">
            <w:pPr>
              <w:spacing w:line="259" w:lineRule="auto"/>
              <w:rPr>
                <w:rFonts w:asciiTheme="minorHAnsi" w:hAnsiTheme="minorHAnsi" w:cstheme="minorBidi"/>
                <w:color w:val="000000" w:themeColor="text1"/>
                <w:sz w:val="22"/>
                <w:szCs w:val="22"/>
              </w:rPr>
            </w:pPr>
          </w:p>
          <w:p w14:paraId="7EE8C417" w14:textId="77777777" w:rsidR="006951C3" w:rsidRDefault="006951C3" w:rsidP="006951C3">
            <w:pPr>
              <w:pStyle w:val="ListParagraph"/>
              <w:numPr>
                <w:ilvl w:val="0"/>
                <w:numId w:val="37"/>
              </w:numPr>
              <w:spacing w:line="240" w:lineRule="auto"/>
              <w:ind w:left="851" w:hanging="425"/>
              <w:rPr>
                <w:rFonts w:eastAsia="Calibri" w:cs="Calibri"/>
                <w:color w:val="000000" w:themeColor="text1"/>
              </w:rPr>
            </w:pPr>
            <w:r w:rsidRPr="2472841F">
              <w:rPr>
                <w:color w:val="000000" w:themeColor="text1"/>
              </w:rPr>
              <w:t>Formulate a</w:t>
            </w:r>
            <w:r w:rsidRPr="49E4DFB0">
              <w:rPr>
                <w:color w:val="000000" w:themeColor="text1"/>
              </w:rPr>
              <w:t xml:space="preserve"> Standard Operating Procedure (</w:t>
            </w:r>
            <w:proofErr w:type="spellStart"/>
            <w:r w:rsidRPr="49E4DFB0">
              <w:rPr>
                <w:color w:val="000000" w:themeColor="text1"/>
              </w:rPr>
              <w:t>SoP</w:t>
            </w:r>
            <w:proofErr w:type="spellEnd"/>
            <w:r w:rsidRPr="49E4DFB0">
              <w:rPr>
                <w:color w:val="000000" w:themeColor="text1"/>
              </w:rPr>
              <w:t xml:space="preserve">) for </w:t>
            </w:r>
            <w:proofErr w:type="spellStart"/>
            <w:r w:rsidRPr="271F9F8B">
              <w:rPr>
                <w:color w:val="000000" w:themeColor="text1"/>
              </w:rPr>
              <w:t>programme</w:t>
            </w:r>
            <w:proofErr w:type="spellEnd"/>
            <w:r w:rsidRPr="271F9F8B">
              <w:rPr>
                <w:color w:val="000000" w:themeColor="text1"/>
              </w:rPr>
              <w:t xml:space="preserve"> </w:t>
            </w:r>
            <w:r w:rsidRPr="5E945338">
              <w:rPr>
                <w:color w:val="000000" w:themeColor="text1"/>
              </w:rPr>
              <w:t>staff to engage</w:t>
            </w:r>
            <w:r w:rsidRPr="49E4DFB0">
              <w:rPr>
                <w:color w:val="000000" w:themeColor="text1"/>
              </w:rPr>
              <w:t xml:space="preserve"> with the T4D function in the </w:t>
            </w:r>
            <w:r w:rsidRPr="00DB7729">
              <w:rPr>
                <w:color w:val="000000" w:themeColor="text1"/>
              </w:rPr>
              <w:t xml:space="preserve">Country </w:t>
            </w:r>
            <w:r w:rsidRPr="271F9F8B">
              <w:rPr>
                <w:color w:val="000000" w:themeColor="text1"/>
              </w:rPr>
              <w:t>Office.</w:t>
            </w:r>
            <w:r w:rsidRPr="49E4DFB0">
              <w:rPr>
                <w:color w:val="000000" w:themeColor="text1"/>
              </w:rPr>
              <w:t xml:space="preserve"> This should define a workflow and governance structure and consolidation of best practices in technology adoption and implementation.</w:t>
            </w:r>
          </w:p>
          <w:p w14:paraId="42B794CD" w14:textId="77777777" w:rsidR="006951C3" w:rsidRPr="00C15AD3" w:rsidRDefault="006951C3" w:rsidP="006951C3">
            <w:pPr>
              <w:pStyle w:val="ListParagraph"/>
              <w:numPr>
                <w:ilvl w:val="0"/>
                <w:numId w:val="37"/>
              </w:numPr>
              <w:spacing w:line="240" w:lineRule="auto"/>
              <w:ind w:left="851" w:hanging="425"/>
              <w:rPr>
                <w:rFonts w:eastAsia="Calibri" w:cs="Calibri"/>
                <w:color w:val="000000" w:themeColor="text1"/>
                <w:szCs w:val="22"/>
              </w:rPr>
            </w:pPr>
            <w:r>
              <w:rPr>
                <w:rFonts w:eastAsia="Calibri" w:cs="Calibri"/>
                <w:color w:val="000000" w:themeColor="text1"/>
                <w:szCs w:val="22"/>
              </w:rPr>
              <w:t>Complete an assessment of the digital platforms available to support the ongoing crisis using UNICEF’s DPART tool.</w:t>
            </w:r>
          </w:p>
          <w:p w14:paraId="17D44C6D" w14:textId="77777777" w:rsidR="006951C3" w:rsidRDefault="006951C3" w:rsidP="006951C3">
            <w:pPr>
              <w:pStyle w:val="ListParagraph"/>
              <w:numPr>
                <w:ilvl w:val="0"/>
                <w:numId w:val="37"/>
              </w:numPr>
              <w:spacing w:line="240" w:lineRule="auto"/>
              <w:ind w:left="851" w:hanging="425"/>
              <w:rPr>
                <w:rFonts w:eastAsia="Calibri" w:cs="Calibri"/>
                <w:color w:val="000000" w:themeColor="text1"/>
                <w:szCs w:val="22"/>
              </w:rPr>
            </w:pPr>
            <w:r w:rsidRPr="5E5EF8E1">
              <w:rPr>
                <w:color w:val="000000" w:themeColor="text1"/>
              </w:rPr>
              <w:t xml:space="preserve">Conduct an assessment of the existing digital </w:t>
            </w:r>
            <w:r>
              <w:rPr>
                <w:color w:val="000000" w:themeColor="text1"/>
              </w:rPr>
              <w:t xml:space="preserve">health </w:t>
            </w:r>
            <w:r w:rsidRPr="5E5EF8E1">
              <w:rPr>
                <w:color w:val="000000" w:themeColor="text1"/>
              </w:rPr>
              <w:t xml:space="preserve">ecosystem using the Digital Pandemic Preparedness Assessment (DPPA) Tool to </w:t>
            </w:r>
            <w:r w:rsidRPr="5E5EF8E1">
              <w:rPr>
                <w:color w:val="000000" w:themeColor="text1"/>
              </w:rPr>
              <w:lastRenderedPageBreak/>
              <w:t>identify needs for digital tools that are relevant to the current context and landscape</w:t>
            </w:r>
            <w:r w:rsidRPr="4DB7C40C">
              <w:rPr>
                <w:color w:val="000000" w:themeColor="text1"/>
              </w:rPr>
              <w:t xml:space="preserve">. </w:t>
            </w:r>
          </w:p>
          <w:p w14:paraId="46849DCE" w14:textId="77777777" w:rsidR="006951C3" w:rsidRDefault="006951C3" w:rsidP="006951C3">
            <w:pPr>
              <w:pStyle w:val="ListParagraph"/>
              <w:numPr>
                <w:ilvl w:val="0"/>
                <w:numId w:val="37"/>
              </w:numPr>
              <w:spacing w:line="240" w:lineRule="auto"/>
              <w:ind w:left="851" w:hanging="425"/>
              <w:rPr>
                <w:color w:val="000000" w:themeColor="text1"/>
                <w:szCs w:val="22"/>
              </w:rPr>
            </w:pPr>
            <w:r w:rsidRPr="4DB7C40C">
              <w:rPr>
                <w:color w:val="000000" w:themeColor="text1"/>
                <w:szCs w:val="22"/>
              </w:rPr>
              <w:t xml:space="preserve">Develop a digital </w:t>
            </w:r>
            <w:r>
              <w:rPr>
                <w:color w:val="000000" w:themeColor="text1"/>
                <w:szCs w:val="22"/>
              </w:rPr>
              <w:t xml:space="preserve">health </w:t>
            </w:r>
            <w:r w:rsidRPr="4DB7C40C">
              <w:rPr>
                <w:color w:val="000000" w:themeColor="text1"/>
                <w:szCs w:val="22"/>
              </w:rPr>
              <w:t xml:space="preserve">strategy action plan based on the DPPA assessment </w:t>
            </w:r>
            <w:r w:rsidRPr="402D9D29">
              <w:rPr>
                <w:color w:val="000000" w:themeColor="text1"/>
                <w:szCs w:val="22"/>
              </w:rPr>
              <w:t xml:space="preserve">with </w:t>
            </w:r>
            <w:r w:rsidRPr="7F289EE1">
              <w:rPr>
                <w:color w:val="000000" w:themeColor="text1"/>
                <w:szCs w:val="22"/>
              </w:rPr>
              <w:t xml:space="preserve">recommendations for capacity building and scaling of </w:t>
            </w:r>
            <w:r w:rsidRPr="70CEFBB9">
              <w:rPr>
                <w:color w:val="000000" w:themeColor="text1"/>
                <w:szCs w:val="22"/>
              </w:rPr>
              <w:t>interventions.</w:t>
            </w:r>
          </w:p>
          <w:p w14:paraId="68A6C81E" w14:textId="77777777" w:rsidR="006951C3" w:rsidRDefault="006951C3" w:rsidP="006951C3">
            <w:pPr>
              <w:pStyle w:val="ListParagraph"/>
              <w:numPr>
                <w:ilvl w:val="0"/>
                <w:numId w:val="37"/>
              </w:numPr>
              <w:spacing w:line="240" w:lineRule="auto"/>
              <w:ind w:left="851" w:hanging="425"/>
              <w:rPr>
                <w:rFonts w:eastAsia="Calibri" w:cs="Calibri"/>
                <w:color w:val="000000" w:themeColor="text1"/>
                <w:szCs w:val="22"/>
              </w:rPr>
            </w:pPr>
            <w:r w:rsidRPr="09349B78">
              <w:rPr>
                <w:color w:val="000000" w:themeColor="text1"/>
              </w:rPr>
              <w:t xml:space="preserve">Technology programmatic review with all sections to assess the ongoing T4D initiatives, the needs of the </w:t>
            </w:r>
            <w:proofErr w:type="spellStart"/>
            <w:r w:rsidRPr="09349B78">
              <w:rPr>
                <w:color w:val="000000" w:themeColor="text1"/>
              </w:rPr>
              <w:t>programme</w:t>
            </w:r>
            <w:proofErr w:type="spellEnd"/>
            <w:r w:rsidRPr="09349B78">
              <w:rPr>
                <w:color w:val="000000" w:themeColor="text1"/>
              </w:rPr>
              <w:t xml:space="preserve"> sections and identify and document potential opportunities for T4D to enhance </w:t>
            </w:r>
            <w:proofErr w:type="spellStart"/>
            <w:r w:rsidRPr="09349B78">
              <w:rPr>
                <w:color w:val="000000" w:themeColor="text1"/>
              </w:rPr>
              <w:t>programme</w:t>
            </w:r>
            <w:proofErr w:type="spellEnd"/>
            <w:r w:rsidRPr="09349B78">
              <w:rPr>
                <w:color w:val="000000" w:themeColor="text1"/>
              </w:rPr>
              <w:t xml:space="preserve"> outcomes. </w:t>
            </w:r>
          </w:p>
          <w:p w14:paraId="61581065" w14:textId="77777777" w:rsidR="006951C3" w:rsidRDefault="006951C3" w:rsidP="006951C3">
            <w:pPr>
              <w:pStyle w:val="ListParagraph"/>
              <w:numPr>
                <w:ilvl w:val="0"/>
                <w:numId w:val="37"/>
              </w:numPr>
              <w:spacing w:line="240" w:lineRule="auto"/>
              <w:ind w:left="851" w:hanging="425"/>
              <w:rPr>
                <w:color w:val="000000" w:themeColor="text1"/>
              </w:rPr>
            </w:pPr>
            <w:r w:rsidRPr="73E68E4A">
              <w:rPr>
                <w:color w:val="000000" w:themeColor="text1"/>
              </w:rPr>
              <w:t xml:space="preserve">Consult with </w:t>
            </w:r>
            <w:r w:rsidRPr="2F11EA48">
              <w:rPr>
                <w:color w:val="000000" w:themeColor="text1"/>
              </w:rPr>
              <w:t xml:space="preserve">all </w:t>
            </w:r>
            <w:r w:rsidRPr="73E68E4A">
              <w:rPr>
                <w:color w:val="000000" w:themeColor="text1"/>
              </w:rPr>
              <w:t>sections to map and update all T4D activities in INVENT</w:t>
            </w:r>
            <w:r w:rsidRPr="0DE8F0EC">
              <w:rPr>
                <w:color w:val="000000" w:themeColor="text1"/>
              </w:rPr>
              <w:t xml:space="preserve">. </w:t>
            </w:r>
            <w:r w:rsidRPr="36DA34BA">
              <w:rPr>
                <w:color w:val="000000" w:themeColor="text1"/>
              </w:rPr>
              <w:t>Provide guidance on frequency of updates for active workstreams</w:t>
            </w:r>
            <w:r w:rsidRPr="08199D7A">
              <w:rPr>
                <w:color w:val="000000" w:themeColor="text1"/>
              </w:rPr>
              <w:t>.</w:t>
            </w:r>
          </w:p>
          <w:p w14:paraId="0A79E94E" w14:textId="77777777" w:rsidR="006951C3" w:rsidRDefault="006951C3" w:rsidP="006951C3">
            <w:pPr>
              <w:pStyle w:val="ListParagraph"/>
              <w:numPr>
                <w:ilvl w:val="0"/>
                <w:numId w:val="37"/>
              </w:numPr>
              <w:spacing w:line="240" w:lineRule="auto"/>
              <w:ind w:left="851" w:hanging="425"/>
              <w:rPr>
                <w:rFonts w:asciiTheme="minorHAnsi" w:eastAsiaTheme="minorEastAsia" w:hAnsiTheme="minorHAnsi" w:cstheme="minorBidi"/>
                <w:color w:val="000000" w:themeColor="text1"/>
              </w:rPr>
            </w:pPr>
            <w:r w:rsidRPr="6ADBF911">
              <w:rPr>
                <w:rFonts w:asciiTheme="minorHAnsi" w:eastAsia="Calibri" w:hAnsiTheme="minorHAnsi" w:cstheme="minorBidi"/>
                <w:color w:val="000000" w:themeColor="text1"/>
              </w:rPr>
              <w:t>Develop technical</w:t>
            </w:r>
            <w:r w:rsidRPr="1AC27519">
              <w:rPr>
                <w:rFonts w:asciiTheme="minorHAnsi" w:eastAsia="Calibri" w:hAnsiTheme="minorHAnsi" w:cstheme="minorBidi"/>
                <w:color w:val="000000" w:themeColor="text1"/>
              </w:rPr>
              <w:t xml:space="preserve"> and operational guidance on implementing specific COVID-19 related digital services, e.g., LMIS</w:t>
            </w:r>
            <w:r w:rsidRPr="7370074D">
              <w:rPr>
                <w:rFonts w:asciiTheme="minorHAnsi" w:eastAsia="Calibri" w:hAnsiTheme="minorHAnsi" w:cstheme="minorBidi"/>
                <w:color w:val="000000" w:themeColor="text1"/>
              </w:rPr>
              <w:t>,</w:t>
            </w:r>
            <w:r w:rsidRPr="1AC27519">
              <w:rPr>
                <w:rFonts w:asciiTheme="minorHAnsi" w:eastAsia="Calibri" w:hAnsiTheme="minorHAnsi" w:cstheme="minorBidi"/>
                <w:color w:val="000000" w:themeColor="text1"/>
              </w:rPr>
              <w:t xml:space="preserve"> Vaccine Delivery Systems</w:t>
            </w:r>
            <w:r w:rsidRPr="531003A1">
              <w:rPr>
                <w:rFonts w:asciiTheme="minorHAnsi" w:eastAsia="Calibri" w:hAnsiTheme="minorHAnsi" w:cstheme="minorBidi"/>
                <w:color w:val="000000" w:themeColor="text1"/>
              </w:rPr>
              <w:t xml:space="preserve">, </w:t>
            </w:r>
            <w:r>
              <w:rPr>
                <w:rFonts w:asciiTheme="minorHAnsi" w:eastAsia="Calibri" w:hAnsiTheme="minorHAnsi" w:cstheme="minorBidi"/>
                <w:color w:val="000000" w:themeColor="text1"/>
              </w:rPr>
              <w:t xml:space="preserve">Vaccine </w:t>
            </w:r>
            <w:r w:rsidRPr="5D664963">
              <w:rPr>
                <w:rFonts w:asciiTheme="minorHAnsi" w:eastAsia="Calibri" w:hAnsiTheme="minorHAnsi" w:cstheme="minorBidi"/>
                <w:color w:val="000000" w:themeColor="text1"/>
              </w:rPr>
              <w:t>Certifications etc.</w:t>
            </w:r>
          </w:p>
          <w:p w14:paraId="01F81D6C" w14:textId="77777777" w:rsidR="006951C3" w:rsidRDefault="006951C3" w:rsidP="006951C3">
            <w:pPr>
              <w:pStyle w:val="ListParagraph"/>
              <w:numPr>
                <w:ilvl w:val="0"/>
                <w:numId w:val="37"/>
              </w:numPr>
              <w:spacing w:line="240" w:lineRule="auto"/>
              <w:ind w:left="851" w:hanging="425"/>
              <w:rPr>
                <w:rFonts w:asciiTheme="minorHAnsi" w:eastAsiaTheme="minorEastAsia" w:hAnsiTheme="minorHAnsi" w:cstheme="minorBidi"/>
                <w:color w:val="000000" w:themeColor="text1"/>
              </w:rPr>
            </w:pPr>
            <w:r>
              <w:rPr>
                <w:rFonts w:asciiTheme="minorHAnsi" w:eastAsia="Calibri" w:hAnsiTheme="minorHAnsi" w:cstheme="minorBidi"/>
                <w:color w:val="000000" w:themeColor="text1"/>
              </w:rPr>
              <w:t>Establish</w:t>
            </w:r>
            <w:r w:rsidRPr="6ADBF911">
              <w:rPr>
                <w:rFonts w:asciiTheme="minorHAnsi" w:eastAsia="Calibri" w:hAnsiTheme="minorHAnsi" w:cstheme="minorBidi"/>
                <w:color w:val="000000" w:themeColor="text1"/>
              </w:rPr>
              <w:t xml:space="preserve"> Enterprise Content Management (ECM) and knowledge management platforms </w:t>
            </w:r>
            <w:r>
              <w:rPr>
                <w:rFonts w:asciiTheme="minorHAnsi" w:eastAsia="Calibri" w:hAnsiTheme="minorHAnsi" w:cstheme="minorBidi"/>
                <w:color w:val="000000" w:themeColor="text1"/>
              </w:rPr>
              <w:t xml:space="preserve">for T4D </w:t>
            </w:r>
            <w:r w:rsidRPr="6ADBF911">
              <w:rPr>
                <w:rFonts w:asciiTheme="minorHAnsi" w:eastAsia="Calibri" w:hAnsiTheme="minorHAnsi" w:cstheme="minorBidi"/>
                <w:color w:val="000000" w:themeColor="text1"/>
              </w:rPr>
              <w:t xml:space="preserve">to promote coordination and information sharing among </w:t>
            </w:r>
            <w:proofErr w:type="spellStart"/>
            <w:r w:rsidRPr="6ADBF911">
              <w:rPr>
                <w:rFonts w:asciiTheme="minorHAnsi" w:eastAsia="Calibri" w:hAnsiTheme="minorHAnsi" w:cstheme="minorBidi"/>
                <w:color w:val="000000" w:themeColor="text1"/>
              </w:rPr>
              <w:t>programmes</w:t>
            </w:r>
            <w:proofErr w:type="spellEnd"/>
          </w:p>
          <w:p w14:paraId="268D61AC" w14:textId="77777777" w:rsidR="006951C3" w:rsidRPr="00817A73" w:rsidRDefault="006951C3" w:rsidP="006951C3">
            <w:pPr>
              <w:pStyle w:val="ListParagraph"/>
              <w:numPr>
                <w:ilvl w:val="0"/>
                <w:numId w:val="37"/>
              </w:numPr>
              <w:spacing w:line="240" w:lineRule="auto"/>
              <w:ind w:left="851" w:hanging="425"/>
              <w:rPr>
                <w:rFonts w:asciiTheme="minorHAnsi" w:eastAsiaTheme="minorEastAsia" w:hAnsiTheme="minorHAnsi" w:cstheme="minorBidi"/>
                <w:color w:val="000000" w:themeColor="text1"/>
                <w:szCs w:val="22"/>
              </w:rPr>
            </w:pPr>
            <w:r w:rsidRPr="163517E0">
              <w:rPr>
                <w:rFonts w:asciiTheme="minorHAnsi" w:eastAsia="Calibri" w:hAnsiTheme="minorHAnsi" w:cstheme="minorBidi"/>
                <w:color w:val="000000" w:themeColor="text1"/>
              </w:rPr>
              <w:t xml:space="preserve">Documentation and reports on the progress of digital </w:t>
            </w:r>
            <w:r w:rsidRPr="516AC2B5">
              <w:rPr>
                <w:rFonts w:asciiTheme="minorHAnsi" w:eastAsia="Calibri" w:hAnsiTheme="minorHAnsi" w:cstheme="minorBidi"/>
                <w:color w:val="000000" w:themeColor="text1"/>
              </w:rPr>
              <w:t xml:space="preserve">initiatives </w:t>
            </w:r>
            <w:r w:rsidRPr="3B6104CB">
              <w:rPr>
                <w:rFonts w:asciiTheme="minorHAnsi" w:eastAsia="Calibri" w:hAnsiTheme="minorHAnsi" w:cstheme="minorBidi"/>
                <w:color w:val="000000" w:themeColor="text1"/>
              </w:rPr>
              <w:t xml:space="preserve">and solutions including lessons learnt from various </w:t>
            </w:r>
            <w:proofErr w:type="spellStart"/>
            <w:r w:rsidRPr="3B6104CB">
              <w:rPr>
                <w:rFonts w:asciiTheme="minorHAnsi" w:eastAsia="Calibri" w:hAnsiTheme="minorHAnsi" w:cstheme="minorBidi"/>
                <w:color w:val="000000" w:themeColor="text1"/>
              </w:rPr>
              <w:t>programmes</w:t>
            </w:r>
            <w:proofErr w:type="spellEnd"/>
            <w:r w:rsidRPr="3B6104CB">
              <w:rPr>
                <w:rFonts w:asciiTheme="minorHAnsi" w:eastAsia="Calibri" w:hAnsiTheme="minorHAnsi" w:cstheme="minorBidi"/>
                <w:color w:val="000000" w:themeColor="text1"/>
              </w:rPr>
              <w:t xml:space="preserve"> and</w:t>
            </w:r>
            <w:r w:rsidRPr="163517E0">
              <w:rPr>
                <w:rFonts w:asciiTheme="minorHAnsi" w:eastAsia="Calibri" w:hAnsiTheme="minorHAnsi" w:cstheme="minorBidi"/>
                <w:color w:val="000000" w:themeColor="text1"/>
              </w:rPr>
              <w:t xml:space="preserve"> COVID-19 </w:t>
            </w:r>
            <w:r w:rsidRPr="3B6104CB">
              <w:rPr>
                <w:rFonts w:asciiTheme="minorHAnsi" w:eastAsia="Calibri" w:hAnsiTheme="minorHAnsi" w:cstheme="minorBidi"/>
                <w:color w:val="000000" w:themeColor="text1"/>
              </w:rPr>
              <w:t>related T4D response initiatives</w:t>
            </w:r>
            <w:r w:rsidRPr="163517E0">
              <w:rPr>
                <w:rFonts w:asciiTheme="minorHAnsi" w:eastAsia="Calibri" w:hAnsiTheme="minorHAnsi" w:cstheme="minorBidi"/>
                <w:color w:val="000000" w:themeColor="text1"/>
              </w:rPr>
              <w:t xml:space="preserve">.  </w:t>
            </w:r>
          </w:p>
          <w:p w14:paraId="18E8C820" w14:textId="77777777" w:rsidR="006951C3" w:rsidRPr="00C15AD3" w:rsidRDefault="006951C3" w:rsidP="006951C3">
            <w:pPr>
              <w:pStyle w:val="ListParagraph"/>
              <w:numPr>
                <w:ilvl w:val="0"/>
                <w:numId w:val="37"/>
              </w:numPr>
              <w:spacing w:line="240" w:lineRule="auto"/>
              <w:ind w:left="851" w:hanging="425"/>
              <w:rPr>
                <w:rFonts w:eastAsia="Calibri"/>
              </w:rPr>
            </w:pPr>
            <w:r w:rsidRPr="0F4D88F7">
              <w:rPr>
                <w:rFonts w:asciiTheme="minorHAnsi" w:eastAsia="Calibri" w:hAnsiTheme="minorHAnsi" w:cstheme="minorBidi"/>
                <w:color w:val="000000" w:themeColor="text1"/>
              </w:rPr>
              <w:t xml:space="preserve">Development of material and activities to enhance core digital health competencies and confidence in identified target groups to ensure that an equity perspective is promoted in the scaling up of digital health interventions. </w:t>
            </w:r>
          </w:p>
          <w:p w14:paraId="3552266D" w14:textId="77777777" w:rsidR="006951C3" w:rsidRPr="00817A73" w:rsidRDefault="006951C3" w:rsidP="006951C3">
            <w:pPr>
              <w:pStyle w:val="ListParagraph"/>
              <w:numPr>
                <w:ilvl w:val="0"/>
                <w:numId w:val="37"/>
              </w:numPr>
              <w:spacing w:line="240" w:lineRule="auto"/>
              <w:ind w:left="851" w:hanging="425"/>
              <w:rPr>
                <w:rFonts w:asciiTheme="minorHAnsi" w:eastAsiaTheme="minorEastAsia" w:hAnsiTheme="minorHAnsi" w:cstheme="minorBidi"/>
                <w:color w:val="000000" w:themeColor="text1"/>
              </w:rPr>
            </w:pPr>
            <w:r w:rsidRPr="0D0635FF">
              <w:rPr>
                <w:rFonts w:asciiTheme="minorHAnsi" w:eastAsia="Calibri" w:hAnsiTheme="minorHAnsi" w:cstheme="minorBidi"/>
                <w:color w:val="000000" w:themeColor="text1"/>
              </w:rPr>
              <w:t>Monthly reports</w:t>
            </w:r>
            <w:r w:rsidRPr="0101C6A7">
              <w:rPr>
                <w:rFonts w:asciiTheme="minorHAnsi" w:eastAsia="Calibri" w:hAnsiTheme="minorHAnsi" w:cstheme="minorBidi"/>
                <w:color w:val="000000" w:themeColor="text1"/>
              </w:rPr>
              <w:t xml:space="preserve"> on T4D technical and programmatic support</w:t>
            </w:r>
            <w:r w:rsidRPr="53AA620D">
              <w:rPr>
                <w:rFonts w:asciiTheme="minorHAnsi" w:eastAsia="Calibri" w:hAnsiTheme="minorHAnsi" w:cstheme="minorBidi"/>
                <w:color w:val="000000" w:themeColor="text1"/>
              </w:rPr>
              <w:t xml:space="preserve"> provided</w:t>
            </w:r>
            <w:r w:rsidRPr="0101C6A7">
              <w:rPr>
                <w:rFonts w:asciiTheme="minorHAnsi" w:eastAsia="Calibri" w:hAnsiTheme="minorHAnsi" w:cstheme="minorBidi"/>
                <w:color w:val="000000" w:themeColor="text1"/>
              </w:rPr>
              <w:t xml:space="preserve">. </w:t>
            </w:r>
          </w:p>
          <w:p w14:paraId="2B990348" w14:textId="77777777" w:rsidR="006951C3" w:rsidRPr="00C15AD3" w:rsidRDefault="006951C3" w:rsidP="006951C3">
            <w:pPr>
              <w:pStyle w:val="ListParagraph"/>
              <w:numPr>
                <w:ilvl w:val="0"/>
                <w:numId w:val="37"/>
              </w:numPr>
              <w:spacing w:line="240" w:lineRule="auto"/>
              <w:ind w:left="851" w:hanging="425"/>
              <w:rPr>
                <w:rFonts w:asciiTheme="minorHAnsi" w:eastAsia="Calibri" w:hAnsiTheme="minorHAnsi" w:cstheme="minorBidi"/>
                <w:color w:val="000000" w:themeColor="text1"/>
              </w:rPr>
            </w:pPr>
            <w:r w:rsidRPr="44C7687F">
              <w:rPr>
                <w:rFonts w:asciiTheme="minorHAnsi" w:eastAsia="Calibri" w:hAnsiTheme="minorHAnsi" w:cstheme="minorBidi"/>
                <w:color w:val="000000" w:themeColor="text1"/>
              </w:rPr>
              <w:t>Development of materials and activities to conduct</w:t>
            </w:r>
            <w:r w:rsidRPr="2DE73DE4">
              <w:rPr>
                <w:rFonts w:asciiTheme="minorHAnsi" w:eastAsia="Calibri" w:hAnsiTheme="minorHAnsi" w:cstheme="minorBidi"/>
                <w:color w:val="000000" w:themeColor="text1"/>
              </w:rPr>
              <w:t xml:space="preserve"> </w:t>
            </w:r>
            <w:r w:rsidRPr="00C15AD3">
              <w:rPr>
                <w:rFonts w:asciiTheme="minorHAnsi" w:eastAsia="Calibri" w:hAnsiTheme="minorHAnsi" w:cstheme="minorBidi"/>
                <w:color w:val="000000" w:themeColor="text1"/>
              </w:rPr>
              <w:t xml:space="preserve">Webinars/Training sessions </w:t>
            </w:r>
            <w:r w:rsidRPr="44C7687F">
              <w:rPr>
                <w:rFonts w:asciiTheme="minorHAnsi" w:eastAsia="Calibri" w:hAnsiTheme="minorHAnsi" w:cstheme="minorBidi"/>
                <w:color w:val="000000" w:themeColor="text1"/>
              </w:rPr>
              <w:t xml:space="preserve">for </w:t>
            </w:r>
            <w:proofErr w:type="spellStart"/>
            <w:r w:rsidRPr="00C15AD3">
              <w:rPr>
                <w:rFonts w:asciiTheme="minorHAnsi" w:eastAsia="Calibri" w:hAnsiTheme="minorHAnsi" w:cstheme="minorBidi"/>
                <w:color w:val="000000" w:themeColor="text1"/>
              </w:rPr>
              <w:t>programme</w:t>
            </w:r>
            <w:proofErr w:type="spellEnd"/>
            <w:r w:rsidRPr="00C15AD3">
              <w:rPr>
                <w:rFonts w:asciiTheme="minorHAnsi" w:eastAsia="Calibri" w:hAnsiTheme="minorHAnsi" w:cstheme="minorBidi"/>
                <w:color w:val="000000" w:themeColor="text1"/>
              </w:rPr>
              <w:t xml:space="preserve"> colleagues and/or partners for capacity building in T4D </w:t>
            </w:r>
            <w:r>
              <w:rPr>
                <w:rFonts w:asciiTheme="minorHAnsi" w:eastAsia="Calibri" w:hAnsiTheme="minorHAnsi" w:cstheme="minorBidi"/>
                <w:color w:val="000000" w:themeColor="text1"/>
              </w:rPr>
              <w:t>and Digital Transformation.</w:t>
            </w:r>
          </w:p>
          <w:p w14:paraId="281FB946" w14:textId="77777777" w:rsidR="006951C3" w:rsidRPr="00817A73" w:rsidRDefault="006951C3" w:rsidP="006951C3">
            <w:pPr>
              <w:pStyle w:val="ListParagraph"/>
              <w:numPr>
                <w:ilvl w:val="0"/>
                <w:numId w:val="36"/>
              </w:numPr>
              <w:spacing w:line="240" w:lineRule="auto"/>
              <w:ind w:left="851" w:hanging="425"/>
              <w:rPr>
                <w:rFonts w:asciiTheme="minorHAnsi" w:eastAsiaTheme="minorEastAsia" w:hAnsiTheme="minorHAnsi" w:cstheme="minorBidi"/>
                <w:color w:val="000000" w:themeColor="text1"/>
                <w:szCs w:val="22"/>
              </w:rPr>
            </w:pPr>
            <w:r w:rsidRPr="00C15AD3">
              <w:rPr>
                <w:rFonts w:asciiTheme="minorHAnsi" w:eastAsia="Calibri" w:hAnsiTheme="minorHAnsi" w:cstheme="minorHAnsi"/>
                <w:color w:val="000000" w:themeColor="text1"/>
                <w:szCs w:val="22"/>
              </w:rPr>
              <w:t>Any other activity/output as required.</w:t>
            </w:r>
          </w:p>
          <w:p w14:paraId="2DC6CBAA" w14:textId="77777777" w:rsidR="006951C3" w:rsidRPr="007613B3" w:rsidRDefault="006951C3" w:rsidP="001D0042">
            <w:pPr>
              <w:spacing w:before="60" w:after="60"/>
              <w:rPr>
                <w:rFonts w:ascii="Calibri" w:eastAsia="Arial Unicode MS" w:hAnsi="Calibri" w:cs="Calibri"/>
                <w:color w:val="auto"/>
                <w:lang w:val="en-AU"/>
              </w:rPr>
            </w:pPr>
          </w:p>
        </w:tc>
      </w:tr>
      <w:tr w:rsidR="006951C3" w:rsidRPr="007613B3" w14:paraId="2BF0CEE8" w14:textId="77777777" w:rsidTr="004C45EE">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52325239" w14:textId="108A9E65" w:rsidR="006951C3" w:rsidRPr="00C87064" w:rsidRDefault="006951C3" w:rsidP="00C87064">
            <w:pPr>
              <w:spacing w:line="240" w:lineRule="auto"/>
              <w:rPr>
                <w:rFonts w:asciiTheme="minorHAnsi" w:eastAsia="Calibri" w:hAnsiTheme="minorHAnsi" w:cstheme="minorBidi"/>
                <w:b/>
                <w:color w:val="000000" w:themeColor="text1"/>
              </w:rPr>
            </w:pPr>
            <w:r>
              <w:rPr>
                <w:rFonts w:asciiTheme="minorHAnsi" w:eastAsia="Calibri" w:hAnsiTheme="minorHAnsi" w:cstheme="minorBidi"/>
                <w:b/>
                <w:color w:val="000000" w:themeColor="text1"/>
              </w:rPr>
              <w:lastRenderedPageBreak/>
              <w:t xml:space="preserve">2. </w:t>
            </w:r>
            <w:r w:rsidRPr="00C87064">
              <w:rPr>
                <w:rFonts w:asciiTheme="minorHAnsi" w:eastAsia="Calibri" w:hAnsiTheme="minorHAnsi" w:cstheme="minorBidi"/>
                <w:b/>
                <w:color w:val="000000" w:themeColor="text1"/>
              </w:rPr>
              <w:t xml:space="preserve">Policy and Strategic Development for Technology-enabled Programming and </w:t>
            </w:r>
            <w:r w:rsidRPr="00C87064">
              <w:rPr>
                <w:rFonts w:asciiTheme="minorHAnsi" w:eastAsia="Calibri" w:hAnsiTheme="minorHAnsi" w:cstheme="minorBidi"/>
                <w:b/>
                <w:bCs/>
                <w:color w:val="000000" w:themeColor="text1"/>
              </w:rPr>
              <w:t>System S</w:t>
            </w:r>
            <w:r w:rsidRPr="00C87064">
              <w:rPr>
                <w:rFonts w:asciiTheme="minorHAnsi" w:eastAsia="Calibri" w:hAnsiTheme="minorHAnsi" w:cstheme="minorBidi"/>
                <w:b/>
                <w:color w:val="000000" w:themeColor="text1"/>
              </w:rPr>
              <w:t>trengthening</w:t>
            </w:r>
          </w:p>
          <w:p w14:paraId="6F8932E4" w14:textId="77777777" w:rsidR="006951C3" w:rsidRPr="003B69B8" w:rsidRDefault="006951C3" w:rsidP="00C87064">
            <w:pPr>
              <w:pStyle w:val="ListParagraph"/>
              <w:numPr>
                <w:ilvl w:val="0"/>
                <w:numId w:val="29"/>
              </w:numPr>
              <w:spacing w:line="240" w:lineRule="auto"/>
              <w:ind w:left="709" w:hanging="425"/>
              <w:rPr>
                <w:rFonts w:eastAsia="Calibri" w:cs="Calibri"/>
                <w:color w:val="000000" w:themeColor="text1"/>
                <w:szCs w:val="22"/>
              </w:rPr>
            </w:pPr>
            <w:r w:rsidRPr="007127CA">
              <w:rPr>
                <w:rFonts w:asciiTheme="minorHAnsi" w:eastAsia="Calibri" w:hAnsiTheme="minorHAnsi" w:cstheme="minorHAnsi"/>
                <w:i/>
                <w:color w:val="000000" w:themeColor="text1"/>
                <w:szCs w:val="22"/>
              </w:rPr>
              <w:t xml:space="preserve">Digital </w:t>
            </w:r>
            <w:r>
              <w:rPr>
                <w:rFonts w:asciiTheme="minorHAnsi" w:eastAsia="Calibri" w:hAnsiTheme="minorHAnsi" w:cstheme="minorHAnsi"/>
                <w:i/>
                <w:color w:val="000000" w:themeColor="text1"/>
                <w:szCs w:val="22"/>
              </w:rPr>
              <w:t xml:space="preserve">Transformation </w:t>
            </w:r>
            <w:r w:rsidRPr="007127CA">
              <w:rPr>
                <w:rFonts w:asciiTheme="minorHAnsi" w:eastAsia="Calibri" w:hAnsiTheme="minorHAnsi" w:cstheme="minorHAnsi"/>
                <w:i/>
                <w:color w:val="000000" w:themeColor="text1"/>
                <w:szCs w:val="22"/>
              </w:rPr>
              <w:t xml:space="preserve">Strategy: </w:t>
            </w:r>
            <w:r w:rsidRPr="007127CA">
              <w:rPr>
                <w:rFonts w:asciiTheme="minorHAnsi" w:eastAsia="Calibri" w:hAnsiTheme="minorHAnsi" w:cstheme="minorBidi"/>
                <w:color w:val="000000" w:themeColor="text1"/>
              </w:rPr>
              <w:t>Provide leadership to the digital development and technology innovation strategy for the C</w:t>
            </w:r>
            <w:r w:rsidRPr="6C51CDF2">
              <w:rPr>
                <w:rFonts w:asciiTheme="minorHAnsi" w:eastAsia="Calibri" w:hAnsiTheme="minorHAnsi" w:cstheme="minorBidi"/>
                <w:color w:val="000000" w:themeColor="text1"/>
              </w:rPr>
              <w:t xml:space="preserve">ountry </w:t>
            </w:r>
            <w:r w:rsidRPr="007127CA">
              <w:rPr>
                <w:rFonts w:asciiTheme="minorHAnsi" w:eastAsia="Calibri" w:hAnsiTheme="minorHAnsi" w:cstheme="minorBidi"/>
                <w:color w:val="000000" w:themeColor="text1"/>
              </w:rPr>
              <w:t>O</w:t>
            </w:r>
            <w:r w:rsidRPr="6C51CDF2">
              <w:rPr>
                <w:rFonts w:asciiTheme="minorHAnsi" w:eastAsia="Calibri" w:hAnsiTheme="minorHAnsi" w:cstheme="minorBidi"/>
                <w:color w:val="000000" w:themeColor="text1"/>
              </w:rPr>
              <w:t>ffice</w:t>
            </w:r>
            <w:r w:rsidRPr="007127CA">
              <w:rPr>
                <w:rFonts w:asciiTheme="minorHAnsi" w:eastAsia="Calibri" w:hAnsiTheme="minorHAnsi" w:cstheme="minorBidi"/>
                <w:color w:val="000000" w:themeColor="text1"/>
              </w:rPr>
              <w:t>; including assessment of T4D gaps, opportunities and scale-up strategy in support of C</w:t>
            </w:r>
            <w:r w:rsidRPr="6C51CDF2">
              <w:rPr>
                <w:rFonts w:asciiTheme="minorHAnsi" w:eastAsia="Calibri" w:hAnsiTheme="minorHAnsi" w:cstheme="minorBidi"/>
                <w:color w:val="000000" w:themeColor="text1"/>
              </w:rPr>
              <w:t xml:space="preserve">ountry </w:t>
            </w:r>
            <w:r w:rsidRPr="007127CA">
              <w:rPr>
                <w:rFonts w:asciiTheme="minorHAnsi" w:eastAsia="Calibri" w:hAnsiTheme="minorHAnsi" w:cstheme="minorBidi"/>
                <w:color w:val="000000" w:themeColor="text1"/>
              </w:rPr>
              <w:t>O</w:t>
            </w:r>
            <w:r w:rsidRPr="6C51CDF2">
              <w:rPr>
                <w:rFonts w:asciiTheme="minorHAnsi" w:eastAsia="Calibri" w:hAnsiTheme="minorHAnsi" w:cstheme="minorBidi"/>
                <w:color w:val="000000" w:themeColor="text1"/>
              </w:rPr>
              <w:t>ffice</w:t>
            </w:r>
            <w:r w:rsidRPr="007127CA">
              <w:rPr>
                <w:rFonts w:asciiTheme="minorHAnsi" w:eastAsia="Calibri" w:hAnsiTheme="minorHAnsi" w:cstheme="minorBidi"/>
                <w:color w:val="000000" w:themeColor="text1"/>
              </w:rPr>
              <w:t xml:space="preserve"> priorities.</w:t>
            </w:r>
            <w:r w:rsidRPr="00E15F1A">
              <w:rPr>
                <w:rFonts w:asciiTheme="minorHAnsi" w:eastAsia="Calibri" w:hAnsiTheme="minorHAnsi" w:cstheme="minorHAnsi"/>
                <w:i/>
                <w:color w:val="000000" w:themeColor="text1"/>
                <w:szCs w:val="22"/>
                <w:lang w:val="en-GB"/>
              </w:rPr>
              <w:t xml:space="preserve"> </w:t>
            </w:r>
          </w:p>
          <w:p w14:paraId="7D723B07" w14:textId="77777777" w:rsidR="006951C3" w:rsidRPr="003B69B8" w:rsidRDefault="006951C3" w:rsidP="00C87064">
            <w:pPr>
              <w:pStyle w:val="ListParagraph"/>
              <w:numPr>
                <w:ilvl w:val="0"/>
                <w:numId w:val="29"/>
              </w:numPr>
              <w:spacing w:line="240" w:lineRule="auto"/>
              <w:ind w:left="709" w:hanging="425"/>
              <w:rPr>
                <w:rFonts w:eastAsia="Calibri" w:cs="Calibri"/>
                <w:color w:val="000000" w:themeColor="text1"/>
              </w:rPr>
            </w:pPr>
            <w:r w:rsidRPr="16E1AE2C">
              <w:rPr>
                <w:rFonts w:asciiTheme="minorHAnsi" w:eastAsia="Calibri" w:hAnsiTheme="minorHAnsi" w:cstheme="minorBidi"/>
                <w:i/>
                <w:iCs/>
                <w:color w:val="000000" w:themeColor="text1"/>
                <w:lang w:val="en-GB"/>
              </w:rPr>
              <w:t xml:space="preserve">Develop, follow and maintain Digital Transformation action plans: </w:t>
            </w:r>
            <w:r w:rsidRPr="16E1AE2C">
              <w:rPr>
                <w:rFonts w:asciiTheme="minorHAnsi" w:eastAsia="Calibri" w:hAnsiTheme="minorHAnsi" w:cstheme="minorBidi"/>
                <w:color w:val="000000" w:themeColor="text1"/>
                <w:lang w:val="en-GB"/>
              </w:rPr>
              <w:t>Assist to develop Country Office action plans that track key achievements and milestones of office-wide support to digital transformation in programming. Use of evidence-based data for developing annual workplans, and the identification and prioritization of system bottlenecks.</w:t>
            </w:r>
          </w:p>
          <w:p w14:paraId="224F7275" w14:textId="77777777" w:rsidR="006951C3" w:rsidRDefault="006951C3" w:rsidP="00C87064">
            <w:pPr>
              <w:pStyle w:val="ListParagraph"/>
              <w:numPr>
                <w:ilvl w:val="0"/>
                <w:numId w:val="28"/>
              </w:numPr>
              <w:spacing w:line="240" w:lineRule="auto"/>
              <w:ind w:left="709"/>
              <w:rPr>
                <w:rFonts w:eastAsia="Calibri" w:cs="Calibri"/>
                <w:color w:val="000000" w:themeColor="text1"/>
                <w:szCs w:val="22"/>
              </w:rPr>
            </w:pPr>
            <w:r w:rsidRPr="007127CA">
              <w:rPr>
                <w:rFonts w:asciiTheme="minorHAnsi" w:eastAsia="Calibri" w:hAnsiTheme="minorHAnsi" w:cstheme="minorHAnsi"/>
                <w:i/>
                <w:color w:val="000000" w:themeColor="text1"/>
                <w:szCs w:val="22"/>
              </w:rPr>
              <w:t xml:space="preserve">Participation in </w:t>
            </w:r>
            <w:proofErr w:type="spellStart"/>
            <w:r w:rsidRPr="007127CA">
              <w:rPr>
                <w:rFonts w:asciiTheme="minorHAnsi" w:eastAsia="Calibri" w:hAnsiTheme="minorHAnsi" w:cstheme="minorHAnsi"/>
                <w:i/>
                <w:color w:val="000000" w:themeColor="text1"/>
                <w:szCs w:val="22"/>
              </w:rPr>
              <w:t>programme</w:t>
            </w:r>
            <w:proofErr w:type="spellEnd"/>
            <w:r w:rsidRPr="007127CA">
              <w:rPr>
                <w:rFonts w:asciiTheme="minorHAnsi" w:eastAsia="Calibri" w:hAnsiTheme="minorHAnsi" w:cstheme="minorHAnsi"/>
                <w:i/>
                <w:color w:val="000000" w:themeColor="text1"/>
                <w:szCs w:val="22"/>
              </w:rPr>
              <w:t xml:space="preserve"> and management processes</w:t>
            </w:r>
            <w:r w:rsidRPr="007127CA">
              <w:rPr>
                <w:rFonts w:asciiTheme="minorHAnsi" w:eastAsia="Calibri" w:hAnsiTheme="minorHAnsi" w:cstheme="minorHAnsi"/>
                <w:i/>
                <w:iCs/>
                <w:color w:val="000000" w:themeColor="text1"/>
                <w:szCs w:val="22"/>
              </w:rPr>
              <w:t xml:space="preserve">: </w:t>
            </w:r>
            <w:r w:rsidRPr="007127CA">
              <w:rPr>
                <w:rFonts w:asciiTheme="minorHAnsi" w:eastAsia="Calibri" w:hAnsiTheme="minorHAnsi" w:cstheme="minorHAnsi"/>
                <w:color w:val="000000" w:themeColor="text1"/>
                <w:szCs w:val="22"/>
              </w:rPr>
              <w:t xml:space="preserve">Work closely with PME to integrate digital development and technology innovation into </w:t>
            </w:r>
            <w:r w:rsidRPr="125F9514">
              <w:rPr>
                <w:rFonts w:eastAsia="Calibri" w:cs="Calibri"/>
                <w:color w:val="000000" w:themeColor="text1"/>
                <w:szCs w:val="22"/>
              </w:rPr>
              <w:t xml:space="preserve">the </w:t>
            </w:r>
            <w:proofErr w:type="spellStart"/>
            <w:r w:rsidRPr="125F9514">
              <w:rPr>
                <w:rFonts w:eastAsia="Calibri" w:cs="Calibri"/>
                <w:color w:val="000000" w:themeColor="text1"/>
                <w:szCs w:val="22"/>
              </w:rPr>
              <w:t>programme</w:t>
            </w:r>
            <w:proofErr w:type="spellEnd"/>
            <w:r w:rsidRPr="125F9514">
              <w:rPr>
                <w:rFonts w:eastAsia="Calibri" w:cs="Calibri"/>
                <w:color w:val="000000" w:themeColor="text1"/>
                <w:szCs w:val="22"/>
              </w:rPr>
              <w:t xml:space="preserve"> planning lifecycle. Align with </w:t>
            </w:r>
            <w:proofErr w:type="spellStart"/>
            <w:r w:rsidRPr="125F9514">
              <w:rPr>
                <w:rFonts w:eastAsia="Calibri" w:cs="Calibri"/>
                <w:color w:val="000000" w:themeColor="text1"/>
                <w:szCs w:val="22"/>
              </w:rPr>
              <w:t>programme</w:t>
            </w:r>
            <w:proofErr w:type="spellEnd"/>
            <w:r w:rsidRPr="125F9514">
              <w:rPr>
                <w:rFonts w:eastAsia="Calibri" w:cs="Calibri"/>
                <w:color w:val="000000" w:themeColor="text1"/>
                <w:szCs w:val="22"/>
              </w:rPr>
              <w:t xml:space="preserve"> priorities and </w:t>
            </w:r>
            <w:r>
              <w:rPr>
                <w:rFonts w:eastAsia="Calibri" w:cs="Calibri"/>
                <w:color w:val="000000" w:themeColor="text1"/>
                <w:szCs w:val="22"/>
              </w:rPr>
              <w:t>contribute to</w:t>
            </w:r>
            <w:r w:rsidRPr="125F9514">
              <w:rPr>
                <w:rFonts w:eastAsia="Calibri" w:cs="Calibri"/>
                <w:color w:val="000000" w:themeColor="text1"/>
                <w:szCs w:val="22"/>
              </w:rPr>
              <w:t xml:space="preserve"> planning meetings (</w:t>
            </w:r>
            <w:r>
              <w:rPr>
                <w:rFonts w:eastAsia="Calibri" w:cs="Calibri"/>
                <w:color w:val="000000" w:themeColor="text1"/>
                <w:szCs w:val="22"/>
              </w:rPr>
              <w:t xml:space="preserve">PMT, </w:t>
            </w:r>
            <w:r w:rsidRPr="125F9514">
              <w:rPr>
                <w:rFonts w:eastAsia="Calibri" w:cs="Calibri"/>
                <w:color w:val="000000" w:themeColor="text1"/>
                <w:szCs w:val="22"/>
              </w:rPr>
              <w:t>PCM</w:t>
            </w:r>
            <w:r>
              <w:rPr>
                <w:rFonts w:eastAsia="Calibri" w:cs="Calibri"/>
                <w:color w:val="000000" w:themeColor="text1"/>
                <w:szCs w:val="22"/>
              </w:rPr>
              <w:t>, EMT</w:t>
            </w:r>
            <w:r w:rsidRPr="125F9514">
              <w:rPr>
                <w:rFonts w:eastAsia="Calibri" w:cs="Calibri"/>
                <w:color w:val="000000" w:themeColor="text1"/>
                <w:szCs w:val="22"/>
              </w:rPr>
              <w:t>).</w:t>
            </w:r>
          </w:p>
          <w:p w14:paraId="5CE6B02B" w14:textId="77777777" w:rsidR="006951C3" w:rsidRDefault="006951C3" w:rsidP="00C87064">
            <w:pPr>
              <w:pStyle w:val="ListParagraph"/>
              <w:numPr>
                <w:ilvl w:val="0"/>
                <w:numId w:val="28"/>
              </w:numPr>
              <w:spacing w:line="240" w:lineRule="auto"/>
              <w:ind w:left="709"/>
              <w:rPr>
                <w:rFonts w:eastAsia="Calibri" w:cs="Calibri"/>
                <w:color w:val="000000" w:themeColor="text1"/>
                <w:szCs w:val="22"/>
              </w:rPr>
            </w:pPr>
            <w:r w:rsidRPr="007127CA">
              <w:rPr>
                <w:rFonts w:asciiTheme="minorHAnsi" w:eastAsia="Calibri" w:hAnsiTheme="minorHAnsi" w:cstheme="minorHAnsi"/>
                <w:i/>
                <w:color w:val="000000" w:themeColor="text1"/>
                <w:szCs w:val="22"/>
              </w:rPr>
              <w:t>Leadership and Quality Assurance</w:t>
            </w:r>
            <w:r w:rsidRPr="007127CA">
              <w:rPr>
                <w:rFonts w:asciiTheme="minorHAnsi" w:eastAsia="Calibri" w:hAnsiTheme="minorHAnsi" w:cstheme="minorHAnsi"/>
                <w:i/>
                <w:iCs/>
                <w:color w:val="000000" w:themeColor="text1"/>
                <w:szCs w:val="22"/>
              </w:rPr>
              <w:t xml:space="preserve">: </w:t>
            </w:r>
            <w:r w:rsidRPr="007127CA">
              <w:rPr>
                <w:rFonts w:asciiTheme="minorHAnsi" w:eastAsia="Calibri" w:hAnsiTheme="minorHAnsi" w:cstheme="minorHAnsi"/>
                <w:color w:val="000000" w:themeColor="text1"/>
                <w:szCs w:val="22"/>
              </w:rPr>
              <w:t>Oversee development and quality assurance during planning and deployment of T4D initiatives; participate in establishing and maintaining standards, documentation and support mechanisms for T4D.</w:t>
            </w:r>
          </w:p>
          <w:p w14:paraId="19014E45" w14:textId="77777777" w:rsidR="006951C3" w:rsidRDefault="006951C3" w:rsidP="00C87064">
            <w:pPr>
              <w:pStyle w:val="ListParagraph"/>
              <w:numPr>
                <w:ilvl w:val="0"/>
                <w:numId w:val="28"/>
              </w:numPr>
              <w:spacing w:line="240" w:lineRule="auto"/>
              <w:ind w:left="709"/>
              <w:rPr>
                <w:rFonts w:eastAsia="Calibri" w:cs="Calibri"/>
                <w:color w:val="000000" w:themeColor="text1"/>
                <w:szCs w:val="22"/>
              </w:rPr>
            </w:pPr>
            <w:r w:rsidRPr="007127CA">
              <w:rPr>
                <w:rFonts w:asciiTheme="minorHAnsi" w:eastAsia="Calibri" w:hAnsiTheme="minorHAnsi" w:cstheme="minorHAnsi"/>
                <w:i/>
                <w:color w:val="000000" w:themeColor="text1"/>
                <w:szCs w:val="22"/>
              </w:rPr>
              <w:t>Convene and guide compliance with T4D best practices</w:t>
            </w:r>
            <w:r w:rsidRPr="007127CA">
              <w:rPr>
                <w:rFonts w:asciiTheme="minorHAnsi" w:eastAsia="Calibri" w:hAnsiTheme="minorHAnsi" w:cstheme="minorHAnsi"/>
                <w:i/>
                <w:iCs/>
                <w:color w:val="000000" w:themeColor="text1"/>
                <w:szCs w:val="22"/>
              </w:rPr>
              <w:t xml:space="preserve">: </w:t>
            </w:r>
            <w:r w:rsidRPr="007127CA">
              <w:rPr>
                <w:rFonts w:asciiTheme="minorHAnsi" w:eastAsia="Calibri" w:hAnsiTheme="minorHAnsi" w:cstheme="minorBidi"/>
                <w:color w:val="000000" w:themeColor="text1"/>
              </w:rPr>
              <w:t>Participate in C</w:t>
            </w:r>
            <w:r w:rsidRPr="6C51CDF2">
              <w:rPr>
                <w:rFonts w:asciiTheme="minorHAnsi" w:eastAsia="Calibri" w:hAnsiTheme="minorHAnsi" w:cstheme="minorBidi"/>
                <w:color w:val="000000" w:themeColor="text1"/>
              </w:rPr>
              <w:t xml:space="preserve">ountry </w:t>
            </w:r>
            <w:r w:rsidRPr="007127CA">
              <w:rPr>
                <w:rFonts w:asciiTheme="minorHAnsi" w:eastAsia="Calibri" w:hAnsiTheme="minorHAnsi" w:cstheme="minorBidi"/>
                <w:color w:val="000000" w:themeColor="text1"/>
              </w:rPr>
              <w:t>O</w:t>
            </w:r>
            <w:r w:rsidRPr="6C51CDF2">
              <w:rPr>
                <w:rFonts w:asciiTheme="minorHAnsi" w:eastAsia="Calibri" w:hAnsiTheme="minorHAnsi" w:cstheme="minorBidi"/>
                <w:color w:val="000000" w:themeColor="text1"/>
              </w:rPr>
              <w:t>ffice</w:t>
            </w:r>
            <w:r w:rsidRPr="007127CA">
              <w:rPr>
                <w:rFonts w:asciiTheme="minorHAnsi" w:eastAsia="Calibri" w:hAnsiTheme="minorHAnsi" w:cstheme="minorBidi"/>
                <w:color w:val="000000" w:themeColor="text1"/>
              </w:rPr>
              <w:t xml:space="preserve"> T4D Governance Committee and support compliance of T4D initiatives with the Principles for Digital Development (</w:t>
            </w:r>
            <w:hyperlink r:id="rId17">
              <w:r w:rsidRPr="007127CA">
                <w:rPr>
                  <w:rStyle w:val="Hyperlink"/>
                  <w:rFonts w:asciiTheme="minorHAnsi" w:eastAsia="Calibri" w:hAnsiTheme="minorHAnsi" w:cstheme="minorBidi"/>
                </w:rPr>
                <w:t>http://digitalprinciples.org/</w:t>
              </w:r>
            </w:hyperlink>
            <w:r w:rsidRPr="007127CA">
              <w:rPr>
                <w:rFonts w:asciiTheme="minorHAnsi" w:eastAsia="Calibri" w:hAnsiTheme="minorHAnsi" w:cstheme="minorBidi"/>
                <w:color w:val="000000" w:themeColor="text1"/>
              </w:rPr>
              <w:t>) and</w:t>
            </w:r>
            <w:r w:rsidRPr="06E56C6E">
              <w:rPr>
                <w:rFonts w:asciiTheme="minorHAnsi" w:eastAsia="Calibri" w:hAnsiTheme="minorHAnsi" w:cstheme="minorBidi"/>
                <w:color w:val="000000" w:themeColor="text1"/>
              </w:rPr>
              <w:t xml:space="preserve"> the </w:t>
            </w:r>
            <w:r w:rsidRPr="778EB806">
              <w:rPr>
                <w:rFonts w:asciiTheme="minorHAnsi" w:eastAsia="Calibri" w:hAnsiTheme="minorHAnsi" w:cstheme="minorBidi"/>
                <w:color w:val="000000" w:themeColor="text1"/>
              </w:rPr>
              <w:lastRenderedPageBreak/>
              <w:t>Technology Playbook,</w:t>
            </w:r>
            <w:r w:rsidRPr="007127CA">
              <w:rPr>
                <w:rFonts w:asciiTheme="minorHAnsi" w:eastAsia="Calibri" w:hAnsiTheme="minorHAnsi" w:cstheme="minorBidi"/>
                <w:color w:val="000000" w:themeColor="text1"/>
              </w:rPr>
              <w:t xml:space="preserve"> UNICEF</w:t>
            </w:r>
            <w:r w:rsidRPr="32B3F153">
              <w:rPr>
                <w:rFonts w:asciiTheme="minorHAnsi" w:eastAsia="Calibri" w:hAnsiTheme="minorHAnsi" w:cstheme="minorBidi"/>
                <w:color w:val="000000" w:themeColor="text1"/>
              </w:rPr>
              <w:t xml:space="preserve">’s standard </w:t>
            </w:r>
            <w:r w:rsidRPr="44C832AF">
              <w:rPr>
                <w:rFonts w:asciiTheme="minorHAnsi" w:eastAsia="Calibri" w:hAnsiTheme="minorHAnsi" w:cstheme="minorBidi"/>
                <w:color w:val="000000" w:themeColor="text1"/>
              </w:rPr>
              <w:t xml:space="preserve">delivery </w:t>
            </w:r>
            <w:r w:rsidRPr="06E56C6E">
              <w:rPr>
                <w:rFonts w:asciiTheme="minorHAnsi" w:eastAsia="Calibri" w:hAnsiTheme="minorHAnsi" w:cstheme="minorBidi"/>
                <w:color w:val="000000" w:themeColor="text1"/>
              </w:rPr>
              <w:t>methodology</w:t>
            </w:r>
            <w:r w:rsidRPr="32B3F153">
              <w:rPr>
                <w:rFonts w:asciiTheme="minorHAnsi" w:eastAsia="Calibri" w:hAnsiTheme="minorHAnsi" w:cstheme="minorBidi"/>
                <w:color w:val="000000" w:themeColor="text1"/>
              </w:rPr>
              <w:t xml:space="preserve"> for technology </w:t>
            </w:r>
            <w:r w:rsidRPr="03F35A13">
              <w:rPr>
                <w:rFonts w:asciiTheme="minorHAnsi" w:eastAsia="Calibri" w:hAnsiTheme="minorHAnsi" w:cstheme="minorBidi"/>
                <w:color w:val="000000" w:themeColor="text1"/>
              </w:rPr>
              <w:t>initiatives</w:t>
            </w:r>
            <w:r w:rsidRPr="007127CA">
              <w:rPr>
                <w:rFonts w:asciiTheme="minorHAnsi" w:eastAsia="Calibri" w:hAnsiTheme="minorHAnsi" w:cstheme="minorBidi"/>
                <w:color w:val="000000" w:themeColor="text1"/>
              </w:rPr>
              <w:t>.</w:t>
            </w:r>
          </w:p>
          <w:p w14:paraId="4F652B23" w14:textId="77777777" w:rsidR="006951C3" w:rsidRPr="007613B3" w:rsidRDefault="006951C3" w:rsidP="001D0042">
            <w:pPr>
              <w:ind w:left="12" w:hanging="12"/>
              <w:rPr>
                <w:rFonts w:ascii="Calibri" w:eastAsia="Arial Unicode MS" w:hAnsi="Calibri" w:cs="Calibri"/>
                <w:color w:val="auto"/>
                <w:lang w:val="en-AU"/>
              </w:rPr>
            </w:pPr>
          </w:p>
        </w:tc>
        <w:tc>
          <w:tcPr>
            <w:tcW w:w="5236" w:type="dxa"/>
            <w:gridSpan w:val="3"/>
            <w:vMerge/>
            <w:tcBorders>
              <w:left w:val="single" w:sz="8" w:space="0" w:color="6D6D6D"/>
              <w:right w:val="single" w:sz="8" w:space="0" w:color="6D6D6D"/>
            </w:tcBorders>
            <w:shd w:val="clear" w:color="auto" w:fill="auto"/>
          </w:tcPr>
          <w:p w14:paraId="5D62A214" w14:textId="77777777" w:rsidR="006951C3" w:rsidRPr="007613B3" w:rsidRDefault="006951C3" w:rsidP="001D0042">
            <w:pPr>
              <w:spacing w:before="60" w:after="60"/>
              <w:rPr>
                <w:rFonts w:ascii="Calibri" w:eastAsia="Arial Unicode MS" w:hAnsi="Calibri" w:cs="Calibri"/>
                <w:color w:val="auto"/>
                <w:lang w:val="en-AU"/>
              </w:rPr>
            </w:pPr>
          </w:p>
        </w:tc>
      </w:tr>
      <w:tr w:rsidR="006951C3" w:rsidRPr="007613B3" w14:paraId="5246A64B" w14:textId="77777777" w:rsidTr="0013285B">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50E8A9D3" w14:textId="2DE805E9" w:rsidR="006951C3" w:rsidRPr="00CE7CF9" w:rsidRDefault="006951C3" w:rsidP="00CE7CF9">
            <w:pPr>
              <w:spacing w:line="240" w:lineRule="auto"/>
              <w:rPr>
                <w:rFonts w:asciiTheme="minorHAnsi" w:eastAsia="Calibri" w:hAnsiTheme="minorHAnsi" w:cstheme="minorBidi"/>
                <w:b/>
                <w:color w:val="000000" w:themeColor="text1"/>
              </w:rPr>
            </w:pPr>
            <w:r>
              <w:rPr>
                <w:rFonts w:asciiTheme="minorHAnsi" w:eastAsia="Calibri" w:hAnsiTheme="minorHAnsi" w:cstheme="minorBidi"/>
                <w:b/>
                <w:color w:val="000000" w:themeColor="text1"/>
              </w:rPr>
              <w:t>3.</w:t>
            </w:r>
            <w:r w:rsidRPr="00CE7CF9">
              <w:rPr>
                <w:rFonts w:asciiTheme="minorHAnsi" w:eastAsia="Calibri" w:hAnsiTheme="minorHAnsi" w:cstheme="minorBidi"/>
                <w:b/>
                <w:color w:val="000000" w:themeColor="text1"/>
              </w:rPr>
              <w:t xml:space="preserve">Provide </w:t>
            </w:r>
            <w:r w:rsidRPr="00CE7CF9">
              <w:rPr>
                <w:rFonts w:asciiTheme="minorHAnsi" w:eastAsia="Calibri" w:hAnsiTheme="minorHAnsi" w:cstheme="minorBidi"/>
                <w:b/>
                <w:bCs/>
                <w:color w:val="000000" w:themeColor="text1"/>
              </w:rPr>
              <w:t>T</w:t>
            </w:r>
            <w:r w:rsidRPr="00CE7CF9">
              <w:rPr>
                <w:rFonts w:asciiTheme="minorHAnsi" w:eastAsia="Calibri" w:hAnsiTheme="minorHAnsi" w:cstheme="minorBidi"/>
                <w:b/>
                <w:color w:val="000000" w:themeColor="text1"/>
              </w:rPr>
              <w:t xml:space="preserve">echnical and </w:t>
            </w:r>
            <w:r w:rsidRPr="00CE7CF9">
              <w:rPr>
                <w:rFonts w:asciiTheme="minorHAnsi" w:eastAsia="Calibri" w:hAnsiTheme="minorHAnsi" w:cstheme="minorBidi"/>
                <w:b/>
                <w:bCs/>
                <w:color w:val="000000" w:themeColor="text1"/>
              </w:rPr>
              <w:t>Programmatic S</w:t>
            </w:r>
            <w:r w:rsidRPr="00CE7CF9">
              <w:rPr>
                <w:rFonts w:asciiTheme="minorHAnsi" w:eastAsia="Calibri" w:hAnsiTheme="minorHAnsi" w:cstheme="minorBidi"/>
                <w:b/>
                <w:color w:val="000000" w:themeColor="text1"/>
              </w:rPr>
              <w:t xml:space="preserve">upport in Digital </w:t>
            </w:r>
            <w:r w:rsidRPr="00CE7CF9">
              <w:rPr>
                <w:rFonts w:asciiTheme="minorHAnsi" w:eastAsia="Calibri" w:hAnsiTheme="minorHAnsi" w:cstheme="minorBidi"/>
                <w:b/>
                <w:bCs/>
                <w:color w:val="000000" w:themeColor="text1"/>
              </w:rPr>
              <w:t>Transformation</w:t>
            </w:r>
          </w:p>
          <w:p w14:paraId="08C7D64D" w14:textId="77777777" w:rsidR="006951C3" w:rsidRPr="008A0D84" w:rsidRDefault="006951C3" w:rsidP="00CE7CF9">
            <w:pPr>
              <w:pStyle w:val="ListParagraph"/>
              <w:numPr>
                <w:ilvl w:val="0"/>
                <w:numId w:val="30"/>
              </w:numPr>
              <w:spacing w:after="160" w:line="240" w:lineRule="auto"/>
              <w:ind w:left="709"/>
              <w:rPr>
                <w:rFonts w:asciiTheme="minorHAnsi" w:hAnsiTheme="minorHAnsi" w:cstheme="minorHAnsi"/>
                <w:color w:val="000000" w:themeColor="text1"/>
                <w:szCs w:val="22"/>
              </w:rPr>
            </w:pPr>
            <w:r w:rsidRPr="00904F5A">
              <w:rPr>
                <w:rFonts w:asciiTheme="minorHAnsi" w:eastAsia="Calibri" w:hAnsiTheme="minorHAnsi" w:cstheme="minorBidi"/>
                <w:i/>
                <w:color w:val="000000" w:themeColor="text1"/>
                <w:lang w:val="en-GB"/>
              </w:rPr>
              <w:t>Support and assist design of digital interventions, specifically relating to COVID</w:t>
            </w:r>
            <w:r w:rsidRPr="007127CA">
              <w:rPr>
                <w:rFonts w:asciiTheme="minorHAnsi" w:eastAsia="Calibri" w:hAnsiTheme="minorHAnsi" w:cstheme="minorBidi"/>
                <w:i/>
                <w:iCs/>
                <w:color w:val="000000" w:themeColor="text1"/>
                <w:lang w:val="en-GB"/>
              </w:rPr>
              <w:t xml:space="preserve">: </w:t>
            </w:r>
            <w:r w:rsidRPr="00904F5A">
              <w:rPr>
                <w:rFonts w:asciiTheme="minorHAnsi" w:hAnsiTheme="minorHAnsi" w:cstheme="minorBidi"/>
                <w:color w:val="000000" w:themeColor="text1"/>
                <w:lang w:val="en-GB"/>
              </w:rPr>
              <w:t xml:space="preserve">Advisory and analytical assessments of the digital ecosystem of UNICEF Myanmar Country </w:t>
            </w:r>
            <w:r w:rsidRPr="008A0D84">
              <w:rPr>
                <w:rFonts w:asciiTheme="minorHAnsi" w:hAnsiTheme="minorHAnsi" w:cstheme="minorHAnsi"/>
                <w:color w:val="000000" w:themeColor="text1"/>
                <w:szCs w:val="22"/>
                <w:lang w:val="en-GB"/>
              </w:rPr>
              <w:t>Programme, including the contextual and enabling environment, information systems, and system bottlenecks, and identify appropriate digital solutions to address identified bottlenecks.</w:t>
            </w:r>
          </w:p>
          <w:p w14:paraId="757508DC" w14:textId="77777777" w:rsidR="006951C3" w:rsidRPr="007127CA" w:rsidRDefault="006951C3" w:rsidP="00CE7CF9">
            <w:pPr>
              <w:pStyle w:val="ListParagraph"/>
              <w:numPr>
                <w:ilvl w:val="0"/>
                <w:numId w:val="30"/>
              </w:numPr>
              <w:spacing w:line="240" w:lineRule="auto"/>
              <w:ind w:left="709"/>
              <w:rPr>
                <w:rFonts w:asciiTheme="minorHAnsi" w:eastAsia="Calibri" w:hAnsiTheme="minorHAnsi" w:cstheme="minorBidi"/>
                <w:color w:val="000000" w:themeColor="text1"/>
                <w:lang w:val="en-GB"/>
              </w:rPr>
            </w:pPr>
            <w:r w:rsidRPr="007127CA">
              <w:rPr>
                <w:rFonts w:asciiTheme="minorHAnsi" w:eastAsia="Calibri" w:hAnsiTheme="minorHAnsi" w:cstheme="minorHAnsi"/>
                <w:i/>
                <w:color w:val="000000" w:themeColor="text1"/>
                <w:szCs w:val="22"/>
              </w:rPr>
              <w:t xml:space="preserve">Development of a digital </w:t>
            </w:r>
            <w:r w:rsidRPr="007127CA">
              <w:rPr>
                <w:rFonts w:asciiTheme="minorHAnsi" w:eastAsia="Calibri" w:hAnsiTheme="minorHAnsi" w:cstheme="minorHAnsi"/>
                <w:i/>
                <w:iCs/>
                <w:color w:val="000000" w:themeColor="text1"/>
                <w:szCs w:val="22"/>
              </w:rPr>
              <w:t xml:space="preserve">roadmap: </w:t>
            </w:r>
            <w:r w:rsidRPr="00904F5A">
              <w:rPr>
                <w:rFonts w:asciiTheme="minorHAnsi" w:hAnsiTheme="minorHAnsi" w:cstheme="minorBidi"/>
                <w:color w:val="000000" w:themeColor="text1"/>
                <w:lang w:val="en-GB"/>
              </w:rPr>
              <w:t xml:space="preserve">Coordinate with </w:t>
            </w:r>
            <w:r w:rsidRPr="6C51CDF2">
              <w:rPr>
                <w:rFonts w:asciiTheme="minorHAnsi" w:hAnsiTheme="minorHAnsi" w:cstheme="minorBidi"/>
                <w:color w:val="000000" w:themeColor="text1"/>
                <w:lang w:val="en-GB"/>
              </w:rPr>
              <w:t>the Country Office</w:t>
            </w:r>
            <w:r w:rsidRPr="00904F5A">
              <w:rPr>
                <w:rFonts w:asciiTheme="minorHAnsi" w:hAnsiTheme="minorHAnsi" w:cstheme="minorBidi"/>
                <w:color w:val="000000" w:themeColor="text1"/>
                <w:lang w:val="en-GB"/>
              </w:rPr>
              <w:t>, the selected service providers, and in country stakeholders to develop a digital roadmap, including alignment on deployment and capacity building, and scaling of the technologies</w:t>
            </w:r>
            <w:r>
              <w:rPr>
                <w:rFonts w:asciiTheme="minorHAnsi" w:hAnsiTheme="minorHAnsi" w:cstheme="minorBidi"/>
                <w:color w:val="000000" w:themeColor="text1"/>
                <w:lang w:val="en-GB"/>
              </w:rPr>
              <w:t>.</w:t>
            </w:r>
          </w:p>
          <w:p w14:paraId="25E1C54D" w14:textId="77777777" w:rsidR="006951C3" w:rsidRPr="007127CA" w:rsidRDefault="006951C3" w:rsidP="00CE7CF9">
            <w:pPr>
              <w:pStyle w:val="ListParagraph"/>
              <w:numPr>
                <w:ilvl w:val="0"/>
                <w:numId w:val="30"/>
              </w:numPr>
              <w:spacing w:after="160" w:line="240" w:lineRule="auto"/>
              <w:ind w:left="709"/>
              <w:rPr>
                <w:rFonts w:asciiTheme="minorHAnsi" w:eastAsia="Calibri" w:hAnsiTheme="minorHAnsi" w:cstheme="minorBidi"/>
                <w:color w:val="000000" w:themeColor="text1"/>
                <w:lang w:val="en-GB"/>
              </w:rPr>
            </w:pPr>
            <w:r w:rsidRPr="007127CA">
              <w:rPr>
                <w:rFonts w:asciiTheme="minorHAnsi" w:eastAsia="Calibri" w:hAnsiTheme="minorHAnsi" w:cstheme="minorHAnsi"/>
                <w:i/>
                <w:iCs/>
                <w:color w:val="000000" w:themeColor="text1"/>
                <w:szCs w:val="22"/>
              </w:rPr>
              <w:t>Donor</w:t>
            </w:r>
            <w:r w:rsidRPr="007127CA">
              <w:rPr>
                <w:rFonts w:asciiTheme="minorHAnsi" w:eastAsia="Calibri" w:hAnsiTheme="minorHAnsi" w:cstheme="minorHAnsi"/>
                <w:i/>
                <w:color w:val="000000" w:themeColor="text1"/>
                <w:szCs w:val="22"/>
              </w:rPr>
              <w:t xml:space="preserve"> co-ordination: </w:t>
            </w:r>
            <w:r w:rsidRPr="00904F5A">
              <w:rPr>
                <w:rFonts w:asciiTheme="minorHAnsi" w:hAnsiTheme="minorHAnsi" w:cstheme="minorBidi"/>
                <w:color w:val="000000" w:themeColor="text1"/>
                <w:lang w:val="en-GB"/>
              </w:rPr>
              <w:t>Work with the Representative and in close coordination with the Programme section, to coordinate collaboration with the other international donors on delivering the priority digital infrastructure</w:t>
            </w:r>
            <w:r w:rsidRPr="007127CA">
              <w:rPr>
                <w:rFonts w:asciiTheme="minorHAnsi" w:hAnsiTheme="minorHAnsi" w:cstheme="minorBidi"/>
                <w:color w:val="000000" w:themeColor="text1"/>
                <w:lang w:val="en-GB"/>
              </w:rPr>
              <w:t>.</w:t>
            </w:r>
          </w:p>
          <w:p w14:paraId="615AEBAB" w14:textId="77777777" w:rsidR="006951C3" w:rsidRPr="007127CA" w:rsidRDefault="006951C3" w:rsidP="00CE7CF9">
            <w:pPr>
              <w:pStyle w:val="ListParagraph"/>
              <w:numPr>
                <w:ilvl w:val="0"/>
                <w:numId w:val="30"/>
              </w:numPr>
              <w:spacing w:after="160" w:line="240" w:lineRule="auto"/>
              <w:ind w:left="709"/>
              <w:rPr>
                <w:rFonts w:asciiTheme="minorHAnsi" w:eastAsia="Calibri" w:hAnsiTheme="minorHAnsi" w:cstheme="minorBidi"/>
                <w:color w:val="000000" w:themeColor="text1"/>
              </w:rPr>
            </w:pPr>
            <w:r w:rsidRPr="007127CA">
              <w:rPr>
                <w:rFonts w:asciiTheme="minorHAnsi" w:eastAsia="Calibri" w:hAnsiTheme="minorHAnsi" w:cstheme="minorHAnsi"/>
                <w:i/>
                <w:iCs/>
                <w:color w:val="000000" w:themeColor="text1"/>
                <w:szCs w:val="22"/>
              </w:rPr>
              <w:t>Provide</w:t>
            </w:r>
            <w:r w:rsidRPr="007127CA">
              <w:rPr>
                <w:rFonts w:asciiTheme="minorHAnsi" w:eastAsia="Calibri" w:hAnsiTheme="minorHAnsi" w:cstheme="minorHAnsi"/>
                <w:i/>
                <w:color w:val="000000" w:themeColor="text1"/>
                <w:szCs w:val="22"/>
              </w:rPr>
              <w:t xml:space="preserve"> recommendations on sustainability: </w:t>
            </w:r>
            <w:r w:rsidRPr="00904F5A">
              <w:rPr>
                <w:rFonts w:asciiTheme="minorHAnsi" w:hAnsiTheme="minorHAnsi" w:cstheme="minorBidi"/>
                <w:color w:val="000000" w:themeColor="text1"/>
                <w:lang w:val="en-GB"/>
              </w:rPr>
              <w:t xml:space="preserve">Provide recommendations on creating an ecosystem that enables sustainable adaption and deployment of digital initiatives in response to the COVID-19 pandemic and broader </w:t>
            </w:r>
            <w:r w:rsidRPr="007127CA">
              <w:rPr>
                <w:rFonts w:asciiTheme="minorHAnsi" w:hAnsiTheme="minorHAnsi" w:cstheme="minorBidi"/>
                <w:color w:val="000000" w:themeColor="text1"/>
                <w:lang w:val="en-GB"/>
              </w:rPr>
              <w:t>program</w:t>
            </w:r>
            <w:r w:rsidRPr="6C51CDF2">
              <w:rPr>
                <w:rFonts w:asciiTheme="minorHAnsi" w:hAnsiTheme="minorHAnsi" w:cstheme="minorBidi"/>
                <w:color w:val="000000" w:themeColor="text1"/>
                <w:lang w:val="en-GB"/>
              </w:rPr>
              <w:t>ming</w:t>
            </w:r>
            <w:r w:rsidRPr="00904F5A">
              <w:rPr>
                <w:rFonts w:asciiTheme="minorHAnsi" w:hAnsiTheme="minorHAnsi" w:cstheme="minorBidi"/>
                <w:color w:val="000000" w:themeColor="text1"/>
                <w:lang w:val="en-GB"/>
              </w:rPr>
              <w:t>.</w:t>
            </w:r>
          </w:p>
          <w:p w14:paraId="780FF102" w14:textId="77777777" w:rsidR="006951C3" w:rsidRPr="00904F5A" w:rsidRDefault="006951C3" w:rsidP="00CE7CF9">
            <w:pPr>
              <w:pStyle w:val="ListParagraph"/>
              <w:numPr>
                <w:ilvl w:val="0"/>
                <w:numId w:val="30"/>
              </w:numPr>
              <w:spacing w:line="240" w:lineRule="auto"/>
              <w:ind w:left="709"/>
              <w:rPr>
                <w:rFonts w:eastAsia="Calibri"/>
                <w:lang w:val="en-GB"/>
              </w:rPr>
            </w:pPr>
            <w:r w:rsidRPr="007127CA">
              <w:rPr>
                <w:rFonts w:asciiTheme="minorHAnsi" w:eastAsia="Calibri" w:hAnsiTheme="minorHAnsi" w:cstheme="minorHAnsi"/>
                <w:i/>
                <w:iCs/>
                <w:color w:val="000000" w:themeColor="text1"/>
                <w:szCs w:val="22"/>
              </w:rPr>
              <w:t>Programmatic</w:t>
            </w:r>
            <w:r w:rsidRPr="007127CA">
              <w:rPr>
                <w:rFonts w:asciiTheme="minorHAnsi" w:eastAsia="Calibri" w:hAnsiTheme="minorHAnsi" w:cstheme="minorHAnsi"/>
                <w:i/>
                <w:color w:val="000000" w:themeColor="text1"/>
                <w:szCs w:val="22"/>
              </w:rPr>
              <w:t xml:space="preserve"> and t</w:t>
            </w:r>
            <w:r w:rsidRPr="007127CA">
              <w:rPr>
                <w:rFonts w:asciiTheme="minorHAnsi" w:eastAsia="Calibri" w:hAnsiTheme="minorHAnsi" w:cstheme="minorHAnsi"/>
                <w:i/>
                <w:iCs/>
                <w:color w:val="000000" w:themeColor="text1"/>
                <w:szCs w:val="22"/>
              </w:rPr>
              <w:t xml:space="preserve">echnical documentation: </w:t>
            </w:r>
            <w:r w:rsidRPr="00904F5A">
              <w:rPr>
                <w:rFonts w:asciiTheme="minorHAnsi" w:hAnsiTheme="minorHAnsi" w:cstheme="minorBidi"/>
                <w:color w:val="000000" w:themeColor="text1"/>
                <w:lang w:val="en-GB"/>
              </w:rPr>
              <w:t xml:space="preserve">Coordinate UNICEF to support </w:t>
            </w:r>
            <w:r w:rsidRPr="431CBA2C">
              <w:rPr>
                <w:rFonts w:asciiTheme="minorHAnsi" w:hAnsiTheme="minorHAnsi" w:cstheme="minorBidi"/>
                <w:color w:val="000000" w:themeColor="text1"/>
                <w:lang w:val="en-GB"/>
              </w:rPr>
              <w:t>the</w:t>
            </w:r>
            <w:r w:rsidRPr="617E9364">
              <w:rPr>
                <w:rFonts w:asciiTheme="minorHAnsi" w:hAnsiTheme="minorHAnsi" w:cstheme="minorBidi"/>
                <w:color w:val="000000" w:themeColor="text1"/>
                <w:lang w:val="en-GB"/>
              </w:rPr>
              <w:t xml:space="preserve"> Government</w:t>
            </w:r>
            <w:r w:rsidRPr="6C51CDF2">
              <w:rPr>
                <w:rFonts w:asciiTheme="minorHAnsi" w:hAnsiTheme="minorHAnsi" w:cstheme="minorBidi"/>
                <w:color w:val="000000" w:themeColor="text1"/>
                <w:lang w:val="en-GB"/>
              </w:rPr>
              <w:t xml:space="preserve"> and</w:t>
            </w:r>
            <w:r w:rsidRPr="00904F5A">
              <w:rPr>
                <w:rFonts w:asciiTheme="minorHAnsi" w:hAnsiTheme="minorHAnsi" w:cstheme="minorBidi"/>
                <w:color w:val="000000" w:themeColor="text1"/>
                <w:lang w:val="en-GB"/>
              </w:rPr>
              <w:t xml:space="preserve"> </w:t>
            </w:r>
            <w:r w:rsidRPr="431CBA2C">
              <w:rPr>
                <w:rFonts w:asciiTheme="minorHAnsi" w:hAnsiTheme="minorHAnsi" w:cstheme="minorBidi"/>
                <w:color w:val="000000" w:themeColor="text1"/>
                <w:lang w:val="en-GB"/>
              </w:rPr>
              <w:t xml:space="preserve">implementing </w:t>
            </w:r>
            <w:r w:rsidRPr="0DCB0D6A">
              <w:rPr>
                <w:rFonts w:asciiTheme="minorHAnsi" w:hAnsiTheme="minorHAnsi" w:cstheme="minorBidi"/>
                <w:color w:val="000000" w:themeColor="text1"/>
                <w:lang w:val="en-GB"/>
              </w:rPr>
              <w:t>partners (IPs)</w:t>
            </w:r>
            <w:r w:rsidRPr="00904F5A">
              <w:rPr>
                <w:rFonts w:asciiTheme="minorHAnsi" w:hAnsiTheme="minorHAnsi" w:cstheme="minorBidi"/>
                <w:color w:val="000000" w:themeColor="text1"/>
                <w:lang w:val="en-GB"/>
              </w:rPr>
              <w:t xml:space="preserve"> in developing programmatic and technical documentation for the digital initiatives supported.</w:t>
            </w:r>
          </w:p>
          <w:p w14:paraId="169DDD87" w14:textId="77777777" w:rsidR="006951C3" w:rsidRPr="007127CA" w:rsidRDefault="006951C3" w:rsidP="00CE7CF9">
            <w:pPr>
              <w:pStyle w:val="ListParagraph"/>
              <w:rPr>
                <w:rFonts w:asciiTheme="minorHAnsi" w:eastAsia="Calibri" w:hAnsiTheme="minorHAnsi" w:cstheme="minorHAnsi"/>
                <w:color w:val="000000" w:themeColor="text1"/>
                <w:szCs w:val="22"/>
                <w:lang w:val="en-GB"/>
              </w:rPr>
            </w:pPr>
          </w:p>
          <w:p w14:paraId="503E5480" w14:textId="77777777" w:rsidR="006951C3" w:rsidRPr="007613B3" w:rsidRDefault="006951C3" w:rsidP="001D0042">
            <w:pPr>
              <w:ind w:left="12" w:hanging="12"/>
              <w:rPr>
                <w:rFonts w:ascii="Calibri" w:eastAsia="Arial Unicode MS" w:hAnsi="Calibri" w:cs="Calibri"/>
                <w:color w:val="auto"/>
                <w:lang w:val="en-AU"/>
              </w:rPr>
            </w:pPr>
          </w:p>
        </w:tc>
        <w:tc>
          <w:tcPr>
            <w:tcW w:w="5236" w:type="dxa"/>
            <w:gridSpan w:val="3"/>
            <w:vMerge/>
            <w:tcBorders>
              <w:left w:val="single" w:sz="8" w:space="0" w:color="6D6D6D"/>
              <w:right w:val="single" w:sz="8" w:space="0" w:color="6D6D6D"/>
            </w:tcBorders>
            <w:shd w:val="clear" w:color="auto" w:fill="auto"/>
          </w:tcPr>
          <w:p w14:paraId="6BDE82A3" w14:textId="77777777" w:rsidR="006951C3" w:rsidRPr="007613B3" w:rsidRDefault="006951C3" w:rsidP="001D0042">
            <w:pPr>
              <w:spacing w:before="60" w:after="60"/>
              <w:rPr>
                <w:rFonts w:ascii="Calibri" w:eastAsia="Arial Unicode MS" w:hAnsi="Calibri" w:cs="Calibri"/>
                <w:color w:val="auto"/>
                <w:lang w:val="en-AU"/>
              </w:rPr>
            </w:pPr>
          </w:p>
        </w:tc>
      </w:tr>
      <w:tr w:rsidR="006951C3" w:rsidRPr="007613B3" w14:paraId="00006F67" w14:textId="77777777" w:rsidTr="0013285B">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39B7AFE1" w14:textId="01376745" w:rsidR="006951C3" w:rsidRPr="003219FA" w:rsidRDefault="006951C3" w:rsidP="003219FA">
            <w:pPr>
              <w:spacing w:line="240" w:lineRule="auto"/>
              <w:rPr>
                <w:rFonts w:asciiTheme="minorHAnsi" w:eastAsia="Calibri" w:hAnsiTheme="minorHAnsi" w:cstheme="minorBidi"/>
                <w:b/>
                <w:bCs/>
                <w:color w:val="000000" w:themeColor="text1"/>
              </w:rPr>
            </w:pPr>
            <w:r>
              <w:rPr>
                <w:rFonts w:asciiTheme="minorHAnsi" w:eastAsia="Calibri" w:hAnsiTheme="minorHAnsi" w:cstheme="minorBidi"/>
                <w:b/>
                <w:bCs/>
                <w:color w:val="000000" w:themeColor="text1"/>
              </w:rPr>
              <w:t>4.</w:t>
            </w:r>
            <w:r w:rsidRPr="003219FA">
              <w:rPr>
                <w:rFonts w:asciiTheme="minorHAnsi" w:eastAsia="Calibri" w:hAnsiTheme="minorHAnsi" w:cstheme="minorBidi"/>
                <w:b/>
                <w:bCs/>
                <w:color w:val="000000" w:themeColor="text1"/>
              </w:rPr>
              <w:t xml:space="preserve">Advise on Effective Use of Data Technologies </w:t>
            </w:r>
          </w:p>
          <w:p w14:paraId="56E327CC" w14:textId="77777777" w:rsidR="006951C3" w:rsidRPr="007127CA" w:rsidRDefault="006951C3" w:rsidP="003219FA">
            <w:pPr>
              <w:pStyle w:val="ListParagraph"/>
              <w:numPr>
                <w:ilvl w:val="0"/>
                <w:numId w:val="29"/>
              </w:numPr>
              <w:spacing w:line="240" w:lineRule="auto"/>
              <w:ind w:left="709" w:hanging="425"/>
              <w:rPr>
                <w:rFonts w:asciiTheme="minorHAnsi" w:eastAsia="Calibri" w:hAnsiTheme="minorHAnsi" w:cstheme="minorHAnsi"/>
                <w:color w:val="000000" w:themeColor="text1"/>
                <w:szCs w:val="22"/>
              </w:rPr>
            </w:pPr>
            <w:r w:rsidRPr="007127CA">
              <w:rPr>
                <w:rFonts w:asciiTheme="minorHAnsi" w:eastAsia="Calibri" w:hAnsiTheme="minorHAnsi" w:cstheme="minorHAnsi"/>
                <w:i/>
                <w:color w:val="000000" w:themeColor="text1"/>
                <w:szCs w:val="22"/>
                <w:lang w:val="en-GB"/>
              </w:rPr>
              <w:t xml:space="preserve">Scalable and sustainable technology solutions: </w:t>
            </w:r>
            <w:r w:rsidRPr="007127CA">
              <w:rPr>
                <w:rFonts w:asciiTheme="minorHAnsi" w:eastAsia="Calibri" w:hAnsiTheme="minorHAnsi" w:cstheme="minorHAnsi"/>
                <w:color w:val="000000" w:themeColor="text1"/>
                <w:szCs w:val="22"/>
              </w:rPr>
              <w:t xml:space="preserve">Work with UNICEF staff and partners to understand how digital technologies can be applied to key data bottlenecks. </w:t>
            </w:r>
          </w:p>
          <w:p w14:paraId="637AADE0" w14:textId="77777777" w:rsidR="006951C3" w:rsidRPr="00817A73" w:rsidRDefault="006951C3" w:rsidP="003219FA">
            <w:pPr>
              <w:pStyle w:val="ListParagraph"/>
              <w:numPr>
                <w:ilvl w:val="0"/>
                <w:numId w:val="29"/>
              </w:numPr>
              <w:spacing w:line="240" w:lineRule="auto"/>
              <w:ind w:left="709" w:hanging="425"/>
              <w:rPr>
                <w:rFonts w:asciiTheme="minorHAnsi" w:eastAsia="Calibri" w:hAnsiTheme="minorHAnsi" w:cstheme="minorBidi"/>
                <w:color w:val="000000" w:themeColor="text1"/>
              </w:rPr>
            </w:pPr>
            <w:r w:rsidRPr="007127CA">
              <w:rPr>
                <w:rFonts w:asciiTheme="minorHAnsi" w:eastAsia="Calibri" w:hAnsiTheme="minorHAnsi" w:cstheme="minorHAnsi"/>
                <w:i/>
                <w:color w:val="000000" w:themeColor="text1"/>
                <w:szCs w:val="22"/>
                <w:lang w:val="en-GB"/>
              </w:rPr>
              <w:t xml:space="preserve">Data solutions for improving programmatic outcomes: </w:t>
            </w:r>
            <w:r w:rsidRPr="007127CA">
              <w:rPr>
                <w:rFonts w:asciiTheme="minorHAnsi" w:eastAsia="Calibri" w:hAnsiTheme="minorHAnsi" w:cstheme="minorBidi"/>
                <w:color w:val="000000" w:themeColor="text1"/>
                <w:lang w:val="en-GB"/>
              </w:rPr>
              <w:t>Contributes to usability and acceptability of digital data solutions to assure a systems-level approach for how technologies can improve system performance</w:t>
            </w:r>
            <w:r w:rsidRPr="6C51CDF2">
              <w:rPr>
                <w:rFonts w:asciiTheme="minorHAnsi" w:eastAsia="Calibri" w:hAnsiTheme="minorHAnsi" w:cstheme="minorBidi"/>
                <w:color w:val="000000" w:themeColor="text1"/>
                <w:lang w:val="en-GB"/>
              </w:rPr>
              <w:t>.</w:t>
            </w:r>
          </w:p>
          <w:p w14:paraId="746D525F" w14:textId="77777777" w:rsidR="006951C3" w:rsidRPr="003E798E" w:rsidRDefault="006951C3" w:rsidP="003219FA">
            <w:pPr>
              <w:pStyle w:val="ListParagraph"/>
              <w:numPr>
                <w:ilvl w:val="0"/>
                <w:numId w:val="29"/>
              </w:numPr>
              <w:spacing w:line="240" w:lineRule="auto"/>
              <w:ind w:left="709" w:hanging="425"/>
              <w:rPr>
                <w:rFonts w:eastAsia="Calibri" w:cs="Calibri"/>
                <w:szCs w:val="22"/>
                <w:lang w:val="en-GB"/>
              </w:rPr>
            </w:pPr>
            <w:r w:rsidRPr="3284E30A">
              <w:rPr>
                <w:i/>
                <w:iCs/>
                <w:color w:val="000000" w:themeColor="text1"/>
                <w:lang w:val="en-GB"/>
              </w:rPr>
              <w:lastRenderedPageBreak/>
              <w:t>Improved data quality:</w:t>
            </w:r>
            <w:r>
              <w:rPr>
                <w:i/>
                <w:iCs/>
                <w:lang w:val="en-GB"/>
              </w:rPr>
              <w:t xml:space="preserve"> </w:t>
            </w:r>
            <w:r w:rsidRPr="003E798E">
              <w:rPr>
                <w:lang w:val="en-GB"/>
              </w:rPr>
              <w:t>Focus on improvements in data, including COVID-19 services data. Include a focus on anticipating adaptations including technology to facilitate fast-tracking of narrower sets of data for management of COVID-19 programming</w:t>
            </w:r>
            <w:r>
              <w:rPr>
                <w:lang w:val="en-GB"/>
              </w:rPr>
              <w:t>.</w:t>
            </w:r>
          </w:p>
          <w:p w14:paraId="20FE0B36" w14:textId="77777777" w:rsidR="006951C3" w:rsidRPr="003E798E" w:rsidRDefault="006951C3" w:rsidP="003219FA">
            <w:pPr>
              <w:pStyle w:val="ListParagraph"/>
              <w:numPr>
                <w:ilvl w:val="0"/>
                <w:numId w:val="29"/>
              </w:numPr>
              <w:spacing w:line="240" w:lineRule="auto"/>
              <w:ind w:left="709" w:hanging="425"/>
              <w:rPr>
                <w:rFonts w:asciiTheme="minorHAnsi" w:eastAsiaTheme="minorEastAsia" w:hAnsiTheme="minorHAnsi" w:cstheme="minorBidi"/>
                <w:color w:val="000000" w:themeColor="text1"/>
                <w:lang w:val="en-GB"/>
              </w:rPr>
            </w:pPr>
            <w:r w:rsidRPr="06D19CB5">
              <w:rPr>
                <w:i/>
                <w:iCs/>
                <w:lang w:val="en-GB"/>
              </w:rPr>
              <w:t xml:space="preserve">Improved data use: </w:t>
            </w:r>
            <w:r w:rsidRPr="06D19CB5">
              <w:rPr>
                <w:lang w:val="en-GB"/>
              </w:rPr>
              <w:t>Support country efforts to implement data for action initiatives at the country level, including triangulation of data, supporting rapid humanitarian assessments, creating dashboards that can drive decision-making, exploring additional sources of data to attain more granular context-specific data, and for improving country-level programming to define and achieve equity and to better direct investments for both UNICEF and Partners, including the private sector.</w:t>
            </w:r>
          </w:p>
          <w:p w14:paraId="4D00E478" w14:textId="77777777" w:rsidR="006951C3" w:rsidRPr="007127CA" w:rsidRDefault="006951C3" w:rsidP="003219FA">
            <w:pPr>
              <w:pStyle w:val="ListParagraph"/>
              <w:numPr>
                <w:ilvl w:val="0"/>
                <w:numId w:val="29"/>
              </w:numPr>
              <w:spacing w:line="240" w:lineRule="auto"/>
              <w:ind w:left="709" w:hanging="425"/>
              <w:rPr>
                <w:rFonts w:eastAsia="Calibri" w:cs="Calibri"/>
                <w:szCs w:val="22"/>
                <w:lang w:val="en-GB"/>
              </w:rPr>
            </w:pPr>
            <w:r w:rsidRPr="007127CA">
              <w:rPr>
                <w:i/>
                <w:iCs/>
                <w:szCs w:val="22"/>
                <w:lang w:val="en-GB"/>
              </w:rPr>
              <w:t>Support measuring of equity:</w:t>
            </w:r>
            <w:r>
              <w:rPr>
                <w:i/>
                <w:iCs/>
                <w:szCs w:val="22"/>
                <w:lang w:val="en-GB"/>
              </w:rPr>
              <w:t xml:space="preserve"> </w:t>
            </w:r>
            <w:r w:rsidRPr="003E798E">
              <w:rPr>
                <w:lang w:val="en-GB"/>
              </w:rPr>
              <w:t xml:space="preserve">Assist efforts to assure UNICEF </w:t>
            </w:r>
            <w:r>
              <w:rPr>
                <w:lang w:val="en-GB"/>
              </w:rPr>
              <w:t>digital transformation</w:t>
            </w:r>
            <w:r w:rsidRPr="003E798E">
              <w:rPr>
                <w:lang w:val="en-GB"/>
              </w:rPr>
              <w:t>-related data will focus on sub-national &amp; other disaggregation for measuring equity.</w:t>
            </w:r>
          </w:p>
          <w:p w14:paraId="36499EDE" w14:textId="77777777" w:rsidR="006951C3" w:rsidRDefault="006951C3" w:rsidP="003219FA">
            <w:pPr>
              <w:pStyle w:val="ListParagraph"/>
              <w:numPr>
                <w:ilvl w:val="0"/>
                <w:numId w:val="29"/>
              </w:numPr>
              <w:spacing w:line="240" w:lineRule="auto"/>
              <w:ind w:left="709" w:hanging="425"/>
              <w:rPr>
                <w:rFonts w:eastAsia="Calibri" w:cs="Calibri"/>
                <w:color w:val="000000" w:themeColor="text1"/>
                <w:szCs w:val="22"/>
              </w:rPr>
            </w:pPr>
            <w:r w:rsidRPr="007127CA">
              <w:rPr>
                <w:rFonts w:asciiTheme="minorHAnsi" w:eastAsia="Calibri" w:hAnsiTheme="minorHAnsi" w:cstheme="minorHAnsi"/>
                <w:i/>
                <w:color w:val="000000" w:themeColor="text1"/>
                <w:szCs w:val="22"/>
                <w:lang w:val="en-GB"/>
              </w:rPr>
              <w:t xml:space="preserve">Alignment with stakeholders: </w:t>
            </w:r>
            <w:r w:rsidRPr="007127CA">
              <w:rPr>
                <w:rFonts w:asciiTheme="minorHAnsi" w:eastAsia="Calibri" w:hAnsiTheme="minorHAnsi" w:cstheme="minorBidi"/>
                <w:color w:val="000000" w:themeColor="text1"/>
                <w:lang w:val="en-GB"/>
              </w:rPr>
              <w:t>Align internally and in collaboration</w:t>
            </w:r>
            <w:r w:rsidRPr="6C51CDF2">
              <w:rPr>
                <w:rFonts w:asciiTheme="minorHAnsi" w:eastAsia="Calibri" w:hAnsiTheme="minorHAnsi" w:cstheme="minorBidi"/>
                <w:color w:val="000000" w:themeColor="text1"/>
                <w:lang w:val="en-GB"/>
              </w:rPr>
              <w:t xml:space="preserve"> with</w:t>
            </w:r>
            <w:r>
              <w:rPr>
                <w:rFonts w:asciiTheme="minorHAnsi" w:eastAsia="Calibri" w:hAnsiTheme="minorHAnsi" w:cstheme="minorBidi"/>
                <w:color w:val="000000" w:themeColor="text1"/>
                <w:lang w:val="en-GB"/>
              </w:rPr>
              <w:t xml:space="preserve"> </w:t>
            </w:r>
            <w:r w:rsidRPr="007127CA">
              <w:rPr>
                <w:rFonts w:asciiTheme="minorHAnsi" w:eastAsia="Calibri" w:hAnsiTheme="minorHAnsi" w:cstheme="minorBidi"/>
                <w:color w:val="000000" w:themeColor="text1"/>
                <w:lang w:val="en-GB"/>
              </w:rPr>
              <w:t>other partners on donor advocacy for advancing Digital solutions to support policy and program decision making</w:t>
            </w:r>
          </w:p>
          <w:p w14:paraId="41608B3B" w14:textId="77777777" w:rsidR="006951C3" w:rsidRPr="007127CA" w:rsidRDefault="006951C3" w:rsidP="003219FA">
            <w:pPr>
              <w:pStyle w:val="ListParagraph"/>
              <w:numPr>
                <w:ilvl w:val="0"/>
                <w:numId w:val="31"/>
              </w:numPr>
              <w:spacing w:line="240" w:lineRule="auto"/>
              <w:ind w:left="709" w:hanging="425"/>
              <w:rPr>
                <w:rFonts w:asciiTheme="minorHAnsi" w:eastAsia="Calibri" w:hAnsiTheme="minorHAnsi" w:cstheme="minorHAnsi"/>
                <w:color w:val="000000" w:themeColor="text1"/>
                <w:szCs w:val="22"/>
              </w:rPr>
            </w:pPr>
            <w:r w:rsidRPr="007127CA">
              <w:rPr>
                <w:rFonts w:asciiTheme="minorHAnsi" w:eastAsia="Calibri" w:hAnsiTheme="minorHAnsi" w:cstheme="minorHAnsi"/>
                <w:i/>
                <w:color w:val="000000" w:themeColor="text1"/>
                <w:szCs w:val="22"/>
                <w:lang w:val="en-GB"/>
              </w:rPr>
              <w:t xml:space="preserve">Metrics for data use: </w:t>
            </w:r>
            <w:r w:rsidRPr="007127CA">
              <w:rPr>
                <w:rFonts w:asciiTheme="minorHAnsi" w:eastAsia="Calibri" w:hAnsiTheme="minorHAnsi" w:cstheme="minorBidi"/>
                <w:color w:val="000000" w:themeColor="text1"/>
                <w:lang w:val="en-GB"/>
              </w:rPr>
              <w:t>Assist to define metrics and goals for digital data use and support implementation research and impact evaluations on digital programs.</w:t>
            </w:r>
          </w:p>
          <w:p w14:paraId="7B66677B" w14:textId="77777777" w:rsidR="006951C3" w:rsidRPr="007613B3" w:rsidRDefault="006951C3" w:rsidP="001D0042">
            <w:pPr>
              <w:ind w:left="12" w:hanging="12"/>
              <w:rPr>
                <w:rFonts w:ascii="Calibri" w:eastAsia="Arial Unicode MS" w:hAnsi="Calibri" w:cs="Calibri"/>
                <w:color w:val="auto"/>
                <w:lang w:val="en-AU"/>
              </w:rPr>
            </w:pPr>
          </w:p>
        </w:tc>
        <w:tc>
          <w:tcPr>
            <w:tcW w:w="5236" w:type="dxa"/>
            <w:gridSpan w:val="3"/>
            <w:vMerge/>
            <w:tcBorders>
              <w:left w:val="single" w:sz="8" w:space="0" w:color="6D6D6D"/>
              <w:right w:val="single" w:sz="8" w:space="0" w:color="6D6D6D"/>
            </w:tcBorders>
            <w:shd w:val="clear" w:color="auto" w:fill="auto"/>
          </w:tcPr>
          <w:p w14:paraId="00D82B44" w14:textId="77777777" w:rsidR="006951C3" w:rsidRPr="007613B3" w:rsidRDefault="006951C3" w:rsidP="001D0042">
            <w:pPr>
              <w:spacing w:before="60" w:after="60"/>
              <w:rPr>
                <w:rFonts w:ascii="Calibri" w:eastAsia="Arial Unicode MS" w:hAnsi="Calibri" w:cs="Calibri"/>
                <w:color w:val="auto"/>
                <w:lang w:val="en-AU"/>
              </w:rPr>
            </w:pPr>
          </w:p>
        </w:tc>
      </w:tr>
      <w:tr w:rsidR="006951C3" w:rsidRPr="007613B3" w14:paraId="0B2EE7A6" w14:textId="77777777" w:rsidTr="0013285B">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3208831E" w14:textId="765EFCF5" w:rsidR="006951C3" w:rsidRPr="00EE4601" w:rsidRDefault="006951C3" w:rsidP="00EE4601">
            <w:pPr>
              <w:spacing w:line="240" w:lineRule="auto"/>
              <w:rPr>
                <w:rFonts w:asciiTheme="minorHAnsi" w:eastAsia="Calibri" w:hAnsiTheme="minorHAnsi" w:cstheme="minorBidi"/>
                <w:b/>
                <w:color w:val="000000" w:themeColor="text1"/>
              </w:rPr>
            </w:pPr>
            <w:r>
              <w:rPr>
                <w:rFonts w:asciiTheme="minorHAnsi" w:eastAsia="Calibri" w:hAnsiTheme="minorHAnsi" w:cstheme="minorBidi"/>
                <w:b/>
                <w:color w:val="000000" w:themeColor="text1"/>
              </w:rPr>
              <w:t>5.</w:t>
            </w:r>
            <w:r w:rsidRPr="00EE4601">
              <w:rPr>
                <w:rFonts w:asciiTheme="minorHAnsi" w:eastAsia="Calibri" w:hAnsiTheme="minorHAnsi" w:cstheme="minorBidi"/>
                <w:b/>
                <w:color w:val="000000" w:themeColor="text1"/>
              </w:rPr>
              <w:t xml:space="preserve">Engage, Facilitate and </w:t>
            </w:r>
            <w:r w:rsidRPr="00EE4601">
              <w:rPr>
                <w:rFonts w:asciiTheme="minorHAnsi" w:eastAsia="Calibri" w:hAnsiTheme="minorHAnsi" w:cstheme="minorBidi"/>
                <w:b/>
                <w:bCs/>
                <w:color w:val="000000" w:themeColor="text1"/>
              </w:rPr>
              <w:t>Maintain Partnerships</w:t>
            </w:r>
            <w:r w:rsidRPr="00EE4601">
              <w:rPr>
                <w:rFonts w:asciiTheme="minorHAnsi" w:eastAsia="Calibri" w:hAnsiTheme="minorHAnsi" w:cstheme="minorBidi"/>
                <w:b/>
                <w:color w:val="000000" w:themeColor="text1"/>
              </w:rPr>
              <w:t xml:space="preserve"> and </w:t>
            </w:r>
            <w:r w:rsidRPr="00EE4601">
              <w:rPr>
                <w:rFonts w:asciiTheme="minorHAnsi" w:eastAsia="Calibri" w:hAnsiTheme="minorHAnsi" w:cstheme="minorBidi"/>
                <w:b/>
                <w:bCs/>
                <w:color w:val="000000" w:themeColor="text1"/>
              </w:rPr>
              <w:t>Networks</w:t>
            </w:r>
          </w:p>
          <w:p w14:paraId="0B9AE806" w14:textId="77777777" w:rsidR="006951C3" w:rsidRDefault="006951C3" w:rsidP="00EE4601">
            <w:pPr>
              <w:pStyle w:val="ListParagraph"/>
              <w:numPr>
                <w:ilvl w:val="0"/>
                <w:numId w:val="32"/>
              </w:numPr>
              <w:spacing w:line="240" w:lineRule="auto"/>
              <w:ind w:left="709"/>
              <w:rPr>
                <w:rFonts w:eastAsia="Calibri" w:cs="Calibri"/>
                <w:color w:val="000000" w:themeColor="text1"/>
                <w:szCs w:val="22"/>
              </w:rPr>
            </w:pPr>
            <w:r w:rsidRPr="007127CA">
              <w:rPr>
                <w:rFonts w:asciiTheme="minorHAnsi" w:eastAsia="Calibri" w:hAnsiTheme="minorHAnsi" w:cstheme="minorHAnsi"/>
                <w:i/>
                <w:color w:val="000000" w:themeColor="text1"/>
                <w:szCs w:val="22"/>
              </w:rPr>
              <w:t>Engage and maintain partnerships and networks</w:t>
            </w:r>
            <w:r w:rsidRPr="007127CA">
              <w:rPr>
                <w:rFonts w:asciiTheme="minorHAnsi" w:eastAsia="Calibri" w:hAnsiTheme="minorHAnsi" w:cstheme="minorHAnsi"/>
                <w:color w:val="000000" w:themeColor="text1"/>
                <w:szCs w:val="22"/>
              </w:rPr>
              <w:t xml:space="preserve">: Support the development of partnerships and </w:t>
            </w:r>
            <w:r w:rsidRPr="125F9514">
              <w:rPr>
                <w:rFonts w:eastAsia="Calibri" w:cs="Calibri"/>
                <w:color w:val="000000" w:themeColor="text1"/>
                <w:szCs w:val="22"/>
              </w:rPr>
              <w:t>networks with local solution providers, innovators, NGOs, cultural and religious organizations, the private sector, local media, and academia to build and provide a space to nurture and test new and innovative technologies and build local capacity.</w:t>
            </w:r>
          </w:p>
          <w:p w14:paraId="50C3E4A7" w14:textId="77777777" w:rsidR="006951C3" w:rsidRDefault="006951C3" w:rsidP="00EE4601">
            <w:pPr>
              <w:pStyle w:val="ListParagraph"/>
              <w:numPr>
                <w:ilvl w:val="0"/>
                <w:numId w:val="32"/>
              </w:numPr>
              <w:spacing w:line="240" w:lineRule="auto"/>
              <w:ind w:left="709"/>
              <w:rPr>
                <w:rFonts w:eastAsia="Calibri" w:cs="Calibri"/>
                <w:color w:val="000000" w:themeColor="text1"/>
                <w:szCs w:val="22"/>
              </w:rPr>
            </w:pPr>
            <w:r w:rsidRPr="007127CA">
              <w:rPr>
                <w:rFonts w:asciiTheme="minorHAnsi" w:eastAsia="Calibri" w:hAnsiTheme="minorHAnsi" w:cstheme="minorHAnsi"/>
                <w:i/>
                <w:color w:val="000000" w:themeColor="text1"/>
                <w:szCs w:val="22"/>
              </w:rPr>
              <w:t xml:space="preserve">Advocacy and communications: </w:t>
            </w:r>
            <w:r w:rsidRPr="007127CA">
              <w:rPr>
                <w:rFonts w:asciiTheme="minorHAnsi" w:eastAsia="Calibri" w:hAnsiTheme="minorHAnsi" w:cstheme="minorHAnsi"/>
                <w:color w:val="000000" w:themeColor="text1"/>
                <w:szCs w:val="22"/>
              </w:rPr>
              <w:t>Participate and support Country Office representation in external, inter-agency or partner forums on Digital Development and Technology Innovation.</w:t>
            </w:r>
          </w:p>
          <w:p w14:paraId="0627B689" w14:textId="77777777" w:rsidR="006951C3" w:rsidRDefault="006951C3" w:rsidP="00EE4601">
            <w:pPr>
              <w:pStyle w:val="ListParagraph"/>
              <w:numPr>
                <w:ilvl w:val="0"/>
                <w:numId w:val="32"/>
              </w:numPr>
              <w:spacing w:line="240" w:lineRule="auto"/>
              <w:ind w:left="709"/>
              <w:rPr>
                <w:rFonts w:eastAsia="Calibri" w:cs="Calibri"/>
                <w:color w:val="000000" w:themeColor="text1"/>
                <w:szCs w:val="22"/>
              </w:rPr>
            </w:pPr>
            <w:r w:rsidRPr="007127CA">
              <w:rPr>
                <w:rFonts w:asciiTheme="minorHAnsi" w:eastAsia="Calibri" w:hAnsiTheme="minorHAnsi" w:cstheme="minorHAnsi"/>
                <w:i/>
                <w:color w:val="000000" w:themeColor="text1"/>
                <w:szCs w:val="22"/>
              </w:rPr>
              <w:t xml:space="preserve">Proposal and partnership development: </w:t>
            </w:r>
            <w:r w:rsidRPr="007127CA">
              <w:rPr>
                <w:rFonts w:asciiTheme="minorHAnsi" w:eastAsia="Calibri" w:hAnsiTheme="minorHAnsi" w:cstheme="minorHAnsi"/>
                <w:color w:val="000000" w:themeColor="text1"/>
                <w:szCs w:val="22"/>
              </w:rPr>
              <w:t>Identify opportunities for resource mobilization and new partnerships and lead proposal and partnership development efforts in close collaboration with East Asia Pacific Regional Office, where applicable.</w:t>
            </w:r>
          </w:p>
          <w:p w14:paraId="3C924D68" w14:textId="77777777" w:rsidR="006951C3" w:rsidRDefault="006951C3" w:rsidP="00EE4601">
            <w:pPr>
              <w:pStyle w:val="ListParagraph"/>
              <w:numPr>
                <w:ilvl w:val="0"/>
                <w:numId w:val="32"/>
              </w:numPr>
              <w:spacing w:line="240" w:lineRule="auto"/>
              <w:ind w:left="709"/>
              <w:rPr>
                <w:rFonts w:eastAsia="Calibri" w:cs="Calibri"/>
                <w:color w:val="000000" w:themeColor="text1"/>
                <w:szCs w:val="22"/>
              </w:rPr>
            </w:pPr>
            <w:r w:rsidRPr="007127CA">
              <w:rPr>
                <w:rFonts w:asciiTheme="minorHAnsi" w:eastAsia="Calibri" w:hAnsiTheme="minorHAnsi" w:cstheme="minorHAnsi"/>
                <w:i/>
                <w:color w:val="000000" w:themeColor="text1"/>
                <w:szCs w:val="22"/>
              </w:rPr>
              <w:lastRenderedPageBreak/>
              <w:t xml:space="preserve">Provide advice and support to </w:t>
            </w:r>
            <w:proofErr w:type="spellStart"/>
            <w:r w:rsidRPr="007127CA">
              <w:rPr>
                <w:rFonts w:asciiTheme="minorHAnsi" w:eastAsia="Calibri" w:hAnsiTheme="minorHAnsi" w:cstheme="minorHAnsi"/>
                <w:i/>
                <w:color w:val="000000" w:themeColor="text1"/>
                <w:szCs w:val="22"/>
              </w:rPr>
              <w:t>programme</w:t>
            </w:r>
            <w:proofErr w:type="spellEnd"/>
            <w:r w:rsidRPr="007127CA">
              <w:rPr>
                <w:rFonts w:asciiTheme="minorHAnsi" w:eastAsia="Calibri" w:hAnsiTheme="minorHAnsi" w:cstheme="minorHAnsi"/>
                <w:i/>
                <w:color w:val="000000" w:themeColor="text1"/>
                <w:szCs w:val="22"/>
              </w:rPr>
              <w:t xml:space="preserve"> partners: </w:t>
            </w:r>
            <w:r w:rsidRPr="007127CA">
              <w:rPr>
                <w:rFonts w:asciiTheme="minorHAnsi" w:eastAsia="Calibri" w:hAnsiTheme="minorHAnsi" w:cstheme="minorHAnsi"/>
                <w:color w:val="000000" w:themeColor="text1"/>
                <w:szCs w:val="22"/>
              </w:rPr>
              <w:t xml:space="preserve">Provide technical and </w:t>
            </w:r>
            <w:r w:rsidRPr="125F9514">
              <w:rPr>
                <w:rFonts w:eastAsia="Calibri" w:cs="Calibri"/>
                <w:color w:val="000000" w:themeColor="text1"/>
                <w:szCs w:val="22"/>
              </w:rPr>
              <w:t>operational support to a wide range of stakeholders and partners on UNICEF policies, practices, standards, and norms on technology for development.</w:t>
            </w:r>
          </w:p>
          <w:p w14:paraId="53B06BFE" w14:textId="77777777" w:rsidR="006951C3" w:rsidRDefault="006951C3" w:rsidP="00EE4601">
            <w:pPr>
              <w:pStyle w:val="ListParagraph"/>
              <w:numPr>
                <w:ilvl w:val="0"/>
                <w:numId w:val="32"/>
              </w:numPr>
              <w:spacing w:line="240" w:lineRule="auto"/>
              <w:ind w:left="709"/>
              <w:rPr>
                <w:rFonts w:eastAsia="Calibri" w:cs="Calibri"/>
                <w:color w:val="000000" w:themeColor="text1"/>
                <w:szCs w:val="22"/>
              </w:rPr>
            </w:pPr>
            <w:r w:rsidRPr="007127CA">
              <w:rPr>
                <w:rFonts w:asciiTheme="minorHAnsi" w:eastAsia="Calibri" w:hAnsiTheme="minorHAnsi" w:cstheme="minorHAnsi"/>
                <w:i/>
                <w:color w:val="000000" w:themeColor="text1"/>
                <w:szCs w:val="22"/>
              </w:rPr>
              <w:t>Standards and procedures for ownership</w:t>
            </w:r>
            <w:r w:rsidRPr="007127CA">
              <w:rPr>
                <w:rFonts w:asciiTheme="minorHAnsi" w:eastAsia="Calibri" w:hAnsiTheme="minorHAnsi" w:cstheme="minorHAnsi"/>
                <w:i/>
                <w:iCs/>
                <w:color w:val="000000" w:themeColor="text1"/>
                <w:szCs w:val="22"/>
              </w:rPr>
              <w:t xml:space="preserve">: </w:t>
            </w:r>
            <w:r w:rsidRPr="007127CA">
              <w:rPr>
                <w:rFonts w:asciiTheme="minorHAnsi" w:eastAsia="Calibri" w:hAnsiTheme="minorHAnsi" w:cstheme="minorHAnsi"/>
                <w:color w:val="000000" w:themeColor="text1"/>
                <w:szCs w:val="22"/>
              </w:rPr>
              <w:t>Work with stakeholders to help develop standards, procedures, and partnerships for T4Dinterventions and their transition to relevant Government and Civil Society Institutions.</w:t>
            </w:r>
          </w:p>
          <w:p w14:paraId="322BC79D" w14:textId="77777777" w:rsidR="006951C3" w:rsidRDefault="006951C3" w:rsidP="00EE4601">
            <w:pPr>
              <w:pStyle w:val="ListParagraph"/>
              <w:numPr>
                <w:ilvl w:val="0"/>
                <w:numId w:val="32"/>
              </w:numPr>
              <w:spacing w:line="240" w:lineRule="auto"/>
              <w:ind w:left="709"/>
              <w:rPr>
                <w:rFonts w:eastAsia="Calibri" w:cs="Calibri"/>
                <w:color w:val="000000" w:themeColor="text1"/>
                <w:szCs w:val="22"/>
              </w:rPr>
            </w:pPr>
            <w:r w:rsidRPr="007127CA">
              <w:rPr>
                <w:rFonts w:asciiTheme="minorHAnsi" w:eastAsia="Calibri" w:hAnsiTheme="minorHAnsi" w:cstheme="minorHAnsi"/>
                <w:i/>
                <w:color w:val="000000" w:themeColor="text1"/>
                <w:szCs w:val="22"/>
              </w:rPr>
              <w:t xml:space="preserve">Transfer and skill-sharing for </w:t>
            </w:r>
            <w:proofErr w:type="spellStart"/>
            <w:r w:rsidRPr="007127CA">
              <w:rPr>
                <w:rFonts w:asciiTheme="minorHAnsi" w:eastAsia="Calibri" w:hAnsiTheme="minorHAnsi" w:cstheme="minorHAnsi"/>
                <w:i/>
                <w:color w:val="000000" w:themeColor="text1"/>
                <w:szCs w:val="22"/>
              </w:rPr>
              <w:t>programme</w:t>
            </w:r>
            <w:proofErr w:type="spellEnd"/>
            <w:r w:rsidRPr="007127CA">
              <w:rPr>
                <w:rFonts w:asciiTheme="minorHAnsi" w:eastAsia="Calibri" w:hAnsiTheme="minorHAnsi" w:cstheme="minorHAnsi"/>
                <w:i/>
                <w:color w:val="000000" w:themeColor="text1"/>
                <w:szCs w:val="22"/>
              </w:rPr>
              <w:t xml:space="preserve"> partners: </w:t>
            </w:r>
            <w:r w:rsidRPr="007127CA">
              <w:rPr>
                <w:rFonts w:asciiTheme="minorHAnsi" w:eastAsia="Calibri" w:hAnsiTheme="minorHAnsi" w:cstheme="minorHAnsi"/>
                <w:color w:val="000000" w:themeColor="text1"/>
                <w:szCs w:val="22"/>
              </w:rPr>
              <w:t>Help maintain partnerships with government counterparts and national stakeholders through active sharing and transfer of knowledge, skills and tools to foster and facilitate technology-enabled programming.</w:t>
            </w:r>
          </w:p>
          <w:p w14:paraId="5495B1CB" w14:textId="77777777" w:rsidR="006951C3" w:rsidRDefault="006951C3" w:rsidP="00EE4601">
            <w:pPr>
              <w:pStyle w:val="ListParagraph"/>
              <w:numPr>
                <w:ilvl w:val="0"/>
                <w:numId w:val="32"/>
              </w:numPr>
              <w:spacing w:line="240" w:lineRule="auto"/>
              <w:ind w:left="709"/>
              <w:rPr>
                <w:rFonts w:eastAsia="Calibri" w:cs="Calibri"/>
                <w:color w:val="000000" w:themeColor="text1"/>
                <w:szCs w:val="22"/>
              </w:rPr>
            </w:pPr>
            <w:r w:rsidRPr="007127CA">
              <w:rPr>
                <w:rFonts w:asciiTheme="minorHAnsi" w:eastAsia="Calibri" w:hAnsiTheme="minorHAnsi" w:cstheme="minorHAnsi"/>
                <w:i/>
                <w:color w:val="000000" w:themeColor="text1"/>
                <w:szCs w:val="22"/>
              </w:rPr>
              <w:t xml:space="preserve">Document localized partners and profiles: </w:t>
            </w:r>
            <w:r w:rsidRPr="007127CA">
              <w:rPr>
                <w:rFonts w:asciiTheme="minorHAnsi" w:eastAsia="Calibri" w:hAnsiTheme="minorHAnsi" w:cstheme="minorHAnsi"/>
                <w:color w:val="000000" w:themeColor="text1"/>
                <w:szCs w:val="22"/>
              </w:rPr>
              <w:t>Develop a catalogue of potential country specific T4D partners and their profiles/areas of engagement to promote and enhance UNICEF goals for outcomes for children through the use of Technology for Development.</w:t>
            </w:r>
          </w:p>
          <w:p w14:paraId="2BBE6F87" w14:textId="77777777" w:rsidR="006951C3" w:rsidRPr="007613B3" w:rsidRDefault="006951C3" w:rsidP="001D0042">
            <w:pPr>
              <w:ind w:left="12" w:hanging="12"/>
              <w:rPr>
                <w:rFonts w:ascii="Calibri" w:eastAsia="Arial Unicode MS" w:hAnsi="Calibri" w:cs="Calibri"/>
                <w:color w:val="auto"/>
                <w:lang w:val="en-AU"/>
              </w:rPr>
            </w:pPr>
          </w:p>
        </w:tc>
        <w:tc>
          <w:tcPr>
            <w:tcW w:w="5236" w:type="dxa"/>
            <w:gridSpan w:val="3"/>
            <w:vMerge/>
            <w:tcBorders>
              <w:left w:val="single" w:sz="8" w:space="0" w:color="6D6D6D"/>
              <w:right w:val="single" w:sz="8" w:space="0" w:color="6D6D6D"/>
            </w:tcBorders>
            <w:shd w:val="clear" w:color="auto" w:fill="auto"/>
          </w:tcPr>
          <w:p w14:paraId="688681D0" w14:textId="77777777" w:rsidR="006951C3" w:rsidRPr="007613B3" w:rsidRDefault="006951C3" w:rsidP="001D0042">
            <w:pPr>
              <w:spacing w:before="60" w:after="60"/>
              <w:rPr>
                <w:rFonts w:ascii="Calibri" w:eastAsia="Arial Unicode MS" w:hAnsi="Calibri" w:cs="Calibri"/>
                <w:color w:val="auto"/>
                <w:lang w:val="en-AU"/>
              </w:rPr>
            </w:pPr>
          </w:p>
        </w:tc>
      </w:tr>
      <w:tr w:rsidR="006951C3" w:rsidRPr="007613B3" w14:paraId="7AFF7DCF" w14:textId="77777777" w:rsidTr="0013285B">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4103DD20" w14:textId="0D332B7F" w:rsidR="006951C3" w:rsidRPr="001E76A5" w:rsidRDefault="006951C3" w:rsidP="001E76A5">
            <w:pPr>
              <w:spacing w:line="240" w:lineRule="auto"/>
              <w:rPr>
                <w:rFonts w:asciiTheme="minorHAnsi" w:eastAsia="Calibri" w:hAnsiTheme="minorHAnsi" w:cstheme="minorBidi"/>
                <w:b/>
                <w:color w:val="000000" w:themeColor="text1"/>
              </w:rPr>
            </w:pPr>
            <w:r>
              <w:rPr>
                <w:rFonts w:asciiTheme="minorHAnsi" w:eastAsia="Calibri" w:hAnsiTheme="minorHAnsi" w:cstheme="minorBidi"/>
                <w:b/>
                <w:bCs/>
                <w:color w:val="000000" w:themeColor="text1"/>
              </w:rPr>
              <w:t>6.</w:t>
            </w:r>
            <w:r w:rsidRPr="001E76A5">
              <w:rPr>
                <w:rFonts w:asciiTheme="minorHAnsi" w:eastAsia="Calibri" w:hAnsiTheme="minorHAnsi" w:cstheme="minorBidi"/>
                <w:b/>
                <w:bCs/>
                <w:color w:val="000000" w:themeColor="text1"/>
              </w:rPr>
              <w:t>Lead</w:t>
            </w:r>
            <w:r w:rsidRPr="001E76A5">
              <w:rPr>
                <w:rFonts w:asciiTheme="minorHAnsi" w:eastAsia="Calibri" w:hAnsiTheme="minorHAnsi" w:cstheme="minorBidi"/>
                <w:b/>
                <w:color w:val="000000" w:themeColor="text1"/>
              </w:rPr>
              <w:t xml:space="preserve"> on Knowledge Management for T4D and Digital Transformation in Programming</w:t>
            </w:r>
          </w:p>
          <w:p w14:paraId="4C46F548" w14:textId="77777777" w:rsidR="006951C3" w:rsidRDefault="006951C3" w:rsidP="001E76A5">
            <w:pPr>
              <w:pStyle w:val="ListParagraph"/>
              <w:numPr>
                <w:ilvl w:val="0"/>
                <w:numId w:val="33"/>
              </w:numPr>
              <w:spacing w:line="240" w:lineRule="auto"/>
              <w:ind w:left="709"/>
              <w:rPr>
                <w:rFonts w:eastAsia="Calibri" w:cs="Calibri"/>
                <w:color w:val="000000" w:themeColor="text1"/>
                <w:szCs w:val="22"/>
              </w:rPr>
            </w:pPr>
            <w:r w:rsidRPr="007127CA">
              <w:rPr>
                <w:rFonts w:asciiTheme="minorHAnsi" w:eastAsia="Calibri" w:hAnsiTheme="minorHAnsi" w:cstheme="minorHAnsi"/>
                <w:i/>
                <w:color w:val="000000" w:themeColor="text1"/>
                <w:szCs w:val="22"/>
              </w:rPr>
              <w:t xml:space="preserve">Share lessons learned: </w:t>
            </w:r>
            <w:r w:rsidRPr="007127CA">
              <w:rPr>
                <w:rFonts w:asciiTheme="minorHAnsi" w:eastAsia="Calibri" w:hAnsiTheme="minorHAnsi" w:cstheme="minorHAnsi"/>
                <w:color w:val="000000" w:themeColor="text1"/>
                <w:szCs w:val="22"/>
              </w:rPr>
              <w:t xml:space="preserve">Identify, capture, synthesize and share lessons learned from T4D for integration into </w:t>
            </w:r>
            <w:r w:rsidRPr="125F9514">
              <w:rPr>
                <w:rFonts w:eastAsia="Calibri" w:cs="Calibri"/>
                <w:color w:val="000000" w:themeColor="text1"/>
                <w:szCs w:val="22"/>
              </w:rPr>
              <w:t>broader knowledge development planning, advocacy and communication efforts.</w:t>
            </w:r>
          </w:p>
          <w:p w14:paraId="593CB122" w14:textId="77777777" w:rsidR="006951C3" w:rsidRDefault="006951C3" w:rsidP="001E76A5">
            <w:pPr>
              <w:pStyle w:val="ListParagraph"/>
              <w:numPr>
                <w:ilvl w:val="0"/>
                <w:numId w:val="33"/>
              </w:numPr>
              <w:spacing w:line="240" w:lineRule="auto"/>
              <w:ind w:left="709"/>
              <w:rPr>
                <w:rFonts w:eastAsia="Calibri" w:cs="Calibri"/>
                <w:color w:val="000000" w:themeColor="text1"/>
                <w:szCs w:val="22"/>
              </w:rPr>
            </w:pPr>
            <w:r w:rsidRPr="007127CA">
              <w:rPr>
                <w:rFonts w:asciiTheme="minorHAnsi" w:eastAsia="Calibri" w:hAnsiTheme="minorHAnsi" w:cstheme="minorHAnsi"/>
                <w:i/>
                <w:color w:val="000000" w:themeColor="text1"/>
                <w:szCs w:val="22"/>
              </w:rPr>
              <w:t xml:space="preserve">Landscape mapping: </w:t>
            </w:r>
            <w:r w:rsidRPr="007127CA">
              <w:rPr>
                <w:rFonts w:asciiTheme="minorHAnsi" w:eastAsia="Calibri" w:hAnsiTheme="minorHAnsi" w:cstheme="minorHAnsi"/>
                <w:color w:val="000000" w:themeColor="text1"/>
                <w:szCs w:val="22"/>
              </w:rPr>
              <w:t>Assist in maintaining an inventory of Technology and Innovation interventions, assets, resources, and networks.</w:t>
            </w:r>
          </w:p>
          <w:p w14:paraId="0864475D" w14:textId="77777777" w:rsidR="006951C3" w:rsidRDefault="006951C3" w:rsidP="001E76A5">
            <w:pPr>
              <w:pStyle w:val="ListParagraph"/>
              <w:numPr>
                <w:ilvl w:val="0"/>
                <w:numId w:val="33"/>
              </w:numPr>
              <w:spacing w:line="240" w:lineRule="auto"/>
              <w:ind w:left="709"/>
              <w:rPr>
                <w:rFonts w:eastAsia="Calibri" w:cs="Calibri"/>
                <w:color w:val="000000" w:themeColor="text1"/>
                <w:szCs w:val="22"/>
              </w:rPr>
            </w:pPr>
            <w:r w:rsidRPr="007127CA">
              <w:rPr>
                <w:rFonts w:asciiTheme="minorHAnsi" w:eastAsia="Calibri" w:hAnsiTheme="minorHAnsi" w:cstheme="minorHAnsi"/>
                <w:i/>
                <w:color w:val="000000" w:themeColor="text1"/>
                <w:szCs w:val="22"/>
              </w:rPr>
              <w:t xml:space="preserve">Monitoring, evaluation and learning: </w:t>
            </w:r>
            <w:r w:rsidRPr="007127CA">
              <w:rPr>
                <w:rFonts w:asciiTheme="minorHAnsi" w:eastAsia="Calibri" w:hAnsiTheme="minorHAnsi" w:cstheme="minorHAnsi"/>
                <w:color w:val="000000" w:themeColor="text1"/>
                <w:szCs w:val="22"/>
              </w:rPr>
              <w:t>Work with PME to ensure documentation and clear monitoring and evaluation mechanisms for innovation and T4D projects including baseline data collection, on-going monitoring, as well as first phase data collection and analysis.</w:t>
            </w:r>
          </w:p>
          <w:p w14:paraId="0A125E61" w14:textId="77777777" w:rsidR="006951C3" w:rsidRDefault="006951C3" w:rsidP="001E76A5">
            <w:pPr>
              <w:pStyle w:val="ListParagraph"/>
              <w:numPr>
                <w:ilvl w:val="0"/>
                <w:numId w:val="33"/>
              </w:numPr>
              <w:spacing w:line="240" w:lineRule="auto"/>
              <w:ind w:left="709"/>
              <w:rPr>
                <w:rFonts w:eastAsia="Calibri" w:cs="Calibri"/>
                <w:color w:val="000000" w:themeColor="text1"/>
                <w:szCs w:val="22"/>
              </w:rPr>
            </w:pPr>
            <w:r w:rsidRPr="007127CA">
              <w:rPr>
                <w:rFonts w:asciiTheme="minorHAnsi" w:eastAsia="Calibri" w:hAnsiTheme="minorHAnsi" w:cstheme="minorHAnsi"/>
                <w:i/>
                <w:color w:val="000000" w:themeColor="text1"/>
                <w:szCs w:val="22"/>
              </w:rPr>
              <w:t xml:space="preserve">Contribute to Peer Support Networks: </w:t>
            </w:r>
            <w:r w:rsidRPr="007127CA">
              <w:rPr>
                <w:rFonts w:asciiTheme="minorHAnsi" w:eastAsia="Calibri" w:hAnsiTheme="minorHAnsi" w:cstheme="minorHAnsi"/>
                <w:color w:val="000000" w:themeColor="text1"/>
                <w:szCs w:val="22"/>
              </w:rPr>
              <w:t>Contribute and share to regional and global digital development and technology innovation networks and activities.</w:t>
            </w:r>
          </w:p>
          <w:p w14:paraId="2179920A" w14:textId="77777777" w:rsidR="006951C3" w:rsidRPr="007613B3" w:rsidRDefault="006951C3" w:rsidP="001D0042">
            <w:pPr>
              <w:ind w:left="12" w:hanging="12"/>
              <w:rPr>
                <w:rFonts w:ascii="Calibri" w:eastAsia="Arial Unicode MS" w:hAnsi="Calibri" w:cs="Calibri"/>
                <w:color w:val="auto"/>
                <w:lang w:val="en-AU"/>
              </w:rPr>
            </w:pPr>
          </w:p>
        </w:tc>
        <w:tc>
          <w:tcPr>
            <w:tcW w:w="5236" w:type="dxa"/>
            <w:gridSpan w:val="3"/>
            <w:vMerge/>
            <w:tcBorders>
              <w:left w:val="single" w:sz="8" w:space="0" w:color="6D6D6D"/>
              <w:right w:val="single" w:sz="8" w:space="0" w:color="6D6D6D"/>
            </w:tcBorders>
            <w:shd w:val="clear" w:color="auto" w:fill="auto"/>
          </w:tcPr>
          <w:p w14:paraId="170D799F" w14:textId="77777777" w:rsidR="006951C3" w:rsidRPr="007613B3" w:rsidRDefault="006951C3" w:rsidP="001D0042">
            <w:pPr>
              <w:spacing w:before="60" w:after="60"/>
              <w:jc w:val="center"/>
              <w:rPr>
                <w:rFonts w:ascii="Calibri" w:eastAsia="Arial Unicode MS" w:hAnsi="Calibri" w:cs="Calibri"/>
                <w:color w:val="auto"/>
                <w:lang w:val="en-AU"/>
              </w:rPr>
            </w:pPr>
          </w:p>
        </w:tc>
      </w:tr>
      <w:tr w:rsidR="006951C3" w:rsidRPr="007613B3" w14:paraId="3BA8B67A" w14:textId="77777777" w:rsidTr="0013285B">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524244A1" w14:textId="77777777" w:rsidR="006951C3" w:rsidRPr="007127CA" w:rsidRDefault="006951C3" w:rsidP="00924C6D">
            <w:pPr>
              <w:pStyle w:val="ListParagraph"/>
              <w:numPr>
                <w:ilvl w:val="0"/>
                <w:numId w:val="26"/>
              </w:numPr>
              <w:spacing w:line="240" w:lineRule="auto"/>
              <w:ind w:left="360"/>
              <w:rPr>
                <w:rFonts w:asciiTheme="minorHAnsi" w:eastAsia="Calibri" w:hAnsiTheme="minorHAnsi" w:cstheme="minorBidi"/>
                <w:b/>
                <w:color w:val="000000" w:themeColor="text1"/>
              </w:rPr>
            </w:pPr>
            <w:r w:rsidRPr="007127CA">
              <w:rPr>
                <w:rFonts w:asciiTheme="minorHAnsi" w:eastAsia="Calibri" w:hAnsiTheme="minorHAnsi" w:cstheme="minorBidi"/>
                <w:b/>
                <w:color w:val="000000" w:themeColor="text1"/>
              </w:rPr>
              <w:t>Capacity Building</w:t>
            </w:r>
          </w:p>
          <w:p w14:paraId="534FA51C" w14:textId="77777777" w:rsidR="006951C3" w:rsidRDefault="006951C3" w:rsidP="00924C6D">
            <w:pPr>
              <w:pStyle w:val="ListParagraph"/>
              <w:numPr>
                <w:ilvl w:val="0"/>
                <w:numId w:val="34"/>
              </w:numPr>
              <w:spacing w:line="240" w:lineRule="auto"/>
              <w:ind w:left="709"/>
              <w:rPr>
                <w:rFonts w:eastAsia="Calibri" w:cs="Calibri"/>
                <w:color w:val="000000" w:themeColor="text1"/>
                <w:szCs w:val="22"/>
              </w:rPr>
            </w:pPr>
            <w:r w:rsidRPr="007127CA">
              <w:rPr>
                <w:rFonts w:asciiTheme="minorHAnsi" w:eastAsia="Calibri" w:hAnsiTheme="minorHAnsi" w:cstheme="minorHAnsi"/>
                <w:i/>
                <w:color w:val="000000" w:themeColor="text1"/>
                <w:szCs w:val="22"/>
              </w:rPr>
              <w:t xml:space="preserve">Data analysis for evidence generation: </w:t>
            </w:r>
            <w:r w:rsidRPr="007127CA">
              <w:rPr>
                <w:rFonts w:asciiTheme="minorHAnsi" w:eastAsia="Calibri" w:hAnsiTheme="minorHAnsi" w:cstheme="minorHAnsi"/>
                <w:color w:val="000000" w:themeColor="text1"/>
                <w:szCs w:val="22"/>
              </w:rPr>
              <w:t xml:space="preserve">Build capacity of </w:t>
            </w:r>
            <w:proofErr w:type="spellStart"/>
            <w:r w:rsidRPr="007127CA">
              <w:rPr>
                <w:rFonts w:asciiTheme="minorHAnsi" w:eastAsia="Calibri" w:hAnsiTheme="minorHAnsi" w:cstheme="minorHAnsi"/>
                <w:color w:val="000000" w:themeColor="text1"/>
                <w:szCs w:val="22"/>
              </w:rPr>
              <w:t>programme</w:t>
            </w:r>
            <w:proofErr w:type="spellEnd"/>
            <w:r w:rsidRPr="007127CA">
              <w:rPr>
                <w:rFonts w:asciiTheme="minorHAnsi" w:eastAsia="Calibri" w:hAnsiTheme="minorHAnsi" w:cstheme="minorHAnsi"/>
                <w:color w:val="000000" w:themeColor="text1"/>
                <w:szCs w:val="22"/>
              </w:rPr>
              <w:t xml:space="preserve"> staff in analyzing the large amounts of data generated through T4D </w:t>
            </w:r>
            <w:r w:rsidRPr="007127CA">
              <w:rPr>
                <w:rFonts w:asciiTheme="minorHAnsi" w:eastAsia="Calibri" w:hAnsiTheme="minorHAnsi" w:cstheme="minorHAnsi"/>
                <w:color w:val="000000" w:themeColor="text1"/>
                <w:szCs w:val="22"/>
              </w:rPr>
              <w:lastRenderedPageBreak/>
              <w:t>initiatives including the use of data visualization techniques and analytics tools.</w:t>
            </w:r>
          </w:p>
          <w:p w14:paraId="317E0E19" w14:textId="77777777" w:rsidR="006951C3" w:rsidRPr="007127CA" w:rsidRDefault="006951C3" w:rsidP="00924C6D">
            <w:pPr>
              <w:pStyle w:val="ListParagraph"/>
              <w:numPr>
                <w:ilvl w:val="0"/>
                <w:numId w:val="34"/>
              </w:numPr>
              <w:spacing w:line="240" w:lineRule="auto"/>
              <w:ind w:left="709"/>
              <w:rPr>
                <w:rFonts w:asciiTheme="minorHAnsi" w:eastAsia="Calibri" w:hAnsiTheme="minorHAnsi" w:cstheme="minorHAnsi"/>
                <w:i/>
                <w:color w:val="000000" w:themeColor="text1"/>
                <w:szCs w:val="22"/>
              </w:rPr>
            </w:pPr>
            <w:r w:rsidRPr="007127CA">
              <w:rPr>
                <w:rFonts w:asciiTheme="minorHAnsi" w:eastAsia="Calibri" w:hAnsiTheme="minorHAnsi" w:cstheme="minorHAnsi"/>
                <w:i/>
                <w:color w:val="000000" w:themeColor="text1"/>
                <w:szCs w:val="22"/>
              </w:rPr>
              <w:t>Co-create appropriate solutions</w:t>
            </w:r>
            <w:r w:rsidRPr="007127CA">
              <w:rPr>
                <w:rFonts w:asciiTheme="minorHAnsi" w:eastAsia="Calibri" w:hAnsiTheme="minorHAnsi" w:cstheme="minorHAnsi"/>
                <w:color w:val="000000" w:themeColor="text1"/>
                <w:szCs w:val="22"/>
              </w:rPr>
              <w:t xml:space="preserve">: Work directly with section chiefs to co-create strategies on how technology and innovation can support the country </w:t>
            </w:r>
            <w:proofErr w:type="spellStart"/>
            <w:r w:rsidRPr="007127CA">
              <w:rPr>
                <w:rFonts w:asciiTheme="minorHAnsi" w:eastAsia="Calibri" w:hAnsiTheme="minorHAnsi" w:cstheme="minorHAnsi"/>
                <w:color w:val="000000" w:themeColor="text1"/>
                <w:szCs w:val="22"/>
              </w:rPr>
              <w:t>programme</w:t>
            </w:r>
            <w:proofErr w:type="spellEnd"/>
            <w:r w:rsidRPr="007127CA">
              <w:rPr>
                <w:rFonts w:asciiTheme="minorHAnsi" w:eastAsia="Calibri" w:hAnsiTheme="minorHAnsi" w:cstheme="minorHAnsi"/>
                <w:color w:val="000000" w:themeColor="text1"/>
                <w:szCs w:val="22"/>
              </w:rPr>
              <w:t>.</w:t>
            </w:r>
          </w:p>
          <w:p w14:paraId="4BEF9046" w14:textId="77777777" w:rsidR="006951C3" w:rsidRDefault="006951C3" w:rsidP="00924C6D">
            <w:pPr>
              <w:pStyle w:val="ListParagraph"/>
              <w:numPr>
                <w:ilvl w:val="0"/>
                <w:numId w:val="34"/>
              </w:numPr>
              <w:spacing w:line="240" w:lineRule="auto"/>
              <w:ind w:left="709"/>
              <w:rPr>
                <w:rFonts w:eastAsia="Calibri" w:cs="Calibri"/>
                <w:color w:val="000000" w:themeColor="text1"/>
                <w:szCs w:val="22"/>
              </w:rPr>
            </w:pPr>
            <w:r w:rsidRPr="007127CA">
              <w:rPr>
                <w:rFonts w:asciiTheme="minorHAnsi" w:eastAsia="Calibri" w:hAnsiTheme="minorHAnsi" w:cstheme="minorHAnsi"/>
                <w:i/>
                <w:color w:val="000000" w:themeColor="text1"/>
                <w:szCs w:val="22"/>
              </w:rPr>
              <w:t>Provide training to stakeholders and end-users</w:t>
            </w:r>
            <w:r w:rsidRPr="007127CA">
              <w:rPr>
                <w:rFonts w:asciiTheme="minorHAnsi" w:eastAsia="Calibri" w:hAnsiTheme="minorHAnsi" w:cstheme="minorHAnsi"/>
                <w:i/>
                <w:iCs/>
                <w:color w:val="000000" w:themeColor="text1"/>
                <w:szCs w:val="22"/>
              </w:rPr>
              <w:t xml:space="preserve">: </w:t>
            </w:r>
            <w:r w:rsidRPr="007127CA">
              <w:rPr>
                <w:rFonts w:asciiTheme="minorHAnsi" w:eastAsia="Calibri" w:hAnsiTheme="minorHAnsi" w:cstheme="minorHAnsi"/>
                <w:color w:val="000000" w:themeColor="text1"/>
                <w:szCs w:val="22"/>
              </w:rPr>
              <w:t xml:space="preserve">Participate as resource person in capacity building initiatives to enhance the competencies, capacity and knowledge within the </w:t>
            </w:r>
            <w:proofErr w:type="spellStart"/>
            <w:r w:rsidRPr="007127CA">
              <w:rPr>
                <w:rFonts w:asciiTheme="minorHAnsi" w:eastAsia="Calibri" w:hAnsiTheme="minorHAnsi" w:cstheme="minorHAnsi"/>
                <w:color w:val="000000" w:themeColor="text1"/>
                <w:szCs w:val="22"/>
              </w:rPr>
              <w:t>programmes</w:t>
            </w:r>
            <w:proofErr w:type="spellEnd"/>
            <w:r w:rsidRPr="007127CA">
              <w:rPr>
                <w:rFonts w:asciiTheme="minorHAnsi" w:eastAsia="Calibri" w:hAnsiTheme="minorHAnsi" w:cstheme="minorHAnsi"/>
                <w:color w:val="000000" w:themeColor="text1"/>
                <w:szCs w:val="22"/>
              </w:rPr>
              <w:t xml:space="preserve"> on digital development; train UNICEF staff, partners, government counterparts and other end users in digital development and technology innovation.</w:t>
            </w:r>
          </w:p>
          <w:p w14:paraId="407EBA4D" w14:textId="77777777" w:rsidR="006951C3" w:rsidRPr="007127CA" w:rsidRDefault="006951C3" w:rsidP="00924C6D">
            <w:pPr>
              <w:pStyle w:val="ListParagraph"/>
              <w:numPr>
                <w:ilvl w:val="0"/>
                <w:numId w:val="34"/>
              </w:numPr>
              <w:spacing w:line="240" w:lineRule="auto"/>
              <w:ind w:left="709"/>
              <w:rPr>
                <w:rFonts w:asciiTheme="minorHAnsi" w:hAnsiTheme="minorHAnsi" w:cstheme="minorHAnsi"/>
                <w:color w:val="000000" w:themeColor="text1"/>
                <w:szCs w:val="22"/>
              </w:rPr>
            </w:pPr>
            <w:r w:rsidRPr="007127CA">
              <w:rPr>
                <w:rFonts w:asciiTheme="minorHAnsi" w:eastAsia="Calibri" w:hAnsiTheme="minorHAnsi" w:cstheme="minorHAnsi"/>
                <w:i/>
                <w:color w:val="000000" w:themeColor="text1"/>
                <w:szCs w:val="22"/>
              </w:rPr>
              <w:t xml:space="preserve">Build awareness around Innovation &amp; Frontier Technology: </w:t>
            </w:r>
            <w:r w:rsidRPr="007127CA">
              <w:rPr>
                <w:rFonts w:asciiTheme="minorHAnsi" w:eastAsia="Calibri" w:hAnsiTheme="minorHAnsi" w:cstheme="minorHAnsi"/>
                <w:color w:val="000000" w:themeColor="text1"/>
                <w:szCs w:val="22"/>
              </w:rPr>
              <w:t xml:space="preserve">Develop capabilities within Country </w:t>
            </w:r>
            <w:r w:rsidRPr="125F9514">
              <w:rPr>
                <w:rFonts w:eastAsia="Calibri" w:cs="Calibri"/>
                <w:color w:val="000000" w:themeColor="text1"/>
                <w:szCs w:val="22"/>
              </w:rPr>
              <w:t>Office on appropriate use of frontier technology and innovations such as UAVs, wearables, IoTs, mobile money, blockchain etc.</w:t>
            </w:r>
          </w:p>
          <w:p w14:paraId="353EB55E" w14:textId="77777777" w:rsidR="006951C3" w:rsidRPr="007613B3" w:rsidRDefault="006951C3" w:rsidP="001D0042">
            <w:pPr>
              <w:ind w:left="12" w:hanging="12"/>
              <w:rPr>
                <w:rFonts w:ascii="Calibri" w:eastAsia="Arial Unicode MS" w:hAnsi="Calibri" w:cs="Calibri"/>
                <w:color w:val="auto"/>
                <w:lang w:val="en-AU"/>
              </w:rPr>
            </w:pPr>
          </w:p>
        </w:tc>
        <w:tc>
          <w:tcPr>
            <w:tcW w:w="5236" w:type="dxa"/>
            <w:gridSpan w:val="3"/>
            <w:vMerge/>
            <w:tcBorders>
              <w:left w:val="single" w:sz="8" w:space="0" w:color="6D6D6D"/>
              <w:bottom w:val="single" w:sz="8" w:space="0" w:color="6D6D6D"/>
              <w:right w:val="single" w:sz="8" w:space="0" w:color="6D6D6D"/>
            </w:tcBorders>
            <w:shd w:val="clear" w:color="auto" w:fill="auto"/>
          </w:tcPr>
          <w:p w14:paraId="5857CEE3" w14:textId="77777777" w:rsidR="006951C3" w:rsidRPr="007613B3" w:rsidRDefault="006951C3" w:rsidP="001D0042">
            <w:pPr>
              <w:spacing w:before="60" w:after="60"/>
              <w:jc w:val="center"/>
              <w:rPr>
                <w:rFonts w:ascii="Calibri" w:eastAsia="Arial Unicode MS" w:hAnsi="Calibri" w:cs="Calibri"/>
                <w:color w:val="auto"/>
                <w:lang w:val="en-AU"/>
              </w:rPr>
            </w:pPr>
          </w:p>
        </w:tc>
      </w:tr>
      <w:tr w:rsidR="00422BD2" w:rsidRPr="007613B3" w14:paraId="659928D3" w14:textId="77777777" w:rsidTr="00A57909">
        <w:trPr>
          <w:trHeight w:val="1231"/>
        </w:trPr>
        <w:tc>
          <w:tcPr>
            <w:tcW w:w="9919" w:type="dxa"/>
            <w:gridSpan w:val="4"/>
            <w:tcBorders>
              <w:top w:val="single" w:sz="8" w:space="0" w:color="6D6D6D"/>
              <w:left w:val="single" w:sz="8" w:space="0" w:color="6D6D6D"/>
              <w:bottom w:val="single" w:sz="8" w:space="0" w:color="6D6D6D"/>
              <w:right w:val="single" w:sz="8" w:space="0" w:color="6D6D6D"/>
            </w:tcBorders>
            <w:shd w:val="clear" w:color="auto" w:fill="auto"/>
            <w:noWrap/>
          </w:tcPr>
          <w:p w14:paraId="66A3E78B" w14:textId="77777777" w:rsidR="00A57909" w:rsidRPr="00C15AD3" w:rsidRDefault="00A57909" w:rsidP="00A57909">
            <w:pPr>
              <w:spacing w:line="240" w:lineRule="auto"/>
              <w:rPr>
                <w:rFonts w:asciiTheme="minorHAnsi" w:hAnsiTheme="minorHAnsi" w:cstheme="minorHAnsi"/>
                <w:b/>
                <w:color w:val="000000" w:themeColor="text1"/>
                <w:sz w:val="22"/>
                <w:szCs w:val="22"/>
              </w:rPr>
            </w:pPr>
            <w:r w:rsidRPr="00C15AD3">
              <w:rPr>
                <w:rFonts w:asciiTheme="minorHAnsi" w:hAnsiTheme="minorHAnsi" w:cstheme="minorHAnsi"/>
                <w:b/>
                <w:sz w:val="22"/>
                <w:szCs w:val="22"/>
              </w:rPr>
              <w:t xml:space="preserve">Work Schedule: </w:t>
            </w:r>
          </w:p>
          <w:p w14:paraId="38F69AFC" w14:textId="676EFBFA" w:rsidR="00A57909" w:rsidRPr="00C15AD3" w:rsidRDefault="00A57909" w:rsidP="00A57909">
            <w:pPr>
              <w:autoSpaceDE w:val="0"/>
              <w:autoSpaceDN w:val="0"/>
              <w:adjustRightInd w:val="0"/>
              <w:rPr>
                <w:rFonts w:asciiTheme="minorHAnsi" w:hAnsiTheme="minorHAnsi" w:cstheme="minorHAnsi"/>
                <w:color w:val="000000" w:themeColor="text1"/>
                <w:sz w:val="22"/>
                <w:szCs w:val="22"/>
              </w:rPr>
            </w:pPr>
            <w:r w:rsidRPr="00C15AD3">
              <w:rPr>
                <w:rFonts w:asciiTheme="minorHAnsi" w:hAnsiTheme="minorHAnsi" w:cstheme="minorHAnsi"/>
                <w:color w:val="000000" w:themeColor="text1"/>
                <w:sz w:val="22"/>
                <w:szCs w:val="22"/>
              </w:rPr>
              <w:t xml:space="preserve">Work plan and schedule will be agreed upon </w:t>
            </w:r>
            <w:r>
              <w:rPr>
                <w:rFonts w:asciiTheme="minorHAnsi" w:hAnsiTheme="minorHAnsi" w:cstheme="minorHAnsi"/>
                <w:color w:val="000000" w:themeColor="text1"/>
                <w:sz w:val="22"/>
                <w:szCs w:val="22"/>
              </w:rPr>
              <w:t xml:space="preserve">at the </w:t>
            </w:r>
            <w:r w:rsidRPr="00C15AD3">
              <w:rPr>
                <w:rFonts w:asciiTheme="minorHAnsi" w:hAnsiTheme="minorHAnsi" w:cstheme="minorHAnsi"/>
                <w:color w:val="000000" w:themeColor="text1"/>
                <w:sz w:val="22"/>
                <w:szCs w:val="22"/>
              </w:rPr>
              <w:t>start of the contract by the consultant and contract’s</w:t>
            </w:r>
            <w:r>
              <w:rPr>
                <w:rFonts w:asciiTheme="minorHAnsi" w:hAnsiTheme="minorHAnsi" w:cstheme="minorHAnsi"/>
                <w:color w:val="000000" w:themeColor="text1"/>
                <w:sz w:val="22"/>
                <w:szCs w:val="22"/>
              </w:rPr>
              <w:t xml:space="preserve"> </w:t>
            </w:r>
            <w:r w:rsidRPr="00C15AD3">
              <w:rPr>
                <w:rFonts w:asciiTheme="minorHAnsi" w:hAnsiTheme="minorHAnsi" w:cstheme="minorHAnsi"/>
                <w:color w:val="000000" w:themeColor="text1"/>
                <w:sz w:val="22"/>
                <w:szCs w:val="22"/>
              </w:rPr>
              <w:t>Supervisor.</w:t>
            </w:r>
          </w:p>
          <w:p w14:paraId="1D306B82" w14:textId="77777777" w:rsidR="00422BD2" w:rsidRPr="007613B3" w:rsidRDefault="00422BD2" w:rsidP="00A57909">
            <w:pPr>
              <w:spacing w:before="60" w:after="60"/>
              <w:rPr>
                <w:rFonts w:ascii="Calibri" w:eastAsia="Arial Unicode MS" w:hAnsi="Calibri" w:cs="Calibri"/>
                <w:color w:val="auto"/>
                <w:lang w:val="en-AU"/>
              </w:rPr>
            </w:pPr>
          </w:p>
        </w:tc>
      </w:tr>
    </w:tbl>
    <w:p w14:paraId="33D6FA81" w14:textId="3EFBEB8B" w:rsidR="00B14BE6" w:rsidRDefault="00B14BE6">
      <w:pPr>
        <w:jc w:val="center"/>
        <w:rPr>
          <w:rFonts w:ascii="Calibri" w:hAnsi="Calibri" w:cs="Calibri"/>
          <w:b/>
          <w:bCs/>
          <w:sz w:val="24"/>
          <w:szCs w:val="24"/>
          <w:u w:val="single"/>
        </w:rPr>
      </w:pPr>
    </w:p>
    <w:tbl>
      <w:tblPr>
        <w:tblpPr w:leftFromText="180" w:rightFromText="180" w:vertAnchor="page" w:horzAnchor="margin" w:tblpY="8031"/>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97"/>
        <w:gridCol w:w="2595"/>
        <w:gridCol w:w="729"/>
        <w:gridCol w:w="1325"/>
        <w:gridCol w:w="282"/>
        <w:gridCol w:w="1865"/>
        <w:gridCol w:w="1763"/>
      </w:tblGrid>
      <w:tr w:rsidR="001D0042" w:rsidRPr="007613B3" w14:paraId="20E9F6D1" w14:textId="77777777" w:rsidTr="0017251B">
        <w:trPr>
          <w:trHeight w:val="70"/>
        </w:trPr>
        <w:tc>
          <w:tcPr>
            <w:tcW w:w="1697" w:type="dxa"/>
            <w:tcBorders>
              <w:bottom w:val="nil"/>
            </w:tcBorders>
            <w:shd w:val="clear" w:color="auto" w:fill="auto"/>
            <w:noWrap/>
            <w:hideMark/>
          </w:tcPr>
          <w:p w14:paraId="2CDE7D69" w14:textId="77777777" w:rsidR="001D0042" w:rsidRPr="007613B3" w:rsidRDefault="001D0042" w:rsidP="001E76A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Budget Year:</w:t>
            </w:r>
          </w:p>
        </w:tc>
        <w:tc>
          <w:tcPr>
            <w:tcW w:w="3324" w:type="dxa"/>
            <w:gridSpan w:val="2"/>
            <w:tcBorders>
              <w:bottom w:val="nil"/>
            </w:tcBorders>
            <w:shd w:val="clear" w:color="auto" w:fill="auto"/>
            <w:noWrap/>
            <w:hideMark/>
          </w:tcPr>
          <w:p w14:paraId="6E7DF2B1" w14:textId="77777777" w:rsidR="001D0042" w:rsidRPr="007613B3" w:rsidRDefault="001D0042" w:rsidP="001E76A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5234" w:type="dxa"/>
            <w:gridSpan w:val="4"/>
            <w:tcBorders>
              <w:bottom w:val="nil"/>
            </w:tcBorders>
            <w:shd w:val="clear" w:color="auto" w:fill="auto"/>
          </w:tcPr>
          <w:p w14:paraId="70D4706D" w14:textId="77777777" w:rsidR="001D0042" w:rsidRPr="007613B3" w:rsidRDefault="001D0042" w:rsidP="001E76A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tc>
      </w:tr>
      <w:tr w:rsidR="001D0042" w:rsidRPr="007613B3" w14:paraId="557C9477" w14:textId="77777777" w:rsidTr="0017251B">
        <w:trPr>
          <w:trHeight w:val="1283"/>
        </w:trPr>
        <w:tc>
          <w:tcPr>
            <w:tcW w:w="1697" w:type="dxa"/>
            <w:tcBorders>
              <w:top w:val="nil"/>
            </w:tcBorders>
            <w:shd w:val="clear" w:color="auto" w:fill="auto"/>
            <w:noWrap/>
          </w:tcPr>
          <w:p w14:paraId="4AAE7516" w14:textId="6BF5D735" w:rsidR="001D0042" w:rsidRPr="007613B3" w:rsidRDefault="001D0042" w:rsidP="001E76A5">
            <w:pPr>
              <w:spacing w:before="60" w:after="60" w:line="240" w:lineRule="auto"/>
              <w:rPr>
                <w:rFonts w:ascii="Calibri" w:eastAsia="Arial Unicode MS" w:hAnsi="Calibri" w:cs="Calibri"/>
                <w:i/>
                <w:color w:val="auto"/>
              </w:rPr>
            </w:pPr>
            <w:r>
              <w:rPr>
                <w:rFonts w:ascii="Calibri" w:eastAsia="Arial Unicode MS" w:hAnsi="Calibri" w:cs="Calibri"/>
                <w:i/>
                <w:color w:val="auto"/>
              </w:rPr>
              <w:t>2021-2022</w:t>
            </w:r>
          </w:p>
        </w:tc>
        <w:tc>
          <w:tcPr>
            <w:tcW w:w="3324" w:type="dxa"/>
            <w:gridSpan w:val="2"/>
            <w:tcBorders>
              <w:top w:val="nil"/>
            </w:tcBorders>
            <w:shd w:val="clear" w:color="auto" w:fill="auto"/>
            <w:noWrap/>
          </w:tcPr>
          <w:p w14:paraId="21CE9992" w14:textId="702D5E37" w:rsidR="001D0042" w:rsidRPr="007613B3" w:rsidRDefault="001D0042" w:rsidP="001E76A5">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Myanmar Country Office</w:t>
            </w:r>
          </w:p>
        </w:tc>
        <w:tc>
          <w:tcPr>
            <w:tcW w:w="5234" w:type="dxa"/>
            <w:gridSpan w:val="4"/>
            <w:tcBorders>
              <w:top w:val="nil"/>
            </w:tcBorders>
            <w:shd w:val="clear" w:color="auto" w:fill="auto"/>
          </w:tcPr>
          <w:p w14:paraId="0DE641F2" w14:textId="4CA00745" w:rsidR="001D0042" w:rsidRPr="00ED782C" w:rsidRDefault="00ED782C" w:rsidP="001E76A5">
            <w:pPr>
              <w:pBdr>
                <w:bottom w:val="single" w:sz="4" w:space="1" w:color="auto"/>
              </w:pBdr>
              <w:rPr>
                <w:rFonts w:asciiTheme="minorHAnsi" w:hAnsiTheme="minorHAnsi" w:cstheme="minorHAnsi"/>
                <w:color w:val="000000" w:themeColor="text1"/>
                <w:sz w:val="22"/>
                <w:szCs w:val="22"/>
              </w:rPr>
            </w:pPr>
            <w:r w:rsidRPr="00E07E82">
              <w:rPr>
                <w:rFonts w:asciiTheme="minorHAnsi" w:hAnsiTheme="minorHAnsi" w:cstheme="minorHAnsi"/>
                <w:color w:val="000000" w:themeColor="text1"/>
                <w:sz w:val="22"/>
                <w:szCs w:val="22"/>
              </w:rPr>
              <w:t xml:space="preserve">The surge in demand for Technology for Development (T4D) </w:t>
            </w:r>
            <w:r>
              <w:rPr>
                <w:rFonts w:asciiTheme="minorHAnsi" w:hAnsiTheme="minorHAnsi" w:cstheme="minorHAnsi"/>
                <w:color w:val="000000" w:themeColor="text1"/>
                <w:sz w:val="22"/>
                <w:szCs w:val="22"/>
              </w:rPr>
              <w:t>p</w:t>
            </w:r>
            <w:r w:rsidRPr="00E07E82">
              <w:rPr>
                <w:rFonts w:asciiTheme="minorHAnsi" w:hAnsiTheme="minorHAnsi" w:cstheme="minorHAnsi"/>
                <w:color w:val="000000" w:themeColor="text1"/>
                <w:sz w:val="22"/>
                <w:szCs w:val="22"/>
              </w:rPr>
              <w:t>rogrammatic support as a result of the COVID-19 outbreak</w:t>
            </w:r>
            <w:r>
              <w:rPr>
                <w:rFonts w:asciiTheme="minorHAnsi" w:hAnsiTheme="minorHAnsi" w:cstheme="minorHAnsi"/>
                <w:color w:val="000000" w:themeColor="text1"/>
                <w:sz w:val="22"/>
                <w:szCs w:val="22"/>
              </w:rPr>
              <w:t xml:space="preserve"> and ongoing crisis requires additional capacity and capabilities.</w:t>
            </w:r>
          </w:p>
        </w:tc>
      </w:tr>
      <w:tr w:rsidR="001D0042" w:rsidRPr="007613B3" w14:paraId="2FDE87B5" w14:textId="77777777" w:rsidTr="0017251B">
        <w:trPr>
          <w:trHeight w:val="965"/>
        </w:trPr>
        <w:tc>
          <w:tcPr>
            <w:tcW w:w="10256" w:type="dxa"/>
            <w:gridSpan w:val="7"/>
            <w:tcBorders>
              <w:top w:val="nil"/>
            </w:tcBorders>
            <w:shd w:val="clear" w:color="auto" w:fill="auto"/>
            <w:noWrap/>
          </w:tcPr>
          <w:p w14:paraId="275871DF" w14:textId="411078F8" w:rsidR="001D0042" w:rsidRDefault="001D0042" w:rsidP="001E76A5">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sidR="003E5537">
              <w:rPr>
                <w:rFonts w:ascii="Calibri" w:eastAsia="Arial Unicode MS" w:hAnsi="Calibri" w:cs="Calibri"/>
                <w:color w:val="auto"/>
                <w:lang w:val="en-AU"/>
              </w:rPr>
              <w:fldChar w:fldCharType="begin">
                <w:ffData>
                  <w:name w:val=""/>
                  <w:enabled/>
                  <w:calcOnExit w:val="0"/>
                  <w:checkBox>
                    <w:sizeAuto/>
                    <w:default w:val="1"/>
                  </w:checkBox>
                </w:ffData>
              </w:fldChar>
            </w:r>
            <w:r w:rsidR="003E5537">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003E5537">
              <w:rPr>
                <w:rFonts w:ascii="Calibri" w:eastAsia="Arial Unicode MS" w:hAnsi="Calibri" w:cs="Calibri"/>
                <w:color w:val="auto"/>
                <w:lang w:val="en-AU"/>
              </w:rPr>
              <w:fldChar w:fldCharType="end"/>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00974808">
              <w:rPr>
                <w:rFonts w:ascii="Calibri" w:eastAsia="Arial Unicode MS" w:hAnsi="Calibri" w:cs="Calibri"/>
                <w:color w:val="auto"/>
                <w:lang w:val="en-AU"/>
              </w:rPr>
              <w:fldChar w:fldCharType="begin">
                <w:ffData>
                  <w:name w:val=""/>
                  <w:enabled/>
                  <w:calcOnExit w:val="0"/>
                  <w:checkBox>
                    <w:sizeAuto/>
                    <w:default w:val="0"/>
                  </w:checkBox>
                </w:ffData>
              </w:fldChar>
            </w:r>
            <w:r w:rsidR="00974808">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00974808">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r w:rsidR="003E5537">
              <w:rPr>
                <w:rFonts w:ascii="Calibri" w:eastAsia="Arial Unicode MS" w:hAnsi="Calibri" w:cs="Calibri"/>
                <w:color w:val="auto"/>
                <w:lang w:val="en-AU"/>
              </w:rPr>
              <w:t xml:space="preserve"> The 2002 AWP is being developed to reflect the results being expected to be achieved under a country programme that has seen a dramatic shift. This under programme effectiveness will include the T4D expertise. </w:t>
            </w:r>
          </w:p>
          <w:p w14:paraId="07154D49" w14:textId="77777777" w:rsidR="001D0042" w:rsidRDefault="001D0042" w:rsidP="001E76A5">
            <w:pPr>
              <w:spacing w:before="60" w:after="60" w:line="240" w:lineRule="auto"/>
              <w:rPr>
                <w:rFonts w:ascii="Calibri" w:eastAsia="Arial Unicode MS" w:hAnsi="Calibri" w:cs="Calibri"/>
                <w:i/>
                <w:color w:val="auto"/>
              </w:rPr>
            </w:pPr>
          </w:p>
          <w:p w14:paraId="574291C1" w14:textId="77777777" w:rsidR="001D0042" w:rsidRPr="007613B3" w:rsidRDefault="001D0042" w:rsidP="001E76A5">
            <w:pPr>
              <w:spacing w:before="60" w:after="60" w:line="240" w:lineRule="auto"/>
              <w:rPr>
                <w:rFonts w:ascii="Calibri" w:eastAsia="Arial Unicode MS" w:hAnsi="Calibri" w:cs="Calibri"/>
                <w:i/>
                <w:color w:val="auto"/>
              </w:rPr>
            </w:pPr>
          </w:p>
        </w:tc>
      </w:tr>
      <w:tr w:rsidR="001D0042" w:rsidRPr="007613B3" w14:paraId="4EB796B9" w14:textId="77777777" w:rsidTr="0017251B">
        <w:trPr>
          <w:trHeight w:val="2263"/>
        </w:trPr>
        <w:tc>
          <w:tcPr>
            <w:tcW w:w="6628" w:type="dxa"/>
            <w:gridSpan w:val="5"/>
            <w:tcBorders>
              <w:bottom w:val="nil"/>
            </w:tcBorders>
            <w:shd w:val="clear" w:color="auto" w:fill="auto"/>
          </w:tcPr>
          <w:p w14:paraId="0709087E" w14:textId="77777777" w:rsidR="001D0042" w:rsidRDefault="001D0042" w:rsidP="001E76A5">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0097862B" w14:textId="13B0368C" w:rsidR="001D0042" w:rsidRPr="007613B3" w:rsidRDefault="001D0042" w:rsidP="001E76A5">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National  </w:t>
            </w:r>
            <w:r w:rsidR="00674FE4">
              <w:rPr>
                <w:rFonts w:ascii="Calibri" w:eastAsia="Arial Unicode MS" w:hAnsi="Calibri" w:cs="Calibri"/>
                <w:color w:val="auto"/>
                <w:lang w:val="en-AU"/>
              </w:rPr>
              <w:fldChar w:fldCharType="begin">
                <w:ffData>
                  <w:name w:val="Check9"/>
                  <w:enabled/>
                  <w:calcOnExit w:val="0"/>
                  <w:checkBox>
                    <w:sizeAuto/>
                    <w:default w:val="1"/>
                  </w:checkBox>
                </w:ffData>
              </w:fldChar>
            </w:r>
            <w:bookmarkStart w:id="2" w:name="Check9"/>
            <w:r w:rsidR="00674FE4">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00674FE4">
              <w:rPr>
                <w:rFonts w:ascii="Calibri" w:eastAsia="Arial Unicode MS" w:hAnsi="Calibri" w:cs="Calibri"/>
                <w:color w:val="auto"/>
                <w:lang w:val="en-AU"/>
              </w:rPr>
              <w:fldChar w:fldCharType="end"/>
            </w:r>
            <w:bookmarkEnd w:id="2"/>
            <w:r w:rsidRPr="007613B3">
              <w:rPr>
                <w:rFonts w:ascii="Calibri" w:eastAsia="Arial Unicode MS" w:hAnsi="Calibri" w:cs="Calibri"/>
                <w:color w:val="auto"/>
                <w:lang w:val="en-AU"/>
              </w:rPr>
              <w:t xml:space="preserve"> International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Both</w:t>
            </w:r>
          </w:p>
          <w:p w14:paraId="5002E288" w14:textId="77777777" w:rsidR="001D0042" w:rsidRPr="007613B3" w:rsidRDefault="001D0042" w:rsidP="001E76A5">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Consultant </w:t>
            </w:r>
            <w:r w:rsidRPr="007613B3">
              <w:rPr>
                <w:rFonts w:ascii="Calibri" w:eastAsia="Arial Unicode MS" w:hAnsi="Calibri" w:cs="Calibri"/>
                <w:b/>
                <w:color w:val="auto"/>
                <w:lang w:val="en-AU"/>
              </w:rPr>
              <w:t xml:space="preserve">selection method: </w:t>
            </w:r>
          </w:p>
          <w:p w14:paraId="19B95D1E" w14:textId="77777777" w:rsidR="001D0042" w:rsidRPr="007613B3" w:rsidRDefault="001D0042" w:rsidP="001E76A5">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Competitive Selection (Roster)</w:t>
            </w:r>
          </w:p>
          <w:p w14:paraId="77360171" w14:textId="2B8D15D3" w:rsidR="001D0042" w:rsidRPr="007613B3" w:rsidRDefault="00674FE4" w:rsidP="001E76A5">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1D0042" w:rsidRPr="007613B3">
              <w:rPr>
                <w:rFonts w:ascii="Calibri" w:eastAsia="Arial Unicode MS" w:hAnsi="Calibri" w:cs="Calibri"/>
                <w:color w:val="auto"/>
                <w:lang w:val="en-AU"/>
              </w:rPr>
              <w:t xml:space="preserve"> Competitive Selection (Advertisement/Desk Review/Interview)</w:t>
            </w:r>
          </w:p>
        </w:tc>
        <w:tc>
          <w:tcPr>
            <w:tcW w:w="3627" w:type="dxa"/>
            <w:gridSpan w:val="2"/>
            <w:tcBorders>
              <w:bottom w:val="nil"/>
            </w:tcBorders>
            <w:shd w:val="clear" w:color="auto" w:fill="auto"/>
          </w:tcPr>
          <w:p w14:paraId="6DE23912" w14:textId="77777777" w:rsidR="001D0042" w:rsidRPr="007613B3" w:rsidRDefault="001D0042" w:rsidP="001E76A5">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1AB44C78" w14:textId="4D630C0F" w:rsidR="001D0042" w:rsidRPr="007613B3" w:rsidRDefault="00674FE4" w:rsidP="001E76A5">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1D0042" w:rsidRPr="007613B3">
              <w:rPr>
                <w:rFonts w:ascii="Calibri" w:eastAsia="Arial Unicode MS" w:hAnsi="Calibri" w:cs="Calibri"/>
                <w:color w:val="auto"/>
                <w:lang w:val="en-AU"/>
              </w:rPr>
              <w:t xml:space="preserve">   New SSA</w:t>
            </w:r>
            <w:r w:rsidR="001D0042">
              <w:rPr>
                <w:rFonts w:ascii="Calibri" w:eastAsia="Arial Unicode MS" w:hAnsi="Calibri" w:cs="Calibri"/>
                <w:color w:val="auto"/>
                <w:lang w:val="en-AU"/>
              </w:rPr>
              <w:t xml:space="preserve"> – Individual Contract</w:t>
            </w:r>
          </w:p>
          <w:p w14:paraId="11E664D9" w14:textId="77777777" w:rsidR="001D0042" w:rsidRPr="007613B3" w:rsidRDefault="001D0042" w:rsidP="001E76A5">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1D0042" w:rsidRPr="007613B3" w14:paraId="448B3223" w14:textId="77777777" w:rsidTr="0017251B">
        <w:trPr>
          <w:trHeight w:val="734"/>
        </w:trPr>
        <w:tc>
          <w:tcPr>
            <w:tcW w:w="6628" w:type="dxa"/>
            <w:gridSpan w:val="5"/>
            <w:tcBorders>
              <w:bottom w:val="nil"/>
            </w:tcBorders>
            <w:shd w:val="clear" w:color="auto" w:fill="auto"/>
          </w:tcPr>
          <w:p w14:paraId="741E1264" w14:textId="77777777" w:rsidR="001D0042" w:rsidRDefault="001D0042" w:rsidP="001E76A5">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40B488B4" w14:textId="77777777" w:rsidR="001D0042" w:rsidRDefault="001D0042" w:rsidP="001E76A5">
            <w:pPr>
              <w:spacing w:before="100" w:beforeAutospacing="1" w:after="100" w:afterAutospacing="1" w:line="240" w:lineRule="auto"/>
              <w:rPr>
                <w:rFonts w:ascii="Calibri" w:eastAsia="Arial Unicode MS" w:hAnsi="Calibri" w:cs="Calibri"/>
                <w:b/>
                <w:color w:val="auto"/>
              </w:rPr>
            </w:pPr>
          </w:p>
          <w:p w14:paraId="68ED3D53" w14:textId="77777777" w:rsidR="001D0042" w:rsidRPr="00D5258E" w:rsidRDefault="001D0042" w:rsidP="001E76A5">
            <w:pPr>
              <w:spacing w:before="100" w:beforeAutospacing="1" w:after="100" w:afterAutospacing="1" w:line="240" w:lineRule="auto"/>
              <w:rPr>
                <w:rFonts w:ascii="Calibri" w:eastAsia="Arial Unicode MS" w:hAnsi="Calibri" w:cs="Calibri"/>
                <w:b/>
                <w:color w:val="auto"/>
              </w:rPr>
            </w:pPr>
          </w:p>
        </w:tc>
        <w:tc>
          <w:tcPr>
            <w:tcW w:w="3627" w:type="dxa"/>
            <w:gridSpan w:val="2"/>
            <w:tcBorders>
              <w:bottom w:val="nil"/>
            </w:tcBorders>
            <w:shd w:val="clear" w:color="auto" w:fill="auto"/>
          </w:tcPr>
          <w:p w14:paraId="7056947B" w14:textId="77777777" w:rsidR="001D0042" w:rsidRPr="007613B3" w:rsidRDefault="001D0042" w:rsidP="001E76A5">
            <w:pPr>
              <w:spacing w:before="120" w:after="60" w:line="240" w:lineRule="auto"/>
              <w:rPr>
                <w:rFonts w:ascii="Calibri" w:eastAsia="Arial Unicode MS" w:hAnsi="Calibri" w:cs="Calibri"/>
                <w:b/>
                <w:color w:val="auto"/>
                <w:lang w:val="en-AU"/>
              </w:rPr>
            </w:pPr>
          </w:p>
        </w:tc>
      </w:tr>
      <w:tr w:rsidR="001D0042" w:rsidRPr="007613B3" w14:paraId="77851676" w14:textId="77777777" w:rsidTr="0017251B">
        <w:trPr>
          <w:trHeight w:val="1369"/>
        </w:trPr>
        <w:tc>
          <w:tcPr>
            <w:tcW w:w="4292" w:type="dxa"/>
            <w:gridSpan w:val="2"/>
            <w:tcBorders>
              <w:bottom w:val="nil"/>
            </w:tcBorders>
            <w:shd w:val="clear" w:color="auto" w:fill="auto"/>
            <w:noWrap/>
            <w:hideMark/>
          </w:tcPr>
          <w:p w14:paraId="3DB14A00" w14:textId="77777777" w:rsidR="001D0042" w:rsidRDefault="001D0042" w:rsidP="001E76A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p w14:paraId="2B0F4182" w14:textId="1AF59FB3" w:rsidR="00674FE4" w:rsidRPr="007613B3" w:rsidRDefault="00176D4F" w:rsidP="001E76A5">
            <w:pPr>
              <w:spacing w:before="100" w:beforeAutospacing="1" w:after="100" w:afterAutospacing="1" w:line="240" w:lineRule="auto"/>
              <w:rPr>
                <w:rFonts w:ascii="Calibri" w:eastAsia="Arial Unicode MS" w:hAnsi="Calibri" w:cs="Calibri"/>
                <w:b/>
                <w:color w:val="auto"/>
                <w:lang w:val="en-AU"/>
              </w:rPr>
            </w:pPr>
            <w:r w:rsidRPr="001C4FF3">
              <w:rPr>
                <w:rFonts w:asciiTheme="minorHAnsi" w:hAnsiTheme="minorHAnsi" w:cstheme="minorBidi"/>
                <w:color w:val="000000" w:themeColor="text1"/>
                <w:sz w:val="22"/>
                <w:szCs w:val="22"/>
              </w:rPr>
              <w:t>Deputy Representative Programme</w:t>
            </w:r>
            <w:r>
              <w:rPr>
                <w:rFonts w:asciiTheme="minorHAnsi" w:hAnsiTheme="minorHAnsi" w:cstheme="minorBidi"/>
                <w:color w:val="000000" w:themeColor="text1"/>
                <w:sz w:val="22"/>
                <w:szCs w:val="22"/>
              </w:rPr>
              <w:t xml:space="preserve"> in a matrix management with the ICT Manager</w:t>
            </w:r>
          </w:p>
        </w:tc>
        <w:tc>
          <w:tcPr>
            <w:tcW w:w="2054" w:type="dxa"/>
            <w:gridSpan w:val="2"/>
            <w:tcBorders>
              <w:bottom w:val="nil"/>
            </w:tcBorders>
            <w:shd w:val="clear" w:color="auto" w:fill="auto"/>
            <w:noWrap/>
            <w:hideMark/>
          </w:tcPr>
          <w:p w14:paraId="4BE52ED0" w14:textId="77777777" w:rsidR="001D0042" w:rsidRDefault="001D0042" w:rsidP="001E76A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p w14:paraId="0350D513" w14:textId="3E48F201" w:rsidR="001C6CA2" w:rsidRPr="007613B3" w:rsidRDefault="001C6CA2" w:rsidP="001E76A5">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15 November 2021</w:t>
            </w:r>
          </w:p>
        </w:tc>
        <w:tc>
          <w:tcPr>
            <w:tcW w:w="2147" w:type="dxa"/>
            <w:gridSpan w:val="2"/>
            <w:tcBorders>
              <w:bottom w:val="nil"/>
            </w:tcBorders>
            <w:shd w:val="clear" w:color="auto" w:fill="auto"/>
          </w:tcPr>
          <w:p w14:paraId="2AC97511" w14:textId="77777777" w:rsidR="001D0042" w:rsidRDefault="001D0042" w:rsidP="001E76A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p w14:paraId="4F0AD9E5" w14:textId="239A4AA2" w:rsidR="001C6CA2" w:rsidRPr="007613B3" w:rsidRDefault="00D14F62" w:rsidP="001E76A5">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30 October 2021</w:t>
            </w:r>
          </w:p>
        </w:tc>
        <w:tc>
          <w:tcPr>
            <w:tcW w:w="1762" w:type="dxa"/>
            <w:tcBorders>
              <w:bottom w:val="nil"/>
            </w:tcBorders>
            <w:shd w:val="clear" w:color="auto" w:fill="auto"/>
          </w:tcPr>
          <w:p w14:paraId="7FBAF536" w14:textId="77777777" w:rsidR="001D0042" w:rsidRDefault="001D0042" w:rsidP="001E76A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Number of Days (working)</w:t>
            </w:r>
          </w:p>
          <w:p w14:paraId="6E561589" w14:textId="101FBE42" w:rsidR="00095908" w:rsidRPr="006B1489" w:rsidRDefault="003D23FA" w:rsidP="006B1489">
            <w:pPr>
              <w:autoSpaceDE w:val="0"/>
              <w:autoSpaceDN w:val="0"/>
              <w:adjustRightInd w:val="0"/>
              <w:rPr>
                <w:rFonts w:asciiTheme="minorHAnsi" w:eastAsia="Calibri" w:hAnsiTheme="minorHAnsi" w:cstheme="minorHAnsi"/>
                <w:color w:val="000000" w:themeColor="text1"/>
                <w:sz w:val="22"/>
                <w:szCs w:val="22"/>
              </w:rPr>
            </w:pPr>
            <w:r>
              <w:rPr>
                <w:rFonts w:ascii="Calibri" w:eastAsia="Arial Unicode MS" w:hAnsi="Calibri" w:cs="Calibri"/>
                <w:b/>
                <w:color w:val="auto"/>
                <w:lang w:val="en-AU"/>
              </w:rPr>
              <w:t>11.5 months</w:t>
            </w:r>
            <w:r w:rsidR="00CD4890">
              <w:rPr>
                <w:rFonts w:ascii="Calibri" w:eastAsia="Arial Unicode MS" w:hAnsi="Calibri" w:cs="Calibri"/>
                <w:b/>
                <w:color w:val="auto"/>
                <w:lang w:val="en-AU"/>
              </w:rPr>
              <w:t>, full time, regular office hours</w:t>
            </w:r>
            <w:r>
              <w:rPr>
                <w:rFonts w:ascii="Calibri" w:eastAsia="Arial Unicode MS" w:hAnsi="Calibri" w:cs="Calibri"/>
                <w:b/>
                <w:color w:val="auto"/>
                <w:lang w:val="en-AU"/>
              </w:rPr>
              <w:t xml:space="preserve"> </w:t>
            </w:r>
            <w:r w:rsidR="006B1489">
              <w:rPr>
                <w:rFonts w:ascii="Calibri" w:eastAsia="Arial Unicode MS" w:hAnsi="Calibri" w:cs="Calibri"/>
                <w:b/>
                <w:color w:val="auto"/>
                <w:lang w:val="en-AU"/>
              </w:rPr>
              <w:t>(</w:t>
            </w:r>
            <w:r w:rsidR="006B1489" w:rsidRPr="0007249E">
              <w:rPr>
                <w:rFonts w:asciiTheme="minorHAnsi" w:eastAsia="Calibri" w:hAnsiTheme="minorHAnsi" w:cstheme="minorHAnsi"/>
                <w:color w:val="000000" w:themeColor="text1"/>
                <w:sz w:val="22"/>
                <w:szCs w:val="22"/>
              </w:rPr>
              <w:t xml:space="preserve"> subject to </w:t>
            </w:r>
            <w:r w:rsidR="006B1489" w:rsidRPr="0007249E">
              <w:rPr>
                <w:rFonts w:asciiTheme="minorHAnsi" w:eastAsia="Calibri" w:hAnsiTheme="minorHAnsi" w:cstheme="minorHAnsi"/>
                <w:color w:val="000000" w:themeColor="text1"/>
                <w:sz w:val="22"/>
                <w:szCs w:val="22"/>
              </w:rPr>
              <w:lastRenderedPageBreak/>
              <w:t>extension depending on needs and performance.</w:t>
            </w:r>
            <w:r w:rsidR="006B1489">
              <w:rPr>
                <w:rFonts w:ascii="Calibri" w:eastAsia="Arial Unicode MS" w:hAnsi="Calibri" w:cs="Calibri"/>
                <w:b/>
                <w:color w:val="auto"/>
                <w:lang w:val="en-AU"/>
              </w:rPr>
              <w:t>)</w:t>
            </w:r>
          </w:p>
        </w:tc>
      </w:tr>
      <w:tr w:rsidR="001D0042" w:rsidRPr="007613B3" w14:paraId="089981EA" w14:textId="77777777" w:rsidTr="0017251B">
        <w:trPr>
          <w:trHeight w:val="375"/>
        </w:trPr>
        <w:tc>
          <w:tcPr>
            <w:tcW w:w="4292" w:type="dxa"/>
            <w:gridSpan w:val="2"/>
            <w:tcBorders>
              <w:top w:val="nil"/>
            </w:tcBorders>
            <w:shd w:val="clear" w:color="auto" w:fill="auto"/>
            <w:noWrap/>
          </w:tcPr>
          <w:p w14:paraId="47BBAA12" w14:textId="77777777" w:rsidR="001D0042" w:rsidRPr="007613B3" w:rsidRDefault="001D0042" w:rsidP="001E76A5">
            <w:pPr>
              <w:spacing w:before="60" w:after="60" w:line="240" w:lineRule="auto"/>
              <w:rPr>
                <w:rFonts w:ascii="Calibri" w:eastAsia="Arial Unicode MS" w:hAnsi="Calibri" w:cs="Calibri"/>
                <w:i/>
                <w:color w:val="auto"/>
                <w:lang w:val="en-AU"/>
              </w:rPr>
            </w:pPr>
          </w:p>
        </w:tc>
        <w:tc>
          <w:tcPr>
            <w:tcW w:w="2054" w:type="dxa"/>
            <w:gridSpan w:val="2"/>
            <w:tcBorders>
              <w:top w:val="nil"/>
            </w:tcBorders>
            <w:shd w:val="clear" w:color="auto" w:fill="auto"/>
            <w:noWrap/>
          </w:tcPr>
          <w:p w14:paraId="05786276" w14:textId="77777777" w:rsidR="001D0042" w:rsidRPr="007613B3" w:rsidRDefault="001D0042" w:rsidP="001E76A5">
            <w:pPr>
              <w:spacing w:before="60" w:after="60" w:line="240" w:lineRule="auto"/>
              <w:rPr>
                <w:rFonts w:ascii="Calibri" w:eastAsia="Arial Unicode MS" w:hAnsi="Calibri" w:cs="Calibri"/>
                <w:i/>
                <w:color w:val="auto"/>
                <w:lang w:val="en-AU"/>
              </w:rPr>
            </w:pPr>
          </w:p>
        </w:tc>
        <w:tc>
          <w:tcPr>
            <w:tcW w:w="2147" w:type="dxa"/>
            <w:gridSpan w:val="2"/>
            <w:tcBorders>
              <w:top w:val="nil"/>
            </w:tcBorders>
            <w:shd w:val="clear" w:color="auto" w:fill="auto"/>
          </w:tcPr>
          <w:p w14:paraId="76660E3F" w14:textId="77777777" w:rsidR="001D0042" w:rsidRPr="007613B3" w:rsidRDefault="001D0042" w:rsidP="001E76A5">
            <w:pPr>
              <w:spacing w:before="60" w:after="60" w:line="240" w:lineRule="auto"/>
              <w:rPr>
                <w:rFonts w:ascii="Calibri" w:eastAsia="Arial Unicode MS" w:hAnsi="Calibri" w:cs="Calibri"/>
                <w:i/>
                <w:color w:val="auto"/>
                <w:lang w:val="en-AU"/>
              </w:rPr>
            </w:pPr>
          </w:p>
        </w:tc>
        <w:tc>
          <w:tcPr>
            <w:tcW w:w="1762" w:type="dxa"/>
            <w:tcBorders>
              <w:top w:val="nil"/>
            </w:tcBorders>
            <w:shd w:val="clear" w:color="auto" w:fill="auto"/>
          </w:tcPr>
          <w:p w14:paraId="443D8EBB" w14:textId="77777777" w:rsidR="001D0042" w:rsidRPr="007613B3" w:rsidRDefault="001D0042" w:rsidP="001E76A5">
            <w:pPr>
              <w:spacing w:before="60" w:after="60" w:line="240" w:lineRule="auto"/>
              <w:rPr>
                <w:rFonts w:ascii="Calibri" w:eastAsia="Arial Unicode MS" w:hAnsi="Calibri" w:cs="Calibri"/>
                <w:i/>
                <w:color w:val="auto"/>
                <w:lang w:val="en-AU"/>
              </w:rPr>
            </w:pPr>
          </w:p>
        </w:tc>
      </w:tr>
    </w:tbl>
    <w:tbl>
      <w:tblPr>
        <w:tblpPr w:leftFromText="180" w:rightFromText="180" w:vertAnchor="page" w:horzAnchor="margin" w:tblpY="3922"/>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842"/>
        <w:gridCol w:w="5413"/>
        <w:gridCol w:w="364"/>
      </w:tblGrid>
      <w:tr w:rsidR="000D7FBF" w:rsidRPr="007613B3" w14:paraId="1359D10E" w14:textId="77777777" w:rsidTr="0015388A">
        <w:trPr>
          <w:gridAfter w:val="1"/>
          <w:wAfter w:w="364" w:type="dxa"/>
          <w:trHeight w:val="400"/>
        </w:trPr>
        <w:tc>
          <w:tcPr>
            <w:tcW w:w="4842" w:type="dxa"/>
            <w:tcBorders>
              <w:top w:val="single" w:sz="4" w:space="0" w:color="auto"/>
              <w:left w:val="single" w:sz="4" w:space="0" w:color="auto"/>
              <w:bottom w:val="nil"/>
              <w:right w:val="single" w:sz="4" w:space="0" w:color="auto"/>
            </w:tcBorders>
            <w:shd w:val="clear" w:color="auto" w:fill="auto"/>
            <w:noWrap/>
            <w:hideMark/>
          </w:tcPr>
          <w:p w14:paraId="57E8258F" w14:textId="77777777" w:rsidR="000D7FBF" w:rsidRPr="007613B3" w:rsidRDefault="000D7FBF" w:rsidP="006B1489">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Minimum Qualifications required:</w:t>
            </w:r>
          </w:p>
        </w:tc>
        <w:tc>
          <w:tcPr>
            <w:tcW w:w="5413" w:type="dxa"/>
            <w:tcBorders>
              <w:top w:val="single" w:sz="4" w:space="0" w:color="auto"/>
              <w:left w:val="single" w:sz="4" w:space="0" w:color="auto"/>
              <w:bottom w:val="nil"/>
              <w:right w:val="single" w:sz="4" w:space="0" w:color="auto"/>
            </w:tcBorders>
            <w:shd w:val="clear" w:color="auto" w:fill="auto"/>
            <w:noWrap/>
            <w:hideMark/>
          </w:tcPr>
          <w:p w14:paraId="7FF5CA2B" w14:textId="77777777" w:rsidR="000D7FBF" w:rsidRPr="007613B3" w:rsidRDefault="000D7FBF" w:rsidP="006B1489">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Knowledge/Expertise/Skills required:</w:t>
            </w:r>
          </w:p>
        </w:tc>
      </w:tr>
      <w:tr w:rsidR="000D7FBF" w:rsidRPr="007613B3" w14:paraId="3E84DA53" w14:textId="77777777" w:rsidTr="0015388A">
        <w:trPr>
          <w:gridAfter w:val="1"/>
          <w:wAfter w:w="364" w:type="dxa"/>
          <w:trHeight w:val="400"/>
        </w:trPr>
        <w:tc>
          <w:tcPr>
            <w:tcW w:w="4842" w:type="dxa"/>
            <w:tcBorders>
              <w:top w:val="nil"/>
              <w:left w:val="single" w:sz="4" w:space="0" w:color="auto"/>
              <w:bottom w:val="nil"/>
              <w:right w:val="single" w:sz="4" w:space="0" w:color="auto"/>
            </w:tcBorders>
            <w:shd w:val="clear" w:color="auto" w:fill="auto"/>
            <w:noWrap/>
          </w:tcPr>
          <w:p w14:paraId="77B5BC42" w14:textId="006ADE54" w:rsidR="000D7FBF" w:rsidRPr="007613B3" w:rsidRDefault="000D7FBF" w:rsidP="006B1489">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Bachelors   </w:t>
            </w:r>
            <w:r w:rsidR="00BA7279">
              <w:rPr>
                <w:rFonts w:ascii="Calibri" w:eastAsia="Arial Unicode MS" w:hAnsi="Calibri" w:cs="Calibri"/>
                <w:color w:val="auto"/>
                <w:lang w:val="en-AU"/>
              </w:rPr>
              <w:fldChar w:fldCharType="begin">
                <w:ffData>
                  <w:name w:val="Check7"/>
                  <w:enabled/>
                  <w:calcOnExit w:val="0"/>
                  <w:checkBox>
                    <w:sizeAuto/>
                    <w:default w:val="1"/>
                  </w:checkBox>
                </w:ffData>
              </w:fldChar>
            </w:r>
            <w:bookmarkStart w:id="3" w:name="Check7"/>
            <w:r w:rsidR="00BA7279">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00BA7279">
              <w:rPr>
                <w:rFonts w:ascii="Calibri" w:eastAsia="Arial Unicode MS" w:hAnsi="Calibri" w:cs="Calibri"/>
                <w:color w:val="auto"/>
                <w:lang w:val="en-AU"/>
              </w:rPr>
              <w:fldChar w:fldCharType="end"/>
            </w:r>
            <w:bookmarkEnd w:id="3"/>
            <w:r w:rsidRPr="007613B3">
              <w:rPr>
                <w:rFonts w:ascii="Calibri" w:eastAsia="Arial Unicode MS" w:hAnsi="Calibri" w:cs="Calibri"/>
                <w:color w:val="auto"/>
                <w:lang w:val="en-AU"/>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Other  </w:t>
            </w:r>
          </w:p>
          <w:p w14:paraId="12041655" w14:textId="77777777" w:rsidR="000D7FBF" w:rsidRPr="007613B3" w:rsidRDefault="000D7FBF" w:rsidP="006B1489">
            <w:pPr>
              <w:spacing w:before="60" w:line="240" w:lineRule="auto"/>
              <w:rPr>
                <w:rFonts w:ascii="Calibri" w:eastAsia="Arial Unicode MS" w:hAnsi="Calibri" w:cs="Calibri"/>
                <w:color w:val="auto"/>
                <w:lang w:val="en-AU"/>
              </w:rPr>
            </w:pPr>
          </w:p>
          <w:p w14:paraId="147CDBDA" w14:textId="77777777" w:rsidR="000D7FBF" w:rsidRDefault="000D7FBF" w:rsidP="006B1489">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Enter Disciplines</w:t>
            </w:r>
          </w:p>
          <w:p w14:paraId="618017CE" w14:textId="77777777" w:rsidR="00BA7279" w:rsidRDefault="00BA7279" w:rsidP="006B1489">
            <w:pPr>
              <w:spacing w:before="60" w:line="240" w:lineRule="auto"/>
              <w:rPr>
                <w:rFonts w:ascii="Calibri" w:eastAsia="Arial Unicode MS" w:hAnsi="Calibri" w:cs="Calibri"/>
                <w:color w:val="auto"/>
                <w:lang w:val="en-AU"/>
              </w:rPr>
            </w:pPr>
          </w:p>
          <w:p w14:paraId="0A1E377F" w14:textId="77777777" w:rsidR="00BA7279" w:rsidRPr="00DE73A4" w:rsidRDefault="00BA7279" w:rsidP="00BA7279">
            <w:pPr>
              <w:rPr>
                <w:rFonts w:asciiTheme="minorHAnsi" w:hAnsiTheme="minorHAnsi" w:cstheme="minorHAnsi"/>
                <w:sz w:val="22"/>
                <w:szCs w:val="22"/>
              </w:rPr>
            </w:pPr>
            <w:r w:rsidRPr="00DE73A4">
              <w:rPr>
                <w:rFonts w:asciiTheme="minorHAnsi" w:hAnsiTheme="minorHAnsi" w:cstheme="minorHAnsi"/>
                <w:sz w:val="22"/>
                <w:szCs w:val="22"/>
              </w:rPr>
              <w:t xml:space="preserve">An advanced university degree is required in Business Analysis, ICT Management, Computer Science, Innovation, Digital Development, International Development or another relevant technical field. A first-level university degree in a relevant field combined with seven years of professional experience may be accepted in lieu of an advanced university degree. </w:t>
            </w:r>
          </w:p>
          <w:p w14:paraId="41D97326" w14:textId="150AFC5C" w:rsidR="00BA7279" w:rsidRPr="007613B3" w:rsidRDefault="00BA7279" w:rsidP="006B1489">
            <w:pPr>
              <w:spacing w:before="60" w:line="240" w:lineRule="auto"/>
              <w:rPr>
                <w:rFonts w:ascii="Calibri" w:eastAsia="Arial Unicode MS" w:hAnsi="Calibri" w:cs="Calibri"/>
                <w:color w:val="auto"/>
                <w:lang w:val="en-AU"/>
              </w:rPr>
            </w:pPr>
          </w:p>
        </w:tc>
        <w:tc>
          <w:tcPr>
            <w:tcW w:w="5413" w:type="dxa"/>
            <w:tcBorders>
              <w:top w:val="nil"/>
              <w:left w:val="single" w:sz="4" w:space="0" w:color="auto"/>
              <w:bottom w:val="nil"/>
              <w:right w:val="single" w:sz="4" w:space="0" w:color="auto"/>
            </w:tcBorders>
            <w:shd w:val="clear" w:color="auto" w:fill="auto"/>
            <w:noWrap/>
          </w:tcPr>
          <w:p w14:paraId="125F65E4" w14:textId="77777777" w:rsidR="000D7FBF" w:rsidRDefault="000D7FBF" w:rsidP="006B1489">
            <w:pPr>
              <w:rPr>
                <w:rFonts w:ascii="Calibri" w:eastAsia="Arial Unicode MS" w:hAnsi="Calibri" w:cs="Calibri"/>
                <w:color w:val="auto"/>
                <w:lang w:val="en-AU"/>
              </w:rPr>
            </w:pPr>
          </w:p>
          <w:p w14:paraId="263E79CE" w14:textId="77777777" w:rsidR="0098293F" w:rsidRPr="00DE73A4" w:rsidRDefault="0098293F" w:rsidP="0098293F">
            <w:pPr>
              <w:pStyle w:val="ListParagraph"/>
              <w:numPr>
                <w:ilvl w:val="0"/>
                <w:numId w:val="38"/>
              </w:numPr>
              <w:spacing w:line="240" w:lineRule="auto"/>
              <w:ind w:left="851" w:hanging="425"/>
              <w:rPr>
                <w:rFonts w:asciiTheme="minorHAnsi" w:hAnsiTheme="minorHAnsi" w:cstheme="minorHAnsi"/>
              </w:rPr>
            </w:pPr>
            <w:r w:rsidRPr="00DE73A4">
              <w:rPr>
                <w:rFonts w:asciiTheme="minorHAnsi" w:hAnsiTheme="minorHAnsi" w:cstheme="minorHAnsi"/>
                <w:szCs w:val="22"/>
              </w:rPr>
              <w:t>A minimum of five years of professional experience in information communication technology for development (ICT4D) in a large international organization and/or corporation is required.</w:t>
            </w:r>
          </w:p>
          <w:p w14:paraId="45D38E48" w14:textId="77777777" w:rsidR="0098293F" w:rsidRPr="00DE73A4" w:rsidRDefault="0098293F" w:rsidP="0098293F">
            <w:pPr>
              <w:pStyle w:val="ListParagraph"/>
              <w:numPr>
                <w:ilvl w:val="0"/>
                <w:numId w:val="38"/>
              </w:numPr>
              <w:spacing w:line="240" w:lineRule="auto"/>
              <w:ind w:left="851" w:hanging="425"/>
              <w:rPr>
                <w:rFonts w:asciiTheme="minorHAnsi" w:eastAsia="Symbol" w:hAnsiTheme="minorHAnsi" w:cstheme="minorHAnsi"/>
                <w:sz w:val="24"/>
              </w:rPr>
            </w:pPr>
            <w:r w:rsidRPr="00DE73A4">
              <w:rPr>
                <w:rFonts w:asciiTheme="minorHAnsi" w:hAnsiTheme="minorHAnsi" w:cstheme="minorHAnsi"/>
              </w:rPr>
              <w:t>Experience identifying, designing, and implementing solutions for large-scale projects with technical components – including supervising external vendors and software developers; responsibility for business analysis, budgets, contracts, project management and procurement, etc.</w:t>
            </w:r>
          </w:p>
          <w:p w14:paraId="60062DB5" w14:textId="77777777" w:rsidR="0098293F" w:rsidRPr="00DE73A4" w:rsidRDefault="0098293F" w:rsidP="0098293F">
            <w:pPr>
              <w:pStyle w:val="ListParagraph"/>
              <w:numPr>
                <w:ilvl w:val="0"/>
                <w:numId w:val="38"/>
              </w:numPr>
              <w:spacing w:line="240" w:lineRule="auto"/>
              <w:ind w:left="851" w:hanging="425"/>
              <w:rPr>
                <w:rFonts w:asciiTheme="minorHAnsi" w:eastAsia="Symbol" w:hAnsiTheme="minorHAnsi" w:cstheme="minorHAnsi"/>
                <w:sz w:val="24"/>
              </w:rPr>
            </w:pPr>
            <w:r w:rsidRPr="00DE73A4">
              <w:rPr>
                <w:rFonts w:asciiTheme="minorHAnsi" w:hAnsiTheme="minorHAnsi" w:cstheme="minorHAnsi"/>
              </w:rPr>
              <w:t xml:space="preserve">Experience with ICT, mobile and web-based technologies, particularly designing or deploying tools appropriate to Asia and </w:t>
            </w:r>
            <w:r>
              <w:rPr>
                <w:rFonts w:asciiTheme="minorHAnsi" w:hAnsiTheme="minorHAnsi" w:cstheme="minorHAnsi"/>
              </w:rPr>
              <w:t xml:space="preserve">the </w:t>
            </w:r>
            <w:r w:rsidRPr="00DE73A4">
              <w:rPr>
                <w:rFonts w:asciiTheme="minorHAnsi" w:hAnsiTheme="minorHAnsi" w:cstheme="minorHAnsi"/>
              </w:rPr>
              <w:t>Pacific.</w:t>
            </w:r>
          </w:p>
          <w:p w14:paraId="68145284" w14:textId="77777777" w:rsidR="0098293F" w:rsidRPr="00DE73A4" w:rsidRDefault="0098293F" w:rsidP="0098293F">
            <w:pPr>
              <w:pStyle w:val="ListParagraph"/>
              <w:numPr>
                <w:ilvl w:val="0"/>
                <w:numId w:val="38"/>
              </w:numPr>
              <w:spacing w:line="240" w:lineRule="auto"/>
              <w:ind w:left="851" w:hanging="425"/>
              <w:rPr>
                <w:rFonts w:asciiTheme="minorHAnsi" w:eastAsia="Symbol" w:hAnsiTheme="minorHAnsi" w:cstheme="minorHAnsi"/>
                <w:sz w:val="24"/>
              </w:rPr>
            </w:pPr>
            <w:r w:rsidRPr="00DE73A4">
              <w:rPr>
                <w:rFonts w:asciiTheme="minorHAnsi" w:hAnsiTheme="minorHAnsi" w:cstheme="minorHAnsi"/>
              </w:rPr>
              <w:t xml:space="preserve">Experience in Open Source, mobile and emerging technology applied to UNICEF </w:t>
            </w:r>
            <w:proofErr w:type="spellStart"/>
            <w:r w:rsidRPr="00DE73A4">
              <w:rPr>
                <w:rFonts w:asciiTheme="minorHAnsi" w:hAnsiTheme="minorHAnsi" w:cstheme="minorHAnsi"/>
              </w:rPr>
              <w:t>programme</w:t>
            </w:r>
            <w:proofErr w:type="spellEnd"/>
            <w:r w:rsidRPr="00DE73A4">
              <w:rPr>
                <w:rFonts w:asciiTheme="minorHAnsi" w:hAnsiTheme="minorHAnsi" w:cstheme="minorHAnsi"/>
              </w:rPr>
              <w:t xml:space="preserve"> areas is extremely desirable.</w:t>
            </w:r>
          </w:p>
          <w:p w14:paraId="6EAE8304" w14:textId="77777777" w:rsidR="0098293F" w:rsidRPr="00DE73A4" w:rsidRDefault="0098293F" w:rsidP="0098293F">
            <w:pPr>
              <w:pStyle w:val="ListParagraph"/>
              <w:numPr>
                <w:ilvl w:val="0"/>
                <w:numId w:val="38"/>
              </w:numPr>
              <w:spacing w:line="240" w:lineRule="auto"/>
              <w:ind w:left="851" w:hanging="425"/>
              <w:rPr>
                <w:rFonts w:asciiTheme="minorHAnsi" w:eastAsia="Symbol" w:hAnsiTheme="minorHAnsi" w:cstheme="minorHAnsi"/>
                <w:sz w:val="24"/>
              </w:rPr>
            </w:pPr>
            <w:r w:rsidRPr="00DE73A4">
              <w:rPr>
                <w:rFonts w:asciiTheme="minorHAnsi" w:hAnsiTheme="minorHAnsi" w:cstheme="minorHAnsi"/>
              </w:rPr>
              <w:t>Exposure to UNICEF, UN or other INGO programmatic areas, including (but not limited to) health, nutrition, child protection and/or education, and experience in applying technical solutions to address programmatic issues.</w:t>
            </w:r>
          </w:p>
          <w:p w14:paraId="37E53454" w14:textId="77777777" w:rsidR="0098293F" w:rsidRPr="00DE73A4" w:rsidRDefault="0098293F" w:rsidP="0098293F">
            <w:pPr>
              <w:pStyle w:val="ListParagraph"/>
              <w:numPr>
                <w:ilvl w:val="0"/>
                <w:numId w:val="38"/>
              </w:numPr>
              <w:spacing w:line="240" w:lineRule="auto"/>
              <w:ind w:left="851" w:hanging="425"/>
              <w:rPr>
                <w:rFonts w:asciiTheme="minorHAnsi" w:eastAsia="Symbol" w:hAnsiTheme="minorHAnsi" w:cstheme="minorHAnsi"/>
                <w:sz w:val="24"/>
              </w:rPr>
            </w:pPr>
            <w:r w:rsidRPr="00DE73A4">
              <w:rPr>
                <w:rFonts w:asciiTheme="minorHAnsi" w:eastAsia="Calibri" w:hAnsiTheme="minorHAnsi" w:cstheme="minorHAnsi"/>
                <w:color w:val="000000" w:themeColor="text1"/>
                <w:szCs w:val="22"/>
              </w:rPr>
              <w:t xml:space="preserve">Knowledge and experience working with Digital Public Goods such as DHIS2, </w:t>
            </w:r>
            <w:proofErr w:type="spellStart"/>
            <w:r w:rsidRPr="00DE73A4">
              <w:rPr>
                <w:rFonts w:asciiTheme="minorHAnsi" w:eastAsia="Calibri" w:hAnsiTheme="minorHAnsi" w:cstheme="minorHAnsi"/>
                <w:color w:val="000000" w:themeColor="text1"/>
                <w:szCs w:val="22"/>
              </w:rPr>
              <w:t>OpenMRS</w:t>
            </w:r>
            <w:proofErr w:type="spellEnd"/>
            <w:r w:rsidRPr="00DE73A4">
              <w:rPr>
                <w:rFonts w:asciiTheme="minorHAnsi" w:eastAsia="Calibri" w:hAnsiTheme="minorHAnsi" w:cstheme="minorHAnsi"/>
                <w:color w:val="000000" w:themeColor="text1"/>
                <w:szCs w:val="22"/>
              </w:rPr>
              <w:t xml:space="preserve">, </w:t>
            </w:r>
            <w:proofErr w:type="spellStart"/>
            <w:r w:rsidRPr="00DE73A4">
              <w:rPr>
                <w:rFonts w:asciiTheme="minorHAnsi" w:eastAsia="Calibri" w:hAnsiTheme="minorHAnsi" w:cstheme="minorHAnsi"/>
                <w:color w:val="000000" w:themeColor="text1"/>
                <w:szCs w:val="22"/>
              </w:rPr>
              <w:t>OpenSRP</w:t>
            </w:r>
            <w:proofErr w:type="spellEnd"/>
            <w:r w:rsidRPr="00DE73A4">
              <w:rPr>
                <w:rFonts w:asciiTheme="minorHAnsi" w:eastAsia="Calibri" w:hAnsiTheme="minorHAnsi" w:cstheme="minorHAnsi"/>
                <w:color w:val="000000" w:themeColor="text1"/>
                <w:szCs w:val="22"/>
              </w:rPr>
              <w:t xml:space="preserve">, </w:t>
            </w:r>
            <w:proofErr w:type="spellStart"/>
            <w:r w:rsidRPr="00DE73A4">
              <w:rPr>
                <w:rFonts w:asciiTheme="minorHAnsi" w:eastAsia="Calibri" w:hAnsiTheme="minorHAnsi" w:cstheme="minorHAnsi"/>
                <w:color w:val="000000" w:themeColor="text1"/>
                <w:szCs w:val="22"/>
              </w:rPr>
              <w:t>iHRIS</w:t>
            </w:r>
            <w:proofErr w:type="spellEnd"/>
            <w:r w:rsidRPr="00DE73A4">
              <w:rPr>
                <w:rFonts w:asciiTheme="minorHAnsi" w:eastAsia="Calibri" w:hAnsiTheme="minorHAnsi" w:cstheme="minorHAnsi"/>
                <w:color w:val="000000" w:themeColor="text1"/>
                <w:szCs w:val="22"/>
              </w:rPr>
              <w:t xml:space="preserve">, </w:t>
            </w:r>
            <w:proofErr w:type="spellStart"/>
            <w:r w:rsidRPr="00DE73A4">
              <w:rPr>
                <w:rFonts w:asciiTheme="minorHAnsi" w:eastAsia="Calibri" w:hAnsiTheme="minorHAnsi" w:cstheme="minorHAnsi"/>
                <w:color w:val="000000" w:themeColor="text1"/>
                <w:szCs w:val="22"/>
              </w:rPr>
              <w:t>OpenHIE</w:t>
            </w:r>
            <w:proofErr w:type="spellEnd"/>
            <w:r w:rsidRPr="00DE73A4">
              <w:rPr>
                <w:rFonts w:asciiTheme="minorHAnsi" w:eastAsia="Calibri" w:hAnsiTheme="minorHAnsi" w:cstheme="minorHAnsi"/>
                <w:color w:val="000000" w:themeColor="text1"/>
                <w:szCs w:val="22"/>
              </w:rPr>
              <w:t xml:space="preserve">, </w:t>
            </w:r>
            <w:proofErr w:type="spellStart"/>
            <w:r>
              <w:rPr>
                <w:rFonts w:asciiTheme="minorHAnsi" w:eastAsia="Calibri" w:hAnsiTheme="minorHAnsi" w:cstheme="minorHAnsi"/>
                <w:color w:val="000000" w:themeColor="text1"/>
                <w:szCs w:val="22"/>
              </w:rPr>
              <w:t>SanteSuite</w:t>
            </w:r>
            <w:proofErr w:type="spellEnd"/>
            <w:r w:rsidRPr="00DE73A4">
              <w:rPr>
                <w:rFonts w:asciiTheme="minorHAnsi" w:eastAsia="Calibri" w:hAnsiTheme="minorHAnsi" w:cstheme="minorHAnsi"/>
                <w:color w:val="000000" w:themeColor="text1"/>
                <w:szCs w:val="22"/>
              </w:rPr>
              <w:t>,</w:t>
            </w:r>
            <w:r>
              <w:rPr>
                <w:rFonts w:asciiTheme="minorHAnsi" w:eastAsia="Calibri" w:hAnsiTheme="minorHAnsi" w:cstheme="minorHAnsi"/>
                <w:color w:val="000000" w:themeColor="text1"/>
                <w:szCs w:val="22"/>
              </w:rPr>
              <w:t xml:space="preserve"> DIVOC,</w:t>
            </w:r>
            <w:r w:rsidRPr="00DE73A4">
              <w:rPr>
                <w:rFonts w:asciiTheme="minorHAnsi" w:eastAsia="Calibri" w:hAnsiTheme="minorHAnsi" w:cstheme="minorHAnsi"/>
                <w:color w:val="000000" w:themeColor="text1"/>
                <w:szCs w:val="22"/>
              </w:rPr>
              <w:t xml:space="preserve"> </w:t>
            </w:r>
            <w:proofErr w:type="spellStart"/>
            <w:r w:rsidRPr="00DE73A4">
              <w:rPr>
                <w:rFonts w:asciiTheme="minorHAnsi" w:eastAsia="Calibri" w:hAnsiTheme="minorHAnsi" w:cstheme="minorHAnsi"/>
                <w:color w:val="000000" w:themeColor="text1"/>
                <w:szCs w:val="22"/>
              </w:rPr>
              <w:t>CommCare</w:t>
            </w:r>
            <w:proofErr w:type="spellEnd"/>
            <w:r w:rsidRPr="00DE73A4">
              <w:rPr>
                <w:rFonts w:asciiTheme="minorHAnsi" w:eastAsia="Calibri" w:hAnsiTheme="minorHAnsi" w:cstheme="minorHAnsi"/>
                <w:color w:val="000000" w:themeColor="text1"/>
                <w:szCs w:val="22"/>
              </w:rPr>
              <w:t xml:space="preserve">, </w:t>
            </w:r>
            <w:proofErr w:type="spellStart"/>
            <w:r w:rsidRPr="00DE73A4">
              <w:rPr>
                <w:rFonts w:asciiTheme="minorHAnsi" w:eastAsia="Calibri" w:hAnsiTheme="minorHAnsi" w:cstheme="minorHAnsi"/>
                <w:color w:val="000000" w:themeColor="text1"/>
                <w:szCs w:val="22"/>
              </w:rPr>
              <w:t>RapidPro</w:t>
            </w:r>
            <w:proofErr w:type="spellEnd"/>
            <w:r w:rsidRPr="00DE73A4">
              <w:rPr>
                <w:rFonts w:asciiTheme="minorHAnsi" w:eastAsia="Calibri" w:hAnsiTheme="minorHAnsi" w:cstheme="minorHAnsi"/>
                <w:color w:val="000000" w:themeColor="text1"/>
                <w:szCs w:val="22"/>
              </w:rPr>
              <w:t xml:space="preserve"> etc.</w:t>
            </w:r>
            <w:r>
              <w:rPr>
                <w:rFonts w:asciiTheme="minorHAnsi" w:eastAsia="Calibri" w:hAnsiTheme="minorHAnsi" w:cstheme="minorHAnsi"/>
                <w:color w:val="000000" w:themeColor="text1"/>
                <w:szCs w:val="22"/>
              </w:rPr>
              <w:t xml:space="preserve"> </w:t>
            </w:r>
            <w:r w:rsidRPr="00DE73A4">
              <w:rPr>
                <w:rFonts w:asciiTheme="minorHAnsi" w:hAnsiTheme="minorHAnsi" w:cstheme="minorHAnsi"/>
              </w:rPr>
              <w:t>and deploying, maintaining, and scaling these technologies</w:t>
            </w:r>
            <w:r>
              <w:rPr>
                <w:rFonts w:asciiTheme="minorHAnsi" w:hAnsiTheme="minorHAnsi" w:cstheme="minorHAnsi"/>
              </w:rPr>
              <w:t>.</w:t>
            </w:r>
          </w:p>
          <w:p w14:paraId="6F15485D" w14:textId="77777777" w:rsidR="0098293F" w:rsidRPr="00DE73A4" w:rsidRDefault="0098293F" w:rsidP="0098293F">
            <w:pPr>
              <w:pStyle w:val="ListParagraph"/>
              <w:numPr>
                <w:ilvl w:val="0"/>
                <w:numId w:val="38"/>
              </w:numPr>
              <w:spacing w:line="240" w:lineRule="auto"/>
              <w:ind w:left="851" w:hanging="425"/>
              <w:rPr>
                <w:rFonts w:asciiTheme="minorHAnsi" w:eastAsia="Calibri" w:hAnsiTheme="minorHAnsi" w:cstheme="minorBidi"/>
                <w:color w:val="000000" w:themeColor="text1"/>
              </w:rPr>
            </w:pPr>
            <w:r w:rsidRPr="00DE73A4">
              <w:rPr>
                <w:rFonts w:asciiTheme="minorHAnsi" w:eastAsia="Calibri" w:hAnsiTheme="minorHAnsi" w:cstheme="minorBidi"/>
                <w:color w:val="000000" w:themeColor="text1"/>
              </w:rPr>
              <w:t xml:space="preserve">Experience in providing technical assistance and thought leadership surrounding the design and implementation of digital solutions for </w:t>
            </w:r>
            <w:r>
              <w:rPr>
                <w:rFonts w:asciiTheme="minorHAnsi" w:eastAsia="Calibri" w:hAnsiTheme="minorHAnsi" w:cstheme="minorBidi"/>
                <w:color w:val="000000" w:themeColor="text1"/>
              </w:rPr>
              <w:t xml:space="preserve">interoperability and </w:t>
            </w:r>
            <w:r w:rsidRPr="00DE73A4">
              <w:rPr>
                <w:rFonts w:asciiTheme="minorHAnsi" w:eastAsia="Calibri" w:hAnsiTheme="minorHAnsi" w:cstheme="minorBidi"/>
                <w:color w:val="000000" w:themeColor="text1"/>
              </w:rPr>
              <w:t xml:space="preserve">system strengthening, including application of recommended </w:t>
            </w:r>
            <w:r>
              <w:rPr>
                <w:rFonts w:asciiTheme="minorHAnsi" w:eastAsia="Calibri" w:hAnsiTheme="minorHAnsi" w:cstheme="minorBidi"/>
                <w:color w:val="000000" w:themeColor="text1"/>
              </w:rPr>
              <w:t xml:space="preserve">enterprise </w:t>
            </w:r>
            <w:r w:rsidRPr="00DE73A4">
              <w:rPr>
                <w:rFonts w:asciiTheme="minorHAnsi" w:eastAsia="Calibri" w:hAnsiTheme="minorHAnsi" w:cstheme="minorBidi"/>
                <w:color w:val="000000" w:themeColor="text1"/>
              </w:rPr>
              <w:t>architectures and standards</w:t>
            </w:r>
            <w:r>
              <w:rPr>
                <w:rFonts w:asciiTheme="minorHAnsi" w:eastAsia="Calibri" w:hAnsiTheme="minorHAnsi" w:cstheme="minorBidi"/>
                <w:color w:val="000000" w:themeColor="text1"/>
              </w:rPr>
              <w:t>.</w:t>
            </w:r>
          </w:p>
          <w:p w14:paraId="1E860D6D" w14:textId="77777777" w:rsidR="0098293F" w:rsidRPr="00DE73A4" w:rsidRDefault="0098293F" w:rsidP="0098293F">
            <w:pPr>
              <w:pStyle w:val="ListParagraph"/>
              <w:numPr>
                <w:ilvl w:val="0"/>
                <w:numId w:val="38"/>
              </w:numPr>
              <w:spacing w:line="240" w:lineRule="auto"/>
              <w:ind w:left="851" w:hanging="425"/>
              <w:rPr>
                <w:rFonts w:asciiTheme="minorHAnsi" w:eastAsia="Calibri" w:hAnsiTheme="minorHAnsi" w:cstheme="minorHAnsi"/>
                <w:color w:val="000000" w:themeColor="text1"/>
              </w:rPr>
            </w:pPr>
            <w:r w:rsidRPr="00DE73A4">
              <w:rPr>
                <w:rFonts w:asciiTheme="minorHAnsi" w:eastAsia="Calibri" w:hAnsiTheme="minorHAnsi" w:cstheme="minorHAnsi"/>
                <w:color w:val="000000" w:themeColor="text1"/>
              </w:rPr>
              <w:t xml:space="preserve">Experience designing and supporting digital </w:t>
            </w:r>
            <w:r>
              <w:rPr>
                <w:rFonts w:asciiTheme="minorHAnsi" w:eastAsia="Calibri" w:hAnsiTheme="minorHAnsi" w:cstheme="minorHAnsi"/>
                <w:color w:val="000000" w:themeColor="text1"/>
              </w:rPr>
              <w:t>development and transformation</w:t>
            </w:r>
            <w:r w:rsidRPr="00DE73A4">
              <w:rPr>
                <w:rFonts w:asciiTheme="minorHAnsi" w:eastAsia="Calibri" w:hAnsiTheme="minorHAnsi" w:cstheme="minorHAnsi"/>
                <w:color w:val="000000" w:themeColor="text1"/>
              </w:rPr>
              <w:t xml:space="preserve"> projects with Governments</w:t>
            </w:r>
            <w:r>
              <w:rPr>
                <w:rFonts w:asciiTheme="minorHAnsi" w:eastAsia="Calibri" w:hAnsiTheme="minorHAnsi" w:cstheme="minorHAnsi"/>
                <w:color w:val="000000" w:themeColor="text1"/>
              </w:rPr>
              <w:t>.</w:t>
            </w:r>
            <w:r w:rsidRPr="00DE73A4">
              <w:rPr>
                <w:rFonts w:asciiTheme="minorHAnsi" w:eastAsia="Calibri" w:hAnsiTheme="minorHAnsi" w:cstheme="minorHAnsi"/>
                <w:color w:val="000000" w:themeColor="text1"/>
              </w:rPr>
              <w:t xml:space="preserve"> </w:t>
            </w:r>
          </w:p>
          <w:p w14:paraId="17BDC8F8" w14:textId="77777777" w:rsidR="0098293F" w:rsidRPr="00817A73" w:rsidRDefault="0098293F" w:rsidP="0098293F">
            <w:pPr>
              <w:pStyle w:val="ListParagraph"/>
              <w:numPr>
                <w:ilvl w:val="0"/>
                <w:numId w:val="38"/>
              </w:numPr>
              <w:spacing w:line="240" w:lineRule="auto"/>
              <w:ind w:left="851" w:hanging="425"/>
              <w:rPr>
                <w:rFonts w:asciiTheme="minorHAnsi" w:eastAsia="Calibri" w:hAnsiTheme="minorHAnsi" w:cstheme="minorBidi"/>
                <w:color w:val="000000" w:themeColor="text1"/>
              </w:rPr>
            </w:pPr>
            <w:r w:rsidRPr="00DE73A4">
              <w:rPr>
                <w:rFonts w:asciiTheme="minorHAnsi" w:eastAsia="Calibri" w:hAnsiTheme="minorHAnsi" w:cstheme="minorBidi"/>
                <w:color w:val="000000" w:themeColor="text1"/>
              </w:rPr>
              <w:t xml:space="preserve">Experience in delivering digital vaccination </w:t>
            </w:r>
            <w:r w:rsidRPr="7EF43BF6">
              <w:rPr>
                <w:rFonts w:asciiTheme="minorHAnsi" w:eastAsia="Calibri" w:hAnsiTheme="minorHAnsi" w:cstheme="minorBidi"/>
                <w:color w:val="000000" w:themeColor="text1"/>
              </w:rPr>
              <w:t xml:space="preserve">and supply chain </w:t>
            </w:r>
            <w:r w:rsidRPr="00DE73A4">
              <w:rPr>
                <w:rFonts w:asciiTheme="minorHAnsi" w:eastAsia="Calibri" w:hAnsiTheme="minorHAnsi" w:cstheme="minorBidi"/>
                <w:color w:val="000000" w:themeColor="text1"/>
              </w:rPr>
              <w:t>systems highly desired</w:t>
            </w:r>
            <w:r w:rsidRPr="7EF43BF6">
              <w:rPr>
                <w:rFonts w:asciiTheme="minorHAnsi" w:eastAsia="Calibri" w:hAnsiTheme="minorHAnsi" w:cstheme="minorBidi"/>
                <w:color w:val="000000" w:themeColor="text1"/>
              </w:rPr>
              <w:t>.</w:t>
            </w:r>
          </w:p>
          <w:p w14:paraId="66D398AD" w14:textId="77777777" w:rsidR="0098293F" w:rsidRPr="00DE73A4" w:rsidRDefault="0098293F" w:rsidP="0098293F">
            <w:pPr>
              <w:pStyle w:val="ListParagraph"/>
              <w:numPr>
                <w:ilvl w:val="0"/>
                <w:numId w:val="38"/>
              </w:numPr>
              <w:spacing w:line="240" w:lineRule="auto"/>
              <w:ind w:left="851" w:hanging="425"/>
              <w:rPr>
                <w:rFonts w:asciiTheme="minorHAnsi" w:eastAsiaTheme="minorEastAsia" w:hAnsiTheme="minorHAnsi" w:cstheme="minorBidi"/>
                <w:color w:val="000000" w:themeColor="text1"/>
                <w:szCs w:val="22"/>
              </w:rPr>
            </w:pPr>
            <w:r w:rsidRPr="7D320933">
              <w:rPr>
                <w:color w:val="000000" w:themeColor="text1"/>
                <w:szCs w:val="22"/>
              </w:rPr>
              <w:t xml:space="preserve">Prior </w:t>
            </w:r>
            <w:r w:rsidRPr="07884EF6">
              <w:rPr>
                <w:color w:val="000000" w:themeColor="text1"/>
                <w:szCs w:val="22"/>
              </w:rPr>
              <w:t>experience</w:t>
            </w:r>
            <w:r w:rsidRPr="02776EC8">
              <w:rPr>
                <w:color w:val="000000" w:themeColor="text1"/>
                <w:szCs w:val="22"/>
              </w:rPr>
              <w:t xml:space="preserve"> in formulating digital roadmap and </w:t>
            </w:r>
            <w:r w:rsidRPr="7D320933">
              <w:rPr>
                <w:color w:val="000000" w:themeColor="text1"/>
                <w:szCs w:val="22"/>
              </w:rPr>
              <w:t>strategy highly desired.</w:t>
            </w:r>
          </w:p>
          <w:p w14:paraId="5E9502BB" w14:textId="77777777" w:rsidR="0098293F" w:rsidRPr="00DE73A4" w:rsidRDefault="0098293F" w:rsidP="0098293F">
            <w:pPr>
              <w:pStyle w:val="ListParagraph"/>
              <w:numPr>
                <w:ilvl w:val="0"/>
                <w:numId w:val="38"/>
              </w:numPr>
              <w:spacing w:line="240" w:lineRule="auto"/>
              <w:ind w:left="851" w:hanging="425"/>
              <w:rPr>
                <w:rFonts w:asciiTheme="minorHAnsi" w:eastAsia="Symbol" w:hAnsiTheme="minorHAnsi" w:cstheme="minorHAnsi"/>
                <w:sz w:val="24"/>
              </w:rPr>
            </w:pPr>
            <w:r w:rsidRPr="00DE73A4">
              <w:rPr>
                <w:rFonts w:asciiTheme="minorHAnsi" w:hAnsiTheme="minorHAnsi" w:cstheme="minorHAnsi"/>
              </w:rPr>
              <w:t xml:space="preserve">Prior experience working with a multilateral or UN organization is highly desirable. </w:t>
            </w:r>
          </w:p>
          <w:p w14:paraId="1596B0A1" w14:textId="77777777" w:rsidR="0098293F" w:rsidRPr="00DE73A4" w:rsidRDefault="0098293F" w:rsidP="0098293F">
            <w:pPr>
              <w:pStyle w:val="ListParagraph"/>
              <w:numPr>
                <w:ilvl w:val="0"/>
                <w:numId w:val="38"/>
              </w:numPr>
              <w:spacing w:line="240" w:lineRule="auto"/>
              <w:ind w:left="851" w:hanging="425"/>
              <w:rPr>
                <w:rFonts w:asciiTheme="minorHAnsi" w:eastAsia="Symbol" w:hAnsiTheme="minorHAnsi" w:cstheme="minorHAnsi"/>
                <w:sz w:val="24"/>
              </w:rPr>
            </w:pPr>
            <w:r w:rsidRPr="00DE73A4">
              <w:rPr>
                <w:rFonts w:asciiTheme="minorHAnsi" w:hAnsiTheme="minorHAnsi" w:cstheme="minorHAnsi"/>
              </w:rPr>
              <w:t xml:space="preserve">Experience in coordination with multiple stakeholders like government agencies, academic institutions, research organizations, private sector, </w:t>
            </w:r>
            <w:r w:rsidRPr="00DE73A4">
              <w:rPr>
                <w:rFonts w:asciiTheme="minorHAnsi" w:hAnsiTheme="minorHAnsi" w:cstheme="minorHAnsi"/>
              </w:rPr>
              <w:lastRenderedPageBreak/>
              <w:t xml:space="preserve">etc. in implementing ICT projects and exploring space for collaboration and partnerships.  </w:t>
            </w:r>
          </w:p>
          <w:p w14:paraId="5102CB28" w14:textId="77777777" w:rsidR="0098293F" w:rsidRPr="00DE73A4" w:rsidRDefault="0098293F" w:rsidP="0098293F">
            <w:pPr>
              <w:pStyle w:val="ListParagraph"/>
              <w:numPr>
                <w:ilvl w:val="0"/>
                <w:numId w:val="38"/>
              </w:numPr>
              <w:spacing w:line="240" w:lineRule="auto"/>
              <w:ind w:left="851" w:hanging="425"/>
              <w:rPr>
                <w:rFonts w:asciiTheme="minorHAnsi" w:eastAsia="Calibri" w:hAnsiTheme="minorHAnsi" w:cstheme="minorHAnsi"/>
                <w:szCs w:val="22"/>
              </w:rPr>
            </w:pPr>
            <w:r w:rsidRPr="00DE73A4">
              <w:rPr>
                <w:rFonts w:asciiTheme="minorHAnsi" w:hAnsiTheme="minorHAnsi" w:cstheme="minorHAnsi"/>
              </w:rPr>
              <w:t xml:space="preserve">Project management skills including task prioritization, workflow coordination,  results-driven strategies </w:t>
            </w:r>
            <w:r w:rsidRPr="00DE73A4">
              <w:rPr>
                <w:rFonts w:asciiTheme="minorHAnsi" w:eastAsia="Calibri" w:hAnsiTheme="minorHAnsi" w:cstheme="minorHAnsi"/>
                <w:color w:val="000000" w:themeColor="text1"/>
                <w:szCs w:val="22"/>
              </w:rPr>
              <w:t>and proven ability to translate complex ideas from various areas into unified, clear guidance</w:t>
            </w:r>
            <w:r>
              <w:rPr>
                <w:rFonts w:asciiTheme="minorHAnsi" w:hAnsiTheme="minorHAnsi" w:cstheme="minorHAnsi"/>
              </w:rPr>
              <w:t>.</w:t>
            </w:r>
          </w:p>
          <w:p w14:paraId="73389FFC" w14:textId="77777777" w:rsidR="0098293F" w:rsidRPr="00DE73A4" w:rsidRDefault="0098293F" w:rsidP="0098293F">
            <w:pPr>
              <w:pStyle w:val="ListParagraph"/>
              <w:numPr>
                <w:ilvl w:val="0"/>
                <w:numId w:val="38"/>
              </w:numPr>
              <w:spacing w:line="240" w:lineRule="auto"/>
              <w:ind w:left="851" w:hanging="425"/>
              <w:rPr>
                <w:rFonts w:asciiTheme="minorHAnsi" w:eastAsia="Calibri" w:hAnsiTheme="minorHAnsi" w:cstheme="minorHAnsi"/>
                <w:szCs w:val="22"/>
              </w:rPr>
            </w:pPr>
            <w:r w:rsidRPr="00DE73A4">
              <w:rPr>
                <w:rFonts w:asciiTheme="minorHAnsi" w:hAnsiTheme="minorHAnsi" w:cstheme="minorHAnsi"/>
              </w:rPr>
              <w:t>Excellent communicator of concepts both verbally and in writing to a developing country government and international audience.</w:t>
            </w:r>
          </w:p>
          <w:p w14:paraId="5E5E7A4F" w14:textId="77777777" w:rsidR="0098293F" w:rsidRPr="00DE73A4" w:rsidRDefault="0098293F" w:rsidP="0098293F">
            <w:pPr>
              <w:pStyle w:val="ListParagraph"/>
              <w:numPr>
                <w:ilvl w:val="0"/>
                <w:numId w:val="38"/>
              </w:numPr>
              <w:spacing w:line="240" w:lineRule="auto"/>
              <w:ind w:left="851" w:hanging="425"/>
              <w:rPr>
                <w:rFonts w:asciiTheme="minorHAnsi" w:eastAsia="Calibri" w:hAnsiTheme="minorHAnsi" w:cstheme="minorHAnsi"/>
                <w:szCs w:val="22"/>
              </w:rPr>
            </w:pPr>
            <w:r w:rsidRPr="00DE73A4">
              <w:rPr>
                <w:rFonts w:asciiTheme="minorHAnsi" w:hAnsiTheme="minorHAnsi" w:cstheme="minorHAnsi"/>
              </w:rPr>
              <w:t>Ability to communicate and engage with experts and stakeholders from different fields, including policymakers, researchers, and the civil society.</w:t>
            </w:r>
          </w:p>
          <w:p w14:paraId="69871AF6" w14:textId="77777777" w:rsidR="0098293F" w:rsidRPr="00DE73A4" w:rsidRDefault="0098293F" w:rsidP="0098293F">
            <w:pPr>
              <w:pStyle w:val="ListParagraph"/>
              <w:numPr>
                <w:ilvl w:val="0"/>
                <w:numId w:val="38"/>
              </w:numPr>
              <w:spacing w:line="240" w:lineRule="auto"/>
              <w:ind w:left="851" w:hanging="425"/>
              <w:rPr>
                <w:rFonts w:asciiTheme="minorHAnsi" w:eastAsia="Calibri" w:hAnsiTheme="minorHAnsi" w:cstheme="minorHAnsi"/>
                <w:szCs w:val="22"/>
              </w:rPr>
            </w:pPr>
            <w:r w:rsidRPr="00DE73A4">
              <w:rPr>
                <w:rFonts w:asciiTheme="minorHAnsi" w:hAnsiTheme="minorHAnsi" w:cstheme="minorHAnsi"/>
              </w:rPr>
              <w:t>Demonstrat</w:t>
            </w:r>
            <w:r>
              <w:rPr>
                <w:rFonts w:asciiTheme="minorHAnsi" w:hAnsiTheme="minorHAnsi" w:cstheme="minorHAnsi"/>
              </w:rPr>
              <w:t>ed</w:t>
            </w:r>
            <w:r w:rsidRPr="00DE73A4">
              <w:rPr>
                <w:rFonts w:asciiTheme="minorHAnsi" w:hAnsiTheme="minorHAnsi" w:cstheme="minorHAnsi"/>
              </w:rPr>
              <w:t xml:space="preserve"> communication and relationship-building skills.</w:t>
            </w:r>
          </w:p>
          <w:p w14:paraId="7F224FA4" w14:textId="77777777" w:rsidR="0098293F" w:rsidRPr="00DE73A4" w:rsidRDefault="0098293F" w:rsidP="0098293F">
            <w:pPr>
              <w:pStyle w:val="ListParagraph"/>
              <w:numPr>
                <w:ilvl w:val="0"/>
                <w:numId w:val="38"/>
              </w:numPr>
              <w:spacing w:line="240" w:lineRule="auto"/>
              <w:ind w:left="851" w:hanging="425"/>
              <w:rPr>
                <w:rFonts w:asciiTheme="minorHAnsi" w:eastAsia="Calibri" w:hAnsiTheme="minorHAnsi" w:cstheme="minorHAnsi"/>
                <w:szCs w:val="22"/>
              </w:rPr>
            </w:pPr>
            <w:r w:rsidRPr="00DE73A4">
              <w:rPr>
                <w:rFonts w:asciiTheme="minorHAnsi" w:hAnsiTheme="minorHAnsi" w:cstheme="minorHAnsi"/>
              </w:rPr>
              <w:t>Work</w:t>
            </w:r>
            <w:r>
              <w:rPr>
                <w:rFonts w:asciiTheme="minorHAnsi" w:hAnsiTheme="minorHAnsi" w:cstheme="minorHAnsi"/>
              </w:rPr>
              <w:t xml:space="preserve"> experience</w:t>
            </w:r>
            <w:r w:rsidRPr="00DE73A4">
              <w:rPr>
                <w:rFonts w:asciiTheme="minorHAnsi" w:hAnsiTheme="minorHAnsi" w:cstheme="minorHAnsi"/>
              </w:rPr>
              <w:t xml:space="preserve"> in a multi-cultural environment and establishes harmonious and effective working relationships.</w:t>
            </w:r>
          </w:p>
          <w:p w14:paraId="62564594" w14:textId="77777777" w:rsidR="0098293F" w:rsidRPr="00DE73A4" w:rsidRDefault="0098293F" w:rsidP="0098293F">
            <w:pPr>
              <w:pStyle w:val="ListParagraph"/>
              <w:numPr>
                <w:ilvl w:val="0"/>
                <w:numId w:val="38"/>
              </w:numPr>
              <w:spacing w:line="240" w:lineRule="auto"/>
              <w:ind w:left="851" w:hanging="425"/>
              <w:rPr>
                <w:rFonts w:asciiTheme="minorHAnsi" w:eastAsia="Calibri" w:hAnsiTheme="minorHAnsi" w:cstheme="minorHAnsi"/>
                <w:szCs w:val="22"/>
              </w:rPr>
            </w:pPr>
            <w:r w:rsidRPr="00DE73A4">
              <w:rPr>
                <w:rFonts w:asciiTheme="minorHAnsi" w:hAnsiTheme="minorHAnsi" w:cstheme="minorHAnsi"/>
              </w:rPr>
              <w:t>Demonstrated strong analytical, research, report writing and presentation skills.</w:t>
            </w:r>
          </w:p>
          <w:p w14:paraId="1E324497" w14:textId="77777777" w:rsidR="000D3BFF" w:rsidRDefault="000D3BFF" w:rsidP="000D3BFF">
            <w:pPr>
              <w:rPr>
                <w:rFonts w:asciiTheme="minorHAnsi" w:hAnsiTheme="minorHAnsi" w:cstheme="minorHAnsi"/>
                <w:sz w:val="22"/>
                <w:szCs w:val="22"/>
                <w:u w:val="single"/>
              </w:rPr>
            </w:pPr>
          </w:p>
          <w:p w14:paraId="2E904C73" w14:textId="3342A149" w:rsidR="000D3BFF" w:rsidRPr="00DE73A4" w:rsidRDefault="000D3BFF" w:rsidP="000D3BFF">
            <w:pPr>
              <w:rPr>
                <w:rFonts w:asciiTheme="minorHAnsi" w:hAnsiTheme="minorHAnsi" w:cstheme="minorHAnsi"/>
                <w:sz w:val="22"/>
                <w:szCs w:val="22"/>
                <w:u w:val="single"/>
              </w:rPr>
            </w:pPr>
            <w:r w:rsidRPr="00DE73A4">
              <w:rPr>
                <w:rFonts w:asciiTheme="minorHAnsi" w:hAnsiTheme="minorHAnsi" w:cstheme="minorHAnsi"/>
                <w:sz w:val="22"/>
                <w:szCs w:val="22"/>
                <w:u w:val="single"/>
              </w:rPr>
              <w:t>Language Requirements</w:t>
            </w:r>
            <w:r w:rsidRPr="00DE73A4">
              <w:rPr>
                <w:rFonts w:asciiTheme="minorHAnsi" w:hAnsiTheme="minorHAnsi" w:cstheme="minorHAnsi"/>
                <w:sz w:val="22"/>
                <w:szCs w:val="22"/>
              </w:rPr>
              <w:t>:</w:t>
            </w:r>
          </w:p>
          <w:p w14:paraId="70D1A4F3" w14:textId="77777777" w:rsidR="000D3BFF" w:rsidRPr="00DE73A4" w:rsidRDefault="000D3BFF" w:rsidP="000D3BFF">
            <w:pPr>
              <w:rPr>
                <w:rFonts w:asciiTheme="minorHAnsi" w:hAnsiTheme="minorHAnsi" w:cstheme="minorBidi"/>
                <w:sz w:val="22"/>
                <w:szCs w:val="22"/>
              </w:rPr>
            </w:pPr>
            <w:r w:rsidRPr="00DE73A4">
              <w:rPr>
                <w:rFonts w:asciiTheme="minorHAnsi" w:hAnsiTheme="minorHAnsi" w:cstheme="minorBidi"/>
                <w:sz w:val="22"/>
                <w:szCs w:val="22"/>
              </w:rPr>
              <w:t>Fluency in English is required. Knowledge of another official UN language or local language of the duty station is considered as an asset.</w:t>
            </w:r>
          </w:p>
          <w:p w14:paraId="4E236274" w14:textId="2A62262D" w:rsidR="0098293F" w:rsidRPr="007613B3" w:rsidRDefault="0098293F" w:rsidP="006B1489">
            <w:pPr>
              <w:rPr>
                <w:rFonts w:ascii="Calibri" w:eastAsia="Arial Unicode MS" w:hAnsi="Calibri" w:cs="Calibri"/>
                <w:color w:val="auto"/>
                <w:lang w:val="en-AU"/>
              </w:rPr>
            </w:pPr>
          </w:p>
        </w:tc>
      </w:tr>
      <w:tr w:rsidR="000D7FBF" w:rsidRPr="007613B3" w14:paraId="371CAD44" w14:textId="77777777" w:rsidTr="0015388A">
        <w:trPr>
          <w:gridAfter w:val="1"/>
          <w:wAfter w:w="364" w:type="dxa"/>
          <w:trHeight w:val="77"/>
        </w:trPr>
        <w:tc>
          <w:tcPr>
            <w:tcW w:w="4842" w:type="dxa"/>
            <w:tcBorders>
              <w:top w:val="nil"/>
              <w:right w:val="single" w:sz="4" w:space="0" w:color="auto"/>
            </w:tcBorders>
            <w:shd w:val="clear" w:color="auto" w:fill="auto"/>
            <w:noWrap/>
          </w:tcPr>
          <w:p w14:paraId="09B8885C" w14:textId="77777777" w:rsidR="000D7FBF" w:rsidRPr="007613B3" w:rsidRDefault="000D7FBF" w:rsidP="006B1489">
            <w:pPr>
              <w:spacing w:before="60" w:line="240" w:lineRule="auto"/>
              <w:rPr>
                <w:rFonts w:ascii="Calibri" w:eastAsia="Arial Unicode MS" w:hAnsi="Calibri" w:cs="Calibri"/>
                <w:color w:val="auto"/>
                <w:lang w:val="en-AU"/>
              </w:rPr>
            </w:pPr>
          </w:p>
        </w:tc>
        <w:tc>
          <w:tcPr>
            <w:tcW w:w="5413" w:type="dxa"/>
            <w:tcBorders>
              <w:top w:val="nil"/>
              <w:left w:val="single" w:sz="4" w:space="0" w:color="auto"/>
            </w:tcBorders>
            <w:shd w:val="clear" w:color="auto" w:fill="auto"/>
            <w:noWrap/>
          </w:tcPr>
          <w:p w14:paraId="0753DB9C" w14:textId="77777777" w:rsidR="000D7FBF" w:rsidRPr="007613B3" w:rsidRDefault="000D7FBF" w:rsidP="006B1489">
            <w:pPr>
              <w:rPr>
                <w:rFonts w:ascii="Calibri" w:hAnsi="Calibri" w:cs="Calibri"/>
              </w:rPr>
            </w:pPr>
          </w:p>
        </w:tc>
      </w:tr>
      <w:tr w:rsidR="006D5E6B" w:rsidRPr="007613B3" w14:paraId="46F25A5D" w14:textId="77777777" w:rsidTr="0015388A">
        <w:trPr>
          <w:gridAfter w:val="1"/>
          <w:wAfter w:w="364" w:type="dxa"/>
          <w:trHeight w:val="77"/>
        </w:trPr>
        <w:tc>
          <w:tcPr>
            <w:tcW w:w="10255" w:type="dxa"/>
            <w:gridSpan w:val="2"/>
            <w:tcBorders>
              <w:top w:val="nil"/>
            </w:tcBorders>
            <w:shd w:val="clear" w:color="auto" w:fill="auto"/>
            <w:noWrap/>
          </w:tcPr>
          <w:p w14:paraId="787EAB24" w14:textId="77777777" w:rsidR="006D5E6B" w:rsidRDefault="006D5E6B" w:rsidP="006B1489">
            <w:pPr>
              <w:rPr>
                <w:rFonts w:ascii="Calibri" w:hAnsi="Calibri" w:cs="Calibri"/>
              </w:rPr>
            </w:pPr>
            <w:r>
              <w:rPr>
                <w:rFonts w:ascii="Calibri" w:hAnsi="Calibri" w:cs="Calibri"/>
              </w:rPr>
              <w:t>Other Conditions:</w:t>
            </w:r>
          </w:p>
          <w:p w14:paraId="6040F249" w14:textId="77777777" w:rsidR="006D5E6B" w:rsidRDefault="006D5E6B" w:rsidP="006B1489">
            <w:pPr>
              <w:rPr>
                <w:rFonts w:ascii="Calibri" w:hAnsi="Calibri" w:cs="Calibri"/>
              </w:rPr>
            </w:pPr>
          </w:p>
          <w:p w14:paraId="2DF61673" w14:textId="77777777" w:rsidR="00773B15" w:rsidRPr="00DE73A4" w:rsidRDefault="00773B15" w:rsidP="00773B15">
            <w:pPr>
              <w:autoSpaceDE w:val="0"/>
              <w:autoSpaceDN w:val="0"/>
              <w:adjustRightInd w:val="0"/>
              <w:spacing w:line="240" w:lineRule="auto"/>
              <w:rPr>
                <w:rFonts w:asciiTheme="minorHAnsi" w:hAnsiTheme="minorHAnsi" w:cstheme="minorHAnsi"/>
                <w:b/>
                <w:sz w:val="22"/>
                <w:szCs w:val="22"/>
              </w:rPr>
            </w:pPr>
            <w:r w:rsidRPr="00DE73A4">
              <w:rPr>
                <w:rFonts w:asciiTheme="minorHAnsi" w:hAnsiTheme="minorHAnsi" w:cstheme="minorHAnsi"/>
                <w:b/>
                <w:sz w:val="22"/>
                <w:szCs w:val="22"/>
              </w:rPr>
              <w:t xml:space="preserve">Consultant’s Workplace: </w:t>
            </w:r>
          </w:p>
          <w:p w14:paraId="54C7F618" w14:textId="77777777" w:rsidR="00773B15" w:rsidRPr="00DE73A4" w:rsidRDefault="00773B15" w:rsidP="00773B15">
            <w:pPr>
              <w:autoSpaceDE w:val="0"/>
              <w:autoSpaceDN w:val="0"/>
              <w:adjustRightInd w:val="0"/>
              <w:rPr>
                <w:rFonts w:asciiTheme="minorHAnsi" w:hAnsiTheme="minorHAnsi" w:cstheme="minorHAnsi"/>
                <w:sz w:val="22"/>
                <w:szCs w:val="22"/>
              </w:rPr>
            </w:pPr>
            <w:r w:rsidRPr="00DE73A4">
              <w:rPr>
                <w:rFonts w:asciiTheme="minorHAnsi" w:hAnsiTheme="minorHAnsi" w:cstheme="minorHAnsi"/>
                <w:sz w:val="22"/>
                <w:szCs w:val="22"/>
              </w:rPr>
              <w:t xml:space="preserve">Due to the current travel restrictions, the consultant will work from his/her premises.  </w:t>
            </w:r>
          </w:p>
          <w:p w14:paraId="1638D907" w14:textId="77777777" w:rsidR="00773B15" w:rsidRPr="00DE73A4" w:rsidRDefault="00773B15" w:rsidP="00773B15">
            <w:pPr>
              <w:autoSpaceDE w:val="0"/>
              <w:autoSpaceDN w:val="0"/>
              <w:adjustRightInd w:val="0"/>
              <w:rPr>
                <w:rFonts w:asciiTheme="minorHAnsi" w:hAnsiTheme="minorHAnsi" w:cstheme="minorHAnsi"/>
                <w:sz w:val="22"/>
                <w:szCs w:val="22"/>
              </w:rPr>
            </w:pPr>
            <w:r w:rsidRPr="00DE73A4">
              <w:rPr>
                <w:rFonts w:asciiTheme="minorHAnsi" w:hAnsiTheme="minorHAnsi" w:cstheme="minorHAnsi"/>
                <w:sz w:val="22"/>
                <w:szCs w:val="22"/>
              </w:rPr>
              <w:t xml:space="preserve">Priority will be given to candidates either located in Myanmar or in a time zone location within </w:t>
            </w:r>
            <w:r>
              <w:rPr>
                <w:rFonts w:asciiTheme="minorHAnsi" w:hAnsiTheme="minorHAnsi" w:cstheme="minorHAnsi"/>
                <w:sz w:val="22"/>
                <w:szCs w:val="22"/>
              </w:rPr>
              <w:t>4</w:t>
            </w:r>
            <w:r w:rsidRPr="00DE73A4">
              <w:rPr>
                <w:rFonts w:asciiTheme="minorHAnsi" w:hAnsiTheme="minorHAnsi" w:cstheme="minorHAnsi"/>
                <w:sz w:val="22"/>
                <w:szCs w:val="22"/>
              </w:rPr>
              <w:t xml:space="preserve"> hours of </w:t>
            </w:r>
            <w:r>
              <w:rPr>
                <w:rFonts w:asciiTheme="minorHAnsi" w:hAnsiTheme="minorHAnsi" w:cstheme="minorHAnsi"/>
                <w:sz w:val="22"/>
                <w:szCs w:val="22"/>
              </w:rPr>
              <w:t>UTC</w:t>
            </w:r>
            <w:r w:rsidRPr="00DE73A4">
              <w:rPr>
                <w:rFonts w:asciiTheme="minorHAnsi" w:hAnsiTheme="minorHAnsi" w:cstheme="minorHAnsi"/>
                <w:sz w:val="22"/>
                <w:szCs w:val="22"/>
              </w:rPr>
              <w:t xml:space="preserve"> +6:</w:t>
            </w:r>
            <w:r>
              <w:rPr>
                <w:rFonts w:asciiTheme="minorHAnsi" w:hAnsiTheme="minorHAnsi" w:cstheme="minorHAnsi"/>
                <w:sz w:val="22"/>
                <w:szCs w:val="22"/>
              </w:rPr>
              <w:t>0</w:t>
            </w:r>
            <w:r w:rsidRPr="00DE73A4">
              <w:rPr>
                <w:rFonts w:asciiTheme="minorHAnsi" w:hAnsiTheme="minorHAnsi" w:cstheme="minorHAnsi"/>
                <w:sz w:val="22"/>
                <w:szCs w:val="22"/>
              </w:rPr>
              <w:t>0.</w:t>
            </w:r>
          </w:p>
          <w:p w14:paraId="1DEAA102" w14:textId="77777777" w:rsidR="00773B15" w:rsidRPr="00DE73A4" w:rsidRDefault="00773B15" w:rsidP="00773B15">
            <w:pPr>
              <w:rPr>
                <w:rFonts w:asciiTheme="minorHAnsi" w:hAnsiTheme="minorHAnsi" w:cstheme="minorHAnsi"/>
                <w:sz w:val="22"/>
                <w:szCs w:val="22"/>
              </w:rPr>
            </w:pPr>
          </w:p>
          <w:p w14:paraId="4D2F9DCC" w14:textId="77777777" w:rsidR="00773B15" w:rsidRPr="00DE73A4" w:rsidRDefault="00773B15" w:rsidP="00773B15">
            <w:pPr>
              <w:autoSpaceDE w:val="0"/>
              <w:autoSpaceDN w:val="0"/>
              <w:adjustRightInd w:val="0"/>
              <w:rPr>
                <w:rFonts w:asciiTheme="minorHAnsi" w:hAnsiTheme="minorHAnsi" w:cstheme="minorHAnsi"/>
                <w:sz w:val="22"/>
                <w:szCs w:val="22"/>
              </w:rPr>
            </w:pPr>
            <w:r w:rsidRPr="00DE73A4">
              <w:rPr>
                <w:rFonts w:asciiTheme="minorHAnsi" w:hAnsiTheme="minorHAnsi" w:cstheme="minorHAnsi"/>
                <w:sz w:val="22"/>
                <w:szCs w:val="22"/>
              </w:rPr>
              <w:t xml:space="preserve">If travel restrictions are lifted before the end of the contract, there might </w:t>
            </w:r>
            <w:r>
              <w:rPr>
                <w:rFonts w:asciiTheme="minorHAnsi" w:hAnsiTheme="minorHAnsi" w:cstheme="minorHAnsi"/>
                <w:sz w:val="22"/>
                <w:szCs w:val="22"/>
              </w:rPr>
              <w:t xml:space="preserve">be </w:t>
            </w:r>
            <w:r w:rsidRPr="00DE73A4">
              <w:rPr>
                <w:rFonts w:asciiTheme="minorHAnsi" w:hAnsiTheme="minorHAnsi" w:cstheme="minorHAnsi"/>
                <w:sz w:val="22"/>
                <w:szCs w:val="22"/>
              </w:rPr>
              <w:t xml:space="preserve">a need for </w:t>
            </w:r>
            <w:r>
              <w:rPr>
                <w:rFonts w:asciiTheme="minorHAnsi" w:hAnsiTheme="minorHAnsi" w:cstheme="minorHAnsi"/>
                <w:sz w:val="22"/>
                <w:szCs w:val="22"/>
              </w:rPr>
              <w:t xml:space="preserve">the </w:t>
            </w:r>
            <w:r w:rsidRPr="00DE73A4">
              <w:rPr>
                <w:rFonts w:asciiTheme="minorHAnsi" w:hAnsiTheme="minorHAnsi" w:cstheme="minorHAnsi"/>
                <w:sz w:val="22"/>
                <w:szCs w:val="22"/>
              </w:rPr>
              <w:t xml:space="preserve">consultant to be in the Myanmar UNICEF Country Office. Any required travel and logistics related to this assignment will be discussed with </w:t>
            </w:r>
            <w:r>
              <w:rPr>
                <w:rFonts w:asciiTheme="minorHAnsi" w:hAnsiTheme="minorHAnsi" w:cstheme="minorHAnsi"/>
                <w:sz w:val="22"/>
                <w:szCs w:val="22"/>
              </w:rPr>
              <w:t xml:space="preserve">the </w:t>
            </w:r>
            <w:r w:rsidRPr="00DE73A4">
              <w:rPr>
                <w:rFonts w:asciiTheme="minorHAnsi" w:hAnsiTheme="minorHAnsi" w:cstheme="minorHAnsi"/>
                <w:sz w:val="22"/>
                <w:szCs w:val="22"/>
              </w:rPr>
              <w:t>supervisor in advance and agreed upon mutually.</w:t>
            </w:r>
          </w:p>
          <w:p w14:paraId="36C56D4E" w14:textId="77777777" w:rsidR="00773B15" w:rsidRPr="00DE73A4" w:rsidRDefault="00773B15" w:rsidP="00773B15">
            <w:pPr>
              <w:autoSpaceDE w:val="0"/>
              <w:autoSpaceDN w:val="0"/>
              <w:adjustRightInd w:val="0"/>
              <w:rPr>
                <w:rFonts w:asciiTheme="minorHAnsi" w:hAnsiTheme="minorHAnsi" w:cstheme="minorHAnsi"/>
                <w:sz w:val="22"/>
                <w:szCs w:val="22"/>
              </w:rPr>
            </w:pPr>
          </w:p>
          <w:p w14:paraId="4EFF2D24" w14:textId="4655F194" w:rsidR="00773B15" w:rsidRDefault="00773B15" w:rsidP="00773B15">
            <w:pPr>
              <w:autoSpaceDE w:val="0"/>
              <w:autoSpaceDN w:val="0"/>
              <w:adjustRightInd w:val="0"/>
              <w:rPr>
                <w:rFonts w:asciiTheme="minorHAnsi" w:hAnsiTheme="minorHAnsi" w:cstheme="minorHAnsi"/>
                <w:sz w:val="22"/>
                <w:szCs w:val="22"/>
              </w:rPr>
            </w:pPr>
            <w:r w:rsidRPr="00DE73A4">
              <w:rPr>
                <w:rFonts w:asciiTheme="minorHAnsi" w:hAnsiTheme="minorHAnsi" w:cstheme="minorHAnsi"/>
                <w:sz w:val="22"/>
                <w:szCs w:val="22"/>
              </w:rPr>
              <w:t>Consultant to use own laptop and other necessary infrastructure/equipment.</w:t>
            </w:r>
          </w:p>
          <w:p w14:paraId="6A21A217" w14:textId="275438B4" w:rsidR="00773B15" w:rsidRDefault="00773B15" w:rsidP="00773B15">
            <w:pPr>
              <w:autoSpaceDE w:val="0"/>
              <w:autoSpaceDN w:val="0"/>
              <w:adjustRightInd w:val="0"/>
              <w:rPr>
                <w:rFonts w:asciiTheme="minorHAnsi" w:hAnsiTheme="minorHAnsi" w:cstheme="minorHAnsi"/>
                <w:sz w:val="22"/>
                <w:szCs w:val="22"/>
              </w:rPr>
            </w:pPr>
          </w:p>
          <w:p w14:paraId="15D12061" w14:textId="50A9FBAF" w:rsidR="0085183E" w:rsidRDefault="0085183E" w:rsidP="0085183E">
            <w:pPr>
              <w:spacing w:line="240" w:lineRule="auto"/>
              <w:rPr>
                <w:rFonts w:asciiTheme="minorHAnsi" w:hAnsiTheme="minorHAnsi" w:cstheme="minorHAnsi"/>
                <w:b/>
                <w:sz w:val="22"/>
                <w:szCs w:val="22"/>
              </w:rPr>
            </w:pPr>
            <w:r w:rsidRPr="00DE73A4">
              <w:rPr>
                <w:rFonts w:asciiTheme="minorHAnsi" w:hAnsiTheme="minorHAnsi" w:cstheme="minorHAnsi"/>
                <w:b/>
                <w:sz w:val="22"/>
                <w:szCs w:val="22"/>
              </w:rPr>
              <w:t>Nature of ‘Penalty Clause’ to be Stipulated in Contract:</w:t>
            </w:r>
          </w:p>
          <w:p w14:paraId="24293D9F" w14:textId="77777777" w:rsidR="0085183E" w:rsidRPr="00DE73A4" w:rsidRDefault="0085183E" w:rsidP="0085183E">
            <w:pPr>
              <w:spacing w:line="240" w:lineRule="auto"/>
              <w:rPr>
                <w:rFonts w:asciiTheme="minorHAnsi" w:hAnsiTheme="minorHAnsi" w:cstheme="minorHAnsi"/>
                <w:b/>
                <w:sz w:val="22"/>
                <w:szCs w:val="22"/>
              </w:rPr>
            </w:pPr>
          </w:p>
          <w:p w14:paraId="12D3D8BF" w14:textId="77777777" w:rsidR="0085183E" w:rsidRPr="00DE73A4" w:rsidRDefault="0085183E" w:rsidP="0085183E">
            <w:pPr>
              <w:autoSpaceDE w:val="0"/>
              <w:autoSpaceDN w:val="0"/>
              <w:adjustRightInd w:val="0"/>
              <w:rPr>
                <w:rFonts w:asciiTheme="minorHAnsi" w:hAnsiTheme="minorHAnsi" w:cstheme="minorHAnsi"/>
                <w:sz w:val="22"/>
                <w:szCs w:val="22"/>
              </w:rPr>
            </w:pPr>
            <w:r w:rsidRPr="00DE73A4">
              <w:rPr>
                <w:rFonts w:asciiTheme="minorHAnsi" w:hAnsiTheme="minorHAnsi" w:cstheme="minorHAnsi"/>
                <w:sz w:val="22"/>
                <w:szCs w:val="22"/>
              </w:rPr>
              <w:t>Should the consultant fail to submit the end-products by the deadlines, or should the quality be unsatisfactory, this office will reserve the right to withhold the payment until outputs meet the pre-established requirements.</w:t>
            </w:r>
          </w:p>
          <w:p w14:paraId="51DDD99E" w14:textId="2E7882DC" w:rsidR="006D5E6B" w:rsidRPr="007613B3" w:rsidRDefault="006D5E6B" w:rsidP="006B1489">
            <w:pPr>
              <w:rPr>
                <w:rFonts w:ascii="Calibri" w:hAnsi="Calibri" w:cs="Calibri"/>
              </w:rPr>
            </w:pPr>
          </w:p>
        </w:tc>
      </w:tr>
      <w:tr w:rsidR="000D7FBF" w:rsidRPr="007613B3" w14:paraId="365B2F54" w14:textId="77777777" w:rsidTr="0015388A">
        <w:trPr>
          <w:gridAfter w:val="1"/>
          <w:wAfter w:w="364" w:type="dxa"/>
          <w:trHeight w:val="153"/>
        </w:trPr>
        <w:tc>
          <w:tcPr>
            <w:tcW w:w="4842" w:type="dxa"/>
            <w:tcBorders>
              <w:top w:val="nil"/>
              <w:right w:val="single" w:sz="4" w:space="0" w:color="auto"/>
            </w:tcBorders>
            <w:shd w:val="clear" w:color="auto" w:fill="auto"/>
            <w:noWrap/>
          </w:tcPr>
          <w:p w14:paraId="622FC904" w14:textId="77777777" w:rsidR="000D7FBF" w:rsidRDefault="000D7FBF" w:rsidP="006B1489">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Pr>
                <w:rFonts w:ascii="Calibri" w:eastAsia="Arial Unicode MS" w:hAnsi="Calibri" w:cs="Calibri"/>
                <w:b/>
                <w:color w:val="auto"/>
                <w:lang w:val="en-AU"/>
              </w:rPr>
              <w:t>:</w:t>
            </w:r>
          </w:p>
          <w:p w14:paraId="5E3F8AF3" w14:textId="151181E1" w:rsidR="000D7FBF" w:rsidRDefault="000D7FBF" w:rsidP="006B1489">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003E5537">
              <w:rPr>
                <w:rFonts w:ascii="Calibri" w:eastAsia="Arial Unicode MS" w:hAnsi="Calibri" w:cs="Calibri"/>
                <w:color w:val="auto"/>
                <w:lang w:val="en-AU"/>
              </w:rPr>
              <w:fldChar w:fldCharType="begin">
                <w:ffData>
                  <w:name w:val="Check7"/>
                  <w:enabled/>
                  <w:calcOnExit w:val="0"/>
                  <w:checkBox>
                    <w:sizeAuto/>
                    <w:default w:val="1"/>
                  </w:checkBox>
                </w:ffData>
              </w:fldChar>
            </w:r>
            <w:r w:rsidR="003E5537">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003E5537">
              <w:rPr>
                <w:rFonts w:ascii="Calibri" w:eastAsia="Arial Unicode MS" w:hAnsi="Calibri" w:cs="Calibri"/>
                <w:color w:val="auto"/>
                <w:lang w:val="en-AU"/>
              </w:rPr>
              <w:fldChar w:fldCharType="end"/>
            </w:r>
          </w:p>
          <w:p w14:paraId="46C266B7" w14:textId="3714D399" w:rsidR="000D7FBF" w:rsidRDefault="000D7FBF" w:rsidP="006B1489">
            <w:pPr>
              <w:rPr>
                <w:rFonts w:ascii="Calibri" w:eastAsia="Arial Unicode MS" w:hAnsi="Calibri" w:cs="Calibri"/>
                <w:color w:val="auto"/>
                <w:lang w:val="en-AU"/>
              </w:rPr>
            </w:pPr>
            <w:r>
              <w:rPr>
                <w:rFonts w:ascii="Calibri" w:eastAsia="Arial Unicode MS" w:hAnsi="Calibri" w:cs="Calibri"/>
                <w:color w:val="auto"/>
                <w:lang w:val="en-AU"/>
              </w:rPr>
              <w:t>Transportation arranged by the office</w:t>
            </w:r>
            <w:r w:rsidRPr="007613B3">
              <w:rPr>
                <w:rFonts w:ascii="Calibri" w:eastAsia="Arial Unicode MS" w:hAnsi="Calibri" w:cs="Calibri"/>
                <w:color w:val="auto"/>
                <w:lang w:val="en-AU"/>
              </w:rPr>
              <w:t xml:space="preserve">:       </w:t>
            </w:r>
            <w:r w:rsidR="00CD4890">
              <w:rPr>
                <w:rFonts w:ascii="Calibri" w:eastAsia="Arial Unicode MS" w:hAnsi="Calibri" w:cs="Calibri"/>
                <w:color w:val="auto"/>
                <w:lang w:val="en-AU"/>
              </w:rPr>
              <w:fldChar w:fldCharType="begin">
                <w:ffData>
                  <w:name w:val=""/>
                  <w:enabled/>
                  <w:calcOnExit w:val="0"/>
                  <w:checkBox>
                    <w:sizeAuto/>
                    <w:default w:val="0"/>
                  </w:checkBox>
                </w:ffData>
              </w:fldChar>
            </w:r>
            <w:r w:rsidR="00CD4890">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00CD4890">
              <w:rPr>
                <w:rFonts w:ascii="Calibri" w:eastAsia="Arial Unicode MS" w:hAnsi="Calibri" w:cs="Calibri"/>
                <w:color w:val="auto"/>
                <w:lang w:val="en-AU"/>
              </w:rPr>
              <w:fldChar w:fldCharType="end"/>
            </w:r>
          </w:p>
          <w:p w14:paraId="2AEB5D8A" w14:textId="77777777" w:rsidR="000D7FBF" w:rsidRDefault="000D7FBF" w:rsidP="006B1489">
            <w:pPr>
              <w:rPr>
                <w:rFonts w:ascii="Calibri" w:eastAsia="Arial Unicode MS" w:hAnsi="Calibri" w:cs="Calibri"/>
                <w:color w:val="auto"/>
                <w:lang w:val="en-AU"/>
              </w:rPr>
            </w:pPr>
          </w:p>
          <w:p w14:paraId="22702F8E" w14:textId="77777777" w:rsidR="000D7FBF" w:rsidRPr="007613B3" w:rsidRDefault="000D7FBF" w:rsidP="006B1489">
            <w:pPr>
              <w:spacing w:before="60" w:line="240" w:lineRule="auto"/>
              <w:rPr>
                <w:rFonts w:ascii="Calibri" w:eastAsia="Arial Unicode MS" w:hAnsi="Calibri" w:cs="Calibri"/>
                <w:b/>
                <w:color w:val="auto"/>
                <w:lang w:val="en-AU"/>
              </w:rPr>
            </w:pPr>
          </w:p>
        </w:tc>
        <w:tc>
          <w:tcPr>
            <w:tcW w:w="5413" w:type="dxa"/>
            <w:tcBorders>
              <w:top w:val="nil"/>
              <w:left w:val="single" w:sz="4" w:space="0" w:color="auto"/>
            </w:tcBorders>
            <w:shd w:val="clear" w:color="auto" w:fill="auto"/>
            <w:noWrap/>
          </w:tcPr>
          <w:p w14:paraId="44DD2BCF" w14:textId="5AA4046B" w:rsidR="000D7FBF" w:rsidRPr="007613B3" w:rsidRDefault="000D7FBF" w:rsidP="006B1489">
            <w:pPr>
              <w:rPr>
                <w:rFonts w:ascii="Calibri" w:eastAsia="Arial Unicode MS" w:hAnsi="Calibri" w:cs="Calibri"/>
                <w:color w:val="auto"/>
                <w:lang w:val="en-AU"/>
              </w:rPr>
            </w:pPr>
            <w:r w:rsidRPr="007613B3">
              <w:rPr>
                <w:rFonts w:ascii="Calibri" w:eastAsia="Arial Unicode MS" w:hAnsi="Calibri" w:cs="Calibri"/>
                <w:color w:val="auto"/>
                <w:lang w:val="en-AU"/>
              </w:rPr>
              <w:lastRenderedPageBreak/>
              <w:t xml:space="preserve"> </w:t>
            </w:r>
            <w:r w:rsidR="00CD4890">
              <w:rPr>
                <w:rFonts w:ascii="Calibri" w:eastAsia="Arial Unicode MS" w:hAnsi="Calibri" w:cs="Calibri"/>
                <w:color w:val="auto"/>
                <w:lang w:val="en-AU"/>
              </w:rPr>
              <w:fldChar w:fldCharType="begin">
                <w:ffData>
                  <w:name w:val=""/>
                  <w:enabled/>
                  <w:calcOnExit w:val="0"/>
                  <w:checkBox>
                    <w:sizeAuto/>
                    <w:default w:val="1"/>
                  </w:checkBox>
                </w:ffData>
              </w:fldChar>
            </w:r>
            <w:r w:rsidR="00CD4890">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00CD4890">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w:t>
            </w:r>
          </w:p>
          <w:p w14:paraId="73E67A24" w14:textId="77777777" w:rsidR="000D7FBF" w:rsidRPr="007613B3" w:rsidRDefault="000D7FBF" w:rsidP="006B1489">
            <w:pPr>
              <w:rPr>
                <w:rFonts w:ascii="Calibri" w:eastAsia="Arial Unicode MS" w:hAnsi="Calibri" w:cs="Calibri"/>
                <w:color w:val="auto"/>
                <w:lang w:val="en-AU"/>
              </w:rPr>
            </w:pPr>
            <w:r w:rsidRPr="007613B3">
              <w:rPr>
                <w:rFonts w:ascii="Calibri" w:eastAsia="Arial Unicode MS" w:hAnsi="Calibri" w:cs="Calibri"/>
                <w:color w:val="auto"/>
                <w:lang w:val="en-AU"/>
              </w:rPr>
              <w:t xml:space="preserve">If office based,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6BE89E07" w14:textId="609987D9" w:rsidR="000D7FBF" w:rsidRDefault="000D7FBF" w:rsidP="006B1489">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00CD4890">
              <w:rPr>
                <w:rFonts w:ascii="Calibri" w:eastAsia="Arial Unicode MS" w:hAnsi="Calibri" w:cs="Calibri"/>
                <w:color w:val="auto"/>
                <w:lang w:val="en-AU"/>
              </w:rPr>
              <w:fldChar w:fldCharType="begin">
                <w:ffData>
                  <w:name w:val=""/>
                  <w:enabled/>
                  <w:calcOnExit w:val="0"/>
                  <w:checkBox>
                    <w:sizeAuto/>
                    <w:default w:val="1"/>
                  </w:checkBox>
                </w:ffData>
              </w:fldChar>
            </w:r>
            <w:r w:rsidR="00CD4890">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00CD4890">
              <w:rPr>
                <w:rFonts w:ascii="Calibri" w:eastAsia="Arial Unicode MS" w:hAnsi="Calibri" w:cs="Calibri"/>
                <w:color w:val="auto"/>
                <w:lang w:val="en-AU"/>
              </w:rPr>
              <w:fldChar w:fldCharType="end"/>
            </w:r>
          </w:p>
          <w:p w14:paraId="5603628F" w14:textId="58844B97" w:rsidR="000D7FBF" w:rsidRDefault="000D7FBF" w:rsidP="006B1489">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00CD4890">
              <w:rPr>
                <w:rFonts w:ascii="Calibri" w:eastAsia="Arial Unicode MS" w:hAnsi="Calibri" w:cs="Calibri"/>
                <w:color w:val="auto"/>
                <w:lang w:val="en-AU"/>
              </w:rPr>
              <w:fldChar w:fldCharType="begin">
                <w:ffData>
                  <w:name w:val=""/>
                  <w:enabled/>
                  <w:calcOnExit w:val="0"/>
                  <w:checkBox>
                    <w:sizeAuto/>
                    <w:default w:val="1"/>
                  </w:checkBox>
                </w:ffData>
              </w:fldChar>
            </w:r>
            <w:r w:rsidR="00CD4890">
              <w:rPr>
                <w:rFonts w:ascii="Calibri" w:eastAsia="Arial Unicode MS" w:hAnsi="Calibri" w:cs="Calibri"/>
                <w:color w:val="auto"/>
                <w:lang w:val="en-AU"/>
              </w:rPr>
              <w:instrText xml:space="preserve"> FORMCHECKBOX </w:instrText>
            </w:r>
            <w:r w:rsidR="0015388A">
              <w:rPr>
                <w:rFonts w:ascii="Calibri" w:eastAsia="Arial Unicode MS" w:hAnsi="Calibri" w:cs="Calibri"/>
                <w:color w:val="auto"/>
                <w:lang w:val="en-AU"/>
              </w:rPr>
            </w:r>
            <w:r w:rsidR="0015388A">
              <w:rPr>
                <w:rFonts w:ascii="Calibri" w:eastAsia="Arial Unicode MS" w:hAnsi="Calibri" w:cs="Calibri"/>
                <w:color w:val="auto"/>
                <w:lang w:val="en-AU"/>
              </w:rPr>
              <w:fldChar w:fldCharType="separate"/>
            </w:r>
            <w:r w:rsidR="00CD4890">
              <w:rPr>
                <w:rFonts w:ascii="Calibri" w:eastAsia="Arial Unicode MS" w:hAnsi="Calibri" w:cs="Calibri"/>
                <w:color w:val="auto"/>
                <w:lang w:val="en-AU"/>
              </w:rPr>
              <w:fldChar w:fldCharType="end"/>
            </w:r>
          </w:p>
          <w:p w14:paraId="5AE8F711" w14:textId="77777777" w:rsidR="000D7FBF" w:rsidRPr="007613B3" w:rsidRDefault="000D7FBF" w:rsidP="006B1489">
            <w:pPr>
              <w:rPr>
                <w:rFonts w:ascii="Calibri" w:eastAsia="Arial Unicode MS" w:hAnsi="Calibri" w:cs="Calibri"/>
                <w:color w:val="auto"/>
                <w:lang w:val="en-AU"/>
              </w:rPr>
            </w:pPr>
          </w:p>
        </w:tc>
      </w:tr>
      <w:tr w:rsidR="000D7FBF" w:rsidRPr="007613B3" w14:paraId="76126AB8" w14:textId="77777777" w:rsidTr="0015388A">
        <w:tc>
          <w:tcPr>
            <w:tcW w:w="10619" w:type="dxa"/>
            <w:gridSpan w:val="3"/>
            <w:tcBorders>
              <w:top w:val="nil"/>
              <w:left w:val="nil"/>
              <w:bottom w:val="nil"/>
              <w:right w:val="nil"/>
            </w:tcBorders>
            <w:shd w:val="clear" w:color="auto" w:fill="auto"/>
            <w:noWrap/>
            <w:hideMark/>
          </w:tcPr>
          <w:p w14:paraId="0DE71B63" w14:textId="77777777" w:rsidR="000D7FBF" w:rsidRPr="007613B3" w:rsidRDefault="000D7FBF" w:rsidP="006B1489">
            <w:pPr>
              <w:spacing w:line="240" w:lineRule="auto"/>
              <w:ind w:left="342" w:hanging="342"/>
              <w:rPr>
                <w:rFonts w:ascii="Calibri" w:eastAsia="Arial Unicode MS" w:hAnsi="Calibri" w:cs="Calibri"/>
                <w:color w:val="auto"/>
                <w:sz w:val="16"/>
                <w:szCs w:val="16"/>
                <w:lang w:val="en-AU"/>
              </w:rPr>
            </w:pPr>
          </w:p>
        </w:tc>
      </w:tr>
      <w:tr w:rsidR="000D7FBF" w:rsidRPr="007613B3" w14:paraId="61F35811" w14:textId="77777777" w:rsidTr="0015388A">
        <w:tc>
          <w:tcPr>
            <w:tcW w:w="10619" w:type="dxa"/>
            <w:gridSpan w:val="3"/>
            <w:tcBorders>
              <w:top w:val="nil"/>
              <w:left w:val="nil"/>
              <w:bottom w:val="nil"/>
              <w:right w:val="nil"/>
            </w:tcBorders>
            <w:shd w:val="clear" w:color="auto" w:fill="auto"/>
            <w:noWrap/>
          </w:tcPr>
          <w:p w14:paraId="3B95192B" w14:textId="77777777" w:rsidR="000D7FBF" w:rsidRPr="007613B3" w:rsidRDefault="000D7FBF" w:rsidP="006B1489">
            <w:pPr>
              <w:spacing w:line="240" w:lineRule="auto"/>
              <w:ind w:left="342" w:hanging="342"/>
              <w:rPr>
                <w:rFonts w:ascii="Calibri" w:eastAsia="Arial Unicode MS" w:hAnsi="Calibri" w:cs="Calibri"/>
                <w:color w:val="auto"/>
                <w:sz w:val="16"/>
                <w:szCs w:val="16"/>
                <w:lang w:val="en-AU"/>
              </w:rPr>
            </w:pPr>
          </w:p>
        </w:tc>
      </w:tr>
    </w:tbl>
    <w:p w14:paraId="6A9C38E1" w14:textId="77777777" w:rsidR="007613B3" w:rsidRPr="007613B3" w:rsidRDefault="007613B3" w:rsidP="00C34C2B">
      <w:pPr>
        <w:spacing w:before="120" w:after="200"/>
        <w:rPr>
          <w:rFonts w:ascii="Calibri" w:eastAsia="Arial Unicode MS" w:hAnsi="Calibri" w:cs="Calibri"/>
        </w:rPr>
      </w:pPr>
    </w:p>
    <w:sectPr w:rsidR="007613B3" w:rsidRPr="007613B3" w:rsidSect="003C4672">
      <w:headerReference w:type="default" r:id="rId18"/>
      <w:footerReference w:type="default" r:id="rId19"/>
      <w:headerReference w:type="first" r:id="rId20"/>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4F2CC" w14:textId="77777777" w:rsidR="002C468E" w:rsidRDefault="002C468E" w:rsidP="000C3710">
      <w:r>
        <w:separator/>
      </w:r>
    </w:p>
  </w:endnote>
  <w:endnote w:type="continuationSeparator" w:id="0">
    <w:p w14:paraId="41A7F892" w14:textId="77777777" w:rsidR="002C468E" w:rsidRDefault="002C468E"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09945" w14:textId="77777777" w:rsidR="002C468E" w:rsidRDefault="002C468E" w:rsidP="000C3710">
      <w:r>
        <w:separator/>
      </w:r>
    </w:p>
  </w:footnote>
  <w:footnote w:type="continuationSeparator" w:id="0">
    <w:p w14:paraId="76EAC359" w14:textId="77777777" w:rsidR="002C468E" w:rsidRDefault="002C468E"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64D56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9E7C01"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971555E"/>
    <w:multiLevelType w:val="hybridMultilevel"/>
    <w:tmpl w:val="6BBA5F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FA7C10"/>
    <w:multiLevelType w:val="hybridMultilevel"/>
    <w:tmpl w:val="85B60564"/>
    <w:lvl w:ilvl="0" w:tplc="5172DB26">
      <w:start w:val="1"/>
      <w:numFmt w:val="decimal"/>
      <w:lvlText w:val="%1."/>
      <w:lvlJc w:val="left"/>
      <w:pPr>
        <w:ind w:left="720" w:hanging="360"/>
      </w:pPr>
    </w:lvl>
    <w:lvl w:ilvl="1" w:tplc="D09EEE08">
      <w:start w:val="1"/>
      <w:numFmt w:val="lowerLetter"/>
      <w:lvlText w:val="%2."/>
      <w:lvlJc w:val="left"/>
      <w:pPr>
        <w:ind w:left="1440" w:hanging="360"/>
      </w:pPr>
    </w:lvl>
    <w:lvl w:ilvl="2" w:tplc="65724F38">
      <w:start w:val="1"/>
      <w:numFmt w:val="lowerRoman"/>
      <w:lvlText w:val="%3."/>
      <w:lvlJc w:val="right"/>
      <w:pPr>
        <w:ind w:left="2160" w:hanging="180"/>
      </w:pPr>
    </w:lvl>
    <w:lvl w:ilvl="3" w:tplc="70027B9E">
      <w:start w:val="1"/>
      <w:numFmt w:val="decimal"/>
      <w:lvlText w:val="%4."/>
      <w:lvlJc w:val="left"/>
      <w:pPr>
        <w:ind w:left="2880" w:hanging="360"/>
      </w:pPr>
    </w:lvl>
    <w:lvl w:ilvl="4" w:tplc="F600092E">
      <w:start w:val="1"/>
      <w:numFmt w:val="lowerLetter"/>
      <w:lvlText w:val="%5."/>
      <w:lvlJc w:val="left"/>
      <w:pPr>
        <w:ind w:left="3600" w:hanging="360"/>
      </w:pPr>
    </w:lvl>
    <w:lvl w:ilvl="5" w:tplc="8C226BAE">
      <w:start w:val="1"/>
      <w:numFmt w:val="lowerRoman"/>
      <w:lvlText w:val="%6."/>
      <w:lvlJc w:val="right"/>
      <w:pPr>
        <w:ind w:left="4320" w:hanging="180"/>
      </w:pPr>
    </w:lvl>
    <w:lvl w:ilvl="6" w:tplc="7AB6F85A">
      <w:start w:val="1"/>
      <w:numFmt w:val="decimal"/>
      <w:lvlText w:val="%7."/>
      <w:lvlJc w:val="left"/>
      <w:pPr>
        <w:ind w:left="5040" w:hanging="360"/>
      </w:pPr>
    </w:lvl>
    <w:lvl w:ilvl="7" w:tplc="5822945E">
      <w:start w:val="1"/>
      <w:numFmt w:val="lowerLetter"/>
      <w:lvlText w:val="%8."/>
      <w:lvlJc w:val="left"/>
      <w:pPr>
        <w:ind w:left="5760" w:hanging="360"/>
      </w:pPr>
    </w:lvl>
    <w:lvl w:ilvl="8" w:tplc="53B01C82">
      <w:start w:val="1"/>
      <w:numFmt w:val="lowerRoman"/>
      <w:lvlText w:val="%9."/>
      <w:lvlJc w:val="right"/>
      <w:pPr>
        <w:ind w:left="6480" w:hanging="180"/>
      </w:p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320523"/>
    <w:multiLevelType w:val="hybridMultilevel"/>
    <w:tmpl w:val="96828AD4"/>
    <w:lvl w:ilvl="0" w:tplc="46208604">
      <w:start w:val="2"/>
      <w:numFmt w:val="decimal"/>
      <w:lvlText w:val="%1."/>
      <w:lvlJc w:val="left"/>
      <w:pPr>
        <w:tabs>
          <w:tab w:val="num" w:pos="720"/>
        </w:tabs>
        <w:ind w:left="720" w:hanging="720"/>
      </w:pPr>
      <w:rPr>
        <w:rFonts w:hint="default"/>
      </w:rPr>
    </w:lvl>
    <w:lvl w:ilvl="1" w:tplc="BC10435C">
      <w:numFmt w:val="decimal"/>
      <w:lvlText w:val=""/>
      <w:lvlJc w:val="left"/>
    </w:lvl>
    <w:lvl w:ilvl="2" w:tplc="8F7402B0">
      <w:numFmt w:val="decimal"/>
      <w:lvlText w:val=""/>
      <w:lvlJc w:val="left"/>
    </w:lvl>
    <w:lvl w:ilvl="3" w:tplc="612436FA">
      <w:numFmt w:val="decimal"/>
      <w:lvlText w:val=""/>
      <w:lvlJc w:val="left"/>
    </w:lvl>
    <w:lvl w:ilvl="4" w:tplc="7CE8443A">
      <w:numFmt w:val="decimal"/>
      <w:lvlText w:val=""/>
      <w:lvlJc w:val="left"/>
    </w:lvl>
    <w:lvl w:ilvl="5" w:tplc="D4045380">
      <w:numFmt w:val="decimal"/>
      <w:lvlText w:val=""/>
      <w:lvlJc w:val="left"/>
    </w:lvl>
    <w:lvl w:ilvl="6" w:tplc="B350A148">
      <w:numFmt w:val="decimal"/>
      <w:lvlText w:val=""/>
      <w:lvlJc w:val="left"/>
    </w:lvl>
    <w:lvl w:ilvl="7" w:tplc="C4E65B8E">
      <w:numFmt w:val="decimal"/>
      <w:lvlText w:val=""/>
      <w:lvlJc w:val="left"/>
    </w:lvl>
    <w:lvl w:ilvl="8" w:tplc="E27EB668">
      <w:numFmt w:val="decimal"/>
      <w:lvlText w:val=""/>
      <w:lvlJc w:val="left"/>
    </w:lvl>
  </w:abstractNum>
  <w:abstractNum w:abstractNumId="18" w15:restartNumberingAfterBreak="0">
    <w:nsid w:val="1F232BF2"/>
    <w:multiLevelType w:val="hybridMultilevel"/>
    <w:tmpl w:val="213EA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3A24351"/>
    <w:multiLevelType w:val="hybridMultilevel"/>
    <w:tmpl w:val="84B69F2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69F6E8B"/>
    <w:multiLevelType w:val="hybridMultilevel"/>
    <w:tmpl w:val="B74A4B3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A91FFB"/>
    <w:multiLevelType w:val="hybridMultilevel"/>
    <w:tmpl w:val="3076A7A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895D39"/>
    <w:multiLevelType w:val="hybridMultilevel"/>
    <w:tmpl w:val="2AAC7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537171B"/>
    <w:multiLevelType w:val="hybridMultilevel"/>
    <w:tmpl w:val="DBA6EE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E4F48"/>
    <w:multiLevelType w:val="hybridMultilevel"/>
    <w:tmpl w:val="88BE76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8129FF"/>
    <w:multiLevelType w:val="hybridMultilevel"/>
    <w:tmpl w:val="B1FEEDA2"/>
    <w:lvl w:ilvl="0" w:tplc="04090001">
      <w:start w:val="1"/>
      <w:numFmt w:val="bullet"/>
      <w:lvlText w:val=""/>
      <w:lvlJc w:val="left"/>
      <w:pPr>
        <w:ind w:left="1080" w:hanging="360"/>
      </w:pPr>
      <w:rPr>
        <w:rFonts w:ascii="Symbol" w:hAnsi="Symbol" w:hint="default"/>
      </w:rPr>
    </w:lvl>
    <w:lvl w:ilvl="1" w:tplc="98CAEACE">
      <w:start w:val="1"/>
      <w:numFmt w:val="bullet"/>
      <w:lvlText w:val="o"/>
      <w:lvlJc w:val="left"/>
      <w:pPr>
        <w:ind w:left="1440" w:hanging="360"/>
      </w:pPr>
      <w:rPr>
        <w:rFonts w:ascii="Courier New" w:hAnsi="Courier New" w:hint="default"/>
      </w:rPr>
    </w:lvl>
    <w:lvl w:ilvl="2" w:tplc="99C20F3A">
      <w:start w:val="1"/>
      <w:numFmt w:val="bullet"/>
      <w:lvlText w:val=""/>
      <w:lvlJc w:val="left"/>
      <w:pPr>
        <w:ind w:left="2160" w:hanging="360"/>
      </w:pPr>
      <w:rPr>
        <w:rFonts w:ascii="Wingdings" w:hAnsi="Wingdings" w:hint="default"/>
      </w:rPr>
    </w:lvl>
    <w:lvl w:ilvl="3" w:tplc="60425BF0">
      <w:start w:val="1"/>
      <w:numFmt w:val="bullet"/>
      <w:lvlText w:val=""/>
      <w:lvlJc w:val="left"/>
      <w:pPr>
        <w:ind w:left="2880" w:hanging="360"/>
      </w:pPr>
      <w:rPr>
        <w:rFonts w:ascii="Symbol" w:hAnsi="Symbol" w:hint="default"/>
      </w:rPr>
    </w:lvl>
    <w:lvl w:ilvl="4" w:tplc="87EE52A8">
      <w:start w:val="1"/>
      <w:numFmt w:val="bullet"/>
      <w:lvlText w:val="o"/>
      <w:lvlJc w:val="left"/>
      <w:pPr>
        <w:ind w:left="3600" w:hanging="360"/>
      </w:pPr>
      <w:rPr>
        <w:rFonts w:ascii="Courier New" w:hAnsi="Courier New" w:hint="default"/>
      </w:rPr>
    </w:lvl>
    <w:lvl w:ilvl="5" w:tplc="80244268">
      <w:start w:val="1"/>
      <w:numFmt w:val="bullet"/>
      <w:lvlText w:val=""/>
      <w:lvlJc w:val="left"/>
      <w:pPr>
        <w:ind w:left="4320" w:hanging="360"/>
      </w:pPr>
      <w:rPr>
        <w:rFonts w:ascii="Wingdings" w:hAnsi="Wingdings" w:hint="default"/>
      </w:rPr>
    </w:lvl>
    <w:lvl w:ilvl="6" w:tplc="F82400A4">
      <w:start w:val="1"/>
      <w:numFmt w:val="bullet"/>
      <w:lvlText w:val=""/>
      <w:lvlJc w:val="left"/>
      <w:pPr>
        <w:ind w:left="5040" w:hanging="360"/>
      </w:pPr>
      <w:rPr>
        <w:rFonts w:ascii="Symbol" w:hAnsi="Symbol" w:hint="default"/>
      </w:rPr>
    </w:lvl>
    <w:lvl w:ilvl="7" w:tplc="101081E0">
      <w:start w:val="1"/>
      <w:numFmt w:val="bullet"/>
      <w:lvlText w:val="o"/>
      <w:lvlJc w:val="left"/>
      <w:pPr>
        <w:ind w:left="5760" w:hanging="360"/>
      </w:pPr>
      <w:rPr>
        <w:rFonts w:ascii="Courier New" w:hAnsi="Courier New" w:hint="default"/>
      </w:rPr>
    </w:lvl>
    <w:lvl w:ilvl="8" w:tplc="D492898C">
      <w:start w:val="1"/>
      <w:numFmt w:val="bullet"/>
      <w:lvlText w:val=""/>
      <w:lvlJc w:val="left"/>
      <w:pPr>
        <w:ind w:left="6480" w:hanging="360"/>
      </w:pPr>
      <w:rPr>
        <w:rFonts w:ascii="Wingdings" w:hAnsi="Wingdings" w:hint="default"/>
      </w:rPr>
    </w:lvl>
  </w:abstractNum>
  <w:abstractNum w:abstractNumId="35" w15:restartNumberingAfterBreak="0">
    <w:nsid w:val="719E058D"/>
    <w:multiLevelType w:val="hybridMultilevel"/>
    <w:tmpl w:val="2BF24D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2B36A7"/>
    <w:multiLevelType w:val="hybridMultilevel"/>
    <w:tmpl w:val="DB6C65E8"/>
    <w:lvl w:ilvl="0" w:tplc="FFFFFFFF">
      <w:start w:val="1"/>
      <w:numFmt w:val="bullet"/>
      <w:lvlText w:val=""/>
      <w:lvlJc w:val="left"/>
      <w:pPr>
        <w:ind w:left="1080" w:hanging="360"/>
      </w:pPr>
      <w:rPr>
        <w:rFonts w:ascii="Symbol" w:hAnsi="Symbol" w:hint="default"/>
      </w:rPr>
    </w:lvl>
    <w:lvl w:ilvl="1" w:tplc="34A63EBA">
      <w:start w:val="1"/>
      <w:numFmt w:val="bullet"/>
      <w:lvlText w:val="o"/>
      <w:lvlJc w:val="left"/>
      <w:pPr>
        <w:ind w:left="1440" w:hanging="360"/>
      </w:pPr>
      <w:rPr>
        <w:rFonts w:ascii="Courier New" w:hAnsi="Courier New" w:hint="default"/>
      </w:rPr>
    </w:lvl>
    <w:lvl w:ilvl="2" w:tplc="CA245298">
      <w:start w:val="1"/>
      <w:numFmt w:val="bullet"/>
      <w:lvlText w:val=""/>
      <w:lvlJc w:val="left"/>
      <w:pPr>
        <w:ind w:left="2160" w:hanging="360"/>
      </w:pPr>
      <w:rPr>
        <w:rFonts w:ascii="Wingdings" w:hAnsi="Wingdings" w:hint="default"/>
      </w:rPr>
    </w:lvl>
    <w:lvl w:ilvl="3" w:tplc="11D46208">
      <w:start w:val="1"/>
      <w:numFmt w:val="bullet"/>
      <w:lvlText w:val=""/>
      <w:lvlJc w:val="left"/>
      <w:pPr>
        <w:ind w:left="2880" w:hanging="360"/>
      </w:pPr>
      <w:rPr>
        <w:rFonts w:ascii="Symbol" w:hAnsi="Symbol" w:hint="default"/>
      </w:rPr>
    </w:lvl>
    <w:lvl w:ilvl="4" w:tplc="3BFC878C">
      <w:start w:val="1"/>
      <w:numFmt w:val="bullet"/>
      <w:lvlText w:val="o"/>
      <w:lvlJc w:val="left"/>
      <w:pPr>
        <w:ind w:left="3600" w:hanging="360"/>
      </w:pPr>
      <w:rPr>
        <w:rFonts w:ascii="Courier New" w:hAnsi="Courier New" w:hint="default"/>
      </w:rPr>
    </w:lvl>
    <w:lvl w:ilvl="5" w:tplc="9A9E12A4">
      <w:start w:val="1"/>
      <w:numFmt w:val="bullet"/>
      <w:lvlText w:val=""/>
      <w:lvlJc w:val="left"/>
      <w:pPr>
        <w:ind w:left="4320" w:hanging="360"/>
      </w:pPr>
      <w:rPr>
        <w:rFonts w:ascii="Wingdings" w:hAnsi="Wingdings" w:hint="default"/>
      </w:rPr>
    </w:lvl>
    <w:lvl w:ilvl="6" w:tplc="9336FB3C">
      <w:start w:val="1"/>
      <w:numFmt w:val="bullet"/>
      <w:lvlText w:val=""/>
      <w:lvlJc w:val="left"/>
      <w:pPr>
        <w:ind w:left="5040" w:hanging="360"/>
      </w:pPr>
      <w:rPr>
        <w:rFonts w:ascii="Symbol" w:hAnsi="Symbol" w:hint="default"/>
      </w:rPr>
    </w:lvl>
    <w:lvl w:ilvl="7" w:tplc="E7D092CA">
      <w:start w:val="1"/>
      <w:numFmt w:val="bullet"/>
      <w:lvlText w:val="o"/>
      <w:lvlJc w:val="left"/>
      <w:pPr>
        <w:ind w:left="5760" w:hanging="360"/>
      </w:pPr>
      <w:rPr>
        <w:rFonts w:ascii="Courier New" w:hAnsi="Courier New" w:hint="default"/>
      </w:rPr>
    </w:lvl>
    <w:lvl w:ilvl="8" w:tplc="CC9E5DC8">
      <w:start w:val="1"/>
      <w:numFmt w:val="bullet"/>
      <w:lvlText w:val=""/>
      <w:lvlJc w:val="left"/>
      <w:pPr>
        <w:ind w:left="6480" w:hanging="360"/>
      </w:pPr>
      <w:rPr>
        <w:rFonts w:ascii="Wingdings" w:hAnsi="Wingdings" w:hint="default"/>
      </w:rPr>
    </w:lvl>
  </w:abstractNum>
  <w:abstractNum w:abstractNumId="37" w15:restartNumberingAfterBreak="0">
    <w:nsid w:val="7ECF1D9E"/>
    <w:multiLevelType w:val="hybridMultilevel"/>
    <w:tmpl w:val="CF685D2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7"/>
  </w:num>
  <w:num w:numId="3">
    <w:abstractNumId w:val="20"/>
  </w:num>
  <w:num w:numId="4">
    <w:abstractNumId w:val="15"/>
  </w:num>
  <w:num w:numId="5">
    <w:abstractNumId w:val="14"/>
  </w:num>
  <w:num w:numId="6">
    <w:abstractNumId w:val="22"/>
  </w:num>
  <w:num w:numId="7">
    <w:abstractNumId w:val="30"/>
  </w:num>
  <w:num w:numId="8">
    <w:abstractNumId w:val="31"/>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6"/>
  </w:num>
  <w:num w:numId="11">
    <w:abstractNumId w:val="25"/>
  </w:num>
  <w:num w:numId="12">
    <w:abstractNumId w:val="33"/>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6"/>
  </w:num>
  <w:num w:numId="25">
    <w:abstractNumId w:val="13"/>
  </w:num>
  <w:num w:numId="26">
    <w:abstractNumId w:val="29"/>
  </w:num>
  <w:num w:numId="27">
    <w:abstractNumId w:val="28"/>
  </w:num>
  <w:num w:numId="28">
    <w:abstractNumId w:val="12"/>
  </w:num>
  <w:num w:numId="29">
    <w:abstractNumId w:val="37"/>
  </w:num>
  <w:num w:numId="30">
    <w:abstractNumId w:val="24"/>
  </w:num>
  <w:num w:numId="31">
    <w:abstractNumId w:val="21"/>
  </w:num>
  <w:num w:numId="32">
    <w:abstractNumId w:val="35"/>
  </w:num>
  <w:num w:numId="33">
    <w:abstractNumId w:val="32"/>
  </w:num>
  <w:num w:numId="34">
    <w:abstractNumId w:val="19"/>
  </w:num>
  <w:num w:numId="35">
    <w:abstractNumId w:val="17"/>
  </w:num>
  <w:num w:numId="36">
    <w:abstractNumId w:val="36"/>
  </w:num>
  <w:num w:numId="37">
    <w:abstractNumId w:val="1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38BF"/>
    <w:rsid w:val="00007E4A"/>
    <w:rsid w:val="000241D1"/>
    <w:rsid w:val="00025F29"/>
    <w:rsid w:val="00030834"/>
    <w:rsid w:val="000310DE"/>
    <w:rsid w:val="000415E9"/>
    <w:rsid w:val="0004433C"/>
    <w:rsid w:val="00056A18"/>
    <w:rsid w:val="000576DC"/>
    <w:rsid w:val="00066CAF"/>
    <w:rsid w:val="00076437"/>
    <w:rsid w:val="00095908"/>
    <w:rsid w:val="00096574"/>
    <w:rsid w:val="000A7045"/>
    <w:rsid w:val="000B5829"/>
    <w:rsid w:val="000C3710"/>
    <w:rsid w:val="000C61F2"/>
    <w:rsid w:val="000D3BFF"/>
    <w:rsid w:val="000D6CA1"/>
    <w:rsid w:val="000D7FBF"/>
    <w:rsid w:val="000E1755"/>
    <w:rsid w:val="000E3253"/>
    <w:rsid w:val="000E414F"/>
    <w:rsid w:val="000E4D76"/>
    <w:rsid w:val="000F6440"/>
    <w:rsid w:val="00107B7A"/>
    <w:rsid w:val="00112DEE"/>
    <w:rsid w:val="0015388A"/>
    <w:rsid w:val="001555CD"/>
    <w:rsid w:val="0015757A"/>
    <w:rsid w:val="001637C2"/>
    <w:rsid w:val="00164C95"/>
    <w:rsid w:val="00165C9B"/>
    <w:rsid w:val="0017251B"/>
    <w:rsid w:val="00175E9C"/>
    <w:rsid w:val="00176711"/>
    <w:rsid w:val="00176D4F"/>
    <w:rsid w:val="00182C1C"/>
    <w:rsid w:val="00183FA9"/>
    <w:rsid w:val="00186E13"/>
    <w:rsid w:val="001A4B63"/>
    <w:rsid w:val="001B190C"/>
    <w:rsid w:val="001B5D66"/>
    <w:rsid w:val="001C6CA2"/>
    <w:rsid w:val="001D0042"/>
    <w:rsid w:val="001E112E"/>
    <w:rsid w:val="001E5A99"/>
    <w:rsid w:val="001E7405"/>
    <w:rsid w:val="001E76A5"/>
    <w:rsid w:val="001F651F"/>
    <w:rsid w:val="00204E29"/>
    <w:rsid w:val="002072D5"/>
    <w:rsid w:val="00213A86"/>
    <w:rsid w:val="00215E5E"/>
    <w:rsid w:val="0022123C"/>
    <w:rsid w:val="00222F56"/>
    <w:rsid w:val="00234AD4"/>
    <w:rsid w:val="002460BE"/>
    <w:rsid w:val="00247353"/>
    <w:rsid w:val="00257BD7"/>
    <w:rsid w:val="002659AE"/>
    <w:rsid w:val="0026644B"/>
    <w:rsid w:val="00285811"/>
    <w:rsid w:val="00293255"/>
    <w:rsid w:val="002952E4"/>
    <w:rsid w:val="002B2A26"/>
    <w:rsid w:val="002B6832"/>
    <w:rsid w:val="002B7647"/>
    <w:rsid w:val="002B7E57"/>
    <w:rsid w:val="002C468E"/>
    <w:rsid w:val="002C5AA6"/>
    <w:rsid w:val="002D0C54"/>
    <w:rsid w:val="002D16CD"/>
    <w:rsid w:val="002D3893"/>
    <w:rsid w:val="002D38E9"/>
    <w:rsid w:val="002D4DEF"/>
    <w:rsid w:val="002D62E4"/>
    <w:rsid w:val="002D7D3A"/>
    <w:rsid w:val="002E443D"/>
    <w:rsid w:val="002F2367"/>
    <w:rsid w:val="00306E1E"/>
    <w:rsid w:val="003117C2"/>
    <w:rsid w:val="00320886"/>
    <w:rsid w:val="0032151B"/>
    <w:rsid w:val="003219FA"/>
    <w:rsid w:val="0034354C"/>
    <w:rsid w:val="00353547"/>
    <w:rsid w:val="00361834"/>
    <w:rsid w:val="003655B8"/>
    <w:rsid w:val="0037152D"/>
    <w:rsid w:val="00372E4B"/>
    <w:rsid w:val="00373453"/>
    <w:rsid w:val="0037425C"/>
    <w:rsid w:val="00377BF5"/>
    <w:rsid w:val="00377E69"/>
    <w:rsid w:val="0038200F"/>
    <w:rsid w:val="00396BF0"/>
    <w:rsid w:val="003A00B6"/>
    <w:rsid w:val="003A4104"/>
    <w:rsid w:val="003B3F83"/>
    <w:rsid w:val="003B52AA"/>
    <w:rsid w:val="003B7251"/>
    <w:rsid w:val="003C1BC1"/>
    <w:rsid w:val="003C4672"/>
    <w:rsid w:val="003C48FF"/>
    <w:rsid w:val="003D04D3"/>
    <w:rsid w:val="003D0F6C"/>
    <w:rsid w:val="003D23FA"/>
    <w:rsid w:val="003D2BCF"/>
    <w:rsid w:val="003D42F1"/>
    <w:rsid w:val="003E4220"/>
    <w:rsid w:val="003E5537"/>
    <w:rsid w:val="003E7E75"/>
    <w:rsid w:val="003F7EF7"/>
    <w:rsid w:val="00407258"/>
    <w:rsid w:val="00407853"/>
    <w:rsid w:val="00411F46"/>
    <w:rsid w:val="004160E9"/>
    <w:rsid w:val="00416141"/>
    <w:rsid w:val="00422305"/>
    <w:rsid w:val="00422BD2"/>
    <w:rsid w:val="00435AB0"/>
    <w:rsid w:val="0043646D"/>
    <w:rsid w:val="004429D6"/>
    <w:rsid w:val="00445CFF"/>
    <w:rsid w:val="0045348F"/>
    <w:rsid w:val="00472BBD"/>
    <w:rsid w:val="004809D8"/>
    <w:rsid w:val="00481D11"/>
    <w:rsid w:val="004A64C8"/>
    <w:rsid w:val="004A6CA6"/>
    <w:rsid w:val="004B276A"/>
    <w:rsid w:val="004B41EB"/>
    <w:rsid w:val="004D08C1"/>
    <w:rsid w:val="004D2245"/>
    <w:rsid w:val="004D5D35"/>
    <w:rsid w:val="004E2D0B"/>
    <w:rsid w:val="004E67BE"/>
    <w:rsid w:val="004F1A27"/>
    <w:rsid w:val="005032F9"/>
    <w:rsid w:val="005075C6"/>
    <w:rsid w:val="00511A6E"/>
    <w:rsid w:val="00523923"/>
    <w:rsid w:val="005246DC"/>
    <w:rsid w:val="005356FF"/>
    <w:rsid w:val="00544027"/>
    <w:rsid w:val="00544A89"/>
    <w:rsid w:val="0054592E"/>
    <w:rsid w:val="00591246"/>
    <w:rsid w:val="0059671E"/>
    <w:rsid w:val="005A643C"/>
    <w:rsid w:val="005B3739"/>
    <w:rsid w:val="005D0BBF"/>
    <w:rsid w:val="005E629A"/>
    <w:rsid w:val="005E6FE1"/>
    <w:rsid w:val="005F3AFC"/>
    <w:rsid w:val="006007DA"/>
    <w:rsid w:val="00626681"/>
    <w:rsid w:val="00632D59"/>
    <w:rsid w:val="00653E0C"/>
    <w:rsid w:val="006579B7"/>
    <w:rsid w:val="00661BE1"/>
    <w:rsid w:val="006642C4"/>
    <w:rsid w:val="00674FCB"/>
    <w:rsid w:val="00674FE4"/>
    <w:rsid w:val="006802C7"/>
    <w:rsid w:val="0068655C"/>
    <w:rsid w:val="006907A6"/>
    <w:rsid w:val="006921D1"/>
    <w:rsid w:val="006951C3"/>
    <w:rsid w:val="006968C1"/>
    <w:rsid w:val="006A4069"/>
    <w:rsid w:val="006A5CFB"/>
    <w:rsid w:val="006B1489"/>
    <w:rsid w:val="006B4298"/>
    <w:rsid w:val="006B7F68"/>
    <w:rsid w:val="006C5703"/>
    <w:rsid w:val="006C688F"/>
    <w:rsid w:val="006C7D5A"/>
    <w:rsid w:val="006D1BD7"/>
    <w:rsid w:val="006D5E6B"/>
    <w:rsid w:val="006D6C69"/>
    <w:rsid w:val="006E3839"/>
    <w:rsid w:val="006F3357"/>
    <w:rsid w:val="007001DA"/>
    <w:rsid w:val="0070263C"/>
    <w:rsid w:val="0070460D"/>
    <w:rsid w:val="00711C06"/>
    <w:rsid w:val="0071297F"/>
    <w:rsid w:val="007403B2"/>
    <w:rsid w:val="007445B0"/>
    <w:rsid w:val="00746FD9"/>
    <w:rsid w:val="0075490C"/>
    <w:rsid w:val="00756755"/>
    <w:rsid w:val="007613B3"/>
    <w:rsid w:val="00763060"/>
    <w:rsid w:val="00773B15"/>
    <w:rsid w:val="00774438"/>
    <w:rsid w:val="007826F8"/>
    <w:rsid w:val="007A35E2"/>
    <w:rsid w:val="007B6BF8"/>
    <w:rsid w:val="007C7F78"/>
    <w:rsid w:val="007D5968"/>
    <w:rsid w:val="007D7750"/>
    <w:rsid w:val="007E73F5"/>
    <w:rsid w:val="00801C3E"/>
    <w:rsid w:val="0080603F"/>
    <w:rsid w:val="00806AF3"/>
    <w:rsid w:val="00812FFA"/>
    <w:rsid w:val="00813D3A"/>
    <w:rsid w:val="00845125"/>
    <w:rsid w:val="0085183E"/>
    <w:rsid w:val="00861563"/>
    <w:rsid w:val="00873C12"/>
    <w:rsid w:val="00883D70"/>
    <w:rsid w:val="00884F21"/>
    <w:rsid w:val="008B0A0B"/>
    <w:rsid w:val="008B3BDE"/>
    <w:rsid w:val="008C5761"/>
    <w:rsid w:val="008D79DD"/>
    <w:rsid w:val="008E375E"/>
    <w:rsid w:val="0090065A"/>
    <w:rsid w:val="00903E9D"/>
    <w:rsid w:val="00905953"/>
    <w:rsid w:val="00906E2A"/>
    <w:rsid w:val="0091382D"/>
    <w:rsid w:val="009203FF"/>
    <w:rsid w:val="00922852"/>
    <w:rsid w:val="009247BD"/>
    <w:rsid w:val="00924C6D"/>
    <w:rsid w:val="009512AC"/>
    <w:rsid w:val="0095309F"/>
    <w:rsid w:val="00955481"/>
    <w:rsid w:val="00960715"/>
    <w:rsid w:val="0096249B"/>
    <w:rsid w:val="00962F0B"/>
    <w:rsid w:val="009637FF"/>
    <w:rsid w:val="00963C52"/>
    <w:rsid w:val="009657AF"/>
    <w:rsid w:val="00970EBD"/>
    <w:rsid w:val="00974808"/>
    <w:rsid w:val="00975550"/>
    <w:rsid w:val="0098293F"/>
    <w:rsid w:val="009A1C63"/>
    <w:rsid w:val="009B3C84"/>
    <w:rsid w:val="009B6BAC"/>
    <w:rsid w:val="009D2120"/>
    <w:rsid w:val="009D5ED5"/>
    <w:rsid w:val="009E758D"/>
    <w:rsid w:val="009E77DD"/>
    <w:rsid w:val="00A0375D"/>
    <w:rsid w:val="00A11FA1"/>
    <w:rsid w:val="00A15D12"/>
    <w:rsid w:val="00A26D98"/>
    <w:rsid w:val="00A3477D"/>
    <w:rsid w:val="00A56EC7"/>
    <w:rsid w:val="00A57909"/>
    <w:rsid w:val="00A601E8"/>
    <w:rsid w:val="00A71AB3"/>
    <w:rsid w:val="00A73543"/>
    <w:rsid w:val="00A7722C"/>
    <w:rsid w:val="00A80C16"/>
    <w:rsid w:val="00A8354D"/>
    <w:rsid w:val="00A94248"/>
    <w:rsid w:val="00AA111B"/>
    <w:rsid w:val="00AB0B46"/>
    <w:rsid w:val="00AC083A"/>
    <w:rsid w:val="00AC78AC"/>
    <w:rsid w:val="00AE48C4"/>
    <w:rsid w:val="00AF077A"/>
    <w:rsid w:val="00AF3B0E"/>
    <w:rsid w:val="00B02636"/>
    <w:rsid w:val="00B05ABF"/>
    <w:rsid w:val="00B14BE6"/>
    <w:rsid w:val="00B22FF0"/>
    <w:rsid w:val="00B25923"/>
    <w:rsid w:val="00B35723"/>
    <w:rsid w:val="00B37562"/>
    <w:rsid w:val="00B4127F"/>
    <w:rsid w:val="00B415E7"/>
    <w:rsid w:val="00B63E76"/>
    <w:rsid w:val="00B66698"/>
    <w:rsid w:val="00B677D8"/>
    <w:rsid w:val="00B814B7"/>
    <w:rsid w:val="00B84938"/>
    <w:rsid w:val="00B96CAE"/>
    <w:rsid w:val="00BA7279"/>
    <w:rsid w:val="00BB1006"/>
    <w:rsid w:val="00BB4A6F"/>
    <w:rsid w:val="00BC0092"/>
    <w:rsid w:val="00BC06E9"/>
    <w:rsid w:val="00BF605F"/>
    <w:rsid w:val="00C046B2"/>
    <w:rsid w:val="00C25DC0"/>
    <w:rsid w:val="00C34C2B"/>
    <w:rsid w:val="00C401E7"/>
    <w:rsid w:val="00C448ED"/>
    <w:rsid w:val="00C62EFB"/>
    <w:rsid w:val="00C67879"/>
    <w:rsid w:val="00C756A2"/>
    <w:rsid w:val="00C77B32"/>
    <w:rsid w:val="00C87064"/>
    <w:rsid w:val="00C92726"/>
    <w:rsid w:val="00C972F8"/>
    <w:rsid w:val="00CB3A47"/>
    <w:rsid w:val="00CD3149"/>
    <w:rsid w:val="00CD3E5C"/>
    <w:rsid w:val="00CD4890"/>
    <w:rsid w:val="00CE46A7"/>
    <w:rsid w:val="00CE769B"/>
    <w:rsid w:val="00CE7CF9"/>
    <w:rsid w:val="00D03797"/>
    <w:rsid w:val="00D042EF"/>
    <w:rsid w:val="00D05933"/>
    <w:rsid w:val="00D14F62"/>
    <w:rsid w:val="00D24E21"/>
    <w:rsid w:val="00D26336"/>
    <w:rsid w:val="00D3303B"/>
    <w:rsid w:val="00D35998"/>
    <w:rsid w:val="00D460BE"/>
    <w:rsid w:val="00D5258E"/>
    <w:rsid w:val="00D541BC"/>
    <w:rsid w:val="00D61A9A"/>
    <w:rsid w:val="00D64897"/>
    <w:rsid w:val="00D67207"/>
    <w:rsid w:val="00D675C4"/>
    <w:rsid w:val="00D72E5E"/>
    <w:rsid w:val="00D73C6F"/>
    <w:rsid w:val="00D84097"/>
    <w:rsid w:val="00D86D91"/>
    <w:rsid w:val="00D92AE1"/>
    <w:rsid w:val="00DE40E3"/>
    <w:rsid w:val="00DE7049"/>
    <w:rsid w:val="00E00B53"/>
    <w:rsid w:val="00E13740"/>
    <w:rsid w:val="00E2153C"/>
    <w:rsid w:val="00E24709"/>
    <w:rsid w:val="00E5163F"/>
    <w:rsid w:val="00E54A5D"/>
    <w:rsid w:val="00E55B2F"/>
    <w:rsid w:val="00E612AA"/>
    <w:rsid w:val="00E61D56"/>
    <w:rsid w:val="00E630F3"/>
    <w:rsid w:val="00E654DC"/>
    <w:rsid w:val="00E82A93"/>
    <w:rsid w:val="00EA6D4D"/>
    <w:rsid w:val="00EB76A6"/>
    <w:rsid w:val="00EC5E3A"/>
    <w:rsid w:val="00ED782C"/>
    <w:rsid w:val="00EE3A60"/>
    <w:rsid w:val="00EE4601"/>
    <w:rsid w:val="00EE7747"/>
    <w:rsid w:val="00EF5A83"/>
    <w:rsid w:val="00F027D0"/>
    <w:rsid w:val="00F05478"/>
    <w:rsid w:val="00F17412"/>
    <w:rsid w:val="00F2296D"/>
    <w:rsid w:val="00F2300E"/>
    <w:rsid w:val="00F24528"/>
    <w:rsid w:val="00F246C3"/>
    <w:rsid w:val="00F31886"/>
    <w:rsid w:val="00F349B0"/>
    <w:rsid w:val="00F35E74"/>
    <w:rsid w:val="00F509A4"/>
    <w:rsid w:val="00F562EE"/>
    <w:rsid w:val="00F7484C"/>
    <w:rsid w:val="00F834BF"/>
    <w:rsid w:val="00F8439C"/>
    <w:rsid w:val="00F90618"/>
    <w:rsid w:val="00F97B64"/>
    <w:rsid w:val="00FA55CB"/>
    <w:rsid w:val="00FB6F21"/>
    <w:rsid w:val="00FC1ABD"/>
    <w:rsid w:val="00FE1530"/>
    <w:rsid w:val="00FE3848"/>
    <w:rsid w:val="00FE46C7"/>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A4104"/>
    <w:rPr>
      <w:sz w:val="16"/>
      <w:szCs w:val="16"/>
    </w:rPr>
  </w:style>
  <w:style w:type="paragraph" w:styleId="CommentSubject">
    <w:name w:val="annotation subject"/>
    <w:basedOn w:val="CommentText"/>
    <w:next w:val="CommentText"/>
    <w:link w:val="CommentSubjectChar"/>
    <w:semiHidden/>
    <w:unhideWhenUsed/>
    <w:rsid w:val="003A410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3A4104"/>
    <w:rPr>
      <w:rFonts w:ascii="Arial" w:eastAsia="MS PGothic" w:hAnsi="Arial"/>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digitalprinciples.org/"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CO Management, Operations Support</TermName>
          <TermId xmlns="http://schemas.microsoft.com/office/infopath/2007/PartnerControls">686598eb-81b5-428d-9414-e3dd5e7647ba</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Carmen Munoz</DisplayName>
        <AccountId>18</AccountId>
        <AccountType/>
      </UserInfo>
      <UserInfo>
        <DisplayName>Junquanhamuze An</DisplayName>
        <AccountId>20</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TMRKK6SKNHVK-893620061-362</_dlc_DocId>
    <_dlc_DocIdUrl xmlns="6b1db5bc-b37e-441e-bb0f-3f87b229404b">
      <Url>https://unicef.sharepoint.com/sites/DHR/_layouts/15/DocIdRedir.aspx?ID=TMRKK6SKNHVK-893620061-362</Url>
      <Description>TMRKK6SKNHVK-893620061-362</Description>
    </_dlc_DocIdUrl>
    <KnowledgeHub xmlns="465be47d-174d-4461-b4d6-18b9fc34cb32" xsi:nil="true"/>
    <UNV xmlns="465be47d-174d-4461-b4d6-18b9fc34cb3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29" ma:contentTypeDescription="Create a new document." ma:contentTypeScope="" ma:versionID="6ba0349ce4b5db323a572d9a18001e13">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a99addf79be4063c1dd6b290fc1fadd9"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3.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4.xml><?xml version="1.0" encoding="utf-8"?>
<ds:datastoreItem xmlns:ds="http://schemas.openxmlformats.org/officeDocument/2006/customXml" ds:itemID="{F7E110A9-5E43-4546-B30B-2312326FA0D4}">
  <ds:schemaRefs>
    <ds:schemaRef ds:uri="http://schemas.microsoft.com/office/2006/documentManagement/types"/>
    <ds:schemaRef ds:uri="6b1db5bc-b37e-441e-bb0f-3f87b229404b"/>
    <ds:schemaRef ds:uri="http://purl.org/dc/dcmitype/"/>
    <ds:schemaRef ds:uri="http://purl.org/dc/terms/"/>
    <ds:schemaRef ds:uri="http://schemas.microsoft.com/sharepoint.v3"/>
    <ds:schemaRef ds:uri="http://purl.org/dc/elements/1.1/"/>
    <ds:schemaRef ds:uri="http://schemas.microsoft.com/sharepoint/v3"/>
    <ds:schemaRef ds:uri="http://www.w3.org/XML/1998/namespace"/>
    <ds:schemaRef ds:uri="http://schemas.microsoft.com/office/infopath/2007/PartnerControls"/>
    <ds:schemaRef ds:uri="http://schemas.openxmlformats.org/package/2006/metadata/core-properties"/>
    <ds:schemaRef ds:uri="http://schemas.microsoft.com/sharepoint/v4"/>
    <ds:schemaRef ds:uri="465be47d-174d-4461-b4d6-18b9fc34cb32"/>
    <ds:schemaRef ds:uri="ca283e0b-db31-4043-a2ef-b80661bf084a"/>
    <ds:schemaRef ds:uri="http://schemas.microsoft.com/office/2006/metadata/properties"/>
  </ds:schemaRefs>
</ds:datastoreItem>
</file>

<file path=customXml/itemProps5.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6.xml><?xml version="1.0" encoding="utf-8"?>
<ds:datastoreItem xmlns:ds="http://schemas.openxmlformats.org/officeDocument/2006/customXml" ds:itemID="{49B100CF-55D7-465B-BA42-100C741F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5B81024-D520-4AF8-A273-D584D4CE231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TotalTime>
  <Pages>12</Pages>
  <Words>3118</Words>
  <Characters>21537</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Pe Thet Khin</cp:lastModifiedBy>
  <cp:revision>3</cp:revision>
  <cp:lastPrinted>2021-11-11T06:34:00Z</cp:lastPrinted>
  <dcterms:created xsi:type="dcterms:W3CDTF">2021-11-11T06:35:00Z</dcterms:created>
  <dcterms:modified xsi:type="dcterms:W3CDTF">2021-11-12T05:48:00Z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36;#CO Management, Operations Support|686598eb-81b5-428d-9414-e3dd5e7647ba</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