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392F18" w14:paraId="40FBF6EE"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716EC156" w14:textId="33B05A69" w:rsidR="00B73E53" w:rsidRPr="00392F18" w:rsidRDefault="00864CC8">
            <w:pPr>
              <w:pStyle w:val="Heading2"/>
              <w:rPr>
                <w:rFonts w:asciiTheme="minorHAnsi" w:hAnsiTheme="minorHAnsi" w:cstheme="minorHAnsi"/>
                <w:sz w:val="22"/>
                <w:szCs w:val="22"/>
              </w:rPr>
            </w:pPr>
            <w:r w:rsidRPr="00392F18">
              <w:rPr>
                <w:rFonts w:asciiTheme="minorHAnsi" w:hAnsiTheme="minorHAnsi" w:cstheme="minorHAnsi"/>
                <w:sz w:val="22"/>
                <w:szCs w:val="22"/>
              </w:rPr>
              <w:t>UNICEF Turkey</w:t>
            </w:r>
          </w:p>
        </w:tc>
      </w:tr>
      <w:tr w:rsidR="00B73E53" w:rsidRPr="00392F18" w14:paraId="42248845" w14:textId="77777777" w:rsidTr="00016AB4">
        <w:tc>
          <w:tcPr>
            <w:tcW w:w="10800" w:type="dxa"/>
            <w:tcBorders>
              <w:top w:val="nil"/>
              <w:left w:val="single" w:sz="6" w:space="0" w:color="auto"/>
              <w:bottom w:val="nil"/>
              <w:right w:val="single" w:sz="6" w:space="0" w:color="auto"/>
            </w:tcBorders>
            <w:shd w:val="pct15" w:color="auto" w:fill="FFFFFF"/>
          </w:tcPr>
          <w:p w14:paraId="1D3CD783" w14:textId="5692279C" w:rsidR="00B73E53" w:rsidRPr="00392F18" w:rsidRDefault="00B75CCD">
            <w:pPr>
              <w:ind w:left="344" w:right="-108" w:hanging="175"/>
              <w:jc w:val="center"/>
              <w:rPr>
                <w:rFonts w:asciiTheme="minorHAnsi" w:hAnsiTheme="minorHAnsi" w:cstheme="minorHAnsi"/>
                <w:b/>
                <w:bCs/>
                <w:color w:val="000080"/>
                <w:sz w:val="22"/>
                <w:szCs w:val="22"/>
                <w:u w:val="single"/>
              </w:rPr>
            </w:pPr>
            <w:r w:rsidRPr="00392F18">
              <w:rPr>
                <w:rFonts w:asciiTheme="minorHAnsi" w:hAnsiTheme="minorHAnsi" w:cstheme="minorHAnsi"/>
                <w:b/>
                <w:bCs/>
                <w:color w:val="000080"/>
                <w:sz w:val="22"/>
                <w:szCs w:val="22"/>
                <w:u w:val="single"/>
              </w:rPr>
              <w:t>Requirements</w:t>
            </w:r>
            <w:r w:rsidR="00F81AF8" w:rsidRPr="00392F18">
              <w:rPr>
                <w:rFonts w:asciiTheme="minorHAnsi" w:hAnsiTheme="minorHAnsi" w:cstheme="minorHAnsi"/>
                <w:b/>
                <w:bCs/>
                <w:color w:val="000080"/>
                <w:sz w:val="22"/>
                <w:szCs w:val="22"/>
                <w:u w:val="single"/>
              </w:rPr>
              <w:t xml:space="preserve"> </w:t>
            </w:r>
            <w:r w:rsidR="00860359" w:rsidRPr="00392F18">
              <w:rPr>
                <w:rFonts w:asciiTheme="minorHAnsi" w:hAnsiTheme="minorHAnsi" w:cstheme="minorHAnsi"/>
                <w:b/>
                <w:bCs/>
                <w:color w:val="000080"/>
                <w:sz w:val="22"/>
                <w:szCs w:val="22"/>
                <w:u w:val="single"/>
              </w:rPr>
              <w:t>for</w:t>
            </w:r>
            <w:r w:rsidR="00F81AF8" w:rsidRPr="00392F18">
              <w:rPr>
                <w:rFonts w:asciiTheme="minorHAnsi" w:hAnsiTheme="minorHAnsi" w:cstheme="minorHAnsi"/>
                <w:b/>
                <w:bCs/>
                <w:color w:val="000080"/>
                <w:sz w:val="22"/>
                <w:szCs w:val="22"/>
                <w:u w:val="single"/>
              </w:rPr>
              <w:t xml:space="preserve"> Financial Submission</w:t>
            </w:r>
          </w:p>
        </w:tc>
      </w:tr>
      <w:tr w:rsidR="00B73E53" w:rsidRPr="00392F18" w14:paraId="3FB3B1E8" w14:textId="77777777" w:rsidTr="00392F18">
        <w:trPr>
          <w:trHeight w:val="81"/>
        </w:trPr>
        <w:tc>
          <w:tcPr>
            <w:tcW w:w="10800" w:type="dxa"/>
            <w:tcBorders>
              <w:top w:val="nil"/>
              <w:left w:val="single" w:sz="6" w:space="0" w:color="auto"/>
              <w:bottom w:val="single" w:sz="6" w:space="0" w:color="auto"/>
              <w:right w:val="single" w:sz="6" w:space="0" w:color="auto"/>
            </w:tcBorders>
          </w:tcPr>
          <w:p w14:paraId="0E8C8414" w14:textId="77777777" w:rsidR="00B73E53" w:rsidRPr="00392F18" w:rsidRDefault="00B73E53">
            <w:pPr>
              <w:ind w:left="344" w:right="-108" w:hanging="175"/>
              <w:jc w:val="right"/>
              <w:rPr>
                <w:rFonts w:asciiTheme="minorHAnsi" w:hAnsiTheme="minorHAnsi" w:cstheme="minorHAnsi"/>
                <w:b/>
                <w:bCs/>
                <w:sz w:val="22"/>
                <w:szCs w:val="22"/>
              </w:rPr>
            </w:pPr>
          </w:p>
        </w:tc>
      </w:tr>
      <w:tr w:rsidR="00B73E53" w:rsidRPr="00392F18" w14:paraId="48BA5FC3" w14:textId="77777777" w:rsidTr="00016AB4">
        <w:tc>
          <w:tcPr>
            <w:tcW w:w="10800" w:type="dxa"/>
            <w:tcBorders>
              <w:top w:val="nil"/>
            </w:tcBorders>
            <w:shd w:val="pct15" w:color="auto" w:fill="FFFFFF"/>
          </w:tcPr>
          <w:p w14:paraId="6BBCE56C" w14:textId="1A5F29CB" w:rsidR="00B73E53" w:rsidRPr="00392F18" w:rsidRDefault="00B73E53" w:rsidP="00F640C0">
            <w:pPr>
              <w:rPr>
                <w:rFonts w:asciiTheme="minorHAnsi" w:hAnsiTheme="minorHAnsi" w:cstheme="minorHAnsi"/>
                <w:color w:val="000080"/>
                <w:sz w:val="22"/>
                <w:szCs w:val="22"/>
              </w:rPr>
            </w:pPr>
            <w:r w:rsidRPr="00392F18">
              <w:rPr>
                <w:rFonts w:asciiTheme="minorHAnsi" w:hAnsiTheme="minorHAnsi" w:cstheme="minorHAnsi"/>
                <w:b/>
                <w:bCs/>
                <w:color w:val="000080"/>
                <w:sz w:val="22"/>
                <w:szCs w:val="22"/>
              </w:rPr>
              <w:t>Programme:</w:t>
            </w:r>
            <w:r w:rsidRPr="00392F18">
              <w:rPr>
                <w:rFonts w:asciiTheme="minorHAnsi" w:hAnsiTheme="minorHAnsi" w:cstheme="minorHAnsi"/>
                <w:color w:val="000080"/>
                <w:sz w:val="22"/>
                <w:szCs w:val="22"/>
              </w:rPr>
              <w:t xml:space="preserve">  </w:t>
            </w:r>
            <w:r w:rsidR="0032549D">
              <w:rPr>
                <w:rFonts w:asciiTheme="minorHAnsi" w:hAnsiTheme="minorHAnsi" w:cstheme="minorHAnsi"/>
                <w:bCs/>
                <w:sz w:val="22"/>
                <w:szCs w:val="22"/>
              </w:rPr>
              <w:t>Social Policy</w:t>
            </w:r>
          </w:p>
        </w:tc>
      </w:tr>
      <w:tr w:rsidR="001142CC" w:rsidRPr="00392F18" w14:paraId="58569FBE" w14:textId="77777777" w:rsidTr="00392F18">
        <w:trPr>
          <w:trHeight w:val="597"/>
        </w:trPr>
        <w:tc>
          <w:tcPr>
            <w:tcW w:w="10800" w:type="dxa"/>
            <w:shd w:val="pct15" w:color="auto" w:fill="FFFFFF"/>
          </w:tcPr>
          <w:p w14:paraId="4C78FB89" w14:textId="21920F92" w:rsidR="00660DF6" w:rsidRPr="00392F18" w:rsidRDefault="001142CC" w:rsidP="00392F18">
            <w:pPr>
              <w:tabs>
                <w:tab w:val="left" w:pos="360"/>
              </w:tabs>
              <w:rPr>
                <w:rFonts w:asciiTheme="minorHAnsi" w:hAnsiTheme="minorHAnsi" w:cstheme="minorHAnsi"/>
                <w:color w:val="244061" w:themeColor="accent1" w:themeShade="80"/>
                <w:sz w:val="22"/>
                <w:szCs w:val="22"/>
              </w:rPr>
            </w:pPr>
            <w:r w:rsidRPr="00392F18">
              <w:rPr>
                <w:rFonts w:asciiTheme="minorHAnsi" w:hAnsiTheme="minorHAnsi" w:cstheme="minorHAnsi"/>
                <w:b/>
                <w:bCs/>
                <w:color w:val="244061" w:themeColor="accent1" w:themeShade="80"/>
                <w:sz w:val="22"/>
                <w:szCs w:val="22"/>
              </w:rPr>
              <w:t>Assignment Title:</w:t>
            </w:r>
            <w:r w:rsidRPr="00392F18">
              <w:rPr>
                <w:rFonts w:asciiTheme="minorHAnsi" w:hAnsiTheme="minorHAnsi" w:cstheme="minorHAnsi"/>
                <w:color w:val="244061" w:themeColor="accent1" w:themeShade="80"/>
                <w:sz w:val="22"/>
                <w:szCs w:val="22"/>
              </w:rPr>
              <w:t xml:space="preserve"> </w:t>
            </w:r>
            <w:r w:rsidR="004579D6" w:rsidRPr="004579D6">
              <w:rPr>
                <w:rFonts w:asciiTheme="minorHAnsi" w:hAnsiTheme="minorHAnsi" w:cstheme="minorHAnsi"/>
                <w:sz w:val="22"/>
                <w:szCs w:val="22"/>
              </w:rPr>
              <w:t>National Individual Consultant to review and refine existing Social Assistance Targeting and Assessment Tools used by Directorate General of Social Assistance of Ministry of Family and Social Services</w:t>
            </w:r>
          </w:p>
        </w:tc>
      </w:tr>
      <w:tr w:rsidR="00B73E53" w:rsidRPr="00392F18" w14:paraId="4BA3379B" w14:textId="77777777" w:rsidTr="00CE73B9">
        <w:trPr>
          <w:trHeight w:val="516"/>
        </w:trPr>
        <w:tc>
          <w:tcPr>
            <w:tcW w:w="10800" w:type="dxa"/>
          </w:tcPr>
          <w:p w14:paraId="0E82D147" w14:textId="3FD8B615" w:rsidR="004F354E" w:rsidRPr="00392F18" w:rsidRDefault="002B75B3" w:rsidP="00392F18">
            <w:pPr>
              <w:pStyle w:val="NormalWeb"/>
              <w:rPr>
                <w:rFonts w:asciiTheme="minorHAnsi" w:hAnsiTheme="minorHAnsi" w:cstheme="minorHAnsi"/>
                <w:bCs/>
                <w:color w:val="000000"/>
                <w:sz w:val="22"/>
                <w:szCs w:val="22"/>
              </w:rPr>
            </w:pPr>
            <w:r w:rsidRPr="00392F18">
              <w:rPr>
                <w:rFonts w:asciiTheme="minorHAnsi" w:hAnsiTheme="minorHAnsi" w:cstheme="minorHAnsi"/>
                <w:b/>
                <w:bCs/>
                <w:color w:val="000080"/>
                <w:sz w:val="22"/>
                <w:szCs w:val="22"/>
              </w:rPr>
              <w:t>Purpose of</w:t>
            </w:r>
            <w:r w:rsidR="001142CC" w:rsidRPr="00392F18">
              <w:rPr>
                <w:rFonts w:asciiTheme="minorHAnsi" w:hAnsiTheme="minorHAnsi" w:cstheme="minorHAnsi"/>
                <w:b/>
                <w:bCs/>
                <w:color w:val="000080"/>
                <w:sz w:val="22"/>
                <w:szCs w:val="22"/>
              </w:rPr>
              <w:t xml:space="preserve"> the</w:t>
            </w:r>
            <w:r w:rsidRPr="00392F18">
              <w:rPr>
                <w:rFonts w:asciiTheme="minorHAnsi" w:hAnsiTheme="minorHAnsi" w:cstheme="minorHAnsi"/>
                <w:b/>
                <w:bCs/>
                <w:color w:val="000080"/>
                <w:sz w:val="22"/>
                <w:szCs w:val="22"/>
              </w:rPr>
              <w:t xml:space="preserve"> Assignment:</w:t>
            </w:r>
            <w:r w:rsidRPr="00392F18">
              <w:rPr>
                <w:rFonts w:asciiTheme="minorHAnsi" w:hAnsiTheme="minorHAnsi" w:cstheme="minorHAnsi"/>
                <w:bCs/>
                <w:color w:val="000000"/>
                <w:sz w:val="22"/>
                <w:szCs w:val="22"/>
              </w:rPr>
              <w:t xml:space="preserve"> </w:t>
            </w:r>
            <w:r w:rsidR="00B958BF" w:rsidRPr="00B958BF">
              <w:rPr>
                <w:rFonts w:asciiTheme="minorHAnsi" w:hAnsiTheme="minorHAnsi" w:cstheme="minorHAnsi"/>
                <w:bCs/>
                <w:color w:val="000000"/>
                <w:sz w:val="22"/>
                <w:szCs w:val="22"/>
              </w:rPr>
              <w:t xml:space="preserve">The purpose of this consultancy is to </w:t>
            </w:r>
            <w:r w:rsidR="002A42D7">
              <w:rPr>
                <w:rFonts w:asciiTheme="minorHAnsi" w:hAnsiTheme="minorHAnsi" w:cstheme="minorHAnsi"/>
                <w:bCs/>
                <w:color w:val="000000"/>
                <w:sz w:val="22"/>
                <w:szCs w:val="22"/>
              </w:rPr>
              <w:t>support UNICEF Turkey in</w:t>
            </w:r>
            <w:r w:rsidR="004579D6">
              <w:rPr>
                <w:rFonts w:asciiTheme="minorHAnsi" w:hAnsiTheme="minorHAnsi" w:cstheme="minorHAnsi"/>
                <w:bCs/>
                <w:color w:val="000000"/>
                <w:sz w:val="22"/>
                <w:szCs w:val="22"/>
              </w:rPr>
              <w:t xml:space="preserve"> </w:t>
            </w:r>
            <w:r w:rsidR="004579D6">
              <w:rPr>
                <w:rFonts w:asciiTheme="minorHAnsi" w:hAnsiTheme="minorHAnsi" w:cstheme="minorHAnsi"/>
                <w:bCs/>
                <w:sz w:val="22"/>
                <w:szCs w:val="22"/>
              </w:rPr>
              <w:t>i</w:t>
            </w:r>
            <w:r w:rsidR="004579D6" w:rsidRPr="0067416E">
              <w:rPr>
                <w:rFonts w:asciiTheme="minorHAnsi" w:hAnsiTheme="minorHAnsi" w:cstheme="minorHAnsi"/>
                <w:bCs/>
                <w:sz w:val="22"/>
                <w:szCs w:val="22"/>
              </w:rPr>
              <w:t>ncreasing the shock-responsiveness and child-sensitivity of the social protection system at central and local levels</w:t>
            </w:r>
            <w:r w:rsidR="002A42D7">
              <w:rPr>
                <w:rFonts w:asciiTheme="minorHAnsi" w:hAnsiTheme="minorHAnsi" w:cstheme="minorHAnsi"/>
                <w:bCs/>
                <w:color w:val="000000"/>
                <w:sz w:val="22"/>
                <w:szCs w:val="22"/>
              </w:rPr>
              <w:t xml:space="preserve"> </w:t>
            </w:r>
          </w:p>
        </w:tc>
      </w:tr>
      <w:tr w:rsidR="00B73E53" w:rsidRPr="00392F18" w14:paraId="3E6B3087" w14:textId="77777777" w:rsidTr="00016AB4">
        <w:tc>
          <w:tcPr>
            <w:tcW w:w="10800" w:type="dxa"/>
          </w:tcPr>
          <w:p w14:paraId="4F991298" w14:textId="23879377" w:rsidR="009263B9" w:rsidRPr="00392F18" w:rsidRDefault="00B73E53" w:rsidP="00933928">
            <w:pPr>
              <w:rPr>
                <w:rFonts w:asciiTheme="minorHAnsi" w:hAnsiTheme="minorHAnsi" w:cstheme="minorHAnsi"/>
                <w:sz w:val="22"/>
                <w:szCs w:val="22"/>
              </w:rPr>
            </w:pPr>
            <w:r w:rsidRPr="00392F18">
              <w:rPr>
                <w:rFonts w:asciiTheme="minorHAnsi" w:hAnsiTheme="minorHAnsi" w:cstheme="minorHAnsi"/>
                <w:b/>
                <w:bCs/>
                <w:color w:val="000080"/>
                <w:sz w:val="22"/>
                <w:szCs w:val="22"/>
              </w:rPr>
              <w:t>Supervisor:</w:t>
            </w:r>
            <w:r w:rsidR="00392F18" w:rsidRPr="00392F18">
              <w:rPr>
                <w:rFonts w:asciiTheme="minorHAnsi" w:hAnsiTheme="minorHAnsi" w:cstheme="minorHAnsi"/>
                <w:color w:val="000080"/>
                <w:sz w:val="22"/>
                <w:szCs w:val="22"/>
              </w:rPr>
              <w:t xml:space="preserve"> </w:t>
            </w:r>
            <w:r w:rsidR="001268DF">
              <w:rPr>
                <w:rFonts w:asciiTheme="minorHAnsi" w:hAnsiTheme="minorHAnsi" w:cstheme="minorHAnsi"/>
                <w:color w:val="000080"/>
                <w:sz w:val="22"/>
                <w:szCs w:val="22"/>
              </w:rPr>
              <w:t>Caner Esenyel</w:t>
            </w:r>
            <w:r w:rsidR="00C805C1">
              <w:rPr>
                <w:rFonts w:asciiTheme="minorHAnsi" w:hAnsiTheme="minorHAnsi" w:cstheme="minorHAnsi"/>
                <w:color w:val="000080"/>
                <w:sz w:val="22"/>
                <w:szCs w:val="22"/>
              </w:rPr>
              <w:t>,</w:t>
            </w:r>
            <w:r w:rsidR="001268DF">
              <w:rPr>
                <w:rFonts w:asciiTheme="minorHAnsi" w:hAnsiTheme="minorHAnsi" w:cstheme="minorHAnsi"/>
                <w:color w:val="000080"/>
                <w:sz w:val="22"/>
                <w:szCs w:val="22"/>
              </w:rPr>
              <w:t xml:space="preserve"> </w:t>
            </w:r>
            <w:r w:rsidR="00B958BF">
              <w:rPr>
                <w:rFonts w:asciiTheme="minorHAnsi" w:hAnsiTheme="minorHAnsi" w:cstheme="minorHAnsi"/>
                <w:color w:val="000080"/>
                <w:sz w:val="22"/>
                <w:szCs w:val="22"/>
              </w:rPr>
              <w:t>UNICEF Turkey CO</w:t>
            </w:r>
          </w:p>
        </w:tc>
      </w:tr>
    </w:tbl>
    <w:p w14:paraId="5408A0AB" w14:textId="77777777" w:rsidR="009263B9" w:rsidRPr="00392F18" w:rsidRDefault="009263B9" w:rsidP="001142CC">
      <w:pPr>
        <w:rPr>
          <w:rFonts w:asciiTheme="minorHAnsi" w:hAnsiTheme="minorHAnsi" w:cstheme="minorHAnsi"/>
          <w:sz w:val="22"/>
          <w:szCs w:val="22"/>
        </w:rPr>
      </w:pPr>
    </w:p>
    <w:tbl>
      <w:tblPr>
        <w:tblStyle w:val="TableGrid"/>
        <w:tblW w:w="10620" w:type="dxa"/>
        <w:tblInd w:w="-1265" w:type="dxa"/>
        <w:tblLayout w:type="fixed"/>
        <w:tblLook w:val="04A0" w:firstRow="1" w:lastRow="0" w:firstColumn="1" w:lastColumn="0" w:noHBand="0" w:noVBand="1"/>
      </w:tblPr>
      <w:tblGrid>
        <w:gridCol w:w="2520"/>
        <w:gridCol w:w="3600"/>
        <w:gridCol w:w="1530"/>
        <w:gridCol w:w="1530"/>
        <w:gridCol w:w="1440"/>
      </w:tblGrid>
      <w:tr w:rsidR="000832AE" w:rsidRPr="00CE73B9" w14:paraId="577A0819" w14:textId="77777777" w:rsidTr="00ED5EB5">
        <w:trPr>
          <w:trHeight w:val="408"/>
        </w:trPr>
        <w:tc>
          <w:tcPr>
            <w:tcW w:w="2520" w:type="dxa"/>
            <w:shd w:val="clear" w:color="auto" w:fill="B8CCE4" w:themeFill="accent1" w:themeFillTint="66"/>
            <w:vAlign w:val="center"/>
          </w:tcPr>
          <w:p w14:paraId="6A08A9B1" w14:textId="77777777" w:rsidR="000832AE" w:rsidRPr="00CE73B9" w:rsidRDefault="000832AE" w:rsidP="00A632FB">
            <w:pPr>
              <w:jc w:val="center"/>
              <w:rPr>
                <w:rFonts w:asciiTheme="minorHAnsi" w:hAnsiTheme="minorHAnsi" w:cstheme="minorHAnsi"/>
                <w:b/>
                <w:sz w:val="22"/>
                <w:szCs w:val="22"/>
              </w:rPr>
            </w:pPr>
            <w:r w:rsidRPr="00CE73B9">
              <w:rPr>
                <w:rFonts w:asciiTheme="minorHAnsi" w:hAnsiTheme="minorHAnsi" w:cstheme="minorHAnsi"/>
                <w:b/>
                <w:bCs/>
                <w:sz w:val="22"/>
                <w:szCs w:val="22"/>
                <w:lang w:eastAsia="x-none"/>
              </w:rPr>
              <w:t>TASKS</w:t>
            </w:r>
          </w:p>
        </w:tc>
        <w:tc>
          <w:tcPr>
            <w:tcW w:w="3600" w:type="dxa"/>
            <w:shd w:val="clear" w:color="auto" w:fill="B8CCE4" w:themeFill="accent1" w:themeFillTint="66"/>
            <w:vAlign w:val="center"/>
          </w:tcPr>
          <w:p w14:paraId="6962E8E1" w14:textId="77777777" w:rsidR="000832AE" w:rsidRPr="00CE73B9" w:rsidRDefault="000832AE" w:rsidP="00A632FB">
            <w:pPr>
              <w:ind w:left="-108" w:right="-108"/>
              <w:jc w:val="center"/>
              <w:rPr>
                <w:rFonts w:asciiTheme="minorHAnsi" w:hAnsiTheme="minorHAnsi" w:cstheme="minorHAnsi"/>
                <w:b/>
                <w:sz w:val="22"/>
                <w:szCs w:val="22"/>
              </w:rPr>
            </w:pPr>
            <w:r w:rsidRPr="00CE73B9">
              <w:rPr>
                <w:rFonts w:asciiTheme="minorHAnsi" w:hAnsiTheme="minorHAnsi" w:cstheme="minorHAnsi"/>
                <w:b/>
                <w:bCs/>
                <w:sz w:val="22"/>
                <w:szCs w:val="22"/>
                <w:lang w:eastAsia="x-none"/>
              </w:rPr>
              <w:t>DELIVERABLES</w:t>
            </w:r>
          </w:p>
        </w:tc>
        <w:tc>
          <w:tcPr>
            <w:tcW w:w="1530" w:type="dxa"/>
            <w:shd w:val="clear" w:color="auto" w:fill="B8CCE4" w:themeFill="accent1" w:themeFillTint="66"/>
            <w:vAlign w:val="center"/>
          </w:tcPr>
          <w:p w14:paraId="128CEA11" w14:textId="77777777" w:rsidR="000832AE" w:rsidRPr="00CE73B9" w:rsidRDefault="000832AE" w:rsidP="00A632FB">
            <w:pPr>
              <w:jc w:val="center"/>
              <w:rPr>
                <w:rFonts w:asciiTheme="minorHAnsi" w:hAnsiTheme="minorHAnsi" w:cstheme="minorHAnsi"/>
                <w:b/>
                <w:bCs/>
                <w:sz w:val="22"/>
                <w:szCs w:val="22"/>
                <w:lang w:eastAsia="x-none"/>
              </w:rPr>
            </w:pPr>
            <w:r w:rsidRPr="00CE73B9">
              <w:rPr>
                <w:rFonts w:asciiTheme="minorHAnsi" w:hAnsiTheme="minorHAnsi" w:cstheme="minorHAnsi"/>
                <w:b/>
                <w:bCs/>
                <w:sz w:val="22"/>
                <w:szCs w:val="22"/>
                <w:lang w:eastAsia="x-none"/>
              </w:rPr>
              <w:t>TOTAL TIME FOR CONSULTANT</w:t>
            </w:r>
          </w:p>
        </w:tc>
        <w:tc>
          <w:tcPr>
            <w:tcW w:w="1530" w:type="dxa"/>
            <w:shd w:val="clear" w:color="auto" w:fill="EEECE1" w:themeFill="background2"/>
            <w:vAlign w:val="center"/>
          </w:tcPr>
          <w:p w14:paraId="42FC37FC" w14:textId="6A243830" w:rsidR="000832AE" w:rsidRPr="00CE73B9" w:rsidRDefault="000832AE" w:rsidP="00A632FB">
            <w:pPr>
              <w:jc w:val="center"/>
              <w:rPr>
                <w:rFonts w:asciiTheme="minorHAnsi" w:hAnsiTheme="minorHAnsi" w:cstheme="minorHAnsi"/>
                <w:b/>
                <w:sz w:val="22"/>
                <w:szCs w:val="22"/>
              </w:rPr>
            </w:pPr>
            <w:r w:rsidRPr="00CE73B9">
              <w:rPr>
                <w:rFonts w:asciiTheme="minorHAnsi" w:hAnsiTheme="minorHAnsi" w:cstheme="minorHAnsi"/>
                <w:b/>
                <w:bCs/>
                <w:sz w:val="22"/>
                <w:szCs w:val="22"/>
                <w:lang w:eastAsia="x-none"/>
              </w:rPr>
              <w:t>UNIT COST FOR A PERSON</w:t>
            </w:r>
            <w:r w:rsidR="008B5DFC" w:rsidRPr="00CE73B9">
              <w:rPr>
                <w:rFonts w:asciiTheme="minorHAnsi" w:hAnsiTheme="minorHAnsi" w:cstheme="minorHAnsi"/>
                <w:b/>
                <w:bCs/>
                <w:sz w:val="22"/>
                <w:szCs w:val="22"/>
                <w:lang w:eastAsia="x-none"/>
              </w:rPr>
              <w:t xml:space="preserve"> \</w:t>
            </w:r>
            <w:r w:rsidRPr="00CE73B9">
              <w:rPr>
                <w:rFonts w:asciiTheme="minorHAnsi" w:hAnsiTheme="minorHAnsi" w:cstheme="minorHAnsi"/>
                <w:b/>
                <w:bCs/>
                <w:sz w:val="22"/>
                <w:szCs w:val="22"/>
                <w:lang w:eastAsia="x-none"/>
              </w:rPr>
              <w:t>DAY (</w:t>
            </w:r>
            <w:r w:rsidR="006A1785">
              <w:rPr>
                <w:rFonts w:asciiTheme="minorHAnsi" w:hAnsiTheme="minorHAnsi" w:cstheme="minorHAnsi"/>
                <w:b/>
                <w:bCs/>
                <w:sz w:val="22"/>
                <w:szCs w:val="22"/>
                <w:lang w:eastAsia="x-none"/>
              </w:rPr>
              <w:t>TRY</w:t>
            </w:r>
            <w:r w:rsidRPr="00CE73B9">
              <w:rPr>
                <w:rFonts w:asciiTheme="minorHAnsi" w:hAnsiTheme="minorHAnsi" w:cstheme="minorHAnsi"/>
                <w:b/>
                <w:bCs/>
                <w:sz w:val="22"/>
                <w:szCs w:val="22"/>
                <w:lang w:eastAsia="x-none"/>
              </w:rPr>
              <w:t>)</w:t>
            </w:r>
          </w:p>
        </w:tc>
        <w:tc>
          <w:tcPr>
            <w:tcW w:w="1440" w:type="dxa"/>
            <w:shd w:val="clear" w:color="auto" w:fill="EEECE1" w:themeFill="background2"/>
          </w:tcPr>
          <w:p w14:paraId="60FCA605" w14:textId="146349FA" w:rsidR="000832AE" w:rsidRPr="00CE73B9" w:rsidRDefault="000832AE" w:rsidP="00A632FB">
            <w:pPr>
              <w:jc w:val="center"/>
              <w:rPr>
                <w:rFonts w:asciiTheme="minorHAnsi" w:hAnsiTheme="minorHAnsi" w:cstheme="minorHAnsi"/>
                <w:b/>
                <w:bCs/>
                <w:sz w:val="22"/>
                <w:szCs w:val="22"/>
                <w:highlight w:val="yellow"/>
                <w:lang w:eastAsia="x-none"/>
              </w:rPr>
            </w:pPr>
            <w:r w:rsidRPr="00CE73B9">
              <w:rPr>
                <w:rFonts w:asciiTheme="minorHAnsi" w:hAnsiTheme="minorHAnsi" w:cstheme="minorHAnsi"/>
                <w:b/>
                <w:bCs/>
                <w:sz w:val="22"/>
                <w:szCs w:val="22"/>
                <w:lang w:eastAsia="x-none"/>
              </w:rPr>
              <w:t>TOTAL COST for DELIVERABLE (</w:t>
            </w:r>
            <w:r w:rsidR="006A1785">
              <w:rPr>
                <w:rFonts w:asciiTheme="minorHAnsi" w:hAnsiTheme="minorHAnsi" w:cstheme="minorHAnsi"/>
                <w:b/>
                <w:bCs/>
                <w:sz w:val="22"/>
                <w:szCs w:val="22"/>
                <w:lang w:eastAsia="x-none"/>
              </w:rPr>
              <w:t>TRY</w:t>
            </w:r>
            <w:r w:rsidRPr="00CE73B9">
              <w:rPr>
                <w:rFonts w:asciiTheme="minorHAnsi" w:hAnsiTheme="minorHAnsi" w:cstheme="minorHAnsi"/>
                <w:b/>
                <w:bCs/>
                <w:sz w:val="22"/>
                <w:szCs w:val="22"/>
                <w:lang w:eastAsia="x-none"/>
              </w:rPr>
              <w:t xml:space="preserve">) </w:t>
            </w:r>
          </w:p>
        </w:tc>
      </w:tr>
      <w:tr w:rsidR="00190829" w:rsidRPr="00CE73B9" w14:paraId="62A7E83C" w14:textId="77777777" w:rsidTr="00B02CCA">
        <w:trPr>
          <w:trHeight w:val="584"/>
        </w:trPr>
        <w:tc>
          <w:tcPr>
            <w:tcW w:w="2520" w:type="dxa"/>
            <w:shd w:val="clear" w:color="auto" w:fill="auto"/>
          </w:tcPr>
          <w:p w14:paraId="34AB9FA7" w14:textId="4CBB35DC" w:rsidR="00190829" w:rsidRPr="00AB6ED0" w:rsidRDefault="00A758C8" w:rsidP="00190829">
            <w:pPr>
              <w:ind w:left="-18"/>
              <w:rPr>
                <w:rFonts w:asciiTheme="minorHAnsi" w:hAnsiTheme="minorHAnsi" w:cstheme="minorHAnsi"/>
              </w:rPr>
            </w:pPr>
            <w:r w:rsidRPr="00D54D92">
              <w:rPr>
                <w:color w:val="1D2228"/>
              </w:rPr>
              <w:t>1- Preparing a report on the social protection and social assistance response of Turkey to Covid-19</w:t>
            </w:r>
          </w:p>
        </w:tc>
        <w:tc>
          <w:tcPr>
            <w:tcW w:w="3600" w:type="dxa"/>
            <w:shd w:val="clear" w:color="auto" w:fill="auto"/>
          </w:tcPr>
          <w:p w14:paraId="3718938C" w14:textId="2C926456" w:rsidR="00190829" w:rsidRPr="0083282B" w:rsidRDefault="0083282B" w:rsidP="0083282B">
            <w:pPr>
              <w:rPr>
                <w:rFonts w:asciiTheme="minorHAnsi" w:hAnsiTheme="minorHAnsi" w:cstheme="minorHAnsi"/>
              </w:rPr>
            </w:pPr>
            <w:r>
              <w:t>-</w:t>
            </w:r>
            <w:r w:rsidR="00D5653F" w:rsidRPr="00D54D92">
              <w:t>The report and a presentation</w:t>
            </w:r>
          </w:p>
        </w:tc>
        <w:tc>
          <w:tcPr>
            <w:tcW w:w="1530" w:type="dxa"/>
            <w:shd w:val="clear" w:color="auto" w:fill="auto"/>
          </w:tcPr>
          <w:p w14:paraId="38AB65F6" w14:textId="77777777" w:rsidR="00D5653F" w:rsidRDefault="00D5653F" w:rsidP="00190829">
            <w:pPr>
              <w:tabs>
                <w:tab w:val="num" w:pos="360"/>
              </w:tabs>
              <w:jc w:val="center"/>
              <w:rPr>
                <w:rFonts w:asciiTheme="minorHAnsi" w:hAnsiTheme="minorHAnsi" w:cstheme="minorHAnsi"/>
                <w:bCs/>
              </w:rPr>
            </w:pPr>
          </w:p>
          <w:p w14:paraId="44E13F72" w14:textId="0D9217E5" w:rsidR="00190829" w:rsidRPr="00AB6ED0" w:rsidRDefault="00D5653F" w:rsidP="00190829">
            <w:pPr>
              <w:tabs>
                <w:tab w:val="num" w:pos="360"/>
              </w:tabs>
              <w:jc w:val="center"/>
              <w:rPr>
                <w:rFonts w:asciiTheme="minorHAnsi" w:hAnsiTheme="minorHAnsi" w:cstheme="minorHAnsi"/>
                <w:bCs/>
              </w:rPr>
            </w:pPr>
            <w:r>
              <w:rPr>
                <w:rFonts w:asciiTheme="minorHAnsi" w:hAnsiTheme="minorHAnsi" w:cstheme="minorHAnsi"/>
                <w:bCs/>
              </w:rPr>
              <w:t>10 person days</w:t>
            </w:r>
          </w:p>
        </w:tc>
        <w:tc>
          <w:tcPr>
            <w:tcW w:w="1530" w:type="dxa"/>
            <w:shd w:val="clear" w:color="auto" w:fill="auto"/>
            <w:vAlign w:val="center"/>
          </w:tcPr>
          <w:p w14:paraId="104BCD3C" w14:textId="77777777" w:rsidR="00190829" w:rsidRPr="00AB6ED0" w:rsidRDefault="00190829" w:rsidP="00190829">
            <w:pPr>
              <w:tabs>
                <w:tab w:val="num" w:pos="360"/>
              </w:tabs>
              <w:jc w:val="center"/>
              <w:rPr>
                <w:rFonts w:asciiTheme="minorHAnsi" w:hAnsiTheme="minorHAnsi" w:cstheme="minorHAnsi"/>
                <w:bCs/>
              </w:rPr>
            </w:pPr>
          </w:p>
        </w:tc>
        <w:tc>
          <w:tcPr>
            <w:tcW w:w="1440" w:type="dxa"/>
            <w:vAlign w:val="center"/>
          </w:tcPr>
          <w:p w14:paraId="470D41F3" w14:textId="77777777" w:rsidR="00190829" w:rsidRPr="00AB6ED0" w:rsidRDefault="00190829" w:rsidP="00190829">
            <w:pPr>
              <w:tabs>
                <w:tab w:val="num" w:pos="360"/>
              </w:tabs>
              <w:jc w:val="center"/>
              <w:rPr>
                <w:rFonts w:asciiTheme="minorHAnsi" w:hAnsiTheme="minorHAnsi" w:cstheme="minorHAnsi"/>
                <w:bCs/>
              </w:rPr>
            </w:pPr>
          </w:p>
        </w:tc>
      </w:tr>
      <w:tr w:rsidR="003806B3" w:rsidRPr="00CE73B9" w14:paraId="341210E9" w14:textId="77777777" w:rsidTr="00B02CCA">
        <w:trPr>
          <w:trHeight w:val="584"/>
        </w:trPr>
        <w:tc>
          <w:tcPr>
            <w:tcW w:w="2520" w:type="dxa"/>
            <w:shd w:val="clear" w:color="auto" w:fill="auto"/>
          </w:tcPr>
          <w:p w14:paraId="60BCFA99" w14:textId="77777777" w:rsidR="003806B3" w:rsidRDefault="003806B3" w:rsidP="003806B3">
            <w:pPr>
              <w:tabs>
                <w:tab w:val="left" w:pos="720"/>
              </w:tabs>
              <w:contextualSpacing/>
              <w:rPr>
                <w:color w:val="1D2228"/>
              </w:rPr>
            </w:pPr>
          </w:p>
          <w:p w14:paraId="39D6BE1F" w14:textId="379DF62E" w:rsidR="003806B3" w:rsidRDefault="00042831" w:rsidP="003806B3">
            <w:pPr>
              <w:tabs>
                <w:tab w:val="left" w:pos="720"/>
              </w:tabs>
              <w:contextualSpacing/>
              <w:rPr>
                <w:color w:val="1D2228"/>
              </w:rPr>
            </w:pPr>
            <w:r>
              <w:rPr>
                <w:color w:val="1D2228"/>
              </w:rPr>
              <w:t>2</w:t>
            </w:r>
            <w:r w:rsidR="003806B3">
              <w:rPr>
                <w:color w:val="1D2228"/>
              </w:rPr>
              <w:t>-</w:t>
            </w:r>
            <w:r w:rsidR="003806B3" w:rsidRPr="00FB2C3A">
              <w:rPr>
                <w:color w:val="1D2228"/>
              </w:rPr>
              <w:t xml:space="preserve">Review </w:t>
            </w:r>
            <w:r w:rsidR="003806B3">
              <w:rPr>
                <w:color w:val="1D2228"/>
              </w:rPr>
              <w:t xml:space="preserve">and mapping </w:t>
            </w:r>
            <w:r w:rsidR="003806B3" w:rsidRPr="00FB2C3A">
              <w:rPr>
                <w:color w:val="1D2228"/>
              </w:rPr>
              <w:t xml:space="preserve">of the existing </w:t>
            </w:r>
            <w:r w:rsidR="003806B3">
              <w:rPr>
                <w:color w:val="1D2228"/>
              </w:rPr>
              <w:t xml:space="preserve">social assistance targeting </w:t>
            </w:r>
            <w:r w:rsidR="003806B3" w:rsidRPr="00FB2C3A">
              <w:rPr>
                <w:color w:val="1D2228"/>
              </w:rPr>
              <w:t xml:space="preserve">tools </w:t>
            </w:r>
            <w:r w:rsidR="003806B3">
              <w:rPr>
                <w:color w:val="1D2228"/>
              </w:rPr>
              <w:t>used by DGSA</w:t>
            </w:r>
          </w:p>
        </w:tc>
        <w:tc>
          <w:tcPr>
            <w:tcW w:w="3600" w:type="dxa"/>
            <w:shd w:val="clear" w:color="auto" w:fill="auto"/>
          </w:tcPr>
          <w:p w14:paraId="45AFA056" w14:textId="071FF896" w:rsidR="003806B3" w:rsidRPr="00AB6ED0" w:rsidRDefault="0083282B" w:rsidP="0083282B">
            <w:pPr>
              <w:tabs>
                <w:tab w:val="left" w:pos="720"/>
              </w:tabs>
            </w:pPr>
            <w:r>
              <w:t>-</w:t>
            </w:r>
            <w:r w:rsidR="003806B3" w:rsidRPr="00AB6ED0">
              <w:t>Mapping and need/gap assessment report on the existing tools</w:t>
            </w:r>
          </w:p>
          <w:p w14:paraId="7E4875E3" w14:textId="70904597" w:rsidR="003806B3" w:rsidRPr="00AB6ED0" w:rsidRDefault="0083282B" w:rsidP="0083282B">
            <w:pPr>
              <w:tabs>
                <w:tab w:val="left" w:pos="720"/>
              </w:tabs>
            </w:pPr>
            <w:r>
              <w:t>-</w:t>
            </w:r>
            <w:r w:rsidR="003806B3" w:rsidRPr="00AB6ED0">
              <w:t>Reports, documentation, synthesis, and minutes of consultative meetings with DGSA, SASF, UNICEF and other relevant institutions (at least 05</w:t>
            </w:r>
            <w:r w:rsidR="003806B3">
              <w:t>; in Turkish and English</w:t>
            </w:r>
            <w:r w:rsidR="003806B3" w:rsidRPr="00AB6ED0">
              <w:t>)</w:t>
            </w:r>
          </w:p>
        </w:tc>
        <w:tc>
          <w:tcPr>
            <w:tcW w:w="1530" w:type="dxa"/>
            <w:shd w:val="clear" w:color="auto" w:fill="auto"/>
          </w:tcPr>
          <w:p w14:paraId="0506659B" w14:textId="77777777" w:rsidR="003806B3" w:rsidRDefault="003806B3" w:rsidP="003806B3">
            <w:pPr>
              <w:tabs>
                <w:tab w:val="num" w:pos="360"/>
              </w:tabs>
              <w:jc w:val="center"/>
              <w:rPr>
                <w:rFonts w:asciiTheme="minorHAnsi" w:hAnsiTheme="minorHAnsi" w:cstheme="minorHAnsi"/>
                <w:bCs/>
              </w:rPr>
            </w:pPr>
          </w:p>
          <w:p w14:paraId="6174ADEB" w14:textId="77777777" w:rsidR="003806B3" w:rsidRDefault="003806B3" w:rsidP="003806B3">
            <w:pPr>
              <w:tabs>
                <w:tab w:val="num" w:pos="360"/>
              </w:tabs>
              <w:jc w:val="center"/>
              <w:rPr>
                <w:rFonts w:asciiTheme="minorHAnsi" w:hAnsiTheme="minorHAnsi" w:cstheme="minorHAnsi"/>
                <w:bCs/>
              </w:rPr>
            </w:pPr>
          </w:p>
          <w:p w14:paraId="20789DFD" w14:textId="77777777" w:rsidR="00D5653F" w:rsidRDefault="00D5653F" w:rsidP="003806B3">
            <w:pPr>
              <w:tabs>
                <w:tab w:val="num" w:pos="360"/>
              </w:tabs>
              <w:jc w:val="center"/>
              <w:rPr>
                <w:rFonts w:asciiTheme="minorHAnsi" w:hAnsiTheme="minorHAnsi" w:cstheme="minorHAnsi"/>
                <w:bCs/>
              </w:rPr>
            </w:pPr>
          </w:p>
          <w:p w14:paraId="3CDF825F" w14:textId="3C2988F9" w:rsidR="003806B3" w:rsidRDefault="003806B3" w:rsidP="003806B3">
            <w:pPr>
              <w:tabs>
                <w:tab w:val="num" w:pos="360"/>
              </w:tabs>
              <w:jc w:val="center"/>
              <w:rPr>
                <w:rFonts w:asciiTheme="minorHAnsi" w:hAnsiTheme="minorHAnsi" w:cstheme="minorHAnsi"/>
                <w:bCs/>
              </w:rPr>
            </w:pPr>
            <w:r w:rsidRPr="00AB6ED0">
              <w:rPr>
                <w:rFonts w:asciiTheme="minorHAnsi" w:hAnsiTheme="minorHAnsi" w:cstheme="minorHAnsi"/>
                <w:bCs/>
              </w:rPr>
              <w:t>15 person days</w:t>
            </w:r>
          </w:p>
        </w:tc>
        <w:tc>
          <w:tcPr>
            <w:tcW w:w="1530" w:type="dxa"/>
            <w:shd w:val="clear" w:color="auto" w:fill="auto"/>
            <w:vAlign w:val="center"/>
          </w:tcPr>
          <w:p w14:paraId="6599488E" w14:textId="77777777" w:rsidR="003806B3" w:rsidRPr="00AB6ED0" w:rsidRDefault="003806B3" w:rsidP="003806B3">
            <w:pPr>
              <w:tabs>
                <w:tab w:val="num" w:pos="360"/>
              </w:tabs>
              <w:jc w:val="center"/>
              <w:rPr>
                <w:rFonts w:asciiTheme="minorHAnsi" w:hAnsiTheme="minorHAnsi" w:cstheme="minorHAnsi"/>
                <w:bCs/>
              </w:rPr>
            </w:pPr>
          </w:p>
        </w:tc>
        <w:tc>
          <w:tcPr>
            <w:tcW w:w="1440" w:type="dxa"/>
            <w:vAlign w:val="center"/>
          </w:tcPr>
          <w:p w14:paraId="44816BD1" w14:textId="77777777" w:rsidR="003806B3" w:rsidRPr="00AB6ED0" w:rsidRDefault="003806B3" w:rsidP="003806B3">
            <w:pPr>
              <w:tabs>
                <w:tab w:val="num" w:pos="360"/>
              </w:tabs>
              <w:jc w:val="center"/>
              <w:rPr>
                <w:rFonts w:asciiTheme="minorHAnsi" w:hAnsiTheme="minorHAnsi" w:cstheme="minorHAnsi"/>
                <w:bCs/>
              </w:rPr>
            </w:pPr>
          </w:p>
        </w:tc>
      </w:tr>
      <w:tr w:rsidR="003806B3" w:rsidRPr="00CE73B9" w14:paraId="31ECCAF0" w14:textId="77777777" w:rsidTr="00B02CCA">
        <w:trPr>
          <w:trHeight w:val="584"/>
        </w:trPr>
        <w:tc>
          <w:tcPr>
            <w:tcW w:w="2520" w:type="dxa"/>
            <w:shd w:val="clear" w:color="auto" w:fill="auto"/>
          </w:tcPr>
          <w:p w14:paraId="1800076F" w14:textId="77777777" w:rsidR="003806B3" w:rsidRDefault="003806B3" w:rsidP="003806B3">
            <w:pPr>
              <w:pStyle w:val="ListParagraph"/>
              <w:tabs>
                <w:tab w:val="left" w:pos="720"/>
              </w:tabs>
              <w:ind w:left="0"/>
              <w:rPr>
                <w:color w:val="1D2228"/>
              </w:rPr>
            </w:pPr>
          </w:p>
          <w:p w14:paraId="5429F7E1" w14:textId="333A3DFE" w:rsidR="003806B3" w:rsidRPr="00FB2C3A" w:rsidRDefault="00042831" w:rsidP="003806B3">
            <w:pPr>
              <w:pStyle w:val="ListParagraph"/>
              <w:tabs>
                <w:tab w:val="left" w:pos="720"/>
              </w:tabs>
              <w:ind w:left="0"/>
              <w:rPr>
                <w:color w:val="1D2228"/>
              </w:rPr>
            </w:pPr>
            <w:r>
              <w:rPr>
                <w:color w:val="1D2228"/>
              </w:rPr>
              <w:t>3</w:t>
            </w:r>
            <w:r w:rsidR="003806B3">
              <w:rPr>
                <w:color w:val="1D2228"/>
              </w:rPr>
              <w:t>-</w:t>
            </w:r>
            <w:r w:rsidR="003806B3" w:rsidRPr="00FB2C3A">
              <w:rPr>
                <w:color w:val="1D2228"/>
              </w:rPr>
              <w:t xml:space="preserve">Refine Social Assistance </w:t>
            </w:r>
            <w:r w:rsidR="003806B3">
              <w:rPr>
                <w:color w:val="1D2228"/>
              </w:rPr>
              <w:t>Targeting</w:t>
            </w:r>
            <w:r w:rsidR="003806B3" w:rsidRPr="00FB2C3A">
              <w:rPr>
                <w:color w:val="1D2228"/>
              </w:rPr>
              <w:t xml:space="preserve"> Criteria </w:t>
            </w:r>
            <w:r w:rsidR="003806B3">
              <w:rPr>
                <w:color w:val="1D2228"/>
              </w:rPr>
              <w:t>and tools</w:t>
            </w:r>
          </w:p>
          <w:p w14:paraId="7F9591B4" w14:textId="0EFC75F7" w:rsidR="003806B3" w:rsidRPr="00AB6ED0" w:rsidRDefault="003806B3" w:rsidP="003806B3">
            <w:pPr>
              <w:ind w:left="-18"/>
              <w:rPr>
                <w:rFonts w:asciiTheme="minorHAnsi" w:hAnsiTheme="minorHAnsi" w:cstheme="minorHAnsi"/>
              </w:rPr>
            </w:pPr>
          </w:p>
        </w:tc>
        <w:tc>
          <w:tcPr>
            <w:tcW w:w="3600" w:type="dxa"/>
            <w:shd w:val="clear" w:color="auto" w:fill="auto"/>
          </w:tcPr>
          <w:p w14:paraId="3BD9F040" w14:textId="7BD753EE" w:rsidR="003806B3" w:rsidRPr="00FB2C3A" w:rsidRDefault="0083282B" w:rsidP="0083282B">
            <w:pPr>
              <w:tabs>
                <w:tab w:val="left" w:pos="720"/>
              </w:tabs>
            </w:pPr>
            <w:r>
              <w:t>-</w:t>
            </w:r>
            <w:r w:rsidR="003806B3" w:rsidRPr="00FB2C3A">
              <w:t>Report on the refined process and recommendation for implementation</w:t>
            </w:r>
          </w:p>
          <w:p w14:paraId="28039270" w14:textId="6D856825" w:rsidR="003806B3" w:rsidRPr="0083282B" w:rsidRDefault="0083282B" w:rsidP="0083282B">
            <w:pPr>
              <w:rPr>
                <w:rFonts w:asciiTheme="minorHAnsi" w:hAnsiTheme="minorHAnsi" w:cstheme="minorHAnsi"/>
              </w:rPr>
            </w:pPr>
            <w:r>
              <w:t>-</w:t>
            </w:r>
            <w:r w:rsidR="003806B3" w:rsidRPr="00FB2C3A">
              <w:t>A short report on validation workshop with key stakeholders (01</w:t>
            </w:r>
            <w:r w:rsidR="003806B3">
              <w:t>; in Turkish and English</w:t>
            </w:r>
            <w:r w:rsidR="003806B3" w:rsidRPr="00FB2C3A">
              <w:t>)</w:t>
            </w:r>
          </w:p>
        </w:tc>
        <w:tc>
          <w:tcPr>
            <w:tcW w:w="1530" w:type="dxa"/>
            <w:shd w:val="clear" w:color="auto" w:fill="auto"/>
          </w:tcPr>
          <w:p w14:paraId="2EC40BD6" w14:textId="77777777" w:rsidR="003806B3" w:rsidRDefault="003806B3" w:rsidP="003806B3">
            <w:pPr>
              <w:tabs>
                <w:tab w:val="num" w:pos="360"/>
              </w:tabs>
              <w:jc w:val="center"/>
              <w:rPr>
                <w:rFonts w:asciiTheme="minorHAnsi" w:hAnsiTheme="minorHAnsi" w:cstheme="minorHAnsi"/>
                <w:bCs/>
              </w:rPr>
            </w:pPr>
          </w:p>
          <w:p w14:paraId="579300C8" w14:textId="77777777" w:rsidR="003806B3" w:rsidRDefault="003806B3" w:rsidP="003806B3">
            <w:pPr>
              <w:tabs>
                <w:tab w:val="num" w:pos="360"/>
              </w:tabs>
              <w:jc w:val="center"/>
              <w:rPr>
                <w:rFonts w:asciiTheme="minorHAnsi" w:hAnsiTheme="minorHAnsi" w:cstheme="minorHAnsi"/>
                <w:bCs/>
              </w:rPr>
            </w:pPr>
          </w:p>
          <w:p w14:paraId="2C15A9D5" w14:textId="2238F64A" w:rsidR="003806B3" w:rsidRPr="00AB6ED0" w:rsidRDefault="003806B3" w:rsidP="003806B3">
            <w:pPr>
              <w:tabs>
                <w:tab w:val="num" w:pos="360"/>
              </w:tabs>
              <w:jc w:val="center"/>
              <w:rPr>
                <w:rFonts w:asciiTheme="minorHAnsi" w:hAnsiTheme="minorHAnsi" w:cstheme="minorHAnsi"/>
                <w:bCs/>
              </w:rPr>
            </w:pPr>
            <w:r w:rsidRPr="00AB6ED0">
              <w:rPr>
                <w:rFonts w:asciiTheme="minorHAnsi" w:hAnsiTheme="minorHAnsi" w:cstheme="minorHAnsi"/>
                <w:bCs/>
              </w:rPr>
              <w:t>15 person days</w:t>
            </w:r>
          </w:p>
        </w:tc>
        <w:tc>
          <w:tcPr>
            <w:tcW w:w="1530" w:type="dxa"/>
            <w:shd w:val="clear" w:color="auto" w:fill="auto"/>
            <w:vAlign w:val="center"/>
          </w:tcPr>
          <w:p w14:paraId="56210D5F" w14:textId="674632EB" w:rsidR="003806B3" w:rsidRPr="00AB6ED0" w:rsidRDefault="003806B3" w:rsidP="003806B3">
            <w:pPr>
              <w:tabs>
                <w:tab w:val="num" w:pos="360"/>
              </w:tabs>
              <w:jc w:val="center"/>
              <w:rPr>
                <w:rFonts w:asciiTheme="minorHAnsi" w:hAnsiTheme="minorHAnsi" w:cstheme="minorHAnsi"/>
                <w:bCs/>
              </w:rPr>
            </w:pPr>
          </w:p>
        </w:tc>
        <w:tc>
          <w:tcPr>
            <w:tcW w:w="1440" w:type="dxa"/>
            <w:vAlign w:val="center"/>
          </w:tcPr>
          <w:p w14:paraId="4D0AC9CE" w14:textId="17BDCBF5" w:rsidR="003806B3" w:rsidRPr="00AB6ED0" w:rsidRDefault="003806B3" w:rsidP="003806B3">
            <w:pPr>
              <w:tabs>
                <w:tab w:val="num" w:pos="360"/>
              </w:tabs>
              <w:jc w:val="center"/>
              <w:rPr>
                <w:rFonts w:asciiTheme="minorHAnsi" w:hAnsiTheme="minorHAnsi" w:cstheme="minorHAnsi"/>
                <w:bCs/>
              </w:rPr>
            </w:pPr>
          </w:p>
        </w:tc>
      </w:tr>
      <w:tr w:rsidR="003806B3" w:rsidRPr="00CE73B9" w14:paraId="54914350" w14:textId="77777777" w:rsidTr="00B02CCA">
        <w:trPr>
          <w:trHeight w:val="59"/>
        </w:trPr>
        <w:tc>
          <w:tcPr>
            <w:tcW w:w="2520" w:type="dxa"/>
            <w:shd w:val="clear" w:color="auto" w:fill="auto"/>
          </w:tcPr>
          <w:p w14:paraId="3C57CD28" w14:textId="77777777" w:rsidR="003806B3" w:rsidRDefault="003806B3" w:rsidP="003806B3">
            <w:pPr>
              <w:pStyle w:val="ListParagraph"/>
              <w:tabs>
                <w:tab w:val="left" w:pos="720"/>
              </w:tabs>
              <w:ind w:left="0"/>
              <w:rPr>
                <w:color w:val="1D2228"/>
              </w:rPr>
            </w:pPr>
          </w:p>
          <w:p w14:paraId="643230A0" w14:textId="41AB23C6" w:rsidR="003806B3" w:rsidRPr="00AB6ED0" w:rsidRDefault="00042831" w:rsidP="003806B3">
            <w:pPr>
              <w:autoSpaceDE w:val="0"/>
              <w:autoSpaceDN w:val="0"/>
              <w:adjustRightInd w:val="0"/>
              <w:rPr>
                <w:rFonts w:asciiTheme="minorHAnsi" w:hAnsiTheme="minorHAnsi" w:cstheme="minorHAnsi"/>
              </w:rPr>
            </w:pPr>
            <w:r>
              <w:rPr>
                <w:color w:val="1D2228"/>
              </w:rPr>
              <w:t>4</w:t>
            </w:r>
            <w:r w:rsidR="003806B3">
              <w:rPr>
                <w:color w:val="1D2228"/>
              </w:rPr>
              <w:t>-</w:t>
            </w:r>
            <w:r w:rsidR="003806B3" w:rsidRPr="00FB2C3A">
              <w:rPr>
                <w:color w:val="1D2228"/>
              </w:rPr>
              <w:t>Develop targeting tools for the CCTE programme</w:t>
            </w:r>
          </w:p>
        </w:tc>
        <w:tc>
          <w:tcPr>
            <w:tcW w:w="3600" w:type="dxa"/>
            <w:shd w:val="clear" w:color="auto" w:fill="auto"/>
          </w:tcPr>
          <w:p w14:paraId="7480695A" w14:textId="0E368B10" w:rsidR="003806B3" w:rsidRPr="00E11163" w:rsidRDefault="0083282B" w:rsidP="0083282B">
            <w:pPr>
              <w:tabs>
                <w:tab w:val="left" w:pos="720"/>
              </w:tabs>
            </w:pPr>
            <w:r>
              <w:t>-</w:t>
            </w:r>
            <w:r w:rsidR="003806B3" w:rsidRPr="00FB2C3A">
              <w:t>Set of targeting, beneficiary identification tools/questionnaires/templates and implementation guide</w:t>
            </w:r>
            <w:r w:rsidR="003806B3">
              <w:t xml:space="preserve"> (in Turkish and English)</w:t>
            </w:r>
          </w:p>
        </w:tc>
        <w:tc>
          <w:tcPr>
            <w:tcW w:w="1530" w:type="dxa"/>
            <w:shd w:val="clear" w:color="auto" w:fill="auto"/>
          </w:tcPr>
          <w:p w14:paraId="2D004430" w14:textId="77777777" w:rsidR="003806B3" w:rsidRDefault="003806B3" w:rsidP="003806B3">
            <w:pPr>
              <w:tabs>
                <w:tab w:val="num" w:pos="360"/>
              </w:tabs>
              <w:jc w:val="center"/>
              <w:rPr>
                <w:rFonts w:asciiTheme="minorHAnsi" w:hAnsiTheme="minorHAnsi" w:cstheme="minorHAnsi"/>
                <w:bCs/>
              </w:rPr>
            </w:pPr>
          </w:p>
          <w:p w14:paraId="3037BB63" w14:textId="77777777" w:rsidR="003806B3" w:rsidRDefault="003806B3" w:rsidP="003806B3">
            <w:pPr>
              <w:tabs>
                <w:tab w:val="num" w:pos="360"/>
              </w:tabs>
              <w:jc w:val="center"/>
              <w:rPr>
                <w:rFonts w:asciiTheme="minorHAnsi" w:hAnsiTheme="minorHAnsi" w:cstheme="minorHAnsi"/>
                <w:bCs/>
              </w:rPr>
            </w:pPr>
          </w:p>
          <w:p w14:paraId="7D568BDE" w14:textId="111A122B" w:rsidR="003806B3" w:rsidRPr="00AB6ED0" w:rsidRDefault="003806B3" w:rsidP="003806B3">
            <w:pPr>
              <w:tabs>
                <w:tab w:val="num" w:pos="360"/>
              </w:tabs>
              <w:jc w:val="center"/>
              <w:rPr>
                <w:rFonts w:asciiTheme="minorHAnsi" w:hAnsiTheme="minorHAnsi" w:cstheme="minorHAnsi"/>
                <w:bCs/>
              </w:rPr>
            </w:pPr>
            <w:r>
              <w:rPr>
                <w:rFonts w:asciiTheme="minorHAnsi" w:hAnsiTheme="minorHAnsi" w:cstheme="minorHAnsi"/>
                <w:bCs/>
              </w:rPr>
              <w:t>20</w:t>
            </w:r>
            <w:r w:rsidRPr="00AB6ED0">
              <w:rPr>
                <w:rFonts w:asciiTheme="minorHAnsi" w:hAnsiTheme="minorHAnsi" w:cstheme="minorHAnsi"/>
                <w:bCs/>
              </w:rPr>
              <w:t xml:space="preserve"> person days</w:t>
            </w:r>
          </w:p>
        </w:tc>
        <w:tc>
          <w:tcPr>
            <w:tcW w:w="1530" w:type="dxa"/>
            <w:shd w:val="clear" w:color="auto" w:fill="auto"/>
            <w:vAlign w:val="center"/>
          </w:tcPr>
          <w:p w14:paraId="7C40AC52" w14:textId="58F80BAC" w:rsidR="003806B3" w:rsidRPr="00AB6ED0" w:rsidRDefault="003806B3" w:rsidP="003806B3">
            <w:pPr>
              <w:tabs>
                <w:tab w:val="num" w:pos="360"/>
              </w:tabs>
              <w:jc w:val="center"/>
              <w:rPr>
                <w:rFonts w:asciiTheme="minorHAnsi" w:hAnsiTheme="minorHAnsi" w:cstheme="minorHAnsi"/>
                <w:bCs/>
              </w:rPr>
            </w:pPr>
          </w:p>
        </w:tc>
        <w:tc>
          <w:tcPr>
            <w:tcW w:w="1440" w:type="dxa"/>
            <w:vAlign w:val="center"/>
          </w:tcPr>
          <w:p w14:paraId="581FBC8D" w14:textId="0B1C5510" w:rsidR="003806B3" w:rsidRPr="00AB6ED0" w:rsidRDefault="003806B3" w:rsidP="003806B3">
            <w:pPr>
              <w:tabs>
                <w:tab w:val="num" w:pos="360"/>
              </w:tabs>
              <w:jc w:val="center"/>
              <w:rPr>
                <w:rFonts w:asciiTheme="minorHAnsi" w:hAnsiTheme="minorHAnsi" w:cstheme="minorHAnsi"/>
                <w:bCs/>
              </w:rPr>
            </w:pPr>
          </w:p>
        </w:tc>
      </w:tr>
      <w:tr w:rsidR="003806B3" w:rsidRPr="00CE73B9" w14:paraId="1228E6CE" w14:textId="77777777" w:rsidTr="00ED5EB5">
        <w:trPr>
          <w:trHeight w:val="70"/>
        </w:trPr>
        <w:tc>
          <w:tcPr>
            <w:tcW w:w="6120" w:type="dxa"/>
            <w:gridSpan w:val="2"/>
            <w:shd w:val="clear" w:color="auto" w:fill="EEECE1" w:themeFill="background2"/>
            <w:vAlign w:val="center"/>
          </w:tcPr>
          <w:p w14:paraId="0DB92B91" w14:textId="211C54C5" w:rsidR="003806B3" w:rsidRPr="00CE73B9" w:rsidRDefault="003806B3" w:rsidP="003806B3">
            <w:pPr>
              <w:spacing w:before="60" w:after="60"/>
              <w:jc w:val="right"/>
              <w:rPr>
                <w:rFonts w:asciiTheme="minorHAnsi" w:hAnsiTheme="minorHAnsi" w:cstheme="minorHAnsi"/>
                <w:b/>
                <w:i/>
                <w:sz w:val="22"/>
                <w:szCs w:val="22"/>
              </w:rPr>
            </w:pPr>
            <w:r w:rsidRPr="00CE73B9">
              <w:rPr>
                <w:rFonts w:asciiTheme="minorHAnsi" w:hAnsiTheme="minorHAnsi" w:cstheme="minorHAnsi"/>
                <w:b/>
                <w:i/>
                <w:sz w:val="22"/>
                <w:szCs w:val="22"/>
              </w:rPr>
              <w:t>TOTAL COST FOR DELIVERABLES (</w:t>
            </w:r>
            <w:r w:rsidRPr="00184D02">
              <w:rPr>
                <w:rFonts w:asciiTheme="minorHAnsi" w:hAnsiTheme="minorHAnsi" w:cstheme="minorHAnsi"/>
                <w:b/>
                <w:i/>
                <w:sz w:val="22"/>
                <w:szCs w:val="22"/>
              </w:rPr>
              <w:t>TRY</w:t>
            </w:r>
            <w:r w:rsidRPr="00CE73B9">
              <w:rPr>
                <w:rFonts w:asciiTheme="minorHAnsi" w:hAnsiTheme="minorHAnsi" w:cstheme="minorHAnsi"/>
                <w:b/>
                <w:i/>
                <w:sz w:val="22"/>
                <w:szCs w:val="22"/>
              </w:rPr>
              <w:t>):</w:t>
            </w:r>
          </w:p>
        </w:tc>
        <w:tc>
          <w:tcPr>
            <w:tcW w:w="1530" w:type="dxa"/>
            <w:shd w:val="clear" w:color="auto" w:fill="EEECE1" w:themeFill="background2"/>
            <w:vAlign w:val="center"/>
          </w:tcPr>
          <w:p w14:paraId="13C91399" w14:textId="4DAEC91A" w:rsidR="003806B3" w:rsidRPr="00CE73B9" w:rsidRDefault="003806B3" w:rsidP="003806B3">
            <w:pPr>
              <w:tabs>
                <w:tab w:val="num" w:pos="360"/>
              </w:tabs>
              <w:spacing w:before="60" w:after="60"/>
              <w:jc w:val="center"/>
              <w:rPr>
                <w:rFonts w:asciiTheme="minorHAnsi" w:hAnsiTheme="minorHAnsi" w:cstheme="minorHAnsi"/>
                <w:b/>
                <w:bCs/>
                <w:i/>
                <w:sz w:val="22"/>
                <w:szCs w:val="22"/>
              </w:rPr>
            </w:pPr>
          </w:p>
        </w:tc>
        <w:tc>
          <w:tcPr>
            <w:tcW w:w="1530" w:type="dxa"/>
            <w:shd w:val="clear" w:color="auto" w:fill="EEECE1" w:themeFill="background2"/>
            <w:vAlign w:val="center"/>
          </w:tcPr>
          <w:p w14:paraId="240197B8" w14:textId="77777777" w:rsidR="003806B3" w:rsidRPr="00CE73B9" w:rsidRDefault="003806B3" w:rsidP="003806B3">
            <w:pPr>
              <w:tabs>
                <w:tab w:val="num" w:pos="360"/>
              </w:tabs>
              <w:spacing w:before="60" w:after="60"/>
              <w:ind w:left="180" w:hanging="180"/>
              <w:jc w:val="center"/>
              <w:rPr>
                <w:rFonts w:asciiTheme="minorHAnsi" w:hAnsiTheme="minorHAnsi" w:cstheme="minorHAnsi"/>
                <w:b/>
                <w:bCs/>
                <w:i/>
                <w:sz w:val="22"/>
                <w:szCs w:val="22"/>
              </w:rPr>
            </w:pPr>
          </w:p>
        </w:tc>
        <w:tc>
          <w:tcPr>
            <w:tcW w:w="1440" w:type="dxa"/>
            <w:shd w:val="clear" w:color="auto" w:fill="EEECE1" w:themeFill="background2"/>
            <w:vAlign w:val="center"/>
          </w:tcPr>
          <w:p w14:paraId="6C263E17" w14:textId="4565DA9D" w:rsidR="003806B3" w:rsidRPr="00CE73B9" w:rsidRDefault="003806B3" w:rsidP="003806B3">
            <w:pPr>
              <w:tabs>
                <w:tab w:val="num" w:pos="360"/>
              </w:tabs>
              <w:spacing w:before="60" w:after="60"/>
              <w:ind w:left="180" w:hanging="180"/>
              <w:jc w:val="center"/>
              <w:rPr>
                <w:rFonts w:asciiTheme="minorHAnsi" w:hAnsiTheme="minorHAnsi" w:cstheme="minorHAnsi"/>
                <w:b/>
                <w:bCs/>
                <w:i/>
                <w:sz w:val="22"/>
                <w:szCs w:val="22"/>
              </w:rPr>
            </w:pPr>
          </w:p>
        </w:tc>
      </w:tr>
      <w:tr w:rsidR="003806B3" w:rsidRPr="00CE73B9" w14:paraId="5EEF894E" w14:textId="77777777" w:rsidTr="00B02CCA">
        <w:trPr>
          <w:trHeight w:val="350"/>
        </w:trPr>
        <w:tc>
          <w:tcPr>
            <w:tcW w:w="2520" w:type="dxa"/>
            <w:vMerge w:val="restart"/>
            <w:shd w:val="clear" w:color="auto" w:fill="auto"/>
          </w:tcPr>
          <w:p w14:paraId="665B9D00" w14:textId="77777777" w:rsidR="003806B3" w:rsidRDefault="003806B3" w:rsidP="003806B3">
            <w:pPr>
              <w:autoSpaceDE w:val="0"/>
              <w:autoSpaceDN w:val="0"/>
              <w:adjustRightInd w:val="0"/>
              <w:ind w:right="-75"/>
              <w:jc w:val="both"/>
              <w:rPr>
                <w:rFonts w:asciiTheme="minorHAnsi" w:hAnsiTheme="minorHAnsi" w:cstheme="minorHAnsi"/>
                <w:b/>
                <w:bCs/>
                <w:sz w:val="22"/>
                <w:szCs w:val="22"/>
              </w:rPr>
            </w:pPr>
          </w:p>
          <w:p w14:paraId="462B166C" w14:textId="78F25235" w:rsidR="003806B3" w:rsidRPr="00D3108F" w:rsidRDefault="00042831" w:rsidP="003806B3">
            <w:pPr>
              <w:autoSpaceDE w:val="0"/>
              <w:autoSpaceDN w:val="0"/>
              <w:adjustRightInd w:val="0"/>
              <w:ind w:right="-75"/>
              <w:jc w:val="both"/>
              <w:rPr>
                <w:rFonts w:asciiTheme="minorHAnsi" w:hAnsiTheme="minorHAnsi" w:cstheme="minorHAnsi"/>
                <w:sz w:val="22"/>
                <w:szCs w:val="22"/>
              </w:rPr>
            </w:pPr>
            <w:r>
              <w:rPr>
                <w:rFonts w:asciiTheme="minorHAnsi" w:hAnsiTheme="minorHAnsi" w:cstheme="minorHAnsi"/>
              </w:rPr>
              <w:t>Three (</w:t>
            </w:r>
            <w:r w:rsidR="003806B3" w:rsidRPr="00EA7BCD">
              <w:rPr>
                <w:rFonts w:asciiTheme="minorHAnsi" w:hAnsiTheme="minorHAnsi" w:cstheme="minorHAnsi"/>
              </w:rPr>
              <w:t>3</w:t>
            </w:r>
            <w:r>
              <w:rPr>
                <w:rFonts w:asciiTheme="minorHAnsi" w:hAnsiTheme="minorHAnsi" w:cstheme="minorHAnsi"/>
              </w:rPr>
              <w:t>)</w:t>
            </w:r>
            <w:r w:rsidR="003806B3" w:rsidRPr="00EA7BCD">
              <w:rPr>
                <w:rFonts w:asciiTheme="minorHAnsi" w:hAnsiTheme="minorHAnsi" w:cstheme="minorHAnsi"/>
              </w:rPr>
              <w:t xml:space="preserve"> domestic travels </w:t>
            </w:r>
            <w:r w:rsidR="003806B3">
              <w:rPr>
                <w:rFonts w:asciiTheme="minorHAnsi" w:hAnsiTheme="minorHAnsi" w:cstheme="minorHAnsi"/>
              </w:rPr>
              <w:t xml:space="preserve">to different regions </w:t>
            </w:r>
            <w:r w:rsidR="003806B3" w:rsidRPr="00EA7BCD">
              <w:rPr>
                <w:rFonts w:asciiTheme="minorHAnsi" w:hAnsiTheme="minorHAnsi" w:cstheme="minorHAnsi"/>
              </w:rPr>
              <w:t xml:space="preserve">for consultation </w:t>
            </w:r>
            <w:r w:rsidR="003806B3" w:rsidRPr="00ED5EB5">
              <w:rPr>
                <w:rFonts w:asciiTheme="minorHAnsi" w:hAnsiTheme="minorHAnsi" w:cstheme="minorHAnsi"/>
              </w:rPr>
              <w:t>meetings</w:t>
            </w:r>
            <w:r>
              <w:rPr>
                <w:rFonts w:asciiTheme="minorHAnsi" w:hAnsiTheme="minorHAnsi" w:cstheme="minorHAnsi"/>
              </w:rPr>
              <w:t xml:space="preserve"> with SASF staff</w:t>
            </w:r>
          </w:p>
        </w:tc>
        <w:tc>
          <w:tcPr>
            <w:tcW w:w="3600" w:type="dxa"/>
            <w:shd w:val="clear" w:color="auto" w:fill="auto"/>
            <w:vAlign w:val="center"/>
          </w:tcPr>
          <w:p w14:paraId="7E07FFCD" w14:textId="3F90C089" w:rsidR="003806B3" w:rsidRPr="00CE73B9" w:rsidRDefault="003806B3" w:rsidP="003806B3">
            <w:pPr>
              <w:rPr>
                <w:rFonts w:asciiTheme="minorHAnsi" w:hAnsiTheme="minorHAnsi" w:cstheme="minorHAnsi"/>
                <w:sz w:val="22"/>
                <w:szCs w:val="22"/>
              </w:rPr>
            </w:pPr>
          </w:p>
        </w:tc>
        <w:tc>
          <w:tcPr>
            <w:tcW w:w="1530" w:type="dxa"/>
            <w:shd w:val="clear" w:color="auto" w:fill="auto"/>
            <w:vAlign w:val="center"/>
          </w:tcPr>
          <w:p w14:paraId="13ED621F" w14:textId="77777777" w:rsidR="003806B3" w:rsidRPr="00CE73B9" w:rsidRDefault="003806B3" w:rsidP="003806B3">
            <w:pPr>
              <w:tabs>
                <w:tab w:val="num" w:pos="360"/>
              </w:tabs>
              <w:jc w:val="center"/>
              <w:rPr>
                <w:rFonts w:asciiTheme="minorHAnsi" w:hAnsiTheme="minorHAnsi" w:cstheme="minorHAnsi"/>
                <w:bCs/>
                <w:sz w:val="22"/>
                <w:szCs w:val="22"/>
              </w:rPr>
            </w:pPr>
          </w:p>
        </w:tc>
        <w:tc>
          <w:tcPr>
            <w:tcW w:w="1530" w:type="dxa"/>
            <w:shd w:val="clear" w:color="auto" w:fill="auto"/>
            <w:vAlign w:val="center"/>
          </w:tcPr>
          <w:p w14:paraId="14DA027A" w14:textId="77777777" w:rsidR="003806B3" w:rsidRPr="00CE73B9" w:rsidRDefault="003806B3" w:rsidP="003806B3">
            <w:pPr>
              <w:tabs>
                <w:tab w:val="num" w:pos="360"/>
              </w:tabs>
              <w:jc w:val="center"/>
              <w:rPr>
                <w:rFonts w:asciiTheme="minorHAnsi" w:hAnsiTheme="minorHAnsi" w:cstheme="minorHAnsi"/>
                <w:bCs/>
                <w:sz w:val="22"/>
                <w:szCs w:val="22"/>
              </w:rPr>
            </w:pPr>
          </w:p>
        </w:tc>
        <w:tc>
          <w:tcPr>
            <w:tcW w:w="1440" w:type="dxa"/>
            <w:vAlign w:val="center"/>
          </w:tcPr>
          <w:p w14:paraId="0A9DB32D" w14:textId="77777777" w:rsidR="003806B3" w:rsidRPr="00CE73B9" w:rsidRDefault="003806B3" w:rsidP="003806B3">
            <w:pPr>
              <w:tabs>
                <w:tab w:val="num" w:pos="360"/>
              </w:tabs>
              <w:jc w:val="center"/>
              <w:rPr>
                <w:rFonts w:asciiTheme="minorHAnsi" w:hAnsiTheme="minorHAnsi" w:cstheme="minorHAnsi"/>
                <w:bCs/>
                <w:sz w:val="22"/>
                <w:szCs w:val="22"/>
              </w:rPr>
            </w:pPr>
          </w:p>
        </w:tc>
      </w:tr>
      <w:tr w:rsidR="003806B3" w:rsidRPr="00CE73B9" w14:paraId="32D566FC" w14:textId="77777777" w:rsidTr="00B02CCA">
        <w:trPr>
          <w:trHeight w:val="440"/>
        </w:trPr>
        <w:tc>
          <w:tcPr>
            <w:tcW w:w="2520" w:type="dxa"/>
            <w:vMerge/>
            <w:shd w:val="clear" w:color="auto" w:fill="auto"/>
          </w:tcPr>
          <w:p w14:paraId="26736BE0" w14:textId="77777777" w:rsidR="003806B3" w:rsidRPr="00CE73B9" w:rsidRDefault="003806B3" w:rsidP="003806B3">
            <w:pPr>
              <w:autoSpaceDE w:val="0"/>
              <w:autoSpaceDN w:val="0"/>
              <w:adjustRightInd w:val="0"/>
              <w:ind w:right="-75"/>
              <w:jc w:val="both"/>
              <w:rPr>
                <w:rFonts w:asciiTheme="minorHAnsi" w:hAnsiTheme="minorHAnsi" w:cstheme="minorHAnsi"/>
                <w:sz w:val="22"/>
                <w:szCs w:val="22"/>
              </w:rPr>
            </w:pPr>
          </w:p>
        </w:tc>
        <w:tc>
          <w:tcPr>
            <w:tcW w:w="3600" w:type="dxa"/>
            <w:shd w:val="clear" w:color="auto" w:fill="auto"/>
            <w:vAlign w:val="center"/>
          </w:tcPr>
          <w:p w14:paraId="34FE317D" w14:textId="6FD234B3" w:rsidR="003806B3" w:rsidRPr="00CE73B9" w:rsidRDefault="003806B3" w:rsidP="003806B3">
            <w:pPr>
              <w:rPr>
                <w:rFonts w:asciiTheme="minorHAnsi" w:hAnsiTheme="minorHAnsi" w:cstheme="minorHAnsi"/>
                <w:sz w:val="22"/>
                <w:szCs w:val="22"/>
              </w:rPr>
            </w:pPr>
          </w:p>
        </w:tc>
        <w:tc>
          <w:tcPr>
            <w:tcW w:w="1530" w:type="dxa"/>
            <w:shd w:val="clear" w:color="auto" w:fill="auto"/>
            <w:vAlign w:val="center"/>
          </w:tcPr>
          <w:p w14:paraId="16BD5C55" w14:textId="77777777" w:rsidR="003806B3" w:rsidRPr="00CE73B9" w:rsidRDefault="003806B3" w:rsidP="003806B3">
            <w:pPr>
              <w:tabs>
                <w:tab w:val="num" w:pos="360"/>
              </w:tabs>
              <w:jc w:val="center"/>
              <w:rPr>
                <w:rFonts w:asciiTheme="minorHAnsi" w:hAnsiTheme="minorHAnsi" w:cstheme="minorHAnsi"/>
                <w:bCs/>
                <w:sz w:val="22"/>
                <w:szCs w:val="22"/>
              </w:rPr>
            </w:pPr>
          </w:p>
        </w:tc>
        <w:tc>
          <w:tcPr>
            <w:tcW w:w="1530" w:type="dxa"/>
            <w:shd w:val="clear" w:color="auto" w:fill="auto"/>
            <w:vAlign w:val="center"/>
          </w:tcPr>
          <w:p w14:paraId="798BED23" w14:textId="77777777" w:rsidR="003806B3" w:rsidRPr="00CE73B9" w:rsidRDefault="003806B3" w:rsidP="003806B3">
            <w:pPr>
              <w:tabs>
                <w:tab w:val="num" w:pos="360"/>
              </w:tabs>
              <w:jc w:val="center"/>
              <w:rPr>
                <w:rFonts w:asciiTheme="minorHAnsi" w:hAnsiTheme="minorHAnsi" w:cstheme="minorHAnsi"/>
                <w:bCs/>
                <w:sz w:val="22"/>
                <w:szCs w:val="22"/>
              </w:rPr>
            </w:pPr>
          </w:p>
        </w:tc>
        <w:tc>
          <w:tcPr>
            <w:tcW w:w="1440" w:type="dxa"/>
            <w:vAlign w:val="center"/>
          </w:tcPr>
          <w:p w14:paraId="081543C4" w14:textId="77777777" w:rsidR="003806B3" w:rsidRPr="00CE73B9" w:rsidRDefault="003806B3" w:rsidP="003806B3">
            <w:pPr>
              <w:tabs>
                <w:tab w:val="num" w:pos="360"/>
              </w:tabs>
              <w:jc w:val="center"/>
              <w:rPr>
                <w:rFonts w:asciiTheme="minorHAnsi" w:hAnsiTheme="minorHAnsi" w:cstheme="minorHAnsi"/>
                <w:bCs/>
                <w:sz w:val="22"/>
                <w:szCs w:val="22"/>
              </w:rPr>
            </w:pPr>
          </w:p>
        </w:tc>
      </w:tr>
      <w:tr w:rsidR="003806B3" w:rsidRPr="00CE73B9" w14:paraId="4902B4D4" w14:textId="77777777" w:rsidTr="00B02CCA">
        <w:trPr>
          <w:trHeight w:val="78"/>
        </w:trPr>
        <w:tc>
          <w:tcPr>
            <w:tcW w:w="2520" w:type="dxa"/>
            <w:vMerge/>
            <w:shd w:val="clear" w:color="auto" w:fill="auto"/>
          </w:tcPr>
          <w:p w14:paraId="3FDC8E8A" w14:textId="77777777" w:rsidR="003806B3" w:rsidRPr="00CE73B9" w:rsidRDefault="003806B3" w:rsidP="003806B3">
            <w:pPr>
              <w:autoSpaceDE w:val="0"/>
              <w:autoSpaceDN w:val="0"/>
              <w:adjustRightInd w:val="0"/>
              <w:ind w:right="-75"/>
              <w:jc w:val="both"/>
              <w:rPr>
                <w:rFonts w:asciiTheme="minorHAnsi" w:hAnsiTheme="minorHAnsi" w:cstheme="minorHAnsi"/>
                <w:sz w:val="22"/>
                <w:szCs w:val="22"/>
              </w:rPr>
            </w:pPr>
          </w:p>
        </w:tc>
        <w:tc>
          <w:tcPr>
            <w:tcW w:w="3600" w:type="dxa"/>
            <w:shd w:val="clear" w:color="auto" w:fill="auto"/>
            <w:vAlign w:val="center"/>
          </w:tcPr>
          <w:p w14:paraId="0B55186E" w14:textId="2870F9A6" w:rsidR="003806B3" w:rsidRPr="00CE73B9" w:rsidRDefault="003806B3" w:rsidP="003806B3">
            <w:pPr>
              <w:rPr>
                <w:rFonts w:asciiTheme="minorHAnsi" w:hAnsiTheme="minorHAnsi" w:cstheme="minorHAnsi"/>
                <w:sz w:val="22"/>
                <w:szCs w:val="22"/>
              </w:rPr>
            </w:pPr>
          </w:p>
        </w:tc>
        <w:tc>
          <w:tcPr>
            <w:tcW w:w="1530" w:type="dxa"/>
            <w:shd w:val="clear" w:color="auto" w:fill="auto"/>
            <w:vAlign w:val="center"/>
          </w:tcPr>
          <w:p w14:paraId="5A96F4B3" w14:textId="6E3CAACA" w:rsidR="003806B3" w:rsidRPr="00CE73B9" w:rsidRDefault="003806B3" w:rsidP="003806B3">
            <w:pPr>
              <w:tabs>
                <w:tab w:val="num" w:pos="360"/>
              </w:tabs>
              <w:jc w:val="center"/>
              <w:rPr>
                <w:rFonts w:asciiTheme="minorHAnsi" w:hAnsiTheme="minorHAnsi" w:cstheme="minorHAnsi"/>
                <w:bCs/>
                <w:sz w:val="22"/>
                <w:szCs w:val="22"/>
              </w:rPr>
            </w:pPr>
          </w:p>
        </w:tc>
        <w:tc>
          <w:tcPr>
            <w:tcW w:w="1530" w:type="dxa"/>
            <w:shd w:val="clear" w:color="auto" w:fill="auto"/>
            <w:vAlign w:val="center"/>
          </w:tcPr>
          <w:p w14:paraId="6C364E77" w14:textId="77777777" w:rsidR="003806B3" w:rsidRPr="00CE73B9" w:rsidRDefault="003806B3" w:rsidP="003806B3">
            <w:pPr>
              <w:tabs>
                <w:tab w:val="num" w:pos="360"/>
              </w:tabs>
              <w:jc w:val="center"/>
              <w:rPr>
                <w:rFonts w:asciiTheme="minorHAnsi" w:hAnsiTheme="minorHAnsi" w:cstheme="minorHAnsi"/>
                <w:bCs/>
                <w:sz w:val="22"/>
                <w:szCs w:val="22"/>
              </w:rPr>
            </w:pPr>
          </w:p>
        </w:tc>
        <w:tc>
          <w:tcPr>
            <w:tcW w:w="1440" w:type="dxa"/>
            <w:vAlign w:val="center"/>
          </w:tcPr>
          <w:p w14:paraId="7A6D2A75" w14:textId="77777777" w:rsidR="003806B3" w:rsidRPr="00CE73B9" w:rsidRDefault="003806B3" w:rsidP="003806B3">
            <w:pPr>
              <w:tabs>
                <w:tab w:val="num" w:pos="360"/>
              </w:tabs>
              <w:jc w:val="center"/>
              <w:rPr>
                <w:rFonts w:asciiTheme="minorHAnsi" w:hAnsiTheme="minorHAnsi" w:cstheme="minorHAnsi"/>
                <w:bCs/>
                <w:sz w:val="22"/>
                <w:szCs w:val="22"/>
              </w:rPr>
            </w:pPr>
          </w:p>
        </w:tc>
      </w:tr>
      <w:tr w:rsidR="003806B3" w:rsidRPr="00CE73B9" w14:paraId="3C51D93D" w14:textId="77777777" w:rsidTr="00ED5EB5">
        <w:trPr>
          <w:trHeight w:val="242"/>
        </w:trPr>
        <w:tc>
          <w:tcPr>
            <w:tcW w:w="9180" w:type="dxa"/>
            <w:gridSpan w:val="4"/>
            <w:shd w:val="clear" w:color="auto" w:fill="EEECE1" w:themeFill="background2"/>
            <w:vAlign w:val="center"/>
          </w:tcPr>
          <w:p w14:paraId="686F0BBB" w14:textId="4F15BF66" w:rsidR="003806B3" w:rsidRPr="00CE73B9" w:rsidRDefault="003806B3" w:rsidP="003806B3">
            <w:pPr>
              <w:spacing w:before="60" w:after="60"/>
              <w:jc w:val="right"/>
              <w:rPr>
                <w:rFonts w:asciiTheme="minorHAnsi" w:hAnsiTheme="minorHAnsi" w:cstheme="minorHAnsi"/>
                <w:b/>
                <w:bCs/>
                <w:i/>
                <w:sz w:val="22"/>
                <w:szCs w:val="22"/>
              </w:rPr>
            </w:pPr>
            <w:r w:rsidRPr="00CE73B9">
              <w:rPr>
                <w:rFonts w:asciiTheme="minorHAnsi" w:hAnsiTheme="minorHAnsi" w:cstheme="minorHAnsi"/>
                <w:b/>
                <w:bCs/>
                <w:i/>
                <w:sz w:val="22"/>
                <w:szCs w:val="22"/>
              </w:rPr>
              <w:t>TOTAL COST FOR INCIDENTALS (</w:t>
            </w:r>
            <w:r w:rsidRPr="00184D02">
              <w:rPr>
                <w:rFonts w:asciiTheme="minorHAnsi" w:hAnsiTheme="minorHAnsi" w:cstheme="minorHAnsi"/>
                <w:b/>
                <w:bCs/>
                <w:i/>
                <w:sz w:val="22"/>
                <w:szCs w:val="22"/>
              </w:rPr>
              <w:t>TRY</w:t>
            </w:r>
            <w:r w:rsidRPr="00CE73B9">
              <w:rPr>
                <w:rFonts w:asciiTheme="minorHAnsi" w:hAnsiTheme="minorHAnsi" w:cstheme="minorHAnsi"/>
                <w:b/>
                <w:bCs/>
                <w:i/>
                <w:sz w:val="22"/>
                <w:szCs w:val="22"/>
              </w:rPr>
              <w:t>):</w:t>
            </w:r>
          </w:p>
        </w:tc>
        <w:tc>
          <w:tcPr>
            <w:tcW w:w="1440" w:type="dxa"/>
            <w:shd w:val="clear" w:color="auto" w:fill="EEECE1" w:themeFill="background2"/>
            <w:vAlign w:val="center"/>
          </w:tcPr>
          <w:p w14:paraId="0721F21C" w14:textId="77777777" w:rsidR="003806B3" w:rsidRPr="00CE73B9" w:rsidRDefault="003806B3" w:rsidP="003806B3">
            <w:pPr>
              <w:tabs>
                <w:tab w:val="num" w:pos="360"/>
              </w:tabs>
              <w:spacing w:before="60" w:after="60"/>
              <w:ind w:left="180" w:hanging="180"/>
              <w:jc w:val="center"/>
              <w:rPr>
                <w:rFonts w:asciiTheme="minorHAnsi" w:hAnsiTheme="minorHAnsi" w:cstheme="minorHAnsi"/>
                <w:b/>
                <w:bCs/>
                <w:i/>
                <w:sz w:val="22"/>
                <w:szCs w:val="22"/>
              </w:rPr>
            </w:pPr>
          </w:p>
        </w:tc>
      </w:tr>
      <w:tr w:rsidR="003806B3" w:rsidRPr="00CE73B9" w14:paraId="01FA13CD" w14:textId="77777777" w:rsidTr="00ED5EB5">
        <w:trPr>
          <w:trHeight w:val="59"/>
        </w:trPr>
        <w:tc>
          <w:tcPr>
            <w:tcW w:w="9180" w:type="dxa"/>
            <w:gridSpan w:val="4"/>
            <w:shd w:val="clear" w:color="auto" w:fill="C4BC96" w:themeFill="background2" w:themeFillShade="BF"/>
            <w:vAlign w:val="center"/>
          </w:tcPr>
          <w:p w14:paraId="2B07D46D" w14:textId="5AAA2F54" w:rsidR="003806B3" w:rsidRPr="00CE73B9" w:rsidRDefault="003806B3" w:rsidP="003806B3">
            <w:pPr>
              <w:spacing w:before="120" w:after="120"/>
              <w:jc w:val="right"/>
              <w:rPr>
                <w:rFonts w:asciiTheme="minorHAnsi" w:hAnsiTheme="minorHAnsi" w:cstheme="minorHAnsi"/>
                <w:b/>
                <w:bCs/>
                <w:i/>
                <w:sz w:val="22"/>
                <w:szCs w:val="22"/>
              </w:rPr>
            </w:pPr>
            <w:r w:rsidRPr="00CE73B9">
              <w:rPr>
                <w:rFonts w:asciiTheme="minorHAnsi" w:hAnsiTheme="minorHAnsi" w:cstheme="minorHAnsi"/>
                <w:b/>
                <w:bCs/>
                <w:i/>
                <w:sz w:val="22"/>
                <w:szCs w:val="22"/>
              </w:rPr>
              <w:t>GRAND TOTAL (</w:t>
            </w:r>
            <w:r w:rsidRPr="00184D02">
              <w:rPr>
                <w:rFonts w:asciiTheme="minorHAnsi" w:hAnsiTheme="minorHAnsi" w:cstheme="minorHAnsi"/>
                <w:b/>
                <w:bCs/>
                <w:i/>
                <w:sz w:val="22"/>
                <w:szCs w:val="22"/>
              </w:rPr>
              <w:t>TRY</w:t>
            </w:r>
            <w:r w:rsidRPr="00CE73B9">
              <w:rPr>
                <w:rFonts w:asciiTheme="minorHAnsi" w:hAnsiTheme="minorHAnsi" w:cstheme="minorHAnsi"/>
                <w:b/>
                <w:bCs/>
                <w:i/>
                <w:sz w:val="22"/>
                <w:szCs w:val="22"/>
              </w:rPr>
              <w:t>):</w:t>
            </w:r>
          </w:p>
        </w:tc>
        <w:tc>
          <w:tcPr>
            <w:tcW w:w="1440" w:type="dxa"/>
            <w:shd w:val="clear" w:color="auto" w:fill="C4BC96" w:themeFill="background2" w:themeFillShade="BF"/>
            <w:vAlign w:val="center"/>
          </w:tcPr>
          <w:p w14:paraId="666D1636" w14:textId="6F808FA6" w:rsidR="003806B3" w:rsidRPr="00CE73B9" w:rsidRDefault="003806B3" w:rsidP="003806B3">
            <w:pPr>
              <w:tabs>
                <w:tab w:val="num" w:pos="360"/>
              </w:tabs>
              <w:ind w:left="180" w:hanging="180"/>
              <w:jc w:val="center"/>
              <w:rPr>
                <w:rFonts w:asciiTheme="minorHAnsi" w:hAnsiTheme="minorHAnsi" w:cstheme="minorHAnsi"/>
                <w:b/>
                <w:bCs/>
                <w:i/>
                <w:sz w:val="22"/>
                <w:szCs w:val="22"/>
              </w:rPr>
            </w:pPr>
          </w:p>
        </w:tc>
      </w:tr>
    </w:tbl>
    <w:p w14:paraId="71D64E73" w14:textId="77777777" w:rsidR="00016AB4" w:rsidRPr="00392F18" w:rsidRDefault="00016AB4"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392F18" w14:paraId="3C255A4E" w14:textId="77777777" w:rsidTr="0007738D">
        <w:trPr>
          <w:trHeight w:val="224"/>
        </w:trPr>
        <w:tc>
          <w:tcPr>
            <w:tcW w:w="10619" w:type="dxa"/>
            <w:vAlign w:val="bottom"/>
          </w:tcPr>
          <w:p w14:paraId="458C8DB6" w14:textId="77777777" w:rsidR="00E172AA" w:rsidRPr="00392F18" w:rsidRDefault="00E172AA" w:rsidP="00E172AA">
            <w:pPr>
              <w:jc w:val="center"/>
              <w:rPr>
                <w:rFonts w:asciiTheme="minorHAnsi" w:hAnsiTheme="minorHAnsi" w:cstheme="minorHAnsi"/>
                <w:b/>
                <w:bCs/>
                <w:sz w:val="22"/>
                <w:szCs w:val="22"/>
              </w:rPr>
            </w:pPr>
            <w:r w:rsidRPr="00392F18">
              <w:rPr>
                <w:rFonts w:asciiTheme="minorHAnsi" w:hAnsiTheme="minorHAnsi" w:cstheme="minorHAnsi"/>
                <w:b/>
                <w:bCs/>
                <w:sz w:val="22"/>
                <w:szCs w:val="22"/>
              </w:rPr>
              <w:t>NOTES</w:t>
            </w:r>
          </w:p>
        </w:tc>
      </w:tr>
      <w:tr w:rsidR="002607BB" w:rsidRPr="00392F18" w14:paraId="4A0BB404" w14:textId="77777777" w:rsidTr="0007738D">
        <w:trPr>
          <w:trHeight w:val="872"/>
        </w:trPr>
        <w:tc>
          <w:tcPr>
            <w:tcW w:w="10619" w:type="dxa"/>
          </w:tcPr>
          <w:p w14:paraId="00063E5A" w14:textId="77777777" w:rsidR="0007738D" w:rsidRPr="00392F18" w:rsidRDefault="0007738D" w:rsidP="0007738D">
            <w:pPr>
              <w:rPr>
                <w:rFonts w:asciiTheme="minorHAnsi" w:hAnsiTheme="minorHAnsi" w:cstheme="minorHAnsi"/>
                <w:b/>
                <w:sz w:val="22"/>
                <w:szCs w:val="22"/>
              </w:rPr>
            </w:pPr>
            <w:r w:rsidRPr="00392F18">
              <w:rPr>
                <w:rFonts w:asciiTheme="minorHAnsi" w:hAnsiTheme="minorHAnsi" w:cstheme="minorHAnsi"/>
                <w:b/>
                <w:sz w:val="22"/>
                <w:szCs w:val="22"/>
              </w:rPr>
              <w:t xml:space="preserve">Travel, </w:t>
            </w:r>
            <w:proofErr w:type="gramStart"/>
            <w:r w:rsidRPr="00392F18">
              <w:rPr>
                <w:rFonts w:asciiTheme="minorHAnsi" w:hAnsiTheme="minorHAnsi" w:cstheme="minorHAnsi"/>
                <w:b/>
                <w:sz w:val="22"/>
                <w:szCs w:val="22"/>
              </w:rPr>
              <w:t>accommodation</w:t>
            </w:r>
            <w:proofErr w:type="gramEnd"/>
            <w:r w:rsidRPr="00392F18">
              <w:rPr>
                <w:rFonts w:asciiTheme="minorHAnsi" w:hAnsiTheme="minorHAnsi" w:cstheme="minorHAnsi"/>
                <w:b/>
                <w:sz w:val="22"/>
                <w:szCs w:val="22"/>
              </w:rPr>
              <w:t xml:space="preserve"> and visa</w:t>
            </w:r>
          </w:p>
          <w:p w14:paraId="0A92B846" w14:textId="77777777" w:rsidR="002607BB" w:rsidRPr="00392F18" w:rsidRDefault="002607BB" w:rsidP="0007738D">
            <w:pPr>
              <w:pStyle w:val="ListParagraph"/>
              <w:numPr>
                <w:ilvl w:val="0"/>
                <w:numId w:val="39"/>
              </w:numPr>
              <w:ind w:left="165" w:hanging="180"/>
              <w:rPr>
                <w:rFonts w:asciiTheme="minorHAnsi" w:hAnsiTheme="minorHAnsi" w:cstheme="minorHAnsi"/>
                <w:i/>
                <w:sz w:val="22"/>
                <w:szCs w:val="22"/>
              </w:rPr>
            </w:pPr>
            <w:r w:rsidRPr="00392F18">
              <w:rPr>
                <w:rFonts w:asciiTheme="minorHAnsi" w:hAnsiTheme="minorHAnsi" w:cstheme="minorHAnsi"/>
                <w:i/>
                <w:sz w:val="22"/>
                <w:szCs w:val="22"/>
              </w:rPr>
              <w:t>For all travel costs, economy class tickets shall be reimbursed.</w:t>
            </w:r>
          </w:p>
          <w:p w14:paraId="39B4040A" w14:textId="77777777" w:rsidR="002607BB" w:rsidRPr="00392F18" w:rsidRDefault="002607BB" w:rsidP="0007738D">
            <w:pPr>
              <w:pStyle w:val="ListParagraph"/>
              <w:numPr>
                <w:ilvl w:val="0"/>
                <w:numId w:val="39"/>
              </w:numPr>
              <w:ind w:left="165" w:hanging="180"/>
              <w:rPr>
                <w:rFonts w:asciiTheme="minorHAnsi" w:hAnsiTheme="minorHAnsi" w:cstheme="minorHAnsi"/>
                <w:i/>
                <w:sz w:val="22"/>
                <w:szCs w:val="22"/>
              </w:rPr>
            </w:pPr>
            <w:r w:rsidRPr="00392F18">
              <w:rPr>
                <w:rFonts w:asciiTheme="minorHAnsi" w:hAnsiTheme="minorHAnsi" w:cstheme="minorHAnsi"/>
                <w:i/>
                <w:sz w:val="22"/>
                <w:szCs w:val="22"/>
              </w:rPr>
              <w:t>Consultants and individual contractors are responsible for assuming costs for obtaining visas and travel insurance.</w:t>
            </w:r>
          </w:p>
        </w:tc>
      </w:tr>
      <w:tr w:rsidR="002607BB" w:rsidRPr="00392F18" w14:paraId="001E7590" w14:textId="77777777" w:rsidTr="0007738D">
        <w:trPr>
          <w:trHeight w:val="199"/>
        </w:trPr>
        <w:tc>
          <w:tcPr>
            <w:tcW w:w="10619" w:type="dxa"/>
            <w:vAlign w:val="bottom"/>
          </w:tcPr>
          <w:p w14:paraId="3E05D08D" w14:textId="77777777" w:rsidR="002607BB" w:rsidRPr="00392F18" w:rsidRDefault="002607BB" w:rsidP="002607BB">
            <w:pPr>
              <w:rPr>
                <w:rFonts w:asciiTheme="minorHAnsi" w:hAnsiTheme="minorHAnsi" w:cstheme="minorHAnsi"/>
                <w:sz w:val="22"/>
                <w:szCs w:val="22"/>
              </w:rPr>
            </w:pPr>
            <w:r w:rsidRPr="00392F18">
              <w:rPr>
                <w:rFonts w:asciiTheme="minorHAnsi" w:hAnsiTheme="minorHAnsi" w:cstheme="minorHAnsi"/>
                <w:b/>
                <w:sz w:val="22"/>
                <w:szCs w:val="22"/>
                <w:u w:val="single"/>
              </w:rPr>
              <w:t>*Provision for incidental expenses:</w:t>
            </w:r>
          </w:p>
        </w:tc>
      </w:tr>
      <w:tr w:rsidR="002607BB" w:rsidRPr="00392F18" w14:paraId="06CCDBAE" w14:textId="77777777" w:rsidTr="0007738D">
        <w:trPr>
          <w:trHeight w:val="199"/>
        </w:trPr>
        <w:tc>
          <w:tcPr>
            <w:tcW w:w="10619" w:type="dxa"/>
            <w:vAlign w:val="bottom"/>
          </w:tcPr>
          <w:p w14:paraId="2B90BB9A" w14:textId="77777777" w:rsidR="002607BB" w:rsidRPr="0083282B" w:rsidRDefault="002607BB" w:rsidP="002607BB">
            <w:pPr>
              <w:pStyle w:val="ListParagraph"/>
              <w:numPr>
                <w:ilvl w:val="0"/>
                <w:numId w:val="39"/>
              </w:numPr>
              <w:ind w:left="165" w:hanging="180"/>
              <w:rPr>
                <w:rFonts w:asciiTheme="minorHAnsi" w:hAnsiTheme="minorHAnsi" w:cstheme="minorHAnsi"/>
                <w:i/>
                <w:sz w:val="22"/>
                <w:szCs w:val="22"/>
              </w:rPr>
            </w:pPr>
            <w:r w:rsidRPr="0083282B">
              <w:rPr>
                <w:rFonts w:asciiTheme="minorHAnsi" w:hAnsiTheme="minorHAnsi" w:cstheme="minorHAnsi"/>
                <w:i/>
                <w:sz w:val="22"/>
                <w:szCs w:val="22"/>
              </w:rPr>
              <w:t xml:space="preserve">All incidental expenditures incurred </w:t>
            </w:r>
            <w:proofErr w:type="gramStart"/>
            <w:r w:rsidRPr="0083282B">
              <w:rPr>
                <w:rFonts w:asciiTheme="minorHAnsi" w:hAnsiTheme="minorHAnsi" w:cstheme="minorHAnsi"/>
                <w:i/>
                <w:sz w:val="22"/>
                <w:szCs w:val="22"/>
              </w:rPr>
              <w:t>in the course of</w:t>
            </w:r>
            <w:proofErr w:type="gramEnd"/>
            <w:r w:rsidRPr="0083282B">
              <w:rPr>
                <w:rFonts w:asciiTheme="minorHAnsi" w:hAnsiTheme="minorHAnsi" w:cstheme="minorHAnsi"/>
                <w:i/>
                <w:sz w:val="22"/>
                <w:szCs w:val="22"/>
              </w:rPr>
              <w:t xml:space="preserve"> the contract as required by the Terms of Reference is to be invoiced on the basis of actual cost together with the supporting documents.</w:t>
            </w:r>
          </w:p>
          <w:p w14:paraId="6A79D5D1" w14:textId="77777777" w:rsidR="002607BB" w:rsidRPr="0083282B" w:rsidRDefault="002607BB" w:rsidP="002607BB">
            <w:pPr>
              <w:pStyle w:val="ListParagraph"/>
              <w:numPr>
                <w:ilvl w:val="0"/>
                <w:numId w:val="39"/>
              </w:numPr>
              <w:ind w:left="165" w:hanging="180"/>
              <w:rPr>
                <w:rFonts w:asciiTheme="minorHAnsi" w:hAnsiTheme="minorHAnsi" w:cstheme="minorHAnsi"/>
                <w:i/>
                <w:sz w:val="22"/>
                <w:szCs w:val="22"/>
              </w:rPr>
            </w:pPr>
            <w:r w:rsidRPr="0083282B">
              <w:rPr>
                <w:rFonts w:asciiTheme="minorHAnsi" w:hAnsiTheme="minorHAnsi" w:cstheme="minorHAnsi"/>
                <w:i/>
                <w:sz w:val="22"/>
                <w:szCs w:val="22"/>
              </w:rPr>
              <w:t>Any cost related to the payment of an incidental expenditure is included, such as bank charges.</w:t>
            </w:r>
          </w:p>
          <w:p w14:paraId="5F0C971A" w14:textId="77777777" w:rsidR="002607BB" w:rsidRPr="0083282B" w:rsidRDefault="002607BB" w:rsidP="002607BB">
            <w:pPr>
              <w:pStyle w:val="ListParagraph"/>
              <w:numPr>
                <w:ilvl w:val="0"/>
                <w:numId w:val="39"/>
              </w:numPr>
              <w:ind w:left="165" w:hanging="180"/>
              <w:rPr>
                <w:rFonts w:asciiTheme="minorHAnsi" w:hAnsiTheme="minorHAnsi" w:cstheme="minorHAnsi"/>
                <w:i/>
                <w:sz w:val="22"/>
                <w:szCs w:val="22"/>
              </w:rPr>
            </w:pPr>
            <w:r w:rsidRPr="0083282B">
              <w:rPr>
                <w:rFonts w:asciiTheme="minorHAnsi" w:hAnsiTheme="minorHAnsi" w:cstheme="minorHAnsi"/>
                <w:i/>
                <w:sz w:val="22"/>
                <w:szCs w:val="22"/>
              </w:rPr>
              <w:t xml:space="preserve">All incidental expenditure details should be provided separately, </w:t>
            </w:r>
          </w:p>
          <w:p w14:paraId="010DBB08" w14:textId="77777777" w:rsidR="002607BB" w:rsidRPr="00392F18" w:rsidRDefault="002607BB" w:rsidP="002607BB">
            <w:pPr>
              <w:pStyle w:val="ListParagraph"/>
              <w:numPr>
                <w:ilvl w:val="0"/>
                <w:numId w:val="39"/>
              </w:numPr>
              <w:ind w:left="165" w:hanging="180"/>
              <w:rPr>
                <w:rFonts w:asciiTheme="minorHAnsi" w:hAnsiTheme="minorHAnsi" w:cstheme="minorHAnsi"/>
                <w:i/>
                <w:sz w:val="22"/>
                <w:szCs w:val="22"/>
              </w:rPr>
            </w:pPr>
            <w:r w:rsidRPr="0083282B">
              <w:rPr>
                <w:rFonts w:asciiTheme="minorHAnsi" w:hAnsiTheme="minorHAnsi" w:cstheme="minorHAnsi"/>
                <w:i/>
                <w:sz w:val="22"/>
                <w:szCs w:val="22"/>
              </w:rPr>
              <w:t xml:space="preserve">Travel, accommodation, other expenses will be reimbursed </w:t>
            </w:r>
            <w:proofErr w:type="gramStart"/>
            <w:r w:rsidRPr="0083282B">
              <w:rPr>
                <w:rFonts w:asciiTheme="minorHAnsi" w:hAnsiTheme="minorHAnsi" w:cstheme="minorHAnsi"/>
                <w:i/>
                <w:sz w:val="22"/>
                <w:szCs w:val="22"/>
              </w:rPr>
              <w:t>on the basis of</w:t>
            </w:r>
            <w:proofErr w:type="gramEnd"/>
            <w:r w:rsidRPr="0083282B">
              <w:rPr>
                <w:rFonts w:asciiTheme="minorHAnsi" w:hAnsiTheme="minorHAnsi" w:cstheme="minorHAnsi"/>
                <w:i/>
                <w:sz w:val="22"/>
                <w:szCs w:val="22"/>
              </w:rPr>
              <w:t xml:space="preserve"> the actual costs and upon receipt of the original invoice and relevant supporting documents. Please note that UNICEF will only reimburse the travel expenses of economy class tickets and accommodation expenses </w:t>
            </w:r>
            <w:proofErr w:type="gramStart"/>
            <w:r w:rsidRPr="0083282B">
              <w:rPr>
                <w:rFonts w:asciiTheme="minorHAnsi" w:hAnsiTheme="minorHAnsi" w:cstheme="minorHAnsi"/>
                <w:i/>
                <w:sz w:val="22"/>
                <w:szCs w:val="22"/>
              </w:rPr>
              <w:t>as long as</w:t>
            </w:r>
            <w:proofErr w:type="gramEnd"/>
            <w:r w:rsidRPr="0083282B">
              <w:rPr>
                <w:rFonts w:asciiTheme="minorHAnsi" w:hAnsiTheme="minorHAnsi" w:cstheme="minorHAnsi"/>
                <w:i/>
                <w:sz w:val="22"/>
                <w:szCs w:val="22"/>
              </w:rPr>
              <w:t xml:space="preserve"> they do not surpass the UN Daily Subsistence Allowance rate effective for that specific month.</w:t>
            </w:r>
          </w:p>
        </w:tc>
      </w:tr>
    </w:tbl>
    <w:p w14:paraId="7C145768" w14:textId="77777777" w:rsidR="008C242D" w:rsidRPr="00392F18" w:rsidRDefault="008C242D" w:rsidP="00ED5EB5">
      <w:pPr>
        <w:jc w:val="both"/>
        <w:rPr>
          <w:rFonts w:asciiTheme="minorHAnsi" w:hAnsiTheme="minorHAnsi" w:cstheme="minorHAnsi"/>
          <w:b/>
          <w:i/>
          <w:sz w:val="22"/>
          <w:szCs w:val="22"/>
          <w:u w:val="single"/>
        </w:rPr>
      </w:pPr>
    </w:p>
    <w:sectPr w:rsidR="008C242D" w:rsidRPr="00392F18" w:rsidSect="00847DF2">
      <w:footerReference w:type="default" r:id="rId14"/>
      <w:pgSz w:w="11906" w:h="16838"/>
      <w:pgMar w:top="270" w:right="346" w:bottom="18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B3E21" w14:textId="77777777" w:rsidR="00A07636" w:rsidRDefault="00A07636" w:rsidP="00545FAA">
      <w:r>
        <w:separator/>
      </w:r>
    </w:p>
  </w:endnote>
  <w:endnote w:type="continuationSeparator" w:id="0">
    <w:p w14:paraId="343D79BF" w14:textId="77777777" w:rsidR="00A07636" w:rsidRDefault="00A07636"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284AF" w14:textId="77777777" w:rsidR="00A07636" w:rsidRDefault="00A07636" w:rsidP="00545FAA">
      <w:r>
        <w:separator/>
      </w:r>
    </w:p>
  </w:footnote>
  <w:footnote w:type="continuationSeparator" w:id="0">
    <w:p w14:paraId="50255F40" w14:textId="77777777" w:rsidR="00A07636" w:rsidRDefault="00A07636"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95C0B"/>
    <w:multiLevelType w:val="hybridMultilevel"/>
    <w:tmpl w:val="B4B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AB7"/>
    <w:multiLevelType w:val="hybridMultilevel"/>
    <w:tmpl w:val="C1C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7"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792EC1"/>
    <w:multiLevelType w:val="hybridMultilevel"/>
    <w:tmpl w:val="DF84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F198B"/>
    <w:multiLevelType w:val="hybridMultilevel"/>
    <w:tmpl w:val="2BFA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22"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1876EE"/>
    <w:multiLevelType w:val="hybridMultilevel"/>
    <w:tmpl w:val="A5E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2ECCC"/>
    <w:multiLevelType w:val="hybridMultilevel"/>
    <w:tmpl w:val="E2B11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D8330"/>
    <w:multiLevelType w:val="hybridMultilevel"/>
    <w:tmpl w:val="32884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AB60D25"/>
    <w:multiLevelType w:val="hybridMultilevel"/>
    <w:tmpl w:val="D66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7"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38"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44"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45"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3"/>
  </w:num>
  <w:num w:numId="2">
    <w:abstractNumId w:val="37"/>
  </w:num>
  <w:num w:numId="3">
    <w:abstractNumId w:val="21"/>
  </w:num>
  <w:num w:numId="4">
    <w:abstractNumId w:val="6"/>
  </w:num>
  <w:num w:numId="5">
    <w:abstractNumId w:val="44"/>
  </w:num>
  <w:num w:numId="6">
    <w:abstractNumId w:val="38"/>
  </w:num>
  <w:num w:numId="7">
    <w:abstractNumId w:val="11"/>
  </w:num>
  <w:num w:numId="8">
    <w:abstractNumId w:val="3"/>
  </w:num>
  <w:num w:numId="9">
    <w:abstractNumId w:val="17"/>
  </w:num>
  <w:num w:numId="10">
    <w:abstractNumId w:val="1"/>
  </w:num>
  <w:num w:numId="11">
    <w:abstractNumId w:val="16"/>
  </w:num>
  <w:num w:numId="12">
    <w:abstractNumId w:val="7"/>
  </w:num>
  <w:num w:numId="13">
    <w:abstractNumId w:val="12"/>
  </w:num>
  <w:num w:numId="14">
    <w:abstractNumId w:val="9"/>
  </w:num>
  <w:num w:numId="15">
    <w:abstractNumId w:val="10"/>
  </w:num>
  <w:num w:numId="16">
    <w:abstractNumId w:val="29"/>
  </w:num>
  <w:num w:numId="17">
    <w:abstractNumId w:val="28"/>
  </w:num>
  <w:num w:numId="18">
    <w:abstractNumId w:val="22"/>
  </w:num>
  <w:num w:numId="19">
    <w:abstractNumId w:val="33"/>
  </w:num>
  <w:num w:numId="20">
    <w:abstractNumId w:val="8"/>
  </w:num>
  <w:num w:numId="21">
    <w:abstractNumId w:val="30"/>
  </w:num>
  <w:num w:numId="22">
    <w:abstractNumId w:val="2"/>
  </w:num>
  <w:num w:numId="23">
    <w:abstractNumId w:val="25"/>
  </w:num>
  <w:num w:numId="24">
    <w:abstractNumId w:val="42"/>
  </w:num>
  <w:num w:numId="25">
    <w:abstractNumId w:val="36"/>
  </w:num>
  <w:num w:numId="26">
    <w:abstractNumId w:val="32"/>
  </w:num>
  <w:num w:numId="27">
    <w:abstractNumId w:val="27"/>
  </w:num>
  <w:num w:numId="28">
    <w:abstractNumId w:val="13"/>
  </w:num>
  <w:num w:numId="29">
    <w:abstractNumId w:val="31"/>
  </w:num>
  <w:num w:numId="30">
    <w:abstractNumId w:val="0"/>
  </w:num>
  <w:num w:numId="31">
    <w:abstractNumId w:val="46"/>
  </w:num>
  <w:num w:numId="32">
    <w:abstractNumId w:val="40"/>
  </w:num>
  <w:num w:numId="33">
    <w:abstractNumId w:val="18"/>
  </w:num>
  <w:num w:numId="34">
    <w:abstractNumId w:val="19"/>
  </w:num>
  <w:num w:numId="35">
    <w:abstractNumId w:val="41"/>
  </w:num>
  <w:num w:numId="36">
    <w:abstractNumId w:val="26"/>
  </w:num>
  <w:num w:numId="37">
    <w:abstractNumId w:val="20"/>
  </w:num>
  <w:num w:numId="38">
    <w:abstractNumId w:val="39"/>
  </w:num>
  <w:num w:numId="39">
    <w:abstractNumId w:val="45"/>
  </w:num>
  <w:num w:numId="40">
    <w:abstractNumId w:val="35"/>
  </w:num>
  <w:num w:numId="41">
    <w:abstractNumId w:val="23"/>
  </w:num>
  <w:num w:numId="42">
    <w:abstractNumId w:val="24"/>
  </w:num>
  <w:num w:numId="43">
    <w:abstractNumId w:val="5"/>
  </w:num>
  <w:num w:numId="44">
    <w:abstractNumId w:val="34"/>
  </w:num>
  <w:num w:numId="45">
    <w:abstractNumId w:val="4"/>
  </w:num>
  <w:num w:numId="46">
    <w:abstractNumId w:val="1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1MDc2MDMzNTGwNDBV0lEKTi0uzszPAykwrAUAdIf3DCwAAAA="/>
  </w:docVars>
  <w:rsids>
    <w:rsidRoot w:val="004455AB"/>
    <w:rsid w:val="000068FF"/>
    <w:rsid w:val="00014DD3"/>
    <w:rsid w:val="00016AB4"/>
    <w:rsid w:val="000209C6"/>
    <w:rsid w:val="000271B0"/>
    <w:rsid w:val="00030533"/>
    <w:rsid w:val="00032141"/>
    <w:rsid w:val="00041CA1"/>
    <w:rsid w:val="000421C6"/>
    <w:rsid w:val="00042831"/>
    <w:rsid w:val="00044C20"/>
    <w:rsid w:val="00051A1E"/>
    <w:rsid w:val="00054438"/>
    <w:rsid w:val="000552A9"/>
    <w:rsid w:val="00057C7C"/>
    <w:rsid w:val="0007738D"/>
    <w:rsid w:val="00082F26"/>
    <w:rsid w:val="000832AE"/>
    <w:rsid w:val="00091D9F"/>
    <w:rsid w:val="000C0341"/>
    <w:rsid w:val="000C503F"/>
    <w:rsid w:val="000D39E5"/>
    <w:rsid w:val="000E3A95"/>
    <w:rsid w:val="000E405B"/>
    <w:rsid w:val="000E58D7"/>
    <w:rsid w:val="000E7447"/>
    <w:rsid w:val="000F7AE6"/>
    <w:rsid w:val="001142CC"/>
    <w:rsid w:val="00126636"/>
    <w:rsid w:val="001268DF"/>
    <w:rsid w:val="00143416"/>
    <w:rsid w:val="00144EF3"/>
    <w:rsid w:val="00152321"/>
    <w:rsid w:val="00166B61"/>
    <w:rsid w:val="00184D02"/>
    <w:rsid w:val="00190829"/>
    <w:rsid w:val="001B4F0D"/>
    <w:rsid w:val="001D338F"/>
    <w:rsid w:val="001D3671"/>
    <w:rsid w:val="001D46F8"/>
    <w:rsid w:val="001E64D0"/>
    <w:rsid w:val="001E7C55"/>
    <w:rsid w:val="001F3961"/>
    <w:rsid w:val="001F488A"/>
    <w:rsid w:val="00222B54"/>
    <w:rsid w:val="00223042"/>
    <w:rsid w:val="0023226F"/>
    <w:rsid w:val="002325FC"/>
    <w:rsid w:val="00240E6A"/>
    <w:rsid w:val="00254E09"/>
    <w:rsid w:val="00260664"/>
    <w:rsid w:val="002607BB"/>
    <w:rsid w:val="00260B1C"/>
    <w:rsid w:val="00270295"/>
    <w:rsid w:val="00271FC6"/>
    <w:rsid w:val="002800AD"/>
    <w:rsid w:val="002860AB"/>
    <w:rsid w:val="0029017E"/>
    <w:rsid w:val="0029193D"/>
    <w:rsid w:val="002A42D7"/>
    <w:rsid w:val="002B7413"/>
    <w:rsid w:val="002B75B3"/>
    <w:rsid w:val="002C14CC"/>
    <w:rsid w:val="002C433E"/>
    <w:rsid w:val="002D5C9A"/>
    <w:rsid w:val="002E61B8"/>
    <w:rsid w:val="003017B4"/>
    <w:rsid w:val="00302B73"/>
    <w:rsid w:val="00307CB9"/>
    <w:rsid w:val="00320F04"/>
    <w:rsid w:val="00322C03"/>
    <w:rsid w:val="0032549D"/>
    <w:rsid w:val="00342849"/>
    <w:rsid w:val="00346D3A"/>
    <w:rsid w:val="00360881"/>
    <w:rsid w:val="003669C1"/>
    <w:rsid w:val="003730E9"/>
    <w:rsid w:val="00375E16"/>
    <w:rsid w:val="003806B3"/>
    <w:rsid w:val="003832EF"/>
    <w:rsid w:val="00391D6B"/>
    <w:rsid w:val="00392F18"/>
    <w:rsid w:val="00393B3E"/>
    <w:rsid w:val="003974A0"/>
    <w:rsid w:val="003A7E8A"/>
    <w:rsid w:val="003B6A60"/>
    <w:rsid w:val="003C09C9"/>
    <w:rsid w:val="003C68BF"/>
    <w:rsid w:val="003C7893"/>
    <w:rsid w:val="003D341B"/>
    <w:rsid w:val="003E4488"/>
    <w:rsid w:val="003E6047"/>
    <w:rsid w:val="003F3261"/>
    <w:rsid w:val="00411152"/>
    <w:rsid w:val="00422F44"/>
    <w:rsid w:val="004455AB"/>
    <w:rsid w:val="004579D6"/>
    <w:rsid w:val="00460D8A"/>
    <w:rsid w:val="00467E26"/>
    <w:rsid w:val="0047558B"/>
    <w:rsid w:val="00477DEF"/>
    <w:rsid w:val="00492B67"/>
    <w:rsid w:val="0049654B"/>
    <w:rsid w:val="004C1B19"/>
    <w:rsid w:val="004F354E"/>
    <w:rsid w:val="004F643D"/>
    <w:rsid w:val="005003B4"/>
    <w:rsid w:val="00522BD5"/>
    <w:rsid w:val="00524646"/>
    <w:rsid w:val="005329D6"/>
    <w:rsid w:val="0053475B"/>
    <w:rsid w:val="0054139A"/>
    <w:rsid w:val="00545FAA"/>
    <w:rsid w:val="00547D94"/>
    <w:rsid w:val="00560063"/>
    <w:rsid w:val="00560A9F"/>
    <w:rsid w:val="00565D98"/>
    <w:rsid w:val="00573630"/>
    <w:rsid w:val="00575CE4"/>
    <w:rsid w:val="00594E3D"/>
    <w:rsid w:val="005A0516"/>
    <w:rsid w:val="005B66AC"/>
    <w:rsid w:val="005C4B0E"/>
    <w:rsid w:val="005C7538"/>
    <w:rsid w:val="005D0B6F"/>
    <w:rsid w:val="005D5C6B"/>
    <w:rsid w:val="005E121B"/>
    <w:rsid w:val="00617B7D"/>
    <w:rsid w:val="00617CC6"/>
    <w:rsid w:val="00622F0D"/>
    <w:rsid w:val="00660DF6"/>
    <w:rsid w:val="00666439"/>
    <w:rsid w:val="006677F0"/>
    <w:rsid w:val="0067416E"/>
    <w:rsid w:val="00682B88"/>
    <w:rsid w:val="006A1785"/>
    <w:rsid w:val="006B1426"/>
    <w:rsid w:val="006B519B"/>
    <w:rsid w:val="006E0E20"/>
    <w:rsid w:val="006E71CB"/>
    <w:rsid w:val="006F0305"/>
    <w:rsid w:val="006F133C"/>
    <w:rsid w:val="006F262C"/>
    <w:rsid w:val="006F4E02"/>
    <w:rsid w:val="00701191"/>
    <w:rsid w:val="00701D13"/>
    <w:rsid w:val="00705097"/>
    <w:rsid w:val="00726BE8"/>
    <w:rsid w:val="00727411"/>
    <w:rsid w:val="00737FB8"/>
    <w:rsid w:val="00763231"/>
    <w:rsid w:val="0076386B"/>
    <w:rsid w:val="00770756"/>
    <w:rsid w:val="0079264D"/>
    <w:rsid w:val="007A3EC4"/>
    <w:rsid w:val="007A4DAB"/>
    <w:rsid w:val="007B34BE"/>
    <w:rsid w:val="007C346B"/>
    <w:rsid w:val="007C5B28"/>
    <w:rsid w:val="007C5C84"/>
    <w:rsid w:val="007C7175"/>
    <w:rsid w:val="007D0409"/>
    <w:rsid w:val="007D27DD"/>
    <w:rsid w:val="007D5B94"/>
    <w:rsid w:val="007E6DD4"/>
    <w:rsid w:val="008244FC"/>
    <w:rsid w:val="0083282B"/>
    <w:rsid w:val="00834356"/>
    <w:rsid w:val="0084580E"/>
    <w:rsid w:val="00846FBB"/>
    <w:rsid w:val="00847DF2"/>
    <w:rsid w:val="00850F62"/>
    <w:rsid w:val="00857580"/>
    <w:rsid w:val="00860359"/>
    <w:rsid w:val="00863E98"/>
    <w:rsid w:val="00864CC8"/>
    <w:rsid w:val="0088024F"/>
    <w:rsid w:val="00892EF1"/>
    <w:rsid w:val="008A0693"/>
    <w:rsid w:val="008B5DFC"/>
    <w:rsid w:val="008B6B31"/>
    <w:rsid w:val="008C0D14"/>
    <w:rsid w:val="008C242D"/>
    <w:rsid w:val="008C7987"/>
    <w:rsid w:val="008D246E"/>
    <w:rsid w:val="008E2BF4"/>
    <w:rsid w:val="008F2766"/>
    <w:rsid w:val="009012A9"/>
    <w:rsid w:val="00904480"/>
    <w:rsid w:val="00904CE7"/>
    <w:rsid w:val="009124AB"/>
    <w:rsid w:val="0092033B"/>
    <w:rsid w:val="00924213"/>
    <w:rsid w:val="009263B9"/>
    <w:rsid w:val="00933928"/>
    <w:rsid w:val="00990A67"/>
    <w:rsid w:val="0099263C"/>
    <w:rsid w:val="009B3571"/>
    <w:rsid w:val="009B44AC"/>
    <w:rsid w:val="009B5F4E"/>
    <w:rsid w:val="009B6A5E"/>
    <w:rsid w:val="009C330A"/>
    <w:rsid w:val="009C7437"/>
    <w:rsid w:val="009D25AA"/>
    <w:rsid w:val="009E11B0"/>
    <w:rsid w:val="009E3E32"/>
    <w:rsid w:val="009E3EE0"/>
    <w:rsid w:val="009E4D9B"/>
    <w:rsid w:val="009F22CB"/>
    <w:rsid w:val="00A01542"/>
    <w:rsid w:val="00A042EE"/>
    <w:rsid w:val="00A07636"/>
    <w:rsid w:val="00A13443"/>
    <w:rsid w:val="00A17871"/>
    <w:rsid w:val="00A21EF2"/>
    <w:rsid w:val="00A220F8"/>
    <w:rsid w:val="00A23642"/>
    <w:rsid w:val="00A33BB8"/>
    <w:rsid w:val="00A57C4A"/>
    <w:rsid w:val="00A62FEA"/>
    <w:rsid w:val="00A705D8"/>
    <w:rsid w:val="00A758C8"/>
    <w:rsid w:val="00A763EF"/>
    <w:rsid w:val="00A776EA"/>
    <w:rsid w:val="00A87F0B"/>
    <w:rsid w:val="00AB25F2"/>
    <w:rsid w:val="00AB6ED0"/>
    <w:rsid w:val="00AB7417"/>
    <w:rsid w:val="00AD0DC9"/>
    <w:rsid w:val="00AD63E1"/>
    <w:rsid w:val="00AD71FA"/>
    <w:rsid w:val="00AF4A5A"/>
    <w:rsid w:val="00B02CCA"/>
    <w:rsid w:val="00B04F48"/>
    <w:rsid w:val="00B11CC6"/>
    <w:rsid w:val="00B123AC"/>
    <w:rsid w:val="00B1247D"/>
    <w:rsid w:val="00B27BCC"/>
    <w:rsid w:val="00B34EFE"/>
    <w:rsid w:val="00B35558"/>
    <w:rsid w:val="00B520A3"/>
    <w:rsid w:val="00B65235"/>
    <w:rsid w:val="00B706F1"/>
    <w:rsid w:val="00B73E53"/>
    <w:rsid w:val="00B745A2"/>
    <w:rsid w:val="00B74BB5"/>
    <w:rsid w:val="00B75CCD"/>
    <w:rsid w:val="00B76B19"/>
    <w:rsid w:val="00B958BF"/>
    <w:rsid w:val="00B9596C"/>
    <w:rsid w:val="00BC2192"/>
    <w:rsid w:val="00BC7FAD"/>
    <w:rsid w:val="00BE39A9"/>
    <w:rsid w:val="00BF1477"/>
    <w:rsid w:val="00C004C7"/>
    <w:rsid w:val="00C05A4D"/>
    <w:rsid w:val="00C1667C"/>
    <w:rsid w:val="00C247EB"/>
    <w:rsid w:val="00C25170"/>
    <w:rsid w:val="00C36877"/>
    <w:rsid w:val="00C440A8"/>
    <w:rsid w:val="00C461B4"/>
    <w:rsid w:val="00C6286C"/>
    <w:rsid w:val="00C747F0"/>
    <w:rsid w:val="00C805C1"/>
    <w:rsid w:val="00C83207"/>
    <w:rsid w:val="00C858AE"/>
    <w:rsid w:val="00C91662"/>
    <w:rsid w:val="00C91D0E"/>
    <w:rsid w:val="00CA075A"/>
    <w:rsid w:val="00CA2E35"/>
    <w:rsid w:val="00CA47C5"/>
    <w:rsid w:val="00CC77EE"/>
    <w:rsid w:val="00CE73B9"/>
    <w:rsid w:val="00D01350"/>
    <w:rsid w:val="00D040FB"/>
    <w:rsid w:val="00D11853"/>
    <w:rsid w:val="00D1793D"/>
    <w:rsid w:val="00D2731B"/>
    <w:rsid w:val="00D30D86"/>
    <w:rsid w:val="00D3108F"/>
    <w:rsid w:val="00D5653F"/>
    <w:rsid w:val="00D57F2A"/>
    <w:rsid w:val="00D642D2"/>
    <w:rsid w:val="00D90C4C"/>
    <w:rsid w:val="00D92F13"/>
    <w:rsid w:val="00D9537E"/>
    <w:rsid w:val="00DC5EE0"/>
    <w:rsid w:val="00DD0F20"/>
    <w:rsid w:val="00DD5A5A"/>
    <w:rsid w:val="00DD7E64"/>
    <w:rsid w:val="00DD7F19"/>
    <w:rsid w:val="00DE5B5A"/>
    <w:rsid w:val="00E0465F"/>
    <w:rsid w:val="00E11163"/>
    <w:rsid w:val="00E11C37"/>
    <w:rsid w:val="00E12264"/>
    <w:rsid w:val="00E1549E"/>
    <w:rsid w:val="00E172AA"/>
    <w:rsid w:val="00E229E6"/>
    <w:rsid w:val="00E25656"/>
    <w:rsid w:val="00E27C0D"/>
    <w:rsid w:val="00E37123"/>
    <w:rsid w:val="00E4019C"/>
    <w:rsid w:val="00E45B63"/>
    <w:rsid w:val="00E469A5"/>
    <w:rsid w:val="00E55198"/>
    <w:rsid w:val="00E708D3"/>
    <w:rsid w:val="00E84061"/>
    <w:rsid w:val="00E858AA"/>
    <w:rsid w:val="00E95928"/>
    <w:rsid w:val="00EA4748"/>
    <w:rsid w:val="00EA7BCD"/>
    <w:rsid w:val="00EC5953"/>
    <w:rsid w:val="00ED156C"/>
    <w:rsid w:val="00ED1C02"/>
    <w:rsid w:val="00ED5EB5"/>
    <w:rsid w:val="00EE1D73"/>
    <w:rsid w:val="00EE3882"/>
    <w:rsid w:val="00EF008C"/>
    <w:rsid w:val="00F00902"/>
    <w:rsid w:val="00F11685"/>
    <w:rsid w:val="00F21E81"/>
    <w:rsid w:val="00F25EAA"/>
    <w:rsid w:val="00F40B7A"/>
    <w:rsid w:val="00F50893"/>
    <w:rsid w:val="00F640C0"/>
    <w:rsid w:val="00F66F12"/>
    <w:rsid w:val="00F81AF8"/>
    <w:rsid w:val="00F91A80"/>
    <w:rsid w:val="00FA2BB9"/>
    <w:rsid w:val="00FA3CBF"/>
    <w:rsid w:val="00FC1C7F"/>
    <w:rsid w:val="00FC3E95"/>
    <w:rsid w:val="00FE0E5C"/>
    <w:rsid w:val="00FE4269"/>
    <w:rsid w:val="00FE48E4"/>
    <w:rsid w:val="00FE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aliases w:val="List Paragraph (numbered (a)),Bullets,List Paragraph1,Akapit z listą BS,List Square,Bullet List,FooterText,Colorful List Accent 1,numbered,Paragraphe de liste1,列出段落,列出段落1,Bulletr List Paragraph,List Paragraph2,List Paragraph21,リスト段落1,Plan"/>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5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Akapit z listą BS Char,List Square Char,Bullet List Char,FooterText Char,Colorful List Accent 1 Char,numbered Char,Paragraphe de liste1 Char,列出段落 Char,列出段落1 Char"/>
    <w:link w:val="ListParagraph"/>
    <w:uiPriority w:val="34"/>
    <w:qFormat/>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047C83-4505-4A75-8BE8-5557BC314649}">
  <ds:schemaRefs>
    <ds:schemaRef ds:uri="http://schemas.microsoft.com/office/2006/metadata/customXsn"/>
  </ds:schemaRefs>
</ds:datastoreItem>
</file>

<file path=customXml/itemProps2.xml><?xml version="1.0" encoding="utf-8"?>
<ds:datastoreItem xmlns:ds="http://schemas.openxmlformats.org/officeDocument/2006/customXml" ds:itemID="{9CFD538C-C020-47DF-8D79-C23DC6DD2E68}">
  <ds:schemaRefs>
    <ds:schemaRef ds:uri="Microsoft.SharePoint.Taxonomy.ContentTypeSync"/>
  </ds:schemaRefs>
</ds:datastoreItem>
</file>

<file path=customXml/itemProps3.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4.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7.xml><?xml version="1.0" encoding="utf-8"?>
<ds:datastoreItem xmlns:ds="http://schemas.openxmlformats.org/officeDocument/2006/customXml" ds:itemID="{D563A714-8FBB-45AF-8752-D2DFBE82AB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403</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Caner Esenyel</cp:lastModifiedBy>
  <cp:revision>11</cp:revision>
  <cp:lastPrinted>2019-02-18T11:54:00Z</cp:lastPrinted>
  <dcterms:created xsi:type="dcterms:W3CDTF">2022-08-07T17:03:00Z</dcterms:created>
  <dcterms:modified xsi:type="dcterms:W3CDTF">2022-08-07T17:10:00Z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