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8EFC" w14:textId="77777777" w:rsidR="00A4364B" w:rsidRPr="00DA786F" w:rsidRDefault="00A4364B" w:rsidP="00A4364B">
      <w:pPr>
        <w:tabs>
          <w:tab w:val="left" w:pos="360"/>
        </w:tabs>
        <w:contextualSpacing/>
        <w:jc w:val="both"/>
        <w:rPr>
          <w:rFonts w:ascii="Times New Roman" w:eastAsia="Calibri" w:hAnsi="Times New Roman" w:cs="Times New Roman"/>
          <w:b/>
          <w:bCs/>
          <w:sz w:val="22"/>
          <w:szCs w:val="22"/>
        </w:rPr>
      </w:pPr>
      <w:r w:rsidRPr="00DA786F">
        <w:rPr>
          <w:rFonts w:ascii="Times New Roman" w:eastAsia="Calibri" w:hAnsi="Times New Roman" w:cs="Times New Roman"/>
          <w:b/>
          <w:bCs/>
          <w:sz w:val="22"/>
          <w:szCs w:val="22"/>
        </w:rPr>
        <w:t>Annexes</w:t>
      </w:r>
    </w:p>
    <w:p w14:paraId="566E4538" w14:textId="77777777" w:rsidR="00A4364B" w:rsidRDefault="00A4364B" w:rsidP="00A4364B">
      <w:pPr>
        <w:tabs>
          <w:tab w:val="left" w:pos="360"/>
        </w:tabs>
        <w:contextualSpacing/>
        <w:jc w:val="both"/>
        <w:rPr>
          <w:rFonts w:ascii="Times New Roman" w:eastAsia="Calibri" w:hAnsi="Times New Roman" w:cs="Times New Roman"/>
          <w:b/>
          <w:bCs/>
          <w:sz w:val="22"/>
          <w:szCs w:val="22"/>
        </w:rPr>
      </w:pPr>
    </w:p>
    <w:p w14:paraId="5F624FEE" w14:textId="77777777" w:rsidR="00A4364B" w:rsidRDefault="00A4364B" w:rsidP="00A4364B">
      <w:pPr>
        <w:tabs>
          <w:tab w:val="left" w:pos="360"/>
        </w:tabs>
        <w:contextualSpacing/>
        <w:jc w:val="both"/>
        <w:rPr>
          <w:rFonts w:ascii="Times New Roman" w:eastAsia="Calibri" w:hAnsi="Times New Roman" w:cs="Times New Roman"/>
          <w:b/>
          <w:bCs/>
          <w:sz w:val="22"/>
          <w:szCs w:val="22"/>
        </w:rPr>
      </w:pPr>
    </w:p>
    <w:p w14:paraId="59A14E74" w14:textId="77777777" w:rsidR="00A4364B" w:rsidRPr="001053DE" w:rsidRDefault="00A4364B" w:rsidP="00A4364B">
      <w:pPr>
        <w:ind w:left="-30" w:right="-30"/>
        <w:jc w:val="both"/>
        <w:textAlignment w:val="baseline"/>
        <w:rPr>
          <w:rFonts w:ascii="Times New Roman" w:hAnsi="Times New Roman" w:cs="Times New Roman"/>
          <w:sz w:val="22"/>
          <w:szCs w:val="22"/>
          <w:lang w:bidi="ar-SA"/>
        </w:rPr>
      </w:pPr>
      <w:bookmarkStart w:id="0" w:name="_Hlk173406245"/>
      <w:r w:rsidRPr="001053DE">
        <w:rPr>
          <w:rFonts w:ascii="Times New Roman" w:hAnsi="Times New Roman" w:cs="Times New Roman"/>
          <w:b/>
          <w:bCs/>
          <w:sz w:val="22"/>
          <w:szCs w:val="22"/>
          <w:u w:val="single"/>
          <w:lang w:bidi="ar-SA"/>
        </w:rPr>
        <w:t xml:space="preserve">Annex 1: Summary for Technical </w:t>
      </w:r>
      <w:r>
        <w:rPr>
          <w:rFonts w:ascii="Times New Roman" w:hAnsi="Times New Roman" w:cs="Times New Roman"/>
          <w:b/>
          <w:bCs/>
          <w:sz w:val="22"/>
          <w:szCs w:val="22"/>
          <w:u w:val="single"/>
          <w:lang w:bidi="ar-SA"/>
        </w:rPr>
        <w:t xml:space="preserve"> Skills </w:t>
      </w:r>
      <w:r w:rsidRPr="001053DE">
        <w:rPr>
          <w:rFonts w:ascii="Times New Roman" w:hAnsi="Times New Roman" w:cs="Times New Roman"/>
          <w:b/>
          <w:bCs/>
          <w:sz w:val="22"/>
          <w:szCs w:val="22"/>
          <w:u w:val="single"/>
          <w:lang w:bidi="ar-SA"/>
        </w:rPr>
        <w:t>and Level of Knowledge for Team Lead</w:t>
      </w:r>
    </w:p>
    <w:p w14:paraId="1C4B8EAF" w14:textId="77777777" w:rsidR="00A4364B" w:rsidRPr="001053DE" w:rsidRDefault="00A4364B" w:rsidP="00A4364B">
      <w:pPr>
        <w:ind w:left="-30" w:right="-30"/>
        <w:jc w:val="both"/>
        <w:textAlignment w:val="baseline"/>
        <w:rPr>
          <w:rFonts w:ascii="Times New Roman" w:hAnsi="Times New Roman" w:cs="Times New Roman"/>
          <w:sz w:val="22"/>
          <w:szCs w:val="22"/>
          <w:lang w:bidi="ar-SA"/>
        </w:rPr>
      </w:pPr>
      <w:r w:rsidRPr="001053DE">
        <w:rPr>
          <w:rFonts w:ascii="Times New Roman" w:hAnsi="Times New Roman" w:cs="Times New Roman"/>
          <w:b/>
          <w:bCs/>
          <w:sz w:val="22"/>
          <w:szCs w:val="22"/>
          <w:lang w:val="en-GB" w:bidi="ar-SA"/>
        </w:rPr>
        <w:t> </w:t>
      </w:r>
      <w:r w:rsidRPr="001053DE">
        <w:rPr>
          <w:rFonts w:ascii="Times New Roman" w:hAnsi="Times New Roman" w:cs="Times New Roman"/>
          <w:sz w:val="22"/>
          <w:szCs w:val="22"/>
          <w:lang w:bidi="ar-SA"/>
        </w:rPr>
        <w:t> </w:t>
      </w:r>
    </w:p>
    <w:p w14:paraId="19ADA18C" w14:textId="77777777" w:rsidR="00A4364B" w:rsidRPr="001053DE" w:rsidRDefault="00A4364B" w:rsidP="00A4364B">
      <w:pPr>
        <w:ind w:left="-30" w:right="-30"/>
        <w:jc w:val="both"/>
        <w:textAlignment w:val="baseline"/>
        <w:rPr>
          <w:rFonts w:ascii="Times New Roman" w:hAnsi="Times New Roman" w:cs="Times New Roman"/>
          <w:sz w:val="22"/>
          <w:szCs w:val="22"/>
          <w:lang w:bidi="ar-SA"/>
        </w:rPr>
      </w:pPr>
      <w:r w:rsidRPr="001053DE">
        <w:rPr>
          <w:rFonts w:ascii="Times New Roman" w:hAnsi="Times New Roman" w:cs="Times New Roman"/>
          <w:sz w:val="22"/>
          <w:szCs w:val="22"/>
          <w:lang w:bidi="ar-SA"/>
        </w:rPr>
        <w:t xml:space="preserve">Please complete the table below to demonstrate your technical skills and knowledge required to carry out the evaluation. The documents requested are mandatory. This table will be reviewed together with other submissions explained and requested in section 8 of the TOR for overall assessment. </w:t>
      </w:r>
    </w:p>
    <w:p w14:paraId="351B46C3" w14:textId="77777777" w:rsidR="00A4364B" w:rsidRPr="001053DE" w:rsidRDefault="00A4364B" w:rsidP="00A4364B">
      <w:pPr>
        <w:ind w:left="-30" w:right="-30"/>
        <w:jc w:val="both"/>
        <w:textAlignment w:val="baseline"/>
        <w:rPr>
          <w:rFonts w:ascii="Times New Roman" w:hAnsi="Times New Roman" w:cs="Times New Roman"/>
          <w:sz w:val="22"/>
          <w:szCs w:val="22"/>
          <w:lang w:bidi="ar-SA"/>
        </w:rPr>
      </w:pPr>
    </w:p>
    <w:p w14:paraId="72766494" w14:textId="77777777" w:rsidR="00A4364B" w:rsidRPr="001053DE" w:rsidRDefault="00A4364B" w:rsidP="00A4364B">
      <w:pPr>
        <w:ind w:left="-30" w:right="-30"/>
        <w:jc w:val="both"/>
        <w:textAlignment w:val="baseline"/>
        <w:rPr>
          <w:rFonts w:ascii="Times New Roman" w:hAnsi="Times New Roman" w:cs="Times New Roman"/>
          <w:sz w:val="22"/>
          <w:szCs w:val="22"/>
          <w:lang w:bidi="ar-SA"/>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Pr>
      <w:tblGrid>
        <w:gridCol w:w="6115"/>
        <w:gridCol w:w="3230"/>
      </w:tblGrid>
      <w:tr w:rsidR="00A4364B" w:rsidRPr="001053DE" w14:paraId="09A912D6" w14:textId="77777777" w:rsidTr="0009427E">
        <w:trPr>
          <w:trHeight w:val="300"/>
        </w:trPr>
        <w:tc>
          <w:tcPr>
            <w:tcW w:w="6115" w:type="dxa"/>
            <w:shd w:val="clear" w:color="auto" w:fill="D9E2F3" w:themeFill="accent1" w:themeFillTint="33"/>
            <w:hideMark/>
          </w:tcPr>
          <w:p w14:paraId="42FD7561" w14:textId="77777777" w:rsidR="00A4364B" w:rsidRPr="001053DE" w:rsidRDefault="00A4364B" w:rsidP="0009427E">
            <w:pPr>
              <w:ind w:left="-30" w:right="-30"/>
              <w:jc w:val="both"/>
              <w:textAlignment w:val="baseline"/>
              <w:rPr>
                <w:rFonts w:ascii="Times New Roman" w:hAnsi="Times New Roman" w:cs="Times New Roman"/>
                <w:b/>
                <w:bCs/>
                <w:sz w:val="20"/>
                <w:szCs w:val="20"/>
                <w:lang w:bidi="ar-SA"/>
              </w:rPr>
            </w:pPr>
            <w:r w:rsidRPr="001053DE">
              <w:rPr>
                <w:rFonts w:ascii="Times New Roman" w:hAnsi="Times New Roman" w:cs="Times New Roman"/>
                <w:b/>
                <w:bCs/>
                <w:color w:val="000000"/>
                <w:sz w:val="20"/>
                <w:szCs w:val="20"/>
                <w:lang w:bidi="ar-SA"/>
              </w:rPr>
              <w:t>Technical skills and Knowledge </w:t>
            </w:r>
          </w:p>
        </w:tc>
        <w:tc>
          <w:tcPr>
            <w:tcW w:w="3230" w:type="dxa"/>
            <w:shd w:val="clear" w:color="auto" w:fill="D9E2F3" w:themeFill="accent1" w:themeFillTint="33"/>
            <w:hideMark/>
          </w:tcPr>
          <w:p w14:paraId="108CEE92" w14:textId="77777777" w:rsidR="00A4364B" w:rsidRPr="001053DE" w:rsidRDefault="00A4364B" w:rsidP="0009427E">
            <w:pPr>
              <w:ind w:left="-30" w:right="-30"/>
              <w:jc w:val="both"/>
              <w:textAlignment w:val="baseline"/>
              <w:rPr>
                <w:rFonts w:ascii="Times New Roman" w:hAnsi="Times New Roman" w:cs="Times New Roman"/>
                <w:b/>
                <w:bCs/>
                <w:sz w:val="20"/>
                <w:szCs w:val="20"/>
                <w:lang w:bidi="ar-SA"/>
              </w:rPr>
            </w:pPr>
            <w:r w:rsidRPr="001053DE">
              <w:rPr>
                <w:rFonts w:ascii="Times New Roman" w:hAnsi="Times New Roman" w:cs="Times New Roman"/>
                <w:b/>
                <w:bCs/>
                <w:color w:val="000000"/>
                <w:sz w:val="20"/>
                <w:szCs w:val="20"/>
                <w:lang w:bidi="ar-SA"/>
              </w:rPr>
              <w:t xml:space="preserve">Remarks </w:t>
            </w:r>
          </w:p>
        </w:tc>
      </w:tr>
      <w:tr w:rsidR="00A4364B" w:rsidRPr="001053DE" w14:paraId="5F9456AF" w14:textId="77777777" w:rsidTr="0009427E">
        <w:trPr>
          <w:trHeight w:val="300"/>
        </w:trPr>
        <w:tc>
          <w:tcPr>
            <w:tcW w:w="6115" w:type="dxa"/>
            <w:shd w:val="clear" w:color="auto" w:fill="auto"/>
            <w:hideMark/>
          </w:tcPr>
          <w:p w14:paraId="36444D45" w14:textId="77777777" w:rsidR="00A4364B" w:rsidRPr="001053DE" w:rsidRDefault="00A4364B" w:rsidP="00A4364B">
            <w:pPr>
              <w:numPr>
                <w:ilvl w:val="0"/>
                <w:numId w:val="1"/>
              </w:numPr>
              <w:jc w:val="both"/>
              <w:textAlignment w:val="baseline"/>
              <w:rPr>
                <w:rFonts w:ascii="Times New Roman" w:hAnsi="Times New Roman" w:cs="Times New Roman"/>
                <w:sz w:val="18"/>
                <w:szCs w:val="18"/>
                <w:lang w:bidi="ar-SA"/>
              </w:rPr>
            </w:pPr>
            <w:r w:rsidRPr="001053DE">
              <w:rPr>
                <w:rFonts w:ascii="Times New Roman" w:hAnsi="Times New Roman" w:cs="Times New Roman"/>
                <w:sz w:val="18"/>
                <w:szCs w:val="18"/>
                <w:lang w:bidi="ar-SA"/>
              </w:rPr>
              <w:t>Relevant Education Level  </w:t>
            </w:r>
          </w:p>
        </w:tc>
        <w:tc>
          <w:tcPr>
            <w:tcW w:w="3230" w:type="dxa"/>
            <w:shd w:val="clear" w:color="auto" w:fill="auto"/>
            <w:hideMark/>
          </w:tcPr>
          <w:p w14:paraId="75552C60" w14:textId="77777777" w:rsidR="00A4364B" w:rsidRPr="001053DE" w:rsidRDefault="00A4364B" w:rsidP="0009427E">
            <w:pPr>
              <w:ind w:left="-30" w:right="-30"/>
              <w:textAlignment w:val="baseline"/>
              <w:rPr>
                <w:rFonts w:ascii="Times New Roman" w:hAnsi="Times New Roman" w:cs="Times New Roman"/>
                <w:sz w:val="18"/>
                <w:szCs w:val="18"/>
                <w:lang w:bidi="ar-SA"/>
              </w:rPr>
            </w:pPr>
            <w:r w:rsidRPr="001053DE">
              <w:rPr>
                <w:rFonts w:ascii="Times New Roman" w:hAnsi="Times New Roman" w:cs="Times New Roman"/>
                <w:b/>
                <w:bCs/>
                <w:sz w:val="18"/>
                <w:szCs w:val="18"/>
                <w:u w:val="single"/>
                <w:lang w:bidi="ar-SA"/>
              </w:rPr>
              <w:t>Attach a certified copy of certificate as proof of level of education</w:t>
            </w:r>
            <w:r w:rsidRPr="001053DE">
              <w:rPr>
                <w:rFonts w:ascii="Times New Roman" w:hAnsi="Times New Roman" w:cs="Times New Roman"/>
                <w:sz w:val="18"/>
                <w:szCs w:val="18"/>
                <w:u w:val="single"/>
                <w:lang w:bidi="ar-SA"/>
              </w:rPr>
              <w:t xml:space="preserve"> </w:t>
            </w:r>
            <w:r w:rsidRPr="001053DE">
              <w:rPr>
                <w:rFonts w:ascii="Times New Roman" w:hAnsi="Times New Roman" w:cs="Times New Roman"/>
                <w:sz w:val="18"/>
                <w:szCs w:val="18"/>
                <w:lang w:bidi="ar-SA"/>
              </w:rPr>
              <w:t>as requested under Consultant Qualifications</w:t>
            </w:r>
            <w:r w:rsidRPr="001053DE">
              <w:rPr>
                <w:rFonts w:ascii="Times New Roman" w:hAnsi="Times New Roman" w:cs="Times New Roman"/>
                <w:sz w:val="18"/>
                <w:szCs w:val="18"/>
                <w:u w:val="single"/>
                <w:lang w:bidi="ar-SA"/>
              </w:rPr>
              <w:t xml:space="preserve"> </w:t>
            </w:r>
          </w:p>
        </w:tc>
      </w:tr>
      <w:tr w:rsidR="00A4364B" w:rsidRPr="001053DE" w14:paraId="442510E7" w14:textId="77777777" w:rsidTr="0009427E">
        <w:trPr>
          <w:trHeight w:val="300"/>
        </w:trPr>
        <w:tc>
          <w:tcPr>
            <w:tcW w:w="6115" w:type="dxa"/>
            <w:shd w:val="clear" w:color="auto" w:fill="auto"/>
          </w:tcPr>
          <w:p w14:paraId="58CE627F" w14:textId="77777777" w:rsidR="00A4364B" w:rsidRPr="001053DE" w:rsidRDefault="00A4364B" w:rsidP="00A4364B">
            <w:pPr>
              <w:numPr>
                <w:ilvl w:val="0"/>
                <w:numId w:val="1"/>
              </w:numPr>
              <w:jc w:val="both"/>
              <w:rPr>
                <w:rFonts w:ascii="Times New Roman" w:hAnsi="Times New Roman" w:cs="Times New Roman"/>
                <w:sz w:val="18"/>
                <w:szCs w:val="18"/>
                <w:lang w:bidi="ar-SA"/>
              </w:rPr>
            </w:pPr>
            <w:r w:rsidRPr="001053DE">
              <w:rPr>
                <w:rFonts w:ascii="Times New Roman" w:hAnsi="Times New Roman" w:cs="Times New Roman"/>
                <w:sz w:val="18"/>
                <w:szCs w:val="18"/>
                <w:lang w:bidi="ar-SA"/>
              </w:rPr>
              <w:t>Knowledge and understanding of adolescent contemporary issues, debates, and challenges in global childhood adolescents and knowledge of UNICEF work with adolescent girls, including in the EAP region.</w:t>
            </w:r>
          </w:p>
          <w:p w14:paraId="00A583B3" w14:textId="77777777" w:rsidR="00A4364B" w:rsidRPr="001053DE" w:rsidRDefault="00A4364B" w:rsidP="0009427E">
            <w:pPr>
              <w:ind w:left="440"/>
              <w:jc w:val="both"/>
              <w:textAlignment w:val="baseline"/>
              <w:rPr>
                <w:rFonts w:ascii="Times New Roman" w:hAnsi="Times New Roman" w:cs="Times New Roman"/>
                <w:sz w:val="18"/>
                <w:szCs w:val="18"/>
                <w:lang w:bidi="ar-SA"/>
              </w:rPr>
            </w:pPr>
          </w:p>
        </w:tc>
        <w:tc>
          <w:tcPr>
            <w:tcW w:w="3230" w:type="dxa"/>
            <w:shd w:val="clear" w:color="auto" w:fill="auto"/>
          </w:tcPr>
          <w:p w14:paraId="68BA0A2B" w14:textId="77777777" w:rsidR="00A4364B" w:rsidRPr="001053DE" w:rsidRDefault="00A4364B" w:rsidP="0009427E">
            <w:pPr>
              <w:ind w:left="-30" w:right="-30"/>
              <w:jc w:val="both"/>
              <w:textAlignment w:val="baseline"/>
              <w:rPr>
                <w:rFonts w:ascii="Times New Roman" w:hAnsi="Times New Roman" w:cs="Times New Roman"/>
                <w:sz w:val="18"/>
                <w:szCs w:val="18"/>
                <w:lang w:bidi="ar-SA"/>
              </w:rPr>
            </w:pPr>
            <w:r w:rsidRPr="54A3D695">
              <w:rPr>
                <w:rFonts w:ascii="Times New Roman" w:hAnsi="Times New Roman" w:cs="Times New Roman"/>
                <w:sz w:val="18"/>
                <w:szCs w:val="18"/>
                <w:lang w:bidi="ar-SA"/>
              </w:rPr>
              <w:t xml:space="preserve">Provide a summary and attach </w:t>
            </w:r>
            <w:r w:rsidRPr="54A3D695">
              <w:rPr>
                <w:rFonts w:ascii="Times New Roman" w:hAnsi="Times New Roman" w:cs="Times New Roman"/>
                <w:b/>
                <w:bCs/>
                <w:sz w:val="18"/>
                <w:szCs w:val="18"/>
                <w:u w:val="single"/>
                <w:lang w:bidi="ar-SA"/>
              </w:rPr>
              <w:t>list of relevant publications</w:t>
            </w:r>
            <w:r w:rsidRPr="54A3D695">
              <w:rPr>
                <w:rFonts w:ascii="Times New Roman" w:hAnsi="Times New Roman" w:cs="Times New Roman"/>
                <w:sz w:val="18"/>
                <w:szCs w:val="18"/>
                <w:lang w:bidi="ar-SA"/>
              </w:rPr>
              <w:t xml:space="preserve"> </w:t>
            </w:r>
          </w:p>
        </w:tc>
      </w:tr>
      <w:tr w:rsidR="00A4364B" w:rsidRPr="001053DE" w14:paraId="44C18816" w14:textId="77777777" w:rsidTr="0009427E">
        <w:trPr>
          <w:trHeight w:val="300"/>
        </w:trPr>
        <w:tc>
          <w:tcPr>
            <w:tcW w:w="6115" w:type="dxa"/>
            <w:shd w:val="clear" w:color="auto" w:fill="auto"/>
          </w:tcPr>
          <w:p w14:paraId="5D0647D5" w14:textId="77777777" w:rsidR="00A4364B" w:rsidRPr="001053DE" w:rsidRDefault="00A4364B" w:rsidP="00A4364B">
            <w:pPr>
              <w:numPr>
                <w:ilvl w:val="0"/>
                <w:numId w:val="1"/>
              </w:numPr>
              <w:jc w:val="both"/>
              <w:rPr>
                <w:rFonts w:ascii="Times New Roman" w:hAnsi="Times New Roman" w:cs="Times New Roman"/>
                <w:sz w:val="18"/>
                <w:szCs w:val="18"/>
                <w:lang w:bidi="ar-SA"/>
              </w:rPr>
            </w:pPr>
            <w:r w:rsidRPr="001053DE">
              <w:rPr>
                <w:rFonts w:ascii="Times New Roman" w:hAnsi="Times New Roman" w:cs="Times New Roman"/>
                <w:sz w:val="18"/>
                <w:szCs w:val="18"/>
                <w:lang w:bidi="ar-SA"/>
              </w:rPr>
              <w:t xml:space="preserve">Knowledge of evaluation design and methodologies which includes participatory evaluation methods with adolescents on sensitive topics </w:t>
            </w:r>
          </w:p>
        </w:tc>
        <w:tc>
          <w:tcPr>
            <w:tcW w:w="3230" w:type="dxa"/>
            <w:shd w:val="clear" w:color="auto" w:fill="auto"/>
          </w:tcPr>
          <w:p w14:paraId="54FE8F05" w14:textId="77777777" w:rsidR="00A4364B" w:rsidRPr="001053DE" w:rsidRDefault="00A4364B" w:rsidP="0009427E">
            <w:pPr>
              <w:ind w:left="-30" w:right="-30"/>
              <w:jc w:val="both"/>
              <w:textAlignment w:val="baseline"/>
              <w:rPr>
                <w:rFonts w:ascii="Times New Roman" w:hAnsi="Times New Roman" w:cs="Times New Roman"/>
                <w:sz w:val="18"/>
                <w:szCs w:val="18"/>
                <w:lang w:bidi="ar-SA"/>
              </w:rPr>
            </w:pPr>
            <w:r w:rsidRPr="001053DE">
              <w:rPr>
                <w:rFonts w:ascii="Times New Roman" w:hAnsi="Times New Roman" w:cs="Times New Roman"/>
                <w:b/>
                <w:bCs/>
                <w:sz w:val="18"/>
                <w:szCs w:val="18"/>
                <w:lang w:bidi="ar-SA"/>
              </w:rPr>
              <w:t>Provide a summary only</w:t>
            </w:r>
            <w:r w:rsidRPr="001053DE">
              <w:rPr>
                <w:rFonts w:ascii="Times New Roman" w:hAnsi="Times New Roman" w:cs="Times New Roman"/>
                <w:sz w:val="18"/>
                <w:szCs w:val="18"/>
                <w:lang w:bidi="ar-SA"/>
              </w:rPr>
              <w:t>. This needs to be reflected in the three recent examples requested below, (see no.5)</w:t>
            </w:r>
          </w:p>
        </w:tc>
      </w:tr>
      <w:tr w:rsidR="00A4364B" w:rsidRPr="001053DE" w14:paraId="69211E83" w14:textId="77777777" w:rsidTr="0009427E">
        <w:trPr>
          <w:trHeight w:val="689"/>
        </w:trPr>
        <w:tc>
          <w:tcPr>
            <w:tcW w:w="6115" w:type="dxa"/>
            <w:shd w:val="clear" w:color="auto" w:fill="auto"/>
          </w:tcPr>
          <w:p w14:paraId="4F8E8297" w14:textId="77777777" w:rsidR="00A4364B" w:rsidRPr="001053DE" w:rsidRDefault="00A4364B" w:rsidP="00A4364B">
            <w:pPr>
              <w:numPr>
                <w:ilvl w:val="0"/>
                <w:numId w:val="1"/>
              </w:numPr>
              <w:rPr>
                <w:rFonts w:ascii="Times New Roman" w:hAnsi="Times New Roman" w:cs="Times New Roman"/>
                <w:sz w:val="18"/>
                <w:szCs w:val="18"/>
                <w:lang w:bidi="ar-SA"/>
              </w:rPr>
            </w:pPr>
            <w:r w:rsidRPr="001053DE">
              <w:rPr>
                <w:rFonts w:ascii="Times New Roman" w:hAnsi="Times New Roman" w:cs="Times New Roman"/>
                <w:sz w:val="18"/>
                <w:szCs w:val="18"/>
                <w:lang w:bidi="ar-SA"/>
              </w:rPr>
              <w:t>Experience drafting evaluation outputs for different stakeholders and audiences, involving triangulation of evidence from both quantitative and qualitative data.</w:t>
            </w:r>
          </w:p>
        </w:tc>
        <w:tc>
          <w:tcPr>
            <w:tcW w:w="3230" w:type="dxa"/>
            <w:shd w:val="clear" w:color="auto" w:fill="auto"/>
          </w:tcPr>
          <w:p w14:paraId="2934C974" w14:textId="77777777" w:rsidR="00A4364B" w:rsidRPr="001053DE" w:rsidRDefault="00A4364B" w:rsidP="0009427E">
            <w:pPr>
              <w:ind w:left="-30" w:right="-30"/>
              <w:jc w:val="both"/>
              <w:textAlignment w:val="baseline"/>
              <w:rPr>
                <w:rFonts w:ascii="Times New Roman" w:hAnsi="Times New Roman" w:cs="Times New Roman"/>
                <w:sz w:val="18"/>
                <w:szCs w:val="18"/>
                <w:lang w:bidi="ar-SA"/>
              </w:rPr>
            </w:pPr>
            <w:r w:rsidRPr="001053DE">
              <w:rPr>
                <w:rFonts w:ascii="Times New Roman" w:hAnsi="Times New Roman" w:cs="Times New Roman"/>
                <w:b/>
                <w:bCs/>
                <w:sz w:val="18"/>
                <w:szCs w:val="18"/>
                <w:lang w:bidi="ar-SA"/>
              </w:rPr>
              <w:t>Summary only.</w:t>
            </w:r>
            <w:r w:rsidRPr="001053DE">
              <w:rPr>
                <w:rFonts w:ascii="Times New Roman" w:hAnsi="Times New Roman" w:cs="Times New Roman"/>
                <w:sz w:val="18"/>
                <w:szCs w:val="18"/>
                <w:lang w:bidi="ar-SA"/>
              </w:rPr>
              <w:t xml:space="preserve"> This should be reflected in the three recent examples requested below, (see no.5)</w:t>
            </w:r>
          </w:p>
        </w:tc>
      </w:tr>
      <w:tr w:rsidR="00A4364B" w:rsidRPr="001053DE" w14:paraId="44587B3B" w14:textId="77777777" w:rsidTr="0009427E">
        <w:trPr>
          <w:trHeight w:val="300"/>
        </w:trPr>
        <w:tc>
          <w:tcPr>
            <w:tcW w:w="6115" w:type="dxa"/>
            <w:shd w:val="clear" w:color="auto" w:fill="auto"/>
          </w:tcPr>
          <w:p w14:paraId="369C6A59" w14:textId="77777777" w:rsidR="00A4364B" w:rsidRPr="001053DE" w:rsidRDefault="00A4364B" w:rsidP="00A4364B">
            <w:pPr>
              <w:numPr>
                <w:ilvl w:val="0"/>
                <w:numId w:val="1"/>
              </w:numPr>
              <w:jc w:val="both"/>
              <w:rPr>
                <w:rFonts w:ascii="Times New Roman" w:hAnsi="Times New Roman" w:cs="Times New Roman"/>
                <w:sz w:val="18"/>
                <w:szCs w:val="18"/>
                <w:lang w:bidi="ar-SA"/>
              </w:rPr>
            </w:pPr>
            <w:r w:rsidRPr="001053DE">
              <w:rPr>
                <w:rFonts w:ascii="Times New Roman" w:hAnsi="Times New Roman" w:cs="Times New Roman"/>
                <w:b/>
                <w:bCs/>
                <w:sz w:val="18"/>
                <w:szCs w:val="18"/>
                <w:lang w:bidi="ar-SA"/>
              </w:rPr>
              <w:t>15 years+</w:t>
            </w:r>
            <w:r w:rsidRPr="001053DE">
              <w:rPr>
                <w:rFonts w:ascii="Times New Roman" w:hAnsi="Times New Roman" w:cs="Times New Roman"/>
                <w:sz w:val="18"/>
                <w:szCs w:val="18"/>
                <w:lang w:bidi="ar-SA"/>
              </w:rPr>
              <w:t xml:space="preserve"> experience in conducting programme evaluations, including on gender and adolescents in the East Asia and the Pacific Region, for UNICEF, other UN agencies, EU, other donors. Include experience in humanitarian situations </w:t>
            </w:r>
          </w:p>
        </w:tc>
        <w:tc>
          <w:tcPr>
            <w:tcW w:w="3230" w:type="dxa"/>
            <w:shd w:val="clear" w:color="auto" w:fill="auto"/>
          </w:tcPr>
          <w:p w14:paraId="29A89B3F" w14:textId="77777777" w:rsidR="00A4364B" w:rsidRPr="001053DE" w:rsidRDefault="00A4364B" w:rsidP="0009427E">
            <w:pPr>
              <w:spacing w:line="276" w:lineRule="auto"/>
              <w:jc w:val="both"/>
              <w:rPr>
                <w:rFonts w:ascii="Times New Roman" w:hAnsi="Times New Roman" w:cs="Times New Roman"/>
                <w:sz w:val="18"/>
                <w:szCs w:val="18"/>
                <w:lang w:bidi="ar-SA"/>
              </w:rPr>
            </w:pPr>
            <w:r w:rsidRPr="001053DE">
              <w:rPr>
                <w:rFonts w:ascii="Times New Roman" w:hAnsi="Times New Roman" w:cs="Times New Roman"/>
                <w:sz w:val="18"/>
                <w:szCs w:val="18"/>
                <w:lang w:bidi="ar-SA"/>
              </w:rPr>
              <w:t xml:space="preserve">Summary and </w:t>
            </w:r>
            <w:r w:rsidRPr="001053DE">
              <w:rPr>
                <w:rFonts w:ascii="Times New Roman" w:hAnsi="Times New Roman" w:cs="Times New Roman"/>
                <w:b/>
                <w:bCs/>
                <w:sz w:val="18"/>
                <w:szCs w:val="18"/>
                <w:u w:val="single"/>
                <w:lang w:bidi="ar-SA"/>
              </w:rPr>
              <w:t>attach three</w:t>
            </w:r>
            <w:r w:rsidRPr="001053DE">
              <w:rPr>
                <w:rFonts w:ascii="Times New Roman" w:eastAsia="Arial" w:hAnsi="Times New Roman" w:cs="Times New Roman"/>
                <w:b/>
                <w:bCs/>
                <w:sz w:val="18"/>
                <w:szCs w:val="18"/>
                <w:u w:val="single"/>
              </w:rPr>
              <w:t xml:space="preserve"> recent examples of relevant work.</w:t>
            </w:r>
            <w:r w:rsidRPr="001053DE">
              <w:rPr>
                <w:rFonts w:ascii="Times New Roman" w:eastAsia="Arial" w:hAnsi="Times New Roman" w:cs="Times New Roman"/>
                <w:sz w:val="18"/>
                <w:szCs w:val="18"/>
              </w:rPr>
              <w:t xml:space="preserve"> </w:t>
            </w:r>
            <w:r w:rsidRPr="001053DE">
              <w:rPr>
                <w:rFonts w:ascii="Times New Roman" w:hAnsi="Times New Roman" w:cs="Times New Roman"/>
                <w:sz w:val="18"/>
                <w:szCs w:val="18"/>
                <w:lang w:bidi="ar-SA"/>
              </w:rPr>
              <w:t>UNICEF may request references from the individual consultants supervised.</w:t>
            </w:r>
          </w:p>
        </w:tc>
      </w:tr>
      <w:tr w:rsidR="00A4364B" w:rsidRPr="001053DE" w14:paraId="11FC09B6" w14:textId="77777777" w:rsidTr="0009427E">
        <w:trPr>
          <w:trHeight w:val="437"/>
        </w:trPr>
        <w:tc>
          <w:tcPr>
            <w:tcW w:w="6115" w:type="dxa"/>
            <w:shd w:val="clear" w:color="auto" w:fill="auto"/>
            <w:hideMark/>
          </w:tcPr>
          <w:p w14:paraId="117C5AE2" w14:textId="77777777" w:rsidR="00A4364B" w:rsidRPr="001053DE" w:rsidRDefault="00A4364B" w:rsidP="00A4364B">
            <w:pPr>
              <w:numPr>
                <w:ilvl w:val="0"/>
                <w:numId w:val="1"/>
              </w:numPr>
              <w:contextualSpacing/>
              <w:jc w:val="both"/>
              <w:textAlignment w:val="baseline"/>
              <w:rPr>
                <w:rFonts w:ascii="Times New Roman" w:hAnsi="Times New Roman" w:cs="Times New Roman"/>
                <w:sz w:val="18"/>
                <w:szCs w:val="18"/>
                <w:lang w:bidi="ar-SA"/>
              </w:rPr>
            </w:pPr>
            <w:r w:rsidRPr="001053DE">
              <w:rPr>
                <w:rFonts w:ascii="Times New Roman" w:hAnsi="Times New Roman" w:cs="Times New Roman"/>
                <w:sz w:val="18"/>
                <w:szCs w:val="18"/>
                <w:lang w:bidi="ar-SA"/>
              </w:rPr>
              <w:t xml:space="preserve">Experience of leading individual consultants known and/or unknown to you) in similar evaluation assignments.  </w:t>
            </w:r>
          </w:p>
        </w:tc>
        <w:tc>
          <w:tcPr>
            <w:tcW w:w="3230" w:type="dxa"/>
            <w:shd w:val="clear" w:color="auto" w:fill="auto"/>
            <w:hideMark/>
          </w:tcPr>
          <w:p w14:paraId="6AB73869" w14:textId="77777777" w:rsidR="00A4364B" w:rsidRPr="001053DE" w:rsidRDefault="00A4364B" w:rsidP="0009427E">
            <w:pPr>
              <w:ind w:left="-30" w:right="-30"/>
              <w:jc w:val="both"/>
              <w:textAlignment w:val="baseline"/>
              <w:rPr>
                <w:rFonts w:ascii="Times New Roman" w:hAnsi="Times New Roman" w:cs="Times New Roman"/>
                <w:sz w:val="18"/>
                <w:szCs w:val="18"/>
                <w:lang w:bidi="ar-SA"/>
              </w:rPr>
            </w:pPr>
            <w:r w:rsidRPr="001053DE">
              <w:rPr>
                <w:rFonts w:ascii="Times New Roman" w:hAnsi="Times New Roman" w:cs="Times New Roman"/>
                <w:b/>
                <w:bCs/>
                <w:sz w:val="18"/>
                <w:szCs w:val="18"/>
                <w:lang w:bidi="ar-SA"/>
              </w:rPr>
              <w:t>Summary only</w:t>
            </w:r>
            <w:r w:rsidRPr="001053DE">
              <w:rPr>
                <w:rFonts w:ascii="Times New Roman" w:hAnsi="Times New Roman" w:cs="Times New Roman"/>
                <w:sz w:val="18"/>
                <w:szCs w:val="18"/>
                <w:lang w:bidi="ar-SA"/>
              </w:rPr>
              <w:t xml:space="preserve"> with clear challenges and solutions experienced. UNICEF may request references from the individual consultants supervised </w:t>
            </w:r>
            <w:r w:rsidRPr="001053DE">
              <w:rPr>
                <w:rFonts w:ascii="Times New Roman" w:hAnsi="Times New Roman" w:cs="Times New Roman"/>
                <w:b/>
                <w:bCs/>
                <w:sz w:val="18"/>
                <w:szCs w:val="18"/>
                <w:u w:val="single"/>
                <w:lang w:bidi="ar-SA"/>
              </w:rPr>
              <w:t>Attach a table with at least 4 risks and mitigation measures for working with individual assignments, known or unknown to you as team lead.</w:t>
            </w:r>
            <w:r w:rsidRPr="001053DE">
              <w:rPr>
                <w:rFonts w:ascii="Times New Roman" w:hAnsi="Times New Roman" w:cs="Times New Roman"/>
                <w:sz w:val="18"/>
                <w:szCs w:val="18"/>
                <w:lang w:bidi="ar-SA"/>
              </w:rPr>
              <w:t xml:space="preserve"> </w:t>
            </w:r>
          </w:p>
        </w:tc>
      </w:tr>
      <w:bookmarkEnd w:id="0"/>
    </w:tbl>
    <w:p w14:paraId="0D0D3E5F" w14:textId="77777777" w:rsidR="00A4364B" w:rsidRPr="001053DE" w:rsidRDefault="00A4364B" w:rsidP="00A4364B"/>
    <w:p w14:paraId="501E7F47" w14:textId="77777777" w:rsidR="00A4364B" w:rsidRPr="001053DE" w:rsidRDefault="00A4364B" w:rsidP="00A4364B"/>
    <w:p w14:paraId="3D05AC8C" w14:textId="77777777" w:rsidR="00A4364B" w:rsidRPr="001053DE" w:rsidRDefault="00A4364B" w:rsidP="00A4364B"/>
    <w:p w14:paraId="1DB943F7" w14:textId="77777777" w:rsidR="00A4364B" w:rsidRPr="001053DE" w:rsidRDefault="00A4364B" w:rsidP="00A4364B">
      <w:pPr>
        <w:spacing w:after="160" w:line="259" w:lineRule="auto"/>
      </w:pPr>
      <w:r w:rsidRPr="001053DE">
        <w:br w:type="page"/>
      </w:r>
    </w:p>
    <w:p w14:paraId="67710AAF" w14:textId="77777777" w:rsidR="00A4364B" w:rsidRPr="001053DE" w:rsidRDefault="00A4364B" w:rsidP="00A4364B">
      <w:pPr>
        <w:ind w:left="-30" w:right="-30"/>
        <w:jc w:val="both"/>
        <w:textAlignment w:val="baseline"/>
        <w:rPr>
          <w:rFonts w:ascii="Times New Roman" w:hAnsi="Times New Roman" w:cs="Times New Roman"/>
          <w:sz w:val="22"/>
          <w:szCs w:val="22"/>
          <w:lang w:bidi="ar-SA"/>
        </w:rPr>
      </w:pPr>
      <w:r w:rsidRPr="001053DE">
        <w:rPr>
          <w:rFonts w:ascii="Times New Roman" w:hAnsi="Times New Roman" w:cs="Times New Roman"/>
          <w:b/>
          <w:bCs/>
          <w:sz w:val="22"/>
          <w:szCs w:val="22"/>
          <w:u w:val="single"/>
          <w:lang w:bidi="ar-SA"/>
        </w:rPr>
        <w:lastRenderedPageBreak/>
        <w:t xml:space="preserve">Annex 2: Summary for Technical </w:t>
      </w:r>
      <w:r>
        <w:rPr>
          <w:rFonts w:ascii="Times New Roman" w:hAnsi="Times New Roman" w:cs="Times New Roman"/>
          <w:b/>
          <w:bCs/>
          <w:sz w:val="22"/>
          <w:szCs w:val="22"/>
          <w:u w:val="single"/>
          <w:lang w:bidi="ar-SA"/>
        </w:rPr>
        <w:t xml:space="preserve"> Skills </w:t>
      </w:r>
      <w:r w:rsidRPr="001053DE">
        <w:rPr>
          <w:rFonts w:ascii="Times New Roman" w:hAnsi="Times New Roman" w:cs="Times New Roman"/>
          <w:b/>
          <w:bCs/>
          <w:sz w:val="22"/>
          <w:szCs w:val="22"/>
          <w:u w:val="single"/>
          <w:lang w:bidi="ar-SA"/>
        </w:rPr>
        <w:t>and Level of Knowledge for Senior/Middle Level Consultant</w:t>
      </w:r>
    </w:p>
    <w:p w14:paraId="76B3BF00" w14:textId="77777777" w:rsidR="00A4364B" w:rsidRPr="001053DE" w:rsidRDefault="00A4364B" w:rsidP="00A4364B">
      <w:pPr>
        <w:ind w:left="-30" w:right="-30"/>
        <w:jc w:val="both"/>
        <w:textAlignment w:val="baseline"/>
        <w:rPr>
          <w:rFonts w:ascii="Times New Roman" w:hAnsi="Times New Roman" w:cs="Times New Roman"/>
          <w:sz w:val="22"/>
          <w:szCs w:val="22"/>
          <w:lang w:bidi="ar-SA"/>
        </w:rPr>
      </w:pPr>
      <w:r w:rsidRPr="001053DE">
        <w:rPr>
          <w:rFonts w:ascii="Times New Roman" w:hAnsi="Times New Roman" w:cs="Times New Roman"/>
          <w:b/>
          <w:bCs/>
          <w:sz w:val="22"/>
          <w:szCs w:val="22"/>
          <w:lang w:val="en-GB" w:bidi="ar-SA"/>
        </w:rPr>
        <w:t> </w:t>
      </w:r>
      <w:r w:rsidRPr="001053DE">
        <w:rPr>
          <w:rFonts w:ascii="Times New Roman" w:hAnsi="Times New Roman" w:cs="Times New Roman"/>
          <w:sz w:val="22"/>
          <w:szCs w:val="22"/>
          <w:lang w:bidi="ar-SA"/>
        </w:rPr>
        <w:t> </w:t>
      </w:r>
    </w:p>
    <w:p w14:paraId="68B364A0" w14:textId="50920D07" w:rsidR="00A4364B" w:rsidRPr="001053DE" w:rsidRDefault="00A4364B" w:rsidP="00A4364B">
      <w:pPr>
        <w:ind w:left="-30" w:right="-30"/>
        <w:jc w:val="both"/>
        <w:textAlignment w:val="baseline"/>
        <w:rPr>
          <w:rFonts w:ascii="Times New Roman" w:hAnsi="Times New Roman" w:cs="Times New Roman"/>
          <w:sz w:val="22"/>
          <w:szCs w:val="22"/>
          <w:lang w:bidi="ar-SA"/>
        </w:rPr>
      </w:pPr>
      <w:r w:rsidRPr="001053DE">
        <w:rPr>
          <w:rFonts w:ascii="Times New Roman" w:hAnsi="Times New Roman" w:cs="Times New Roman"/>
          <w:sz w:val="22"/>
          <w:szCs w:val="22"/>
          <w:lang w:bidi="ar-SA"/>
        </w:rPr>
        <w:t xml:space="preserve">Please complete the table below to demonstrate your technical skills and knowledge required to carry out the evaluation. The documents requested are mandatory. This table will be reviewed together with other submissions explained and requested in section 8 of the TOR for overall </w:t>
      </w:r>
      <w:r w:rsidRPr="00BA5E8F">
        <w:rPr>
          <w:rFonts w:ascii="Times New Roman" w:hAnsi="Times New Roman" w:cs="Times New Roman"/>
          <w:sz w:val="22"/>
          <w:szCs w:val="22"/>
          <w:lang w:bidi="ar-SA"/>
        </w:rPr>
        <w:t>ass</w:t>
      </w:r>
      <w:r w:rsidR="004C487E" w:rsidRPr="00BA5E8F">
        <w:rPr>
          <w:rFonts w:ascii="Times New Roman" w:hAnsi="Times New Roman" w:cs="Times New Roman"/>
          <w:sz w:val="22"/>
          <w:szCs w:val="22"/>
          <w:lang w:bidi="ar-SA"/>
        </w:rPr>
        <w:t>essment</w:t>
      </w:r>
      <w:r w:rsidR="00BA5E8F">
        <w:rPr>
          <w:rFonts w:ascii="Times New Roman" w:hAnsi="Times New Roman" w:cs="Times New Roman"/>
          <w:sz w:val="22"/>
          <w:szCs w:val="22"/>
          <w:lang w:bidi="ar-SA"/>
        </w:rPr>
        <w:t>.</w:t>
      </w:r>
    </w:p>
    <w:p w14:paraId="45283141" w14:textId="77777777" w:rsidR="00A4364B" w:rsidRPr="001053DE" w:rsidRDefault="00A4364B" w:rsidP="00A4364B">
      <w:pPr>
        <w:ind w:left="-30" w:right="-30"/>
        <w:jc w:val="both"/>
        <w:textAlignment w:val="baseline"/>
        <w:rPr>
          <w:rFonts w:ascii="Times New Roman" w:hAnsi="Times New Roman" w:cs="Times New Roman"/>
          <w:sz w:val="22"/>
          <w:szCs w:val="22"/>
          <w:lang w:bidi="ar-SA"/>
        </w:rPr>
      </w:pPr>
      <w:bookmarkStart w:id="1" w:name="_Hlk173408367"/>
    </w:p>
    <w:p w14:paraId="31F6705E" w14:textId="77777777" w:rsidR="00A4364B" w:rsidRPr="001053DE" w:rsidRDefault="00A4364B" w:rsidP="00A4364B">
      <w:pPr>
        <w:ind w:left="-30" w:right="-30"/>
        <w:jc w:val="both"/>
        <w:textAlignment w:val="baseline"/>
        <w:rPr>
          <w:rFonts w:ascii="Times New Roman" w:hAnsi="Times New Roman" w:cs="Times New Roman"/>
          <w:sz w:val="22"/>
          <w:szCs w:val="22"/>
          <w:lang w:bidi="ar-SA"/>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Pr>
      <w:tblGrid>
        <w:gridCol w:w="6115"/>
        <w:gridCol w:w="3230"/>
      </w:tblGrid>
      <w:tr w:rsidR="00A4364B" w:rsidRPr="001053DE" w14:paraId="1679A21C" w14:textId="77777777" w:rsidTr="0009427E">
        <w:trPr>
          <w:trHeight w:val="300"/>
        </w:trPr>
        <w:tc>
          <w:tcPr>
            <w:tcW w:w="6115" w:type="dxa"/>
            <w:shd w:val="clear" w:color="auto" w:fill="D9E2F3" w:themeFill="accent1" w:themeFillTint="33"/>
            <w:hideMark/>
          </w:tcPr>
          <w:p w14:paraId="56419340" w14:textId="77777777" w:rsidR="00A4364B" w:rsidRPr="001053DE" w:rsidRDefault="00A4364B" w:rsidP="0009427E">
            <w:pPr>
              <w:ind w:left="-30" w:right="-30"/>
              <w:jc w:val="both"/>
              <w:textAlignment w:val="baseline"/>
              <w:rPr>
                <w:rFonts w:ascii="Times New Roman" w:hAnsi="Times New Roman" w:cs="Times New Roman"/>
                <w:b/>
                <w:bCs/>
                <w:sz w:val="20"/>
                <w:szCs w:val="20"/>
                <w:lang w:bidi="ar-SA"/>
              </w:rPr>
            </w:pPr>
            <w:r w:rsidRPr="001053DE">
              <w:rPr>
                <w:rFonts w:ascii="Times New Roman" w:hAnsi="Times New Roman" w:cs="Times New Roman"/>
                <w:b/>
                <w:bCs/>
                <w:color w:val="000000"/>
                <w:sz w:val="20"/>
                <w:szCs w:val="20"/>
                <w:lang w:bidi="ar-SA"/>
              </w:rPr>
              <w:t>Technical skills and Knowledge </w:t>
            </w:r>
          </w:p>
        </w:tc>
        <w:tc>
          <w:tcPr>
            <w:tcW w:w="3230" w:type="dxa"/>
            <w:shd w:val="clear" w:color="auto" w:fill="D9E2F3" w:themeFill="accent1" w:themeFillTint="33"/>
            <w:hideMark/>
          </w:tcPr>
          <w:p w14:paraId="2CBAD492" w14:textId="77777777" w:rsidR="00A4364B" w:rsidRPr="001053DE" w:rsidRDefault="00A4364B" w:rsidP="0009427E">
            <w:pPr>
              <w:ind w:left="-30" w:right="-30"/>
              <w:jc w:val="both"/>
              <w:textAlignment w:val="baseline"/>
              <w:rPr>
                <w:rFonts w:ascii="Times New Roman" w:hAnsi="Times New Roman" w:cs="Times New Roman"/>
                <w:b/>
                <w:bCs/>
                <w:sz w:val="20"/>
                <w:szCs w:val="20"/>
                <w:lang w:bidi="ar-SA"/>
              </w:rPr>
            </w:pPr>
            <w:r w:rsidRPr="001053DE">
              <w:rPr>
                <w:rFonts w:ascii="Times New Roman" w:hAnsi="Times New Roman" w:cs="Times New Roman"/>
                <w:b/>
                <w:bCs/>
                <w:color w:val="000000"/>
                <w:sz w:val="20"/>
                <w:szCs w:val="20"/>
                <w:lang w:bidi="ar-SA"/>
              </w:rPr>
              <w:t xml:space="preserve">Remarks </w:t>
            </w:r>
          </w:p>
        </w:tc>
      </w:tr>
      <w:tr w:rsidR="00A4364B" w:rsidRPr="001053DE" w14:paraId="50A87022" w14:textId="77777777" w:rsidTr="0009427E">
        <w:trPr>
          <w:trHeight w:val="300"/>
        </w:trPr>
        <w:tc>
          <w:tcPr>
            <w:tcW w:w="6115" w:type="dxa"/>
            <w:shd w:val="clear" w:color="auto" w:fill="auto"/>
            <w:hideMark/>
          </w:tcPr>
          <w:p w14:paraId="534CC112" w14:textId="77777777" w:rsidR="00A4364B" w:rsidRPr="001053DE" w:rsidRDefault="00A4364B" w:rsidP="00A4364B">
            <w:pPr>
              <w:numPr>
                <w:ilvl w:val="0"/>
                <w:numId w:val="2"/>
              </w:numPr>
              <w:jc w:val="both"/>
              <w:textAlignment w:val="baseline"/>
              <w:rPr>
                <w:rFonts w:ascii="Times New Roman" w:hAnsi="Times New Roman" w:cs="Times New Roman"/>
                <w:sz w:val="18"/>
                <w:szCs w:val="18"/>
                <w:lang w:bidi="ar-SA"/>
              </w:rPr>
            </w:pPr>
            <w:r w:rsidRPr="001053DE">
              <w:rPr>
                <w:rFonts w:ascii="Times New Roman" w:hAnsi="Times New Roman" w:cs="Times New Roman"/>
                <w:sz w:val="18"/>
                <w:szCs w:val="18"/>
                <w:lang w:bidi="ar-SA"/>
              </w:rPr>
              <w:t xml:space="preserve">Relevant Education Level. </w:t>
            </w:r>
          </w:p>
        </w:tc>
        <w:tc>
          <w:tcPr>
            <w:tcW w:w="3230" w:type="dxa"/>
            <w:shd w:val="clear" w:color="auto" w:fill="auto"/>
            <w:hideMark/>
          </w:tcPr>
          <w:p w14:paraId="4297B285" w14:textId="77777777" w:rsidR="00A4364B" w:rsidRPr="001053DE" w:rsidRDefault="00A4364B" w:rsidP="0009427E">
            <w:pPr>
              <w:ind w:left="-30" w:right="-30"/>
              <w:jc w:val="both"/>
              <w:textAlignment w:val="baseline"/>
              <w:rPr>
                <w:rFonts w:ascii="Times New Roman" w:hAnsi="Times New Roman" w:cs="Times New Roman"/>
                <w:sz w:val="18"/>
                <w:szCs w:val="18"/>
                <w:lang w:bidi="ar-SA"/>
              </w:rPr>
            </w:pPr>
            <w:r w:rsidRPr="001053DE">
              <w:rPr>
                <w:rFonts w:ascii="Times New Roman" w:hAnsi="Times New Roman" w:cs="Times New Roman"/>
                <w:b/>
                <w:bCs/>
                <w:sz w:val="18"/>
                <w:szCs w:val="18"/>
                <w:u w:val="single"/>
                <w:lang w:bidi="ar-SA"/>
              </w:rPr>
              <w:t xml:space="preserve"> Attach a certified copy of certificate as proof of level of education</w:t>
            </w:r>
            <w:r w:rsidRPr="001053DE">
              <w:rPr>
                <w:rFonts w:ascii="Times New Roman" w:hAnsi="Times New Roman" w:cs="Times New Roman"/>
                <w:sz w:val="18"/>
                <w:szCs w:val="18"/>
                <w:u w:val="single"/>
                <w:lang w:bidi="ar-SA"/>
              </w:rPr>
              <w:t xml:space="preserve"> </w:t>
            </w:r>
            <w:r w:rsidRPr="001053DE">
              <w:rPr>
                <w:rFonts w:ascii="Times New Roman" w:hAnsi="Times New Roman" w:cs="Times New Roman"/>
                <w:sz w:val="18"/>
                <w:szCs w:val="18"/>
                <w:lang w:bidi="ar-SA"/>
              </w:rPr>
              <w:t>as requested under Consultant Qualifications</w:t>
            </w:r>
          </w:p>
        </w:tc>
      </w:tr>
      <w:tr w:rsidR="00A4364B" w:rsidRPr="001053DE" w14:paraId="25D0E265" w14:textId="77777777" w:rsidTr="0009427E">
        <w:trPr>
          <w:trHeight w:val="300"/>
        </w:trPr>
        <w:tc>
          <w:tcPr>
            <w:tcW w:w="6115" w:type="dxa"/>
            <w:shd w:val="clear" w:color="auto" w:fill="auto"/>
          </w:tcPr>
          <w:p w14:paraId="68E29DB1" w14:textId="77777777" w:rsidR="00A4364B" w:rsidRPr="001053DE" w:rsidRDefault="00A4364B" w:rsidP="00A4364B">
            <w:pPr>
              <w:numPr>
                <w:ilvl w:val="0"/>
                <w:numId w:val="2"/>
              </w:numPr>
              <w:jc w:val="both"/>
              <w:rPr>
                <w:rFonts w:ascii="Times New Roman" w:hAnsi="Times New Roman" w:cs="Times New Roman"/>
                <w:sz w:val="18"/>
                <w:szCs w:val="18"/>
                <w:lang w:bidi="ar-SA"/>
              </w:rPr>
            </w:pPr>
            <w:r w:rsidRPr="001053DE">
              <w:rPr>
                <w:rFonts w:ascii="Times New Roman" w:hAnsi="Times New Roman" w:cs="Times New Roman"/>
                <w:sz w:val="18"/>
                <w:szCs w:val="18"/>
                <w:lang w:bidi="ar-SA"/>
              </w:rPr>
              <w:t>Knowledge and understanding of adolescent contemporary issues, debates, and challenges in global childhood adolescents and knowledge of UNICEF work with adolescent girls, including in the EAP region.</w:t>
            </w:r>
          </w:p>
          <w:p w14:paraId="58C88B3B" w14:textId="77777777" w:rsidR="00A4364B" w:rsidRPr="001053DE" w:rsidRDefault="00A4364B" w:rsidP="0009427E">
            <w:pPr>
              <w:ind w:left="440"/>
              <w:jc w:val="both"/>
              <w:textAlignment w:val="baseline"/>
              <w:rPr>
                <w:rFonts w:ascii="Times New Roman" w:hAnsi="Times New Roman" w:cs="Times New Roman"/>
                <w:sz w:val="18"/>
                <w:szCs w:val="18"/>
                <w:lang w:bidi="ar-SA"/>
              </w:rPr>
            </w:pPr>
          </w:p>
        </w:tc>
        <w:tc>
          <w:tcPr>
            <w:tcW w:w="3230" w:type="dxa"/>
            <w:shd w:val="clear" w:color="auto" w:fill="auto"/>
          </w:tcPr>
          <w:p w14:paraId="209240E9" w14:textId="77777777" w:rsidR="00A4364B" w:rsidRPr="001053DE" w:rsidRDefault="00A4364B" w:rsidP="0009427E">
            <w:pPr>
              <w:ind w:left="-30" w:right="-30"/>
              <w:jc w:val="both"/>
              <w:textAlignment w:val="baseline"/>
              <w:rPr>
                <w:rFonts w:ascii="Times New Roman" w:hAnsi="Times New Roman" w:cs="Times New Roman"/>
                <w:sz w:val="18"/>
                <w:szCs w:val="18"/>
                <w:lang w:bidi="ar-SA"/>
              </w:rPr>
            </w:pPr>
            <w:r w:rsidRPr="57923C38">
              <w:rPr>
                <w:rFonts w:ascii="Times New Roman" w:hAnsi="Times New Roman" w:cs="Times New Roman"/>
                <w:sz w:val="18"/>
                <w:szCs w:val="18"/>
                <w:lang w:bidi="ar-SA"/>
              </w:rPr>
              <w:t xml:space="preserve">Provide a summary and attach </w:t>
            </w:r>
            <w:r w:rsidRPr="57923C38">
              <w:rPr>
                <w:rFonts w:ascii="Times New Roman" w:hAnsi="Times New Roman" w:cs="Times New Roman"/>
                <w:b/>
                <w:bCs/>
                <w:sz w:val="18"/>
                <w:szCs w:val="18"/>
                <w:u w:val="single"/>
                <w:lang w:bidi="ar-SA"/>
              </w:rPr>
              <w:t>list of relevant publications</w:t>
            </w:r>
            <w:r w:rsidRPr="57923C38">
              <w:rPr>
                <w:rFonts w:ascii="Times New Roman" w:hAnsi="Times New Roman" w:cs="Times New Roman"/>
                <w:sz w:val="18"/>
                <w:szCs w:val="18"/>
                <w:lang w:bidi="ar-SA"/>
              </w:rPr>
              <w:t xml:space="preserve"> </w:t>
            </w:r>
          </w:p>
        </w:tc>
      </w:tr>
      <w:tr w:rsidR="00A4364B" w:rsidRPr="001053DE" w14:paraId="0454A5C4" w14:textId="77777777" w:rsidTr="0009427E">
        <w:trPr>
          <w:trHeight w:val="300"/>
        </w:trPr>
        <w:tc>
          <w:tcPr>
            <w:tcW w:w="6115" w:type="dxa"/>
            <w:shd w:val="clear" w:color="auto" w:fill="auto"/>
          </w:tcPr>
          <w:p w14:paraId="5989F590" w14:textId="77777777" w:rsidR="00A4364B" w:rsidRPr="001053DE" w:rsidRDefault="00A4364B" w:rsidP="00A4364B">
            <w:pPr>
              <w:numPr>
                <w:ilvl w:val="0"/>
                <w:numId w:val="2"/>
              </w:numPr>
              <w:jc w:val="both"/>
              <w:rPr>
                <w:rFonts w:ascii="Times New Roman" w:hAnsi="Times New Roman" w:cs="Times New Roman"/>
                <w:sz w:val="18"/>
                <w:szCs w:val="18"/>
                <w:lang w:bidi="ar-SA"/>
              </w:rPr>
            </w:pPr>
            <w:r w:rsidRPr="001053DE">
              <w:rPr>
                <w:rFonts w:ascii="Times New Roman" w:hAnsi="Times New Roman" w:cs="Times New Roman"/>
                <w:b/>
                <w:bCs/>
                <w:sz w:val="18"/>
                <w:szCs w:val="18"/>
                <w:lang w:bidi="ar-SA"/>
              </w:rPr>
              <w:t>10 years+</w:t>
            </w:r>
            <w:r w:rsidRPr="001053DE">
              <w:rPr>
                <w:rFonts w:ascii="Times New Roman" w:hAnsi="Times New Roman" w:cs="Times New Roman"/>
                <w:sz w:val="18"/>
                <w:szCs w:val="18"/>
                <w:lang w:bidi="ar-SA"/>
              </w:rPr>
              <w:t xml:space="preserve"> experience in coordinating young people centered partnerships, guiding strategic implementation of adolescent initiatives, providing technical advice, and influencing policies for youth empowerment, especially in EAP.</w:t>
            </w:r>
          </w:p>
        </w:tc>
        <w:tc>
          <w:tcPr>
            <w:tcW w:w="3230" w:type="dxa"/>
            <w:shd w:val="clear" w:color="auto" w:fill="auto"/>
          </w:tcPr>
          <w:p w14:paraId="1C9E69FC" w14:textId="77777777" w:rsidR="00A4364B" w:rsidRPr="001053DE" w:rsidRDefault="00A4364B" w:rsidP="0009427E">
            <w:pPr>
              <w:ind w:left="-30" w:right="-30"/>
              <w:jc w:val="both"/>
              <w:textAlignment w:val="baseline"/>
              <w:rPr>
                <w:rFonts w:ascii="Times New Roman" w:hAnsi="Times New Roman" w:cs="Times New Roman"/>
                <w:sz w:val="18"/>
                <w:szCs w:val="18"/>
                <w:lang w:bidi="ar-SA"/>
              </w:rPr>
            </w:pPr>
            <w:r w:rsidRPr="001053DE">
              <w:rPr>
                <w:rFonts w:ascii="Times New Roman" w:hAnsi="Times New Roman" w:cs="Times New Roman"/>
                <w:b/>
                <w:bCs/>
                <w:sz w:val="18"/>
                <w:szCs w:val="18"/>
                <w:lang w:bidi="ar-SA"/>
              </w:rPr>
              <w:t>Provide a summary only</w:t>
            </w:r>
            <w:r w:rsidRPr="001053DE">
              <w:rPr>
                <w:rFonts w:ascii="Times New Roman" w:hAnsi="Times New Roman" w:cs="Times New Roman"/>
                <w:sz w:val="18"/>
                <w:szCs w:val="18"/>
                <w:lang w:bidi="ar-SA"/>
              </w:rPr>
              <w:t>. UNICEF may request references from the individual consultants.</w:t>
            </w:r>
          </w:p>
        </w:tc>
      </w:tr>
      <w:tr w:rsidR="00A4364B" w:rsidRPr="001053DE" w14:paraId="259B7791" w14:textId="77777777" w:rsidTr="0009427E">
        <w:trPr>
          <w:trHeight w:val="300"/>
        </w:trPr>
        <w:tc>
          <w:tcPr>
            <w:tcW w:w="6115" w:type="dxa"/>
            <w:shd w:val="clear" w:color="auto" w:fill="auto"/>
          </w:tcPr>
          <w:p w14:paraId="3E68130A" w14:textId="77777777" w:rsidR="00A4364B" w:rsidRPr="001053DE" w:rsidRDefault="00A4364B" w:rsidP="00A4364B">
            <w:pPr>
              <w:numPr>
                <w:ilvl w:val="0"/>
                <w:numId w:val="2"/>
              </w:numPr>
              <w:jc w:val="both"/>
              <w:rPr>
                <w:rFonts w:ascii="Times New Roman" w:hAnsi="Times New Roman" w:cs="Times New Roman"/>
                <w:sz w:val="18"/>
                <w:szCs w:val="18"/>
                <w:lang w:bidi="ar-SA"/>
              </w:rPr>
            </w:pPr>
            <w:r w:rsidRPr="001053DE">
              <w:rPr>
                <w:rFonts w:ascii="Times New Roman" w:hAnsi="Times New Roman" w:cs="Times New Roman"/>
                <w:b/>
                <w:bCs/>
                <w:sz w:val="18"/>
                <w:szCs w:val="18"/>
                <w:lang w:bidi="ar-SA"/>
              </w:rPr>
              <w:t>10 years+</w:t>
            </w:r>
            <w:r w:rsidRPr="001053DE">
              <w:rPr>
                <w:rFonts w:ascii="Times New Roman" w:hAnsi="Times New Roman" w:cs="Times New Roman"/>
                <w:sz w:val="18"/>
                <w:szCs w:val="18"/>
                <w:lang w:bidi="ar-SA"/>
              </w:rPr>
              <w:t xml:space="preserve"> professional experience in gender and adolescent evaluation related to at least two of the priority areas covered by the UNICEF adolescent girls’ programmes (Health and Nutrition, Education, Child Protection, WASH and Social Protection); in EAP, for UNICEF, other UN agencies, EU, other donors, and Government.</w:t>
            </w:r>
          </w:p>
        </w:tc>
        <w:tc>
          <w:tcPr>
            <w:tcW w:w="3230" w:type="dxa"/>
            <w:shd w:val="clear" w:color="auto" w:fill="auto"/>
          </w:tcPr>
          <w:p w14:paraId="39AF415F" w14:textId="77777777" w:rsidR="00A4364B" w:rsidRPr="001053DE" w:rsidRDefault="00A4364B" w:rsidP="0009427E">
            <w:pPr>
              <w:spacing w:line="276" w:lineRule="auto"/>
              <w:jc w:val="both"/>
              <w:rPr>
                <w:rFonts w:ascii="Times New Roman" w:eastAsia="Arial" w:hAnsi="Times New Roman" w:cs="Times New Roman"/>
                <w:sz w:val="18"/>
                <w:szCs w:val="18"/>
              </w:rPr>
            </w:pPr>
            <w:r w:rsidRPr="001053DE">
              <w:rPr>
                <w:rFonts w:ascii="Times New Roman" w:hAnsi="Times New Roman" w:cs="Times New Roman"/>
                <w:sz w:val="18"/>
                <w:szCs w:val="18"/>
                <w:lang w:bidi="ar-SA"/>
              </w:rPr>
              <w:t xml:space="preserve">Summary only and </w:t>
            </w:r>
            <w:r w:rsidRPr="001053DE">
              <w:rPr>
                <w:rFonts w:ascii="Times New Roman" w:hAnsi="Times New Roman" w:cs="Times New Roman"/>
                <w:b/>
                <w:bCs/>
                <w:sz w:val="18"/>
                <w:szCs w:val="18"/>
                <w:u w:val="single"/>
                <w:lang w:bidi="ar-SA"/>
              </w:rPr>
              <w:t>attach three</w:t>
            </w:r>
            <w:r w:rsidRPr="001053DE">
              <w:rPr>
                <w:rFonts w:ascii="Times New Roman" w:eastAsia="Arial" w:hAnsi="Times New Roman" w:cs="Times New Roman"/>
                <w:b/>
                <w:bCs/>
                <w:sz w:val="18"/>
                <w:szCs w:val="18"/>
                <w:u w:val="single"/>
              </w:rPr>
              <w:t xml:space="preserve"> recent examples of relevant work.</w:t>
            </w:r>
            <w:r w:rsidRPr="001053DE">
              <w:rPr>
                <w:rFonts w:ascii="Times New Roman" w:eastAsia="Arial" w:hAnsi="Times New Roman" w:cs="Times New Roman"/>
                <w:sz w:val="18"/>
                <w:szCs w:val="18"/>
              </w:rPr>
              <w:t xml:space="preserve"> </w:t>
            </w:r>
            <w:r w:rsidRPr="001053DE">
              <w:rPr>
                <w:rFonts w:ascii="Times New Roman" w:hAnsi="Times New Roman" w:cs="Times New Roman"/>
                <w:sz w:val="18"/>
                <w:szCs w:val="18"/>
                <w:lang w:bidi="ar-SA"/>
              </w:rPr>
              <w:t>UNICEF may request references from the individual consultants supervised.</w:t>
            </w:r>
          </w:p>
          <w:p w14:paraId="136BB214" w14:textId="77777777" w:rsidR="00A4364B" w:rsidRPr="001053DE" w:rsidRDefault="00A4364B" w:rsidP="0009427E">
            <w:pPr>
              <w:ind w:left="-30" w:right="-30"/>
              <w:jc w:val="both"/>
              <w:textAlignment w:val="baseline"/>
              <w:rPr>
                <w:rFonts w:ascii="Times New Roman" w:hAnsi="Times New Roman" w:cs="Times New Roman"/>
                <w:sz w:val="18"/>
                <w:szCs w:val="18"/>
                <w:lang w:bidi="ar-SA"/>
              </w:rPr>
            </w:pPr>
          </w:p>
        </w:tc>
      </w:tr>
      <w:tr w:rsidR="00A4364B" w:rsidRPr="001053DE" w14:paraId="67FCA3E6" w14:textId="77777777" w:rsidTr="0009427E">
        <w:trPr>
          <w:trHeight w:val="300"/>
        </w:trPr>
        <w:tc>
          <w:tcPr>
            <w:tcW w:w="6115" w:type="dxa"/>
            <w:shd w:val="clear" w:color="auto" w:fill="auto"/>
          </w:tcPr>
          <w:p w14:paraId="5846C865" w14:textId="77777777" w:rsidR="00A4364B" w:rsidRPr="001053DE" w:rsidRDefault="00A4364B" w:rsidP="00A4364B">
            <w:pPr>
              <w:numPr>
                <w:ilvl w:val="0"/>
                <w:numId w:val="2"/>
              </w:numPr>
              <w:shd w:val="clear" w:color="auto" w:fill="FFFFFF" w:themeFill="background1"/>
              <w:spacing w:before="100" w:beforeAutospacing="1" w:after="100" w:afterAutospacing="1"/>
              <w:contextualSpacing/>
              <w:jc w:val="both"/>
              <w:rPr>
                <w:rFonts w:ascii="Times New Roman" w:hAnsi="Times New Roman" w:cs="Times New Roman"/>
                <w:b/>
                <w:bCs/>
                <w:sz w:val="18"/>
                <w:szCs w:val="18"/>
                <w:lang w:bidi="ar-SA"/>
              </w:rPr>
            </w:pPr>
            <w:r w:rsidRPr="001053DE">
              <w:rPr>
                <w:rFonts w:ascii="Times New Roman" w:hAnsi="Times New Roman" w:cs="Times New Roman"/>
                <w:color w:val="000000" w:themeColor="text1"/>
                <w:sz w:val="18"/>
                <w:szCs w:val="18"/>
                <w:lang w:bidi="ar-SA"/>
              </w:rPr>
              <w:t>Experience in second-decade education, adolescent development, youth skilling, youth employment, youth entrepreneurship or social impact and promoting</w:t>
            </w:r>
            <w:r w:rsidRPr="001053DE">
              <w:rPr>
                <w:rFonts w:ascii="Times New Roman" w:hAnsi="Times New Roman" w:cs="Times New Roman"/>
                <w:color w:val="000000" w:themeColor="text1"/>
                <w:sz w:val="18"/>
                <w:szCs w:val="18"/>
                <w:shd w:val="clear" w:color="auto" w:fill="FFFFFF"/>
              </w:rPr>
              <w:t xml:space="preserve"> innovative approaches and best practices through advocacy and advisory services for adolescent girls</w:t>
            </w:r>
          </w:p>
        </w:tc>
        <w:tc>
          <w:tcPr>
            <w:tcW w:w="3230" w:type="dxa"/>
            <w:shd w:val="clear" w:color="auto" w:fill="auto"/>
          </w:tcPr>
          <w:p w14:paraId="2E82B8EA" w14:textId="77777777" w:rsidR="00A4364B" w:rsidRPr="001053DE" w:rsidRDefault="00A4364B" w:rsidP="0009427E">
            <w:pPr>
              <w:spacing w:line="276" w:lineRule="auto"/>
              <w:jc w:val="both"/>
              <w:rPr>
                <w:rFonts w:ascii="Times New Roman" w:hAnsi="Times New Roman" w:cs="Times New Roman"/>
                <w:sz w:val="18"/>
                <w:szCs w:val="18"/>
                <w:lang w:bidi="ar-SA"/>
              </w:rPr>
            </w:pPr>
            <w:r w:rsidRPr="001053DE">
              <w:rPr>
                <w:rFonts w:ascii="Times New Roman" w:hAnsi="Times New Roman" w:cs="Times New Roman"/>
                <w:b/>
                <w:bCs/>
                <w:sz w:val="18"/>
                <w:szCs w:val="18"/>
                <w:lang w:bidi="ar-SA"/>
              </w:rPr>
              <w:t xml:space="preserve">Summary only. </w:t>
            </w:r>
            <w:r w:rsidRPr="001053DE">
              <w:rPr>
                <w:rFonts w:ascii="Times New Roman" w:hAnsi="Times New Roman" w:cs="Times New Roman"/>
                <w:sz w:val="18"/>
                <w:szCs w:val="18"/>
                <w:lang w:bidi="ar-SA"/>
              </w:rPr>
              <w:t>This needs to be reflected in recent work, (no. 4 above)</w:t>
            </w:r>
            <w:r w:rsidRPr="001053DE">
              <w:rPr>
                <w:rFonts w:ascii="Times New Roman" w:hAnsi="Times New Roman" w:cs="Times New Roman"/>
                <w:b/>
                <w:bCs/>
                <w:sz w:val="18"/>
                <w:szCs w:val="18"/>
                <w:lang w:bidi="ar-SA"/>
              </w:rPr>
              <w:t xml:space="preserve"> </w:t>
            </w:r>
            <w:r w:rsidRPr="001053DE">
              <w:rPr>
                <w:rFonts w:ascii="Times New Roman" w:hAnsi="Times New Roman" w:cs="Times New Roman"/>
                <w:sz w:val="18"/>
                <w:szCs w:val="18"/>
                <w:lang w:bidi="ar-SA"/>
              </w:rPr>
              <w:t xml:space="preserve"> </w:t>
            </w:r>
          </w:p>
        </w:tc>
      </w:tr>
      <w:tr w:rsidR="00A4364B" w:rsidRPr="001053DE" w14:paraId="26393D77" w14:textId="77777777" w:rsidTr="0009427E">
        <w:trPr>
          <w:trHeight w:val="300"/>
        </w:trPr>
        <w:tc>
          <w:tcPr>
            <w:tcW w:w="6115" w:type="dxa"/>
            <w:shd w:val="clear" w:color="auto" w:fill="auto"/>
            <w:hideMark/>
          </w:tcPr>
          <w:p w14:paraId="6228A5EA" w14:textId="77777777" w:rsidR="00A4364B" w:rsidRPr="001053DE" w:rsidRDefault="00A4364B" w:rsidP="00A4364B">
            <w:pPr>
              <w:numPr>
                <w:ilvl w:val="0"/>
                <w:numId w:val="2"/>
              </w:numPr>
              <w:contextualSpacing/>
              <w:jc w:val="both"/>
              <w:textAlignment w:val="baseline"/>
              <w:rPr>
                <w:rFonts w:ascii="Times New Roman" w:hAnsi="Times New Roman" w:cs="Times New Roman"/>
                <w:sz w:val="18"/>
                <w:szCs w:val="18"/>
                <w:lang w:bidi="ar-SA"/>
              </w:rPr>
            </w:pPr>
            <w:r w:rsidRPr="001053DE">
              <w:rPr>
                <w:rFonts w:ascii="Times New Roman" w:hAnsi="Times New Roman" w:cs="Times New Roman"/>
                <w:sz w:val="18"/>
                <w:szCs w:val="18"/>
                <w:lang w:bidi="ar-SA"/>
              </w:rPr>
              <w:t>Experience of working with individual consultants (known and/or unknown to you) in similar evaluation assignments.</w:t>
            </w:r>
          </w:p>
          <w:p w14:paraId="4C71E969" w14:textId="77777777" w:rsidR="00A4364B" w:rsidRPr="001053DE" w:rsidRDefault="00A4364B" w:rsidP="0009427E">
            <w:pPr>
              <w:ind w:left="440"/>
              <w:jc w:val="both"/>
              <w:textAlignment w:val="baseline"/>
              <w:rPr>
                <w:rFonts w:ascii="Times New Roman" w:hAnsi="Times New Roman" w:cs="Times New Roman"/>
                <w:sz w:val="18"/>
                <w:szCs w:val="18"/>
                <w:lang w:bidi="ar-SA"/>
              </w:rPr>
            </w:pPr>
          </w:p>
        </w:tc>
        <w:tc>
          <w:tcPr>
            <w:tcW w:w="3230" w:type="dxa"/>
            <w:shd w:val="clear" w:color="auto" w:fill="auto"/>
            <w:hideMark/>
          </w:tcPr>
          <w:p w14:paraId="49142E18" w14:textId="77777777" w:rsidR="00A4364B" w:rsidRPr="001053DE" w:rsidRDefault="00A4364B" w:rsidP="0009427E">
            <w:pPr>
              <w:ind w:left="-30" w:right="-30"/>
              <w:jc w:val="both"/>
              <w:textAlignment w:val="baseline"/>
              <w:rPr>
                <w:rFonts w:ascii="Times New Roman" w:hAnsi="Times New Roman" w:cs="Times New Roman"/>
                <w:sz w:val="18"/>
                <w:szCs w:val="18"/>
                <w:lang w:bidi="ar-SA"/>
              </w:rPr>
            </w:pPr>
            <w:r w:rsidRPr="001053DE">
              <w:rPr>
                <w:rFonts w:ascii="Times New Roman" w:hAnsi="Times New Roman" w:cs="Times New Roman"/>
                <w:b/>
                <w:bCs/>
                <w:sz w:val="18"/>
                <w:szCs w:val="18"/>
                <w:lang w:bidi="ar-SA"/>
              </w:rPr>
              <w:t>Summary only</w:t>
            </w:r>
            <w:r w:rsidRPr="001053DE">
              <w:rPr>
                <w:rFonts w:ascii="Times New Roman" w:hAnsi="Times New Roman" w:cs="Times New Roman"/>
                <w:sz w:val="18"/>
                <w:szCs w:val="18"/>
                <w:lang w:bidi="ar-SA"/>
              </w:rPr>
              <w:t xml:space="preserve"> with clear challenges experienced and solutions. UNICEF may request references from the individual consultants.</w:t>
            </w:r>
          </w:p>
        </w:tc>
      </w:tr>
      <w:bookmarkEnd w:id="1"/>
    </w:tbl>
    <w:p w14:paraId="7CF7C389" w14:textId="77777777" w:rsidR="00A4364B" w:rsidRPr="001053DE" w:rsidRDefault="00A4364B" w:rsidP="00A4364B"/>
    <w:p w14:paraId="48155FA5" w14:textId="77777777" w:rsidR="00A4364B" w:rsidRPr="001053DE" w:rsidRDefault="00A4364B" w:rsidP="00A4364B"/>
    <w:p w14:paraId="770326F6" w14:textId="77777777" w:rsidR="00A4364B" w:rsidRPr="001053DE" w:rsidRDefault="00A4364B" w:rsidP="00A4364B">
      <w:pPr>
        <w:spacing w:after="160" w:line="259" w:lineRule="auto"/>
      </w:pPr>
      <w:r w:rsidRPr="001053DE">
        <w:br w:type="page"/>
      </w:r>
    </w:p>
    <w:p w14:paraId="4EFAAC65" w14:textId="77777777" w:rsidR="00A4364B" w:rsidRPr="001053DE" w:rsidRDefault="00A4364B" w:rsidP="00A4364B">
      <w:pPr>
        <w:ind w:left="-30" w:right="-30"/>
        <w:jc w:val="both"/>
        <w:textAlignment w:val="baseline"/>
        <w:rPr>
          <w:rFonts w:ascii="Times New Roman" w:hAnsi="Times New Roman" w:cs="Times New Roman"/>
          <w:sz w:val="22"/>
          <w:szCs w:val="22"/>
          <w:lang w:bidi="ar-SA"/>
        </w:rPr>
      </w:pPr>
      <w:r w:rsidRPr="001053DE">
        <w:rPr>
          <w:rFonts w:ascii="Times New Roman" w:hAnsi="Times New Roman" w:cs="Times New Roman"/>
          <w:b/>
          <w:bCs/>
          <w:sz w:val="22"/>
          <w:szCs w:val="22"/>
          <w:u w:val="single"/>
          <w:lang w:bidi="ar-SA"/>
        </w:rPr>
        <w:lastRenderedPageBreak/>
        <w:t xml:space="preserve">Annex 3: Summary for Technical </w:t>
      </w:r>
      <w:r>
        <w:rPr>
          <w:rFonts w:ascii="Times New Roman" w:hAnsi="Times New Roman" w:cs="Times New Roman"/>
          <w:b/>
          <w:bCs/>
          <w:sz w:val="22"/>
          <w:szCs w:val="22"/>
          <w:u w:val="single"/>
          <w:lang w:bidi="ar-SA"/>
        </w:rPr>
        <w:t xml:space="preserve">Skills </w:t>
      </w:r>
      <w:r w:rsidRPr="001053DE">
        <w:rPr>
          <w:rFonts w:ascii="Times New Roman" w:hAnsi="Times New Roman" w:cs="Times New Roman"/>
          <w:b/>
          <w:bCs/>
          <w:sz w:val="22"/>
          <w:szCs w:val="22"/>
          <w:u w:val="single"/>
          <w:lang w:bidi="ar-SA"/>
        </w:rPr>
        <w:t>and Level of Knowledge for Data Analyst/Researcher</w:t>
      </w:r>
    </w:p>
    <w:p w14:paraId="01B47071" w14:textId="77777777" w:rsidR="00A4364B" w:rsidRPr="001053DE" w:rsidRDefault="00A4364B" w:rsidP="00A4364B">
      <w:pPr>
        <w:ind w:left="-30" w:right="-30"/>
        <w:jc w:val="both"/>
        <w:textAlignment w:val="baseline"/>
        <w:rPr>
          <w:rFonts w:ascii="Times New Roman" w:hAnsi="Times New Roman" w:cs="Times New Roman"/>
          <w:sz w:val="22"/>
          <w:szCs w:val="22"/>
          <w:lang w:bidi="ar-SA"/>
        </w:rPr>
      </w:pPr>
      <w:r w:rsidRPr="001053DE">
        <w:rPr>
          <w:rFonts w:ascii="Times New Roman" w:hAnsi="Times New Roman" w:cs="Times New Roman"/>
          <w:b/>
          <w:bCs/>
          <w:sz w:val="22"/>
          <w:szCs w:val="22"/>
          <w:lang w:val="en-GB" w:bidi="ar-SA"/>
        </w:rPr>
        <w:t> </w:t>
      </w:r>
      <w:r w:rsidRPr="001053DE">
        <w:rPr>
          <w:rFonts w:ascii="Times New Roman" w:hAnsi="Times New Roman" w:cs="Times New Roman"/>
          <w:sz w:val="22"/>
          <w:szCs w:val="22"/>
          <w:lang w:bidi="ar-SA"/>
        </w:rPr>
        <w:t> </w:t>
      </w:r>
    </w:p>
    <w:p w14:paraId="024A590D" w14:textId="6794D63E" w:rsidR="00A4364B" w:rsidRPr="001053DE" w:rsidRDefault="00A4364B" w:rsidP="00A4364B">
      <w:pPr>
        <w:ind w:left="-30" w:right="-30"/>
        <w:jc w:val="both"/>
        <w:textAlignment w:val="baseline"/>
        <w:rPr>
          <w:rFonts w:ascii="Times New Roman" w:hAnsi="Times New Roman" w:cs="Times New Roman"/>
          <w:sz w:val="22"/>
          <w:szCs w:val="22"/>
          <w:lang w:bidi="ar-SA"/>
        </w:rPr>
      </w:pPr>
      <w:r w:rsidRPr="001053DE">
        <w:rPr>
          <w:rFonts w:ascii="Times New Roman" w:hAnsi="Times New Roman" w:cs="Times New Roman"/>
          <w:sz w:val="22"/>
          <w:szCs w:val="22"/>
          <w:lang w:bidi="ar-SA"/>
        </w:rPr>
        <w:t xml:space="preserve">Please complete the table below to demonstrate your technical skills and knowledge required to carry out the evaluation. The documents requested are mandatory. This table will be reviewed together with other submissions explained and requested in section 8 of the TOR for overall </w:t>
      </w:r>
      <w:r w:rsidR="004C487E">
        <w:rPr>
          <w:rFonts w:ascii="Times New Roman" w:hAnsi="Times New Roman" w:cs="Times New Roman"/>
          <w:sz w:val="22"/>
          <w:szCs w:val="22"/>
          <w:lang w:bidi="ar-SA"/>
        </w:rPr>
        <w:t xml:space="preserve">assessment. </w:t>
      </w:r>
      <w:r w:rsidRPr="001053DE">
        <w:rPr>
          <w:rFonts w:ascii="Times New Roman" w:hAnsi="Times New Roman" w:cs="Times New Roman"/>
          <w:sz w:val="22"/>
          <w:szCs w:val="22"/>
          <w:lang w:bidi="ar-SA"/>
        </w:rPr>
        <w:t xml:space="preserve"> </w:t>
      </w:r>
    </w:p>
    <w:p w14:paraId="7946EB76" w14:textId="77777777" w:rsidR="00A4364B" w:rsidRPr="001053DE" w:rsidRDefault="00A4364B" w:rsidP="00A4364B">
      <w:pPr>
        <w:ind w:left="-30" w:right="-30"/>
        <w:jc w:val="both"/>
        <w:textAlignment w:val="baseline"/>
        <w:rPr>
          <w:rFonts w:ascii="Times New Roman" w:hAnsi="Times New Roman" w:cs="Times New Roman"/>
          <w:sz w:val="22"/>
          <w:szCs w:val="22"/>
          <w:lang w:bidi="ar-SA"/>
        </w:rPr>
      </w:pPr>
    </w:p>
    <w:p w14:paraId="30C4175B" w14:textId="77777777" w:rsidR="00A4364B" w:rsidRPr="001053DE" w:rsidRDefault="00A4364B" w:rsidP="00A4364B">
      <w:pPr>
        <w:ind w:left="-30" w:right="-30"/>
        <w:jc w:val="both"/>
        <w:textAlignment w:val="baseline"/>
        <w:rPr>
          <w:rFonts w:ascii="Times New Roman" w:hAnsi="Times New Roman" w:cs="Times New Roman"/>
          <w:sz w:val="22"/>
          <w:szCs w:val="22"/>
          <w:lang w:bidi="ar-SA"/>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Pr>
      <w:tblGrid>
        <w:gridCol w:w="6115"/>
        <w:gridCol w:w="3230"/>
      </w:tblGrid>
      <w:tr w:rsidR="00A4364B" w:rsidRPr="001053DE" w14:paraId="7030DC1E" w14:textId="77777777" w:rsidTr="0009427E">
        <w:trPr>
          <w:trHeight w:val="300"/>
        </w:trPr>
        <w:tc>
          <w:tcPr>
            <w:tcW w:w="6115" w:type="dxa"/>
            <w:shd w:val="clear" w:color="auto" w:fill="D9E2F3" w:themeFill="accent1" w:themeFillTint="33"/>
            <w:hideMark/>
          </w:tcPr>
          <w:p w14:paraId="6DC0DC3E" w14:textId="77777777" w:rsidR="00A4364B" w:rsidRPr="001053DE" w:rsidRDefault="00A4364B" w:rsidP="0009427E">
            <w:pPr>
              <w:ind w:left="-30" w:right="-30"/>
              <w:jc w:val="both"/>
              <w:textAlignment w:val="baseline"/>
              <w:rPr>
                <w:rFonts w:ascii="Times New Roman" w:hAnsi="Times New Roman" w:cs="Times New Roman"/>
                <w:b/>
                <w:bCs/>
                <w:sz w:val="20"/>
                <w:szCs w:val="20"/>
                <w:lang w:bidi="ar-SA"/>
              </w:rPr>
            </w:pPr>
            <w:r w:rsidRPr="001053DE">
              <w:rPr>
                <w:rFonts w:ascii="Times New Roman" w:hAnsi="Times New Roman" w:cs="Times New Roman"/>
                <w:b/>
                <w:bCs/>
                <w:color w:val="000000"/>
                <w:sz w:val="20"/>
                <w:szCs w:val="20"/>
                <w:lang w:bidi="ar-SA"/>
              </w:rPr>
              <w:t>Technical skills and Knowledge </w:t>
            </w:r>
          </w:p>
        </w:tc>
        <w:tc>
          <w:tcPr>
            <w:tcW w:w="3230" w:type="dxa"/>
            <w:shd w:val="clear" w:color="auto" w:fill="D9E2F3" w:themeFill="accent1" w:themeFillTint="33"/>
            <w:hideMark/>
          </w:tcPr>
          <w:p w14:paraId="1ACE1CBA" w14:textId="77777777" w:rsidR="00A4364B" w:rsidRPr="001053DE" w:rsidRDefault="00A4364B" w:rsidP="0009427E">
            <w:pPr>
              <w:ind w:left="-30" w:right="-30"/>
              <w:jc w:val="both"/>
              <w:textAlignment w:val="baseline"/>
              <w:rPr>
                <w:rFonts w:ascii="Times New Roman" w:hAnsi="Times New Roman" w:cs="Times New Roman"/>
                <w:b/>
                <w:bCs/>
                <w:sz w:val="20"/>
                <w:szCs w:val="20"/>
                <w:lang w:bidi="ar-SA"/>
              </w:rPr>
            </w:pPr>
            <w:r w:rsidRPr="001053DE">
              <w:rPr>
                <w:rFonts w:ascii="Times New Roman" w:hAnsi="Times New Roman" w:cs="Times New Roman"/>
                <w:b/>
                <w:bCs/>
                <w:color w:val="000000"/>
                <w:sz w:val="20"/>
                <w:szCs w:val="20"/>
                <w:lang w:bidi="ar-SA"/>
              </w:rPr>
              <w:t xml:space="preserve">Remarks </w:t>
            </w:r>
          </w:p>
        </w:tc>
      </w:tr>
      <w:tr w:rsidR="00A4364B" w:rsidRPr="001053DE" w14:paraId="22F5A540" w14:textId="77777777" w:rsidTr="0009427E">
        <w:trPr>
          <w:trHeight w:val="300"/>
        </w:trPr>
        <w:tc>
          <w:tcPr>
            <w:tcW w:w="6115" w:type="dxa"/>
            <w:shd w:val="clear" w:color="auto" w:fill="auto"/>
            <w:hideMark/>
          </w:tcPr>
          <w:p w14:paraId="1D794EDB" w14:textId="77777777" w:rsidR="00A4364B" w:rsidRPr="001053DE" w:rsidRDefault="00A4364B" w:rsidP="00A4364B">
            <w:pPr>
              <w:numPr>
                <w:ilvl w:val="0"/>
                <w:numId w:val="3"/>
              </w:numPr>
              <w:jc w:val="both"/>
              <w:textAlignment w:val="baseline"/>
              <w:rPr>
                <w:rFonts w:ascii="Times New Roman" w:hAnsi="Times New Roman" w:cs="Times New Roman"/>
                <w:sz w:val="18"/>
                <w:szCs w:val="18"/>
                <w:lang w:bidi="ar-SA"/>
              </w:rPr>
            </w:pPr>
            <w:r w:rsidRPr="001053DE">
              <w:rPr>
                <w:rFonts w:ascii="Times New Roman" w:hAnsi="Times New Roman" w:cs="Times New Roman"/>
                <w:sz w:val="18"/>
                <w:szCs w:val="18"/>
                <w:lang w:bidi="ar-SA"/>
              </w:rPr>
              <w:t xml:space="preserve">Relevant Education Level. </w:t>
            </w:r>
          </w:p>
        </w:tc>
        <w:tc>
          <w:tcPr>
            <w:tcW w:w="3230" w:type="dxa"/>
            <w:shd w:val="clear" w:color="auto" w:fill="auto"/>
            <w:hideMark/>
          </w:tcPr>
          <w:p w14:paraId="51D2E706" w14:textId="77777777" w:rsidR="00A4364B" w:rsidRPr="001053DE" w:rsidRDefault="00A4364B" w:rsidP="0009427E">
            <w:pPr>
              <w:ind w:left="-30" w:right="-30"/>
              <w:jc w:val="both"/>
              <w:textAlignment w:val="baseline"/>
              <w:rPr>
                <w:rFonts w:ascii="Times New Roman" w:hAnsi="Times New Roman" w:cs="Times New Roman"/>
                <w:sz w:val="18"/>
                <w:szCs w:val="18"/>
                <w:lang w:bidi="ar-SA"/>
              </w:rPr>
            </w:pPr>
            <w:r w:rsidRPr="001053DE">
              <w:rPr>
                <w:rFonts w:ascii="Times New Roman" w:hAnsi="Times New Roman" w:cs="Times New Roman"/>
                <w:b/>
                <w:bCs/>
                <w:sz w:val="18"/>
                <w:szCs w:val="18"/>
                <w:u w:val="single"/>
                <w:lang w:bidi="ar-SA"/>
              </w:rPr>
              <w:t>Attach a certified copy of certificate as proof of level of education</w:t>
            </w:r>
            <w:r w:rsidRPr="001053DE">
              <w:rPr>
                <w:rFonts w:ascii="Times New Roman" w:hAnsi="Times New Roman" w:cs="Times New Roman"/>
                <w:sz w:val="18"/>
                <w:szCs w:val="18"/>
                <w:u w:val="single"/>
                <w:lang w:bidi="ar-SA"/>
              </w:rPr>
              <w:t xml:space="preserve"> </w:t>
            </w:r>
            <w:r w:rsidRPr="001053DE">
              <w:rPr>
                <w:rFonts w:ascii="Times New Roman" w:hAnsi="Times New Roman" w:cs="Times New Roman"/>
                <w:sz w:val="18"/>
                <w:szCs w:val="18"/>
                <w:lang w:bidi="ar-SA"/>
              </w:rPr>
              <w:t>as requested under Consultant Qualifications</w:t>
            </w:r>
          </w:p>
        </w:tc>
      </w:tr>
      <w:tr w:rsidR="00A4364B" w:rsidRPr="001053DE" w14:paraId="25C05B16" w14:textId="77777777" w:rsidTr="0009427E">
        <w:trPr>
          <w:trHeight w:val="300"/>
        </w:trPr>
        <w:tc>
          <w:tcPr>
            <w:tcW w:w="6115" w:type="dxa"/>
            <w:shd w:val="clear" w:color="auto" w:fill="auto"/>
          </w:tcPr>
          <w:p w14:paraId="44D15A72" w14:textId="77777777" w:rsidR="00A4364B" w:rsidRPr="001053DE" w:rsidRDefault="00A4364B" w:rsidP="00A4364B">
            <w:pPr>
              <w:numPr>
                <w:ilvl w:val="0"/>
                <w:numId w:val="3"/>
              </w:numPr>
              <w:jc w:val="both"/>
              <w:rPr>
                <w:rFonts w:ascii="Times New Roman" w:hAnsi="Times New Roman" w:cs="Times New Roman"/>
                <w:sz w:val="18"/>
                <w:szCs w:val="18"/>
                <w:lang w:bidi="ar-SA"/>
              </w:rPr>
            </w:pPr>
            <w:r w:rsidRPr="001053DE">
              <w:rPr>
                <w:rFonts w:ascii="Times New Roman" w:hAnsi="Times New Roman" w:cs="Times New Roman"/>
                <w:sz w:val="18"/>
                <w:szCs w:val="18"/>
                <w:lang w:bidi="ar-SA"/>
              </w:rPr>
              <w:t>Knowledge of issues affecting adolescent girls and boys in the EAP region</w:t>
            </w:r>
          </w:p>
        </w:tc>
        <w:tc>
          <w:tcPr>
            <w:tcW w:w="3230" w:type="dxa"/>
            <w:shd w:val="clear" w:color="auto" w:fill="auto"/>
          </w:tcPr>
          <w:p w14:paraId="2E87AB38" w14:textId="77777777" w:rsidR="00A4364B" w:rsidRPr="001053DE" w:rsidRDefault="00A4364B" w:rsidP="0009427E">
            <w:pPr>
              <w:ind w:left="-30" w:right="-30"/>
              <w:jc w:val="both"/>
              <w:textAlignment w:val="baseline"/>
              <w:rPr>
                <w:rFonts w:ascii="Times New Roman" w:hAnsi="Times New Roman" w:cs="Times New Roman"/>
                <w:sz w:val="18"/>
                <w:szCs w:val="18"/>
                <w:lang w:bidi="ar-SA"/>
              </w:rPr>
            </w:pPr>
            <w:r w:rsidRPr="001053DE">
              <w:rPr>
                <w:rFonts w:ascii="Times New Roman" w:hAnsi="Times New Roman" w:cs="Times New Roman"/>
                <w:sz w:val="18"/>
                <w:szCs w:val="18"/>
                <w:lang w:bidi="ar-SA"/>
              </w:rPr>
              <w:t xml:space="preserve">Provide a summary only. </w:t>
            </w:r>
          </w:p>
        </w:tc>
      </w:tr>
      <w:tr w:rsidR="00A4364B" w:rsidRPr="001053DE" w14:paraId="011FFFD8" w14:textId="77777777" w:rsidTr="0009427E">
        <w:trPr>
          <w:trHeight w:val="300"/>
        </w:trPr>
        <w:tc>
          <w:tcPr>
            <w:tcW w:w="6115" w:type="dxa"/>
            <w:shd w:val="clear" w:color="auto" w:fill="auto"/>
          </w:tcPr>
          <w:p w14:paraId="5F73295E" w14:textId="77777777" w:rsidR="00A4364B" w:rsidRPr="001053DE" w:rsidRDefault="00A4364B" w:rsidP="00A4364B">
            <w:pPr>
              <w:numPr>
                <w:ilvl w:val="0"/>
                <w:numId w:val="3"/>
              </w:numPr>
              <w:spacing w:beforeAutospacing="1" w:afterAutospacing="1" w:line="259" w:lineRule="auto"/>
              <w:contextualSpacing/>
              <w:jc w:val="both"/>
              <w:rPr>
                <w:rFonts w:ascii="Times New Roman" w:hAnsi="Times New Roman" w:cs="Times New Roman"/>
                <w:sz w:val="18"/>
                <w:szCs w:val="18"/>
                <w:lang w:bidi="ar-SA"/>
              </w:rPr>
            </w:pPr>
            <w:r w:rsidRPr="001053DE">
              <w:rPr>
                <w:rFonts w:ascii="Times New Roman" w:hAnsi="Times New Roman" w:cs="Times New Roman"/>
                <w:color w:val="000000" w:themeColor="text1"/>
                <w:sz w:val="18"/>
                <w:szCs w:val="18"/>
                <w:lang w:eastAsia="ko-KR" w:bidi="ar-SA"/>
              </w:rPr>
              <w:t>Knowledge of both quantitative (QT) and qualitative (QL) data collection methods (including participatory methods) and analysis techniques involving huge volumes of transcripts and large data sets for QL and QT data respectively.</w:t>
            </w:r>
          </w:p>
        </w:tc>
        <w:tc>
          <w:tcPr>
            <w:tcW w:w="3230" w:type="dxa"/>
            <w:shd w:val="clear" w:color="auto" w:fill="auto"/>
          </w:tcPr>
          <w:p w14:paraId="6006D4D6" w14:textId="77777777" w:rsidR="00A4364B" w:rsidRPr="001053DE" w:rsidRDefault="00A4364B" w:rsidP="0009427E">
            <w:pPr>
              <w:spacing w:line="276" w:lineRule="auto"/>
              <w:jc w:val="both"/>
              <w:rPr>
                <w:rFonts w:ascii="Times New Roman" w:hAnsi="Times New Roman" w:cs="Times New Roman"/>
                <w:sz w:val="18"/>
                <w:szCs w:val="18"/>
                <w:lang w:bidi="ar-SA"/>
              </w:rPr>
            </w:pPr>
            <w:r w:rsidRPr="001053DE">
              <w:rPr>
                <w:rFonts w:ascii="Times New Roman" w:hAnsi="Times New Roman" w:cs="Times New Roman"/>
                <w:sz w:val="18"/>
                <w:szCs w:val="18"/>
                <w:lang w:bidi="ar-SA"/>
              </w:rPr>
              <w:t xml:space="preserve">Provide a summary only and attach recent </w:t>
            </w:r>
            <w:r w:rsidRPr="001053DE">
              <w:rPr>
                <w:rFonts w:ascii="Times New Roman" w:hAnsi="Times New Roman" w:cs="Times New Roman"/>
                <w:b/>
                <w:bCs/>
                <w:sz w:val="18"/>
                <w:szCs w:val="18"/>
                <w:u w:val="single"/>
                <w:lang w:bidi="ar-SA"/>
              </w:rPr>
              <w:t>titles of the work involving QT and QL data</w:t>
            </w:r>
            <w:r w:rsidRPr="001053DE">
              <w:rPr>
                <w:rFonts w:ascii="Times New Roman" w:hAnsi="Times New Roman" w:cs="Times New Roman"/>
                <w:sz w:val="18"/>
                <w:szCs w:val="18"/>
                <w:lang w:bidi="ar-SA"/>
              </w:rPr>
              <w:t>. This could be the same with items listed in no.4 below</w:t>
            </w:r>
          </w:p>
        </w:tc>
      </w:tr>
      <w:tr w:rsidR="00A4364B" w:rsidRPr="001053DE" w14:paraId="39FA35C7" w14:textId="77777777" w:rsidTr="0009427E">
        <w:trPr>
          <w:trHeight w:val="300"/>
        </w:trPr>
        <w:tc>
          <w:tcPr>
            <w:tcW w:w="6115" w:type="dxa"/>
            <w:shd w:val="clear" w:color="auto" w:fill="auto"/>
          </w:tcPr>
          <w:p w14:paraId="43A6BCBD" w14:textId="77777777" w:rsidR="00A4364B" w:rsidRPr="001053DE" w:rsidRDefault="00A4364B" w:rsidP="00A4364B">
            <w:pPr>
              <w:numPr>
                <w:ilvl w:val="0"/>
                <w:numId w:val="3"/>
              </w:numPr>
              <w:jc w:val="both"/>
              <w:rPr>
                <w:rFonts w:ascii="Times New Roman" w:hAnsi="Times New Roman" w:cs="Times New Roman"/>
                <w:sz w:val="18"/>
                <w:szCs w:val="18"/>
                <w:lang w:bidi="ar-SA"/>
              </w:rPr>
            </w:pPr>
            <w:r w:rsidRPr="001053DE">
              <w:rPr>
                <w:rFonts w:ascii="Times New Roman" w:hAnsi="Times New Roman" w:cs="Times New Roman"/>
                <w:b/>
                <w:bCs/>
                <w:sz w:val="18"/>
                <w:szCs w:val="18"/>
                <w:lang w:bidi="ar-SA"/>
              </w:rPr>
              <w:t>5 years+</w:t>
            </w:r>
            <w:r w:rsidRPr="001053DE">
              <w:rPr>
                <w:rFonts w:ascii="Times New Roman" w:hAnsi="Times New Roman" w:cs="Times New Roman"/>
                <w:sz w:val="18"/>
                <w:szCs w:val="18"/>
                <w:lang w:bidi="ar-SA"/>
              </w:rPr>
              <w:t xml:space="preserve"> experience in conducting and managing research and/or evaluation in partnerships with adolescents/adolescent girls or youth and conducting participatory evaluations on adolescent related projects on potentially sensitive topics such as gender-based violence, harmful practices, and others in EAP for UN agencies </w:t>
            </w:r>
          </w:p>
        </w:tc>
        <w:tc>
          <w:tcPr>
            <w:tcW w:w="3230" w:type="dxa"/>
            <w:shd w:val="clear" w:color="auto" w:fill="auto"/>
          </w:tcPr>
          <w:p w14:paraId="6EA36C22" w14:textId="77777777" w:rsidR="00A4364B" w:rsidRPr="001053DE" w:rsidRDefault="00A4364B" w:rsidP="0009427E">
            <w:pPr>
              <w:spacing w:line="276" w:lineRule="auto"/>
              <w:jc w:val="both"/>
              <w:rPr>
                <w:rFonts w:ascii="Times New Roman" w:eastAsia="Arial" w:hAnsi="Times New Roman" w:cs="Times New Roman"/>
                <w:sz w:val="18"/>
                <w:szCs w:val="18"/>
              </w:rPr>
            </w:pPr>
            <w:r w:rsidRPr="001053DE">
              <w:rPr>
                <w:rFonts w:ascii="Times New Roman" w:hAnsi="Times New Roman" w:cs="Times New Roman"/>
                <w:sz w:val="18"/>
                <w:szCs w:val="18"/>
                <w:lang w:bidi="ar-SA"/>
              </w:rPr>
              <w:t xml:space="preserve">Summary and </w:t>
            </w:r>
            <w:r w:rsidRPr="001053DE">
              <w:rPr>
                <w:rFonts w:ascii="Times New Roman" w:hAnsi="Times New Roman" w:cs="Times New Roman"/>
                <w:b/>
                <w:bCs/>
                <w:sz w:val="18"/>
                <w:szCs w:val="18"/>
                <w:u w:val="single"/>
                <w:lang w:bidi="ar-SA"/>
              </w:rPr>
              <w:t>attach three</w:t>
            </w:r>
            <w:r w:rsidRPr="001053DE">
              <w:rPr>
                <w:rFonts w:ascii="Times New Roman" w:eastAsia="Arial" w:hAnsi="Times New Roman" w:cs="Times New Roman"/>
                <w:b/>
                <w:bCs/>
                <w:sz w:val="18"/>
                <w:szCs w:val="18"/>
                <w:u w:val="single"/>
              </w:rPr>
              <w:t xml:space="preserve"> recent examples of relevant work.</w:t>
            </w:r>
            <w:r w:rsidRPr="001053DE">
              <w:rPr>
                <w:rFonts w:ascii="Times New Roman" w:eastAsia="Arial" w:hAnsi="Times New Roman" w:cs="Times New Roman"/>
                <w:sz w:val="18"/>
                <w:szCs w:val="18"/>
              </w:rPr>
              <w:t xml:space="preserve"> </w:t>
            </w:r>
            <w:r w:rsidRPr="001053DE">
              <w:rPr>
                <w:rFonts w:ascii="Times New Roman" w:hAnsi="Times New Roman" w:cs="Times New Roman"/>
                <w:sz w:val="18"/>
                <w:szCs w:val="18"/>
                <w:lang w:bidi="ar-SA"/>
              </w:rPr>
              <w:t>UNICEF may request references from the individual consultants supervised.</w:t>
            </w:r>
          </w:p>
          <w:p w14:paraId="0E7858FA" w14:textId="77777777" w:rsidR="00A4364B" w:rsidRPr="001053DE" w:rsidRDefault="00A4364B" w:rsidP="0009427E">
            <w:pPr>
              <w:ind w:left="-30" w:right="-30"/>
              <w:jc w:val="both"/>
              <w:textAlignment w:val="baseline"/>
              <w:rPr>
                <w:rFonts w:ascii="Times New Roman" w:hAnsi="Times New Roman" w:cs="Times New Roman"/>
                <w:sz w:val="18"/>
                <w:szCs w:val="18"/>
                <w:lang w:bidi="ar-SA"/>
              </w:rPr>
            </w:pPr>
          </w:p>
        </w:tc>
      </w:tr>
      <w:tr w:rsidR="00A4364B" w:rsidRPr="001053DE" w14:paraId="64319EAF" w14:textId="77777777" w:rsidTr="0009427E">
        <w:trPr>
          <w:trHeight w:val="300"/>
        </w:trPr>
        <w:tc>
          <w:tcPr>
            <w:tcW w:w="6115" w:type="dxa"/>
            <w:shd w:val="clear" w:color="auto" w:fill="auto"/>
          </w:tcPr>
          <w:p w14:paraId="4EEDEDA8" w14:textId="77777777" w:rsidR="00A4364B" w:rsidRPr="001053DE" w:rsidRDefault="00A4364B" w:rsidP="00A4364B">
            <w:pPr>
              <w:numPr>
                <w:ilvl w:val="0"/>
                <w:numId w:val="3"/>
              </w:numPr>
              <w:rPr>
                <w:rFonts w:ascii="Times New Roman" w:hAnsi="Times New Roman" w:cs="Times New Roman"/>
                <w:sz w:val="18"/>
                <w:szCs w:val="18"/>
                <w:lang w:bidi="ar-SA"/>
              </w:rPr>
            </w:pPr>
            <w:r w:rsidRPr="001053DE">
              <w:rPr>
                <w:rFonts w:ascii="Times New Roman" w:hAnsi="Times New Roman" w:cs="Times New Roman"/>
                <w:sz w:val="18"/>
                <w:szCs w:val="18"/>
                <w:lang w:bidi="ar-SA"/>
              </w:rPr>
              <w:t>Experience drafting quality research outputs for different stakeholders and audiences, involving triangulation of evidence from both QT and QL data.</w:t>
            </w:r>
          </w:p>
          <w:p w14:paraId="18C3221F" w14:textId="77777777" w:rsidR="00A4364B" w:rsidRPr="001053DE" w:rsidRDefault="00A4364B" w:rsidP="0009427E">
            <w:pPr>
              <w:ind w:left="720"/>
              <w:jc w:val="both"/>
              <w:rPr>
                <w:rFonts w:ascii="Times New Roman" w:hAnsi="Times New Roman" w:cs="Times New Roman"/>
                <w:sz w:val="18"/>
                <w:szCs w:val="18"/>
                <w:lang w:bidi="ar-SA"/>
              </w:rPr>
            </w:pPr>
          </w:p>
        </w:tc>
        <w:tc>
          <w:tcPr>
            <w:tcW w:w="3230" w:type="dxa"/>
            <w:shd w:val="clear" w:color="auto" w:fill="auto"/>
          </w:tcPr>
          <w:p w14:paraId="1100BBCF" w14:textId="77777777" w:rsidR="00A4364B" w:rsidRPr="001053DE" w:rsidRDefault="00A4364B" w:rsidP="0009427E">
            <w:pPr>
              <w:spacing w:line="276" w:lineRule="auto"/>
              <w:jc w:val="both"/>
              <w:rPr>
                <w:rFonts w:ascii="Times New Roman" w:hAnsi="Times New Roman" w:cs="Times New Roman"/>
                <w:sz w:val="18"/>
                <w:szCs w:val="18"/>
                <w:lang w:bidi="ar-SA"/>
              </w:rPr>
            </w:pPr>
            <w:r w:rsidRPr="001053DE">
              <w:rPr>
                <w:rFonts w:ascii="Times New Roman" w:hAnsi="Times New Roman" w:cs="Times New Roman"/>
                <w:b/>
                <w:bCs/>
                <w:sz w:val="18"/>
                <w:szCs w:val="18"/>
                <w:lang w:bidi="ar-SA"/>
              </w:rPr>
              <w:t>Summary only.</w:t>
            </w:r>
            <w:r w:rsidRPr="001053DE">
              <w:rPr>
                <w:rFonts w:ascii="Times New Roman" w:hAnsi="Times New Roman" w:cs="Times New Roman"/>
                <w:sz w:val="18"/>
                <w:szCs w:val="18"/>
                <w:lang w:bidi="ar-SA"/>
              </w:rPr>
              <w:t xml:space="preserve"> This needs to be reflected in the three recent examples requested above</w:t>
            </w:r>
          </w:p>
        </w:tc>
      </w:tr>
      <w:tr w:rsidR="00A4364B" w:rsidRPr="001053DE" w14:paraId="500FD9A8" w14:textId="77777777" w:rsidTr="0009427E">
        <w:trPr>
          <w:trHeight w:val="300"/>
        </w:trPr>
        <w:tc>
          <w:tcPr>
            <w:tcW w:w="6115" w:type="dxa"/>
            <w:shd w:val="clear" w:color="auto" w:fill="auto"/>
            <w:hideMark/>
          </w:tcPr>
          <w:p w14:paraId="5EA17909" w14:textId="77777777" w:rsidR="00A4364B" w:rsidRPr="001053DE" w:rsidRDefault="00A4364B" w:rsidP="00A4364B">
            <w:pPr>
              <w:numPr>
                <w:ilvl w:val="0"/>
                <w:numId w:val="3"/>
              </w:numPr>
              <w:contextualSpacing/>
              <w:jc w:val="both"/>
              <w:textAlignment w:val="baseline"/>
              <w:rPr>
                <w:rFonts w:ascii="Times New Roman" w:hAnsi="Times New Roman" w:cs="Times New Roman"/>
                <w:sz w:val="18"/>
                <w:szCs w:val="18"/>
                <w:lang w:bidi="ar-SA"/>
              </w:rPr>
            </w:pPr>
            <w:r w:rsidRPr="001053DE">
              <w:rPr>
                <w:rFonts w:ascii="Times New Roman" w:hAnsi="Times New Roman" w:cs="Times New Roman"/>
                <w:sz w:val="18"/>
                <w:szCs w:val="18"/>
                <w:lang w:bidi="ar-SA"/>
              </w:rPr>
              <w:t xml:space="preserve">Experience of working with individual consultants (known and/or unknown to you) in similar evaluation assignments </w:t>
            </w:r>
          </w:p>
          <w:p w14:paraId="73AD49D3" w14:textId="77777777" w:rsidR="00A4364B" w:rsidRPr="001053DE" w:rsidRDefault="00A4364B" w:rsidP="0009427E">
            <w:pPr>
              <w:ind w:left="440"/>
              <w:jc w:val="both"/>
              <w:textAlignment w:val="baseline"/>
              <w:rPr>
                <w:rFonts w:ascii="Times New Roman" w:hAnsi="Times New Roman" w:cs="Times New Roman"/>
                <w:sz w:val="18"/>
                <w:szCs w:val="18"/>
                <w:lang w:bidi="ar-SA"/>
              </w:rPr>
            </w:pPr>
          </w:p>
        </w:tc>
        <w:tc>
          <w:tcPr>
            <w:tcW w:w="3230" w:type="dxa"/>
            <w:shd w:val="clear" w:color="auto" w:fill="auto"/>
            <w:hideMark/>
          </w:tcPr>
          <w:p w14:paraId="59F611A5" w14:textId="77777777" w:rsidR="00A4364B" w:rsidRPr="001053DE" w:rsidRDefault="00A4364B" w:rsidP="0009427E">
            <w:pPr>
              <w:ind w:left="-30" w:right="-30"/>
              <w:jc w:val="both"/>
              <w:textAlignment w:val="baseline"/>
              <w:rPr>
                <w:rFonts w:ascii="Times New Roman" w:hAnsi="Times New Roman" w:cs="Times New Roman"/>
                <w:sz w:val="18"/>
                <w:szCs w:val="18"/>
                <w:lang w:bidi="ar-SA"/>
              </w:rPr>
            </w:pPr>
            <w:r w:rsidRPr="001053DE">
              <w:rPr>
                <w:rFonts w:ascii="Times New Roman" w:hAnsi="Times New Roman" w:cs="Times New Roman"/>
                <w:b/>
                <w:bCs/>
                <w:sz w:val="18"/>
                <w:szCs w:val="18"/>
                <w:lang w:bidi="ar-SA"/>
              </w:rPr>
              <w:t>Summary only</w:t>
            </w:r>
            <w:r w:rsidRPr="001053DE">
              <w:rPr>
                <w:rFonts w:ascii="Times New Roman" w:hAnsi="Times New Roman" w:cs="Times New Roman"/>
                <w:sz w:val="18"/>
                <w:szCs w:val="18"/>
                <w:lang w:bidi="ar-SA"/>
              </w:rPr>
              <w:t xml:space="preserve"> with clear challenges experienced and solutions. UNICEF may request references from the individual consultants.</w:t>
            </w:r>
          </w:p>
        </w:tc>
      </w:tr>
    </w:tbl>
    <w:p w14:paraId="0B1DDF65" w14:textId="77777777" w:rsidR="00A4364B" w:rsidRPr="001053DE" w:rsidRDefault="00A4364B" w:rsidP="00A4364B">
      <w:pPr>
        <w:ind w:left="-30" w:right="-30"/>
        <w:jc w:val="both"/>
        <w:textAlignment w:val="baseline"/>
        <w:rPr>
          <w:rFonts w:ascii="Times New Roman" w:hAnsi="Times New Roman" w:cs="Times New Roman"/>
          <w:sz w:val="22"/>
          <w:szCs w:val="22"/>
          <w:lang w:bidi="ar-SA"/>
        </w:rPr>
      </w:pPr>
    </w:p>
    <w:p w14:paraId="140FE59C" w14:textId="77777777" w:rsidR="00A4364B" w:rsidRDefault="00A4364B" w:rsidP="00A4364B">
      <w:pPr>
        <w:spacing w:after="160" w:line="259" w:lineRule="auto"/>
        <w:rPr>
          <w:rFonts w:ascii="Times New Roman" w:hAnsi="Times New Roman" w:cs="Times New Roman"/>
          <w:sz w:val="22"/>
          <w:szCs w:val="22"/>
          <w:lang w:bidi="ar-SA"/>
        </w:rPr>
      </w:pPr>
    </w:p>
    <w:p w14:paraId="40E842D3" w14:textId="77777777" w:rsidR="00A4364B" w:rsidRPr="001E69EC" w:rsidRDefault="00A4364B" w:rsidP="00A4364B">
      <w:pPr>
        <w:tabs>
          <w:tab w:val="left" w:pos="3200"/>
        </w:tabs>
        <w:spacing w:after="160" w:line="259" w:lineRule="auto"/>
        <w:rPr>
          <w:rFonts w:ascii="Times New Roman" w:eastAsia="Calibri" w:hAnsi="Times New Roman" w:cs="Times New Roman"/>
          <w:b/>
          <w:bCs/>
          <w:sz w:val="22"/>
          <w:szCs w:val="22"/>
        </w:rPr>
      </w:pPr>
      <w:r>
        <w:rPr>
          <w:rFonts w:ascii="Times New Roman" w:hAnsi="Times New Roman" w:cs="Times New Roman"/>
          <w:sz w:val="22"/>
          <w:szCs w:val="22"/>
          <w:lang w:bidi="ar-SA"/>
        </w:rPr>
        <w:tab/>
      </w:r>
    </w:p>
    <w:p w14:paraId="1E431B8B" w14:textId="77777777" w:rsidR="0058039E" w:rsidRDefault="0058039E"/>
    <w:sectPr w:rsidR="0058039E" w:rsidSect="00A4364B">
      <w:headerReference w:type="default" r:id="rId10"/>
      <w:pgSz w:w="11906" w:h="16838"/>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16755" w14:textId="77777777" w:rsidR="004C487E" w:rsidRDefault="004C487E">
      <w:r>
        <w:separator/>
      </w:r>
    </w:p>
  </w:endnote>
  <w:endnote w:type="continuationSeparator" w:id="0">
    <w:p w14:paraId="45E016A3" w14:textId="77777777" w:rsidR="004C487E" w:rsidRDefault="004C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G Omega">
    <w:altName w:val="Arial"/>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29013" w14:textId="77777777" w:rsidR="004C487E" w:rsidRDefault="004C487E">
      <w:r>
        <w:separator/>
      </w:r>
    </w:p>
  </w:footnote>
  <w:footnote w:type="continuationSeparator" w:id="0">
    <w:p w14:paraId="3965F78F" w14:textId="77777777" w:rsidR="004C487E" w:rsidRDefault="004C4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787D" w14:textId="77777777" w:rsidR="00A4364B" w:rsidRDefault="00A4364B">
    <w:pPr>
      <w:pStyle w:val="Header"/>
      <w:jc w:val="right"/>
      <w:rPr>
        <w:rFonts w:ascii="Times New Roman" w:hAnsi="Times New Roman"/>
        <w:sz w:val="22"/>
      </w:rPr>
    </w:pPr>
    <w:r>
      <w:rPr>
        <w:rFonts w:ascii="Times New Roman" w:hAnsi="Times New Roman"/>
        <w:sz w:val="22"/>
      </w:rPr>
      <w:t>Form No: HR-2022/ IDCONS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2CD4"/>
    <w:multiLevelType w:val="hybridMultilevel"/>
    <w:tmpl w:val="4FEA1F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571697A"/>
    <w:multiLevelType w:val="hybridMultilevel"/>
    <w:tmpl w:val="86BC3BE8"/>
    <w:lvl w:ilvl="0" w:tplc="89065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18573C"/>
    <w:multiLevelType w:val="hybridMultilevel"/>
    <w:tmpl w:val="B48E3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2617228">
    <w:abstractNumId w:val="2"/>
  </w:num>
  <w:num w:numId="2" w16cid:durableId="1755056107">
    <w:abstractNumId w:val="0"/>
  </w:num>
  <w:num w:numId="3" w16cid:durableId="1819110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4B"/>
    <w:rsid w:val="004C487E"/>
    <w:rsid w:val="004F7DAA"/>
    <w:rsid w:val="0058039E"/>
    <w:rsid w:val="00A4364B"/>
    <w:rsid w:val="00BA5E8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89A0"/>
  <w15:chartTrackingRefBased/>
  <w15:docId w15:val="{3D698D4D-5286-4109-A5F0-E1583104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64B"/>
    <w:pPr>
      <w:spacing w:after="0" w:line="240" w:lineRule="auto"/>
    </w:pPr>
    <w:rPr>
      <w:rFonts w:ascii="CG Omega" w:eastAsia="Times New Roman" w:hAnsi="CG Omega" w:cs="Angsana New"/>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64B"/>
    <w:pPr>
      <w:tabs>
        <w:tab w:val="center" w:pos="4320"/>
        <w:tab w:val="right" w:pos="8640"/>
      </w:tabs>
    </w:pPr>
  </w:style>
  <w:style w:type="character" w:customStyle="1" w:styleId="HeaderChar">
    <w:name w:val="Header Char"/>
    <w:basedOn w:val="DefaultParagraphFont"/>
    <w:link w:val="Header"/>
    <w:rsid w:val="00A4364B"/>
    <w:rPr>
      <w:rFonts w:ascii="CG Omega" w:eastAsia="Times New Roman" w:hAnsi="CG Omega" w:cs="Angsana New"/>
      <w:kern w:val="0"/>
      <w:sz w:val="24"/>
      <w:szCs w:val="24"/>
      <w14:ligatures w14:val="none"/>
    </w:rPr>
  </w:style>
  <w:style w:type="character" w:styleId="CommentReference">
    <w:name w:val="annotation reference"/>
    <w:basedOn w:val="DefaultParagraphFont"/>
    <w:uiPriority w:val="99"/>
    <w:semiHidden/>
    <w:unhideWhenUsed/>
    <w:rsid w:val="004C487E"/>
    <w:rPr>
      <w:sz w:val="16"/>
      <w:szCs w:val="16"/>
    </w:rPr>
  </w:style>
  <w:style w:type="paragraph" w:styleId="CommentText">
    <w:name w:val="annotation text"/>
    <w:basedOn w:val="Normal"/>
    <w:link w:val="CommentTextChar"/>
    <w:uiPriority w:val="99"/>
    <w:unhideWhenUsed/>
    <w:rsid w:val="004C487E"/>
    <w:rPr>
      <w:sz w:val="20"/>
      <w:szCs w:val="25"/>
    </w:rPr>
  </w:style>
  <w:style w:type="character" w:customStyle="1" w:styleId="CommentTextChar">
    <w:name w:val="Comment Text Char"/>
    <w:basedOn w:val="DefaultParagraphFont"/>
    <w:link w:val="CommentText"/>
    <w:uiPriority w:val="99"/>
    <w:rsid w:val="004C487E"/>
    <w:rPr>
      <w:rFonts w:ascii="CG Omega" w:eastAsia="Times New Roman" w:hAnsi="CG Omega" w:cs="Angsana New"/>
      <w:kern w:val="0"/>
      <w:sz w:val="20"/>
      <w:szCs w:val="25"/>
      <w14:ligatures w14:val="none"/>
    </w:rPr>
  </w:style>
  <w:style w:type="paragraph" w:styleId="CommentSubject">
    <w:name w:val="annotation subject"/>
    <w:basedOn w:val="CommentText"/>
    <w:next w:val="CommentText"/>
    <w:link w:val="CommentSubjectChar"/>
    <w:uiPriority w:val="99"/>
    <w:semiHidden/>
    <w:unhideWhenUsed/>
    <w:rsid w:val="004C487E"/>
    <w:rPr>
      <w:b/>
      <w:bCs/>
    </w:rPr>
  </w:style>
  <w:style w:type="character" w:customStyle="1" w:styleId="CommentSubjectChar">
    <w:name w:val="Comment Subject Char"/>
    <w:basedOn w:val="CommentTextChar"/>
    <w:link w:val="CommentSubject"/>
    <w:uiPriority w:val="99"/>
    <w:semiHidden/>
    <w:rsid w:val="004C487E"/>
    <w:rPr>
      <w:rFonts w:ascii="CG Omega" w:eastAsia="Times New Roman" w:hAnsi="CG Omega" w:cs="Angsana New"/>
      <w:b/>
      <w:bCs/>
      <w:kern w:val="0"/>
      <w:sz w:val="20"/>
      <w:szCs w:val="25"/>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840C4D3E6D944083C9E6A24D84BD69" ma:contentTypeVersion="18" ma:contentTypeDescription="Create a new document." ma:contentTypeScope="" ma:versionID="509c324006159b5eff6684a9919c5c18">
  <xsd:schema xmlns:xsd="http://www.w3.org/2001/XMLSchema" xmlns:xs="http://www.w3.org/2001/XMLSchema" xmlns:p="http://schemas.microsoft.com/office/2006/metadata/properties" xmlns:ns2="b2bd76a3-c9da-4abe-8b47-475ddb2787f5" xmlns:ns3="2251f122-dd57-45ea-b2d6-d4caa3c8709e" xmlns:ns4="ca283e0b-db31-4043-a2ef-b80661bf084a" targetNamespace="http://schemas.microsoft.com/office/2006/metadata/properties" ma:root="true" ma:fieldsID="54f0642f1992e4434c78ce21f39aaa61" ns2:_="" ns3:_="" ns4:_="">
    <xsd:import namespace="b2bd76a3-c9da-4abe-8b47-475ddb2787f5"/>
    <xsd:import namespace="2251f122-dd57-45ea-b2d6-d4caa3c8709e"/>
    <xsd:import namespace="ca283e0b-db31-4043-a2ef-b80661bf08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d76a3-c9da-4abe-8b47-475ddb2787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51f122-dd57-45ea-b2d6-d4caa3c870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1fb7ca2-9442-4e1d-81f0-cefc7b630b50}" ma:internalName="TaxCatchAll" ma:showField="CatchAllData" ma:web="b2bd76a3-c9da-4abe-8b47-475ddb2787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9771DB-EDAA-46CA-A942-E7F8041EB83E}">
  <ds:schemaRefs>
    <ds:schemaRef ds:uri="http://schemas.openxmlformats.org/officeDocument/2006/bibliography"/>
  </ds:schemaRefs>
</ds:datastoreItem>
</file>

<file path=customXml/itemProps2.xml><?xml version="1.0" encoding="utf-8"?>
<ds:datastoreItem xmlns:ds="http://schemas.openxmlformats.org/officeDocument/2006/customXml" ds:itemID="{5F2A35E2-7C85-414A-A5B4-011482048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d76a3-c9da-4abe-8b47-475ddb2787f5"/>
    <ds:schemaRef ds:uri="2251f122-dd57-45ea-b2d6-d4caa3c8709e"/>
    <ds:schemaRef ds:uri="ca283e0b-db31-4043-a2ef-b80661b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AD21F-A17A-4316-8D6D-2BD3CC052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935</Words>
  <Characters>5335</Characters>
  <Application>Microsoft Office Word</Application>
  <DocSecurity>0</DocSecurity>
  <Lines>44</Lines>
  <Paragraphs>12</Paragraphs>
  <ScaleCrop>false</ScaleCrop>
  <Company>UNICEF</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Keuakul Purananda</dc:creator>
  <cp:keywords/>
  <dc:description/>
  <cp:lastModifiedBy>Keuakul Purananda</cp:lastModifiedBy>
  <cp:revision>4</cp:revision>
  <dcterms:created xsi:type="dcterms:W3CDTF">2024-08-06T08:18:00Z</dcterms:created>
  <dcterms:modified xsi:type="dcterms:W3CDTF">2024-08-06T08:40:00Z</dcterms:modified>
</cp:coreProperties>
</file>