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446CE7" w:rsidRDefault="002945C8" w:rsidP="00714B3C">
      <w:pPr>
        <w:widowControl w:val="0"/>
        <w:spacing w:line="240" w:lineRule="auto"/>
        <w:contextualSpacing/>
        <w:rPr>
          <w:rFonts w:cs="Calibri"/>
          <w:b/>
          <w:snapToGrid w:val="0"/>
          <w:sz w:val="24"/>
          <w:szCs w:val="24"/>
        </w:rPr>
      </w:pPr>
      <w:r w:rsidRPr="00446CE7">
        <w:rPr>
          <w:rFonts w:cs="Calibri"/>
          <w:b/>
          <w:snapToGrid w:val="0"/>
          <w:sz w:val="24"/>
          <w:szCs w:val="24"/>
        </w:rPr>
        <w:t>TERMS OF REFERENCE</w:t>
      </w:r>
    </w:p>
    <w:p w14:paraId="028724A9" w14:textId="77777777" w:rsidR="002945C8" w:rsidRPr="00446CE7" w:rsidRDefault="002945C8" w:rsidP="00714B3C">
      <w:pPr>
        <w:pStyle w:val="BodyTextIndent"/>
        <w:ind w:left="0"/>
        <w:contextualSpacing/>
        <w:rPr>
          <w:rFonts w:ascii="Calibri" w:hAnsi="Calibri" w:cs="Calibri"/>
          <w:b/>
          <w:snapToGrid w:val="0"/>
          <w:sz w:val="22"/>
          <w:szCs w:val="22"/>
        </w:rPr>
      </w:pPr>
    </w:p>
    <w:p w14:paraId="3981F730" w14:textId="48291458" w:rsidR="00714B3C" w:rsidRPr="00B862C9" w:rsidRDefault="002945C8" w:rsidP="00714B3C">
      <w:pPr>
        <w:spacing w:line="240" w:lineRule="auto"/>
        <w:contextualSpacing/>
        <w:jc w:val="both"/>
        <w:rPr>
          <w:rFonts w:cs="Calibri"/>
          <w:color w:val="auto"/>
          <w:szCs w:val="22"/>
        </w:rPr>
      </w:pPr>
      <w:r w:rsidRPr="00B862C9">
        <w:rPr>
          <w:rFonts w:cs="Calibri"/>
          <w:b/>
          <w:snapToGrid w:val="0"/>
          <w:szCs w:val="22"/>
        </w:rPr>
        <w:t xml:space="preserve">Purpose of the Assignment: </w:t>
      </w:r>
      <w:r w:rsidR="00B862C9" w:rsidRPr="00B862C9">
        <w:rPr>
          <w:rFonts w:cs="Calibri"/>
          <w:snapToGrid w:val="0"/>
          <w:szCs w:val="22"/>
        </w:rPr>
        <w:t xml:space="preserve">Provide </w:t>
      </w:r>
      <w:r w:rsidR="00B862C9" w:rsidRPr="00B862C9">
        <w:rPr>
          <w:szCs w:val="22"/>
        </w:rPr>
        <w:t xml:space="preserve">Consultancy services in the </w:t>
      </w:r>
      <w:r w:rsidR="00446CE7">
        <w:rPr>
          <w:szCs w:val="22"/>
        </w:rPr>
        <w:t>Communication</w:t>
      </w:r>
      <w:r w:rsidR="00B862C9" w:rsidRPr="00B862C9">
        <w:rPr>
          <w:szCs w:val="22"/>
        </w:rPr>
        <w:t xml:space="preserve"> to SPEAR</w:t>
      </w:r>
      <w:r w:rsidR="00471645" w:rsidRPr="00B862C9">
        <w:rPr>
          <w:szCs w:val="22"/>
        </w:rPr>
        <w:t xml:space="preserve">, </w:t>
      </w:r>
      <w:r w:rsidR="00B862C9">
        <w:rPr>
          <w:szCs w:val="22"/>
        </w:rPr>
        <w:t>UNICEF Moz</w:t>
      </w:r>
      <w:r w:rsidR="00471645" w:rsidRPr="00B862C9">
        <w:rPr>
          <w:szCs w:val="22"/>
        </w:rPr>
        <w:t>ambique</w:t>
      </w:r>
    </w:p>
    <w:p w14:paraId="10FD6768" w14:textId="77777777" w:rsidR="002945C8" w:rsidRPr="00B862C9" w:rsidRDefault="002945C8" w:rsidP="00714B3C">
      <w:pPr>
        <w:pStyle w:val="BodyTextIndent"/>
        <w:ind w:left="0"/>
        <w:contextualSpacing/>
        <w:rPr>
          <w:rFonts w:ascii="Calibri" w:hAnsi="Calibri" w:cs="Calibri"/>
          <w:b/>
          <w:snapToGrid w:val="0"/>
          <w:sz w:val="22"/>
          <w:szCs w:val="22"/>
        </w:rPr>
      </w:pPr>
    </w:p>
    <w:p w14:paraId="3B8BC36F" w14:textId="202F41A6" w:rsidR="002945C8" w:rsidRPr="00714B3C" w:rsidRDefault="002945C8" w:rsidP="00714B3C">
      <w:pPr>
        <w:spacing w:line="240" w:lineRule="auto"/>
        <w:contextualSpacing/>
        <w:rPr>
          <w:rFonts w:cs="Calibri"/>
          <w:szCs w:val="22"/>
          <w:lang w:val="en-GB"/>
        </w:rPr>
      </w:pPr>
      <w:r w:rsidRPr="00714B3C">
        <w:rPr>
          <w:rFonts w:cs="Calibri"/>
          <w:b/>
          <w:szCs w:val="22"/>
          <w:lang w:val="en-GB"/>
        </w:rPr>
        <w:t>Section Submitting:</w:t>
      </w:r>
      <w:r w:rsidR="00714B3C" w:rsidRPr="00714B3C">
        <w:rPr>
          <w:rFonts w:cs="Calibri"/>
          <w:b/>
          <w:szCs w:val="22"/>
          <w:lang w:val="en-GB"/>
        </w:rPr>
        <w:t xml:space="preserve"> </w:t>
      </w:r>
      <w:r w:rsidR="00B862C9">
        <w:rPr>
          <w:rFonts w:cs="Calibri"/>
          <w:szCs w:val="22"/>
          <w:lang w:val="en-GB"/>
        </w:rPr>
        <w:t xml:space="preserve">Social Policy Evaluation and Research - </w:t>
      </w:r>
      <w:r w:rsidR="00471645" w:rsidRPr="00B862C9">
        <w:rPr>
          <w:szCs w:val="22"/>
        </w:rPr>
        <w:t>SPEAR</w:t>
      </w:r>
    </w:p>
    <w:p w14:paraId="7BD55C73" w14:textId="77777777" w:rsidR="002945C8" w:rsidRPr="00714B3C" w:rsidRDefault="002945C8" w:rsidP="00714B3C">
      <w:pPr>
        <w:spacing w:line="240" w:lineRule="auto"/>
        <w:contextualSpacing/>
        <w:rPr>
          <w:rFonts w:cs="Calibri"/>
          <w:b/>
          <w:szCs w:val="22"/>
          <w:lang w:val="en-GB"/>
        </w:rPr>
      </w:pPr>
    </w:p>
    <w:p w14:paraId="4348B3E5" w14:textId="77777777" w:rsidR="002945C8" w:rsidRPr="00714B3C" w:rsidRDefault="002945C8" w:rsidP="00714B3C">
      <w:pPr>
        <w:spacing w:line="240" w:lineRule="auto"/>
        <w:contextualSpacing/>
        <w:jc w:val="both"/>
        <w:rPr>
          <w:rFonts w:cs="Calibri"/>
          <w:szCs w:val="22"/>
          <w:lang w:val="en-GB"/>
        </w:rPr>
      </w:pPr>
    </w:p>
    <w:p w14:paraId="06A2C1A9" w14:textId="76D97EAD" w:rsidR="002945C8" w:rsidRPr="00C0089B"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PURPOSE AND OBJECTIVE.</w:t>
      </w:r>
      <w:r w:rsidRPr="00C0089B">
        <w:rPr>
          <w:rFonts w:cs="Calibri"/>
          <w:b/>
          <w:color w:val="FF6600"/>
          <w:sz w:val="24"/>
          <w:szCs w:val="22"/>
          <w:lang w:val="en-GB"/>
        </w:rPr>
        <w:t xml:space="preserve"> </w:t>
      </w:r>
    </w:p>
    <w:p w14:paraId="1F582832" w14:textId="55BEB73B" w:rsidR="00471645" w:rsidRPr="00B862C9" w:rsidRDefault="00B862C9" w:rsidP="00C0089B">
      <w:pPr>
        <w:spacing w:line="240" w:lineRule="auto"/>
        <w:contextualSpacing/>
        <w:jc w:val="both"/>
        <w:rPr>
          <w:lang w:val="en-GB"/>
        </w:rPr>
      </w:pPr>
      <w:r w:rsidRPr="00C0089B">
        <w:rPr>
          <w:lang w:val="en-GB"/>
        </w:rPr>
        <w:t xml:space="preserve">The purpose of this consultancy is to support the SPEAR section </w:t>
      </w:r>
      <w:r w:rsidR="00455302" w:rsidRPr="00C0089B">
        <w:rPr>
          <w:lang w:val="en-GB"/>
        </w:rPr>
        <w:t>in</w:t>
      </w:r>
      <w:r w:rsidRPr="00C0089B">
        <w:rPr>
          <w:lang w:val="en-GB"/>
        </w:rPr>
        <w:t xml:space="preserve"> </w:t>
      </w:r>
      <w:r w:rsidR="00446CE7">
        <w:rPr>
          <w:lang w:val="en-GB"/>
        </w:rPr>
        <w:t>Communication materials</w:t>
      </w:r>
      <w:r w:rsidRPr="00C0089B">
        <w:rPr>
          <w:lang w:val="en-GB"/>
        </w:rPr>
        <w:t xml:space="preserve"> </w:t>
      </w:r>
      <w:r w:rsidRPr="00B862C9">
        <w:rPr>
          <w:lang w:val="en-GB"/>
        </w:rPr>
        <w:t>to social policy and resea</w:t>
      </w:r>
      <w:r w:rsidR="00C0089B">
        <w:rPr>
          <w:lang w:val="en-GB"/>
        </w:rPr>
        <w:t>r</w:t>
      </w:r>
      <w:r w:rsidRPr="00B862C9">
        <w:rPr>
          <w:lang w:val="en-GB"/>
        </w:rPr>
        <w:t>ch on children rights issues.</w:t>
      </w:r>
      <w:r>
        <w:rPr>
          <w:lang w:val="en-GB"/>
        </w:rPr>
        <w:t xml:space="preserve"> </w:t>
      </w:r>
      <w:r w:rsidRPr="00B862C9">
        <w:rPr>
          <w:lang w:val="en-GB"/>
        </w:rPr>
        <w:t>The objective</w:t>
      </w:r>
      <w:r w:rsidR="00446CE7">
        <w:rPr>
          <w:lang w:val="en-GB"/>
        </w:rPr>
        <w:t xml:space="preserve"> is</w:t>
      </w:r>
      <w:r w:rsidRPr="00B862C9">
        <w:rPr>
          <w:lang w:val="en-GB"/>
        </w:rPr>
        <w:t xml:space="preserve"> to ensure that there is a proper documentation, packaging and </w:t>
      </w:r>
      <w:r w:rsidR="00C0089B">
        <w:rPr>
          <w:lang w:val="en-GB"/>
        </w:rPr>
        <w:t>dissemination</w:t>
      </w:r>
      <w:r w:rsidRPr="00B862C9">
        <w:rPr>
          <w:lang w:val="en-GB"/>
        </w:rPr>
        <w:t xml:space="preserve"> of key products produced by the </w:t>
      </w:r>
      <w:r>
        <w:rPr>
          <w:lang w:val="en-GB"/>
        </w:rPr>
        <w:t xml:space="preserve">SPEAR </w:t>
      </w:r>
      <w:r w:rsidRPr="00B862C9">
        <w:rPr>
          <w:lang w:val="en-GB"/>
        </w:rPr>
        <w:t>section</w:t>
      </w:r>
      <w:r w:rsidR="00471645" w:rsidRPr="00B862C9">
        <w:rPr>
          <w:lang w:val="en-GB"/>
        </w:rPr>
        <w:t xml:space="preserve">. </w:t>
      </w:r>
    </w:p>
    <w:p w14:paraId="0AA83F87" w14:textId="62DFA100" w:rsidR="002945C8" w:rsidRPr="00B862C9" w:rsidRDefault="002945C8" w:rsidP="00714B3C">
      <w:pPr>
        <w:spacing w:line="240" w:lineRule="auto"/>
        <w:contextualSpacing/>
        <w:jc w:val="both"/>
        <w:rPr>
          <w:rFonts w:cs="Calibri"/>
          <w:color w:val="auto"/>
          <w:szCs w:val="22"/>
          <w:lang w:val="en-GB"/>
        </w:rPr>
      </w:pPr>
    </w:p>
    <w:p w14:paraId="38307722" w14:textId="77777777" w:rsidR="002945C8" w:rsidRPr="00B862C9" w:rsidRDefault="002945C8" w:rsidP="00714B3C">
      <w:pPr>
        <w:spacing w:line="240" w:lineRule="auto"/>
        <w:contextualSpacing/>
        <w:jc w:val="both"/>
        <w:rPr>
          <w:rFonts w:cs="Calibri"/>
          <w:color w:val="auto"/>
          <w:szCs w:val="22"/>
          <w:lang w:val="en-GB"/>
        </w:rPr>
      </w:pPr>
    </w:p>
    <w:p w14:paraId="10B563FE" w14:textId="1F4FDBE9"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21FBCFA9" w14:textId="7D4DFCA9" w:rsidR="002945C8" w:rsidRPr="009876D4" w:rsidRDefault="00C0089B" w:rsidP="00714B3C">
      <w:pPr>
        <w:spacing w:line="240" w:lineRule="auto"/>
        <w:contextualSpacing/>
        <w:jc w:val="both"/>
        <w:rPr>
          <w:rFonts w:cs="Calibri"/>
          <w:color w:val="auto"/>
          <w:szCs w:val="22"/>
        </w:rPr>
      </w:pPr>
      <w:r w:rsidRPr="00C0089B">
        <w:rPr>
          <w:lang w:val="en-GB"/>
        </w:rPr>
        <w:t>The Consultant must be based in Maputo</w:t>
      </w:r>
      <w:r w:rsidR="00471645" w:rsidRPr="00C0089B">
        <w:rPr>
          <w:lang w:val="en-GB"/>
        </w:rPr>
        <w:t>,</w:t>
      </w:r>
      <w:r w:rsidRPr="00C0089B">
        <w:rPr>
          <w:lang w:val="en-GB"/>
        </w:rPr>
        <w:t xml:space="preserve"> working in a daily basis with the Social Policy Evaluation and Research (</w:t>
      </w:r>
      <w:r>
        <w:rPr>
          <w:lang w:val="en-GB"/>
        </w:rPr>
        <w:t>SPEAR</w:t>
      </w:r>
      <w:r w:rsidRPr="00C0089B">
        <w:rPr>
          <w:lang w:val="en-GB"/>
        </w:rPr>
        <w:t>)</w:t>
      </w:r>
      <w:r>
        <w:rPr>
          <w:lang w:val="en-GB"/>
        </w:rPr>
        <w:t xml:space="preserve"> section</w:t>
      </w:r>
      <w:r w:rsidR="000C7C3F">
        <w:rPr>
          <w:lang w:val="en-GB"/>
        </w:rPr>
        <w:t xml:space="preserve"> and with a collaboration with Communication team</w:t>
      </w:r>
      <w:r>
        <w:rPr>
          <w:lang w:val="en-GB"/>
        </w:rPr>
        <w:t xml:space="preserve">. </w:t>
      </w:r>
      <w:r w:rsidRPr="00C0089B">
        <w:t xml:space="preserve">The methodology and approach includes providing comments and inputs to specific products, provide </w:t>
      </w:r>
      <w:r w:rsidR="00D5619D" w:rsidRPr="00C0089B">
        <w:t>advice</w:t>
      </w:r>
      <w:r w:rsidRPr="00C0089B">
        <w:t xml:space="preserve"> for packaging and dissemination strategies. </w:t>
      </w:r>
      <w:r w:rsidRPr="009876D4">
        <w:t xml:space="preserve">The products will include themes related to social policy – public finance management and other </w:t>
      </w:r>
      <w:r w:rsidR="009876D4" w:rsidRPr="009876D4">
        <w:t>a</w:t>
      </w:r>
      <w:r w:rsidRPr="009876D4">
        <w:t xml:space="preserve">reas. The different products will be presented in formats that includes working papers (PDF documents); policy briefs (designed versions); reports (word documents); leaflets and </w:t>
      </w:r>
      <w:r w:rsidR="00455302" w:rsidRPr="009876D4">
        <w:t>pamphlets</w:t>
      </w:r>
      <w:r w:rsidR="009876D4" w:rsidRPr="009876D4">
        <w:t>; and content to</w:t>
      </w:r>
      <w:r w:rsidR="003313AA">
        <w:t xml:space="preserve"> </w:t>
      </w:r>
      <w:r w:rsidR="00D5619D">
        <w:t xml:space="preserve">be </w:t>
      </w:r>
      <w:r w:rsidR="00D5619D" w:rsidRPr="009876D4">
        <w:t>disseminated</w:t>
      </w:r>
      <w:r w:rsidR="009876D4" w:rsidRPr="009876D4">
        <w:t xml:space="preserve"> through online platforms, including so</w:t>
      </w:r>
      <w:r w:rsidR="009876D4">
        <w:t>cial media</w:t>
      </w:r>
      <w:r w:rsidR="00471645" w:rsidRPr="009876D4">
        <w:rPr>
          <w:szCs w:val="22"/>
        </w:rPr>
        <w:t xml:space="preserve"> (ex.: websites, </w:t>
      </w:r>
      <w:r w:rsidR="00423B66" w:rsidRPr="009876D4">
        <w:rPr>
          <w:szCs w:val="22"/>
        </w:rPr>
        <w:t>Facebook</w:t>
      </w:r>
      <w:r w:rsidR="00471645" w:rsidRPr="009876D4">
        <w:rPr>
          <w:szCs w:val="22"/>
        </w:rPr>
        <w:t xml:space="preserve">, twitter), </w:t>
      </w:r>
      <w:r w:rsidR="00423B66">
        <w:rPr>
          <w:szCs w:val="22"/>
        </w:rPr>
        <w:t xml:space="preserve">and assistance in the finalization of diverse products </w:t>
      </w:r>
      <w:r w:rsidR="00471645" w:rsidRPr="009876D4">
        <w:rPr>
          <w:szCs w:val="22"/>
        </w:rPr>
        <w:t xml:space="preserve">(ex.: </w:t>
      </w:r>
      <w:r w:rsidR="00423B66">
        <w:rPr>
          <w:szCs w:val="22"/>
        </w:rPr>
        <w:t>production and editing of content</w:t>
      </w:r>
      <w:r w:rsidR="00471645" w:rsidRPr="009876D4">
        <w:rPr>
          <w:szCs w:val="22"/>
        </w:rPr>
        <w:t xml:space="preserve">), </w:t>
      </w:r>
      <w:r w:rsidR="00423B66">
        <w:rPr>
          <w:szCs w:val="22"/>
        </w:rPr>
        <w:t>and coordination of events</w:t>
      </w:r>
      <w:r w:rsidR="00471645" w:rsidRPr="009876D4">
        <w:rPr>
          <w:szCs w:val="22"/>
        </w:rPr>
        <w:t>.</w:t>
      </w:r>
    </w:p>
    <w:p w14:paraId="545A40FD" w14:textId="77777777" w:rsidR="002945C8" w:rsidRPr="009876D4" w:rsidRDefault="002945C8" w:rsidP="00714B3C">
      <w:pPr>
        <w:spacing w:line="240" w:lineRule="auto"/>
        <w:contextualSpacing/>
        <w:jc w:val="both"/>
        <w:rPr>
          <w:rFonts w:cs="Calibri"/>
          <w:color w:val="auto"/>
          <w:szCs w:val="22"/>
        </w:rPr>
      </w:pPr>
    </w:p>
    <w:p w14:paraId="31FEAB2C" w14:textId="4026A17A"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3D34AB11" w14:textId="322B4850" w:rsidR="00471645" w:rsidRDefault="00423B66" w:rsidP="00471645">
      <w:pPr>
        <w:spacing w:line="240" w:lineRule="auto"/>
        <w:rPr>
          <w:lang w:val="pt-PT"/>
        </w:rPr>
      </w:pPr>
      <w:r w:rsidRPr="00423B66">
        <w:t>The consultant will support the SPEAR section in the production and dissemination of knowledge generated that will include budget analysis, open budget and budget transparency events</w:t>
      </w:r>
      <w:r w:rsidR="00471645" w:rsidRPr="00423B66">
        <w:t>,</w:t>
      </w:r>
      <w:r>
        <w:t xml:space="preserve"> budget literacy</w:t>
      </w:r>
      <w:r w:rsidR="00471645" w:rsidRPr="00423B66">
        <w:t xml:space="preserve">, etc. </w:t>
      </w:r>
      <w:r>
        <w:rPr>
          <w:lang w:val="pt-PT"/>
        </w:rPr>
        <w:t>The tasks will include</w:t>
      </w:r>
      <w:r w:rsidR="00471645">
        <w:rPr>
          <w:lang w:val="pt-PT"/>
        </w:rPr>
        <w:t>:</w:t>
      </w:r>
    </w:p>
    <w:p w14:paraId="289389AA" w14:textId="77777777" w:rsidR="00471645" w:rsidRPr="001511EC" w:rsidRDefault="00471645" w:rsidP="00471645">
      <w:pPr>
        <w:spacing w:line="240" w:lineRule="auto"/>
        <w:rPr>
          <w:lang w:val="pt-PT"/>
        </w:rPr>
      </w:pPr>
    </w:p>
    <w:p w14:paraId="62F7688D" w14:textId="25B5BA39" w:rsidR="00BA53D4" w:rsidRDefault="00BA53D4" w:rsidP="00471645">
      <w:pPr>
        <w:pStyle w:val="ListParagraph"/>
        <w:numPr>
          <w:ilvl w:val="0"/>
          <w:numId w:val="44"/>
        </w:numPr>
        <w:spacing w:line="240" w:lineRule="auto"/>
        <w:ind w:left="720"/>
        <w:rPr>
          <w:sz w:val="22"/>
          <w:szCs w:val="22"/>
          <w:lang w:val="en-US"/>
        </w:rPr>
      </w:pPr>
      <w:r>
        <w:rPr>
          <w:sz w:val="22"/>
          <w:szCs w:val="22"/>
          <w:lang w:val="en-US"/>
        </w:rPr>
        <w:t>Development of key advocacy tools in friendly presentation and visualization, which includes one pagers; two pagers; and other brochures;</w:t>
      </w:r>
    </w:p>
    <w:p w14:paraId="7CA089DF" w14:textId="37BC546D" w:rsidR="00471645" w:rsidRPr="00423B66" w:rsidRDefault="00423B66" w:rsidP="00471645">
      <w:pPr>
        <w:pStyle w:val="ListParagraph"/>
        <w:numPr>
          <w:ilvl w:val="0"/>
          <w:numId w:val="44"/>
        </w:numPr>
        <w:spacing w:line="240" w:lineRule="auto"/>
        <w:ind w:left="720"/>
        <w:rPr>
          <w:sz w:val="22"/>
          <w:szCs w:val="22"/>
          <w:lang w:val="en-US"/>
        </w:rPr>
      </w:pPr>
      <w:r w:rsidRPr="00423B66">
        <w:rPr>
          <w:sz w:val="22"/>
          <w:szCs w:val="22"/>
          <w:lang w:val="en-US"/>
        </w:rPr>
        <w:t>Development of content (key advocacy messages) to be disseminated through on-line platforms which includes (website, social media and</w:t>
      </w:r>
      <w:r w:rsidR="00471645" w:rsidRPr="00423B66">
        <w:rPr>
          <w:sz w:val="22"/>
          <w:szCs w:val="22"/>
          <w:lang w:val="en-US"/>
        </w:rPr>
        <w:t xml:space="preserve"> blog) </w:t>
      </w:r>
      <w:r w:rsidRPr="00423B66">
        <w:rPr>
          <w:sz w:val="22"/>
          <w:szCs w:val="22"/>
          <w:lang w:val="en-US"/>
        </w:rPr>
        <w:t xml:space="preserve">for dissemination of documents related to </w:t>
      </w:r>
      <w:r w:rsidR="000C7C3F">
        <w:rPr>
          <w:sz w:val="22"/>
          <w:szCs w:val="22"/>
          <w:lang w:val="en-US"/>
        </w:rPr>
        <w:t xml:space="preserve">political economy, fiscal space, </w:t>
      </w:r>
      <w:r w:rsidRPr="00423B66">
        <w:rPr>
          <w:sz w:val="22"/>
          <w:szCs w:val="22"/>
          <w:lang w:val="en-US"/>
        </w:rPr>
        <w:t>budget transparency, budget scrutiny and public participation in the planning and budgeting process</w:t>
      </w:r>
      <w:r w:rsidR="00471645" w:rsidRPr="00423B66">
        <w:rPr>
          <w:sz w:val="22"/>
          <w:szCs w:val="22"/>
          <w:lang w:val="en-US"/>
        </w:rPr>
        <w:t>;</w:t>
      </w:r>
    </w:p>
    <w:p w14:paraId="35D63276" w14:textId="3424ACD6" w:rsidR="00471645" w:rsidRPr="00423B66" w:rsidRDefault="00423B66" w:rsidP="00471645">
      <w:pPr>
        <w:pStyle w:val="ListParagraph"/>
        <w:numPr>
          <w:ilvl w:val="0"/>
          <w:numId w:val="44"/>
        </w:numPr>
        <w:spacing w:line="240" w:lineRule="auto"/>
        <w:ind w:left="720"/>
        <w:rPr>
          <w:sz w:val="22"/>
          <w:szCs w:val="22"/>
          <w:lang w:val="en-US"/>
        </w:rPr>
      </w:pPr>
      <w:r w:rsidRPr="00423B66">
        <w:rPr>
          <w:sz w:val="22"/>
          <w:szCs w:val="22"/>
          <w:lang w:val="en-US"/>
        </w:rPr>
        <w:t>Development of content to update SPEAR website in the field of social policy and research – report, analysis, evaluations – in different formats which includes working papers brochures, leaflets</w:t>
      </w:r>
      <w:r w:rsidR="00471645" w:rsidRPr="00423B66">
        <w:rPr>
          <w:sz w:val="22"/>
          <w:szCs w:val="22"/>
          <w:lang w:val="en-US"/>
        </w:rPr>
        <w:t>, etc.;</w:t>
      </w:r>
    </w:p>
    <w:p w14:paraId="755ABBD8" w14:textId="614A03A8" w:rsidR="00471645" w:rsidRPr="00423B66" w:rsidRDefault="00423B66" w:rsidP="00471645">
      <w:pPr>
        <w:pStyle w:val="ListParagraph"/>
        <w:numPr>
          <w:ilvl w:val="0"/>
          <w:numId w:val="44"/>
        </w:numPr>
        <w:spacing w:line="240" w:lineRule="auto"/>
        <w:ind w:left="720"/>
        <w:rPr>
          <w:sz w:val="22"/>
          <w:szCs w:val="22"/>
          <w:lang w:val="en-US"/>
        </w:rPr>
      </w:pPr>
      <w:r w:rsidRPr="00423B66">
        <w:rPr>
          <w:sz w:val="22"/>
          <w:szCs w:val="22"/>
          <w:lang w:val="en-US"/>
        </w:rPr>
        <w:t>Support in the production of communication materials including development of terms of reference</w:t>
      </w:r>
      <w:r w:rsidR="00471645" w:rsidRPr="00423B66">
        <w:rPr>
          <w:sz w:val="22"/>
          <w:szCs w:val="22"/>
          <w:lang w:val="en-US"/>
        </w:rPr>
        <w:t xml:space="preserve">, </w:t>
      </w:r>
      <w:r w:rsidRPr="00423B66">
        <w:rPr>
          <w:sz w:val="22"/>
          <w:szCs w:val="22"/>
          <w:lang w:val="en-US"/>
        </w:rPr>
        <w:t>designed versions of reports and brochures</w:t>
      </w:r>
      <w:r>
        <w:rPr>
          <w:sz w:val="22"/>
          <w:szCs w:val="22"/>
          <w:lang w:val="en-US"/>
        </w:rPr>
        <w:t xml:space="preserve">, </w:t>
      </w:r>
      <w:r w:rsidR="00471645" w:rsidRPr="00423B66">
        <w:rPr>
          <w:sz w:val="22"/>
          <w:szCs w:val="22"/>
          <w:lang w:val="en-US"/>
        </w:rPr>
        <w:t>etc.);</w:t>
      </w:r>
    </w:p>
    <w:p w14:paraId="5B93F4A6" w14:textId="629608B8" w:rsidR="00471645" w:rsidRPr="007F46E9" w:rsidRDefault="00A74AC4" w:rsidP="00471645">
      <w:pPr>
        <w:pStyle w:val="ListParagraph"/>
        <w:numPr>
          <w:ilvl w:val="0"/>
          <w:numId w:val="44"/>
        </w:numPr>
        <w:spacing w:line="240" w:lineRule="auto"/>
        <w:ind w:left="720"/>
        <w:rPr>
          <w:sz w:val="22"/>
          <w:szCs w:val="22"/>
          <w:lang w:val="en-US"/>
        </w:rPr>
      </w:pPr>
      <w:r w:rsidRPr="007F46E9">
        <w:rPr>
          <w:sz w:val="22"/>
          <w:szCs w:val="22"/>
          <w:lang w:val="en-US"/>
        </w:rPr>
        <w:t xml:space="preserve">Support in the finalization (content, layout and design) of the Citizen’s Budget “Orçamento Cidadão” 2019 and Budget Report “Conta Cidadão 2017” </w:t>
      </w:r>
      <w:r w:rsidR="007F46E9" w:rsidRPr="007F46E9">
        <w:rPr>
          <w:sz w:val="22"/>
          <w:szCs w:val="22"/>
          <w:lang w:val="en-US"/>
        </w:rPr>
        <w:t>(simplification of the language and improve data visualization</w:t>
      </w:r>
      <w:r w:rsidR="00471645" w:rsidRPr="007F46E9">
        <w:rPr>
          <w:sz w:val="22"/>
          <w:szCs w:val="22"/>
          <w:lang w:val="en-US"/>
        </w:rPr>
        <w:t>);</w:t>
      </w:r>
    </w:p>
    <w:p w14:paraId="1020C6EA" w14:textId="6B003633" w:rsidR="00BA53D4" w:rsidRPr="00BA53D4" w:rsidRDefault="007F46E9" w:rsidP="00BA53D4">
      <w:pPr>
        <w:pStyle w:val="ListParagraph"/>
        <w:numPr>
          <w:ilvl w:val="0"/>
          <w:numId w:val="44"/>
        </w:numPr>
        <w:spacing w:line="240" w:lineRule="auto"/>
        <w:ind w:left="720"/>
        <w:rPr>
          <w:sz w:val="22"/>
          <w:szCs w:val="22"/>
          <w:lang w:val="en-US"/>
        </w:rPr>
      </w:pPr>
      <w:r w:rsidRPr="00167118">
        <w:rPr>
          <w:sz w:val="22"/>
          <w:szCs w:val="22"/>
          <w:lang w:val="en-US"/>
        </w:rPr>
        <w:t>Support in the organization of the Public Finance Management event – which includes Open Budget Events</w:t>
      </w:r>
      <w:r w:rsidR="00167118">
        <w:rPr>
          <w:sz w:val="22"/>
          <w:szCs w:val="22"/>
          <w:lang w:val="en-US"/>
        </w:rPr>
        <w:t>.</w:t>
      </w:r>
      <w:r w:rsidR="00471645" w:rsidRPr="00167118">
        <w:rPr>
          <w:sz w:val="22"/>
          <w:szCs w:val="22"/>
          <w:lang w:val="en-US"/>
        </w:rPr>
        <w:t xml:space="preserve"> </w:t>
      </w:r>
    </w:p>
    <w:p w14:paraId="42EBE406" w14:textId="77777777" w:rsidR="002945C8" w:rsidRPr="00167118" w:rsidRDefault="002945C8" w:rsidP="00714B3C">
      <w:pPr>
        <w:spacing w:line="240" w:lineRule="auto"/>
        <w:contextualSpacing/>
        <w:jc w:val="both"/>
        <w:rPr>
          <w:rFonts w:cs="Calibri"/>
          <w:color w:val="auto"/>
          <w:szCs w:val="22"/>
        </w:rPr>
      </w:pPr>
    </w:p>
    <w:p w14:paraId="2B2EE784" w14:textId="77777777" w:rsidR="002945C8" w:rsidRPr="00167118" w:rsidRDefault="002945C8" w:rsidP="00714B3C">
      <w:pPr>
        <w:spacing w:line="240" w:lineRule="auto"/>
        <w:contextualSpacing/>
        <w:jc w:val="both"/>
        <w:rPr>
          <w:rFonts w:cs="Calibri"/>
          <w:szCs w:val="22"/>
        </w:rPr>
      </w:pPr>
    </w:p>
    <w:p w14:paraId="18CA0CEC" w14:textId="751D3C21"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DELIVERABLES AND PAYMENTS.</w:t>
      </w:r>
    </w:p>
    <w:p w14:paraId="51143628" w14:textId="7D0563D2" w:rsidR="002945C8" w:rsidRPr="00446CE7" w:rsidRDefault="002945C8" w:rsidP="00714B3C">
      <w:pPr>
        <w:spacing w:line="240" w:lineRule="auto"/>
        <w:contextualSpacing/>
        <w:jc w:val="both"/>
        <w:rPr>
          <w:rFonts w:cs="Calibri"/>
          <w:szCs w:val="22"/>
        </w:rPr>
      </w:pPr>
      <w:r w:rsidRPr="00714B3C">
        <w:rPr>
          <w:rFonts w:cs="Calibri"/>
          <w:szCs w:val="22"/>
        </w:rPr>
        <w:t xml:space="preserve">Payments will be processed upon acceptance of the corresponding deliverable and against an invoice that will reference the contract and deliverable numbers. </w:t>
      </w:r>
      <w:r w:rsidRPr="00446CE7">
        <w:rPr>
          <w:rFonts w:cs="Calibri"/>
          <w:szCs w:val="22"/>
        </w:rPr>
        <w:t>Payments will be approved by the respective section chief.</w:t>
      </w:r>
    </w:p>
    <w:p w14:paraId="0F6E81B0" w14:textId="22655395" w:rsidR="002945C8" w:rsidRPr="00446CE7" w:rsidRDefault="002945C8" w:rsidP="00714B3C">
      <w:pPr>
        <w:spacing w:line="240" w:lineRule="auto"/>
        <w:contextualSpacing/>
        <w:jc w:val="both"/>
        <w:rPr>
          <w:rFonts w:cs="Calibri"/>
          <w:szCs w:val="22"/>
        </w:rPr>
      </w:pPr>
    </w:p>
    <w:p w14:paraId="1D71F8A8" w14:textId="77777777" w:rsidR="002945C8" w:rsidRPr="00714B3C" w:rsidRDefault="002945C8" w:rsidP="00714B3C">
      <w:pPr>
        <w:spacing w:line="240" w:lineRule="auto"/>
        <w:contextualSpacing/>
        <w:jc w:val="both"/>
        <w:rPr>
          <w:rFonts w:cs="Calibri"/>
          <w:i/>
          <w:szCs w:val="22"/>
          <w:u w:val="single"/>
        </w:rPr>
      </w:pPr>
      <w:r w:rsidRPr="00714B3C">
        <w:rPr>
          <w:rFonts w:cs="Calibri"/>
          <w:i/>
          <w:szCs w:val="22"/>
          <w:u w:val="single"/>
        </w:rPr>
        <w:t>Deliverable 1:</w:t>
      </w:r>
    </w:p>
    <w:p w14:paraId="385D15F4" w14:textId="78F24E28" w:rsidR="002945C8" w:rsidRDefault="002945C8" w:rsidP="00714B3C">
      <w:pPr>
        <w:spacing w:line="240" w:lineRule="auto"/>
        <w:contextualSpacing/>
        <w:jc w:val="both"/>
        <w:rPr>
          <w:rFonts w:cs="Calibri"/>
          <w:szCs w:val="22"/>
        </w:rPr>
      </w:pPr>
      <w:r w:rsidRPr="00714B3C">
        <w:rPr>
          <w:rFonts w:cs="Calibri"/>
          <w:szCs w:val="22"/>
        </w:rPr>
        <w:t xml:space="preserve">Delivery timeframe: </w:t>
      </w:r>
      <w:r w:rsidR="00BA53D4">
        <w:rPr>
          <w:rFonts w:cs="Calibri"/>
          <w:szCs w:val="22"/>
        </w:rPr>
        <w:t xml:space="preserve">End of </w:t>
      </w:r>
      <w:r w:rsidR="00316885">
        <w:rPr>
          <w:rFonts w:cs="Calibri"/>
          <w:szCs w:val="22"/>
        </w:rPr>
        <w:t xml:space="preserve">October </w:t>
      </w:r>
      <w:r w:rsidR="00BA53D4">
        <w:rPr>
          <w:rFonts w:cs="Calibri"/>
          <w:szCs w:val="22"/>
        </w:rPr>
        <w:t>2018</w:t>
      </w:r>
    </w:p>
    <w:p w14:paraId="66201212" w14:textId="25889301" w:rsidR="002945C8" w:rsidRPr="00714B3C" w:rsidRDefault="002945C8" w:rsidP="00714B3C">
      <w:pPr>
        <w:spacing w:line="240" w:lineRule="auto"/>
        <w:contextualSpacing/>
        <w:jc w:val="both"/>
        <w:rPr>
          <w:rFonts w:cs="Calibri"/>
          <w:szCs w:val="22"/>
        </w:rPr>
      </w:pPr>
      <w:r w:rsidRPr="00714B3C">
        <w:rPr>
          <w:rFonts w:cs="Calibri"/>
          <w:szCs w:val="22"/>
        </w:rPr>
        <w:t>Deliverable/product(s):</w:t>
      </w:r>
      <w:r w:rsidR="00BA53D4">
        <w:rPr>
          <w:rFonts w:cs="Calibri"/>
          <w:szCs w:val="22"/>
        </w:rPr>
        <w:t xml:space="preserve"> Two Pager of the Budget Briefs of Education, Health and WASH; </w:t>
      </w:r>
      <w:r w:rsidRPr="00714B3C">
        <w:rPr>
          <w:rFonts w:cs="Calibri"/>
          <w:szCs w:val="22"/>
        </w:rPr>
        <w:tab/>
      </w:r>
      <w:r w:rsidR="00DF7D17">
        <w:rPr>
          <w:rFonts w:cs="Calibri"/>
          <w:szCs w:val="22"/>
        </w:rPr>
        <w:t>Development and Layout of the “Conta Cidadão” 2019</w:t>
      </w:r>
    </w:p>
    <w:p w14:paraId="0D70C5D4" w14:textId="4A7E2ABE" w:rsidR="002945C8" w:rsidRDefault="002945C8" w:rsidP="00714B3C">
      <w:pPr>
        <w:spacing w:line="240" w:lineRule="auto"/>
        <w:contextualSpacing/>
        <w:jc w:val="both"/>
        <w:rPr>
          <w:rFonts w:cs="Calibri"/>
          <w:szCs w:val="22"/>
          <w:lang w:val="en-GB"/>
        </w:rPr>
      </w:pPr>
    </w:p>
    <w:p w14:paraId="653A9AC8" w14:textId="77777777" w:rsidR="003E0D1D" w:rsidRPr="00714B3C" w:rsidRDefault="003E0D1D" w:rsidP="00714B3C">
      <w:pPr>
        <w:spacing w:line="240" w:lineRule="auto"/>
        <w:contextualSpacing/>
        <w:jc w:val="both"/>
        <w:rPr>
          <w:rFonts w:cs="Calibri"/>
          <w:szCs w:val="22"/>
          <w:lang w:val="en-GB"/>
        </w:rPr>
      </w:pPr>
    </w:p>
    <w:p w14:paraId="3A621EEC" w14:textId="77777777" w:rsidR="002945C8" w:rsidRPr="00714B3C" w:rsidRDefault="002945C8" w:rsidP="00714B3C">
      <w:pPr>
        <w:spacing w:line="240" w:lineRule="auto"/>
        <w:contextualSpacing/>
        <w:jc w:val="both"/>
        <w:rPr>
          <w:rFonts w:cs="Calibri"/>
          <w:i/>
          <w:szCs w:val="22"/>
          <w:u w:val="single"/>
        </w:rPr>
      </w:pPr>
      <w:r w:rsidRPr="00714B3C">
        <w:rPr>
          <w:rFonts w:cs="Calibri"/>
          <w:i/>
          <w:szCs w:val="22"/>
          <w:u w:val="single"/>
        </w:rPr>
        <w:lastRenderedPageBreak/>
        <w:t>Deliverable 2:</w:t>
      </w:r>
    </w:p>
    <w:p w14:paraId="34647BAC" w14:textId="027F9162" w:rsidR="002945C8" w:rsidRPr="00714B3C" w:rsidRDefault="002945C8" w:rsidP="00714B3C">
      <w:pPr>
        <w:spacing w:line="240" w:lineRule="auto"/>
        <w:contextualSpacing/>
        <w:jc w:val="both"/>
        <w:rPr>
          <w:rFonts w:cs="Calibri"/>
          <w:szCs w:val="22"/>
        </w:rPr>
      </w:pPr>
      <w:r w:rsidRPr="00714B3C">
        <w:rPr>
          <w:rFonts w:cs="Calibri"/>
          <w:szCs w:val="22"/>
        </w:rPr>
        <w:t xml:space="preserve">Delivery timeframe: </w:t>
      </w:r>
      <w:r w:rsidR="00BA53D4">
        <w:rPr>
          <w:rFonts w:cs="Calibri"/>
          <w:szCs w:val="22"/>
        </w:rPr>
        <w:t xml:space="preserve">End of </w:t>
      </w:r>
      <w:r w:rsidR="00316885">
        <w:rPr>
          <w:rFonts w:cs="Calibri"/>
          <w:szCs w:val="22"/>
        </w:rPr>
        <w:t xml:space="preserve">November </w:t>
      </w:r>
      <w:r w:rsidR="00BA53D4">
        <w:rPr>
          <w:rFonts w:cs="Calibri"/>
          <w:szCs w:val="22"/>
        </w:rPr>
        <w:t>2018</w:t>
      </w:r>
    </w:p>
    <w:p w14:paraId="0DE9357A" w14:textId="1F15744D" w:rsidR="002945C8" w:rsidRPr="00714B3C" w:rsidRDefault="002945C8" w:rsidP="00714B3C">
      <w:pPr>
        <w:spacing w:line="240" w:lineRule="auto"/>
        <w:contextualSpacing/>
        <w:jc w:val="both"/>
        <w:rPr>
          <w:rFonts w:cs="Calibri"/>
          <w:szCs w:val="22"/>
        </w:rPr>
      </w:pPr>
      <w:r w:rsidRPr="00714B3C">
        <w:rPr>
          <w:rFonts w:cs="Calibri"/>
          <w:szCs w:val="22"/>
        </w:rPr>
        <w:t>Deliverable/product(s):</w:t>
      </w:r>
      <w:r w:rsidRPr="00714B3C">
        <w:rPr>
          <w:rFonts w:cs="Calibri"/>
          <w:szCs w:val="22"/>
        </w:rPr>
        <w:tab/>
      </w:r>
      <w:r w:rsidR="00BA53D4">
        <w:rPr>
          <w:rFonts w:cs="Calibri"/>
          <w:szCs w:val="22"/>
        </w:rPr>
        <w:t>Preparation and documentation of key events, including Open Budget Events (Parliament, CSOs and Government)</w:t>
      </w:r>
      <w:r w:rsidR="005A500A">
        <w:rPr>
          <w:rFonts w:cs="Calibri"/>
          <w:szCs w:val="22"/>
        </w:rPr>
        <w:t>; Launch of the Budget Briefs and 10</w:t>
      </w:r>
      <w:r w:rsidR="005A500A" w:rsidRPr="005A500A">
        <w:rPr>
          <w:rFonts w:cs="Calibri"/>
          <w:szCs w:val="22"/>
          <w:vertAlign w:val="superscript"/>
        </w:rPr>
        <w:t>th</w:t>
      </w:r>
      <w:r w:rsidR="005A500A">
        <w:rPr>
          <w:rFonts w:cs="Calibri"/>
          <w:szCs w:val="22"/>
        </w:rPr>
        <w:t xml:space="preserve"> Anniversary Report; </w:t>
      </w:r>
      <w:r w:rsidR="00BA53D4">
        <w:rPr>
          <w:rFonts w:cs="Calibri"/>
          <w:szCs w:val="22"/>
        </w:rPr>
        <w:t xml:space="preserve">  </w:t>
      </w:r>
    </w:p>
    <w:p w14:paraId="62A05C19" w14:textId="77777777" w:rsidR="002945C8" w:rsidRPr="00714B3C" w:rsidRDefault="002945C8" w:rsidP="00714B3C">
      <w:pPr>
        <w:spacing w:line="240" w:lineRule="auto"/>
        <w:contextualSpacing/>
        <w:jc w:val="both"/>
        <w:rPr>
          <w:rFonts w:cs="Calibri"/>
          <w:b/>
          <w:szCs w:val="22"/>
        </w:rPr>
      </w:pPr>
    </w:p>
    <w:p w14:paraId="3CFA05F8" w14:textId="77777777" w:rsidR="002945C8" w:rsidRPr="00714B3C" w:rsidRDefault="002945C8" w:rsidP="00714B3C">
      <w:pPr>
        <w:spacing w:line="240" w:lineRule="auto"/>
        <w:contextualSpacing/>
        <w:jc w:val="both"/>
        <w:rPr>
          <w:rFonts w:cs="Calibri"/>
          <w:i/>
          <w:szCs w:val="22"/>
          <w:u w:val="single"/>
        </w:rPr>
      </w:pPr>
      <w:r w:rsidRPr="00714B3C">
        <w:rPr>
          <w:rFonts w:cs="Calibri"/>
          <w:i/>
          <w:szCs w:val="22"/>
          <w:u w:val="single"/>
        </w:rPr>
        <w:t>Deliverable 3:</w:t>
      </w:r>
    </w:p>
    <w:p w14:paraId="1BF4A3F0" w14:textId="4BBB82F2" w:rsidR="002945C8" w:rsidRPr="00714B3C" w:rsidRDefault="002945C8" w:rsidP="00714B3C">
      <w:pPr>
        <w:spacing w:line="240" w:lineRule="auto"/>
        <w:contextualSpacing/>
        <w:jc w:val="both"/>
        <w:rPr>
          <w:rFonts w:cs="Calibri"/>
          <w:szCs w:val="22"/>
        </w:rPr>
      </w:pPr>
      <w:r w:rsidRPr="00714B3C">
        <w:rPr>
          <w:rFonts w:cs="Calibri"/>
          <w:szCs w:val="22"/>
        </w:rPr>
        <w:t xml:space="preserve">Delivery timeframe: </w:t>
      </w:r>
      <w:r w:rsidR="00BA53D4">
        <w:rPr>
          <w:rFonts w:cs="Calibri"/>
          <w:szCs w:val="22"/>
        </w:rPr>
        <w:t xml:space="preserve">End of </w:t>
      </w:r>
      <w:r w:rsidR="00316885">
        <w:rPr>
          <w:rFonts w:cs="Calibri"/>
          <w:szCs w:val="22"/>
        </w:rPr>
        <w:t xml:space="preserve">December </w:t>
      </w:r>
      <w:r w:rsidR="00BA53D4">
        <w:rPr>
          <w:rFonts w:cs="Calibri"/>
          <w:szCs w:val="22"/>
        </w:rPr>
        <w:t>2018</w:t>
      </w:r>
    </w:p>
    <w:p w14:paraId="1341FA18" w14:textId="5D9AE1EE" w:rsidR="002945C8" w:rsidRPr="00714B3C" w:rsidRDefault="002945C8" w:rsidP="00714B3C">
      <w:pPr>
        <w:spacing w:line="240" w:lineRule="auto"/>
        <w:contextualSpacing/>
        <w:jc w:val="both"/>
        <w:rPr>
          <w:rFonts w:cs="Calibri"/>
          <w:szCs w:val="22"/>
        </w:rPr>
      </w:pPr>
      <w:r w:rsidRPr="00714B3C">
        <w:rPr>
          <w:rFonts w:cs="Calibri"/>
          <w:szCs w:val="22"/>
        </w:rPr>
        <w:t>Deliverable/product(s):</w:t>
      </w:r>
      <w:r w:rsidRPr="00714B3C">
        <w:rPr>
          <w:rFonts w:cs="Calibri"/>
          <w:szCs w:val="22"/>
        </w:rPr>
        <w:tab/>
      </w:r>
      <w:r w:rsidR="00BA53D4">
        <w:rPr>
          <w:rFonts w:cs="Calibri"/>
          <w:szCs w:val="22"/>
        </w:rPr>
        <w:t>Two Pager of the Social Action Budget Brief and Sanitation Policy Brief</w:t>
      </w:r>
      <w:r w:rsidR="005A500A">
        <w:rPr>
          <w:rFonts w:cs="Calibri"/>
          <w:szCs w:val="22"/>
        </w:rPr>
        <w:t>; Organization and documentation of the event for the presentation of the 2019 State Budget proposal; Organization of the Social Protection week event</w:t>
      </w:r>
      <w:r w:rsidR="00316885">
        <w:rPr>
          <w:rFonts w:cs="Calibri"/>
          <w:szCs w:val="22"/>
        </w:rPr>
        <w:t>;</w:t>
      </w:r>
      <w:r w:rsidR="005A500A">
        <w:rPr>
          <w:rFonts w:cs="Calibri"/>
          <w:szCs w:val="22"/>
        </w:rPr>
        <w:t xml:space="preserve"> </w:t>
      </w:r>
      <w:r w:rsidR="00316885">
        <w:rPr>
          <w:rFonts w:cs="Calibri"/>
          <w:szCs w:val="22"/>
        </w:rPr>
        <w:t>Reports of the Open Budget Events</w:t>
      </w:r>
    </w:p>
    <w:p w14:paraId="06727943" w14:textId="7802AE03" w:rsidR="00BA53D4" w:rsidRDefault="00BA53D4" w:rsidP="00714B3C">
      <w:pPr>
        <w:spacing w:line="240" w:lineRule="auto"/>
        <w:contextualSpacing/>
        <w:jc w:val="both"/>
        <w:rPr>
          <w:rFonts w:cs="Calibri"/>
          <w:szCs w:val="22"/>
        </w:rPr>
      </w:pPr>
    </w:p>
    <w:p w14:paraId="1079C5FD" w14:textId="2A489417" w:rsidR="00BA53D4" w:rsidRPr="00714B3C" w:rsidRDefault="00BA53D4" w:rsidP="00BA53D4">
      <w:pPr>
        <w:spacing w:line="240" w:lineRule="auto"/>
        <w:contextualSpacing/>
        <w:jc w:val="both"/>
        <w:rPr>
          <w:rFonts w:cs="Calibri"/>
          <w:i/>
          <w:szCs w:val="22"/>
          <w:u w:val="single"/>
        </w:rPr>
      </w:pPr>
      <w:r w:rsidRPr="00714B3C">
        <w:rPr>
          <w:rFonts w:cs="Calibri"/>
          <w:i/>
          <w:szCs w:val="22"/>
          <w:u w:val="single"/>
        </w:rPr>
        <w:t xml:space="preserve">Deliverable </w:t>
      </w:r>
      <w:r>
        <w:rPr>
          <w:rFonts w:cs="Calibri"/>
          <w:i/>
          <w:szCs w:val="22"/>
          <w:u w:val="single"/>
        </w:rPr>
        <w:t>4</w:t>
      </w:r>
      <w:r w:rsidRPr="00714B3C">
        <w:rPr>
          <w:rFonts w:cs="Calibri"/>
          <w:i/>
          <w:szCs w:val="22"/>
          <w:u w:val="single"/>
        </w:rPr>
        <w:t>:</w:t>
      </w:r>
    </w:p>
    <w:p w14:paraId="2AAD31AF" w14:textId="1A448162" w:rsidR="00BA53D4" w:rsidRPr="00714B3C" w:rsidRDefault="00BA53D4" w:rsidP="00BA53D4">
      <w:pPr>
        <w:spacing w:line="240" w:lineRule="auto"/>
        <w:contextualSpacing/>
        <w:jc w:val="both"/>
        <w:rPr>
          <w:rFonts w:cs="Calibri"/>
          <w:szCs w:val="22"/>
        </w:rPr>
      </w:pPr>
      <w:r w:rsidRPr="00714B3C">
        <w:rPr>
          <w:rFonts w:cs="Calibri"/>
          <w:szCs w:val="22"/>
        </w:rPr>
        <w:t xml:space="preserve">Delivery timeframe: </w:t>
      </w:r>
      <w:r w:rsidR="005A500A">
        <w:rPr>
          <w:rFonts w:cs="Calibri"/>
          <w:szCs w:val="22"/>
        </w:rPr>
        <w:t xml:space="preserve">End of </w:t>
      </w:r>
      <w:r w:rsidR="00316885">
        <w:rPr>
          <w:rFonts w:cs="Calibri"/>
          <w:szCs w:val="22"/>
        </w:rPr>
        <w:t xml:space="preserve">January </w:t>
      </w:r>
      <w:r w:rsidR="00DF7D17">
        <w:rPr>
          <w:rFonts w:cs="Calibri"/>
          <w:szCs w:val="22"/>
        </w:rPr>
        <w:t>2019</w:t>
      </w:r>
    </w:p>
    <w:p w14:paraId="5157D7F2" w14:textId="741DD577" w:rsidR="00BA53D4" w:rsidRPr="00714B3C" w:rsidRDefault="00BA53D4" w:rsidP="00BA53D4">
      <w:pPr>
        <w:spacing w:line="240" w:lineRule="auto"/>
        <w:contextualSpacing/>
        <w:jc w:val="both"/>
        <w:rPr>
          <w:rFonts w:cs="Calibri"/>
          <w:szCs w:val="22"/>
        </w:rPr>
      </w:pPr>
      <w:r w:rsidRPr="00714B3C">
        <w:rPr>
          <w:rFonts w:cs="Calibri"/>
          <w:szCs w:val="22"/>
        </w:rPr>
        <w:t>Deliverable/product(s):</w:t>
      </w:r>
      <w:r w:rsidRPr="00714B3C">
        <w:rPr>
          <w:rFonts w:cs="Calibri"/>
          <w:szCs w:val="22"/>
        </w:rPr>
        <w:tab/>
      </w:r>
      <w:r w:rsidR="00335042">
        <w:rPr>
          <w:rFonts w:cs="Calibri"/>
          <w:szCs w:val="22"/>
        </w:rPr>
        <w:t>Layout and design of the Budget Memo</w:t>
      </w:r>
      <w:r w:rsidR="00DF7D17">
        <w:rPr>
          <w:rFonts w:cs="Calibri"/>
          <w:szCs w:val="22"/>
        </w:rPr>
        <w:t xml:space="preserve"> 2019</w:t>
      </w:r>
      <w:r w:rsidR="00335042">
        <w:rPr>
          <w:rFonts w:cs="Calibri"/>
          <w:szCs w:val="22"/>
        </w:rPr>
        <w:t xml:space="preserve"> – working paper</w:t>
      </w:r>
      <w:r w:rsidR="00DF7D17">
        <w:rPr>
          <w:rFonts w:cs="Calibri"/>
          <w:szCs w:val="22"/>
        </w:rPr>
        <w:t>; Development and Layout of the Citizens Budget 2019 – based on the budget proposal</w:t>
      </w:r>
      <w:r w:rsidR="00316885">
        <w:rPr>
          <w:rFonts w:cs="Calibri"/>
          <w:szCs w:val="22"/>
        </w:rPr>
        <w:t>;</w:t>
      </w:r>
      <w:r w:rsidR="00DF7D17">
        <w:rPr>
          <w:rFonts w:cs="Calibri"/>
          <w:szCs w:val="22"/>
        </w:rPr>
        <w:t xml:space="preserve"> </w:t>
      </w:r>
      <w:r w:rsidR="00316885">
        <w:rPr>
          <w:rFonts w:cs="Calibri"/>
          <w:szCs w:val="22"/>
        </w:rPr>
        <w:t>Development and Layout of the Citizens Budget 2019 – based on the Enacted budget; Final report of the consultancy.</w:t>
      </w:r>
    </w:p>
    <w:p w14:paraId="19DAA9BF" w14:textId="3CEEC363" w:rsidR="00BA53D4" w:rsidRDefault="00BA53D4" w:rsidP="00714B3C">
      <w:pPr>
        <w:spacing w:line="240" w:lineRule="auto"/>
        <w:contextualSpacing/>
        <w:jc w:val="both"/>
        <w:rPr>
          <w:rFonts w:cs="Calibri"/>
          <w:szCs w:val="22"/>
        </w:rPr>
      </w:pPr>
    </w:p>
    <w:p w14:paraId="6DE529C2" w14:textId="2FC31D96" w:rsidR="002945C8" w:rsidRPr="00446CE7" w:rsidRDefault="002945C8" w:rsidP="00714B3C">
      <w:pPr>
        <w:spacing w:line="240" w:lineRule="auto"/>
        <w:contextualSpacing/>
        <w:jc w:val="both"/>
        <w:rPr>
          <w:rFonts w:cs="Calibri"/>
          <w:b/>
          <w:color w:val="FF6600"/>
          <w:sz w:val="24"/>
          <w:szCs w:val="22"/>
        </w:rPr>
      </w:pPr>
      <w:r w:rsidRPr="00446CE7">
        <w:rPr>
          <w:rFonts w:cs="Calibri"/>
          <w:b/>
          <w:color w:val="FF6600"/>
          <w:sz w:val="24"/>
          <w:szCs w:val="22"/>
        </w:rPr>
        <w:t xml:space="preserve">MANAGEMENT AND SUPERVISION. </w:t>
      </w:r>
    </w:p>
    <w:p w14:paraId="08445865" w14:textId="7D27099F" w:rsidR="00F32D30" w:rsidRPr="00DF7D17" w:rsidRDefault="00DF7D17" w:rsidP="00F32D30">
      <w:pPr>
        <w:spacing w:line="240" w:lineRule="auto"/>
      </w:pPr>
      <w:r w:rsidRPr="00DF7D17">
        <w:t xml:space="preserve">Orientation and supervision will under the Social Policy Specialist, with a close collaboration with the Social Policy </w:t>
      </w:r>
      <w:r>
        <w:t>Office</w:t>
      </w:r>
      <w:r w:rsidRPr="00DF7D17">
        <w:t>r</w:t>
      </w:r>
      <w:r>
        <w:t xml:space="preserve"> </w:t>
      </w:r>
      <w:r w:rsidRPr="00DF7D17">
        <w:t>and other members of the team</w:t>
      </w:r>
      <w:r w:rsidR="00F32D30" w:rsidRPr="00DF7D17">
        <w:t xml:space="preserve">. </w:t>
      </w:r>
      <w:r>
        <w:t xml:space="preserve">The consultancy will commence in the beginning of </w:t>
      </w:r>
      <w:r w:rsidR="00316885">
        <w:t xml:space="preserve">October </w:t>
      </w:r>
      <w:r>
        <w:t>2018 and terminate in the end of January 2020</w:t>
      </w:r>
      <w:r w:rsidR="00F32D30" w:rsidRPr="00DF7D17">
        <w:t xml:space="preserve">. </w:t>
      </w:r>
    </w:p>
    <w:p w14:paraId="32B60774" w14:textId="77777777" w:rsidR="002945C8" w:rsidRPr="00DF7D17" w:rsidRDefault="002945C8" w:rsidP="00714B3C">
      <w:pPr>
        <w:spacing w:line="240" w:lineRule="auto"/>
        <w:contextualSpacing/>
        <w:jc w:val="both"/>
        <w:rPr>
          <w:rFonts w:cs="Calibri"/>
          <w:szCs w:val="22"/>
        </w:rPr>
      </w:pPr>
    </w:p>
    <w:p w14:paraId="69788091" w14:textId="3EC0E578"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QUALIFICATIONS AND SPECIALIZED KNOWLEDGE.</w:t>
      </w:r>
    </w:p>
    <w:p w14:paraId="33542FD4" w14:textId="59950C71" w:rsidR="00F32D30" w:rsidRPr="00DF7D17" w:rsidRDefault="002945C8" w:rsidP="00F32D30">
      <w:pPr>
        <w:spacing w:line="240" w:lineRule="auto"/>
      </w:pPr>
      <w:r w:rsidRPr="00446CE7">
        <w:rPr>
          <w:rFonts w:cs="Calibri"/>
          <w:b/>
          <w:szCs w:val="22"/>
        </w:rPr>
        <w:t>Academic qualifications.</w:t>
      </w:r>
      <w:r w:rsidRPr="00446CE7">
        <w:rPr>
          <w:rFonts w:cs="Calibri"/>
          <w:szCs w:val="22"/>
        </w:rPr>
        <w:t xml:space="preserve"> </w:t>
      </w:r>
      <w:r w:rsidR="00DF7D17" w:rsidRPr="00DF7D17">
        <w:rPr>
          <w:rFonts w:cs="Calibri"/>
          <w:szCs w:val="22"/>
        </w:rPr>
        <w:t>University Degree in Communication, Journalism, Information Management, Marketing, and other related areas</w:t>
      </w:r>
      <w:r w:rsidR="00F32D30" w:rsidRPr="00DF7D17">
        <w:t>.</w:t>
      </w:r>
    </w:p>
    <w:p w14:paraId="42B745F5" w14:textId="0ADF4B30" w:rsidR="00714B3C" w:rsidRPr="00DF7D17" w:rsidRDefault="00714B3C" w:rsidP="00714B3C">
      <w:pPr>
        <w:spacing w:line="240" w:lineRule="auto"/>
        <w:contextualSpacing/>
        <w:jc w:val="both"/>
        <w:rPr>
          <w:rFonts w:cs="Calibri"/>
          <w:szCs w:val="22"/>
        </w:rPr>
      </w:pPr>
    </w:p>
    <w:p w14:paraId="14FB98B2" w14:textId="1075EF92" w:rsidR="00714B3C" w:rsidRPr="00DF7D17" w:rsidRDefault="002945C8" w:rsidP="00714B3C">
      <w:pPr>
        <w:spacing w:line="240" w:lineRule="auto"/>
        <w:contextualSpacing/>
        <w:jc w:val="both"/>
      </w:pPr>
      <w:r w:rsidRPr="00DF7D17">
        <w:rPr>
          <w:rFonts w:cs="Calibri"/>
          <w:b/>
          <w:szCs w:val="22"/>
        </w:rPr>
        <w:t>Work experience.</w:t>
      </w:r>
      <w:r w:rsidRPr="00DF7D17">
        <w:rPr>
          <w:rFonts w:cs="Calibri"/>
          <w:szCs w:val="22"/>
        </w:rPr>
        <w:t xml:space="preserve"> </w:t>
      </w:r>
      <w:r w:rsidR="00DF7D17" w:rsidRPr="00DF7D17">
        <w:rPr>
          <w:rFonts w:cs="Calibri"/>
          <w:szCs w:val="22"/>
        </w:rPr>
        <w:t>At</w:t>
      </w:r>
      <w:r w:rsidR="00DF7D17">
        <w:rPr>
          <w:rFonts w:cs="Calibri"/>
          <w:szCs w:val="22"/>
        </w:rPr>
        <w:t xml:space="preserve"> </w:t>
      </w:r>
      <w:r w:rsidR="00DF7D17" w:rsidRPr="00DF7D17">
        <w:rPr>
          <w:rFonts w:cs="Calibri"/>
          <w:szCs w:val="22"/>
        </w:rPr>
        <w:t>least 3 years of professional experience in social communication, journalism, marketing, public relations or other related areas</w:t>
      </w:r>
      <w:r w:rsidR="00F32D30" w:rsidRPr="00DF7D17">
        <w:t>.</w:t>
      </w:r>
    </w:p>
    <w:p w14:paraId="249C8019" w14:textId="77777777" w:rsidR="00F32D30" w:rsidRPr="00DF7D17" w:rsidRDefault="00F32D30" w:rsidP="00714B3C">
      <w:pPr>
        <w:spacing w:line="240" w:lineRule="auto"/>
        <w:contextualSpacing/>
        <w:jc w:val="both"/>
        <w:rPr>
          <w:rFonts w:cs="Calibri"/>
          <w:szCs w:val="22"/>
        </w:rPr>
      </w:pPr>
    </w:p>
    <w:p w14:paraId="641013ED" w14:textId="77777777" w:rsidR="00F32D30" w:rsidRDefault="002945C8" w:rsidP="00F32D30">
      <w:pPr>
        <w:pStyle w:val="ListParagraph"/>
        <w:spacing w:after="200"/>
        <w:ind w:left="360" w:hanging="360"/>
        <w:rPr>
          <w:rFonts w:cs="Calibri"/>
          <w:b/>
          <w:szCs w:val="22"/>
        </w:rPr>
      </w:pPr>
      <w:r w:rsidRPr="00714B3C">
        <w:rPr>
          <w:rFonts w:cs="Calibri"/>
          <w:b/>
          <w:szCs w:val="22"/>
        </w:rPr>
        <w:t>Specific knowledge, competencies, and skills required.</w:t>
      </w:r>
    </w:p>
    <w:p w14:paraId="00130A8D" w14:textId="4E20DB36" w:rsidR="00F32D30" w:rsidRPr="009C2144" w:rsidRDefault="002945C8" w:rsidP="00F32D30">
      <w:pPr>
        <w:pStyle w:val="ListParagraph"/>
        <w:spacing w:after="200"/>
        <w:ind w:left="360" w:hanging="360"/>
        <w:rPr>
          <w:lang w:val="en-US"/>
        </w:rPr>
      </w:pPr>
      <w:r w:rsidRPr="009C2144">
        <w:rPr>
          <w:rFonts w:cs="Calibri"/>
          <w:szCs w:val="22"/>
          <w:lang w:val="en-US"/>
        </w:rPr>
        <w:t xml:space="preserve"> </w:t>
      </w:r>
      <w:r w:rsidR="00F32D30">
        <w:rPr>
          <w:rFonts w:ascii="Symbol" w:hAnsi="Symbol"/>
          <w:sz w:val="22"/>
          <w:szCs w:val="22"/>
        </w:rPr>
        <w:t></w:t>
      </w:r>
      <w:r w:rsidR="00F32D30" w:rsidRPr="009C2144">
        <w:rPr>
          <w:rFonts w:ascii="Times New Roman" w:hAnsi="Times New Roman"/>
          <w:sz w:val="14"/>
          <w:szCs w:val="14"/>
          <w:lang w:val="en-US"/>
        </w:rPr>
        <w:t>      </w:t>
      </w:r>
      <w:r w:rsidR="00DF7D17" w:rsidRPr="009C2144">
        <w:rPr>
          <w:sz w:val="22"/>
          <w:szCs w:val="22"/>
          <w:lang w:val="en-US"/>
        </w:rPr>
        <w:t xml:space="preserve">Excellent abilities </w:t>
      </w:r>
      <w:r w:rsidR="009C2144" w:rsidRPr="009C2144">
        <w:rPr>
          <w:sz w:val="22"/>
          <w:szCs w:val="22"/>
          <w:lang w:val="en-US"/>
        </w:rPr>
        <w:t xml:space="preserve">in presenting written information in simple language but </w:t>
      </w:r>
      <w:r w:rsidR="008868C1" w:rsidRPr="009C2144">
        <w:rPr>
          <w:sz w:val="22"/>
          <w:szCs w:val="22"/>
          <w:lang w:val="en-US"/>
        </w:rPr>
        <w:t>powerful</w:t>
      </w:r>
      <w:r w:rsidR="009C2144" w:rsidRPr="009C2144">
        <w:rPr>
          <w:sz w:val="22"/>
          <w:szCs w:val="22"/>
          <w:lang w:val="en-US"/>
        </w:rPr>
        <w:t>;</w:t>
      </w:r>
      <w:r w:rsidR="00F32D30" w:rsidRPr="009C2144">
        <w:rPr>
          <w:sz w:val="22"/>
          <w:szCs w:val="22"/>
          <w:lang w:val="en-US"/>
        </w:rPr>
        <w:t xml:space="preserve"> </w:t>
      </w:r>
    </w:p>
    <w:p w14:paraId="7588818F" w14:textId="47DD13D5" w:rsidR="00F32D30" w:rsidRPr="008868C1" w:rsidRDefault="00F32D30" w:rsidP="00F32D30">
      <w:pPr>
        <w:pStyle w:val="ListParagraph"/>
        <w:spacing w:after="200"/>
        <w:ind w:left="360" w:hanging="360"/>
        <w:rPr>
          <w:lang w:val="en-US"/>
        </w:rPr>
      </w:pPr>
      <w:r>
        <w:rPr>
          <w:rFonts w:ascii="Symbol" w:hAnsi="Symbol"/>
          <w:sz w:val="22"/>
          <w:szCs w:val="22"/>
        </w:rPr>
        <w:t></w:t>
      </w:r>
      <w:r w:rsidRPr="008868C1">
        <w:rPr>
          <w:rFonts w:ascii="Times New Roman" w:hAnsi="Times New Roman"/>
          <w:sz w:val="14"/>
          <w:szCs w:val="14"/>
          <w:lang w:val="en-US"/>
        </w:rPr>
        <w:t>        </w:t>
      </w:r>
      <w:r w:rsidR="009C2144" w:rsidRPr="008868C1">
        <w:rPr>
          <w:sz w:val="22"/>
          <w:szCs w:val="22"/>
          <w:lang w:val="en-US"/>
        </w:rPr>
        <w:t>Strong abilities to organize events</w:t>
      </w:r>
      <w:r w:rsidR="008868C1" w:rsidRPr="008868C1">
        <w:rPr>
          <w:sz w:val="22"/>
          <w:szCs w:val="22"/>
          <w:lang w:val="en-US"/>
        </w:rPr>
        <w:t>, proactive and with interpersonal relations abilities;</w:t>
      </w:r>
    </w:p>
    <w:p w14:paraId="10DF4FF4" w14:textId="3A3422E1" w:rsidR="00F32D30" w:rsidRPr="008868C1" w:rsidRDefault="00F32D30" w:rsidP="00F32D30">
      <w:pPr>
        <w:pStyle w:val="ListParagraph"/>
        <w:spacing w:after="200"/>
        <w:ind w:left="360" w:hanging="360"/>
        <w:rPr>
          <w:lang w:val="en-US"/>
        </w:rPr>
      </w:pPr>
      <w:r>
        <w:rPr>
          <w:rFonts w:ascii="Symbol" w:hAnsi="Symbol"/>
          <w:sz w:val="22"/>
          <w:szCs w:val="22"/>
        </w:rPr>
        <w:t></w:t>
      </w:r>
      <w:r w:rsidRPr="008868C1">
        <w:rPr>
          <w:rFonts w:ascii="Times New Roman" w:hAnsi="Times New Roman"/>
          <w:sz w:val="14"/>
          <w:szCs w:val="14"/>
          <w:lang w:val="en-US"/>
        </w:rPr>
        <w:t>        </w:t>
      </w:r>
      <w:r w:rsidR="008868C1" w:rsidRPr="008868C1">
        <w:rPr>
          <w:sz w:val="22"/>
          <w:szCs w:val="22"/>
          <w:lang w:val="en-US"/>
        </w:rPr>
        <w:t>Strong motivation, passion and dynamism to work in tight deadlines;</w:t>
      </w:r>
    </w:p>
    <w:p w14:paraId="620AEE46" w14:textId="16B77A6E" w:rsidR="00F32D30" w:rsidRPr="008868C1" w:rsidRDefault="00F32D30" w:rsidP="00F32D30">
      <w:pPr>
        <w:pStyle w:val="ListParagraph"/>
        <w:spacing w:after="200"/>
        <w:ind w:left="360" w:hanging="360"/>
        <w:rPr>
          <w:sz w:val="22"/>
          <w:szCs w:val="22"/>
          <w:lang w:val="en-US"/>
        </w:rPr>
      </w:pPr>
      <w:r>
        <w:rPr>
          <w:rFonts w:ascii="Symbol" w:hAnsi="Symbol"/>
          <w:sz w:val="22"/>
          <w:szCs w:val="22"/>
        </w:rPr>
        <w:t></w:t>
      </w:r>
      <w:r w:rsidRPr="008868C1">
        <w:rPr>
          <w:rFonts w:ascii="Times New Roman" w:hAnsi="Times New Roman"/>
          <w:sz w:val="14"/>
          <w:szCs w:val="14"/>
          <w:lang w:val="en-US"/>
        </w:rPr>
        <w:t>        </w:t>
      </w:r>
      <w:r w:rsidR="008868C1" w:rsidRPr="008868C1">
        <w:rPr>
          <w:sz w:val="22"/>
          <w:szCs w:val="22"/>
          <w:lang w:val="en-US"/>
        </w:rPr>
        <w:t xml:space="preserve">Proficiency in working with </w:t>
      </w:r>
      <w:r w:rsidRPr="008868C1">
        <w:rPr>
          <w:sz w:val="22"/>
          <w:szCs w:val="22"/>
          <w:lang w:val="en-US"/>
        </w:rPr>
        <w:t>Microsoft Office Suite</w:t>
      </w:r>
      <w:r w:rsidR="008868C1" w:rsidRPr="008868C1">
        <w:rPr>
          <w:sz w:val="22"/>
          <w:szCs w:val="22"/>
          <w:lang w:val="en-US"/>
        </w:rPr>
        <w:t xml:space="preserve"> and other text processing and presentation programs</w:t>
      </w:r>
      <w:r w:rsidR="008868C1">
        <w:rPr>
          <w:sz w:val="22"/>
          <w:szCs w:val="22"/>
          <w:lang w:val="en-US"/>
        </w:rPr>
        <w:t>;</w:t>
      </w:r>
    </w:p>
    <w:p w14:paraId="5863DAD4" w14:textId="43DA06A3" w:rsidR="00F32D30" w:rsidRPr="008868C1" w:rsidRDefault="008868C1" w:rsidP="00F32D30">
      <w:pPr>
        <w:pStyle w:val="ListParagraph"/>
        <w:numPr>
          <w:ilvl w:val="0"/>
          <w:numId w:val="45"/>
        </w:numPr>
        <w:spacing w:after="200"/>
        <w:ind w:left="360"/>
        <w:rPr>
          <w:sz w:val="22"/>
          <w:szCs w:val="22"/>
          <w:lang w:val="en-US"/>
        </w:rPr>
      </w:pPr>
      <w:r>
        <w:rPr>
          <w:sz w:val="22"/>
          <w:szCs w:val="22"/>
          <w:lang w:val="en-US"/>
        </w:rPr>
        <w:t xml:space="preserve">Knowledge and experience of design programs </w:t>
      </w:r>
      <w:r w:rsidR="00F32D30" w:rsidRPr="008868C1">
        <w:rPr>
          <w:sz w:val="22"/>
          <w:szCs w:val="22"/>
          <w:lang w:val="en-US"/>
        </w:rPr>
        <w:t xml:space="preserve">(Adobe Illustrator, Corel Draw, Photoshop, etc.) </w:t>
      </w:r>
    </w:p>
    <w:p w14:paraId="09CEEA55" w14:textId="10001299" w:rsidR="00F32D30" w:rsidRPr="008868C1" w:rsidRDefault="00F32D30" w:rsidP="00F32D30">
      <w:pPr>
        <w:pStyle w:val="ListParagraph"/>
        <w:spacing w:after="200"/>
        <w:ind w:left="360" w:hanging="360"/>
        <w:rPr>
          <w:lang w:val="en-US"/>
        </w:rPr>
      </w:pPr>
      <w:r>
        <w:rPr>
          <w:rFonts w:ascii="Symbol" w:hAnsi="Symbol"/>
          <w:sz w:val="22"/>
          <w:szCs w:val="22"/>
        </w:rPr>
        <w:t></w:t>
      </w:r>
      <w:r w:rsidRPr="008868C1">
        <w:rPr>
          <w:rFonts w:ascii="Times New Roman" w:hAnsi="Times New Roman"/>
          <w:sz w:val="14"/>
          <w:szCs w:val="14"/>
          <w:lang w:val="en-US"/>
        </w:rPr>
        <w:t>        </w:t>
      </w:r>
      <w:r w:rsidR="008868C1" w:rsidRPr="008868C1">
        <w:rPr>
          <w:sz w:val="22"/>
          <w:szCs w:val="22"/>
          <w:lang w:val="en-US"/>
        </w:rPr>
        <w:t>Experience in design and development of communication strategy for social media;</w:t>
      </w:r>
    </w:p>
    <w:p w14:paraId="4AD4B2FD" w14:textId="64A16EF1" w:rsidR="002945C8" w:rsidRPr="00714B3C" w:rsidRDefault="002945C8" w:rsidP="00714B3C">
      <w:pPr>
        <w:spacing w:line="240" w:lineRule="auto"/>
        <w:contextualSpacing/>
        <w:jc w:val="both"/>
        <w:rPr>
          <w:rFonts w:cs="Calibri"/>
          <w:szCs w:val="22"/>
        </w:rPr>
      </w:pPr>
      <w:r w:rsidRPr="00714B3C">
        <w:rPr>
          <w:rFonts w:cs="Calibri"/>
          <w:b/>
          <w:szCs w:val="22"/>
        </w:rPr>
        <w:t xml:space="preserve">Language skills. </w:t>
      </w:r>
      <w:r w:rsidRPr="00714B3C">
        <w:rPr>
          <w:rFonts w:cs="Calibri"/>
          <w:szCs w:val="22"/>
        </w:rPr>
        <w:t xml:space="preserve">Fluency in Portuguese and English. </w:t>
      </w:r>
    </w:p>
    <w:p w14:paraId="1A6C6224" w14:textId="77777777" w:rsidR="002945C8" w:rsidRPr="00714B3C" w:rsidRDefault="002945C8" w:rsidP="00714B3C">
      <w:pPr>
        <w:spacing w:line="240" w:lineRule="auto"/>
        <w:contextualSpacing/>
        <w:jc w:val="both"/>
        <w:rPr>
          <w:rFonts w:cs="Calibri"/>
          <w:szCs w:val="22"/>
          <w:lang w:val="en-GB"/>
        </w:rPr>
      </w:pPr>
    </w:p>
    <w:p w14:paraId="38EC6A63" w14:textId="2DB34EFA" w:rsidR="00714B3C" w:rsidRP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p w14:paraId="0315E6E6" w14:textId="77777777" w:rsidR="002945C8" w:rsidRPr="00714B3C"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r w:rsidRPr="00714B3C">
              <w:rPr>
                <w:rFonts w:cs="Calibri"/>
                <w:b/>
                <w:szCs w:val="22"/>
                <w:lang w:val="es-419"/>
              </w:rPr>
              <w:t>Items</w:t>
            </w:r>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r w:rsidRPr="00714B3C">
              <w:rPr>
                <w:rFonts w:cs="Calibri"/>
                <w:b/>
                <w:szCs w:val="22"/>
              </w:rPr>
              <w:t>rovided by UNICEF</w:t>
            </w:r>
          </w:p>
        </w:tc>
        <w:tc>
          <w:tcPr>
            <w:tcW w:w="2549"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714B3C">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49"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714B3C">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33556654"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2EF39078"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714B3C">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49" w:type="pct"/>
            <w:shd w:val="clear" w:color="auto" w:fill="auto"/>
            <w:vAlign w:val="center"/>
          </w:tcPr>
          <w:p w14:paraId="42BB1868" w14:textId="7BBFA0E9" w:rsidR="002945C8" w:rsidRPr="00714B3C" w:rsidRDefault="00714B3C" w:rsidP="00714B3C">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714B3C">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43CA994D" w14:textId="31295CA1" w:rsidR="002945C8" w:rsidRPr="00714B3C" w:rsidRDefault="00F32D30"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714B3C">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lastRenderedPageBreak/>
              <w:t>Computer</w:t>
            </w:r>
            <w:r w:rsidRPr="00714B3C">
              <w:rPr>
                <w:rFonts w:cs="Calibri"/>
                <w:szCs w:val="22"/>
                <w:lang w:val="es-419"/>
              </w:rPr>
              <w:t xml:space="preserve"> in office premises</w:t>
            </w:r>
          </w:p>
        </w:tc>
        <w:tc>
          <w:tcPr>
            <w:tcW w:w="516" w:type="pct"/>
            <w:shd w:val="clear" w:color="auto" w:fill="auto"/>
            <w:vAlign w:val="center"/>
          </w:tcPr>
          <w:p w14:paraId="3602249B" w14:textId="10F556E3"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0B430BD4" w14:textId="428FDF17" w:rsidR="002945C8" w:rsidRPr="00714B3C" w:rsidRDefault="00F32D30"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714B3C">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014AF74A"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24D93D8D" w14:textId="41CC52C9" w:rsidR="002945C8" w:rsidRPr="00714B3C" w:rsidRDefault="00F32D30"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714B3C">
        <w:trPr>
          <w:trHeight w:val="20"/>
        </w:trPr>
        <w:tc>
          <w:tcPr>
            <w:tcW w:w="1418" w:type="pct"/>
            <w:shd w:val="clear" w:color="auto" w:fill="auto"/>
            <w:vAlign w:val="center"/>
          </w:tcPr>
          <w:p w14:paraId="4331C4BE" w14:textId="77777777" w:rsidR="002945C8" w:rsidRPr="00714B3C" w:rsidRDefault="002945C8" w:rsidP="00714B3C">
            <w:pPr>
              <w:spacing w:line="240" w:lineRule="auto"/>
              <w:contextualSpacing/>
              <w:rPr>
                <w:rFonts w:cs="Calibri"/>
                <w:szCs w:val="22"/>
                <w:lang w:val="es-419"/>
              </w:rPr>
            </w:pPr>
            <w:r w:rsidRPr="00714B3C">
              <w:rPr>
                <w:rFonts w:cs="Calibri"/>
                <w:szCs w:val="22"/>
                <w:lang w:val="es-419"/>
              </w:rPr>
              <w:t>Airtime</w:t>
            </w:r>
          </w:p>
        </w:tc>
        <w:tc>
          <w:tcPr>
            <w:tcW w:w="516" w:type="pct"/>
            <w:shd w:val="clear" w:color="auto" w:fill="auto"/>
            <w:vAlign w:val="center"/>
          </w:tcPr>
          <w:p w14:paraId="67559386"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0C8C6C56" w:rsidR="002945C8" w:rsidRPr="00714B3C" w:rsidRDefault="00F32D30"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58EB80EA" w14:textId="68125ED8" w:rsidR="002945C8" w:rsidRPr="00714B3C" w:rsidRDefault="002945C8" w:rsidP="00714B3C">
            <w:pPr>
              <w:spacing w:line="240" w:lineRule="auto"/>
              <w:contextualSpacing/>
              <w:rPr>
                <w:rFonts w:cs="Calibri"/>
                <w:szCs w:val="22"/>
              </w:rPr>
            </w:pPr>
            <w:r w:rsidRPr="00714B3C">
              <w:rPr>
                <w:rFonts w:cs="Calibri"/>
                <w:szCs w:val="22"/>
              </w:rPr>
              <w:t xml:space="preserve">Data up to: </w:t>
            </w:r>
            <w:r w:rsidR="00714B3C" w:rsidRPr="00714B3C">
              <w:rPr>
                <w:rFonts w:cs="Calibri"/>
                <w:szCs w:val="22"/>
              </w:rPr>
              <w:t>[Insert as applicable]</w:t>
            </w:r>
          </w:p>
          <w:p w14:paraId="5DBD782F" w14:textId="5648CFFA" w:rsidR="002945C8" w:rsidRPr="00714B3C" w:rsidRDefault="002945C8" w:rsidP="00714B3C">
            <w:pPr>
              <w:spacing w:line="240" w:lineRule="auto"/>
              <w:contextualSpacing/>
              <w:rPr>
                <w:rFonts w:cs="Calibri"/>
                <w:szCs w:val="22"/>
              </w:rPr>
            </w:pPr>
            <w:r w:rsidRPr="00714B3C">
              <w:rPr>
                <w:rFonts w:cs="Calibri"/>
                <w:szCs w:val="22"/>
              </w:rPr>
              <w:t xml:space="preserve">Voice up to: </w:t>
            </w:r>
            <w:r w:rsidR="00714B3C" w:rsidRPr="00714B3C">
              <w:rPr>
                <w:rFonts w:cs="Calibri"/>
                <w:szCs w:val="22"/>
              </w:rPr>
              <w:t>[Insert as applicable]</w:t>
            </w: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4FC7C13F" w14:textId="77777777" w:rsidR="002945C8" w:rsidRPr="00714B3C" w:rsidRDefault="002945C8" w:rsidP="00714B3C">
      <w:pPr>
        <w:spacing w:line="240" w:lineRule="auto"/>
        <w:contextualSpacing/>
        <w:jc w:val="both"/>
        <w:rPr>
          <w:rFonts w:cs="Calibri"/>
          <w:b/>
          <w:szCs w:val="22"/>
          <w:lang w:val="en-GB"/>
        </w:rPr>
      </w:pPr>
    </w:p>
    <w:p w14:paraId="3D4D62EE" w14:textId="77777777" w:rsidR="002945C8" w:rsidRPr="00714B3C" w:rsidRDefault="002945C8" w:rsidP="00714B3C">
      <w:pPr>
        <w:spacing w:line="240" w:lineRule="auto"/>
        <w:contextualSpacing/>
        <w:jc w:val="both"/>
        <w:rPr>
          <w:rFonts w:cs="Calibri"/>
          <w:szCs w:val="22"/>
        </w:rPr>
      </w:pPr>
      <w:r w:rsidRPr="00714B3C">
        <w:rPr>
          <w:rFonts w:cs="Calibri"/>
          <w:szCs w:val="22"/>
        </w:rPr>
        <w:t>Approved travel within Mozambique will be covered/reimbursed by UNICEF as follows:</w:t>
      </w:r>
    </w:p>
    <w:p w14:paraId="5CD92484" w14:textId="77777777" w:rsidR="002945C8" w:rsidRPr="00714B3C" w:rsidRDefault="002945C8" w:rsidP="00714B3C">
      <w:pPr>
        <w:spacing w:line="240" w:lineRule="auto"/>
        <w:contextualSpacing/>
        <w:jc w:val="both"/>
        <w:rPr>
          <w:rFonts w:cs="Calibri"/>
          <w:szCs w:val="22"/>
        </w:rPr>
      </w:pPr>
    </w:p>
    <w:p w14:paraId="115AD6EA" w14:textId="77777777" w:rsidR="002945C8" w:rsidRPr="00714B3C" w:rsidRDefault="002945C8" w:rsidP="00714B3C">
      <w:pPr>
        <w:spacing w:line="240" w:lineRule="auto"/>
        <w:contextualSpacing/>
        <w:jc w:val="both"/>
        <w:rPr>
          <w:rFonts w:cs="Calibri"/>
          <w:szCs w:val="22"/>
        </w:rPr>
      </w:pPr>
      <w:r w:rsidRPr="00714B3C">
        <w:rPr>
          <w:rFonts w:cs="Calibri"/>
          <w:b/>
          <w:szCs w:val="22"/>
          <w:u w:val="single"/>
        </w:rPr>
        <w:t>Option a.</w:t>
      </w:r>
      <w:r w:rsidRPr="00714B3C">
        <w:rPr>
          <w:rFonts w:cs="Calibri"/>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64F38541" w14:textId="77777777" w:rsidR="002945C8" w:rsidRPr="00714B3C" w:rsidRDefault="002945C8" w:rsidP="00714B3C">
      <w:pPr>
        <w:spacing w:line="240" w:lineRule="auto"/>
        <w:contextualSpacing/>
        <w:jc w:val="both"/>
        <w:rPr>
          <w:rFonts w:cs="Calibri"/>
          <w:szCs w:val="22"/>
        </w:rPr>
      </w:pPr>
    </w:p>
    <w:p w14:paraId="6D4BFBEE" w14:textId="77777777" w:rsidR="002945C8" w:rsidRPr="00714B3C" w:rsidRDefault="002945C8" w:rsidP="00714B3C">
      <w:pPr>
        <w:spacing w:line="240" w:lineRule="auto"/>
        <w:contextualSpacing/>
        <w:jc w:val="both"/>
        <w:rPr>
          <w:rFonts w:cs="Calibri"/>
          <w:szCs w:val="22"/>
        </w:rPr>
      </w:pPr>
      <w:r w:rsidRPr="00714B3C">
        <w:rPr>
          <w:rFonts w:cs="Calibri"/>
          <w:b/>
          <w:szCs w:val="22"/>
          <w:u w:val="single"/>
        </w:rPr>
        <w:t>Option b.</w:t>
      </w:r>
      <w:r w:rsidRPr="00714B3C">
        <w:rPr>
          <w:rFonts w:cs="Calibri"/>
          <w:szCs w:val="22"/>
        </w:rPr>
        <w:t xml:space="preserve"> Travel organised by UNICEF through a Travel Authorisation per the applicable policy, with standard terminal expenses, and per diem at 75% of the applicable UN Mozambique DSA rate.</w:t>
      </w:r>
    </w:p>
    <w:p w14:paraId="170CDA31" w14:textId="77777777" w:rsidR="002945C8" w:rsidRPr="00714B3C" w:rsidRDefault="002945C8" w:rsidP="00714B3C">
      <w:pPr>
        <w:spacing w:line="240" w:lineRule="auto"/>
        <w:contextualSpacing/>
        <w:jc w:val="both"/>
        <w:rPr>
          <w:rFonts w:cs="Calibri"/>
          <w:szCs w:val="22"/>
        </w:rPr>
      </w:pPr>
    </w:p>
    <w:p w14:paraId="27669A54" w14:textId="6F1522EB"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263B511F" w14:textId="77777777" w:rsidR="002945C8" w:rsidRPr="00714B3C" w:rsidRDefault="002945C8" w:rsidP="00714B3C">
      <w:pPr>
        <w:spacing w:line="240" w:lineRule="auto"/>
        <w:contextualSpacing/>
        <w:rPr>
          <w:rFonts w:cs="Calibri"/>
        </w:rPr>
      </w:pPr>
    </w:p>
    <w:p w14:paraId="4CA3EC7A" w14:textId="77777777" w:rsidR="002945C8" w:rsidRPr="00714B3C" w:rsidRDefault="002945C8" w:rsidP="00714B3C">
      <w:pPr>
        <w:spacing w:line="240" w:lineRule="auto"/>
        <w:contextualSpacing/>
        <w:rPr>
          <w:rFonts w:cs="Calibri"/>
        </w:rPr>
      </w:pPr>
      <w:r w:rsidRPr="00714B3C">
        <w:rPr>
          <w:rFonts w:cs="Calibri"/>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589E30BD" w14:textId="77777777" w:rsidR="002945C8" w:rsidRPr="00714B3C" w:rsidRDefault="002945C8" w:rsidP="00714B3C">
      <w:pPr>
        <w:spacing w:line="240" w:lineRule="auto"/>
        <w:contextualSpacing/>
        <w:rPr>
          <w:rFonts w:cs="Calibr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59"/>
        <w:gridCol w:w="8378"/>
        <w:gridCol w:w="1410"/>
      </w:tblGrid>
      <w:tr w:rsidR="002945C8" w:rsidRPr="00714B3C" w14:paraId="2093F78F"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47C0B91F"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478ABAC5"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302BEF9C"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Max.</w:t>
            </w:r>
            <w:r w:rsidRPr="00714B3C">
              <w:rPr>
                <w:rFonts w:cs="Calibri"/>
                <w:b/>
                <w:bCs/>
                <w:szCs w:val="22"/>
                <w:lang w:val="es-419"/>
              </w:rPr>
              <w:t xml:space="preserve"> </w:t>
            </w:r>
            <w:r w:rsidRPr="00714B3C">
              <w:rPr>
                <w:rFonts w:cs="Calibri"/>
                <w:b/>
                <w:bCs/>
                <w:szCs w:val="22"/>
                <w:lang w:val="en-GB"/>
              </w:rPr>
              <w:t>Points</w:t>
            </w:r>
          </w:p>
        </w:tc>
      </w:tr>
      <w:tr w:rsidR="002945C8" w:rsidRPr="00714B3C" w14:paraId="6E6C8C87"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678CF227"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2532ADC4"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24410BC0" w14:textId="723E8A5B" w:rsidR="002945C8" w:rsidRPr="00714B3C" w:rsidRDefault="00455302" w:rsidP="00714B3C">
            <w:pPr>
              <w:spacing w:line="240" w:lineRule="auto"/>
              <w:contextualSpacing/>
              <w:rPr>
                <w:rFonts w:cs="Calibri"/>
                <w:b/>
                <w:bCs/>
                <w:szCs w:val="22"/>
                <w:lang w:val="en-GB"/>
              </w:rPr>
            </w:pPr>
            <w:r>
              <w:rPr>
                <w:rFonts w:cs="Calibri"/>
                <w:b/>
                <w:bCs/>
                <w:szCs w:val="22"/>
                <w:lang w:val="en-GB"/>
              </w:rPr>
              <w:t>2</w:t>
            </w:r>
            <w:r w:rsidR="008868C1">
              <w:rPr>
                <w:rFonts w:cs="Calibri"/>
                <w:b/>
                <w:bCs/>
                <w:szCs w:val="22"/>
                <w:lang w:val="en-GB"/>
              </w:rPr>
              <w:t>5</w:t>
            </w:r>
          </w:p>
        </w:tc>
      </w:tr>
      <w:tr w:rsidR="002945C8" w:rsidRPr="00714B3C" w14:paraId="720C32EF" w14:textId="77777777" w:rsidTr="00714B3C">
        <w:trPr>
          <w:trHeight w:val="20"/>
          <w:jc w:val="center"/>
        </w:trPr>
        <w:tc>
          <w:tcPr>
            <w:tcW w:w="315" w:type="pct"/>
            <w:tcMar>
              <w:top w:w="0" w:type="dxa"/>
              <w:left w:w="108" w:type="dxa"/>
              <w:bottom w:w="0" w:type="dxa"/>
              <w:right w:w="108" w:type="dxa"/>
            </w:tcMar>
            <w:vAlign w:val="center"/>
            <w:hideMark/>
          </w:tcPr>
          <w:p w14:paraId="555817B2"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1.1</w:t>
            </w:r>
          </w:p>
        </w:tc>
        <w:tc>
          <w:tcPr>
            <w:tcW w:w="4010" w:type="pct"/>
            <w:tcMar>
              <w:top w:w="0" w:type="dxa"/>
              <w:left w:w="108" w:type="dxa"/>
              <w:bottom w:w="0" w:type="dxa"/>
              <w:right w:w="108" w:type="dxa"/>
            </w:tcMar>
            <w:vAlign w:val="center"/>
          </w:tcPr>
          <w:p w14:paraId="2F91DCDC" w14:textId="1A2CEB93" w:rsidR="002945C8" w:rsidRPr="00714B3C" w:rsidRDefault="008868C1" w:rsidP="00714B3C">
            <w:pPr>
              <w:spacing w:line="240" w:lineRule="auto"/>
              <w:contextualSpacing/>
              <w:rPr>
                <w:rFonts w:cs="Calibri"/>
                <w:szCs w:val="22"/>
                <w:lang w:val="en-GB"/>
              </w:rPr>
            </w:pPr>
            <w:r w:rsidRPr="00DF7D17">
              <w:rPr>
                <w:rFonts w:cs="Calibri"/>
                <w:szCs w:val="22"/>
              </w:rPr>
              <w:t>University Degree in Communication, Journalism, Information Management, Marketing, and other related areas</w:t>
            </w:r>
          </w:p>
        </w:tc>
        <w:tc>
          <w:tcPr>
            <w:tcW w:w="675" w:type="pct"/>
            <w:tcMar>
              <w:top w:w="0" w:type="dxa"/>
              <w:left w:w="108" w:type="dxa"/>
              <w:bottom w:w="0" w:type="dxa"/>
              <w:right w:w="108" w:type="dxa"/>
            </w:tcMar>
            <w:vAlign w:val="center"/>
          </w:tcPr>
          <w:p w14:paraId="09D2AB8F" w14:textId="4206D59C" w:rsidR="002945C8" w:rsidRPr="00714B3C" w:rsidRDefault="00455302" w:rsidP="00714B3C">
            <w:pPr>
              <w:spacing w:line="240" w:lineRule="auto"/>
              <w:contextualSpacing/>
              <w:rPr>
                <w:rFonts w:cs="Calibri"/>
                <w:szCs w:val="22"/>
                <w:lang w:val="en-GB"/>
              </w:rPr>
            </w:pPr>
            <w:r>
              <w:rPr>
                <w:rFonts w:cs="Calibri"/>
                <w:szCs w:val="22"/>
                <w:lang w:val="en-GB"/>
              </w:rPr>
              <w:t>2</w:t>
            </w:r>
            <w:r w:rsidR="008868C1">
              <w:rPr>
                <w:rFonts w:cs="Calibri"/>
                <w:szCs w:val="22"/>
                <w:lang w:val="en-GB"/>
              </w:rPr>
              <w:t>5</w:t>
            </w:r>
          </w:p>
        </w:tc>
      </w:tr>
      <w:tr w:rsidR="002945C8" w:rsidRPr="00714B3C" w14:paraId="59D6280C"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590AFE8C"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15D4274A"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06F400FA" w14:textId="43DEAA56" w:rsidR="002945C8" w:rsidRPr="00714B3C" w:rsidRDefault="00455302" w:rsidP="00714B3C">
            <w:pPr>
              <w:spacing w:line="240" w:lineRule="auto"/>
              <w:contextualSpacing/>
              <w:rPr>
                <w:rFonts w:cs="Calibri"/>
                <w:b/>
                <w:bCs/>
                <w:szCs w:val="22"/>
                <w:lang w:val="en-GB"/>
              </w:rPr>
            </w:pPr>
            <w:r>
              <w:rPr>
                <w:rFonts w:cs="Calibri"/>
                <w:b/>
                <w:bCs/>
                <w:szCs w:val="22"/>
                <w:lang w:val="en-GB"/>
              </w:rPr>
              <w:t>3</w:t>
            </w:r>
            <w:r w:rsidR="008868C1">
              <w:rPr>
                <w:rFonts w:cs="Calibri"/>
                <w:b/>
                <w:bCs/>
                <w:szCs w:val="22"/>
                <w:lang w:val="en-GB"/>
              </w:rPr>
              <w:t>0</w:t>
            </w:r>
          </w:p>
        </w:tc>
      </w:tr>
      <w:tr w:rsidR="002945C8" w:rsidRPr="00714B3C" w14:paraId="6BD82DAC" w14:textId="77777777" w:rsidTr="00714B3C">
        <w:trPr>
          <w:trHeight w:val="20"/>
          <w:jc w:val="center"/>
        </w:trPr>
        <w:tc>
          <w:tcPr>
            <w:tcW w:w="315" w:type="pct"/>
            <w:tcMar>
              <w:top w:w="0" w:type="dxa"/>
              <w:left w:w="108" w:type="dxa"/>
              <w:bottom w:w="0" w:type="dxa"/>
              <w:right w:w="108" w:type="dxa"/>
            </w:tcMar>
            <w:vAlign w:val="center"/>
            <w:hideMark/>
          </w:tcPr>
          <w:p w14:paraId="07CB3B2A"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2.1</w:t>
            </w:r>
          </w:p>
        </w:tc>
        <w:tc>
          <w:tcPr>
            <w:tcW w:w="4010" w:type="pct"/>
            <w:tcMar>
              <w:top w:w="0" w:type="dxa"/>
              <w:left w:w="108" w:type="dxa"/>
              <w:bottom w:w="0" w:type="dxa"/>
              <w:right w:w="108" w:type="dxa"/>
            </w:tcMar>
            <w:vAlign w:val="center"/>
          </w:tcPr>
          <w:p w14:paraId="1AA975D4" w14:textId="4C23B7DB" w:rsidR="002945C8" w:rsidRPr="00714B3C" w:rsidRDefault="008868C1" w:rsidP="00714B3C">
            <w:pPr>
              <w:spacing w:line="240" w:lineRule="auto"/>
              <w:contextualSpacing/>
              <w:rPr>
                <w:rFonts w:cs="Calibri"/>
                <w:szCs w:val="22"/>
                <w:lang w:val="en-GB"/>
              </w:rPr>
            </w:pPr>
            <w:r w:rsidRPr="00DF7D17">
              <w:rPr>
                <w:rFonts w:cs="Calibri"/>
                <w:szCs w:val="22"/>
              </w:rPr>
              <w:t>At</w:t>
            </w:r>
            <w:r>
              <w:rPr>
                <w:rFonts w:cs="Calibri"/>
                <w:szCs w:val="22"/>
              </w:rPr>
              <w:t xml:space="preserve"> </w:t>
            </w:r>
            <w:r w:rsidRPr="00DF7D17">
              <w:rPr>
                <w:rFonts w:cs="Calibri"/>
                <w:szCs w:val="22"/>
              </w:rPr>
              <w:t>least 3 years of professional experience in social communication, journalism, marketing, public relations or other related areas</w:t>
            </w:r>
          </w:p>
        </w:tc>
        <w:tc>
          <w:tcPr>
            <w:tcW w:w="675" w:type="pct"/>
            <w:tcMar>
              <w:top w:w="0" w:type="dxa"/>
              <w:left w:w="108" w:type="dxa"/>
              <w:bottom w:w="0" w:type="dxa"/>
              <w:right w:w="108" w:type="dxa"/>
            </w:tcMar>
            <w:vAlign w:val="center"/>
          </w:tcPr>
          <w:p w14:paraId="721A0900" w14:textId="54CDB00E" w:rsidR="002945C8" w:rsidRPr="00714B3C" w:rsidRDefault="00455302" w:rsidP="00714B3C">
            <w:pPr>
              <w:spacing w:line="240" w:lineRule="auto"/>
              <w:contextualSpacing/>
              <w:rPr>
                <w:rFonts w:cs="Calibri"/>
                <w:szCs w:val="22"/>
                <w:lang w:val="en-GB"/>
              </w:rPr>
            </w:pPr>
            <w:r>
              <w:rPr>
                <w:rFonts w:cs="Calibri"/>
                <w:szCs w:val="22"/>
                <w:lang w:val="en-GB"/>
              </w:rPr>
              <w:t>3</w:t>
            </w:r>
            <w:r w:rsidR="008868C1">
              <w:rPr>
                <w:rFonts w:cs="Calibri"/>
                <w:szCs w:val="22"/>
                <w:lang w:val="en-GB"/>
              </w:rPr>
              <w:t>0</w:t>
            </w:r>
          </w:p>
        </w:tc>
      </w:tr>
      <w:tr w:rsidR="002945C8" w:rsidRPr="00714B3C" w14:paraId="1C28A0F9"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31A1285A"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0E95DD7D"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265EC141" w14:textId="625EFD93" w:rsidR="002945C8" w:rsidRPr="00455302" w:rsidRDefault="00455302" w:rsidP="00714B3C">
            <w:pPr>
              <w:spacing w:line="240" w:lineRule="auto"/>
              <w:contextualSpacing/>
              <w:rPr>
                <w:rFonts w:cs="Calibri"/>
                <w:b/>
                <w:szCs w:val="22"/>
                <w:lang w:val="en-GB"/>
              </w:rPr>
            </w:pPr>
            <w:r w:rsidRPr="00455302">
              <w:rPr>
                <w:rFonts w:cs="Calibri"/>
                <w:b/>
                <w:szCs w:val="22"/>
                <w:lang w:val="en-GB"/>
              </w:rPr>
              <w:t>4</w:t>
            </w:r>
            <w:r>
              <w:rPr>
                <w:rFonts w:cs="Calibri"/>
                <w:b/>
                <w:szCs w:val="22"/>
                <w:lang w:val="en-GB"/>
              </w:rPr>
              <w:t>5</w:t>
            </w:r>
          </w:p>
        </w:tc>
      </w:tr>
      <w:tr w:rsidR="002945C8" w:rsidRPr="00714B3C" w14:paraId="6B4F9176" w14:textId="77777777" w:rsidTr="00714B3C">
        <w:trPr>
          <w:trHeight w:val="20"/>
          <w:jc w:val="center"/>
        </w:trPr>
        <w:tc>
          <w:tcPr>
            <w:tcW w:w="315" w:type="pct"/>
            <w:tcMar>
              <w:top w:w="0" w:type="dxa"/>
              <w:left w:w="108" w:type="dxa"/>
              <w:bottom w:w="0" w:type="dxa"/>
              <w:right w:w="108" w:type="dxa"/>
            </w:tcMar>
            <w:vAlign w:val="center"/>
            <w:hideMark/>
          </w:tcPr>
          <w:p w14:paraId="5DB43970"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3.1</w:t>
            </w:r>
          </w:p>
        </w:tc>
        <w:tc>
          <w:tcPr>
            <w:tcW w:w="4010" w:type="pct"/>
            <w:tcMar>
              <w:top w:w="0" w:type="dxa"/>
              <w:left w:w="108" w:type="dxa"/>
              <w:bottom w:w="0" w:type="dxa"/>
              <w:right w:w="108" w:type="dxa"/>
            </w:tcMar>
            <w:vAlign w:val="center"/>
          </w:tcPr>
          <w:p w14:paraId="660C5461" w14:textId="333B3CE1" w:rsidR="002945C8" w:rsidRPr="00714B3C" w:rsidRDefault="008868C1" w:rsidP="00714B3C">
            <w:pPr>
              <w:spacing w:line="240" w:lineRule="auto"/>
              <w:contextualSpacing/>
              <w:rPr>
                <w:rFonts w:cs="Calibri"/>
                <w:szCs w:val="22"/>
                <w:lang w:val="en-GB"/>
              </w:rPr>
            </w:pPr>
            <w:r w:rsidRPr="009C2144">
              <w:rPr>
                <w:szCs w:val="22"/>
              </w:rPr>
              <w:t>Excellent abilities in presenting written information in simple language but powerful</w:t>
            </w:r>
          </w:p>
        </w:tc>
        <w:tc>
          <w:tcPr>
            <w:tcW w:w="675" w:type="pct"/>
            <w:tcMar>
              <w:top w:w="0" w:type="dxa"/>
              <w:left w:w="108" w:type="dxa"/>
              <w:bottom w:w="0" w:type="dxa"/>
              <w:right w:w="108" w:type="dxa"/>
            </w:tcMar>
            <w:vAlign w:val="center"/>
          </w:tcPr>
          <w:p w14:paraId="020DED27" w14:textId="4D352FEE" w:rsidR="002945C8" w:rsidRPr="00714B3C" w:rsidRDefault="008868C1" w:rsidP="00714B3C">
            <w:pPr>
              <w:spacing w:line="240" w:lineRule="auto"/>
              <w:contextualSpacing/>
              <w:rPr>
                <w:rFonts w:cs="Calibri"/>
                <w:szCs w:val="22"/>
                <w:lang w:val="en-GB"/>
              </w:rPr>
            </w:pPr>
            <w:r>
              <w:rPr>
                <w:rFonts w:cs="Calibri"/>
                <w:szCs w:val="22"/>
                <w:lang w:val="en-GB"/>
              </w:rPr>
              <w:t>10</w:t>
            </w:r>
          </w:p>
        </w:tc>
      </w:tr>
      <w:tr w:rsidR="002945C8" w:rsidRPr="00714B3C" w14:paraId="32982444" w14:textId="77777777" w:rsidTr="00714B3C">
        <w:trPr>
          <w:trHeight w:val="20"/>
          <w:jc w:val="center"/>
        </w:trPr>
        <w:tc>
          <w:tcPr>
            <w:tcW w:w="315" w:type="pct"/>
            <w:tcMar>
              <w:top w:w="0" w:type="dxa"/>
              <w:left w:w="108" w:type="dxa"/>
              <w:bottom w:w="0" w:type="dxa"/>
              <w:right w:w="108" w:type="dxa"/>
            </w:tcMar>
            <w:vAlign w:val="center"/>
            <w:hideMark/>
          </w:tcPr>
          <w:p w14:paraId="668C40B9"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3.2</w:t>
            </w:r>
          </w:p>
        </w:tc>
        <w:tc>
          <w:tcPr>
            <w:tcW w:w="4010" w:type="pct"/>
            <w:tcMar>
              <w:top w:w="0" w:type="dxa"/>
              <w:left w:w="108" w:type="dxa"/>
              <w:bottom w:w="0" w:type="dxa"/>
              <w:right w:w="108" w:type="dxa"/>
            </w:tcMar>
            <w:vAlign w:val="center"/>
          </w:tcPr>
          <w:p w14:paraId="2D9BD67F" w14:textId="2586D030" w:rsidR="002945C8" w:rsidRPr="00714B3C" w:rsidRDefault="008868C1" w:rsidP="00714B3C">
            <w:pPr>
              <w:spacing w:line="240" w:lineRule="auto"/>
              <w:contextualSpacing/>
              <w:rPr>
                <w:rFonts w:cs="Calibri"/>
                <w:szCs w:val="22"/>
                <w:lang w:val="en-GB"/>
              </w:rPr>
            </w:pPr>
            <w:r w:rsidRPr="008868C1">
              <w:rPr>
                <w:szCs w:val="22"/>
              </w:rPr>
              <w:t>Strong abilities to organize events, proactive and with interpersonal relations abilities</w:t>
            </w:r>
          </w:p>
        </w:tc>
        <w:tc>
          <w:tcPr>
            <w:tcW w:w="675" w:type="pct"/>
            <w:tcMar>
              <w:top w:w="0" w:type="dxa"/>
              <w:left w:w="108" w:type="dxa"/>
              <w:bottom w:w="0" w:type="dxa"/>
              <w:right w:w="108" w:type="dxa"/>
            </w:tcMar>
            <w:vAlign w:val="center"/>
          </w:tcPr>
          <w:p w14:paraId="4E807F15" w14:textId="4E3A8A9C" w:rsidR="002945C8" w:rsidRPr="00714B3C" w:rsidRDefault="008868C1" w:rsidP="00714B3C">
            <w:pPr>
              <w:spacing w:line="240" w:lineRule="auto"/>
              <w:contextualSpacing/>
              <w:rPr>
                <w:rFonts w:cs="Calibri"/>
                <w:szCs w:val="22"/>
                <w:lang w:val="en-GB"/>
              </w:rPr>
            </w:pPr>
            <w:r>
              <w:rPr>
                <w:rFonts w:cs="Calibri"/>
                <w:szCs w:val="22"/>
                <w:lang w:val="en-GB"/>
              </w:rPr>
              <w:t>10</w:t>
            </w:r>
          </w:p>
        </w:tc>
      </w:tr>
      <w:tr w:rsidR="008868C1" w:rsidRPr="00714B3C" w14:paraId="083EC0E6" w14:textId="77777777" w:rsidTr="00714B3C">
        <w:trPr>
          <w:trHeight w:val="20"/>
          <w:jc w:val="center"/>
        </w:trPr>
        <w:tc>
          <w:tcPr>
            <w:tcW w:w="315" w:type="pct"/>
            <w:tcMar>
              <w:top w:w="0" w:type="dxa"/>
              <w:left w:w="108" w:type="dxa"/>
              <w:bottom w:w="0" w:type="dxa"/>
              <w:right w:w="108" w:type="dxa"/>
            </w:tcMar>
            <w:vAlign w:val="center"/>
          </w:tcPr>
          <w:p w14:paraId="598F483F" w14:textId="16D84563" w:rsidR="008868C1" w:rsidRPr="00714B3C" w:rsidRDefault="008868C1" w:rsidP="00714B3C">
            <w:pPr>
              <w:spacing w:line="240" w:lineRule="auto"/>
              <w:contextualSpacing/>
              <w:jc w:val="right"/>
              <w:rPr>
                <w:rFonts w:cs="Calibri"/>
                <w:b/>
                <w:bCs/>
                <w:szCs w:val="22"/>
                <w:lang w:val="en-GB"/>
              </w:rPr>
            </w:pPr>
            <w:r>
              <w:rPr>
                <w:rFonts w:cs="Calibri"/>
                <w:b/>
                <w:bCs/>
                <w:szCs w:val="22"/>
                <w:lang w:val="en-GB"/>
              </w:rPr>
              <w:t>3.3</w:t>
            </w:r>
          </w:p>
        </w:tc>
        <w:tc>
          <w:tcPr>
            <w:tcW w:w="4010" w:type="pct"/>
            <w:tcMar>
              <w:top w:w="0" w:type="dxa"/>
              <w:left w:w="108" w:type="dxa"/>
              <w:bottom w:w="0" w:type="dxa"/>
              <w:right w:w="108" w:type="dxa"/>
            </w:tcMar>
            <w:vAlign w:val="center"/>
          </w:tcPr>
          <w:p w14:paraId="68D36D41" w14:textId="59C2DE3B" w:rsidR="008868C1" w:rsidRPr="00714B3C" w:rsidRDefault="008868C1" w:rsidP="00714B3C">
            <w:pPr>
              <w:spacing w:line="240" w:lineRule="auto"/>
              <w:contextualSpacing/>
              <w:rPr>
                <w:rFonts w:cs="Calibri"/>
                <w:color w:val="auto"/>
                <w:szCs w:val="22"/>
              </w:rPr>
            </w:pPr>
            <w:r w:rsidRPr="008868C1">
              <w:rPr>
                <w:szCs w:val="22"/>
              </w:rPr>
              <w:t>Proficiency in working with Microsoft Office Suite and other text processing and presentation programs</w:t>
            </w:r>
          </w:p>
        </w:tc>
        <w:tc>
          <w:tcPr>
            <w:tcW w:w="675" w:type="pct"/>
            <w:tcMar>
              <w:top w:w="0" w:type="dxa"/>
              <w:left w:w="108" w:type="dxa"/>
              <w:bottom w:w="0" w:type="dxa"/>
              <w:right w:w="108" w:type="dxa"/>
            </w:tcMar>
            <w:vAlign w:val="center"/>
          </w:tcPr>
          <w:p w14:paraId="121344B0" w14:textId="40DE41C5" w:rsidR="008868C1" w:rsidRDefault="008868C1" w:rsidP="00714B3C">
            <w:pPr>
              <w:spacing w:line="240" w:lineRule="auto"/>
              <w:contextualSpacing/>
              <w:rPr>
                <w:rFonts w:cs="Calibri"/>
                <w:szCs w:val="22"/>
                <w:lang w:val="en-GB"/>
              </w:rPr>
            </w:pPr>
            <w:r>
              <w:rPr>
                <w:rFonts w:cs="Calibri"/>
                <w:szCs w:val="22"/>
                <w:lang w:val="en-GB"/>
              </w:rPr>
              <w:t>10</w:t>
            </w:r>
          </w:p>
        </w:tc>
      </w:tr>
      <w:tr w:rsidR="002945C8" w:rsidRPr="00714B3C" w14:paraId="0E7AEB87" w14:textId="77777777" w:rsidTr="00714B3C">
        <w:trPr>
          <w:trHeight w:val="20"/>
          <w:jc w:val="center"/>
        </w:trPr>
        <w:tc>
          <w:tcPr>
            <w:tcW w:w="315" w:type="pct"/>
            <w:tcMar>
              <w:top w:w="0" w:type="dxa"/>
              <w:left w:w="108" w:type="dxa"/>
              <w:bottom w:w="0" w:type="dxa"/>
              <w:right w:w="108" w:type="dxa"/>
            </w:tcMar>
            <w:vAlign w:val="center"/>
            <w:hideMark/>
          </w:tcPr>
          <w:p w14:paraId="11B4242A" w14:textId="2C138DBF" w:rsidR="002945C8" w:rsidRPr="00714B3C" w:rsidRDefault="002945C8" w:rsidP="00714B3C">
            <w:pPr>
              <w:spacing w:line="240" w:lineRule="auto"/>
              <w:contextualSpacing/>
              <w:jc w:val="right"/>
              <w:rPr>
                <w:rFonts w:cs="Calibri"/>
                <w:b/>
                <w:bCs/>
                <w:szCs w:val="22"/>
                <w:lang w:val="es-419"/>
              </w:rPr>
            </w:pPr>
            <w:r w:rsidRPr="00714B3C">
              <w:rPr>
                <w:rFonts w:cs="Calibri"/>
                <w:b/>
                <w:bCs/>
                <w:szCs w:val="22"/>
                <w:lang w:val="en-GB"/>
              </w:rPr>
              <w:t>3.</w:t>
            </w:r>
            <w:r w:rsidR="008868C1">
              <w:rPr>
                <w:rFonts w:cs="Calibri"/>
                <w:b/>
                <w:bCs/>
                <w:szCs w:val="22"/>
                <w:lang w:val="es-419"/>
              </w:rPr>
              <w:t>4</w:t>
            </w:r>
          </w:p>
        </w:tc>
        <w:tc>
          <w:tcPr>
            <w:tcW w:w="4010" w:type="pct"/>
            <w:tcMar>
              <w:top w:w="0" w:type="dxa"/>
              <w:left w:w="108" w:type="dxa"/>
              <w:bottom w:w="0" w:type="dxa"/>
              <w:right w:w="108" w:type="dxa"/>
            </w:tcMar>
            <w:vAlign w:val="center"/>
          </w:tcPr>
          <w:p w14:paraId="46DC2278" w14:textId="5C342F68" w:rsidR="002945C8" w:rsidRPr="00714B3C" w:rsidRDefault="008868C1" w:rsidP="00714B3C">
            <w:pPr>
              <w:spacing w:line="240" w:lineRule="auto"/>
              <w:contextualSpacing/>
              <w:rPr>
                <w:rFonts w:cs="Calibri"/>
                <w:szCs w:val="22"/>
                <w:lang w:val="en-GB"/>
              </w:rPr>
            </w:pPr>
            <w:r w:rsidRPr="008868C1">
              <w:rPr>
                <w:szCs w:val="22"/>
              </w:rPr>
              <w:t>Experience in design and development of communication strategy for social media</w:t>
            </w:r>
          </w:p>
        </w:tc>
        <w:tc>
          <w:tcPr>
            <w:tcW w:w="675" w:type="pct"/>
            <w:tcMar>
              <w:top w:w="0" w:type="dxa"/>
              <w:left w:w="108" w:type="dxa"/>
              <w:bottom w:w="0" w:type="dxa"/>
              <w:right w:w="108" w:type="dxa"/>
            </w:tcMar>
            <w:vAlign w:val="center"/>
          </w:tcPr>
          <w:p w14:paraId="06232CD0" w14:textId="5F0D50D1" w:rsidR="002945C8" w:rsidRPr="00714B3C" w:rsidRDefault="00455302" w:rsidP="00714B3C">
            <w:pPr>
              <w:spacing w:line="240" w:lineRule="auto"/>
              <w:contextualSpacing/>
              <w:rPr>
                <w:rFonts w:cs="Calibri"/>
                <w:szCs w:val="22"/>
                <w:lang w:val="en-GB"/>
              </w:rPr>
            </w:pPr>
            <w:r>
              <w:rPr>
                <w:rFonts w:cs="Calibri"/>
                <w:szCs w:val="22"/>
                <w:lang w:val="en-GB"/>
              </w:rPr>
              <w:t>10</w:t>
            </w:r>
          </w:p>
        </w:tc>
      </w:tr>
      <w:tr w:rsidR="008868C1" w:rsidRPr="00714B3C" w14:paraId="4C7CDF61" w14:textId="77777777" w:rsidTr="00714B3C">
        <w:trPr>
          <w:trHeight w:val="20"/>
          <w:jc w:val="center"/>
        </w:trPr>
        <w:tc>
          <w:tcPr>
            <w:tcW w:w="315" w:type="pct"/>
            <w:tcMar>
              <w:top w:w="0" w:type="dxa"/>
              <w:left w:w="108" w:type="dxa"/>
              <w:bottom w:w="0" w:type="dxa"/>
              <w:right w:w="108" w:type="dxa"/>
            </w:tcMar>
            <w:vAlign w:val="center"/>
          </w:tcPr>
          <w:p w14:paraId="2765BC26" w14:textId="3AA868AA" w:rsidR="008868C1" w:rsidRPr="00714B3C" w:rsidRDefault="008868C1" w:rsidP="008868C1">
            <w:pPr>
              <w:spacing w:line="240" w:lineRule="auto"/>
              <w:contextualSpacing/>
              <w:jc w:val="right"/>
              <w:rPr>
                <w:rFonts w:cs="Calibri"/>
                <w:b/>
                <w:bCs/>
                <w:szCs w:val="22"/>
                <w:lang w:val="en-GB"/>
              </w:rPr>
            </w:pPr>
            <w:r>
              <w:rPr>
                <w:rFonts w:cs="Calibri"/>
                <w:b/>
                <w:bCs/>
                <w:szCs w:val="22"/>
                <w:lang w:val="en-GB"/>
              </w:rPr>
              <w:t>3.5</w:t>
            </w:r>
          </w:p>
        </w:tc>
        <w:tc>
          <w:tcPr>
            <w:tcW w:w="4010" w:type="pct"/>
            <w:tcMar>
              <w:top w:w="0" w:type="dxa"/>
              <w:left w:w="108" w:type="dxa"/>
              <w:bottom w:w="0" w:type="dxa"/>
              <w:right w:w="108" w:type="dxa"/>
            </w:tcMar>
            <w:vAlign w:val="center"/>
          </w:tcPr>
          <w:p w14:paraId="04EFBE52" w14:textId="4DDB3BF0" w:rsidR="008868C1" w:rsidRPr="00714B3C" w:rsidRDefault="008868C1" w:rsidP="008868C1">
            <w:pPr>
              <w:spacing w:line="240" w:lineRule="auto"/>
              <w:contextualSpacing/>
              <w:rPr>
                <w:rFonts w:cs="Calibri"/>
                <w:color w:val="auto"/>
                <w:szCs w:val="22"/>
              </w:rPr>
            </w:pPr>
            <w:r w:rsidRPr="00714B3C">
              <w:rPr>
                <w:rFonts w:cs="Calibri"/>
                <w:color w:val="auto"/>
                <w:szCs w:val="22"/>
              </w:rPr>
              <w:t>Language skills</w:t>
            </w:r>
            <w:r>
              <w:rPr>
                <w:rFonts w:cs="Calibri"/>
                <w:color w:val="auto"/>
                <w:szCs w:val="22"/>
              </w:rPr>
              <w:t xml:space="preserve">: proficiency in Portuguese and English </w:t>
            </w:r>
            <w:r w:rsidRPr="00714B3C">
              <w:rPr>
                <w:rFonts w:cs="Calibri"/>
                <w:color w:val="auto"/>
                <w:szCs w:val="22"/>
              </w:rPr>
              <w:t xml:space="preserve"> </w:t>
            </w:r>
          </w:p>
        </w:tc>
        <w:tc>
          <w:tcPr>
            <w:tcW w:w="675" w:type="pct"/>
            <w:tcMar>
              <w:top w:w="0" w:type="dxa"/>
              <w:left w:w="108" w:type="dxa"/>
              <w:bottom w:w="0" w:type="dxa"/>
              <w:right w:w="108" w:type="dxa"/>
            </w:tcMar>
            <w:vAlign w:val="center"/>
          </w:tcPr>
          <w:p w14:paraId="7C651252" w14:textId="6E9738E8" w:rsidR="008868C1" w:rsidRDefault="008868C1" w:rsidP="008868C1">
            <w:pPr>
              <w:spacing w:line="240" w:lineRule="auto"/>
              <w:contextualSpacing/>
              <w:rPr>
                <w:rFonts w:cs="Calibri"/>
                <w:szCs w:val="22"/>
                <w:lang w:val="en-GB"/>
              </w:rPr>
            </w:pPr>
            <w:r>
              <w:rPr>
                <w:rFonts w:cs="Calibri"/>
                <w:szCs w:val="22"/>
                <w:lang w:val="en-GB"/>
              </w:rPr>
              <w:t>5</w:t>
            </w:r>
          </w:p>
        </w:tc>
      </w:tr>
      <w:tr w:rsidR="008868C1" w:rsidRPr="00714B3C" w14:paraId="693B3D0A"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tcPr>
          <w:p w14:paraId="1CAA43DB" w14:textId="77777777" w:rsidR="008868C1" w:rsidRPr="00714B3C" w:rsidRDefault="008868C1" w:rsidP="008868C1">
            <w:pPr>
              <w:spacing w:line="240" w:lineRule="auto"/>
              <w:contextualSpacing/>
              <w:rPr>
                <w:rFonts w:cs="Calibri"/>
                <w:b/>
                <w:bCs/>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4AF9E9AC" w14:textId="77777777" w:rsidR="008868C1" w:rsidRPr="00714B3C" w:rsidRDefault="008868C1" w:rsidP="008868C1">
            <w:pPr>
              <w:spacing w:line="240" w:lineRule="auto"/>
              <w:contextualSpacing/>
              <w:rPr>
                <w:rFonts w:cs="Calibri"/>
                <w:b/>
                <w:bCs/>
                <w:szCs w:val="22"/>
                <w:lang w:val="en-GB"/>
              </w:rPr>
            </w:pPr>
            <w:r w:rsidRPr="00714B3C">
              <w:rPr>
                <w:rFonts w:cs="Calibri"/>
                <w:noProof/>
                <w:szCs w:val="22"/>
                <w:lang w:val="es-CL" w:eastAsia="es-CL"/>
              </w:rPr>
              <w:drawing>
                <wp:inline distT="0" distB="0" distL="0" distR="0" wp14:anchorId="721FA567" wp14:editId="431962A5">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4B3C">
              <w:rPr>
                <w:rFonts w:cs="Calibri"/>
                <w:b/>
                <w:bCs/>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70863F67" w14:textId="22FA8CEE" w:rsidR="008868C1" w:rsidRPr="00714B3C" w:rsidRDefault="008868C1" w:rsidP="008868C1">
            <w:pPr>
              <w:spacing w:line="240" w:lineRule="auto"/>
              <w:contextualSpacing/>
              <w:rPr>
                <w:rFonts w:cs="Calibri"/>
                <w:b/>
                <w:szCs w:val="22"/>
              </w:rPr>
            </w:pPr>
            <w:r>
              <w:rPr>
                <w:rFonts w:cs="Calibri"/>
                <w:b/>
                <w:szCs w:val="22"/>
              </w:rPr>
              <w:t>100</w:t>
            </w:r>
          </w:p>
        </w:tc>
      </w:tr>
      <w:tr w:rsidR="008868C1" w:rsidRPr="00714B3C" w14:paraId="01BAC184"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20A194C2" w14:textId="77777777" w:rsidR="008868C1" w:rsidRPr="00714B3C" w:rsidRDefault="008868C1" w:rsidP="008868C1">
            <w:pPr>
              <w:spacing w:line="240" w:lineRule="auto"/>
              <w:contextualSpacing/>
              <w:rPr>
                <w:rFonts w:cs="Calibri"/>
                <w:b/>
                <w:bCs/>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71D48E12" w14:textId="77777777" w:rsidR="008868C1" w:rsidRPr="00714B3C" w:rsidRDefault="008868C1" w:rsidP="008868C1">
            <w:pPr>
              <w:spacing w:line="240" w:lineRule="auto"/>
              <w:contextualSpacing/>
              <w:rPr>
                <w:rFonts w:cs="Calibri"/>
                <w:b/>
                <w:bCs/>
                <w:szCs w:val="22"/>
                <w:lang w:val="en-GB"/>
              </w:rPr>
            </w:pPr>
            <w:r w:rsidRPr="00714B3C">
              <w:rPr>
                <w:rFonts w:cs="Calibri"/>
                <w:b/>
                <w:bCs/>
                <w:szCs w:val="22"/>
                <w:lang w:val="en-GB"/>
              </w:rPr>
              <w:t>Minimum Technical for pass to financial assessment</w:t>
            </w:r>
          </w:p>
        </w:tc>
        <w:tc>
          <w:tcPr>
            <w:tcW w:w="675" w:type="pct"/>
            <w:shd w:val="clear" w:color="auto" w:fill="DDD9C3" w:themeFill="background2" w:themeFillShade="E6"/>
            <w:tcMar>
              <w:top w:w="0" w:type="dxa"/>
              <w:left w:w="108" w:type="dxa"/>
              <w:bottom w:w="0" w:type="dxa"/>
              <w:right w:w="108" w:type="dxa"/>
            </w:tcMar>
            <w:vAlign w:val="center"/>
          </w:tcPr>
          <w:p w14:paraId="025B4034" w14:textId="60F8CD97" w:rsidR="008868C1" w:rsidRPr="00714B3C" w:rsidRDefault="008868C1" w:rsidP="008868C1">
            <w:pPr>
              <w:spacing w:line="240" w:lineRule="auto"/>
              <w:contextualSpacing/>
              <w:rPr>
                <w:rFonts w:cs="Calibri"/>
                <w:b/>
                <w:bCs/>
                <w:szCs w:val="22"/>
              </w:rPr>
            </w:pPr>
            <w:r>
              <w:rPr>
                <w:rFonts w:cs="Calibri"/>
                <w:b/>
                <w:bCs/>
                <w:szCs w:val="22"/>
              </w:rPr>
              <w:t>70</w:t>
            </w:r>
          </w:p>
        </w:tc>
      </w:tr>
      <w:tr w:rsidR="008868C1" w:rsidRPr="00714B3C" w14:paraId="20FDD665"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749EA863" w14:textId="77777777" w:rsidR="008868C1" w:rsidRPr="00714B3C" w:rsidRDefault="008868C1" w:rsidP="008868C1">
            <w:pPr>
              <w:spacing w:line="240" w:lineRule="auto"/>
              <w:contextualSpacing/>
              <w:rPr>
                <w:rFonts w:cs="Calibri"/>
                <w:b/>
                <w:bCs/>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05AEE117" w14:textId="77777777" w:rsidR="008868C1" w:rsidRPr="00714B3C" w:rsidRDefault="008868C1" w:rsidP="008868C1">
            <w:pPr>
              <w:spacing w:line="240" w:lineRule="auto"/>
              <w:contextualSpacing/>
              <w:rPr>
                <w:rFonts w:cs="Calibri"/>
                <w:b/>
                <w:bCs/>
                <w:szCs w:val="22"/>
                <w:lang w:val="en-GB"/>
              </w:rPr>
            </w:pPr>
            <w:r w:rsidRPr="00714B3C">
              <w:rPr>
                <w:rFonts w:cs="Calibri"/>
                <w:i/>
              </w:rPr>
              <w:t>Only those candidates meeting the minimum technical score will be eligible for further review.</w:t>
            </w:r>
          </w:p>
        </w:tc>
      </w:tr>
    </w:tbl>
    <w:p w14:paraId="4516AC85" w14:textId="77777777" w:rsidR="002945C8" w:rsidRPr="00714B3C" w:rsidRDefault="002945C8" w:rsidP="00714B3C">
      <w:pPr>
        <w:spacing w:line="240" w:lineRule="auto"/>
        <w:contextualSpacing/>
        <w:rPr>
          <w:rFonts w:cs="Calibri"/>
          <w:szCs w:val="22"/>
        </w:rPr>
      </w:pPr>
    </w:p>
    <w:p w14:paraId="11E53D44" w14:textId="77777777" w:rsidR="002945C8" w:rsidRPr="00714B3C" w:rsidRDefault="002945C8" w:rsidP="00714B3C">
      <w:pPr>
        <w:spacing w:line="240" w:lineRule="auto"/>
        <w:contextualSpacing/>
        <w:rPr>
          <w:rFonts w:cs="Calibri"/>
          <w:szCs w:val="22"/>
        </w:rPr>
      </w:pPr>
    </w:p>
    <w:p w14:paraId="32795015" w14:textId="48F00C5B"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REMARKS.</w:t>
      </w:r>
    </w:p>
    <w:p w14:paraId="63DFC00B" w14:textId="14458C5B" w:rsidR="00714B3C" w:rsidRPr="00714B3C" w:rsidRDefault="002945C8" w:rsidP="00714B3C">
      <w:pPr>
        <w:spacing w:line="240" w:lineRule="auto"/>
        <w:contextualSpacing/>
        <w:jc w:val="both"/>
        <w:rPr>
          <w:rFonts w:cs="Calibri"/>
          <w:szCs w:val="22"/>
        </w:rPr>
      </w:pPr>
      <w:r w:rsidRPr="00714B3C">
        <w:rPr>
          <w:rFonts w:cs="Calibri"/>
          <w:snapToGrid w:val="0"/>
          <w:color w:val="7F7F7F" w:themeColor="text1" w:themeTint="80"/>
          <w:sz w:val="18"/>
          <w:szCs w:val="22"/>
        </w:rPr>
        <w:t>Provide any other comments as necessary.</w:t>
      </w:r>
      <w:bookmarkStart w:id="0" w:name="_GoBack"/>
      <w:bookmarkEnd w:id="0"/>
    </w:p>
    <w:p w14:paraId="61388B79" w14:textId="77777777" w:rsidR="00714B3C" w:rsidRPr="00714B3C" w:rsidRDefault="00714B3C" w:rsidP="00714B3C">
      <w:pPr>
        <w:spacing w:line="240" w:lineRule="auto"/>
        <w:contextualSpacing/>
        <w:jc w:val="both"/>
        <w:rPr>
          <w:rFonts w:cs="Calibri"/>
          <w:szCs w:val="22"/>
        </w:rPr>
      </w:pPr>
    </w:p>
    <w:p w14:paraId="2A71FDBB" w14:textId="77777777" w:rsidR="002945C8" w:rsidRPr="00714B3C" w:rsidRDefault="002945C8" w:rsidP="00714B3C">
      <w:pPr>
        <w:tabs>
          <w:tab w:val="left" w:pos="4230"/>
        </w:tabs>
        <w:spacing w:line="240" w:lineRule="auto"/>
        <w:contextualSpacing/>
        <w:rPr>
          <w:rFonts w:cs="Calibri"/>
        </w:rPr>
      </w:pPr>
      <w:r w:rsidRPr="00714B3C">
        <w:rPr>
          <w:rFonts w:cs="Calibri"/>
        </w:rPr>
        <w:tab/>
      </w:r>
    </w:p>
    <w:p w14:paraId="109202F2" w14:textId="77777777" w:rsidR="001769C7" w:rsidRPr="00714B3C" w:rsidRDefault="001769C7" w:rsidP="00714B3C">
      <w:pPr>
        <w:spacing w:line="240" w:lineRule="auto"/>
        <w:contextualSpacing/>
        <w:rPr>
          <w:rFonts w:cs="Calibri"/>
        </w:rPr>
      </w:pPr>
    </w:p>
    <w:sectPr w:rsidR="001769C7" w:rsidRPr="00714B3C" w:rsidSect="00B168FE">
      <w:headerReference w:type="default" r:id="rId10"/>
      <w:footerReference w:type="default" r:id="rId11"/>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A96F" w14:textId="77777777" w:rsidR="00B56C6C" w:rsidRDefault="00B56C6C">
      <w:r>
        <w:separator/>
      </w:r>
    </w:p>
  </w:endnote>
  <w:endnote w:type="continuationSeparator" w:id="0">
    <w:p w14:paraId="151B4BF7" w14:textId="77777777" w:rsidR="00B56C6C" w:rsidRDefault="00B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39926865" w:rsidR="008868C1" w:rsidRPr="00174F95" w:rsidRDefault="008868C1"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3E0D1D">
      <w:rPr>
        <w:bCs/>
        <w:noProof/>
        <w:sz w:val="16"/>
      </w:rPr>
      <w:t>3</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3E0D1D">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3CA1" w14:textId="77777777" w:rsidR="00B56C6C" w:rsidRDefault="00B56C6C">
      <w:r>
        <w:separator/>
      </w:r>
    </w:p>
  </w:footnote>
  <w:footnote w:type="continuationSeparator" w:id="0">
    <w:p w14:paraId="2E7C8D23" w14:textId="77777777" w:rsidR="00B56C6C" w:rsidRDefault="00B5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8868C1" w:rsidRDefault="008868C1" w:rsidP="00872272">
    <w:pPr>
      <w:pStyle w:val="Heading3"/>
      <w:spacing w:before="0" w:after="0"/>
    </w:pPr>
    <w:r>
      <w:rPr>
        <w:noProof/>
        <w:lang w:val="es-CL" w:eastAsia="es-CL"/>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8868C1" w:rsidRPr="00872272" w:rsidRDefault="008868C1" w:rsidP="00872272">
    <w:pPr>
      <w:pStyle w:val="Heading3"/>
      <w:spacing w:before="0" w:after="0"/>
      <w:jc w:val="right"/>
      <w:rPr>
        <w:rFonts w:ascii="Calibri" w:hAnsi="Calibri" w:cs="Arial"/>
        <w:i/>
        <w:color w:val="000000"/>
        <w:sz w:val="12"/>
        <w:lang w:val="es-419"/>
      </w:rPr>
    </w:pPr>
  </w:p>
  <w:p w14:paraId="5122E37B" w14:textId="70F7CA0C" w:rsidR="008868C1" w:rsidRPr="0056512D" w:rsidRDefault="008868C1"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val="es-CL" w:eastAsia="es-CL"/>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BB9AC"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7770DC"/>
    <w:multiLevelType w:val="hybridMultilevel"/>
    <w:tmpl w:val="BAF6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68010E"/>
    <w:multiLevelType w:val="hybridMultilevel"/>
    <w:tmpl w:val="2AA0AB6C"/>
    <w:lvl w:ilvl="0" w:tplc="92CC49A8">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A3764"/>
    <w:multiLevelType w:val="multilevel"/>
    <w:tmpl w:val="8AA6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535D5"/>
    <w:multiLevelType w:val="hybridMultilevel"/>
    <w:tmpl w:val="F136388E"/>
    <w:lvl w:ilvl="0" w:tplc="5CDCCDF0">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6F5D85"/>
    <w:multiLevelType w:val="hybridMultilevel"/>
    <w:tmpl w:val="BB6CBE0A"/>
    <w:lvl w:ilvl="0" w:tplc="EFC4D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20686EE0"/>
    <w:multiLevelType w:val="hybridMultilevel"/>
    <w:tmpl w:val="B0CE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62520"/>
    <w:multiLevelType w:val="hybridMultilevel"/>
    <w:tmpl w:val="FA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404E3"/>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D7CEE"/>
    <w:multiLevelType w:val="hybridMultilevel"/>
    <w:tmpl w:val="330A56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02833"/>
    <w:multiLevelType w:val="hybridMultilevel"/>
    <w:tmpl w:val="E6AE527A"/>
    <w:lvl w:ilvl="0" w:tplc="96EEB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1"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3D4E94"/>
    <w:multiLevelType w:val="hybridMultilevel"/>
    <w:tmpl w:val="1FEE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C0070"/>
    <w:multiLevelType w:val="hybridMultilevel"/>
    <w:tmpl w:val="DA8C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6A6240D"/>
    <w:multiLevelType w:val="hybridMultilevel"/>
    <w:tmpl w:val="9E0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A4E87"/>
    <w:multiLevelType w:val="hybridMultilevel"/>
    <w:tmpl w:val="BCC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8"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0" w15:restartNumberingAfterBreak="0">
    <w:nsid w:val="5BC42EEC"/>
    <w:multiLevelType w:val="hybridMultilevel"/>
    <w:tmpl w:val="AFB2E842"/>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E438EF"/>
    <w:multiLevelType w:val="hybridMultilevel"/>
    <w:tmpl w:val="E02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D121BDF"/>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D3361"/>
    <w:multiLevelType w:val="hybridMultilevel"/>
    <w:tmpl w:val="967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D7C3F"/>
    <w:multiLevelType w:val="hybridMultilevel"/>
    <w:tmpl w:val="2A962F8A"/>
    <w:lvl w:ilvl="0" w:tplc="4C884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A2ACF"/>
    <w:multiLevelType w:val="hybridMultilevel"/>
    <w:tmpl w:val="E17C169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304B4"/>
    <w:multiLevelType w:val="hybridMultilevel"/>
    <w:tmpl w:val="321E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7"/>
  </w:num>
  <w:num w:numId="4">
    <w:abstractNumId w:val="36"/>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34"/>
  </w:num>
  <w:num w:numId="13">
    <w:abstractNumId w:val="40"/>
  </w:num>
  <w:num w:numId="14">
    <w:abstractNumId w:val="35"/>
  </w:num>
  <w:num w:numId="15">
    <w:abstractNumId w:val="31"/>
  </w:num>
  <w:num w:numId="16">
    <w:abstractNumId w:val="20"/>
  </w:num>
  <w:num w:numId="17">
    <w:abstractNumId w:val="21"/>
  </w:num>
  <w:num w:numId="18">
    <w:abstractNumId w:val="10"/>
  </w:num>
  <w:num w:numId="19">
    <w:abstractNumId w:val="32"/>
  </w:num>
  <w:num w:numId="20">
    <w:abstractNumId w:val="2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8"/>
  </w:num>
  <w:num w:numId="24">
    <w:abstractNumId w:val="24"/>
  </w:num>
  <w:num w:numId="25">
    <w:abstractNumId w:val="7"/>
  </w:num>
  <w:num w:numId="26">
    <w:abstractNumId w:val="30"/>
  </w:num>
  <w:num w:numId="27">
    <w:abstractNumId w:val="8"/>
  </w:num>
  <w:num w:numId="28">
    <w:abstractNumId w:val="23"/>
  </w:num>
  <w:num w:numId="29">
    <w:abstractNumId w:val="13"/>
  </w:num>
  <w:num w:numId="30">
    <w:abstractNumId w:val="38"/>
  </w:num>
  <w:num w:numId="31">
    <w:abstractNumId w:val="22"/>
  </w:num>
  <w:num w:numId="32">
    <w:abstractNumId w:val="39"/>
  </w:num>
  <w:num w:numId="33">
    <w:abstractNumId w:val="14"/>
  </w:num>
  <w:num w:numId="34">
    <w:abstractNumId w:val="5"/>
  </w:num>
  <w:num w:numId="35">
    <w:abstractNumId w:val="15"/>
  </w:num>
  <w:num w:numId="36">
    <w:abstractNumId w:val="37"/>
  </w:num>
  <w:num w:numId="37">
    <w:abstractNumId w:val="41"/>
  </w:num>
  <w:num w:numId="38">
    <w:abstractNumId w:val="26"/>
  </w:num>
  <w:num w:numId="39">
    <w:abstractNumId w:val="42"/>
  </w:num>
  <w:num w:numId="40">
    <w:abstractNumId w:val="19"/>
  </w:num>
  <w:num w:numId="41">
    <w:abstractNumId w:val="25"/>
  </w:num>
  <w:num w:numId="42">
    <w:abstractNumId w:val="11"/>
  </w:num>
  <w:num w:numId="43">
    <w:abstractNumId w:val="18"/>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A0"/>
    <w:rsid w:val="0000053F"/>
    <w:rsid w:val="00011FED"/>
    <w:rsid w:val="00012B87"/>
    <w:rsid w:val="000239BE"/>
    <w:rsid w:val="000348C3"/>
    <w:rsid w:val="000366EF"/>
    <w:rsid w:val="000441DC"/>
    <w:rsid w:val="00046123"/>
    <w:rsid w:val="000473CD"/>
    <w:rsid w:val="000501FE"/>
    <w:rsid w:val="00050271"/>
    <w:rsid w:val="00056362"/>
    <w:rsid w:val="00066B68"/>
    <w:rsid w:val="00066C55"/>
    <w:rsid w:val="0007169C"/>
    <w:rsid w:val="000716F6"/>
    <w:rsid w:val="00072ADE"/>
    <w:rsid w:val="000732C4"/>
    <w:rsid w:val="00081440"/>
    <w:rsid w:val="00085863"/>
    <w:rsid w:val="00090013"/>
    <w:rsid w:val="000911BE"/>
    <w:rsid w:val="000923F4"/>
    <w:rsid w:val="00092835"/>
    <w:rsid w:val="00095097"/>
    <w:rsid w:val="000A47A6"/>
    <w:rsid w:val="000B32B5"/>
    <w:rsid w:val="000C7C3F"/>
    <w:rsid w:val="000D310C"/>
    <w:rsid w:val="000D7F72"/>
    <w:rsid w:val="000E0DD9"/>
    <w:rsid w:val="000F3E68"/>
    <w:rsid w:val="001247D7"/>
    <w:rsid w:val="0013195E"/>
    <w:rsid w:val="0015244E"/>
    <w:rsid w:val="001533D0"/>
    <w:rsid w:val="00155AD1"/>
    <w:rsid w:val="00157B81"/>
    <w:rsid w:val="00162219"/>
    <w:rsid w:val="00167118"/>
    <w:rsid w:val="00174F95"/>
    <w:rsid w:val="001769C7"/>
    <w:rsid w:val="001810C6"/>
    <w:rsid w:val="001856FA"/>
    <w:rsid w:val="001A108C"/>
    <w:rsid w:val="001A2FB6"/>
    <w:rsid w:val="001A6936"/>
    <w:rsid w:val="001B048E"/>
    <w:rsid w:val="001B13E1"/>
    <w:rsid w:val="001B4923"/>
    <w:rsid w:val="001C13CB"/>
    <w:rsid w:val="001C238D"/>
    <w:rsid w:val="001D2795"/>
    <w:rsid w:val="001D4EC5"/>
    <w:rsid w:val="001E0224"/>
    <w:rsid w:val="001E325E"/>
    <w:rsid w:val="001E7E55"/>
    <w:rsid w:val="00200D66"/>
    <w:rsid w:val="00205692"/>
    <w:rsid w:val="00214C02"/>
    <w:rsid w:val="00221200"/>
    <w:rsid w:val="00233E42"/>
    <w:rsid w:val="00235D48"/>
    <w:rsid w:val="002433E2"/>
    <w:rsid w:val="002546C7"/>
    <w:rsid w:val="00275981"/>
    <w:rsid w:val="002906DF"/>
    <w:rsid w:val="002945C8"/>
    <w:rsid w:val="002A77B6"/>
    <w:rsid w:val="002D3F9B"/>
    <w:rsid w:val="002E5C7F"/>
    <w:rsid w:val="002F4995"/>
    <w:rsid w:val="00313EDB"/>
    <w:rsid w:val="00316885"/>
    <w:rsid w:val="003313AA"/>
    <w:rsid w:val="00334C9C"/>
    <w:rsid w:val="00335042"/>
    <w:rsid w:val="00342A01"/>
    <w:rsid w:val="00346409"/>
    <w:rsid w:val="00347429"/>
    <w:rsid w:val="003513EE"/>
    <w:rsid w:val="00352D64"/>
    <w:rsid w:val="003635A0"/>
    <w:rsid w:val="00363E6C"/>
    <w:rsid w:val="00367072"/>
    <w:rsid w:val="003830AD"/>
    <w:rsid w:val="00385A2A"/>
    <w:rsid w:val="00392EF3"/>
    <w:rsid w:val="003A1866"/>
    <w:rsid w:val="003A6163"/>
    <w:rsid w:val="003A6C85"/>
    <w:rsid w:val="003A6E97"/>
    <w:rsid w:val="003B2FBF"/>
    <w:rsid w:val="003C677C"/>
    <w:rsid w:val="003D3E1F"/>
    <w:rsid w:val="003D5C99"/>
    <w:rsid w:val="003E0D1D"/>
    <w:rsid w:val="003E42E6"/>
    <w:rsid w:val="003E4FD2"/>
    <w:rsid w:val="003F1A93"/>
    <w:rsid w:val="004075C5"/>
    <w:rsid w:val="00412380"/>
    <w:rsid w:val="00420871"/>
    <w:rsid w:val="004213B6"/>
    <w:rsid w:val="00422B9D"/>
    <w:rsid w:val="00423B66"/>
    <w:rsid w:val="004276FD"/>
    <w:rsid w:val="004307D6"/>
    <w:rsid w:val="00433197"/>
    <w:rsid w:val="00435E75"/>
    <w:rsid w:val="00437C5D"/>
    <w:rsid w:val="00446CE7"/>
    <w:rsid w:val="00447162"/>
    <w:rsid w:val="00447FEF"/>
    <w:rsid w:val="00453C2C"/>
    <w:rsid w:val="00454401"/>
    <w:rsid w:val="00455302"/>
    <w:rsid w:val="00455472"/>
    <w:rsid w:val="00465A8B"/>
    <w:rsid w:val="004663BE"/>
    <w:rsid w:val="00466CC7"/>
    <w:rsid w:val="00471645"/>
    <w:rsid w:val="004722A9"/>
    <w:rsid w:val="004908ED"/>
    <w:rsid w:val="00492CE0"/>
    <w:rsid w:val="004A3447"/>
    <w:rsid w:val="004A60ED"/>
    <w:rsid w:val="004B774F"/>
    <w:rsid w:val="004C6069"/>
    <w:rsid w:val="004D743B"/>
    <w:rsid w:val="004E0241"/>
    <w:rsid w:val="004E1094"/>
    <w:rsid w:val="004E2876"/>
    <w:rsid w:val="004E68AD"/>
    <w:rsid w:val="004F3E47"/>
    <w:rsid w:val="004F743E"/>
    <w:rsid w:val="00507C01"/>
    <w:rsid w:val="005106F1"/>
    <w:rsid w:val="00517819"/>
    <w:rsid w:val="0052177E"/>
    <w:rsid w:val="005227D3"/>
    <w:rsid w:val="00530AA0"/>
    <w:rsid w:val="0053640F"/>
    <w:rsid w:val="00541A0F"/>
    <w:rsid w:val="00545205"/>
    <w:rsid w:val="00555987"/>
    <w:rsid w:val="00557AAD"/>
    <w:rsid w:val="005641AB"/>
    <w:rsid w:val="0056512D"/>
    <w:rsid w:val="005671E0"/>
    <w:rsid w:val="00577751"/>
    <w:rsid w:val="005902C2"/>
    <w:rsid w:val="00591B13"/>
    <w:rsid w:val="005A500A"/>
    <w:rsid w:val="005B6F78"/>
    <w:rsid w:val="005C2926"/>
    <w:rsid w:val="005C72EF"/>
    <w:rsid w:val="005D0644"/>
    <w:rsid w:val="005E15B1"/>
    <w:rsid w:val="00605F50"/>
    <w:rsid w:val="006208C2"/>
    <w:rsid w:val="00624C3B"/>
    <w:rsid w:val="00632A7F"/>
    <w:rsid w:val="00641F63"/>
    <w:rsid w:val="00642FF4"/>
    <w:rsid w:val="00643075"/>
    <w:rsid w:val="0064763B"/>
    <w:rsid w:val="00667CF4"/>
    <w:rsid w:val="00670A84"/>
    <w:rsid w:val="00675BBC"/>
    <w:rsid w:val="006858BC"/>
    <w:rsid w:val="00685D30"/>
    <w:rsid w:val="006910EC"/>
    <w:rsid w:val="00693CF3"/>
    <w:rsid w:val="00693FD2"/>
    <w:rsid w:val="00694285"/>
    <w:rsid w:val="006A5741"/>
    <w:rsid w:val="006B0201"/>
    <w:rsid w:val="006B0E4B"/>
    <w:rsid w:val="006B1DCA"/>
    <w:rsid w:val="006B4077"/>
    <w:rsid w:val="006B66FB"/>
    <w:rsid w:val="006C4167"/>
    <w:rsid w:val="006D2C9B"/>
    <w:rsid w:val="006D5E79"/>
    <w:rsid w:val="006E3646"/>
    <w:rsid w:val="006F3FEA"/>
    <w:rsid w:val="006F69E5"/>
    <w:rsid w:val="007014AE"/>
    <w:rsid w:val="00704E0D"/>
    <w:rsid w:val="00714B3C"/>
    <w:rsid w:val="0072083D"/>
    <w:rsid w:val="00722D50"/>
    <w:rsid w:val="007255B5"/>
    <w:rsid w:val="0074193E"/>
    <w:rsid w:val="007513D4"/>
    <w:rsid w:val="00752EEA"/>
    <w:rsid w:val="0075757C"/>
    <w:rsid w:val="00764575"/>
    <w:rsid w:val="00764C30"/>
    <w:rsid w:val="00770F6D"/>
    <w:rsid w:val="00771570"/>
    <w:rsid w:val="00785FA5"/>
    <w:rsid w:val="0079018C"/>
    <w:rsid w:val="007918D1"/>
    <w:rsid w:val="007C330B"/>
    <w:rsid w:val="007D480B"/>
    <w:rsid w:val="007D4C5A"/>
    <w:rsid w:val="007D7005"/>
    <w:rsid w:val="007F46E9"/>
    <w:rsid w:val="008018DC"/>
    <w:rsid w:val="00803232"/>
    <w:rsid w:val="00816C33"/>
    <w:rsid w:val="008220DE"/>
    <w:rsid w:val="008325EC"/>
    <w:rsid w:val="00836371"/>
    <w:rsid w:val="00840ED6"/>
    <w:rsid w:val="00847B3B"/>
    <w:rsid w:val="008547E6"/>
    <w:rsid w:val="00857663"/>
    <w:rsid w:val="00870727"/>
    <w:rsid w:val="00872272"/>
    <w:rsid w:val="0087376A"/>
    <w:rsid w:val="008757D7"/>
    <w:rsid w:val="00875C22"/>
    <w:rsid w:val="008868C1"/>
    <w:rsid w:val="00896003"/>
    <w:rsid w:val="008B49B0"/>
    <w:rsid w:val="008B5BF5"/>
    <w:rsid w:val="008B68F3"/>
    <w:rsid w:val="008B73B6"/>
    <w:rsid w:val="008C649A"/>
    <w:rsid w:val="008C7A4C"/>
    <w:rsid w:val="008D0DF4"/>
    <w:rsid w:val="008D602B"/>
    <w:rsid w:val="008E24E7"/>
    <w:rsid w:val="008E575A"/>
    <w:rsid w:val="008F1B33"/>
    <w:rsid w:val="008F57D8"/>
    <w:rsid w:val="008F7A07"/>
    <w:rsid w:val="00910D21"/>
    <w:rsid w:val="009114A7"/>
    <w:rsid w:val="00912CD0"/>
    <w:rsid w:val="009169A9"/>
    <w:rsid w:val="00920370"/>
    <w:rsid w:val="00921110"/>
    <w:rsid w:val="00924450"/>
    <w:rsid w:val="00941D1C"/>
    <w:rsid w:val="0094369D"/>
    <w:rsid w:val="00943ABE"/>
    <w:rsid w:val="00947DCB"/>
    <w:rsid w:val="00953F77"/>
    <w:rsid w:val="0096295A"/>
    <w:rsid w:val="00972202"/>
    <w:rsid w:val="009745A1"/>
    <w:rsid w:val="009805AC"/>
    <w:rsid w:val="00980AB3"/>
    <w:rsid w:val="009876D4"/>
    <w:rsid w:val="00990E57"/>
    <w:rsid w:val="0099385E"/>
    <w:rsid w:val="009A1C42"/>
    <w:rsid w:val="009A30F5"/>
    <w:rsid w:val="009A3E32"/>
    <w:rsid w:val="009A4330"/>
    <w:rsid w:val="009A55A1"/>
    <w:rsid w:val="009B3EE7"/>
    <w:rsid w:val="009B5962"/>
    <w:rsid w:val="009B780B"/>
    <w:rsid w:val="009C2144"/>
    <w:rsid w:val="009D1474"/>
    <w:rsid w:val="009D6145"/>
    <w:rsid w:val="009F568D"/>
    <w:rsid w:val="009F7A71"/>
    <w:rsid w:val="00A139DF"/>
    <w:rsid w:val="00A17759"/>
    <w:rsid w:val="00A20DD4"/>
    <w:rsid w:val="00A21234"/>
    <w:rsid w:val="00A62100"/>
    <w:rsid w:val="00A622C7"/>
    <w:rsid w:val="00A72A32"/>
    <w:rsid w:val="00A73317"/>
    <w:rsid w:val="00A74AC4"/>
    <w:rsid w:val="00A84D42"/>
    <w:rsid w:val="00A8572C"/>
    <w:rsid w:val="00A87976"/>
    <w:rsid w:val="00A94EBC"/>
    <w:rsid w:val="00AA1FDD"/>
    <w:rsid w:val="00AC78EB"/>
    <w:rsid w:val="00AD136A"/>
    <w:rsid w:val="00AD4479"/>
    <w:rsid w:val="00AE1356"/>
    <w:rsid w:val="00AF1146"/>
    <w:rsid w:val="00AF78E4"/>
    <w:rsid w:val="00B00F64"/>
    <w:rsid w:val="00B045BA"/>
    <w:rsid w:val="00B0605F"/>
    <w:rsid w:val="00B0680E"/>
    <w:rsid w:val="00B12B32"/>
    <w:rsid w:val="00B168FE"/>
    <w:rsid w:val="00B22D8B"/>
    <w:rsid w:val="00B22EA5"/>
    <w:rsid w:val="00B35429"/>
    <w:rsid w:val="00B56C6C"/>
    <w:rsid w:val="00B63A19"/>
    <w:rsid w:val="00B63DC1"/>
    <w:rsid w:val="00B72AB4"/>
    <w:rsid w:val="00B862C9"/>
    <w:rsid w:val="00BA2E2F"/>
    <w:rsid w:val="00BA53D4"/>
    <w:rsid w:val="00BB0272"/>
    <w:rsid w:val="00BB75CB"/>
    <w:rsid w:val="00BC0A7C"/>
    <w:rsid w:val="00BC6331"/>
    <w:rsid w:val="00BD4DFA"/>
    <w:rsid w:val="00BE3541"/>
    <w:rsid w:val="00BE46A1"/>
    <w:rsid w:val="00BE56A2"/>
    <w:rsid w:val="00BE5EB5"/>
    <w:rsid w:val="00C0089B"/>
    <w:rsid w:val="00C03914"/>
    <w:rsid w:val="00C1625F"/>
    <w:rsid w:val="00C16648"/>
    <w:rsid w:val="00C23197"/>
    <w:rsid w:val="00C23F37"/>
    <w:rsid w:val="00C33909"/>
    <w:rsid w:val="00C33CB8"/>
    <w:rsid w:val="00C3488F"/>
    <w:rsid w:val="00C577AC"/>
    <w:rsid w:val="00C60959"/>
    <w:rsid w:val="00C70DE4"/>
    <w:rsid w:val="00C75A88"/>
    <w:rsid w:val="00C86D10"/>
    <w:rsid w:val="00C87DBC"/>
    <w:rsid w:val="00C90E06"/>
    <w:rsid w:val="00CA5187"/>
    <w:rsid w:val="00CA6E69"/>
    <w:rsid w:val="00CB2D79"/>
    <w:rsid w:val="00CC0745"/>
    <w:rsid w:val="00CD09E3"/>
    <w:rsid w:val="00CD0BE9"/>
    <w:rsid w:val="00CF42A9"/>
    <w:rsid w:val="00CF7365"/>
    <w:rsid w:val="00D00656"/>
    <w:rsid w:val="00D01E87"/>
    <w:rsid w:val="00D0453E"/>
    <w:rsid w:val="00D172DF"/>
    <w:rsid w:val="00D25F7E"/>
    <w:rsid w:val="00D26511"/>
    <w:rsid w:val="00D26A7A"/>
    <w:rsid w:val="00D27D4A"/>
    <w:rsid w:val="00D335C3"/>
    <w:rsid w:val="00D5619D"/>
    <w:rsid w:val="00D5688E"/>
    <w:rsid w:val="00D56C5A"/>
    <w:rsid w:val="00D60C09"/>
    <w:rsid w:val="00D67634"/>
    <w:rsid w:val="00D86181"/>
    <w:rsid w:val="00D92572"/>
    <w:rsid w:val="00D9377D"/>
    <w:rsid w:val="00D94DCF"/>
    <w:rsid w:val="00DA5B5E"/>
    <w:rsid w:val="00DB1AC9"/>
    <w:rsid w:val="00DB4C84"/>
    <w:rsid w:val="00DB4F0F"/>
    <w:rsid w:val="00DC71C2"/>
    <w:rsid w:val="00DD05A1"/>
    <w:rsid w:val="00DD1422"/>
    <w:rsid w:val="00DF2467"/>
    <w:rsid w:val="00DF3525"/>
    <w:rsid w:val="00DF7B5F"/>
    <w:rsid w:val="00DF7D17"/>
    <w:rsid w:val="00E0226B"/>
    <w:rsid w:val="00E035AB"/>
    <w:rsid w:val="00E07DFB"/>
    <w:rsid w:val="00E172FC"/>
    <w:rsid w:val="00E32CEB"/>
    <w:rsid w:val="00E41B67"/>
    <w:rsid w:val="00E46CDE"/>
    <w:rsid w:val="00E55F7D"/>
    <w:rsid w:val="00E60CB1"/>
    <w:rsid w:val="00E611E1"/>
    <w:rsid w:val="00E657DC"/>
    <w:rsid w:val="00E66A8F"/>
    <w:rsid w:val="00E74D06"/>
    <w:rsid w:val="00E755EF"/>
    <w:rsid w:val="00E77083"/>
    <w:rsid w:val="00E810FD"/>
    <w:rsid w:val="00EA19F6"/>
    <w:rsid w:val="00EA2741"/>
    <w:rsid w:val="00EA3976"/>
    <w:rsid w:val="00EA56A4"/>
    <w:rsid w:val="00EB3785"/>
    <w:rsid w:val="00EB438D"/>
    <w:rsid w:val="00EB4DE7"/>
    <w:rsid w:val="00EB532C"/>
    <w:rsid w:val="00EC1A55"/>
    <w:rsid w:val="00ED1682"/>
    <w:rsid w:val="00ED7FD1"/>
    <w:rsid w:val="00EE1E5A"/>
    <w:rsid w:val="00EF5C62"/>
    <w:rsid w:val="00EF7BC8"/>
    <w:rsid w:val="00F04D9A"/>
    <w:rsid w:val="00F05263"/>
    <w:rsid w:val="00F07DBE"/>
    <w:rsid w:val="00F1099E"/>
    <w:rsid w:val="00F1125F"/>
    <w:rsid w:val="00F15597"/>
    <w:rsid w:val="00F23600"/>
    <w:rsid w:val="00F26049"/>
    <w:rsid w:val="00F32D30"/>
    <w:rsid w:val="00F35D91"/>
    <w:rsid w:val="00F36711"/>
    <w:rsid w:val="00F4079A"/>
    <w:rsid w:val="00F41A9C"/>
    <w:rsid w:val="00F46DF1"/>
    <w:rsid w:val="00F56B7E"/>
    <w:rsid w:val="00F61E8D"/>
    <w:rsid w:val="00F644EC"/>
    <w:rsid w:val="00F66BBA"/>
    <w:rsid w:val="00F72B1D"/>
    <w:rsid w:val="00F76761"/>
    <w:rsid w:val="00F76F6C"/>
    <w:rsid w:val="00F8451D"/>
    <w:rsid w:val="00F8603E"/>
    <w:rsid w:val="00F906EE"/>
    <w:rsid w:val="00F972D0"/>
    <w:rsid w:val="00FB1F55"/>
    <w:rsid w:val="00FB4AB1"/>
    <w:rsid w:val="00FB584F"/>
    <w:rsid w:val="00FD4F8B"/>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CFF8.F8FB18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7A2C-A215-4778-91FF-745E9F39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2017-11-08T15:01:00Z</cp:lastPrinted>
  <dcterms:created xsi:type="dcterms:W3CDTF">2018-09-28T08:06:00Z</dcterms:created>
  <dcterms:modified xsi:type="dcterms:W3CDTF">2018-09-28T08:06:00Z</dcterms:modified>
</cp:coreProperties>
</file>