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0EA41" w14:textId="16DF1A3A" w:rsidR="00CE30C2" w:rsidRDefault="008809A9"/>
    <w:p w14:paraId="07FDE6A9" w14:textId="6F79DE28" w:rsidR="008809A9" w:rsidRPr="008809A9" w:rsidRDefault="008809A9" w:rsidP="008809A9">
      <w:pPr>
        <w:jc w:val="center"/>
        <w:rPr>
          <w:b/>
          <w:bCs/>
        </w:rPr>
      </w:pPr>
      <w:r w:rsidRPr="008809A9">
        <w:rPr>
          <w:b/>
          <w:bCs/>
        </w:rPr>
        <w:t>Indicate your proposed Budget for this assignment as per the table below.</w:t>
      </w:r>
    </w:p>
    <w:p w14:paraId="314CA6D5" w14:textId="64A90E6C" w:rsidR="008809A9" w:rsidRDefault="008809A9"/>
    <w:tbl>
      <w:tblPr>
        <w:tblpPr w:leftFromText="180" w:rightFromText="180" w:vertAnchor="page" w:horzAnchor="margin" w:tblpXSpec="center" w:tblpY="1531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510"/>
        <w:gridCol w:w="3510"/>
        <w:gridCol w:w="1530"/>
        <w:gridCol w:w="2430"/>
      </w:tblGrid>
      <w:tr w:rsidR="008809A9" w:rsidRPr="00804D9C" w14:paraId="36DB5EFB" w14:textId="77777777" w:rsidTr="0073732E">
        <w:trPr>
          <w:trHeight w:val="368"/>
        </w:trPr>
        <w:tc>
          <w:tcPr>
            <w:tcW w:w="25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E7E6E6" w:themeFill="background2"/>
            <w:noWrap/>
          </w:tcPr>
          <w:p w14:paraId="0EF282D8" w14:textId="77777777" w:rsidR="008809A9" w:rsidRPr="00804D9C" w:rsidRDefault="008809A9" w:rsidP="0073732E">
            <w:pPr>
              <w:ind w:left="12" w:hanging="12"/>
              <w:rPr>
                <w:rFonts w:eastAsia="Arial Unicode MS" w:cs="Arial"/>
                <w:color w:val="auto"/>
                <w:sz w:val="16"/>
                <w:szCs w:val="16"/>
                <w:lang w:val="en-AU"/>
              </w:rPr>
            </w:pPr>
            <w:bookmarkStart w:id="0" w:name="_Hlk145335327"/>
            <w:r w:rsidRPr="00804D9C">
              <w:rPr>
                <w:rFonts w:eastAsia="Arial Unicode MS" w:cs="Arial"/>
                <w:color w:val="auto"/>
                <w:sz w:val="16"/>
                <w:szCs w:val="16"/>
                <w:lang w:val="en-AU"/>
              </w:rPr>
              <w:t>Work Assignments Overview</w:t>
            </w:r>
          </w:p>
        </w:tc>
        <w:tc>
          <w:tcPr>
            <w:tcW w:w="35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E7E6E6" w:themeFill="background2"/>
          </w:tcPr>
          <w:p w14:paraId="08924EB8" w14:textId="77777777" w:rsidR="008809A9" w:rsidRPr="00804D9C" w:rsidRDefault="008809A9" w:rsidP="0073732E">
            <w:pPr>
              <w:ind w:left="12" w:hanging="12"/>
              <w:rPr>
                <w:rFonts w:eastAsia="Arial Unicode MS" w:cs="Arial"/>
                <w:color w:val="auto"/>
                <w:sz w:val="16"/>
                <w:szCs w:val="16"/>
                <w:lang w:val="en-AU"/>
              </w:rPr>
            </w:pPr>
            <w:r w:rsidRPr="00804D9C">
              <w:rPr>
                <w:rFonts w:eastAsia="Arial Unicode MS" w:cs="Arial"/>
                <w:color w:val="auto"/>
                <w:sz w:val="16"/>
                <w:szCs w:val="16"/>
                <w:lang w:val="en-AU"/>
              </w:rPr>
              <w:t>Deliverables/Outputs</w:t>
            </w:r>
          </w:p>
        </w:tc>
        <w:tc>
          <w:tcPr>
            <w:tcW w:w="15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E7E6E6" w:themeFill="background2"/>
          </w:tcPr>
          <w:p w14:paraId="6FE2AFCC" w14:textId="77777777" w:rsidR="008809A9" w:rsidRPr="00804D9C" w:rsidRDefault="008809A9" w:rsidP="0073732E">
            <w:pPr>
              <w:spacing w:before="60" w:after="60" w:line="240" w:lineRule="auto"/>
              <w:rPr>
                <w:rFonts w:eastAsia="Arial Unicode MS" w:cs="Arial"/>
                <w:color w:val="auto"/>
                <w:sz w:val="16"/>
                <w:szCs w:val="16"/>
                <w:lang w:val="en-AU"/>
              </w:rPr>
            </w:pPr>
            <w:r w:rsidRPr="00804D9C">
              <w:rPr>
                <w:rFonts w:eastAsia="Arial Unicode MS" w:cs="Arial"/>
                <w:color w:val="auto"/>
                <w:sz w:val="16"/>
                <w:szCs w:val="16"/>
                <w:lang w:val="en-AU"/>
              </w:rPr>
              <w:t>Delivery deadline</w:t>
            </w:r>
          </w:p>
        </w:tc>
        <w:tc>
          <w:tcPr>
            <w:tcW w:w="24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E7E6E6" w:themeFill="background2"/>
          </w:tcPr>
          <w:p w14:paraId="667F25D6" w14:textId="77777777" w:rsidR="008809A9" w:rsidRPr="00EF17C0" w:rsidRDefault="008809A9" w:rsidP="0073732E">
            <w:pPr>
              <w:spacing w:before="60" w:after="60"/>
              <w:rPr>
                <w:rFonts w:eastAsia="Arial Unicode MS" w:cs="Arial"/>
                <w:color w:val="auto"/>
                <w:sz w:val="16"/>
                <w:szCs w:val="16"/>
                <w:lang w:val="en-AU"/>
              </w:rPr>
            </w:pPr>
            <w:r>
              <w:rPr>
                <w:rFonts w:cs="Arial"/>
                <w:sz w:val="16"/>
                <w:szCs w:val="16"/>
              </w:rPr>
              <w:t xml:space="preserve">Please specify your </w:t>
            </w:r>
            <w:r w:rsidRPr="008809A9">
              <w:rPr>
                <w:rFonts w:cs="Arial"/>
                <w:b/>
                <w:bCs/>
                <w:sz w:val="16"/>
                <w:szCs w:val="16"/>
              </w:rPr>
              <w:t>estimated budget in Ghana Cedis</w:t>
            </w:r>
            <w:r>
              <w:rPr>
                <w:rFonts w:cs="Arial"/>
                <w:sz w:val="16"/>
                <w:szCs w:val="16"/>
              </w:rPr>
              <w:t xml:space="preserve"> as per the number of days indicated</w:t>
            </w:r>
          </w:p>
        </w:tc>
      </w:tr>
      <w:tr w:rsidR="008809A9" w:rsidRPr="00804D9C" w14:paraId="7A7C079B" w14:textId="77777777" w:rsidTr="0073732E">
        <w:trPr>
          <w:trHeight w:val="343"/>
        </w:trPr>
        <w:tc>
          <w:tcPr>
            <w:tcW w:w="25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18D78DAA" w14:textId="77777777" w:rsidR="008809A9" w:rsidRDefault="008809A9" w:rsidP="0073732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 the development of the Road map for the Children’s manifesto </w:t>
            </w:r>
          </w:p>
          <w:p w14:paraId="20627B5E" w14:textId="77777777" w:rsidR="008809A9" w:rsidRPr="00804D9C" w:rsidRDefault="008809A9" w:rsidP="0073732E">
            <w:pPr>
              <w:ind w:left="12" w:hanging="12"/>
              <w:rPr>
                <w:rFonts w:eastAsia="Arial Unicode MS" w:cs="Arial"/>
                <w:color w:val="auto"/>
                <w:sz w:val="16"/>
                <w:szCs w:val="16"/>
                <w:lang w:val="en-AU"/>
              </w:rPr>
            </w:pPr>
          </w:p>
        </w:tc>
        <w:tc>
          <w:tcPr>
            <w:tcW w:w="35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7D2378FF" w14:textId="77777777" w:rsidR="008809A9" w:rsidRPr="00804D9C" w:rsidRDefault="008809A9" w:rsidP="0073732E">
            <w:pPr>
              <w:rPr>
                <w:rFonts w:eastAsia="Arial Unicode MS" w:cs="Arial"/>
                <w:color w:val="auto"/>
                <w:sz w:val="16"/>
                <w:szCs w:val="16"/>
                <w:lang w:val="en-AU"/>
              </w:rPr>
            </w:pPr>
            <w:r>
              <w:rPr>
                <w:rFonts w:cs="Arial"/>
                <w:sz w:val="16"/>
                <w:szCs w:val="16"/>
              </w:rPr>
              <w:t>Submission of r</w:t>
            </w:r>
            <w:r w:rsidRPr="00804D9C">
              <w:rPr>
                <w:rFonts w:cs="Arial"/>
                <w:sz w:val="16"/>
                <w:szCs w:val="16"/>
              </w:rPr>
              <w:t>eport on the planning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804D9C">
              <w:rPr>
                <w:rFonts w:cs="Arial"/>
                <w:sz w:val="16"/>
                <w:szCs w:val="16"/>
              </w:rPr>
              <w:t xml:space="preserve">development </w:t>
            </w:r>
            <w:r>
              <w:rPr>
                <w:rFonts w:cs="Arial"/>
                <w:sz w:val="16"/>
                <w:szCs w:val="16"/>
              </w:rPr>
              <w:t xml:space="preserve">and roll-out </w:t>
            </w:r>
            <w:r w:rsidRPr="00804D9C">
              <w:rPr>
                <w:rFonts w:cs="Arial"/>
                <w:sz w:val="16"/>
                <w:szCs w:val="16"/>
              </w:rPr>
              <w:t>of the children’s manifesto</w:t>
            </w:r>
          </w:p>
        </w:tc>
        <w:tc>
          <w:tcPr>
            <w:tcW w:w="15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54E5C326" w14:textId="77777777" w:rsidR="008809A9" w:rsidRPr="00804D9C" w:rsidRDefault="008809A9" w:rsidP="0073732E">
            <w:pPr>
              <w:spacing w:before="60" w:after="60" w:line="240" w:lineRule="auto"/>
              <w:rPr>
                <w:rFonts w:eastAsia="Arial Unicode MS" w:cs="Arial"/>
                <w:color w:val="auto"/>
                <w:sz w:val="16"/>
                <w:szCs w:val="16"/>
                <w:lang w:val="en-AU"/>
              </w:rPr>
            </w:pPr>
            <w:r>
              <w:rPr>
                <w:rFonts w:cs="Arial"/>
                <w:sz w:val="16"/>
                <w:szCs w:val="16"/>
              </w:rPr>
              <w:t xml:space="preserve">Oct.- Nov. </w:t>
            </w:r>
            <w:r w:rsidRPr="00804D9C">
              <w:rPr>
                <w:rFonts w:cs="Arial"/>
                <w:sz w:val="16"/>
                <w:szCs w:val="16"/>
              </w:rPr>
              <w:t>202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4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0D7C7408" w14:textId="77777777" w:rsidR="008809A9" w:rsidRPr="00EF17C0" w:rsidRDefault="008809A9" w:rsidP="0073732E">
            <w:pPr>
              <w:spacing w:before="60" w:after="60"/>
              <w:rPr>
                <w:rFonts w:eastAsia="Arial Unicode MS" w:cs="Arial"/>
                <w:color w:val="auto"/>
                <w:sz w:val="16"/>
                <w:szCs w:val="16"/>
                <w:lang w:val="en-AU"/>
              </w:rPr>
            </w:pPr>
            <w:r w:rsidRPr="00EF17C0">
              <w:rPr>
                <w:rFonts w:cs="Arial"/>
                <w:sz w:val="16"/>
                <w:szCs w:val="16"/>
              </w:rPr>
              <w:t xml:space="preserve">5 days </w:t>
            </w:r>
          </w:p>
        </w:tc>
      </w:tr>
      <w:tr w:rsidR="008809A9" w:rsidRPr="00804D9C" w14:paraId="625BB9E7" w14:textId="77777777" w:rsidTr="0073732E">
        <w:trPr>
          <w:trHeight w:val="637"/>
        </w:trPr>
        <w:tc>
          <w:tcPr>
            <w:tcW w:w="25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033CC810" w14:textId="77777777" w:rsidR="008809A9" w:rsidRPr="00804D9C" w:rsidRDefault="008809A9" w:rsidP="0073732E">
            <w:pPr>
              <w:ind w:left="12" w:hanging="12"/>
              <w:rPr>
                <w:rFonts w:eastAsia="Arial Unicode MS" w:cs="Arial"/>
                <w:color w:val="auto"/>
                <w:sz w:val="16"/>
                <w:szCs w:val="16"/>
                <w:lang w:val="en-AU"/>
              </w:rPr>
            </w:pPr>
            <w:r>
              <w:rPr>
                <w:rFonts w:eastAsia="Arial Unicode MS" w:cs="Arial"/>
                <w:color w:val="auto"/>
                <w:sz w:val="16"/>
                <w:szCs w:val="16"/>
                <w:lang w:val="en-AU"/>
              </w:rPr>
              <w:t>Regularly update advocacy strategies</w:t>
            </w:r>
          </w:p>
        </w:tc>
        <w:tc>
          <w:tcPr>
            <w:tcW w:w="35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4DD3BFF0" w14:textId="77777777" w:rsidR="008809A9" w:rsidRPr="00804D9C" w:rsidRDefault="008809A9" w:rsidP="0073732E">
            <w:pPr>
              <w:rPr>
                <w:rFonts w:eastAsia="Arial Unicode MS" w:cs="Arial"/>
                <w:color w:val="auto"/>
                <w:sz w:val="16"/>
                <w:szCs w:val="16"/>
                <w:lang w:val="en-AU"/>
              </w:rPr>
            </w:pPr>
            <w:r w:rsidRPr="00804D9C">
              <w:rPr>
                <w:rFonts w:cs="Arial"/>
                <w:sz w:val="16"/>
                <w:szCs w:val="16"/>
              </w:rPr>
              <w:t xml:space="preserve">Updated </w:t>
            </w:r>
            <w:r>
              <w:rPr>
                <w:rFonts w:cs="Arial"/>
                <w:sz w:val="16"/>
                <w:szCs w:val="16"/>
              </w:rPr>
              <w:t xml:space="preserve">and submitted </w:t>
            </w:r>
            <w:r w:rsidRPr="00804D9C">
              <w:rPr>
                <w:rFonts w:cs="Arial"/>
                <w:sz w:val="16"/>
                <w:szCs w:val="16"/>
              </w:rPr>
              <w:t>advocacy strategy (2023 and 2024)</w:t>
            </w:r>
          </w:p>
        </w:tc>
        <w:tc>
          <w:tcPr>
            <w:tcW w:w="15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4F7747E2" w14:textId="77777777" w:rsidR="008809A9" w:rsidRPr="00804D9C" w:rsidRDefault="008809A9" w:rsidP="0073732E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804D9C">
              <w:rPr>
                <w:rFonts w:cs="Arial"/>
                <w:sz w:val="16"/>
                <w:szCs w:val="16"/>
              </w:rPr>
              <w:t>Dec 2023</w:t>
            </w:r>
            <w:r>
              <w:rPr>
                <w:rFonts w:cs="Arial"/>
                <w:sz w:val="16"/>
                <w:szCs w:val="16"/>
              </w:rPr>
              <w:t xml:space="preserve"> - </w:t>
            </w:r>
          </w:p>
          <w:p w14:paraId="2E0D96F3" w14:textId="77777777" w:rsidR="008809A9" w:rsidRPr="00804D9C" w:rsidRDefault="008809A9" w:rsidP="0073732E">
            <w:pPr>
              <w:spacing w:before="60" w:after="60" w:line="240" w:lineRule="auto"/>
              <w:rPr>
                <w:rFonts w:eastAsia="Arial Unicode MS" w:cs="Arial"/>
                <w:color w:val="auto"/>
                <w:sz w:val="16"/>
                <w:szCs w:val="16"/>
                <w:lang w:val="en-AU"/>
              </w:rPr>
            </w:pPr>
            <w:r w:rsidRPr="00804D9C">
              <w:rPr>
                <w:rFonts w:eastAsia="Arial Unicode MS" w:cs="Arial"/>
                <w:color w:val="auto"/>
                <w:sz w:val="16"/>
                <w:szCs w:val="16"/>
                <w:lang w:val="en-AU"/>
              </w:rPr>
              <w:t>Jun 2024</w:t>
            </w:r>
          </w:p>
        </w:tc>
        <w:tc>
          <w:tcPr>
            <w:tcW w:w="24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5A64A6B1" w14:textId="77777777" w:rsidR="008809A9" w:rsidRPr="00EF17C0" w:rsidRDefault="008809A9" w:rsidP="0073732E">
            <w:pPr>
              <w:spacing w:before="60" w:after="60"/>
              <w:rPr>
                <w:rFonts w:eastAsia="Arial Unicode MS" w:cs="Arial"/>
                <w:color w:val="auto"/>
                <w:sz w:val="16"/>
                <w:szCs w:val="16"/>
                <w:lang w:val="en-AU"/>
              </w:rPr>
            </w:pPr>
            <w:r w:rsidRPr="00EF17C0">
              <w:rPr>
                <w:rFonts w:cs="Arial"/>
                <w:sz w:val="16"/>
                <w:szCs w:val="16"/>
              </w:rPr>
              <w:t xml:space="preserve"> 8 days -  </w:t>
            </w:r>
          </w:p>
        </w:tc>
      </w:tr>
      <w:tr w:rsidR="008809A9" w:rsidRPr="00804D9C" w14:paraId="03DA83EE" w14:textId="77777777" w:rsidTr="0073732E">
        <w:trPr>
          <w:trHeight w:val="368"/>
        </w:trPr>
        <w:tc>
          <w:tcPr>
            <w:tcW w:w="25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73F7B871" w14:textId="77777777" w:rsidR="008809A9" w:rsidRDefault="008809A9" w:rsidP="0073732E">
            <w:pPr>
              <w:ind w:left="12" w:hanging="12"/>
              <w:rPr>
                <w:rFonts w:cs="Arial"/>
                <w:sz w:val="16"/>
                <w:szCs w:val="16"/>
              </w:rPr>
            </w:pPr>
            <w:r>
              <w:rPr>
                <w:rFonts w:eastAsia="Arial Unicode MS" w:cs="Arial"/>
                <w:color w:val="auto"/>
                <w:sz w:val="16"/>
                <w:szCs w:val="16"/>
                <w:lang w:val="en-AU"/>
              </w:rPr>
              <w:t>Support planning and engagements with all key stakeholders around SITAN conference and advocacy strategy</w:t>
            </w:r>
          </w:p>
        </w:tc>
        <w:tc>
          <w:tcPr>
            <w:tcW w:w="35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016BCBFA" w14:textId="77777777" w:rsidR="008809A9" w:rsidRPr="00804D9C" w:rsidRDefault="008809A9" w:rsidP="0073732E">
            <w:pPr>
              <w:ind w:left="12" w:hanging="12"/>
              <w:rPr>
                <w:rFonts w:cs="Arial"/>
                <w:sz w:val="16"/>
                <w:szCs w:val="16"/>
              </w:rPr>
            </w:pPr>
            <w:r w:rsidRPr="00804D9C">
              <w:rPr>
                <w:rFonts w:cs="Arial"/>
                <w:sz w:val="16"/>
                <w:szCs w:val="16"/>
              </w:rPr>
              <w:t>Stakeholder engagement reports – for each engagement</w:t>
            </w:r>
          </w:p>
        </w:tc>
        <w:tc>
          <w:tcPr>
            <w:tcW w:w="15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1F7CF24A" w14:textId="77777777" w:rsidR="008809A9" w:rsidRPr="00804D9C" w:rsidRDefault="008809A9" w:rsidP="0073732E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Jan-Feb</w:t>
            </w:r>
            <w:r w:rsidRPr="00804D9C">
              <w:rPr>
                <w:rFonts w:cs="Arial"/>
                <w:sz w:val="16"/>
                <w:szCs w:val="16"/>
              </w:rPr>
              <w:t xml:space="preserve"> 202</w:t>
            </w:r>
            <w:r>
              <w:rPr>
                <w:rFonts w:cs="Arial"/>
                <w:sz w:val="16"/>
                <w:szCs w:val="16"/>
              </w:rPr>
              <w:t>4</w:t>
            </w:r>
            <w:r w:rsidRPr="00804D9C">
              <w:rPr>
                <w:rFonts w:cs="Arial"/>
                <w:sz w:val="16"/>
                <w:szCs w:val="16"/>
              </w:rPr>
              <w:t xml:space="preserve"> (per event) </w:t>
            </w:r>
          </w:p>
        </w:tc>
        <w:tc>
          <w:tcPr>
            <w:tcW w:w="24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1767CAC4" w14:textId="77777777" w:rsidR="008809A9" w:rsidRPr="00EF17C0" w:rsidRDefault="008809A9" w:rsidP="0073732E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EF17C0">
              <w:rPr>
                <w:rFonts w:cs="Arial"/>
                <w:sz w:val="16"/>
                <w:szCs w:val="16"/>
              </w:rPr>
              <w:t xml:space="preserve">8 days - </w:t>
            </w:r>
          </w:p>
        </w:tc>
      </w:tr>
      <w:tr w:rsidR="008809A9" w:rsidRPr="00804D9C" w14:paraId="0B419064" w14:textId="77777777" w:rsidTr="0073732E">
        <w:trPr>
          <w:trHeight w:val="368"/>
        </w:trPr>
        <w:tc>
          <w:tcPr>
            <w:tcW w:w="25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7103FE90" w14:textId="77777777" w:rsidR="008809A9" w:rsidRDefault="008809A9" w:rsidP="0073732E">
            <w:pPr>
              <w:ind w:left="12" w:hanging="1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Compile outcomes of engagement with political parties and candidates for the General Elections and other activities around the children’s manifesto messages</w:t>
            </w:r>
          </w:p>
        </w:tc>
        <w:tc>
          <w:tcPr>
            <w:tcW w:w="35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4149CC3E" w14:textId="77777777" w:rsidR="008809A9" w:rsidRPr="00804D9C" w:rsidRDefault="008809A9" w:rsidP="0073732E">
            <w:pPr>
              <w:ind w:left="12" w:hanging="1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Submission of r</w:t>
            </w:r>
            <w:r w:rsidRPr="00804D9C">
              <w:rPr>
                <w:rFonts w:cs="Arial"/>
                <w:sz w:val="16"/>
                <w:szCs w:val="16"/>
              </w:rPr>
              <w:t>eport on the implementation of the children’s manifesto</w:t>
            </w:r>
          </w:p>
        </w:tc>
        <w:tc>
          <w:tcPr>
            <w:tcW w:w="15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472D3460" w14:textId="77777777" w:rsidR="008809A9" w:rsidRPr="00804D9C" w:rsidRDefault="008809A9" w:rsidP="0073732E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Jan</w:t>
            </w:r>
            <w:r w:rsidRPr="00804D9C">
              <w:rPr>
                <w:rFonts w:cs="Arial"/>
                <w:sz w:val="16"/>
                <w:szCs w:val="16"/>
              </w:rPr>
              <w:t xml:space="preserve"> 2024</w:t>
            </w:r>
          </w:p>
        </w:tc>
        <w:tc>
          <w:tcPr>
            <w:tcW w:w="24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2C3F1627" w14:textId="77777777" w:rsidR="008809A9" w:rsidRPr="00EF17C0" w:rsidRDefault="008809A9" w:rsidP="0073732E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EF17C0">
              <w:rPr>
                <w:rFonts w:cs="Arial"/>
                <w:sz w:val="16"/>
                <w:szCs w:val="16"/>
              </w:rPr>
              <w:t xml:space="preserve">5 days -  </w:t>
            </w:r>
          </w:p>
        </w:tc>
      </w:tr>
      <w:tr w:rsidR="008809A9" w:rsidRPr="00804D9C" w14:paraId="3F7D7E3B" w14:textId="77777777" w:rsidTr="0073732E">
        <w:trPr>
          <w:trHeight w:val="368"/>
        </w:trPr>
        <w:tc>
          <w:tcPr>
            <w:tcW w:w="25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6D4D04F9" w14:textId="77777777" w:rsidR="008809A9" w:rsidRDefault="008809A9" w:rsidP="0073732E">
            <w:pPr>
              <w:ind w:left="12" w:hanging="12"/>
              <w:rPr>
                <w:rFonts w:cs="Arial"/>
                <w:sz w:val="16"/>
                <w:szCs w:val="16"/>
              </w:rPr>
            </w:pPr>
            <w:r>
              <w:rPr>
                <w:rFonts w:eastAsia="Arial Unicode MS" w:cs="Arial"/>
                <w:color w:val="auto"/>
                <w:sz w:val="16"/>
                <w:szCs w:val="16"/>
                <w:lang w:val="en-AU"/>
              </w:rPr>
              <w:t>Support development and finalization of advocacy strategy plan</w:t>
            </w:r>
          </w:p>
        </w:tc>
        <w:tc>
          <w:tcPr>
            <w:tcW w:w="35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3EC4AA96" w14:textId="77777777" w:rsidR="008809A9" w:rsidRPr="00804D9C" w:rsidRDefault="008809A9" w:rsidP="0073732E">
            <w:pPr>
              <w:ind w:left="12" w:hanging="1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Submission of d</w:t>
            </w:r>
            <w:r w:rsidRPr="00804D9C">
              <w:rPr>
                <w:rFonts w:cs="Arial"/>
                <w:sz w:val="16"/>
                <w:szCs w:val="16"/>
              </w:rPr>
              <w:t>etailed action plans for the strategy</w:t>
            </w:r>
          </w:p>
        </w:tc>
        <w:tc>
          <w:tcPr>
            <w:tcW w:w="15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19D10626" w14:textId="77777777" w:rsidR="008809A9" w:rsidRPr="00804D9C" w:rsidRDefault="008809A9" w:rsidP="0073732E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804D9C">
              <w:rPr>
                <w:rFonts w:cs="Arial"/>
                <w:sz w:val="16"/>
                <w:szCs w:val="16"/>
              </w:rPr>
              <w:t>Feb 2024</w:t>
            </w:r>
          </w:p>
        </w:tc>
        <w:tc>
          <w:tcPr>
            <w:tcW w:w="24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02E5A87D" w14:textId="77777777" w:rsidR="008809A9" w:rsidRPr="00EF17C0" w:rsidRDefault="008809A9" w:rsidP="0073732E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EF17C0">
              <w:rPr>
                <w:rFonts w:cs="Arial"/>
                <w:sz w:val="16"/>
                <w:szCs w:val="16"/>
              </w:rPr>
              <w:t xml:space="preserve">8 days - </w:t>
            </w:r>
          </w:p>
        </w:tc>
      </w:tr>
      <w:tr w:rsidR="008809A9" w:rsidRPr="00804D9C" w14:paraId="64C5843D" w14:textId="77777777" w:rsidTr="0073732E">
        <w:trPr>
          <w:trHeight w:val="673"/>
        </w:trPr>
        <w:tc>
          <w:tcPr>
            <w:tcW w:w="25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4C606777" w14:textId="77777777" w:rsidR="008809A9" w:rsidRPr="00804D9C" w:rsidRDefault="008809A9" w:rsidP="0073732E">
            <w:pPr>
              <w:ind w:left="12" w:hanging="12"/>
              <w:rPr>
                <w:rFonts w:eastAsia="Arial Unicode MS" w:cs="Arial"/>
                <w:color w:val="auto"/>
                <w:sz w:val="16"/>
                <w:szCs w:val="16"/>
                <w:lang w:val="en-AU"/>
              </w:rPr>
            </w:pPr>
            <w:r>
              <w:rPr>
                <w:rFonts w:eastAsia="Arial Unicode MS" w:cs="Arial"/>
                <w:color w:val="auto"/>
                <w:sz w:val="16"/>
                <w:szCs w:val="16"/>
                <w:lang w:val="en-AU"/>
              </w:rPr>
              <w:t>Compile a summary of the SITAN conference outcomes</w:t>
            </w:r>
          </w:p>
        </w:tc>
        <w:tc>
          <w:tcPr>
            <w:tcW w:w="35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296E1C65" w14:textId="77777777" w:rsidR="008809A9" w:rsidRPr="00804D9C" w:rsidRDefault="008809A9" w:rsidP="0073732E">
            <w:pPr>
              <w:ind w:left="12" w:hanging="12"/>
              <w:rPr>
                <w:rFonts w:eastAsia="Arial Unicode MS" w:cs="Arial"/>
                <w:color w:val="auto"/>
                <w:sz w:val="16"/>
                <w:szCs w:val="16"/>
                <w:lang w:val="en-AU"/>
              </w:rPr>
            </w:pPr>
            <w:r w:rsidRPr="00804D9C">
              <w:rPr>
                <w:rFonts w:cs="Arial"/>
                <w:sz w:val="16"/>
                <w:szCs w:val="16"/>
              </w:rPr>
              <w:t>Summary notes of the conference</w:t>
            </w:r>
            <w:r>
              <w:rPr>
                <w:rFonts w:cs="Arial"/>
                <w:sz w:val="16"/>
                <w:szCs w:val="16"/>
              </w:rPr>
              <w:t xml:space="preserve"> outcomes</w:t>
            </w:r>
          </w:p>
        </w:tc>
        <w:tc>
          <w:tcPr>
            <w:tcW w:w="15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00441235" w14:textId="77777777" w:rsidR="008809A9" w:rsidRPr="00804D9C" w:rsidRDefault="008809A9" w:rsidP="0073732E">
            <w:pPr>
              <w:spacing w:before="60" w:after="60" w:line="240" w:lineRule="auto"/>
              <w:rPr>
                <w:rFonts w:eastAsia="Arial Unicode MS" w:cs="Arial"/>
                <w:color w:val="auto"/>
                <w:sz w:val="16"/>
                <w:szCs w:val="16"/>
                <w:lang w:val="en-AU"/>
              </w:rPr>
            </w:pPr>
            <w:r w:rsidRPr="00804D9C">
              <w:rPr>
                <w:rFonts w:cs="Arial"/>
                <w:sz w:val="16"/>
                <w:szCs w:val="16"/>
              </w:rPr>
              <w:t>Apr 2024</w:t>
            </w:r>
          </w:p>
        </w:tc>
        <w:tc>
          <w:tcPr>
            <w:tcW w:w="24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4E7B219E" w14:textId="77777777" w:rsidR="008809A9" w:rsidRPr="00EF17C0" w:rsidRDefault="008809A9" w:rsidP="0073732E">
            <w:pPr>
              <w:spacing w:before="60" w:after="60"/>
              <w:rPr>
                <w:rFonts w:eastAsia="Arial Unicode MS" w:cs="Arial"/>
                <w:color w:val="auto"/>
                <w:sz w:val="16"/>
                <w:szCs w:val="16"/>
                <w:lang w:val="en-AU"/>
              </w:rPr>
            </w:pPr>
            <w:r w:rsidRPr="00EF17C0">
              <w:rPr>
                <w:rFonts w:cs="Arial"/>
                <w:sz w:val="16"/>
                <w:szCs w:val="16"/>
              </w:rPr>
              <w:t xml:space="preserve">8 days </w:t>
            </w:r>
            <w:r w:rsidRPr="00C310AF">
              <w:rPr>
                <w:rFonts w:cs="Arial"/>
                <w:b/>
                <w:bCs/>
                <w:sz w:val="16"/>
                <w:szCs w:val="16"/>
              </w:rPr>
              <w:t xml:space="preserve">-  </w:t>
            </w:r>
          </w:p>
        </w:tc>
      </w:tr>
      <w:tr w:rsidR="008809A9" w:rsidRPr="00804D9C" w14:paraId="0C6BB454" w14:textId="77777777" w:rsidTr="0073732E">
        <w:trPr>
          <w:trHeight w:val="368"/>
        </w:trPr>
        <w:tc>
          <w:tcPr>
            <w:tcW w:w="25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086EF839" w14:textId="77777777" w:rsidR="008809A9" w:rsidRDefault="008809A9" w:rsidP="0073732E">
            <w:pPr>
              <w:ind w:left="12" w:hanging="12"/>
              <w:rPr>
                <w:rFonts w:eastAsia="Arial Unicode MS" w:cs="Arial"/>
                <w:color w:val="auto"/>
                <w:sz w:val="16"/>
                <w:szCs w:val="16"/>
                <w:lang w:val="en-AU"/>
              </w:rPr>
            </w:pPr>
            <w:r>
              <w:rPr>
                <w:rFonts w:cs="Arial"/>
                <w:sz w:val="16"/>
                <w:szCs w:val="16"/>
              </w:rPr>
              <w:t>Undertake f</w:t>
            </w:r>
            <w:r w:rsidRPr="00804D9C">
              <w:rPr>
                <w:rFonts w:cs="Arial"/>
                <w:sz w:val="16"/>
                <w:szCs w:val="16"/>
              </w:rPr>
              <w:t xml:space="preserve">ollow-up </w:t>
            </w:r>
            <w:r>
              <w:rPr>
                <w:rFonts w:cs="Arial"/>
                <w:sz w:val="16"/>
                <w:szCs w:val="16"/>
              </w:rPr>
              <w:t xml:space="preserve">plan and activities for the SITAN </w:t>
            </w:r>
            <w:r w:rsidRPr="00804D9C">
              <w:rPr>
                <w:rFonts w:cs="Arial"/>
                <w:sz w:val="16"/>
                <w:szCs w:val="16"/>
              </w:rPr>
              <w:t>conference</w:t>
            </w:r>
            <w:r>
              <w:rPr>
                <w:rFonts w:cs="Arial"/>
                <w:sz w:val="16"/>
                <w:szCs w:val="16"/>
              </w:rPr>
              <w:t xml:space="preserve">; support dissemination </w:t>
            </w:r>
            <w:r w:rsidRPr="00804D9C">
              <w:rPr>
                <w:rFonts w:cs="Arial"/>
                <w:sz w:val="16"/>
                <w:szCs w:val="16"/>
              </w:rPr>
              <w:t>of conference findings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5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243550F1" w14:textId="77777777" w:rsidR="008809A9" w:rsidRPr="00804D9C" w:rsidRDefault="008809A9" w:rsidP="0073732E">
            <w:pPr>
              <w:ind w:left="12" w:hanging="12"/>
              <w:rPr>
                <w:rFonts w:cs="Arial"/>
                <w:sz w:val="16"/>
                <w:szCs w:val="16"/>
              </w:rPr>
            </w:pPr>
            <w:r w:rsidRPr="00804D9C">
              <w:rPr>
                <w:rFonts w:cs="Arial"/>
                <w:sz w:val="16"/>
                <w:szCs w:val="16"/>
              </w:rPr>
              <w:t>Follow-up</w:t>
            </w:r>
            <w:r>
              <w:rPr>
                <w:rFonts w:cs="Arial"/>
                <w:sz w:val="16"/>
                <w:szCs w:val="16"/>
              </w:rPr>
              <w:t xml:space="preserve"> and submit</w:t>
            </w:r>
            <w:r w:rsidRPr="00804D9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work </w:t>
            </w:r>
            <w:r w:rsidRPr="00804D9C">
              <w:rPr>
                <w:rFonts w:cs="Arial"/>
                <w:sz w:val="16"/>
                <w:szCs w:val="16"/>
              </w:rPr>
              <w:t xml:space="preserve">plan </w:t>
            </w:r>
            <w:r>
              <w:rPr>
                <w:rFonts w:cs="Arial"/>
                <w:sz w:val="16"/>
                <w:szCs w:val="16"/>
              </w:rPr>
              <w:t>for implementation of the recommendations from the conference</w:t>
            </w:r>
            <w:r w:rsidRPr="00804D9C">
              <w:rPr>
                <w:rFonts w:cs="Arial"/>
                <w:sz w:val="16"/>
                <w:szCs w:val="16"/>
              </w:rPr>
              <w:t xml:space="preserve">– assuring implementation of the compact and dissemination of conference findings through working with the sections and relevant government partners </w:t>
            </w:r>
          </w:p>
        </w:tc>
        <w:tc>
          <w:tcPr>
            <w:tcW w:w="15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2C6EE3CD" w14:textId="77777777" w:rsidR="008809A9" w:rsidRPr="00804D9C" w:rsidRDefault="008809A9" w:rsidP="0073732E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804D9C">
              <w:rPr>
                <w:rFonts w:cs="Arial"/>
                <w:sz w:val="16"/>
                <w:szCs w:val="16"/>
              </w:rPr>
              <w:t>May 2024</w:t>
            </w:r>
          </w:p>
        </w:tc>
        <w:tc>
          <w:tcPr>
            <w:tcW w:w="24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3525F66E" w14:textId="77777777" w:rsidR="008809A9" w:rsidRPr="00EF17C0" w:rsidRDefault="008809A9" w:rsidP="0073732E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EF17C0">
              <w:rPr>
                <w:rFonts w:cs="Arial"/>
                <w:sz w:val="16"/>
                <w:szCs w:val="16"/>
              </w:rPr>
              <w:t xml:space="preserve">8 days </w:t>
            </w:r>
            <w:r w:rsidRPr="00C310AF">
              <w:rPr>
                <w:rFonts w:cs="Arial"/>
                <w:b/>
                <w:bCs/>
                <w:sz w:val="16"/>
                <w:szCs w:val="16"/>
              </w:rPr>
              <w:t>–</w:t>
            </w:r>
          </w:p>
        </w:tc>
      </w:tr>
      <w:bookmarkEnd w:id="0"/>
      <w:tr w:rsidR="008809A9" w:rsidRPr="00804D9C" w14:paraId="323DCA23" w14:textId="77777777" w:rsidTr="0073732E">
        <w:trPr>
          <w:trHeight w:val="368"/>
        </w:trPr>
        <w:tc>
          <w:tcPr>
            <w:tcW w:w="25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1AF1B03E" w14:textId="77777777" w:rsidR="008809A9" w:rsidRPr="00C310AF" w:rsidRDefault="008809A9" w:rsidP="0073732E">
            <w:pPr>
              <w:ind w:left="12" w:hanging="12"/>
              <w:jc w:val="center"/>
              <w:rPr>
                <w:rFonts w:eastAsia="Arial Unicode MS" w:cs="Arial"/>
                <w:b/>
                <w:bCs/>
                <w:color w:val="auto"/>
                <w:sz w:val="28"/>
                <w:szCs w:val="28"/>
                <w:lang w:val="en-AU"/>
              </w:rPr>
            </w:pPr>
            <w:r w:rsidRPr="00C310AF">
              <w:rPr>
                <w:rFonts w:eastAsia="Arial Unicode MS" w:cs="Arial"/>
                <w:b/>
                <w:bCs/>
                <w:color w:val="auto"/>
                <w:sz w:val="28"/>
                <w:szCs w:val="28"/>
                <w:lang w:val="en-AU"/>
              </w:rPr>
              <w:t>Total Budget</w:t>
            </w:r>
          </w:p>
        </w:tc>
        <w:tc>
          <w:tcPr>
            <w:tcW w:w="35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4502F711" w14:textId="77777777" w:rsidR="008809A9" w:rsidRPr="00C310AF" w:rsidRDefault="008809A9" w:rsidP="0073732E">
            <w:pPr>
              <w:ind w:left="12" w:hanging="12"/>
              <w:jc w:val="center"/>
              <w:rPr>
                <w:rFonts w:eastAsia="Arial Unicode MS" w:cs="Arial"/>
                <w:b/>
                <w:bCs/>
                <w:color w:val="auto"/>
                <w:sz w:val="28"/>
                <w:szCs w:val="28"/>
                <w:lang w:val="en-AU"/>
              </w:rPr>
            </w:pPr>
          </w:p>
        </w:tc>
        <w:tc>
          <w:tcPr>
            <w:tcW w:w="15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1DCD1807" w14:textId="77777777" w:rsidR="008809A9" w:rsidRPr="00C310AF" w:rsidRDefault="008809A9" w:rsidP="0073732E">
            <w:pPr>
              <w:spacing w:before="60" w:after="60" w:line="240" w:lineRule="auto"/>
              <w:jc w:val="center"/>
              <w:rPr>
                <w:rFonts w:eastAsia="Arial Unicode MS" w:cs="Arial"/>
                <w:b/>
                <w:bCs/>
                <w:color w:val="auto"/>
                <w:sz w:val="28"/>
                <w:szCs w:val="28"/>
                <w:lang w:val="en-AU"/>
              </w:rPr>
            </w:pPr>
          </w:p>
        </w:tc>
        <w:tc>
          <w:tcPr>
            <w:tcW w:w="24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601F77A4" w14:textId="77777777" w:rsidR="008809A9" w:rsidRPr="00C310AF" w:rsidRDefault="008809A9" w:rsidP="0073732E">
            <w:pPr>
              <w:spacing w:line="240" w:lineRule="auto"/>
              <w:jc w:val="center"/>
              <w:rPr>
                <w:rFonts w:eastAsia="Arial Unicode MS" w:cs="Arial"/>
                <w:b/>
                <w:bCs/>
                <w:color w:val="auto"/>
                <w:sz w:val="28"/>
                <w:szCs w:val="28"/>
                <w:lang w:val="en-AU"/>
              </w:rPr>
            </w:pPr>
          </w:p>
        </w:tc>
      </w:tr>
    </w:tbl>
    <w:p w14:paraId="449B254B" w14:textId="77777777" w:rsidR="008809A9" w:rsidRDefault="008809A9"/>
    <w:sectPr w:rsidR="008809A9" w:rsidSect="00FA3E16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3B8"/>
    <w:rsid w:val="00327424"/>
    <w:rsid w:val="007F73B8"/>
    <w:rsid w:val="008809A9"/>
    <w:rsid w:val="00CD0EFA"/>
    <w:rsid w:val="00D40263"/>
    <w:rsid w:val="00E26B21"/>
    <w:rsid w:val="00FA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97D2C"/>
  <w15:chartTrackingRefBased/>
  <w15:docId w15:val="{4F09F443-8301-4E23-BBE0-FCDC43DC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3B8"/>
    <w:pPr>
      <w:spacing w:after="0" w:line="276" w:lineRule="auto"/>
    </w:pPr>
    <w:rPr>
      <w:rFonts w:ascii="Arial" w:eastAsia="MS PGothic" w:hAnsi="Arial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73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1370</Characters>
  <Application>Microsoft Office Word</Application>
  <DocSecurity>4</DocSecurity>
  <Lines>40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Sarkwah Okyere</dc:creator>
  <cp:keywords/>
  <dc:description/>
  <cp:lastModifiedBy>Sophia Sarkwah Okyere</cp:lastModifiedBy>
  <cp:revision>2</cp:revision>
  <dcterms:created xsi:type="dcterms:W3CDTF">2023-09-11T14:42:00Z</dcterms:created>
  <dcterms:modified xsi:type="dcterms:W3CDTF">2023-09-11T14:42:00Z</dcterms:modified>
</cp:coreProperties>
</file>