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1976"/>
      </w:tblGrid>
      <w:tr w:rsidR="007613B3" w:rsidRPr="004E2B5C" w14:paraId="523C54D2" w14:textId="77777777" w:rsidTr="00B63E76">
        <w:tc>
          <w:tcPr>
            <w:tcW w:w="2698" w:type="dxa"/>
            <w:tcBorders>
              <w:bottom w:val="nil"/>
            </w:tcBorders>
            <w:shd w:val="clear" w:color="auto" w:fill="auto"/>
            <w:noWrap/>
            <w:hideMark/>
          </w:tcPr>
          <w:p w14:paraId="5B12A891" w14:textId="612642FA"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p>
          <w:p w14:paraId="385BC3B4" w14:textId="34B54FD6" w:rsidR="004E2B5C" w:rsidRDefault="004E2B5C" w:rsidP="00377BF5">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Provincial Polio Vaccine </w:t>
            </w:r>
            <w:r w:rsidR="002F66A7">
              <w:rPr>
                <w:rFonts w:ascii="Calibri" w:eastAsia="Arial Unicode MS" w:hAnsi="Calibri" w:cs="Calibri"/>
                <w:b/>
                <w:color w:val="auto"/>
                <w:lang w:val="en-AU"/>
              </w:rPr>
              <w:t xml:space="preserve">Management </w:t>
            </w:r>
            <w:r w:rsidR="000E0C4D">
              <w:rPr>
                <w:rFonts w:ascii="Calibri" w:eastAsia="Arial Unicode MS" w:hAnsi="Calibri" w:cs="Calibri"/>
                <w:b/>
                <w:color w:val="auto"/>
                <w:lang w:val="en-AU"/>
              </w:rPr>
              <w:t>Consultant</w:t>
            </w:r>
          </w:p>
          <w:p w14:paraId="696A36E7" w14:textId="77777777" w:rsidR="004E2B5C" w:rsidRPr="007613B3" w:rsidRDefault="004E2B5C" w:rsidP="00377BF5">
            <w:pPr>
              <w:spacing w:before="100" w:beforeAutospacing="1" w:after="100" w:afterAutospacing="1" w:line="240" w:lineRule="auto"/>
              <w:rPr>
                <w:rFonts w:ascii="Calibri" w:eastAsia="Arial Unicode MS" w:hAnsi="Calibri" w:cs="Calibri"/>
                <w:b/>
                <w:color w:val="auto"/>
                <w:lang w:val="en-AU"/>
              </w:rPr>
            </w:pPr>
          </w:p>
          <w:p w14:paraId="75D9A581" w14:textId="77777777" w:rsidR="007613B3" w:rsidRPr="007613B3" w:rsidRDefault="007613B3" w:rsidP="00377BF5">
            <w:pPr>
              <w:spacing w:before="100" w:beforeAutospacing="1" w:after="100" w:afterAutospacing="1" w:line="240" w:lineRule="auto"/>
              <w:rPr>
                <w:rFonts w:ascii="Calibri" w:eastAsia="Arial Unicode MS" w:hAnsi="Calibri" w:cs="Calibri"/>
                <w:color w:val="auto"/>
                <w:lang w:val="en-AU"/>
              </w:rPr>
            </w:pPr>
          </w:p>
        </w:tc>
        <w:tc>
          <w:tcPr>
            <w:tcW w:w="2143" w:type="dxa"/>
            <w:tcBorders>
              <w:bottom w:val="nil"/>
            </w:tcBorders>
            <w:shd w:val="clear" w:color="auto" w:fill="auto"/>
          </w:tcPr>
          <w:p w14:paraId="39AF361B" w14:textId="74E43594"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tc>
        <w:tc>
          <w:tcPr>
            <w:tcW w:w="307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19EC59B4" w:rsidR="007613B3" w:rsidRDefault="004E2B5C"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0F67FA87" w14:textId="4082DAA8" w:rsidR="00F027D0" w:rsidRPr="007613B3" w:rsidRDefault="00F027D0" w:rsidP="00377BF5">
            <w:pPr>
              <w:spacing w:before="60" w:after="60" w:line="240" w:lineRule="auto"/>
              <w:ind w:right="-108"/>
              <w:rPr>
                <w:rFonts w:ascii="Calibri" w:eastAsia="Arial Unicode MS" w:hAnsi="Calibri" w:cs="Calibri"/>
                <w:color w:val="auto"/>
                <w:lang w:val="en-AU"/>
              </w:rPr>
            </w:pPr>
          </w:p>
        </w:tc>
        <w:tc>
          <w:tcPr>
            <w:tcW w:w="1976" w:type="dxa"/>
            <w:tcBorders>
              <w:bottom w:val="nil"/>
            </w:tcBorders>
            <w:shd w:val="clear" w:color="auto" w:fill="auto"/>
          </w:tcPr>
          <w:p w14:paraId="2302C863"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27678108" w14:textId="3C762D91" w:rsidR="004E2B5C" w:rsidRPr="004E2B5C" w:rsidRDefault="004E2B5C" w:rsidP="004E2B5C">
            <w:pPr>
              <w:spacing w:line="240" w:lineRule="auto"/>
              <w:jc w:val="both"/>
              <w:rPr>
                <w:color w:val="auto"/>
                <w:lang w:val="pt-PT"/>
              </w:rPr>
            </w:pPr>
            <w:r w:rsidRPr="004E2B5C">
              <w:rPr>
                <w:color w:val="auto"/>
                <w:lang w:val="pt-PT"/>
              </w:rPr>
              <w:t>Maputo, Zambezia, Cabo Delgado, Sofala, Nissa and one “roaming” V</w:t>
            </w:r>
            <w:r>
              <w:rPr>
                <w:color w:val="auto"/>
                <w:lang w:val="pt-PT"/>
              </w:rPr>
              <w:t>M based in Maputo</w:t>
            </w:r>
          </w:p>
          <w:p w14:paraId="4C426D4F" w14:textId="77777777" w:rsidR="004E2B5C" w:rsidRPr="004E2B5C" w:rsidRDefault="004E2B5C" w:rsidP="00377BF5">
            <w:pPr>
              <w:spacing w:before="100" w:beforeAutospacing="1" w:after="100" w:afterAutospacing="1" w:line="240" w:lineRule="auto"/>
              <w:rPr>
                <w:rFonts w:ascii="Calibri" w:eastAsia="Arial Unicode MS" w:hAnsi="Calibri" w:cs="Calibri"/>
                <w:b/>
                <w:color w:val="auto"/>
                <w:lang w:val="pt-PT"/>
              </w:rPr>
            </w:pPr>
          </w:p>
          <w:p w14:paraId="3CCE5269" w14:textId="77777777" w:rsidR="007613B3" w:rsidRPr="004E2B5C" w:rsidRDefault="007613B3" w:rsidP="00377BF5">
            <w:pPr>
              <w:spacing w:before="100" w:beforeAutospacing="1" w:after="100" w:afterAutospacing="1" w:line="240" w:lineRule="auto"/>
              <w:rPr>
                <w:rFonts w:ascii="Calibri" w:eastAsia="Arial Unicode MS" w:hAnsi="Calibri" w:cs="Calibri"/>
                <w:color w:val="auto"/>
                <w:lang w:val="pt-PT"/>
              </w:rPr>
            </w:pPr>
          </w:p>
        </w:tc>
      </w:tr>
      <w:tr w:rsidR="007613B3" w:rsidRPr="007613B3" w14:paraId="2F971280" w14:textId="77777777" w:rsidTr="00B63E76">
        <w:trPr>
          <w:trHeight w:val="828"/>
        </w:trPr>
        <w:tc>
          <w:tcPr>
            <w:tcW w:w="9887" w:type="dxa"/>
            <w:gridSpan w:val="4"/>
            <w:tcBorders>
              <w:bottom w:val="nil"/>
            </w:tcBorders>
            <w:shd w:val="clear" w:color="auto" w:fill="auto"/>
            <w:noWrap/>
            <w:hideMark/>
          </w:tcPr>
          <w:p w14:paraId="087CCFE4" w14:textId="77777777" w:rsidR="007613B3" w:rsidRDefault="007613B3" w:rsidP="00377BF5">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Purpose of Activity/Assignment: </w:t>
            </w:r>
          </w:p>
          <w:p w14:paraId="47328007" w14:textId="77777777" w:rsidR="004E2B5C" w:rsidRDefault="004E2B5C" w:rsidP="002F66A7">
            <w:pPr>
              <w:spacing w:line="240" w:lineRule="auto"/>
              <w:jc w:val="both"/>
              <w:rPr>
                <w:color w:val="auto"/>
                <w:lang w:val="en-AU"/>
              </w:rPr>
            </w:pPr>
            <w:r w:rsidRPr="007D3C80">
              <w:rPr>
                <w:lang w:val="en"/>
              </w:rPr>
              <w:t>UNICEF Mozambique is in the process of identifying Vaccine Management Consultant</w:t>
            </w:r>
            <w:r>
              <w:rPr>
                <w:lang w:val="en"/>
              </w:rPr>
              <w:t>s</w:t>
            </w:r>
            <w:r w:rsidRPr="007D3C80">
              <w:rPr>
                <w:color w:val="auto"/>
                <w:lang w:val="en"/>
              </w:rPr>
              <w:t xml:space="preserve"> for </w:t>
            </w:r>
            <w:r>
              <w:rPr>
                <w:color w:val="auto"/>
                <w:lang w:val="en"/>
              </w:rPr>
              <w:t>4</w:t>
            </w:r>
            <w:r w:rsidRPr="007D3C80">
              <w:rPr>
                <w:color w:val="auto"/>
                <w:lang w:val="en"/>
              </w:rPr>
              <w:t xml:space="preserve"> month</w:t>
            </w:r>
            <w:r>
              <w:rPr>
                <w:color w:val="auto"/>
                <w:lang w:val="en"/>
              </w:rPr>
              <w:t>s with a possibility to be extended</w:t>
            </w:r>
            <w:r w:rsidRPr="007D3C80">
              <w:rPr>
                <w:color w:val="auto"/>
                <w:lang w:val="en"/>
              </w:rPr>
              <w:t xml:space="preserve">. </w:t>
            </w:r>
            <w:r w:rsidRPr="007D3C80">
              <w:rPr>
                <w:color w:val="auto"/>
                <w:lang w:val="en-AU"/>
              </w:rPr>
              <w:t>Vaccine Management plays a crucial role in the polio programme ensuring that the vaccines are stored and delivered properly, from arrival in provinces to administering it to the children. UNICEF Mozambique assists the Ministry of Health to have effective SBC to support national immunisation programmes and disease outbreak campaigns.</w:t>
            </w:r>
            <w:r>
              <w:rPr>
                <w:color w:val="auto"/>
                <w:lang w:val="en-AU"/>
              </w:rPr>
              <w:t xml:space="preserve"> Six (6) consultants will be hired that will be based in; Maputo, Zambezia, Cabo Delgado, Sofala, Nissa and one “roaming” VM that will be responsible for Southern Provinces. </w:t>
            </w:r>
          </w:p>
          <w:p w14:paraId="30865759" w14:textId="77777777" w:rsidR="004E2B5C" w:rsidRPr="007D3C80" w:rsidRDefault="004E2B5C" w:rsidP="002F66A7">
            <w:pPr>
              <w:jc w:val="both"/>
              <w:rPr>
                <w:color w:val="auto"/>
                <w:lang w:val="en-AU"/>
              </w:rPr>
            </w:pPr>
          </w:p>
          <w:p w14:paraId="354C770B" w14:textId="77777777" w:rsidR="002F66A7" w:rsidRPr="007D3C80" w:rsidRDefault="002F66A7" w:rsidP="002F66A7">
            <w:pPr>
              <w:spacing w:line="240" w:lineRule="auto"/>
              <w:jc w:val="both"/>
              <w:rPr>
                <w:color w:val="auto"/>
                <w:lang w:val="en-AU"/>
              </w:rPr>
            </w:pPr>
            <w:r w:rsidRPr="007D3C80">
              <w:rPr>
                <w:color w:val="auto"/>
                <w:lang w:val="en-AU"/>
              </w:rPr>
              <w:t xml:space="preserve">The Vaccine-Derived Polio Virus type 2 - cVDPV2 </w:t>
            </w:r>
            <w:r>
              <w:rPr>
                <w:color w:val="auto"/>
                <w:lang w:val="en-AU"/>
              </w:rPr>
              <w:t xml:space="preserve">and cVDPV1 </w:t>
            </w:r>
            <w:r w:rsidRPr="007D3C80">
              <w:rPr>
                <w:color w:val="auto"/>
                <w:lang w:val="en-AU"/>
              </w:rPr>
              <w:t>cases reported in the provinces of Cabo Delgado and Nampula</w:t>
            </w:r>
            <w:r>
              <w:rPr>
                <w:color w:val="auto"/>
                <w:lang w:val="en-AU"/>
              </w:rPr>
              <w:t xml:space="preserve"> and Zambezia</w:t>
            </w:r>
            <w:r w:rsidRPr="007D3C80">
              <w:rPr>
                <w:color w:val="auto"/>
                <w:lang w:val="en-AU"/>
              </w:rPr>
              <w:t xml:space="preserve">, raise </w:t>
            </w:r>
            <w:proofErr w:type="gramStart"/>
            <w:r w:rsidRPr="007D3C80">
              <w:rPr>
                <w:color w:val="auto"/>
                <w:lang w:val="en-AU"/>
              </w:rPr>
              <w:t>particular concerns</w:t>
            </w:r>
            <w:proofErr w:type="gramEnd"/>
            <w:r w:rsidRPr="007D3C80">
              <w:rPr>
                <w:color w:val="auto"/>
                <w:lang w:val="en-AU"/>
              </w:rPr>
              <w:t xml:space="preserve">, given the virus was probably circulating by approximately two years. This is posing a treat for the entire country due to the existence of pockets of unimmunised/under-immunised children. </w:t>
            </w:r>
          </w:p>
          <w:p w14:paraId="517FAF85" w14:textId="77777777" w:rsidR="002F66A7" w:rsidRPr="007D3C80" w:rsidRDefault="002F66A7" w:rsidP="002F66A7">
            <w:pPr>
              <w:spacing w:line="240" w:lineRule="auto"/>
              <w:jc w:val="both"/>
              <w:rPr>
                <w:color w:val="auto"/>
                <w:lang w:val="en-AU"/>
              </w:rPr>
            </w:pPr>
          </w:p>
          <w:p w14:paraId="2A7D68F2" w14:textId="77777777" w:rsidR="002F66A7" w:rsidRDefault="002F66A7" w:rsidP="002F66A7">
            <w:pPr>
              <w:spacing w:line="240" w:lineRule="auto"/>
              <w:jc w:val="both"/>
              <w:rPr>
                <w:color w:val="auto"/>
                <w:lang w:val="en-AU"/>
              </w:rPr>
            </w:pPr>
            <w:r w:rsidRPr="007D3C80">
              <w:rPr>
                <w:color w:val="auto"/>
                <w:lang w:val="en-AU"/>
              </w:rPr>
              <w:t xml:space="preserve">As a key partner of the GPEI, UNICEF has the mandate of </w:t>
            </w:r>
            <w:proofErr w:type="gramStart"/>
            <w:r w:rsidRPr="007D3C80">
              <w:rPr>
                <w:color w:val="auto"/>
                <w:lang w:val="en-AU"/>
              </w:rPr>
              <w:t>providing assistance to</w:t>
            </w:r>
            <w:proofErr w:type="gramEnd"/>
            <w:r w:rsidRPr="007D3C80">
              <w:rPr>
                <w:color w:val="auto"/>
                <w:lang w:val="en-AU"/>
              </w:rPr>
              <w:t xml:space="preserve"> ensure evidence-based, fast track and effective SBC response whenever a polio outbreak is confirmed, as well as the support to strengthen routine immunization. The organisation relies on highly trained and experienced personnel of staff and consultants to meet this obligation.</w:t>
            </w:r>
            <w:r w:rsidRPr="002F66A7">
              <w:rPr>
                <w:color w:val="auto"/>
                <w:lang w:val="en-AU"/>
              </w:rPr>
              <w:t xml:space="preserve"> </w:t>
            </w:r>
          </w:p>
          <w:p w14:paraId="1D5B8A1F" w14:textId="77777777" w:rsidR="002F66A7" w:rsidRPr="002F66A7" w:rsidRDefault="002F66A7" w:rsidP="002F66A7">
            <w:pPr>
              <w:spacing w:line="240" w:lineRule="auto"/>
              <w:jc w:val="both"/>
              <w:rPr>
                <w:color w:val="auto"/>
                <w:lang w:val="en-AU"/>
              </w:rPr>
            </w:pPr>
          </w:p>
          <w:p w14:paraId="36AEA57E" w14:textId="282FC769" w:rsidR="004E2B5C" w:rsidRPr="004E2B5C" w:rsidRDefault="002F66A7" w:rsidP="002F66A7">
            <w:pPr>
              <w:spacing w:line="240" w:lineRule="auto"/>
              <w:jc w:val="both"/>
              <w:rPr>
                <w:rFonts w:ascii="Calibri" w:eastAsia="Arial Unicode MS" w:hAnsi="Calibri" w:cs="Calibri"/>
                <w:b/>
                <w:color w:val="auto"/>
              </w:rPr>
            </w:pPr>
            <w:r w:rsidRPr="007D3C80">
              <w:rPr>
                <w:color w:val="auto"/>
                <w:lang w:val="en-AU"/>
              </w:rPr>
              <w:t>It is against the above premise, that UNICEF Mozambique need</w:t>
            </w:r>
            <w:r>
              <w:rPr>
                <w:color w:val="auto"/>
                <w:lang w:val="en-AU"/>
              </w:rPr>
              <w:t>s</w:t>
            </w:r>
            <w:r w:rsidRPr="007D3C80">
              <w:rPr>
                <w:color w:val="auto"/>
                <w:lang w:val="en-AU"/>
              </w:rPr>
              <w:t xml:space="preserve"> to hire a </w:t>
            </w:r>
            <w:proofErr w:type="gramStart"/>
            <w:r>
              <w:rPr>
                <w:color w:val="auto"/>
                <w:lang w:val="en-AU"/>
              </w:rPr>
              <w:t>p</w:t>
            </w:r>
            <w:r w:rsidRPr="007D3C80">
              <w:rPr>
                <w:color w:val="auto"/>
                <w:lang w:val="en-AU"/>
              </w:rPr>
              <w:t>olio vaccine management individual consultant</w:t>
            </w:r>
            <w:r>
              <w:rPr>
                <w:color w:val="auto"/>
                <w:lang w:val="en-AU"/>
              </w:rPr>
              <w:t>s</w:t>
            </w:r>
            <w:proofErr w:type="gramEnd"/>
            <w:r w:rsidRPr="007D3C80">
              <w:rPr>
                <w:color w:val="auto"/>
                <w:lang w:val="en-AU"/>
              </w:rPr>
              <w:t xml:space="preserve">, who </w:t>
            </w:r>
            <w:r>
              <w:rPr>
                <w:color w:val="auto"/>
                <w:lang w:val="en-AU"/>
              </w:rPr>
              <w:t>are</w:t>
            </w:r>
            <w:r w:rsidRPr="007D3C80">
              <w:rPr>
                <w:color w:val="auto"/>
                <w:lang w:val="en-AU"/>
              </w:rPr>
              <w:t xml:space="preserve"> willing and will be available for immediate deployment to support the Mozambique logistics team and the Ministry of Health, and also to coordinate multiple partner agencies including WHO, CDC, BMGF, etc., for Polio Outbreak Response (OPR) and nOPV2 introduction</w:t>
            </w:r>
          </w:p>
          <w:p w14:paraId="37400F48" w14:textId="77777777" w:rsidR="007613B3" w:rsidRPr="007613B3" w:rsidRDefault="007613B3" w:rsidP="00377BF5">
            <w:pPr>
              <w:pStyle w:val="ListParagraph"/>
              <w:spacing w:before="60" w:after="60" w:line="240" w:lineRule="auto"/>
              <w:rPr>
                <w:rFonts w:ascii="Calibri" w:eastAsia="Arial Unicode MS" w:hAnsi="Calibri" w:cs="Calibri"/>
                <w:b/>
                <w:color w:val="auto"/>
              </w:rPr>
            </w:pPr>
          </w:p>
        </w:tc>
      </w:tr>
      <w:tr w:rsidR="007613B3" w:rsidRPr="007613B3" w14:paraId="55B63C31" w14:textId="77777777" w:rsidTr="004D1BC6">
        <w:trPr>
          <w:trHeight w:val="2875"/>
        </w:trPr>
        <w:tc>
          <w:tcPr>
            <w:tcW w:w="9887" w:type="dxa"/>
            <w:gridSpan w:val="4"/>
            <w:tcBorders>
              <w:bottom w:val="nil"/>
            </w:tcBorders>
            <w:shd w:val="clear" w:color="auto" w:fill="auto"/>
            <w:noWrap/>
          </w:tcPr>
          <w:p w14:paraId="64EE50FB" w14:textId="0CC41C5B" w:rsidR="007613B3" w:rsidRDefault="007613B3" w:rsidP="00B63E76">
            <w:pPr>
              <w:spacing w:before="60" w:after="60" w:line="240" w:lineRule="auto"/>
              <w:rPr>
                <w:rFonts w:ascii="Calibri" w:eastAsia="Arial Unicode MS" w:hAnsi="Calibri" w:cs="Calibri"/>
                <w:b/>
                <w:bCs/>
                <w:color w:val="auto"/>
                <w:lang w:val="en-AU"/>
              </w:rPr>
            </w:pPr>
            <w:r w:rsidRPr="00B63E76">
              <w:rPr>
                <w:rFonts w:ascii="Calibri" w:eastAsia="Arial Unicode MS" w:hAnsi="Calibri" w:cs="Calibri"/>
                <w:b/>
                <w:bCs/>
                <w:color w:val="auto"/>
                <w:lang w:val="en-AU"/>
              </w:rPr>
              <w:t>Scope of Work:</w:t>
            </w:r>
          </w:p>
          <w:p w14:paraId="1981AE26" w14:textId="02F9670D" w:rsidR="004E2B5C" w:rsidRDefault="004E2B5C" w:rsidP="004E2B5C">
            <w:pPr>
              <w:spacing w:line="240" w:lineRule="auto"/>
              <w:jc w:val="both"/>
              <w:rPr>
                <w:color w:val="auto"/>
                <w:lang w:val="en-AU"/>
              </w:rPr>
            </w:pPr>
            <w:r w:rsidRPr="00C70BF8">
              <w:rPr>
                <w:color w:val="auto"/>
                <w:lang w:val="en-AU"/>
              </w:rPr>
              <w:t>The consultant</w:t>
            </w:r>
            <w:r>
              <w:rPr>
                <w:color w:val="auto"/>
                <w:lang w:val="en-AU"/>
              </w:rPr>
              <w:t>s</w:t>
            </w:r>
            <w:r w:rsidRPr="00C70BF8">
              <w:rPr>
                <w:color w:val="auto"/>
                <w:lang w:val="en-AU"/>
              </w:rPr>
              <w:t xml:space="preserve"> will be based in </w:t>
            </w:r>
            <w:r>
              <w:rPr>
                <w:color w:val="auto"/>
                <w:lang w:val="en-AU"/>
              </w:rPr>
              <w:t xml:space="preserve">the capital of provinces </w:t>
            </w:r>
            <w:r w:rsidRPr="00C70BF8">
              <w:rPr>
                <w:color w:val="auto"/>
                <w:lang w:val="en-AU"/>
              </w:rPr>
              <w:t>with frequent travel to the field to support the</w:t>
            </w:r>
            <w:r>
              <w:rPr>
                <w:color w:val="auto"/>
                <w:lang w:val="en-AU"/>
              </w:rPr>
              <w:t xml:space="preserve"> polio campaign activities </w:t>
            </w:r>
            <w:r w:rsidRPr="00C70BF8">
              <w:rPr>
                <w:color w:val="auto"/>
                <w:lang w:val="en-AU"/>
              </w:rPr>
              <w:t xml:space="preserve">  </w:t>
            </w:r>
            <w:r>
              <w:rPr>
                <w:color w:val="auto"/>
                <w:lang w:val="en-AU"/>
              </w:rPr>
              <w:t xml:space="preserve">in the </w:t>
            </w:r>
            <w:r w:rsidRPr="00C70BF8">
              <w:rPr>
                <w:color w:val="auto"/>
                <w:lang w:val="en-AU"/>
              </w:rPr>
              <w:t>provincial and district levels</w:t>
            </w:r>
            <w:r>
              <w:rPr>
                <w:color w:val="auto"/>
                <w:lang w:val="en-AU"/>
              </w:rPr>
              <w:t xml:space="preserve"> including health facilities</w:t>
            </w:r>
            <w:r w:rsidRPr="00C70BF8">
              <w:rPr>
                <w:color w:val="auto"/>
                <w:lang w:val="en-AU"/>
              </w:rPr>
              <w:t>. The consultant</w:t>
            </w:r>
            <w:r>
              <w:rPr>
                <w:color w:val="auto"/>
                <w:lang w:val="en-AU"/>
              </w:rPr>
              <w:t>s</w:t>
            </w:r>
            <w:r w:rsidRPr="00C70BF8">
              <w:rPr>
                <w:color w:val="auto"/>
                <w:lang w:val="en-AU"/>
              </w:rPr>
              <w:t xml:space="preserve"> will use </w:t>
            </w:r>
            <w:r w:rsidR="000E0C4D">
              <w:rPr>
                <w:color w:val="auto"/>
                <w:lang w:val="en-AU"/>
              </w:rPr>
              <w:t>their</w:t>
            </w:r>
            <w:r w:rsidRPr="00C70BF8">
              <w:rPr>
                <w:color w:val="auto"/>
                <w:lang w:val="en-AU"/>
              </w:rPr>
              <w:t xml:space="preserve"> own office equipment. The consultant</w:t>
            </w:r>
            <w:r w:rsidR="000E0C4D">
              <w:rPr>
                <w:color w:val="auto"/>
                <w:lang w:val="en-AU"/>
              </w:rPr>
              <w:t>s</w:t>
            </w:r>
            <w:r w:rsidRPr="00C70BF8">
              <w:rPr>
                <w:color w:val="auto"/>
                <w:lang w:val="en-AU"/>
              </w:rPr>
              <w:t xml:space="preserve"> must have high internet connectivity and must be available/reachable online throughout the consultancy </w:t>
            </w:r>
            <w:r>
              <w:rPr>
                <w:color w:val="auto"/>
                <w:lang w:val="en-AU"/>
              </w:rPr>
              <w:t>in the provinces.</w:t>
            </w:r>
          </w:p>
          <w:p w14:paraId="1F029A02" w14:textId="77777777" w:rsidR="004E2B5C" w:rsidRPr="00C70BF8" w:rsidRDefault="004E2B5C" w:rsidP="004E2B5C">
            <w:pPr>
              <w:spacing w:line="240" w:lineRule="auto"/>
              <w:jc w:val="both"/>
              <w:rPr>
                <w:color w:val="auto"/>
                <w:lang w:val="en-AU"/>
              </w:rPr>
            </w:pPr>
          </w:p>
          <w:p w14:paraId="78C5C227" w14:textId="122E3BAC" w:rsidR="00B14BE6" w:rsidRPr="002F66A7" w:rsidRDefault="004E2B5C" w:rsidP="002F66A7">
            <w:pPr>
              <w:spacing w:line="240" w:lineRule="auto"/>
              <w:jc w:val="both"/>
              <w:rPr>
                <w:color w:val="auto"/>
                <w:lang w:val="en-AU"/>
              </w:rPr>
            </w:pPr>
            <w:r w:rsidRPr="00C70BF8">
              <w:rPr>
                <w:color w:val="auto"/>
                <w:lang w:val="en-AU"/>
              </w:rPr>
              <w:t>The consultant</w:t>
            </w:r>
            <w:r>
              <w:rPr>
                <w:color w:val="auto"/>
                <w:lang w:val="en-AU"/>
              </w:rPr>
              <w:t>s</w:t>
            </w:r>
            <w:r w:rsidRPr="00C70BF8">
              <w:rPr>
                <w:color w:val="auto"/>
                <w:lang w:val="en-AU"/>
              </w:rPr>
              <w:t xml:space="preserve"> will work under the supervision and guidance of </w:t>
            </w:r>
            <w:r w:rsidR="004A2A7A">
              <w:rPr>
                <w:color w:val="auto"/>
                <w:lang w:val="en-AU"/>
              </w:rPr>
              <w:t xml:space="preserve">Polio Team Lead, </w:t>
            </w:r>
            <w:r w:rsidR="000E0C4D">
              <w:rPr>
                <w:color w:val="auto"/>
                <w:lang w:val="en-AU"/>
              </w:rPr>
              <w:t>V</w:t>
            </w:r>
            <w:r>
              <w:rPr>
                <w:color w:val="auto"/>
                <w:lang w:val="en-AU"/>
              </w:rPr>
              <w:t xml:space="preserve">accine </w:t>
            </w:r>
            <w:r w:rsidR="000E0C4D">
              <w:rPr>
                <w:color w:val="auto"/>
                <w:lang w:val="en-AU"/>
              </w:rPr>
              <w:t>M</w:t>
            </w:r>
            <w:r>
              <w:rPr>
                <w:color w:val="auto"/>
                <w:lang w:val="en-AU"/>
              </w:rPr>
              <w:t xml:space="preserve">anagement </w:t>
            </w:r>
            <w:r w:rsidR="000E0C4D">
              <w:rPr>
                <w:color w:val="auto"/>
                <w:lang w:val="en-AU"/>
              </w:rPr>
              <w:t>S</w:t>
            </w:r>
            <w:r>
              <w:rPr>
                <w:color w:val="auto"/>
                <w:lang w:val="en-AU"/>
              </w:rPr>
              <w:t xml:space="preserve">pecialist and </w:t>
            </w:r>
            <w:r w:rsidR="000E0C4D">
              <w:rPr>
                <w:color w:val="auto"/>
                <w:lang w:val="en-AU"/>
              </w:rPr>
              <w:t>S</w:t>
            </w:r>
            <w:r>
              <w:rPr>
                <w:color w:val="auto"/>
                <w:lang w:val="en-AU"/>
              </w:rPr>
              <w:t xml:space="preserve">upply and </w:t>
            </w:r>
            <w:r w:rsidR="000E0C4D">
              <w:rPr>
                <w:color w:val="auto"/>
                <w:lang w:val="en-AU"/>
              </w:rPr>
              <w:t>L</w:t>
            </w:r>
            <w:r>
              <w:rPr>
                <w:color w:val="auto"/>
                <w:lang w:val="en-AU"/>
              </w:rPr>
              <w:t xml:space="preserve">ogistics </w:t>
            </w:r>
            <w:r w:rsidR="000E0C4D">
              <w:rPr>
                <w:color w:val="auto"/>
                <w:lang w:val="en-AU"/>
              </w:rPr>
              <w:t>S</w:t>
            </w:r>
            <w:r>
              <w:rPr>
                <w:color w:val="auto"/>
                <w:lang w:val="en-AU"/>
              </w:rPr>
              <w:t xml:space="preserve">pecialist </w:t>
            </w:r>
            <w:r w:rsidRPr="00C70BF8">
              <w:rPr>
                <w:color w:val="auto"/>
                <w:lang w:val="en-AU"/>
              </w:rPr>
              <w:t xml:space="preserve">and closely work with Cold </w:t>
            </w:r>
            <w:r w:rsidR="000E0C4D">
              <w:rPr>
                <w:color w:val="auto"/>
                <w:lang w:val="en-AU"/>
              </w:rPr>
              <w:t>C</w:t>
            </w:r>
            <w:r w:rsidRPr="00C70BF8">
              <w:rPr>
                <w:color w:val="auto"/>
                <w:lang w:val="en-AU"/>
              </w:rPr>
              <w:t xml:space="preserve">hain </w:t>
            </w:r>
            <w:r w:rsidR="000E0C4D">
              <w:rPr>
                <w:color w:val="auto"/>
                <w:lang w:val="en-AU"/>
              </w:rPr>
              <w:t>O</w:t>
            </w:r>
            <w:r w:rsidRPr="00C70BF8">
              <w:rPr>
                <w:color w:val="auto"/>
                <w:lang w:val="en-AU"/>
              </w:rPr>
              <w:t>fficer</w:t>
            </w:r>
            <w:r>
              <w:rPr>
                <w:color w:val="auto"/>
                <w:lang w:val="en-AU"/>
              </w:rPr>
              <w:t xml:space="preserve"> and </w:t>
            </w:r>
            <w:r w:rsidRPr="00C70BF8">
              <w:rPr>
                <w:color w:val="auto"/>
                <w:lang w:val="en-AU"/>
              </w:rPr>
              <w:t xml:space="preserve">Immunization </w:t>
            </w:r>
            <w:r w:rsidR="000E0C4D">
              <w:rPr>
                <w:color w:val="auto"/>
                <w:lang w:val="en-AU"/>
              </w:rPr>
              <w:t>S</w:t>
            </w:r>
            <w:r w:rsidRPr="00C70BF8">
              <w:rPr>
                <w:color w:val="auto"/>
                <w:lang w:val="en-AU"/>
              </w:rPr>
              <w:t xml:space="preserve">pecialist in UNICEF Country Office Mozambique. UNICEF will be responsible for the management of </w:t>
            </w:r>
            <w:r w:rsidR="000E0C4D">
              <w:rPr>
                <w:color w:val="auto"/>
                <w:lang w:val="en-AU"/>
              </w:rPr>
              <w:t xml:space="preserve">the </w:t>
            </w:r>
            <w:r w:rsidRPr="00C70BF8">
              <w:rPr>
                <w:color w:val="auto"/>
                <w:lang w:val="en-AU"/>
              </w:rPr>
              <w:t xml:space="preserve">contract, assess </w:t>
            </w:r>
            <w:r w:rsidR="000E0C4D">
              <w:rPr>
                <w:color w:val="auto"/>
                <w:lang w:val="en-AU"/>
              </w:rPr>
              <w:t xml:space="preserve">the </w:t>
            </w:r>
            <w:r w:rsidRPr="00C70BF8">
              <w:rPr>
                <w:color w:val="auto"/>
                <w:lang w:val="en-AU"/>
              </w:rPr>
              <w:t>consultant’s work, and evaluate performance based on deliverables.  The consultant</w:t>
            </w:r>
            <w:r w:rsidR="000E0C4D">
              <w:rPr>
                <w:color w:val="auto"/>
                <w:lang w:val="en-AU"/>
              </w:rPr>
              <w:t>s will be</w:t>
            </w:r>
            <w:r w:rsidRPr="00C70BF8">
              <w:rPr>
                <w:color w:val="auto"/>
                <w:lang w:val="en-AU"/>
              </w:rPr>
              <w:t xml:space="preserve"> expected to provide proof of insurance coverage prior to commencing the contract.</w:t>
            </w:r>
          </w:p>
        </w:tc>
      </w:tr>
      <w:tr w:rsidR="007613B3" w:rsidRPr="007613B3" w14:paraId="0A300CA7" w14:textId="77777777" w:rsidTr="004D1BC6">
        <w:trPr>
          <w:trHeight w:val="94"/>
        </w:trPr>
        <w:tc>
          <w:tcPr>
            <w:tcW w:w="9887" w:type="dxa"/>
            <w:gridSpan w:val="4"/>
            <w:tcBorders>
              <w:top w:val="nil"/>
            </w:tcBorders>
            <w:shd w:val="clear" w:color="auto" w:fill="auto"/>
            <w:noWrap/>
          </w:tcPr>
          <w:p w14:paraId="51AD8E11" w14:textId="77777777" w:rsidR="002F66A7" w:rsidRPr="007613B3" w:rsidRDefault="002F66A7" w:rsidP="00377BF5">
            <w:pPr>
              <w:spacing w:before="60" w:after="60" w:line="240" w:lineRule="auto"/>
              <w:rPr>
                <w:rFonts w:ascii="Calibri" w:eastAsia="Arial Unicode MS" w:hAnsi="Calibri" w:cs="Calibri"/>
                <w:i/>
                <w:color w:val="auto"/>
                <w:lang w:val="en-AU"/>
              </w:rPr>
            </w:pPr>
          </w:p>
        </w:tc>
      </w:tr>
      <w:tr w:rsidR="00B14BE6" w:rsidRPr="007613B3" w14:paraId="5BFCD508" w14:textId="77777777" w:rsidTr="00B63E76">
        <w:trPr>
          <w:trHeight w:val="60"/>
        </w:trPr>
        <w:tc>
          <w:tcPr>
            <w:tcW w:w="9887" w:type="dxa"/>
            <w:gridSpan w:val="4"/>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0C15AB31"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555BE1">
              <w:rPr>
                <w:rFonts w:ascii="Calibri" w:eastAsia="Arial Unicode MS" w:hAnsi="Calibri" w:cs="Calibri"/>
                <w:sz w:val="20"/>
                <w:szCs w:val="20"/>
                <w:lang w:val="en-AU"/>
              </w:rPr>
            </w:r>
            <w:r w:rsidR="00555BE1">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4E2B5C">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1" w:name="Check9"/>
            <w:r w:rsidR="004E2B5C">
              <w:rPr>
                <w:rFonts w:ascii="Calibri" w:eastAsia="Arial Unicode MS" w:hAnsi="Calibri" w:cs="Calibri"/>
                <w:sz w:val="20"/>
                <w:szCs w:val="20"/>
                <w:lang w:val="en-AU"/>
              </w:rPr>
              <w:instrText xml:space="preserve"> FORMCHECKBOX </w:instrText>
            </w:r>
            <w:r w:rsidR="00555BE1">
              <w:rPr>
                <w:rFonts w:ascii="Calibri" w:eastAsia="Arial Unicode MS" w:hAnsi="Calibri" w:cs="Calibri"/>
                <w:sz w:val="20"/>
                <w:szCs w:val="20"/>
                <w:lang w:val="en-AU"/>
              </w:rPr>
            </w:r>
            <w:r w:rsidR="00555BE1">
              <w:rPr>
                <w:rFonts w:ascii="Calibri" w:eastAsia="Arial Unicode MS" w:hAnsi="Calibri" w:cs="Calibri"/>
                <w:sz w:val="20"/>
                <w:szCs w:val="20"/>
                <w:lang w:val="en-AU"/>
              </w:rPr>
              <w:fldChar w:fldCharType="separate"/>
            </w:r>
            <w:r w:rsidR="004E2B5C">
              <w:rPr>
                <w:rFonts w:ascii="Calibri" w:eastAsia="Arial Unicode MS" w:hAnsi="Calibri" w:cs="Calibri"/>
                <w:sz w:val="20"/>
                <w:szCs w:val="20"/>
                <w:lang w:val="en-AU"/>
              </w:rPr>
              <w:fldChar w:fldCharType="end"/>
            </w:r>
            <w:bookmarkEnd w:id="1"/>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381C041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555BE1">
              <w:rPr>
                <w:rFonts w:ascii="Calibri" w:eastAsia="Arial Unicode MS" w:hAnsi="Calibri" w:cs="Calibri"/>
                <w:sz w:val="20"/>
                <w:szCs w:val="20"/>
                <w:lang w:val="en-AU"/>
              </w:rPr>
            </w:r>
            <w:r w:rsidR="00555BE1">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B2645F">
              <w:rPr>
                <w:rFonts w:ascii="Calibri" w:eastAsia="Arial Unicode MS" w:hAnsi="Calibri" w:cs="Calibri"/>
                <w:sz w:val="20"/>
                <w:szCs w:val="20"/>
                <w:lang w:val="en-AU"/>
              </w:rPr>
              <w:fldChar w:fldCharType="begin">
                <w:ffData>
                  <w:name w:val=""/>
                  <w:enabled/>
                  <w:calcOnExit w:val="0"/>
                  <w:checkBox>
                    <w:sizeAuto/>
                    <w:default w:val="1"/>
                  </w:checkBox>
                </w:ffData>
              </w:fldChar>
            </w:r>
            <w:r w:rsidR="00B2645F">
              <w:rPr>
                <w:rFonts w:ascii="Calibri" w:eastAsia="Arial Unicode MS" w:hAnsi="Calibri" w:cs="Calibri"/>
                <w:sz w:val="20"/>
                <w:szCs w:val="20"/>
                <w:lang w:val="en-AU"/>
              </w:rPr>
              <w:instrText xml:space="preserve"> FORMCHECKBOX </w:instrText>
            </w:r>
            <w:r w:rsidR="00555BE1">
              <w:rPr>
                <w:rFonts w:ascii="Calibri" w:eastAsia="Arial Unicode MS" w:hAnsi="Calibri" w:cs="Calibri"/>
                <w:sz w:val="20"/>
                <w:szCs w:val="20"/>
                <w:lang w:val="en-AU"/>
              </w:rPr>
            </w:r>
            <w:r w:rsidR="00555BE1">
              <w:rPr>
                <w:rFonts w:ascii="Calibri" w:eastAsia="Arial Unicode MS" w:hAnsi="Calibri" w:cs="Calibri"/>
                <w:sz w:val="20"/>
                <w:szCs w:val="20"/>
                <w:lang w:val="en-AU"/>
              </w:rPr>
              <w:fldChar w:fldCharType="separate"/>
            </w:r>
            <w:r w:rsidR="00B2645F">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lastRenderedPageBreak/>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77777777" w:rsidR="00C756A2" w:rsidRDefault="00C756A2" w:rsidP="00555BE1">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p w14:paraId="62128F62" w14:textId="6F718E88" w:rsidR="00C756A2" w:rsidRDefault="00C756A2" w:rsidP="00555BE1">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0D8A4715"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555BE1">
              <w:rPr>
                <w:rFonts w:ascii="Calibri" w:eastAsia="Arial Unicode MS" w:hAnsi="Calibri" w:cs="Calibri"/>
                <w:sz w:val="20"/>
                <w:szCs w:val="20"/>
                <w:lang w:val="en-AU"/>
              </w:rPr>
            </w:r>
            <w:r w:rsidR="00555BE1">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4E2B5C">
              <w:rPr>
                <w:rFonts w:ascii="Calibri" w:eastAsia="Arial Unicode MS" w:hAnsi="Calibri" w:cs="Calibri"/>
                <w:sz w:val="20"/>
                <w:szCs w:val="20"/>
                <w:lang w:val="en-AU"/>
              </w:rPr>
              <w:fldChar w:fldCharType="begin">
                <w:ffData>
                  <w:name w:val=""/>
                  <w:enabled/>
                  <w:calcOnExit w:val="0"/>
                  <w:checkBox>
                    <w:sizeAuto/>
                    <w:default w:val="1"/>
                  </w:checkBox>
                </w:ffData>
              </w:fldChar>
            </w:r>
            <w:r w:rsidR="004E2B5C">
              <w:rPr>
                <w:rFonts w:ascii="Calibri" w:eastAsia="Arial Unicode MS" w:hAnsi="Calibri" w:cs="Calibri"/>
                <w:sz w:val="20"/>
                <w:szCs w:val="20"/>
                <w:lang w:val="en-AU"/>
              </w:rPr>
              <w:instrText xml:space="preserve"> FORMCHECKBOX </w:instrText>
            </w:r>
            <w:r w:rsidR="00555BE1">
              <w:rPr>
                <w:rFonts w:ascii="Calibri" w:eastAsia="Arial Unicode MS" w:hAnsi="Calibri" w:cs="Calibri"/>
                <w:sz w:val="20"/>
                <w:szCs w:val="20"/>
                <w:lang w:val="en-AU"/>
              </w:rPr>
            </w:r>
            <w:r w:rsidR="00555BE1">
              <w:rPr>
                <w:rFonts w:ascii="Calibri" w:eastAsia="Arial Unicode MS" w:hAnsi="Calibri" w:cs="Calibri"/>
                <w:sz w:val="20"/>
                <w:szCs w:val="20"/>
                <w:lang w:val="en-AU"/>
              </w:rPr>
              <w:fldChar w:fldCharType="separate"/>
            </w:r>
            <w:r w:rsidR="004E2B5C">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77777777" w:rsidR="00C756A2" w:rsidRDefault="00C756A2" w:rsidP="00555BE1">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555BE1">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tbl>
      <w:tblPr>
        <w:tblpPr w:leftFromText="180" w:rightFromText="180" w:vertAnchor="page" w:horzAnchor="margin" w:tblpY="5795"/>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700"/>
        <w:gridCol w:w="2899"/>
        <w:gridCol w:w="1397"/>
        <w:gridCol w:w="958"/>
      </w:tblGrid>
      <w:tr w:rsidR="002F66A7" w:rsidRPr="007613B3" w14:paraId="25FEFF86" w14:textId="77777777" w:rsidTr="002F66A7">
        <w:trPr>
          <w:trHeight w:val="372"/>
        </w:trPr>
        <w:tc>
          <w:tcPr>
            <w:tcW w:w="4700"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4D1A81B8" w14:textId="77777777" w:rsidR="002F66A7" w:rsidRPr="007613B3" w:rsidRDefault="002F66A7" w:rsidP="002F66A7">
            <w:pPr>
              <w:ind w:left="12" w:hanging="12"/>
              <w:rPr>
                <w:rFonts w:ascii="Calibri" w:eastAsia="Arial Unicode MS" w:hAnsi="Calibri" w:cs="Calibri"/>
                <w:color w:val="auto"/>
                <w:lang w:val="en-AU"/>
              </w:rPr>
            </w:pPr>
            <w:r>
              <w:rPr>
                <w:rFonts w:ascii="Calibri" w:eastAsia="Arial Unicode MS" w:hAnsi="Calibri" w:cs="Calibri"/>
                <w:color w:val="auto"/>
                <w:lang w:val="en-AU"/>
              </w:rPr>
              <w:lastRenderedPageBreak/>
              <w:t>Work Assignments Overview</w:t>
            </w:r>
          </w:p>
        </w:tc>
        <w:tc>
          <w:tcPr>
            <w:tcW w:w="2899"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0CEF3C33" w14:textId="77777777" w:rsidR="002F66A7" w:rsidRPr="007613B3" w:rsidRDefault="002F66A7" w:rsidP="002F66A7">
            <w:pPr>
              <w:ind w:left="12" w:hanging="12"/>
              <w:rPr>
                <w:rFonts w:ascii="Calibri" w:eastAsia="Arial Unicode MS" w:hAnsi="Calibri" w:cs="Calibri"/>
                <w:color w:val="auto"/>
                <w:lang w:val="en-AU"/>
              </w:rPr>
            </w:pPr>
            <w:r>
              <w:rPr>
                <w:rFonts w:ascii="Calibri" w:eastAsia="Arial Unicode MS" w:hAnsi="Calibri" w:cs="Calibri"/>
                <w:color w:val="auto"/>
                <w:lang w:val="en-AU"/>
              </w:rPr>
              <w:t>Deliverables/Outputs</w:t>
            </w:r>
          </w:p>
        </w:tc>
        <w:tc>
          <w:tcPr>
            <w:tcW w:w="1397"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50E52786" w14:textId="77777777" w:rsidR="002F66A7" w:rsidRPr="007613B3" w:rsidRDefault="002F66A7" w:rsidP="002F66A7">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Timeline</w:t>
            </w:r>
          </w:p>
        </w:tc>
        <w:tc>
          <w:tcPr>
            <w:tcW w:w="958"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022A25F6" w14:textId="77777777" w:rsidR="002F66A7" w:rsidRPr="007613B3" w:rsidRDefault="002F66A7" w:rsidP="002F66A7">
            <w:pPr>
              <w:spacing w:before="60" w:after="60"/>
              <w:rPr>
                <w:rFonts w:ascii="Calibri" w:eastAsia="Arial Unicode MS" w:hAnsi="Calibri" w:cs="Calibri"/>
                <w:color w:val="auto"/>
                <w:lang w:val="en-AU"/>
              </w:rPr>
            </w:pPr>
            <w:r>
              <w:rPr>
                <w:rFonts w:ascii="Calibri" w:eastAsia="Arial Unicode MS" w:hAnsi="Calibri" w:cs="Calibri"/>
                <w:color w:val="auto"/>
                <w:lang w:val="en-AU"/>
              </w:rPr>
              <w:t>Estimate Budget</w:t>
            </w:r>
          </w:p>
        </w:tc>
      </w:tr>
      <w:tr w:rsidR="002F66A7" w:rsidRPr="007613B3" w14:paraId="18BD5E20" w14:textId="77777777" w:rsidTr="002F66A7">
        <w:trPr>
          <w:trHeight w:val="346"/>
        </w:trPr>
        <w:tc>
          <w:tcPr>
            <w:tcW w:w="4700" w:type="dxa"/>
            <w:tcBorders>
              <w:top w:val="single" w:sz="8" w:space="0" w:color="6D6D6D"/>
              <w:left w:val="single" w:sz="8" w:space="0" w:color="6D6D6D"/>
              <w:bottom w:val="single" w:sz="8" w:space="0" w:color="6D6D6D"/>
              <w:right w:val="single" w:sz="8" w:space="0" w:color="6D6D6D"/>
            </w:tcBorders>
            <w:shd w:val="clear" w:color="auto" w:fill="auto"/>
            <w:noWrap/>
          </w:tcPr>
          <w:p w14:paraId="429D7127" w14:textId="77777777" w:rsidR="002F66A7" w:rsidRPr="007613B3" w:rsidRDefault="002F66A7" w:rsidP="002F66A7">
            <w:pPr>
              <w:ind w:left="12" w:hanging="12"/>
              <w:rPr>
                <w:rFonts w:ascii="Calibri" w:eastAsia="Arial Unicode MS" w:hAnsi="Calibri" w:cs="Calibri"/>
                <w:color w:val="auto"/>
                <w:lang w:val="en-AU"/>
              </w:rPr>
            </w:pPr>
            <w:bookmarkStart w:id="2" w:name="_Hlk174996966"/>
            <w:r>
              <w:rPr>
                <w:rFonts w:ascii="Calibri" w:eastAsia="Arial Unicode MS" w:hAnsi="Calibri" w:cs="Calibri"/>
                <w:color w:val="auto"/>
                <w:lang w:val="en-AU"/>
              </w:rPr>
              <w:t>Prepare relevant provinces for nOPV2 vaccination campaigns in terms of materials, micro plans, vaccination forms, and plan trainings together with key GPEI partners and counterparts.</w:t>
            </w:r>
          </w:p>
        </w:tc>
        <w:tc>
          <w:tcPr>
            <w:tcW w:w="2899" w:type="dxa"/>
            <w:tcBorders>
              <w:top w:val="single" w:sz="8" w:space="0" w:color="6D6D6D"/>
              <w:left w:val="single" w:sz="8" w:space="0" w:color="6D6D6D"/>
              <w:bottom w:val="single" w:sz="8" w:space="0" w:color="6D6D6D"/>
              <w:right w:val="single" w:sz="8" w:space="0" w:color="6D6D6D"/>
            </w:tcBorders>
            <w:shd w:val="clear" w:color="auto" w:fill="auto"/>
          </w:tcPr>
          <w:p w14:paraId="2D0ABBDD" w14:textId="77777777" w:rsidR="002F66A7" w:rsidRPr="007613B3" w:rsidRDefault="002F66A7" w:rsidP="002F66A7">
            <w:pPr>
              <w:rPr>
                <w:rFonts w:ascii="Calibri" w:eastAsia="Arial Unicode MS" w:hAnsi="Calibri" w:cs="Calibri"/>
                <w:color w:val="auto"/>
                <w:lang w:val="en-AU"/>
              </w:rPr>
            </w:pPr>
            <w:r>
              <w:rPr>
                <w:rFonts w:ascii="Calibri" w:eastAsia="Arial Unicode MS" w:hAnsi="Calibri" w:cs="Calibri"/>
                <w:color w:val="auto"/>
                <w:lang w:val="en-AU"/>
              </w:rPr>
              <w:t>Clear plan for provinces, as per direction from central level, micro-plans in place</w:t>
            </w:r>
          </w:p>
        </w:tc>
        <w:tc>
          <w:tcPr>
            <w:tcW w:w="1397" w:type="dxa"/>
            <w:tcBorders>
              <w:top w:val="single" w:sz="8" w:space="0" w:color="6D6D6D"/>
              <w:left w:val="single" w:sz="8" w:space="0" w:color="6D6D6D"/>
              <w:bottom w:val="single" w:sz="8" w:space="0" w:color="6D6D6D"/>
              <w:right w:val="single" w:sz="8" w:space="0" w:color="6D6D6D"/>
            </w:tcBorders>
            <w:shd w:val="clear" w:color="auto" w:fill="auto"/>
          </w:tcPr>
          <w:p w14:paraId="0FD5C6D5" w14:textId="77777777" w:rsidR="002F66A7" w:rsidRPr="007613B3" w:rsidRDefault="002F66A7" w:rsidP="002F66A7">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1</w:t>
            </w:r>
            <w:r w:rsidRPr="004E2B5C">
              <w:rPr>
                <w:rFonts w:ascii="Calibri" w:eastAsia="Arial Unicode MS" w:hAnsi="Calibri" w:cs="Calibri"/>
                <w:color w:val="auto"/>
                <w:vertAlign w:val="superscript"/>
                <w:lang w:val="en-AU"/>
              </w:rPr>
              <w:t>st</w:t>
            </w:r>
            <w:r>
              <w:rPr>
                <w:rFonts w:ascii="Calibri" w:eastAsia="Arial Unicode MS" w:hAnsi="Calibri" w:cs="Calibri"/>
                <w:color w:val="auto"/>
                <w:lang w:val="en-AU"/>
              </w:rPr>
              <w:t xml:space="preserve"> September -20</w:t>
            </w:r>
            <w:r w:rsidRPr="004E2B5C">
              <w:rPr>
                <w:rFonts w:ascii="Calibri" w:eastAsia="Arial Unicode MS" w:hAnsi="Calibri" w:cs="Calibri"/>
                <w:color w:val="auto"/>
                <w:vertAlign w:val="superscript"/>
                <w:lang w:val="en-AU"/>
              </w:rPr>
              <w:t>th</w:t>
            </w:r>
            <w:r>
              <w:rPr>
                <w:rFonts w:ascii="Calibri" w:eastAsia="Arial Unicode MS" w:hAnsi="Calibri" w:cs="Calibri"/>
                <w:color w:val="auto"/>
                <w:lang w:val="en-AU"/>
              </w:rPr>
              <w:t xml:space="preserve"> October</w:t>
            </w:r>
          </w:p>
        </w:tc>
        <w:tc>
          <w:tcPr>
            <w:tcW w:w="958" w:type="dxa"/>
            <w:tcBorders>
              <w:top w:val="single" w:sz="8" w:space="0" w:color="6D6D6D"/>
              <w:left w:val="single" w:sz="8" w:space="0" w:color="6D6D6D"/>
              <w:bottom w:val="single" w:sz="8" w:space="0" w:color="6D6D6D"/>
              <w:right w:val="single" w:sz="8" w:space="0" w:color="6D6D6D"/>
            </w:tcBorders>
            <w:shd w:val="clear" w:color="auto" w:fill="auto"/>
          </w:tcPr>
          <w:p w14:paraId="1739A00A" w14:textId="77777777" w:rsidR="002F66A7" w:rsidRPr="007613B3" w:rsidRDefault="002F66A7" w:rsidP="002F66A7">
            <w:pPr>
              <w:spacing w:before="60" w:after="60"/>
              <w:rPr>
                <w:rFonts w:ascii="Calibri" w:eastAsia="Arial Unicode MS" w:hAnsi="Calibri" w:cs="Calibri"/>
                <w:color w:val="auto"/>
                <w:lang w:val="en-AU"/>
              </w:rPr>
            </w:pPr>
          </w:p>
        </w:tc>
      </w:tr>
      <w:bookmarkEnd w:id="2"/>
      <w:tr w:rsidR="002F66A7" w:rsidRPr="007613B3" w14:paraId="796AE152" w14:textId="77777777" w:rsidTr="002F66A7">
        <w:trPr>
          <w:trHeight w:val="372"/>
        </w:trPr>
        <w:tc>
          <w:tcPr>
            <w:tcW w:w="4700" w:type="dxa"/>
            <w:tcBorders>
              <w:top w:val="single" w:sz="8" w:space="0" w:color="6D6D6D"/>
              <w:left w:val="single" w:sz="8" w:space="0" w:color="6D6D6D"/>
              <w:bottom w:val="single" w:sz="8" w:space="0" w:color="6D6D6D"/>
              <w:right w:val="single" w:sz="8" w:space="0" w:color="6D6D6D"/>
            </w:tcBorders>
            <w:shd w:val="clear" w:color="auto" w:fill="auto"/>
            <w:noWrap/>
          </w:tcPr>
          <w:p w14:paraId="33D0B7D5" w14:textId="77777777" w:rsidR="002F66A7" w:rsidRPr="007613B3" w:rsidRDefault="002F66A7" w:rsidP="002F66A7">
            <w:pPr>
              <w:ind w:left="12" w:hanging="12"/>
              <w:rPr>
                <w:rFonts w:ascii="Calibri" w:eastAsia="Arial Unicode MS" w:hAnsi="Calibri" w:cs="Calibri"/>
                <w:color w:val="auto"/>
                <w:lang w:val="en-AU"/>
              </w:rPr>
            </w:pPr>
            <w:r>
              <w:rPr>
                <w:rFonts w:ascii="Calibri" w:eastAsia="Arial Unicode MS" w:hAnsi="Calibri" w:cs="Calibri"/>
                <w:color w:val="auto"/>
                <w:lang w:val="en-AU"/>
              </w:rPr>
              <w:t>APES trainings conducted in high-risk districts with GPEI partners according to GPEI workplan</w:t>
            </w:r>
          </w:p>
        </w:tc>
        <w:tc>
          <w:tcPr>
            <w:tcW w:w="2899" w:type="dxa"/>
            <w:tcBorders>
              <w:top w:val="single" w:sz="8" w:space="0" w:color="6D6D6D"/>
              <w:left w:val="single" w:sz="8" w:space="0" w:color="6D6D6D"/>
              <w:bottom w:val="single" w:sz="8" w:space="0" w:color="6D6D6D"/>
              <w:right w:val="single" w:sz="8" w:space="0" w:color="6D6D6D"/>
            </w:tcBorders>
            <w:shd w:val="clear" w:color="auto" w:fill="auto"/>
          </w:tcPr>
          <w:p w14:paraId="692947C9" w14:textId="77777777" w:rsidR="002F66A7" w:rsidRPr="007613B3" w:rsidRDefault="002F66A7" w:rsidP="002F66A7">
            <w:pPr>
              <w:rPr>
                <w:rFonts w:ascii="Calibri" w:eastAsia="Arial Unicode MS" w:hAnsi="Calibri" w:cs="Calibri"/>
                <w:color w:val="auto"/>
                <w:lang w:val="en-AU"/>
              </w:rPr>
            </w:pPr>
            <w:r>
              <w:rPr>
                <w:rFonts w:ascii="Calibri" w:eastAsia="Arial Unicode MS" w:hAnsi="Calibri" w:cs="Calibri"/>
                <w:color w:val="auto"/>
                <w:lang w:val="en-AU"/>
              </w:rPr>
              <w:t>Trainings conducted and followed upon</w:t>
            </w:r>
          </w:p>
        </w:tc>
        <w:tc>
          <w:tcPr>
            <w:tcW w:w="1397" w:type="dxa"/>
            <w:tcBorders>
              <w:top w:val="single" w:sz="8" w:space="0" w:color="6D6D6D"/>
              <w:left w:val="single" w:sz="8" w:space="0" w:color="6D6D6D"/>
              <w:bottom w:val="single" w:sz="8" w:space="0" w:color="6D6D6D"/>
              <w:right w:val="single" w:sz="8" w:space="0" w:color="6D6D6D"/>
            </w:tcBorders>
            <w:shd w:val="clear" w:color="auto" w:fill="auto"/>
          </w:tcPr>
          <w:p w14:paraId="6FB3C8F3" w14:textId="77777777" w:rsidR="002F66A7" w:rsidRPr="007613B3" w:rsidRDefault="002F66A7" w:rsidP="002F66A7">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1</w:t>
            </w:r>
            <w:r w:rsidRPr="004E2B5C">
              <w:rPr>
                <w:rFonts w:ascii="Calibri" w:eastAsia="Arial Unicode MS" w:hAnsi="Calibri" w:cs="Calibri"/>
                <w:color w:val="auto"/>
                <w:vertAlign w:val="superscript"/>
                <w:lang w:val="en-AU"/>
              </w:rPr>
              <w:t>st</w:t>
            </w:r>
            <w:r>
              <w:rPr>
                <w:rFonts w:ascii="Calibri" w:eastAsia="Arial Unicode MS" w:hAnsi="Calibri" w:cs="Calibri"/>
                <w:color w:val="auto"/>
                <w:lang w:val="en-AU"/>
              </w:rPr>
              <w:t xml:space="preserve"> September 15</w:t>
            </w:r>
            <w:r w:rsidRPr="004E2B5C">
              <w:rPr>
                <w:rFonts w:ascii="Calibri" w:eastAsia="Arial Unicode MS" w:hAnsi="Calibri" w:cs="Calibri"/>
                <w:color w:val="auto"/>
                <w:vertAlign w:val="superscript"/>
                <w:lang w:val="en-AU"/>
              </w:rPr>
              <w:t>th</w:t>
            </w:r>
            <w:r>
              <w:rPr>
                <w:rFonts w:ascii="Calibri" w:eastAsia="Arial Unicode MS" w:hAnsi="Calibri" w:cs="Calibri"/>
                <w:color w:val="auto"/>
                <w:lang w:val="en-AU"/>
              </w:rPr>
              <w:t xml:space="preserve"> October</w:t>
            </w:r>
          </w:p>
        </w:tc>
        <w:tc>
          <w:tcPr>
            <w:tcW w:w="958" w:type="dxa"/>
            <w:tcBorders>
              <w:top w:val="single" w:sz="8" w:space="0" w:color="6D6D6D"/>
              <w:left w:val="single" w:sz="8" w:space="0" w:color="6D6D6D"/>
              <w:bottom w:val="single" w:sz="8" w:space="0" w:color="6D6D6D"/>
              <w:right w:val="single" w:sz="8" w:space="0" w:color="6D6D6D"/>
            </w:tcBorders>
            <w:shd w:val="clear" w:color="auto" w:fill="auto"/>
          </w:tcPr>
          <w:p w14:paraId="5F3117CC" w14:textId="77777777" w:rsidR="002F66A7" w:rsidRPr="007613B3" w:rsidRDefault="002F66A7" w:rsidP="002F66A7">
            <w:pPr>
              <w:spacing w:before="60" w:after="60"/>
              <w:rPr>
                <w:rFonts w:ascii="Calibri" w:eastAsia="Arial Unicode MS" w:hAnsi="Calibri" w:cs="Calibri"/>
                <w:color w:val="auto"/>
                <w:lang w:val="en-AU"/>
              </w:rPr>
            </w:pPr>
          </w:p>
        </w:tc>
      </w:tr>
      <w:tr w:rsidR="002F66A7" w:rsidRPr="007613B3" w14:paraId="12EECB16" w14:textId="77777777" w:rsidTr="002F66A7">
        <w:trPr>
          <w:trHeight w:val="372"/>
        </w:trPr>
        <w:tc>
          <w:tcPr>
            <w:tcW w:w="4700" w:type="dxa"/>
            <w:tcBorders>
              <w:top w:val="single" w:sz="8" w:space="0" w:color="6D6D6D"/>
              <w:left w:val="single" w:sz="8" w:space="0" w:color="6D6D6D"/>
              <w:bottom w:val="single" w:sz="8" w:space="0" w:color="6D6D6D"/>
              <w:right w:val="single" w:sz="8" w:space="0" w:color="6D6D6D"/>
            </w:tcBorders>
            <w:shd w:val="clear" w:color="auto" w:fill="auto"/>
            <w:noWrap/>
          </w:tcPr>
          <w:p w14:paraId="1452FC6E" w14:textId="77777777" w:rsidR="002F66A7" w:rsidRPr="004E2B5C" w:rsidRDefault="002F66A7" w:rsidP="002F66A7">
            <w:pPr>
              <w:rPr>
                <w:rFonts w:ascii="Calibri" w:eastAsia="Arial Unicode MS" w:hAnsi="Calibri" w:cs="Calibri"/>
                <w:color w:val="auto"/>
              </w:rPr>
            </w:pPr>
            <w:r w:rsidRPr="004E2B5C">
              <w:rPr>
                <w:rFonts w:ascii="Calibri" w:eastAsia="Arial Unicode MS" w:hAnsi="Calibri" w:cs="Calibri"/>
                <w:color w:val="auto"/>
              </w:rPr>
              <w:t>Engage with key partners and apply appropriate logistical tactics or special strategies (</w:t>
            </w:r>
            <w:proofErr w:type="gramStart"/>
            <w:r w:rsidRPr="004E2B5C">
              <w:rPr>
                <w:rFonts w:ascii="Calibri" w:eastAsia="Arial Unicode MS" w:hAnsi="Calibri" w:cs="Calibri"/>
                <w:color w:val="auto"/>
              </w:rPr>
              <w:t>e.g.</w:t>
            </w:r>
            <w:proofErr w:type="gramEnd"/>
            <w:r w:rsidRPr="004E2B5C">
              <w:rPr>
                <w:rFonts w:ascii="Calibri" w:eastAsia="Arial Unicode MS" w:hAnsi="Calibri" w:cs="Calibri"/>
                <w:color w:val="auto"/>
              </w:rPr>
              <w:t xml:space="preserve"> pre-positioning, opportunistic low-key campaigns etc.) for making vaccines available in insecure areas.</w:t>
            </w:r>
          </w:p>
          <w:p w14:paraId="4EAAC254" w14:textId="77777777" w:rsidR="002F66A7" w:rsidRPr="004E2B5C" w:rsidRDefault="002F66A7" w:rsidP="002F66A7">
            <w:pPr>
              <w:ind w:left="12" w:hanging="12"/>
              <w:rPr>
                <w:rFonts w:ascii="Calibri" w:eastAsia="Arial Unicode MS" w:hAnsi="Calibri" w:cs="Calibri"/>
                <w:color w:val="auto"/>
              </w:rPr>
            </w:pPr>
          </w:p>
        </w:tc>
        <w:tc>
          <w:tcPr>
            <w:tcW w:w="2899" w:type="dxa"/>
            <w:tcBorders>
              <w:top w:val="single" w:sz="8" w:space="0" w:color="6D6D6D"/>
              <w:left w:val="single" w:sz="8" w:space="0" w:color="6D6D6D"/>
              <w:bottom w:val="single" w:sz="8" w:space="0" w:color="6D6D6D"/>
              <w:right w:val="single" w:sz="8" w:space="0" w:color="6D6D6D"/>
            </w:tcBorders>
            <w:shd w:val="clear" w:color="auto" w:fill="auto"/>
          </w:tcPr>
          <w:p w14:paraId="07EDFD77" w14:textId="77777777" w:rsidR="002F66A7" w:rsidRPr="007613B3" w:rsidRDefault="002F66A7" w:rsidP="002F66A7">
            <w:pPr>
              <w:ind w:left="12" w:hanging="12"/>
              <w:rPr>
                <w:rFonts w:ascii="Calibri" w:eastAsia="Arial Unicode MS" w:hAnsi="Calibri" w:cs="Calibri"/>
                <w:color w:val="auto"/>
                <w:lang w:val="en-AU"/>
              </w:rPr>
            </w:pPr>
            <w:r>
              <w:rPr>
                <w:rFonts w:ascii="Calibri" w:eastAsia="Arial Unicode MS" w:hAnsi="Calibri" w:cs="Calibri"/>
                <w:color w:val="auto"/>
                <w:lang w:val="en-AU"/>
              </w:rPr>
              <w:t>Evaluate previous campaigns to ensure that weak spots are covered</w:t>
            </w:r>
          </w:p>
        </w:tc>
        <w:tc>
          <w:tcPr>
            <w:tcW w:w="1397" w:type="dxa"/>
            <w:tcBorders>
              <w:top w:val="single" w:sz="8" w:space="0" w:color="6D6D6D"/>
              <w:left w:val="single" w:sz="8" w:space="0" w:color="6D6D6D"/>
              <w:bottom w:val="single" w:sz="8" w:space="0" w:color="6D6D6D"/>
              <w:right w:val="single" w:sz="8" w:space="0" w:color="6D6D6D"/>
            </w:tcBorders>
            <w:shd w:val="clear" w:color="auto" w:fill="auto"/>
          </w:tcPr>
          <w:p w14:paraId="502175C0" w14:textId="77777777" w:rsidR="002F66A7" w:rsidRPr="007613B3" w:rsidRDefault="002F66A7" w:rsidP="002F66A7">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Ongoing</w:t>
            </w:r>
          </w:p>
        </w:tc>
        <w:tc>
          <w:tcPr>
            <w:tcW w:w="958" w:type="dxa"/>
            <w:tcBorders>
              <w:top w:val="single" w:sz="8" w:space="0" w:color="6D6D6D"/>
              <w:left w:val="single" w:sz="8" w:space="0" w:color="6D6D6D"/>
              <w:bottom w:val="single" w:sz="8" w:space="0" w:color="6D6D6D"/>
              <w:right w:val="single" w:sz="8" w:space="0" w:color="6D6D6D"/>
            </w:tcBorders>
            <w:shd w:val="clear" w:color="auto" w:fill="auto"/>
          </w:tcPr>
          <w:p w14:paraId="2EAF3772" w14:textId="77777777" w:rsidR="002F66A7" w:rsidRPr="007613B3" w:rsidRDefault="002F66A7" w:rsidP="002F66A7">
            <w:pPr>
              <w:spacing w:before="60" w:after="60"/>
              <w:rPr>
                <w:rFonts w:ascii="Calibri" w:eastAsia="Arial Unicode MS" w:hAnsi="Calibri" w:cs="Calibri"/>
                <w:color w:val="auto"/>
                <w:lang w:val="en-AU"/>
              </w:rPr>
            </w:pPr>
          </w:p>
        </w:tc>
      </w:tr>
      <w:tr w:rsidR="002F66A7" w:rsidRPr="007613B3" w14:paraId="3BC79B4D" w14:textId="77777777" w:rsidTr="002F66A7">
        <w:trPr>
          <w:trHeight w:val="372"/>
        </w:trPr>
        <w:tc>
          <w:tcPr>
            <w:tcW w:w="4700" w:type="dxa"/>
            <w:tcBorders>
              <w:top w:val="single" w:sz="8" w:space="0" w:color="6D6D6D"/>
              <w:left w:val="single" w:sz="8" w:space="0" w:color="6D6D6D"/>
              <w:bottom w:val="single" w:sz="8" w:space="0" w:color="6D6D6D"/>
              <w:right w:val="single" w:sz="8" w:space="0" w:color="6D6D6D"/>
            </w:tcBorders>
            <w:shd w:val="clear" w:color="auto" w:fill="auto"/>
            <w:noWrap/>
          </w:tcPr>
          <w:p w14:paraId="6DF1C715" w14:textId="77777777" w:rsidR="002F66A7" w:rsidRDefault="002F66A7" w:rsidP="002F66A7">
            <w:pPr>
              <w:rPr>
                <w:rFonts w:ascii="Calibri" w:eastAsia="Arial Unicode MS" w:hAnsi="Calibri" w:cs="Calibri"/>
                <w:color w:val="auto"/>
              </w:rPr>
            </w:pPr>
            <w:r w:rsidRPr="004E2B5C">
              <w:rPr>
                <w:rFonts w:ascii="Calibri" w:eastAsia="Arial Unicode MS" w:hAnsi="Calibri" w:cs="Calibri"/>
                <w:color w:val="auto"/>
              </w:rPr>
              <w:t xml:space="preserve">Provide frequent and regular reports to the vaccine management specialist and Outbreak Technical Lead on all aspects of CCL&amp;VM that will contribute updates for SITREPS, bulletins, and newsletters. Prepare reports as per GPEI requirement at end of each round and at end of final SIA round. </w:t>
            </w:r>
          </w:p>
          <w:p w14:paraId="6F6F6464" w14:textId="77777777" w:rsidR="002F66A7" w:rsidRPr="004E2B5C" w:rsidRDefault="002F66A7" w:rsidP="002F66A7">
            <w:pPr>
              <w:rPr>
                <w:rFonts w:ascii="Calibri" w:eastAsia="Arial Unicode MS" w:hAnsi="Calibri" w:cs="Calibri"/>
                <w:color w:val="auto"/>
              </w:rPr>
            </w:pPr>
          </w:p>
          <w:p w14:paraId="1F6B4299" w14:textId="77777777" w:rsidR="002F66A7" w:rsidRPr="004E2B5C" w:rsidRDefault="002F66A7" w:rsidP="002F66A7">
            <w:pPr>
              <w:rPr>
                <w:rFonts w:ascii="Calibri" w:eastAsia="Arial Unicode MS" w:hAnsi="Calibri" w:cs="Calibri"/>
                <w:color w:val="auto"/>
              </w:rPr>
            </w:pPr>
          </w:p>
        </w:tc>
        <w:tc>
          <w:tcPr>
            <w:tcW w:w="2899" w:type="dxa"/>
            <w:tcBorders>
              <w:top w:val="single" w:sz="8" w:space="0" w:color="6D6D6D"/>
              <w:left w:val="single" w:sz="8" w:space="0" w:color="6D6D6D"/>
              <w:bottom w:val="single" w:sz="8" w:space="0" w:color="6D6D6D"/>
              <w:right w:val="single" w:sz="8" w:space="0" w:color="6D6D6D"/>
            </w:tcBorders>
            <w:shd w:val="clear" w:color="auto" w:fill="auto"/>
          </w:tcPr>
          <w:p w14:paraId="70E69B34" w14:textId="77777777" w:rsidR="002F66A7" w:rsidRPr="007613B3" w:rsidRDefault="002F66A7" w:rsidP="002F66A7">
            <w:pPr>
              <w:ind w:left="12" w:hanging="12"/>
              <w:rPr>
                <w:rFonts w:ascii="Calibri" w:eastAsia="Arial Unicode MS" w:hAnsi="Calibri" w:cs="Calibri"/>
                <w:color w:val="auto"/>
                <w:lang w:val="en-AU"/>
              </w:rPr>
            </w:pPr>
            <w:r>
              <w:rPr>
                <w:rFonts w:ascii="Calibri" w:eastAsia="Arial Unicode MS" w:hAnsi="Calibri" w:cs="Calibri"/>
                <w:color w:val="auto"/>
                <w:lang w:val="en-AU"/>
              </w:rPr>
              <w:t>Said Reports and Updates produced as agreed</w:t>
            </w:r>
          </w:p>
        </w:tc>
        <w:tc>
          <w:tcPr>
            <w:tcW w:w="1397" w:type="dxa"/>
            <w:tcBorders>
              <w:top w:val="single" w:sz="8" w:space="0" w:color="6D6D6D"/>
              <w:left w:val="single" w:sz="8" w:space="0" w:color="6D6D6D"/>
              <w:bottom w:val="single" w:sz="8" w:space="0" w:color="6D6D6D"/>
              <w:right w:val="single" w:sz="8" w:space="0" w:color="6D6D6D"/>
            </w:tcBorders>
            <w:shd w:val="clear" w:color="auto" w:fill="auto"/>
          </w:tcPr>
          <w:p w14:paraId="59DD1FDC" w14:textId="77777777" w:rsidR="002F66A7" w:rsidRPr="007613B3" w:rsidRDefault="002F66A7" w:rsidP="002F66A7">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Ongoing</w:t>
            </w:r>
          </w:p>
        </w:tc>
        <w:tc>
          <w:tcPr>
            <w:tcW w:w="958" w:type="dxa"/>
            <w:tcBorders>
              <w:top w:val="single" w:sz="8" w:space="0" w:color="6D6D6D"/>
              <w:left w:val="single" w:sz="8" w:space="0" w:color="6D6D6D"/>
              <w:bottom w:val="single" w:sz="8" w:space="0" w:color="6D6D6D"/>
              <w:right w:val="single" w:sz="8" w:space="0" w:color="6D6D6D"/>
            </w:tcBorders>
            <w:shd w:val="clear" w:color="auto" w:fill="auto"/>
          </w:tcPr>
          <w:p w14:paraId="131C3270" w14:textId="77777777" w:rsidR="002F66A7" w:rsidRPr="007613B3" w:rsidRDefault="002F66A7" w:rsidP="002F66A7">
            <w:pPr>
              <w:spacing w:before="60" w:after="60"/>
              <w:rPr>
                <w:rFonts w:ascii="Calibri" w:eastAsia="Arial Unicode MS" w:hAnsi="Calibri" w:cs="Calibri"/>
                <w:color w:val="auto"/>
                <w:lang w:val="en-AU"/>
              </w:rPr>
            </w:pPr>
          </w:p>
        </w:tc>
      </w:tr>
      <w:tr w:rsidR="002F66A7" w:rsidRPr="007613B3" w14:paraId="6BD7C7F4" w14:textId="77777777" w:rsidTr="002F66A7">
        <w:trPr>
          <w:trHeight w:val="372"/>
        </w:trPr>
        <w:tc>
          <w:tcPr>
            <w:tcW w:w="4700" w:type="dxa"/>
            <w:tcBorders>
              <w:top w:val="single" w:sz="8" w:space="0" w:color="6D6D6D"/>
              <w:left w:val="single" w:sz="8" w:space="0" w:color="6D6D6D"/>
              <w:bottom w:val="single" w:sz="8" w:space="0" w:color="6D6D6D"/>
              <w:right w:val="single" w:sz="8" w:space="0" w:color="6D6D6D"/>
            </w:tcBorders>
            <w:shd w:val="clear" w:color="auto" w:fill="auto"/>
            <w:noWrap/>
          </w:tcPr>
          <w:p w14:paraId="739D9DAE" w14:textId="77777777" w:rsidR="002F66A7" w:rsidRPr="007613B3" w:rsidRDefault="002F66A7" w:rsidP="002F66A7">
            <w:pPr>
              <w:ind w:left="12" w:hanging="12"/>
              <w:rPr>
                <w:rFonts w:ascii="Calibri" w:eastAsia="Arial Unicode MS" w:hAnsi="Calibri" w:cs="Calibri"/>
                <w:color w:val="auto"/>
                <w:lang w:val="en-AU"/>
              </w:rPr>
            </w:pPr>
            <w:r>
              <w:rPr>
                <w:rFonts w:ascii="Calibri" w:eastAsia="Arial Unicode MS" w:hAnsi="Calibri" w:cs="Calibri"/>
                <w:color w:val="auto"/>
              </w:rPr>
              <w:t>End of year analysis of key aspects of VM activities in key provinces</w:t>
            </w:r>
          </w:p>
        </w:tc>
        <w:tc>
          <w:tcPr>
            <w:tcW w:w="2899" w:type="dxa"/>
            <w:tcBorders>
              <w:top w:val="single" w:sz="8" w:space="0" w:color="6D6D6D"/>
              <w:left w:val="single" w:sz="8" w:space="0" w:color="6D6D6D"/>
              <w:bottom w:val="single" w:sz="8" w:space="0" w:color="6D6D6D"/>
              <w:right w:val="single" w:sz="8" w:space="0" w:color="6D6D6D"/>
            </w:tcBorders>
            <w:shd w:val="clear" w:color="auto" w:fill="auto"/>
          </w:tcPr>
          <w:p w14:paraId="00B70BB5" w14:textId="77777777" w:rsidR="002F66A7" w:rsidRPr="007613B3" w:rsidRDefault="002F66A7" w:rsidP="002F66A7">
            <w:pPr>
              <w:ind w:left="12" w:hanging="12"/>
              <w:rPr>
                <w:rFonts w:ascii="Calibri" w:eastAsia="Arial Unicode MS" w:hAnsi="Calibri" w:cs="Calibri"/>
                <w:color w:val="auto"/>
                <w:lang w:val="en-AU"/>
              </w:rPr>
            </w:pPr>
            <w:r>
              <w:rPr>
                <w:rFonts w:ascii="Calibri" w:eastAsia="Arial Unicode MS" w:hAnsi="Calibri" w:cs="Calibri"/>
                <w:color w:val="auto"/>
                <w:lang w:val="en-AU"/>
              </w:rPr>
              <w:t>Analysis</w:t>
            </w:r>
          </w:p>
        </w:tc>
        <w:tc>
          <w:tcPr>
            <w:tcW w:w="1397" w:type="dxa"/>
            <w:tcBorders>
              <w:top w:val="single" w:sz="8" w:space="0" w:color="6D6D6D"/>
              <w:left w:val="single" w:sz="8" w:space="0" w:color="6D6D6D"/>
              <w:bottom w:val="single" w:sz="8" w:space="0" w:color="6D6D6D"/>
              <w:right w:val="single" w:sz="8" w:space="0" w:color="6D6D6D"/>
            </w:tcBorders>
            <w:shd w:val="clear" w:color="auto" w:fill="auto"/>
          </w:tcPr>
          <w:p w14:paraId="0948DD06" w14:textId="77777777" w:rsidR="002F66A7" w:rsidRPr="007613B3" w:rsidRDefault="002F66A7" w:rsidP="002F66A7">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20</w:t>
            </w:r>
            <w:r w:rsidRPr="004E2B5C">
              <w:rPr>
                <w:rFonts w:ascii="Calibri" w:eastAsia="Arial Unicode MS" w:hAnsi="Calibri" w:cs="Calibri"/>
                <w:color w:val="auto"/>
                <w:vertAlign w:val="superscript"/>
                <w:lang w:val="en-AU"/>
              </w:rPr>
              <w:t>th</w:t>
            </w:r>
            <w:r>
              <w:rPr>
                <w:rFonts w:ascii="Calibri" w:eastAsia="Arial Unicode MS" w:hAnsi="Calibri" w:cs="Calibri"/>
                <w:color w:val="auto"/>
                <w:lang w:val="en-AU"/>
              </w:rPr>
              <w:t xml:space="preserve"> December</w:t>
            </w:r>
          </w:p>
        </w:tc>
        <w:tc>
          <w:tcPr>
            <w:tcW w:w="958" w:type="dxa"/>
            <w:tcBorders>
              <w:top w:val="single" w:sz="8" w:space="0" w:color="6D6D6D"/>
              <w:left w:val="single" w:sz="8" w:space="0" w:color="6D6D6D"/>
              <w:bottom w:val="single" w:sz="8" w:space="0" w:color="6D6D6D"/>
              <w:right w:val="single" w:sz="8" w:space="0" w:color="6D6D6D"/>
            </w:tcBorders>
            <w:shd w:val="clear" w:color="auto" w:fill="auto"/>
          </w:tcPr>
          <w:p w14:paraId="4B53E07C" w14:textId="77777777" w:rsidR="002F66A7" w:rsidRPr="007613B3" w:rsidRDefault="002F66A7" w:rsidP="002F66A7">
            <w:pPr>
              <w:spacing w:before="60" w:after="60"/>
              <w:rPr>
                <w:rFonts w:ascii="Calibri" w:eastAsia="Arial Unicode MS" w:hAnsi="Calibri" w:cs="Calibri"/>
                <w:color w:val="auto"/>
                <w:lang w:val="en-AU"/>
              </w:rPr>
            </w:pPr>
          </w:p>
        </w:tc>
      </w:tr>
      <w:tr w:rsidR="002F66A7" w:rsidRPr="007613B3" w14:paraId="17243F87" w14:textId="77777777" w:rsidTr="002F66A7">
        <w:trPr>
          <w:trHeight w:val="372"/>
        </w:trPr>
        <w:tc>
          <w:tcPr>
            <w:tcW w:w="4700" w:type="dxa"/>
            <w:tcBorders>
              <w:top w:val="single" w:sz="8" w:space="0" w:color="6D6D6D"/>
              <w:left w:val="single" w:sz="8" w:space="0" w:color="6D6D6D"/>
              <w:bottom w:val="single" w:sz="8" w:space="0" w:color="6D6D6D"/>
              <w:right w:val="single" w:sz="8" w:space="0" w:color="6D6D6D"/>
            </w:tcBorders>
            <w:shd w:val="clear" w:color="auto" w:fill="auto"/>
            <w:noWrap/>
          </w:tcPr>
          <w:p w14:paraId="501EC823" w14:textId="77777777" w:rsidR="002F66A7" w:rsidRPr="004E2B5C" w:rsidRDefault="002F66A7" w:rsidP="002F66A7">
            <w:pPr>
              <w:rPr>
                <w:rFonts w:ascii="Calibri" w:eastAsia="Arial Unicode MS" w:hAnsi="Calibri" w:cs="Calibri"/>
                <w:color w:val="auto"/>
              </w:rPr>
            </w:pPr>
            <w:r w:rsidRPr="004E2B5C">
              <w:rPr>
                <w:rFonts w:ascii="Calibri" w:eastAsia="Arial Unicode MS" w:hAnsi="Calibri" w:cs="Calibri"/>
                <w:color w:val="auto"/>
              </w:rPr>
              <w:t>Collaborate with DPS/SPS at provincial level and WHO and other GPEI partner teams and the Outbreak Technical Lead/Coordinator to work on vaccine forecasting, develop cold chain and logistics aspects of the provinces outbreak response plan and adapt the outbreak SOP and nOPV2 management technical guidance at provincial level.</w:t>
            </w:r>
          </w:p>
          <w:p w14:paraId="47F0C127" w14:textId="77777777" w:rsidR="002F66A7" w:rsidRPr="004E2B5C" w:rsidRDefault="002F66A7" w:rsidP="002F66A7">
            <w:pPr>
              <w:ind w:left="12" w:hanging="12"/>
              <w:rPr>
                <w:rFonts w:ascii="Calibri" w:eastAsia="Arial Unicode MS" w:hAnsi="Calibri" w:cs="Calibri"/>
                <w:color w:val="auto"/>
              </w:rPr>
            </w:pPr>
          </w:p>
        </w:tc>
        <w:tc>
          <w:tcPr>
            <w:tcW w:w="2899" w:type="dxa"/>
            <w:tcBorders>
              <w:top w:val="single" w:sz="8" w:space="0" w:color="6D6D6D"/>
              <w:left w:val="single" w:sz="8" w:space="0" w:color="6D6D6D"/>
              <w:bottom w:val="single" w:sz="8" w:space="0" w:color="6D6D6D"/>
              <w:right w:val="single" w:sz="8" w:space="0" w:color="6D6D6D"/>
            </w:tcBorders>
            <w:shd w:val="clear" w:color="auto" w:fill="auto"/>
          </w:tcPr>
          <w:p w14:paraId="7A2ED838" w14:textId="77777777" w:rsidR="002F66A7" w:rsidRPr="007613B3" w:rsidRDefault="002F66A7" w:rsidP="002F66A7">
            <w:pPr>
              <w:ind w:left="12" w:hanging="12"/>
              <w:rPr>
                <w:rFonts w:ascii="Calibri" w:eastAsia="Arial Unicode MS" w:hAnsi="Calibri" w:cs="Calibri"/>
                <w:color w:val="auto"/>
                <w:lang w:val="en-AU"/>
              </w:rPr>
            </w:pPr>
            <w:r>
              <w:rPr>
                <w:rFonts w:ascii="Calibri" w:eastAsia="Arial Unicode MS" w:hAnsi="Calibri" w:cs="Calibri"/>
                <w:color w:val="auto"/>
                <w:lang w:val="en-AU"/>
              </w:rPr>
              <w:t>Said tasks done</w:t>
            </w:r>
          </w:p>
        </w:tc>
        <w:tc>
          <w:tcPr>
            <w:tcW w:w="1397" w:type="dxa"/>
            <w:tcBorders>
              <w:top w:val="single" w:sz="8" w:space="0" w:color="6D6D6D"/>
              <w:left w:val="single" w:sz="8" w:space="0" w:color="6D6D6D"/>
              <w:bottom w:val="single" w:sz="8" w:space="0" w:color="6D6D6D"/>
              <w:right w:val="single" w:sz="8" w:space="0" w:color="6D6D6D"/>
            </w:tcBorders>
            <w:shd w:val="clear" w:color="auto" w:fill="auto"/>
          </w:tcPr>
          <w:p w14:paraId="7229E17D" w14:textId="77777777" w:rsidR="002F66A7" w:rsidRPr="007613B3" w:rsidRDefault="002F66A7" w:rsidP="002F66A7">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Ongoing</w:t>
            </w:r>
          </w:p>
        </w:tc>
        <w:tc>
          <w:tcPr>
            <w:tcW w:w="958" w:type="dxa"/>
            <w:tcBorders>
              <w:top w:val="single" w:sz="8" w:space="0" w:color="6D6D6D"/>
              <w:left w:val="single" w:sz="8" w:space="0" w:color="6D6D6D"/>
              <w:bottom w:val="single" w:sz="8" w:space="0" w:color="6D6D6D"/>
              <w:right w:val="single" w:sz="8" w:space="0" w:color="6D6D6D"/>
            </w:tcBorders>
            <w:shd w:val="clear" w:color="auto" w:fill="auto"/>
          </w:tcPr>
          <w:p w14:paraId="4BBC7012" w14:textId="77777777" w:rsidR="002F66A7" w:rsidRPr="007613B3" w:rsidRDefault="002F66A7" w:rsidP="002F66A7">
            <w:pPr>
              <w:spacing w:before="60" w:after="60"/>
              <w:rPr>
                <w:rFonts w:ascii="Calibri" w:eastAsia="Arial Unicode MS" w:hAnsi="Calibri" w:cs="Calibri"/>
                <w:color w:val="auto"/>
                <w:lang w:val="en-AU"/>
              </w:rPr>
            </w:pPr>
          </w:p>
        </w:tc>
      </w:tr>
      <w:tr w:rsidR="002F66A7" w:rsidRPr="007613B3" w14:paraId="4AC7F171" w14:textId="77777777" w:rsidTr="002F66A7">
        <w:trPr>
          <w:trHeight w:val="372"/>
        </w:trPr>
        <w:tc>
          <w:tcPr>
            <w:tcW w:w="9954"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64A5E17A" w14:textId="77777777" w:rsidR="002F66A7" w:rsidRPr="007613B3" w:rsidRDefault="002F66A7" w:rsidP="002F66A7">
            <w:pPr>
              <w:spacing w:before="60" w:after="60"/>
              <w:jc w:val="center"/>
              <w:rPr>
                <w:rFonts w:ascii="Calibri" w:eastAsia="Arial Unicode MS" w:hAnsi="Calibri" w:cs="Calibri"/>
                <w:color w:val="auto"/>
                <w:lang w:val="en-AU"/>
              </w:rPr>
            </w:pPr>
            <w:r>
              <w:rPr>
                <w:rFonts w:ascii="Calibri" w:eastAsia="Arial Unicode MS" w:hAnsi="Calibri" w:cs="Calibri"/>
                <w:color w:val="auto"/>
                <w:lang w:val="en-AU"/>
              </w:rPr>
              <w:t>*Payment will be made at the end of each month, upon satisfactory submission of deliverables.</w:t>
            </w:r>
          </w:p>
        </w:tc>
      </w:tr>
    </w:tbl>
    <w:p w14:paraId="33D6FA81" w14:textId="3EFBEB8B" w:rsidR="00B14BE6" w:rsidRDefault="00B14BE6" w:rsidP="002F66A7">
      <w:pPr>
        <w:rPr>
          <w:rFonts w:ascii="Calibri" w:hAnsi="Calibri" w:cs="Calibri"/>
          <w:b/>
          <w:bCs/>
          <w:sz w:val="24"/>
          <w:szCs w:val="24"/>
          <w:u w:val="single"/>
        </w:rPr>
      </w:pPr>
    </w:p>
    <w:tbl>
      <w:tblPr>
        <w:tblpPr w:leftFromText="180" w:rightFromText="180" w:vertAnchor="page" w:horzAnchor="margin" w:tblpY="5613"/>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72"/>
        <w:gridCol w:w="1798"/>
        <w:gridCol w:w="1699"/>
      </w:tblGrid>
      <w:tr w:rsidR="004D1BC6" w:rsidRPr="007613B3" w14:paraId="4F3CD661" w14:textId="77777777" w:rsidTr="004D1BC6">
        <w:trPr>
          <w:trHeight w:val="70"/>
        </w:trPr>
        <w:tc>
          <w:tcPr>
            <w:tcW w:w="1636" w:type="dxa"/>
            <w:tcBorders>
              <w:bottom w:val="nil"/>
            </w:tcBorders>
            <w:shd w:val="clear" w:color="auto" w:fill="auto"/>
            <w:noWrap/>
            <w:hideMark/>
          </w:tcPr>
          <w:p w14:paraId="67B6AD02" w14:textId="77777777" w:rsidR="004D1BC6" w:rsidRPr="007613B3" w:rsidRDefault="004D1BC6" w:rsidP="004D1BC6">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tc>
        <w:tc>
          <w:tcPr>
            <w:tcW w:w="3205" w:type="dxa"/>
            <w:gridSpan w:val="2"/>
            <w:tcBorders>
              <w:bottom w:val="nil"/>
            </w:tcBorders>
            <w:shd w:val="clear" w:color="auto" w:fill="auto"/>
            <w:noWrap/>
            <w:hideMark/>
          </w:tcPr>
          <w:p w14:paraId="661824CE" w14:textId="77777777" w:rsidR="004D1BC6" w:rsidRPr="007613B3" w:rsidRDefault="004D1BC6" w:rsidP="004D1BC6">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5046" w:type="dxa"/>
            <w:gridSpan w:val="4"/>
            <w:tcBorders>
              <w:bottom w:val="nil"/>
            </w:tcBorders>
            <w:shd w:val="clear" w:color="auto" w:fill="auto"/>
          </w:tcPr>
          <w:p w14:paraId="4748CF13" w14:textId="77777777" w:rsidR="004D1BC6" w:rsidRPr="007613B3" w:rsidRDefault="004D1BC6" w:rsidP="004D1BC6">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4D1BC6" w:rsidRPr="007613B3" w14:paraId="696EDA2B" w14:textId="77777777" w:rsidTr="004D1BC6">
        <w:tc>
          <w:tcPr>
            <w:tcW w:w="1636" w:type="dxa"/>
            <w:tcBorders>
              <w:top w:val="nil"/>
            </w:tcBorders>
            <w:shd w:val="clear" w:color="auto" w:fill="auto"/>
            <w:noWrap/>
          </w:tcPr>
          <w:p w14:paraId="6BF93634" w14:textId="77777777" w:rsidR="004D1BC6" w:rsidRPr="007613B3" w:rsidRDefault="004D1BC6" w:rsidP="004D1BC6">
            <w:pPr>
              <w:spacing w:before="60" w:after="60" w:line="240" w:lineRule="auto"/>
              <w:rPr>
                <w:rFonts w:ascii="Calibri" w:eastAsia="Arial Unicode MS" w:hAnsi="Calibri" w:cs="Calibri"/>
                <w:i/>
                <w:color w:val="auto"/>
              </w:rPr>
            </w:pPr>
            <w:r>
              <w:rPr>
                <w:rFonts w:ascii="Calibri" w:eastAsia="Arial Unicode MS" w:hAnsi="Calibri" w:cs="Calibri"/>
                <w:i/>
                <w:color w:val="auto"/>
              </w:rPr>
              <w:t>2024</w:t>
            </w:r>
          </w:p>
        </w:tc>
        <w:tc>
          <w:tcPr>
            <w:tcW w:w="3205" w:type="dxa"/>
            <w:gridSpan w:val="2"/>
            <w:tcBorders>
              <w:top w:val="nil"/>
            </w:tcBorders>
            <w:shd w:val="clear" w:color="auto" w:fill="auto"/>
            <w:noWrap/>
          </w:tcPr>
          <w:p w14:paraId="52A16977" w14:textId="77777777" w:rsidR="004D1BC6" w:rsidRPr="007613B3" w:rsidRDefault="004D1BC6" w:rsidP="004D1BC6">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Health</w:t>
            </w:r>
          </w:p>
        </w:tc>
        <w:tc>
          <w:tcPr>
            <w:tcW w:w="5046" w:type="dxa"/>
            <w:gridSpan w:val="4"/>
            <w:tcBorders>
              <w:top w:val="nil"/>
            </w:tcBorders>
            <w:shd w:val="clear" w:color="auto" w:fill="auto"/>
          </w:tcPr>
          <w:p w14:paraId="1557EEBF" w14:textId="77777777" w:rsidR="004D1BC6" w:rsidRPr="007613B3" w:rsidRDefault="004D1BC6" w:rsidP="004D1BC6">
            <w:pPr>
              <w:spacing w:before="60" w:after="60" w:line="240" w:lineRule="auto"/>
              <w:rPr>
                <w:rFonts w:ascii="Calibri" w:eastAsia="Arial Unicode MS" w:hAnsi="Calibri" w:cs="Calibri"/>
                <w:i/>
                <w:color w:val="auto"/>
              </w:rPr>
            </w:pPr>
            <w:r>
              <w:rPr>
                <w:rFonts w:ascii="Calibri" w:eastAsia="Arial Unicode MS" w:hAnsi="Calibri" w:cs="Calibri"/>
                <w:i/>
                <w:color w:val="auto"/>
              </w:rPr>
              <w:t>Polio is an outbreak that requires more manhours that are currently available in the office</w:t>
            </w:r>
          </w:p>
        </w:tc>
      </w:tr>
      <w:tr w:rsidR="004D1BC6" w:rsidRPr="007613B3" w14:paraId="03D98C5E" w14:textId="77777777" w:rsidTr="004D1BC6">
        <w:tc>
          <w:tcPr>
            <w:tcW w:w="9887" w:type="dxa"/>
            <w:gridSpan w:val="7"/>
            <w:tcBorders>
              <w:top w:val="nil"/>
            </w:tcBorders>
            <w:shd w:val="clear" w:color="auto" w:fill="auto"/>
            <w:noWrap/>
          </w:tcPr>
          <w:p w14:paraId="5CB49A15" w14:textId="77777777" w:rsidR="004D1BC6" w:rsidRDefault="004D1BC6" w:rsidP="004D1BC6">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1787F824" w14:textId="77777777" w:rsidR="004D1BC6" w:rsidRDefault="004D1BC6" w:rsidP="004D1BC6">
            <w:pPr>
              <w:spacing w:before="60" w:after="60" w:line="240" w:lineRule="auto"/>
              <w:rPr>
                <w:rFonts w:ascii="Calibri" w:eastAsia="Arial Unicode MS" w:hAnsi="Calibri" w:cs="Calibri"/>
                <w:i/>
                <w:color w:val="auto"/>
              </w:rPr>
            </w:pPr>
          </w:p>
          <w:p w14:paraId="56472EC1" w14:textId="77777777" w:rsidR="004D1BC6" w:rsidRPr="007613B3" w:rsidRDefault="004D1BC6" w:rsidP="004D1BC6">
            <w:pPr>
              <w:spacing w:before="60" w:after="60" w:line="240" w:lineRule="auto"/>
              <w:rPr>
                <w:rFonts w:ascii="Calibri" w:eastAsia="Arial Unicode MS" w:hAnsi="Calibri" w:cs="Calibri"/>
                <w:i/>
                <w:color w:val="auto"/>
              </w:rPr>
            </w:pPr>
          </w:p>
        </w:tc>
      </w:tr>
      <w:tr w:rsidR="004D1BC6" w:rsidRPr="007613B3" w14:paraId="79220838" w14:textId="77777777" w:rsidTr="004D1BC6">
        <w:tc>
          <w:tcPr>
            <w:tcW w:w="6390" w:type="dxa"/>
            <w:gridSpan w:val="5"/>
            <w:tcBorders>
              <w:bottom w:val="nil"/>
            </w:tcBorders>
            <w:shd w:val="clear" w:color="auto" w:fill="auto"/>
          </w:tcPr>
          <w:p w14:paraId="4BEA94FD" w14:textId="77777777" w:rsidR="004D1BC6" w:rsidRDefault="004D1BC6" w:rsidP="004D1BC6">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01629983" w14:textId="785DB0EE" w:rsidR="004D1BC6" w:rsidRPr="007613B3" w:rsidRDefault="000E0C4D" w:rsidP="004D1BC6">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4D1BC6" w:rsidRPr="007613B3">
              <w:rPr>
                <w:rFonts w:ascii="Calibri" w:eastAsia="Arial Unicode MS" w:hAnsi="Calibri" w:cs="Calibri"/>
                <w:color w:val="auto"/>
                <w:lang w:val="en-AU"/>
              </w:rPr>
              <w:t xml:space="preserve"> National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4D1BC6" w:rsidRPr="007613B3">
              <w:rPr>
                <w:rFonts w:ascii="Calibri" w:eastAsia="Arial Unicode MS" w:hAnsi="Calibri" w:cs="Calibri"/>
                <w:color w:val="auto"/>
                <w:lang w:val="en-AU"/>
              </w:rPr>
              <w:t xml:space="preserve"> International </w:t>
            </w:r>
          </w:p>
          <w:p w14:paraId="3EA7E3C6" w14:textId="77777777" w:rsidR="004D1BC6" w:rsidRDefault="004D1BC6" w:rsidP="004D1BC6">
            <w:pPr>
              <w:spacing w:before="120" w:after="60" w:line="240" w:lineRule="auto"/>
              <w:rPr>
                <w:rFonts w:ascii="Calibri" w:eastAsia="Arial Unicode MS" w:hAnsi="Calibri" w:cs="Calibri"/>
                <w:b/>
                <w:color w:val="auto"/>
                <w:lang w:val="en-AU"/>
              </w:rPr>
            </w:pPr>
          </w:p>
          <w:p w14:paraId="49D9EAB6" w14:textId="77777777" w:rsidR="004D1BC6" w:rsidRPr="00214E11" w:rsidRDefault="004D1BC6" w:rsidP="004D1BC6">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p>
          <w:p w14:paraId="480E2DDF" w14:textId="77777777" w:rsidR="004D1BC6" w:rsidRDefault="004D1BC6" w:rsidP="004D1BC6">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bookmarkStart w:id="3" w:name="Check10"/>
            <w:r>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3"/>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Advertisement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Desk Review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Roster                      </w:t>
            </w:r>
          </w:p>
          <w:p w14:paraId="6302911C" w14:textId="77777777" w:rsidR="004D1BC6" w:rsidRDefault="004D1BC6" w:rsidP="004D1BC6">
            <w:pPr>
              <w:spacing w:before="120" w:after="60" w:line="240" w:lineRule="auto"/>
              <w:rPr>
                <w:rFonts w:ascii="Calibri" w:eastAsia="Arial Unicode MS" w:hAnsi="Calibri" w:cs="Calibri"/>
                <w:color w:val="auto"/>
                <w:lang w:val="en-AU"/>
              </w:rPr>
            </w:pPr>
          </w:p>
          <w:p w14:paraId="7485DBDA" w14:textId="77777777" w:rsidR="004D1BC6" w:rsidRDefault="004D1BC6" w:rsidP="004D1BC6">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(Emergency - Director’s approval)</w:t>
            </w:r>
          </w:p>
          <w:p w14:paraId="4E501DA0" w14:textId="77777777" w:rsidR="004D1BC6" w:rsidRPr="007613B3" w:rsidRDefault="004D1BC6" w:rsidP="004D1BC6">
            <w:pPr>
              <w:spacing w:before="120" w:after="60" w:line="240" w:lineRule="auto"/>
              <w:rPr>
                <w:rFonts w:ascii="Calibri" w:eastAsia="Arial Unicode MS" w:hAnsi="Calibri" w:cs="Calibri"/>
                <w:color w:val="auto"/>
                <w:lang w:val="en-AU"/>
              </w:rPr>
            </w:pPr>
          </w:p>
        </w:tc>
        <w:tc>
          <w:tcPr>
            <w:tcW w:w="3497" w:type="dxa"/>
            <w:gridSpan w:val="2"/>
            <w:tcBorders>
              <w:bottom w:val="nil"/>
            </w:tcBorders>
            <w:shd w:val="clear" w:color="auto" w:fill="auto"/>
          </w:tcPr>
          <w:p w14:paraId="728D5E76" w14:textId="77777777" w:rsidR="004D1BC6" w:rsidRPr="007613B3" w:rsidRDefault="004D1BC6" w:rsidP="004D1BC6">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346DBED1" w14:textId="77777777" w:rsidR="004D1BC6" w:rsidRPr="007613B3" w:rsidRDefault="004D1BC6" w:rsidP="004D1BC6">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713E2BC5" w14:textId="77777777" w:rsidR="004D1BC6" w:rsidRPr="007613B3" w:rsidRDefault="004D1BC6" w:rsidP="004D1BC6">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4D1BC6" w:rsidRPr="007613B3" w14:paraId="5EED31D8" w14:textId="77777777" w:rsidTr="004D1BC6">
        <w:tc>
          <w:tcPr>
            <w:tcW w:w="9887" w:type="dxa"/>
            <w:gridSpan w:val="7"/>
            <w:tcBorders>
              <w:bottom w:val="nil"/>
            </w:tcBorders>
            <w:shd w:val="clear" w:color="auto" w:fill="auto"/>
          </w:tcPr>
          <w:p w14:paraId="29A23CAA" w14:textId="77777777" w:rsidR="004D1BC6" w:rsidRDefault="004D1BC6" w:rsidP="004D1BC6">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4FFE0406" w14:textId="77777777" w:rsidR="004D1BC6" w:rsidRPr="007613B3" w:rsidRDefault="004D1BC6" w:rsidP="004D1BC6">
            <w:pPr>
              <w:spacing w:before="120" w:after="60" w:line="240" w:lineRule="auto"/>
              <w:rPr>
                <w:rFonts w:ascii="Calibri" w:eastAsia="Arial Unicode MS" w:hAnsi="Calibri" w:cs="Calibri"/>
                <w:b/>
                <w:color w:val="auto"/>
                <w:lang w:val="en-AU"/>
              </w:rPr>
            </w:pPr>
          </w:p>
        </w:tc>
      </w:tr>
      <w:tr w:rsidR="004D1BC6" w:rsidRPr="007613B3" w14:paraId="79754AB5" w14:textId="77777777" w:rsidTr="004D1BC6">
        <w:tc>
          <w:tcPr>
            <w:tcW w:w="4138" w:type="dxa"/>
            <w:gridSpan w:val="2"/>
            <w:tcBorders>
              <w:bottom w:val="nil"/>
            </w:tcBorders>
            <w:shd w:val="clear" w:color="auto" w:fill="auto"/>
            <w:noWrap/>
            <w:hideMark/>
          </w:tcPr>
          <w:p w14:paraId="4C9E193D" w14:textId="77777777" w:rsidR="004D1BC6" w:rsidRDefault="004D1BC6" w:rsidP="004D1BC6">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p w14:paraId="683B16F8" w14:textId="2AF5D8F8" w:rsidR="004D1BC6" w:rsidRPr="007613B3" w:rsidRDefault="000E0C4D" w:rsidP="004D1BC6">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Maureen Gallagher and </w:t>
            </w:r>
            <w:r w:rsidR="004D1BC6">
              <w:rPr>
                <w:rFonts w:ascii="Calibri" w:eastAsia="Arial Unicode MS" w:hAnsi="Calibri" w:cs="Calibri"/>
                <w:b/>
                <w:color w:val="auto"/>
                <w:lang w:val="en-AU"/>
              </w:rPr>
              <w:t>Jan-Marcus Hellström</w:t>
            </w:r>
          </w:p>
        </w:tc>
        <w:tc>
          <w:tcPr>
            <w:tcW w:w="1980" w:type="dxa"/>
            <w:gridSpan w:val="2"/>
            <w:tcBorders>
              <w:bottom w:val="nil"/>
            </w:tcBorders>
            <w:shd w:val="clear" w:color="auto" w:fill="auto"/>
            <w:noWrap/>
            <w:hideMark/>
          </w:tcPr>
          <w:p w14:paraId="3DED11D1" w14:textId="77777777" w:rsidR="004D1BC6" w:rsidRDefault="004D1BC6" w:rsidP="004D1BC6">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p w14:paraId="4AD16414" w14:textId="77777777" w:rsidR="004D1BC6" w:rsidRPr="007613B3" w:rsidRDefault="004D1BC6" w:rsidP="004D1BC6">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September 1, 2024</w:t>
            </w:r>
          </w:p>
        </w:tc>
        <w:tc>
          <w:tcPr>
            <w:tcW w:w="2070" w:type="dxa"/>
            <w:gridSpan w:val="2"/>
            <w:tcBorders>
              <w:bottom w:val="nil"/>
            </w:tcBorders>
            <w:shd w:val="clear" w:color="auto" w:fill="auto"/>
          </w:tcPr>
          <w:p w14:paraId="5DF93558" w14:textId="77777777" w:rsidR="004D1BC6" w:rsidRDefault="004D1BC6" w:rsidP="004D1BC6">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p w14:paraId="3C806841" w14:textId="77777777" w:rsidR="004D1BC6" w:rsidRPr="007613B3" w:rsidRDefault="004D1BC6" w:rsidP="004D1BC6">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31</w:t>
            </w:r>
            <w:r w:rsidRPr="004E2B5C">
              <w:rPr>
                <w:rFonts w:ascii="Calibri" w:eastAsia="Arial Unicode MS" w:hAnsi="Calibri" w:cs="Calibri"/>
                <w:b/>
                <w:color w:val="auto"/>
                <w:vertAlign w:val="superscript"/>
                <w:lang w:val="en-AU"/>
              </w:rPr>
              <w:t>st</w:t>
            </w:r>
            <w:r>
              <w:rPr>
                <w:rFonts w:ascii="Calibri" w:eastAsia="Arial Unicode MS" w:hAnsi="Calibri" w:cs="Calibri"/>
                <w:b/>
                <w:color w:val="auto"/>
                <w:lang w:val="en-AU"/>
              </w:rPr>
              <w:t xml:space="preserve"> December, 2024</w:t>
            </w:r>
          </w:p>
        </w:tc>
        <w:tc>
          <w:tcPr>
            <w:tcW w:w="1699" w:type="dxa"/>
            <w:tcBorders>
              <w:bottom w:val="nil"/>
            </w:tcBorders>
            <w:shd w:val="clear" w:color="auto" w:fill="auto"/>
          </w:tcPr>
          <w:p w14:paraId="252C660C" w14:textId="77777777" w:rsidR="004D1BC6" w:rsidRDefault="004D1BC6" w:rsidP="004D1BC6">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w:t>
            </w:r>
            <w:r>
              <w:rPr>
                <w:rFonts w:ascii="Calibri" w:eastAsia="Arial Unicode MS" w:hAnsi="Calibri" w:cs="Calibri"/>
                <w:b/>
                <w:color w:val="auto"/>
                <w:lang w:val="en-AU"/>
              </w:rPr>
              <w:t xml:space="preserve"> working</w:t>
            </w:r>
            <w:r w:rsidRPr="007613B3">
              <w:rPr>
                <w:rFonts w:ascii="Calibri" w:eastAsia="Arial Unicode MS" w:hAnsi="Calibri" w:cs="Calibri"/>
                <w:b/>
                <w:color w:val="auto"/>
                <w:lang w:val="en-AU"/>
              </w:rPr>
              <w:t xml:space="preserve"> Days </w:t>
            </w:r>
          </w:p>
          <w:p w14:paraId="3353AB6F" w14:textId="77777777" w:rsidR="004D1BC6" w:rsidRDefault="004D1BC6" w:rsidP="004D1BC6">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4 months</w:t>
            </w:r>
          </w:p>
          <w:p w14:paraId="2BE48955" w14:textId="77777777" w:rsidR="004D1BC6" w:rsidRPr="007613B3" w:rsidRDefault="004D1BC6" w:rsidP="004D1BC6">
            <w:pPr>
              <w:spacing w:before="100" w:beforeAutospacing="1" w:after="100" w:afterAutospacing="1" w:line="240" w:lineRule="auto"/>
              <w:rPr>
                <w:rFonts w:ascii="Calibri" w:eastAsia="Arial Unicode MS" w:hAnsi="Calibri" w:cs="Calibri"/>
                <w:b/>
                <w:color w:val="auto"/>
                <w:lang w:val="en-AU"/>
              </w:rPr>
            </w:pPr>
          </w:p>
        </w:tc>
      </w:tr>
      <w:tr w:rsidR="004D1BC6" w:rsidRPr="007613B3" w14:paraId="5E0BFACA" w14:textId="77777777" w:rsidTr="004D1BC6">
        <w:tc>
          <w:tcPr>
            <w:tcW w:w="4138" w:type="dxa"/>
            <w:gridSpan w:val="2"/>
            <w:tcBorders>
              <w:top w:val="nil"/>
            </w:tcBorders>
            <w:shd w:val="clear" w:color="auto" w:fill="auto"/>
            <w:noWrap/>
          </w:tcPr>
          <w:p w14:paraId="23BFF0E0" w14:textId="77777777" w:rsidR="004D1BC6" w:rsidRPr="007613B3" w:rsidRDefault="004D1BC6" w:rsidP="004D1BC6">
            <w:pPr>
              <w:spacing w:before="60" w:after="60" w:line="240" w:lineRule="auto"/>
              <w:rPr>
                <w:rFonts w:ascii="Calibri" w:eastAsia="Arial Unicode MS" w:hAnsi="Calibri" w:cs="Calibri"/>
                <w:i/>
                <w:color w:val="auto"/>
                <w:lang w:val="en-AU"/>
              </w:rPr>
            </w:pPr>
          </w:p>
        </w:tc>
        <w:tc>
          <w:tcPr>
            <w:tcW w:w="1980" w:type="dxa"/>
            <w:gridSpan w:val="2"/>
            <w:tcBorders>
              <w:top w:val="nil"/>
            </w:tcBorders>
            <w:shd w:val="clear" w:color="auto" w:fill="auto"/>
            <w:noWrap/>
          </w:tcPr>
          <w:p w14:paraId="1588833D" w14:textId="77777777" w:rsidR="004D1BC6" w:rsidRPr="007613B3" w:rsidRDefault="004D1BC6" w:rsidP="004D1BC6">
            <w:pPr>
              <w:spacing w:before="60" w:after="60" w:line="240" w:lineRule="auto"/>
              <w:rPr>
                <w:rFonts w:ascii="Calibri" w:eastAsia="Arial Unicode MS" w:hAnsi="Calibri" w:cs="Calibri"/>
                <w:i/>
                <w:color w:val="auto"/>
                <w:lang w:val="en-AU"/>
              </w:rPr>
            </w:pPr>
          </w:p>
        </w:tc>
        <w:tc>
          <w:tcPr>
            <w:tcW w:w="2070" w:type="dxa"/>
            <w:gridSpan w:val="2"/>
            <w:tcBorders>
              <w:top w:val="nil"/>
            </w:tcBorders>
            <w:shd w:val="clear" w:color="auto" w:fill="auto"/>
          </w:tcPr>
          <w:p w14:paraId="311F880A" w14:textId="77777777" w:rsidR="004D1BC6" w:rsidRPr="007613B3" w:rsidRDefault="004D1BC6" w:rsidP="004D1BC6">
            <w:pPr>
              <w:spacing w:before="60" w:after="60" w:line="240" w:lineRule="auto"/>
              <w:rPr>
                <w:rFonts w:ascii="Calibri" w:eastAsia="Arial Unicode MS" w:hAnsi="Calibri" w:cs="Calibri"/>
                <w:i/>
                <w:color w:val="auto"/>
                <w:lang w:val="en-AU"/>
              </w:rPr>
            </w:pPr>
          </w:p>
        </w:tc>
        <w:tc>
          <w:tcPr>
            <w:tcW w:w="1699" w:type="dxa"/>
            <w:tcBorders>
              <w:top w:val="nil"/>
            </w:tcBorders>
            <w:shd w:val="clear" w:color="auto" w:fill="auto"/>
          </w:tcPr>
          <w:p w14:paraId="21B2A90C" w14:textId="77777777" w:rsidR="004D1BC6" w:rsidRPr="007613B3" w:rsidRDefault="004D1BC6" w:rsidP="004D1BC6">
            <w:pPr>
              <w:spacing w:before="60" w:after="60" w:line="240" w:lineRule="auto"/>
              <w:rPr>
                <w:rFonts w:ascii="Calibri" w:eastAsia="Arial Unicode MS" w:hAnsi="Calibri" w:cs="Calibri"/>
                <w:i/>
                <w:color w:val="auto"/>
                <w:lang w:val="en-AU"/>
              </w:rPr>
            </w:pPr>
          </w:p>
        </w:tc>
      </w:tr>
    </w:tbl>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57"/>
        <w:gridCol w:w="2873"/>
        <w:gridCol w:w="1385"/>
        <w:gridCol w:w="948"/>
        <w:gridCol w:w="351"/>
      </w:tblGrid>
      <w:tr w:rsidR="007613B3" w:rsidRPr="007613B3" w14:paraId="76B706C3" w14:textId="77777777" w:rsidTr="36894E2A">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7613B3" w:rsidRDefault="007613B3" w:rsidP="007613B3">
            <w:pPr>
              <w:spacing w:before="60" w:after="60" w:line="240" w:lineRule="auto"/>
              <w:rPr>
                <w:rFonts w:ascii="Calibri" w:eastAsia="Arial Unicode MS" w:hAnsi="Calibri" w:cs="Calibri"/>
                <w:b/>
                <w:color w:val="auto"/>
                <w:lang w:val="en-AU"/>
              </w:rPr>
            </w:pPr>
            <w:bookmarkStart w:id="4" w:name="_Hlk527733739"/>
            <w:r w:rsidRPr="007613B3">
              <w:rPr>
                <w:rFonts w:ascii="Calibri" w:eastAsia="Arial Unicode MS" w:hAnsi="Calibri" w:cs="Calibri"/>
                <w:b/>
                <w:color w:val="auto"/>
                <w:lang w:val="en-AU"/>
              </w:rPr>
              <w:lastRenderedPageBreak/>
              <w:t>Estimated Consultancy fee</w:t>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77777777" w:rsidR="007613B3" w:rsidRPr="007613B3" w:rsidRDefault="007613B3" w:rsidP="007613B3">
            <w:pPr>
              <w:ind w:left="12" w:hanging="12"/>
              <w:rPr>
                <w:rFonts w:ascii="Calibri" w:eastAsia="Arial Unicode MS" w:hAnsi="Calibri" w:cs="Calibri"/>
                <w:b/>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77777777" w:rsidR="007613B3" w:rsidRPr="007613B3" w:rsidRDefault="007613B3" w:rsidP="007613B3">
            <w:pPr>
              <w:spacing w:before="60" w:after="60" w:line="240" w:lineRule="auto"/>
              <w:jc w:val="center"/>
              <w:rPr>
                <w:rFonts w:ascii="Calibri" w:eastAsia="Arial Unicode MS" w:hAnsi="Calibri" w:cs="Calibri"/>
                <w:b/>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77777777" w:rsidR="007613B3" w:rsidRPr="007613B3" w:rsidRDefault="007613B3" w:rsidP="007613B3">
            <w:pPr>
              <w:spacing w:before="60" w:after="60"/>
              <w:jc w:val="center"/>
              <w:rPr>
                <w:rFonts w:ascii="Calibri" w:eastAsia="Arial Unicode MS" w:hAnsi="Calibri" w:cs="Calibri"/>
                <w:b/>
                <w:color w:val="auto"/>
                <w:lang w:val="en-AU"/>
              </w:rPr>
            </w:pPr>
          </w:p>
        </w:tc>
      </w:tr>
      <w:tr w:rsidR="007613B3" w:rsidRPr="007613B3" w14:paraId="5E20678B" w14:textId="77777777" w:rsidTr="36894E2A">
        <w:trPr>
          <w:gridAfter w:val="1"/>
          <w:wAfter w:w="351" w:type="dxa"/>
          <w:trHeight w:val="677"/>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70A8038E" w14:textId="77777777" w:rsid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668B4CF7" w14:textId="78259B09" w:rsidR="00353547" w:rsidRPr="007613B3" w:rsidRDefault="00353547" w:rsidP="007613B3">
            <w:pPr>
              <w:spacing w:before="60" w:after="60" w:line="240" w:lineRule="auto"/>
              <w:rPr>
                <w:rFonts w:ascii="Calibri" w:eastAsia="Arial Unicode MS" w:hAnsi="Calibri" w:cs="Calibri"/>
                <w:color w:val="auto"/>
                <w:lang w:val="en-AU"/>
              </w:rPr>
            </w:pP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09148FC0" w14:textId="77777777" w:rsidR="007613B3" w:rsidRPr="007613B3" w:rsidRDefault="007613B3" w:rsidP="007613B3">
            <w:pPr>
              <w:ind w:left="12" w:hanging="12"/>
              <w:rPr>
                <w:rFonts w:ascii="Calibri" w:eastAsia="Arial Unicode MS" w:hAnsi="Calibri" w:cs="Calibri"/>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74DB816D" w14:textId="77777777" w:rsidR="007613B3" w:rsidRPr="007613B3" w:rsidRDefault="007613B3" w:rsidP="007613B3">
            <w:pPr>
              <w:spacing w:before="60" w:after="60" w:line="240" w:lineRule="auto"/>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24013A25"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5010604F" w14:textId="77777777" w:rsidTr="36894E2A">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26577F5E" w14:textId="551B5A08" w:rsidR="007613B3" w:rsidRPr="007613B3" w:rsidRDefault="004E2B5C"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Included for each consultant in the SURGE budget</w:t>
            </w: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05BE056E" w14:textId="77777777" w:rsidR="007613B3" w:rsidRPr="007613B3" w:rsidRDefault="007613B3" w:rsidP="007613B3">
            <w:pPr>
              <w:spacing w:before="60" w:after="60" w:line="240" w:lineRule="auto"/>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65E2FCFD"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6BCE8C13" w14:textId="77777777" w:rsidTr="36894E2A">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308D5476" w14:textId="583B2A4D" w:rsidR="007613B3" w:rsidRPr="007613B3" w:rsidRDefault="004E2B5C"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Included for each consultant in the SURGE budget</w:t>
            </w: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38EE072A" w14:textId="77777777" w:rsidR="007613B3" w:rsidRPr="007613B3" w:rsidRDefault="007613B3" w:rsidP="007613B3">
            <w:pPr>
              <w:spacing w:before="60" w:after="60" w:line="240" w:lineRule="auto"/>
              <w:jc w:val="center"/>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1E959700"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153A213E" w14:textId="77777777" w:rsidTr="36894E2A">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54592E" w:rsidRPr="0054592E" w:rsidRDefault="007613B3" w:rsidP="0054592E">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sidR="0054592E">
              <w:rPr>
                <w:rStyle w:val="EndnoteReference"/>
                <w:rFonts w:ascii="Calibri" w:eastAsia="Arial Unicode MS" w:hAnsi="Calibri" w:cs="Calibri"/>
                <w:b/>
                <w:color w:val="auto"/>
                <w:lang w:val="en-AU"/>
              </w:rPr>
              <w:endnoteReference w:id="1"/>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77777777" w:rsidR="007613B3" w:rsidRPr="007613B3" w:rsidRDefault="007613B3" w:rsidP="007613B3">
            <w:pPr>
              <w:ind w:left="12" w:hanging="12"/>
              <w:rPr>
                <w:rFonts w:ascii="Calibri" w:eastAsia="Arial Unicode MS" w:hAnsi="Calibri" w:cs="Calibri"/>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7613B3" w:rsidRPr="007613B3" w:rsidRDefault="007613B3" w:rsidP="007613B3">
            <w:pPr>
              <w:spacing w:before="60" w:after="60" w:line="240" w:lineRule="auto"/>
              <w:jc w:val="center"/>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77777777" w:rsidR="007613B3" w:rsidRPr="007613B3" w:rsidRDefault="007613B3" w:rsidP="007613B3">
            <w:pPr>
              <w:spacing w:before="60" w:after="60"/>
              <w:jc w:val="center"/>
              <w:rPr>
                <w:rFonts w:ascii="Calibri" w:eastAsia="Arial Unicode MS" w:hAnsi="Calibri" w:cs="Calibri"/>
                <w:color w:val="auto"/>
                <w:lang w:val="en-AU"/>
              </w:rPr>
            </w:pPr>
          </w:p>
        </w:tc>
      </w:tr>
      <w:bookmarkEnd w:id="4"/>
      <w:tr w:rsidR="007613B3" w:rsidRPr="007613B3" w14:paraId="048658EA" w14:textId="77777777" w:rsidTr="36894E2A">
        <w:trPr>
          <w:gridAfter w:val="1"/>
          <w:wAfter w:w="351" w:type="dxa"/>
          <w:trHeight w:val="401"/>
        </w:trPr>
        <w:tc>
          <w:tcPr>
            <w:tcW w:w="4657" w:type="dxa"/>
            <w:tcBorders>
              <w:top w:val="single" w:sz="4" w:space="0" w:color="auto"/>
              <w:left w:val="single" w:sz="4" w:space="0" w:color="auto"/>
              <w:bottom w:val="nil"/>
              <w:right w:val="single" w:sz="4" w:space="0" w:color="auto"/>
            </w:tcBorders>
            <w:shd w:val="clear" w:color="auto" w:fill="auto"/>
            <w:noWrap/>
            <w:hideMark/>
          </w:tcPr>
          <w:p w14:paraId="721A0C28" w14:textId="77777777" w:rsidR="007613B3" w:rsidRP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5206" w:type="dxa"/>
            <w:gridSpan w:val="3"/>
            <w:tcBorders>
              <w:top w:val="single" w:sz="4" w:space="0" w:color="auto"/>
              <w:left w:val="single" w:sz="4" w:space="0" w:color="auto"/>
              <w:bottom w:val="nil"/>
              <w:right w:val="single" w:sz="4" w:space="0" w:color="auto"/>
            </w:tcBorders>
            <w:shd w:val="clear" w:color="auto" w:fill="auto"/>
            <w:noWrap/>
            <w:hideMark/>
          </w:tcPr>
          <w:p w14:paraId="6C51430E" w14:textId="77777777" w:rsidR="007613B3" w:rsidRP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7613B3" w:rsidRPr="007613B3" w14:paraId="2E966DF2" w14:textId="77777777" w:rsidTr="36894E2A">
        <w:trPr>
          <w:gridAfter w:val="1"/>
          <w:wAfter w:w="351" w:type="dxa"/>
          <w:trHeight w:val="401"/>
        </w:trPr>
        <w:tc>
          <w:tcPr>
            <w:tcW w:w="4657" w:type="dxa"/>
            <w:tcBorders>
              <w:top w:val="nil"/>
              <w:left w:val="single" w:sz="4" w:space="0" w:color="auto"/>
              <w:bottom w:val="nil"/>
              <w:right w:val="single" w:sz="4" w:space="0" w:color="auto"/>
            </w:tcBorders>
            <w:shd w:val="clear" w:color="auto" w:fill="auto"/>
            <w:noWrap/>
          </w:tcPr>
          <w:p w14:paraId="310DC0FB" w14:textId="6F86C1A8" w:rsidR="007613B3" w:rsidRPr="007613B3" w:rsidRDefault="007613B3" w:rsidP="007613B3">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Bachelors   </w:t>
            </w:r>
            <w:r w:rsidRPr="007613B3">
              <w:rPr>
                <w:rFonts w:ascii="Calibri" w:eastAsia="Arial Unicode MS" w:hAnsi="Calibri" w:cs="Calibri"/>
                <w:color w:val="auto"/>
                <w:lang w:val="en-AU"/>
              </w:rPr>
              <w:fldChar w:fldCharType="begin">
                <w:ffData>
                  <w:name w:val="Check7"/>
                  <w:enabled/>
                  <w:calcOnExit w:val="0"/>
                  <w:checkBox>
                    <w:sizeAuto/>
                    <w:default w:val="0"/>
                  </w:checkBox>
                </w:ffData>
              </w:fldChar>
            </w:r>
            <w:bookmarkStart w:id="5" w:name="Check7"/>
            <w:r w:rsidRPr="007613B3">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5"/>
            <w:r w:rsidRPr="007613B3">
              <w:rPr>
                <w:rFonts w:ascii="Calibri" w:eastAsia="Arial Unicode MS" w:hAnsi="Calibri" w:cs="Calibri"/>
                <w:color w:val="auto"/>
                <w:lang w:val="en-AU"/>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PhD   </w:t>
            </w:r>
            <w:r w:rsidR="004E2B5C">
              <w:rPr>
                <w:rFonts w:ascii="Calibri" w:eastAsia="Arial Unicode MS" w:hAnsi="Calibri" w:cs="Calibri"/>
                <w:color w:val="auto"/>
                <w:lang w:val="en-AU"/>
              </w:rPr>
              <w:fldChar w:fldCharType="begin">
                <w:ffData>
                  <w:name w:val=""/>
                  <w:enabled/>
                  <w:calcOnExit w:val="0"/>
                  <w:checkBox>
                    <w:sizeAuto/>
                    <w:default w:val="1"/>
                  </w:checkBox>
                </w:ffData>
              </w:fldChar>
            </w:r>
            <w:r w:rsidR="004E2B5C">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sidR="004E2B5C">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Other  </w:t>
            </w:r>
          </w:p>
          <w:p w14:paraId="77B12AF5" w14:textId="77777777" w:rsidR="007613B3" w:rsidRPr="007613B3" w:rsidRDefault="007613B3" w:rsidP="007613B3">
            <w:pPr>
              <w:spacing w:before="60" w:line="240" w:lineRule="auto"/>
              <w:rPr>
                <w:rFonts w:ascii="Calibri" w:eastAsia="Arial Unicode MS" w:hAnsi="Calibri" w:cs="Calibri"/>
                <w:color w:val="auto"/>
                <w:lang w:val="en-AU"/>
              </w:rPr>
            </w:pPr>
          </w:p>
          <w:p w14:paraId="62C9E7AC" w14:textId="2334C4CA" w:rsidR="007613B3" w:rsidRPr="007613B3" w:rsidRDefault="007613B3" w:rsidP="007613B3">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Enter Disciplines</w:t>
            </w:r>
            <w:r w:rsidR="002F66A7">
              <w:rPr>
                <w:rFonts w:ascii="Calibri" w:eastAsia="Arial Unicode MS" w:hAnsi="Calibri" w:cs="Calibri"/>
                <w:color w:val="auto"/>
                <w:lang w:val="en-AU"/>
              </w:rPr>
              <w:t xml:space="preserve"> – Bachelor’s + 2 years’ experience or high school + 4 years’ experience in vaccine management</w:t>
            </w:r>
          </w:p>
        </w:tc>
        <w:tc>
          <w:tcPr>
            <w:tcW w:w="5206" w:type="dxa"/>
            <w:gridSpan w:val="3"/>
            <w:tcBorders>
              <w:top w:val="nil"/>
              <w:left w:val="single" w:sz="4" w:space="0" w:color="auto"/>
              <w:bottom w:val="nil"/>
              <w:right w:val="single" w:sz="4" w:space="0" w:color="auto"/>
            </w:tcBorders>
            <w:shd w:val="clear" w:color="auto" w:fill="auto"/>
            <w:noWrap/>
          </w:tcPr>
          <w:p w14:paraId="4F5B1E7E" w14:textId="5A06B20A" w:rsidR="007613B3" w:rsidRDefault="007613B3" w:rsidP="007613B3">
            <w:pPr>
              <w:rPr>
                <w:rFonts w:ascii="Calibri" w:eastAsia="Arial Unicode MS" w:hAnsi="Calibri" w:cs="Calibri"/>
                <w:color w:val="auto"/>
                <w:lang w:val="en-AU"/>
              </w:rPr>
            </w:pPr>
          </w:p>
          <w:p w14:paraId="4A41E053" w14:textId="66E9D060" w:rsidR="001A17BC" w:rsidRDefault="001A17BC" w:rsidP="001A17BC">
            <w:pPr>
              <w:pStyle w:val="ListParagraph"/>
              <w:numPr>
                <w:ilvl w:val="0"/>
                <w:numId w:val="28"/>
              </w:numPr>
              <w:spacing w:line="240" w:lineRule="auto"/>
              <w:jc w:val="both"/>
            </w:pPr>
            <w:r>
              <w:t xml:space="preserve">A bachelor’s degree in supply and logistics, vaccine management, cold chain management or relevant field </w:t>
            </w:r>
            <w:r w:rsidR="002F66A7">
              <w:t>+ 2 years of experience required</w:t>
            </w:r>
            <w:r>
              <w:t>.</w:t>
            </w:r>
          </w:p>
          <w:p w14:paraId="5C47A019" w14:textId="2776D7B1" w:rsidR="001A17BC" w:rsidRDefault="001A17BC" w:rsidP="001A17BC">
            <w:pPr>
              <w:pStyle w:val="ListParagraph"/>
              <w:numPr>
                <w:ilvl w:val="0"/>
                <w:numId w:val="28"/>
              </w:numPr>
              <w:spacing w:line="240" w:lineRule="auto"/>
              <w:jc w:val="both"/>
            </w:pPr>
            <w:r>
              <w:t>A high school diploma</w:t>
            </w:r>
            <w:r w:rsidR="002F66A7">
              <w:t xml:space="preserve"> and/or technical degree</w:t>
            </w:r>
            <w:r>
              <w:t xml:space="preserve"> combined with </w:t>
            </w:r>
            <w:r w:rsidR="002F66A7">
              <w:t>4</w:t>
            </w:r>
            <w:r>
              <w:t xml:space="preserve"> additional years of professional experience may be accepted in lieu of a bachelor’s </w:t>
            </w:r>
            <w:r w:rsidR="002F66A7">
              <w:t>d</w:t>
            </w:r>
            <w:r>
              <w:t>egree.</w:t>
            </w:r>
          </w:p>
          <w:p w14:paraId="42D5D804" w14:textId="73CFB4BD" w:rsidR="001A17BC" w:rsidRDefault="002F66A7" w:rsidP="001A17BC">
            <w:pPr>
              <w:pStyle w:val="ListParagraph"/>
              <w:numPr>
                <w:ilvl w:val="0"/>
                <w:numId w:val="28"/>
              </w:numPr>
              <w:spacing w:line="240" w:lineRule="auto"/>
              <w:jc w:val="both"/>
            </w:pPr>
            <w:r>
              <w:t>Candidates with a</w:t>
            </w:r>
            <w:r w:rsidR="001A17BC">
              <w:t xml:space="preserve"> minimum of three </w:t>
            </w:r>
            <w:r>
              <w:t>y</w:t>
            </w:r>
            <w:r w:rsidR="001A17BC">
              <w:t xml:space="preserve">ears relevant experience </w:t>
            </w:r>
            <w:r w:rsidR="001A17BC" w:rsidRPr="00E9246E">
              <w:t>working with logistics or/and cold chain management preferably with vaccines and vaccination campaigns, especially polio campaigns</w:t>
            </w:r>
            <w:r>
              <w:t xml:space="preserve"> will be prioritized.</w:t>
            </w:r>
          </w:p>
          <w:p w14:paraId="2D656BA5" w14:textId="2A4FFD51" w:rsidR="001A17BC" w:rsidRDefault="001A17BC" w:rsidP="001A17BC">
            <w:pPr>
              <w:pStyle w:val="ListParagraph"/>
              <w:numPr>
                <w:ilvl w:val="0"/>
                <w:numId w:val="28"/>
              </w:numPr>
              <w:spacing w:line="240" w:lineRule="auto"/>
              <w:jc w:val="both"/>
            </w:pPr>
            <w:r>
              <w:t>Practical experience in the management of vaccines is desired.</w:t>
            </w:r>
          </w:p>
          <w:p w14:paraId="76C99643" w14:textId="77777777" w:rsidR="001A17BC" w:rsidRPr="007613B3" w:rsidRDefault="001A17BC" w:rsidP="007613B3">
            <w:pPr>
              <w:rPr>
                <w:rFonts w:ascii="Calibri" w:eastAsia="Arial Unicode MS" w:hAnsi="Calibri" w:cs="Calibri"/>
                <w:color w:val="auto"/>
                <w:lang w:val="en-AU"/>
              </w:rPr>
            </w:pPr>
          </w:p>
        </w:tc>
      </w:tr>
      <w:tr w:rsidR="007613B3" w:rsidRPr="007613B3" w14:paraId="55884655" w14:textId="77777777" w:rsidTr="36894E2A">
        <w:trPr>
          <w:gridAfter w:val="1"/>
          <w:wAfter w:w="351" w:type="dxa"/>
          <w:trHeight w:val="153"/>
        </w:trPr>
        <w:tc>
          <w:tcPr>
            <w:tcW w:w="4657" w:type="dxa"/>
            <w:tcBorders>
              <w:top w:val="nil"/>
              <w:right w:val="single" w:sz="4" w:space="0" w:color="auto"/>
            </w:tcBorders>
            <w:shd w:val="clear" w:color="auto" w:fill="auto"/>
            <w:noWrap/>
          </w:tcPr>
          <w:p w14:paraId="5C049C14" w14:textId="77777777" w:rsidR="007613B3" w:rsidRPr="007613B3" w:rsidRDefault="007613B3" w:rsidP="007613B3">
            <w:pPr>
              <w:spacing w:before="60" w:line="240" w:lineRule="auto"/>
              <w:rPr>
                <w:rFonts w:ascii="Calibri" w:eastAsia="Arial Unicode MS" w:hAnsi="Calibri" w:cs="Calibri"/>
                <w:color w:val="auto"/>
                <w:lang w:val="en-AU"/>
              </w:rPr>
            </w:pPr>
          </w:p>
        </w:tc>
        <w:tc>
          <w:tcPr>
            <w:tcW w:w="5206" w:type="dxa"/>
            <w:gridSpan w:val="3"/>
            <w:tcBorders>
              <w:top w:val="nil"/>
              <w:left w:val="single" w:sz="4" w:space="0" w:color="auto"/>
            </w:tcBorders>
            <w:shd w:val="clear" w:color="auto" w:fill="auto"/>
            <w:noWrap/>
          </w:tcPr>
          <w:p w14:paraId="37E489D3" w14:textId="77777777" w:rsidR="007613B3" w:rsidRPr="007613B3" w:rsidRDefault="007613B3" w:rsidP="007613B3">
            <w:pPr>
              <w:rPr>
                <w:rFonts w:ascii="Calibri" w:hAnsi="Calibri" w:cs="Calibri"/>
              </w:rPr>
            </w:pPr>
          </w:p>
        </w:tc>
      </w:tr>
      <w:tr w:rsidR="009A11FE" w:rsidRPr="007613B3" w14:paraId="2D037ECA" w14:textId="77777777" w:rsidTr="36894E2A">
        <w:trPr>
          <w:gridAfter w:val="1"/>
          <w:wAfter w:w="351" w:type="dxa"/>
          <w:trHeight w:val="153"/>
        </w:trPr>
        <w:tc>
          <w:tcPr>
            <w:tcW w:w="9863" w:type="dxa"/>
            <w:gridSpan w:val="4"/>
            <w:tcBorders>
              <w:top w:val="nil"/>
            </w:tcBorders>
            <w:shd w:val="clear" w:color="auto" w:fill="auto"/>
            <w:noWrap/>
          </w:tcPr>
          <w:p w14:paraId="7355A852" w14:textId="7D8FE759" w:rsidR="009A11FE" w:rsidRDefault="00555BE1" w:rsidP="008A2A60">
            <w:pPr>
              <w:spacing w:before="60" w:line="240" w:lineRule="auto"/>
              <w:rPr>
                <w:rFonts w:ascii="Calibri" w:eastAsia="Arial Unicode MS" w:hAnsi="Calibri" w:cs="Calibri"/>
                <w:b/>
                <w:bCs/>
                <w:color w:val="auto"/>
                <w:lang w:val="en-AU"/>
              </w:rPr>
            </w:pPr>
            <w:hyperlink r:id="rId17">
              <w:r w:rsidR="009A11FE" w:rsidRPr="36894E2A">
                <w:rPr>
                  <w:rStyle w:val="Hyperlink"/>
                  <w:rFonts w:ascii="Calibri" w:eastAsia="Arial Unicode MS" w:hAnsi="Calibri" w:cs="Calibri"/>
                  <w:b/>
                  <w:bCs/>
                  <w:lang w:val="en-AU"/>
                </w:rPr>
                <w:t>Competitive Selection Criteria</w:t>
              </w:r>
            </w:hyperlink>
            <w:r w:rsidR="00332D2A" w:rsidRPr="36894E2A">
              <w:rPr>
                <w:rFonts w:ascii="Calibri" w:eastAsia="Arial Unicode MS" w:hAnsi="Calibri" w:cs="Calibri"/>
                <w:b/>
                <w:bCs/>
                <w:color w:val="auto"/>
                <w:lang w:val="en-AU"/>
              </w:rPr>
              <w:t xml:space="preserve"> </w:t>
            </w:r>
            <w:r w:rsidR="69861F26" w:rsidRPr="36894E2A">
              <w:rPr>
                <w:rFonts w:ascii="Calibri" w:eastAsia="Arial Unicode MS" w:hAnsi="Calibri" w:cs="Calibri"/>
                <w:b/>
                <w:bCs/>
                <w:color w:val="auto"/>
                <w:lang w:val="en-AU"/>
              </w:rPr>
              <w:t>(for clarification see</w:t>
            </w:r>
            <w:r w:rsidR="00332D2A" w:rsidRPr="36894E2A">
              <w:rPr>
                <w:rFonts w:ascii="Calibri" w:eastAsia="Arial Unicode MS" w:hAnsi="Calibri" w:cs="Calibri"/>
                <w:b/>
                <w:bCs/>
                <w:color w:val="auto"/>
                <w:lang w:val="en-AU"/>
              </w:rPr>
              <w:t xml:space="preserve"> </w:t>
            </w:r>
            <w:hyperlink r:id="rId18">
              <w:r w:rsidR="00332D2A" w:rsidRPr="36894E2A">
                <w:rPr>
                  <w:rStyle w:val="Hyperlink"/>
                  <w:rFonts w:ascii="Calibri" w:eastAsia="Arial Unicode MS" w:hAnsi="Calibri" w:cs="Calibri"/>
                  <w:b/>
                  <w:bCs/>
                  <w:lang w:val="en-AU"/>
                </w:rPr>
                <w:t>Guidance</w:t>
              </w:r>
              <w:r w:rsidR="35DAE2B0" w:rsidRPr="36894E2A">
                <w:rPr>
                  <w:rStyle w:val="Hyperlink"/>
                  <w:rFonts w:ascii="Calibri" w:eastAsia="Arial Unicode MS" w:hAnsi="Calibri" w:cs="Calibri"/>
                  <w:b/>
                  <w:bCs/>
                  <w:lang w:val="en-AU"/>
                </w:rPr>
                <w:t>)</w:t>
              </w:r>
            </w:hyperlink>
          </w:p>
          <w:p w14:paraId="7B8B26C6" w14:textId="29380B65" w:rsidR="0077559E" w:rsidRPr="00802DB2" w:rsidRDefault="0077559E" w:rsidP="0077559E">
            <w:pPr>
              <w:spacing w:before="60" w:line="240" w:lineRule="auto"/>
              <w:rPr>
                <w:rFonts w:ascii="Calibri" w:eastAsia="Arial Unicode MS" w:hAnsi="Calibri" w:cs="Calibri"/>
                <w:color w:val="auto"/>
                <w:lang w:val="en-AU"/>
              </w:rPr>
            </w:pPr>
            <w:r w:rsidRPr="00802DB2">
              <w:rPr>
                <w:rFonts w:ascii="Calibri" w:eastAsia="Arial Unicode MS" w:hAnsi="Calibri" w:cs="Calibri"/>
                <w:color w:val="auto"/>
                <w:lang w:val="en-AU"/>
              </w:rPr>
              <w:t xml:space="preserve">A) Technical Evaluation (maximum </w:t>
            </w:r>
            <w:r w:rsidR="004E2B5C">
              <w:rPr>
                <w:rFonts w:ascii="Calibri" w:eastAsia="Arial Unicode MS" w:hAnsi="Calibri" w:cs="Calibri"/>
                <w:color w:val="auto"/>
                <w:lang w:val="en-AU"/>
              </w:rPr>
              <w:t>100</w:t>
            </w:r>
            <w:r w:rsidRPr="00802DB2">
              <w:rPr>
                <w:rFonts w:ascii="Calibri" w:eastAsia="Arial Unicode MS" w:hAnsi="Calibri" w:cs="Calibri"/>
                <w:color w:val="auto"/>
                <w:lang w:val="en-AU"/>
              </w:rPr>
              <w:t xml:space="preserve"> </w:t>
            </w:r>
            <w:proofErr w:type="gramStart"/>
            <w:r w:rsidRPr="00802DB2">
              <w:rPr>
                <w:rFonts w:ascii="Calibri" w:eastAsia="Arial Unicode MS" w:hAnsi="Calibri" w:cs="Calibri"/>
                <w:color w:val="auto"/>
                <w:lang w:val="en-AU"/>
              </w:rPr>
              <w:t xml:space="preserve">Points)   </w:t>
            </w:r>
            <w:proofErr w:type="gramEnd"/>
            <w:r w:rsidRPr="00802DB2">
              <w:rPr>
                <w:rFonts w:ascii="Calibri" w:eastAsia="Arial Unicode MS" w:hAnsi="Calibri" w:cs="Calibri"/>
                <w:color w:val="auto"/>
                <w:lang w:val="en-AU"/>
              </w:rPr>
              <w:t xml:space="preserve">             B) Financial Proposal (maxim</w:t>
            </w:r>
            <w:r w:rsidR="00802DB2">
              <w:rPr>
                <w:rFonts w:ascii="Calibri" w:eastAsia="Arial Unicode MS" w:hAnsi="Calibri" w:cs="Calibri"/>
                <w:color w:val="auto"/>
                <w:lang w:val="en-AU"/>
              </w:rPr>
              <w:t>um</w:t>
            </w:r>
            <w:r w:rsidRPr="00802DB2">
              <w:rPr>
                <w:rFonts w:ascii="Calibri" w:eastAsia="Arial Unicode MS" w:hAnsi="Calibri" w:cs="Calibri"/>
                <w:color w:val="auto"/>
                <w:lang w:val="en-AU"/>
              </w:rPr>
              <w:t xml:space="preserve"> of </w:t>
            </w:r>
            <w:r w:rsidR="004E2B5C">
              <w:rPr>
                <w:rFonts w:ascii="Calibri" w:eastAsia="Arial Unicode MS" w:hAnsi="Calibri" w:cs="Calibri"/>
                <w:color w:val="auto"/>
                <w:lang w:val="en-AU"/>
              </w:rPr>
              <w:t>0</w:t>
            </w:r>
            <w:r w:rsidRPr="00802DB2">
              <w:rPr>
                <w:rFonts w:ascii="Calibri" w:eastAsia="Arial Unicode MS" w:hAnsi="Calibri" w:cs="Calibri"/>
                <w:color w:val="auto"/>
                <w:lang w:val="en-AU"/>
              </w:rPr>
              <w:t xml:space="preserve"> Points)</w:t>
            </w:r>
          </w:p>
          <w:p w14:paraId="245B63A8" w14:textId="77777777" w:rsidR="0077559E" w:rsidRDefault="0077559E" w:rsidP="0077559E">
            <w:pPr>
              <w:spacing w:before="60" w:line="240" w:lineRule="auto"/>
              <w:rPr>
                <w:rFonts w:ascii="Calibri" w:eastAsia="Arial Unicode MS" w:hAnsi="Calibri" w:cs="Calibri"/>
                <w:b/>
                <w:bCs/>
                <w:color w:val="auto"/>
                <w:lang w:val="en-AU"/>
              </w:rPr>
            </w:pPr>
            <w:r>
              <w:rPr>
                <w:rFonts w:ascii="Calibri" w:eastAsia="Arial Unicode MS" w:hAnsi="Calibri" w:cs="Calibri"/>
                <w:b/>
                <w:bCs/>
                <w:color w:val="auto"/>
                <w:lang w:val="en-AU"/>
              </w:rPr>
              <w:t>-</w:t>
            </w:r>
          </w:p>
          <w:p w14:paraId="610AE2E5" w14:textId="77777777" w:rsidR="0077559E" w:rsidRDefault="0077559E" w:rsidP="0077559E">
            <w:pPr>
              <w:spacing w:before="60" w:line="240" w:lineRule="auto"/>
              <w:rPr>
                <w:rFonts w:ascii="Calibri" w:eastAsia="Arial Unicode MS" w:hAnsi="Calibri" w:cs="Calibri"/>
                <w:b/>
                <w:bCs/>
                <w:color w:val="auto"/>
                <w:lang w:val="en-AU"/>
              </w:rPr>
            </w:pPr>
            <w:r>
              <w:rPr>
                <w:rFonts w:ascii="Calibri" w:eastAsia="Arial Unicode MS" w:hAnsi="Calibri" w:cs="Calibri"/>
                <w:b/>
                <w:bCs/>
                <w:color w:val="auto"/>
                <w:lang w:val="en-AU"/>
              </w:rPr>
              <w:t>-</w:t>
            </w:r>
          </w:p>
          <w:p w14:paraId="79AF543D" w14:textId="77777777" w:rsidR="0077559E" w:rsidRPr="009A11FE" w:rsidRDefault="0077559E" w:rsidP="0077559E">
            <w:pPr>
              <w:spacing w:before="60" w:line="240" w:lineRule="auto"/>
              <w:rPr>
                <w:rFonts w:ascii="Calibri" w:eastAsia="Arial Unicode MS" w:hAnsi="Calibri" w:cs="Calibri"/>
                <w:b/>
                <w:bCs/>
                <w:color w:val="auto"/>
                <w:lang w:val="en-AU"/>
              </w:rPr>
            </w:pPr>
            <w:r>
              <w:rPr>
                <w:rFonts w:ascii="Calibri" w:eastAsia="Arial Unicode MS" w:hAnsi="Calibri" w:cs="Calibri"/>
                <w:b/>
                <w:bCs/>
                <w:color w:val="auto"/>
                <w:lang w:val="en-AU"/>
              </w:rPr>
              <w:t>-</w:t>
            </w:r>
          </w:p>
          <w:p w14:paraId="1AF46641" w14:textId="4648D665" w:rsidR="00064448" w:rsidRPr="007613B3" w:rsidRDefault="00064448" w:rsidP="008A2A60">
            <w:pPr>
              <w:spacing w:before="60" w:line="240" w:lineRule="auto"/>
              <w:rPr>
                <w:rFonts w:ascii="Calibri" w:hAnsi="Calibri" w:cs="Calibri"/>
              </w:rPr>
            </w:pPr>
          </w:p>
        </w:tc>
      </w:tr>
      <w:tr w:rsidR="007613B3" w:rsidRPr="007613B3" w14:paraId="4E1DFBC7" w14:textId="77777777" w:rsidTr="36894E2A">
        <w:trPr>
          <w:gridAfter w:val="1"/>
          <w:wAfter w:w="351" w:type="dxa"/>
          <w:trHeight w:val="153"/>
        </w:trPr>
        <w:tc>
          <w:tcPr>
            <w:tcW w:w="4657" w:type="dxa"/>
            <w:tcBorders>
              <w:top w:val="nil"/>
              <w:right w:val="single" w:sz="4" w:space="0" w:color="auto"/>
            </w:tcBorders>
            <w:shd w:val="clear" w:color="auto" w:fill="auto"/>
            <w:noWrap/>
          </w:tcPr>
          <w:p w14:paraId="7528DE38"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sidR="00353547">
              <w:rPr>
                <w:rFonts w:ascii="Calibri" w:eastAsia="Arial Unicode MS" w:hAnsi="Calibri" w:cs="Calibri"/>
                <w:b/>
                <w:color w:val="auto"/>
                <w:lang w:val="en-AU"/>
              </w:rPr>
              <w:t>:</w:t>
            </w:r>
          </w:p>
          <w:p w14:paraId="3758C8CA" w14:textId="77777777" w:rsidR="00244E25" w:rsidRDefault="00244E25" w:rsidP="007613B3">
            <w:pPr>
              <w:spacing w:before="60" w:line="240" w:lineRule="auto"/>
              <w:rPr>
                <w:rFonts w:ascii="Calibri" w:eastAsia="Arial Unicode MS" w:hAnsi="Calibri" w:cs="Calibri"/>
                <w:b/>
                <w:color w:val="auto"/>
                <w:lang w:val="en-AU"/>
              </w:rPr>
            </w:pPr>
          </w:p>
          <w:p w14:paraId="5A98986D" w14:textId="261F5E74"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C775864" w14:textId="76ECD940" w:rsidR="00186E13" w:rsidRDefault="00186E13" w:rsidP="00353547">
            <w:pPr>
              <w:rPr>
                <w:rFonts w:ascii="Calibri" w:eastAsia="Arial Unicode MS" w:hAnsi="Calibri" w:cs="Calibri"/>
                <w:color w:val="auto"/>
                <w:lang w:val="en-AU"/>
              </w:rPr>
            </w:pPr>
          </w:p>
          <w:p w14:paraId="0B76E82D" w14:textId="220EEAD4" w:rsidR="00244E25" w:rsidRPr="007613B3" w:rsidRDefault="00244E25" w:rsidP="00244E25">
            <w:pPr>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00A80EE4">
              <w:rPr>
                <w:rFonts w:ascii="Calibri" w:eastAsia="Arial Unicode MS" w:hAnsi="Calibri" w:cs="Calibri"/>
                <w:color w:val="auto"/>
                <w:lang w:val="en-AU"/>
              </w:rPr>
              <w:fldChar w:fldCharType="begin">
                <w:ffData>
                  <w:name w:val=""/>
                  <w:enabled/>
                  <w:calcOnExit w:val="0"/>
                  <w:checkBox>
                    <w:sizeAuto/>
                    <w:default w:val="1"/>
                  </w:checkBox>
                </w:ffData>
              </w:fldChar>
            </w:r>
            <w:r w:rsidR="00A80EE4">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sidR="00A80EE4">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r w:rsidR="002F66A7">
              <w:rPr>
                <w:rFonts w:ascii="Calibri" w:eastAsia="Arial Unicode MS" w:hAnsi="Calibri" w:cs="Calibri"/>
                <w:color w:val="auto"/>
                <w:lang w:val="en-AU"/>
              </w:rPr>
              <w:t xml:space="preserve"> The consultant will have to coordinate with field offices with a UNICEF office.</w:t>
            </w:r>
          </w:p>
          <w:p w14:paraId="67FF0D2F" w14:textId="09D20F10" w:rsidR="00353547" w:rsidRPr="007613B3" w:rsidRDefault="00353547" w:rsidP="007613B3">
            <w:pPr>
              <w:spacing w:before="60" w:line="240" w:lineRule="auto"/>
              <w:rPr>
                <w:rFonts w:ascii="Calibri" w:eastAsia="Arial Unicode MS" w:hAnsi="Calibri" w:cs="Calibri"/>
                <w:b/>
                <w:color w:val="auto"/>
                <w:lang w:val="en-AU"/>
              </w:rPr>
            </w:pPr>
          </w:p>
        </w:tc>
        <w:tc>
          <w:tcPr>
            <w:tcW w:w="5206" w:type="dxa"/>
            <w:gridSpan w:val="3"/>
            <w:tcBorders>
              <w:top w:val="nil"/>
              <w:left w:val="single" w:sz="4" w:space="0" w:color="auto"/>
            </w:tcBorders>
            <w:shd w:val="clear" w:color="auto" w:fill="auto"/>
            <w:noWrap/>
          </w:tcPr>
          <w:p w14:paraId="3EA9A9E7" w14:textId="1F8684B8"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p>
          <w:p w14:paraId="35588A8D" w14:textId="77777777" w:rsidR="00446F4F" w:rsidRDefault="00446F4F" w:rsidP="007613B3">
            <w:pPr>
              <w:rPr>
                <w:rFonts w:ascii="Calibri" w:eastAsia="Arial Unicode MS" w:hAnsi="Calibri" w:cs="Calibri"/>
                <w:color w:val="auto"/>
                <w:lang w:val="en-AU"/>
              </w:rPr>
            </w:pPr>
          </w:p>
          <w:p w14:paraId="0DE7D6FE" w14:textId="57D35F69" w:rsidR="007613B3" w:rsidRPr="007613B3" w:rsidRDefault="007613B3" w:rsidP="007613B3">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002F66A7">
              <w:rPr>
                <w:rFonts w:ascii="Calibri" w:eastAsia="Arial Unicode MS" w:hAnsi="Calibri" w:cs="Calibri"/>
                <w:color w:val="auto"/>
                <w:lang w:val="en-AU"/>
              </w:rPr>
              <w:fldChar w:fldCharType="begin">
                <w:ffData>
                  <w:name w:val=""/>
                  <w:enabled/>
                  <w:calcOnExit w:val="0"/>
                  <w:checkBox>
                    <w:sizeAuto/>
                    <w:default w:val="0"/>
                  </w:checkBox>
                </w:ffData>
              </w:fldChar>
            </w:r>
            <w:r w:rsidR="002F66A7">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sidR="002F66A7">
              <w:rPr>
                <w:rFonts w:ascii="Calibri" w:eastAsia="Arial Unicode MS" w:hAnsi="Calibri" w:cs="Calibri"/>
                <w:color w:val="auto"/>
                <w:lang w:val="en-AU"/>
              </w:rPr>
              <w:fldChar w:fldCharType="end"/>
            </w:r>
          </w:p>
          <w:p w14:paraId="13D6AC84" w14:textId="14EAAF89" w:rsidR="00186E1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426C419D" w14:textId="39D0D033" w:rsidR="00353547" w:rsidRPr="007613B3" w:rsidRDefault="00353547" w:rsidP="00446F4F">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555BE1">
              <w:rPr>
                <w:rFonts w:ascii="Calibri" w:eastAsia="Arial Unicode MS" w:hAnsi="Calibri" w:cs="Calibri"/>
                <w:color w:val="auto"/>
                <w:lang w:val="en-AU"/>
              </w:rPr>
            </w:r>
            <w:r w:rsidR="00555BE1">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tc>
      </w:tr>
      <w:tr w:rsidR="007613B3" w:rsidRPr="007613B3" w14:paraId="1D6E1F00" w14:textId="77777777" w:rsidTr="36894E2A">
        <w:trPr>
          <w:gridAfter w:val="1"/>
          <w:wAfter w:w="351" w:type="dxa"/>
          <w:trHeight w:val="240"/>
        </w:trPr>
        <w:tc>
          <w:tcPr>
            <w:tcW w:w="4657" w:type="dxa"/>
            <w:tcBorders>
              <w:bottom w:val="nil"/>
            </w:tcBorders>
            <w:shd w:val="clear" w:color="auto" w:fill="auto"/>
            <w:noWrap/>
            <w:hideMark/>
          </w:tcPr>
          <w:p w14:paraId="6A61041C" w14:textId="4304D0C1" w:rsidR="007613B3" w:rsidRPr="007613B3" w:rsidRDefault="00D86D91" w:rsidP="007613B3">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007613B3" w:rsidRPr="007613B3">
              <w:rPr>
                <w:rFonts w:ascii="Calibri" w:eastAsia="Arial Unicode MS" w:hAnsi="Calibri" w:cs="Calibri"/>
                <w:b/>
                <w:color w:val="auto"/>
                <w:lang w:val="en-AU"/>
              </w:rPr>
              <w:t>ead</w:t>
            </w:r>
          </w:p>
        </w:tc>
        <w:tc>
          <w:tcPr>
            <w:tcW w:w="5206" w:type="dxa"/>
            <w:gridSpan w:val="3"/>
            <w:tcBorders>
              <w:bottom w:val="nil"/>
            </w:tcBorders>
            <w:shd w:val="clear" w:color="auto" w:fill="auto"/>
          </w:tcPr>
          <w:p w14:paraId="26E795E4" w14:textId="77777777" w:rsidR="007613B3" w:rsidRPr="007613B3" w:rsidRDefault="007613B3" w:rsidP="007613B3">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7613B3" w:rsidRPr="007613B3" w14:paraId="612AADE4" w14:textId="77777777" w:rsidTr="36894E2A">
        <w:trPr>
          <w:gridAfter w:val="1"/>
          <w:wAfter w:w="351" w:type="dxa"/>
          <w:trHeight w:val="361"/>
        </w:trPr>
        <w:tc>
          <w:tcPr>
            <w:tcW w:w="4657" w:type="dxa"/>
            <w:tcBorders>
              <w:top w:val="nil"/>
            </w:tcBorders>
            <w:shd w:val="clear" w:color="auto" w:fill="auto"/>
            <w:noWrap/>
          </w:tcPr>
          <w:p w14:paraId="24A80E4E" w14:textId="77777777" w:rsidR="007613B3" w:rsidRPr="007613B3" w:rsidRDefault="007613B3" w:rsidP="007613B3">
            <w:pPr>
              <w:spacing w:before="60" w:after="60" w:line="240" w:lineRule="auto"/>
              <w:rPr>
                <w:rFonts w:ascii="Calibri" w:eastAsia="Arial Unicode MS" w:hAnsi="Calibri" w:cs="Calibri"/>
                <w:i/>
                <w:color w:val="auto"/>
                <w:lang w:val="en-AU"/>
              </w:rPr>
            </w:pPr>
          </w:p>
        </w:tc>
        <w:tc>
          <w:tcPr>
            <w:tcW w:w="5206" w:type="dxa"/>
            <w:gridSpan w:val="3"/>
            <w:tcBorders>
              <w:top w:val="nil"/>
            </w:tcBorders>
            <w:shd w:val="clear" w:color="auto" w:fill="auto"/>
          </w:tcPr>
          <w:p w14:paraId="5E398EDD" w14:textId="77777777" w:rsidR="007613B3" w:rsidRPr="007613B3" w:rsidRDefault="007613B3" w:rsidP="007613B3">
            <w:pPr>
              <w:spacing w:before="60" w:after="60" w:line="240" w:lineRule="auto"/>
              <w:rPr>
                <w:rFonts w:ascii="Calibri" w:eastAsia="Arial Unicode MS" w:hAnsi="Calibri" w:cs="Calibri"/>
                <w:i/>
                <w:color w:val="auto"/>
                <w:lang w:val="es-US"/>
              </w:rPr>
            </w:pPr>
          </w:p>
        </w:tc>
      </w:tr>
      <w:tr w:rsidR="00555615" w:rsidRPr="007613B3" w14:paraId="6DF50EC5" w14:textId="77777777" w:rsidTr="36894E2A">
        <w:trPr>
          <w:gridAfter w:val="1"/>
          <w:wAfter w:w="351" w:type="dxa"/>
          <w:trHeight w:val="1580"/>
        </w:trPr>
        <w:tc>
          <w:tcPr>
            <w:tcW w:w="9863" w:type="dxa"/>
            <w:gridSpan w:val="4"/>
            <w:tcBorders>
              <w:top w:val="nil"/>
            </w:tcBorders>
            <w:shd w:val="clear" w:color="auto" w:fill="auto"/>
            <w:noWrap/>
          </w:tcPr>
          <w:p w14:paraId="0112D386" w14:textId="7A5AB818" w:rsidR="00555615" w:rsidRDefault="00555615" w:rsidP="00555615">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lastRenderedPageBreak/>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3798198D" w14:textId="77777777" w:rsidR="00301BAE" w:rsidRPr="007613B3" w:rsidRDefault="00301BAE" w:rsidP="00555615">
            <w:pPr>
              <w:spacing w:line="240" w:lineRule="auto"/>
              <w:rPr>
                <w:rFonts w:ascii="Calibri" w:eastAsia="Arial Unicode MS" w:hAnsi="Calibri" w:cs="Calibri"/>
                <w:i/>
                <w:color w:val="auto"/>
                <w:lang w:val="en-AU"/>
              </w:rPr>
            </w:pPr>
          </w:p>
          <w:p w14:paraId="4A497227" w14:textId="77777777" w:rsidR="00555615" w:rsidRPr="007613B3" w:rsidRDefault="00555615" w:rsidP="00555615">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7EAD1E07" w14:textId="77777777" w:rsidR="00555615" w:rsidRPr="007613B3" w:rsidRDefault="00555615" w:rsidP="00555615">
            <w:pPr>
              <w:spacing w:line="240" w:lineRule="auto"/>
              <w:rPr>
                <w:rFonts w:ascii="Calibri" w:eastAsia="Arial Unicode MS" w:hAnsi="Calibri" w:cs="Calibri"/>
                <w:i/>
                <w:color w:val="auto"/>
                <w:lang w:val="en-AU"/>
              </w:rPr>
            </w:pPr>
          </w:p>
          <w:p w14:paraId="4F724605" w14:textId="61190DE3" w:rsidR="00555615" w:rsidRPr="00555615" w:rsidRDefault="00555615" w:rsidP="00301BAE">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proofErr w:type="gramStart"/>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roofErr w:type="gramEnd"/>
            <w:r w:rsidRPr="007613B3">
              <w:rPr>
                <w:rFonts w:ascii="Calibri" w:eastAsia="Arial Unicode MS" w:hAnsi="Calibri" w:cs="Calibri"/>
                <w:i/>
                <w:color w:val="auto"/>
                <w:lang w:val="en-AU"/>
              </w:rPr>
              <w:t xml:space="preserve">          </w:t>
            </w:r>
          </w:p>
        </w:tc>
      </w:tr>
      <w:tr w:rsidR="007613B3" w:rsidRPr="007613B3" w14:paraId="7C881194" w14:textId="77777777" w:rsidTr="36894E2A">
        <w:trPr>
          <w:trHeight w:val="144"/>
        </w:trPr>
        <w:tc>
          <w:tcPr>
            <w:tcW w:w="10214" w:type="dxa"/>
            <w:gridSpan w:val="5"/>
            <w:tcBorders>
              <w:top w:val="nil"/>
              <w:left w:val="nil"/>
              <w:bottom w:val="nil"/>
              <w:right w:val="nil"/>
            </w:tcBorders>
            <w:shd w:val="clear" w:color="auto" w:fill="auto"/>
            <w:noWrap/>
            <w:hideMark/>
          </w:tcPr>
          <w:p w14:paraId="558F7BAA"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36894E2A">
        <w:trPr>
          <w:trHeight w:val="391"/>
        </w:trPr>
        <w:tc>
          <w:tcPr>
            <w:tcW w:w="10214" w:type="dxa"/>
            <w:gridSpan w:val="5"/>
            <w:tcBorders>
              <w:top w:val="nil"/>
              <w:left w:val="nil"/>
              <w:bottom w:val="nil"/>
              <w:right w:val="nil"/>
            </w:tcBorders>
            <w:shd w:val="clear" w:color="auto" w:fill="auto"/>
            <w:noWrap/>
          </w:tcPr>
          <w:p w14:paraId="0B175F64" w14:textId="41A62B9C" w:rsidR="00C427CA" w:rsidRPr="007613B3" w:rsidRDefault="00C427CA" w:rsidP="00301BAE">
            <w:pPr>
              <w:spacing w:line="240" w:lineRule="auto"/>
              <w:rPr>
                <w:rFonts w:ascii="Calibri" w:eastAsia="Arial Unicode MS" w:hAnsi="Calibri" w:cs="Calibri"/>
                <w:color w:val="auto"/>
                <w:sz w:val="16"/>
                <w:szCs w:val="16"/>
                <w:lang w:val="en-AU"/>
              </w:rPr>
            </w:pPr>
          </w:p>
        </w:tc>
      </w:tr>
    </w:tbl>
    <w:p w14:paraId="3837B404" w14:textId="77777777" w:rsidR="00C427CA" w:rsidRPr="001F29A1" w:rsidRDefault="00C427CA" w:rsidP="00C427CA">
      <w:pPr>
        <w:pStyle w:val="EndnoteText"/>
        <w:rPr>
          <w:b/>
          <w:bCs/>
        </w:rPr>
      </w:pPr>
      <w:r>
        <w:rPr>
          <w:rStyle w:val="EndnoteReference"/>
        </w:rPr>
        <w:footnoteRef/>
      </w:r>
      <w:r>
        <w:t xml:space="preserve"> </w:t>
      </w:r>
      <w:r w:rsidRPr="0054592E">
        <w:t xml:space="preserve">Costs indicated are estimated. Final rate shall follow the “best value for money” principle, i.e., achieving the desired outcome at the lowest possible fee. </w:t>
      </w:r>
      <w:r w:rsidRPr="001F29A1">
        <w:rPr>
          <w:b/>
          <w:bCs/>
        </w:rPr>
        <w:t>Consultants will be asked to stipulate all-inclusive fees, including lump sum travel and subsistence costs, as applicable.</w:t>
      </w:r>
    </w:p>
    <w:p w14:paraId="4C01D7BE" w14:textId="77777777" w:rsidR="00C427CA" w:rsidRDefault="00C427CA" w:rsidP="00C427CA">
      <w:pPr>
        <w:pStyle w:val="EndnoteText"/>
      </w:pPr>
    </w:p>
    <w:p w14:paraId="7DBE6923" w14:textId="25CD310E" w:rsidR="00C427CA" w:rsidRDefault="00C427CA" w:rsidP="00C427CA">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r w:rsidR="00301BAE">
        <w:t>.</w:t>
      </w:r>
    </w:p>
    <w:p w14:paraId="06ED9CE1" w14:textId="77777777" w:rsidR="005C0B70" w:rsidRDefault="005C0B70" w:rsidP="00C427CA">
      <w:pPr>
        <w:pStyle w:val="EndnoteText"/>
      </w:pPr>
    </w:p>
    <w:p w14:paraId="1D5A1DA9" w14:textId="77777777" w:rsidR="005C0B70" w:rsidRPr="00E41B67" w:rsidRDefault="005C0B70" w:rsidP="005C0B70">
      <w:pPr>
        <w:spacing w:line="240" w:lineRule="auto"/>
        <w:jc w:val="both"/>
        <w:rPr>
          <w:rFonts w:cs="Arial"/>
          <w:b/>
          <w:szCs w:val="22"/>
          <w:u w:val="single"/>
          <w:lang w:val="en-GB"/>
        </w:rPr>
      </w:pPr>
      <w:r>
        <w:rPr>
          <w:rFonts w:cs="Arial"/>
          <w:b/>
          <w:szCs w:val="22"/>
          <w:u w:val="single"/>
        </w:rPr>
        <w:t>In-country Travel.</w:t>
      </w:r>
      <w:r w:rsidRPr="00A21A2E">
        <w:rPr>
          <w:rFonts w:cs="Arial"/>
          <w:b/>
          <w:szCs w:val="22"/>
        </w:rPr>
        <w:t xml:space="preserve"> </w:t>
      </w:r>
      <w:r>
        <w:rPr>
          <w:i/>
          <w:color w:val="7F7F7F" w:themeColor="text1" w:themeTint="80"/>
          <w:szCs w:val="22"/>
        </w:rPr>
        <w:t>Requesting section to c</w:t>
      </w:r>
      <w:r w:rsidRPr="00A21A2E">
        <w:rPr>
          <w:i/>
          <w:color w:val="7F7F7F" w:themeColor="text1" w:themeTint="80"/>
          <w:szCs w:val="22"/>
        </w:rPr>
        <w:t xml:space="preserve">hoose one option. </w:t>
      </w:r>
      <w:r w:rsidRPr="00E41B67">
        <w:rPr>
          <w:i/>
          <w:color w:val="7F7F7F" w:themeColor="text1" w:themeTint="80"/>
          <w:szCs w:val="22"/>
        </w:rPr>
        <w:t>To be deleted when bidding for lumpsum cost.</w:t>
      </w:r>
    </w:p>
    <w:p w14:paraId="2530AB98" w14:textId="77777777" w:rsidR="005C0B70" w:rsidRPr="00E41B67" w:rsidRDefault="005C0B70" w:rsidP="005C0B70">
      <w:pPr>
        <w:spacing w:line="240" w:lineRule="auto"/>
        <w:jc w:val="both"/>
        <w:rPr>
          <w:rFonts w:cs="Arial"/>
          <w:b/>
          <w:szCs w:val="22"/>
          <w:lang w:val="en-GB"/>
        </w:rPr>
      </w:pPr>
    </w:p>
    <w:p w14:paraId="5733BFD5" w14:textId="77777777" w:rsidR="005C0B70" w:rsidRPr="00A21A2E" w:rsidRDefault="005C0B70" w:rsidP="005C0B70">
      <w:pPr>
        <w:spacing w:line="240" w:lineRule="auto"/>
        <w:ind w:left="426"/>
        <w:jc w:val="both"/>
        <w:rPr>
          <w:szCs w:val="22"/>
        </w:rPr>
      </w:pPr>
      <w:r>
        <w:rPr>
          <w:szCs w:val="22"/>
        </w:rPr>
        <w:t xml:space="preserve"> </w:t>
      </w:r>
      <w:r w:rsidRPr="00A21A2E">
        <w:rPr>
          <w:szCs w:val="22"/>
        </w:rPr>
        <w:t>Approved travel within Mozambique will be covered/reimbursed by UNICEF as follows:</w:t>
      </w:r>
    </w:p>
    <w:p w14:paraId="77533182" w14:textId="77777777" w:rsidR="005C0B70" w:rsidRPr="00A21A2E" w:rsidRDefault="005C0B70" w:rsidP="005C0B70">
      <w:pPr>
        <w:spacing w:line="240" w:lineRule="auto"/>
        <w:ind w:left="426"/>
        <w:jc w:val="both"/>
        <w:rPr>
          <w:szCs w:val="22"/>
        </w:rPr>
      </w:pPr>
    </w:p>
    <w:p w14:paraId="75DBD21A" w14:textId="41138B20" w:rsidR="005C0B70" w:rsidRPr="00301BAE" w:rsidRDefault="00301BAE" w:rsidP="00301BAE">
      <w:pPr>
        <w:spacing w:line="240" w:lineRule="auto"/>
        <w:ind w:left="426"/>
        <w:jc w:val="both"/>
        <w:rPr>
          <w:szCs w:val="22"/>
        </w:rPr>
      </w:pPr>
      <w:r w:rsidRPr="00A21A2E">
        <w:rPr>
          <w:szCs w:val="22"/>
          <w:u w:val="single"/>
        </w:rPr>
        <w:t>Option b.</w:t>
      </w:r>
      <w:r w:rsidRPr="00A21A2E">
        <w:rPr>
          <w:szCs w:val="22"/>
        </w:rPr>
        <w:t xml:space="preserve"> </w:t>
      </w:r>
      <w:r>
        <w:rPr>
          <w:szCs w:val="22"/>
        </w:rPr>
        <w:t>Exceptionally, t</w:t>
      </w:r>
      <w:r w:rsidRPr="00A21A2E">
        <w:rPr>
          <w:szCs w:val="22"/>
        </w:rPr>
        <w:t>ravel organised by UNICEF through a Travel Authorization per the applicable policy, with</w:t>
      </w:r>
      <w:r>
        <w:rPr>
          <w:szCs w:val="22"/>
        </w:rPr>
        <w:t xml:space="preserve"> standard terminal expenses, and </w:t>
      </w:r>
      <w:r w:rsidRPr="00A21A2E">
        <w:rPr>
          <w:szCs w:val="22"/>
        </w:rPr>
        <w:t xml:space="preserve">per diem at </w:t>
      </w:r>
      <w:r>
        <w:rPr>
          <w:szCs w:val="22"/>
        </w:rPr>
        <w:t>100</w:t>
      </w:r>
      <w:r w:rsidRPr="00A21A2E">
        <w:rPr>
          <w:szCs w:val="22"/>
        </w:rPr>
        <w:t>% of the applicable UN Mozambique DSA rate.</w:t>
      </w:r>
    </w:p>
    <w:p w14:paraId="2B357B98" w14:textId="77777777" w:rsidR="005C0B70" w:rsidRDefault="005C0B70" w:rsidP="00C427CA">
      <w:pPr>
        <w:pStyle w:val="EndnoteText"/>
      </w:pPr>
    </w:p>
    <w:p w14:paraId="4D03E95B" w14:textId="77777777" w:rsidR="00C427CA" w:rsidRPr="000E4D76" w:rsidRDefault="00C427CA" w:rsidP="00301BAE">
      <w:pPr>
        <w:pStyle w:val="EndnoteText"/>
        <w:jc w:val="both"/>
      </w:pPr>
      <w:r w:rsidRPr="5DD2836A">
        <w:rPr>
          <w:b/>
          <w:bCs/>
        </w:rPr>
        <w:t>Text to be added to all TORs:</w:t>
      </w:r>
    </w:p>
    <w:p w14:paraId="355180BE" w14:textId="19255CD2" w:rsidR="5DD2836A" w:rsidRDefault="5DD2836A" w:rsidP="00301BAE">
      <w:pPr>
        <w:spacing w:after="160" w:line="259" w:lineRule="auto"/>
        <w:jc w:val="both"/>
        <w:rPr>
          <w:rFonts w:eastAsia="Arial" w:cs="Arial"/>
          <w:color w:val="000000" w:themeColor="text1"/>
        </w:rPr>
      </w:pPr>
      <w:r w:rsidRPr="5DD2836A">
        <w:rPr>
          <w:rFonts w:eastAsia="Arial" w:cs="Arial"/>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D31FA02" w14:textId="0DAC4269" w:rsidR="5DD2836A" w:rsidRDefault="5DD2836A" w:rsidP="00301BAE">
      <w:pPr>
        <w:spacing w:after="160" w:line="259" w:lineRule="auto"/>
        <w:jc w:val="both"/>
        <w:rPr>
          <w:color w:val="000000" w:themeColor="text1"/>
        </w:rPr>
      </w:pPr>
      <w:r w:rsidRPr="5DD2836A">
        <w:rPr>
          <w:rFonts w:eastAsia="Arial" w:cs="Arial"/>
          <w:color w:val="000000" w:themeColor="text1"/>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5DD2836A">
        <w:rPr>
          <w:rFonts w:eastAsia="Arial" w:cs="Arial"/>
          <w:color w:val="000000" w:themeColor="text1"/>
        </w:rPr>
        <w:t>fully-vaccinated</w:t>
      </w:r>
      <w:proofErr w:type="gramEnd"/>
      <w:r w:rsidRPr="5DD2836A">
        <w:rPr>
          <w:rFonts w:eastAsia="Arial" w:cs="Arial"/>
          <w:color w:val="000000" w:themeColor="text1"/>
        </w:rPr>
        <w:t xml:space="preserve"> status against SARS-CoV-2 (Covid-19) with a World Health Organization (WHO)-endorsed vaccine, which must be met prior to taking up the assignment. It does not apply to consultants who will work remotely and are not expected to work on or visit UNICEF premises, programme delivery </w:t>
      </w:r>
      <w:proofErr w:type="gramStart"/>
      <w:r w:rsidRPr="5DD2836A">
        <w:rPr>
          <w:rFonts w:eastAsia="Arial" w:cs="Arial"/>
          <w:color w:val="000000" w:themeColor="text1"/>
        </w:rPr>
        <w:t>locations</w:t>
      </w:r>
      <w:proofErr w:type="gramEnd"/>
      <w:r w:rsidRPr="5DD2836A">
        <w:rPr>
          <w:rFonts w:eastAsia="Arial" w:cs="Arial"/>
          <w:color w:val="000000" w:themeColor="text1"/>
        </w:rPr>
        <w:t xml:space="preserve"> or directly interact with communities UNICEF works with, nor to travel to perform functions for UNICEF for the duration of their consultancy contracts.</w:t>
      </w:r>
    </w:p>
    <w:p w14:paraId="28644A19" w14:textId="4BDFA52D" w:rsidR="5DD2836A" w:rsidRPr="00301BAE" w:rsidRDefault="5DD2836A" w:rsidP="00301BAE">
      <w:pPr>
        <w:spacing w:after="160" w:line="259" w:lineRule="auto"/>
        <w:jc w:val="both"/>
        <w:rPr>
          <w:rFonts w:eastAsia="Arial" w:cs="Arial"/>
          <w:color w:val="000000" w:themeColor="text1"/>
        </w:rPr>
      </w:pPr>
      <w:r w:rsidRPr="5DD2836A">
        <w:rPr>
          <w:rFonts w:eastAsia="Arial" w:cs="Arial"/>
          <w:color w:val="000000" w:themeColor="text1"/>
        </w:rPr>
        <w:t xml:space="preserve">UNICEF offers </w:t>
      </w:r>
      <w:hyperlink r:id="rId19">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sectPr w:rsidR="5DD2836A" w:rsidRPr="00301BAE" w:rsidSect="003C4672">
      <w:headerReference w:type="default" r:id="rId20"/>
      <w:footerReference w:type="default" r:id="rId21"/>
      <w:headerReference w:type="first" r:id="rId22"/>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4B37" w14:textId="77777777" w:rsidR="00B36A12" w:rsidRDefault="00B36A12" w:rsidP="000C3710">
      <w:r>
        <w:separator/>
      </w:r>
    </w:p>
  </w:endnote>
  <w:endnote w:type="continuationSeparator" w:id="0">
    <w:p w14:paraId="10617A84" w14:textId="77777777" w:rsidR="00B36A12" w:rsidRDefault="00B36A12" w:rsidP="000C3710">
      <w:r>
        <w:continuationSeparator/>
      </w:r>
    </w:p>
  </w:endnote>
  <w:endnote w:id="1">
    <w:p w14:paraId="414FEF0D" w14:textId="77777777" w:rsidR="00555615" w:rsidRPr="00A934E9" w:rsidRDefault="00555615" w:rsidP="00A934E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64E1" w14:textId="77777777" w:rsidR="00B36A12" w:rsidRDefault="00B36A12" w:rsidP="000C3710">
      <w:r>
        <w:separator/>
      </w:r>
    </w:p>
  </w:footnote>
  <w:footnote w:type="continuationSeparator" w:id="0">
    <w:p w14:paraId="6A1CBC47" w14:textId="77777777" w:rsidR="00B36A12" w:rsidRDefault="00B36A12"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4626788"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ECE676A"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83485D"/>
    <w:multiLevelType w:val="hybridMultilevel"/>
    <w:tmpl w:val="2BDE6CF2"/>
    <w:lvl w:ilvl="0" w:tplc="EFF8A430">
      <w:start w:val="1"/>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433673"/>
    <w:multiLevelType w:val="hybridMultilevel"/>
    <w:tmpl w:val="1B4EE36E"/>
    <w:lvl w:ilvl="0" w:tplc="EFF8A430">
      <w:start w:val="1"/>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3A3C4497"/>
    <w:multiLevelType w:val="hybridMultilevel"/>
    <w:tmpl w:val="1E40BECA"/>
    <w:lvl w:ilvl="0" w:tplc="EFF8A430">
      <w:start w:val="1"/>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9166D4"/>
    <w:multiLevelType w:val="hybridMultilevel"/>
    <w:tmpl w:val="36C6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069498">
    <w:abstractNumId w:val="19"/>
  </w:num>
  <w:num w:numId="2" w16cid:durableId="387998764">
    <w:abstractNumId w:val="23"/>
  </w:num>
  <w:num w:numId="3" w16cid:durableId="1129204735">
    <w:abstractNumId w:val="17"/>
  </w:num>
  <w:num w:numId="4" w16cid:durableId="1500265595">
    <w:abstractNumId w:val="13"/>
  </w:num>
  <w:num w:numId="5" w16cid:durableId="532308665">
    <w:abstractNumId w:val="12"/>
  </w:num>
  <w:num w:numId="6" w16cid:durableId="744574200">
    <w:abstractNumId w:val="18"/>
  </w:num>
  <w:num w:numId="7" w16cid:durableId="292098026">
    <w:abstractNumId w:val="24"/>
  </w:num>
  <w:num w:numId="8" w16cid:durableId="1343125056">
    <w:abstractNumId w:val="25"/>
  </w:num>
  <w:num w:numId="9" w16cid:durableId="644164992">
    <w:abstractNumId w:val="11"/>
    <w:lvlOverride w:ilvl="0">
      <w:lvl w:ilvl="0">
        <w:numFmt w:val="bullet"/>
        <w:lvlText w:val=""/>
        <w:legacy w:legacy="1" w:legacySpace="0" w:legacyIndent="0"/>
        <w:lvlJc w:val="left"/>
        <w:rPr>
          <w:rFonts w:ascii="Symbol" w:hAnsi="Symbol" w:hint="default"/>
          <w:sz w:val="22"/>
        </w:rPr>
      </w:lvl>
    </w:lvlOverride>
  </w:num>
  <w:num w:numId="10" w16cid:durableId="767312093">
    <w:abstractNumId w:val="21"/>
  </w:num>
  <w:num w:numId="11" w16cid:durableId="432286797">
    <w:abstractNumId w:val="20"/>
  </w:num>
  <w:num w:numId="12" w16cid:durableId="1327051761">
    <w:abstractNumId w:val="26"/>
  </w:num>
  <w:num w:numId="13" w16cid:durableId="870269645">
    <w:abstractNumId w:val="0"/>
  </w:num>
  <w:num w:numId="14" w16cid:durableId="326984453">
    <w:abstractNumId w:val="10"/>
  </w:num>
  <w:num w:numId="15" w16cid:durableId="1559317955">
    <w:abstractNumId w:val="8"/>
  </w:num>
  <w:num w:numId="16" w16cid:durableId="1008481253">
    <w:abstractNumId w:val="7"/>
  </w:num>
  <w:num w:numId="17" w16cid:durableId="1294754001">
    <w:abstractNumId w:val="6"/>
  </w:num>
  <w:num w:numId="18" w16cid:durableId="1824928695">
    <w:abstractNumId w:val="5"/>
  </w:num>
  <w:num w:numId="19" w16cid:durableId="200023230">
    <w:abstractNumId w:val="9"/>
  </w:num>
  <w:num w:numId="20" w16cid:durableId="1116291252">
    <w:abstractNumId w:val="4"/>
  </w:num>
  <w:num w:numId="21" w16cid:durableId="204829174">
    <w:abstractNumId w:val="3"/>
  </w:num>
  <w:num w:numId="22" w16cid:durableId="504975734">
    <w:abstractNumId w:val="2"/>
  </w:num>
  <w:num w:numId="23" w16cid:durableId="1021247974">
    <w:abstractNumId w:val="1"/>
  </w:num>
  <w:num w:numId="24" w16cid:durableId="679506863">
    <w:abstractNumId w:val="15"/>
  </w:num>
  <w:num w:numId="25" w16cid:durableId="1590308330">
    <w:abstractNumId w:val="16"/>
  </w:num>
  <w:num w:numId="26" w16cid:durableId="1015036419">
    <w:abstractNumId w:val="22"/>
  </w:num>
  <w:num w:numId="27" w16cid:durableId="1071342920">
    <w:abstractNumId w:val="14"/>
  </w:num>
  <w:num w:numId="28" w16cid:durableId="8800926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41D1"/>
    <w:rsid w:val="00025F29"/>
    <w:rsid w:val="00030834"/>
    <w:rsid w:val="000310DE"/>
    <w:rsid w:val="000415E9"/>
    <w:rsid w:val="0004433C"/>
    <w:rsid w:val="00051966"/>
    <w:rsid w:val="00056A18"/>
    <w:rsid w:val="000576DC"/>
    <w:rsid w:val="00064448"/>
    <w:rsid w:val="00066CAF"/>
    <w:rsid w:val="00076437"/>
    <w:rsid w:val="00096574"/>
    <w:rsid w:val="000A7045"/>
    <w:rsid w:val="000B5829"/>
    <w:rsid w:val="000C3710"/>
    <w:rsid w:val="000C61F2"/>
    <w:rsid w:val="000D6CA1"/>
    <w:rsid w:val="000E0C4D"/>
    <w:rsid w:val="000E1755"/>
    <w:rsid w:val="000E3253"/>
    <w:rsid w:val="000E414F"/>
    <w:rsid w:val="000E4D76"/>
    <w:rsid w:val="000F6440"/>
    <w:rsid w:val="00107B7A"/>
    <w:rsid w:val="00112DEE"/>
    <w:rsid w:val="001555CD"/>
    <w:rsid w:val="0015757A"/>
    <w:rsid w:val="001637C2"/>
    <w:rsid w:val="00164C95"/>
    <w:rsid w:val="00165C9B"/>
    <w:rsid w:val="00175E9C"/>
    <w:rsid w:val="00176605"/>
    <w:rsid w:val="00176711"/>
    <w:rsid w:val="00182C1C"/>
    <w:rsid w:val="00183FA9"/>
    <w:rsid w:val="00186E13"/>
    <w:rsid w:val="00193BD3"/>
    <w:rsid w:val="001A17BC"/>
    <w:rsid w:val="001A4B63"/>
    <w:rsid w:val="001B190C"/>
    <w:rsid w:val="001B5D66"/>
    <w:rsid w:val="001E112E"/>
    <w:rsid w:val="001E7405"/>
    <w:rsid w:val="001F29A1"/>
    <w:rsid w:val="001F651F"/>
    <w:rsid w:val="002072D5"/>
    <w:rsid w:val="00213A86"/>
    <w:rsid w:val="00214E11"/>
    <w:rsid w:val="00215E5E"/>
    <w:rsid w:val="0022123C"/>
    <w:rsid w:val="00222F56"/>
    <w:rsid w:val="00234AD4"/>
    <w:rsid w:val="00244E25"/>
    <w:rsid w:val="002460BE"/>
    <w:rsid w:val="00247353"/>
    <w:rsid w:val="00257BD7"/>
    <w:rsid w:val="002659AE"/>
    <w:rsid w:val="0026644B"/>
    <w:rsid w:val="0027015A"/>
    <w:rsid w:val="00285811"/>
    <w:rsid w:val="00293255"/>
    <w:rsid w:val="002952E4"/>
    <w:rsid w:val="002B2A26"/>
    <w:rsid w:val="002B6832"/>
    <w:rsid w:val="002B7647"/>
    <w:rsid w:val="002B7E57"/>
    <w:rsid w:val="002C1FBB"/>
    <w:rsid w:val="002C5AA6"/>
    <w:rsid w:val="002D0C54"/>
    <w:rsid w:val="002D16CD"/>
    <w:rsid w:val="002D38E9"/>
    <w:rsid w:val="002D4DEF"/>
    <w:rsid w:val="002D62E4"/>
    <w:rsid w:val="002D7D3A"/>
    <w:rsid w:val="002E443D"/>
    <w:rsid w:val="002F2367"/>
    <w:rsid w:val="002F363E"/>
    <w:rsid w:val="002F66A7"/>
    <w:rsid w:val="00301BAE"/>
    <w:rsid w:val="00306E1E"/>
    <w:rsid w:val="003117C2"/>
    <w:rsid w:val="00320886"/>
    <w:rsid w:val="0032151B"/>
    <w:rsid w:val="0032657C"/>
    <w:rsid w:val="00332D2A"/>
    <w:rsid w:val="0034354C"/>
    <w:rsid w:val="00353547"/>
    <w:rsid w:val="00361834"/>
    <w:rsid w:val="003655B8"/>
    <w:rsid w:val="0037152D"/>
    <w:rsid w:val="00372E4B"/>
    <w:rsid w:val="00373453"/>
    <w:rsid w:val="0037425C"/>
    <w:rsid w:val="00377BF5"/>
    <w:rsid w:val="00377E69"/>
    <w:rsid w:val="0038200F"/>
    <w:rsid w:val="00396BF0"/>
    <w:rsid w:val="003A00B6"/>
    <w:rsid w:val="003B3F83"/>
    <w:rsid w:val="003B52AA"/>
    <w:rsid w:val="003B7251"/>
    <w:rsid w:val="003C0559"/>
    <w:rsid w:val="003C1BC1"/>
    <w:rsid w:val="003C4672"/>
    <w:rsid w:val="003C48FF"/>
    <w:rsid w:val="003D04D3"/>
    <w:rsid w:val="003D0F6C"/>
    <w:rsid w:val="003D2BCF"/>
    <w:rsid w:val="003D42F1"/>
    <w:rsid w:val="003E4220"/>
    <w:rsid w:val="003E7E75"/>
    <w:rsid w:val="00407258"/>
    <w:rsid w:val="00407853"/>
    <w:rsid w:val="00411F46"/>
    <w:rsid w:val="004160E9"/>
    <w:rsid w:val="00416141"/>
    <w:rsid w:val="00420CB4"/>
    <w:rsid w:val="00422305"/>
    <w:rsid w:val="00435AB0"/>
    <w:rsid w:val="0043646D"/>
    <w:rsid w:val="004429D6"/>
    <w:rsid w:val="00445CFF"/>
    <w:rsid w:val="00446F4F"/>
    <w:rsid w:val="00472BBD"/>
    <w:rsid w:val="004809D8"/>
    <w:rsid w:val="00481D11"/>
    <w:rsid w:val="004A2A7A"/>
    <w:rsid w:val="004A64C8"/>
    <w:rsid w:val="004A6CA6"/>
    <w:rsid w:val="004B276A"/>
    <w:rsid w:val="004C2C7B"/>
    <w:rsid w:val="004D08C1"/>
    <w:rsid w:val="004D1BC6"/>
    <w:rsid w:val="004D2245"/>
    <w:rsid w:val="004D5D35"/>
    <w:rsid w:val="004E2B5C"/>
    <w:rsid w:val="004E2D0B"/>
    <w:rsid w:val="004E67BE"/>
    <w:rsid w:val="004F1A27"/>
    <w:rsid w:val="005032F9"/>
    <w:rsid w:val="005075C6"/>
    <w:rsid w:val="00511A6E"/>
    <w:rsid w:val="00523923"/>
    <w:rsid w:val="005246DC"/>
    <w:rsid w:val="005356FF"/>
    <w:rsid w:val="00544027"/>
    <w:rsid w:val="00544A89"/>
    <w:rsid w:val="0054592E"/>
    <w:rsid w:val="00555615"/>
    <w:rsid w:val="00555BE1"/>
    <w:rsid w:val="00591246"/>
    <w:rsid w:val="0059671E"/>
    <w:rsid w:val="005A643C"/>
    <w:rsid w:val="005B3739"/>
    <w:rsid w:val="005C0B70"/>
    <w:rsid w:val="005C103A"/>
    <w:rsid w:val="005D0BBF"/>
    <w:rsid w:val="005E629A"/>
    <w:rsid w:val="005E6FE1"/>
    <w:rsid w:val="005F3AFC"/>
    <w:rsid w:val="006007DA"/>
    <w:rsid w:val="00622ED3"/>
    <w:rsid w:val="00626681"/>
    <w:rsid w:val="00632D59"/>
    <w:rsid w:val="00641AEF"/>
    <w:rsid w:val="00653E0C"/>
    <w:rsid w:val="006579B7"/>
    <w:rsid w:val="00661BE1"/>
    <w:rsid w:val="006642C4"/>
    <w:rsid w:val="0066692F"/>
    <w:rsid w:val="00674FCB"/>
    <w:rsid w:val="0068655C"/>
    <w:rsid w:val="006907A6"/>
    <w:rsid w:val="006921D1"/>
    <w:rsid w:val="006968C1"/>
    <w:rsid w:val="006A5CFB"/>
    <w:rsid w:val="006B4298"/>
    <w:rsid w:val="006B7F68"/>
    <w:rsid w:val="006C47DD"/>
    <w:rsid w:val="006C5703"/>
    <w:rsid w:val="006C688F"/>
    <w:rsid w:val="006C7D5A"/>
    <w:rsid w:val="006D1BD7"/>
    <w:rsid w:val="006D6C69"/>
    <w:rsid w:val="006E3839"/>
    <w:rsid w:val="006F3357"/>
    <w:rsid w:val="007001DA"/>
    <w:rsid w:val="0070263C"/>
    <w:rsid w:val="00711C06"/>
    <w:rsid w:val="0071297F"/>
    <w:rsid w:val="007142C7"/>
    <w:rsid w:val="007322A2"/>
    <w:rsid w:val="00745587"/>
    <w:rsid w:val="00746FD9"/>
    <w:rsid w:val="00751237"/>
    <w:rsid w:val="0075490C"/>
    <w:rsid w:val="00756755"/>
    <w:rsid w:val="007613B3"/>
    <w:rsid w:val="00774438"/>
    <w:rsid w:val="0077559E"/>
    <w:rsid w:val="007826F8"/>
    <w:rsid w:val="007B6BF8"/>
    <w:rsid w:val="007C7F78"/>
    <w:rsid w:val="007D5968"/>
    <w:rsid w:val="007D7750"/>
    <w:rsid w:val="007E73F5"/>
    <w:rsid w:val="00801C3E"/>
    <w:rsid w:val="00802DB2"/>
    <w:rsid w:val="0080603F"/>
    <w:rsid w:val="00806AF3"/>
    <w:rsid w:val="00812FFA"/>
    <w:rsid w:val="00813C3B"/>
    <w:rsid w:val="00813D3A"/>
    <w:rsid w:val="00845125"/>
    <w:rsid w:val="00861563"/>
    <w:rsid w:val="00873C12"/>
    <w:rsid w:val="00883D70"/>
    <w:rsid w:val="00884F21"/>
    <w:rsid w:val="00884F6C"/>
    <w:rsid w:val="00891342"/>
    <w:rsid w:val="00896383"/>
    <w:rsid w:val="008A2A60"/>
    <w:rsid w:val="008B0A0B"/>
    <w:rsid w:val="008B3BDE"/>
    <w:rsid w:val="008C3226"/>
    <w:rsid w:val="008C5761"/>
    <w:rsid w:val="008D79DD"/>
    <w:rsid w:val="008E375E"/>
    <w:rsid w:val="0090065A"/>
    <w:rsid w:val="00900912"/>
    <w:rsid w:val="00903E9D"/>
    <w:rsid w:val="00905953"/>
    <w:rsid w:val="00906E2A"/>
    <w:rsid w:val="009109A5"/>
    <w:rsid w:val="0091382D"/>
    <w:rsid w:val="009203FF"/>
    <w:rsid w:val="00922852"/>
    <w:rsid w:val="009247BD"/>
    <w:rsid w:val="009512AC"/>
    <w:rsid w:val="0095309F"/>
    <w:rsid w:val="00960715"/>
    <w:rsid w:val="0096249B"/>
    <w:rsid w:val="00962F0B"/>
    <w:rsid w:val="009637FF"/>
    <w:rsid w:val="00963C52"/>
    <w:rsid w:val="009657AF"/>
    <w:rsid w:val="00970EBD"/>
    <w:rsid w:val="00975550"/>
    <w:rsid w:val="009A11FE"/>
    <w:rsid w:val="009A1C63"/>
    <w:rsid w:val="009B3C84"/>
    <w:rsid w:val="009B6BAC"/>
    <w:rsid w:val="009C52E7"/>
    <w:rsid w:val="009D5ED5"/>
    <w:rsid w:val="009E758D"/>
    <w:rsid w:val="00A0375D"/>
    <w:rsid w:val="00A11FA1"/>
    <w:rsid w:val="00A15D12"/>
    <w:rsid w:val="00A24FA9"/>
    <w:rsid w:val="00A3477D"/>
    <w:rsid w:val="00A42738"/>
    <w:rsid w:val="00A50B9D"/>
    <w:rsid w:val="00A56EC7"/>
    <w:rsid w:val="00A71AB3"/>
    <w:rsid w:val="00A73543"/>
    <w:rsid w:val="00A7722C"/>
    <w:rsid w:val="00A80C16"/>
    <w:rsid w:val="00A80EE4"/>
    <w:rsid w:val="00A8354D"/>
    <w:rsid w:val="00A934E9"/>
    <w:rsid w:val="00A94248"/>
    <w:rsid w:val="00AB76D6"/>
    <w:rsid w:val="00AC083A"/>
    <w:rsid w:val="00AC78AC"/>
    <w:rsid w:val="00AE48C4"/>
    <w:rsid w:val="00AE74FB"/>
    <w:rsid w:val="00AF077A"/>
    <w:rsid w:val="00AF3B0E"/>
    <w:rsid w:val="00B02636"/>
    <w:rsid w:val="00B05ABF"/>
    <w:rsid w:val="00B14BE6"/>
    <w:rsid w:val="00B22FF0"/>
    <w:rsid w:val="00B25923"/>
    <w:rsid w:val="00B2645F"/>
    <w:rsid w:val="00B35723"/>
    <w:rsid w:val="00B36A12"/>
    <w:rsid w:val="00B37562"/>
    <w:rsid w:val="00B4127F"/>
    <w:rsid w:val="00B415E7"/>
    <w:rsid w:val="00B63E76"/>
    <w:rsid w:val="00B66698"/>
    <w:rsid w:val="00B677D8"/>
    <w:rsid w:val="00B814B7"/>
    <w:rsid w:val="00B84938"/>
    <w:rsid w:val="00B96CAE"/>
    <w:rsid w:val="00BB1006"/>
    <w:rsid w:val="00BB4A6F"/>
    <w:rsid w:val="00BC0092"/>
    <w:rsid w:val="00BC06E9"/>
    <w:rsid w:val="00BF605F"/>
    <w:rsid w:val="00C046B2"/>
    <w:rsid w:val="00C1551F"/>
    <w:rsid w:val="00C25DC0"/>
    <w:rsid w:val="00C34C2B"/>
    <w:rsid w:val="00C401E7"/>
    <w:rsid w:val="00C427CA"/>
    <w:rsid w:val="00C448ED"/>
    <w:rsid w:val="00C62EFB"/>
    <w:rsid w:val="00C67879"/>
    <w:rsid w:val="00C711EC"/>
    <w:rsid w:val="00C756A2"/>
    <w:rsid w:val="00C77B32"/>
    <w:rsid w:val="00C919A5"/>
    <w:rsid w:val="00C92726"/>
    <w:rsid w:val="00C972F8"/>
    <w:rsid w:val="00CB3A47"/>
    <w:rsid w:val="00CD3149"/>
    <w:rsid w:val="00CD3E5C"/>
    <w:rsid w:val="00CE46A7"/>
    <w:rsid w:val="00CE769B"/>
    <w:rsid w:val="00D03797"/>
    <w:rsid w:val="00D042EF"/>
    <w:rsid w:val="00D05933"/>
    <w:rsid w:val="00D24E21"/>
    <w:rsid w:val="00D26336"/>
    <w:rsid w:val="00D3303B"/>
    <w:rsid w:val="00D35998"/>
    <w:rsid w:val="00D460BE"/>
    <w:rsid w:val="00D505DE"/>
    <w:rsid w:val="00D5258E"/>
    <w:rsid w:val="00D541BC"/>
    <w:rsid w:val="00D61A9A"/>
    <w:rsid w:val="00D64897"/>
    <w:rsid w:val="00D67207"/>
    <w:rsid w:val="00D675C4"/>
    <w:rsid w:val="00D72E5E"/>
    <w:rsid w:val="00D84097"/>
    <w:rsid w:val="00D86D91"/>
    <w:rsid w:val="00D92AE1"/>
    <w:rsid w:val="00D973A0"/>
    <w:rsid w:val="00DE40E3"/>
    <w:rsid w:val="00E00B53"/>
    <w:rsid w:val="00E05E8C"/>
    <w:rsid w:val="00E13740"/>
    <w:rsid w:val="00E2153C"/>
    <w:rsid w:val="00E24709"/>
    <w:rsid w:val="00E5163F"/>
    <w:rsid w:val="00E54A5D"/>
    <w:rsid w:val="00E55B2F"/>
    <w:rsid w:val="00E612AA"/>
    <w:rsid w:val="00E61D56"/>
    <w:rsid w:val="00E630F3"/>
    <w:rsid w:val="00E654DC"/>
    <w:rsid w:val="00E82A93"/>
    <w:rsid w:val="00EA2EA3"/>
    <w:rsid w:val="00EA6D4D"/>
    <w:rsid w:val="00EB76A6"/>
    <w:rsid w:val="00EC5E3A"/>
    <w:rsid w:val="00EE3A60"/>
    <w:rsid w:val="00EE7747"/>
    <w:rsid w:val="00EF5A83"/>
    <w:rsid w:val="00F027D0"/>
    <w:rsid w:val="00F13F95"/>
    <w:rsid w:val="00F219DD"/>
    <w:rsid w:val="00F2296D"/>
    <w:rsid w:val="00F2300E"/>
    <w:rsid w:val="00F24528"/>
    <w:rsid w:val="00F246C3"/>
    <w:rsid w:val="00F31886"/>
    <w:rsid w:val="00F349B0"/>
    <w:rsid w:val="00F35E74"/>
    <w:rsid w:val="00F509A4"/>
    <w:rsid w:val="00F7484C"/>
    <w:rsid w:val="00F834BF"/>
    <w:rsid w:val="00F8439C"/>
    <w:rsid w:val="00F90618"/>
    <w:rsid w:val="00F97B64"/>
    <w:rsid w:val="00FA55CB"/>
    <w:rsid w:val="00FB6F21"/>
    <w:rsid w:val="00FC1ABD"/>
    <w:rsid w:val="00FE1530"/>
    <w:rsid w:val="00FE3848"/>
    <w:rsid w:val="00FE46C7"/>
    <w:rsid w:val="00FF713E"/>
    <w:rsid w:val="034DD3C2"/>
    <w:rsid w:val="12297930"/>
    <w:rsid w:val="1947B79B"/>
    <w:rsid w:val="2C6B5EB4"/>
    <w:rsid w:val="3380E50D"/>
    <w:rsid w:val="35DAE2B0"/>
    <w:rsid w:val="36894E2A"/>
    <w:rsid w:val="3907E6B1"/>
    <w:rsid w:val="39788DCD"/>
    <w:rsid w:val="448ACBCA"/>
    <w:rsid w:val="5BEACBAE"/>
    <w:rsid w:val="5DD2836A"/>
    <w:rsid w:val="69861F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0C4D"/>
    <w:rPr>
      <w:rFonts w:ascii="Arial" w:eastAsia="MS PGothic" w:hAnsi="Arial"/>
      <w:color w:val="000000"/>
    </w:rPr>
  </w:style>
  <w:style w:type="character" w:styleId="CommentReference">
    <w:name w:val="annotation reference"/>
    <w:basedOn w:val="DefaultParagraphFont"/>
    <w:semiHidden/>
    <w:unhideWhenUsed/>
    <w:rsid w:val="00176605"/>
    <w:rPr>
      <w:sz w:val="16"/>
      <w:szCs w:val="16"/>
    </w:rPr>
  </w:style>
  <w:style w:type="paragraph" w:styleId="CommentSubject">
    <w:name w:val="annotation subject"/>
    <w:basedOn w:val="CommentText"/>
    <w:next w:val="CommentText"/>
    <w:link w:val="CommentSubjectChar"/>
    <w:semiHidden/>
    <w:unhideWhenUsed/>
    <w:rsid w:val="00176605"/>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176605"/>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x:/r/sites/DHR/_layouts/15/Doc.aspx?sourcedoc=%7Bda0b1215-ade3-4345-8188-e2b7df9b2fa4%7D&amp;action=default&amp;uid=%7BDA0B1215-ADE3-4345-8188-E2B7DF9B2FA4%7D&amp;ListItemId=353&amp;ListId=%7B465BE47D-174D-4461-B4D6-18B9FC34CB32%7D&amp;odsp=1&amp;env=prod&amp;web=1&amp;cid=a9bfc2d5-3213-4b69-9b04-acb0c830c6d1"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nicef.org/careers/unicef-provides-reasonable-accommodation-job-candidates-and-personnel-disabilit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2" ma:contentTypeDescription="Create a new document." ma:contentTypeScope="" ma:versionID="6c0a5667e50dd9404f5fc4d8a762778d">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be46f7a0ad8e8356c52da731803b76e3"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2.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3.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4.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5.xml><?xml version="1.0" encoding="utf-8"?>
<ds:datastoreItem xmlns:ds="http://schemas.openxmlformats.org/officeDocument/2006/customXml" ds:itemID="{126255FC-6B3C-4D38-878D-CAC51BF5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7.xml><?xml version="1.0" encoding="utf-8"?>
<ds:datastoreItem xmlns:ds="http://schemas.openxmlformats.org/officeDocument/2006/customXml" ds:itemID="{22313802-4855-4879-B93C-3D064B9FFA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TotalTime>
  <Pages>5</Pages>
  <Words>1540</Words>
  <Characters>11248</Characters>
  <Application>Microsoft Office Word</Application>
  <DocSecurity>4</DocSecurity>
  <Lines>93</Lines>
  <Paragraphs>25</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Paulo Chicheche</cp:lastModifiedBy>
  <cp:revision>2</cp:revision>
  <cp:lastPrinted>2017-01-06T22:20:00Z</cp:lastPrinted>
  <dcterms:created xsi:type="dcterms:W3CDTF">2024-08-21T08:34:00Z</dcterms:created>
  <dcterms:modified xsi:type="dcterms:W3CDTF">2024-08-21T08:34:00Z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