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E88E2" w14:textId="149144F5" w:rsidR="00CD21D3" w:rsidRDefault="008E19C4" w:rsidP="00CD21D3">
      <w:pPr>
        <w:pStyle w:val="Heading1"/>
        <w:spacing w:before="0"/>
        <w:ind w:left="0"/>
        <w:jc w:val="center"/>
        <w:rPr>
          <w:rFonts w:asciiTheme="minorHAnsi" w:hAnsiTheme="minorHAnsi" w:cstheme="minorHAnsi"/>
          <w:sz w:val="22"/>
          <w:szCs w:val="22"/>
          <w:lang w:val="es-HN"/>
        </w:rPr>
      </w:pPr>
      <w:r w:rsidRPr="00994B3A">
        <w:rPr>
          <w:rFonts w:asciiTheme="minorHAnsi" w:hAnsiTheme="minorHAnsi" w:cstheme="minorHAnsi"/>
          <w:sz w:val="22"/>
          <w:szCs w:val="22"/>
          <w:lang w:val="es-HN"/>
        </w:rPr>
        <w:t>ANUNCIO DE CONSULTORÍA # HON-</w:t>
      </w:r>
      <w:r w:rsidR="00CE3375">
        <w:rPr>
          <w:rFonts w:asciiTheme="minorHAnsi" w:hAnsiTheme="minorHAnsi" w:cstheme="minorHAnsi"/>
          <w:sz w:val="22"/>
          <w:szCs w:val="22"/>
          <w:lang w:val="es-HN"/>
        </w:rPr>
        <w:t>004</w:t>
      </w:r>
      <w:r w:rsidRPr="00994B3A">
        <w:rPr>
          <w:rFonts w:asciiTheme="minorHAnsi" w:hAnsiTheme="minorHAnsi" w:cstheme="minorHAnsi"/>
          <w:sz w:val="22"/>
          <w:szCs w:val="22"/>
          <w:lang w:val="es-HN"/>
        </w:rPr>
        <w:t>-202</w:t>
      </w:r>
      <w:r w:rsidR="009F2468">
        <w:rPr>
          <w:rFonts w:asciiTheme="minorHAnsi" w:hAnsiTheme="minorHAnsi" w:cstheme="minorHAnsi"/>
          <w:sz w:val="22"/>
          <w:szCs w:val="22"/>
          <w:lang w:val="es-HN"/>
        </w:rPr>
        <w:t>4</w:t>
      </w:r>
    </w:p>
    <w:p w14:paraId="12FB09FE" w14:textId="57F4A659" w:rsidR="008E19C4" w:rsidRPr="00CD21D3" w:rsidRDefault="008E19C4" w:rsidP="00CD21D3">
      <w:pPr>
        <w:pStyle w:val="Heading1"/>
        <w:spacing w:before="0"/>
        <w:ind w:left="0"/>
        <w:jc w:val="center"/>
        <w:rPr>
          <w:rFonts w:asciiTheme="minorHAnsi" w:hAnsiTheme="minorHAnsi" w:cstheme="minorHAnsi"/>
          <w:bCs w:val="0"/>
          <w:sz w:val="22"/>
          <w:szCs w:val="22"/>
          <w:lang w:val="es-HN"/>
        </w:rPr>
      </w:pPr>
      <w:r w:rsidRPr="00994B3A">
        <w:rPr>
          <w:rFonts w:cstheme="minorHAnsi"/>
          <w:lang w:val="es-HN"/>
        </w:rPr>
        <w:t>Externo/Interno (UNICEF/Agencias de Naciones</w:t>
      </w:r>
      <w:r w:rsidRPr="00994B3A">
        <w:rPr>
          <w:rFonts w:cstheme="minorHAnsi"/>
          <w:spacing w:val="-27"/>
          <w:lang w:val="es-HN"/>
        </w:rPr>
        <w:t xml:space="preserve"> </w:t>
      </w:r>
      <w:r w:rsidRPr="00994B3A">
        <w:rPr>
          <w:rFonts w:cstheme="minorHAnsi"/>
          <w:lang w:val="es-HN"/>
        </w:rPr>
        <w:t>Unidas)</w:t>
      </w:r>
    </w:p>
    <w:p w14:paraId="43BB0D05" w14:textId="77777777" w:rsidR="008E19C4" w:rsidRPr="00854EAD" w:rsidRDefault="008E19C4" w:rsidP="008E19C4">
      <w:pPr>
        <w:spacing w:before="1"/>
        <w:jc w:val="center"/>
        <w:rPr>
          <w:rFonts w:eastAsia="Arial" w:cstheme="minorHAnsi"/>
          <w:bCs/>
          <w:sz w:val="18"/>
          <w:szCs w:val="18"/>
          <w:lang w:val="es-HN"/>
        </w:rPr>
      </w:pPr>
    </w:p>
    <w:p w14:paraId="6E11BF64" w14:textId="41EE0AAF" w:rsidR="008E19C4" w:rsidRDefault="009F2468" w:rsidP="009F2468">
      <w:pPr>
        <w:jc w:val="center"/>
        <w:rPr>
          <w:rFonts w:cstheme="minorHAnsi"/>
          <w:b/>
          <w:lang w:val="es-419"/>
        </w:rPr>
      </w:pPr>
      <w:r w:rsidRPr="009F2468">
        <w:rPr>
          <w:rFonts w:cstheme="minorHAnsi"/>
          <w:b/>
          <w:lang w:val="es-419"/>
        </w:rPr>
        <w:t xml:space="preserve">Consultoría para </w:t>
      </w:r>
      <w:r>
        <w:rPr>
          <w:rFonts w:cstheme="minorHAnsi"/>
          <w:b/>
          <w:lang w:val="es-419"/>
        </w:rPr>
        <w:t xml:space="preserve">el </w:t>
      </w:r>
      <w:r w:rsidRPr="009F2468">
        <w:rPr>
          <w:rFonts w:cstheme="minorHAnsi"/>
          <w:b/>
          <w:lang w:val="es-419"/>
        </w:rPr>
        <w:t xml:space="preserve">fortalecimiento de capacidades de asociados </w:t>
      </w:r>
      <w:r>
        <w:rPr>
          <w:rFonts w:cstheme="minorHAnsi"/>
          <w:b/>
          <w:lang w:val="es-419"/>
        </w:rPr>
        <w:t xml:space="preserve">Nacionales y </w:t>
      </w:r>
      <w:r w:rsidRPr="009F2468">
        <w:rPr>
          <w:rFonts w:cstheme="minorHAnsi"/>
          <w:b/>
          <w:lang w:val="es-419"/>
        </w:rPr>
        <w:t>Municipales en la implementación de</w:t>
      </w:r>
      <w:r>
        <w:rPr>
          <w:rFonts w:cstheme="minorHAnsi"/>
          <w:b/>
          <w:lang w:val="es-419"/>
        </w:rPr>
        <w:t xml:space="preserve"> un </w:t>
      </w:r>
      <w:r w:rsidRPr="009F2468">
        <w:rPr>
          <w:rFonts w:cstheme="minorHAnsi"/>
          <w:b/>
          <w:lang w:val="es-419"/>
        </w:rPr>
        <w:t>Modelo de promoción del Cambio Social y de Comportamiento para el Desarrollo de la Primera Infancia</w:t>
      </w:r>
      <w:r w:rsidR="00F11247">
        <w:rPr>
          <w:rFonts w:cstheme="minorHAnsi"/>
          <w:b/>
          <w:lang w:val="es-419"/>
        </w:rPr>
        <w:t>.</w:t>
      </w:r>
    </w:p>
    <w:p w14:paraId="39D0730E" w14:textId="77777777" w:rsidR="00F11247" w:rsidRPr="00854EAD" w:rsidRDefault="00F11247" w:rsidP="009F2468">
      <w:pPr>
        <w:jc w:val="center"/>
        <w:rPr>
          <w:rFonts w:cstheme="minorHAnsi"/>
          <w:b/>
          <w:sz w:val="18"/>
          <w:szCs w:val="18"/>
          <w:lang w:val="es-419"/>
        </w:rPr>
      </w:pPr>
    </w:p>
    <w:p w14:paraId="339B0965" w14:textId="77777777" w:rsidR="008E19C4" w:rsidRPr="00994B3A" w:rsidRDefault="008E19C4" w:rsidP="00994B3A">
      <w:pPr>
        <w:pStyle w:val="BodyText"/>
        <w:numPr>
          <w:ilvl w:val="0"/>
          <w:numId w:val="2"/>
        </w:numPr>
        <w:tabs>
          <w:tab w:val="clear" w:pos="29"/>
        </w:tabs>
        <w:autoSpaceDE w:val="0"/>
        <w:autoSpaceDN w:val="0"/>
        <w:spacing w:before="118" w:line="232" w:lineRule="auto"/>
        <w:ind w:left="100" w:right="117" w:firstLine="0"/>
        <w:jc w:val="both"/>
        <w:rPr>
          <w:rFonts w:asciiTheme="minorHAnsi" w:eastAsia="Calibri" w:hAnsiTheme="minorHAnsi" w:cstheme="minorHAnsi"/>
          <w:b/>
          <w:bCs/>
          <w:color w:val="0070C0"/>
          <w:lang w:val="es-419"/>
        </w:rPr>
      </w:pPr>
      <w:r w:rsidRPr="00994B3A">
        <w:rPr>
          <w:rFonts w:asciiTheme="minorHAnsi" w:eastAsia="Calibri" w:hAnsiTheme="minorHAnsi" w:cstheme="minorHAnsi"/>
          <w:b/>
          <w:bCs/>
          <w:color w:val="0070C0"/>
          <w:lang w:val="es-419"/>
        </w:rPr>
        <w:t>CHILD SAFEGUARDING</w:t>
      </w:r>
    </w:p>
    <w:p w14:paraId="5DC423A2" w14:textId="77777777" w:rsidR="008E19C4" w:rsidRPr="00854EAD" w:rsidRDefault="008E19C4" w:rsidP="008E19C4">
      <w:pPr>
        <w:pStyle w:val="ListParagraph"/>
        <w:ind w:left="479"/>
        <w:rPr>
          <w:rFonts w:cstheme="minorHAnsi"/>
          <w:b/>
          <w:sz w:val="20"/>
          <w:szCs w:val="20"/>
          <w:lang w:val="es-419"/>
        </w:rPr>
      </w:pPr>
    </w:p>
    <w:p w14:paraId="4897E3AE" w14:textId="77777777" w:rsidR="008E19C4" w:rsidRPr="00994B3A" w:rsidRDefault="008E19C4" w:rsidP="008E19C4">
      <w:pPr>
        <w:pStyle w:val="NormalWeb"/>
        <w:spacing w:after="0"/>
        <w:ind w:left="479"/>
        <w:rPr>
          <w:rFonts w:asciiTheme="minorHAnsi" w:eastAsiaTheme="minorHAnsi" w:hAnsiTheme="minorHAnsi" w:cstheme="minorHAnsi"/>
          <w:b/>
          <w:bCs/>
          <w:sz w:val="22"/>
          <w:szCs w:val="22"/>
          <w:lang w:eastAsia="en-US"/>
        </w:rPr>
      </w:pPr>
      <w:r w:rsidRPr="00994B3A">
        <w:rPr>
          <w:rFonts w:asciiTheme="minorHAnsi" w:eastAsiaTheme="minorHAnsi" w:hAnsiTheme="minorHAnsi" w:cstheme="minorHAnsi"/>
          <w:b/>
          <w:bCs/>
          <w:sz w:val="22"/>
          <w:szCs w:val="22"/>
          <w:lang w:eastAsia="en-US"/>
        </w:rPr>
        <w:t>Child Safeguarding</w:t>
      </w:r>
    </w:p>
    <w:p w14:paraId="06065E49"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sz w:val="22"/>
          <w:szCs w:val="22"/>
          <w:lang w:val="es-419" w:eastAsia="en-US"/>
        </w:rPr>
        <w:t>¿Se considera este Proyecto/asignación como “</w:t>
      </w:r>
      <w:hyperlink r:id="rId7" w:history="1">
        <w:r w:rsidRPr="00994B3A">
          <w:rPr>
            <w:rStyle w:val="Hyperlink"/>
            <w:rFonts w:asciiTheme="minorHAnsi" w:eastAsiaTheme="minorHAnsi" w:hAnsiTheme="minorHAnsi" w:cstheme="minorHAnsi"/>
            <w:sz w:val="22"/>
            <w:szCs w:val="22"/>
            <w:lang w:val="es-419" w:eastAsia="en-US"/>
          </w:rPr>
          <w:t>Rol de riesgo Elevado</w:t>
        </w:r>
      </w:hyperlink>
      <w:r w:rsidRPr="00994B3A">
        <w:rPr>
          <w:rFonts w:asciiTheme="minorHAnsi" w:eastAsiaTheme="minorHAnsi" w:hAnsiTheme="minorHAnsi" w:cstheme="minorHAnsi"/>
          <w:sz w:val="22"/>
          <w:szCs w:val="22"/>
          <w:lang w:val="es-419" w:eastAsia="en-US"/>
        </w:rPr>
        <w:t>” desde una perspectiva de protección infantil?</w:t>
      </w:r>
    </w:p>
    <w:p w14:paraId="3D5BC25A" w14:textId="787C37D6"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sz w:val="22"/>
          <w:szCs w:val="22"/>
          <w:lang w:val="es-419" w:eastAsia="en-US"/>
        </w:rPr>
        <w:t xml:space="preserve">Sí </w:t>
      </w:r>
      <w:sdt>
        <w:sdtPr>
          <w:rPr>
            <w:rFonts w:asciiTheme="minorHAnsi" w:eastAsiaTheme="minorHAnsi" w:hAnsiTheme="minorHAnsi" w:cstheme="minorHAnsi"/>
            <w:sz w:val="22"/>
            <w:szCs w:val="22"/>
            <w:lang w:val="es-419" w:eastAsia="en-US"/>
          </w:rPr>
          <w:id w:val="2057737630"/>
          <w14:checkbox>
            <w14:checked w14:val="0"/>
            <w14:checkedState w14:val="2612" w14:font="MS Gothic"/>
            <w14:uncheckedState w14:val="2610" w14:font="MS Gothic"/>
          </w14:checkbox>
        </w:sdtPr>
        <w:sdtEndPr/>
        <w:sdtContent>
          <w:r w:rsidRPr="00994B3A">
            <w:rPr>
              <w:rFonts w:ascii="Segoe UI Symbol" w:eastAsia="MS Gothic" w:hAnsi="Segoe UI Symbol" w:cs="Segoe UI Symbol"/>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No </w:t>
      </w:r>
      <w:sdt>
        <w:sdtPr>
          <w:rPr>
            <w:rFonts w:asciiTheme="minorHAnsi" w:eastAsiaTheme="minorHAnsi" w:hAnsiTheme="minorHAnsi" w:cstheme="minorHAnsi"/>
            <w:sz w:val="22"/>
            <w:szCs w:val="22"/>
            <w:lang w:val="es-419" w:eastAsia="en-US"/>
          </w:rPr>
          <w:id w:val="976571917"/>
          <w14:checkbox>
            <w14:checked w14:val="1"/>
            <w14:checkedState w14:val="2612" w14:font="MS Gothic"/>
            <w14:uncheckedState w14:val="2610" w14:font="MS Gothic"/>
          </w14:checkbox>
        </w:sdtPr>
        <w:sdtEndPr/>
        <w:sdtContent>
          <w:r w:rsidR="00274E83">
            <w:rPr>
              <w:rFonts w:ascii="MS Gothic" w:eastAsia="MS Gothic" w:hAnsi="MS Gothic" w:cstheme="minorHAnsi" w:hint="eastAsia"/>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w:t>
      </w:r>
      <w:r w:rsidR="00274E83" w:rsidRPr="00994B3A">
        <w:rPr>
          <w:rFonts w:asciiTheme="minorHAnsi" w:eastAsiaTheme="minorHAnsi" w:hAnsiTheme="minorHAnsi" w:cstheme="minorHAnsi"/>
          <w:sz w:val="22"/>
          <w:szCs w:val="22"/>
          <w:lang w:val="es-419" w:eastAsia="en-US"/>
        </w:rPr>
        <w:t>En caso de que</w:t>
      </w:r>
      <w:r w:rsidRPr="00994B3A">
        <w:rPr>
          <w:rFonts w:asciiTheme="minorHAnsi" w:eastAsiaTheme="minorHAnsi" w:hAnsiTheme="minorHAnsi" w:cstheme="minorHAnsi"/>
          <w:sz w:val="22"/>
          <w:szCs w:val="22"/>
          <w:lang w:val="es-419" w:eastAsia="en-US"/>
        </w:rPr>
        <w:t xml:space="preserve"> sí, seleccionar las opciones que apliquen:</w:t>
      </w:r>
    </w:p>
    <w:p w14:paraId="043BDA81" w14:textId="77777777" w:rsidR="008E19C4" w:rsidRPr="00854EAD" w:rsidRDefault="008E19C4" w:rsidP="008E19C4">
      <w:pPr>
        <w:pStyle w:val="NormalWeb"/>
        <w:spacing w:after="0"/>
        <w:ind w:left="479"/>
        <w:rPr>
          <w:rFonts w:asciiTheme="minorHAnsi" w:eastAsiaTheme="minorHAnsi" w:hAnsiTheme="minorHAnsi" w:cstheme="minorHAnsi"/>
          <w:sz w:val="20"/>
          <w:szCs w:val="20"/>
          <w:lang w:val="es-419" w:eastAsia="en-US"/>
        </w:rPr>
      </w:pPr>
    </w:p>
    <w:p w14:paraId="073A383F" w14:textId="369571C6" w:rsidR="008E19C4" w:rsidRPr="00994B3A" w:rsidRDefault="008E19C4" w:rsidP="008E19C4">
      <w:pPr>
        <w:pStyle w:val="NormalWeb"/>
        <w:spacing w:after="0"/>
        <w:ind w:left="479"/>
        <w:rPr>
          <w:rFonts w:asciiTheme="minorHAnsi" w:eastAsiaTheme="minorHAnsi" w:hAnsiTheme="minorHAnsi" w:cstheme="minorHAnsi"/>
          <w:sz w:val="22"/>
          <w:szCs w:val="22"/>
          <w:lang w:val="es-PA" w:eastAsia="en-US"/>
        </w:rPr>
      </w:pPr>
      <w:r w:rsidRPr="00994B3A">
        <w:rPr>
          <w:rFonts w:asciiTheme="minorHAnsi" w:eastAsiaTheme="minorHAnsi" w:hAnsiTheme="minorHAnsi" w:cstheme="minorHAnsi"/>
          <w:b/>
          <w:bCs/>
          <w:sz w:val="22"/>
          <w:szCs w:val="22"/>
          <w:lang w:val="es-PA" w:eastAsia="en-US"/>
        </w:rPr>
        <w:t>Role: Contacto Directo</w:t>
      </w:r>
      <w:r w:rsidRPr="00994B3A">
        <w:rPr>
          <w:rFonts w:asciiTheme="minorHAnsi" w:eastAsiaTheme="minorHAnsi" w:hAnsiTheme="minorHAnsi" w:cstheme="minorHAnsi"/>
          <w:sz w:val="22"/>
          <w:szCs w:val="22"/>
          <w:lang w:val="es-PA" w:eastAsia="en-US"/>
        </w:rPr>
        <w:t xml:space="preserve">: </w:t>
      </w:r>
      <w:r w:rsidRPr="00994B3A">
        <w:rPr>
          <w:rFonts w:asciiTheme="minorHAnsi" w:eastAsiaTheme="minorHAnsi" w:hAnsiTheme="minorHAnsi" w:cstheme="minorHAnsi"/>
          <w:sz w:val="22"/>
          <w:szCs w:val="22"/>
          <w:lang w:val="es-419" w:eastAsia="en-US"/>
        </w:rPr>
        <w:t xml:space="preserve">Sí </w:t>
      </w:r>
      <w:sdt>
        <w:sdtPr>
          <w:rPr>
            <w:rFonts w:asciiTheme="minorHAnsi" w:eastAsiaTheme="minorHAnsi" w:hAnsiTheme="minorHAnsi" w:cstheme="minorHAnsi"/>
            <w:sz w:val="22"/>
            <w:szCs w:val="22"/>
            <w:lang w:val="es-419" w:eastAsia="en-US"/>
          </w:rPr>
          <w:id w:val="1473409438"/>
          <w14:checkbox>
            <w14:checked w14:val="0"/>
            <w14:checkedState w14:val="2612" w14:font="MS Gothic"/>
            <w14:uncheckedState w14:val="2610" w14:font="MS Gothic"/>
          </w14:checkbox>
        </w:sdtPr>
        <w:sdtEndPr/>
        <w:sdtContent>
          <w:r w:rsidR="00702A36">
            <w:rPr>
              <w:rFonts w:ascii="MS Gothic" w:eastAsia="MS Gothic" w:hAnsi="MS Gothic" w:cstheme="minorHAnsi" w:hint="eastAsia"/>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No </w:t>
      </w:r>
      <w:sdt>
        <w:sdtPr>
          <w:rPr>
            <w:rFonts w:asciiTheme="minorHAnsi" w:eastAsiaTheme="minorHAnsi" w:hAnsiTheme="minorHAnsi" w:cstheme="minorHAnsi"/>
            <w:sz w:val="22"/>
            <w:szCs w:val="22"/>
            <w:lang w:val="es-419" w:eastAsia="en-US"/>
          </w:rPr>
          <w:id w:val="375358136"/>
          <w14:checkbox>
            <w14:checked w14:val="1"/>
            <w14:checkedState w14:val="2612" w14:font="MS Gothic"/>
            <w14:uncheckedState w14:val="2610" w14:font="MS Gothic"/>
          </w14:checkbox>
        </w:sdtPr>
        <w:sdtEndPr/>
        <w:sdtContent>
          <w:r w:rsidR="00274E83">
            <w:rPr>
              <w:rFonts w:ascii="MS Gothic" w:eastAsia="MS Gothic" w:hAnsi="MS Gothic" w:cstheme="minorHAnsi" w:hint="eastAsia"/>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w:t>
      </w:r>
    </w:p>
    <w:p w14:paraId="5F8C70E6"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sz w:val="22"/>
          <w:szCs w:val="22"/>
          <w:lang w:val="es-419" w:eastAsia="en-US"/>
        </w:rPr>
        <w:t>En caso afirmativo, indique el número de horas/meses de contacto interpersonal directo con los niños y niños o el trabajo en su proximidad física inmediata, con supervisión limitada por parte de un miembro del personal:</w:t>
      </w:r>
    </w:p>
    <w:p w14:paraId="29D4013F"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color w:val="4472C4" w:themeColor="accent1"/>
          <w:sz w:val="22"/>
          <w:szCs w:val="22"/>
          <w:lang w:val="es-419" w:eastAsia="en-US"/>
        </w:rPr>
        <w:t>Respuesta</w:t>
      </w:r>
      <w:r w:rsidRPr="00994B3A">
        <w:rPr>
          <w:rFonts w:asciiTheme="minorHAnsi" w:eastAsiaTheme="minorHAnsi" w:hAnsiTheme="minorHAnsi" w:cstheme="minorHAnsi"/>
          <w:sz w:val="22"/>
          <w:szCs w:val="22"/>
          <w:lang w:val="es-419" w:eastAsia="en-US"/>
        </w:rPr>
        <w:t>:</w:t>
      </w:r>
    </w:p>
    <w:p w14:paraId="4540919F" w14:textId="77777777" w:rsidR="008E19C4" w:rsidRPr="00854EAD" w:rsidRDefault="008E19C4" w:rsidP="008E19C4">
      <w:pPr>
        <w:pStyle w:val="NormalWeb"/>
        <w:spacing w:after="0"/>
        <w:ind w:left="479"/>
        <w:rPr>
          <w:rFonts w:asciiTheme="minorHAnsi" w:eastAsiaTheme="minorHAnsi" w:hAnsiTheme="minorHAnsi" w:cstheme="minorHAnsi"/>
          <w:sz w:val="20"/>
          <w:szCs w:val="20"/>
          <w:lang w:val="es-PA" w:eastAsia="en-US"/>
        </w:rPr>
      </w:pPr>
    </w:p>
    <w:p w14:paraId="591F6264" w14:textId="7CD34A16"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b/>
          <w:bCs/>
          <w:sz w:val="22"/>
          <w:szCs w:val="22"/>
          <w:lang w:val="es-419" w:eastAsia="en-US"/>
        </w:rPr>
        <w:t>Role: Datos de Niños</w:t>
      </w:r>
      <w:r w:rsidRPr="00994B3A">
        <w:rPr>
          <w:rFonts w:asciiTheme="minorHAnsi" w:eastAsiaTheme="minorHAnsi" w:hAnsiTheme="minorHAnsi" w:cstheme="minorHAnsi"/>
          <w:sz w:val="22"/>
          <w:szCs w:val="22"/>
          <w:lang w:val="es-419" w:eastAsia="en-US"/>
        </w:rPr>
        <w:t xml:space="preserve"> Sí </w:t>
      </w:r>
      <w:sdt>
        <w:sdtPr>
          <w:rPr>
            <w:rFonts w:asciiTheme="minorHAnsi" w:eastAsiaTheme="minorHAnsi" w:hAnsiTheme="minorHAnsi" w:cstheme="minorHAnsi"/>
            <w:sz w:val="22"/>
            <w:szCs w:val="22"/>
            <w:lang w:val="es-419" w:eastAsia="en-US"/>
          </w:rPr>
          <w:id w:val="1064534743"/>
          <w14:checkbox>
            <w14:checked w14:val="0"/>
            <w14:checkedState w14:val="2612" w14:font="MS Gothic"/>
            <w14:uncheckedState w14:val="2610" w14:font="MS Gothic"/>
          </w14:checkbox>
        </w:sdtPr>
        <w:sdtEndPr/>
        <w:sdtContent>
          <w:r w:rsidRPr="00994B3A">
            <w:rPr>
              <w:rFonts w:ascii="Segoe UI Symbol" w:eastAsia="MS Gothic" w:hAnsi="Segoe UI Symbol" w:cs="Segoe UI Symbol"/>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No </w:t>
      </w:r>
      <w:sdt>
        <w:sdtPr>
          <w:rPr>
            <w:rFonts w:asciiTheme="minorHAnsi" w:eastAsiaTheme="minorHAnsi" w:hAnsiTheme="minorHAnsi" w:cstheme="minorHAnsi"/>
            <w:sz w:val="22"/>
            <w:szCs w:val="22"/>
            <w:lang w:val="es-419" w:eastAsia="en-US"/>
          </w:rPr>
          <w:id w:val="-1034496498"/>
          <w14:checkbox>
            <w14:checked w14:val="1"/>
            <w14:checkedState w14:val="2612" w14:font="MS Gothic"/>
            <w14:uncheckedState w14:val="2610" w14:font="MS Gothic"/>
          </w14:checkbox>
        </w:sdtPr>
        <w:sdtEndPr/>
        <w:sdtContent>
          <w:r w:rsidR="00274E83">
            <w:rPr>
              <w:rFonts w:ascii="MS Gothic" w:eastAsia="MS Gothic" w:hAnsi="MS Gothic" w:cstheme="minorHAnsi" w:hint="eastAsia"/>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w:t>
      </w:r>
    </w:p>
    <w:p w14:paraId="240E8A2B"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sz w:val="22"/>
          <w:szCs w:val="22"/>
          <w:lang w:val="es-419" w:eastAsia="en-US"/>
        </w:rPr>
        <w:t>En caso afirmativo, indique la cantidad de horas/meses de manipulación o transmisión de información de identificación personal de los niños (nombre, identidad, datos de ubicación, fotos):</w:t>
      </w:r>
    </w:p>
    <w:p w14:paraId="41F8BACD" w14:textId="5C5BF63E" w:rsidR="008E19C4" w:rsidRPr="00994B3A" w:rsidRDefault="008E19C4" w:rsidP="009F2468">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color w:val="4472C4" w:themeColor="accent1"/>
          <w:sz w:val="22"/>
          <w:szCs w:val="22"/>
          <w:lang w:val="es-419" w:eastAsia="en-US"/>
        </w:rPr>
        <w:t>Respuesta</w:t>
      </w:r>
      <w:r w:rsidRPr="00994B3A">
        <w:rPr>
          <w:rFonts w:asciiTheme="minorHAnsi" w:eastAsiaTheme="minorHAnsi" w:hAnsiTheme="minorHAnsi" w:cstheme="minorHAnsi"/>
          <w:sz w:val="22"/>
          <w:szCs w:val="22"/>
          <w:lang w:val="es-419" w:eastAsia="en-US"/>
        </w:rPr>
        <w:t>:</w:t>
      </w:r>
    </w:p>
    <w:p w14:paraId="7E231BD7"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sz w:val="22"/>
          <w:szCs w:val="22"/>
          <w:lang w:val="es-419" w:eastAsia="en-US"/>
        </w:rPr>
        <w:t xml:space="preserve">Hay mayor información en el </w:t>
      </w:r>
      <w:hyperlink r:id="rId8" w:history="1">
        <w:r w:rsidRPr="00994B3A">
          <w:rPr>
            <w:rStyle w:val="Hyperlink"/>
            <w:rFonts w:asciiTheme="minorHAnsi" w:eastAsiaTheme="minorHAnsi" w:hAnsiTheme="minorHAnsi" w:cstheme="minorHAnsi"/>
            <w:sz w:val="22"/>
            <w:szCs w:val="22"/>
            <w:lang w:val="es-419" w:eastAsia="en-US"/>
          </w:rPr>
          <w:t xml:space="preserve">Sharepoint de Child Safeguarding </w:t>
        </w:r>
      </w:hyperlink>
      <w:r w:rsidRPr="00994B3A">
        <w:rPr>
          <w:rFonts w:asciiTheme="minorHAnsi" w:eastAsiaTheme="minorHAnsi" w:hAnsiTheme="minorHAnsi" w:cstheme="minorHAnsi"/>
          <w:sz w:val="22"/>
          <w:szCs w:val="22"/>
          <w:lang w:val="es-419" w:eastAsia="en-US"/>
        </w:rPr>
        <w:t xml:space="preserve">y </w:t>
      </w:r>
      <w:hyperlink r:id="rId9" w:history="1">
        <w:r w:rsidRPr="00994B3A">
          <w:rPr>
            <w:rStyle w:val="Hyperlink"/>
            <w:rFonts w:asciiTheme="minorHAnsi" w:eastAsiaTheme="minorHAnsi" w:hAnsiTheme="minorHAnsi" w:cstheme="minorHAnsi"/>
            <w:sz w:val="22"/>
            <w:szCs w:val="22"/>
            <w:lang w:val="es-419" w:eastAsia="en-US"/>
          </w:rPr>
          <w:t xml:space="preserve">Child Safeguarding FAQs </w:t>
        </w:r>
      </w:hyperlink>
    </w:p>
    <w:p w14:paraId="23F0115A" w14:textId="77777777" w:rsidR="008E19C4" w:rsidRPr="002C6E90" w:rsidRDefault="008E19C4" w:rsidP="008E19C4">
      <w:pPr>
        <w:rPr>
          <w:rFonts w:cstheme="minorHAnsi"/>
          <w:b/>
          <w:sz w:val="18"/>
          <w:szCs w:val="18"/>
          <w:lang w:val="es-419"/>
        </w:rPr>
      </w:pPr>
    </w:p>
    <w:p w14:paraId="4BD6621E" w14:textId="77777777" w:rsidR="008E19C4" w:rsidRPr="00994B3A" w:rsidRDefault="008E19C4" w:rsidP="00994B3A">
      <w:pPr>
        <w:pStyle w:val="BodyText"/>
        <w:numPr>
          <w:ilvl w:val="0"/>
          <w:numId w:val="2"/>
        </w:numPr>
        <w:autoSpaceDE w:val="0"/>
        <w:autoSpaceDN w:val="0"/>
        <w:spacing w:before="118" w:line="232" w:lineRule="auto"/>
        <w:ind w:right="117"/>
        <w:jc w:val="both"/>
        <w:rPr>
          <w:rFonts w:asciiTheme="minorHAnsi" w:eastAsia="Calibri" w:hAnsiTheme="minorHAnsi" w:cstheme="minorHAnsi"/>
          <w:b/>
          <w:bCs/>
          <w:color w:val="0070C0"/>
          <w:lang w:val="es-419"/>
        </w:rPr>
      </w:pPr>
      <w:r w:rsidRPr="00994B3A">
        <w:rPr>
          <w:rFonts w:asciiTheme="minorHAnsi" w:eastAsia="Calibri" w:hAnsiTheme="minorHAnsi" w:cstheme="minorHAnsi"/>
          <w:b/>
          <w:bCs/>
          <w:color w:val="0070C0"/>
          <w:lang w:val="es-419"/>
        </w:rPr>
        <w:t>ANTECEDENTES</w:t>
      </w:r>
    </w:p>
    <w:p w14:paraId="0410FE93" w14:textId="77777777" w:rsidR="00274E83" w:rsidRPr="00274E83" w:rsidRDefault="00274E83" w:rsidP="00274E83">
      <w:pPr>
        <w:widowControl/>
        <w:contextualSpacing/>
        <w:jc w:val="both"/>
        <w:rPr>
          <w:rFonts w:cstheme="minorHAnsi"/>
          <w:lang w:val="es-419"/>
        </w:rPr>
      </w:pPr>
      <w:r w:rsidRPr="00274E83">
        <w:rPr>
          <w:rFonts w:cstheme="minorHAnsi"/>
          <w:lang w:val="es-419"/>
        </w:rPr>
        <w:t>La primera infancia es una etapa importante para alcanzar un crecimiento y desarrollo óptimo, ya que las experiencias en los primeros años tienen influencia de largo plazo que se muestran en cada período de la vida de un individuo. Un desarrollo infantil adecuado depende en gran medida del cuidado cariñoso y sensible de los padres, madres, familiares y cuidadores principales.</w:t>
      </w:r>
    </w:p>
    <w:p w14:paraId="1B030EE4" w14:textId="77777777" w:rsidR="00274E83" w:rsidRPr="002C6E90" w:rsidRDefault="00274E83" w:rsidP="00274E83">
      <w:pPr>
        <w:widowControl/>
        <w:contextualSpacing/>
        <w:jc w:val="both"/>
        <w:rPr>
          <w:rFonts w:cstheme="minorHAnsi"/>
          <w:sz w:val="16"/>
          <w:szCs w:val="16"/>
          <w:lang w:val="es-419"/>
        </w:rPr>
      </w:pPr>
    </w:p>
    <w:p w14:paraId="5F5F1139" w14:textId="6DA09977" w:rsidR="00274E83" w:rsidRPr="00274E83" w:rsidRDefault="00CA35FE" w:rsidP="00274E83">
      <w:pPr>
        <w:widowControl/>
        <w:contextualSpacing/>
        <w:jc w:val="both"/>
        <w:rPr>
          <w:rFonts w:cstheme="minorHAnsi"/>
          <w:lang w:val="es-419"/>
        </w:rPr>
      </w:pPr>
      <w:r w:rsidRPr="00274E83">
        <w:rPr>
          <w:rFonts w:cstheme="minorHAnsi"/>
          <w:lang w:val="es-419"/>
        </w:rPr>
        <w:t>Los niños</w:t>
      </w:r>
      <w:r w:rsidR="00274E83" w:rsidRPr="00274E83">
        <w:rPr>
          <w:rFonts w:cstheme="minorHAnsi"/>
          <w:lang w:val="es-419"/>
        </w:rPr>
        <w:t xml:space="preserve"> necesitan crecer en un ambiente estable, que aseguren salud, nutrición, protección ante posibles peligros y les ofrezca la posibilidad de iniciar su aprendizaje a una edad temprana, a través de relaciones e interacciones cariñosas. Para crear las condiciones requeridas para que un niño alcance su potencial de desarrollo las familias necesitan formación, apoyo, recursos materiales y económicos, y diversos servicios incluyendo servicios de salud, nutrición, educación y la protección infantil y social.</w:t>
      </w:r>
    </w:p>
    <w:p w14:paraId="5D24B416" w14:textId="77777777" w:rsidR="00274E83" w:rsidRPr="002C6E90" w:rsidRDefault="00274E83" w:rsidP="00274E83">
      <w:pPr>
        <w:widowControl/>
        <w:contextualSpacing/>
        <w:jc w:val="both"/>
        <w:rPr>
          <w:rFonts w:cstheme="minorHAnsi"/>
          <w:sz w:val="16"/>
          <w:szCs w:val="16"/>
          <w:lang w:val="es-419"/>
        </w:rPr>
      </w:pPr>
    </w:p>
    <w:p w14:paraId="641D9DE9" w14:textId="64547F1B" w:rsidR="00274E83" w:rsidRPr="00274E83" w:rsidRDefault="00274E83" w:rsidP="00274E83">
      <w:pPr>
        <w:widowControl/>
        <w:contextualSpacing/>
        <w:jc w:val="both"/>
        <w:rPr>
          <w:rFonts w:cstheme="minorHAnsi"/>
          <w:lang w:val="es-419"/>
        </w:rPr>
      </w:pPr>
      <w:r w:rsidRPr="00274E83">
        <w:rPr>
          <w:rFonts w:cstheme="minorHAnsi"/>
          <w:lang w:val="es-419"/>
        </w:rPr>
        <w:t>Tras el inicio de un nuevo periodo gubernamental, el Estado ha ratificado la necesidad de continuar la implementación del Programa de primera infancia ahora con el nombre “Plan Crecer”, inserto en el eje de salud de la Red Solidaria, dependiente de la Secretaría de Desarrollo Social (SEDESOL). Por otro lado, el gobierno creó a finales del 2023 la Secretaría de Niñez, Adolescencia y Familia (SENAF) y dentro de ella la Dirección de Primera Infancia; lo que representa una oportunidad para implementar desde esa dirección el componente de primera infancia del Sistema Integral de Garantía de Derechos de la Niñez y Adolescencia en Honduras (SIGADENAH). Lo anterior supone también una oportunidad para lograr que el Programa de Primera Infancia “Plan Crecer” actualmente ubicado en la Red Solidaria sea coordinado desde la nueva dirección de la SENAF y que las acciones de primera infancia de la Red Solidaria se centren en protección social para la primera infancia, como parte de las prestaciones esenciales para este grupo poblacional priorizado. Así mismo, el Consejo del SIGADENAH aprobó el 21 de marzo 2024 la Política de Primera Infancia, Niñez y Adolescencia. En este momento se espera la aprobación de esta por el Consejo de ministros. Esta política contiene los elementos de la política pública de primera infancia aprobada en el año 2013</w:t>
      </w:r>
      <w:r>
        <w:rPr>
          <w:rFonts w:cstheme="minorHAnsi"/>
          <w:lang w:val="es-419"/>
        </w:rPr>
        <w:t>.</w:t>
      </w:r>
    </w:p>
    <w:p w14:paraId="5F3FDF64" w14:textId="77777777" w:rsidR="00274E83" w:rsidRPr="002C6E90" w:rsidRDefault="00274E83" w:rsidP="00274E83">
      <w:pPr>
        <w:widowControl/>
        <w:contextualSpacing/>
        <w:jc w:val="both"/>
        <w:rPr>
          <w:rFonts w:cstheme="minorHAnsi"/>
          <w:sz w:val="16"/>
          <w:szCs w:val="16"/>
          <w:lang w:val="es-419"/>
        </w:rPr>
      </w:pPr>
    </w:p>
    <w:p w14:paraId="51C8C2F6" w14:textId="3CF937D5" w:rsidR="00EC432F" w:rsidRDefault="00B24D35" w:rsidP="00274E83">
      <w:pPr>
        <w:widowControl/>
        <w:contextualSpacing/>
        <w:jc w:val="both"/>
        <w:rPr>
          <w:rFonts w:cstheme="minorHAnsi"/>
          <w:lang w:val="es-419"/>
        </w:rPr>
      </w:pPr>
      <w:r>
        <w:rPr>
          <w:rFonts w:cstheme="minorHAnsi"/>
          <w:lang w:val="es-419"/>
        </w:rPr>
        <w:t xml:space="preserve">Por otro lado, </w:t>
      </w:r>
      <w:r w:rsidR="00EC432F">
        <w:rPr>
          <w:rFonts w:cstheme="minorHAnsi"/>
          <w:lang w:val="es-419"/>
        </w:rPr>
        <w:t xml:space="preserve">UNICEF puso a </w:t>
      </w:r>
      <w:r w:rsidR="0099593F">
        <w:rPr>
          <w:rFonts w:cstheme="minorHAnsi"/>
          <w:lang w:val="es-419"/>
        </w:rPr>
        <w:t>disposición</w:t>
      </w:r>
      <w:r w:rsidR="00EC432F">
        <w:rPr>
          <w:rFonts w:cstheme="minorHAnsi"/>
          <w:lang w:val="es-419"/>
        </w:rPr>
        <w:t xml:space="preserve"> del Estado</w:t>
      </w:r>
      <w:r w:rsidR="0099593F">
        <w:rPr>
          <w:rFonts w:cstheme="minorHAnsi"/>
          <w:lang w:val="es-419"/>
        </w:rPr>
        <w:t xml:space="preserve"> </w:t>
      </w:r>
      <w:r w:rsidR="00EC432F" w:rsidRPr="00EC432F">
        <w:rPr>
          <w:rFonts w:cstheme="minorHAnsi"/>
          <w:lang w:val="es-419"/>
        </w:rPr>
        <w:t>una estrategia de comunicación diseñada desde el modelo de comunicación para el cambio social y de comportamiento (previamente comunicación para el desarrollo) para promover el desarrollo integral de la primera infancia. Esta estrategia consiste en apoyar el trabajo de padres, madres, cuidadores y miembros de la comunidad, con información pertinente que les permita brindar la adecuada atención, cuidado y cariño a sus hijos e hijas menores de 6 años, y que cuenten con el apoyo de las instituciones de gobierno que proveen servicios de salud y educación, así como de las organizaciones sociales y comunitarias</w:t>
      </w:r>
      <w:r>
        <w:rPr>
          <w:rFonts w:cstheme="minorHAnsi"/>
          <w:lang w:val="es-419"/>
        </w:rPr>
        <w:t xml:space="preserve">. Esta misma estrategia </w:t>
      </w:r>
      <w:r w:rsidR="00320C6B">
        <w:rPr>
          <w:rFonts w:cstheme="minorHAnsi"/>
          <w:lang w:val="es-419"/>
        </w:rPr>
        <w:t>UNICEF junto con Plan Crecer y la subdirección de primera infancia de SENAF la implementará en</w:t>
      </w:r>
      <w:r w:rsidR="006B2FA1">
        <w:rPr>
          <w:rFonts w:cstheme="minorHAnsi"/>
          <w:lang w:val="es-419"/>
        </w:rPr>
        <w:t xml:space="preserve"> el</w:t>
      </w:r>
      <w:r w:rsidR="00320C6B">
        <w:rPr>
          <w:rFonts w:cstheme="minorHAnsi"/>
          <w:lang w:val="es-419"/>
        </w:rPr>
        <w:t xml:space="preserve"> Municipio</w:t>
      </w:r>
      <w:r w:rsidR="006B2FA1">
        <w:rPr>
          <w:rFonts w:cstheme="minorHAnsi"/>
          <w:lang w:val="es-419"/>
        </w:rPr>
        <w:t xml:space="preserve"> de Lepaterique (Municipio modelo)</w:t>
      </w:r>
      <w:r w:rsidR="00320C6B">
        <w:rPr>
          <w:rFonts w:cstheme="minorHAnsi"/>
          <w:lang w:val="es-419"/>
        </w:rPr>
        <w:t>, para que sea replicad</w:t>
      </w:r>
      <w:r w:rsidR="00F11247">
        <w:rPr>
          <w:rFonts w:cstheme="minorHAnsi"/>
          <w:lang w:val="es-419"/>
        </w:rPr>
        <w:t>a</w:t>
      </w:r>
      <w:r w:rsidR="00320C6B">
        <w:rPr>
          <w:rFonts w:cstheme="minorHAnsi"/>
          <w:lang w:val="es-419"/>
        </w:rPr>
        <w:t xml:space="preserve"> por el gobierno en el nivel nacional</w:t>
      </w:r>
      <w:r>
        <w:rPr>
          <w:rFonts w:cstheme="minorHAnsi"/>
          <w:lang w:val="es-419"/>
        </w:rPr>
        <w:t>.</w:t>
      </w:r>
    </w:p>
    <w:p w14:paraId="501BF767" w14:textId="77777777" w:rsidR="00B24D35" w:rsidRPr="002C6E90" w:rsidRDefault="00B24D35" w:rsidP="00274E83">
      <w:pPr>
        <w:widowControl/>
        <w:contextualSpacing/>
        <w:jc w:val="both"/>
        <w:rPr>
          <w:rFonts w:cstheme="minorHAnsi"/>
          <w:sz w:val="16"/>
          <w:szCs w:val="16"/>
          <w:lang w:val="es-419"/>
        </w:rPr>
      </w:pPr>
    </w:p>
    <w:p w14:paraId="3069E0D0" w14:textId="7911839C" w:rsidR="00274E83" w:rsidRPr="00274E83" w:rsidRDefault="00B24D35" w:rsidP="00274E83">
      <w:pPr>
        <w:widowControl/>
        <w:contextualSpacing/>
        <w:jc w:val="both"/>
        <w:rPr>
          <w:rFonts w:cstheme="minorHAnsi"/>
          <w:lang w:val="es-419"/>
        </w:rPr>
      </w:pPr>
      <w:r>
        <w:rPr>
          <w:rFonts w:cstheme="minorHAnsi"/>
          <w:lang w:val="es-419"/>
        </w:rPr>
        <w:t xml:space="preserve">Considerando que el gobierno </w:t>
      </w:r>
      <w:r w:rsidR="00F11247">
        <w:rPr>
          <w:rFonts w:cstheme="minorHAnsi"/>
          <w:lang w:val="es-419"/>
        </w:rPr>
        <w:t xml:space="preserve">requiere asistencia técnica </w:t>
      </w:r>
      <w:r>
        <w:rPr>
          <w:rFonts w:cstheme="minorHAnsi"/>
          <w:lang w:val="es-419"/>
        </w:rPr>
        <w:t xml:space="preserve">para implementar la estrategia en la arquitectura del SIGADENAH, se ha identificado la necesidad de </w:t>
      </w:r>
      <w:r w:rsidR="00274E83" w:rsidRPr="00274E83">
        <w:rPr>
          <w:rFonts w:cstheme="minorHAnsi"/>
          <w:lang w:val="es-419"/>
        </w:rPr>
        <w:t xml:space="preserve">contratar un </w:t>
      </w:r>
      <w:r w:rsidR="00F33503">
        <w:rPr>
          <w:rFonts w:cstheme="minorHAnsi"/>
          <w:lang w:val="es-419"/>
        </w:rPr>
        <w:t>Técnico</w:t>
      </w:r>
      <w:r>
        <w:rPr>
          <w:rFonts w:cstheme="minorHAnsi"/>
          <w:lang w:val="es-419"/>
        </w:rPr>
        <w:t xml:space="preserve"> </w:t>
      </w:r>
      <w:r w:rsidR="00F11247">
        <w:rPr>
          <w:rFonts w:cstheme="minorHAnsi"/>
          <w:lang w:val="es-419"/>
        </w:rPr>
        <w:t>de</w:t>
      </w:r>
      <w:r w:rsidR="00274E83" w:rsidRPr="00274E83">
        <w:rPr>
          <w:rFonts w:cstheme="minorHAnsi"/>
          <w:lang w:val="es-419"/>
        </w:rPr>
        <w:t xml:space="preserve"> Primera Infancia </w:t>
      </w:r>
      <w:r w:rsidR="00370CDA">
        <w:rPr>
          <w:rFonts w:cstheme="minorHAnsi"/>
          <w:lang w:val="es-419"/>
        </w:rPr>
        <w:t>con conocimiento de la arquitectura y estrategia de cambio social y de comportamiento para que apoye</w:t>
      </w:r>
      <w:r w:rsidR="00274E83" w:rsidRPr="00274E83">
        <w:rPr>
          <w:rFonts w:cstheme="minorHAnsi"/>
          <w:lang w:val="es-419"/>
        </w:rPr>
        <w:t xml:space="preserve"> técnicamente la implementación de</w:t>
      </w:r>
      <w:r w:rsidR="00370CDA">
        <w:rPr>
          <w:rFonts w:cstheme="minorHAnsi"/>
          <w:lang w:val="es-419"/>
        </w:rPr>
        <w:t>l programa de primera infancia.</w:t>
      </w:r>
      <w:r w:rsidR="00274E83" w:rsidRPr="00274E83">
        <w:rPr>
          <w:rFonts w:cstheme="minorHAnsi"/>
          <w:lang w:val="es-419"/>
        </w:rPr>
        <w:t xml:space="preserve"> </w:t>
      </w:r>
    </w:p>
    <w:p w14:paraId="17CB1067" w14:textId="77777777" w:rsidR="008E19C4" w:rsidRPr="002C6E90" w:rsidRDefault="008E19C4" w:rsidP="00370CDA">
      <w:pPr>
        <w:rPr>
          <w:rFonts w:cstheme="minorHAnsi"/>
          <w:b/>
          <w:sz w:val="16"/>
          <w:szCs w:val="16"/>
          <w:lang w:val="es-419"/>
        </w:rPr>
      </w:pPr>
    </w:p>
    <w:p w14:paraId="644105B3" w14:textId="77777777" w:rsidR="008E19C4" w:rsidRPr="00994B3A" w:rsidRDefault="008E19C4" w:rsidP="00994B3A">
      <w:pPr>
        <w:pStyle w:val="BodyText"/>
        <w:numPr>
          <w:ilvl w:val="0"/>
          <w:numId w:val="2"/>
        </w:numPr>
        <w:autoSpaceDE w:val="0"/>
        <w:autoSpaceDN w:val="0"/>
        <w:spacing w:before="118" w:line="232" w:lineRule="auto"/>
        <w:ind w:right="117"/>
        <w:jc w:val="both"/>
        <w:rPr>
          <w:rFonts w:asciiTheme="minorHAnsi" w:hAnsiTheme="minorHAnsi" w:cstheme="minorHAnsi"/>
          <w:b/>
          <w:color w:val="0070C0"/>
          <w:lang w:val="es-419"/>
        </w:rPr>
      </w:pPr>
      <w:r w:rsidRPr="00994B3A">
        <w:rPr>
          <w:rFonts w:asciiTheme="minorHAnsi" w:hAnsiTheme="minorHAnsi" w:cstheme="minorHAnsi"/>
          <w:b/>
          <w:color w:val="0070C0"/>
          <w:lang w:val="es-419"/>
        </w:rPr>
        <w:t>OBJETIVO DE LA CONSULTORÍA</w:t>
      </w:r>
    </w:p>
    <w:p w14:paraId="33C684F8" w14:textId="0ABCDDDC" w:rsidR="008E19C4" w:rsidRDefault="009207E5" w:rsidP="009F2468">
      <w:pPr>
        <w:spacing w:before="5"/>
        <w:ind w:left="29"/>
        <w:rPr>
          <w:rFonts w:cstheme="minorHAnsi"/>
          <w:lang w:val="es-419"/>
        </w:rPr>
      </w:pPr>
      <w:r>
        <w:rPr>
          <w:rFonts w:cstheme="minorHAnsi"/>
          <w:lang w:val="es-419"/>
        </w:rPr>
        <w:t xml:space="preserve">Fortalecer competencias en </w:t>
      </w:r>
      <w:r w:rsidR="00370CDA" w:rsidRPr="00370CDA">
        <w:rPr>
          <w:rFonts w:cstheme="minorHAnsi"/>
          <w:lang w:val="es-419"/>
        </w:rPr>
        <w:t>e</w:t>
      </w:r>
      <w:r w:rsidR="00370CDA">
        <w:rPr>
          <w:rFonts w:cstheme="minorHAnsi"/>
          <w:lang w:val="es-419"/>
        </w:rPr>
        <w:t>l equipo</w:t>
      </w:r>
      <w:r>
        <w:rPr>
          <w:rFonts w:cstheme="minorHAnsi"/>
          <w:lang w:val="es-419"/>
        </w:rPr>
        <w:t xml:space="preserve"> técnico</w:t>
      </w:r>
      <w:r w:rsidR="00370CDA">
        <w:rPr>
          <w:rFonts w:cstheme="minorHAnsi"/>
          <w:lang w:val="es-419"/>
        </w:rPr>
        <w:t xml:space="preserve"> de Plan Crecer y la subdirección de Primera Infancia de la SENAF durante el proceso de implementación de un m</w:t>
      </w:r>
      <w:r w:rsidR="00370CDA" w:rsidRPr="00370CDA">
        <w:rPr>
          <w:rFonts w:cstheme="minorHAnsi"/>
          <w:lang w:val="es-419"/>
        </w:rPr>
        <w:t>odelo de promoción del Cambio Social y de Comportamiento para el Desarrollo de la Primera Infancia</w:t>
      </w:r>
      <w:r>
        <w:rPr>
          <w:rFonts w:cstheme="minorHAnsi"/>
          <w:lang w:val="es-419"/>
        </w:rPr>
        <w:t>.</w:t>
      </w:r>
    </w:p>
    <w:p w14:paraId="03BB50E5" w14:textId="77777777" w:rsidR="009F2468" w:rsidRPr="002C6E90" w:rsidRDefault="009F2468" w:rsidP="009F2468">
      <w:pPr>
        <w:spacing w:before="5"/>
        <w:ind w:left="29"/>
        <w:rPr>
          <w:rFonts w:cstheme="minorHAnsi"/>
          <w:sz w:val="18"/>
          <w:szCs w:val="18"/>
          <w:lang w:val="es-419"/>
        </w:rPr>
      </w:pPr>
    </w:p>
    <w:p w14:paraId="61E7E845" w14:textId="126ECEEB" w:rsidR="008E19C4" w:rsidRPr="00994B3A" w:rsidRDefault="008E19C4" w:rsidP="00994B3A">
      <w:pPr>
        <w:pStyle w:val="BodyText"/>
        <w:numPr>
          <w:ilvl w:val="0"/>
          <w:numId w:val="2"/>
        </w:numPr>
        <w:autoSpaceDE w:val="0"/>
        <w:autoSpaceDN w:val="0"/>
        <w:spacing w:before="118" w:line="232" w:lineRule="auto"/>
        <w:ind w:right="117"/>
        <w:jc w:val="both"/>
        <w:rPr>
          <w:rFonts w:asciiTheme="minorHAnsi" w:hAnsiTheme="minorHAnsi" w:cstheme="minorHAnsi"/>
          <w:b/>
          <w:color w:val="0070C0"/>
          <w:lang w:val="es-419"/>
        </w:rPr>
      </w:pPr>
      <w:r w:rsidRPr="00994B3A">
        <w:rPr>
          <w:rFonts w:asciiTheme="minorHAnsi" w:hAnsiTheme="minorHAnsi" w:cstheme="minorHAnsi"/>
          <w:b/>
          <w:color w:val="0070C0"/>
          <w:lang w:val="es-419"/>
        </w:rPr>
        <w:t>FUNCIONES Y/O RESPONSABILIDADES PRINCIPALES</w:t>
      </w:r>
    </w:p>
    <w:p w14:paraId="7B77EBD5" w14:textId="608E0CA9" w:rsidR="00320C6B" w:rsidRDefault="00320C6B" w:rsidP="00320C6B">
      <w:pPr>
        <w:pStyle w:val="ListParagraph"/>
        <w:numPr>
          <w:ilvl w:val="0"/>
          <w:numId w:val="16"/>
        </w:numPr>
        <w:rPr>
          <w:rFonts w:cstheme="minorHAnsi"/>
          <w:lang w:val="es-419"/>
        </w:rPr>
      </w:pPr>
      <w:r w:rsidRPr="00320C6B">
        <w:rPr>
          <w:rFonts w:cstheme="minorHAnsi"/>
          <w:lang w:val="es-419"/>
        </w:rPr>
        <w:t xml:space="preserve">Proveer </w:t>
      </w:r>
      <w:r>
        <w:rPr>
          <w:rFonts w:cstheme="minorHAnsi"/>
          <w:lang w:val="es-419"/>
        </w:rPr>
        <w:t xml:space="preserve">asistencia técnica a Plan Crecer y Sub-Dirección de Primera Infancia de SENAF para organizar y poner en funcionamiento los consejos Municipales </w:t>
      </w:r>
      <w:r w:rsidRPr="00320C6B">
        <w:rPr>
          <w:rFonts w:cstheme="minorHAnsi"/>
          <w:lang w:val="es-419"/>
        </w:rPr>
        <w:t>interinstitucionales de Primera Infancia</w:t>
      </w:r>
      <w:r>
        <w:rPr>
          <w:rFonts w:cstheme="minorHAnsi"/>
          <w:lang w:val="es-419"/>
        </w:rPr>
        <w:t>.</w:t>
      </w:r>
    </w:p>
    <w:p w14:paraId="49BDA716" w14:textId="4488A362" w:rsidR="00320C6B" w:rsidRDefault="00320C6B" w:rsidP="00320C6B">
      <w:pPr>
        <w:pStyle w:val="ListParagraph"/>
        <w:numPr>
          <w:ilvl w:val="0"/>
          <w:numId w:val="16"/>
        </w:numPr>
        <w:rPr>
          <w:rFonts w:cstheme="minorHAnsi"/>
          <w:lang w:val="es-419"/>
        </w:rPr>
      </w:pPr>
      <w:r>
        <w:rPr>
          <w:rFonts w:cstheme="minorHAnsi"/>
          <w:lang w:val="es-419"/>
        </w:rPr>
        <w:t>Acompañar al “Municipio modelo” en el proceso diagnóstico y de elaboración de plan de acción para promover el desarrollo de la primera infancia en ese municipio y en los Municipios que requieran apoyo por parte de Plan Crecer y Sub-Dirección de Primera Infancia de SENAF.</w:t>
      </w:r>
    </w:p>
    <w:p w14:paraId="6A807341" w14:textId="10E8DFED" w:rsidR="00320C6B" w:rsidRDefault="00320C6B" w:rsidP="00320C6B">
      <w:pPr>
        <w:pStyle w:val="ListParagraph"/>
        <w:numPr>
          <w:ilvl w:val="0"/>
          <w:numId w:val="16"/>
        </w:numPr>
        <w:rPr>
          <w:rFonts w:cstheme="minorHAnsi"/>
          <w:lang w:val="es-419"/>
        </w:rPr>
      </w:pPr>
      <w:r w:rsidRPr="00320C6B">
        <w:rPr>
          <w:rFonts w:cstheme="minorHAnsi"/>
          <w:lang w:val="es-419"/>
        </w:rPr>
        <w:t>Proveer asistencia técnica</w:t>
      </w:r>
      <w:r>
        <w:rPr>
          <w:rFonts w:cstheme="minorHAnsi"/>
          <w:lang w:val="es-419"/>
        </w:rPr>
        <w:t xml:space="preserve"> al “Municipio modelo”</w:t>
      </w:r>
      <w:r w:rsidRPr="00320C6B">
        <w:rPr>
          <w:rFonts w:cstheme="minorHAnsi"/>
          <w:lang w:val="es-419"/>
        </w:rPr>
        <w:t xml:space="preserve"> </w:t>
      </w:r>
      <w:r>
        <w:rPr>
          <w:rFonts w:cstheme="minorHAnsi"/>
          <w:lang w:val="es-419"/>
        </w:rPr>
        <w:t>y en los Municipios que requieran apoyo por parte de Plan Crecer y Sub-Dirección de Primera Infancia de SENAF</w:t>
      </w:r>
      <w:r w:rsidRPr="00320C6B">
        <w:rPr>
          <w:rFonts w:cstheme="minorHAnsi"/>
          <w:lang w:val="es-419"/>
        </w:rPr>
        <w:t xml:space="preserve"> para la implementación de la ruta integral de atencione</w:t>
      </w:r>
      <w:r>
        <w:rPr>
          <w:rFonts w:cstheme="minorHAnsi"/>
          <w:lang w:val="es-419"/>
        </w:rPr>
        <w:t>s</w:t>
      </w:r>
      <w:r w:rsidR="00353717">
        <w:rPr>
          <w:rFonts w:cstheme="minorHAnsi"/>
          <w:lang w:val="es-419"/>
        </w:rPr>
        <w:t>.</w:t>
      </w:r>
    </w:p>
    <w:p w14:paraId="5F78B174" w14:textId="77777777" w:rsidR="00353717" w:rsidRDefault="00353717" w:rsidP="00353717">
      <w:pPr>
        <w:pStyle w:val="ListParagraph"/>
        <w:numPr>
          <w:ilvl w:val="0"/>
          <w:numId w:val="16"/>
        </w:numPr>
        <w:rPr>
          <w:rFonts w:cstheme="minorHAnsi"/>
          <w:lang w:val="es-419"/>
        </w:rPr>
      </w:pPr>
      <w:r>
        <w:rPr>
          <w:rFonts w:cstheme="minorHAnsi"/>
          <w:lang w:val="es-419"/>
        </w:rPr>
        <w:t xml:space="preserve">Acompañar y proveer asesoría al </w:t>
      </w:r>
      <w:r w:rsidRPr="00353717">
        <w:rPr>
          <w:rFonts w:cstheme="minorHAnsi"/>
          <w:lang w:val="es-419"/>
        </w:rPr>
        <w:t>“Municipio modelo” y en los Municipios que requieran apoyo por parte de Plan Crecer y Sub-Dirección de Primera Infancia de SENAF</w:t>
      </w:r>
      <w:r>
        <w:rPr>
          <w:rFonts w:cstheme="minorHAnsi"/>
          <w:lang w:val="es-419"/>
        </w:rPr>
        <w:t xml:space="preserve"> </w:t>
      </w:r>
      <w:r w:rsidRPr="00353717">
        <w:rPr>
          <w:rFonts w:cstheme="minorHAnsi"/>
          <w:lang w:val="es-419"/>
        </w:rPr>
        <w:t>en la implementación de la estrategia de comunicación para cambio de comportamiento</w:t>
      </w:r>
      <w:r>
        <w:rPr>
          <w:rFonts w:cstheme="minorHAnsi"/>
          <w:lang w:val="es-419"/>
        </w:rPr>
        <w:t>.</w:t>
      </w:r>
    </w:p>
    <w:p w14:paraId="430CA19B" w14:textId="53EF6915" w:rsidR="00353717" w:rsidRPr="00353717" w:rsidRDefault="00353717" w:rsidP="00353717">
      <w:pPr>
        <w:pStyle w:val="ListParagraph"/>
        <w:numPr>
          <w:ilvl w:val="0"/>
          <w:numId w:val="16"/>
        </w:numPr>
        <w:rPr>
          <w:rFonts w:cstheme="minorHAnsi"/>
          <w:lang w:val="es-419"/>
        </w:rPr>
      </w:pPr>
      <w:r w:rsidRPr="00353717">
        <w:rPr>
          <w:rFonts w:cstheme="minorHAnsi"/>
          <w:lang w:val="es-419"/>
        </w:rPr>
        <w:t xml:space="preserve">Generar competencias </w:t>
      </w:r>
      <w:r>
        <w:rPr>
          <w:rFonts w:cstheme="minorHAnsi"/>
          <w:lang w:val="es-419"/>
        </w:rPr>
        <w:t xml:space="preserve">en </w:t>
      </w:r>
      <w:r w:rsidRPr="00353717">
        <w:rPr>
          <w:rFonts w:cstheme="minorHAnsi"/>
          <w:lang w:val="es-419"/>
        </w:rPr>
        <w:t>facilitadores de primera i</w:t>
      </w:r>
      <w:r>
        <w:rPr>
          <w:rFonts w:cstheme="minorHAnsi"/>
          <w:lang w:val="es-419"/>
        </w:rPr>
        <w:t xml:space="preserve">nfancia del </w:t>
      </w:r>
      <w:r w:rsidRPr="00353717">
        <w:rPr>
          <w:rFonts w:cstheme="minorHAnsi"/>
          <w:lang w:val="es-419"/>
        </w:rPr>
        <w:t>“Municipio modelo” y en los Municipios que requieran apoyo por parte de Plan Crecer y Sub-Dirección de Primera Infancia de SENAF</w:t>
      </w:r>
      <w:r>
        <w:rPr>
          <w:rFonts w:cstheme="minorHAnsi"/>
          <w:lang w:val="es-419"/>
        </w:rPr>
        <w:t xml:space="preserve"> en </w:t>
      </w:r>
      <w:r w:rsidRPr="00353717">
        <w:rPr>
          <w:rFonts w:cstheme="minorHAnsi"/>
          <w:lang w:val="es-419"/>
        </w:rPr>
        <w:t xml:space="preserve">las metodologías de Cuidado para el Desarrollo Infantil y Erradicación Progresiva del Castigo Físico y Trato Humillante </w:t>
      </w:r>
    </w:p>
    <w:p w14:paraId="18C69887" w14:textId="65432716" w:rsidR="008E19C4" w:rsidRPr="00353717" w:rsidRDefault="00353717" w:rsidP="00353717">
      <w:pPr>
        <w:pStyle w:val="ListParagraph"/>
        <w:numPr>
          <w:ilvl w:val="0"/>
          <w:numId w:val="16"/>
        </w:numPr>
        <w:rPr>
          <w:rFonts w:cstheme="minorHAnsi"/>
          <w:lang w:val="es-419"/>
        </w:rPr>
      </w:pPr>
      <w:r w:rsidRPr="00353717">
        <w:rPr>
          <w:rFonts w:cstheme="minorHAnsi"/>
          <w:lang w:val="es-419"/>
        </w:rPr>
        <w:t>Proveer asistencia técnica al “Municipio modelo” y en los Municipios que requieran apoyo por parte de Plan Crecer y Sub-Dirección de Primera Infancia de SENAF para planificar y monitorear la implementación de</w:t>
      </w:r>
      <w:r>
        <w:rPr>
          <w:rFonts w:cstheme="minorHAnsi"/>
          <w:lang w:val="es-419"/>
        </w:rPr>
        <w:t>l modelo</w:t>
      </w:r>
      <w:r w:rsidRPr="00353717">
        <w:rPr>
          <w:rFonts w:cstheme="minorHAnsi"/>
          <w:lang w:val="es-419"/>
        </w:rPr>
        <w:t>.</w:t>
      </w:r>
    </w:p>
    <w:p w14:paraId="0F75CC2A" w14:textId="1B65DC13" w:rsidR="00C27813" w:rsidRPr="00C27813" w:rsidRDefault="008E19C4" w:rsidP="00C27813">
      <w:pPr>
        <w:pStyle w:val="BodyText"/>
        <w:numPr>
          <w:ilvl w:val="0"/>
          <w:numId w:val="2"/>
        </w:numPr>
        <w:autoSpaceDE w:val="0"/>
        <w:autoSpaceDN w:val="0"/>
        <w:spacing w:before="118" w:line="232" w:lineRule="auto"/>
        <w:ind w:right="117"/>
        <w:jc w:val="both"/>
        <w:rPr>
          <w:rFonts w:asciiTheme="minorHAnsi" w:hAnsiTheme="minorHAnsi" w:cstheme="minorHAnsi"/>
          <w:b/>
          <w:color w:val="0070C0"/>
          <w:lang w:val="es-419"/>
        </w:rPr>
      </w:pPr>
      <w:r w:rsidRPr="00994B3A">
        <w:rPr>
          <w:rFonts w:asciiTheme="minorHAnsi" w:hAnsiTheme="minorHAnsi" w:cstheme="minorHAnsi"/>
          <w:b/>
          <w:color w:val="0070C0"/>
          <w:lang w:val="es-419"/>
        </w:rPr>
        <w:t>PRODUCTOS ESPERADOS</w:t>
      </w:r>
      <w:r w:rsidR="00C27813">
        <w:rPr>
          <w:rFonts w:asciiTheme="minorHAnsi" w:hAnsiTheme="minorHAnsi" w:cstheme="minorHAnsi"/>
          <w:b/>
          <w:color w:val="0070C0"/>
          <w:lang w:val="es-419"/>
        </w:rPr>
        <w:t>.</w:t>
      </w:r>
    </w:p>
    <w:p w14:paraId="60E81925" w14:textId="594FACA0" w:rsidR="00BE145F" w:rsidRPr="00866B75" w:rsidRDefault="00BE145F" w:rsidP="00866B75">
      <w:pPr>
        <w:rPr>
          <w:rFonts w:cstheme="minorHAnsi"/>
          <w:lang w:val="es-419"/>
        </w:rPr>
      </w:pPr>
      <w:r w:rsidRPr="00866B75">
        <w:rPr>
          <w:rFonts w:cstheme="minorHAnsi"/>
          <w:lang w:val="es-419"/>
        </w:rPr>
        <w:t>Producto 1: Plan para organizar y poner en funcionamiento el consejo Municipal del Municipio modelo. (2 semanas) Incluye, pero no se limita</w:t>
      </w:r>
    </w:p>
    <w:p w14:paraId="3687EE22" w14:textId="525A9430" w:rsidR="00BE145F" w:rsidRPr="00866B75" w:rsidRDefault="00BE145F" w:rsidP="00BE145F">
      <w:pPr>
        <w:pStyle w:val="ListParagraph"/>
        <w:numPr>
          <w:ilvl w:val="1"/>
          <w:numId w:val="19"/>
        </w:numPr>
        <w:rPr>
          <w:rFonts w:cstheme="minorHAnsi"/>
          <w:lang w:val="es-419"/>
        </w:rPr>
      </w:pPr>
      <w:r w:rsidRPr="00866B75">
        <w:rPr>
          <w:rFonts w:cstheme="minorHAnsi"/>
          <w:lang w:val="es-419"/>
        </w:rPr>
        <w:t>Proceso de organización de consejo Municipal</w:t>
      </w:r>
    </w:p>
    <w:p w14:paraId="008CE11C" w14:textId="0ECCCD27" w:rsidR="00BE145F" w:rsidRPr="00866B75" w:rsidRDefault="00BE145F" w:rsidP="00BE145F">
      <w:pPr>
        <w:pStyle w:val="ListParagraph"/>
        <w:numPr>
          <w:ilvl w:val="1"/>
          <w:numId w:val="19"/>
        </w:numPr>
        <w:rPr>
          <w:rFonts w:cstheme="minorHAnsi"/>
          <w:lang w:val="es-419"/>
        </w:rPr>
      </w:pPr>
      <w:r w:rsidRPr="00866B75">
        <w:rPr>
          <w:rFonts w:cstheme="minorHAnsi"/>
          <w:lang w:val="es-419"/>
        </w:rPr>
        <w:t>Diagnóstico municipal</w:t>
      </w:r>
    </w:p>
    <w:p w14:paraId="76DDBD48" w14:textId="7C08E914" w:rsidR="00BE145F" w:rsidRPr="00866B75" w:rsidRDefault="00BE145F" w:rsidP="00BE145F">
      <w:pPr>
        <w:pStyle w:val="ListParagraph"/>
        <w:numPr>
          <w:ilvl w:val="1"/>
          <w:numId w:val="19"/>
        </w:numPr>
        <w:rPr>
          <w:rFonts w:cstheme="minorHAnsi"/>
          <w:lang w:val="es-419"/>
        </w:rPr>
      </w:pPr>
      <w:r w:rsidRPr="00866B75">
        <w:rPr>
          <w:rFonts w:cstheme="minorHAnsi"/>
          <w:lang w:val="es-419"/>
        </w:rPr>
        <w:t>Plan municipal</w:t>
      </w:r>
    </w:p>
    <w:p w14:paraId="1B84E70F" w14:textId="061F0842" w:rsidR="00BE145F" w:rsidRPr="00866B75" w:rsidRDefault="00BE145F" w:rsidP="00BE145F">
      <w:pPr>
        <w:pStyle w:val="ListParagraph"/>
        <w:numPr>
          <w:ilvl w:val="1"/>
          <w:numId w:val="19"/>
        </w:numPr>
        <w:rPr>
          <w:rFonts w:cstheme="minorHAnsi"/>
          <w:lang w:val="es-419"/>
        </w:rPr>
      </w:pPr>
      <w:r w:rsidRPr="00866B75">
        <w:rPr>
          <w:rFonts w:cstheme="minorHAnsi"/>
          <w:lang w:val="es-419"/>
        </w:rPr>
        <w:t>Formación en comunicación para el cambio de comportamiento</w:t>
      </w:r>
    </w:p>
    <w:p w14:paraId="0BB8AE70" w14:textId="168CD24A" w:rsidR="00BE145F" w:rsidRPr="00866B75" w:rsidRDefault="00BE145F" w:rsidP="00BE145F">
      <w:pPr>
        <w:pStyle w:val="ListParagraph"/>
        <w:numPr>
          <w:ilvl w:val="1"/>
          <w:numId w:val="19"/>
        </w:numPr>
        <w:rPr>
          <w:rFonts w:cstheme="minorHAnsi"/>
          <w:lang w:val="es-419"/>
        </w:rPr>
      </w:pPr>
      <w:r w:rsidRPr="00866B75">
        <w:rPr>
          <w:rFonts w:cstheme="minorHAnsi"/>
          <w:lang w:val="es-419"/>
        </w:rPr>
        <w:t>Formación en cuidado para el desarrollo infantil</w:t>
      </w:r>
    </w:p>
    <w:p w14:paraId="5B1B8A67" w14:textId="77777777" w:rsidR="00BE145F" w:rsidRPr="00866B75" w:rsidRDefault="00BE145F" w:rsidP="00BE145F">
      <w:pPr>
        <w:pStyle w:val="ListParagraph"/>
        <w:numPr>
          <w:ilvl w:val="1"/>
          <w:numId w:val="19"/>
        </w:numPr>
        <w:rPr>
          <w:rFonts w:cstheme="minorHAnsi"/>
          <w:lang w:val="es-419"/>
        </w:rPr>
      </w:pPr>
      <w:r w:rsidRPr="00866B75">
        <w:rPr>
          <w:rFonts w:cstheme="minorHAnsi"/>
          <w:lang w:val="es-419"/>
        </w:rPr>
        <w:t>Formación en prevención de castigo físico y trato humillante</w:t>
      </w:r>
    </w:p>
    <w:p w14:paraId="669B0C55" w14:textId="780B70C6" w:rsidR="00BE145F" w:rsidRPr="00866B75" w:rsidRDefault="00301014" w:rsidP="00301014">
      <w:pPr>
        <w:pStyle w:val="ListParagraph"/>
        <w:numPr>
          <w:ilvl w:val="1"/>
          <w:numId w:val="19"/>
        </w:numPr>
        <w:rPr>
          <w:rFonts w:cstheme="minorHAnsi"/>
          <w:lang w:val="es-419"/>
        </w:rPr>
      </w:pPr>
      <w:r w:rsidRPr="00866B75">
        <w:rPr>
          <w:rFonts w:cstheme="minorHAnsi"/>
          <w:lang w:val="es-419"/>
        </w:rPr>
        <w:t>Monitoreo del modelo</w:t>
      </w:r>
    </w:p>
    <w:p w14:paraId="540C9E7A" w14:textId="77777777" w:rsidR="00BE145F" w:rsidRDefault="00BE145F" w:rsidP="00BE145F">
      <w:pPr>
        <w:rPr>
          <w:rFonts w:ascii="Arial" w:eastAsia="Arial" w:hAnsi="Arial"/>
          <w:lang w:val="es-419"/>
        </w:rPr>
      </w:pPr>
    </w:p>
    <w:p w14:paraId="390FDD25" w14:textId="42B74CB1" w:rsidR="007F7933" w:rsidRDefault="00301014" w:rsidP="007F7933">
      <w:pPr>
        <w:rPr>
          <w:rFonts w:cstheme="minorHAnsi"/>
          <w:lang w:val="es-419"/>
        </w:rPr>
      </w:pPr>
      <w:r w:rsidRPr="00866B75">
        <w:rPr>
          <w:rFonts w:cstheme="minorHAnsi"/>
          <w:lang w:val="es-419"/>
        </w:rPr>
        <w:t xml:space="preserve">Producto 2: </w:t>
      </w:r>
      <w:r w:rsidR="00866B75" w:rsidRPr="00866B75">
        <w:rPr>
          <w:rFonts w:cstheme="minorHAnsi"/>
          <w:lang w:val="es-419"/>
        </w:rPr>
        <w:t>Reporte de i</w:t>
      </w:r>
      <w:r w:rsidRPr="00866B75">
        <w:rPr>
          <w:rFonts w:cstheme="minorHAnsi"/>
          <w:lang w:val="es-419"/>
        </w:rPr>
        <w:t>ncorporación de comisión interinstitucional municipal en el marco del Sistema de Garantías de Derechos de la Niñez Hondureña (SIGADENAH). (</w:t>
      </w:r>
      <w:r w:rsidR="00D232E2">
        <w:rPr>
          <w:rFonts w:cstheme="minorHAnsi"/>
          <w:lang w:val="es-419"/>
        </w:rPr>
        <w:t>8</w:t>
      </w:r>
      <w:r w:rsidR="00866B75" w:rsidRPr="00866B75">
        <w:rPr>
          <w:rFonts w:cstheme="minorHAnsi"/>
          <w:lang w:val="es-419"/>
        </w:rPr>
        <w:t xml:space="preserve"> semanas</w:t>
      </w:r>
      <w:r w:rsidRPr="00866B75">
        <w:rPr>
          <w:rFonts w:cstheme="minorHAnsi"/>
          <w:lang w:val="es-419"/>
        </w:rPr>
        <w:t>)</w:t>
      </w:r>
    </w:p>
    <w:p w14:paraId="1EDB3FD8" w14:textId="77777777" w:rsidR="007F7933" w:rsidRDefault="007F7933" w:rsidP="007F7933">
      <w:pPr>
        <w:rPr>
          <w:rFonts w:cstheme="minorHAnsi"/>
          <w:lang w:val="es-419"/>
        </w:rPr>
      </w:pPr>
      <w:r>
        <w:rPr>
          <w:rFonts w:cstheme="minorHAnsi"/>
          <w:lang w:val="es-419"/>
        </w:rPr>
        <w:t xml:space="preserve">2.1. </w:t>
      </w:r>
      <w:r>
        <w:rPr>
          <w:rFonts w:cstheme="minorHAnsi"/>
          <w:lang w:val="es-419"/>
        </w:rPr>
        <w:tab/>
      </w:r>
      <w:r w:rsidR="00301014" w:rsidRPr="007F7933">
        <w:rPr>
          <w:rFonts w:cstheme="minorHAnsi"/>
          <w:lang w:val="es-419"/>
        </w:rPr>
        <w:t>Organización de comisión Municipal</w:t>
      </w:r>
      <w:r w:rsidR="00866B75" w:rsidRPr="007F7933">
        <w:rPr>
          <w:rFonts w:cstheme="minorHAnsi"/>
          <w:lang w:val="es-419"/>
        </w:rPr>
        <w:t>.</w:t>
      </w:r>
    </w:p>
    <w:p w14:paraId="0143BC51" w14:textId="665B7071" w:rsidR="007F7933" w:rsidRDefault="00866B75" w:rsidP="007F7933">
      <w:pPr>
        <w:rPr>
          <w:rFonts w:cstheme="minorHAnsi"/>
          <w:lang w:val="es-419"/>
        </w:rPr>
      </w:pPr>
      <w:r w:rsidRPr="007F7933">
        <w:rPr>
          <w:rFonts w:cstheme="minorHAnsi"/>
          <w:lang w:val="es-419"/>
        </w:rPr>
        <w:t xml:space="preserve">2.2. </w:t>
      </w:r>
      <w:r w:rsidR="007F7933">
        <w:rPr>
          <w:rFonts w:cstheme="minorHAnsi"/>
          <w:lang w:val="es-419"/>
        </w:rPr>
        <w:tab/>
      </w:r>
      <w:r w:rsidRPr="007F7933">
        <w:rPr>
          <w:rFonts w:cstheme="minorHAnsi"/>
          <w:lang w:val="es-419"/>
        </w:rPr>
        <w:t>Elaboración de diagnóstico Municipal</w:t>
      </w:r>
      <w:r w:rsidR="007F7933">
        <w:rPr>
          <w:rFonts w:cstheme="minorHAnsi"/>
          <w:lang w:val="es-419"/>
        </w:rPr>
        <w:t>.</w:t>
      </w:r>
    </w:p>
    <w:p w14:paraId="1828361F" w14:textId="5CF59E8A" w:rsidR="00301014" w:rsidRPr="007F7933" w:rsidRDefault="00866B75" w:rsidP="007F7933">
      <w:pPr>
        <w:rPr>
          <w:rFonts w:cstheme="minorHAnsi"/>
          <w:lang w:val="es-419"/>
        </w:rPr>
      </w:pPr>
      <w:r w:rsidRPr="007F7933">
        <w:rPr>
          <w:rFonts w:cstheme="minorHAnsi"/>
          <w:lang w:val="es-419"/>
        </w:rPr>
        <w:t>2.</w:t>
      </w:r>
      <w:r w:rsidR="007F7933" w:rsidRPr="007F7933">
        <w:rPr>
          <w:rFonts w:cstheme="minorHAnsi"/>
          <w:lang w:val="es-419"/>
        </w:rPr>
        <w:t xml:space="preserve">3. </w:t>
      </w:r>
      <w:r w:rsidR="007F7933">
        <w:rPr>
          <w:rFonts w:cstheme="minorHAnsi"/>
          <w:lang w:val="es-419"/>
        </w:rPr>
        <w:tab/>
      </w:r>
      <w:r w:rsidRPr="007F7933">
        <w:rPr>
          <w:rFonts w:cstheme="minorHAnsi"/>
          <w:lang w:val="es-419"/>
        </w:rPr>
        <w:t>Elaboración de Plan Municipal</w:t>
      </w:r>
      <w:r w:rsidR="007F7933">
        <w:rPr>
          <w:rFonts w:cstheme="minorHAnsi"/>
          <w:lang w:val="es-419"/>
        </w:rPr>
        <w:t>.</w:t>
      </w:r>
    </w:p>
    <w:p w14:paraId="67E59D70" w14:textId="77777777" w:rsidR="007F7933" w:rsidRDefault="007F7933" w:rsidP="007F7933">
      <w:pPr>
        <w:rPr>
          <w:rFonts w:cstheme="minorHAnsi"/>
          <w:lang w:val="es-419"/>
        </w:rPr>
      </w:pPr>
    </w:p>
    <w:p w14:paraId="743AD835" w14:textId="399CFD93" w:rsidR="005613BC" w:rsidRDefault="005613BC" w:rsidP="005613BC">
      <w:pPr>
        <w:rPr>
          <w:rFonts w:cstheme="minorHAnsi"/>
          <w:lang w:val="es-419"/>
        </w:rPr>
      </w:pPr>
      <w:r w:rsidRPr="00866B75">
        <w:rPr>
          <w:rFonts w:cstheme="minorHAnsi"/>
          <w:lang w:val="es-419"/>
        </w:rPr>
        <w:t xml:space="preserve">Producto </w:t>
      </w:r>
      <w:r>
        <w:rPr>
          <w:rFonts w:cstheme="minorHAnsi"/>
          <w:lang w:val="es-419"/>
        </w:rPr>
        <w:t>3</w:t>
      </w:r>
      <w:r w:rsidRPr="00866B75">
        <w:rPr>
          <w:rFonts w:cstheme="minorHAnsi"/>
          <w:lang w:val="es-419"/>
        </w:rPr>
        <w:t xml:space="preserve">: Reporte de </w:t>
      </w:r>
      <w:r>
        <w:rPr>
          <w:rFonts w:cstheme="minorHAnsi"/>
          <w:lang w:val="es-419"/>
        </w:rPr>
        <w:t>implementación de plan de formación a consejos municipal y programa de educación a familias</w:t>
      </w:r>
      <w:r w:rsidRPr="00866B75">
        <w:rPr>
          <w:rFonts w:cstheme="minorHAnsi"/>
          <w:lang w:val="es-419"/>
        </w:rPr>
        <w:t>. (</w:t>
      </w:r>
      <w:r w:rsidR="00D232E2">
        <w:rPr>
          <w:rFonts w:cstheme="minorHAnsi"/>
          <w:lang w:val="es-419"/>
        </w:rPr>
        <w:t>8</w:t>
      </w:r>
      <w:r>
        <w:rPr>
          <w:rFonts w:cstheme="minorHAnsi"/>
          <w:lang w:val="es-419"/>
        </w:rPr>
        <w:t xml:space="preserve"> semanas</w:t>
      </w:r>
      <w:r w:rsidRPr="00866B75">
        <w:rPr>
          <w:rFonts w:cstheme="minorHAnsi"/>
          <w:lang w:val="es-419"/>
        </w:rPr>
        <w:t>)</w:t>
      </w:r>
    </w:p>
    <w:p w14:paraId="58573017" w14:textId="60611EEE" w:rsidR="005613BC" w:rsidRDefault="00D232E2" w:rsidP="007F7933">
      <w:pPr>
        <w:rPr>
          <w:rFonts w:cstheme="minorHAnsi"/>
          <w:lang w:val="es-419"/>
        </w:rPr>
      </w:pPr>
      <w:r>
        <w:rPr>
          <w:rFonts w:cstheme="minorHAnsi"/>
          <w:lang w:val="es-419"/>
        </w:rPr>
        <w:t>3.1.</w:t>
      </w:r>
      <w:r>
        <w:rPr>
          <w:rFonts w:cstheme="minorHAnsi"/>
          <w:lang w:val="es-419"/>
        </w:rPr>
        <w:tab/>
        <w:t>Formación a consejo municipal</w:t>
      </w:r>
      <w:r w:rsidR="00854EAD">
        <w:rPr>
          <w:rFonts w:cstheme="minorHAnsi"/>
          <w:lang w:val="es-419"/>
        </w:rPr>
        <w:t xml:space="preserve"> en Política de niñez adolescencia y familia</w:t>
      </w:r>
    </w:p>
    <w:p w14:paraId="15C56A95" w14:textId="4431D49E" w:rsidR="00D232E2" w:rsidRDefault="00D232E2" w:rsidP="007F7933">
      <w:pPr>
        <w:rPr>
          <w:rFonts w:cstheme="minorHAnsi"/>
          <w:lang w:val="es-419"/>
        </w:rPr>
      </w:pPr>
      <w:r>
        <w:rPr>
          <w:rFonts w:cstheme="minorHAnsi"/>
          <w:lang w:val="es-419"/>
        </w:rPr>
        <w:t>3.2.</w:t>
      </w:r>
      <w:r>
        <w:rPr>
          <w:rFonts w:cstheme="minorHAnsi"/>
          <w:lang w:val="es-419"/>
        </w:rPr>
        <w:tab/>
        <w:t>Formación a facilitadores de C</w:t>
      </w:r>
      <w:r w:rsidR="00854EAD">
        <w:rPr>
          <w:rFonts w:cstheme="minorHAnsi"/>
          <w:lang w:val="es-419"/>
        </w:rPr>
        <w:t>uidado para el Desarrollo Infantil</w:t>
      </w:r>
    </w:p>
    <w:p w14:paraId="12CE6902" w14:textId="49768ED9" w:rsidR="00D232E2" w:rsidRDefault="00D232E2" w:rsidP="007F7933">
      <w:pPr>
        <w:rPr>
          <w:rFonts w:cstheme="minorHAnsi"/>
          <w:lang w:val="es-419"/>
        </w:rPr>
      </w:pPr>
      <w:r>
        <w:rPr>
          <w:rFonts w:cstheme="minorHAnsi"/>
          <w:lang w:val="es-419"/>
        </w:rPr>
        <w:t>3.3.</w:t>
      </w:r>
      <w:r>
        <w:rPr>
          <w:rFonts w:cstheme="minorHAnsi"/>
          <w:lang w:val="es-419"/>
        </w:rPr>
        <w:tab/>
        <w:t>Formación a facilitadores de Erradicación de Castigo Físico y Trato Humillante</w:t>
      </w:r>
    </w:p>
    <w:p w14:paraId="5B4535E4" w14:textId="2A5535DA" w:rsidR="00D232E2" w:rsidRDefault="00D232E2" w:rsidP="007F7933">
      <w:pPr>
        <w:rPr>
          <w:rFonts w:cstheme="minorHAnsi"/>
          <w:lang w:val="es-419"/>
        </w:rPr>
      </w:pPr>
      <w:r>
        <w:rPr>
          <w:rFonts w:cstheme="minorHAnsi"/>
          <w:lang w:val="es-419"/>
        </w:rPr>
        <w:t xml:space="preserve">3.4. </w:t>
      </w:r>
      <w:r>
        <w:rPr>
          <w:rFonts w:cstheme="minorHAnsi"/>
          <w:lang w:val="es-419"/>
        </w:rPr>
        <w:tab/>
        <w:t xml:space="preserve">Formación en estrategia de Comunicación </w:t>
      </w:r>
      <w:r w:rsidR="00854EAD">
        <w:rPr>
          <w:rFonts w:cstheme="minorHAnsi"/>
          <w:lang w:val="es-419"/>
        </w:rPr>
        <w:t>de cambio social y de comportamiento.</w:t>
      </w:r>
    </w:p>
    <w:p w14:paraId="3453BA11" w14:textId="77777777" w:rsidR="00D232E2" w:rsidRDefault="00D232E2" w:rsidP="007F7933">
      <w:pPr>
        <w:rPr>
          <w:rFonts w:cstheme="minorHAnsi"/>
          <w:lang w:val="es-419"/>
        </w:rPr>
      </w:pPr>
    </w:p>
    <w:p w14:paraId="60971423" w14:textId="14BD0046" w:rsidR="00D232E2" w:rsidRDefault="00D232E2" w:rsidP="007F7933">
      <w:pPr>
        <w:rPr>
          <w:rFonts w:cstheme="minorHAnsi"/>
          <w:lang w:val="es-419"/>
        </w:rPr>
      </w:pPr>
      <w:r>
        <w:rPr>
          <w:rFonts w:cstheme="minorHAnsi"/>
          <w:lang w:val="es-419"/>
        </w:rPr>
        <w:t>Producto 4: Reporte</w:t>
      </w:r>
      <w:r w:rsidR="004F3054">
        <w:rPr>
          <w:rFonts w:cstheme="minorHAnsi"/>
          <w:lang w:val="es-419"/>
        </w:rPr>
        <w:t>s bimensuales</w:t>
      </w:r>
      <w:r>
        <w:rPr>
          <w:rFonts w:cstheme="minorHAnsi"/>
          <w:lang w:val="es-419"/>
        </w:rPr>
        <w:t xml:space="preserve"> de </w:t>
      </w:r>
      <w:r w:rsidR="004F3054">
        <w:rPr>
          <w:rFonts w:cstheme="minorHAnsi"/>
          <w:lang w:val="es-419"/>
        </w:rPr>
        <w:t>a</w:t>
      </w:r>
      <w:r>
        <w:rPr>
          <w:rFonts w:cstheme="minorHAnsi"/>
          <w:lang w:val="es-419"/>
        </w:rPr>
        <w:t xml:space="preserve">compañamiento técnico y monitoreo </w:t>
      </w:r>
      <w:r w:rsidR="00507764" w:rsidRPr="007F7933">
        <w:rPr>
          <w:rFonts w:cstheme="minorHAnsi"/>
          <w:lang w:val="es-419"/>
        </w:rPr>
        <w:t>de resultados de la atención integral a la primera infancia</w:t>
      </w:r>
      <w:r w:rsidR="00854EAD">
        <w:rPr>
          <w:rFonts w:cstheme="minorHAnsi"/>
          <w:lang w:val="es-419"/>
        </w:rPr>
        <w:t xml:space="preserve"> en el “Municipio Modelo”</w:t>
      </w:r>
    </w:p>
    <w:p w14:paraId="73B3E999" w14:textId="4D324FCC" w:rsidR="00507764" w:rsidRDefault="00507764" w:rsidP="00507764">
      <w:pPr>
        <w:rPr>
          <w:rFonts w:cstheme="minorHAnsi"/>
          <w:lang w:val="es-419"/>
        </w:rPr>
      </w:pPr>
      <w:r>
        <w:rPr>
          <w:rFonts w:cstheme="minorHAnsi"/>
          <w:lang w:val="es-419"/>
        </w:rPr>
        <w:t>4.1.</w:t>
      </w:r>
      <w:r>
        <w:rPr>
          <w:rFonts w:cstheme="minorHAnsi"/>
          <w:lang w:val="es-419"/>
        </w:rPr>
        <w:tab/>
      </w:r>
      <w:r w:rsidRPr="007F7933">
        <w:rPr>
          <w:rFonts w:cstheme="minorHAnsi"/>
          <w:lang w:val="es-419"/>
        </w:rPr>
        <w:t xml:space="preserve">Acompañamiento técnico a mesa municipal. </w:t>
      </w:r>
    </w:p>
    <w:p w14:paraId="79878782" w14:textId="5F66793D" w:rsidR="00BC5ABF" w:rsidRDefault="00507764" w:rsidP="007F7933">
      <w:pPr>
        <w:rPr>
          <w:rFonts w:cstheme="minorHAnsi"/>
          <w:lang w:val="es-419"/>
        </w:rPr>
      </w:pPr>
      <w:r>
        <w:rPr>
          <w:rFonts w:cstheme="minorHAnsi"/>
          <w:lang w:val="es-419"/>
        </w:rPr>
        <w:t>4.2</w:t>
      </w:r>
      <w:r>
        <w:rPr>
          <w:rFonts w:cstheme="minorHAnsi"/>
          <w:lang w:val="es-419"/>
        </w:rPr>
        <w:tab/>
      </w:r>
      <w:r w:rsidRPr="007F7933">
        <w:rPr>
          <w:rFonts w:cstheme="minorHAnsi"/>
          <w:lang w:val="es-419"/>
        </w:rPr>
        <w:t xml:space="preserve">Monitoreo </w:t>
      </w:r>
      <w:r>
        <w:rPr>
          <w:rFonts w:cstheme="minorHAnsi"/>
          <w:lang w:val="es-419"/>
        </w:rPr>
        <w:t>mensual</w:t>
      </w:r>
      <w:r w:rsidRPr="007F7933">
        <w:rPr>
          <w:rFonts w:cstheme="minorHAnsi"/>
          <w:lang w:val="es-419"/>
        </w:rPr>
        <w:t xml:space="preserve"> de resultados de la atención integral a la primera infancia.</w:t>
      </w:r>
    </w:p>
    <w:p w14:paraId="103F625C" w14:textId="77777777" w:rsidR="00BC5ABF" w:rsidRPr="001D2C13" w:rsidRDefault="00BC5ABF" w:rsidP="007F7933">
      <w:pPr>
        <w:rPr>
          <w:rFonts w:cstheme="minorHAnsi"/>
          <w:sz w:val="12"/>
          <w:szCs w:val="12"/>
          <w:lang w:val="es-419"/>
        </w:rPr>
      </w:pPr>
    </w:p>
    <w:p w14:paraId="3165786B" w14:textId="77777777" w:rsidR="008E19C4" w:rsidRDefault="008E19C4" w:rsidP="00994B3A">
      <w:pPr>
        <w:pStyle w:val="BodyText"/>
        <w:numPr>
          <w:ilvl w:val="0"/>
          <w:numId w:val="2"/>
        </w:numPr>
        <w:autoSpaceDE w:val="0"/>
        <w:autoSpaceDN w:val="0"/>
        <w:spacing w:before="118" w:line="232" w:lineRule="auto"/>
        <w:ind w:right="117"/>
        <w:jc w:val="both"/>
        <w:rPr>
          <w:rFonts w:asciiTheme="minorHAnsi" w:hAnsiTheme="minorHAnsi" w:cstheme="minorHAnsi"/>
          <w:b/>
          <w:color w:val="0070C0"/>
          <w:lang w:val="es-419"/>
        </w:rPr>
      </w:pPr>
      <w:r w:rsidRPr="00994B3A">
        <w:rPr>
          <w:rFonts w:asciiTheme="minorHAnsi" w:hAnsiTheme="minorHAnsi" w:cstheme="minorHAnsi"/>
          <w:b/>
          <w:color w:val="0070C0"/>
          <w:lang w:val="es-419"/>
        </w:rPr>
        <w:t>PERFIL REQURIDO</w:t>
      </w:r>
    </w:p>
    <w:p w14:paraId="04953FCA" w14:textId="77777777" w:rsidR="00CD21D3" w:rsidRPr="001D2C13" w:rsidRDefault="00CD21D3" w:rsidP="00CD21D3">
      <w:pPr>
        <w:pStyle w:val="BodyText"/>
        <w:autoSpaceDE w:val="0"/>
        <w:autoSpaceDN w:val="0"/>
        <w:spacing w:before="118" w:line="232" w:lineRule="auto"/>
        <w:ind w:left="119" w:right="117"/>
        <w:jc w:val="both"/>
        <w:rPr>
          <w:rFonts w:asciiTheme="minorHAnsi" w:hAnsiTheme="minorHAnsi" w:cstheme="minorHAnsi"/>
          <w:b/>
          <w:color w:val="0070C0"/>
          <w:sz w:val="8"/>
          <w:szCs w:val="8"/>
          <w:lang w:val="es-419"/>
        </w:rPr>
      </w:pPr>
    </w:p>
    <w:p w14:paraId="7656223B" w14:textId="5D58BFF0" w:rsidR="008E19C4" w:rsidRPr="00994B3A" w:rsidRDefault="008E19C4" w:rsidP="00E952E6">
      <w:pPr>
        <w:widowControl/>
        <w:ind w:left="360"/>
        <w:jc w:val="both"/>
        <w:rPr>
          <w:rFonts w:eastAsia="Arial" w:cstheme="minorHAnsi"/>
          <w:b/>
          <w:lang w:val="es-419"/>
        </w:rPr>
      </w:pPr>
      <w:r w:rsidRPr="00994B3A">
        <w:rPr>
          <w:rFonts w:eastAsia="Arial" w:cstheme="minorHAnsi"/>
          <w:b/>
          <w:lang w:val="es-419"/>
        </w:rPr>
        <w:t>Formación académica</w:t>
      </w:r>
    </w:p>
    <w:p w14:paraId="616C166F" w14:textId="70C0948B" w:rsidR="008E19C4" w:rsidRDefault="00E952E6" w:rsidP="00E952E6">
      <w:pPr>
        <w:pStyle w:val="ListParagraph"/>
        <w:widowControl/>
        <w:numPr>
          <w:ilvl w:val="0"/>
          <w:numId w:val="17"/>
        </w:numPr>
        <w:jc w:val="both"/>
        <w:rPr>
          <w:rFonts w:cstheme="minorHAnsi"/>
          <w:lang w:val="es-ES"/>
        </w:rPr>
      </w:pPr>
      <w:r w:rsidRPr="00E952E6">
        <w:rPr>
          <w:rFonts w:cstheme="minorHAnsi"/>
          <w:lang w:val="es-ES"/>
        </w:rPr>
        <w:t>Profesional del c</w:t>
      </w:r>
      <w:r>
        <w:rPr>
          <w:rFonts w:cstheme="minorHAnsi"/>
          <w:lang w:val="es-ES"/>
        </w:rPr>
        <w:t>ampo</w:t>
      </w:r>
      <w:r w:rsidRPr="00E952E6">
        <w:rPr>
          <w:rFonts w:cstheme="minorHAnsi"/>
          <w:lang w:val="es-ES"/>
        </w:rPr>
        <w:t xml:space="preserve"> de la </w:t>
      </w:r>
      <w:r>
        <w:rPr>
          <w:rFonts w:cstheme="minorHAnsi"/>
          <w:lang w:val="es-ES"/>
        </w:rPr>
        <w:t>p</w:t>
      </w:r>
      <w:r w:rsidRPr="00E952E6">
        <w:rPr>
          <w:rFonts w:cstheme="minorHAnsi"/>
          <w:lang w:val="es-ES"/>
        </w:rPr>
        <w:t xml:space="preserve">sicología, </w:t>
      </w:r>
      <w:r>
        <w:rPr>
          <w:rFonts w:cstheme="minorHAnsi"/>
          <w:lang w:val="es-ES"/>
        </w:rPr>
        <w:t>e</w:t>
      </w:r>
      <w:r w:rsidRPr="00E952E6">
        <w:rPr>
          <w:rFonts w:cstheme="minorHAnsi"/>
          <w:lang w:val="es-ES"/>
        </w:rPr>
        <w:t xml:space="preserve">ducación </w:t>
      </w:r>
      <w:r>
        <w:rPr>
          <w:rFonts w:cstheme="minorHAnsi"/>
          <w:lang w:val="es-ES"/>
        </w:rPr>
        <w:t>i</w:t>
      </w:r>
      <w:r w:rsidRPr="00E952E6">
        <w:rPr>
          <w:rFonts w:cstheme="minorHAnsi"/>
          <w:lang w:val="es-ES"/>
        </w:rPr>
        <w:t>nicial</w:t>
      </w:r>
      <w:r>
        <w:rPr>
          <w:rFonts w:cstheme="minorHAnsi"/>
          <w:lang w:val="es-ES"/>
        </w:rPr>
        <w:t>, nutrición o</w:t>
      </w:r>
      <w:r w:rsidRPr="00E952E6">
        <w:rPr>
          <w:rFonts w:cstheme="minorHAnsi"/>
          <w:lang w:val="es-ES"/>
        </w:rPr>
        <w:t xml:space="preserve"> carrera a fin</w:t>
      </w:r>
      <w:r>
        <w:rPr>
          <w:rFonts w:cstheme="minorHAnsi"/>
          <w:lang w:val="es-ES"/>
        </w:rPr>
        <w:t>.</w:t>
      </w:r>
    </w:p>
    <w:p w14:paraId="187D6742" w14:textId="6A1DEE0E" w:rsidR="00E952E6" w:rsidRDefault="00E952E6" w:rsidP="00E952E6">
      <w:pPr>
        <w:pStyle w:val="ListParagraph"/>
        <w:widowControl/>
        <w:numPr>
          <w:ilvl w:val="0"/>
          <w:numId w:val="17"/>
        </w:numPr>
        <w:jc w:val="both"/>
        <w:rPr>
          <w:rFonts w:cstheme="minorHAnsi"/>
          <w:lang w:val="es-ES"/>
        </w:rPr>
      </w:pPr>
      <w:r>
        <w:rPr>
          <w:rFonts w:cstheme="minorHAnsi"/>
          <w:lang w:val="es-ES"/>
        </w:rPr>
        <w:t>Certificado como facilitador de la metodología de Cuidado para el Desarrollo Infantil.</w:t>
      </w:r>
    </w:p>
    <w:p w14:paraId="2434D22E" w14:textId="1B5AD8AA" w:rsidR="008E19C4" w:rsidRPr="001D36EC" w:rsidRDefault="00E952E6" w:rsidP="00994B3A">
      <w:pPr>
        <w:pStyle w:val="ListParagraph"/>
        <w:widowControl/>
        <w:numPr>
          <w:ilvl w:val="0"/>
          <w:numId w:val="17"/>
        </w:numPr>
        <w:jc w:val="both"/>
        <w:rPr>
          <w:rFonts w:cstheme="minorHAnsi"/>
          <w:lang w:val="es-ES"/>
        </w:rPr>
      </w:pPr>
      <w:r>
        <w:rPr>
          <w:rFonts w:cstheme="minorHAnsi"/>
          <w:lang w:val="es-ES"/>
        </w:rPr>
        <w:t>Certificado como facilitador de la Metodología de Erradicación Progresiva de Castigo Físico y Trato Humillante en la Primera Infancia.</w:t>
      </w:r>
      <w:r w:rsidR="008E19C4" w:rsidRPr="00E952E6">
        <w:rPr>
          <w:rFonts w:eastAsia="Arial" w:cstheme="minorHAnsi"/>
          <w:lang w:val="es-419"/>
        </w:rPr>
        <w:tab/>
      </w:r>
    </w:p>
    <w:p w14:paraId="197006D4" w14:textId="77777777" w:rsidR="008E19C4" w:rsidRPr="00994B3A" w:rsidRDefault="008E19C4" w:rsidP="008E19C4">
      <w:pPr>
        <w:widowControl/>
        <w:ind w:left="360"/>
        <w:jc w:val="both"/>
        <w:rPr>
          <w:rFonts w:eastAsia="Arial" w:cstheme="minorHAnsi"/>
          <w:b/>
          <w:lang w:val="es-419"/>
        </w:rPr>
      </w:pPr>
      <w:r w:rsidRPr="00994B3A">
        <w:rPr>
          <w:rFonts w:eastAsia="Arial" w:cstheme="minorHAnsi"/>
          <w:b/>
          <w:lang w:val="es-419"/>
        </w:rPr>
        <w:t>Experiencia</w:t>
      </w:r>
    </w:p>
    <w:p w14:paraId="18536E7B" w14:textId="77777777" w:rsidR="00E952E6" w:rsidRDefault="00604217" w:rsidP="00E952E6">
      <w:pPr>
        <w:pStyle w:val="ListParagraph"/>
        <w:widowControl/>
        <w:numPr>
          <w:ilvl w:val="0"/>
          <w:numId w:val="17"/>
        </w:numPr>
        <w:jc w:val="both"/>
        <w:rPr>
          <w:rFonts w:cstheme="minorHAnsi"/>
          <w:lang w:val="es-ES"/>
        </w:rPr>
      </w:pPr>
      <w:r w:rsidRPr="00E952E6">
        <w:rPr>
          <w:rFonts w:cstheme="minorHAnsi"/>
          <w:lang w:val="es-ES"/>
        </w:rPr>
        <w:t xml:space="preserve">Experiencia no menor de </w:t>
      </w:r>
      <w:r w:rsidR="00E952E6" w:rsidRPr="00E952E6">
        <w:rPr>
          <w:rFonts w:cstheme="minorHAnsi"/>
          <w:lang w:val="es-ES"/>
        </w:rPr>
        <w:t>5</w:t>
      </w:r>
      <w:r w:rsidRPr="00E952E6">
        <w:rPr>
          <w:rFonts w:cstheme="minorHAnsi"/>
          <w:lang w:val="es-ES"/>
        </w:rPr>
        <w:t xml:space="preserve"> años en </w:t>
      </w:r>
      <w:r w:rsidR="00E952E6" w:rsidRPr="00E952E6">
        <w:rPr>
          <w:rFonts w:cstheme="minorHAnsi"/>
          <w:lang w:val="es-ES"/>
        </w:rPr>
        <w:t xml:space="preserve">implementación de programas de </w:t>
      </w:r>
      <w:r w:rsidRPr="00E952E6">
        <w:rPr>
          <w:rFonts w:cstheme="minorHAnsi"/>
          <w:lang w:val="es-ES"/>
        </w:rPr>
        <w:t>Desarrollo de la Primera Infancia en áreas rurales del país.</w:t>
      </w:r>
    </w:p>
    <w:p w14:paraId="21D9B949" w14:textId="77777777" w:rsidR="00E952E6" w:rsidRDefault="00604217" w:rsidP="00E952E6">
      <w:pPr>
        <w:pStyle w:val="ListParagraph"/>
        <w:widowControl/>
        <w:numPr>
          <w:ilvl w:val="0"/>
          <w:numId w:val="17"/>
        </w:numPr>
        <w:jc w:val="both"/>
        <w:rPr>
          <w:rFonts w:cstheme="minorHAnsi"/>
          <w:lang w:val="es-ES"/>
        </w:rPr>
      </w:pPr>
      <w:r w:rsidRPr="00E952E6">
        <w:rPr>
          <w:rFonts w:cstheme="minorHAnsi"/>
          <w:lang w:val="es-ES"/>
        </w:rPr>
        <w:t xml:space="preserve">Experiencia no menor de </w:t>
      </w:r>
      <w:r w:rsidR="00E952E6" w:rsidRPr="00E952E6">
        <w:rPr>
          <w:rFonts w:cstheme="minorHAnsi"/>
          <w:lang w:val="es-ES"/>
        </w:rPr>
        <w:t>5</w:t>
      </w:r>
      <w:r w:rsidRPr="00E952E6">
        <w:rPr>
          <w:rFonts w:cstheme="minorHAnsi"/>
          <w:lang w:val="es-ES"/>
        </w:rPr>
        <w:t xml:space="preserve"> años de trabajo en terreno con autoridades Municipales, de Educación y salud a nivel del Municipio en el tema de Desarrollo de la Primera Infancia.</w:t>
      </w:r>
    </w:p>
    <w:p w14:paraId="5D3AA548" w14:textId="33C9BE84" w:rsidR="00E952E6" w:rsidRDefault="00E952E6" w:rsidP="00E952E6">
      <w:pPr>
        <w:pStyle w:val="ListParagraph"/>
        <w:widowControl/>
        <w:numPr>
          <w:ilvl w:val="0"/>
          <w:numId w:val="17"/>
        </w:numPr>
        <w:jc w:val="both"/>
        <w:rPr>
          <w:rFonts w:cstheme="minorHAnsi"/>
          <w:lang w:val="es-ES"/>
        </w:rPr>
      </w:pPr>
      <w:r>
        <w:rPr>
          <w:rFonts w:cstheme="minorHAnsi"/>
          <w:lang w:val="es-ES"/>
        </w:rPr>
        <w:t>Experiencia en la implementación de estrategia</w:t>
      </w:r>
      <w:r w:rsidR="00854EAD">
        <w:rPr>
          <w:rFonts w:cstheme="minorHAnsi"/>
          <w:lang w:val="es-ES"/>
        </w:rPr>
        <w:t>s</w:t>
      </w:r>
      <w:r>
        <w:rPr>
          <w:rFonts w:cstheme="minorHAnsi"/>
          <w:lang w:val="es-ES"/>
        </w:rPr>
        <w:t xml:space="preserve"> de comunicación para el cambio </w:t>
      </w:r>
      <w:r w:rsidR="00854EAD">
        <w:rPr>
          <w:rFonts w:cstheme="minorHAnsi"/>
          <w:lang w:val="es-ES"/>
        </w:rPr>
        <w:t xml:space="preserve">social y </w:t>
      </w:r>
      <w:r>
        <w:rPr>
          <w:rFonts w:cstheme="minorHAnsi"/>
          <w:lang w:val="es-ES"/>
        </w:rPr>
        <w:t>de comportamiento.</w:t>
      </w:r>
    </w:p>
    <w:p w14:paraId="5D39E74E" w14:textId="77777777" w:rsidR="00E952E6" w:rsidRDefault="00604217" w:rsidP="00E952E6">
      <w:pPr>
        <w:pStyle w:val="ListParagraph"/>
        <w:widowControl/>
        <w:numPr>
          <w:ilvl w:val="0"/>
          <w:numId w:val="17"/>
        </w:numPr>
        <w:jc w:val="both"/>
        <w:rPr>
          <w:rFonts w:cstheme="minorHAnsi"/>
          <w:lang w:val="es-ES"/>
        </w:rPr>
      </w:pPr>
      <w:r w:rsidRPr="00E952E6">
        <w:rPr>
          <w:rFonts w:cstheme="minorHAnsi"/>
          <w:lang w:val="es-ES"/>
        </w:rPr>
        <w:t>Experiencia de trabajo en asocio con Instituciones Gubernamentales, Organizaciones no Gubernamentales y Cooperantes que abordan el tema de Desarrollo de la Primera Infancia.</w:t>
      </w:r>
    </w:p>
    <w:p w14:paraId="3EFAD919" w14:textId="77777777" w:rsidR="008E19C4" w:rsidRPr="001D2C13" w:rsidRDefault="008E19C4" w:rsidP="008E19C4">
      <w:pPr>
        <w:widowControl/>
        <w:ind w:left="360"/>
        <w:jc w:val="both"/>
        <w:rPr>
          <w:rFonts w:eastAsia="Arial" w:cstheme="minorHAnsi"/>
          <w:sz w:val="10"/>
          <w:szCs w:val="10"/>
          <w:lang w:val="es-419"/>
        </w:rPr>
      </w:pPr>
    </w:p>
    <w:p w14:paraId="386759D7" w14:textId="720BE65C" w:rsidR="008E19C4" w:rsidRPr="00994B3A" w:rsidRDefault="008E19C4" w:rsidP="008E19C4">
      <w:pPr>
        <w:widowControl/>
        <w:ind w:left="360"/>
        <w:jc w:val="both"/>
        <w:rPr>
          <w:rFonts w:eastAsia="Arial" w:cstheme="minorHAnsi"/>
          <w:b/>
          <w:lang w:val="es-419"/>
        </w:rPr>
      </w:pPr>
      <w:r w:rsidRPr="00994B3A">
        <w:rPr>
          <w:rFonts w:eastAsia="Arial" w:cstheme="minorHAnsi"/>
          <w:b/>
          <w:lang w:val="es-419"/>
        </w:rPr>
        <w:t xml:space="preserve">Consideraciones adicionales </w:t>
      </w:r>
      <w:r w:rsidRPr="00E952E6">
        <w:rPr>
          <w:rFonts w:eastAsia="Arial" w:cstheme="minorHAnsi"/>
          <w:b/>
          <w:lang w:val="es-419"/>
        </w:rPr>
        <w:t>(deseables, no indispensables)</w:t>
      </w:r>
    </w:p>
    <w:p w14:paraId="4D915454" w14:textId="0EC03D64" w:rsidR="008E19C4" w:rsidRDefault="00E952E6" w:rsidP="00E952E6">
      <w:pPr>
        <w:pStyle w:val="ListParagraph"/>
        <w:widowControl/>
        <w:numPr>
          <w:ilvl w:val="0"/>
          <w:numId w:val="17"/>
        </w:numPr>
        <w:jc w:val="both"/>
        <w:rPr>
          <w:rFonts w:cstheme="minorHAnsi"/>
          <w:lang w:val="es-ES"/>
        </w:rPr>
      </w:pPr>
      <w:r w:rsidRPr="00E952E6">
        <w:rPr>
          <w:rFonts w:cstheme="minorHAnsi"/>
          <w:lang w:val="es-ES"/>
        </w:rPr>
        <w:t>No aplica</w:t>
      </w:r>
    </w:p>
    <w:p w14:paraId="755AA0B4" w14:textId="77777777" w:rsidR="002C6E90" w:rsidRPr="001E1915" w:rsidRDefault="002C6E90" w:rsidP="002C6E90">
      <w:pPr>
        <w:pStyle w:val="ListParagraph"/>
        <w:widowControl/>
        <w:ind w:left="1080"/>
        <w:jc w:val="both"/>
        <w:rPr>
          <w:rFonts w:cstheme="minorHAnsi"/>
          <w:sz w:val="14"/>
          <w:szCs w:val="14"/>
          <w:lang w:val="es-ES"/>
        </w:rPr>
      </w:pPr>
    </w:p>
    <w:p w14:paraId="6AEA0E60" w14:textId="74FEDF9E" w:rsidR="006C708D" w:rsidRPr="00994B3A" w:rsidRDefault="008E19C4" w:rsidP="00994B3A">
      <w:pPr>
        <w:pStyle w:val="BodyText"/>
        <w:numPr>
          <w:ilvl w:val="0"/>
          <w:numId w:val="2"/>
        </w:numPr>
        <w:autoSpaceDE w:val="0"/>
        <w:autoSpaceDN w:val="0"/>
        <w:spacing w:before="118" w:line="232" w:lineRule="auto"/>
        <w:ind w:right="117"/>
        <w:jc w:val="both"/>
        <w:rPr>
          <w:rFonts w:asciiTheme="minorHAnsi" w:hAnsiTheme="minorHAnsi" w:cstheme="minorHAnsi"/>
          <w:b/>
          <w:color w:val="0070C0"/>
          <w:lang w:val="es-419"/>
        </w:rPr>
      </w:pPr>
      <w:r w:rsidRPr="00994B3A">
        <w:rPr>
          <w:rFonts w:asciiTheme="minorHAnsi" w:hAnsiTheme="minorHAnsi" w:cstheme="minorHAnsi"/>
          <w:b/>
          <w:color w:val="0070C0"/>
          <w:lang w:val="es-419"/>
        </w:rPr>
        <w:t>CRITERIOS DE SELECCIÓN</w:t>
      </w:r>
    </w:p>
    <w:p w14:paraId="278DF457" w14:textId="4D098F58" w:rsidR="001D36EC" w:rsidRPr="00994B3A" w:rsidRDefault="008E19C4" w:rsidP="008E19C4">
      <w:pPr>
        <w:autoSpaceDE w:val="0"/>
        <w:autoSpaceDN w:val="0"/>
        <w:adjustRightInd w:val="0"/>
        <w:spacing w:line="240" w:lineRule="atLeast"/>
        <w:jc w:val="both"/>
        <w:rPr>
          <w:rFonts w:cstheme="minorHAnsi"/>
          <w:bCs/>
          <w:color w:val="000000"/>
          <w:lang w:val="es-419" w:eastAsia="es-ES"/>
        </w:rPr>
      </w:pPr>
      <w:r w:rsidRPr="00994B3A">
        <w:rPr>
          <w:rFonts w:cstheme="minorHAnsi"/>
          <w:bCs/>
          <w:color w:val="000000"/>
          <w:lang w:val="es-419" w:eastAsia="es-ES"/>
        </w:rPr>
        <w:t xml:space="preserve">La selección del consultor/consultora se hará basada en los siguientes aspectos y ponderaciones (estas ponderaciones son las que se </w:t>
      </w:r>
      <w:r w:rsidR="00E952E6" w:rsidRPr="00994B3A">
        <w:rPr>
          <w:rFonts w:cstheme="minorHAnsi"/>
          <w:bCs/>
          <w:color w:val="000000"/>
          <w:lang w:val="es-419" w:eastAsia="es-ES"/>
        </w:rPr>
        <w:t>publicarán,</w:t>
      </w:r>
      <w:r w:rsidRPr="00994B3A">
        <w:rPr>
          <w:rFonts w:cstheme="minorHAnsi"/>
          <w:bCs/>
          <w:color w:val="000000"/>
          <w:lang w:val="es-419" w:eastAsia="es-ES"/>
        </w:rPr>
        <w:t xml:space="preserve"> pero a lo interno la propuesta técnica será compuesta de diferentes factores ejemplo: metodología, experiencia en trabajos similares, propuesta, referencias etc):</w:t>
      </w:r>
    </w:p>
    <w:p w14:paraId="5B708C81" w14:textId="75EDCDD0" w:rsidR="00756A7F" w:rsidRPr="00756A7F" w:rsidRDefault="008E19C4" w:rsidP="00756A7F">
      <w:pPr>
        <w:widowControl/>
        <w:numPr>
          <w:ilvl w:val="0"/>
          <w:numId w:val="9"/>
        </w:numPr>
        <w:contextualSpacing/>
        <w:jc w:val="both"/>
        <w:rPr>
          <w:rFonts w:cstheme="minorHAnsi"/>
          <w:snapToGrid w:val="0"/>
          <w:color w:val="000000"/>
          <w:lang w:eastAsia="es-ES"/>
        </w:rPr>
      </w:pPr>
      <w:r w:rsidRPr="00994B3A">
        <w:rPr>
          <w:rFonts w:cstheme="minorHAnsi"/>
          <w:snapToGrid w:val="0"/>
          <w:color w:val="000000"/>
          <w:lang w:eastAsia="es-ES"/>
        </w:rPr>
        <w:t>Propuesta técnica:          70%</w:t>
      </w:r>
      <w:r w:rsidR="00756A7F" w:rsidRPr="00756A7F">
        <w:rPr>
          <w:rFonts w:cstheme="minorHAnsi"/>
          <w:snapToGrid w:val="0"/>
          <w:color w:val="000000"/>
          <w:lang w:eastAsia="es-ES"/>
        </w:rPr>
        <w:t xml:space="preserve"> </w:t>
      </w:r>
    </w:p>
    <w:p w14:paraId="0251E916" w14:textId="7F279782" w:rsidR="008E19C4" w:rsidRPr="00AD398B" w:rsidRDefault="008E19C4" w:rsidP="00AD398B">
      <w:pPr>
        <w:widowControl/>
        <w:numPr>
          <w:ilvl w:val="0"/>
          <w:numId w:val="9"/>
        </w:numPr>
        <w:contextualSpacing/>
        <w:jc w:val="both"/>
        <w:rPr>
          <w:rFonts w:cstheme="minorHAnsi"/>
          <w:snapToGrid w:val="0"/>
          <w:color w:val="000000"/>
          <w:lang w:eastAsia="es-ES"/>
        </w:rPr>
      </w:pPr>
      <w:r w:rsidRPr="00994B3A">
        <w:rPr>
          <w:rFonts w:cstheme="minorHAnsi"/>
          <w:snapToGrid w:val="0"/>
          <w:color w:val="000000"/>
          <w:lang w:eastAsia="es-ES"/>
        </w:rPr>
        <w:t xml:space="preserve">Propuesta Económica     30% </w:t>
      </w:r>
    </w:p>
    <w:p w14:paraId="1B679230" w14:textId="77777777" w:rsidR="008E19C4" w:rsidRPr="00994B3A" w:rsidRDefault="008E19C4" w:rsidP="008E19C4">
      <w:pPr>
        <w:spacing w:before="7"/>
        <w:jc w:val="both"/>
        <w:rPr>
          <w:rFonts w:eastAsia="Arial" w:cstheme="minorHAnsi"/>
          <w:lang w:val="es-419"/>
        </w:rPr>
      </w:pPr>
      <w:r w:rsidRPr="00994B3A">
        <w:rPr>
          <w:rFonts w:eastAsia="Arial" w:cstheme="minorHAnsi"/>
          <w:lang w:val="es-419"/>
        </w:rPr>
        <w:t>** La propuesta técnica y económica deben de ser entregados en documentos separados</w:t>
      </w:r>
    </w:p>
    <w:p w14:paraId="70D5A2D0" w14:textId="77777777" w:rsidR="008E19C4" w:rsidRPr="001E1915" w:rsidRDefault="008E19C4" w:rsidP="008E19C4">
      <w:pPr>
        <w:ind w:left="119"/>
        <w:rPr>
          <w:rFonts w:cstheme="minorHAnsi"/>
          <w:b/>
          <w:sz w:val="14"/>
          <w:szCs w:val="14"/>
          <w:lang w:val="es-419"/>
        </w:rPr>
      </w:pPr>
    </w:p>
    <w:p w14:paraId="6075495B" w14:textId="44FA667D" w:rsidR="008E19C4" w:rsidRPr="00994B3A" w:rsidRDefault="008E19C4" w:rsidP="00994B3A">
      <w:pPr>
        <w:pStyle w:val="BodyText"/>
        <w:numPr>
          <w:ilvl w:val="0"/>
          <w:numId w:val="2"/>
        </w:numPr>
        <w:autoSpaceDE w:val="0"/>
        <w:autoSpaceDN w:val="0"/>
        <w:spacing w:before="118" w:line="232" w:lineRule="auto"/>
        <w:ind w:right="117"/>
        <w:jc w:val="both"/>
        <w:rPr>
          <w:rFonts w:asciiTheme="minorHAnsi" w:hAnsiTheme="minorHAnsi" w:cstheme="minorHAnsi"/>
          <w:b/>
          <w:lang w:val="es-419"/>
        </w:rPr>
      </w:pPr>
      <w:r w:rsidRPr="00994B3A">
        <w:rPr>
          <w:rFonts w:asciiTheme="minorHAnsi" w:hAnsiTheme="minorHAnsi" w:cstheme="minorHAnsi"/>
          <w:b/>
          <w:color w:val="0070C0"/>
          <w:lang w:val="es-419"/>
        </w:rPr>
        <w:t>DURACIÓN Y FECHAS ESTIMADAS DEL CONTRATO</w:t>
      </w:r>
    </w:p>
    <w:p w14:paraId="33C26140" w14:textId="7C28EA3E" w:rsidR="00C27813" w:rsidRDefault="00E952E6" w:rsidP="001E1915">
      <w:pPr>
        <w:pStyle w:val="BodyText"/>
        <w:ind w:left="119" w:right="74"/>
        <w:jc w:val="both"/>
        <w:rPr>
          <w:rFonts w:asciiTheme="minorHAnsi" w:hAnsiTheme="minorHAnsi" w:cstheme="minorHAnsi"/>
          <w:lang w:val="es-HN"/>
        </w:rPr>
      </w:pPr>
      <w:r>
        <w:rPr>
          <w:rFonts w:asciiTheme="minorHAnsi" w:hAnsiTheme="minorHAnsi" w:cstheme="minorHAnsi"/>
          <w:lang w:val="es-HN"/>
        </w:rPr>
        <w:t>11 meses</w:t>
      </w:r>
      <w:r w:rsidR="008E19C4" w:rsidRPr="00994B3A">
        <w:rPr>
          <w:rFonts w:asciiTheme="minorHAnsi" w:hAnsiTheme="minorHAnsi" w:cstheme="minorHAnsi"/>
          <w:lang w:val="es-419"/>
        </w:rPr>
        <w:t xml:space="preserve"> </w:t>
      </w:r>
      <w:r w:rsidR="008E19C4" w:rsidRPr="00994B3A">
        <w:rPr>
          <w:rFonts w:asciiTheme="minorHAnsi" w:hAnsiTheme="minorHAnsi" w:cstheme="minorHAnsi"/>
          <w:lang w:val="es-HN"/>
        </w:rPr>
        <w:t>a partir de la firma del</w:t>
      </w:r>
      <w:r w:rsidR="008E19C4" w:rsidRPr="00994B3A">
        <w:rPr>
          <w:rFonts w:asciiTheme="minorHAnsi" w:hAnsiTheme="minorHAnsi" w:cstheme="minorHAnsi"/>
          <w:spacing w:val="-19"/>
          <w:lang w:val="es-HN"/>
        </w:rPr>
        <w:t xml:space="preserve"> </w:t>
      </w:r>
      <w:r w:rsidR="008E19C4" w:rsidRPr="00994B3A">
        <w:rPr>
          <w:rFonts w:asciiTheme="minorHAnsi" w:hAnsiTheme="minorHAnsi" w:cstheme="minorHAnsi"/>
          <w:lang w:val="es-HN"/>
        </w:rPr>
        <w:t>contrato.</w:t>
      </w:r>
    </w:p>
    <w:p w14:paraId="09783DCD" w14:textId="77777777" w:rsidR="001E1915" w:rsidRPr="00CE3375" w:rsidRDefault="001E1915" w:rsidP="001E1915">
      <w:pPr>
        <w:pStyle w:val="NoSpacing"/>
        <w:rPr>
          <w:sz w:val="16"/>
          <w:szCs w:val="16"/>
          <w:lang w:val="es-HN"/>
        </w:rPr>
      </w:pPr>
    </w:p>
    <w:p w14:paraId="588B09AA" w14:textId="7E0A6028" w:rsidR="008E19C4" w:rsidRPr="00994B3A" w:rsidRDefault="008E19C4" w:rsidP="00994B3A">
      <w:pPr>
        <w:pStyle w:val="BodyText"/>
        <w:numPr>
          <w:ilvl w:val="0"/>
          <w:numId w:val="2"/>
        </w:numPr>
        <w:autoSpaceDE w:val="0"/>
        <w:autoSpaceDN w:val="0"/>
        <w:spacing w:before="118" w:line="232" w:lineRule="auto"/>
        <w:ind w:right="117"/>
        <w:jc w:val="both"/>
        <w:rPr>
          <w:rFonts w:asciiTheme="minorHAnsi" w:hAnsiTheme="minorHAnsi" w:cstheme="minorHAnsi"/>
          <w:b/>
          <w:color w:val="0070C0"/>
          <w:lang w:val="es-419"/>
        </w:rPr>
      </w:pPr>
      <w:r w:rsidRPr="00994B3A">
        <w:rPr>
          <w:rFonts w:asciiTheme="minorHAnsi" w:hAnsiTheme="minorHAnsi" w:cstheme="minorHAnsi"/>
          <w:b/>
          <w:color w:val="0070C0"/>
          <w:lang w:val="es-419"/>
        </w:rPr>
        <w:t>HONORARIOS Y FORMA DE PAGO</w:t>
      </w:r>
    </w:p>
    <w:p w14:paraId="57C197BC" w14:textId="34D7E319" w:rsidR="004F3054" w:rsidRPr="004F3054" w:rsidRDefault="004F3054" w:rsidP="004F3054">
      <w:pPr>
        <w:widowControl/>
        <w:jc w:val="both"/>
        <w:rPr>
          <w:rFonts w:cstheme="minorHAnsi"/>
          <w:lang w:val="es-ES"/>
        </w:rPr>
      </w:pPr>
      <w:r w:rsidRPr="004F3054">
        <w:rPr>
          <w:rFonts w:cstheme="minorHAnsi"/>
          <w:lang w:val="es-ES"/>
        </w:rPr>
        <w:t>Sujeto a condiciones establecidas en el contrato. Pago contra entrega de factura y productos esperados en el acápite V y a entera satisfacción de la supervisión del contrato.</w:t>
      </w:r>
    </w:p>
    <w:p w14:paraId="38E6E987" w14:textId="26C82502" w:rsidR="004F3054" w:rsidRPr="004F3054" w:rsidRDefault="004F3054" w:rsidP="004F3054">
      <w:pPr>
        <w:pStyle w:val="ListParagraph"/>
        <w:widowControl/>
        <w:numPr>
          <w:ilvl w:val="0"/>
          <w:numId w:val="17"/>
        </w:numPr>
        <w:jc w:val="both"/>
        <w:rPr>
          <w:rFonts w:cstheme="minorHAnsi"/>
          <w:lang w:val="es-ES"/>
        </w:rPr>
      </w:pPr>
      <w:r>
        <w:rPr>
          <w:rFonts w:cstheme="minorHAnsi"/>
          <w:lang w:val="es-ES"/>
        </w:rPr>
        <w:t>1</w:t>
      </w:r>
      <w:r w:rsidRPr="004F3054">
        <w:rPr>
          <w:rFonts w:cstheme="minorHAnsi"/>
          <w:lang w:val="es-ES"/>
        </w:rPr>
        <w:t>0% a la entrega del Producto 1</w:t>
      </w:r>
      <w:r>
        <w:rPr>
          <w:rFonts w:cstheme="minorHAnsi"/>
          <w:lang w:val="es-ES"/>
        </w:rPr>
        <w:t>: dos semanas posteriores a la firma de contrato</w:t>
      </w:r>
    </w:p>
    <w:p w14:paraId="0D99BEE8" w14:textId="7CF4654F" w:rsidR="004F3054" w:rsidRDefault="004F3054" w:rsidP="004F3054">
      <w:pPr>
        <w:pStyle w:val="ListParagraph"/>
        <w:widowControl/>
        <w:numPr>
          <w:ilvl w:val="0"/>
          <w:numId w:val="17"/>
        </w:numPr>
        <w:jc w:val="both"/>
        <w:rPr>
          <w:rFonts w:cstheme="minorHAnsi"/>
          <w:lang w:val="es-ES"/>
        </w:rPr>
      </w:pPr>
      <w:r>
        <w:rPr>
          <w:rFonts w:cstheme="minorHAnsi"/>
          <w:lang w:val="es-ES"/>
        </w:rPr>
        <w:t>2</w:t>
      </w:r>
      <w:r w:rsidRPr="004F3054">
        <w:rPr>
          <w:rFonts w:cstheme="minorHAnsi"/>
          <w:lang w:val="es-ES"/>
        </w:rPr>
        <w:t>0% a la entrega del Producto 2</w:t>
      </w:r>
      <w:r>
        <w:rPr>
          <w:rFonts w:cstheme="minorHAnsi"/>
          <w:lang w:val="es-ES"/>
        </w:rPr>
        <w:t>: 9 semanas posteriores a la entrega del producto 1.</w:t>
      </w:r>
    </w:p>
    <w:p w14:paraId="4A28BF4F" w14:textId="77777777" w:rsidR="00CD21D3" w:rsidRDefault="004F3054" w:rsidP="00CD21D3">
      <w:pPr>
        <w:pStyle w:val="ListParagraph"/>
        <w:widowControl/>
        <w:numPr>
          <w:ilvl w:val="0"/>
          <w:numId w:val="17"/>
        </w:numPr>
        <w:jc w:val="both"/>
        <w:rPr>
          <w:rFonts w:cstheme="minorHAnsi"/>
          <w:lang w:val="es-ES"/>
        </w:rPr>
      </w:pPr>
      <w:r>
        <w:rPr>
          <w:rFonts w:cstheme="minorHAnsi"/>
          <w:lang w:val="es-ES"/>
        </w:rPr>
        <w:t>40% a la entrega del producto 3: 9 semanas posteriores a la entrega del producto 2.</w:t>
      </w:r>
    </w:p>
    <w:p w14:paraId="4F121C0E" w14:textId="1F744286" w:rsidR="001D36EC" w:rsidRPr="00CD21D3" w:rsidRDefault="004F3054" w:rsidP="00CD21D3">
      <w:pPr>
        <w:pStyle w:val="ListParagraph"/>
        <w:widowControl/>
        <w:numPr>
          <w:ilvl w:val="0"/>
          <w:numId w:val="17"/>
        </w:numPr>
        <w:jc w:val="both"/>
        <w:rPr>
          <w:rFonts w:cstheme="minorHAnsi"/>
          <w:lang w:val="es-ES"/>
        </w:rPr>
      </w:pPr>
      <w:r w:rsidRPr="00CD21D3">
        <w:rPr>
          <w:lang w:val="es-ES"/>
        </w:rPr>
        <w:t xml:space="preserve">30% a la entrega del Producto 4: </w:t>
      </w:r>
      <w:r w:rsidRPr="00CD21D3">
        <w:rPr>
          <w:lang w:val="es-419" w:eastAsia="es-ES"/>
        </w:rPr>
        <w:t>este producto se pagará en 3 partes</w:t>
      </w:r>
      <w:r w:rsidR="00B82063" w:rsidRPr="00CD21D3">
        <w:rPr>
          <w:lang w:val="es-419" w:eastAsia="es-ES"/>
        </w:rPr>
        <w:t xml:space="preserve"> de 10% cada una, con espacios de 8 semanas, fecha en la que entregará reportes de monitoreo y avances de resultados de la implementación del modelo en el Municipio.</w:t>
      </w:r>
    </w:p>
    <w:p w14:paraId="6DF430D6" w14:textId="77777777" w:rsidR="00C27813" w:rsidRPr="001E1915" w:rsidRDefault="00C27813" w:rsidP="00C27813">
      <w:pPr>
        <w:pStyle w:val="ListParagraph"/>
        <w:widowControl/>
        <w:spacing w:line="276" w:lineRule="auto"/>
        <w:ind w:left="1080" w:right="74"/>
        <w:jc w:val="both"/>
        <w:rPr>
          <w:rFonts w:cstheme="minorHAnsi"/>
          <w:sz w:val="16"/>
          <w:szCs w:val="16"/>
          <w:lang w:val="es-HN"/>
        </w:rPr>
      </w:pPr>
    </w:p>
    <w:p w14:paraId="43B69566" w14:textId="43EDA516" w:rsidR="008E19C4" w:rsidRPr="00994B3A" w:rsidRDefault="00994B3A" w:rsidP="008E19C4">
      <w:pPr>
        <w:pStyle w:val="ListParagraph"/>
        <w:numPr>
          <w:ilvl w:val="0"/>
          <w:numId w:val="2"/>
        </w:numPr>
        <w:rPr>
          <w:rFonts w:cstheme="minorHAnsi"/>
          <w:b/>
          <w:color w:val="0070C0"/>
          <w:lang w:val="es-419"/>
        </w:rPr>
      </w:pPr>
      <w:r>
        <w:rPr>
          <w:rFonts w:cstheme="minorHAnsi"/>
          <w:b/>
          <w:color w:val="0070C0"/>
          <w:lang w:val="es-419"/>
        </w:rPr>
        <w:t>OTROS</w:t>
      </w:r>
    </w:p>
    <w:p w14:paraId="6DBE728E" w14:textId="55C7EC18" w:rsidR="00756A7F" w:rsidRDefault="008E19C4" w:rsidP="00756A7F">
      <w:pPr>
        <w:pStyle w:val="ListParagraph"/>
        <w:widowControl/>
        <w:numPr>
          <w:ilvl w:val="0"/>
          <w:numId w:val="11"/>
        </w:numPr>
        <w:kinsoku w:val="0"/>
        <w:contextualSpacing/>
        <w:jc w:val="both"/>
        <w:rPr>
          <w:rFonts w:cstheme="minorHAnsi"/>
          <w:lang w:val="es-HN"/>
        </w:rPr>
      </w:pPr>
      <w:r w:rsidRPr="00994B3A">
        <w:rPr>
          <w:rFonts w:cstheme="minorHAnsi"/>
          <w:u w:val="single"/>
          <w:lang w:val="es-HN"/>
        </w:rPr>
        <w:t>Lugar de desarrollo de la Consultoría</w:t>
      </w:r>
      <w:r w:rsidRPr="00994B3A">
        <w:rPr>
          <w:rFonts w:cstheme="minorHAnsi"/>
          <w:lang w:val="es-HN"/>
        </w:rPr>
        <w:t>:</w:t>
      </w:r>
    </w:p>
    <w:p w14:paraId="142A8BE8" w14:textId="794ED4F3" w:rsidR="006B2FA1" w:rsidRDefault="006B2FA1" w:rsidP="00443554">
      <w:pPr>
        <w:ind w:left="479"/>
        <w:jc w:val="both"/>
        <w:rPr>
          <w:rFonts w:cstheme="minorHAnsi"/>
          <w:highlight w:val="yellow"/>
          <w:lang w:val="es-419"/>
        </w:rPr>
      </w:pPr>
      <w:r w:rsidRPr="006B2FA1">
        <w:rPr>
          <w:rFonts w:cstheme="minorHAnsi"/>
          <w:lang w:val="es-HN"/>
        </w:rPr>
        <w:t xml:space="preserve">La consultoría se desarrollará en </w:t>
      </w:r>
      <w:r>
        <w:rPr>
          <w:rFonts w:cstheme="minorHAnsi"/>
          <w:lang w:val="es-HN"/>
        </w:rPr>
        <w:t>el “Municipio modelo,”</w:t>
      </w:r>
      <w:r w:rsidR="007F7933">
        <w:rPr>
          <w:rFonts w:cstheme="minorHAnsi"/>
          <w:lang w:val="es-HN"/>
        </w:rPr>
        <w:t xml:space="preserve">. En caso que se realicen visitas </w:t>
      </w:r>
      <w:r>
        <w:rPr>
          <w:rFonts w:cstheme="minorHAnsi"/>
          <w:lang w:val="es-HN"/>
        </w:rPr>
        <w:t xml:space="preserve">otros municipios del </w:t>
      </w:r>
      <w:r w:rsidR="00443554">
        <w:rPr>
          <w:rFonts w:cstheme="minorHAnsi"/>
          <w:lang w:val="es-HN"/>
        </w:rPr>
        <w:t xml:space="preserve">país </w:t>
      </w:r>
      <w:r w:rsidR="00443554" w:rsidRPr="006B2FA1">
        <w:rPr>
          <w:rFonts w:cstheme="minorHAnsi"/>
          <w:lang w:val="es-HN"/>
        </w:rPr>
        <w:t>según</w:t>
      </w:r>
      <w:r>
        <w:rPr>
          <w:rFonts w:cstheme="minorHAnsi"/>
          <w:lang w:val="es-HN"/>
        </w:rPr>
        <w:t xml:space="preserve"> el requerimiento de Plan Crecer y la subdirección de primera infancia de SENAF</w:t>
      </w:r>
      <w:r w:rsidR="007F7933">
        <w:rPr>
          <w:rFonts w:cstheme="minorHAnsi"/>
          <w:lang w:val="es-HN"/>
        </w:rPr>
        <w:t xml:space="preserve">, estas serán financiadas por UNICEF previo </w:t>
      </w:r>
      <w:r w:rsidR="007F7933">
        <w:rPr>
          <w:rFonts w:cstheme="minorHAnsi"/>
          <w:lang w:val="es-419"/>
        </w:rPr>
        <w:t>a</w:t>
      </w:r>
      <w:r w:rsidR="00443554" w:rsidRPr="00443554">
        <w:rPr>
          <w:rFonts w:cstheme="minorHAnsi"/>
          <w:lang w:val="es-419"/>
        </w:rPr>
        <w:t>l plan de viajes aprobado por el supervisor</w:t>
      </w:r>
      <w:r w:rsidR="00443554">
        <w:rPr>
          <w:rFonts w:cstheme="minorHAnsi"/>
          <w:lang w:val="es-419"/>
        </w:rPr>
        <w:t>.</w:t>
      </w:r>
    </w:p>
    <w:p w14:paraId="2FBD5297" w14:textId="77777777" w:rsidR="00443554" w:rsidRPr="001E1915" w:rsidRDefault="00443554" w:rsidP="00443554">
      <w:pPr>
        <w:ind w:left="479"/>
        <w:jc w:val="both"/>
        <w:rPr>
          <w:rFonts w:cstheme="minorHAnsi"/>
          <w:sz w:val="14"/>
          <w:szCs w:val="14"/>
          <w:highlight w:val="yellow"/>
          <w:lang w:val="es-419"/>
        </w:rPr>
      </w:pPr>
    </w:p>
    <w:p w14:paraId="6C143EFD" w14:textId="77777777" w:rsidR="008E19C4" w:rsidRPr="00994B3A" w:rsidRDefault="008E19C4" w:rsidP="008E19C4">
      <w:pPr>
        <w:pStyle w:val="ListParagraph"/>
        <w:widowControl/>
        <w:numPr>
          <w:ilvl w:val="0"/>
          <w:numId w:val="11"/>
        </w:numPr>
        <w:kinsoku w:val="0"/>
        <w:contextualSpacing/>
        <w:jc w:val="both"/>
        <w:rPr>
          <w:rFonts w:cstheme="minorHAnsi"/>
        </w:rPr>
      </w:pPr>
      <w:r w:rsidRPr="00994B3A">
        <w:rPr>
          <w:rFonts w:cstheme="minorHAnsi"/>
          <w:u w:val="single"/>
        </w:rPr>
        <w:t>Visitas al campo</w:t>
      </w:r>
      <w:r w:rsidRPr="00994B3A">
        <w:rPr>
          <w:rFonts w:cstheme="minorHAnsi"/>
        </w:rPr>
        <w:t>:</w:t>
      </w:r>
    </w:p>
    <w:p w14:paraId="6DEBD604" w14:textId="0B7E533D" w:rsidR="00BE145F" w:rsidRDefault="00443554" w:rsidP="00443554">
      <w:pPr>
        <w:ind w:left="479"/>
        <w:jc w:val="both"/>
        <w:rPr>
          <w:rFonts w:cstheme="minorHAnsi"/>
          <w:lang w:val="es-419"/>
        </w:rPr>
      </w:pPr>
      <w:r w:rsidRPr="00443554">
        <w:rPr>
          <w:rFonts w:cstheme="minorHAnsi"/>
          <w:lang w:val="es-419"/>
        </w:rPr>
        <w:t xml:space="preserve">El consultor dispondrá de su propio medio de transporte para los viajes </w:t>
      </w:r>
      <w:r>
        <w:rPr>
          <w:rFonts w:cstheme="minorHAnsi"/>
          <w:lang w:val="es-419"/>
        </w:rPr>
        <w:t xml:space="preserve">al interior del Municipio, </w:t>
      </w:r>
      <w:r w:rsidR="00BE145F">
        <w:rPr>
          <w:rFonts w:cstheme="minorHAnsi"/>
          <w:lang w:val="es-419"/>
        </w:rPr>
        <w:t>por lo tanto, el consultor debe incluir este costo en la propuesta financiera.</w:t>
      </w:r>
    </w:p>
    <w:p w14:paraId="17E8FD76" w14:textId="22D04931" w:rsidR="008E19C4" w:rsidRPr="001E1915" w:rsidRDefault="008E19C4" w:rsidP="00443554">
      <w:pPr>
        <w:ind w:left="479"/>
        <w:jc w:val="both"/>
        <w:rPr>
          <w:rFonts w:cstheme="minorHAnsi"/>
          <w:iCs/>
          <w:sz w:val="12"/>
          <w:szCs w:val="12"/>
          <w:highlight w:val="yellow"/>
          <w:lang w:val="es-HN"/>
        </w:rPr>
      </w:pPr>
    </w:p>
    <w:p w14:paraId="60505A41" w14:textId="77777777" w:rsidR="008E19C4" w:rsidRPr="00994B3A" w:rsidRDefault="008E19C4" w:rsidP="008E19C4">
      <w:pPr>
        <w:widowControl/>
        <w:numPr>
          <w:ilvl w:val="0"/>
          <w:numId w:val="11"/>
        </w:numPr>
        <w:jc w:val="both"/>
        <w:rPr>
          <w:rFonts w:cstheme="minorHAnsi"/>
          <w:lang w:val="es-419"/>
        </w:rPr>
      </w:pPr>
      <w:r w:rsidRPr="00994B3A">
        <w:rPr>
          <w:rFonts w:cstheme="minorHAnsi"/>
          <w:u w:val="single"/>
          <w:lang w:val="es-419"/>
        </w:rPr>
        <w:t>Seguros</w:t>
      </w:r>
      <w:r w:rsidRPr="00994B3A">
        <w:rPr>
          <w:rFonts w:cstheme="minorHAnsi"/>
          <w:lang w:val="es-419"/>
        </w:rPr>
        <w:t>:</w:t>
      </w:r>
    </w:p>
    <w:p w14:paraId="05A346E9" w14:textId="77777777" w:rsidR="008E19C4" w:rsidRPr="00994B3A" w:rsidRDefault="008E19C4" w:rsidP="008E19C4">
      <w:pPr>
        <w:ind w:left="360"/>
        <w:jc w:val="both"/>
        <w:rPr>
          <w:rFonts w:cstheme="minorHAnsi"/>
          <w:lang w:val="es-HN"/>
        </w:rPr>
      </w:pPr>
      <w:r w:rsidRPr="00994B3A">
        <w:rPr>
          <w:rFonts w:cstheme="minorHAnsi"/>
          <w:lang w:val="es-HN"/>
        </w:rPr>
        <w:t>El consultor adquirirá sus propias pólizas de seguro para soporte de gastos médicos y/o de accidentes personales que le cubran estas eventualidades mientras dure el presente contrato. UNICEF no asume responsabilidad por algún accidente que el consultor pudiera sufrir, ya que este contrato no supone relación patronal de ningún tipo.</w:t>
      </w:r>
    </w:p>
    <w:p w14:paraId="1A098E98" w14:textId="77777777" w:rsidR="00C27813" w:rsidRPr="001E1915" w:rsidRDefault="00C27813" w:rsidP="008E19C4">
      <w:pPr>
        <w:ind w:left="360"/>
        <w:jc w:val="both"/>
        <w:rPr>
          <w:rFonts w:cstheme="minorHAnsi"/>
          <w:sz w:val="16"/>
          <w:szCs w:val="16"/>
          <w:lang w:val="es-HN"/>
        </w:rPr>
      </w:pPr>
    </w:p>
    <w:p w14:paraId="3C75CCAC" w14:textId="77777777" w:rsidR="008E19C4" w:rsidRPr="00994B3A" w:rsidRDefault="008E19C4" w:rsidP="008E19C4">
      <w:pPr>
        <w:widowControl/>
        <w:numPr>
          <w:ilvl w:val="0"/>
          <w:numId w:val="11"/>
        </w:numPr>
        <w:jc w:val="both"/>
        <w:rPr>
          <w:rFonts w:cstheme="minorHAnsi"/>
          <w:u w:val="single"/>
          <w:lang w:val="es-HN"/>
        </w:rPr>
      </w:pPr>
      <w:r w:rsidRPr="00994B3A">
        <w:rPr>
          <w:rFonts w:cstheme="minorHAnsi"/>
          <w:u w:val="single"/>
          <w:lang w:val="es-HN"/>
        </w:rPr>
        <w:t>Entrega de productos y/o reportes:</w:t>
      </w:r>
    </w:p>
    <w:p w14:paraId="545457DB" w14:textId="034319BB" w:rsidR="008E19C4" w:rsidRDefault="008E19C4" w:rsidP="001E1915">
      <w:pPr>
        <w:ind w:left="360"/>
        <w:jc w:val="both"/>
        <w:rPr>
          <w:rFonts w:cstheme="minorHAnsi"/>
          <w:lang w:val="es-HN"/>
        </w:rPr>
      </w:pPr>
      <w:r w:rsidRPr="00994B3A">
        <w:rPr>
          <w:rFonts w:cstheme="minorHAnsi"/>
          <w:lang w:val="es-HN"/>
        </w:rPr>
        <w:t>El consultor entregará los productos e informes acordados por medio electrónico, y a satisfacción de la supervisión de esta consultoría. Los gastos de emisión y entrega de estos productos/reportes, correrán por cuenta del consultor.</w:t>
      </w:r>
    </w:p>
    <w:p w14:paraId="41F2014E" w14:textId="77777777" w:rsidR="001E1915" w:rsidRPr="001E1915" w:rsidRDefault="001E1915" w:rsidP="001E1915">
      <w:pPr>
        <w:ind w:left="360"/>
        <w:jc w:val="both"/>
        <w:rPr>
          <w:rFonts w:cstheme="minorHAnsi"/>
          <w:sz w:val="16"/>
          <w:szCs w:val="16"/>
          <w:lang w:val="es-HN"/>
        </w:rPr>
      </w:pPr>
    </w:p>
    <w:p w14:paraId="42BB4294" w14:textId="77777777" w:rsidR="008E19C4" w:rsidRPr="00994B3A" w:rsidRDefault="008E19C4" w:rsidP="008E19C4">
      <w:pPr>
        <w:widowControl/>
        <w:numPr>
          <w:ilvl w:val="0"/>
          <w:numId w:val="11"/>
        </w:numPr>
        <w:jc w:val="both"/>
        <w:rPr>
          <w:rFonts w:cstheme="minorHAnsi"/>
          <w:u w:val="single"/>
          <w:lang w:val="es-HN"/>
        </w:rPr>
      </w:pPr>
      <w:r w:rsidRPr="00994B3A">
        <w:rPr>
          <w:rFonts w:cstheme="minorHAnsi"/>
          <w:u w:val="single"/>
          <w:lang w:val="es-HN"/>
        </w:rPr>
        <w:t>Reserva de derechos de propiedad:</w:t>
      </w:r>
    </w:p>
    <w:p w14:paraId="3240EA27" w14:textId="671A6433" w:rsidR="008E19C4" w:rsidRDefault="008E19C4" w:rsidP="00756A7F">
      <w:pPr>
        <w:ind w:left="360"/>
        <w:jc w:val="both"/>
        <w:rPr>
          <w:rFonts w:cstheme="minorHAnsi"/>
          <w:lang w:val="es-HN"/>
        </w:rPr>
      </w:pPr>
      <w:r w:rsidRPr="00994B3A">
        <w:rPr>
          <w:rFonts w:cstheme="minorHAnsi"/>
          <w:lang w:val="es-HN"/>
        </w:rPr>
        <w:t>Todos los documentos, materiales o productos de la presente consultoría son propiedad de UNICEF y no podrán ser utilizados por terceros sin su autorización.</w:t>
      </w:r>
    </w:p>
    <w:p w14:paraId="0AFD8D18" w14:textId="77777777" w:rsidR="00756A7F" w:rsidRPr="00756A7F" w:rsidRDefault="00756A7F" w:rsidP="00756A7F">
      <w:pPr>
        <w:ind w:left="360"/>
        <w:jc w:val="both"/>
        <w:rPr>
          <w:rFonts w:cstheme="minorHAnsi"/>
          <w:lang w:val="es-HN"/>
        </w:rPr>
      </w:pPr>
    </w:p>
    <w:p w14:paraId="7F63B534" w14:textId="54664DAB" w:rsidR="008E19C4" w:rsidRPr="00994B3A" w:rsidRDefault="008E19C4" w:rsidP="008E19C4">
      <w:pPr>
        <w:pStyle w:val="ListParagraph"/>
        <w:numPr>
          <w:ilvl w:val="0"/>
          <w:numId w:val="11"/>
        </w:numPr>
        <w:rPr>
          <w:rFonts w:cstheme="minorHAnsi"/>
          <w:u w:val="single"/>
          <w:lang w:val="es-HN"/>
        </w:rPr>
      </w:pPr>
      <w:r w:rsidRPr="00994B3A">
        <w:rPr>
          <w:rFonts w:cstheme="minorHAnsi"/>
          <w:u w:val="single"/>
          <w:lang w:val="es-HN"/>
        </w:rPr>
        <w:t xml:space="preserve">Cursos requeridos: </w:t>
      </w:r>
      <w:r w:rsidRPr="00994B3A">
        <w:rPr>
          <w:rFonts w:cstheme="minorHAnsi"/>
          <w:lang w:val="es-HN"/>
        </w:rPr>
        <w:t xml:space="preserve">De ser seleccionado, el consultor debe de completar </w:t>
      </w:r>
      <w:r w:rsidR="002626B0">
        <w:rPr>
          <w:rFonts w:cstheme="minorHAnsi"/>
          <w:lang w:val="es-HN"/>
        </w:rPr>
        <w:t>los</w:t>
      </w:r>
      <w:r w:rsidRPr="00994B3A">
        <w:rPr>
          <w:rFonts w:cstheme="minorHAnsi"/>
          <w:lang w:val="es-HN"/>
        </w:rPr>
        <w:t xml:space="preserve"> </w:t>
      </w:r>
      <w:hyperlink r:id="rId10" w:history="1">
        <w:r w:rsidRPr="00994B3A">
          <w:rPr>
            <w:rStyle w:val="Hyperlink"/>
            <w:rFonts w:cstheme="minorHAnsi"/>
            <w:lang w:val="es-HN"/>
          </w:rPr>
          <w:t>cursos</w:t>
        </w:r>
      </w:hyperlink>
      <w:r w:rsidR="002626B0">
        <w:rPr>
          <w:rStyle w:val="Hyperlink"/>
          <w:rFonts w:cstheme="minorHAnsi"/>
          <w:lang w:val="es-HN"/>
        </w:rPr>
        <w:t xml:space="preserve"> mandatorios</w:t>
      </w:r>
      <w:r w:rsidRPr="00994B3A">
        <w:rPr>
          <w:rFonts w:cstheme="minorHAnsi"/>
          <w:lang w:val="es-HN"/>
        </w:rPr>
        <w:t xml:space="preserve"> (Bsafe, PSEA, Ética</w:t>
      </w:r>
      <w:r w:rsidR="002626B0">
        <w:rPr>
          <w:rFonts w:cstheme="minorHAnsi"/>
          <w:lang w:val="es-HN"/>
        </w:rPr>
        <w:t>,</w:t>
      </w:r>
      <w:r w:rsidRPr="00994B3A">
        <w:rPr>
          <w:rFonts w:cstheme="minorHAnsi"/>
          <w:lang w:val="es-HN"/>
        </w:rPr>
        <w:t xml:space="preserve"> Acoso</w:t>
      </w:r>
      <w:r w:rsidR="002626B0">
        <w:rPr>
          <w:rFonts w:cstheme="minorHAnsi"/>
          <w:lang w:val="es-HN"/>
        </w:rPr>
        <w:t>, seguridad de la información y fraude</w:t>
      </w:r>
      <w:r w:rsidRPr="00994B3A">
        <w:rPr>
          <w:rFonts w:cstheme="minorHAnsi"/>
          <w:lang w:val="es-HN"/>
        </w:rPr>
        <w:t xml:space="preserve">) previos a iniciar el contrato. Este es un nuevo requerimiento de UNICEF y aplica para todas las consultorías. Los cursos sólo se toman una vez y con los certificados puede aplicar a otras consultorías de UNICEF. Se debe de enviar copia de los certificados para poder firmar el contrato. </w:t>
      </w:r>
    </w:p>
    <w:p w14:paraId="2F2B8055" w14:textId="77777777" w:rsidR="008E19C4" w:rsidRPr="00994B3A" w:rsidRDefault="008E19C4" w:rsidP="008E19C4">
      <w:pPr>
        <w:pStyle w:val="ListParagraph"/>
        <w:ind w:left="720"/>
        <w:rPr>
          <w:rFonts w:cstheme="minorHAnsi"/>
          <w:u w:val="single"/>
          <w:lang w:val="es-HN"/>
        </w:rPr>
      </w:pPr>
    </w:p>
    <w:p w14:paraId="32E6FAD9" w14:textId="77777777" w:rsidR="008E19C4" w:rsidRPr="00994B3A" w:rsidRDefault="008E19C4" w:rsidP="008E19C4">
      <w:pPr>
        <w:pStyle w:val="ListParagraph"/>
        <w:widowControl/>
        <w:numPr>
          <w:ilvl w:val="0"/>
          <w:numId w:val="11"/>
        </w:numPr>
        <w:jc w:val="both"/>
        <w:rPr>
          <w:rFonts w:cstheme="minorHAnsi"/>
          <w:u w:val="single"/>
          <w:lang w:val="es-HN"/>
        </w:rPr>
      </w:pPr>
      <w:r w:rsidRPr="00994B3A">
        <w:rPr>
          <w:rFonts w:cstheme="minorHAnsi"/>
          <w:u w:val="single"/>
          <w:lang w:val="es-HN"/>
        </w:rPr>
        <w:t>Tributación:</w:t>
      </w:r>
    </w:p>
    <w:p w14:paraId="3A9F5445" w14:textId="1A255136" w:rsidR="008E19C4" w:rsidRPr="00756A7F" w:rsidRDefault="008E19C4" w:rsidP="00CD21D3">
      <w:pPr>
        <w:spacing w:after="240"/>
        <w:ind w:left="479"/>
        <w:jc w:val="both"/>
        <w:rPr>
          <w:rFonts w:cstheme="minorHAnsi"/>
          <w:u w:val="single"/>
          <w:lang w:val="es-HN"/>
        </w:rPr>
      </w:pPr>
      <w:r w:rsidRPr="00994B3A">
        <w:rPr>
          <w:rFonts w:cstheme="minorHAnsi"/>
          <w:lang w:val="es-HN"/>
        </w:rPr>
        <w:t xml:space="preserve">Ni UNICEF ni las Naciones Unidas asumirán la responsabilidad de ningún impuesto, arancel u otra contribución a la que el consultor o contratista individual esté sujeto sobre los pagos realizados a su nombre en virtud del presente contrato. Asimismo, ni UNICEF ni las Naciones Unidas emitirán una declaración de ingresos al consultor o contratista individual. </w:t>
      </w:r>
    </w:p>
    <w:p w14:paraId="5A1E6EBF" w14:textId="75FAF23C" w:rsidR="008E19C4" w:rsidRPr="00994B3A" w:rsidRDefault="008E19C4" w:rsidP="008E19C4">
      <w:pPr>
        <w:pStyle w:val="ListParagraph"/>
        <w:numPr>
          <w:ilvl w:val="0"/>
          <w:numId w:val="2"/>
        </w:numPr>
        <w:rPr>
          <w:rFonts w:cstheme="minorHAnsi"/>
          <w:b/>
          <w:lang w:val="es-419"/>
        </w:rPr>
      </w:pPr>
      <w:r w:rsidRPr="00994B3A">
        <w:rPr>
          <w:rFonts w:cstheme="minorHAnsi"/>
          <w:b/>
          <w:lang w:val="es-419"/>
        </w:rPr>
        <w:t xml:space="preserve"> </w:t>
      </w:r>
      <w:r w:rsidRPr="00994B3A">
        <w:rPr>
          <w:rFonts w:cstheme="minorHAnsi"/>
          <w:b/>
          <w:color w:val="0070C0"/>
          <w:lang w:val="es-419"/>
        </w:rPr>
        <w:t>SUPERVISIÓN</w:t>
      </w:r>
    </w:p>
    <w:p w14:paraId="372BEE25" w14:textId="5FB26F67" w:rsidR="008E19C4" w:rsidRPr="00CD21D3" w:rsidRDefault="00CD21D3" w:rsidP="008E19C4">
      <w:pPr>
        <w:pStyle w:val="ListParagraph"/>
        <w:ind w:left="479"/>
        <w:rPr>
          <w:rFonts w:cstheme="minorHAnsi"/>
          <w:lang w:val="es-HN"/>
        </w:rPr>
      </w:pPr>
      <w:r w:rsidRPr="00CD21D3">
        <w:rPr>
          <w:rFonts w:cstheme="minorHAnsi"/>
          <w:lang w:val="es-HN"/>
        </w:rPr>
        <w:t>Oficial para el Desarrollo de la Primera Infancia</w:t>
      </w:r>
    </w:p>
    <w:p w14:paraId="5BC00DCA" w14:textId="52020FC1" w:rsidR="00CD21D3" w:rsidRPr="00CD21D3" w:rsidRDefault="00CD21D3" w:rsidP="008E19C4">
      <w:pPr>
        <w:pStyle w:val="ListParagraph"/>
        <w:ind w:left="479"/>
        <w:rPr>
          <w:rFonts w:cstheme="minorHAnsi"/>
          <w:lang w:val="es-HN"/>
        </w:rPr>
      </w:pPr>
      <w:r w:rsidRPr="00CD21D3">
        <w:rPr>
          <w:rFonts w:cstheme="minorHAnsi"/>
          <w:lang w:val="es-HN"/>
        </w:rPr>
        <w:t>Oficial de Cambio Social y de Comportamiento</w:t>
      </w:r>
    </w:p>
    <w:p w14:paraId="2ED8F17C" w14:textId="77777777" w:rsidR="00CD21D3" w:rsidRPr="00CD21D3" w:rsidRDefault="00CD21D3" w:rsidP="00CD21D3">
      <w:pPr>
        <w:rPr>
          <w:rFonts w:cstheme="minorHAnsi"/>
          <w:b/>
          <w:lang w:val="es-419"/>
        </w:rPr>
      </w:pPr>
    </w:p>
    <w:p w14:paraId="2E48D872" w14:textId="2855AA42" w:rsidR="008E19C4" w:rsidRPr="00994B3A" w:rsidRDefault="008E19C4" w:rsidP="008E19C4">
      <w:pPr>
        <w:pStyle w:val="ListParagraph"/>
        <w:numPr>
          <w:ilvl w:val="0"/>
          <w:numId w:val="2"/>
        </w:numPr>
        <w:rPr>
          <w:rFonts w:cstheme="minorHAnsi"/>
          <w:b/>
          <w:color w:val="0070C0"/>
          <w:lang w:val="es-419"/>
        </w:rPr>
      </w:pPr>
      <w:r w:rsidRPr="00994B3A">
        <w:rPr>
          <w:rFonts w:cstheme="minorHAnsi"/>
          <w:b/>
          <w:color w:val="0070C0"/>
          <w:lang w:val="es-419"/>
        </w:rPr>
        <w:t>FECHA DE CIERRE PARA LAS OFERTAS.</w:t>
      </w:r>
    </w:p>
    <w:p w14:paraId="473F6495" w14:textId="10384E68" w:rsidR="008E19C4" w:rsidRPr="00994B3A" w:rsidRDefault="003C4B64" w:rsidP="008E19C4">
      <w:pPr>
        <w:ind w:left="119" w:right="74"/>
        <w:jc w:val="both"/>
        <w:rPr>
          <w:rFonts w:eastAsia="Arial" w:cstheme="minorHAnsi"/>
          <w:lang w:val="es-HN"/>
        </w:rPr>
      </w:pPr>
      <w:r>
        <w:rPr>
          <w:rFonts w:cstheme="minorHAnsi"/>
          <w:lang w:val="es-HN"/>
        </w:rPr>
        <w:t>3 de junio</w:t>
      </w:r>
      <w:r w:rsidR="00CE455A">
        <w:rPr>
          <w:rFonts w:cstheme="minorHAnsi"/>
          <w:lang w:val="es-HN"/>
        </w:rPr>
        <w:t xml:space="preserve"> </w:t>
      </w:r>
      <w:r w:rsidR="008E19C4" w:rsidRPr="00CE455A">
        <w:rPr>
          <w:rFonts w:cstheme="minorHAnsi"/>
          <w:lang w:val="es-HN"/>
        </w:rPr>
        <w:t>a las 23:55</w:t>
      </w:r>
      <w:r w:rsidR="008E19C4" w:rsidRPr="00994B3A">
        <w:rPr>
          <w:rFonts w:cstheme="minorHAnsi"/>
          <w:lang w:val="es-HN"/>
        </w:rPr>
        <w:t xml:space="preserve"> hora local de Tegucigalpa, Honduras</w:t>
      </w:r>
    </w:p>
    <w:p w14:paraId="79716955" w14:textId="77777777" w:rsidR="008E19C4" w:rsidRPr="00994B3A" w:rsidRDefault="008E19C4" w:rsidP="008E19C4">
      <w:pPr>
        <w:rPr>
          <w:rFonts w:cstheme="minorHAnsi"/>
          <w:b/>
          <w:lang w:val="es-HN"/>
        </w:rPr>
      </w:pPr>
    </w:p>
    <w:p w14:paraId="6CB87B0D" w14:textId="55FC1B38" w:rsidR="008E19C4" w:rsidRPr="00994B3A" w:rsidRDefault="008E19C4" w:rsidP="008E19C4">
      <w:pPr>
        <w:pStyle w:val="ListParagraph"/>
        <w:numPr>
          <w:ilvl w:val="0"/>
          <w:numId w:val="2"/>
        </w:numPr>
        <w:rPr>
          <w:rFonts w:cstheme="minorHAnsi"/>
          <w:b/>
          <w:color w:val="0070C0"/>
          <w:lang w:val="es-419"/>
        </w:rPr>
      </w:pPr>
      <w:r w:rsidRPr="00994B3A">
        <w:rPr>
          <w:rFonts w:cstheme="minorHAnsi"/>
          <w:b/>
          <w:color w:val="0070C0"/>
          <w:lang w:val="es-419"/>
        </w:rPr>
        <w:t>APLICACIONES</w:t>
      </w:r>
    </w:p>
    <w:p w14:paraId="2B0AC602" w14:textId="77777777" w:rsidR="008E19C4" w:rsidRPr="00994B3A" w:rsidRDefault="008E19C4" w:rsidP="008E19C4">
      <w:pPr>
        <w:pStyle w:val="BodyText"/>
        <w:jc w:val="both"/>
        <w:rPr>
          <w:rFonts w:asciiTheme="minorHAnsi" w:hAnsiTheme="minorHAnsi" w:cstheme="minorHAnsi"/>
          <w:lang w:val="es-HN"/>
        </w:rPr>
      </w:pPr>
      <w:r w:rsidRPr="00994B3A">
        <w:rPr>
          <w:rFonts w:asciiTheme="minorHAnsi" w:hAnsiTheme="minorHAnsi" w:cstheme="minorHAnsi"/>
          <w:lang w:val="es-HN"/>
        </w:rPr>
        <w:t>El interesado en aplicar a esta consultoría debe entregar lo siguiente:</w:t>
      </w:r>
    </w:p>
    <w:p w14:paraId="575B002F" w14:textId="77777777" w:rsidR="008E19C4" w:rsidRPr="00994B3A" w:rsidRDefault="008E19C4" w:rsidP="008E19C4">
      <w:pPr>
        <w:pStyle w:val="BodyText"/>
        <w:numPr>
          <w:ilvl w:val="0"/>
          <w:numId w:val="13"/>
        </w:numPr>
        <w:jc w:val="both"/>
        <w:rPr>
          <w:rFonts w:asciiTheme="minorHAnsi" w:hAnsiTheme="minorHAnsi" w:cstheme="minorHAnsi"/>
          <w:lang w:val="es-HN"/>
        </w:rPr>
      </w:pPr>
      <w:r w:rsidRPr="00994B3A">
        <w:rPr>
          <w:rFonts w:asciiTheme="minorHAnsi" w:hAnsiTheme="minorHAnsi" w:cstheme="minorHAnsi"/>
          <w:lang w:val="es-HN"/>
        </w:rPr>
        <w:t>Una carta de aplicación donde destaque el conocimiento, experiencia y competencias relevantes para el desarrollo de esta consultoría.</w:t>
      </w:r>
    </w:p>
    <w:p w14:paraId="5922F386" w14:textId="7C1724A7" w:rsidR="008E19C4" w:rsidRPr="00994B3A" w:rsidRDefault="008E19C4" w:rsidP="008E19C4">
      <w:pPr>
        <w:pStyle w:val="BodyText"/>
        <w:numPr>
          <w:ilvl w:val="0"/>
          <w:numId w:val="13"/>
        </w:numPr>
        <w:jc w:val="both"/>
        <w:rPr>
          <w:rFonts w:asciiTheme="minorHAnsi" w:hAnsiTheme="minorHAnsi" w:cstheme="minorHAnsi"/>
          <w:lang w:val="es-HN"/>
        </w:rPr>
      </w:pPr>
      <w:r w:rsidRPr="00994B3A">
        <w:rPr>
          <w:rFonts w:asciiTheme="minorHAnsi" w:hAnsiTheme="minorHAnsi" w:cstheme="minorHAnsi"/>
          <w:lang w:val="es-HN"/>
        </w:rPr>
        <w:t>Su formulario P11</w:t>
      </w:r>
      <w:r w:rsidR="00D61692">
        <w:rPr>
          <w:rFonts w:asciiTheme="minorHAnsi" w:hAnsiTheme="minorHAnsi" w:cstheme="minorHAnsi"/>
          <w:lang w:val="es-HN"/>
        </w:rPr>
        <w:t xml:space="preserve"> u hoja de vida </w:t>
      </w:r>
      <w:r w:rsidRPr="00994B3A">
        <w:rPr>
          <w:rFonts w:asciiTheme="minorHAnsi" w:hAnsiTheme="minorHAnsi" w:cstheme="minorHAnsi"/>
          <w:lang w:val="es-HN"/>
        </w:rPr>
        <w:t xml:space="preserve">actualizado incluyendo tres referencias profesionales. </w:t>
      </w:r>
    </w:p>
    <w:p w14:paraId="2CE53D76" w14:textId="77777777" w:rsidR="008E19C4" w:rsidRPr="00994B3A" w:rsidRDefault="008E19C4" w:rsidP="008E19C4">
      <w:pPr>
        <w:pStyle w:val="BodyText"/>
        <w:numPr>
          <w:ilvl w:val="0"/>
          <w:numId w:val="13"/>
        </w:numPr>
        <w:jc w:val="both"/>
        <w:rPr>
          <w:rFonts w:asciiTheme="minorHAnsi" w:hAnsiTheme="minorHAnsi" w:cstheme="minorHAnsi"/>
          <w:lang w:val="es-HN"/>
        </w:rPr>
      </w:pPr>
      <w:r w:rsidRPr="00994B3A">
        <w:rPr>
          <w:rFonts w:asciiTheme="minorHAnsi" w:hAnsiTheme="minorHAnsi" w:cstheme="minorHAnsi"/>
          <w:lang w:val="es-HN"/>
        </w:rPr>
        <w:t>Una propuesta técnica que incluya lo siguiente:</w:t>
      </w:r>
    </w:p>
    <w:p w14:paraId="7173B347" w14:textId="77777777" w:rsidR="008E19C4" w:rsidRPr="00994B3A" w:rsidRDefault="008E19C4" w:rsidP="008E19C4">
      <w:pPr>
        <w:widowControl/>
        <w:numPr>
          <w:ilvl w:val="1"/>
          <w:numId w:val="13"/>
        </w:numPr>
        <w:contextualSpacing/>
        <w:jc w:val="both"/>
        <w:rPr>
          <w:rFonts w:cstheme="minorHAnsi"/>
          <w:snapToGrid w:val="0"/>
          <w:color w:val="000000"/>
          <w:lang w:val="es-419" w:eastAsia="es-ES"/>
        </w:rPr>
      </w:pPr>
      <w:r w:rsidRPr="00994B3A">
        <w:rPr>
          <w:rFonts w:cstheme="minorHAnsi"/>
          <w:snapToGrid w:val="0"/>
          <w:color w:val="000000"/>
          <w:lang w:val="es-419" w:eastAsia="es-ES"/>
        </w:rPr>
        <w:t>Metodología propuesta con su respectiva justificación.</w:t>
      </w:r>
    </w:p>
    <w:p w14:paraId="7EB19BB5" w14:textId="77777777" w:rsidR="008E19C4" w:rsidRPr="00994B3A" w:rsidRDefault="008E19C4" w:rsidP="008E19C4">
      <w:pPr>
        <w:widowControl/>
        <w:numPr>
          <w:ilvl w:val="1"/>
          <w:numId w:val="13"/>
        </w:numPr>
        <w:contextualSpacing/>
        <w:jc w:val="both"/>
        <w:rPr>
          <w:rFonts w:cstheme="minorHAnsi"/>
          <w:snapToGrid w:val="0"/>
          <w:color w:val="000000"/>
          <w:lang w:val="es-419" w:eastAsia="es-ES"/>
        </w:rPr>
      </w:pPr>
      <w:r w:rsidRPr="00994B3A">
        <w:rPr>
          <w:rFonts w:cstheme="minorHAnsi"/>
          <w:snapToGrid w:val="0"/>
          <w:color w:val="000000"/>
          <w:lang w:val="es-419" w:eastAsia="es-ES"/>
        </w:rPr>
        <w:t>Explicación de cómo se garantizará la calidad del procesos y productos intermedios en el ciclo de desarrollo e implementación.</w:t>
      </w:r>
    </w:p>
    <w:p w14:paraId="29B99057" w14:textId="5E4BA90D" w:rsidR="008E19C4" w:rsidRPr="004D69D1" w:rsidRDefault="008E19C4" w:rsidP="004D69D1">
      <w:pPr>
        <w:widowControl/>
        <w:numPr>
          <w:ilvl w:val="1"/>
          <w:numId w:val="13"/>
        </w:numPr>
        <w:contextualSpacing/>
        <w:jc w:val="both"/>
        <w:rPr>
          <w:rFonts w:cstheme="minorHAnsi"/>
          <w:snapToGrid w:val="0"/>
          <w:color w:val="000000"/>
          <w:lang w:val="es-419" w:eastAsia="es-ES"/>
        </w:rPr>
      </w:pPr>
      <w:r w:rsidRPr="00994B3A">
        <w:rPr>
          <w:rFonts w:cstheme="minorHAnsi"/>
          <w:snapToGrid w:val="0"/>
          <w:color w:val="000000"/>
          <w:lang w:val="es-419" w:eastAsia="es-ES"/>
        </w:rPr>
        <w:t>Descripción de la forma en que el consultor establecerá los mecanismos de coordinación y procesos de fortalecimiento institucional.</w:t>
      </w:r>
    </w:p>
    <w:p w14:paraId="4EE32B0D" w14:textId="6C872043" w:rsidR="008E19C4" w:rsidRPr="00994B3A" w:rsidRDefault="008E19C4" w:rsidP="008E19C4">
      <w:pPr>
        <w:pStyle w:val="ListParagraph"/>
        <w:numPr>
          <w:ilvl w:val="0"/>
          <w:numId w:val="13"/>
        </w:numPr>
        <w:spacing w:before="7"/>
        <w:jc w:val="both"/>
        <w:rPr>
          <w:rFonts w:cstheme="minorHAnsi"/>
          <w:lang w:val="es-HN"/>
        </w:rPr>
      </w:pPr>
      <w:r w:rsidRPr="00994B3A">
        <w:rPr>
          <w:rFonts w:cstheme="minorHAnsi"/>
          <w:lang w:val="es-HN"/>
        </w:rPr>
        <w:t xml:space="preserve">Una oferta económica </w:t>
      </w:r>
      <w:r w:rsidR="00345604">
        <w:rPr>
          <w:rFonts w:cstheme="minorHAnsi"/>
          <w:lang w:val="es-HN"/>
        </w:rPr>
        <w:t>por producto</w:t>
      </w:r>
      <w:r w:rsidRPr="00994B3A">
        <w:rPr>
          <w:rFonts w:cstheme="minorHAnsi"/>
          <w:lang w:val="es-HN"/>
        </w:rPr>
        <w:t xml:space="preserve">, gastos de viajes y viáticos para la realización de esta consultoría.   </w:t>
      </w:r>
    </w:p>
    <w:p w14:paraId="7BF77C91" w14:textId="77777777" w:rsidR="008E19C4" w:rsidRPr="00994B3A" w:rsidRDefault="008E19C4" w:rsidP="008E19C4">
      <w:pPr>
        <w:pStyle w:val="ListParagraph"/>
        <w:numPr>
          <w:ilvl w:val="1"/>
          <w:numId w:val="13"/>
        </w:numPr>
        <w:spacing w:before="7"/>
        <w:jc w:val="both"/>
        <w:rPr>
          <w:rFonts w:cstheme="minorHAnsi"/>
          <w:lang w:val="es-HN"/>
        </w:rPr>
      </w:pPr>
      <w:r w:rsidRPr="00994B3A">
        <w:rPr>
          <w:rFonts w:cstheme="minorHAnsi"/>
          <w:lang w:val="es-HN"/>
        </w:rPr>
        <w:t>Los consultores nacionales deberán presentar su oferta en Lempiras</w:t>
      </w:r>
    </w:p>
    <w:p w14:paraId="2E613631" w14:textId="6EC952C9" w:rsidR="008E19C4" w:rsidRPr="001E1915" w:rsidRDefault="008E19C4" w:rsidP="001E1915">
      <w:pPr>
        <w:pStyle w:val="ListParagraph"/>
        <w:numPr>
          <w:ilvl w:val="1"/>
          <w:numId w:val="13"/>
        </w:numPr>
        <w:spacing w:before="7"/>
        <w:jc w:val="both"/>
        <w:rPr>
          <w:rFonts w:cstheme="minorHAnsi"/>
          <w:lang w:val="es-HN"/>
        </w:rPr>
      </w:pPr>
      <w:r w:rsidRPr="00994B3A">
        <w:rPr>
          <w:rFonts w:cstheme="minorHAnsi"/>
          <w:lang w:val="es-HN"/>
        </w:rPr>
        <w:t>Los consultores internacionales deberán presentar su oferta en Dólares Americanos</w:t>
      </w:r>
    </w:p>
    <w:p w14:paraId="78161C28" w14:textId="09249800" w:rsidR="001E1915" w:rsidRDefault="008E19C4" w:rsidP="001E1915">
      <w:pPr>
        <w:pStyle w:val="BodyText"/>
        <w:spacing w:line="276" w:lineRule="auto"/>
        <w:ind w:right="118"/>
        <w:jc w:val="both"/>
        <w:rPr>
          <w:rFonts w:asciiTheme="minorHAnsi" w:hAnsiTheme="minorHAnsi" w:cstheme="minorHAnsi"/>
          <w:lang w:val="es-HN"/>
        </w:rPr>
      </w:pPr>
      <w:r w:rsidRPr="00994B3A">
        <w:rPr>
          <w:rFonts w:asciiTheme="minorHAnsi" w:hAnsiTheme="minorHAnsi" w:cstheme="minorHAnsi"/>
          <w:lang w:val="es-HN"/>
        </w:rPr>
        <w:t>Candidatos</w:t>
      </w:r>
      <w:r w:rsidRPr="00994B3A">
        <w:rPr>
          <w:rFonts w:asciiTheme="minorHAnsi" w:hAnsiTheme="minorHAnsi" w:cstheme="minorHAnsi"/>
          <w:spacing w:val="25"/>
          <w:lang w:val="es-HN"/>
        </w:rPr>
        <w:t xml:space="preserve"> </w:t>
      </w:r>
      <w:r w:rsidRPr="00994B3A">
        <w:rPr>
          <w:rFonts w:asciiTheme="minorHAnsi" w:hAnsiTheme="minorHAnsi" w:cstheme="minorHAnsi"/>
          <w:lang w:val="es-HN"/>
        </w:rPr>
        <w:t>(as)</w:t>
      </w:r>
      <w:r w:rsidRPr="00994B3A">
        <w:rPr>
          <w:rFonts w:asciiTheme="minorHAnsi" w:hAnsiTheme="minorHAnsi" w:cstheme="minorHAnsi"/>
          <w:spacing w:val="24"/>
          <w:lang w:val="es-HN"/>
        </w:rPr>
        <w:t xml:space="preserve"> </w:t>
      </w:r>
      <w:r w:rsidRPr="00994B3A">
        <w:rPr>
          <w:rFonts w:asciiTheme="minorHAnsi" w:hAnsiTheme="minorHAnsi" w:cstheme="minorHAnsi"/>
          <w:lang w:val="es-HN"/>
        </w:rPr>
        <w:t>interesados</w:t>
      </w:r>
      <w:r w:rsidRPr="00994B3A">
        <w:rPr>
          <w:rFonts w:asciiTheme="minorHAnsi" w:hAnsiTheme="minorHAnsi" w:cstheme="minorHAnsi"/>
          <w:spacing w:val="25"/>
          <w:lang w:val="es-HN"/>
        </w:rPr>
        <w:t xml:space="preserve"> </w:t>
      </w:r>
      <w:r w:rsidRPr="00994B3A">
        <w:rPr>
          <w:rFonts w:asciiTheme="minorHAnsi" w:hAnsiTheme="minorHAnsi" w:cstheme="minorHAnsi"/>
          <w:lang w:val="es-HN"/>
        </w:rPr>
        <w:t>(as)</w:t>
      </w:r>
      <w:r w:rsidRPr="00994B3A">
        <w:rPr>
          <w:rFonts w:asciiTheme="minorHAnsi" w:hAnsiTheme="minorHAnsi" w:cstheme="minorHAnsi"/>
          <w:spacing w:val="21"/>
          <w:lang w:val="es-HN"/>
        </w:rPr>
        <w:t xml:space="preserve"> </w:t>
      </w:r>
      <w:r w:rsidRPr="00994B3A">
        <w:rPr>
          <w:rFonts w:asciiTheme="minorHAnsi" w:hAnsiTheme="minorHAnsi" w:cstheme="minorHAnsi"/>
          <w:lang w:val="es-HN"/>
        </w:rPr>
        <w:t>favor</w:t>
      </w:r>
      <w:r w:rsidRPr="00994B3A">
        <w:rPr>
          <w:rFonts w:asciiTheme="minorHAnsi" w:hAnsiTheme="minorHAnsi" w:cstheme="minorHAnsi"/>
          <w:spacing w:val="26"/>
          <w:lang w:val="es-HN"/>
        </w:rPr>
        <w:t xml:space="preserve"> </w:t>
      </w:r>
      <w:r w:rsidRPr="00994B3A">
        <w:rPr>
          <w:rFonts w:asciiTheme="minorHAnsi" w:hAnsiTheme="minorHAnsi" w:cstheme="minorHAnsi"/>
          <w:lang w:val="es-HN"/>
        </w:rPr>
        <w:t xml:space="preserve">aplicar a través de la página </w:t>
      </w:r>
      <w:hyperlink r:id="rId11" w:history="1">
        <w:r w:rsidRPr="00994B3A">
          <w:rPr>
            <w:rStyle w:val="Hyperlink"/>
            <w:rFonts w:asciiTheme="minorHAnsi" w:hAnsiTheme="minorHAnsi" w:cstheme="minorHAnsi"/>
            <w:lang w:val="es-HN"/>
          </w:rPr>
          <w:t>https://jobs.unicef.org/en-us/listing/</w:t>
        </w:r>
      </w:hyperlink>
      <w:r w:rsidRPr="00994B3A">
        <w:rPr>
          <w:rFonts w:asciiTheme="minorHAnsi" w:hAnsiTheme="minorHAnsi" w:cstheme="minorHAnsi"/>
          <w:lang w:val="es-HN"/>
        </w:rPr>
        <w:t xml:space="preserve"> con referencia al </w:t>
      </w:r>
      <w:r w:rsidR="00994B3A">
        <w:rPr>
          <w:rFonts w:asciiTheme="minorHAnsi" w:hAnsiTheme="minorHAnsi" w:cstheme="minorHAnsi"/>
          <w:lang w:val="es-HN"/>
        </w:rPr>
        <w:t xml:space="preserve">número del </w:t>
      </w:r>
      <w:r w:rsidRPr="00994B3A">
        <w:rPr>
          <w:rFonts w:asciiTheme="minorHAnsi" w:hAnsiTheme="minorHAnsi" w:cstheme="minorHAnsi"/>
          <w:lang w:val="es-HN"/>
        </w:rPr>
        <w:t xml:space="preserve">proceso </w:t>
      </w:r>
      <w:r w:rsidR="00221350" w:rsidRPr="00994B3A">
        <w:rPr>
          <w:rFonts w:asciiTheme="minorHAnsi" w:hAnsiTheme="minorHAnsi" w:cstheme="minorHAnsi"/>
          <w:lang w:val="es-HN"/>
        </w:rPr>
        <w:t>HON-</w:t>
      </w:r>
      <w:r w:rsidR="00221350">
        <w:rPr>
          <w:rFonts w:asciiTheme="minorHAnsi" w:hAnsiTheme="minorHAnsi" w:cstheme="minorHAnsi"/>
          <w:lang w:val="es-HN"/>
        </w:rPr>
        <w:t>0</w:t>
      </w:r>
      <w:r w:rsidR="00345604">
        <w:rPr>
          <w:rFonts w:asciiTheme="minorHAnsi" w:hAnsiTheme="minorHAnsi" w:cstheme="minorHAnsi"/>
          <w:lang w:val="es-HN"/>
        </w:rPr>
        <w:t>04</w:t>
      </w:r>
      <w:r w:rsidR="00221350" w:rsidRPr="00994B3A">
        <w:rPr>
          <w:rFonts w:asciiTheme="minorHAnsi" w:hAnsiTheme="minorHAnsi" w:cstheme="minorHAnsi"/>
          <w:lang w:val="es-HN"/>
        </w:rPr>
        <w:t>-202</w:t>
      </w:r>
      <w:r w:rsidR="00221350">
        <w:rPr>
          <w:rFonts w:asciiTheme="minorHAnsi" w:hAnsiTheme="minorHAnsi" w:cstheme="minorHAnsi"/>
          <w:lang w:val="es-HN"/>
        </w:rPr>
        <w:t>4</w:t>
      </w:r>
      <w:r w:rsidR="00D61692">
        <w:rPr>
          <w:rFonts w:asciiTheme="minorHAnsi" w:hAnsiTheme="minorHAnsi" w:cstheme="minorHAnsi"/>
          <w:lang w:val="es-HN"/>
        </w:rPr>
        <w:t xml:space="preserve"> </w:t>
      </w:r>
      <w:r w:rsidR="00994B3A">
        <w:rPr>
          <w:rFonts w:asciiTheme="minorHAnsi" w:hAnsiTheme="minorHAnsi" w:cstheme="minorHAnsi"/>
          <w:lang w:val="es-HN"/>
        </w:rPr>
        <w:t xml:space="preserve">y adjuntar los </w:t>
      </w:r>
      <w:r w:rsidR="00BE12C0">
        <w:rPr>
          <w:rFonts w:asciiTheme="minorHAnsi" w:hAnsiTheme="minorHAnsi" w:cstheme="minorHAnsi"/>
          <w:lang w:val="es-HN"/>
        </w:rPr>
        <w:t>4</w:t>
      </w:r>
      <w:r w:rsidR="00994B3A">
        <w:rPr>
          <w:rFonts w:asciiTheme="minorHAnsi" w:hAnsiTheme="minorHAnsi" w:cstheme="minorHAnsi"/>
          <w:lang w:val="es-HN"/>
        </w:rPr>
        <w:t xml:space="preserve"> documentos indicados </w:t>
      </w:r>
      <w:r w:rsidRPr="00994B3A">
        <w:rPr>
          <w:rFonts w:asciiTheme="minorHAnsi" w:hAnsiTheme="minorHAnsi" w:cstheme="minorHAnsi"/>
          <w:lang w:val="es-HN"/>
        </w:rPr>
        <w:t>para que su aplicación</w:t>
      </w:r>
      <w:r w:rsidRPr="00994B3A">
        <w:rPr>
          <w:rFonts w:asciiTheme="minorHAnsi" w:hAnsiTheme="minorHAnsi" w:cstheme="minorHAnsi"/>
          <w:spacing w:val="-2"/>
          <w:lang w:val="es-HN"/>
        </w:rPr>
        <w:t xml:space="preserve"> </w:t>
      </w:r>
      <w:r w:rsidRPr="00994B3A">
        <w:rPr>
          <w:rFonts w:asciiTheme="minorHAnsi" w:hAnsiTheme="minorHAnsi" w:cstheme="minorHAnsi"/>
          <w:lang w:val="es-HN"/>
        </w:rPr>
        <w:t>sea</w:t>
      </w:r>
      <w:r w:rsidRPr="00994B3A">
        <w:rPr>
          <w:rFonts w:asciiTheme="minorHAnsi" w:hAnsiTheme="minorHAnsi" w:cstheme="minorHAnsi"/>
          <w:spacing w:val="-1"/>
          <w:lang w:val="es-HN"/>
        </w:rPr>
        <w:t xml:space="preserve"> </w:t>
      </w:r>
      <w:r w:rsidRPr="00994B3A">
        <w:rPr>
          <w:rFonts w:asciiTheme="minorHAnsi" w:hAnsiTheme="minorHAnsi" w:cstheme="minorHAnsi"/>
          <w:lang w:val="es-HN"/>
        </w:rPr>
        <w:t>válida.</w:t>
      </w:r>
    </w:p>
    <w:p w14:paraId="43AD0F35" w14:textId="77777777" w:rsidR="008E19C4" w:rsidRPr="001E1915" w:rsidRDefault="008E19C4" w:rsidP="008E19C4">
      <w:pPr>
        <w:ind w:left="119"/>
        <w:rPr>
          <w:rFonts w:cstheme="minorHAnsi"/>
          <w:b/>
          <w:sz w:val="16"/>
          <w:szCs w:val="16"/>
          <w:lang w:val="es-HN"/>
        </w:rPr>
      </w:pPr>
    </w:p>
    <w:p w14:paraId="5451901B" w14:textId="69D8FB7E" w:rsidR="00B82063" w:rsidRPr="001415A5" w:rsidRDefault="00B82063" w:rsidP="00B82063">
      <w:pPr>
        <w:ind w:left="29"/>
        <w:rPr>
          <w:rFonts w:cstheme="minorHAnsi"/>
          <w:bCs/>
          <w:lang w:val="es-419"/>
        </w:rPr>
      </w:pPr>
    </w:p>
    <w:sectPr w:rsidR="00B82063" w:rsidRPr="001415A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8C328" w14:textId="77777777" w:rsidR="00AF1244" w:rsidRDefault="00AF1244" w:rsidP="00994B3A">
      <w:r>
        <w:separator/>
      </w:r>
    </w:p>
  </w:endnote>
  <w:endnote w:type="continuationSeparator" w:id="0">
    <w:p w14:paraId="7C3D0086" w14:textId="77777777" w:rsidR="00AF1244" w:rsidRDefault="00AF1244" w:rsidP="00994B3A">
      <w:r>
        <w:continuationSeparator/>
      </w:r>
    </w:p>
  </w:endnote>
  <w:endnote w:type="continuationNotice" w:id="1">
    <w:p w14:paraId="7499EDA3" w14:textId="77777777" w:rsidR="00AF1244" w:rsidRDefault="00AF1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863E8" w14:textId="77777777" w:rsidR="00AF1244" w:rsidRDefault="00AF1244" w:rsidP="00994B3A">
      <w:r>
        <w:separator/>
      </w:r>
    </w:p>
  </w:footnote>
  <w:footnote w:type="continuationSeparator" w:id="0">
    <w:p w14:paraId="5C8358C4" w14:textId="77777777" w:rsidR="00AF1244" w:rsidRDefault="00AF1244" w:rsidP="00994B3A">
      <w:r>
        <w:continuationSeparator/>
      </w:r>
    </w:p>
  </w:footnote>
  <w:footnote w:type="continuationNotice" w:id="1">
    <w:p w14:paraId="0185DE14" w14:textId="77777777" w:rsidR="00AF1244" w:rsidRDefault="00AF1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30355" w14:textId="77777777" w:rsidR="00994B3A" w:rsidRPr="00772BF9" w:rsidRDefault="00994B3A" w:rsidP="00994B3A">
    <w:pPr>
      <w:jc w:val="right"/>
      <w:rPr>
        <w:rFonts w:ascii="Arial Narrow" w:hAnsi="Arial Narrow"/>
        <w:lang w:val="es-ES"/>
      </w:rPr>
    </w:pPr>
    <w:r w:rsidRPr="00772BF9">
      <w:rPr>
        <w:rFonts w:ascii="Arial Narrow" w:hAnsi="Arial Narrow"/>
        <w:noProof/>
        <w:lang w:val="es-HN" w:eastAsia="es-HN"/>
      </w:rPr>
      <w:drawing>
        <wp:anchor distT="0" distB="0" distL="114300" distR="114300" simplePos="0" relativeHeight="251658240" behindDoc="0" locked="0" layoutInCell="0" allowOverlap="1" wp14:anchorId="43A95EAF" wp14:editId="53A233DE">
          <wp:simplePos x="0" y="0"/>
          <wp:positionH relativeFrom="column">
            <wp:posOffset>-66675</wp:posOffset>
          </wp:positionH>
          <wp:positionV relativeFrom="paragraph">
            <wp:posOffset>-322580</wp:posOffset>
          </wp:positionV>
          <wp:extent cx="2834640" cy="962660"/>
          <wp:effectExtent l="0" t="0" r="3810" b="8890"/>
          <wp:wrapSquare wrapText="bothSides"/>
          <wp:docPr id="7" name="Picture 7" descr="UNICEF logo Negro 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CEF logo Negro med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640" cy="962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BF9">
      <w:rPr>
        <w:rFonts w:ascii="Arial Narrow" w:hAnsi="Arial Narrow"/>
        <w:lang w:val="es-ES"/>
      </w:rPr>
      <w:t>Fondo de las Naciones Unidas para la Infancia</w:t>
    </w:r>
  </w:p>
  <w:p w14:paraId="3FA3D0A3" w14:textId="77777777" w:rsidR="00994B3A" w:rsidRPr="00772BF9" w:rsidRDefault="00994B3A" w:rsidP="00994B3A">
    <w:pPr>
      <w:jc w:val="right"/>
      <w:rPr>
        <w:rFonts w:ascii="Arial Narrow" w:hAnsi="Arial Narrow"/>
        <w:lang w:val="es-ES"/>
      </w:rPr>
    </w:pPr>
    <w:r w:rsidRPr="00772BF9">
      <w:rPr>
        <w:rFonts w:ascii="Arial Narrow" w:hAnsi="Arial Narrow"/>
        <w:lang w:val="es-ES"/>
      </w:rPr>
      <w:t>Col. San Carlos, calle República de México</w:t>
    </w:r>
  </w:p>
  <w:p w14:paraId="0A87C141" w14:textId="77777777" w:rsidR="00994B3A" w:rsidRPr="00772BF9" w:rsidRDefault="00994B3A" w:rsidP="00994B3A">
    <w:pPr>
      <w:jc w:val="right"/>
      <w:rPr>
        <w:rFonts w:ascii="Arial Narrow" w:hAnsi="Arial Narrow"/>
        <w:lang w:val="es-AR"/>
      </w:rPr>
    </w:pPr>
    <w:r w:rsidRPr="00772BF9">
      <w:rPr>
        <w:rFonts w:ascii="Arial Narrow" w:hAnsi="Arial Narrow"/>
        <w:lang w:val="es-ES"/>
      </w:rPr>
      <w:t>República de Honduras</w:t>
    </w:r>
  </w:p>
  <w:p w14:paraId="5ED990EE" w14:textId="77777777" w:rsidR="00994B3A" w:rsidRPr="00994B3A" w:rsidRDefault="00994B3A">
    <w:pPr>
      <w:pStyle w:val="Header"/>
      <w:rPr>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144"/>
    <w:multiLevelType w:val="multilevel"/>
    <w:tmpl w:val="CC601C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864D8"/>
    <w:multiLevelType w:val="hybridMultilevel"/>
    <w:tmpl w:val="F70C1BDA"/>
    <w:lvl w:ilvl="0" w:tplc="5B4CCD06">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 w15:restartNumberingAfterBreak="0">
    <w:nsid w:val="059B4C2B"/>
    <w:multiLevelType w:val="hybridMultilevel"/>
    <w:tmpl w:val="B66E50F4"/>
    <w:lvl w:ilvl="0" w:tplc="04090003">
      <w:start w:val="1"/>
      <w:numFmt w:val="bullet"/>
      <w:lvlText w:val="o"/>
      <w:lvlJc w:val="left"/>
      <w:pPr>
        <w:ind w:left="1080" w:hanging="360"/>
      </w:pPr>
      <w:rPr>
        <w:rFonts w:ascii="Courier New" w:hAnsi="Courier New" w:cs="Courier New" w:hint="default"/>
      </w:rPr>
    </w:lvl>
    <w:lvl w:ilvl="1" w:tplc="480A0003">
      <w:start w:val="1"/>
      <w:numFmt w:val="bullet"/>
      <w:lvlText w:val="o"/>
      <w:lvlJc w:val="left"/>
      <w:pPr>
        <w:ind w:left="1800" w:hanging="360"/>
      </w:pPr>
      <w:rPr>
        <w:rFonts w:ascii="Courier New" w:hAnsi="Courier New" w:cs="Courier New" w:hint="default"/>
      </w:rPr>
    </w:lvl>
    <w:lvl w:ilvl="2" w:tplc="480A0005">
      <w:start w:val="1"/>
      <w:numFmt w:val="bullet"/>
      <w:lvlText w:val=""/>
      <w:lvlJc w:val="left"/>
      <w:pPr>
        <w:ind w:left="2520" w:hanging="360"/>
      </w:pPr>
      <w:rPr>
        <w:rFonts w:ascii="Wingdings" w:hAnsi="Wingdings" w:hint="default"/>
      </w:rPr>
    </w:lvl>
    <w:lvl w:ilvl="3" w:tplc="480A0001">
      <w:start w:val="1"/>
      <w:numFmt w:val="bullet"/>
      <w:lvlText w:val=""/>
      <w:lvlJc w:val="left"/>
      <w:pPr>
        <w:ind w:left="3240" w:hanging="360"/>
      </w:pPr>
      <w:rPr>
        <w:rFonts w:ascii="Symbol" w:hAnsi="Symbol" w:hint="default"/>
      </w:rPr>
    </w:lvl>
    <w:lvl w:ilvl="4" w:tplc="480A0003">
      <w:start w:val="1"/>
      <w:numFmt w:val="bullet"/>
      <w:lvlText w:val="o"/>
      <w:lvlJc w:val="left"/>
      <w:pPr>
        <w:ind w:left="3960" w:hanging="360"/>
      </w:pPr>
      <w:rPr>
        <w:rFonts w:ascii="Courier New" w:hAnsi="Courier New" w:cs="Courier New" w:hint="default"/>
      </w:rPr>
    </w:lvl>
    <w:lvl w:ilvl="5" w:tplc="480A0005">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3" w15:restartNumberingAfterBreak="0">
    <w:nsid w:val="07393E4C"/>
    <w:multiLevelType w:val="multilevel"/>
    <w:tmpl w:val="43F213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C15F37"/>
    <w:multiLevelType w:val="hybridMultilevel"/>
    <w:tmpl w:val="18B8BD54"/>
    <w:lvl w:ilvl="0" w:tplc="001EE3EE">
      <w:start w:val="1"/>
      <w:numFmt w:val="bullet"/>
      <w:lvlText w:val="•"/>
      <w:lvlJc w:val="left"/>
      <w:pPr>
        <w:ind w:left="839" w:hanging="360"/>
      </w:pPr>
      <w:rPr>
        <w:rFonts w:hint="default"/>
        <w:b/>
        <w:sz w:val="24"/>
        <w:szCs w:val="24"/>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5" w15:restartNumberingAfterBreak="0">
    <w:nsid w:val="194943F6"/>
    <w:multiLevelType w:val="hybridMultilevel"/>
    <w:tmpl w:val="060EAEEA"/>
    <w:lvl w:ilvl="0" w:tplc="001EE3E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24247"/>
    <w:multiLevelType w:val="hybridMultilevel"/>
    <w:tmpl w:val="643AA1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CA0B31"/>
    <w:multiLevelType w:val="multilevel"/>
    <w:tmpl w:val="35660A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E94293"/>
    <w:multiLevelType w:val="hybridMultilevel"/>
    <w:tmpl w:val="BB683D68"/>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2EDB30CE"/>
    <w:multiLevelType w:val="hybridMultilevel"/>
    <w:tmpl w:val="06A8BD54"/>
    <w:lvl w:ilvl="0" w:tplc="04090001">
      <w:start w:val="1"/>
      <w:numFmt w:val="bullet"/>
      <w:lvlText w:val=""/>
      <w:lvlJc w:val="left"/>
      <w:pPr>
        <w:ind w:left="479" w:hanging="360"/>
      </w:pPr>
      <w:rPr>
        <w:rFonts w:ascii="Symbol" w:hAnsi="Symbol" w:hint="default"/>
        <w:b/>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0" w15:restartNumberingAfterBreak="0">
    <w:nsid w:val="2FCE3BF2"/>
    <w:multiLevelType w:val="multilevel"/>
    <w:tmpl w:val="CC601C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0E320F"/>
    <w:multiLevelType w:val="hybridMultilevel"/>
    <w:tmpl w:val="9F1A46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20ADD"/>
    <w:multiLevelType w:val="multilevel"/>
    <w:tmpl w:val="35660A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6A5321"/>
    <w:multiLevelType w:val="hybridMultilevel"/>
    <w:tmpl w:val="013A577A"/>
    <w:lvl w:ilvl="0" w:tplc="1F767568">
      <w:start w:val="1"/>
      <w:numFmt w:val="upperRoman"/>
      <w:lvlText w:val="%1."/>
      <w:lvlJc w:val="left"/>
      <w:pPr>
        <w:tabs>
          <w:tab w:val="num" w:pos="475"/>
        </w:tabs>
        <w:ind w:left="479" w:hanging="360"/>
      </w:pPr>
      <w:rPr>
        <w:rFonts w:ascii="Arial" w:hAnsi="Arial" w:cs="Arial" w:hint="default"/>
        <w:b/>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4" w15:restartNumberingAfterBreak="0">
    <w:nsid w:val="3EA27CFB"/>
    <w:multiLevelType w:val="hybridMultilevel"/>
    <w:tmpl w:val="3BF6D53E"/>
    <w:lvl w:ilvl="0" w:tplc="3DBCE158">
      <w:start w:val="1"/>
      <w:numFmt w:val="upperRoman"/>
      <w:lvlText w:val="%1."/>
      <w:lvlJc w:val="left"/>
      <w:pPr>
        <w:tabs>
          <w:tab w:val="num" w:pos="29"/>
        </w:tabs>
        <w:ind w:left="29" w:firstLine="90"/>
      </w:pPr>
      <w:rPr>
        <w:rFonts w:asciiTheme="minorHAnsi" w:hAnsiTheme="minorHAnsi" w:cstheme="minorHAnsi" w:hint="default"/>
        <w:b/>
        <w:color w:val="0070C0"/>
        <w:sz w:val="22"/>
        <w:szCs w:val="2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5" w15:restartNumberingAfterBreak="0">
    <w:nsid w:val="50656976"/>
    <w:multiLevelType w:val="hybridMultilevel"/>
    <w:tmpl w:val="52588B48"/>
    <w:lvl w:ilvl="0" w:tplc="0409000F">
      <w:start w:val="1"/>
      <w:numFmt w:val="decimal"/>
      <w:lvlText w:val="%1."/>
      <w:lvlJc w:val="left"/>
      <w:pPr>
        <w:ind w:left="840" w:hanging="360"/>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513D46E1"/>
    <w:multiLevelType w:val="multilevel"/>
    <w:tmpl w:val="F86A82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7015B1"/>
    <w:multiLevelType w:val="multilevel"/>
    <w:tmpl w:val="CD109D62"/>
    <w:lvl w:ilvl="0">
      <w:start w:val="2"/>
      <w:numFmt w:val="decimal"/>
      <w:lvlText w:val="%1"/>
      <w:lvlJc w:val="left"/>
      <w:pPr>
        <w:ind w:left="390" w:hanging="390"/>
      </w:pPr>
      <w:rPr>
        <w:rFonts w:hint="default"/>
      </w:rPr>
    </w:lvl>
    <w:lvl w:ilvl="1">
      <w:start w:val="2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A41A49"/>
    <w:multiLevelType w:val="hybridMultilevel"/>
    <w:tmpl w:val="62A49F04"/>
    <w:lvl w:ilvl="0" w:tplc="1F767568">
      <w:start w:val="1"/>
      <w:numFmt w:val="upperRoman"/>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D315E"/>
    <w:multiLevelType w:val="hybridMultilevel"/>
    <w:tmpl w:val="20302BAE"/>
    <w:lvl w:ilvl="0" w:tplc="001EE3EE">
      <w:start w:val="1"/>
      <w:numFmt w:val="bullet"/>
      <w:lvlText w:val="•"/>
      <w:lvlJc w:val="left"/>
      <w:pPr>
        <w:ind w:left="839" w:hanging="360"/>
      </w:pPr>
      <w:rPr>
        <w:rFont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0" w15:restartNumberingAfterBreak="0">
    <w:nsid w:val="64D87D10"/>
    <w:multiLevelType w:val="hybridMultilevel"/>
    <w:tmpl w:val="491AC78C"/>
    <w:lvl w:ilvl="0" w:tplc="04090001">
      <w:start w:val="1"/>
      <w:numFmt w:val="bullet"/>
      <w:lvlText w:val=""/>
      <w:lvlJc w:val="left"/>
      <w:pPr>
        <w:ind w:left="479" w:hanging="360"/>
      </w:pPr>
      <w:rPr>
        <w:rFonts w:ascii="Symbol" w:hAnsi="Symbol" w:hint="default"/>
        <w:b/>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1" w15:restartNumberingAfterBreak="0">
    <w:nsid w:val="6EF618F9"/>
    <w:multiLevelType w:val="hybridMultilevel"/>
    <w:tmpl w:val="88EE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856380"/>
    <w:multiLevelType w:val="hybridMultilevel"/>
    <w:tmpl w:val="512674DE"/>
    <w:lvl w:ilvl="0" w:tplc="04090019">
      <w:start w:val="1"/>
      <w:numFmt w:val="lowerLetter"/>
      <w:lvlText w:val="%1."/>
      <w:lvlJc w:val="left"/>
      <w:pPr>
        <w:tabs>
          <w:tab w:val="num" w:pos="475"/>
        </w:tabs>
        <w:ind w:left="479" w:hanging="360"/>
      </w:pPr>
      <w:rPr>
        <w:rFonts w:hint="default"/>
        <w:b/>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3" w15:restartNumberingAfterBreak="0">
    <w:nsid w:val="7C547D6C"/>
    <w:multiLevelType w:val="multilevel"/>
    <w:tmpl w:val="CC601C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74498797">
    <w:abstractNumId w:val="8"/>
  </w:num>
  <w:num w:numId="2" w16cid:durableId="2057191343">
    <w:abstractNumId w:val="14"/>
  </w:num>
  <w:num w:numId="3" w16cid:durableId="1194228294">
    <w:abstractNumId w:val="9"/>
  </w:num>
  <w:num w:numId="4" w16cid:durableId="1845514321">
    <w:abstractNumId w:val="20"/>
  </w:num>
  <w:num w:numId="5" w16cid:durableId="1645431840">
    <w:abstractNumId w:val="4"/>
  </w:num>
  <w:num w:numId="6" w16cid:durableId="114567027">
    <w:abstractNumId w:val="5"/>
  </w:num>
  <w:num w:numId="7" w16cid:durableId="1743873937">
    <w:abstractNumId w:val="19"/>
  </w:num>
  <w:num w:numId="8" w16cid:durableId="531378642">
    <w:abstractNumId w:val="18"/>
  </w:num>
  <w:num w:numId="9" w16cid:durableId="203491770">
    <w:abstractNumId w:val="6"/>
  </w:num>
  <w:num w:numId="10" w16cid:durableId="673218325">
    <w:abstractNumId w:val="11"/>
  </w:num>
  <w:num w:numId="11" w16cid:durableId="1689257979">
    <w:abstractNumId w:val="22"/>
  </w:num>
  <w:num w:numId="12" w16cid:durableId="1814757470">
    <w:abstractNumId w:val="13"/>
  </w:num>
  <w:num w:numId="13" w16cid:durableId="48694326">
    <w:abstractNumId w:val="15"/>
  </w:num>
  <w:num w:numId="14" w16cid:durableId="1079715223">
    <w:abstractNumId w:val="14"/>
    <w:lvlOverride w:ilvl="0">
      <w:lvl w:ilvl="0" w:tplc="3DBCE158">
        <w:start w:val="1"/>
        <w:numFmt w:val="upperRoman"/>
        <w:lvlText w:val="%1."/>
        <w:lvlJc w:val="left"/>
        <w:pPr>
          <w:tabs>
            <w:tab w:val="num" w:pos="216"/>
          </w:tabs>
          <w:ind w:left="360" w:hanging="241"/>
        </w:pPr>
        <w:rPr>
          <w:rFonts w:asciiTheme="minorHAnsi" w:hAnsiTheme="minorHAnsi" w:cstheme="minorHAnsi" w:hint="default"/>
          <w:b/>
          <w:sz w:val="22"/>
          <w:szCs w:val="2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16cid:durableId="262109032">
    <w:abstractNumId w:val="21"/>
  </w:num>
  <w:num w:numId="16" w16cid:durableId="1403795939">
    <w:abstractNumId w:val="1"/>
  </w:num>
  <w:num w:numId="17" w16cid:durableId="2139061272">
    <w:abstractNumId w:val="2"/>
  </w:num>
  <w:num w:numId="18" w16cid:durableId="1141314073">
    <w:abstractNumId w:val="3"/>
  </w:num>
  <w:num w:numId="19" w16cid:durableId="1948124952">
    <w:abstractNumId w:val="23"/>
  </w:num>
  <w:num w:numId="20" w16cid:durableId="62726551">
    <w:abstractNumId w:val="10"/>
  </w:num>
  <w:num w:numId="21" w16cid:durableId="143552288">
    <w:abstractNumId w:val="0"/>
  </w:num>
  <w:num w:numId="22" w16cid:durableId="1818374545">
    <w:abstractNumId w:val="16"/>
  </w:num>
  <w:num w:numId="23" w16cid:durableId="1795097156">
    <w:abstractNumId w:val="7"/>
  </w:num>
  <w:num w:numId="24" w16cid:durableId="246156443">
    <w:abstractNumId w:val="12"/>
  </w:num>
  <w:num w:numId="25" w16cid:durableId="4979660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C4"/>
    <w:rsid w:val="001415A5"/>
    <w:rsid w:val="001C6CFE"/>
    <w:rsid w:val="001D2C13"/>
    <w:rsid w:val="001D36EC"/>
    <w:rsid w:val="001E1915"/>
    <w:rsid w:val="00221350"/>
    <w:rsid w:val="002626B0"/>
    <w:rsid w:val="00274E83"/>
    <w:rsid w:val="0027635D"/>
    <w:rsid w:val="002C6E90"/>
    <w:rsid w:val="00301014"/>
    <w:rsid w:val="00320C6B"/>
    <w:rsid w:val="00345604"/>
    <w:rsid w:val="00353717"/>
    <w:rsid w:val="00370CDA"/>
    <w:rsid w:val="003C4B64"/>
    <w:rsid w:val="00401304"/>
    <w:rsid w:val="00443554"/>
    <w:rsid w:val="004B38A9"/>
    <w:rsid w:val="004D69D1"/>
    <w:rsid w:val="004F3054"/>
    <w:rsid w:val="00507764"/>
    <w:rsid w:val="005613BC"/>
    <w:rsid w:val="005A1BCA"/>
    <w:rsid w:val="00604217"/>
    <w:rsid w:val="006B2FA1"/>
    <w:rsid w:val="006C708D"/>
    <w:rsid w:val="00702A36"/>
    <w:rsid w:val="00756A7F"/>
    <w:rsid w:val="007B6268"/>
    <w:rsid w:val="007F7933"/>
    <w:rsid w:val="00854EAD"/>
    <w:rsid w:val="00866B75"/>
    <w:rsid w:val="008C78C8"/>
    <w:rsid w:val="008D3F81"/>
    <w:rsid w:val="008E19C4"/>
    <w:rsid w:val="009207E5"/>
    <w:rsid w:val="00994B3A"/>
    <w:rsid w:val="0099593F"/>
    <w:rsid w:val="009A64F6"/>
    <w:rsid w:val="009F2468"/>
    <w:rsid w:val="00A0619C"/>
    <w:rsid w:val="00A91EF8"/>
    <w:rsid w:val="00A979E3"/>
    <w:rsid w:val="00AD398B"/>
    <w:rsid w:val="00AF1244"/>
    <w:rsid w:val="00B049AE"/>
    <w:rsid w:val="00B24D35"/>
    <w:rsid w:val="00B82063"/>
    <w:rsid w:val="00BC5ABF"/>
    <w:rsid w:val="00BE113D"/>
    <w:rsid w:val="00BE12C0"/>
    <w:rsid w:val="00BE145F"/>
    <w:rsid w:val="00C27813"/>
    <w:rsid w:val="00CA35FE"/>
    <w:rsid w:val="00CD21D3"/>
    <w:rsid w:val="00CE3375"/>
    <w:rsid w:val="00CE455A"/>
    <w:rsid w:val="00D232E2"/>
    <w:rsid w:val="00D61692"/>
    <w:rsid w:val="00DB5686"/>
    <w:rsid w:val="00E952E6"/>
    <w:rsid w:val="00EA5ACB"/>
    <w:rsid w:val="00EC432F"/>
    <w:rsid w:val="00F11247"/>
    <w:rsid w:val="00F33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AB450"/>
  <w15:chartTrackingRefBased/>
  <w15:docId w15:val="{30FDEF24-30EB-4ADF-9C84-F2F1AA8B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19C4"/>
    <w:pPr>
      <w:widowControl w:val="0"/>
      <w:spacing w:after="0" w:line="240" w:lineRule="auto"/>
    </w:pPr>
    <w:rPr>
      <w:rFonts w:eastAsiaTheme="minorHAnsi"/>
      <w:lang w:eastAsia="en-US"/>
    </w:rPr>
  </w:style>
  <w:style w:type="paragraph" w:styleId="Heading1">
    <w:name w:val="heading 1"/>
    <w:basedOn w:val="Normal"/>
    <w:link w:val="Heading1Char"/>
    <w:uiPriority w:val="1"/>
    <w:qFormat/>
    <w:rsid w:val="008E19C4"/>
    <w:pPr>
      <w:spacing w:before="69"/>
      <w:ind w:left="111"/>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19C4"/>
    <w:rPr>
      <w:rFonts w:ascii="Arial" w:eastAsia="Arial" w:hAnsi="Arial"/>
      <w:b/>
      <w:bCs/>
      <w:sz w:val="24"/>
      <w:szCs w:val="24"/>
      <w:lang w:eastAsia="en-US"/>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8E19C4"/>
  </w:style>
  <w:style w:type="paragraph" w:styleId="NormalWeb">
    <w:name w:val="Normal (Web)"/>
    <w:basedOn w:val="Normal"/>
    <w:uiPriority w:val="99"/>
    <w:unhideWhenUsed/>
    <w:rsid w:val="008E19C4"/>
    <w:pPr>
      <w:widowControl/>
      <w:spacing w:after="150"/>
    </w:pPr>
    <w:rPr>
      <w:rFonts w:ascii="Times New Roman" w:eastAsia="Times New Roman" w:hAnsi="Times New Roman" w:cs="Times New Roman"/>
      <w:sz w:val="24"/>
      <w:szCs w:val="24"/>
      <w:lang w:val="es-HN" w:eastAsia="es-HN"/>
    </w:rPr>
  </w:style>
  <w:style w:type="character" w:styleId="Hyperlink">
    <w:name w:val="Hyperlink"/>
    <w:basedOn w:val="DefaultParagraphFont"/>
    <w:uiPriority w:val="99"/>
    <w:unhideWhenUsed/>
    <w:rsid w:val="008E19C4"/>
    <w:rPr>
      <w:color w:val="0563C1" w:themeColor="hyperlink"/>
      <w:u w:val="singl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qFormat/>
    <w:rsid w:val="008E19C4"/>
    <w:rPr>
      <w:rFonts w:eastAsiaTheme="minorHAnsi"/>
      <w:lang w:eastAsia="en-US"/>
    </w:rPr>
  </w:style>
  <w:style w:type="paragraph" w:styleId="BodyText">
    <w:name w:val="Body Text"/>
    <w:basedOn w:val="Normal"/>
    <w:link w:val="BodyTextChar"/>
    <w:uiPriority w:val="1"/>
    <w:qFormat/>
    <w:rsid w:val="008E19C4"/>
    <w:pPr>
      <w:ind w:left="120"/>
    </w:pPr>
    <w:rPr>
      <w:rFonts w:ascii="Arial" w:eastAsia="Arial" w:hAnsi="Arial"/>
    </w:rPr>
  </w:style>
  <w:style w:type="character" w:customStyle="1" w:styleId="BodyTextChar">
    <w:name w:val="Body Text Char"/>
    <w:basedOn w:val="DefaultParagraphFont"/>
    <w:link w:val="BodyText"/>
    <w:uiPriority w:val="1"/>
    <w:rsid w:val="008E19C4"/>
    <w:rPr>
      <w:rFonts w:ascii="Arial" w:eastAsia="Arial" w:hAnsi="Arial"/>
      <w:lang w:eastAsia="en-US"/>
    </w:rPr>
  </w:style>
  <w:style w:type="character" w:styleId="UnresolvedMention">
    <w:name w:val="Unresolved Mention"/>
    <w:basedOn w:val="DefaultParagraphFont"/>
    <w:uiPriority w:val="99"/>
    <w:semiHidden/>
    <w:unhideWhenUsed/>
    <w:rsid w:val="008E19C4"/>
    <w:rPr>
      <w:color w:val="605E5C"/>
      <w:shd w:val="clear" w:color="auto" w:fill="E1DFDD"/>
    </w:rPr>
  </w:style>
  <w:style w:type="paragraph" w:styleId="Header">
    <w:name w:val="header"/>
    <w:basedOn w:val="Normal"/>
    <w:link w:val="HeaderChar"/>
    <w:uiPriority w:val="99"/>
    <w:unhideWhenUsed/>
    <w:rsid w:val="00994B3A"/>
    <w:pPr>
      <w:tabs>
        <w:tab w:val="center" w:pos="4680"/>
        <w:tab w:val="right" w:pos="9360"/>
      </w:tabs>
    </w:pPr>
  </w:style>
  <w:style w:type="character" w:customStyle="1" w:styleId="HeaderChar">
    <w:name w:val="Header Char"/>
    <w:basedOn w:val="DefaultParagraphFont"/>
    <w:link w:val="Header"/>
    <w:uiPriority w:val="99"/>
    <w:rsid w:val="00994B3A"/>
    <w:rPr>
      <w:rFonts w:eastAsiaTheme="minorHAnsi"/>
      <w:lang w:eastAsia="en-US"/>
    </w:rPr>
  </w:style>
  <w:style w:type="paragraph" w:styleId="Footer">
    <w:name w:val="footer"/>
    <w:basedOn w:val="Normal"/>
    <w:link w:val="FooterChar"/>
    <w:uiPriority w:val="99"/>
    <w:unhideWhenUsed/>
    <w:rsid w:val="00994B3A"/>
    <w:pPr>
      <w:tabs>
        <w:tab w:val="center" w:pos="4680"/>
        <w:tab w:val="right" w:pos="9360"/>
      </w:tabs>
    </w:pPr>
  </w:style>
  <w:style w:type="character" w:customStyle="1" w:styleId="FooterChar">
    <w:name w:val="Footer Char"/>
    <w:basedOn w:val="DefaultParagraphFont"/>
    <w:link w:val="Footer"/>
    <w:uiPriority w:val="99"/>
    <w:rsid w:val="00994B3A"/>
    <w:rPr>
      <w:rFonts w:eastAsiaTheme="minorHAnsi"/>
      <w:lang w:eastAsia="en-US"/>
    </w:rPr>
  </w:style>
  <w:style w:type="paragraph" w:styleId="NoSpacing">
    <w:name w:val="No Spacing"/>
    <w:uiPriority w:val="1"/>
    <w:qFormat/>
    <w:rsid w:val="00CD21D3"/>
    <w:pPr>
      <w:widowControl w:val="0"/>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cef.sharepoint.com/sites/DHR-ChildSafeguarding/SitePages/Amendments-to-the-Recruitment-Guidance.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icef.sharepoint.com/sites/DHR-ChildSafeguarding/DocumentLibrary1/Guidance%20on%20Identifying%20Elevated%20Risk%20Roles_finalversion.pdf?CT=1590792470221&amp;OR=ItemsVie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bs.unicef.org/en-us/listing/" TargetMode="External"/><Relationship Id="rId5" Type="http://schemas.openxmlformats.org/officeDocument/2006/relationships/footnotes" Target="footnotes.xml"/><Relationship Id="rId10" Type="http://schemas.openxmlformats.org/officeDocument/2006/relationships/hyperlink" Target="https://agora.unicef.org/course/info.php?id=2221" TargetMode="External"/><Relationship Id="rId4" Type="http://schemas.openxmlformats.org/officeDocument/2006/relationships/webSettings" Target="webSettings.xml"/><Relationship Id="rId9" Type="http://schemas.openxmlformats.org/officeDocument/2006/relationships/hyperlink" Target="https://unicef.sharepoint.com/sites/DHR-ChildSafeguarding/DocumentLibrary1/Child%20Safeguarding%20FAQs%20and%20Updates%20Dec%20202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2130</Words>
  <Characters>12143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Links>
    <vt:vector size="30" baseType="variant">
      <vt:variant>
        <vt:i4>7274543</vt:i4>
      </vt:variant>
      <vt:variant>
        <vt:i4>12</vt:i4>
      </vt:variant>
      <vt:variant>
        <vt:i4>0</vt:i4>
      </vt:variant>
      <vt:variant>
        <vt:i4>5</vt:i4>
      </vt:variant>
      <vt:variant>
        <vt:lpwstr>https://jobs.unicef.org/en-us/listing/</vt:lpwstr>
      </vt:variant>
      <vt:variant>
        <vt:lpwstr/>
      </vt:variant>
      <vt:variant>
        <vt:i4>5570639</vt:i4>
      </vt:variant>
      <vt:variant>
        <vt:i4>9</vt:i4>
      </vt:variant>
      <vt:variant>
        <vt:i4>0</vt:i4>
      </vt:variant>
      <vt:variant>
        <vt:i4>5</vt:i4>
      </vt:variant>
      <vt:variant>
        <vt:lpwstr>https://agora.unicef.org/course/info.php?id=2221</vt:lpwstr>
      </vt:variant>
      <vt:variant>
        <vt:lpwstr/>
      </vt:variant>
      <vt:variant>
        <vt:i4>8257635</vt:i4>
      </vt:variant>
      <vt:variant>
        <vt:i4>6</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3</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0</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Pineda Raquel</dc:creator>
  <cp:keywords/>
  <dc:description/>
  <cp:lastModifiedBy>Alejandra Bueso</cp:lastModifiedBy>
  <cp:revision>6</cp:revision>
  <dcterms:created xsi:type="dcterms:W3CDTF">2024-05-20T22:30:00Z</dcterms:created>
  <dcterms:modified xsi:type="dcterms:W3CDTF">2024-05-20T22:35:00Z</dcterms:modified>
</cp:coreProperties>
</file>