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6E1" w14:textId="77777777" w:rsidR="00031E30" w:rsidRPr="00ED7B90" w:rsidRDefault="00751CE9">
      <w:r w:rsidRPr="00ED7B90">
        <w:rPr>
          <w:noProof/>
        </w:rPr>
        <mc:AlternateContent>
          <mc:Choice Requires="wps">
            <w:drawing>
              <wp:anchor distT="0" distB="0" distL="114300" distR="114300" simplePos="0" relativeHeight="251658240" behindDoc="0" locked="0" layoutInCell="1" allowOverlap="1" wp14:anchorId="66718DC6" wp14:editId="2D58DA0B">
                <wp:simplePos x="0" y="0"/>
                <wp:positionH relativeFrom="column">
                  <wp:posOffset>-257174</wp:posOffset>
                </wp:positionH>
                <wp:positionV relativeFrom="paragraph">
                  <wp:posOffset>-112395</wp:posOffset>
                </wp:positionV>
                <wp:extent cx="4572000" cy="6858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20.25pt;margin-top:-8.85pt;width:5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99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565"/>
        <w:gridCol w:w="6795"/>
      </w:tblGrid>
      <w:tr w:rsidR="00C84D62" w:rsidRPr="00ED7B90" w14:paraId="6506FCF0" w14:textId="77777777" w:rsidTr="00807539">
        <w:trPr>
          <w:trHeight w:val="332"/>
        </w:trPr>
        <w:tc>
          <w:tcPr>
            <w:tcW w:w="9967" w:type="dxa"/>
            <w:gridSpan w:val="3"/>
          </w:tcPr>
          <w:p w14:paraId="16CD8228" w14:textId="2B7579CD" w:rsidR="00EF6570" w:rsidRPr="00751CE9" w:rsidRDefault="00C84D62" w:rsidP="00751CE9">
            <w:pPr>
              <w:rPr>
                <w:rFonts w:ascii="Arial" w:hAnsi="Arial" w:cs="Arial"/>
                <w:b/>
              </w:rPr>
            </w:pPr>
            <w:r w:rsidRPr="00751CE9">
              <w:rPr>
                <w:rFonts w:ascii="Arial" w:hAnsi="Arial" w:cs="Arial"/>
                <w:b/>
              </w:rPr>
              <w:t>UNICEF</w:t>
            </w:r>
            <w:r w:rsidR="00F54392">
              <w:rPr>
                <w:rFonts w:ascii="Arial" w:hAnsi="Arial" w:cs="Arial"/>
                <w:b/>
              </w:rPr>
              <w:t xml:space="preserve"> Cox’s Bazar</w:t>
            </w:r>
            <w:r w:rsidRPr="00751CE9">
              <w:rPr>
                <w:rFonts w:ascii="Arial" w:hAnsi="Arial" w:cs="Arial"/>
                <w:b/>
              </w:rPr>
              <w:t>:     TERMS OF REFERENCE (TOR)</w:t>
            </w:r>
          </w:p>
        </w:tc>
      </w:tr>
      <w:tr w:rsidR="00C84D62" w:rsidRPr="009A22FF" w14:paraId="3E28CFBC" w14:textId="77777777" w:rsidTr="00807539">
        <w:trPr>
          <w:trHeight w:val="368"/>
        </w:trPr>
        <w:tc>
          <w:tcPr>
            <w:tcW w:w="9967" w:type="dxa"/>
            <w:gridSpan w:val="3"/>
          </w:tcPr>
          <w:p w14:paraId="58227D2B" w14:textId="33EDAFA8" w:rsidR="00657A20" w:rsidRPr="00157031" w:rsidRDefault="00751CE9" w:rsidP="002C3CE9">
            <w:pPr>
              <w:rPr>
                <w:rFonts w:asciiTheme="minorHAnsi" w:hAnsiTheme="minorHAnsi" w:cs="Arial"/>
                <w:sz w:val="22"/>
                <w:szCs w:val="22"/>
              </w:rPr>
            </w:pPr>
            <w:r w:rsidRPr="00157031">
              <w:rPr>
                <w:rFonts w:asciiTheme="minorHAnsi" w:hAnsiTheme="minorHAnsi" w:cs="Arial"/>
                <w:b/>
                <w:sz w:val="22"/>
                <w:szCs w:val="22"/>
              </w:rPr>
              <w:t xml:space="preserve">Job Title and Level: </w:t>
            </w:r>
            <w:r w:rsidR="00814076">
              <w:rPr>
                <w:rFonts w:asciiTheme="minorHAnsi" w:hAnsiTheme="minorHAnsi" w:cs="Arial"/>
                <w:b/>
                <w:sz w:val="22"/>
                <w:szCs w:val="22"/>
              </w:rPr>
              <w:t>ICT Assistant, GS-5</w:t>
            </w:r>
          </w:p>
        </w:tc>
      </w:tr>
      <w:tr w:rsidR="00D96BDC" w:rsidRPr="009A22FF" w14:paraId="6F2DEBB9" w14:textId="77777777" w:rsidTr="00807539">
        <w:trPr>
          <w:trHeight w:val="332"/>
        </w:trPr>
        <w:tc>
          <w:tcPr>
            <w:tcW w:w="9967" w:type="dxa"/>
            <w:gridSpan w:val="3"/>
          </w:tcPr>
          <w:p w14:paraId="3EB63577" w14:textId="05188103" w:rsidR="00D96BDC" w:rsidRPr="00157031" w:rsidRDefault="00751CE9" w:rsidP="00751CE9">
            <w:pPr>
              <w:rPr>
                <w:rFonts w:asciiTheme="minorHAnsi" w:hAnsiTheme="minorHAnsi" w:cs="Arial"/>
                <w:sz w:val="22"/>
                <w:szCs w:val="22"/>
              </w:rPr>
            </w:pPr>
            <w:r w:rsidRPr="00363708">
              <w:rPr>
                <w:rFonts w:asciiTheme="minorHAnsi" w:hAnsiTheme="minorHAnsi" w:cs="Arial"/>
                <w:b/>
                <w:sz w:val="22"/>
                <w:szCs w:val="22"/>
              </w:rPr>
              <w:t xml:space="preserve">Section: </w:t>
            </w:r>
            <w:r w:rsidR="00814076">
              <w:rPr>
                <w:rFonts w:asciiTheme="minorHAnsi" w:hAnsiTheme="minorHAnsi" w:cs="Arial"/>
                <w:b/>
                <w:sz w:val="22"/>
                <w:szCs w:val="22"/>
              </w:rPr>
              <w:t>Cox’s Bazar Operations</w:t>
            </w:r>
          </w:p>
        </w:tc>
      </w:tr>
      <w:tr w:rsidR="00C84D62" w:rsidRPr="009A22FF" w14:paraId="069D575A" w14:textId="77777777" w:rsidTr="00807539">
        <w:trPr>
          <w:trHeight w:val="368"/>
        </w:trPr>
        <w:tc>
          <w:tcPr>
            <w:tcW w:w="9967" w:type="dxa"/>
            <w:gridSpan w:val="3"/>
          </w:tcPr>
          <w:p w14:paraId="4FB8FBB6" w14:textId="70FC9EB9" w:rsidR="00C84D62"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Duration: </w:t>
            </w:r>
            <w:r w:rsidR="00814076">
              <w:rPr>
                <w:rFonts w:asciiTheme="minorHAnsi" w:hAnsiTheme="minorHAnsi" w:cs="Arial"/>
                <w:b/>
                <w:sz w:val="22"/>
                <w:szCs w:val="22"/>
              </w:rPr>
              <w:t>364 days</w:t>
            </w:r>
          </w:p>
        </w:tc>
      </w:tr>
      <w:tr w:rsidR="00751CE9" w:rsidRPr="009A22FF" w14:paraId="1B3BBFFE" w14:textId="77777777" w:rsidTr="00807539">
        <w:trPr>
          <w:trHeight w:val="368"/>
        </w:trPr>
        <w:tc>
          <w:tcPr>
            <w:tcW w:w="9967" w:type="dxa"/>
            <w:gridSpan w:val="3"/>
          </w:tcPr>
          <w:p w14:paraId="5D2CD031" w14:textId="1B57EA13" w:rsidR="00751CE9"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Duty Station: </w:t>
            </w:r>
            <w:r w:rsidR="00814076">
              <w:rPr>
                <w:rFonts w:asciiTheme="minorHAnsi" w:hAnsiTheme="minorHAnsi" w:cs="Arial"/>
                <w:b/>
                <w:sz w:val="22"/>
                <w:szCs w:val="22"/>
              </w:rPr>
              <w:t>Cox’s Bazar</w:t>
            </w:r>
          </w:p>
        </w:tc>
      </w:tr>
      <w:tr w:rsidR="00751CE9" w:rsidRPr="009A22FF" w14:paraId="0904910C" w14:textId="77777777" w:rsidTr="00807539">
        <w:trPr>
          <w:trHeight w:val="368"/>
        </w:trPr>
        <w:tc>
          <w:tcPr>
            <w:tcW w:w="9967" w:type="dxa"/>
            <w:gridSpan w:val="3"/>
          </w:tcPr>
          <w:p w14:paraId="5E414518" w14:textId="0F45BBDD" w:rsidR="00751CE9" w:rsidRPr="00157031" w:rsidRDefault="00751CE9" w:rsidP="002C3CE9">
            <w:pPr>
              <w:ind w:left="720" w:hanging="720"/>
              <w:jc w:val="both"/>
              <w:rPr>
                <w:rFonts w:asciiTheme="minorHAnsi" w:hAnsiTheme="minorHAnsi" w:cs="Arial"/>
                <w:b/>
                <w:sz w:val="22"/>
                <w:szCs w:val="22"/>
              </w:rPr>
            </w:pPr>
            <w:r w:rsidRPr="00157031">
              <w:rPr>
                <w:rFonts w:asciiTheme="minorHAnsi" w:eastAsia="Calibri" w:hAnsiTheme="minorHAnsi" w:cs="Arial"/>
                <w:b/>
                <w:sz w:val="22"/>
                <w:szCs w:val="22"/>
              </w:rPr>
              <w:t xml:space="preserve">Reports </w:t>
            </w:r>
            <w:r w:rsidR="00FE386F" w:rsidRPr="00157031">
              <w:rPr>
                <w:rFonts w:asciiTheme="minorHAnsi" w:eastAsia="Calibri" w:hAnsiTheme="minorHAnsi" w:cs="Arial"/>
                <w:b/>
                <w:sz w:val="22"/>
                <w:szCs w:val="22"/>
              </w:rPr>
              <w:t>t</w:t>
            </w:r>
            <w:r w:rsidRPr="00157031">
              <w:rPr>
                <w:rFonts w:asciiTheme="minorHAnsi" w:eastAsia="Calibri" w:hAnsiTheme="minorHAnsi" w:cs="Arial"/>
                <w:b/>
                <w:sz w:val="22"/>
                <w:szCs w:val="22"/>
              </w:rPr>
              <w:t xml:space="preserve">o: </w:t>
            </w:r>
            <w:r w:rsidR="00814076">
              <w:rPr>
                <w:rFonts w:asciiTheme="minorHAnsi" w:eastAsia="Calibri" w:hAnsiTheme="minorHAnsi" w:cs="Arial"/>
                <w:b/>
                <w:sz w:val="22"/>
                <w:szCs w:val="22"/>
              </w:rPr>
              <w:t>Operations Manager</w:t>
            </w:r>
          </w:p>
        </w:tc>
      </w:tr>
      <w:tr w:rsidR="00C84D62" w:rsidRPr="009A22FF" w14:paraId="1869ADDE" w14:textId="77777777" w:rsidTr="00807539">
        <w:tc>
          <w:tcPr>
            <w:tcW w:w="9967" w:type="dxa"/>
            <w:gridSpan w:val="3"/>
          </w:tcPr>
          <w:p w14:paraId="5EE949C3" w14:textId="20FAF571" w:rsidR="00A1139E" w:rsidRPr="00A1139E" w:rsidRDefault="009E2C45" w:rsidP="00A1139E">
            <w:pPr>
              <w:jc w:val="both"/>
              <w:rPr>
                <w:rFonts w:asciiTheme="minorHAnsi" w:eastAsiaTheme="minorHAnsi" w:hAnsiTheme="minorHAnsi" w:cs="Arial"/>
                <w:sz w:val="20"/>
              </w:rPr>
            </w:pPr>
            <w:r w:rsidRPr="00157031">
              <w:rPr>
                <w:rFonts w:asciiTheme="minorHAnsi" w:hAnsiTheme="minorHAnsi" w:cs="Arial"/>
                <w:b/>
                <w:sz w:val="22"/>
                <w:szCs w:val="22"/>
              </w:rPr>
              <w:t>Purpose of Assignment:</w:t>
            </w:r>
            <w:r w:rsidR="00A1139E">
              <w:rPr>
                <w:rFonts w:asciiTheme="minorHAnsi" w:eastAsiaTheme="minorHAnsi" w:hAnsiTheme="minorHAnsi" w:cs="Arial"/>
                <w:sz w:val="20"/>
              </w:rPr>
              <w:t xml:space="preserve"> T</w:t>
            </w:r>
            <w:r w:rsidR="00A1139E" w:rsidRPr="00A1139E">
              <w:rPr>
                <w:rFonts w:asciiTheme="minorHAnsi" w:eastAsiaTheme="minorHAnsi" w:hAnsiTheme="minorHAnsi" w:cs="Arial"/>
                <w:sz w:val="20"/>
              </w:rPr>
              <w:t>he UNICEF Cox’s Bazar field office which is under the UNICEF Bangladesh Country office (BCO) is providing vital humanitarian and emergency response services to the L3 Rohingya emergency. Currently it is estimated that about 1.3 million Rohingya Refugees live in the camps in Cox’s Bazar. UNICEF Cox’s Bazar field office has a staff compliment of over 1</w:t>
            </w:r>
            <w:r w:rsidR="004E32AC">
              <w:rPr>
                <w:rFonts w:asciiTheme="minorHAnsi" w:eastAsiaTheme="minorHAnsi" w:hAnsiTheme="minorHAnsi" w:cs="Arial"/>
                <w:sz w:val="20"/>
              </w:rPr>
              <w:t>5</w:t>
            </w:r>
            <w:r w:rsidR="00A1139E" w:rsidRPr="00A1139E">
              <w:rPr>
                <w:rFonts w:asciiTheme="minorHAnsi" w:eastAsiaTheme="minorHAnsi" w:hAnsiTheme="minorHAnsi" w:cs="Arial"/>
                <w:sz w:val="20"/>
              </w:rPr>
              <w:t xml:space="preserve">0 staff members, most of them new to UNICEF, as well as standby partners, consultants and UNVs. In addition to responding to the Rohingya emergency, UNICEF Cox’s Bazar is also implementing regular developmental </w:t>
            </w:r>
            <w:proofErr w:type="spellStart"/>
            <w:r w:rsidR="00A1139E" w:rsidRPr="00A1139E">
              <w:rPr>
                <w:rFonts w:asciiTheme="minorHAnsi" w:eastAsiaTheme="minorHAnsi" w:hAnsiTheme="minorHAnsi" w:cs="Arial"/>
                <w:sz w:val="20"/>
              </w:rPr>
              <w:t>programmes</w:t>
            </w:r>
            <w:proofErr w:type="spellEnd"/>
            <w:r w:rsidR="00A1139E" w:rsidRPr="00A1139E">
              <w:rPr>
                <w:rFonts w:asciiTheme="minorHAnsi" w:eastAsiaTheme="minorHAnsi" w:hAnsiTheme="minorHAnsi" w:cs="Arial"/>
                <w:sz w:val="20"/>
              </w:rPr>
              <w:t xml:space="preserve"> in the host communities within the 8 </w:t>
            </w:r>
            <w:proofErr w:type="spellStart"/>
            <w:r w:rsidR="00A1139E" w:rsidRPr="00A1139E">
              <w:rPr>
                <w:rFonts w:asciiTheme="minorHAnsi" w:eastAsiaTheme="minorHAnsi" w:hAnsiTheme="minorHAnsi" w:cs="Arial"/>
                <w:sz w:val="20"/>
              </w:rPr>
              <w:t>Upazzilas</w:t>
            </w:r>
            <w:proofErr w:type="spellEnd"/>
            <w:r w:rsidR="00A1139E" w:rsidRPr="00A1139E">
              <w:rPr>
                <w:rFonts w:asciiTheme="minorHAnsi" w:eastAsiaTheme="minorHAnsi" w:hAnsiTheme="minorHAnsi" w:cs="Arial"/>
                <w:sz w:val="20"/>
              </w:rPr>
              <w:t xml:space="preserve"> of Cox’s Bazar district.</w:t>
            </w:r>
          </w:p>
          <w:p w14:paraId="0F3D3F59" w14:textId="6444E4A7" w:rsidR="009E2C45" w:rsidRPr="00A1139E" w:rsidRDefault="00A1139E" w:rsidP="00A1139E">
            <w:pPr>
              <w:rPr>
                <w:rFonts w:asciiTheme="minorHAnsi" w:eastAsiaTheme="minorHAnsi" w:hAnsiTheme="minorHAnsi" w:cs="Arial"/>
                <w:sz w:val="20"/>
              </w:rPr>
            </w:pPr>
            <w:r w:rsidRPr="00A1139E">
              <w:rPr>
                <w:rFonts w:asciiTheme="minorHAnsi" w:eastAsiaTheme="minorHAnsi" w:hAnsiTheme="minorHAnsi" w:cs="Arial"/>
                <w:sz w:val="20"/>
              </w:rPr>
              <w:t xml:space="preserve">Within this context, the Information and Communications Technology (ICT) </w:t>
            </w:r>
            <w:r w:rsidR="00A95DF9">
              <w:rPr>
                <w:rFonts w:asciiTheme="minorHAnsi" w:eastAsiaTheme="minorHAnsi" w:hAnsiTheme="minorHAnsi" w:cs="Arial"/>
                <w:sz w:val="20"/>
              </w:rPr>
              <w:t>assistant</w:t>
            </w:r>
            <w:r w:rsidR="00A95DF9" w:rsidRPr="00A1139E">
              <w:rPr>
                <w:rFonts w:asciiTheme="minorHAnsi" w:eastAsiaTheme="minorHAnsi" w:hAnsiTheme="minorHAnsi" w:cs="Arial"/>
                <w:sz w:val="20"/>
              </w:rPr>
              <w:t xml:space="preserve"> </w:t>
            </w:r>
            <w:r w:rsidRPr="00A1139E">
              <w:rPr>
                <w:rFonts w:asciiTheme="minorHAnsi" w:eastAsiaTheme="minorHAnsi" w:hAnsiTheme="minorHAnsi" w:cs="Arial"/>
                <w:sz w:val="20"/>
              </w:rPr>
              <w:t>is expected to undertake procedural and some specialized activities pertaining to UNICEF’s ICT systems,. Specialized activities typically pertain to the installation and routine configuration of ICT system components and user orientation. Procedural activities include all other processes that may not require the application of specialized information technology training and knowledge, such as maintaining technical and user documentation and/or serving as focal point for receipt and processing of user requests.</w:t>
            </w:r>
          </w:p>
          <w:p w14:paraId="3BB3DF79" w14:textId="77777777" w:rsidR="009E2C45" w:rsidRDefault="009E2C45" w:rsidP="00730C79">
            <w:pPr>
              <w:jc w:val="both"/>
              <w:rPr>
                <w:rFonts w:asciiTheme="minorHAnsi" w:hAnsiTheme="minorHAnsi" w:cs="Arial"/>
                <w:bCs/>
                <w:sz w:val="22"/>
                <w:szCs w:val="22"/>
              </w:rPr>
            </w:pPr>
          </w:p>
          <w:p w14:paraId="7E90E9E3" w14:textId="77777777" w:rsidR="00282292" w:rsidRPr="00157031" w:rsidRDefault="00282292" w:rsidP="00730C79">
            <w:pPr>
              <w:jc w:val="both"/>
              <w:rPr>
                <w:rFonts w:asciiTheme="minorHAnsi" w:hAnsiTheme="minorHAnsi" w:cs="Arial"/>
                <w:sz w:val="22"/>
                <w:szCs w:val="22"/>
              </w:rPr>
            </w:pPr>
          </w:p>
        </w:tc>
      </w:tr>
      <w:tr w:rsidR="00074EE9" w:rsidRPr="009A22FF" w14:paraId="5FB4192F" w14:textId="77777777" w:rsidTr="00807539">
        <w:trPr>
          <w:trHeight w:val="395"/>
        </w:trPr>
        <w:tc>
          <w:tcPr>
            <w:tcW w:w="9967" w:type="dxa"/>
            <w:gridSpan w:val="3"/>
            <w:tcBorders>
              <w:bottom w:val="nil"/>
            </w:tcBorders>
          </w:tcPr>
          <w:p w14:paraId="293FCFA1" w14:textId="77777777" w:rsidR="00C20D4D" w:rsidRPr="00282292" w:rsidRDefault="009E2C45" w:rsidP="00282292">
            <w:pPr>
              <w:pStyle w:val="ListParagraph"/>
              <w:numPr>
                <w:ilvl w:val="0"/>
                <w:numId w:val="1"/>
              </w:numPr>
              <w:rPr>
                <w:rFonts w:asciiTheme="minorHAnsi" w:hAnsiTheme="minorHAnsi"/>
                <w:b/>
                <w:sz w:val="22"/>
                <w:szCs w:val="22"/>
              </w:rPr>
            </w:pPr>
            <w:r w:rsidRPr="00282292">
              <w:rPr>
                <w:rFonts w:asciiTheme="minorHAnsi" w:hAnsiTheme="minorHAnsi"/>
                <w:b/>
                <w:sz w:val="22"/>
                <w:szCs w:val="22"/>
              </w:rPr>
              <w:t xml:space="preserve">Major duties and responsibilities: </w:t>
            </w:r>
          </w:p>
          <w:p w14:paraId="100D0CE3" w14:textId="77777777" w:rsidR="00282292" w:rsidRPr="00282292" w:rsidRDefault="00282292" w:rsidP="00282292">
            <w:pPr>
              <w:pStyle w:val="ListParagraph"/>
              <w:rPr>
                <w:rFonts w:asciiTheme="minorHAnsi" w:hAnsiTheme="minorHAnsi"/>
                <w:b/>
                <w:sz w:val="22"/>
                <w:szCs w:val="22"/>
              </w:rPr>
            </w:pPr>
          </w:p>
        </w:tc>
      </w:tr>
      <w:tr w:rsidR="00A8048B" w:rsidRPr="009A22FF" w14:paraId="06C6D581" w14:textId="77777777" w:rsidTr="00A84D4E">
        <w:tc>
          <w:tcPr>
            <w:tcW w:w="607" w:type="dxa"/>
            <w:tcBorders>
              <w:bottom w:val="nil"/>
            </w:tcBorders>
          </w:tcPr>
          <w:p w14:paraId="1B370D2C" w14:textId="31CB74AD" w:rsidR="00A8048B" w:rsidRPr="00BA511A" w:rsidRDefault="00BA511A" w:rsidP="009E2C45">
            <w:pPr>
              <w:rPr>
                <w:rFonts w:asciiTheme="minorHAnsi" w:eastAsiaTheme="minorHAnsi" w:hAnsiTheme="minorHAnsi" w:cs="Arial"/>
                <w:sz w:val="20"/>
              </w:rPr>
            </w:pPr>
            <w:r w:rsidRPr="00BA511A">
              <w:rPr>
                <w:rFonts w:asciiTheme="minorHAnsi" w:eastAsiaTheme="minorHAnsi" w:hAnsiTheme="minorHAnsi" w:cs="Arial"/>
                <w:sz w:val="20"/>
              </w:rPr>
              <w:t>1</w:t>
            </w:r>
          </w:p>
        </w:tc>
        <w:tc>
          <w:tcPr>
            <w:tcW w:w="9360" w:type="dxa"/>
            <w:gridSpan w:val="2"/>
            <w:tcBorders>
              <w:bottom w:val="nil"/>
            </w:tcBorders>
          </w:tcPr>
          <w:p w14:paraId="2A011672" w14:textId="7D133B45" w:rsidR="00A8048B" w:rsidRPr="00BA511A" w:rsidRDefault="00A1139E" w:rsidP="00BA511A">
            <w:pPr>
              <w:autoSpaceDE w:val="0"/>
              <w:autoSpaceDN w:val="0"/>
              <w:adjustRightInd w:val="0"/>
              <w:rPr>
                <w:rFonts w:asciiTheme="minorHAnsi" w:eastAsiaTheme="minorHAnsi" w:hAnsiTheme="minorHAnsi" w:cs="Arial"/>
                <w:sz w:val="20"/>
              </w:rPr>
            </w:pPr>
            <w:r w:rsidRPr="00BA511A">
              <w:rPr>
                <w:rFonts w:asciiTheme="minorHAnsi" w:eastAsiaTheme="minorHAnsi" w:hAnsiTheme="minorHAnsi" w:cs="Arial"/>
                <w:sz w:val="20"/>
              </w:rPr>
              <w:t>Providing first-level support that includes receiving, processing and logging service requests.</w:t>
            </w:r>
          </w:p>
        </w:tc>
      </w:tr>
      <w:tr w:rsidR="00A8048B" w:rsidRPr="009A22FF" w14:paraId="647E5597" w14:textId="77777777" w:rsidTr="00A84D4E">
        <w:tc>
          <w:tcPr>
            <w:tcW w:w="607" w:type="dxa"/>
            <w:tcBorders>
              <w:bottom w:val="nil"/>
            </w:tcBorders>
          </w:tcPr>
          <w:p w14:paraId="14F97149" w14:textId="6547EC2F" w:rsidR="00A8048B" w:rsidRPr="00BA511A" w:rsidRDefault="00BA511A" w:rsidP="009E2C45">
            <w:pPr>
              <w:rPr>
                <w:rFonts w:asciiTheme="minorHAnsi" w:eastAsiaTheme="minorHAnsi" w:hAnsiTheme="minorHAnsi" w:cs="Arial"/>
                <w:sz w:val="20"/>
              </w:rPr>
            </w:pPr>
            <w:r w:rsidRPr="00BA511A">
              <w:rPr>
                <w:rFonts w:asciiTheme="minorHAnsi" w:eastAsiaTheme="minorHAnsi" w:hAnsiTheme="minorHAnsi" w:cs="Arial"/>
                <w:sz w:val="20"/>
              </w:rPr>
              <w:t>2</w:t>
            </w:r>
          </w:p>
        </w:tc>
        <w:tc>
          <w:tcPr>
            <w:tcW w:w="9360" w:type="dxa"/>
            <w:gridSpan w:val="2"/>
            <w:tcBorders>
              <w:bottom w:val="nil"/>
            </w:tcBorders>
          </w:tcPr>
          <w:p w14:paraId="407BB292" w14:textId="65D5C85D" w:rsidR="004505F3" w:rsidRPr="00BA511A" w:rsidRDefault="00BA511A" w:rsidP="00BA511A">
            <w:pPr>
              <w:autoSpaceDE w:val="0"/>
              <w:autoSpaceDN w:val="0"/>
              <w:adjustRightInd w:val="0"/>
              <w:rPr>
                <w:rFonts w:asciiTheme="minorHAnsi" w:eastAsiaTheme="minorHAnsi" w:hAnsiTheme="minorHAnsi" w:cs="Arial"/>
                <w:sz w:val="20"/>
              </w:rPr>
            </w:pPr>
            <w:r w:rsidRPr="00BA511A">
              <w:rPr>
                <w:rFonts w:asciiTheme="minorHAnsi" w:eastAsiaTheme="minorHAnsi" w:hAnsiTheme="minorHAnsi" w:cs="Arial"/>
                <w:sz w:val="20"/>
              </w:rPr>
              <w:t>Managing lifecycle of ICT incidents assigned to him/her in service management tool.</w:t>
            </w:r>
          </w:p>
        </w:tc>
      </w:tr>
      <w:tr w:rsidR="00A8048B" w:rsidRPr="009A22FF" w14:paraId="1C1812A2" w14:textId="77777777" w:rsidTr="00A84D4E">
        <w:tc>
          <w:tcPr>
            <w:tcW w:w="607" w:type="dxa"/>
            <w:tcBorders>
              <w:bottom w:val="nil"/>
            </w:tcBorders>
          </w:tcPr>
          <w:p w14:paraId="5DA677CB" w14:textId="133CBF6A" w:rsidR="00A8048B" w:rsidRPr="00BA511A" w:rsidRDefault="00BA511A" w:rsidP="009E2C45">
            <w:pPr>
              <w:rPr>
                <w:rFonts w:asciiTheme="minorHAnsi" w:eastAsiaTheme="minorHAnsi" w:hAnsiTheme="minorHAnsi" w:cs="Arial"/>
                <w:sz w:val="20"/>
              </w:rPr>
            </w:pPr>
            <w:r w:rsidRPr="00BA511A">
              <w:rPr>
                <w:rFonts w:asciiTheme="minorHAnsi" w:eastAsiaTheme="minorHAnsi" w:hAnsiTheme="minorHAnsi" w:cs="Arial"/>
                <w:sz w:val="20"/>
              </w:rPr>
              <w:t>3</w:t>
            </w:r>
          </w:p>
        </w:tc>
        <w:tc>
          <w:tcPr>
            <w:tcW w:w="9360" w:type="dxa"/>
            <w:gridSpan w:val="2"/>
            <w:tcBorders>
              <w:bottom w:val="nil"/>
            </w:tcBorders>
          </w:tcPr>
          <w:p w14:paraId="564E7CD6" w14:textId="2FC54C74" w:rsidR="00A8048B" w:rsidRPr="00BA511A" w:rsidRDefault="00BA511A" w:rsidP="00BA511A">
            <w:pPr>
              <w:autoSpaceDE w:val="0"/>
              <w:autoSpaceDN w:val="0"/>
              <w:adjustRightInd w:val="0"/>
              <w:rPr>
                <w:rFonts w:asciiTheme="minorHAnsi" w:eastAsiaTheme="minorHAnsi" w:hAnsiTheme="minorHAnsi" w:cs="Arial"/>
                <w:sz w:val="20"/>
              </w:rPr>
            </w:pPr>
            <w:r w:rsidRPr="00BA511A">
              <w:rPr>
                <w:rFonts w:asciiTheme="minorHAnsi" w:eastAsiaTheme="minorHAnsi" w:hAnsiTheme="minorHAnsi" w:cs="Arial"/>
                <w:sz w:val="20"/>
              </w:rPr>
              <w:t>Providing support in conferencing with ICT and audiovisual equipment as and when requested.</w:t>
            </w:r>
          </w:p>
        </w:tc>
      </w:tr>
      <w:tr w:rsidR="00A8048B" w:rsidRPr="009A22FF" w14:paraId="4E7D92B5" w14:textId="77777777" w:rsidTr="00A84D4E">
        <w:tc>
          <w:tcPr>
            <w:tcW w:w="607" w:type="dxa"/>
            <w:tcBorders>
              <w:bottom w:val="single" w:sz="4" w:space="0" w:color="auto"/>
            </w:tcBorders>
          </w:tcPr>
          <w:p w14:paraId="628F921D" w14:textId="1C87EE0C" w:rsidR="00A8048B" w:rsidRPr="00BA511A" w:rsidRDefault="00BA511A" w:rsidP="009E2C45">
            <w:pPr>
              <w:rPr>
                <w:rFonts w:asciiTheme="minorHAnsi" w:eastAsiaTheme="minorHAnsi" w:hAnsiTheme="minorHAnsi" w:cs="Arial"/>
                <w:sz w:val="20"/>
              </w:rPr>
            </w:pPr>
            <w:r w:rsidRPr="00BA511A">
              <w:rPr>
                <w:rFonts w:asciiTheme="minorHAnsi" w:eastAsiaTheme="minorHAnsi" w:hAnsiTheme="minorHAnsi" w:cs="Arial"/>
                <w:sz w:val="20"/>
              </w:rPr>
              <w:t>4</w:t>
            </w:r>
          </w:p>
        </w:tc>
        <w:tc>
          <w:tcPr>
            <w:tcW w:w="9360" w:type="dxa"/>
            <w:gridSpan w:val="2"/>
            <w:tcBorders>
              <w:bottom w:val="single" w:sz="4" w:space="0" w:color="auto"/>
            </w:tcBorders>
          </w:tcPr>
          <w:p w14:paraId="38E54464" w14:textId="55749331" w:rsidR="00A8048B" w:rsidRPr="00BA511A" w:rsidRDefault="00BA511A" w:rsidP="00BA511A">
            <w:pPr>
              <w:autoSpaceDE w:val="0"/>
              <w:autoSpaceDN w:val="0"/>
              <w:adjustRightInd w:val="0"/>
              <w:rPr>
                <w:rFonts w:asciiTheme="minorHAnsi" w:eastAsiaTheme="minorHAnsi" w:hAnsiTheme="minorHAnsi" w:cs="Arial"/>
                <w:sz w:val="20"/>
              </w:rPr>
            </w:pPr>
            <w:r w:rsidRPr="00BA511A">
              <w:rPr>
                <w:rFonts w:asciiTheme="minorHAnsi" w:eastAsiaTheme="minorHAnsi" w:hAnsiTheme="minorHAnsi" w:cs="Arial"/>
                <w:sz w:val="20"/>
              </w:rPr>
              <w:t>Creating and assigning work orders.</w:t>
            </w:r>
          </w:p>
        </w:tc>
      </w:tr>
      <w:tr w:rsidR="00A84D4E" w:rsidRPr="009A22FF" w14:paraId="4FFF3D8E" w14:textId="77777777" w:rsidTr="00A84D4E">
        <w:tc>
          <w:tcPr>
            <w:tcW w:w="607" w:type="dxa"/>
            <w:tcBorders>
              <w:bottom w:val="single" w:sz="4" w:space="0" w:color="auto"/>
            </w:tcBorders>
          </w:tcPr>
          <w:p w14:paraId="4272168D" w14:textId="25C4001A" w:rsidR="00A84D4E" w:rsidRPr="00BA511A" w:rsidRDefault="00BA511A" w:rsidP="009E2C45">
            <w:pPr>
              <w:rPr>
                <w:rFonts w:asciiTheme="minorHAnsi" w:eastAsiaTheme="minorHAnsi" w:hAnsiTheme="minorHAnsi" w:cs="Arial"/>
                <w:sz w:val="20"/>
              </w:rPr>
            </w:pPr>
            <w:r w:rsidRPr="00BA511A">
              <w:rPr>
                <w:rFonts w:asciiTheme="minorHAnsi" w:eastAsiaTheme="minorHAnsi" w:hAnsiTheme="minorHAnsi" w:cs="Arial"/>
                <w:sz w:val="20"/>
              </w:rPr>
              <w:t>5</w:t>
            </w:r>
          </w:p>
        </w:tc>
        <w:tc>
          <w:tcPr>
            <w:tcW w:w="9360" w:type="dxa"/>
            <w:gridSpan w:val="2"/>
            <w:tcBorders>
              <w:bottom w:val="single" w:sz="4" w:space="0" w:color="auto"/>
            </w:tcBorders>
          </w:tcPr>
          <w:p w14:paraId="2DD7EF2C" w14:textId="743F9EDB" w:rsidR="00A84D4E" w:rsidRPr="00BA511A" w:rsidRDefault="00BA511A" w:rsidP="00BA511A">
            <w:pPr>
              <w:autoSpaceDE w:val="0"/>
              <w:autoSpaceDN w:val="0"/>
              <w:adjustRightInd w:val="0"/>
              <w:rPr>
                <w:rFonts w:asciiTheme="minorHAnsi" w:eastAsiaTheme="minorHAnsi" w:hAnsiTheme="minorHAnsi" w:cs="Arial"/>
                <w:sz w:val="20"/>
              </w:rPr>
            </w:pPr>
            <w:r w:rsidRPr="00BA511A">
              <w:rPr>
                <w:rFonts w:asciiTheme="minorHAnsi" w:eastAsiaTheme="minorHAnsi" w:hAnsiTheme="minorHAnsi" w:cs="Arial"/>
                <w:sz w:val="20"/>
              </w:rPr>
              <w:t>Maintaining and updating files (electronic and paper) and internal databases.</w:t>
            </w:r>
          </w:p>
        </w:tc>
      </w:tr>
      <w:tr w:rsidR="00A84D4E" w:rsidRPr="009A22FF" w14:paraId="31ED080E" w14:textId="77777777" w:rsidTr="00A84D4E">
        <w:tc>
          <w:tcPr>
            <w:tcW w:w="607" w:type="dxa"/>
            <w:tcBorders>
              <w:bottom w:val="single" w:sz="4" w:space="0" w:color="auto"/>
            </w:tcBorders>
          </w:tcPr>
          <w:p w14:paraId="0DE950DF" w14:textId="164924B6" w:rsidR="00A84D4E" w:rsidRPr="00BA511A" w:rsidRDefault="00BA511A" w:rsidP="009E2C45">
            <w:pPr>
              <w:rPr>
                <w:rFonts w:asciiTheme="minorHAnsi" w:eastAsiaTheme="minorHAnsi" w:hAnsiTheme="minorHAnsi" w:cs="Arial"/>
                <w:sz w:val="20"/>
              </w:rPr>
            </w:pPr>
            <w:r w:rsidRPr="00BA511A">
              <w:rPr>
                <w:rFonts w:asciiTheme="minorHAnsi" w:eastAsiaTheme="minorHAnsi" w:hAnsiTheme="minorHAnsi" w:cs="Arial"/>
                <w:sz w:val="20"/>
              </w:rPr>
              <w:t>6</w:t>
            </w:r>
          </w:p>
        </w:tc>
        <w:tc>
          <w:tcPr>
            <w:tcW w:w="9360" w:type="dxa"/>
            <w:gridSpan w:val="2"/>
            <w:tcBorders>
              <w:bottom w:val="single" w:sz="4" w:space="0" w:color="auto"/>
            </w:tcBorders>
          </w:tcPr>
          <w:p w14:paraId="4AD03E26" w14:textId="7EDC6CCC" w:rsidR="00A84D4E" w:rsidRPr="00BA511A" w:rsidRDefault="00BA511A" w:rsidP="001464A6">
            <w:pPr>
              <w:jc w:val="both"/>
              <w:rPr>
                <w:rFonts w:asciiTheme="minorHAnsi" w:eastAsiaTheme="minorHAnsi" w:hAnsiTheme="minorHAnsi" w:cs="Arial"/>
                <w:sz w:val="20"/>
              </w:rPr>
            </w:pPr>
            <w:r w:rsidRPr="00BA511A">
              <w:rPr>
                <w:rFonts w:asciiTheme="minorHAnsi" w:eastAsiaTheme="minorHAnsi" w:hAnsiTheme="minorHAnsi" w:cs="Arial"/>
                <w:sz w:val="20"/>
              </w:rPr>
              <w:t>Maintaining ICT inventory, manuals and other documentation. This may require the incumbent to lift, move, mount, or store equipment.</w:t>
            </w:r>
          </w:p>
        </w:tc>
      </w:tr>
      <w:tr w:rsidR="00BA511A" w:rsidRPr="009A22FF" w14:paraId="1040B646" w14:textId="77777777" w:rsidTr="00A84D4E">
        <w:tc>
          <w:tcPr>
            <w:tcW w:w="607" w:type="dxa"/>
            <w:tcBorders>
              <w:bottom w:val="single" w:sz="4" w:space="0" w:color="auto"/>
            </w:tcBorders>
          </w:tcPr>
          <w:p w14:paraId="5B983781" w14:textId="0F121DB5" w:rsidR="00BA511A" w:rsidRPr="00BA511A" w:rsidRDefault="00BA511A" w:rsidP="009E2C45">
            <w:pPr>
              <w:rPr>
                <w:rFonts w:asciiTheme="minorHAnsi" w:eastAsiaTheme="minorHAnsi" w:hAnsiTheme="minorHAnsi" w:cs="Arial"/>
                <w:sz w:val="20"/>
              </w:rPr>
            </w:pPr>
            <w:r w:rsidRPr="00BA511A">
              <w:rPr>
                <w:rFonts w:asciiTheme="minorHAnsi" w:eastAsiaTheme="minorHAnsi" w:hAnsiTheme="minorHAnsi" w:cs="Arial"/>
                <w:sz w:val="20"/>
              </w:rPr>
              <w:t>7</w:t>
            </w:r>
          </w:p>
        </w:tc>
        <w:tc>
          <w:tcPr>
            <w:tcW w:w="9360" w:type="dxa"/>
            <w:gridSpan w:val="2"/>
            <w:tcBorders>
              <w:bottom w:val="single" w:sz="4" w:space="0" w:color="auto"/>
            </w:tcBorders>
          </w:tcPr>
          <w:p w14:paraId="7996261A" w14:textId="01F2AB21" w:rsidR="00BA511A" w:rsidRPr="00BA511A" w:rsidRDefault="00BA511A" w:rsidP="00BA511A">
            <w:pPr>
              <w:autoSpaceDE w:val="0"/>
              <w:autoSpaceDN w:val="0"/>
              <w:adjustRightInd w:val="0"/>
              <w:rPr>
                <w:rFonts w:asciiTheme="minorHAnsi" w:eastAsiaTheme="minorHAnsi" w:hAnsiTheme="minorHAnsi" w:cs="Arial"/>
                <w:sz w:val="20"/>
              </w:rPr>
            </w:pPr>
            <w:r w:rsidRPr="00BA511A">
              <w:rPr>
                <w:rFonts w:asciiTheme="minorHAnsi" w:eastAsiaTheme="minorHAnsi" w:hAnsiTheme="minorHAnsi" w:cs="Arial"/>
                <w:sz w:val="20"/>
              </w:rPr>
              <w:t>Installing/upgrading, configuring (routine, standard) and maintaining systems, tools and equipment.</w:t>
            </w:r>
          </w:p>
        </w:tc>
      </w:tr>
      <w:tr w:rsidR="00BA511A" w:rsidRPr="009A22FF" w14:paraId="6A005016" w14:textId="77777777" w:rsidTr="00A84D4E">
        <w:tc>
          <w:tcPr>
            <w:tcW w:w="607" w:type="dxa"/>
            <w:tcBorders>
              <w:bottom w:val="single" w:sz="4" w:space="0" w:color="auto"/>
            </w:tcBorders>
          </w:tcPr>
          <w:p w14:paraId="37D89498" w14:textId="6A4D3004" w:rsidR="00BA511A" w:rsidRPr="00BA511A" w:rsidRDefault="0081370A" w:rsidP="009E2C45">
            <w:pPr>
              <w:rPr>
                <w:rFonts w:asciiTheme="minorHAnsi" w:eastAsiaTheme="minorHAnsi" w:hAnsiTheme="minorHAnsi" w:cs="Arial"/>
                <w:sz w:val="20"/>
              </w:rPr>
            </w:pPr>
            <w:r>
              <w:rPr>
                <w:rFonts w:asciiTheme="minorHAnsi" w:eastAsiaTheme="minorHAnsi" w:hAnsiTheme="minorHAnsi" w:cs="Arial"/>
                <w:sz w:val="20"/>
              </w:rPr>
              <w:t>8</w:t>
            </w:r>
          </w:p>
        </w:tc>
        <w:tc>
          <w:tcPr>
            <w:tcW w:w="9360" w:type="dxa"/>
            <w:gridSpan w:val="2"/>
            <w:tcBorders>
              <w:bottom w:val="single" w:sz="4" w:space="0" w:color="auto"/>
            </w:tcBorders>
          </w:tcPr>
          <w:p w14:paraId="0AC95CF8" w14:textId="40D8C67C" w:rsidR="00BA511A" w:rsidRPr="00BA511A" w:rsidRDefault="00BA511A" w:rsidP="00BA511A">
            <w:pPr>
              <w:autoSpaceDE w:val="0"/>
              <w:autoSpaceDN w:val="0"/>
              <w:adjustRightInd w:val="0"/>
              <w:rPr>
                <w:rFonts w:asciiTheme="minorHAnsi" w:eastAsiaTheme="minorHAnsi" w:hAnsiTheme="minorHAnsi" w:cs="Arial"/>
                <w:sz w:val="20"/>
              </w:rPr>
            </w:pPr>
            <w:r w:rsidRPr="00BA511A">
              <w:rPr>
                <w:rFonts w:asciiTheme="minorHAnsi" w:eastAsiaTheme="minorHAnsi" w:hAnsiTheme="minorHAnsi" w:cs="Arial"/>
                <w:sz w:val="20"/>
              </w:rPr>
              <w:t>Extracting data from databases to serve the needs and requests of users, diagnosing errors and correcting as necessary.</w:t>
            </w:r>
          </w:p>
        </w:tc>
      </w:tr>
      <w:tr w:rsidR="00BA511A" w:rsidRPr="009A22FF" w14:paraId="76CF0D68" w14:textId="77777777" w:rsidTr="00A84D4E">
        <w:tc>
          <w:tcPr>
            <w:tcW w:w="607" w:type="dxa"/>
            <w:tcBorders>
              <w:bottom w:val="single" w:sz="4" w:space="0" w:color="auto"/>
            </w:tcBorders>
          </w:tcPr>
          <w:p w14:paraId="66412906" w14:textId="73735F4F" w:rsidR="00BA511A" w:rsidRPr="00BA511A" w:rsidRDefault="0081370A" w:rsidP="009E2C45">
            <w:pPr>
              <w:rPr>
                <w:rFonts w:asciiTheme="minorHAnsi" w:eastAsiaTheme="minorHAnsi" w:hAnsiTheme="minorHAnsi" w:cs="Arial"/>
                <w:sz w:val="20"/>
              </w:rPr>
            </w:pPr>
            <w:r>
              <w:rPr>
                <w:rFonts w:asciiTheme="minorHAnsi" w:eastAsiaTheme="minorHAnsi" w:hAnsiTheme="minorHAnsi" w:cs="Arial"/>
                <w:sz w:val="20"/>
              </w:rPr>
              <w:t>9</w:t>
            </w:r>
          </w:p>
        </w:tc>
        <w:tc>
          <w:tcPr>
            <w:tcW w:w="9360" w:type="dxa"/>
            <w:gridSpan w:val="2"/>
            <w:tcBorders>
              <w:bottom w:val="single" w:sz="4" w:space="0" w:color="auto"/>
            </w:tcBorders>
          </w:tcPr>
          <w:p w14:paraId="6CCFB13B" w14:textId="7778B080" w:rsidR="00BA511A" w:rsidRPr="00BA511A" w:rsidRDefault="00BA511A" w:rsidP="00BA511A">
            <w:pPr>
              <w:autoSpaceDE w:val="0"/>
              <w:autoSpaceDN w:val="0"/>
              <w:adjustRightInd w:val="0"/>
              <w:rPr>
                <w:rFonts w:asciiTheme="minorHAnsi" w:eastAsiaTheme="minorHAnsi" w:hAnsiTheme="minorHAnsi" w:cs="Arial"/>
                <w:sz w:val="20"/>
              </w:rPr>
            </w:pPr>
            <w:r w:rsidRPr="00BA511A">
              <w:rPr>
                <w:rFonts w:asciiTheme="minorHAnsi" w:eastAsiaTheme="minorHAnsi" w:hAnsiTheme="minorHAnsi" w:cs="Arial"/>
                <w:sz w:val="20"/>
              </w:rPr>
              <w:t>Assisting in the generation of computer reports.</w:t>
            </w:r>
          </w:p>
        </w:tc>
      </w:tr>
      <w:tr w:rsidR="00BA511A" w:rsidRPr="009A22FF" w14:paraId="241241A4" w14:textId="77777777" w:rsidTr="00A84D4E">
        <w:tc>
          <w:tcPr>
            <w:tcW w:w="607" w:type="dxa"/>
            <w:tcBorders>
              <w:bottom w:val="single" w:sz="4" w:space="0" w:color="auto"/>
            </w:tcBorders>
          </w:tcPr>
          <w:p w14:paraId="431175B0" w14:textId="542B01D6" w:rsidR="00BA511A" w:rsidRPr="00BA511A" w:rsidRDefault="00BA511A" w:rsidP="009E2C45">
            <w:pPr>
              <w:rPr>
                <w:rFonts w:asciiTheme="minorHAnsi" w:eastAsiaTheme="minorHAnsi" w:hAnsiTheme="minorHAnsi" w:cs="Arial"/>
                <w:sz w:val="20"/>
              </w:rPr>
            </w:pPr>
            <w:r w:rsidRPr="00BA511A">
              <w:rPr>
                <w:rFonts w:asciiTheme="minorHAnsi" w:eastAsiaTheme="minorHAnsi" w:hAnsiTheme="minorHAnsi" w:cs="Arial"/>
                <w:sz w:val="20"/>
              </w:rPr>
              <w:t>1</w:t>
            </w:r>
            <w:r w:rsidR="0081370A">
              <w:rPr>
                <w:rFonts w:asciiTheme="minorHAnsi" w:eastAsiaTheme="minorHAnsi" w:hAnsiTheme="minorHAnsi" w:cs="Arial"/>
                <w:sz w:val="20"/>
              </w:rPr>
              <w:t>0</w:t>
            </w:r>
          </w:p>
        </w:tc>
        <w:tc>
          <w:tcPr>
            <w:tcW w:w="9360" w:type="dxa"/>
            <w:gridSpan w:val="2"/>
            <w:tcBorders>
              <w:bottom w:val="single" w:sz="4" w:space="0" w:color="auto"/>
            </w:tcBorders>
          </w:tcPr>
          <w:p w14:paraId="0FDCC8DB" w14:textId="4721FC77" w:rsidR="00BA511A" w:rsidRPr="00BA511A" w:rsidRDefault="00BA511A" w:rsidP="00BA511A">
            <w:pPr>
              <w:jc w:val="both"/>
              <w:rPr>
                <w:rFonts w:asciiTheme="minorHAnsi" w:eastAsiaTheme="minorHAnsi" w:hAnsiTheme="minorHAnsi" w:cs="Arial"/>
                <w:sz w:val="20"/>
              </w:rPr>
            </w:pPr>
            <w:r w:rsidRPr="00BA511A">
              <w:rPr>
                <w:rFonts w:asciiTheme="minorHAnsi" w:eastAsiaTheme="minorHAnsi" w:hAnsiTheme="minorHAnsi" w:cs="Arial"/>
                <w:sz w:val="20"/>
              </w:rPr>
              <w:t>Providing on-the-job orientation for users in the use of ICT systems.</w:t>
            </w:r>
          </w:p>
        </w:tc>
      </w:tr>
      <w:tr w:rsidR="00074EE9" w:rsidRPr="009A22FF" w14:paraId="72A7DACA" w14:textId="77777777" w:rsidTr="00362333">
        <w:trPr>
          <w:trHeight w:val="2078"/>
        </w:trPr>
        <w:tc>
          <w:tcPr>
            <w:tcW w:w="9967" w:type="dxa"/>
            <w:gridSpan w:val="3"/>
            <w:tcBorders>
              <w:top w:val="single" w:sz="4" w:space="0" w:color="auto"/>
              <w:left w:val="single" w:sz="4" w:space="0" w:color="auto"/>
              <w:bottom w:val="nil"/>
              <w:right w:val="single" w:sz="4" w:space="0" w:color="auto"/>
            </w:tcBorders>
          </w:tcPr>
          <w:p w14:paraId="73B04A0B" w14:textId="77777777" w:rsidR="00FB6CC7" w:rsidRPr="00837F1C" w:rsidRDefault="009E2C45" w:rsidP="00FB6CC7">
            <w:pPr>
              <w:tabs>
                <w:tab w:val="left" w:pos="340"/>
              </w:tabs>
              <w:ind w:right="-360"/>
              <w:rPr>
                <w:rFonts w:asciiTheme="minorHAnsi" w:hAnsiTheme="minorHAnsi" w:cstheme="minorHAnsi"/>
                <w:b/>
                <w:bCs/>
                <w:sz w:val="22"/>
                <w:szCs w:val="22"/>
              </w:rPr>
            </w:pPr>
            <w:r w:rsidRPr="00837F1C">
              <w:rPr>
                <w:rFonts w:asciiTheme="minorHAnsi" w:hAnsiTheme="minorHAnsi" w:cstheme="minorHAnsi"/>
                <w:b/>
                <w:sz w:val="22"/>
                <w:szCs w:val="22"/>
              </w:rPr>
              <w:t xml:space="preserve">3. </w:t>
            </w:r>
            <w:r w:rsidR="00FB6CC7" w:rsidRPr="00837F1C">
              <w:rPr>
                <w:rFonts w:asciiTheme="minorHAnsi" w:hAnsiTheme="minorHAnsi" w:cstheme="minorHAnsi"/>
                <w:b/>
                <w:bCs/>
                <w:sz w:val="22"/>
                <w:szCs w:val="22"/>
              </w:rPr>
              <w:t>QUALIFICATION and COMPETENCIES (indicates the level of proficiency required for the job.)</w:t>
            </w:r>
          </w:p>
          <w:p w14:paraId="4D156CA0" w14:textId="77777777" w:rsidR="0032563A" w:rsidRPr="00837F1C" w:rsidRDefault="0032563A" w:rsidP="00FB6CC7">
            <w:pPr>
              <w:tabs>
                <w:tab w:val="left" w:pos="340"/>
              </w:tabs>
              <w:ind w:right="-360"/>
              <w:rPr>
                <w:rFonts w:asciiTheme="minorHAnsi" w:hAnsiTheme="minorHAnsi" w:cstheme="minorHAnsi"/>
                <w:b/>
                <w:bCs/>
                <w:sz w:val="22"/>
                <w:szCs w:val="22"/>
              </w:rPr>
            </w:pPr>
          </w:p>
          <w:p w14:paraId="66041808" w14:textId="4C947E97" w:rsidR="00837F1C" w:rsidRPr="00837F1C" w:rsidRDefault="00B27DC4" w:rsidP="00837F1C">
            <w:pPr>
              <w:tabs>
                <w:tab w:val="left" w:pos="340"/>
              </w:tabs>
              <w:rPr>
                <w:rFonts w:asciiTheme="minorHAnsi" w:hAnsiTheme="minorHAnsi" w:cstheme="minorHAnsi"/>
                <w:sz w:val="22"/>
                <w:szCs w:val="22"/>
              </w:rPr>
            </w:pPr>
            <w:r w:rsidRPr="00837F1C">
              <w:rPr>
                <w:rFonts w:asciiTheme="minorHAnsi" w:hAnsiTheme="minorHAnsi" w:cstheme="minorHAnsi"/>
                <w:b/>
                <w:bCs/>
                <w:sz w:val="22"/>
                <w:szCs w:val="22"/>
              </w:rPr>
              <w:t xml:space="preserve">EDUCATION </w:t>
            </w:r>
            <w:r w:rsidR="003E3D30" w:rsidRPr="00837F1C">
              <w:rPr>
                <w:rFonts w:asciiTheme="minorHAnsi" w:hAnsiTheme="minorHAnsi" w:cstheme="minorHAnsi"/>
                <w:b/>
                <w:bCs/>
                <w:sz w:val="22"/>
                <w:szCs w:val="22"/>
              </w:rPr>
              <w:t>&amp; OTHER</w:t>
            </w:r>
            <w:r w:rsidRPr="00837F1C">
              <w:rPr>
                <w:rFonts w:asciiTheme="minorHAnsi" w:hAnsiTheme="minorHAnsi" w:cstheme="minorHAnsi"/>
                <w:b/>
                <w:bCs/>
                <w:sz w:val="22"/>
                <w:szCs w:val="22"/>
              </w:rPr>
              <w:t xml:space="preserve"> </w:t>
            </w:r>
            <w:r w:rsidR="00282292" w:rsidRPr="00837F1C">
              <w:rPr>
                <w:rFonts w:asciiTheme="minorHAnsi" w:hAnsiTheme="minorHAnsi" w:cstheme="minorHAnsi"/>
                <w:b/>
                <w:bCs/>
                <w:sz w:val="22"/>
                <w:szCs w:val="22"/>
              </w:rPr>
              <w:t>SKILL:</w:t>
            </w:r>
            <w:r w:rsidR="00814076" w:rsidRPr="00837F1C">
              <w:rPr>
                <w:rFonts w:asciiTheme="minorHAnsi" w:hAnsiTheme="minorHAnsi" w:cstheme="minorHAnsi"/>
                <w:b/>
                <w:bCs/>
                <w:sz w:val="22"/>
                <w:szCs w:val="22"/>
              </w:rPr>
              <w:t xml:space="preserve"> </w:t>
            </w:r>
            <w:r w:rsidR="00837F1C" w:rsidRPr="00837F1C">
              <w:rPr>
                <w:rFonts w:asciiTheme="minorHAnsi" w:hAnsiTheme="minorHAnsi" w:cstheme="minorHAnsi"/>
                <w:color w:val="000000"/>
                <w:sz w:val="22"/>
                <w:szCs w:val="22"/>
              </w:rPr>
              <w:t xml:space="preserve">Completion of minimum Secondary Education is required supplemented with formal training in Computer Science, Information Systems, Telecommunications, Engineering. </w:t>
            </w:r>
            <w:r w:rsidR="00837F1C" w:rsidRPr="00837F1C">
              <w:rPr>
                <w:rFonts w:asciiTheme="minorHAnsi" w:hAnsiTheme="minorHAnsi" w:cstheme="minorHAnsi"/>
                <w:sz w:val="22"/>
                <w:szCs w:val="22"/>
              </w:rPr>
              <w:t>Degree in Computer Science, Electrical and/or Electronic Engineering or in computer related subject is preferable.</w:t>
            </w:r>
          </w:p>
          <w:p w14:paraId="77C94F4D" w14:textId="77777777" w:rsidR="00837F1C" w:rsidRPr="00837F1C" w:rsidRDefault="00837F1C" w:rsidP="00837F1C">
            <w:pPr>
              <w:tabs>
                <w:tab w:val="left" w:pos="340"/>
              </w:tabs>
              <w:rPr>
                <w:rFonts w:asciiTheme="minorHAnsi" w:hAnsiTheme="minorHAnsi" w:cstheme="minorHAnsi"/>
                <w:sz w:val="22"/>
                <w:szCs w:val="22"/>
              </w:rPr>
            </w:pPr>
          </w:p>
          <w:p w14:paraId="360C6B63" w14:textId="77777777" w:rsidR="00837F1C" w:rsidRPr="00837F1C" w:rsidRDefault="00837F1C" w:rsidP="00837F1C">
            <w:pPr>
              <w:jc w:val="both"/>
              <w:rPr>
                <w:rFonts w:asciiTheme="minorHAnsi" w:hAnsiTheme="minorHAnsi" w:cstheme="minorHAnsi"/>
                <w:color w:val="000000"/>
                <w:sz w:val="22"/>
                <w:szCs w:val="22"/>
              </w:rPr>
            </w:pPr>
            <w:r w:rsidRPr="00837F1C">
              <w:rPr>
                <w:rFonts w:asciiTheme="minorHAnsi" w:hAnsiTheme="minorHAnsi" w:cstheme="minorHAnsi"/>
                <w:color w:val="000000"/>
                <w:sz w:val="22"/>
                <w:szCs w:val="22"/>
              </w:rPr>
              <w:t>ITIL Foundation Certificate or equivalent customer support certification is an asset.</w:t>
            </w:r>
          </w:p>
          <w:p w14:paraId="7EB44053" w14:textId="77777777" w:rsidR="00837F1C" w:rsidRPr="00837F1C" w:rsidRDefault="00837F1C" w:rsidP="00837F1C">
            <w:pPr>
              <w:jc w:val="both"/>
              <w:rPr>
                <w:rFonts w:asciiTheme="minorHAnsi" w:hAnsiTheme="minorHAnsi" w:cstheme="minorHAnsi"/>
                <w:b/>
                <w:bCs/>
                <w:color w:val="000000"/>
                <w:sz w:val="22"/>
                <w:szCs w:val="22"/>
              </w:rPr>
            </w:pPr>
          </w:p>
          <w:p w14:paraId="461ACF3C" w14:textId="558AC1C1" w:rsidR="00837F1C" w:rsidRPr="00837F1C" w:rsidRDefault="00837F1C" w:rsidP="00837F1C">
            <w:pPr>
              <w:jc w:val="both"/>
              <w:rPr>
                <w:rFonts w:asciiTheme="minorHAnsi" w:hAnsiTheme="minorHAnsi" w:cstheme="minorHAnsi"/>
                <w:b/>
                <w:bCs/>
                <w:color w:val="000000"/>
                <w:sz w:val="22"/>
                <w:szCs w:val="22"/>
              </w:rPr>
            </w:pPr>
            <w:r w:rsidRPr="00837F1C">
              <w:rPr>
                <w:rFonts w:asciiTheme="minorHAnsi" w:hAnsiTheme="minorHAnsi" w:cstheme="minorHAnsi"/>
                <w:b/>
                <w:bCs/>
                <w:color w:val="000000"/>
                <w:sz w:val="22"/>
                <w:szCs w:val="22"/>
              </w:rPr>
              <w:t xml:space="preserve">Work Experience  </w:t>
            </w:r>
          </w:p>
          <w:p w14:paraId="0D8D12F5" w14:textId="3A4D38F8" w:rsidR="00837F1C" w:rsidRPr="00837F1C" w:rsidRDefault="00837F1C" w:rsidP="00837F1C">
            <w:pPr>
              <w:pStyle w:val="ListParagraph"/>
              <w:widowControl/>
              <w:numPr>
                <w:ilvl w:val="0"/>
                <w:numId w:val="11"/>
              </w:numPr>
              <w:spacing w:after="200" w:line="276" w:lineRule="auto"/>
              <w:ind w:left="300" w:hanging="270"/>
              <w:rPr>
                <w:rFonts w:asciiTheme="minorHAnsi" w:hAnsiTheme="minorHAnsi" w:cstheme="minorHAnsi"/>
                <w:sz w:val="22"/>
                <w:szCs w:val="22"/>
              </w:rPr>
            </w:pPr>
            <w:r w:rsidRPr="00837F1C">
              <w:rPr>
                <w:rFonts w:asciiTheme="minorHAnsi" w:hAnsiTheme="minorHAnsi" w:cstheme="minorHAnsi"/>
                <w:sz w:val="22"/>
                <w:szCs w:val="22"/>
              </w:rPr>
              <w:t xml:space="preserve">A minimum of </w:t>
            </w:r>
            <w:r w:rsidR="0061253F">
              <w:rPr>
                <w:rFonts w:asciiTheme="minorHAnsi" w:hAnsiTheme="minorHAnsi" w:cstheme="minorHAnsi"/>
                <w:sz w:val="22"/>
                <w:szCs w:val="22"/>
              </w:rPr>
              <w:t>five</w:t>
            </w:r>
            <w:r w:rsidRPr="00837F1C">
              <w:rPr>
                <w:rFonts w:asciiTheme="minorHAnsi" w:hAnsiTheme="minorHAnsi" w:cstheme="minorHAnsi"/>
                <w:sz w:val="22"/>
                <w:szCs w:val="22"/>
              </w:rPr>
              <w:t xml:space="preserve"> years of practical work experience in information technology, requiring systematic methods of troubleshooting and problem solving is required.</w:t>
            </w:r>
          </w:p>
          <w:p w14:paraId="781CF287" w14:textId="3103272C" w:rsidR="00837F1C" w:rsidRPr="00837F1C" w:rsidRDefault="00837F1C" w:rsidP="00837F1C">
            <w:pPr>
              <w:pStyle w:val="ListParagraph"/>
              <w:widowControl/>
              <w:numPr>
                <w:ilvl w:val="0"/>
                <w:numId w:val="11"/>
              </w:numPr>
              <w:spacing w:after="200" w:line="276" w:lineRule="auto"/>
              <w:ind w:left="300" w:hanging="270"/>
              <w:rPr>
                <w:rFonts w:asciiTheme="minorHAnsi" w:hAnsiTheme="minorHAnsi" w:cstheme="minorHAnsi"/>
                <w:sz w:val="22"/>
                <w:szCs w:val="22"/>
              </w:rPr>
            </w:pPr>
            <w:r w:rsidRPr="00837F1C">
              <w:rPr>
                <w:rFonts w:asciiTheme="minorHAnsi" w:hAnsiTheme="minorHAnsi" w:cstheme="minorHAnsi"/>
                <w:sz w:val="22"/>
                <w:szCs w:val="22"/>
              </w:rPr>
              <w:t xml:space="preserve">Experience in providing assistance to users on IT products and </w:t>
            </w:r>
            <w:r w:rsidR="007F4EC2" w:rsidRPr="00837F1C">
              <w:rPr>
                <w:rFonts w:asciiTheme="minorHAnsi" w:hAnsiTheme="minorHAnsi" w:cstheme="minorHAnsi"/>
                <w:sz w:val="22"/>
                <w:szCs w:val="22"/>
              </w:rPr>
              <w:t>services and</w:t>
            </w:r>
            <w:r w:rsidRPr="00837F1C">
              <w:rPr>
                <w:rFonts w:asciiTheme="minorHAnsi" w:hAnsiTheme="minorHAnsi" w:cstheme="minorHAnsi"/>
                <w:sz w:val="22"/>
                <w:szCs w:val="22"/>
              </w:rPr>
              <w:t xml:space="preserve"> use of applications and diagnostic tools is required.</w:t>
            </w:r>
          </w:p>
          <w:p w14:paraId="099127B9" w14:textId="77777777" w:rsidR="00837F1C" w:rsidRPr="00837F1C" w:rsidRDefault="00837F1C" w:rsidP="00837F1C">
            <w:pPr>
              <w:pStyle w:val="ListParagraph"/>
              <w:widowControl/>
              <w:numPr>
                <w:ilvl w:val="0"/>
                <w:numId w:val="11"/>
              </w:numPr>
              <w:spacing w:after="200" w:line="276" w:lineRule="auto"/>
              <w:ind w:left="300" w:hanging="270"/>
              <w:rPr>
                <w:rFonts w:asciiTheme="minorHAnsi" w:hAnsiTheme="minorHAnsi" w:cstheme="minorHAnsi"/>
                <w:sz w:val="22"/>
                <w:szCs w:val="22"/>
              </w:rPr>
            </w:pPr>
            <w:r w:rsidRPr="00837F1C">
              <w:rPr>
                <w:rFonts w:asciiTheme="minorHAnsi" w:hAnsiTheme="minorHAnsi" w:cstheme="minorHAnsi"/>
                <w:sz w:val="22"/>
                <w:szCs w:val="22"/>
              </w:rPr>
              <w:t>Practical experience in providing technical and business Customer Support and Services is required.</w:t>
            </w:r>
          </w:p>
          <w:p w14:paraId="20AD8F4B" w14:textId="77777777" w:rsidR="00837F1C" w:rsidRPr="00837F1C" w:rsidRDefault="00837F1C" w:rsidP="00837F1C">
            <w:pPr>
              <w:pStyle w:val="ListParagraph"/>
              <w:widowControl/>
              <w:numPr>
                <w:ilvl w:val="0"/>
                <w:numId w:val="11"/>
              </w:numPr>
              <w:spacing w:after="200" w:line="276" w:lineRule="auto"/>
              <w:ind w:left="300" w:hanging="270"/>
              <w:jc w:val="both"/>
              <w:rPr>
                <w:rFonts w:asciiTheme="minorHAnsi" w:hAnsiTheme="minorHAnsi" w:cstheme="minorHAnsi"/>
                <w:sz w:val="22"/>
                <w:szCs w:val="22"/>
              </w:rPr>
            </w:pPr>
            <w:r w:rsidRPr="00837F1C">
              <w:rPr>
                <w:rFonts w:asciiTheme="minorHAnsi" w:hAnsiTheme="minorHAnsi" w:cstheme="minorHAnsi"/>
                <w:sz w:val="22"/>
                <w:szCs w:val="22"/>
              </w:rPr>
              <w:lastRenderedPageBreak/>
              <w:t>Practical experience and working knowledge of various computer platforms and applications is required.</w:t>
            </w:r>
          </w:p>
          <w:p w14:paraId="3D5EF4BB" w14:textId="77777777" w:rsidR="00837F1C" w:rsidRPr="00837F1C" w:rsidRDefault="00837F1C" w:rsidP="00837F1C">
            <w:pPr>
              <w:pStyle w:val="ListParagraph"/>
              <w:widowControl/>
              <w:numPr>
                <w:ilvl w:val="0"/>
                <w:numId w:val="11"/>
              </w:numPr>
              <w:spacing w:line="276" w:lineRule="auto"/>
              <w:ind w:left="300" w:hanging="270"/>
              <w:rPr>
                <w:rFonts w:asciiTheme="minorHAnsi" w:hAnsiTheme="minorHAnsi" w:cstheme="minorHAnsi"/>
                <w:sz w:val="22"/>
                <w:szCs w:val="22"/>
              </w:rPr>
            </w:pPr>
            <w:r w:rsidRPr="00837F1C">
              <w:rPr>
                <w:rFonts w:asciiTheme="minorHAnsi" w:hAnsiTheme="minorHAnsi" w:cstheme="minorHAnsi"/>
                <w:sz w:val="22"/>
                <w:szCs w:val="22"/>
              </w:rPr>
              <w:t>Good communication skill, both verbal and written.</w:t>
            </w:r>
          </w:p>
          <w:p w14:paraId="7EDF8485" w14:textId="77777777" w:rsidR="00837F1C" w:rsidRPr="00837F1C" w:rsidRDefault="00837F1C" w:rsidP="00837F1C">
            <w:pPr>
              <w:pStyle w:val="ListParagraph"/>
              <w:widowControl/>
              <w:numPr>
                <w:ilvl w:val="0"/>
                <w:numId w:val="11"/>
              </w:numPr>
              <w:spacing w:line="276" w:lineRule="auto"/>
              <w:ind w:left="300" w:hanging="270"/>
              <w:rPr>
                <w:rFonts w:asciiTheme="minorHAnsi" w:hAnsiTheme="minorHAnsi" w:cstheme="minorHAnsi"/>
                <w:sz w:val="22"/>
                <w:szCs w:val="22"/>
              </w:rPr>
            </w:pPr>
            <w:r w:rsidRPr="00837F1C">
              <w:rPr>
                <w:rFonts w:asciiTheme="minorHAnsi" w:hAnsiTheme="minorHAnsi" w:cstheme="minorHAnsi"/>
                <w:sz w:val="22"/>
                <w:szCs w:val="22"/>
              </w:rPr>
              <w:t xml:space="preserve">Able to work effectively in an international and multi-cultural environment, with sensitivity and respect for diversity. </w:t>
            </w:r>
          </w:p>
          <w:p w14:paraId="039B2A06" w14:textId="5FEBD34F" w:rsidR="00597E08" w:rsidRPr="00837F1C" w:rsidRDefault="00837F1C" w:rsidP="00837F1C">
            <w:pPr>
              <w:widowControl w:val="0"/>
              <w:rPr>
                <w:rFonts w:asciiTheme="minorHAnsi" w:hAnsiTheme="minorHAnsi" w:cstheme="minorHAnsi"/>
                <w:bCs/>
                <w:sz w:val="22"/>
                <w:szCs w:val="22"/>
              </w:rPr>
            </w:pPr>
            <w:r w:rsidRPr="00837F1C">
              <w:rPr>
                <w:rFonts w:asciiTheme="minorHAnsi" w:hAnsiTheme="minorHAnsi" w:cstheme="minorHAnsi"/>
                <w:sz w:val="22"/>
                <w:szCs w:val="22"/>
              </w:rPr>
              <w:t>Fluency in English is required. Knowledge of another UN language or local language of the duty station is considered as an asset.</w:t>
            </w:r>
          </w:p>
        </w:tc>
      </w:tr>
      <w:tr w:rsidR="00C84D62" w:rsidRPr="009A22FF" w14:paraId="7EF94A25" w14:textId="77777777" w:rsidTr="00807539">
        <w:trPr>
          <w:trHeight w:val="431"/>
        </w:trPr>
        <w:tc>
          <w:tcPr>
            <w:tcW w:w="9967" w:type="dxa"/>
            <w:gridSpan w:val="3"/>
            <w:vAlign w:val="center"/>
          </w:tcPr>
          <w:p w14:paraId="2C817F31" w14:textId="77777777" w:rsidR="00B64D96" w:rsidRPr="00157031" w:rsidRDefault="00B27DC4" w:rsidP="00F36FDA">
            <w:pPr>
              <w:rPr>
                <w:rFonts w:asciiTheme="minorHAnsi" w:hAnsiTheme="minorHAnsi"/>
                <w:b/>
                <w:sz w:val="22"/>
                <w:szCs w:val="22"/>
              </w:rPr>
            </w:pPr>
            <w:r w:rsidRPr="00157031">
              <w:rPr>
                <w:rFonts w:asciiTheme="minorHAnsi" w:hAnsiTheme="minorHAnsi"/>
                <w:b/>
                <w:sz w:val="22"/>
                <w:szCs w:val="22"/>
              </w:rPr>
              <w:lastRenderedPageBreak/>
              <w:t>COMPETENCIES/SKILLS</w:t>
            </w:r>
            <w:r w:rsidR="00FB6CC7" w:rsidRPr="00157031">
              <w:rPr>
                <w:rFonts w:asciiTheme="minorHAnsi" w:hAnsiTheme="minorHAnsi"/>
                <w:b/>
                <w:sz w:val="22"/>
                <w:szCs w:val="22"/>
              </w:rPr>
              <w:t>: UNICEF foundational/functional competencies</w:t>
            </w:r>
          </w:p>
        </w:tc>
      </w:tr>
      <w:tr w:rsidR="001937E9" w:rsidRPr="009A22FF" w14:paraId="5F8C7E2B" w14:textId="77777777" w:rsidTr="0061253F">
        <w:trPr>
          <w:trHeight w:val="269"/>
        </w:trPr>
        <w:tc>
          <w:tcPr>
            <w:tcW w:w="3172" w:type="dxa"/>
            <w:gridSpan w:val="2"/>
            <w:tcBorders>
              <w:bottom w:val="single" w:sz="4" w:space="0" w:color="auto"/>
            </w:tcBorders>
          </w:tcPr>
          <w:p w14:paraId="3C9E7B5B" w14:textId="77777777" w:rsidR="001937E9" w:rsidRPr="00157031" w:rsidRDefault="001937E9"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 xml:space="preserve">Core Values </w:t>
            </w:r>
          </w:p>
          <w:p w14:paraId="26EF2D19" w14:textId="77777777" w:rsidR="001937E9" w:rsidRDefault="001937E9" w:rsidP="00814076">
            <w:pPr>
              <w:ind w:left="49"/>
              <w:jc w:val="both"/>
              <w:rPr>
                <w:rFonts w:asciiTheme="minorHAnsi" w:hAnsiTheme="minorHAnsi" w:cs="Arial"/>
                <w:bCs/>
                <w:sz w:val="22"/>
                <w:szCs w:val="22"/>
              </w:rPr>
            </w:pPr>
            <w:r w:rsidRPr="00157031">
              <w:rPr>
                <w:rFonts w:asciiTheme="minorHAnsi" w:hAnsiTheme="minorHAnsi" w:cs="Arial"/>
                <w:bCs/>
                <w:sz w:val="22"/>
                <w:szCs w:val="22"/>
              </w:rPr>
              <w:t>C</w:t>
            </w:r>
            <w:r>
              <w:rPr>
                <w:rFonts w:asciiTheme="minorHAnsi" w:hAnsiTheme="minorHAnsi" w:cs="Arial"/>
                <w:bCs/>
                <w:sz w:val="22"/>
                <w:szCs w:val="22"/>
              </w:rPr>
              <w:t>are</w:t>
            </w:r>
          </w:p>
          <w:p w14:paraId="40A1E628" w14:textId="77777777" w:rsidR="001937E9" w:rsidRDefault="001937E9" w:rsidP="00814076">
            <w:pPr>
              <w:ind w:left="49"/>
              <w:jc w:val="both"/>
              <w:rPr>
                <w:rFonts w:asciiTheme="minorHAnsi" w:hAnsiTheme="minorHAnsi" w:cs="Arial"/>
                <w:bCs/>
                <w:sz w:val="22"/>
                <w:szCs w:val="22"/>
              </w:rPr>
            </w:pPr>
            <w:r w:rsidRPr="00B1579A">
              <w:rPr>
                <w:rFonts w:asciiTheme="minorHAnsi" w:hAnsiTheme="minorHAnsi" w:cs="Arial"/>
                <w:bCs/>
                <w:sz w:val="22"/>
                <w:szCs w:val="22"/>
              </w:rPr>
              <w:t>Respect</w:t>
            </w:r>
          </w:p>
          <w:p w14:paraId="1E0770B6" w14:textId="77777777" w:rsidR="001937E9" w:rsidRDefault="001937E9" w:rsidP="00814076">
            <w:pPr>
              <w:ind w:left="49"/>
              <w:jc w:val="both"/>
              <w:rPr>
                <w:rFonts w:asciiTheme="minorHAnsi" w:hAnsiTheme="minorHAnsi" w:cs="Arial"/>
                <w:bCs/>
                <w:sz w:val="22"/>
                <w:szCs w:val="22"/>
              </w:rPr>
            </w:pPr>
            <w:r>
              <w:rPr>
                <w:rFonts w:asciiTheme="minorHAnsi" w:hAnsiTheme="minorHAnsi" w:cs="Arial"/>
                <w:bCs/>
                <w:sz w:val="22"/>
                <w:szCs w:val="22"/>
              </w:rPr>
              <w:t>Integrity</w:t>
            </w:r>
          </w:p>
          <w:p w14:paraId="1E7BCA57" w14:textId="77777777" w:rsidR="001937E9" w:rsidRDefault="001937E9" w:rsidP="00814076">
            <w:pPr>
              <w:ind w:left="49"/>
              <w:jc w:val="both"/>
              <w:rPr>
                <w:rFonts w:asciiTheme="minorHAnsi" w:hAnsiTheme="minorHAnsi" w:cs="Arial"/>
                <w:bCs/>
                <w:sz w:val="22"/>
                <w:szCs w:val="22"/>
              </w:rPr>
            </w:pPr>
            <w:r>
              <w:rPr>
                <w:rFonts w:asciiTheme="minorHAnsi" w:hAnsiTheme="minorHAnsi" w:cs="Arial"/>
                <w:bCs/>
                <w:sz w:val="22"/>
                <w:szCs w:val="22"/>
              </w:rPr>
              <w:t>Trust</w:t>
            </w:r>
          </w:p>
          <w:p w14:paraId="0E0E2561" w14:textId="77777777" w:rsidR="001937E9" w:rsidRDefault="001937E9" w:rsidP="00814076">
            <w:pPr>
              <w:ind w:left="49"/>
              <w:jc w:val="both"/>
              <w:rPr>
                <w:rFonts w:asciiTheme="minorHAnsi" w:hAnsiTheme="minorHAnsi" w:cs="Arial"/>
                <w:bCs/>
                <w:sz w:val="22"/>
                <w:szCs w:val="22"/>
              </w:rPr>
            </w:pPr>
            <w:r>
              <w:rPr>
                <w:rFonts w:asciiTheme="minorHAnsi" w:hAnsiTheme="minorHAnsi" w:cs="Arial"/>
                <w:bCs/>
                <w:sz w:val="22"/>
                <w:szCs w:val="22"/>
              </w:rPr>
              <w:t>Accountability</w:t>
            </w:r>
          </w:p>
          <w:p w14:paraId="4FBCAF70" w14:textId="6A939AB9" w:rsidR="001937E9" w:rsidRPr="00B1579A" w:rsidRDefault="001937E9" w:rsidP="007D5F6E">
            <w:pPr>
              <w:jc w:val="both"/>
              <w:rPr>
                <w:rFonts w:asciiTheme="minorHAnsi" w:hAnsiTheme="minorHAnsi" w:cs="Arial"/>
                <w:bCs/>
                <w:sz w:val="22"/>
                <w:szCs w:val="22"/>
              </w:rPr>
            </w:pPr>
          </w:p>
        </w:tc>
        <w:tc>
          <w:tcPr>
            <w:tcW w:w="6795" w:type="dxa"/>
            <w:tcBorders>
              <w:bottom w:val="single" w:sz="4" w:space="0" w:color="auto"/>
            </w:tcBorders>
          </w:tcPr>
          <w:p w14:paraId="005A7095" w14:textId="77777777" w:rsidR="001937E9" w:rsidRPr="00157031" w:rsidRDefault="001937E9"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Core competencies</w:t>
            </w:r>
          </w:p>
          <w:p w14:paraId="37496510" w14:textId="3BC463CC" w:rsidR="0061253F" w:rsidRPr="0061253F" w:rsidRDefault="0061253F" w:rsidP="0061253F">
            <w:pPr>
              <w:pStyle w:val="ListParagraph"/>
              <w:numPr>
                <w:ilvl w:val="0"/>
                <w:numId w:val="12"/>
              </w:numPr>
              <w:rPr>
                <w:rFonts w:asciiTheme="minorHAnsi" w:hAnsiTheme="minorHAnsi"/>
                <w:bCs/>
                <w:sz w:val="22"/>
                <w:szCs w:val="22"/>
              </w:rPr>
            </w:pPr>
            <w:r w:rsidRPr="0061253F">
              <w:rPr>
                <w:rFonts w:asciiTheme="minorHAnsi" w:hAnsiTheme="minorHAnsi"/>
                <w:bCs/>
                <w:sz w:val="22"/>
                <w:szCs w:val="22"/>
              </w:rPr>
              <w:t xml:space="preserve">Demonstrates Self Awareness and Ethical Awareness </w:t>
            </w:r>
          </w:p>
          <w:p w14:paraId="24AB9152" w14:textId="5643C066" w:rsidR="0061253F" w:rsidRPr="0061253F" w:rsidRDefault="0061253F" w:rsidP="0061253F">
            <w:pPr>
              <w:pStyle w:val="ListParagraph"/>
              <w:numPr>
                <w:ilvl w:val="0"/>
                <w:numId w:val="12"/>
              </w:numPr>
              <w:rPr>
                <w:rFonts w:asciiTheme="minorHAnsi" w:hAnsiTheme="minorHAnsi"/>
                <w:bCs/>
                <w:sz w:val="22"/>
                <w:szCs w:val="22"/>
              </w:rPr>
            </w:pPr>
            <w:r w:rsidRPr="0061253F">
              <w:rPr>
                <w:rFonts w:asciiTheme="minorHAnsi" w:hAnsiTheme="minorHAnsi"/>
                <w:bCs/>
                <w:sz w:val="22"/>
                <w:szCs w:val="22"/>
              </w:rPr>
              <w:t xml:space="preserve">Works Collaboratively with others </w:t>
            </w:r>
          </w:p>
          <w:p w14:paraId="5068D71C" w14:textId="3FA619C2" w:rsidR="0061253F" w:rsidRPr="0061253F" w:rsidRDefault="0061253F" w:rsidP="0061253F">
            <w:pPr>
              <w:pStyle w:val="ListParagraph"/>
              <w:numPr>
                <w:ilvl w:val="0"/>
                <w:numId w:val="12"/>
              </w:numPr>
              <w:rPr>
                <w:rFonts w:asciiTheme="minorHAnsi" w:hAnsiTheme="minorHAnsi"/>
                <w:bCs/>
                <w:sz w:val="22"/>
                <w:szCs w:val="22"/>
              </w:rPr>
            </w:pPr>
            <w:r w:rsidRPr="0061253F">
              <w:rPr>
                <w:rFonts w:asciiTheme="minorHAnsi" w:hAnsiTheme="minorHAnsi"/>
                <w:bCs/>
                <w:sz w:val="22"/>
                <w:szCs w:val="22"/>
              </w:rPr>
              <w:t xml:space="preserve">Builds and Maintains Partnerships </w:t>
            </w:r>
          </w:p>
          <w:p w14:paraId="6C5155E5" w14:textId="3CB462DA" w:rsidR="0061253F" w:rsidRPr="0061253F" w:rsidRDefault="0061253F" w:rsidP="0061253F">
            <w:pPr>
              <w:pStyle w:val="ListParagraph"/>
              <w:numPr>
                <w:ilvl w:val="0"/>
                <w:numId w:val="12"/>
              </w:numPr>
              <w:rPr>
                <w:rFonts w:asciiTheme="minorHAnsi" w:hAnsiTheme="minorHAnsi"/>
                <w:bCs/>
                <w:sz w:val="22"/>
                <w:szCs w:val="22"/>
              </w:rPr>
            </w:pPr>
            <w:r w:rsidRPr="0061253F">
              <w:rPr>
                <w:rFonts w:asciiTheme="minorHAnsi" w:hAnsiTheme="minorHAnsi"/>
                <w:bCs/>
                <w:sz w:val="22"/>
                <w:szCs w:val="22"/>
              </w:rPr>
              <w:t>Innovates and Embraces Change</w:t>
            </w:r>
          </w:p>
          <w:p w14:paraId="0114FF4B" w14:textId="4195ECD1" w:rsidR="0061253F" w:rsidRPr="0061253F" w:rsidRDefault="0061253F" w:rsidP="0061253F">
            <w:pPr>
              <w:pStyle w:val="ListParagraph"/>
              <w:numPr>
                <w:ilvl w:val="0"/>
                <w:numId w:val="12"/>
              </w:numPr>
              <w:rPr>
                <w:rFonts w:asciiTheme="minorHAnsi" w:hAnsiTheme="minorHAnsi"/>
                <w:bCs/>
                <w:sz w:val="22"/>
                <w:szCs w:val="22"/>
              </w:rPr>
            </w:pPr>
            <w:r w:rsidRPr="0061253F">
              <w:rPr>
                <w:rFonts w:asciiTheme="minorHAnsi" w:hAnsiTheme="minorHAnsi"/>
                <w:bCs/>
                <w:sz w:val="22"/>
                <w:szCs w:val="22"/>
              </w:rPr>
              <w:t xml:space="preserve">Thinks and Acts Strategically </w:t>
            </w:r>
          </w:p>
          <w:p w14:paraId="1817F5F7" w14:textId="0D5A3E08" w:rsidR="0061253F" w:rsidRPr="0061253F" w:rsidRDefault="0061253F" w:rsidP="0061253F">
            <w:pPr>
              <w:pStyle w:val="ListParagraph"/>
              <w:numPr>
                <w:ilvl w:val="0"/>
                <w:numId w:val="12"/>
              </w:numPr>
              <w:rPr>
                <w:rFonts w:asciiTheme="minorHAnsi" w:hAnsiTheme="minorHAnsi"/>
                <w:bCs/>
                <w:sz w:val="22"/>
                <w:szCs w:val="22"/>
              </w:rPr>
            </w:pPr>
            <w:r w:rsidRPr="0061253F">
              <w:rPr>
                <w:rFonts w:asciiTheme="minorHAnsi" w:hAnsiTheme="minorHAnsi"/>
                <w:bCs/>
                <w:sz w:val="22"/>
                <w:szCs w:val="22"/>
              </w:rPr>
              <w:t>Drive to achieve impactful results</w:t>
            </w:r>
          </w:p>
          <w:p w14:paraId="72847BC1" w14:textId="3A9DE300" w:rsidR="001937E9" w:rsidRPr="0061253F" w:rsidRDefault="0061253F" w:rsidP="0061253F">
            <w:pPr>
              <w:pStyle w:val="ListParagraph"/>
              <w:numPr>
                <w:ilvl w:val="0"/>
                <w:numId w:val="12"/>
              </w:numPr>
              <w:rPr>
                <w:rFonts w:asciiTheme="minorHAnsi" w:hAnsiTheme="minorHAnsi"/>
                <w:b/>
                <w:sz w:val="22"/>
                <w:szCs w:val="22"/>
              </w:rPr>
            </w:pPr>
            <w:r w:rsidRPr="0061253F">
              <w:rPr>
                <w:rFonts w:asciiTheme="minorHAnsi" w:hAnsiTheme="minorHAnsi"/>
                <w:bCs/>
                <w:sz w:val="22"/>
                <w:szCs w:val="22"/>
              </w:rPr>
              <w:t xml:space="preserve">Manages ambiguity and complexity </w:t>
            </w:r>
          </w:p>
        </w:tc>
      </w:tr>
    </w:tbl>
    <w:p w14:paraId="65ACD612" w14:textId="329D6CB2" w:rsidR="007D5F6E" w:rsidRDefault="007D5F6E" w:rsidP="00362333">
      <w:pPr>
        <w:jc w:val="both"/>
        <w:rPr>
          <w:rFonts w:asciiTheme="minorHAnsi" w:hAnsiTheme="minorHAnsi"/>
          <w:sz w:val="22"/>
          <w:szCs w:val="22"/>
        </w:rPr>
      </w:pPr>
    </w:p>
    <w:p w14:paraId="5C5FC1AD" w14:textId="609601F5" w:rsidR="007D5F6E" w:rsidRDefault="007D5F6E" w:rsidP="00362333">
      <w:pPr>
        <w:jc w:val="both"/>
        <w:rPr>
          <w:rFonts w:asciiTheme="minorHAnsi" w:hAnsiTheme="minorHAnsi"/>
          <w:sz w:val="22"/>
          <w:szCs w:val="22"/>
        </w:rPr>
      </w:pPr>
    </w:p>
    <w:p w14:paraId="1BAD306E" w14:textId="77777777" w:rsidR="007D5F6E" w:rsidRPr="00261D33" w:rsidRDefault="007D5F6E" w:rsidP="007D5F6E">
      <w:pPr>
        <w:shd w:val="clear" w:color="auto" w:fill="00B0F0"/>
        <w:jc w:val="center"/>
        <w:rPr>
          <w:b/>
          <w:bCs/>
          <w:color w:val="FFFFFF" w:themeColor="background1"/>
          <w:sz w:val="32"/>
        </w:rPr>
      </w:pPr>
      <w:r w:rsidRPr="00261D33">
        <w:rPr>
          <w:b/>
          <w:bCs/>
          <w:color w:val="FFFFFF" w:themeColor="background1"/>
          <w:sz w:val="32"/>
        </w:rPr>
        <w:t>Child Safeguarding Certification</w:t>
      </w:r>
    </w:p>
    <w:p w14:paraId="5E27BB75" w14:textId="77777777" w:rsidR="007D5F6E" w:rsidRPr="00261D33" w:rsidRDefault="007D5F6E" w:rsidP="007D5F6E">
      <w:pPr>
        <w:shd w:val="clear" w:color="auto" w:fill="00B0F0"/>
        <w:jc w:val="center"/>
        <w:rPr>
          <w:b/>
          <w:bCs/>
          <w:color w:val="FFFFFF" w:themeColor="background1"/>
          <w:sz w:val="22"/>
          <w:szCs w:val="18"/>
        </w:rPr>
      </w:pPr>
      <w:r w:rsidRPr="00261D33">
        <w:rPr>
          <w:b/>
          <w:bCs/>
          <w:color w:val="FFFFFF" w:themeColor="background1"/>
          <w:sz w:val="22"/>
          <w:szCs w:val="18"/>
        </w:rPr>
        <w:t>(to be completed by Supervisor of the post)</w:t>
      </w:r>
    </w:p>
    <w:p w14:paraId="354F6CFE" w14:textId="77777777" w:rsidR="007D5F6E" w:rsidRDefault="007D5F6E" w:rsidP="007D5F6E">
      <w:pPr>
        <w:rPr>
          <w:b/>
          <w:bCs/>
        </w:rPr>
      </w:pPr>
    </w:p>
    <w:p w14:paraId="43151EEB" w14:textId="77777777" w:rsidR="007D5F6E" w:rsidRDefault="007D5F6E" w:rsidP="007D5F6E">
      <w:pPr>
        <w:jc w:val="both"/>
      </w:pPr>
    </w:p>
    <w:p w14:paraId="1C5004A0" w14:textId="77777777" w:rsidR="007D5F6E" w:rsidRDefault="003B2560" w:rsidP="007D5F6E">
      <w:pPr>
        <w:jc w:val="both"/>
        <w:rPr>
          <w:sz w:val="22"/>
          <w:szCs w:val="18"/>
        </w:rPr>
      </w:pPr>
      <w:hyperlink r:id="rId10" w:history="1">
        <w:r w:rsidR="007D5F6E" w:rsidRPr="009461DF">
          <w:rPr>
            <w:rStyle w:val="Hyperlink"/>
            <w:bCs/>
            <w:sz w:val="22"/>
            <w:szCs w:val="18"/>
          </w:rPr>
          <w:t>Child Safeguarding</w:t>
        </w:r>
      </w:hyperlink>
      <w:r w:rsidR="007D5F6E" w:rsidRPr="009461DF">
        <w:rPr>
          <w:sz w:val="22"/>
          <w:szCs w:val="18"/>
        </w:rPr>
        <w:t xml:space="preserve"> refers to proactive measures taken to limit direct and indirect collateral risks of harm to children, arising from UNICEF’s work or UNICEF personnel. Effective </w:t>
      </w:r>
      <w:r w:rsidR="007D5F6E" w:rsidRPr="009461DF">
        <w:rPr>
          <w:sz w:val="22"/>
          <w:szCs w:val="18"/>
          <w:u w:val="single"/>
        </w:rPr>
        <w:t>01 January 2021</w:t>
      </w:r>
      <w:r w:rsidR="007D5F6E" w:rsidRPr="009461DF">
        <w:rPr>
          <w:sz w:val="22"/>
          <w:szCs w:val="18"/>
        </w:rPr>
        <w:t xml:space="preserve">, Child Safeguarding Certification is required for all recruitments. </w:t>
      </w:r>
    </w:p>
    <w:p w14:paraId="34A68EB4" w14:textId="77777777" w:rsidR="007D5F6E" w:rsidRDefault="007D5F6E" w:rsidP="007D5F6E">
      <w:pPr>
        <w:jc w:val="both"/>
      </w:pPr>
    </w:p>
    <w:tbl>
      <w:tblPr>
        <w:tblStyle w:val="TableGrid"/>
        <w:tblW w:w="10795" w:type="dxa"/>
        <w:tblLook w:val="04A0" w:firstRow="1" w:lastRow="0" w:firstColumn="1" w:lastColumn="0" w:noHBand="0" w:noVBand="1"/>
      </w:tblPr>
      <w:tblGrid>
        <w:gridCol w:w="7465"/>
        <w:gridCol w:w="3330"/>
      </w:tblGrid>
      <w:tr w:rsidR="007D5F6E" w:rsidRPr="00833A21" w14:paraId="2B24FDA9" w14:textId="77777777" w:rsidTr="0056339A">
        <w:tc>
          <w:tcPr>
            <w:tcW w:w="7465" w:type="dxa"/>
          </w:tcPr>
          <w:p w14:paraId="74BD53F2" w14:textId="77777777" w:rsidR="007D5F6E" w:rsidRPr="00833A21" w:rsidRDefault="007D5F6E" w:rsidP="0056339A">
            <w:pPr>
              <w:pStyle w:val="ListParagraph"/>
              <w:jc w:val="both"/>
              <w:rPr>
                <w:rFonts w:cs="Arial"/>
                <w:sz w:val="20"/>
              </w:rPr>
            </w:pPr>
          </w:p>
          <w:p w14:paraId="1E4A72D6" w14:textId="77777777" w:rsidR="007D5F6E" w:rsidRPr="00833A21" w:rsidRDefault="007D5F6E" w:rsidP="0056339A">
            <w:pPr>
              <w:jc w:val="both"/>
              <w:rPr>
                <w:rFonts w:cs="Arial"/>
                <w:sz w:val="20"/>
              </w:rPr>
            </w:pPr>
            <w:r w:rsidRPr="00833A21">
              <w:rPr>
                <w:rFonts w:cs="Arial"/>
                <w:sz w:val="20"/>
              </w:rPr>
              <w:t>1.Is this position considered as "elevated risk role" from a child safeguarding perspective?*</w:t>
            </w:r>
            <w:r>
              <w:rPr>
                <w:rFonts w:cs="Arial"/>
                <w:sz w:val="20"/>
              </w:rPr>
              <w:t xml:space="preserve"> If yes, check all that apply below. </w:t>
            </w:r>
          </w:p>
          <w:p w14:paraId="29244267" w14:textId="77777777" w:rsidR="007D5F6E" w:rsidRPr="00833A21" w:rsidRDefault="007D5F6E" w:rsidP="0056339A">
            <w:pPr>
              <w:jc w:val="both"/>
              <w:rPr>
                <w:rFonts w:cs="Arial"/>
                <w:sz w:val="20"/>
              </w:rPr>
            </w:pPr>
          </w:p>
        </w:tc>
        <w:tc>
          <w:tcPr>
            <w:tcW w:w="3330" w:type="dxa"/>
          </w:tcPr>
          <w:p w14:paraId="6F1427E8" w14:textId="77777777" w:rsidR="007D5F6E" w:rsidRPr="00833A21" w:rsidRDefault="007D5F6E" w:rsidP="0056339A">
            <w:pPr>
              <w:pStyle w:val="ListParagraph"/>
              <w:jc w:val="both"/>
              <w:rPr>
                <w:rFonts w:eastAsia="MS Gothic" w:cs="Arial"/>
                <w:bCs/>
                <w:sz w:val="20"/>
              </w:rPr>
            </w:pPr>
          </w:p>
          <w:p w14:paraId="734BDBD9" w14:textId="1BDB534E" w:rsidR="007D5F6E" w:rsidRPr="00833A21" w:rsidRDefault="003B2560" w:rsidP="0056339A">
            <w:pPr>
              <w:pStyle w:val="ListParagraph"/>
              <w:jc w:val="both"/>
              <w:rPr>
                <w:rFonts w:cs="Arial"/>
                <w:bCs/>
                <w:sz w:val="20"/>
              </w:rPr>
            </w:pPr>
            <w:sdt>
              <w:sdtPr>
                <w:rPr>
                  <w:rFonts w:eastAsia="MS Gothic" w:cs="Arial"/>
                  <w:bCs/>
                  <w:sz w:val="20"/>
                </w:rPr>
                <w:id w:val="676315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2387431"/>
                <w14:checkbox>
                  <w14:checked w14:val="1"/>
                  <w14:checkedState w14:val="2612" w14:font="MS Gothic"/>
                  <w14:uncheckedState w14:val="2610" w14:font="MS Gothic"/>
                </w14:checkbox>
              </w:sdtPr>
              <w:sdtEndPr/>
              <w:sdtContent>
                <w:r w:rsidR="00BA511A">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No</w:t>
            </w:r>
          </w:p>
          <w:p w14:paraId="403E1BAD" w14:textId="77777777" w:rsidR="007D5F6E" w:rsidRPr="00833A21" w:rsidRDefault="007D5F6E" w:rsidP="0056339A">
            <w:pPr>
              <w:jc w:val="both"/>
              <w:rPr>
                <w:rFonts w:cs="Arial"/>
                <w:sz w:val="20"/>
              </w:rPr>
            </w:pPr>
            <w:r w:rsidRPr="00833A21">
              <w:rPr>
                <w:rFonts w:eastAsia="MS Gothic" w:cs="Arial"/>
                <w:bCs/>
                <w:sz w:val="20"/>
              </w:rPr>
              <w:t xml:space="preserve">  </w:t>
            </w:r>
          </w:p>
          <w:p w14:paraId="29B8A1D4" w14:textId="77777777" w:rsidR="007D5F6E" w:rsidRPr="00833A21" w:rsidRDefault="007D5F6E" w:rsidP="0056339A">
            <w:pPr>
              <w:jc w:val="both"/>
              <w:rPr>
                <w:rFonts w:cs="Arial"/>
                <w:sz w:val="20"/>
              </w:rPr>
            </w:pPr>
          </w:p>
        </w:tc>
      </w:tr>
      <w:tr w:rsidR="007D5F6E" w:rsidRPr="00833A21" w14:paraId="702C4D60" w14:textId="77777777" w:rsidTr="0056339A">
        <w:tc>
          <w:tcPr>
            <w:tcW w:w="7465" w:type="dxa"/>
          </w:tcPr>
          <w:p w14:paraId="45240659" w14:textId="77777777" w:rsidR="007D5F6E" w:rsidRPr="00833A21" w:rsidRDefault="007D5F6E" w:rsidP="0056339A">
            <w:pPr>
              <w:pStyle w:val="ListParagraph"/>
              <w:jc w:val="both"/>
              <w:rPr>
                <w:rFonts w:cs="Arial"/>
                <w:bCs/>
                <w:sz w:val="20"/>
              </w:rPr>
            </w:pPr>
          </w:p>
          <w:p w14:paraId="121468E4" w14:textId="77777777" w:rsidR="007D5F6E" w:rsidRPr="00833A21" w:rsidRDefault="007D5F6E" w:rsidP="0056339A">
            <w:pPr>
              <w:jc w:val="both"/>
              <w:rPr>
                <w:rFonts w:cs="Arial"/>
                <w:bCs/>
                <w:sz w:val="20"/>
              </w:rPr>
            </w:pPr>
            <w:r w:rsidRPr="00833A21">
              <w:rPr>
                <w:rFonts w:cs="Arial"/>
                <w:sz w:val="20"/>
              </w:rPr>
              <w:t>2a. Is this a Direct* contact role?</w:t>
            </w:r>
          </w:p>
          <w:p w14:paraId="34089D2A" w14:textId="77777777" w:rsidR="007D5F6E" w:rsidRPr="00833A21" w:rsidRDefault="007D5F6E" w:rsidP="0056339A">
            <w:pPr>
              <w:jc w:val="both"/>
              <w:rPr>
                <w:rFonts w:cs="Arial"/>
                <w:sz w:val="20"/>
              </w:rPr>
            </w:pPr>
          </w:p>
          <w:p w14:paraId="49821FC9" w14:textId="77777777" w:rsidR="007D5F6E" w:rsidRPr="00833A21" w:rsidRDefault="007D5F6E" w:rsidP="0056339A">
            <w:pPr>
              <w:jc w:val="both"/>
              <w:rPr>
                <w:rFonts w:cs="Arial"/>
                <w:sz w:val="20"/>
              </w:rPr>
            </w:pPr>
          </w:p>
          <w:p w14:paraId="200A3F75" w14:textId="77777777" w:rsidR="007D5F6E" w:rsidRPr="00833A21" w:rsidRDefault="007D5F6E" w:rsidP="0056339A">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44313263" w14:textId="77777777" w:rsidR="007D5F6E" w:rsidRPr="00833A21" w:rsidRDefault="007D5F6E" w:rsidP="0056339A">
            <w:pPr>
              <w:jc w:val="both"/>
              <w:rPr>
                <w:rFonts w:cs="Arial"/>
                <w:sz w:val="20"/>
              </w:rPr>
            </w:pPr>
          </w:p>
          <w:p w14:paraId="2E66D35D" w14:textId="77777777" w:rsidR="007D5F6E" w:rsidRPr="00AA4EBE" w:rsidRDefault="007D5F6E" w:rsidP="0056339A">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9C750A1" w14:textId="77777777" w:rsidR="007D5F6E" w:rsidRPr="00833A21" w:rsidRDefault="007D5F6E" w:rsidP="0056339A">
            <w:pPr>
              <w:jc w:val="both"/>
              <w:rPr>
                <w:rFonts w:cs="Arial"/>
                <w:sz w:val="20"/>
              </w:rPr>
            </w:pPr>
          </w:p>
        </w:tc>
        <w:tc>
          <w:tcPr>
            <w:tcW w:w="3330" w:type="dxa"/>
          </w:tcPr>
          <w:p w14:paraId="2E6D1305" w14:textId="77777777" w:rsidR="007D5F6E" w:rsidRPr="00833A21" w:rsidRDefault="007D5F6E" w:rsidP="0056339A">
            <w:pPr>
              <w:pStyle w:val="ListParagraph"/>
              <w:jc w:val="both"/>
              <w:rPr>
                <w:rFonts w:eastAsia="MS Gothic" w:cs="Arial"/>
                <w:bCs/>
                <w:sz w:val="20"/>
              </w:rPr>
            </w:pPr>
          </w:p>
          <w:p w14:paraId="297F7B30" w14:textId="4E820DB4" w:rsidR="007D5F6E" w:rsidRPr="00833A21" w:rsidRDefault="003B2560" w:rsidP="0056339A">
            <w:pPr>
              <w:pStyle w:val="ListParagraph"/>
              <w:jc w:val="both"/>
              <w:rPr>
                <w:rFonts w:cs="Arial"/>
                <w:bCs/>
                <w:sz w:val="20"/>
              </w:rPr>
            </w:pPr>
            <w:sdt>
              <w:sdtPr>
                <w:rPr>
                  <w:rFonts w:cs="Arial"/>
                  <w:bCs/>
                  <w:sz w:val="20"/>
                </w:rPr>
                <w:id w:val="40465390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61668132"/>
                <w14:checkbox>
                  <w14:checked w14:val="1"/>
                  <w14:checkedState w14:val="2612" w14:font="MS Gothic"/>
                  <w14:uncheckedState w14:val="2610" w14:font="MS Gothic"/>
                </w14:checkbox>
              </w:sdtPr>
              <w:sdtEndPr/>
              <w:sdtContent>
                <w:r w:rsidR="00BA511A">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AA5A825" w14:textId="77777777" w:rsidR="007D5F6E" w:rsidRPr="00833A21" w:rsidRDefault="007D5F6E" w:rsidP="0056339A">
            <w:pPr>
              <w:pBdr>
                <w:bottom w:val="single" w:sz="6" w:space="1" w:color="auto"/>
              </w:pBdr>
              <w:jc w:val="both"/>
              <w:rPr>
                <w:rFonts w:cs="Arial"/>
                <w:sz w:val="20"/>
              </w:rPr>
            </w:pPr>
          </w:p>
          <w:p w14:paraId="603066C3" w14:textId="77777777" w:rsidR="007D5F6E" w:rsidRPr="00833A21" w:rsidRDefault="007D5F6E" w:rsidP="0056339A">
            <w:pPr>
              <w:jc w:val="both"/>
              <w:rPr>
                <w:rFonts w:cs="Arial"/>
                <w:sz w:val="20"/>
              </w:rPr>
            </w:pPr>
          </w:p>
          <w:p w14:paraId="3BE32014" w14:textId="77777777" w:rsidR="007D5F6E" w:rsidRPr="00833A21" w:rsidRDefault="007D5F6E" w:rsidP="0056339A">
            <w:pPr>
              <w:jc w:val="both"/>
              <w:rPr>
                <w:rFonts w:cs="Arial"/>
                <w:sz w:val="20"/>
              </w:rPr>
            </w:pPr>
          </w:p>
          <w:p w14:paraId="135285EC" w14:textId="7B698FFF" w:rsidR="007D5F6E" w:rsidRPr="00833A21" w:rsidRDefault="003B2560" w:rsidP="0056339A">
            <w:pPr>
              <w:pStyle w:val="ListParagraph"/>
              <w:jc w:val="both"/>
              <w:rPr>
                <w:rFonts w:cs="Arial"/>
                <w:bCs/>
                <w:sz w:val="20"/>
              </w:rPr>
            </w:pPr>
            <w:sdt>
              <w:sdtPr>
                <w:rPr>
                  <w:rFonts w:eastAsia="MS Gothic" w:cs="Arial"/>
                  <w:bCs/>
                  <w:sz w:val="20"/>
                </w:rPr>
                <w:id w:val="211826085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914736505"/>
                <w14:checkbox>
                  <w14:checked w14:val="1"/>
                  <w14:checkedState w14:val="2612" w14:font="MS Gothic"/>
                  <w14:uncheckedState w14:val="2610" w14:font="MS Gothic"/>
                </w14:checkbox>
              </w:sdtPr>
              <w:sdtEndPr/>
              <w:sdtContent>
                <w:r w:rsidR="00BA511A">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5FE85C5D" w14:textId="77777777" w:rsidR="007D5F6E" w:rsidRPr="00833A21" w:rsidRDefault="007D5F6E" w:rsidP="0056339A">
            <w:pPr>
              <w:jc w:val="both"/>
              <w:rPr>
                <w:rFonts w:cs="Arial"/>
                <w:sz w:val="20"/>
              </w:rPr>
            </w:pPr>
          </w:p>
        </w:tc>
      </w:tr>
      <w:tr w:rsidR="007D5F6E" w:rsidRPr="00833A21" w14:paraId="1F281923" w14:textId="77777777" w:rsidTr="0056339A">
        <w:tc>
          <w:tcPr>
            <w:tcW w:w="7465" w:type="dxa"/>
          </w:tcPr>
          <w:p w14:paraId="6EA143CC" w14:textId="77777777" w:rsidR="007D5F6E" w:rsidRPr="00833A21" w:rsidRDefault="007D5F6E" w:rsidP="0056339A">
            <w:pPr>
              <w:jc w:val="both"/>
              <w:rPr>
                <w:rFonts w:cs="Arial"/>
                <w:sz w:val="20"/>
              </w:rPr>
            </w:pPr>
          </w:p>
          <w:p w14:paraId="3BB2E6EA" w14:textId="77777777" w:rsidR="007D5F6E" w:rsidRPr="00833A21" w:rsidRDefault="007D5F6E" w:rsidP="0056339A">
            <w:pPr>
              <w:jc w:val="both"/>
              <w:rPr>
                <w:rFonts w:cs="Arial"/>
                <w:sz w:val="20"/>
              </w:rPr>
            </w:pPr>
            <w:r w:rsidRPr="00833A21">
              <w:rPr>
                <w:rFonts w:cs="Arial"/>
                <w:sz w:val="20"/>
              </w:rPr>
              <w:t>3a. Is this a Child data role? *:</w:t>
            </w:r>
          </w:p>
          <w:p w14:paraId="595177F2" w14:textId="77777777" w:rsidR="007D5F6E" w:rsidRPr="00833A21" w:rsidRDefault="007D5F6E" w:rsidP="0056339A">
            <w:pPr>
              <w:jc w:val="both"/>
              <w:rPr>
                <w:rFonts w:cs="Arial"/>
                <w:sz w:val="20"/>
              </w:rPr>
            </w:pPr>
          </w:p>
          <w:p w14:paraId="2573700F" w14:textId="77777777" w:rsidR="007D5F6E" w:rsidRPr="00833A21" w:rsidRDefault="007D5F6E" w:rsidP="0056339A">
            <w:pPr>
              <w:jc w:val="both"/>
              <w:rPr>
                <w:rFonts w:cs="Arial"/>
                <w:sz w:val="20"/>
              </w:rPr>
            </w:pPr>
          </w:p>
          <w:p w14:paraId="589EAD90" w14:textId="77777777" w:rsidR="007D5F6E" w:rsidRPr="00833A21" w:rsidRDefault="007D5F6E" w:rsidP="0056339A">
            <w:pPr>
              <w:jc w:val="both"/>
              <w:rPr>
                <w:rFonts w:cs="Arial"/>
                <w:sz w:val="20"/>
              </w:rPr>
            </w:pPr>
          </w:p>
          <w:p w14:paraId="5A755D67" w14:textId="77777777" w:rsidR="007D5F6E" w:rsidRPr="00833A21" w:rsidRDefault="007D5F6E" w:rsidP="0056339A">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38D2E6E" w14:textId="77777777" w:rsidR="007D5F6E" w:rsidRPr="00833A21" w:rsidRDefault="007D5F6E" w:rsidP="0056339A">
            <w:pPr>
              <w:jc w:val="both"/>
              <w:rPr>
                <w:rFonts w:cs="Arial"/>
                <w:sz w:val="20"/>
              </w:rPr>
            </w:pPr>
          </w:p>
          <w:p w14:paraId="3A3B0F06" w14:textId="77777777" w:rsidR="007D5F6E" w:rsidRPr="00AA4EBE" w:rsidRDefault="007D5F6E" w:rsidP="0056339A">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833A21" w:rsidRDefault="007D5F6E" w:rsidP="0056339A">
            <w:pPr>
              <w:jc w:val="both"/>
              <w:rPr>
                <w:rFonts w:cs="Arial"/>
                <w:sz w:val="20"/>
              </w:rPr>
            </w:pPr>
          </w:p>
        </w:tc>
        <w:tc>
          <w:tcPr>
            <w:tcW w:w="3330" w:type="dxa"/>
          </w:tcPr>
          <w:p w14:paraId="7AADF320" w14:textId="77777777" w:rsidR="007D5F6E" w:rsidRPr="00833A21" w:rsidRDefault="007D5F6E" w:rsidP="0056339A">
            <w:pPr>
              <w:pStyle w:val="ListParagraph"/>
              <w:jc w:val="both"/>
              <w:rPr>
                <w:rFonts w:eastAsia="MS Gothic" w:cs="Arial"/>
                <w:bCs/>
                <w:sz w:val="20"/>
              </w:rPr>
            </w:pPr>
          </w:p>
          <w:p w14:paraId="7E551752" w14:textId="3BB16F53" w:rsidR="007D5F6E" w:rsidRPr="00833A21" w:rsidRDefault="003B2560" w:rsidP="0056339A">
            <w:pPr>
              <w:pStyle w:val="ListParagraph"/>
              <w:jc w:val="both"/>
              <w:rPr>
                <w:rFonts w:cs="Arial"/>
                <w:bCs/>
                <w:sz w:val="20"/>
              </w:rPr>
            </w:pPr>
            <w:sdt>
              <w:sdtPr>
                <w:rPr>
                  <w:rFonts w:eastAsia="MS Gothic" w:cs="Arial"/>
                  <w:bCs/>
                  <w:sz w:val="20"/>
                </w:rPr>
                <w:id w:val="-25774646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5551839"/>
                <w14:checkbox>
                  <w14:checked w14:val="1"/>
                  <w14:checkedState w14:val="2612" w14:font="MS Gothic"/>
                  <w14:uncheckedState w14:val="2610" w14:font="MS Gothic"/>
                </w14:checkbox>
              </w:sdtPr>
              <w:sdtEndPr/>
              <w:sdtContent>
                <w:r w:rsidR="00BA511A">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6C9901" w14:textId="77777777" w:rsidR="007D5F6E" w:rsidRPr="00833A21" w:rsidRDefault="007D5F6E" w:rsidP="0056339A">
            <w:pPr>
              <w:pBdr>
                <w:bottom w:val="single" w:sz="6" w:space="1" w:color="auto"/>
              </w:pBdr>
              <w:jc w:val="both"/>
              <w:rPr>
                <w:rFonts w:cs="Arial"/>
                <w:bCs/>
                <w:sz w:val="20"/>
              </w:rPr>
            </w:pPr>
          </w:p>
          <w:p w14:paraId="5E368AB6" w14:textId="77777777" w:rsidR="007D5F6E" w:rsidRPr="00833A21" w:rsidRDefault="007D5F6E" w:rsidP="0056339A">
            <w:pPr>
              <w:pBdr>
                <w:bottom w:val="single" w:sz="6" w:space="1" w:color="auto"/>
              </w:pBdr>
              <w:jc w:val="both"/>
              <w:rPr>
                <w:rFonts w:cs="Arial"/>
                <w:bCs/>
                <w:sz w:val="20"/>
              </w:rPr>
            </w:pPr>
          </w:p>
          <w:p w14:paraId="6D744FAA" w14:textId="77777777" w:rsidR="007D5F6E" w:rsidRPr="00833A21" w:rsidRDefault="007D5F6E" w:rsidP="0056339A">
            <w:pPr>
              <w:jc w:val="both"/>
              <w:rPr>
                <w:rFonts w:cs="Arial"/>
                <w:sz w:val="20"/>
              </w:rPr>
            </w:pPr>
          </w:p>
          <w:p w14:paraId="22212E03" w14:textId="77777777" w:rsidR="007D5F6E" w:rsidRPr="00833A21" w:rsidRDefault="007D5F6E" w:rsidP="0056339A">
            <w:pPr>
              <w:jc w:val="both"/>
              <w:rPr>
                <w:rFonts w:cs="Arial"/>
                <w:sz w:val="20"/>
              </w:rPr>
            </w:pPr>
          </w:p>
          <w:p w14:paraId="6DEEE94D" w14:textId="5F79309A" w:rsidR="007D5F6E" w:rsidRPr="00833A21" w:rsidRDefault="003B2560" w:rsidP="0056339A">
            <w:pPr>
              <w:pStyle w:val="ListParagraph"/>
              <w:jc w:val="both"/>
              <w:rPr>
                <w:rFonts w:cs="Arial"/>
                <w:bCs/>
                <w:sz w:val="20"/>
              </w:rPr>
            </w:pPr>
            <w:sdt>
              <w:sdtPr>
                <w:rPr>
                  <w:rFonts w:eastAsia="MS Gothic" w:cs="Arial"/>
                  <w:bCs/>
                  <w:sz w:val="20"/>
                </w:rPr>
                <w:id w:val="-162128927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45617477"/>
                <w14:checkbox>
                  <w14:checked w14:val="1"/>
                  <w14:checkedState w14:val="2612" w14:font="MS Gothic"/>
                  <w14:uncheckedState w14:val="2610" w14:font="MS Gothic"/>
                </w14:checkbox>
              </w:sdtPr>
              <w:sdtEndPr/>
              <w:sdtContent>
                <w:r w:rsidR="00BA511A">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0179225E" w14:textId="77777777" w:rsidR="007D5F6E" w:rsidRPr="00833A21" w:rsidRDefault="007D5F6E" w:rsidP="0056339A">
            <w:pPr>
              <w:jc w:val="both"/>
              <w:rPr>
                <w:rFonts w:cs="Arial"/>
                <w:sz w:val="20"/>
              </w:rPr>
            </w:pPr>
          </w:p>
        </w:tc>
      </w:tr>
      <w:tr w:rsidR="007D5F6E" w:rsidRPr="00833A21" w14:paraId="0394176D" w14:textId="77777777" w:rsidTr="0056339A">
        <w:tc>
          <w:tcPr>
            <w:tcW w:w="7465" w:type="dxa"/>
          </w:tcPr>
          <w:p w14:paraId="605914E7" w14:textId="77777777" w:rsidR="007D5F6E" w:rsidRPr="00833A21" w:rsidRDefault="007D5F6E" w:rsidP="0056339A">
            <w:pPr>
              <w:jc w:val="both"/>
              <w:rPr>
                <w:rFonts w:cs="Arial"/>
                <w:sz w:val="20"/>
              </w:rPr>
            </w:pPr>
          </w:p>
          <w:p w14:paraId="5483C84E" w14:textId="77777777" w:rsidR="007D5F6E" w:rsidRPr="00833A21" w:rsidRDefault="007D5F6E" w:rsidP="0056339A">
            <w:pPr>
              <w:jc w:val="both"/>
              <w:rPr>
                <w:rFonts w:cs="Arial"/>
                <w:sz w:val="20"/>
              </w:rPr>
            </w:pPr>
            <w:r w:rsidRPr="00833A21">
              <w:rPr>
                <w:rFonts w:cs="Arial"/>
                <w:sz w:val="20"/>
              </w:rPr>
              <w:t>4. Is this a Safeguarding response role*</w:t>
            </w:r>
          </w:p>
          <w:p w14:paraId="5EA84D86" w14:textId="77777777" w:rsidR="007D5F6E" w:rsidRPr="00833A21" w:rsidRDefault="007D5F6E" w:rsidP="0056339A">
            <w:pPr>
              <w:jc w:val="both"/>
              <w:rPr>
                <w:rFonts w:cs="Arial"/>
                <w:sz w:val="20"/>
              </w:rPr>
            </w:pPr>
          </w:p>
          <w:p w14:paraId="79B2EAD0" w14:textId="77777777" w:rsidR="007D5F6E" w:rsidRPr="00833A21" w:rsidRDefault="007D5F6E" w:rsidP="0056339A">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833A21" w:rsidRDefault="007D5F6E" w:rsidP="0056339A">
            <w:pPr>
              <w:jc w:val="both"/>
              <w:rPr>
                <w:rFonts w:cs="Arial"/>
                <w:sz w:val="20"/>
              </w:rPr>
            </w:pPr>
          </w:p>
        </w:tc>
        <w:tc>
          <w:tcPr>
            <w:tcW w:w="3330" w:type="dxa"/>
          </w:tcPr>
          <w:p w14:paraId="418EB8A4" w14:textId="77777777" w:rsidR="007D5F6E" w:rsidRPr="00833A21" w:rsidRDefault="007D5F6E" w:rsidP="0056339A">
            <w:pPr>
              <w:pStyle w:val="ListParagraph"/>
              <w:jc w:val="both"/>
              <w:rPr>
                <w:rFonts w:eastAsia="MS Gothic" w:cs="Arial"/>
                <w:bCs/>
                <w:sz w:val="20"/>
              </w:rPr>
            </w:pPr>
          </w:p>
          <w:p w14:paraId="1B4E31DD" w14:textId="0F74C639" w:rsidR="007D5F6E" w:rsidRPr="00833A21" w:rsidRDefault="003B2560" w:rsidP="0056339A">
            <w:pPr>
              <w:pStyle w:val="ListParagraph"/>
              <w:jc w:val="bot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623774868"/>
                <w14:checkbox>
                  <w14:checked w14:val="1"/>
                  <w14:checkedState w14:val="2612" w14:font="MS Gothic"/>
                  <w14:uncheckedState w14:val="2610" w14:font="MS Gothic"/>
                </w14:checkbox>
              </w:sdtPr>
              <w:sdtEndPr/>
              <w:sdtContent>
                <w:r w:rsidR="00BA511A">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DBAD4D" w14:textId="77777777" w:rsidR="007D5F6E" w:rsidRPr="00833A21" w:rsidRDefault="007D5F6E" w:rsidP="0056339A">
            <w:pPr>
              <w:pStyle w:val="ListParagraph"/>
              <w:jc w:val="both"/>
              <w:rPr>
                <w:rFonts w:eastAsia="MS Gothic" w:cs="Arial"/>
                <w:bCs/>
                <w:sz w:val="20"/>
              </w:rPr>
            </w:pPr>
          </w:p>
        </w:tc>
      </w:tr>
      <w:tr w:rsidR="007D5F6E" w:rsidRPr="00833A21" w14:paraId="151BF503" w14:textId="77777777" w:rsidTr="0056339A">
        <w:tc>
          <w:tcPr>
            <w:tcW w:w="7465" w:type="dxa"/>
          </w:tcPr>
          <w:p w14:paraId="635369C4" w14:textId="77777777" w:rsidR="007D5F6E" w:rsidRPr="00833A21" w:rsidRDefault="007D5F6E" w:rsidP="0056339A">
            <w:pPr>
              <w:jc w:val="both"/>
              <w:rPr>
                <w:rFonts w:cs="Arial"/>
                <w:sz w:val="20"/>
              </w:rPr>
            </w:pPr>
          </w:p>
          <w:p w14:paraId="120D74C0" w14:textId="77777777" w:rsidR="007D5F6E" w:rsidRPr="00833A21" w:rsidRDefault="007D5F6E" w:rsidP="0056339A">
            <w:pPr>
              <w:jc w:val="both"/>
              <w:rPr>
                <w:rFonts w:cs="Arial"/>
                <w:sz w:val="20"/>
              </w:rPr>
            </w:pPr>
            <w:r w:rsidRPr="00833A21">
              <w:rPr>
                <w:rFonts w:cs="Arial"/>
                <w:sz w:val="20"/>
              </w:rPr>
              <w:t xml:space="preserve">5. Is this an Assessed risk role*? </w:t>
            </w:r>
          </w:p>
          <w:p w14:paraId="2944967C" w14:textId="77777777" w:rsidR="007D5F6E" w:rsidRPr="00833A21" w:rsidRDefault="007D5F6E" w:rsidP="0056339A">
            <w:pPr>
              <w:jc w:val="both"/>
              <w:rPr>
                <w:rFonts w:cs="Arial"/>
                <w:sz w:val="20"/>
              </w:rPr>
            </w:pPr>
          </w:p>
          <w:p w14:paraId="474DD762" w14:textId="77777777" w:rsidR="007D5F6E" w:rsidRPr="00CA2B7F" w:rsidRDefault="007D5F6E" w:rsidP="0056339A">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104C9742" w14:textId="77777777" w:rsidR="007D5F6E" w:rsidRPr="00833A21" w:rsidRDefault="007D5F6E" w:rsidP="0056339A">
            <w:pPr>
              <w:jc w:val="both"/>
              <w:rPr>
                <w:rFonts w:cs="Arial"/>
                <w:sz w:val="20"/>
              </w:rPr>
            </w:pPr>
          </w:p>
        </w:tc>
        <w:tc>
          <w:tcPr>
            <w:tcW w:w="3330" w:type="dxa"/>
          </w:tcPr>
          <w:p w14:paraId="65536B7B" w14:textId="77777777" w:rsidR="007D5F6E" w:rsidRPr="00833A21" w:rsidRDefault="007D5F6E" w:rsidP="0056339A">
            <w:pPr>
              <w:pStyle w:val="ListParagraph"/>
              <w:jc w:val="both"/>
              <w:rPr>
                <w:rFonts w:eastAsia="MS Gothic" w:cs="Arial"/>
                <w:bCs/>
                <w:sz w:val="20"/>
              </w:rPr>
            </w:pPr>
          </w:p>
          <w:p w14:paraId="4C4F49D7" w14:textId="2D35C93A" w:rsidR="007D5F6E" w:rsidRPr="00833A21" w:rsidRDefault="003B2560" w:rsidP="0056339A">
            <w:pPr>
              <w:pStyle w:val="ListParagraph"/>
              <w:jc w:val="both"/>
              <w:rPr>
                <w:rFonts w:cs="Arial"/>
                <w:bCs/>
                <w:sz w:val="20"/>
              </w:rPr>
            </w:pPr>
            <w:sdt>
              <w:sdtPr>
                <w:rPr>
                  <w:rFonts w:eastAsia="MS Gothic" w:cs="Arial"/>
                  <w:bCs/>
                  <w:sz w:val="20"/>
                </w:rPr>
                <w:id w:val="-1542129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423844702"/>
                <w14:checkbox>
                  <w14:checked w14:val="1"/>
                  <w14:checkedState w14:val="2612" w14:font="MS Gothic"/>
                  <w14:uncheckedState w14:val="2610" w14:font="MS Gothic"/>
                </w14:checkbox>
              </w:sdtPr>
              <w:sdtEndPr/>
              <w:sdtContent>
                <w:r w:rsidR="00BA511A">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8D0961F" w14:textId="77777777" w:rsidR="007D5F6E" w:rsidRPr="00833A21" w:rsidRDefault="007D5F6E" w:rsidP="0056339A">
            <w:pPr>
              <w:jc w:val="both"/>
              <w:rPr>
                <w:rFonts w:eastAsia="MS Gothic" w:cs="Arial"/>
                <w:bCs/>
                <w:sz w:val="20"/>
              </w:rPr>
            </w:pPr>
          </w:p>
        </w:tc>
      </w:tr>
    </w:tbl>
    <w:p w14:paraId="6C932E15" w14:textId="77777777" w:rsidR="007D5F6E" w:rsidRDefault="007D5F6E" w:rsidP="007D5F6E">
      <w:pPr>
        <w:jc w:val="both"/>
        <w:sectPr w:rsidR="007D5F6E" w:rsidSect="00833A21">
          <w:pgSz w:w="12240" w:h="15840"/>
          <w:pgMar w:top="720" w:right="720" w:bottom="720" w:left="720" w:header="720" w:footer="720" w:gutter="0"/>
          <w:cols w:space="720"/>
          <w:docGrid w:linePitch="360"/>
        </w:sectPr>
      </w:pPr>
    </w:p>
    <w:p w14:paraId="655BCC18"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0DB1A74A"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736B6AF1" w14:textId="77777777" w:rsidR="007D5F6E" w:rsidRPr="0002264C" w:rsidRDefault="007D5F6E" w:rsidP="007D5F6E">
      <w:pPr>
        <w:jc w:val="both"/>
        <w:rPr>
          <w:rFonts w:cs="Arial"/>
          <w:bCs/>
        </w:rPr>
        <w:sectPr w:rsidR="007D5F6E" w:rsidRPr="0002264C" w:rsidSect="00853F2B">
          <w:type w:val="continuous"/>
          <w:pgSz w:w="12240" w:h="15840"/>
          <w:pgMar w:top="1440" w:right="1440" w:bottom="1440" w:left="1440" w:header="720" w:footer="720" w:gutter="0"/>
          <w:cols w:space="720"/>
          <w:docGrid w:linePitch="360"/>
        </w:sectPr>
      </w:pPr>
    </w:p>
    <w:p w14:paraId="7AF28E11" w14:textId="77777777" w:rsidR="007D5F6E" w:rsidRDefault="007D5F6E" w:rsidP="007D5F6E">
      <w:pPr>
        <w:jc w:val="both"/>
        <w:sectPr w:rsidR="007D5F6E" w:rsidSect="00EF629F">
          <w:type w:val="continuous"/>
          <w:pgSz w:w="12240" w:h="15840"/>
          <w:pgMar w:top="1440" w:right="1440" w:bottom="1440" w:left="1440" w:header="720" w:footer="720" w:gutter="0"/>
          <w:cols w:space="720"/>
          <w:docGrid w:linePitch="360"/>
        </w:sectPr>
      </w:pPr>
    </w:p>
    <w:p w14:paraId="46411F62"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4B5DBA28"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75D5F45C" w14:textId="2C0C5DE4" w:rsidR="007D5F6E" w:rsidRDefault="007D5F6E" w:rsidP="00362333">
      <w:pPr>
        <w:jc w:val="both"/>
        <w:rPr>
          <w:rFonts w:asciiTheme="minorHAnsi" w:hAnsiTheme="minorHAnsi"/>
          <w:sz w:val="22"/>
          <w:szCs w:val="22"/>
        </w:rPr>
      </w:pPr>
    </w:p>
    <w:p w14:paraId="717AC007" w14:textId="0D25C255" w:rsidR="007D5F6E" w:rsidRDefault="007D5F6E" w:rsidP="00362333">
      <w:pPr>
        <w:jc w:val="both"/>
        <w:rPr>
          <w:rFonts w:asciiTheme="minorHAnsi" w:hAnsiTheme="minorHAnsi"/>
          <w:sz w:val="22"/>
          <w:szCs w:val="22"/>
        </w:rPr>
      </w:pPr>
    </w:p>
    <w:p w14:paraId="7C9CFF08" w14:textId="2DF0D30A" w:rsidR="007D5F6E" w:rsidRDefault="007D5F6E" w:rsidP="00362333">
      <w:pPr>
        <w:jc w:val="both"/>
        <w:rPr>
          <w:rFonts w:asciiTheme="minorHAnsi" w:hAnsiTheme="minorHAnsi"/>
          <w:sz w:val="22"/>
          <w:szCs w:val="22"/>
        </w:rPr>
      </w:pPr>
    </w:p>
    <w:p w14:paraId="0ADCE74D" w14:textId="57A21F15" w:rsidR="007D5F6E" w:rsidRDefault="007D5F6E" w:rsidP="00362333">
      <w:pPr>
        <w:jc w:val="both"/>
        <w:rPr>
          <w:rFonts w:asciiTheme="minorHAnsi" w:hAnsiTheme="minorHAnsi"/>
          <w:sz w:val="22"/>
          <w:szCs w:val="22"/>
        </w:rPr>
      </w:pPr>
    </w:p>
    <w:p w14:paraId="018F459E" w14:textId="706E81D5" w:rsidR="007D5F6E" w:rsidRDefault="007D5F6E" w:rsidP="00362333">
      <w:pPr>
        <w:jc w:val="both"/>
        <w:rPr>
          <w:rFonts w:asciiTheme="minorHAnsi" w:hAnsiTheme="minorHAnsi"/>
          <w:sz w:val="22"/>
          <w:szCs w:val="22"/>
        </w:rPr>
      </w:pPr>
    </w:p>
    <w:p w14:paraId="5A77B480" w14:textId="3D547C13" w:rsidR="007D5F6E" w:rsidRDefault="007D5F6E" w:rsidP="00362333">
      <w:pPr>
        <w:jc w:val="both"/>
        <w:rPr>
          <w:rFonts w:asciiTheme="minorHAnsi" w:hAnsiTheme="minorHAnsi"/>
          <w:sz w:val="22"/>
          <w:szCs w:val="22"/>
        </w:rPr>
      </w:pPr>
    </w:p>
    <w:p w14:paraId="6D28BC1E" w14:textId="4EC5B539" w:rsidR="007D5F6E" w:rsidRDefault="007D5F6E" w:rsidP="00362333">
      <w:pPr>
        <w:jc w:val="both"/>
        <w:rPr>
          <w:rFonts w:asciiTheme="minorHAnsi" w:hAnsiTheme="minorHAnsi"/>
          <w:sz w:val="22"/>
          <w:szCs w:val="22"/>
        </w:rPr>
      </w:pPr>
    </w:p>
    <w:p w14:paraId="1EA5DBD5" w14:textId="77777777" w:rsidR="007D5F6E" w:rsidRPr="009A22FF" w:rsidRDefault="007D5F6E" w:rsidP="007D5F6E">
      <w:pPr>
        <w:jc w:val="both"/>
        <w:rPr>
          <w:rFonts w:asciiTheme="minorHAnsi" w:hAnsiTheme="minorHAnsi"/>
          <w:sz w:val="22"/>
          <w:szCs w:val="22"/>
        </w:rPr>
      </w:pPr>
    </w:p>
    <w:p w14:paraId="11C61BF5" w14:textId="77777777" w:rsidR="007D5F6E" w:rsidRPr="009A22FF" w:rsidRDefault="007D5F6E" w:rsidP="00362333">
      <w:pPr>
        <w:jc w:val="both"/>
        <w:rPr>
          <w:rFonts w:asciiTheme="minorHAnsi" w:hAnsiTheme="minorHAnsi"/>
          <w:sz w:val="22"/>
          <w:szCs w:val="22"/>
        </w:rPr>
      </w:pPr>
    </w:p>
    <w:sectPr w:rsidR="007D5F6E" w:rsidRPr="009A22FF" w:rsidSect="00C306D1">
      <w:headerReference w:type="default" r:id="rId11"/>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B5E6" w14:textId="77777777" w:rsidR="003B2560" w:rsidRDefault="003B2560">
      <w:r>
        <w:separator/>
      </w:r>
    </w:p>
  </w:endnote>
  <w:endnote w:type="continuationSeparator" w:id="0">
    <w:p w14:paraId="3D19BEAE" w14:textId="77777777" w:rsidR="003B2560" w:rsidRDefault="003B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ACF4" w14:textId="77777777" w:rsidR="003B2560" w:rsidRDefault="003B2560">
      <w:r>
        <w:separator/>
      </w:r>
    </w:p>
  </w:footnote>
  <w:footnote w:type="continuationSeparator" w:id="0">
    <w:p w14:paraId="0D31F495" w14:textId="77777777" w:rsidR="003B2560" w:rsidRDefault="003B2560">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3F47F32"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6C3993"/>
    <w:multiLevelType w:val="hybridMultilevel"/>
    <w:tmpl w:val="1D8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C9652C"/>
    <w:multiLevelType w:val="hybridMultilevel"/>
    <w:tmpl w:val="26D6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39471B05"/>
    <w:multiLevelType w:val="multilevel"/>
    <w:tmpl w:val="6234CC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2420A7"/>
    <w:multiLevelType w:val="hybridMultilevel"/>
    <w:tmpl w:val="B0C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B8071A"/>
    <w:multiLevelType w:val="hybridMultilevel"/>
    <w:tmpl w:val="304A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0"/>
  </w:num>
  <w:num w:numId="5">
    <w:abstractNumId w:val="6"/>
  </w:num>
  <w:num w:numId="6">
    <w:abstractNumId w:val="4"/>
  </w:num>
  <w:num w:numId="7">
    <w:abstractNumId w:val="9"/>
  </w:num>
  <w:num w:numId="8">
    <w:abstractNumId w:val="2"/>
  </w:num>
  <w:num w:numId="9">
    <w:abstractNumId w:val="1"/>
  </w:num>
  <w:num w:numId="10">
    <w:abstractNumId w:val="11"/>
  </w:num>
  <w:num w:numId="11">
    <w:abstractNumId w:val="7"/>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5A4F"/>
    <w:rsid w:val="00006349"/>
    <w:rsid w:val="00010ABA"/>
    <w:rsid w:val="00016047"/>
    <w:rsid w:val="000209AC"/>
    <w:rsid w:val="0003111C"/>
    <w:rsid w:val="00031578"/>
    <w:rsid w:val="00031E30"/>
    <w:rsid w:val="00033905"/>
    <w:rsid w:val="00035BBE"/>
    <w:rsid w:val="0004051A"/>
    <w:rsid w:val="00045A8C"/>
    <w:rsid w:val="000515F3"/>
    <w:rsid w:val="000600EA"/>
    <w:rsid w:val="00064CCE"/>
    <w:rsid w:val="00064D1D"/>
    <w:rsid w:val="00070D83"/>
    <w:rsid w:val="00074EE9"/>
    <w:rsid w:val="00082286"/>
    <w:rsid w:val="000926CC"/>
    <w:rsid w:val="000A186F"/>
    <w:rsid w:val="000A5B8B"/>
    <w:rsid w:val="000B4F63"/>
    <w:rsid w:val="000C29AE"/>
    <w:rsid w:val="000C4670"/>
    <w:rsid w:val="000C6403"/>
    <w:rsid w:val="000D12D8"/>
    <w:rsid w:val="000D52ED"/>
    <w:rsid w:val="000E695D"/>
    <w:rsid w:val="000E6D82"/>
    <w:rsid w:val="000F152B"/>
    <w:rsid w:val="000F474F"/>
    <w:rsid w:val="000F4D21"/>
    <w:rsid w:val="000F622B"/>
    <w:rsid w:val="000F75D7"/>
    <w:rsid w:val="001010FE"/>
    <w:rsid w:val="00101304"/>
    <w:rsid w:val="00104A37"/>
    <w:rsid w:val="00110F7F"/>
    <w:rsid w:val="0011142F"/>
    <w:rsid w:val="0011169C"/>
    <w:rsid w:val="00117316"/>
    <w:rsid w:val="00117D09"/>
    <w:rsid w:val="00127E4C"/>
    <w:rsid w:val="00132183"/>
    <w:rsid w:val="00133A31"/>
    <w:rsid w:val="001368CD"/>
    <w:rsid w:val="0013769A"/>
    <w:rsid w:val="0014340D"/>
    <w:rsid w:val="0014367E"/>
    <w:rsid w:val="001464A6"/>
    <w:rsid w:val="0015279F"/>
    <w:rsid w:val="00157031"/>
    <w:rsid w:val="0016529F"/>
    <w:rsid w:val="00167EBC"/>
    <w:rsid w:val="001766DD"/>
    <w:rsid w:val="0018276E"/>
    <w:rsid w:val="001933A6"/>
    <w:rsid w:val="001937E9"/>
    <w:rsid w:val="00193A51"/>
    <w:rsid w:val="001A4B5C"/>
    <w:rsid w:val="001C10B6"/>
    <w:rsid w:val="001C3508"/>
    <w:rsid w:val="001C40B2"/>
    <w:rsid w:val="001D17AA"/>
    <w:rsid w:val="001D5397"/>
    <w:rsid w:val="001E545E"/>
    <w:rsid w:val="001E5FFB"/>
    <w:rsid w:val="001F1185"/>
    <w:rsid w:val="001F6A78"/>
    <w:rsid w:val="00205E2F"/>
    <w:rsid w:val="00206366"/>
    <w:rsid w:val="00210830"/>
    <w:rsid w:val="00212D41"/>
    <w:rsid w:val="00213DE9"/>
    <w:rsid w:val="00214453"/>
    <w:rsid w:val="002146F1"/>
    <w:rsid w:val="002236C0"/>
    <w:rsid w:val="00227651"/>
    <w:rsid w:val="00231080"/>
    <w:rsid w:val="00232B85"/>
    <w:rsid w:val="00233245"/>
    <w:rsid w:val="00233BC6"/>
    <w:rsid w:val="00247285"/>
    <w:rsid w:val="00251DC3"/>
    <w:rsid w:val="00254B72"/>
    <w:rsid w:val="002627B9"/>
    <w:rsid w:val="00264883"/>
    <w:rsid w:val="00267685"/>
    <w:rsid w:val="00282292"/>
    <w:rsid w:val="00283E5B"/>
    <w:rsid w:val="002A43EA"/>
    <w:rsid w:val="002B2644"/>
    <w:rsid w:val="002C2763"/>
    <w:rsid w:val="002C3CE9"/>
    <w:rsid w:val="002C4D22"/>
    <w:rsid w:val="002D6664"/>
    <w:rsid w:val="002F3A34"/>
    <w:rsid w:val="002F69F1"/>
    <w:rsid w:val="003008ED"/>
    <w:rsid w:val="0030429A"/>
    <w:rsid w:val="00304782"/>
    <w:rsid w:val="003051E8"/>
    <w:rsid w:val="00305A6B"/>
    <w:rsid w:val="0032563A"/>
    <w:rsid w:val="003258FF"/>
    <w:rsid w:val="003326DD"/>
    <w:rsid w:val="00334832"/>
    <w:rsid w:val="00337CBA"/>
    <w:rsid w:val="00341A00"/>
    <w:rsid w:val="00343575"/>
    <w:rsid w:val="00344DB2"/>
    <w:rsid w:val="0034528C"/>
    <w:rsid w:val="003508DE"/>
    <w:rsid w:val="003527E4"/>
    <w:rsid w:val="00362333"/>
    <w:rsid w:val="00363708"/>
    <w:rsid w:val="00367B1B"/>
    <w:rsid w:val="003750F4"/>
    <w:rsid w:val="0038132B"/>
    <w:rsid w:val="00382774"/>
    <w:rsid w:val="00385112"/>
    <w:rsid w:val="00390266"/>
    <w:rsid w:val="003921B1"/>
    <w:rsid w:val="00393D47"/>
    <w:rsid w:val="003A04E9"/>
    <w:rsid w:val="003A20D2"/>
    <w:rsid w:val="003A6B8B"/>
    <w:rsid w:val="003B2560"/>
    <w:rsid w:val="003B6B1E"/>
    <w:rsid w:val="003D15D3"/>
    <w:rsid w:val="003D1824"/>
    <w:rsid w:val="003D3B93"/>
    <w:rsid w:val="003E0438"/>
    <w:rsid w:val="003E11C0"/>
    <w:rsid w:val="003E27DF"/>
    <w:rsid w:val="003E3D30"/>
    <w:rsid w:val="003E7045"/>
    <w:rsid w:val="003E7ACA"/>
    <w:rsid w:val="003F0416"/>
    <w:rsid w:val="003F1F0D"/>
    <w:rsid w:val="00402836"/>
    <w:rsid w:val="00404383"/>
    <w:rsid w:val="0041275F"/>
    <w:rsid w:val="00415803"/>
    <w:rsid w:val="00416CC0"/>
    <w:rsid w:val="00425C37"/>
    <w:rsid w:val="0042614C"/>
    <w:rsid w:val="004301CB"/>
    <w:rsid w:val="00432B5B"/>
    <w:rsid w:val="0043705F"/>
    <w:rsid w:val="00441A67"/>
    <w:rsid w:val="004505F3"/>
    <w:rsid w:val="0045169A"/>
    <w:rsid w:val="00452175"/>
    <w:rsid w:val="004526A4"/>
    <w:rsid w:val="004531D5"/>
    <w:rsid w:val="00457D31"/>
    <w:rsid w:val="00460BB0"/>
    <w:rsid w:val="00463C16"/>
    <w:rsid w:val="00464514"/>
    <w:rsid w:val="00467C54"/>
    <w:rsid w:val="004728AE"/>
    <w:rsid w:val="00476AA4"/>
    <w:rsid w:val="0048197B"/>
    <w:rsid w:val="00486426"/>
    <w:rsid w:val="0048663B"/>
    <w:rsid w:val="00487399"/>
    <w:rsid w:val="004877E0"/>
    <w:rsid w:val="0049359F"/>
    <w:rsid w:val="004A2246"/>
    <w:rsid w:val="004A2856"/>
    <w:rsid w:val="004A29AF"/>
    <w:rsid w:val="004A7A58"/>
    <w:rsid w:val="004B17ED"/>
    <w:rsid w:val="004B5C18"/>
    <w:rsid w:val="004C2357"/>
    <w:rsid w:val="004C6F91"/>
    <w:rsid w:val="004D333F"/>
    <w:rsid w:val="004E32AC"/>
    <w:rsid w:val="004E376B"/>
    <w:rsid w:val="0050623E"/>
    <w:rsid w:val="00513645"/>
    <w:rsid w:val="005208C5"/>
    <w:rsid w:val="00522706"/>
    <w:rsid w:val="00524493"/>
    <w:rsid w:val="00532AB5"/>
    <w:rsid w:val="0053366E"/>
    <w:rsid w:val="00540D68"/>
    <w:rsid w:val="0054405D"/>
    <w:rsid w:val="00544F87"/>
    <w:rsid w:val="00552152"/>
    <w:rsid w:val="00554FDF"/>
    <w:rsid w:val="00556723"/>
    <w:rsid w:val="00565747"/>
    <w:rsid w:val="00565F20"/>
    <w:rsid w:val="00572CA4"/>
    <w:rsid w:val="0058123D"/>
    <w:rsid w:val="0058569E"/>
    <w:rsid w:val="005876C0"/>
    <w:rsid w:val="00596735"/>
    <w:rsid w:val="005975D8"/>
    <w:rsid w:val="00597E08"/>
    <w:rsid w:val="005A13EC"/>
    <w:rsid w:val="005A2040"/>
    <w:rsid w:val="005A401E"/>
    <w:rsid w:val="005A7085"/>
    <w:rsid w:val="005B27F4"/>
    <w:rsid w:val="005C0792"/>
    <w:rsid w:val="005C19DA"/>
    <w:rsid w:val="005C6139"/>
    <w:rsid w:val="005C78D7"/>
    <w:rsid w:val="005E2A9B"/>
    <w:rsid w:val="005E6116"/>
    <w:rsid w:val="005E63C7"/>
    <w:rsid w:val="005E7ADD"/>
    <w:rsid w:val="00603F45"/>
    <w:rsid w:val="0061210D"/>
    <w:rsid w:val="0061253F"/>
    <w:rsid w:val="006207AE"/>
    <w:rsid w:val="00623685"/>
    <w:rsid w:val="00626812"/>
    <w:rsid w:val="00626F14"/>
    <w:rsid w:val="0063475E"/>
    <w:rsid w:val="006349D7"/>
    <w:rsid w:val="00646FF8"/>
    <w:rsid w:val="0064766B"/>
    <w:rsid w:val="00652341"/>
    <w:rsid w:val="00655A51"/>
    <w:rsid w:val="00655EA1"/>
    <w:rsid w:val="00657A20"/>
    <w:rsid w:val="00660AD8"/>
    <w:rsid w:val="00661503"/>
    <w:rsid w:val="00662B39"/>
    <w:rsid w:val="006732D2"/>
    <w:rsid w:val="00683ED8"/>
    <w:rsid w:val="00685DB8"/>
    <w:rsid w:val="0069180F"/>
    <w:rsid w:val="006A045D"/>
    <w:rsid w:val="006A402E"/>
    <w:rsid w:val="006B1FF0"/>
    <w:rsid w:val="006B5C52"/>
    <w:rsid w:val="006C16C8"/>
    <w:rsid w:val="006C4068"/>
    <w:rsid w:val="006C67D0"/>
    <w:rsid w:val="006D09B0"/>
    <w:rsid w:val="006E1AE8"/>
    <w:rsid w:val="006F026D"/>
    <w:rsid w:val="006F0C4E"/>
    <w:rsid w:val="006F1ED0"/>
    <w:rsid w:val="006F7678"/>
    <w:rsid w:val="00711E80"/>
    <w:rsid w:val="00712BE3"/>
    <w:rsid w:val="00712CF5"/>
    <w:rsid w:val="00722899"/>
    <w:rsid w:val="00722E94"/>
    <w:rsid w:val="007250FD"/>
    <w:rsid w:val="00730C79"/>
    <w:rsid w:val="00733701"/>
    <w:rsid w:val="00736D5C"/>
    <w:rsid w:val="00740B73"/>
    <w:rsid w:val="00740D16"/>
    <w:rsid w:val="00744F1B"/>
    <w:rsid w:val="00751CE9"/>
    <w:rsid w:val="00753028"/>
    <w:rsid w:val="007777DA"/>
    <w:rsid w:val="007855B0"/>
    <w:rsid w:val="00793905"/>
    <w:rsid w:val="007979C1"/>
    <w:rsid w:val="007A0604"/>
    <w:rsid w:val="007A1D4B"/>
    <w:rsid w:val="007A25A6"/>
    <w:rsid w:val="007A4DD4"/>
    <w:rsid w:val="007B5F66"/>
    <w:rsid w:val="007B7C09"/>
    <w:rsid w:val="007C379D"/>
    <w:rsid w:val="007D078D"/>
    <w:rsid w:val="007D5660"/>
    <w:rsid w:val="007D5F6E"/>
    <w:rsid w:val="007E15FA"/>
    <w:rsid w:val="007E3B65"/>
    <w:rsid w:val="007E6197"/>
    <w:rsid w:val="007F06AB"/>
    <w:rsid w:val="007F1C05"/>
    <w:rsid w:val="007F2F3E"/>
    <w:rsid w:val="007F4EC2"/>
    <w:rsid w:val="00807539"/>
    <w:rsid w:val="00812B7A"/>
    <w:rsid w:val="0081370A"/>
    <w:rsid w:val="00814076"/>
    <w:rsid w:val="008269FC"/>
    <w:rsid w:val="008332A7"/>
    <w:rsid w:val="00837F1C"/>
    <w:rsid w:val="00842E2B"/>
    <w:rsid w:val="00851105"/>
    <w:rsid w:val="00854535"/>
    <w:rsid w:val="00860703"/>
    <w:rsid w:val="00862E0B"/>
    <w:rsid w:val="00865585"/>
    <w:rsid w:val="008736FE"/>
    <w:rsid w:val="00873995"/>
    <w:rsid w:val="008778C5"/>
    <w:rsid w:val="00880136"/>
    <w:rsid w:val="00882802"/>
    <w:rsid w:val="00885186"/>
    <w:rsid w:val="008917AE"/>
    <w:rsid w:val="00891FAF"/>
    <w:rsid w:val="00897DF2"/>
    <w:rsid w:val="008A22A3"/>
    <w:rsid w:val="008A43AC"/>
    <w:rsid w:val="008B0E54"/>
    <w:rsid w:val="008B2EEC"/>
    <w:rsid w:val="008B54FB"/>
    <w:rsid w:val="008D0E59"/>
    <w:rsid w:val="008E0C61"/>
    <w:rsid w:val="008F0866"/>
    <w:rsid w:val="008F2BE4"/>
    <w:rsid w:val="008F755B"/>
    <w:rsid w:val="00906B4F"/>
    <w:rsid w:val="00911544"/>
    <w:rsid w:val="00911C2C"/>
    <w:rsid w:val="00914B5D"/>
    <w:rsid w:val="00933CB6"/>
    <w:rsid w:val="00943D01"/>
    <w:rsid w:val="00945FE7"/>
    <w:rsid w:val="009717F0"/>
    <w:rsid w:val="0098078A"/>
    <w:rsid w:val="009808A6"/>
    <w:rsid w:val="00980EFC"/>
    <w:rsid w:val="009810DB"/>
    <w:rsid w:val="00983A4E"/>
    <w:rsid w:val="00992BDB"/>
    <w:rsid w:val="009A22FF"/>
    <w:rsid w:val="009B65C0"/>
    <w:rsid w:val="009C22C0"/>
    <w:rsid w:val="009D0FE8"/>
    <w:rsid w:val="009D4EEE"/>
    <w:rsid w:val="009D7CAD"/>
    <w:rsid w:val="009E2C45"/>
    <w:rsid w:val="009E33E1"/>
    <w:rsid w:val="009F1B60"/>
    <w:rsid w:val="009F302A"/>
    <w:rsid w:val="00A012CF"/>
    <w:rsid w:val="00A055D6"/>
    <w:rsid w:val="00A1139E"/>
    <w:rsid w:val="00A11DCF"/>
    <w:rsid w:val="00A14CC2"/>
    <w:rsid w:val="00A2123C"/>
    <w:rsid w:val="00A25169"/>
    <w:rsid w:val="00A25BFC"/>
    <w:rsid w:val="00A32C5E"/>
    <w:rsid w:val="00A37CBB"/>
    <w:rsid w:val="00A40ACE"/>
    <w:rsid w:val="00A40FBE"/>
    <w:rsid w:val="00A43612"/>
    <w:rsid w:val="00A44A9A"/>
    <w:rsid w:val="00A509BD"/>
    <w:rsid w:val="00A50B2E"/>
    <w:rsid w:val="00A530CD"/>
    <w:rsid w:val="00A53937"/>
    <w:rsid w:val="00A6451A"/>
    <w:rsid w:val="00A66AD0"/>
    <w:rsid w:val="00A75013"/>
    <w:rsid w:val="00A76CEA"/>
    <w:rsid w:val="00A8048B"/>
    <w:rsid w:val="00A80FCC"/>
    <w:rsid w:val="00A84D4E"/>
    <w:rsid w:val="00A87A83"/>
    <w:rsid w:val="00A9080E"/>
    <w:rsid w:val="00A92874"/>
    <w:rsid w:val="00A92992"/>
    <w:rsid w:val="00A943DB"/>
    <w:rsid w:val="00A95DF9"/>
    <w:rsid w:val="00A96F0A"/>
    <w:rsid w:val="00AA2F22"/>
    <w:rsid w:val="00AB48E7"/>
    <w:rsid w:val="00AB6F56"/>
    <w:rsid w:val="00AB77E8"/>
    <w:rsid w:val="00AC457E"/>
    <w:rsid w:val="00AD0832"/>
    <w:rsid w:val="00AD34CC"/>
    <w:rsid w:val="00AD6F5D"/>
    <w:rsid w:val="00AF0D2A"/>
    <w:rsid w:val="00AF5C12"/>
    <w:rsid w:val="00B010BD"/>
    <w:rsid w:val="00B029E2"/>
    <w:rsid w:val="00B04D86"/>
    <w:rsid w:val="00B05396"/>
    <w:rsid w:val="00B06559"/>
    <w:rsid w:val="00B1579A"/>
    <w:rsid w:val="00B2627B"/>
    <w:rsid w:val="00B27A20"/>
    <w:rsid w:val="00B27DC4"/>
    <w:rsid w:val="00B30D4E"/>
    <w:rsid w:val="00B3255F"/>
    <w:rsid w:val="00B349A0"/>
    <w:rsid w:val="00B37C58"/>
    <w:rsid w:val="00B47E46"/>
    <w:rsid w:val="00B637DA"/>
    <w:rsid w:val="00B64D96"/>
    <w:rsid w:val="00B76EAA"/>
    <w:rsid w:val="00B91155"/>
    <w:rsid w:val="00B91C54"/>
    <w:rsid w:val="00B95421"/>
    <w:rsid w:val="00B95CCF"/>
    <w:rsid w:val="00B968E6"/>
    <w:rsid w:val="00B97D12"/>
    <w:rsid w:val="00BA511A"/>
    <w:rsid w:val="00BA6CF4"/>
    <w:rsid w:val="00BB0E12"/>
    <w:rsid w:val="00BB1FDD"/>
    <w:rsid w:val="00BB21A8"/>
    <w:rsid w:val="00BB24FB"/>
    <w:rsid w:val="00BB7D37"/>
    <w:rsid w:val="00BC2607"/>
    <w:rsid w:val="00BC4975"/>
    <w:rsid w:val="00BC56A2"/>
    <w:rsid w:val="00BC6B35"/>
    <w:rsid w:val="00BC7D81"/>
    <w:rsid w:val="00BD284C"/>
    <w:rsid w:val="00BD4C46"/>
    <w:rsid w:val="00BD5FFB"/>
    <w:rsid w:val="00BD63DB"/>
    <w:rsid w:val="00BD6867"/>
    <w:rsid w:val="00BD7550"/>
    <w:rsid w:val="00BE0373"/>
    <w:rsid w:val="00BE0882"/>
    <w:rsid w:val="00BE36E4"/>
    <w:rsid w:val="00BE5A91"/>
    <w:rsid w:val="00BF071F"/>
    <w:rsid w:val="00BF6CE2"/>
    <w:rsid w:val="00C00058"/>
    <w:rsid w:val="00C03B3C"/>
    <w:rsid w:val="00C06BCB"/>
    <w:rsid w:val="00C204B2"/>
    <w:rsid w:val="00C20D4D"/>
    <w:rsid w:val="00C25EB8"/>
    <w:rsid w:val="00C2710F"/>
    <w:rsid w:val="00C27773"/>
    <w:rsid w:val="00C306D1"/>
    <w:rsid w:val="00C31F14"/>
    <w:rsid w:val="00C32607"/>
    <w:rsid w:val="00C452D3"/>
    <w:rsid w:val="00C51773"/>
    <w:rsid w:val="00C6005F"/>
    <w:rsid w:val="00C6082B"/>
    <w:rsid w:val="00C61BC9"/>
    <w:rsid w:val="00C62A5A"/>
    <w:rsid w:val="00C66A6D"/>
    <w:rsid w:val="00C66BC0"/>
    <w:rsid w:val="00C67602"/>
    <w:rsid w:val="00C705ED"/>
    <w:rsid w:val="00C71F2C"/>
    <w:rsid w:val="00C72AA7"/>
    <w:rsid w:val="00C7453A"/>
    <w:rsid w:val="00C80D46"/>
    <w:rsid w:val="00C84D62"/>
    <w:rsid w:val="00C866AC"/>
    <w:rsid w:val="00CA45C5"/>
    <w:rsid w:val="00CB3B5E"/>
    <w:rsid w:val="00CB5CB0"/>
    <w:rsid w:val="00CC4DD8"/>
    <w:rsid w:val="00CD5950"/>
    <w:rsid w:val="00CD5B1E"/>
    <w:rsid w:val="00CE164E"/>
    <w:rsid w:val="00CE4306"/>
    <w:rsid w:val="00CE5CBD"/>
    <w:rsid w:val="00CE6D5B"/>
    <w:rsid w:val="00CF2110"/>
    <w:rsid w:val="00CF55A8"/>
    <w:rsid w:val="00CF73B7"/>
    <w:rsid w:val="00D030C2"/>
    <w:rsid w:val="00D152B5"/>
    <w:rsid w:val="00D257B9"/>
    <w:rsid w:val="00D30F59"/>
    <w:rsid w:val="00D369C5"/>
    <w:rsid w:val="00D4030F"/>
    <w:rsid w:val="00D42A30"/>
    <w:rsid w:val="00D43DFA"/>
    <w:rsid w:val="00D45261"/>
    <w:rsid w:val="00D51DCD"/>
    <w:rsid w:val="00D72424"/>
    <w:rsid w:val="00D73B05"/>
    <w:rsid w:val="00D82FD4"/>
    <w:rsid w:val="00D915BF"/>
    <w:rsid w:val="00D937C4"/>
    <w:rsid w:val="00D96BDC"/>
    <w:rsid w:val="00DA17BD"/>
    <w:rsid w:val="00DA7308"/>
    <w:rsid w:val="00DD0477"/>
    <w:rsid w:val="00DD2E8A"/>
    <w:rsid w:val="00DD7D5F"/>
    <w:rsid w:val="00DE2224"/>
    <w:rsid w:val="00DE5DC6"/>
    <w:rsid w:val="00DE63F4"/>
    <w:rsid w:val="00DE7BE0"/>
    <w:rsid w:val="00DF1991"/>
    <w:rsid w:val="00DF2E62"/>
    <w:rsid w:val="00DF4CC5"/>
    <w:rsid w:val="00DF761B"/>
    <w:rsid w:val="00E013FF"/>
    <w:rsid w:val="00E025AB"/>
    <w:rsid w:val="00E0713D"/>
    <w:rsid w:val="00E11B7E"/>
    <w:rsid w:val="00E11D64"/>
    <w:rsid w:val="00E13419"/>
    <w:rsid w:val="00E151B7"/>
    <w:rsid w:val="00E16612"/>
    <w:rsid w:val="00E22D4A"/>
    <w:rsid w:val="00E26D30"/>
    <w:rsid w:val="00E32427"/>
    <w:rsid w:val="00E42183"/>
    <w:rsid w:val="00E44C96"/>
    <w:rsid w:val="00E45CC6"/>
    <w:rsid w:val="00E55167"/>
    <w:rsid w:val="00E60B24"/>
    <w:rsid w:val="00E772FB"/>
    <w:rsid w:val="00E81F7A"/>
    <w:rsid w:val="00E8630A"/>
    <w:rsid w:val="00E8697A"/>
    <w:rsid w:val="00E93462"/>
    <w:rsid w:val="00E9746A"/>
    <w:rsid w:val="00EA7399"/>
    <w:rsid w:val="00EB4999"/>
    <w:rsid w:val="00EB4C02"/>
    <w:rsid w:val="00EB53B8"/>
    <w:rsid w:val="00EC148D"/>
    <w:rsid w:val="00EC23B8"/>
    <w:rsid w:val="00EC7DCC"/>
    <w:rsid w:val="00ED7B90"/>
    <w:rsid w:val="00ED7CCC"/>
    <w:rsid w:val="00EE05B1"/>
    <w:rsid w:val="00EE0A5F"/>
    <w:rsid w:val="00EE0F9B"/>
    <w:rsid w:val="00EF6570"/>
    <w:rsid w:val="00F01438"/>
    <w:rsid w:val="00F0251A"/>
    <w:rsid w:val="00F07575"/>
    <w:rsid w:val="00F11624"/>
    <w:rsid w:val="00F12564"/>
    <w:rsid w:val="00F22194"/>
    <w:rsid w:val="00F3054E"/>
    <w:rsid w:val="00F307EC"/>
    <w:rsid w:val="00F32C53"/>
    <w:rsid w:val="00F36FDA"/>
    <w:rsid w:val="00F375CC"/>
    <w:rsid w:val="00F455F2"/>
    <w:rsid w:val="00F47D9E"/>
    <w:rsid w:val="00F51582"/>
    <w:rsid w:val="00F54392"/>
    <w:rsid w:val="00F579F2"/>
    <w:rsid w:val="00F647A8"/>
    <w:rsid w:val="00F64A90"/>
    <w:rsid w:val="00F66766"/>
    <w:rsid w:val="00F7314F"/>
    <w:rsid w:val="00F731F6"/>
    <w:rsid w:val="00F841A0"/>
    <w:rsid w:val="00FA7FEC"/>
    <w:rsid w:val="00FB692B"/>
    <w:rsid w:val="00FB6CC7"/>
    <w:rsid w:val="00FC12B7"/>
    <w:rsid w:val="00FD1C0F"/>
    <w:rsid w:val="00FD4718"/>
    <w:rsid w:val="00FE386F"/>
    <w:rsid w:val="00FE3FB1"/>
    <w:rsid w:val="00FE408D"/>
    <w:rsid w:val="00FF049E"/>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72"/>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uiPriority w:val="99"/>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numbered Char,Paragraphe de liste1 Char,列出段落 Char,列出段落1 Char,Bulletr List Paragraph Char,List Paragraph2 Char,List Paragraph21 Char"/>
    <w:link w:val="ListParagraph"/>
    <w:uiPriority w:val="72"/>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3374-EEEA-45C5-9FF0-65E0F37C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Sinthia Mirza</cp:lastModifiedBy>
  <cp:revision>4</cp:revision>
  <cp:lastPrinted>2017-11-14T10:25:00Z</cp:lastPrinted>
  <dcterms:created xsi:type="dcterms:W3CDTF">2022-12-08T07:23:00Z</dcterms:created>
  <dcterms:modified xsi:type="dcterms:W3CDTF">2022-12-13T04:40:00Z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13d8d09b56537308226a9332680e82844875f446f2c8189b98bc2a69d2eb1d04</vt:lpwstr>
  </property>
</Properties>
</file>