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5BBCD8D1" w:rsidR="00FE6941" w:rsidRPr="00E26EB1" w:rsidRDefault="00F77120" w:rsidP="00D5274B">
      <w:pPr>
        <w:spacing w:after="0" w:line="240" w:lineRule="auto"/>
        <w:jc w:val="center"/>
        <w:rPr>
          <w:rFonts w:cs="Times New Roman"/>
          <w:b/>
          <w:sz w:val="24"/>
          <w:szCs w:val="24"/>
          <w:u w:val="single"/>
        </w:rPr>
      </w:pPr>
      <w:r w:rsidRPr="00E26EB1">
        <w:rPr>
          <w:rFonts w:cs="Times New Roman"/>
          <w:b/>
          <w:sz w:val="24"/>
          <w:szCs w:val="24"/>
          <w:u w:val="single"/>
        </w:rPr>
        <w:t>TERMS OF REFERENCE FOR C</w:t>
      </w:r>
      <w:r w:rsidR="00475399" w:rsidRPr="00E26EB1">
        <w:rPr>
          <w:rFonts w:cs="Times New Roman"/>
          <w:b/>
          <w:sz w:val="24"/>
          <w:szCs w:val="24"/>
          <w:u w:val="single"/>
        </w:rPr>
        <w:t>ONSULTANTS/</w:t>
      </w:r>
      <w:r w:rsidRPr="00E26EB1">
        <w:rPr>
          <w:rFonts w:cs="Times New Roman"/>
          <w:b/>
          <w:sz w:val="24"/>
          <w:szCs w:val="24"/>
          <w:u w:val="single"/>
        </w:rPr>
        <w:t>I</w:t>
      </w:r>
      <w:r w:rsidR="00475399" w:rsidRPr="00E26EB1">
        <w:rPr>
          <w:rFonts w:cs="Times New Roman"/>
          <w:b/>
          <w:sz w:val="24"/>
          <w:szCs w:val="24"/>
          <w:u w:val="single"/>
        </w:rPr>
        <w:t xml:space="preserve">NDIVIDUAL </w:t>
      </w:r>
      <w:r w:rsidRPr="00E26EB1">
        <w:rPr>
          <w:rFonts w:cs="Times New Roman"/>
          <w:b/>
          <w:sz w:val="24"/>
          <w:szCs w:val="24"/>
          <w:u w:val="single"/>
        </w:rPr>
        <w:t>C</w:t>
      </w:r>
      <w:r w:rsidR="00475399" w:rsidRPr="00E26EB1">
        <w:rPr>
          <w:rFonts w:cs="Times New Roman"/>
          <w:b/>
          <w:sz w:val="24"/>
          <w:szCs w:val="24"/>
          <w:u w:val="single"/>
        </w:rPr>
        <w:t>ONTRACTORS</w:t>
      </w:r>
    </w:p>
    <w:p w14:paraId="1C86AEE2" w14:textId="77777777" w:rsidR="00FB7849" w:rsidRPr="00E26EB1" w:rsidRDefault="00FB7849" w:rsidP="00D5274B">
      <w:pPr>
        <w:spacing w:after="0" w:line="240" w:lineRule="auto"/>
        <w:jc w:val="center"/>
        <w:rPr>
          <w:rFonts w:cs="Times New Roman"/>
          <w:b/>
          <w:sz w:val="24"/>
          <w:szCs w:val="24"/>
          <w:u w:val="single"/>
        </w:rPr>
      </w:pPr>
    </w:p>
    <w:p w14:paraId="27727598" w14:textId="5096A59E" w:rsidR="00FE6941" w:rsidRPr="00E26EB1" w:rsidRDefault="00FE6941" w:rsidP="00D5274B">
      <w:pPr>
        <w:spacing w:after="0" w:line="240" w:lineRule="auto"/>
        <w:jc w:val="center"/>
        <w:rPr>
          <w:rFonts w:cs="Times New Roman"/>
          <w:b/>
          <w:sz w:val="24"/>
          <w:szCs w:val="24"/>
        </w:rPr>
      </w:pPr>
      <w:r w:rsidRPr="00E26EB1">
        <w:rPr>
          <w:rFonts w:cs="Times New Roman"/>
          <w:b/>
          <w:sz w:val="24"/>
          <w:szCs w:val="24"/>
        </w:rPr>
        <w:t>TITLE OF CONSULTANCY/ASSIGNMENT</w:t>
      </w:r>
    </w:p>
    <w:p w14:paraId="3E5C7371" w14:textId="7BC5961B" w:rsidR="00467ADD" w:rsidRPr="00E26EB1" w:rsidRDefault="00467ADD" w:rsidP="00D5274B">
      <w:pPr>
        <w:spacing w:after="0" w:line="240" w:lineRule="auto"/>
        <w:jc w:val="center"/>
        <w:rPr>
          <w:rFonts w:cs="Times New Roman"/>
          <w:b/>
          <w:sz w:val="24"/>
          <w:szCs w:val="24"/>
        </w:rPr>
      </w:pPr>
    </w:p>
    <w:p w14:paraId="661C84C4" w14:textId="251B50BA" w:rsidR="00467ADD" w:rsidRPr="00E26EB1" w:rsidRDefault="00467ADD" w:rsidP="00D5274B">
      <w:pPr>
        <w:spacing w:after="0" w:line="240" w:lineRule="auto"/>
        <w:jc w:val="center"/>
        <w:rPr>
          <w:rFonts w:cs="Times New Roman"/>
          <w:b/>
          <w:sz w:val="24"/>
          <w:szCs w:val="24"/>
        </w:rPr>
      </w:pPr>
      <w:r w:rsidRPr="00E26EB1">
        <w:rPr>
          <w:rFonts w:cs="Times New Roman"/>
          <w:b/>
          <w:sz w:val="24"/>
          <w:szCs w:val="24"/>
        </w:rPr>
        <w:t>Consultant C</w:t>
      </w:r>
      <w:r w:rsidR="0068012D">
        <w:rPr>
          <w:rFonts w:cs="Times New Roman"/>
          <w:b/>
          <w:sz w:val="24"/>
          <w:szCs w:val="24"/>
        </w:rPr>
        <w:t>ivil Registration and Vital Statistics</w:t>
      </w:r>
      <w:r w:rsidR="00710F50">
        <w:rPr>
          <w:rFonts w:cs="Times New Roman"/>
          <w:b/>
          <w:sz w:val="24"/>
          <w:szCs w:val="24"/>
        </w:rPr>
        <w:t xml:space="preserve"> (CRVS) Systems Strengthening</w:t>
      </w:r>
    </w:p>
    <w:p w14:paraId="608A7376" w14:textId="77777777" w:rsidR="000010F2" w:rsidRPr="00E26EB1" w:rsidRDefault="000010F2" w:rsidP="00D5274B">
      <w:pPr>
        <w:spacing w:after="0" w:line="240" w:lineRule="auto"/>
        <w:jc w:val="center"/>
        <w:rPr>
          <w:rFonts w:cs="Times New Roman"/>
          <w:b/>
          <w:sz w:val="24"/>
          <w:szCs w:val="24"/>
          <w:u w:val="single"/>
        </w:rPr>
      </w:pPr>
    </w:p>
    <w:p w14:paraId="0836049A" w14:textId="6935F64D" w:rsidR="00CC7E17" w:rsidRPr="00E26EB1" w:rsidRDefault="00CC7E17" w:rsidP="00D5274B">
      <w:pPr>
        <w:pStyle w:val="ListParagraph"/>
        <w:numPr>
          <w:ilvl w:val="0"/>
          <w:numId w:val="1"/>
        </w:numPr>
        <w:ind w:left="720"/>
        <w:rPr>
          <w:rFonts w:asciiTheme="minorHAnsi" w:hAnsiTheme="minorHAnsi"/>
          <w:b/>
        </w:rPr>
      </w:pPr>
      <w:r w:rsidRPr="00E26EB1">
        <w:rPr>
          <w:rFonts w:asciiTheme="minorHAnsi" w:hAnsiTheme="minorHAnsi"/>
          <w:b/>
        </w:rPr>
        <w:t>BACKGROUND</w:t>
      </w:r>
      <w:r w:rsidR="00C65892" w:rsidRPr="00E26EB1">
        <w:rPr>
          <w:rFonts w:asciiTheme="minorHAnsi" w:hAnsiTheme="minorHAnsi"/>
          <w:b/>
        </w:rPr>
        <w:t xml:space="preserve"> </w:t>
      </w:r>
      <w:r w:rsidR="004D4B17" w:rsidRPr="00E26EB1">
        <w:rPr>
          <w:rFonts w:asciiTheme="minorHAnsi" w:hAnsiTheme="minorHAnsi"/>
          <w:b/>
        </w:rPr>
        <w:t>/</w:t>
      </w:r>
      <w:r w:rsidR="00C65892" w:rsidRPr="00E26EB1">
        <w:rPr>
          <w:rFonts w:asciiTheme="minorHAnsi" w:hAnsiTheme="minorHAnsi"/>
          <w:b/>
        </w:rPr>
        <w:t xml:space="preserve"> </w:t>
      </w:r>
      <w:r w:rsidR="004D4B17" w:rsidRPr="00E26EB1">
        <w:rPr>
          <w:rFonts w:asciiTheme="minorHAnsi" w:hAnsiTheme="minorHAnsi"/>
          <w:b/>
        </w:rPr>
        <w:t>RATIONALE</w:t>
      </w:r>
    </w:p>
    <w:p w14:paraId="5636C781" w14:textId="77777777" w:rsidR="002179EE" w:rsidRPr="00E26EB1" w:rsidRDefault="002179EE" w:rsidP="00D5274B">
      <w:pPr>
        <w:pStyle w:val="ListParagraph"/>
        <w:rPr>
          <w:rFonts w:asciiTheme="minorHAnsi" w:hAnsiTheme="minorHAnsi"/>
          <w:b/>
        </w:rPr>
      </w:pPr>
    </w:p>
    <w:p w14:paraId="04E0454F" w14:textId="5006CD0E" w:rsidR="0071238F" w:rsidRPr="00E26EB1" w:rsidRDefault="0071238F" w:rsidP="00D5274B">
      <w:pPr>
        <w:spacing w:line="240" w:lineRule="auto"/>
        <w:jc w:val="both"/>
        <w:rPr>
          <w:sz w:val="24"/>
          <w:szCs w:val="24"/>
        </w:rPr>
      </w:pPr>
      <w:r w:rsidRPr="00E26EB1">
        <w:rPr>
          <w:sz w:val="24"/>
          <w:szCs w:val="24"/>
        </w:rPr>
        <w:t xml:space="preserve">A name and nationality are the right of every child, a right enshrined in the United Nations Convention on the Rights of the Child (UNCRC – Article 7) and other international treaties and national laws. Birth registration – recording within the civil registry system the occurrence and characteristics of births in accordance with the legal requirements of a country - is the first formal recognition by the state of a child’s existence. </w:t>
      </w:r>
    </w:p>
    <w:p w14:paraId="3C622C90" w14:textId="4F4428DB" w:rsidR="0071238F" w:rsidRPr="00E26EB1" w:rsidRDefault="002A5106" w:rsidP="00D5274B">
      <w:pPr>
        <w:spacing w:line="240" w:lineRule="auto"/>
        <w:jc w:val="both"/>
        <w:rPr>
          <w:bCs/>
          <w:sz w:val="24"/>
          <w:szCs w:val="24"/>
        </w:rPr>
      </w:pPr>
      <w:r w:rsidRPr="00E26EB1">
        <w:rPr>
          <w:bCs/>
          <w:sz w:val="24"/>
          <w:szCs w:val="24"/>
        </w:rPr>
        <w:t>The current country programme, 2018-22 is mandated to support Government</w:t>
      </w:r>
      <w:r w:rsidR="00A87B47" w:rsidRPr="00E26EB1">
        <w:rPr>
          <w:bCs/>
          <w:sz w:val="24"/>
          <w:szCs w:val="24"/>
        </w:rPr>
        <w:t xml:space="preserve"> of India and select UNICEF programming states</w:t>
      </w:r>
      <w:r w:rsidRPr="00E26EB1">
        <w:rPr>
          <w:bCs/>
          <w:sz w:val="24"/>
          <w:szCs w:val="24"/>
        </w:rPr>
        <w:t xml:space="preserve"> a</w:t>
      </w:r>
      <w:r w:rsidR="00A87B47" w:rsidRPr="00E26EB1">
        <w:rPr>
          <w:bCs/>
          <w:sz w:val="24"/>
          <w:szCs w:val="24"/>
        </w:rPr>
        <w:t>s well as</w:t>
      </w:r>
      <w:r w:rsidRPr="00E26EB1">
        <w:rPr>
          <w:bCs/>
          <w:sz w:val="24"/>
          <w:szCs w:val="24"/>
        </w:rPr>
        <w:t xml:space="preserve"> UNICEF internal programming with </w:t>
      </w:r>
      <w:r w:rsidR="00AB7F11" w:rsidRPr="00E26EB1">
        <w:rPr>
          <w:bCs/>
          <w:sz w:val="24"/>
          <w:szCs w:val="24"/>
        </w:rPr>
        <w:t>up</w:t>
      </w:r>
      <w:r w:rsidR="0071238F" w:rsidRPr="00E26EB1">
        <w:rPr>
          <w:bCs/>
          <w:sz w:val="24"/>
          <w:szCs w:val="24"/>
        </w:rPr>
        <w:t>-</w:t>
      </w:r>
      <w:r w:rsidR="00AB7F11" w:rsidRPr="00E26EB1">
        <w:rPr>
          <w:bCs/>
          <w:sz w:val="24"/>
          <w:szCs w:val="24"/>
        </w:rPr>
        <w:t>to</w:t>
      </w:r>
      <w:r w:rsidR="0071238F" w:rsidRPr="00E26EB1">
        <w:rPr>
          <w:bCs/>
          <w:sz w:val="24"/>
          <w:szCs w:val="24"/>
        </w:rPr>
        <w:t>-</w:t>
      </w:r>
      <w:r w:rsidRPr="00E26EB1">
        <w:rPr>
          <w:bCs/>
          <w:sz w:val="24"/>
          <w:szCs w:val="24"/>
        </w:rPr>
        <w:t xml:space="preserve">date evidence for improving delivery of services including </w:t>
      </w:r>
      <w:r w:rsidR="00A87B47" w:rsidRPr="00E26EB1">
        <w:rPr>
          <w:bCs/>
          <w:sz w:val="24"/>
          <w:szCs w:val="24"/>
        </w:rPr>
        <w:t>civil</w:t>
      </w:r>
      <w:r w:rsidRPr="00E26EB1">
        <w:rPr>
          <w:bCs/>
          <w:sz w:val="24"/>
          <w:szCs w:val="24"/>
        </w:rPr>
        <w:t xml:space="preserve"> registration in the country</w:t>
      </w:r>
      <w:r w:rsidR="00A87B47" w:rsidRPr="00E26EB1">
        <w:rPr>
          <w:bCs/>
          <w:sz w:val="24"/>
          <w:szCs w:val="24"/>
        </w:rPr>
        <w:t>.</w:t>
      </w:r>
    </w:p>
    <w:p w14:paraId="6752AB0C" w14:textId="24706721" w:rsidR="00A87B47" w:rsidRPr="00E26EB1" w:rsidRDefault="0071238F" w:rsidP="00D5274B">
      <w:pPr>
        <w:spacing w:line="240" w:lineRule="auto"/>
        <w:rPr>
          <w:sz w:val="24"/>
          <w:szCs w:val="24"/>
        </w:rPr>
      </w:pPr>
      <w:r w:rsidRPr="00E26EB1">
        <w:rPr>
          <w:sz w:val="24"/>
          <w:szCs w:val="24"/>
        </w:rPr>
        <w:t xml:space="preserve">There are vast intersections with UNICEF mandates on birth registration, child protection, social protection, and as reinforced by the ongoing COVID-19 pandemic as well, the need to ensure minimum standards of civil registration during emergencies, including institutionalization in health systems. UNICEF works to strengthen Civil Registration and Vital Statistics systems in India in close collaboration with the Office of the Registrar General of India through partnerships with other UN agencies, civil society partners, technical partners. </w:t>
      </w:r>
    </w:p>
    <w:p w14:paraId="7D0E3F77" w14:textId="23F4A6A5" w:rsidR="009A374A" w:rsidRPr="00E26EB1" w:rsidRDefault="001B17C0" w:rsidP="00D5274B">
      <w:pPr>
        <w:spacing w:line="240" w:lineRule="auto"/>
        <w:jc w:val="both"/>
        <w:rPr>
          <w:bCs/>
          <w:sz w:val="24"/>
          <w:szCs w:val="24"/>
        </w:rPr>
      </w:pPr>
      <w:r w:rsidRPr="00E26EB1">
        <w:rPr>
          <w:bCs/>
          <w:sz w:val="24"/>
          <w:szCs w:val="24"/>
        </w:rPr>
        <w:t xml:space="preserve">The programme entails </w:t>
      </w:r>
      <w:r w:rsidR="00E26EB1">
        <w:rPr>
          <w:bCs/>
          <w:sz w:val="24"/>
          <w:szCs w:val="24"/>
        </w:rPr>
        <w:t xml:space="preserve">supporting </w:t>
      </w:r>
      <w:r w:rsidRPr="00E26EB1">
        <w:rPr>
          <w:bCs/>
          <w:sz w:val="24"/>
          <w:szCs w:val="24"/>
        </w:rPr>
        <w:t>capacity building, digitization of process and providing technical support for making CRVS system efficient and use</w:t>
      </w:r>
      <w:r w:rsidR="0071238F" w:rsidRPr="00E26EB1">
        <w:rPr>
          <w:bCs/>
          <w:sz w:val="24"/>
          <w:szCs w:val="24"/>
        </w:rPr>
        <w:t>r</w:t>
      </w:r>
      <w:r w:rsidRPr="00E26EB1">
        <w:rPr>
          <w:bCs/>
          <w:sz w:val="24"/>
          <w:szCs w:val="24"/>
        </w:rPr>
        <w:t xml:space="preserve"> friendly. COVID</w:t>
      </w:r>
      <w:r w:rsidR="0071238F" w:rsidRPr="00E26EB1">
        <w:rPr>
          <w:bCs/>
          <w:sz w:val="24"/>
          <w:szCs w:val="24"/>
        </w:rPr>
        <w:t>-19</w:t>
      </w:r>
      <w:r w:rsidRPr="00E26EB1">
        <w:rPr>
          <w:bCs/>
          <w:sz w:val="24"/>
          <w:szCs w:val="24"/>
        </w:rPr>
        <w:t xml:space="preserve"> has severely affected registration of births and death</w:t>
      </w:r>
      <w:r w:rsidR="0071238F" w:rsidRPr="00E26EB1">
        <w:rPr>
          <w:bCs/>
          <w:sz w:val="24"/>
          <w:szCs w:val="24"/>
        </w:rPr>
        <w:t>s</w:t>
      </w:r>
      <w:r w:rsidRPr="00E26EB1">
        <w:rPr>
          <w:bCs/>
          <w:sz w:val="24"/>
          <w:szCs w:val="24"/>
        </w:rPr>
        <w:t xml:space="preserve">. </w:t>
      </w:r>
      <w:r w:rsidR="0071238F" w:rsidRPr="00E26EB1">
        <w:rPr>
          <w:bCs/>
          <w:sz w:val="24"/>
          <w:szCs w:val="24"/>
        </w:rPr>
        <w:t>UNICEF is working to</w:t>
      </w:r>
      <w:r w:rsidRPr="00E26EB1">
        <w:rPr>
          <w:bCs/>
          <w:sz w:val="24"/>
          <w:szCs w:val="24"/>
        </w:rPr>
        <w:t xml:space="preserve"> undertake CRVS business process improvement plan</w:t>
      </w:r>
      <w:r w:rsidR="0071238F" w:rsidRPr="00E26EB1">
        <w:rPr>
          <w:bCs/>
          <w:sz w:val="24"/>
          <w:szCs w:val="24"/>
        </w:rPr>
        <w:t>s</w:t>
      </w:r>
      <w:r w:rsidRPr="00E26EB1">
        <w:rPr>
          <w:bCs/>
          <w:sz w:val="24"/>
          <w:szCs w:val="24"/>
        </w:rPr>
        <w:t xml:space="preserve"> and linking CRVS data to social sector </w:t>
      </w:r>
      <w:r w:rsidR="0071238F" w:rsidRPr="00E26EB1">
        <w:rPr>
          <w:bCs/>
          <w:sz w:val="24"/>
          <w:szCs w:val="24"/>
        </w:rPr>
        <w:t>MIS and registrie</w:t>
      </w:r>
      <w:r w:rsidR="00E26EB1" w:rsidRPr="00E26EB1">
        <w:rPr>
          <w:bCs/>
          <w:sz w:val="24"/>
          <w:szCs w:val="24"/>
        </w:rPr>
        <w:t xml:space="preserve">s, </w:t>
      </w:r>
      <w:r w:rsidR="0071238F" w:rsidRPr="00E26EB1">
        <w:rPr>
          <w:bCs/>
          <w:sz w:val="24"/>
          <w:szCs w:val="24"/>
        </w:rPr>
        <w:t>at national and state levels, supporting more inclusive legal frameworks</w:t>
      </w:r>
      <w:r w:rsidR="00E26EB1" w:rsidRPr="00E26EB1">
        <w:rPr>
          <w:bCs/>
          <w:sz w:val="24"/>
          <w:szCs w:val="24"/>
        </w:rPr>
        <w:t xml:space="preserve">, and supporting effective analysis and use of vital statistics. </w:t>
      </w:r>
    </w:p>
    <w:p w14:paraId="767855D3" w14:textId="77777777" w:rsidR="00CC7E17" w:rsidRPr="00E26EB1" w:rsidRDefault="00CC7E17" w:rsidP="00D5274B">
      <w:pPr>
        <w:spacing w:line="240" w:lineRule="auto"/>
        <w:jc w:val="both"/>
        <w:rPr>
          <w:b/>
          <w:sz w:val="24"/>
          <w:szCs w:val="24"/>
        </w:rPr>
      </w:pPr>
      <w:r w:rsidRPr="00E26EB1">
        <w:rPr>
          <w:b/>
          <w:sz w:val="24"/>
          <w:szCs w:val="24"/>
        </w:rPr>
        <w:t>PURPOSE OF ASSIGNMENT</w:t>
      </w:r>
    </w:p>
    <w:p w14:paraId="6E1DFF74" w14:textId="745A1115" w:rsidR="002179EE" w:rsidRPr="004E0C95" w:rsidRDefault="00E26EB1" w:rsidP="004E0C95">
      <w:pPr>
        <w:spacing w:line="240" w:lineRule="auto"/>
        <w:rPr>
          <w:bCs/>
          <w:sz w:val="24"/>
          <w:szCs w:val="24"/>
        </w:rPr>
      </w:pPr>
      <w:r>
        <w:rPr>
          <w:iCs/>
        </w:rPr>
        <w:t xml:space="preserve">The consultancy will provide high level technical assistance, </w:t>
      </w:r>
      <w:proofErr w:type="gramStart"/>
      <w:r>
        <w:rPr>
          <w:iCs/>
        </w:rPr>
        <w:t>guidance</w:t>
      </w:r>
      <w:proofErr w:type="gramEnd"/>
      <w:r>
        <w:rPr>
          <w:iCs/>
        </w:rPr>
        <w:t xml:space="preserve"> and advice </w:t>
      </w:r>
      <w:r>
        <w:rPr>
          <w:bCs/>
          <w:sz w:val="24"/>
          <w:szCs w:val="24"/>
        </w:rPr>
        <w:t xml:space="preserve">on UNICEF CRVS programming activities at national and state levels </w:t>
      </w:r>
    </w:p>
    <w:p w14:paraId="67D6827D" w14:textId="142F59A5" w:rsidR="00E26EB1" w:rsidRPr="00E0528C" w:rsidRDefault="00E26EB1" w:rsidP="00D5274B">
      <w:pPr>
        <w:spacing w:line="240" w:lineRule="auto"/>
        <w:rPr>
          <w:bCs/>
        </w:rPr>
      </w:pPr>
    </w:p>
    <w:p w14:paraId="29B1BD5A" w14:textId="0B17E7A6" w:rsidR="00C468E5" w:rsidRPr="0044137D" w:rsidRDefault="00CC7E17" w:rsidP="0044137D">
      <w:pPr>
        <w:pStyle w:val="ListParagraph"/>
        <w:numPr>
          <w:ilvl w:val="0"/>
          <w:numId w:val="1"/>
        </w:numPr>
        <w:rPr>
          <w:rFonts w:asciiTheme="minorHAnsi" w:hAnsiTheme="minorHAnsi"/>
          <w:b/>
        </w:rPr>
      </w:pPr>
      <w:r w:rsidRPr="00E26EB1">
        <w:rPr>
          <w:rFonts w:asciiTheme="minorHAnsi" w:hAnsiTheme="minorHAnsi"/>
          <w:b/>
        </w:rPr>
        <w:t>OBJECTIVE/S</w:t>
      </w:r>
    </w:p>
    <w:p w14:paraId="745930F9" w14:textId="7A77B6CC" w:rsidR="00E26EB1" w:rsidRDefault="00E26EB1" w:rsidP="00D5274B">
      <w:pPr>
        <w:pStyle w:val="ListParagraph"/>
        <w:numPr>
          <w:ilvl w:val="0"/>
          <w:numId w:val="30"/>
        </w:numPr>
        <w:rPr>
          <w:bCs/>
        </w:rPr>
      </w:pPr>
      <w:r w:rsidRPr="00E26EB1">
        <w:rPr>
          <w:bCs/>
        </w:rPr>
        <w:t xml:space="preserve">Technical support </w:t>
      </w:r>
      <w:r w:rsidR="00C468E5">
        <w:rPr>
          <w:bCs/>
        </w:rPr>
        <w:t xml:space="preserve">on CRVS programmatic </w:t>
      </w:r>
      <w:r w:rsidR="00EE1111">
        <w:rPr>
          <w:bCs/>
        </w:rPr>
        <w:t xml:space="preserve">and evidence </w:t>
      </w:r>
      <w:r w:rsidR="00C468E5">
        <w:rPr>
          <w:bCs/>
        </w:rPr>
        <w:t xml:space="preserve">engagements supported by UNICEF and national and states </w:t>
      </w:r>
    </w:p>
    <w:p w14:paraId="42DDEEB4" w14:textId="73A01795" w:rsidR="0044137D" w:rsidRPr="00E26EB1" w:rsidRDefault="0044137D" w:rsidP="00D5274B">
      <w:pPr>
        <w:pStyle w:val="ListParagraph"/>
        <w:numPr>
          <w:ilvl w:val="0"/>
          <w:numId w:val="30"/>
        </w:numPr>
        <w:rPr>
          <w:bCs/>
        </w:rPr>
      </w:pPr>
      <w:r>
        <w:rPr>
          <w:bCs/>
        </w:rPr>
        <w:t xml:space="preserve">Guide, facilitate and </w:t>
      </w:r>
      <w:r w:rsidR="00EE1111">
        <w:rPr>
          <w:bCs/>
        </w:rPr>
        <w:t xml:space="preserve">steer UNICEF policy advocacy </w:t>
      </w:r>
      <w:r w:rsidR="00A24939">
        <w:rPr>
          <w:bCs/>
        </w:rPr>
        <w:t xml:space="preserve">efforts on supporting more inclusive and resilient CRVS </w:t>
      </w:r>
    </w:p>
    <w:p w14:paraId="221CA188" w14:textId="77777777" w:rsidR="00E26EB1" w:rsidRPr="00E26EB1" w:rsidRDefault="00E26EB1" w:rsidP="00D5274B">
      <w:pPr>
        <w:spacing w:line="240" w:lineRule="auto"/>
        <w:rPr>
          <w:b/>
          <w:iCs/>
        </w:rPr>
      </w:pPr>
    </w:p>
    <w:p w14:paraId="19B765E3" w14:textId="014BF018" w:rsidR="00CC7E17" w:rsidRPr="00E26EB1" w:rsidRDefault="00CC7E17" w:rsidP="00D5274B">
      <w:pPr>
        <w:pStyle w:val="ListParagraph"/>
        <w:numPr>
          <w:ilvl w:val="0"/>
          <w:numId w:val="1"/>
        </w:numPr>
        <w:rPr>
          <w:rFonts w:asciiTheme="minorHAnsi" w:hAnsiTheme="minorHAnsi"/>
          <w:b/>
        </w:rPr>
      </w:pPr>
      <w:r w:rsidRPr="00E26EB1">
        <w:rPr>
          <w:rFonts w:asciiTheme="minorHAnsi" w:hAnsiTheme="minorHAnsi"/>
          <w:b/>
        </w:rPr>
        <w:t xml:space="preserve">MAJOR TASKS TO BE ACCOMPLISHED </w:t>
      </w:r>
    </w:p>
    <w:p w14:paraId="666ACAB5" w14:textId="26A42E67" w:rsidR="003504DF" w:rsidRDefault="004074A4" w:rsidP="004E0C95">
      <w:pPr>
        <w:pStyle w:val="Paragraph0"/>
        <w:numPr>
          <w:ilvl w:val="0"/>
          <w:numId w:val="30"/>
        </w:numPr>
        <w:spacing w:line="240" w:lineRule="auto"/>
        <w:rPr>
          <w:rFonts w:asciiTheme="minorHAnsi" w:hAnsiTheme="minorHAnsi" w:cstheme="majorHAnsi"/>
        </w:rPr>
      </w:pPr>
      <w:r>
        <w:rPr>
          <w:rFonts w:asciiTheme="minorHAnsi" w:hAnsiTheme="minorHAnsi" w:cstheme="majorHAnsi"/>
        </w:rPr>
        <w:t xml:space="preserve">Support </w:t>
      </w:r>
      <w:r w:rsidR="00E96D4F">
        <w:rPr>
          <w:rFonts w:asciiTheme="minorHAnsi" w:hAnsiTheme="minorHAnsi" w:cstheme="majorHAnsi"/>
        </w:rPr>
        <w:t xml:space="preserve">and coordination on </w:t>
      </w:r>
      <w:r>
        <w:rPr>
          <w:rFonts w:asciiTheme="minorHAnsi" w:hAnsiTheme="minorHAnsi" w:cstheme="majorHAnsi"/>
        </w:rPr>
        <w:t xml:space="preserve">the development, user testing and piloting and roll out of e-modules training modules </w:t>
      </w:r>
      <w:r w:rsidR="00955971">
        <w:rPr>
          <w:rFonts w:asciiTheme="minorHAnsi" w:hAnsiTheme="minorHAnsi" w:cstheme="majorHAnsi"/>
        </w:rPr>
        <w:t xml:space="preserve">working with technical partner, national and state governments </w:t>
      </w:r>
    </w:p>
    <w:p w14:paraId="719FA2B4" w14:textId="78603A29" w:rsidR="00955971" w:rsidRDefault="0024472F" w:rsidP="004E0C95">
      <w:pPr>
        <w:pStyle w:val="Paragraph0"/>
        <w:numPr>
          <w:ilvl w:val="0"/>
          <w:numId w:val="30"/>
        </w:numPr>
        <w:spacing w:line="240" w:lineRule="auto"/>
        <w:rPr>
          <w:rFonts w:asciiTheme="minorHAnsi" w:hAnsiTheme="minorHAnsi" w:cstheme="majorHAnsi"/>
        </w:rPr>
      </w:pPr>
      <w:r>
        <w:rPr>
          <w:rFonts w:asciiTheme="minorHAnsi" w:hAnsiTheme="minorHAnsi" w:cstheme="majorHAnsi"/>
        </w:rPr>
        <w:t xml:space="preserve">Support </w:t>
      </w:r>
      <w:r w:rsidR="00E96D4F">
        <w:rPr>
          <w:rFonts w:asciiTheme="minorHAnsi" w:hAnsiTheme="minorHAnsi" w:cstheme="majorHAnsi"/>
        </w:rPr>
        <w:t xml:space="preserve">and coordinate on </w:t>
      </w:r>
      <w:r>
        <w:rPr>
          <w:rFonts w:asciiTheme="minorHAnsi" w:hAnsiTheme="minorHAnsi" w:cstheme="majorHAnsi"/>
        </w:rPr>
        <w:t xml:space="preserve">the design, roll out, </w:t>
      </w:r>
      <w:r w:rsidR="00F875F3">
        <w:rPr>
          <w:rFonts w:asciiTheme="minorHAnsi" w:hAnsiTheme="minorHAnsi" w:cstheme="majorHAnsi"/>
        </w:rPr>
        <w:t xml:space="preserve">analysis and dissemination and advocacy efforts on study of impact of COVID-19 on CRVS </w:t>
      </w:r>
    </w:p>
    <w:p w14:paraId="3E6CE41D" w14:textId="23F4D50C" w:rsidR="00F875F3" w:rsidRDefault="00572A9D" w:rsidP="004E0C95">
      <w:pPr>
        <w:pStyle w:val="Paragraph0"/>
        <w:numPr>
          <w:ilvl w:val="0"/>
          <w:numId w:val="30"/>
        </w:numPr>
        <w:spacing w:line="240" w:lineRule="auto"/>
        <w:rPr>
          <w:rFonts w:asciiTheme="minorHAnsi" w:hAnsiTheme="minorHAnsi" w:cstheme="majorHAnsi"/>
        </w:rPr>
      </w:pPr>
      <w:r>
        <w:rPr>
          <w:rFonts w:asciiTheme="minorHAnsi" w:hAnsiTheme="minorHAnsi" w:cstheme="majorHAnsi"/>
        </w:rPr>
        <w:lastRenderedPageBreak/>
        <w:t xml:space="preserve">Support </w:t>
      </w:r>
      <w:r w:rsidR="00E96D4F">
        <w:rPr>
          <w:rFonts w:asciiTheme="minorHAnsi" w:hAnsiTheme="minorHAnsi" w:cstheme="majorHAnsi"/>
        </w:rPr>
        <w:t xml:space="preserve">and coordinate on </w:t>
      </w:r>
      <w:r>
        <w:rPr>
          <w:rFonts w:asciiTheme="minorHAnsi" w:hAnsiTheme="minorHAnsi" w:cstheme="majorHAnsi"/>
        </w:rPr>
        <w:t xml:space="preserve">the </w:t>
      </w:r>
      <w:r w:rsidR="00B83BCE">
        <w:rPr>
          <w:rFonts w:asciiTheme="minorHAnsi" w:hAnsiTheme="minorHAnsi" w:cstheme="majorHAnsi"/>
        </w:rPr>
        <w:t xml:space="preserve">documentation and consultations on UNICEF and partners advocacy on </w:t>
      </w:r>
      <w:r w:rsidR="0025413E">
        <w:rPr>
          <w:rFonts w:asciiTheme="minorHAnsi" w:hAnsiTheme="minorHAnsi" w:cstheme="majorHAnsi"/>
        </w:rPr>
        <w:t xml:space="preserve">legal framework governing CRVS in the country </w:t>
      </w:r>
    </w:p>
    <w:p w14:paraId="6B1BBFA4" w14:textId="77777777" w:rsidR="003504DF" w:rsidRPr="00E26EB1" w:rsidRDefault="003504DF" w:rsidP="003504DF">
      <w:pPr>
        <w:pStyle w:val="Paragraph0"/>
        <w:spacing w:line="240" w:lineRule="auto"/>
        <w:rPr>
          <w:rFonts w:asciiTheme="minorHAnsi" w:hAnsiTheme="minorHAnsi" w:cstheme="majorHAnsi"/>
        </w:rPr>
      </w:pPr>
    </w:p>
    <w:p w14:paraId="5CD4A3C4" w14:textId="23211CCB" w:rsidR="00C65892" w:rsidRPr="00E26EB1" w:rsidRDefault="00C65892" w:rsidP="00D5274B">
      <w:pPr>
        <w:pStyle w:val="ListParagraph"/>
        <w:numPr>
          <w:ilvl w:val="0"/>
          <w:numId w:val="1"/>
        </w:numPr>
        <w:rPr>
          <w:rFonts w:asciiTheme="minorHAnsi" w:hAnsiTheme="minorHAnsi"/>
          <w:b/>
        </w:rPr>
      </w:pPr>
      <w:r w:rsidRPr="00E26EB1">
        <w:rPr>
          <w:rFonts w:asciiTheme="minorHAnsi" w:hAnsiTheme="minorHAnsi"/>
          <w:b/>
        </w:rPr>
        <w:t>DELIVERABLES AND DEADLINE</w:t>
      </w:r>
      <w:r w:rsidR="004230C2" w:rsidRPr="00E26EB1">
        <w:rPr>
          <w:rFonts w:asciiTheme="minorHAnsi" w:hAnsiTheme="minorHAnsi"/>
          <w:b/>
        </w:rPr>
        <w:t>S</w:t>
      </w:r>
    </w:p>
    <w:p w14:paraId="186E06F3" w14:textId="77777777" w:rsidR="00500D03" w:rsidRPr="00500D03" w:rsidRDefault="00500D03" w:rsidP="00500D03">
      <w:pPr>
        <w:spacing w:after="0" w:line="240" w:lineRule="auto"/>
        <w:jc w:val="both"/>
        <w:rPr>
          <w:rFonts w:cs="Times New Roman"/>
          <w:i/>
          <w:sz w:val="24"/>
          <w:szCs w:val="24"/>
        </w:rPr>
      </w:pPr>
    </w:p>
    <w:tbl>
      <w:tblPr>
        <w:tblStyle w:val="TableGrid"/>
        <w:tblW w:w="8928" w:type="dxa"/>
        <w:tblInd w:w="720" w:type="dxa"/>
        <w:tblLook w:val="04A0" w:firstRow="1" w:lastRow="0" w:firstColumn="1" w:lastColumn="0" w:noHBand="0" w:noVBand="1"/>
      </w:tblPr>
      <w:tblGrid>
        <w:gridCol w:w="568"/>
        <w:gridCol w:w="1550"/>
        <w:gridCol w:w="3195"/>
        <w:gridCol w:w="2013"/>
        <w:gridCol w:w="1602"/>
      </w:tblGrid>
      <w:tr w:rsidR="00917D60" w:rsidRPr="00E26EB1" w14:paraId="43F7F15A" w14:textId="77777777" w:rsidTr="00AB7F11">
        <w:trPr>
          <w:trHeight w:val="935"/>
        </w:trPr>
        <w:tc>
          <w:tcPr>
            <w:tcW w:w="560" w:type="dxa"/>
          </w:tcPr>
          <w:p w14:paraId="3ABBA0F2" w14:textId="482E1593" w:rsidR="00562260" w:rsidRPr="00E26EB1" w:rsidRDefault="00562260" w:rsidP="00D5274B">
            <w:pPr>
              <w:rPr>
                <w:rFonts w:cstheme="minorHAnsi"/>
                <w:b/>
                <w:sz w:val="24"/>
                <w:szCs w:val="24"/>
              </w:rPr>
            </w:pPr>
            <w:r w:rsidRPr="00E26EB1">
              <w:rPr>
                <w:rFonts w:cstheme="minorHAnsi"/>
                <w:b/>
                <w:sz w:val="24"/>
                <w:szCs w:val="24"/>
              </w:rPr>
              <w:t>S. No.</w:t>
            </w:r>
          </w:p>
        </w:tc>
        <w:tc>
          <w:tcPr>
            <w:tcW w:w="1395" w:type="dxa"/>
          </w:tcPr>
          <w:p w14:paraId="4B1A26D3" w14:textId="7E537329" w:rsidR="00562260" w:rsidRPr="00E26EB1" w:rsidRDefault="00562260" w:rsidP="00D5274B">
            <w:pPr>
              <w:rPr>
                <w:rFonts w:cstheme="minorHAnsi"/>
                <w:b/>
                <w:sz w:val="24"/>
                <w:szCs w:val="24"/>
              </w:rPr>
            </w:pPr>
            <w:r w:rsidRPr="00E26EB1">
              <w:rPr>
                <w:rFonts w:cstheme="minorHAnsi"/>
                <w:b/>
                <w:sz w:val="24"/>
                <w:szCs w:val="24"/>
              </w:rPr>
              <w:t>Major Task</w:t>
            </w:r>
          </w:p>
        </w:tc>
        <w:tc>
          <w:tcPr>
            <w:tcW w:w="3557" w:type="dxa"/>
          </w:tcPr>
          <w:p w14:paraId="45504E5C" w14:textId="613A0977" w:rsidR="00562260" w:rsidRPr="00E26EB1" w:rsidRDefault="00562260" w:rsidP="00D5274B">
            <w:pPr>
              <w:rPr>
                <w:rFonts w:cstheme="minorHAnsi"/>
                <w:b/>
                <w:sz w:val="24"/>
                <w:szCs w:val="24"/>
              </w:rPr>
            </w:pPr>
            <w:r w:rsidRPr="00E26EB1">
              <w:rPr>
                <w:rFonts w:cstheme="minorHAnsi"/>
                <w:b/>
                <w:sz w:val="24"/>
                <w:szCs w:val="24"/>
              </w:rPr>
              <w:t>Deliverable</w:t>
            </w:r>
          </w:p>
        </w:tc>
        <w:tc>
          <w:tcPr>
            <w:tcW w:w="1701" w:type="dxa"/>
          </w:tcPr>
          <w:p w14:paraId="34DAF3DE" w14:textId="6B8FEF40" w:rsidR="00562260" w:rsidRPr="00E26EB1" w:rsidRDefault="00562260" w:rsidP="00D5274B">
            <w:pPr>
              <w:rPr>
                <w:rFonts w:cstheme="minorHAnsi"/>
                <w:b/>
                <w:sz w:val="24"/>
                <w:szCs w:val="24"/>
              </w:rPr>
            </w:pPr>
            <w:r w:rsidRPr="00E26EB1">
              <w:rPr>
                <w:rFonts w:cstheme="minorHAnsi"/>
                <w:b/>
                <w:sz w:val="24"/>
                <w:szCs w:val="24"/>
              </w:rPr>
              <w:t>Specific delivery date/deadline for completion of deliverable (please mention as date/no. of days/month)</w:t>
            </w:r>
          </w:p>
        </w:tc>
        <w:tc>
          <w:tcPr>
            <w:tcW w:w="1715" w:type="dxa"/>
          </w:tcPr>
          <w:p w14:paraId="4ECA5A53" w14:textId="77777777" w:rsidR="00562260" w:rsidRPr="00E26EB1" w:rsidRDefault="00562260" w:rsidP="00D5274B">
            <w:pPr>
              <w:rPr>
                <w:rFonts w:cstheme="minorHAnsi"/>
                <w:b/>
                <w:sz w:val="24"/>
                <w:szCs w:val="24"/>
              </w:rPr>
            </w:pPr>
            <w:r w:rsidRPr="00E26EB1">
              <w:rPr>
                <w:rFonts w:cstheme="minorHAnsi"/>
                <w:b/>
                <w:sz w:val="24"/>
                <w:szCs w:val="24"/>
              </w:rPr>
              <w:t>Estimated travel required for completion of deliverable (please mention destination/ number of days)</w:t>
            </w:r>
          </w:p>
        </w:tc>
      </w:tr>
      <w:tr w:rsidR="00917D60" w:rsidRPr="00E26EB1" w14:paraId="312DD5FB" w14:textId="77777777" w:rsidTr="00AB7F11">
        <w:tc>
          <w:tcPr>
            <w:tcW w:w="560" w:type="dxa"/>
          </w:tcPr>
          <w:p w14:paraId="1A506F22" w14:textId="79511955" w:rsidR="00562260" w:rsidRPr="00E26EB1" w:rsidRDefault="008407AD" w:rsidP="00D5274B">
            <w:pPr>
              <w:rPr>
                <w:rFonts w:cstheme="minorHAnsi"/>
                <w:b/>
                <w:sz w:val="24"/>
                <w:szCs w:val="24"/>
              </w:rPr>
            </w:pPr>
            <w:r w:rsidRPr="00E26EB1">
              <w:rPr>
                <w:rFonts w:cstheme="minorHAnsi"/>
                <w:b/>
                <w:sz w:val="24"/>
                <w:szCs w:val="24"/>
              </w:rPr>
              <w:t>1</w:t>
            </w:r>
          </w:p>
        </w:tc>
        <w:tc>
          <w:tcPr>
            <w:tcW w:w="1395" w:type="dxa"/>
          </w:tcPr>
          <w:p w14:paraId="1AC41DDB" w14:textId="6DB54626" w:rsidR="00562260" w:rsidRPr="00E5686A" w:rsidRDefault="00E5686A" w:rsidP="00E96D4F">
            <w:pPr>
              <w:pStyle w:val="Paragraph0"/>
              <w:spacing w:line="240" w:lineRule="auto"/>
              <w:rPr>
                <w:rFonts w:asciiTheme="minorHAnsi" w:hAnsiTheme="minorHAnsi" w:cstheme="minorHAnsi"/>
                <w:bCs/>
              </w:rPr>
            </w:pPr>
            <w:r w:rsidRPr="00E5686A">
              <w:rPr>
                <w:rFonts w:asciiTheme="minorHAnsi" w:hAnsiTheme="minorHAnsi" w:cstheme="minorHAnsi"/>
                <w:bCs/>
              </w:rPr>
              <w:t xml:space="preserve">E-modules development and rollout </w:t>
            </w:r>
          </w:p>
        </w:tc>
        <w:tc>
          <w:tcPr>
            <w:tcW w:w="3557" w:type="dxa"/>
          </w:tcPr>
          <w:p w14:paraId="553FC851" w14:textId="40552F63" w:rsidR="00562260" w:rsidRDefault="007F20E4" w:rsidP="007F20E4">
            <w:pPr>
              <w:pStyle w:val="Paragraph0"/>
              <w:numPr>
                <w:ilvl w:val="0"/>
                <w:numId w:val="30"/>
              </w:numPr>
              <w:spacing w:line="240" w:lineRule="auto"/>
              <w:rPr>
                <w:rFonts w:asciiTheme="minorHAnsi" w:hAnsiTheme="minorHAnsi" w:cstheme="minorHAnsi"/>
              </w:rPr>
            </w:pPr>
            <w:r>
              <w:rPr>
                <w:rFonts w:asciiTheme="minorHAnsi" w:hAnsiTheme="minorHAnsi" w:cstheme="minorHAnsi"/>
              </w:rPr>
              <w:t>Hindi and English e-modules are</w:t>
            </w:r>
            <w:r w:rsidR="00CD2CC7">
              <w:rPr>
                <w:rFonts w:asciiTheme="minorHAnsi" w:hAnsiTheme="minorHAnsi" w:cstheme="minorHAnsi"/>
              </w:rPr>
              <w:t xml:space="preserve"> </w:t>
            </w:r>
            <w:proofErr w:type="gramStart"/>
            <w:r w:rsidR="00CD2CC7">
              <w:rPr>
                <w:rFonts w:asciiTheme="minorHAnsi" w:hAnsiTheme="minorHAnsi" w:cstheme="minorHAnsi"/>
              </w:rPr>
              <w:t>d</w:t>
            </w:r>
            <w:r>
              <w:rPr>
                <w:rFonts w:asciiTheme="minorHAnsi" w:hAnsiTheme="minorHAnsi" w:cstheme="minorHAnsi"/>
              </w:rPr>
              <w:t>eveloped</w:t>
            </w:r>
            <w:proofErr w:type="gramEnd"/>
            <w:r>
              <w:rPr>
                <w:rFonts w:asciiTheme="minorHAnsi" w:hAnsiTheme="minorHAnsi" w:cstheme="minorHAnsi"/>
              </w:rPr>
              <w:t xml:space="preserve"> and pilot tested</w:t>
            </w:r>
          </w:p>
          <w:p w14:paraId="30BEF488" w14:textId="4C4E7D7C" w:rsidR="0025204C" w:rsidRDefault="0068012D" w:rsidP="0025204C">
            <w:pPr>
              <w:pStyle w:val="Paragraph0"/>
              <w:numPr>
                <w:ilvl w:val="0"/>
                <w:numId w:val="30"/>
              </w:numPr>
              <w:spacing w:line="240" w:lineRule="auto"/>
              <w:rPr>
                <w:rFonts w:asciiTheme="minorHAnsi" w:hAnsiTheme="minorHAnsi" w:cstheme="minorHAnsi"/>
              </w:rPr>
            </w:pPr>
            <w:r>
              <w:rPr>
                <w:rFonts w:asciiTheme="minorHAnsi" w:hAnsiTheme="minorHAnsi" w:cstheme="minorHAnsi"/>
              </w:rPr>
              <w:t>Launch of e-m</w:t>
            </w:r>
            <w:r w:rsidR="0025204C">
              <w:rPr>
                <w:rFonts w:asciiTheme="minorHAnsi" w:hAnsiTheme="minorHAnsi" w:cstheme="minorHAnsi"/>
              </w:rPr>
              <w:t>odules t national level and at least in four states</w:t>
            </w:r>
            <w:r>
              <w:rPr>
                <w:rFonts w:asciiTheme="minorHAnsi" w:hAnsiTheme="minorHAnsi" w:cstheme="minorHAnsi"/>
              </w:rPr>
              <w:t xml:space="preserve"> (TBC)</w:t>
            </w:r>
            <w:r w:rsidR="0025204C">
              <w:rPr>
                <w:rFonts w:asciiTheme="minorHAnsi" w:hAnsiTheme="minorHAnsi" w:cstheme="minorHAnsi"/>
              </w:rPr>
              <w:t xml:space="preserve"> </w:t>
            </w:r>
          </w:p>
          <w:p w14:paraId="70BA1E5E" w14:textId="46B0BE96" w:rsidR="0025204C" w:rsidRPr="0025204C" w:rsidRDefault="0025204C" w:rsidP="0025204C">
            <w:pPr>
              <w:pStyle w:val="Paragraph0"/>
              <w:numPr>
                <w:ilvl w:val="0"/>
                <w:numId w:val="30"/>
              </w:numPr>
              <w:spacing w:line="240" w:lineRule="auto"/>
              <w:rPr>
                <w:rFonts w:asciiTheme="minorHAnsi" w:hAnsiTheme="minorHAnsi" w:cstheme="minorHAnsi"/>
              </w:rPr>
            </w:pPr>
            <w:r>
              <w:rPr>
                <w:rFonts w:asciiTheme="minorHAnsi" w:hAnsiTheme="minorHAnsi" w:cstheme="minorHAnsi"/>
              </w:rPr>
              <w:t xml:space="preserve">Vernacular e-modules are developed, </w:t>
            </w:r>
            <w:proofErr w:type="gramStart"/>
            <w:r>
              <w:rPr>
                <w:rFonts w:asciiTheme="minorHAnsi" w:hAnsiTheme="minorHAnsi" w:cstheme="minorHAnsi"/>
              </w:rPr>
              <w:t>tested</w:t>
            </w:r>
            <w:proofErr w:type="gramEnd"/>
            <w:r>
              <w:rPr>
                <w:rFonts w:asciiTheme="minorHAnsi" w:hAnsiTheme="minorHAnsi" w:cstheme="minorHAnsi"/>
              </w:rPr>
              <w:t xml:space="preserve"> and finalized </w:t>
            </w:r>
          </w:p>
        </w:tc>
        <w:tc>
          <w:tcPr>
            <w:tcW w:w="1701" w:type="dxa"/>
          </w:tcPr>
          <w:p w14:paraId="604B2CE3" w14:textId="77777777" w:rsidR="00562260" w:rsidRPr="0035631A" w:rsidRDefault="0035631A" w:rsidP="0035631A">
            <w:pPr>
              <w:pStyle w:val="Paragraph0"/>
              <w:numPr>
                <w:ilvl w:val="0"/>
                <w:numId w:val="30"/>
              </w:numPr>
              <w:spacing w:line="240" w:lineRule="auto"/>
              <w:rPr>
                <w:rFonts w:asciiTheme="minorHAnsi" w:hAnsiTheme="minorHAnsi" w:cstheme="minorHAnsi"/>
                <w:bCs/>
              </w:rPr>
            </w:pPr>
            <w:r w:rsidRPr="0035631A">
              <w:rPr>
                <w:rFonts w:asciiTheme="minorHAnsi" w:hAnsiTheme="minorHAnsi" w:cstheme="minorHAnsi"/>
                <w:bCs/>
              </w:rPr>
              <w:t>March 2022</w:t>
            </w:r>
          </w:p>
          <w:p w14:paraId="5E4FB71C" w14:textId="77777777" w:rsidR="0035631A" w:rsidRPr="0035631A" w:rsidRDefault="0035631A" w:rsidP="0035631A">
            <w:pPr>
              <w:pStyle w:val="Paragraph0"/>
              <w:spacing w:line="240" w:lineRule="auto"/>
              <w:rPr>
                <w:rFonts w:asciiTheme="minorHAnsi" w:hAnsiTheme="minorHAnsi" w:cstheme="minorHAnsi"/>
                <w:bCs/>
              </w:rPr>
            </w:pPr>
          </w:p>
          <w:p w14:paraId="091BF299" w14:textId="77777777" w:rsidR="0035631A" w:rsidRPr="0035631A" w:rsidRDefault="0035631A" w:rsidP="0035631A">
            <w:pPr>
              <w:pStyle w:val="Paragraph0"/>
              <w:numPr>
                <w:ilvl w:val="0"/>
                <w:numId w:val="30"/>
              </w:numPr>
              <w:spacing w:line="240" w:lineRule="auto"/>
              <w:rPr>
                <w:rFonts w:asciiTheme="minorHAnsi" w:hAnsiTheme="minorHAnsi" w:cstheme="minorHAnsi"/>
                <w:bCs/>
              </w:rPr>
            </w:pPr>
            <w:r w:rsidRPr="0035631A">
              <w:rPr>
                <w:rFonts w:asciiTheme="minorHAnsi" w:hAnsiTheme="minorHAnsi" w:cstheme="minorHAnsi"/>
                <w:bCs/>
              </w:rPr>
              <w:t>May 2022</w:t>
            </w:r>
          </w:p>
          <w:p w14:paraId="103689CA" w14:textId="77777777" w:rsidR="0035631A" w:rsidRPr="0035631A" w:rsidRDefault="0035631A" w:rsidP="0035631A">
            <w:pPr>
              <w:pStyle w:val="ListParagraph"/>
              <w:rPr>
                <w:rFonts w:asciiTheme="minorHAnsi" w:hAnsiTheme="minorHAnsi" w:cstheme="minorHAnsi"/>
                <w:bCs/>
              </w:rPr>
            </w:pPr>
          </w:p>
          <w:p w14:paraId="2F2BE4C0" w14:textId="33C07FAA" w:rsidR="0035631A" w:rsidRPr="00E26EB1" w:rsidRDefault="0035631A" w:rsidP="0035631A">
            <w:pPr>
              <w:pStyle w:val="Paragraph0"/>
              <w:numPr>
                <w:ilvl w:val="0"/>
                <w:numId w:val="30"/>
              </w:numPr>
              <w:spacing w:line="240" w:lineRule="auto"/>
              <w:rPr>
                <w:rFonts w:asciiTheme="minorHAnsi" w:hAnsiTheme="minorHAnsi" w:cstheme="minorHAnsi"/>
                <w:b/>
              </w:rPr>
            </w:pPr>
            <w:r w:rsidRPr="0035631A">
              <w:rPr>
                <w:rFonts w:asciiTheme="minorHAnsi" w:hAnsiTheme="minorHAnsi" w:cstheme="minorHAnsi"/>
                <w:bCs/>
              </w:rPr>
              <w:t>September 2022</w:t>
            </w:r>
          </w:p>
        </w:tc>
        <w:tc>
          <w:tcPr>
            <w:tcW w:w="1715" w:type="dxa"/>
          </w:tcPr>
          <w:p w14:paraId="41F3631B" w14:textId="78C81078" w:rsidR="00562260" w:rsidRPr="00E26EB1" w:rsidRDefault="00BE3638" w:rsidP="00D5274B">
            <w:pPr>
              <w:rPr>
                <w:rFonts w:cstheme="minorHAnsi"/>
                <w:b/>
                <w:sz w:val="24"/>
                <w:szCs w:val="24"/>
              </w:rPr>
            </w:pPr>
            <w:r>
              <w:rPr>
                <w:rFonts w:cstheme="minorHAnsi"/>
                <w:b/>
                <w:sz w:val="24"/>
                <w:szCs w:val="24"/>
              </w:rPr>
              <w:t>5 trips</w:t>
            </w:r>
            <w:r w:rsidR="00E373B0">
              <w:rPr>
                <w:rFonts w:cstheme="minorHAnsi"/>
                <w:b/>
                <w:sz w:val="24"/>
                <w:szCs w:val="24"/>
              </w:rPr>
              <w:t xml:space="preserve">, 4 days each </w:t>
            </w:r>
          </w:p>
        </w:tc>
      </w:tr>
      <w:tr w:rsidR="00917D60" w:rsidRPr="00E26EB1" w14:paraId="4C654B92" w14:textId="77777777" w:rsidTr="00901BBB">
        <w:trPr>
          <w:trHeight w:val="557"/>
        </w:trPr>
        <w:tc>
          <w:tcPr>
            <w:tcW w:w="560" w:type="dxa"/>
          </w:tcPr>
          <w:p w14:paraId="7B488F97" w14:textId="0E28CF7A" w:rsidR="00562260" w:rsidRPr="00E26EB1" w:rsidRDefault="008407AD" w:rsidP="00D5274B">
            <w:pPr>
              <w:rPr>
                <w:rFonts w:cstheme="minorHAnsi"/>
                <w:b/>
                <w:sz w:val="24"/>
                <w:szCs w:val="24"/>
              </w:rPr>
            </w:pPr>
            <w:r w:rsidRPr="00E26EB1">
              <w:rPr>
                <w:rFonts w:cstheme="minorHAnsi"/>
                <w:b/>
                <w:sz w:val="24"/>
                <w:szCs w:val="24"/>
              </w:rPr>
              <w:t>2</w:t>
            </w:r>
          </w:p>
        </w:tc>
        <w:tc>
          <w:tcPr>
            <w:tcW w:w="1395" w:type="dxa"/>
          </w:tcPr>
          <w:p w14:paraId="29B99B41" w14:textId="333DC22A" w:rsidR="00562260" w:rsidRPr="00E5686A" w:rsidRDefault="007E35FF" w:rsidP="00E96D4F">
            <w:pPr>
              <w:pStyle w:val="Paragraph0"/>
              <w:spacing w:line="240" w:lineRule="auto"/>
              <w:rPr>
                <w:rFonts w:asciiTheme="minorHAnsi" w:hAnsiTheme="minorHAnsi" w:cstheme="minorHAnsi"/>
                <w:bCs/>
              </w:rPr>
            </w:pPr>
            <w:r>
              <w:rPr>
                <w:rFonts w:asciiTheme="minorHAnsi" w:hAnsiTheme="minorHAnsi" w:cstheme="minorHAnsi"/>
                <w:bCs/>
              </w:rPr>
              <w:t xml:space="preserve">Study on </w:t>
            </w:r>
            <w:r w:rsidR="00E5686A" w:rsidRPr="00E5686A">
              <w:rPr>
                <w:rFonts w:asciiTheme="minorHAnsi" w:hAnsiTheme="minorHAnsi" w:cstheme="minorHAnsi"/>
                <w:bCs/>
              </w:rPr>
              <w:t xml:space="preserve">COVID-19 impact on CRVS </w:t>
            </w:r>
            <w:r w:rsidR="00E96D4F" w:rsidRPr="00E5686A">
              <w:rPr>
                <w:rFonts w:asciiTheme="minorHAnsi" w:hAnsiTheme="minorHAnsi" w:cstheme="minorHAnsi"/>
                <w:bCs/>
              </w:rPr>
              <w:t xml:space="preserve"> </w:t>
            </w:r>
          </w:p>
        </w:tc>
        <w:tc>
          <w:tcPr>
            <w:tcW w:w="3557" w:type="dxa"/>
          </w:tcPr>
          <w:p w14:paraId="06168F86" w14:textId="473E967C" w:rsidR="00562260" w:rsidRDefault="0025204C" w:rsidP="0025204C">
            <w:pPr>
              <w:pStyle w:val="Paragraph0"/>
              <w:numPr>
                <w:ilvl w:val="0"/>
                <w:numId w:val="30"/>
              </w:numPr>
              <w:spacing w:line="240" w:lineRule="auto"/>
              <w:rPr>
                <w:rFonts w:asciiTheme="minorHAnsi" w:hAnsiTheme="minorHAnsi" w:cstheme="minorHAnsi"/>
              </w:rPr>
            </w:pPr>
            <w:r>
              <w:rPr>
                <w:rFonts w:asciiTheme="minorHAnsi" w:hAnsiTheme="minorHAnsi" w:cstheme="minorHAnsi"/>
              </w:rPr>
              <w:t xml:space="preserve">Coordination and partnership </w:t>
            </w:r>
            <w:r w:rsidR="0068012D">
              <w:rPr>
                <w:rFonts w:asciiTheme="minorHAnsi" w:hAnsiTheme="minorHAnsi" w:cstheme="minorHAnsi"/>
              </w:rPr>
              <w:t xml:space="preserve">with technical agency </w:t>
            </w:r>
            <w:r>
              <w:rPr>
                <w:rFonts w:asciiTheme="minorHAnsi" w:hAnsiTheme="minorHAnsi" w:cstheme="minorHAnsi"/>
              </w:rPr>
              <w:t>developed</w:t>
            </w:r>
          </w:p>
          <w:p w14:paraId="5FE15506" w14:textId="77777777" w:rsidR="00311C7E" w:rsidRDefault="00311C7E" w:rsidP="0025204C">
            <w:pPr>
              <w:pStyle w:val="Paragraph0"/>
              <w:numPr>
                <w:ilvl w:val="0"/>
                <w:numId w:val="30"/>
              </w:numPr>
              <w:spacing w:line="240" w:lineRule="auto"/>
              <w:rPr>
                <w:rFonts w:asciiTheme="minorHAnsi" w:hAnsiTheme="minorHAnsi" w:cstheme="minorHAnsi"/>
              </w:rPr>
            </w:pPr>
            <w:r>
              <w:rPr>
                <w:rFonts w:asciiTheme="minorHAnsi" w:hAnsiTheme="minorHAnsi" w:cstheme="minorHAnsi"/>
              </w:rPr>
              <w:t xml:space="preserve">Study designed and commissioned </w:t>
            </w:r>
          </w:p>
          <w:p w14:paraId="73D91102" w14:textId="473CF4A5" w:rsidR="00311C7E" w:rsidRDefault="00311C7E" w:rsidP="00311C7E">
            <w:pPr>
              <w:pStyle w:val="Paragraph0"/>
              <w:numPr>
                <w:ilvl w:val="0"/>
                <w:numId w:val="30"/>
              </w:numPr>
              <w:spacing w:line="240" w:lineRule="auto"/>
              <w:rPr>
                <w:rFonts w:asciiTheme="minorHAnsi" w:hAnsiTheme="minorHAnsi" w:cstheme="minorHAnsi"/>
              </w:rPr>
            </w:pPr>
            <w:r>
              <w:rPr>
                <w:rFonts w:asciiTheme="minorHAnsi" w:hAnsiTheme="minorHAnsi" w:cstheme="minorHAnsi"/>
              </w:rPr>
              <w:t>Study completed and dissemination through stakeholder consultations</w:t>
            </w:r>
            <w:r w:rsidR="0068012D">
              <w:rPr>
                <w:rFonts w:asciiTheme="minorHAnsi" w:hAnsiTheme="minorHAnsi" w:cstheme="minorHAnsi"/>
              </w:rPr>
              <w:t xml:space="preserve"> at national (1) and states (6)</w:t>
            </w:r>
            <w:r>
              <w:rPr>
                <w:rFonts w:asciiTheme="minorHAnsi" w:hAnsiTheme="minorHAnsi" w:cstheme="minorHAnsi"/>
              </w:rPr>
              <w:t xml:space="preserve"> </w:t>
            </w:r>
          </w:p>
          <w:p w14:paraId="5085C8C8" w14:textId="61234919" w:rsidR="00311C7E" w:rsidRPr="00311C7E" w:rsidRDefault="00311C7E" w:rsidP="00311C7E">
            <w:pPr>
              <w:pStyle w:val="Paragraph0"/>
              <w:numPr>
                <w:ilvl w:val="0"/>
                <w:numId w:val="30"/>
              </w:numPr>
              <w:spacing w:line="240" w:lineRule="auto"/>
              <w:rPr>
                <w:rFonts w:asciiTheme="minorHAnsi" w:hAnsiTheme="minorHAnsi" w:cstheme="minorHAnsi"/>
              </w:rPr>
            </w:pPr>
            <w:r>
              <w:rPr>
                <w:rFonts w:asciiTheme="minorHAnsi" w:hAnsiTheme="minorHAnsi" w:cstheme="minorHAnsi"/>
              </w:rPr>
              <w:t>Technical paper</w:t>
            </w:r>
            <w:r w:rsidR="0068012D">
              <w:rPr>
                <w:rFonts w:asciiTheme="minorHAnsi" w:hAnsiTheme="minorHAnsi" w:cstheme="minorHAnsi"/>
              </w:rPr>
              <w:t xml:space="preserve"> based on study findings</w:t>
            </w:r>
            <w:r>
              <w:rPr>
                <w:rFonts w:asciiTheme="minorHAnsi" w:hAnsiTheme="minorHAnsi" w:cstheme="minorHAnsi"/>
              </w:rPr>
              <w:t xml:space="preserve"> developed and submitted for publication </w:t>
            </w:r>
          </w:p>
        </w:tc>
        <w:tc>
          <w:tcPr>
            <w:tcW w:w="1701" w:type="dxa"/>
          </w:tcPr>
          <w:p w14:paraId="15448CE2" w14:textId="77777777" w:rsidR="00562260" w:rsidRPr="00160381" w:rsidRDefault="0035631A" w:rsidP="0035631A">
            <w:pPr>
              <w:pStyle w:val="Paragraph0"/>
              <w:numPr>
                <w:ilvl w:val="0"/>
                <w:numId w:val="30"/>
              </w:numPr>
              <w:spacing w:line="240" w:lineRule="auto"/>
              <w:rPr>
                <w:rFonts w:asciiTheme="minorHAnsi" w:hAnsiTheme="minorHAnsi" w:cstheme="minorHAnsi"/>
                <w:bCs/>
              </w:rPr>
            </w:pPr>
            <w:r w:rsidRPr="00160381">
              <w:rPr>
                <w:rFonts w:asciiTheme="minorHAnsi" w:hAnsiTheme="minorHAnsi" w:cstheme="minorHAnsi"/>
                <w:bCs/>
              </w:rPr>
              <w:t>February 2022</w:t>
            </w:r>
          </w:p>
          <w:p w14:paraId="6E256C81" w14:textId="77777777" w:rsidR="0035631A" w:rsidRPr="00160381" w:rsidRDefault="0035631A" w:rsidP="0035631A">
            <w:pPr>
              <w:pStyle w:val="Paragraph0"/>
              <w:numPr>
                <w:ilvl w:val="0"/>
                <w:numId w:val="30"/>
              </w:numPr>
              <w:spacing w:line="240" w:lineRule="auto"/>
              <w:rPr>
                <w:rFonts w:asciiTheme="minorHAnsi" w:hAnsiTheme="minorHAnsi" w:cstheme="minorHAnsi"/>
                <w:bCs/>
              </w:rPr>
            </w:pPr>
            <w:r w:rsidRPr="00160381">
              <w:rPr>
                <w:rFonts w:asciiTheme="minorHAnsi" w:hAnsiTheme="minorHAnsi" w:cstheme="minorHAnsi"/>
                <w:bCs/>
              </w:rPr>
              <w:t>February 2022</w:t>
            </w:r>
          </w:p>
          <w:p w14:paraId="74E324FF" w14:textId="77777777" w:rsidR="0035631A" w:rsidRPr="00160381" w:rsidRDefault="006A25C9" w:rsidP="0035631A">
            <w:pPr>
              <w:pStyle w:val="Paragraph0"/>
              <w:numPr>
                <w:ilvl w:val="0"/>
                <w:numId w:val="30"/>
              </w:numPr>
              <w:spacing w:line="240" w:lineRule="auto"/>
              <w:rPr>
                <w:rFonts w:asciiTheme="minorHAnsi" w:hAnsiTheme="minorHAnsi" w:cstheme="minorHAnsi"/>
                <w:bCs/>
              </w:rPr>
            </w:pPr>
            <w:r w:rsidRPr="00160381">
              <w:rPr>
                <w:rFonts w:asciiTheme="minorHAnsi" w:hAnsiTheme="minorHAnsi" w:cstheme="minorHAnsi"/>
                <w:bCs/>
              </w:rPr>
              <w:t>August 2022</w:t>
            </w:r>
          </w:p>
          <w:p w14:paraId="677B1119" w14:textId="77777777" w:rsidR="006A25C9" w:rsidRPr="00160381" w:rsidRDefault="006A25C9" w:rsidP="006A25C9">
            <w:pPr>
              <w:pStyle w:val="Paragraph0"/>
              <w:spacing w:line="240" w:lineRule="auto"/>
              <w:rPr>
                <w:rFonts w:asciiTheme="minorHAnsi" w:hAnsiTheme="minorHAnsi" w:cstheme="minorHAnsi"/>
                <w:bCs/>
              </w:rPr>
            </w:pPr>
          </w:p>
          <w:p w14:paraId="37747507" w14:textId="1AC6759E" w:rsidR="006A25C9" w:rsidRPr="00E26EB1" w:rsidRDefault="006A25C9" w:rsidP="006A25C9">
            <w:pPr>
              <w:pStyle w:val="Paragraph0"/>
              <w:numPr>
                <w:ilvl w:val="0"/>
                <w:numId w:val="30"/>
              </w:numPr>
              <w:spacing w:line="240" w:lineRule="auto"/>
              <w:rPr>
                <w:rFonts w:asciiTheme="minorHAnsi" w:hAnsiTheme="minorHAnsi" w:cstheme="minorHAnsi"/>
                <w:b/>
              </w:rPr>
            </w:pPr>
            <w:r w:rsidRPr="00160381">
              <w:rPr>
                <w:rFonts w:asciiTheme="minorHAnsi" w:hAnsiTheme="minorHAnsi" w:cstheme="minorHAnsi"/>
                <w:bCs/>
              </w:rPr>
              <w:t>October 2022</w:t>
            </w:r>
          </w:p>
        </w:tc>
        <w:tc>
          <w:tcPr>
            <w:tcW w:w="1715" w:type="dxa"/>
          </w:tcPr>
          <w:p w14:paraId="09BA5541" w14:textId="6127BC6C" w:rsidR="00562260" w:rsidRPr="00E26EB1" w:rsidRDefault="00BE3638" w:rsidP="00D5274B">
            <w:pPr>
              <w:rPr>
                <w:rFonts w:cstheme="minorHAnsi"/>
                <w:b/>
                <w:sz w:val="24"/>
                <w:szCs w:val="24"/>
              </w:rPr>
            </w:pPr>
            <w:r>
              <w:rPr>
                <w:rFonts w:cstheme="minorHAnsi"/>
                <w:b/>
                <w:sz w:val="24"/>
                <w:szCs w:val="24"/>
              </w:rPr>
              <w:t>5 trips</w:t>
            </w:r>
            <w:r w:rsidR="00E373B0">
              <w:rPr>
                <w:rFonts w:cstheme="minorHAnsi"/>
                <w:b/>
                <w:sz w:val="24"/>
                <w:szCs w:val="24"/>
              </w:rPr>
              <w:t xml:space="preserve">, 4 days each </w:t>
            </w:r>
          </w:p>
        </w:tc>
      </w:tr>
      <w:tr w:rsidR="00917D60" w:rsidRPr="00E26EB1" w14:paraId="55F49DB1" w14:textId="77777777" w:rsidTr="00AB7F11">
        <w:tc>
          <w:tcPr>
            <w:tcW w:w="560" w:type="dxa"/>
          </w:tcPr>
          <w:p w14:paraId="4F088E47" w14:textId="40F61DFA" w:rsidR="00562260" w:rsidRPr="00E26EB1" w:rsidRDefault="008407AD" w:rsidP="00D5274B">
            <w:pPr>
              <w:rPr>
                <w:rFonts w:cstheme="minorHAnsi"/>
                <w:b/>
                <w:sz w:val="24"/>
                <w:szCs w:val="24"/>
              </w:rPr>
            </w:pPr>
            <w:r w:rsidRPr="00E26EB1">
              <w:rPr>
                <w:rFonts w:cstheme="minorHAnsi"/>
                <w:b/>
                <w:sz w:val="24"/>
                <w:szCs w:val="24"/>
              </w:rPr>
              <w:t>3</w:t>
            </w:r>
          </w:p>
        </w:tc>
        <w:tc>
          <w:tcPr>
            <w:tcW w:w="1395" w:type="dxa"/>
          </w:tcPr>
          <w:p w14:paraId="16472C23" w14:textId="015409ED" w:rsidR="00562260" w:rsidRPr="007E35FF" w:rsidRDefault="007E35FF" w:rsidP="00E5686A">
            <w:pPr>
              <w:pStyle w:val="Paragraph0"/>
              <w:spacing w:line="240" w:lineRule="auto"/>
              <w:rPr>
                <w:rFonts w:asciiTheme="minorHAnsi" w:hAnsiTheme="minorHAnsi" w:cstheme="minorHAnsi"/>
                <w:bCs/>
              </w:rPr>
            </w:pPr>
            <w:r w:rsidRPr="007E35FF">
              <w:rPr>
                <w:rFonts w:asciiTheme="minorHAnsi" w:hAnsiTheme="minorHAnsi" w:cstheme="minorHAnsi"/>
                <w:bCs/>
              </w:rPr>
              <w:t xml:space="preserve">Consultations on </w:t>
            </w:r>
            <w:r>
              <w:rPr>
                <w:rFonts w:asciiTheme="minorHAnsi" w:hAnsiTheme="minorHAnsi" w:cstheme="minorHAnsi"/>
                <w:bCs/>
              </w:rPr>
              <w:t>legal framework on CRVS</w:t>
            </w:r>
          </w:p>
        </w:tc>
        <w:tc>
          <w:tcPr>
            <w:tcW w:w="3557" w:type="dxa"/>
          </w:tcPr>
          <w:p w14:paraId="2D147DBB" w14:textId="77777777" w:rsidR="00562260" w:rsidRDefault="00917D60" w:rsidP="00917D60">
            <w:pPr>
              <w:pStyle w:val="Paragraph0"/>
              <w:numPr>
                <w:ilvl w:val="0"/>
                <w:numId w:val="30"/>
              </w:numPr>
              <w:spacing w:line="240" w:lineRule="auto"/>
              <w:rPr>
                <w:rFonts w:asciiTheme="minorHAnsi" w:hAnsiTheme="minorHAnsi" w:cstheme="minorHAnsi"/>
              </w:rPr>
            </w:pPr>
            <w:r>
              <w:rPr>
                <w:rFonts w:asciiTheme="minorHAnsi" w:hAnsiTheme="minorHAnsi" w:cstheme="minorHAnsi"/>
              </w:rPr>
              <w:t xml:space="preserve">Documented recommendations developed and submitted to government </w:t>
            </w:r>
          </w:p>
          <w:p w14:paraId="1FE22127" w14:textId="1972BF3F" w:rsidR="00917D60" w:rsidRDefault="0068012D" w:rsidP="00917D60">
            <w:pPr>
              <w:pStyle w:val="Paragraph0"/>
              <w:numPr>
                <w:ilvl w:val="0"/>
                <w:numId w:val="30"/>
              </w:numPr>
              <w:spacing w:line="240" w:lineRule="auto"/>
              <w:rPr>
                <w:rFonts w:asciiTheme="minorHAnsi" w:hAnsiTheme="minorHAnsi" w:cstheme="minorHAnsi"/>
              </w:rPr>
            </w:pPr>
            <w:r>
              <w:rPr>
                <w:rFonts w:asciiTheme="minorHAnsi" w:hAnsiTheme="minorHAnsi" w:cstheme="minorHAnsi"/>
              </w:rPr>
              <w:t>Stakeholder</w:t>
            </w:r>
            <w:r w:rsidR="00CD2CC7">
              <w:rPr>
                <w:rFonts w:asciiTheme="minorHAnsi" w:hAnsiTheme="minorHAnsi" w:cstheme="minorHAnsi"/>
              </w:rPr>
              <w:t xml:space="preserve"> </w:t>
            </w:r>
            <w:r w:rsidR="00024C20">
              <w:rPr>
                <w:rFonts w:asciiTheme="minorHAnsi" w:hAnsiTheme="minorHAnsi" w:cstheme="minorHAnsi"/>
              </w:rPr>
              <w:t>c</w:t>
            </w:r>
            <w:r w:rsidR="00917D60">
              <w:rPr>
                <w:rFonts w:asciiTheme="minorHAnsi" w:hAnsiTheme="minorHAnsi" w:cstheme="minorHAnsi"/>
              </w:rPr>
              <w:t>onsultation</w:t>
            </w:r>
            <w:r>
              <w:rPr>
                <w:rFonts w:asciiTheme="minorHAnsi" w:hAnsiTheme="minorHAnsi" w:cstheme="minorHAnsi"/>
              </w:rPr>
              <w:t>s</w:t>
            </w:r>
            <w:r w:rsidR="00917D60">
              <w:rPr>
                <w:rFonts w:asciiTheme="minorHAnsi" w:hAnsiTheme="minorHAnsi" w:cstheme="minorHAnsi"/>
              </w:rPr>
              <w:t xml:space="preserve"> </w:t>
            </w:r>
            <w:r w:rsidR="00917D60">
              <w:rPr>
                <w:rFonts w:asciiTheme="minorHAnsi" w:hAnsiTheme="minorHAnsi" w:cstheme="minorHAnsi"/>
              </w:rPr>
              <w:lastRenderedPageBreak/>
              <w:t>conducted</w:t>
            </w:r>
            <w:r>
              <w:rPr>
                <w:rFonts w:asciiTheme="minorHAnsi" w:hAnsiTheme="minorHAnsi" w:cstheme="minorHAnsi"/>
              </w:rPr>
              <w:t xml:space="preserve"> with government </w:t>
            </w:r>
          </w:p>
          <w:p w14:paraId="4374F53C" w14:textId="3B737F77" w:rsidR="008F5B60" w:rsidRPr="00E26EB1" w:rsidRDefault="008F5B60" w:rsidP="00917D60">
            <w:pPr>
              <w:pStyle w:val="Paragraph0"/>
              <w:numPr>
                <w:ilvl w:val="0"/>
                <w:numId w:val="30"/>
              </w:numPr>
              <w:spacing w:line="240" w:lineRule="auto"/>
              <w:rPr>
                <w:rFonts w:asciiTheme="minorHAnsi" w:hAnsiTheme="minorHAnsi" w:cstheme="minorHAnsi"/>
              </w:rPr>
            </w:pPr>
          </w:p>
        </w:tc>
        <w:tc>
          <w:tcPr>
            <w:tcW w:w="1701" w:type="dxa"/>
          </w:tcPr>
          <w:p w14:paraId="6DD3352E" w14:textId="77777777" w:rsidR="00562260" w:rsidRPr="00C9014D" w:rsidRDefault="006A25C9" w:rsidP="006A25C9">
            <w:pPr>
              <w:pStyle w:val="ListParagraph"/>
              <w:numPr>
                <w:ilvl w:val="0"/>
                <w:numId w:val="30"/>
              </w:numPr>
              <w:rPr>
                <w:rFonts w:cstheme="minorHAnsi"/>
                <w:bCs/>
              </w:rPr>
            </w:pPr>
            <w:r w:rsidRPr="00C9014D">
              <w:rPr>
                <w:rFonts w:cstheme="minorHAnsi"/>
                <w:bCs/>
              </w:rPr>
              <w:lastRenderedPageBreak/>
              <w:t>February 2022</w:t>
            </w:r>
          </w:p>
          <w:p w14:paraId="0886754E" w14:textId="77777777" w:rsidR="006A25C9" w:rsidRPr="00C9014D" w:rsidRDefault="006A25C9" w:rsidP="006A25C9">
            <w:pPr>
              <w:rPr>
                <w:rFonts w:cstheme="minorHAnsi"/>
                <w:bCs/>
              </w:rPr>
            </w:pPr>
          </w:p>
          <w:p w14:paraId="51BB5C19" w14:textId="77777777" w:rsidR="006A25C9" w:rsidRPr="00C9014D" w:rsidRDefault="006A25C9" w:rsidP="006A25C9">
            <w:pPr>
              <w:rPr>
                <w:rFonts w:cstheme="minorHAnsi"/>
                <w:bCs/>
              </w:rPr>
            </w:pPr>
          </w:p>
          <w:p w14:paraId="09DFE2A2" w14:textId="77777777" w:rsidR="006A25C9" w:rsidRPr="00C9014D" w:rsidRDefault="006A25C9" w:rsidP="006A25C9">
            <w:pPr>
              <w:rPr>
                <w:rFonts w:cstheme="minorHAnsi"/>
                <w:bCs/>
              </w:rPr>
            </w:pPr>
          </w:p>
          <w:p w14:paraId="1F40956E" w14:textId="77777777" w:rsidR="006A25C9" w:rsidRPr="00C9014D" w:rsidRDefault="006A25C9" w:rsidP="006A25C9">
            <w:pPr>
              <w:rPr>
                <w:rFonts w:cstheme="minorHAnsi"/>
                <w:bCs/>
              </w:rPr>
            </w:pPr>
          </w:p>
          <w:p w14:paraId="57F2424A" w14:textId="77777777" w:rsidR="006A25C9" w:rsidRPr="00C9014D" w:rsidRDefault="006A25C9" w:rsidP="006A25C9">
            <w:pPr>
              <w:pStyle w:val="ListParagraph"/>
              <w:numPr>
                <w:ilvl w:val="0"/>
                <w:numId w:val="30"/>
              </w:numPr>
              <w:rPr>
                <w:rFonts w:cstheme="minorHAnsi"/>
                <w:bCs/>
              </w:rPr>
            </w:pPr>
            <w:r w:rsidRPr="00C9014D">
              <w:rPr>
                <w:rFonts w:cstheme="minorHAnsi"/>
                <w:bCs/>
              </w:rPr>
              <w:t>April 2022</w:t>
            </w:r>
          </w:p>
          <w:p w14:paraId="4DFE4BBA" w14:textId="77777777" w:rsidR="000569FE" w:rsidRPr="00C9014D" w:rsidRDefault="000569FE" w:rsidP="000569FE">
            <w:pPr>
              <w:rPr>
                <w:rFonts w:cstheme="minorHAnsi"/>
                <w:bCs/>
              </w:rPr>
            </w:pPr>
          </w:p>
          <w:p w14:paraId="78F0D350" w14:textId="75BB517F" w:rsidR="000569FE" w:rsidRPr="000569FE" w:rsidRDefault="000569FE" w:rsidP="000569FE">
            <w:pPr>
              <w:pStyle w:val="ListParagraph"/>
              <w:numPr>
                <w:ilvl w:val="0"/>
                <w:numId w:val="30"/>
              </w:numPr>
              <w:rPr>
                <w:rFonts w:cstheme="minorHAnsi"/>
                <w:b/>
              </w:rPr>
            </w:pPr>
            <w:r w:rsidRPr="00C9014D">
              <w:rPr>
                <w:rFonts w:cstheme="minorHAnsi"/>
                <w:bCs/>
              </w:rPr>
              <w:lastRenderedPageBreak/>
              <w:t>December 2022</w:t>
            </w:r>
          </w:p>
        </w:tc>
        <w:tc>
          <w:tcPr>
            <w:tcW w:w="1715" w:type="dxa"/>
          </w:tcPr>
          <w:p w14:paraId="49E7A012" w14:textId="118CC868" w:rsidR="00562260" w:rsidRPr="00E26EB1" w:rsidRDefault="00562260" w:rsidP="00D5274B">
            <w:pPr>
              <w:rPr>
                <w:rFonts w:cstheme="minorHAnsi"/>
                <w:b/>
                <w:sz w:val="24"/>
                <w:szCs w:val="24"/>
              </w:rPr>
            </w:pPr>
          </w:p>
        </w:tc>
      </w:tr>
    </w:tbl>
    <w:p w14:paraId="42437304" w14:textId="65CA8891" w:rsidR="0D1A0EEA" w:rsidRPr="00E26EB1" w:rsidRDefault="0D1A0EEA" w:rsidP="00D5274B">
      <w:pPr>
        <w:spacing w:line="240" w:lineRule="auto"/>
        <w:rPr>
          <w:sz w:val="24"/>
          <w:szCs w:val="24"/>
        </w:rPr>
      </w:pPr>
    </w:p>
    <w:p w14:paraId="1BC43C7E" w14:textId="55EA6AFA" w:rsidR="00CC7E17" w:rsidRPr="00E26EB1" w:rsidRDefault="00287CB2" w:rsidP="00D5274B">
      <w:pPr>
        <w:spacing w:after="0" w:line="240" w:lineRule="auto"/>
        <w:rPr>
          <w:rFonts w:cs="Times New Roman"/>
          <w:b/>
          <w:sz w:val="24"/>
          <w:szCs w:val="24"/>
        </w:rPr>
      </w:pPr>
      <w:r>
        <w:rPr>
          <w:rFonts w:cs="Times New Roman"/>
          <w:b/>
          <w:sz w:val="24"/>
          <w:szCs w:val="24"/>
        </w:rPr>
        <w:t>5</w:t>
      </w:r>
      <w:r w:rsidR="00C65892" w:rsidRPr="00E26EB1">
        <w:rPr>
          <w:rFonts w:cs="Times New Roman"/>
          <w:b/>
          <w:sz w:val="24"/>
          <w:szCs w:val="24"/>
        </w:rPr>
        <w:t>.</w:t>
      </w:r>
      <w:r w:rsidR="00C65892" w:rsidRPr="00E26EB1">
        <w:rPr>
          <w:rFonts w:cs="Times New Roman"/>
          <w:b/>
          <w:sz w:val="24"/>
          <w:szCs w:val="24"/>
        </w:rPr>
        <w:tab/>
      </w:r>
      <w:r w:rsidR="00CC7E17" w:rsidRPr="00E26EB1">
        <w:rPr>
          <w:rFonts w:cs="Times New Roman"/>
          <w:b/>
          <w:sz w:val="24"/>
          <w:szCs w:val="24"/>
        </w:rPr>
        <w:t>DUTY STATION</w:t>
      </w:r>
    </w:p>
    <w:p w14:paraId="0F2F33FC" w14:textId="77777777" w:rsidR="00287CB2" w:rsidRPr="00E26EB1" w:rsidRDefault="00287CB2" w:rsidP="00287CB2">
      <w:pPr>
        <w:spacing w:after="0" w:line="240" w:lineRule="auto"/>
        <w:ind w:left="720"/>
        <w:rPr>
          <w:rFonts w:cs="Times New Roman"/>
          <w:i/>
          <w:sz w:val="24"/>
          <w:szCs w:val="24"/>
        </w:rPr>
      </w:pPr>
      <w:r>
        <w:rPr>
          <w:rFonts w:ascii="Times New Roman" w:eastAsia="Times New Roman" w:hAnsi="Times New Roman" w:cs="Times New Roman"/>
          <w:b/>
          <w:bCs/>
          <w:sz w:val="24"/>
          <w:szCs w:val="24"/>
        </w:rPr>
        <w:t>E</w:t>
      </w:r>
      <w:r w:rsidRPr="004D728E">
        <w:rPr>
          <w:rFonts w:ascii="Times New Roman" w:eastAsia="Times New Roman" w:hAnsi="Times New Roman" w:cs="Times New Roman"/>
          <w:sz w:val="24"/>
          <w:szCs w:val="24"/>
        </w:rPr>
        <w:t>mployees will be provided flexible working from home options based on agreement with supervisor and terms of availability to be negotiated as COVID protocols change in the months ahead.</w:t>
      </w:r>
      <w:r>
        <w:rPr>
          <w:rFonts w:ascii="Times New Roman" w:eastAsia="Times New Roman" w:hAnsi="Times New Roman" w:cs="Times New Roman"/>
          <w:sz w:val="24"/>
          <w:szCs w:val="24"/>
        </w:rPr>
        <w:t xml:space="preserve"> T</w:t>
      </w:r>
      <w:r>
        <w:rPr>
          <w:rFonts w:cs="Times New Roman"/>
          <w:i/>
          <w:sz w:val="24"/>
          <w:szCs w:val="24"/>
        </w:rPr>
        <w:t xml:space="preserve">ravel to Delhi and states subject to COVID protocols </w:t>
      </w:r>
    </w:p>
    <w:p w14:paraId="410A2E98" w14:textId="77777777" w:rsidR="00EB690F" w:rsidRPr="00E26EB1" w:rsidRDefault="00EB690F" w:rsidP="00D5274B">
      <w:pPr>
        <w:spacing w:after="0" w:line="240" w:lineRule="auto"/>
        <w:rPr>
          <w:rFonts w:cs="Times New Roman"/>
          <w:b/>
          <w:sz w:val="24"/>
          <w:szCs w:val="24"/>
        </w:rPr>
      </w:pPr>
    </w:p>
    <w:p w14:paraId="167FCC43" w14:textId="4C2A7932" w:rsidR="00CC7E17" w:rsidRPr="00E26EB1" w:rsidRDefault="00287CB2" w:rsidP="00D5274B">
      <w:pPr>
        <w:spacing w:after="0" w:line="240" w:lineRule="auto"/>
        <w:rPr>
          <w:rFonts w:cs="Times New Roman"/>
          <w:b/>
          <w:sz w:val="24"/>
          <w:szCs w:val="24"/>
        </w:rPr>
      </w:pPr>
      <w:r>
        <w:rPr>
          <w:rFonts w:cs="Times New Roman"/>
          <w:b/>
          <w:sz w:val="24"/>
          <w:szCs w:val="24"/>
        </w:rPr>
        <w:t>6</w:t>
      </w:r>
      <w:r w:rsidR="00CC7E17" w:rsidRPr="00E26EB1">
        <w:rPr>
          <w:rFonts w:cs="Times New Roman"/>
          <w:b/>
          <w:sz w:val="24"/>
          <w:szCs w:val="24"/>
        </w:rPr>
        <w:t>.</w:t>
      </w:r>
      <w:r w:rsidR="00CC7E17" w:rsidRPr="00E26EB1">
        <w:rPr>
          <w:rFonts w:cs="Times New Roman"/>
          <w:b/>
          <w:sz w:val="24"/>
          <w:szCs w:val="24"/>
        </w:rPr>
        <w:tab/>
      </w:r>
      <w:r w:rsidR="00CE047D" w:rsidRPr="00E26EB1">
        <w:rPr>
          <w:rFonts w:cs="Times New Roman"/>
          <w:b/>
          <w:sz w:val="24"/>
          <w:szCs w:val="24"/>
        </w:rPr>
        <w:t xml:space="preserve">SUPERVISOR </w:t>
      </w:r>
    </w:p>
    <w:p w14:paraId="3FCBE37B" w14:textId="32AF0F9D" w:rsidR="00B41820" w:rsidRPr="00E26EB1" w:rsidRDefault="00BA7236" w:rsidP="00D5274B">
      <w:pPr>
        <w:spacing w:after="0" w:line="240" w:lineRule="auto"/>
        <w:ind w:left="720"/>
        <w:rPr>
          <w:rFonts w:cs="Times New Roman"/>
          <w:i/>
          <w:sz w:val="24"/>
          <w:szCs w:val="24"/>
        </w:rPr>
      </w:pPr>
      <w:r w:rsidRPr="00E26EB1">
        <w:rPr>
          <w:rFonts w:cs="Times New Roman"/>
          <w:i/>
          <w:sz w:val="24"/>
          <w:szCs w:val="24"/>
        </w:rPr>
        <w:t xml:space="preserve">Social Policy </w:t>
      </w:r>
      <w:r w:rsidR="00E5686A">
        <w:rPr>
          <w:rFonts w:cs="Times New Roman"/>
          <w:i/>
          <w:sz w:val="24"/>
          <w:szCs w:val="24"/>
        </w:rPr>
        <w:t xml:space="preserve">M&amp;E </w:t>
      </w:r>
      <w:r w:rsidRPr="00E26EB1">
        <w:rPr>
          <w:rFonts w:cs="Times New Roman"/>
          <w:i/>
          <w:sz w:val="24"/>
          <w:szCs w:val="24"/>
        </w:rPr>
        <w:t>Specialist</w:t>
      </w:r>
      <w:r w:rsidR="00864906" w:rsidRPr="00E26EB1">
        <w:rPr>
          <w:rFonts w:cs="Times New Roman"/>
          <w:i/>
          <w:sz w:val="24"/>
          <w:szCs w:val="24"/>
        </w:rPr>
        <w:t>, UNICEF New Delhi</w:t>
      </w:r>
      <w:r w:rsidR="00B41820" w:rsidRPr="00E26EB1">
        <w:rPr>
          <w:rFonts w:cs="Times New Roman"/>
          <w:i/>
          <w:sz w:val="24"/>
          <w:szCs w:val="24"/>
        </w:rPr>
        <w:t>.</w:t>
      </w:r>
    </w:p>
    <w:p w14:paraId="22498B50" w14:textId="77777777" w:rsidR="003061F4" w:rsidRPr="00E26EB1" w:rsidRDefault="003061F4" w:rsidP="00D5274B">
      <w:pPr>
        <w:spacing w:after="0" w:line="240" w:lineRule="auto"/>
        <w:rPr>
          <w:rFonts w:cs="Times New Roman"/>
          <w:b/>
          <w:sz w:val="24"/>
          <w:szCs w:val="24"/>
        </w:rPr>
      </w:pPr>
    </w:p>
    <w:p w14:paraId="0BE2C7EB" w14:textId="66E12904" w:rsidR="00CC7E17" w:rsidRPr="00E26EB1" w:rsidRDefault="00287CB2" w:rsidP="00D5274B">
      <w:pPr>
        <w:spacing w:after="0" w:line="240" w:lineRule="auto"/>
        <w:rPr>
          <w:rFonts w:cs="Times New Roman"/>
          <w:b/>
          <w:sz w:val="24"/>
          <w:szCs w:val="24"/>
        </w:rPr>
      </w:pPr>
      <w:r>
        <w:rPr>
          <w:rFonts w:cs="Times New Roman"/>
          <w:b/>
          <w:sz w:val="24"/>
          <w:szCs w:val="24"/>
        </w:rPr>
        <w:t>7</w:t>
      </w:r>
      <w:r w:rsidR="00CE047D" w:rsidRPr="00E26EB1">
        <w:rPr>
          <w:rFonts w:cs="Times New Roman"/>
          <w:b/>
          <w:sz w:val="24"/>
          <w:szCs w:val="24"/>
        </w:rPr>
        <w:t>.</w:t>
      </w:r>
      <w:r w:rsidR="00CE047D" w:rsidRPr="00E26EB1">
        <w:rPr>
          <w:rFonts w:cs="Times New Roman"/>
          <w:b/>
          <w:sz w:val="24"/>
          <w:szCs w:val="24"/>
        </w:rPr>
        <w:tab/>
        <w:t>OFFICIAL TRAVEL INVOLVED (ITINERARY AND DURATION)</w:t>
      </w:r>
    </w:p>
    <w:p w14:paraId="4F2A6AA1" w14:textId="74591B21" w:rsidR="0065790D" w:rsidRDefault="00CD2CC7" w:rsidP="00D5274B">
      <w:pPr>
        <w:spacing w:after="0" w:line="240" w:lineRule="auto"/>
        <w:ind w:left="720" w:hanging="720"/>
        <w:rPr>
          <w:rFonts w:cstheme="majorHAnsi"/>
        </w:rPr>
      </w:pPr>
      <w:r>
        <w:rPr>
          <w:rFonts w:cstheme="majorHAnsi"/>
        </w:rPr>
        <w:t xml:space="preserve">      </w:t>
      </w:r>
      <w:r w:rsidR="005E5338">
        <w:rPr>
          <w:rFonts w:cstheme="majorHAnsi"/>
        </w:rPr>
        <w:t xml:space="preserve">Yes, within India, 10 trips </w:t>
      </w:r>
      <w:r w:rsidR="006405DD">
        <w:rPr>
          <w:rFonts w:cstheme="majorHAnsi"/>
        </w:rPr>
        <w:t>total of four days each</w:t>
      </w:r>
    </w:p>
    <w:p w14:paraId="349B80AD" w14:textId="77777777" w:rsidR="00CD2CC7" w:rsidRPr="00E26EB1" w:rsidRDefault="00CD2CC7" w:rsidP="00D5274B">
      <w:pPr>
        <w:spacing w:after="0" w:line="240" w:lineRule="auto"/>
        <w:ind w:left="720" w:hanging="720"/>
        <w:rPr>
          <w:rFonts w:cs="Times New Roman"/>
          <w:b/>
          <w:sz w:val="24"/>
          <w:szCs w:val="24"/>
        </w:rPr>
      </w:pPr>
    </w:p>
    <w:p w14:paraId="540B2ED7" w14:textId="08FDF132" w:rsidR="00CC7E17" w:rsidRPr="00E26EB1" w:rsidRDefault="00287CB2" w:rsidP="00D5274B">
      <w:pPr>
        <w:spacing w:after="0" w:line="240" w:lineRule="auto"/>
        <w:ind w:left="720" w:hanging="720"/>
        <w:rPr>
          <w:rFonts w:cs="Times New Roman"/>
          <w:b/>
          <w:sz w:val="24"/>
          <w:szCs w:val="24"/>
        </w:rPr>
      </w:pPr>
      <w:r>
        <w:rPr>
          <w:rFonts w:cs="Times New Roman"/>
          <w:b/>
          <w:sz w:val="24"/>
          <w:szCs w:val="24"/>
        </w:rPr>
        <w:t>8</w:t>
      </w:r>
      <w:r w:rsidR="00CC7E17" w:rsidRPr="00E26EB1">
        <w:rPr>
          <w:rFonts w:cs="Times New Roman"/>
          <w:b/>
          <w:sz w:val="24"/>
          <w:szCs w:val="24"/>
        </w:rPr>
        <w:t>.</w:t>
      </w:r>
      <w:r w:rsidR="00CC7E17" w:rsidRPr="00E26EB1">
        <w:rPr>
          <w:rFonts w:cs="Times New Roman"/>
          <w:b/>
          <w:sz w:val="24"/>
          <w:szCs w:val="24"/>
        </w:rPr>
        <w:tab/>
      </w:r>
      <w:r w:rsidR="00CE047D" w:rsidRPr="00E26EB1">
        <w:rPr>
          <w:rFonts w:cs="Times New Roman"/>
          <w:b/>
          <w:sz w:val="24"/>
          <w:szCs w:val="24"/>
        </w:rPr>
        <w:t xml:space="preserve">ESTIMATED DURATION </w:t>
      </w:r>
      <w:r w:rsidR="00C65892" w:rsidRPr="00E26EB1">
        <w:rPr>
          <w:rFonts w:cs="Times New Roman"/>
          <w:b/>
          <w:sz w:val="24"/>
          <w:szCs w:val="24"/>
        </w:rPr>
        <w:t xml:space="preserve">OF CONTRACT </w:t>
      </w:r>
      <w:r w:rsidR="000836CB" w:rsidRPr="00E26EB1">
        <w:rPr>
          <w:rFonts w:cs="Times New Roman"/>
          <w:b/>
          <w:sz w:val="24"/>
          <w:szCs w:val="24"/>
        </w:rPr>
        <w:t>(PART TIME / FULL TIME)</w:t>
      </w:r>
    </w:p>
    <w:p w14:paraId="2F474279" w14:textId="77777777" w:rsidR="002179EE" w:rsidRPr="00E26EB1" w:rsidRDefault="002179EE" w:rsidP="00D5274B">
      <w:pPr>
        <w:spacing w:after="0" w:line="240" w:lineRule="auto"/>
        <w:ind w:left="720" w:hanging="720"/>
        <w:rPr>
          <w:rFonts w:cs="Times New Roman"/>
          <w:b/>
          <w:sz w:val="24"/>
          <w:szCs w:val="24"/>
        </w:rPr>
      </w:pPr>
    </w:p>
    <w:p w14:paraId="399FCE6D" w14:textId="74F04AAF" w:rsidR="00770AF3" w:rsidRPr="00E26EB1" w:rsidRDefault="008D5865" w:rsidP="00D5274B">
      <w:pPr>
        <w:pStyle w:val="Paragraph0"/>
        <w:spacing w:line="240" w:lineRule="auto"/>
        <w:ind w:left="630"/>
        <w:rPr>
          <w:rFonts w:asciiTheme="minorHAnsi" w:hAnsiTheme="minorHAnsi" w:cstheme="majorHAnsi"/>
        </w:rPr>
      </w:pPr>
      <w:r>
        <w:rPr>
          <w:rFonts w:asciiTheme="minorHAnsi" w:hAnsiTheme="minorHAnsi" w:cstheme="majorHAnsi"/>
        </w:rPr>
        <w:t>10 months</w:t>
      </w:r>
      <w:r w:rsidR="001E4A3E">
        <w:rPr>
          <w:rFonts w:asciiTheme="minorHAnsi" w:hAnsiTheme="minorHAnsi" w:cstheme="majorHAnsi"/>
        </w:rPr>
        <w:t xml:space="preserve">; part time, total 100 days </w:t>
      </w:r>
    </w:p>
    <w:p w14:paraId="04EB45EF" w14:textId="60CE5D95" w:rsidR="00A723C9" w:rsidRPr="00E26EB1" w:rsidRDefault="00A723C9" w:rsidP="00D5274B">
      <w:pPr>
        <w:spacing w:after="0" w:line="240" w:lineRule="auto"/>
        <w:ind w:left="720" w:hanging="720"/>
        <w:rPr>
          <w:rFonts w:cs="Times New Roman"/>
          <w:b/>
          <w:sz w:val="24"/>
          <w:szCs w:val="24"/>
        </w:rPr>
      </w:pPr>
    </w:p>
    <w:p w14:paraId="5C7FE4C9" w14:textId="49BA2F21" w:rsidR="00F77120" w:rsidRPr="00E26EB1" w:rsidRDefault="00287CB2" w:rsidP="00D5274B">
      <w:pPr>
        <w:spacing w:after="0" w:line="240" w:lineRule="auto"/>
        <w:ind w:left="720" w:hanging="720"/>
        <w:rPr>
          <w:rFonts w:cs="Times New Roman"/>
          <w:b/>
          <w:sz w:val="24"/>
          <w:szCs w:val="24"/>
        </w:rPr>
      </w:pPr>
      <w:r>
        <w:rPr>
          <w:rFonts w:cs="Times New Roman"/>
          <w:b/>
          <w:sz w:val="24"/>
          <w:szCs w:val="24"/>
        </w:rPr>
        <w:t>9</w:t>
      </w:r>
      <w:r w:rsidR="00F77120" w:rsidRPr="00E26EB1">
        <w:rPr>
          <w:rFonts w:cs="Times New Roman"/>
          <w:b/>
          <w:sz w:val="24"/>
          <w:szCs w:val="24"/>
        </w:rPr>
        <w:t>.</w:t>
      </w:r>
      <w:r w:rsidR="00A4263F" w:rsidRPr="00E26EB1">
        <w:rPr>
          <w:rFonts w:cs="Times New Roman"/>
          <w:b/>
          <w:sz w:val="24"/>
          <w:szCs w:val="24"/>
        </w:rPr>
        <w:tab/>
      </w:r>
      <w:r w:rsidR="00381B90" w:rsidRPr="00E26EB1">
        <w:rPr>
          <w:rFonts w:cs="Times New Roman"/>
          <w:b/>
          <w:sz w:val="24"/>
          <w:szCs w:val="24"/>
        </w:rPr>
        <w:t>QUALIFICATION</w:t>
      </w:r>
      <w:r w:rsidR="00C65892" w:rsidRPr="00E26EB1">
        <w:rPr>
          <w:rFonts w:cs="Times New Roman"/>
          <w:b/>
          <w:sz w:val="24"/>
          <w:szCs w:val="24"/>
        </w:rPr>
        <w:t xml:space="preserve">S </w:t>
      </w:r>
      <w:r w:rsidR="00381B90" w:rsidRPr="00E26EB1">
        <w:rPr>
          <w:rFonts w:cs="Times New Roman"/>
          <w:b/>
          <w:sz w:val="24"/>
          <w:szCs w:val="24"/>
        </w:rPr>
        <w:t>/</w:t>
      </w:r>
      <w:r w:rsidR="00C65892" w:rsidRPr="00E26EB1">
        <w:rPr>
          <w:rFonts w:cs="Times New Roman"/>
          <w:b/>
          <w:sz w:val="24"/>
          <w:szCs w:val="24"/>
        </w:rPr>
        <w:t xml:space="preserve"> </w:t>
      </w:r>
      <w:r w:rsidR="00381B90" w:rsidRPr="00E26EB1">
        <w:rPr>
          <w:rFonts w:cs="Times New Roman"/>
          <w:b/>
          <w:sz w:val="24"/>
          <w:szCs w:val="24"/>
        </w:rPr>
        <w:t>SPECIALIZED KNOWLEDGE</w:t>
      </w:r>
      <w:r w:rsidR="00C65892" w:rsidRPr="00E26EB1">
        <w:rPr>
          <w:rFonts w:cs="Times New Roman"/>
          <w:b/>
          <w:sz w:val="24"/>
          <w:szCs w:val="24"/>
        </w:rPr>
        <w:t xml:space="preserve"> </w:t>
      </w:r>
      <w:r w:rsidR="00381B90" w:rsidRPr="00E26EB1">
        <w:rPr>
          <w:rFonts w:cs="Times New Roman"/>
          <w:b/>
          <w:sz w:val="24"/>
          <w:szCs w:val="24"/>
        </w:rPr>
        <w:t>/</w:t>
      </w:r>
      <w:r w:rsidR="00C65892" w:rsidRPr="00E26EB1">
        <w:rPr>
          <w:rFonts w:cs="Times New Roman"/>
          <w:b/>
          <w:sz w:val="24"/>
          <w:szCs w:val="24"/>
        </w:rPr>
        <w:t xml:space="preserve"> </w:t>
      </w:r>
      <w:r w:rsidR="00381B90" w:rsidRPr="00E26EB1">
        <w:rPr>
          <w:rFonts w:cs="Times New Roman"/>
          <w:b/>
          <w:sz w:val="24"/>
          <w:szCs w:val="24"/>
        </w:rPr>
        <w:t>EXPERIENCE/ COMPETENCIES</w:t>
      </w:r>
      <w:r w:rsidR="00C65892" w:rsidRPr="00E26EB1">
        <w:rPr>
          <w:rFonts w:cs="Times New Roman"/>
          <w:b/>
          <w:sz w:val="24"/>
          <w:szCs w:val="24"/>
        </w:rPr>
        <w:t xml:space="preserve"> (CORE/TECHNICAL/FUNCTIONAL)</w:t>
      </w:r>
      <w:r w:rsidR="00381B90" w:rsidRPr="00E26EB1">
        <w:rPr>
          <w:rFonts w:cs="Times New Roman"/>
          <w:b/>
          <w:sz w:val="24"/>
          <w:szCs w:val="24"/>
        </w:rPr>
        <w:t xml:space="preserve"> </w:t>
      </w:r>
      <w:r w:rsidR="00C65892" w:rsidRPr="00E26EB1">
        <w:rPr>
          <w:rFonts w:cs="Times New Roman"/>
          <w:b/>
          <w:sz w:val="24"/>
          <w:szCs w:val="24"/>
        </w:rPr>
        <w:t xml:space="preserve">/ LANGUAGE SKILLS </w:t>
      </w:r>
      <w:r w:rsidR="00381B90" w:rsidRPr="00E26EB1">
        <w:rPr>
          <w:rFonts w:cs="Times New Roman"/>
          <w:b/>
          <w:sz w:val="24"/>
          <w:szCs w:val="24"/>
        </w:rPr>
        <w:t>REQUIRED FOR THE ASSIGNMENT</w:t>
      </w:r>
      <w:r w:rsidR="00C65892" w:rsidRPr="00E26EB1">
        <w:rPr>
          <w:rFonts w:cs="Times New Roman"/>
          <w:b/>
          <w:sz w:val="24"/>
          <w:szCs w:val="24"/>
        </w:rPr>
        <w:t xml:space="preserve"> (Please use as applicable)</w:t>
      </w:r>
    </w:p>
    <w:p w14:paraId="129B0BB8" w14:textId="0C246BD6" w:rsidR="00287CB2" w:rsidRDefault="00287CB2" w:rsidP="00287CB2">
      <w:pPr>
        <w:spacing w:after="0" w:line="240" w:lineRule="auto"/>
        <w:jc w:val="both"/>
        <w:rPr>
          <w:rFonts w:cs="Times New Roman"/>
          <w:i/>
          <w:sz w:val="24"/>
          <w:szCs w:val="24"/>
        </w:rPr>
      </w:pPr>
      <w:r>
        <w:rPr>
          <w:rFonts w:cs="Times New Roman"/>
          <w:i/>
          <w:sz w:val="24"/>
          <w:szCs w:val="24"/>
        </w:rPr>
        <w:t xml:space="preserve">Demonstrated technical understanding of CRVS systems, </w:t>
      </w:r>
      <w:proofErr w:type="gramStart"/>
      <w:r>
        <w:rPr>
          <w:rFonts w:cs="Times New Roman"/>
          <w:i/>
          <w:sz w:val="24"/>
          <w:szCs w:val="24"/>
        </w:rPr>
        <w:t>partners</w:t>
      </w:r>
      <w:proofErr w:type="gramEnd"/>
      <w:r>
        <w:rPr>
          <w:rFonts w:cs="Times New Roman"/>
          <w:i/>
          <w:sz w:val="24"/>
          <w:szCs w:val="24"/>
        </w:rPr>
        <w:t xml:space="preserve"> and stakeholders </w:t>
      </w:r>
    </w:p>
    <w:p w14:paraId="611D417F" w14:textId="77777777" w:rsidR="00287CB2" w:rsidRDefault="00287CB2" w:rsidP="00287CB2">
      <w:pPr>
        <w:spacing w:after="0" w:line="240" w:lineRule="auto"/>
        <w:jc w:val="both"/>
        <w:rPr>
          <w:rFonts w:cs="Times New Roman"/>
          <w:i/>
          <w:sz w:val="24"/>
          <w:szCs w:val="24"/>
        </w:rPr>
      </w:pPr>
    </w:p>
    <w:p w14:paraId="37680EC0" w14:textId="6152FCD3" w:rsidR="00A723C9" w:rsidRDefault="00287CB2" w:rsidP="00287CB2">
      <w:pPr>
        <w:spacing w:after="0" w:line="240" w:lineRule="auto"/>
        <w:ind w:left="720" w:hanging="720"/>
        <w:rPr>
          <w:rFonts w:cs="Times New Roman"/>
          <w:i/>
          <w:sz w:val="24"/>
          <w:szCs w:val="24"/>
        </w:rPr>
      </w:pPr>
      <w:r>
        <w:rPr>
          <w:rFonts w:cs="Times New Roman"/>
          <w:i/>
          <w:sz w:val="24"/>
          <w:szCs w:val="24"/>
        </w:rPr>
        <w:t xml:space="preserve">Experience working with government CRVS stakeholders </w:t>
      </w:r>
    </w:p>
    <w:p w14:paraId="47BA05B1" w14:textId="77777777" w:rsidR="00287CB2" w:rsidRPr="00E26EB1" w:rsidRDefault="00287CB2" w:rsidP="00287CB2">
      <w:pPr>
        <w:spacing w:after="0" w:line="240" w:lineRule="auto"/>
        <w:ind w:left="720" w:hanging="720"/>
        <w:rPr>
          <w:rFonts w:cs="Times New Roman"/>
          <w:b/>
          <w:sz w:val="24"/>
          <w:szCs w:val="24"/>
        </w:rPr>
      </w:pPr>
    </w:p>
    <w:p w14:paraId="1144D98C" w14:textId="309BB80E" w:rsidR="00356520" w:rsidRPr="00E26EB1" w:rsidRDefault="0066403C" w:rsidP="00D5274B">
      <w:pPr>
        <w:spacing w:after="0" w:line="240" w:lineRule="auto"/>
        <w:ind w:left="720" w:hanging="720"/>
        <w:rPr>
          <w:rFonts w:cs="Times New Roman"/>
          <w:b/>
          <w:sz w:val="24"/>
          <w:szCs w:val="24"/>
        </w:rPr>
      </w:pPr>
      <w:r w:rsidRPr="00E26EB1">
        <w:rPr>
          <w:rFonts w:cs="Times New Roman"/>
          <w:b/>
          <w:sz w:val="24"/>
          <w:szCs w:val="24"/>
        </w:rPr>
        <w:t>1</w:t>
      </w:r>
      <w:r w:rsidR="00287CB2">
        <w:rPr>
          <w:rFonts w:cs="Times New Roman"/>
          <w:b/>
          <w:sz w:val="24"/>
          <w:szCs w:val="24"/>
        </w:rPr>
        <w:t>0</w:t>
      </w:r>
      <w:r w:rsidRPr="00E26EB1">
        <w:rPr>
          <w:rFonts w:cs="Times New Roman"/>
          <w:b/>
          <w:sz w:val="24"/>
          <w:szCs w:val="24"/>
        </w:rPr>
        <w:t xml:space="preserve">.       </w:t>
      </w:r>
      <w:r w:rsidR="00356520" w:rsidRPr="00E26EB1">
        <w:rPr>
          <w:rFonts w:cs="Times New Roman"/>
          <w:b/>
          <w:sz w:val="24"/>
          <w:szCs w:val="24"/>
        </w:rPr>
        <w:t>SELECTION PROCESS</w:t>
      </w:r>
      <w:r w:rsidR="002F43A1" w:rsidRPr="00E26EB1">
        <w:rPr>
          <w:rFonts w:cs="Times New Roman"/>
          <w:b/>
          <w:sz w:val="24"/>
          <w:szCs w:val="24"/>
        </w:rPr>
        <w:t xml:space="preserve"> (</w:t>
      </w:r>
      <w:r w:rsidR="006A3330" w:rsidRPr="00E26EB1">
        <w:rPr>
          <w:rFonts w:cs="Times New Roman"/>
          <w:b/>
          <w:sz w:val="24"/>
          <w:szCs w:val="24"/>
        </w:rPr>
        <w:t>tick</w:t>
      </w:r>
      <w:r w:rsidR="002F43A1" w:rsidRPr="00E26EB1">
        <w:rPr>
          <w:rFonts w:cs="Times New Roman"/>
          <w:b/>
          <w:sz w:val="24"/>
          <w:szCs w:val="24"/>
        </w:rPr>
        <w:t xml:space="preserve"> one)</w:t>
      </w:r>
      <w:r w:rsidR="00356520" w:rsidRPr="00E26EB1">
        <w:rPr>
          <w:rFonts w:cs="Times New Roman"/>
          <w:b/>
          <w:sz w:val="24"/>
          <w:szCs w:val="24"/>
        </w:rPr>
        <w:t>:</w:t>
      </w:r>
    </w:p>
    <w:p w14:paraId="484B465B" w14:textId="4A36D4CB" w:rsidR="00E20950" w:rsidRPr="00E26EB1" w:rsidRDefault="00E20950" w:rsidP="00D5274B">
      <w:pPr>
        <w:spacing w:after="0" w:line="240" w:lineRule="auto"/>
        <w:rPr>
          <w:rFonts w:cs="Times New Roman"/>
          <w:b/>
          <w:sz w:val="24"/>
          <w:szCs w:val="24"/>
        </w:rPr>
      </w:pPr>
    </w:p>
    <w:p w14:paraId="4D553824" w14:textId="57FC7C51" w:rsidR="00356520" w:rsidRPr="00E26EB1" w:rsidRDefault="00E20950" w:rsidP="00D5274B">
      <w:pPr>
        <w:spacing w:after="0" w:line="240" w:lineRule="auto"/>
        <w:rPr>
          <w:rFonts w:cs="Times New Roman"/>
          <w:b/>
          <w:sz w:val="24"/>
          <w:szCs w:val="24"/>
        </w:rPr>
      </w:pPr>
      <w:r w:rsidRPr="00E26EB1">
        <w:rPr>
          <w:rFonts w:cs="Times New Roman"/>
          <w:b/>
          <w:noProof/>
          <w:sz w:val="24"/>
          <w:szCs w:val="24"/>
          <w:lang w:val="en-US"/>
        </w:rPr>
        <mc:AlternateContent>
          <mc:Choice Requires="wps">
            <w:drawing>
              <wp:anchor distT="45720" distB="45720" distL="114300" distR="114300" simplePos="0" relativeHeight="251658242" behindDoc="0" locked="0" layoutInCell="1" allowOverlap="1" wp14:anchorId="0249A0FE" wp14:editId="69DEA729">
                <wp:simplePos x="0" y="0"/>
                <wp:positionH relativeFrom="column">
                  <wp:posOffset>4497070</wp:posOffset>
                </wp:positionH>
                <wp:positionV relativeFrom="paragraph">
                  <wp:posOffset>5080</wp:posOffset>
                </wp:positionV>
                <wp:extent cx="219075" cy="167005"/>
                <wp:effectExtent l="57150" t="19050" r="85725" b="996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700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F99B807" w14:textId="77777777" w:rsidR="00E20950" w:rsidRDefault="00E20950" w:rsidP="00E2095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9A0FE" id="_x0000_s1028" type="#_x0000_t202" style="position:absolute;margin-left:354.1pt;margin-top:.4pt;width:17.25pt;height:13.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F99B807" w14:textId="77777777" w:rsidR="00E20950" w:rsidRDefault="00E20950" w:rsidP="00E20950">
                      <w:r>
                        <w:t>.</w:t>
                      </w:r>
                    </w:p>
                  </w:txbxContent>
                </v:textbox>
                <w10:wrap type="square"/>
              </v:shape>
            </w:pict>
          </mc:Fallback>
        </mc:AlternateContent>
      </w:r>
      <w:r w:rsidR="00356520" w:rsidRPr="00E26EB1">
        <w:rPr>
          <w:rFonts w:cs="Times New Roman"/>
          <w:b/>
          <w:sz w:val="24"/>
          <w:szCs w:val="24"/>
        </w:rPr>
        <w:t>(</w:t>
      </w:r>
      <w:r w:rsidR="006A3330" w:rsidRPr="00E26EB1">
        <w:rPr>
          <w:rFonts w:cs="Times New Roman"/>
          <w:b/>
          <w:sz w:val="24"/>
          <w:szCs w:val="24"/>
        </w:rPr>
        <w:t>A</w:t>
      </w:r>
      <w:r w:rsidR="00356520" w:rsidRPr="00E26EB1">
        <w:rPr>
          <w:rFonts w:cs="Times New Roman"/>
          <w:b/>
          <w:sz w:val="24"/>
          <w:szCs w:val="24"/>
        </w:rPr>
        <w:t xml:space="preserve">) </w:t>
      </w:r>
      <w:r w:rsidRPr="00E26EB1">
        <w:rPr>
          <w:rFonts w:cs="Times New Roman"/>
          <w:b/>
          <w:sz w:val="24"/>
          <w:szCs w:val="24"/>
        </w:rPr>
        <w:tab/>
      </w:r>
      <w:r w:rsidR="00356520" w:rsidRPr="00E26EB1">
        <w:rPr>
          <w:rFonts w:cs="Times New Roman"/>
          <w:b/>
          <w:sz w:val="24"/>
          <w:szCs w:val="24"/>
        </w:rPr>
        <w:t>Quality and Cost Based Selection</w:t>
      </w:r>
      <w:r w:rsidR="0052039C" w:rsidRPr="00E26EB1">
        <w:rPr>
          <w:rFonts w:cs="Times New Roman"/>
          <w:b/>
          <w:sz w:val="24"/>
          <w:szCs w:val="24"/>
        </w:rPr>
        <w:t xml:space="preserve"> (QCBS)</w:t>
      </w:r>
      <w:r w:rsidR="00356520" w:rsidRPr="00E26EB1">
        <w:rPr>
          <w:rFonts w:cs="Times New Roman"/>
          <w:b/>
          <w:sz w:val="24"/>
          <w:szCs w:val="24"/>
        </w:rPr>
        <w:tab/>
      </w:r>
      <w:r w:rsidR="00356520" w:rsidRPr="00E26EB1">
        <w:rPr>
          <w:rFonts w:cs="Times New Roman"/>
          <w:b/>
          <w:sz w:val="24"/>
          <w:szCs w:val="24"/>
        </w:rPr>
        <w:tab/>
        <w:t>OR</w:t>
      </w:r>
    </w:p>
    <w:p w14:paraId="73F84B77" w14:textId="6FCC9EDC" w:rsidR="00E20950" w:rsidRPr="00E26EB1" w:rsidRDefault="00E20950" w:rsidP="00D5274B">
      <w:pPr>
        <w:spacing w:after="0" w:line="240" w:lineRule="auto"/>
        <w:rPr>
          <w:rFonts w:cs="Times New Roman"/>
          <w:b/>
          <w:sz w:val="24"/>
          <w:szCs w:val="24"/>
        </w:rPr>
      </w:pPr>
    </w:p>
    <w:p w14:paraId="10FD7EC5" w14:textId="1393C7DC" w:rsidR="00356520" w:rsidRPr="00E26EB1" w:rsidRDefault="00356520" w:rsidP="00D5274B">
      <w:pPr>
        <w:spacing w:after="0" w:line="240" w:lineRule="auto"/>
        <w:ind w:left="720" w:hanging="720"/>
        <w:rPr>
          <w:rFonts w:cs="Times New Roman"/>
          <w:b/>
          <w:sz w:val="24"/>
          <w:szCs w:val="24"/>
        </w:rPr>
      </w:pPr>
    </w:p>
    <w:p w14:paraId="6B269555" w14:textId="77777777" w:rsidR="00287CB2" w:rsidRDefault="00287CB2" w:rsidP="00287CB2">
      <w:pPr>
        <w:spacing w:after="0" w:line="240" w:lineRule="auto"/>
        <w:jc w:val="both"/>
        <w:rPr>
          <w:rFonts w:cs="Times New Roman"/>
          <w:i/>
          <w:sz w:val="24"/>
          <w:szCs w:val="24"/>
        </w:rPr>
      </w:pPr>
      <w:r>
        <w:rPr>
          <w:rFonts w:cs="Times New Roman"/>
          <w:i/>
          <w:sz w:val="24"/>
          <w:szCs w:val="24"/>
        </w:rPr>
        <w:t xml:space="preserve">1) Demonstrated technical understanding of CRVS systems, </w:t>
      </w:r>
      <w:proofErr w:type="gramStart"/>
      <w:r>
        <w:rPr>
          <w:rFonts w:cs="Times New Roman"/>
          <w:i/>
          <w:sz w:val="24"/>
          <w:szCs w:val="24"/>
        </w:rPr>
        <w:t>partners</w:t>
      </w:r>
      <w:proofErr w:type="gramEnd"/>
      <w:r>
        <w:rPr>
          <w:rFonts w:cs="Times New Roman"/>
          <w:i/>
          <w:sz w:val="24"/>
          <w:szCs w:val="24"/>
        </w:rPr>
        <w:t xml:space="preserve"> and stakeholders – Max 25 /Min 20</w:t>
      </w:r>
    </w:p>
    <w:p w14:paraId="423BCA9A" w14:textId="77777777" w:rsidR="00287CB2" w:rsidRDefault="00287CB2" w:rsidP="00287CB2">
      <w:pPr>
        <w:spacing w:after="0" w:line="240" w:lineRule="auto"/>
        <w:jc w:val="both"/>
        <w:rPr>
          <w:rFonts w:cs="Times New Roman"/>
          <w:i/>
          <w:sz w:val="24"/>
          <w:szCs w:val="24"/>
        </w:rPr>
      </w:pPr>
    </w:p>
    <w:p w14:paraId="0AD83F01" w14:textId="77777777" w:rsidR="00287CB2" w:rsidRDefault="00287CB2" w:rsidP="00287CB2">
      <w:pPr>
        <w:spacing w:after="0" w:line="240" w:lineRule="auto"/>
        <w:jc w:val="both"/>
        <w:rPr>
          <w:rFonts w:cs="Times New Roman"/>
          <w:i/>
          <w:sz w:val="24"/>
          <w:szCs w:val="24"/>
        </w:rPr>
      </w:pPr>
      <w:r>
        <w:rPr>
          <w:rFonts w:cs="Times New Roman"/>
          <w:i/>
          <w:sz w:val="24"/>
          <w:szCs w:val="24"/>
        </w:rPr>
        <w:t>2) Experience working with government CRVS stakeholders – Max 10/Min 8</w:t>
      </w:r>
    </w:p>
    <w:p w14:paraId="24F5C0AA" w14:textId="77777777" w:rsidR="00287CB2" w:rsidRDefault="00287CB2" w:rsidP="00287CB2">
      <w:pPr>
        <w:spacing w:after="0" w:line="240" w:lineRule="auto"/>
        <w:jc w:val="both"/>
        <w:rPr>
          <w:rFonts w:cs="Times New Roman"/>
          <w:i/>
          <w:sz w:val="24"/>
          <w:szCs w:val="24"/>
        </w:rPr>
      </w:pPr>
    </w:p>
    <w:p w14:paraId="02ECEF30" w14:textId="77777777" w:rsidR="00287CB2" w:rsidRDefault="00287CB2" w:rsidP="00287CB2">
      <w:pPr>
        <w:spacing w:after="0" w:line="240" w:lineRule="auto"/>
        <w:jc w:val="both"/>
        <w:rPr>
          <w:rFonts w:cs="Times New Roman"/>
          <w:i/>
          <w:sz w:val="24"/>
          <w:szCs w:val="24"/>
        </w:rPr>
      </w:pPr>
      <w:r>
        <w:rPr>
          <w:rFonts w:cs="Times New Roman"/>
          <w:i/>
          <w:sz w:val="24"/>
          <w:szCs w:val="24"/>
        </w:rPr>
        <w:t xml:space="preserve">Candidates who score 28 marks </w:t>
      </w:r>
      <w:proofErr w:type="gramStart"/>
      <w:r>
        <w:rPr>
          <w:rFonts w:cs="Times New Roman"/>
          <w:i/>
          <w:sz w:val="24"/>
          <w:szCs w:val="24"/>
        </w:rPr>
        <w:t>and also</w:t>
      </w:r>
      <w:proofErr w:type="gramEnd"/>
      <w:r>
        <w:rPr>
          <w:rFonts w:cs="Times New Roman"/>
          <w:i/>
          <w:sz w:val="24"/>
          <w:szCs w:val="24"/>
        </w:rPr>
        <w:t xml:space="preserve"> meet the minimum scores in the above 2 sub-criteria and above would be shortlisted for the interview</w:t>
      </w:r>
    </w:p>
    <w:p w14:paraId="56A0A51B" w14:textId="77777777" w:rsidR="00287CB2" w:rsidRDefault="00287CB2" w:rsidP="00287CB2">
      <w:pPr>
        <w:spacing w:after="0" w:line="240" w:lineRule="auto"/>
        <w:jc w:val="both"/>
        <w:rPr>
          <w:rFonts w:cs="Times New Roman"/>
          <w:i/>
          <w:sz w:val="24"/>
          <w:szCs w:val="24"/>
        </w:rPr>
      </w:pPr>
    </w:p>
    <w:p w14:paraId="6BEADE24" w14:textId="77777777" w:rsidR="00287CB2" w:rsidRDefault="00287CB2" w:rsidP="00287CB2">
      <w:pPr>
        <w:spacing w:after="0" w:line="240" w:lineRule="auto"/>
        <w:jc w:val="both"/>
        <w:rPr>
          <w:rFonts w:cs="Times New Roman"/>
          <w:i/>
          <w:sz w:val="24"/>
          <w:szCs w:val="24"/>
        </w:rPr>
      </w:pPr>
      <w:r>
        <w:rPr>
          <w:rFonts w:cs="Times New Roman"/>
          <w:i/>
          <w:sz w:val="24"/>
          <w:szCs w:val="24"/>
        </w:rPr>
        <w:t>3) Interview:  Max 40/Min 32</w:t>
      </w:r>
    </w:p>
    <w:p w14:paraId="2C58FA0C" w14:textId="77777777" w:rsidR="00287CB2" w:rsidRDefault="00287CB2" w:rsidP="00287CB2">
      <w:pPr>
        <w:spacing w:after="0" w:line="240" w:lineRule="auto"/>
        <w:jc w:val="both"/>
        <w:rPr>
          <w:rFonts w:cs="Times New Roman"/>
          <w:i/>
          <w:sz w:val="24"/>
          <w:szCs w:val="24"/>
        </w:rPr>
      </w:pPr>
    </w:p>
    <w:p w14:paraId="6C7D78A5" w14:textId="77777777" w:rsidR="00287CB2" w:rsidRDefault="00287CB2" w:rsidP="00287CB2">
      <w:pPr>
        <w:spacing w:after="0" w:line="240" w:lineRule="auto"/>
        <w:jc w:val="both"/>
        <w:rPr>
          <w:rFonts w:cs="Times New Roman"/>
          <w:i/>
          <w:sz w:val="24"/>
          <w:szCs w:val="24"/>
        </w:rPr>
      </w:pPr>
      <w:r>
        <w:rPr>
          <w:rFonts w:cs="Times New Roman"/>
          <w:i/>
          <w:sz w:val="24"/>
          <w:szCs w:val="24"/>
        </w:rPr>
        <w:t xml:space="preserve">Financial bid – 25 points </w:t>
      </w:r>
    </w:p>
    <w:p w14:paraId="248A4D6D" w14:textId="77777777" w:rsidR="00287CB2" w:rsidRPr="004D728E" w:rsidRDefault="00287CB2" w:rsidP="00287CB2">
      <w:pPr>
        <w:tabs>
          <w:tab w:val="left" w:pos="5385"/>
          <w:tab w:val="left" w:pos="6540"/>
          <w:tab w:val="left" w:pos="7725"/>
          <w:tab w:val="left" w:pos="7965"/>
        </w:tabs>
        <w:spacing w:after="0" w:line="240" w:lineRule="auto"/>
        <w:rPr>
          <w:rFonts w:ascii="Times New Roman" w:eastAsia="Times New Roman" w:hAnsi="Times New Roman" w:cs="Times New Roman"/>
          <w:sz w:val="24"/>
          <w:szCs w:val="24"/>
        </w:rPr>
      </w:pP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t> </w:t>
      </w:r>
    </w:p>
    <w:p w14:paraId="68C90F42" w14:textId="77777777" w:rsidR="00287CB2" w:rsidRPr="004D728E" w:rsidRDefault="00287CB2" w:rsidP="00287CB2">
      <w:pPr>
        <w:tabs>
          <w:tab w:val="left" w:pos="5385"/>
          <w:tab w:val="left" w:pos="6540"/>
          <w:tab w:val="left" w:pos="7725"/>
          <w:tab w:val="left" w:pos="7965"/>
        </w:tabs>
        <w:spacing w:after="0" w:line="240" w:lineRule="auto"/>
        <w:rPr>
          <w:rFonts w:ascii="Times New Roman" w:eastAsia="Times New Roman" w:hAnsi="Times New Roman" w:cs="Times New Roman"/>
          <w:sz w:val="24"/>
          <w:szCs w:val="24"/>
        </w:rPr>
      </w:pP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t> </w:t>
      </w:r>
    </w:p>
    <w:p w14:paraId="045B4DD1" w14:textId="77777777" w:rsidR="00287CB2" w:rsidRPr="004D728E" w:rsidRDefault="00287CB2" w:rsidP="00287CB2">
      <w:pPr>
        <w:tabs>
          <w:tab w:val="left" w:pos="5385"/>
          <w:tab w:val="left" w:pos="6540"/>
          <w:tab w:val="left" w:pos="7725"/>
          <w:tab w:val="left" w:pos="7965"/>
        </w:tabs>
        <w:spacing w:after="0" w:line="240" w:lineRule="auto"/>
        <w:rPr>
          <w:rFonts w:ascii="Times New Roman" w:eastAsia="Times New Roman" w:hAnsi="Times New Roman" w:cs="Times New Roman"/>
          <w:sz w:val="24"/>
          <w:szCs w:val="24"/>
        </w:rPr>
      </w:pP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r>
      <w:r w:rsidRPr="004D728E">
        <w:rPr>
          <w:rFonts w:ascii="Times New Roman" w:eastAsia="Times New Roman" w:hAnsi="Times New Roman" w:cs="Times New Roman"/>
          <w:sz w:val="24"/>
          <w:szCs w:val="24"/>
        </w:rPr>
        <w:tab/>
        <w:t> </w:t>
      </w:r>
    </w:p>
    <w:p w14:paraId="3DC5018D" w14:textId="77777777" w:rsidR="00287CB2" w:rsidRPr="004D728E" w:rsidRDefault="00287CB2" w:rsidP="00287CB2">
      <w:pPr>
        <w:spacing w:before="100" w:beforeAutospacing="1" w:after="100" w:afterAutospacing="1" w:line="240" w:lineRule="auto"/>
        <w:rPr>
          <w:rFonts w:ascii="Times New Roman" w:eastAsia="Times New Roman" w:hAnsi="Times New Roman" w:cs="Times New Roman"/>
          <w:sz w:val="24"/>
          <w:szCs w:val="24"/>
        </w:rPr>
      </w:pPr>
      <w:bookmarkStart w:id="0" w:name="_Hlk63330085"/>
      <w:bookmarkEnd w:id="0"/>
      <w:r w:rsidRPr="004D728E">
        <w:rPr>
          <w:rFonts w:ascii="Times New Roman" w:eastAsia="Times New Roman" w:hAnsi="Times New Roman" w:cs="Times New Roman"/>
          <w:sz w:val="24"/>
          <w:szCs w:val="24"/>
        </w:rPr>
        <w:t>Candidates who score overall </w:t>
      </w:r>
      <w:r>
        <w:rPr>
          <w:rFonts w:ascii="Times New Roman" w:eastAsia="Times New Roman" w:hAnsi="Times New Roman" w:cs="Times New Roman"/>
          <w:sz w:val="24"/>
          <w:szCs w:val="24"/>
        </w:rPr>
        <w:t>60</w:t>
      </w:r>
      <w:r w:rsidRPr="004D728E">
        <w:rPr>
          <w:rFonts w:ascii="Times New Roman" w:eastAsia="Times New Roman" w:hAnsi="Times New Roman" w:cs="Times New Roman"/>
          <w:sz w:val="24"/>
          <w:szCs w:val="24"/>
        </w:rPr>
        <w:t xml:space="preserve"> marks and above as well as meet the minimum cut-off in each of the above </w:t>
      </w:r>
      <w:r>
        <w:rPr>
          <w:rFonts w:ascii="Times New Roman" w:eastAsia="Times New Roman" w:hAnsi="Times New Roman" w:cs="Times New Roman"/>
          <w:sz w:val="24"/>
          <w:szCs w:val="24"/>
        </w:rPr>
        <w:t>3</w:t>
      </w:r>
      <w:r w:rsidRPr="004D728E">
        <w:rPr>
          <w:rFonts w:ascii="Times New Roman" w:eastAsia="Times New Roman" w:hAnsi="Times New Roman" w:cs="Times New Roman"/>
          <w:sz w:val="24"/>
          <w:szCs w:val="24"/>
        </w:rPr>
        <w:t xml:space="preserve"> sub-criteria will be </w:t>
      </w:r>
      <w:r>
        <w:rPr>
          <w:rFonts w:ascii="Times New Roman" w:eastAsia="Times New Roman" w:hAnsi="Times New Roman" w:cs="Times New Roman"/>
          <w:sz w:val="24"/>
          <w:szCs w:val="24"/>
        </w:rPr>
        <w:t>considered technically qualified and their financials opened</w:t>
      </w:r>
      <w:r w:rsidRPr="004D728E">
        <w:rPr>
          <w:rFonts w:ascii="Times New Roman" w:eastAsia="Times New Roman" w:hAnsi="Times New Roman" w:cs="Times New Roman"/>
          <w:sz w:val="24"/>
          <w:szCs w:val="24"/>
        </w:rPr>
        <w:t>.</w:t>
      </w:r>
    </w:p>
    <w:p w14:paraId="49D941A8" w14:textId="77777777" w:rsidR="00287CB2" w:rsidRPr="004D728E" w:rsidRDefault="00287CB2" w:rsidP="00287CB2">
      <w:pPr>
        <w:spacing w:before="100" w:beforeAutospacing="1" w:after="100" w:afterAutospacing="1" w:line="240" w:lineRule="auto"/>
        <w:rPr>
          <w:rFonts w:ascii="Times New Roman" w:eastAsia="Times New Roman" w:hAnsi="Times New Roman" w:cs="Times New Roman"/>
          <w:sz w:val="24"/>
          <w:szCs w:val="24"/>
        </w:rPr>
      </w:pPr>
      <w:r w:rsidRPr="004D728E">
        <w:rPr>
          <w:rFonts w:ascii="Times New Roman" w:eastAsia="Times New Roman" w:hAnsi="Times New Roman" w:cs="Times New Roman"/>
          <w:sz w:val="24"/>
          <w:szCs w:val="24"/>
        </w:rPr>
        <w:lastRenderedPageBreak/>
        <w:t>Candidate receiving maximum score after combining their Technical Score and Financial score will be finally selected.</w:t>
      </w:r>
    </w:p>
    <w:p w14:paraId="5A5482A6" w14:textId="77777777" w:rsidR="00363196" w:rsidRPr="00E26EB1" w:rsidRDefault="00363196" w:rsidP="00D5274B">
      <w:pPr>
        <w:spacing w:after="0" w:line="240" w:lineRule="auto"/>
        <w:ind w:left="720" w:hanging="720"/>
        <w:rPr>
          <w:rFonts w:cs="Times New Roman"/>
          <w:b/>
          <w:sz w:val="24"/>
          <w:szCs w:val="24"/>
        </w:rPr>
      </w:pPr>
    </w:p>
    <w:p w14:paraId="3A02E165" w14:textId="53FBD6FF" w:rsidR="00770AF3" w:rsidRPr="00E26EB1" w:rsidRDefault="00770AF3" w:rsidP="00D5274B">
      <w:pPr>
        <w:spacing w:after="0" w:line="240" w:lineRule="auto"/>
        <w:ind w:left="720" w:hanging="720"/>
        <w:rPr>
          <w:rFonts w:cs="Times New Roman"/>
          <w:b/>
          <w:sz w:val="24"/>
          <w:szCs w:val="24"/>
        </w:rPr>
      </w:pPr>
      <w:r w:rsidRPr="00E26EB1">
        <w:rPr>
          <w:rFonts w:cs="Times New Roman"/>
          <w:b/>
          <w:sz w:val="24"/>
          <w:szCs w:val="24"/>
        </w:rPr>
        <w:t>1</w:t>
      </w:r>
      <w:r w:rsidR="00287CB2">
        <w:rPr>
          <w:rFonts w:cs="Times New Roman"/>
          <w:b/>
          <w:sz w:val="24"/>
          <w:szCs w:val="24"/>
        </w:rPr>
        <w:t>1</w:t>
      </w:r>
      <w:r w:rsidRPr="00E26EB1">
        <w:rPr>
          <w:rFonts w:cs="Times New Roman"/>
          <w:b/>
          <w:sz w:val="24"/>
          <w:szCs w:val="24"/>
        </w:rPr>
        <w:t xml:space="preserve">. </w:t>
      </w:r>
      <w:r w:rsidRPr="00E26EB1">
        <w:rPr>
          <w:rFonts w:cs="Times New Roman"/>
          <w:b/>
          <w:sz w:val="24"/>
          <w:szCs w:val="24"/>
        </w:rPr>
        <w:tab/>
        <w:t>PAYMENT SCHEDULE</w:t>
      </w:r>
    </w:p>
    <w:p w14:paraId="1B8DC5BF" w14:textId="5C1B51D9" w:rsidR="00770AF3" w:rsidRPr="00E26EB1" w:rsidRDefault="00770AF3" w:rsidP="00D5274B">
      <w:pPr>
        <w:spacing w:after="0" w:line="240" w:lineRule="auto"/>
        <w:ind w:left="720"/>
        <w:jc w:val="both"/>
        <w:rPr>
          <w:rFonts w:cs="Times New Roman"/>
          <w:i/>
          <w:sz w:val="24"/>
          <w:szCs w:val="24"/>
        </w:rPr>
      </w:pPr>
      <w:r w:rsidRPr="00E26EB1">
        <w:rPr>
          <w:rFonts w:cs="Times New Roman"/>
          <w:i/>
          <w:sz w:val="24"/>
          <w:szCs w:val="24"/>
        </w:rPr>
        <w:t>Payment will be linked to deliverables as outline</w:t>
      </w:r>
      <w:r w:rsidR="00BF7A86" w:rsidRPr="00E26EB1">
        <w:rPr>
          <w:rFonts w:cs="Times New Roman"/>
          <w:i/>
          <w:sz w:val="24"/>
          <w:szCs w:val="24"/>
        </w:rPr>
        <w:t>d</w:t>
      </w:r>
      <w:r w:rsidRPr="00E26EB1">
        <w:rPr>
          <w:rFonts w:cs="Times New Roman"/>
          <w:i/>
          <w:sz w:val="24"/>
          <w:szCs w:val="24"/>
        </w:rPr>
        <w:t xml:space="preserve"> in the attached financial template</w:t>
      </w:r>
      <w:r w:rsidR="00A46644" w:rsidRPr="00E26EB1">
        <w:rPr>
          <w:rFonts w:cs="Times New Roman"/>
          <w:i/>
          <w:sz w:val="24"/>
          <w:szCs w:val="24"/>
        </w:rPr>
        <w:t xml:space="preserve">. </w:t>
      </w:r>
    </w:p>
    <w:p w14:paraId="28E7F300" w14:textId="77777777" w:rsidR="00273B11" w:rsidRPr="00E26EB1" w:rsidRDefault="00273B11" w:rsidP="00D5274B">
      <w:pPr>
        <w:spacing w:after="0" w:line="240" w:lineRule="auto"/>
        <w:ind w:left="720" w:hanging="720"/>
        <w:rPr>
          <w:rFonts w:cs="Times New Roman"/>
          <w:b/>
          <w:sz w:val="24"/>
          <w:szCs w:val="24"/>
        </w:rPr>
      </w:pPr>
    </w:p>
    <w:sectPr w:rsidR="00273B11" w:rsidRPr="00E26EB1"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06533"/>
    <w:multiLevelType w:val="hybridMultilevel"/>
    <w:tmpl w:val="4AA4EF7C"/>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4"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3B134C"/>
    <w:multiLevelType w:val="hybridMultilevel"/>
    <w:tmpl w:val="DCC2C0E4"/>
    <w:lvl w:ilvl="0" w:tplc="B948953E">
      <w:numFmt w:val="bullet"/>
      <w:lvlText w:val="•"/>
      <w:lvlJc w:val="left"/>
      <w:pPr>
        <w:ind w:left="1636" w:hanging="360"/>
      </w:pPr>
      <w:rPr>
        <w:rFonts w:ascii="Times New Roman" w:eastAsiaTheme="minorHAnsi" w:hAnsi="Times New Roman" w:cs="Times New Roman"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6"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9E0E49"/>
    <w:multiLevelType w:val="hybridMultilevel"/>
    <w:tmpl w:val="7FE6187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D954C3"/>
    <w:multiLevelType w:val="hybridMultilevel"/>
    <w:tmpl w:val="2EF84B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69069A9"/>
    <w:multiLevelType w:val="hybridMultilevel"/>
    <w:tmpl w:val="7A48A8B2"/>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10" w15:restartNumberingAfterBreak="0">
    <w:nsid w:val="37550334"/>
    <w:multiLevelType w:val="hybridMultilevel"/>
    <w:tmpl w:val="D2E67E44"/>
    <w:lvl w:ilvl="0" w:tplc="EC0291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C2872"/>
    <w:multiLevelType w:val="hybridMultilevel"/>
    <w:tmpl w:val="8F52DF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00A30"/>
    <w:multiLevelType w:val="hybridMultilevel"/>
    <w:tmpl w:val="157EF3D4"/>
    <w:lvl w:ilvl="0" w:tplc="40090001">
      <w:start w:val="1"/>
      <w:numFmt w:val="bullet"/>
      <w:lvlText w:val=""/>
      <w:lvlJc w:val="left"/>
      <w:pPr>
        <w:ind w:left="1799" w:hanging="360"/>
      </w:pPr>
      <w:rPr>
        <w:rFonts w:ascii="Symbol" w:hAnsi="Symbol" w:hint="default"/>
      </w:rPr>
    </w:lvl>
    <w:lvl w:ilvl="1" w:tplc="40090003" w:tentative="1">
      <w:start w:val="1"/>
      <w:numFmt w:val="bullet"/>
      <w:lvlText w:val="o"/>
      <w:lvlJc w:val="left"/>
      <w:pPr>
        <w:ind w:left="2519" w:hanging="360"/>
      </w:pPr>
      <w:rPr>
        <w:rFonts w:ascii="Courier New" w:hAnsi="Courier New" w:cs="Courier New" w:hint="default"/>
      </w:rPr>
    </w:lvl>
    <w:lvl w:ilvl="2" w:tplc="40090005" w:tentative="1">
      <w:start w:val="1"/>
      <w:numFmt w:val="bullet"/>
      <w:lvlText w:val=""/>
      <w:lvlJc w:val="left"/>
      <w:pPr>
        <w:ind w:left="3239" w:hanging="360"/>
      </w:pPr>
      <w:rPr>
        <w:rFonts w:ascii="Wingdings" w:hAnsi="Wingdings" w:hint="default"/>
      </w:rPr>
    </w:lvl>
    <w:lvl w:ilvl="3" w:tplc="40090001" w:tentative="1">
      <w:start w:val="1"/>
      <w:numFmt w:val="bullet"/>
      <w:lvlText w:val=""/>
      <w:lvlJc w:val="left"/>
      <w:pPr>
        <w:ind w:left="3959" w:hanging="360"/>
      </w:pPr>
      <w:rPr>
        <w:rFonts w:ascii="Symbol" w:hAnsi="Symbol" w:hint="default"/>
      </w:rPr>
    </w:lvl>
    <w:lvl w:ilvl="4" w:tplc="40090003" w:tentative="1">
      <w:start w:val="1"/>
      <w:numFmt w:val="bullet"/>
      <w:lvlText w:val="o"/>
      <w:lvlJc w:val="left"/>
      <w:pPr>
        <w:ind w:left="4679" w:hanging="360"/>
      </w:pPr>
      <w:rPr>
        <w:rFonts w:ascii="Courier New" w:hAnsi="Courier New" w:cs="Courier New" w:hint="default"/>
      </w:rPr>
    </w:lvl>
    <w:lvl w:ilvl="5" w:tplc="40090005" w:tentative="1">
      <w:start w:val="1"/>
      <w:numFmt w:val="bullet"/>
      <w:lvlText w:val=""/>
      <w:lvlJc w:val="left"/>
      <w:pPr>
        <w:ind w:left="5399" w:hanging="360"/>
      </w:pPr>
      <w:rPr>
        <w:rFonts w:ascii="Wingdings" w:hAnsi="Wingdings" w:hint="default"/>
      </w:rPr>
    </w:lvl>
    <w:lvl w:ilvl="6" w:tplc="40090001" w:tentative="1">
      <w:start w:val="1"/>
      <w:numFmt w:val="bullet"/>
      <w:lvlText w:val=""/>
      <w:lvlJc w:val="left"/>
      <w:pPr>
        <w:ind w:left="6119" w:hanging="360"/>
      </w:pPr>
      <w:rPr>
        <w:rFonts w:ascii="Symbol" w:hAnsi="Symbol" w:hint="default"/>
      </w:rPr>
    </w:lvl>
    <w:lvl w:ilvl="7" w:tplc="40090003" w:tentative="1">
      <w:start w:val="1"/>
      <w:numFmt w:val="bullet"/>
      <w:lvlText w:val="o"/>
      <w:lvlJc w:val="left"/>
      <w:pPr>
        <w:ind w:left="6839" w:hanging="360"/>
      </w:pPr>
      <w:rPr>
        <w:rFonts w:ascii="Courier New" w:hAnsi="Courier New" w:cs="Courier New" w:hint="default"/>
      </w:rPr>
    </w:lvl>
    <w:lvl w:ilvl="8" w:tplc="40090005" w:tentative="1">
      <w:start w:val="1"/>
      <w:numFmt w:val="bullet"/>
      <w:lvlText w:val=""/>
      <w:lvlJc w:val="left"/>
      <w:pPr>
        <w:ind w:left="7559" w:hanging="360"/>
      </w:pPr>
      <w:rPr>
        <w:rFonts w:ascii="Wingdings" w:hAnsi="Wingdings" w:hint="default"/>
      </w:rPr>
    </w:lvl>
  </w:abstractNum>
  <w:abstractNum w:abstractNumId="16"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1A92"/>
    <w:multiLevelType w:val="hybridMultilevel"/>
    <w:tmpl w:val="BFC476BE"/>
    <w:lvl w:ilvl="0" w:tplc="D864054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70B34"/>
    <w:multiLevelType w:val="hybridMultilevel"/>
    <w:tmpl w:val="1CB6D2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7D6104A"/>
    <w:multiLevelType w:val="hybridMultilevel"/>
    <w:tmpl w:val="59463F54"/>
    <w:lvl w:ilvl="0" w:tplc="BD6EAA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C588B"/>
    <w:multiLevelType w:val="hybridMultilevel"/>
    <w:tmpl w:val="B6E0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537A6"/>
    <w:multiLevelType w:val="hybridMultilevel"/>
    <w:tmpl w:val="2966B3D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4"/>
  </w:num>
  <w:num w:numId="3">
    <w:abstractNumId w:val="21"/>
  </w:num>
  <w:num w:numId="4">
    <w:abstractNumId w:val="17"/>
  </w:num>
  <w:num w:numId="5">
    <w:abstractNumId w:val="16"/>
  </w:num>
  <w:num w:numId="6">
    <w:abstractNumId w:val="12"/>
  </w:num>
  <w:num w:numId="7">
    <w:abstractNumId w:val="11"/>
  </w:num>
  <w:num w:numId="8">
    <w:abstractNumId w:val="0"/>
  </w:num>
  <w:num w:numId="9">
    <w:abstractNumId w:val="3"/>
  </w:num>
  <w:num w:numId="10">
    <w:abstractNumId w:val="19"/>
  </w:num>
  <w:num w:numId="11">
    <w:abstractNumId w:val="1"/>
  </w:num>
  <w:num w:numId="12">
    <w:abstractNumId w:val="22"/>
  </w:num>
  <w:num w:numId="13">
    <w:abstractNumId w:val="6"/>
  </w:num>
  <w:num w:numId="14">
    <w:abstractNumId w:val="23"/>
  </w:num>
  <w:num w:numId="15">
    <w:abstractNumId w:val="14"/>
  </w:num>
  <w:num w:numId="16">
    <w:abstractNumId w:val="4"/>
  </w:num>
  <w:num w:numId="17">
    <w:abstractNumId w:val="20"/>
  </w:num>
  <w:num w:numId="18">
    <w:abstractNumId w:val="8"/>
  </w:num>
  <w:num w:numId="19">
    <w:abstractNumId w:val="15"/>
  </w:num>
  <w:num w:numId="20">
    <w:abstractNumId w:val="7"/>
  </w:num>
  <w:num w:numId="21">
    <w:abstractNumId w:val="18"/>
  </w:num>
  <w:num w:numId="22">
    <w:abstractNumId w:val="10"/>
  </w:num>
  <w:num w:numId="23">
    <w:abstractNumId w:val="25"/>
  </w:num>
  <w:num w:numId="24">
    <w:abstractNumId w:val="29"/>
  </w:num>
  <w:num w:numId="25">
    <w:abstractNumId w:val="13"/>
  </w:num>
  <w:num w:numId="26">
    <w:abstractNumId w:val="2"/>
  </w:num>
  <w:num w:numId="27">
    <w:abstractNumId w:val="9"/>
  </w:num>
  <w:num w:numId="28">
    <w:abstractNumId w:val="5"/>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rAUA89VlRiwAAAA="/>
  </w:docVars>
  <w:rsids>
    <w:rsidRoot w:val="00CC7E17"/>
    <w:rsid w:val="000010F2"/>
    <w:rsid w:val="0000692A"/>
    <w:rsid w:val="00011EF3"/>
    <w:rsid w:val="00012518"/>
    <w:rsid w:val="00015C76"/>
    <w:rsid w:val="00024C20"/>
    <w:rsid w:val="00024F6D"/>
    <w:rsid w:val="00044421"/>
    <w:rsid w:val="00051067"/>
    <w:rsid w:val="000569FE"/>
    <w:rsid w:val="000601FC"/>
    <w:rsid w:val="00062AA8"/>
    <w:rsid w:val="00081633"/>
    <w:rsid w:val="000830CB"/>
    <w:rsid w:val="0008346F"/>
    <w:rsid w:val="000836CB"/>
    <w:rsid w:val="000A4D71"/>
    <w:rsid w:val="000A50B0"/>
    <w:rsid w:val="000B3A09"/>
    <w:rsid w:val="000B441F"/>
    <w:rsid w:val="000B4EF5"/>
    <w:rsid w:val="000C3C8D"/>
    <w:rsid w:val="000C4A8E"/>
    <w:rsid w:val="000C6ADE"/>
    <w:rsid w:val="000D0146"/>
    <w:rsid w:val="000D5BC2"/>
    <w:rsid w:val="000F7FDB"/>
    <w:rsid w:val="00105CEC"/>
    <w:rsid w:val="00110DA3"/>
    <w:rsid w:val="00112A33"/>
    <w:rsid w:val="00115CBA"/>
    <w:rsid w:val="001353C1"/>
    <w:rsid w:val="00141229"/>
    <w:rsid w:val="00147BCE"/>
    <w:rsid w:val="001566DA"/>
    <w:rsid w:val="00160381"/>
    <w:rsid w:val="0016285E"/>
    <w:rsid w:val="00165298"/>
    <w:rsid w:val="00170727"/>
    <w:rsid w:val="00170D00"/>
    <w:rsid w:val="001A2666"/>
    <w:rsid w:val="001B17C0"/>
    <w:rsid w:val="001D43F9"/>
    <w:rsid w:val="001D6011"/>
    <w:rsid w:val="001E2EC4"/>
    <w:rsid w:val="001E3CA7"/>
    <w:rsid w:val="001E4937"/>
    <w:rsid w:val="001E4A3E"/>
    <w:rsid w:val="001F0D60"/>
    <w:rsid w:val="001F3791"/>
    <w:rsid w:val="002067BB"/>
    <w:rsid w:val="00215F20"/>
    <w:rsid w:val="002179EE"/>
    <w:rsid w:val="00224AE9"/>
    <w:rsid w:val="00232FC0"/>
    <w:rsid w:val="002343E6"/>
    <w:rsid w:val="0024472F"/>
    <w:rsid w:val="00245668"/>
    <w:rsid w:val="0025204C"/>
    <w:rsid w:val="0025386F"/>
    <w:rsid w:val="00253985"/>
    <w:rsid w:val="0025413E"/>
    <w:rsid w:val="002648CE"/>
    <w:rsid w:val="002654C3"/>
    <w:rsid w:val="00273B11"/>
    <w:rsid w:val="00287CB2"/>
    <w:rsid w:val="002A4B57"/>
    <w:rsid w:val="002A5106"/>
    <w:rsid w:val="002A60E6"/>
    <w:rsid w:val="002D04F9"/>
    <w:rsid w:val="002D287B"/>
    <w:rsid w:val="002E6811"/>
    <w:rsid w:val="002F43A1"/>
    <w:rsid w:val="00302C38"/>
    <w:rsid w:val="00305683"/>
    <w:rsid w:val="00305A07"/>
    <w:rsid w:val="003061F4"/>
    <w:rsid w:val="00311C7E"/>
    <w:rsid w:val="00314B9D"/>
    <w:rsid w:val="003167B3"/>
    <w:rsid w:val="00332334"/>
    <w:rsid w:val="00337482"/>
    <w:rsid w:val="00342207"/>
    <w:rsid w:val="0034234F"/>
    <w:rsid w:val="003504DF"/>
    <w:rsid w:val="0035631A"/>
    <w:rsid w:val="00356520"/>
    <w:rsid w:val="00361E0A"/>
    <w:rsid w:val="00363196"/>
    <w:rsid w:val="00371254"/>
    <w:rsid w:val="00381145"/>
    <w:rsid w:val="00381B90"/>
    <w:rsid w:val="00384FFE"/>
    <w:rsid w:val="00385339"/>
    <w:rsid w:val="003863BA"/>
    <w:rsid w:val="00391211"/>
    <w:rsid w:val="0039628A"/>
    <w:rsid w:val="003A0951"/>
    <w:rsid w:val="003B34CD"/>
    <w:rsid w:val="003C2DBA"/>
    <w:rsid w:val="003D4D1D"/>
    <w:rsid w:val="003D7E8F"/>
    <w:rsid w:val="003E28BC"/>
    <w:rsid w:val="003E5519"/>
    <w:rsid w:val="003F6AD5"/>
    <w:rsid w:val="004074A4"/>
    <w:rsid w:val="00413067"/>
    <w:rsid w:val="00413A82"/>
    <w:rsid w:val="004230C2"/>
    <w:rsid w:val="0043294C"/>
    <w:rsid w:val="0044137D"/>
    <w:rsid w:val="0045708B"/>
    <w:rsid w:val="00467ADD"/>
    <w:rsid w:val="00475399"/>
    <w:rsid w:val="00476EA6"/>
    <w:rsid w:val="00477B7B"/>
    <w:rsid w:val="004910CD"/>
    <w:rsid w:val="004928BF"/>
    <w:rsid w:val="004A5AB7"/>
    <w:rsid w:val="004B1A8E"/>
    <w:rsid w:val="004C015C"/>
    <w:rsid w:val="004C0DBA"/>
    <w:rsid w:val="004D4B17"/>
    <w:rsid w:val="004D7E4D"/>
    <w:rsid w:val="004E0C95"/>
    <w:rsid w:val="004E2A36"/>
    <w:rsid w:val="00500A74"/>
    <w:rsid w:val="00500D03"/>
    <w:rsid w:val="00501D9D"/>
    <w:rsid w:val="00504099"/>
    <w:rsid w:val="00506A03"/>
    <w:rsid w:val="0052039C"/>
    <w:rsid w:val="00523239"/>
    <w:rsid w:val="005263B4"/>
    <w:rsid w:val="00526ED2"/>
    <w:rsid w:val="00540310"/>
    <w:rsid w:val="005469D6"/>
    <w:rsid w:val="00552C1D"/>
    <w:rsid w:val="00553885"/>
    <w:rsid w:val="005559CB"/>
    <w:rsid w:val="00562260"/>
    <w:rsid w:val="00563658"/>
    <w:rsid w:val="00571CEB"/>
    <w:rsid w:val="00572A9D"/>
    <w:rsid w:val="00582306"/>
    <w:rsid w:val="00583558"/>
    <w:rsid w:val="0058398B"/>
    <w:rsid w:val="00590931"/>
    <w:rsid w:val="005944E7"/>
    <w:rsid w:val="005978A3"/>
    <w:rsid w:val="005A150F"/>
    <w:rsid w:val="005A3E18"/>
    <w:rsid w:val="005D18B2"/>
    <w:rsid w:val="005E3C04"/>
    <w:rsid w:val="005E5338"/>
    <w:rsid w:val="005F3009"/>
    <w:rsid w:val="005F5752"/>
    <w:rsid w:val="00612EBF"/>
    <w:rsid w:val="006162AE"/>
    <w:rsid w:val="00622563"/>
    <w:rsid w:val="006242BC"/>
    <w:rsid w:val="00635C2A"/>
    <w:rsid w:val="00637058"/>
    <w:rsid w:val="006405DD"/>
    <w:rsid w:val="00647335"/>
    <w:rsid w:val="00653B40"/>
    <w:rsid w:val="0065790D"/>
    <w:rsid w:val="00660C9D"/>
    <w:rsid w:val="0066403C"/>
    <w:rsid w:val="0067595F"/>
    <w:rsid w:val="0068012D"/>
    <w:rsid w:val="00692131"/>
    <w:rsid w:val="00695168"/>
    <w:rsid w:val="00696E10"/>
    <w:rsid w:val="006A25C9"/>
    <w:rsid w:val="006A3330"/>
    <w:rsid w:val="006C2BCC"/>
    <w:rsid w:val="006D0F8A"/>
    <w:rsid w:val="006D5BC9"/>
    <w:rsid w:val="006D7419"/>
    <w:rsid w:val="006D77EB"/>
    <w:rsid w:val="006E086A"/>
    <w:rsid w:val="006E69A0"/>
    <w:rsid w:val="006E7AE0"/>
    <w:rsid w:val="0070245E"/>
    <w:rsid w:val="00705225"/>
    <w:rsid w:val="00710F50"/>
    <w:rsid w:val="0071238F"/>
    <w:rsid w:val="007131A9"/>
    <w:rsid w:val="00723BCC"/>
    <w:rsid w:val="00726717"/>
    <w:rsid w:val="00733BFD"/>
    <w:rsid w:val="00756259"/>
    <w:rsid w:val="00756639"/>
    <w:rsid w:val="00770AF3"/>
    <w:rsid w:val="00773A67"/>
    <w:rsid w:val="0077710F"/>
    <w:rsid w:val="007A7879"/>
    <w:rsid w:val="007B2FC3"/>
    <w:rsid w:val="007B4DEF"/>
    <w:rsid w:val="007C147A"/>
    <w:rsid w:val="007E35FF"/>
    <w:rsid w:val="007F20E4"/>
    <w:rsid w:val="007F2CAD"/>
    <w:rsid w:val="007F3313"/>
    <w:rsid w:val="008044F2"/>
    <w:rsid w:val="00814644"/>
    <w:rsid w:val="008156D7"/>
    <w:rsid w:val="008407AD"/>
    <w:rsid w:val="00844D9A"/>
    <w:rsid w:val="00847EE2"/>
    <w:rsid w:val="00850AEE"/>
    <w:rsid w:val="00863D22"/>
    <w:rsid w:val="00864906"/>
    <w:rsid w:val="00865309"/>
    <w:rsid w:val="00873779"/>
    <w:rsid w:val="00880E46"/>
    <w:rsid w:val="008A03AD"/>
    <w:rsid w:val="008A0856"/>
    <w:rsid w:val="008B1C6B"/>
    <w:rsid w:val="008B5286"/>
    <w:rsid w:val="008C3182"/>
    <w:rsid w:val="008D50FE"/>
    <w:rsid w:val="008D5865"/>
    <w:rsid w:val="008D604C"/>
    <w:rsid w:val="008E1BED"/>
    <w:rsid w:val="008E3C55"/>
    <w:rsid w:val="008F4C3F"/>
    <w:rsid w:val="008F5B60"/>
    <w:rsid w:val="008F709E"/>
    <w:rsid w:val="00901BBB"/>
    <w:rsid w:val="00917D60"/>
    <w:rsid w:val="009209F7"/>
    <w:rsid w:val="00927F73"/>
    <w:rsid w:val="009352BE"/>
    <w:rsid w:val="00940B9B"/>
    <w:rsid w:val="00955971"/>
    <w:rsid w:val="00962FF6"/>
    <w:rsid w:val="0096494D"/>
    <w:rsid w:val="009A0245"/>
    <w:rsid w:val="009A374A"/>
    <w:rsid w:val="009B5E88"/>
    <w:rsid w:val="009C3272"/>
    <w:rsid w:val="009E06FD"/>
    <w:rsid w:val="009F1538"/>
    <w:rsid w:val="00A03FE7"/>
    <w:rsid w:val="00A058E9"/>
    <w:rsid w:val="00A05D15"/>
    <w:rsid w:val="00A13E16"/>
    <w:rsid w:val="00A14400"/>
    <w:rsid w:val="00A24939"/>
    <w:rsid w:val="00A25055"/>
    <w:rsid w:val="00A35183"/>
    <w:rsid w:val="00A353C3"/>
    <w:rsid w:val="00A35FFD"/>
    <w:rsid w:val="00A3791D"/>
    <w:rsid w:val="00A4263F"/>
    <w:rsid w:val="00A45261"/>
    <w:rsid w:val="00A46644"/>
    <w:rsid w:val="00A529E5"/>
    <w:rsid w:val="00A62433"/>
    <w:rsid w:val="00A64FC7"/>
    <w:rsid w:val="00A659C8"/>
    <w:rsid w:val="00A679E8"/>
    <w:rsid w:val="00A723C9"/>
    <w:rsid w:val="00A7614E"/>
    <w:rsid w:val="00A81DCF"/>
    <w:rsid w:val="00A83398"/>
    <w:rsid w:val="00A86377"/>
    <w:rsid w:val="00A87B47"/>
    <w:rsid w:val="00AB73CA"/>
    <w:rsid w:val="00AB7F11"/>
    <w:rsid w:val="00AC1FAE"/>
    <w:rsid w:val="00AD2102"/>
    <w:rsid w:val="00AD6984"/>
    <w:rsid w:val="00AD6F3C"/>
    <w:rsid w:val="00AE2484"/>
    <w:rsid w:val="00AE38C5"/>
    <w:rsid w:val="00B151D1"/>
    <w:rsid w:val="00B154CB"/>
    <w:rsid w:val="00B16814"/>
    <w:rsid w:val="00B17928"/>
    <w:rsid w:val="00B210D1"/>
    <w:rsid w:val="00B25EB3"/>
    <w:rsid w:val="00B3341A"/>
    <w:rsid w:val="00B33E36"/>
    <w:rsid w:val="00B41820"/>
    <w:rsid w:val="00B47CC1"/>
    <w:rsid w:val="00B51D6B"/>
    <w:rsid w:val="00B605B1"/>
    <w:rsid w:val="00B61445"/>
    <w:rsid w:val="00B65743"/>
    <w:rsid w:val="00B65A73"/>
    <w:rsid w:val="00B66782"/>
    <w:rsid w:val="00B70A2B"/>
    <w:rsid w:val="00B718DD"/>
    <w:rsid w:val="00B75E05"/>
    <w:rsid w:val="00B76252"/>
    <w:rsid w:val="00B7644D"/>
    <w:rsid w:val="00B7732A"/>
    <w:rsid w:val="00B7752A"/>
    <w:rsid w:val="00B804FC"/>
    <w:rsid w:val="00B83BCE"/>
    <w:rsid w:val="00B879DA"/>
    <w:rsid w:val="00B92678"/>
    <w:rsid w:val="00B964E0"/>
    <w:rsid w:val="00B97159"/>
    <w:rsid w:val="00BA7236"/>
    <w:rsid w:val="00BB3EE9"/>
    <w:rsid w:val="00BB41A3"/>
    <w:rsid w:val="00BC5252"/>
    <w:rsid w:val="00BD3171"/>
    <w:rsid w:val="00BD3704"/>
    <w:rsid w:val="00BD41E1"/>
    <w:rsid w:val="00BE3638"/>
    <w:rsid w:val="00BF5D92"/>
    <w:rsid w:val="00BF7A86"/>
    <w:rsid w:val="00C13D91"/>
    <w:rsid w:val="00C37CC2"/>
    <w:rsid w:val="00C468E5"/>
    <w:rsid w:val="00C65892"/>
    <w:rsid w:val="00C6716F"/>
    <w:rsid w:val="00C7184D"/>
    <w:rsid w:val="00C84EEC"/>
    <w:rsid w:val="00C876DC"/>
    <w:rsid w:val="00C9014D"/>
    <w:rsid w:val="00C90AAE"/>
    <w:rsid w:val="00C9331D"/>
    <w:rsid w:val="00CA63A0"/>
    <w:rsid w:val="00CB55F7"/>
    <w:rsid w:val="00CC5AEB"/>
    <w:rsid w:val="00CC7E17"/>
    <w:rsid w:val="00CD0607"/>
    <w:rsid w:val="00CD294A"/>
    <w:rsid w:val="00CD2CC7"/>
    <w:rsid w:val="00CE047D"/>
    <w:rsid w:val="00D23378"/>
    <w:rsid w:val="00D308ED"/>
    <w:rsid w:val="00D42E10"/>
    <w:rsid w:val="00D457E1"/>
    <w:rsid w:val="00D5093D"/>
    <w:rsid w:val="00D52428"/>
    <w:rsid w:val="00D5274B"/>
    <w:rsid w:val="00D54ABD"/>
    <w:rsid w:val="00D6153F"/>
    <w:rsid w:val="00D61C6E"/>
    <w:rsid w:val="00D748B4"/>
    <w:rsid w:val="00D8772B"/>
    <w:rsid w:val="00D87A35"/>
    <w:rsid w:val="00D9510A"/>
    <w:rsid w:val="00D953E4"/>
    <w:rsid w:val="00DA2079"/>
    <w:rsid w:val="00DB1B68"/>
    <w:rsid w:val="00DB6686"/>
    <w:rsid w:val="00DD3C7B"/>
    <w:rsid w:val="00DD7151"/>
    <w:rsid w:val="00DE2CC6"/>
    <w:rsid w:val="00E03467"/>
    <w:rsid w:val="00E0528C"/>
    <w:rsid w:val="00E06E70"/>
    <w:rsid w:val="00E12FAD"/>
    <w:rsid w:val="00E20950"/>
    <w:rsid w:val="00E264BE"/>
    <w:rsid w:val="00E26EB1"/>
    <w:rsid w:val="00E373B0"/>
    <w:rsid w:val="00E5686A"/>
    <w:rsid w:val="00E60222"/>
    <w:rsid w:val="00E71829"/>
    <w:rsid w:val="00E74EA8"/>
    <w:rsid w:val="00E81F3A"/>
    <w:rsid w:val="00E9353F"/>
    <w:rsid w:val="00E96D4F"/>
    <w:rsid w:val="00E974F0"/>
    <w:rsid w:val="00EA657E"/>
    <w:rsid w:val="00EB5095"/>
    <w:rsid w:val="00EB690F"/>
    <w:rsid w:val="00EC7726"/>
    <w:rsid w:val="00ED0172"/>
    <w:rsid w:val="00ED2C96"/>
    <w:rsid w:val="00ED37E7"/>
    <w:rsid w:val="00EE1111"/>
    <w:rsid w:val="00EE4CF8"/>
    <w:rsid w:val="00EE54A1"/>
    <w:rsid w:val="00EE5AE1"/>
    <w:rsid w:val="00EF1529"/>
    <w:rsid w:val="00EF37C8"/>
    <w:rsid w:val="00EF4AAC"/>
    <w:rsid w:val="00F029B3"/>
    <w:rsid w:val="00F11714"/>
    <w:rsid w:val="00F22451"/>
    <w:rsid w:val="00F324DC"/>
    <w:rsid w:val="00F3715F"/>
    <w:rsid w:val="00F37C32"/>
    <w:rsid w:val="00F60F29"/>
    <w:rsid w:val="00F614EF"/>
    <w:rsid w:val="00F63801"/>
    <w:rsid w:val="00F7167E"/>
    <w:rsid w:val="00F719D0"/>
    <w:rsid w:val="00F77120"/>
    <w:rsid w:val="00F82CF2"/>
    <w:rsid w:val="00F875F3"/>
    <w:rsid w:val="00FA1691"/>
    <w:rsid w:val="00FA3165"/>
    <w:rsid w:val="00FB5993"/>
    <w:rsid w:val="00FB7849"/>
    <w:rsid w:val="00FC2049"/>
    <w:rsid w:val="00FC3018"/>
    <w:rsid w:val="00FD740F"/>
    <w:rsid w:val="00FE6941"/>
    <w:rsid w:val="00FF4BB8"/>
    <w:rsid w:val="0D1A0EEA"/>
    <w:rsid w:val="1D41402E"/>
    <w:rsid w:val="27E08438"/>
    <w:rsid w:val="526D881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7303FE1C-50F6-4710-B3CA-41CB2B33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25EB3"/>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Revision">
    <w:name w:val="Revision"/>
    <w:hidden/>
    <w:uiPriority w:val="99"/>
    <w:semiHidden/>
    <w:rsid w:val="00302C38"/>
    <w:pPr>
      <w:spacing w:after="0" w:line="240" w:lineRule="auto"/>
    </w:pPr>
  </w:style>
  <w:style w:type="character" w:styleId="Mention">
    <w:name w:val="Mention"/>
    <w:basedOn w:val="DefaultParagraphFont"/>
    <w:uiPriority w:val="99"/>
    <w:unhideWhenUsed/>
    <w:rsid w:val="008D5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185511065">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 w:id="2021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03B1A7054534940AE34AB55A54312F2" ma:contentTypeVersion="42" ma:contentTypeDescription="" ma:contentTypeScope="" ma:versionID="5506062acff5165075e5f87adb38a4cb">
  <xsd:schema xmlns:xsd="http://www.w3.org/2001/XMLSchema" xmlns:xs="http://www.w3.org/2001/XMLSchema" xmlns:p="http://schemas.microsoft.com/office/2006/metadata/properties" xmlns:ns1="http://schemas.microsoft.com/sharepoint/v3" xmlns:ns2="ca283e0b-db31-4043-a2ef-b80661bf084a" xmlns:ns3="http://schemas.microsoft.com/sharepoint.v3" xmlns:ns4="b335086e-ae06-4723-b365-728a062551c8" xmlns:ns5="402e600d-1ac0-45e4-a45c-fd848556cf09" xmlns:ns6="http://schemas.microsoft.com/sharepoint/v4" targetNamespace="http://schemas.microsoft.com/office/2006/metadata/properties" ma:root="true" ma:fieldsID="4dacfb4fb4e22236550e0b49f4fdf730" ns1:_="" ns2:_="" ns3:_="" ns4:_="" ns5:_="" ns6:_="">
    <xsd:import namespace="http://schemas.microsoft.com/sharepoint/v3"/>
    <xsd:import namespace="ca283e0b-db31-4043-a2ef-b80661bf084a"/>
    <xsd:import namespace="http://schemas.microsoft.com/sharepoint.v3"/>
    <xsd:import namespace="b335086e-ae06-4723-b365-728a062551c8"/>
    <xsd:import namespace="402e600d-1ac0-45e4-a45c-fd848556cf09"/>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6:IconOverlay" minOccurs="0"/>
                <xsd:element ref="ns1:_vti_ItemDeclaredRecord" minOccurs="0"/>
                <xsd:element ref="ns1:_vti_ItemHoldRecordStatus" minOccurs="0"/>
                <xsd:element ref="ns4:TaxKeywordTaxHTFiel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0;#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6d40e17-a144-4caa-8451-025a045cb9bd}" ma:internalName="TaxCatchAllLabel" ma:readOnly="true" ma:showField="CatchAllDataLabel" ma:web="b335086e-ae06-4723-b365-728a062551c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6d40e17-a144-4caa-8451-025a045cb9bd}" ma:internalName="TaxCatchAll" ma:showField="CatchAllData" ma:web="b335086e-ae06-4723-b365-728a062551c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35086e-ae06-4723-b365-728a062551c8"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e600d-1ac0-45e4-a45c-fd848556cf09"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169</Value>
      <Value>108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b335086e-ae06-4723-b365-728a062551c8">
      <Terms xmlns="http://schemas.microsoft.com/office/infopath/2007/PartnerControls"/>
    </TaxKeywordTaxHTField>
    <SharedWithUsers xmlns="b335086e-ae06-4723-b365-728a062551c8">
      <UserInfo>
        <DisplayName>Abhishek Singh</DisplayName>
        <AccountId>82</AccountId>
        <AccountType/>
      </UserInfo>
    </SharedWithUsers>
    <SemaphoreItemMetadata xmlns="b335086e-ae06-4723-b365-728a062551c8">{"ClassificationOrdered":false,"ClassificationRequested":"2021-02-15T08:54:13.5238581Z","Columns":[],"HasBodyChanged":true,"HasPendingClassification":false,"IsUpdate":false,"IsUploading":false,"ShouldCancel":false,"SkipClassification":false,"ShouldDelay":false}</SemaphoreItemMetadata>
  </documentManagement>
</p:properties>
</file>

<file path=customXml/itemProps1.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2.xml><?xml version="1.0" encoding="utf-8"?>
<ds:datastoreItem xmlns:ds="http://schemas.openxmlformats.org/officeDocument/2006/customXml" ds:itemID="{F5A95E6C-C1A8-4CC9-A863-65466E9D2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335086e-ae06-4723-b365-728a062551c8"/>
    <ds:schemaRef ds:uri="402e600d-1ac0-45e4-a45c-fd848556cf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4.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5.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6.xml><?xml version="1.0" encoding="utf-8"?>
<ds:datastoreItem xmlns:ds="http://schemas.openxmlformats.org/officeDocument/2006/customXml" ds:itemID="{FFE2594D-5646-4715-A3F3-E503DA5ABBA7}">
  <ds:schemaRefs>
    <ds:schemaRef ds:uri="http://schemas.microsoft.com/sharepoint/events"/>
  </ds:schemaRefs>
</ds:datastoreItem>
</file>

<file path=customXml/itemProps7.xml><?xml version="1.0" encoding="utf-8"?>
<ds:datastoreItem xmlns:ds="http://schemas.openxmlformats.org/officeDocument/2006/customXml" ds:itemID="{182C3318-F0D9-46A2-A65C-DA965C79A57D}">
  <ds:schemaRefs>
    <ds:schemaRef ds:uri="http://schemas.microsoft.com/sharepoint.v3"/>
    <ds:schemaRef ds:uri="http://schemas.microsoft.com/office/infopath/2007/PartnerControls"/>
    <ds:schemaRef ds:uri="http://schemas.microsoft.com/office/2006/documentManagement/types"/>
    <ds:schemaRef ds:uri="http://schemas.microsoft.com/sharepoint/v4"/>
    <ds:schemaRef ds:uri="http://purl.org/dc/elements/1.1/"/>
    <ds:schemaRef ds:uri="http://schemas.microsoft.com/office/2006/metadata/properties"/>
    <ds:schemaRef ds:uri="402e600d-1ac0-45e4-a45c-fd848556cf09"/>
    <ds:schemaRef ds:uri="http://www.w3.org/XML/1998/namespace"/>
    <ds:schemaRef ds:uri="http://purl.org/dc/terms/"/>
    <ds:schemaRef ds:uri="ca283e0b-db31-4043-a2ef-b80661bf084a"/>
    <ds:schemaRef ds:uri="http://schemas.openxmlformats.org/package/2006/metadata/core-properties"/>
    <ds:schemaRef ds:uri="b335086e-ae06-4723-b365-728a062551c8"/>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2</cp:revision>
  <cp:lastPrinted>2022-01-12T08:03:00Z</cp:lastPrinted>
  <dcterms:created xsi:type="dcterms:W3CDTF">2022-01-14T18:13:00Z</dcterms:created>
  <dcterms:modified xsi:type="dcterms:W3CDTF">2022-01-14T18:13:00Z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0x0101009BA85F8052A6DA4FA3E31FF9F74C697000E03B1A7054534940AE34AB55A54312F2</vt:lpwstr>
  </property>
  <property fmtid="{D5CDD505-2E9C-101B-9397-08002B2CF9AE}" pid="3" name="OfficeDivision">
    <vt:lpwstr>169;#Supply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108;#India-IND|ce8ba4da-4e5d-4fb0-9ddb-d2c51df0a71d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