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E5DE" w14:textId="77777777" w:rsidR="00706BFF" w:rsidRDefault="00706BFF" w:rsidP="00706BFF">
      <w:pPr>
        <w:spacing w:line="240" w:lineRule="auto"/>
        <w:ind w:left="720" w:hanging="720"/>
        <w:jc w:val="center"/>
        <w:rPr>
          <w:rFonts w:asciiTheme="minorHAnsi" w:hAnsiTheme="minorHAnsi" w:cstheme="minorBidi"/>
          <w:b/>
          <w:bCs/>
          <w:sz w:val="22"/>
          <w:szCs w:val="22"/>
        </w:rPr>
      </w:pPr>
      <w:r w:rsidRPr="77879B71">
        <w:rPr>
          <w:rFonts w:asciiTheme="minorHAnsi" w:hAnsiTheme="minorHAnsi" w:cstheme="minorBidi"/>
          <w:b/>
          <w:bCs/>
          <w:sz w:val="22"/>
          <w:szCs w:val="22"/>
        </w:rPr>
        <w:t>TEMPLATE FOR FINANCIAL PROPOSAL</w:t>
      </w:r>
    </w:p>
    <w:p w14:paraId="39BEA2AE" w14:textId="77777777" w:rsidR="009F759C" w:rsidRPr="00801425" w:rsidRDefault="009F759C" w:rsidP="00706BFF">
      <w:pPr>
        <w:spacing w:line="240" w:lineRule="auto"/>
        <w:ind w:left="720" w:hanging="720"/>
        <w:jc w:val="center"/>
        <w:rPr>
          <w:rFonts w:asciiTheme="minorHAnsi" w:hAnsiTheme="minorHAnsi" w:cstheme="minorBidi"/>
          <w:b/>
          <w:bCs/>
          <w:sz w:val="22"/>
          <w:szCs w:val="22"/>
        </w:rPr>
      </w:pPr>
    </w:p>
    <w:p w14:paraId="3FDD5735" w14:textId="3BD845BF" w:rsidR="00706BFF" w:rsidRDefault="00706BFF" w:rsidP="00706BFF">
      <w:pPr>
        <w:spacing w:line="240" w:lineRule="auto"/>
        <w:jc w:val="center"/>
        <w:rPr>
          <w:rFonts w:asciiTheme="minorHAnsi" w:hAnsiTheme="minorHAnsi" w:cstheme="minorBidi"/>
          <w:b/>
          <w:bCs/>
          <w:sz w:val="22"/>
          <w:szCs w:val="22"/>
          <w:shd w:val="clear" w:color="auto" w:fill="FFFFFF"/>
        </w:rPr>
      </w:pPr>
      <w:r w:rsidRPr="77879B71">
        <w:rPr>
          <w:rFonts w:asciiTheme="minorHAnsi" w:hAnsiTheme="minorHAnsi" w:cstheme="minorBidi"/>
          <w:b/>
          <w:bCs/>
          <w:sz w:val="22"/>
          <w:szCs w:val="22"/>
        </w:rPr>
        <w:t xml:space="preserve">INDIVIDUAL CONSULTANT FOR </w:t>
      </w:r>
      <w:r w:rsidR="009B23B0">
        <w:rPr>
          <w:rFonts w:asciiTheme="minorHAnsi" w:hAnsiTheme="minorHAnsi" w:cstheme="minorBidi"/>
          <w:b/>
          <w:bCs/>
          <w:sz w:val="22"/>
          <w:szCs w:val="22"/>
          <w:shd w:val="clear" w:color="auto" w:fill="FFFFFF"/>
        </w:rPr>
        <w:t>Female Labour Force Participation</w:t>
      </w:r>
      <w:r w:rsidR="009B7067">
        <w:rPr>
          <w:rFonts w:asciiTheme="minorHAnsi" w:hAnsiTheme="minorHAnsi" w:cstheme="minorBidi"/>
          <w:b/>
          <w:bCs/>
          <w:sz w:val="22"/>
          <w:szCs w:val="22"/>
          <w:shd w:val="clear" w:color="auto" w:fill="FFFFFF"/>
        </w:rPr>
        <w:t xml:space="preserve"> &amp; Social Security</w:t>
      </w:r>
    </w:p>
    <w:tbl>
      <w:tblPr>
        <w:tblW w:w="1080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40"/>
        <w:gridCol w:w="1620"/>
        <w:gridCol w:w="1710"/>
        <w:gridCol w:w="1170"/>
        <w:gridCol w:w="1440"/>
        <w:gridCol w:w="810"/>
        <w:gridCol w:w="1080"/>
        <w:gridCol w:w="1080"/>
        <w:gridCol w:w="1350"/>
      </w:tblGrid>
      <w:tr w:rsidR="009B23B0" w:rsidRPr="002063B5" w14:paraId="67B41A43" w14:textId="77777777" w:rsidTr="00A43D18">
        <w:tc>
          <w:tcPr>
            <w:tcW w:w="540" w:type="dxa"/>
          </w:tcPr>
          <w:p w14:paraId="63379F66"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S. No.</w:t>
            </w:r>
          </w:p>
        </w:tc>
        <w:tc>
          <w:tcPr>
            <w:tcW w:w="1620" w:type="dxa"/>
          </w:tcPr>
          <w:p w14:paraId="67EB007E"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Deliverables</w:t>
            </w:r>
          </w:p>
        </w:tc>
        <w:tc>
          <w:tcPr>
            <w:tcW w:w="1710" w:type="dxa"/>
          </w:tcPr>
          <w:p w14:paraId="3D7EC5F4"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Deadline for completion of deliverable</w:t>
            </w:r>
          </w:p>
        </w:tc>
        <w:tc>
          <w:tcPr>
            <w:tcW w:w="1170" w:type="dxa"/>
            <w:shd w:val="clear" w:color="auto" w:fill="FFFFFF" w:themeFill="background1"/>
          </w:tcPr>
          <w:p w14:paraId="437CF5DC"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Details of Travel Required</w:t>
            </w:r>
          </w:p>
        </w:tc>
        <w:tc>
          <w:tcPr>
            <w:tcW w:w="1440" w:type="dxa"/>
            <w:shd w:val="clear" w:color="auto" w:fill="F7CBAC"/>
          </w:tcPr>
          <w:p w14:paraId="2BF0D90E"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Professional Fee (Daily)</w:t>
            </w:r>
          </w:p>
          <w:p w14:paraId="51C3C9A6"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(INR)</w:t>
            </w:r>
          </w:p>
        </w:tc>
        <w:tc>
          <w:tcPr>
            <w:tcW w:w="810" w:type="dxa"/>
            <w:shd w:val="clear" w:color="auto" w:fill="F7CBAC"/>
          </w:tcPr>
          <w:p w14:paraId="5F1BBDCB"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Input Days</w:t>
            </w:r>
          </w:p>
        </w:tc>
        <w:tc>
          <w:tcPr>
            <w:tcW w:w="1080" w:type="dxa"/>
            <w:shd w:val="clear" w:color="auto" w:fill="F7CBAC"/>
          </w:tcPr>
          <w:p w14:paraId="464D0271"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Total Professional Fee (INR)</w:t>
            </w:r>
          </w:p>
        </w:tc>
        <w:tc>
          <w:tcPr>
            <w:tcW w:w="1080" w:type="dxa"/>
            <w:shd w:val="clear" w:color="auto" w:fill="F7CBAC"/>
          </w:tcPr>
          <w:p w14:paraId="13637FE5"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Total Travel Cost (INR)</w:t>
            </w:r>
          </w:p>
        </w:tc>
        <w:tc>
          <w:tcPr>
            <w:tcW w:w="1350" w:type="dxa"/>
            <w:shd w:val="clear" w:color="auto" w:fill="F7CBAC"/>
          </w:tcPr>
          <w:p w14:paraId="6B2E3BAC" w14:textId="77777777" w:rsidR="009B23B0" w:rsidRPr="002063B5" w:rsidRDefault="009B23B0" w:rsidP="00A43D18">
            <w:pPr>
              <w:spacing w:line="240" w:lineRule="auto"/>
              <w:jc w:val="center"/>
              <w:rPr>
                <w:rFonts w:asciiTheme="majorHAnsi" w:eastAsia="Calibri" w:hAnsiTheme="majorHAnsi" w:cstheme="majorHAnsi"/>
                <w:b/>
                <w:sz w:val="22"/>
                <w:szCs w:val="22"/>
              </w:rPr>
            </w:pPr>
            <w:r w:rsidRPr="002063B5">
              <w:rPr>
                <w:rFonts w:asciiTheme="majorHAnsi" w:eastAsia="Calibri" w:hAnsiTheme="majorHAnsi" w:cstheme="majorHAnsi"/>
                <w:b/>
                <w:sz w:val="22"/>
                <w:szCs w:val="22"/>
              </w:rPr>
              <w:t>Total Amount (All Inclusive Fee (INR)</w:t>
            </w:r>
          </w:p>
        </w:tc>
      </w:tr>
      <w:tr w:rsidR="009B23B0" w:rsidRPr="002063B5" w14:paraId="3D75EC41" w14:textId="77777777" w:rsidTr="00A43D18">
        <w:tc>
          <w:tcPr>
            <w:tcW w:w="540" w:type="dxa"/>
          </w:tcPr>
          <w:p w14:paraId="03606206"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(A)</w:t>
            </w:r>
          </w:p>
        </w:tc>
        <w:tc>
          <w:tcPr>
            <w:tcW w:w="1620" w:type="dxa"/>
          </w:tcPr>
          <w:p w14:paraId="239D1FF4"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(B)</w:t>
            </w:r>
          </w:p>
        </w:tc>
        <w:tc>
          <w:tcPr>
            <w:tcW w:w="1710" w:type="dxa"/>
          </w:tcPr>
          <w:p w14:paraId="5DDF87B7"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(C)</w:t>
            </w:r>
          </w:p>
        </w:tc>
        <w:tc>
          <w:tcPr>
            <w:tcW w:w="1170" w:type="dxa"/>
            <w:shd w:val="clear" w:color="auto" w:fill="FFFFFF" w:themeFill="background1"/>
          </w:tcPr>
          <w:p w14:paraId="63665A89"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(D)</w:t>
            </w:r>
          </w:p>
        </w:tc>
        <w:tc>
          <w:tcPr>
            <w:tcW w:w="1440" w:type="dxa"/>
            <w:shd w:val="clear" w:color="auto" w:fill="F7CBAC"/>
          </w:tcPr>
          <w:p w14:paraId="68AC188D"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(E)</w:t>
            </w:r>
          </w:p>
        </w:tc>
        <w:tc>
          <w:tcPr>
            <w:tcW w:w="810" w:type="dxa"/>
            <w:shd w:val="clear" w:color="auto" w:fill="F7CBAC"/>
          </w:tcPr>
          <w:p w14:paraId="2D36D0CF"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(F)</w:t>
            </w:r>
          </w:p>
        </w:tc>
        <w:tc>
          <w:tcPr>
            <w:tcW w:w="1080" w:type="dxa"/>
            <w:shd w:val="clear" w:color="auto" w:fill="F7CBAC"/>
          </w:tcPr>
          <w:p w14:paraId="2AF56B25"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(G =E x F)</w:t>
            </w:r>
          </w:p>
        </w:tc>
        <w:tc>
          <w:tcPr>
            <w:tcW w:w="1080" w:type="dxa"/>
            <w:shd w:val="clear" w:color="auto" w:fill="F7CBAC"/>
          </w:tcPr>
          <w:p w14:paraId="241C2B08"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(H)</w:t>
            </w:r>
          </w:p>
        </w:tc>
        <w:tc>
          <w:tcPr>
            <w:tcW w:w="1350" w:type="dxa"/>
            <w:shd w:val="clear" w:color="auto" w:fill="F7CBAC"/>
          </w:tcPr>
          <w:p w14:paraId="67AB9B69" w14:textId="77777777" w:rsidR="009B23B0" w:rsidRPr="002063B5" w:rsidRDefault="009B23B0" w:rsidP="00A43D18">
            <w:pPr>
              <w:spacing w:line="240" w:lineRule="auto"/>
              <w:jc w:val="center"/>
              <w:rPr>
                <w:rFonts w:asciiTheme="majorHAnsi" w:eastAsia="Calibri" w:hAnsiTheme="majorHAnsi" w:cstheme="majorHAnsi"/>
                <w:b/>
                <w:i/>
                <w:sz w:val="22"/>
                <w:szCs w:val="22"/>
              </w:rPr>
            </w:pPr>
            <w:r w:rsidRPr="002063B5">
              <w:rPr>
                <w:rFonts w:asciiTheme="majorHAnsi" w:eastAsia="Calibri" w:hAnsiTheme="majorHAnsi" w:cstheme="majorHAnsi"/>
                <w:b/>
                <w:i/>
                <w:sz w:val="22"/>
                <w:szCs w:val="22"/>
              </w:rPr>
              <w:t>(I = G + H)</w:t>
            </w:r>
          </w:p>
        </w:tc>
      </w:tr>
      <w:tr w:rsidR="009B23B0" w:rsidRPr="002063B5" w14:paraId="6FF2C831" w14:textId="77777777" w:rsidTr="00A43D18">
        <w:tc>
          <w:tcPr>
            <w:tcW w:w="540" w:type="dxa"/>
          </w:tcPr>
          <w:p w14:paraId="6FF53CAC" w14:textId="77777777" w:rsidR="009B23B0" w:rsidRPr="002063B5"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1</w:t>
            </w:r>
          </w:p>
        </w:tc>
        <w:tc>
          <w:tcPr>
            <w:tcW w:w="1620" w:type="dxa"/>
          </w:tcPr>
          <w:p w14:paraId="2E258221"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rPr>
            </w:pPr>
            <w:r w:rsidRPr="686B2495">
              <w:rPr>
                <w:rFonts w:ascii="Calibri" w:eastAsia="Calibri" w:hAnsi="Calibri" w:cs="Calibri"/>
                <w:color w:val="000000" w:themeColor="text1"/>
              </w:rPr>
              <w:t>A detailed document capturing plan of action with activities, timelines and outcomes</w:t>
            </w:r>
          </w:p>
        </w:tc>
        <w:tc>
          <w:tcPr>
            <w:tcW w:w="1710" w:type="dxa"/>
          </w:tcPr>
          <w:p w14:paraId="6FFDF856" w14:textId="77777777" w:rsidR="009B23B0" w:rsidRDefault="009B23B0" w:rsidP="00A43D18">
            <w:pPr>
              <w:spacing w:line="240" w:lineRule="auto"/>
              <w:rPr>
                <w:rFonts w:ascii="Calibri" w:eastAsia="Calibri" w:hAnsi="Calibri" w:cs="Calibri"/>
              </w:rPr>
            </w:pPr>
            <w:r w:rsidRPr="0682E870">
              <w:rPr>
                <w:rFonts w:asciiTheme="majorHAnsi" w:eastAsia="Calibri" w:hAnsiTheme="majorHAnsi" w:cstheme="majorBidi"/>
                <w:color w:val="000000" w:themeColor="text1"/>
              </w:rPr>
              <w:t>25</w:t>
            </w:r>
            <w:r w:rsidRPr="686B2495">
              <w:rPr>
                <w:rFonts w:ascii="Calibri" w:eastAsia="Calibri" w:hAnsi="Calibri" w:cs="Calibri"/>
                <w:color w:val="000000" w:themeColor="text1"/>
                <w:vertAlign w:val="superscript"/>
              </w:rPr>
              <w:t>th</w:t>
            </w:r>
            <w:r w:rsidRPr="686B2495">
              <w:rPr>
                <w:rFonts w:ascii="Calibri" w:eastAsia="Calibri" w:hAnsi="Calibri" w:cs="Calibri"/>
                <w:color w:val="000000" w:themeColor="text1"/>
              </w:rPr>
              <w:t xml:space="preserve"> December 2024</w:t>
            </w:r>
          </w:p>
          <w:p w14:paraId="7D2CFEF6" w14:textId="77777777" w:rsidR="009B23B0" w:rsidRDefault="009B23B0" w:rsidP="00A43D18">
            <w:pPr>
              <w:spacing w:line="240" w:lineRule="auto"/>
              <w:rPr>
                <w:rFonts w:asciiTheme="majorHAnsi" w:eastAsia="Calibri" w:hAnsiTheme="majorHAnsi" w:cstheme="majorBidi"/>
              </w:rPr>
            </w:pPr>
          </w:p>
        </w:tc>
        <w:tc>
          <w:tcPr>
            <w:tcW w:w="1170" w:type="dxa"/>
            <w:shd w:val="clear" w:color="auto" w:fill="FFFFFF" w:themeFill="background1"/>
          </w:tcPr>
          <w:p w14:paraId="423E3028" w14:textId="77777777" w:rsidR="009B23B0" w:rsidRPr="002063B5"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66CA540F" w14:textId="77777777" w:rsidR="009B23B0" w:rsidRPr="002063B5" w:rsidRDefault="009B23B0" w:rsidP="00A43D18">
            <w:pPr>
              <w:spacing w:line="240" w:lineRule="auto"/>
              <w:rPr>
                <w:rFonts w:asciiTheme="majorHAnsi" w:eastAsia="Calibri" w:hAnsiTheme="majorHAnsi" w:cstheme="majorHAnsi"/>
                <w:sz w:val="22"/>
                <w:szCs w:val="22"/>
              </w:rPr>
            </w:pPr>
          </w:p>
        </w:tc>
        <w:tc>
          <w:tcPr>
            <w:tcW w:w="810" w:type="dxa"/>
            <w:shd w:val="clear" w:color="auto" w:fill="F7CBAC"/>
          </w:tcPr>
          <w:p w14:paraId="7B07A201"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6EDF0968"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7D78BD29" w14:textId="77777777" w:rsidR="009B23B0" w:rsidRPr="002063B5" w:rsidRDefault="009B23B0" w:rsidP="00A43D18">
            <w:pPr>
              <w:spacing w:line="240" w:lineRule="auto"/>
              <w:rPr>
                <w:rFonts w:asciiTheme="majorHAnsi" w:eastAsia="Calibri" w:hAnsiTheme="majorHAnsi" w:cstheme="majorHAnsi"/>
                <w:sz w:val="22"/>
                <w:szCs w:val="22"/>
              </w:rPr>
            </w:pPr>
          </w:p>
        </w:tc>
        <w:tc>
          <w:tcPr>
            <w:tcW w:w="1350" w:type="dxa"/>
            <w:shd w:val="clear" w:color="auto" w:fill="F7CBAC"/>
          </w:tcPr>
          <w:p w14:paraId="1BFDBAC5" w14:textId="77777777" w:rsidR="009B23B0" w:rsidRPr="002063B5" w:rsidRDefault="009B23B0" w:rsidP="00A43D18">
            <w:pPr>
              <w:spacing w:line="240" w:lineRule="auto"/>
              <w:rPr>
                <w:rFonts w:asciiTheme="majorHAnsi" w:eastAsia="Calibri" w:hAnsiTheme="majorHAnsi" w:cstheme="majorHAnsi"/>
                <w:sz w:val="22"/>
                <w:szCs w:val="22"/>
              </w:rPr>
            </w:pPr>
          </w:p>
        </w:tc>
      </w:tr>
      <w:tr w:rsidR="009B23B0" w:rsidRPr="002063B5" w14:paraId="57DCCD1D" w14:textId="77777777" w:rsidTr="00A43D18">
        <w:tc>
          <w:tcPr>
            <w:tcW w:w="540" w:type="dxa"/>
          </w:tcPr>
          <w:p w14:paraId="4FF6FB95" w14:textId="77777777" w:rsidR="009B23B0" w:rsidRPr="002063B5"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2</w:t>
            </w:r>
          </w:p>
        </w:tc>
        <w:tc>
          <w:tcPr>
            <w:tcW w:w="1620" w:type="dxa"/>
          </w:tcPr>
          <w:p w14:paraId="511E5FAA" w14:textId="77777777" w:rsidR="009B23B0" w:rsidRDefault="009B23B0" w:rsidP="00A43D18">
            <w:pPr>
              <w:spacing w:line="240" w:lineRule="auto"/>
              <w:rPr>
                <w:rFonts w:ascii="Calibri" w:eastAsia="Calibri" w:hAnsi="Calibri" w:cs="Calibri"/>
              </w:rPr>
            </w:pPr>
            <w:r w:rsidRPr="0682E870">
              <w:rPr>
                <w:rFonts w:asciiTheme="majorHAnsi" w:eastAsia="Times New Roman" w:hAnsiTheme="majorHAnsi" w:cstheme="majorBidi"/>
              </w:rPr>
              <w:t xml:space="preserve">A detailed communication and outreach plan aligned with the scheme guidelines and shared priorities for the government and YuWaah </w:t>
            </w:r>
          </w:p>
        </w:tc>
        <w:tc>
          <w:tcPr>
            <w:tcW w:w="1710" w:type="dxa"/>
          </w:tcPr>
          <w:p w14:paraId="1548E31D" w14:textId="77777777" w:rsidR="009B23B0" w:rsidRDefault="009B23B0" w:rsidP="00A43D18">
            <w:pPr>
              <w:spacing w:line="240" w:lineRule="auto"/>
              <w:rPr>
                <w:rFonts w:ascii="Calibri" w:eastAsia="Calibri" w:hAnsi="Calibri" w:cs="Calibri"/>
              </w:rPr>
            </w:pPr>
            <w:r w:rsidRPr="0682E870">
              <w:rPr>
                <w:rFonts w:asciiTheme="majorHAnsi" w:eastAsia="Calibri" w:hAnsiTheme="majorHAnsi" w:cstheme="majorBidi"/>
                <w:color w:val="000000" w:themeColor="text1"/>
              </w:rPr>
              <w:t>25</w:t>
            </w:r>
            <w:r w:rsidRPr="686B2495">
              <w:rPr>
                <w:rFonts w:ascii="Calibri" w:eastAsia="Calibri" w:hAnsi="Calibri" w:cs="Calibri"/>
                <w:color w:val="000000" w:themeColor="text1"/>
                <w:vertAlign w:val="superscript"/>
              </w:rPr>
              <w:t>th</w:t>
            </w:r>
            <w:r w:rsidRPr="686B2495">
              <w:rPr>
                <w:rFonts w:ascii="Calibri" w:eastAsia="Calibri" w:hAnsi="Calibri" w:cs="Calibri"/>
                <w:color w:val="000000" w:themeColor="text1"/>
              </w:rPr>
              <w:t xml:space="preserve"> January 2025</w:t>
            </w:r>
          </w:p>
        </w:tc>
        <w:tc>
          <w:tcPr>
            <w:tcW w:w="1170" w:type="dxa"/>
            <w:shd w:val="clear" w:color="auto" w:fill="FFFFFF" w:themeFill="background1"/>
          </w:tcPr>
          <w:p w14:paraId="283D87A9" w14:textId="77777777" w:rsidR="009B23B0" w:rsidRPr="002063B5"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5B8A13BE" w14:textId="77777777" w:rsidR="009B23B0" w:rsidRPr="002063B5" w:rsidRDefault="009B23B0" w:rsidP="00A43D18">
            <w:pPr>
              <w:spacing w:line="240" w:lineRule="auto"/>
              <w:rPr>
                <w:rFonts w:asciiTheme="majorHAnsi" w:eastAsia="Calibri" w:hAnsiTheme="majorHAnsi" w:cstheme="majorHAnsi"/>
                <w:sz w:val="22"/>
                <w:szCs w:val="22"/>
              </w:rPr>
            </w:pPr>
          </w:p>
        </w:tc>
        <w:tc>
          <w:tcPr>
            <w:tcW w:w="810" w:type="dxa"/>
            <w:shd w:val="clear" w:color="auto" w:fill="F7CBAC"/>
          </w:tcPr>
          <w:p w14:paraId="5B244673"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19AF8F3C"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7F16A205" w14:textId="77777777" w:rsidR="009B23B0" w:rsidRPr="002063B5" w:rsidRDefault="009B23B0" w:rsidP="00A43D18">
            <w:pPr>
              <w:spacing w:line="240" w:lineRule="auto"/>
              <w:rPr>
                <w:rFonts w:asciiTheme="majorHAnsi" w:eastAsia="Calibri" w:hAnsiTheme="majorHAnsi" w:cstheme="majorHAnsi"/>
                <w:sz w:val="22"/>
                <w:szCs w:val="22"/>
              </w:rPr>
            </w:pPr>
          </w:p>
        </w:tc>
        <w:tc>
          <w:tcPr>
            <w:tcW w:w="1350" w:type="dxa"/>
            <w:shd w:val="clear" w:color="auto" w:fill="F7CBAC"/>
          </w:tcPr>
          <w:p w14:paraId="2252A6FC" w14:textId="77777777" w:rsidR="009B23B0" w:rsidRPr="002063B5" w:rsidRDefault="009B23B0" w:rsidP="00A43D18">
            <w:pPr>
              <w:spacing w:line="240" w:lineRule="auto"/>
              <w:rPr>
                <w:rFonts w:asciiTheme="majorHAnsi" w:eastAsia="Calibri" w:hAnsiTheme="majorHAnsi" w:cstheme="majorHAnsi"/>
                <w:sz w:val="22"/>
                <w:szCs w:val="22"/>
              </w:rPr>
            </w:pPr>
          </w:p>
        </w:tc>
      </w:tr>
      <w:tr w:rsidR="009B23B0" w:rsidRPr="002063B5" w14:paraId="446E591C" w14:textId="77777777" w:rsidTr="00A43D18">
        <w:tc>
          <w:tcPr>
            <w:tcW w:w="540" w:type="dxa"/>
          </w:tcPr>
          <w:p w14:paraId="4CB5BAE2" w14:textId="77777777" w:rsidR="009B23B0" w:rsidRPr="002063B5"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3</w:t>
            </w:r>
          </w:p>
        </w:tc>
        <w:tc>
          <w:tcPr>
            <w:tcW w:w="1620" w:type="dxa"/>
          </w:tcPr>
          <w:p w14:paraId="72CF58C6"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rPr>
            </w:pPr>
            <w:r w:rsidRPr="686B2495">
              <w:rPr>
                <w:rFonts w:ascii="Calibri" w:eastAsia="Calibri" w:hAnsi="Calibri" w:cs="Calibri"/>
                <w:color w:val="000000" w:themeColor="text1"/>
              </w:rPr>
              <w:t>Final Report of awareness sessions with the outcomes and impact</w:t>
            </w:r>
          </w:p>
        </w:tc>
        <w:tc>
          <w:tcPr>
            <w:tcW w:w="1710" w:type="dxa"/>
          </w:tcPr>
          <w:p w14:paraId="178D9A9E" w14:textId="77777777" w:rsidR="009B23B0" w:rsidRDefault="009B23B0" w:rsidP="00A43D18">
            <w:pPr>
              <w:spacing w:line="240" w:lineRule="auto"/>
              <w:rPr>
                <w:rFonts w:ascii="Calibri" w:eastAsia="Calibri" w:hAnsi="Calibri" w:cs="Calibri"/>
              </w:rPr>
            </w:pPr>
            <w:r w:rsidRPr="0682E870">
              <w:rPr>
                <w:rFonts w:ascii="Calibri" w:eastAsia="Calibri" w:hAnsi="Calibri" w:cs="Calibri"/>
                <w:color w:val="000000" w:themeColor="text1"/>
              </w:rPr>
              <w:t>1</w:t>
            </w:r>
            <w:r w:rsidRPr="0682E870">
              <w:rPr>
                <w:rFonts w:ascii="Calibri" w:eastAsia="Calibri" w:hAnsi="Calibri" w:cs="Calibri"/>
                <w:color w:val="000000" w:themeColor="text1"/>
                <w:vertAlign w:val="superscript"/>
              </w:rPr>
              <w:t>st</w:t>
            </w:r>
            <w:r w:rsidRPr="0682E870">
              <w:rPr>
                <w:rFonts w:ascii="Calibri" w:eastAsia="Calibri" w:hAnsi="Calibri" w:cs="Calibri"/>
                <w:color w:val="000000" w:themeColor="text1"/>
              </w:rPr>
              <w:t xml:space="preserve"> March</w:t>
            </w:r>
            <w:r w:rsidRPr="686B2495">
              <w:rPr>
                <w:rFonts w:ascii="Calibri" w:eastAsia="Calibri" w:hAnsi="Calibri" w:cs="Calibri"/>
                <w:color w:val="000000" w:themeColor="text1"/>
              </w:rPr>
              <w:t>, 2025</w:t>
            </w:r>
          </w:p>
        </w:tc>
        <w:tc>
          <w:tcPr>
            <w:tcW w:w="1170" w:type="dxa"/>
            <w:shd w:val="clear" w:color="auto" w:fill="FFFFFF" w:themeFill="background1"/>
          </w:tcPr>
          <w:p w14:paraId="2E716E73" w14:textId="77777777" w:rsidR="009B23B0" w:rsidRPr="002063B5"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50A6FD74" w14:textId="77777777" w:rsidR="009B23B0" w:rsidRPr="002063B5" w:rsidRDefault="009B23B0" w:rsidP="00A43D18">
            <w:pPr>
              <w:spacing w:line="240" w:lineRule="auto"/>
              <w:rPr>
                <w:rFonts w:asciiTheme="majorHAnsi" w:eastAsia="Calibri" w:hAnsiTheme="majorHAnsi" w:cstheme="majorHAnsi"/>
                <w:sz w:val="22"/>
                <w:szCs w:val="22"/>
              </w:rPr>
            </w:pPr>
          </w:p>
        </w:tc>
        <w:tc>
          <w:tcPr>
            <w:tcW w:w="810" w:type="dxa"/>
            <w:shd w:val="clear" w:color="auto" w:fill="F7CBAC"/>
          </w:tcPr>
          <w:p w14:paraId="31563684"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53762498" w14:textId="77777777" w:rsidR="009B23B0" w:rsidRPr="002063B5" w:rsidRDefault="009B23B0" w:rsidP="00A43D18">
            <w:pPr>
              <w:spacing w:line="240" w:lineRule="auto"/>
              <w:rPr>
                <w:rFonts w:asciiTheme="majorHAnsi" w:eastAsia="Calibri" w:hAnsiTheme="majorHAnsi" w:cstheme="majorHAnsi"/>
                <w:sz w:val="22"/>
                <w:szCs w:val="22"/>
              </w:rPr>
            </w:pPr>
          </w:p>
        </w:tc>
        <w:tc>
          <w:tcPr>
            <w:tcW w:w="1080" w:type="dxa"/>
            <w:shd w:val="clear" w:color="auto" w:fill="F7CBAC"/>
          </w:tcPr>
          <w:p w14:paraId="7666AF5C" w14:textId="77777777" w:rsidR="009B23B0" w:rsidRPr="002063B5" w:rsidRDefault="009B23B0" w:rsidP="00A43D18">
            <w:pPr>
              <w:spacing w:line="240" w:lineRule="auto"/>
              <w:rPr>
                <w:rFonts w:asciiTheme="majorHAnsi" w:eastAsia="Calibri" w:hAnsiTheme="majorHAnsi" w:cstheme="majorHAnsi"/>
                <w:sz w:val="22"/>
                <w:szCs w:val="22"/>
              </w:rPr>
            </w:pPr>
          </w:p>
        </w:tc>
        <w:tc>
          <w:tcPr>
            <w:tcW w:w="1350" w:type="dxa"/>
            <w:shd w:val="clear" w:color="auto" w:fill="F7CBAC"/>
          </w:tcPr>
          <w:p w14:paraId="5C625BF3" w14:textId="77777777" w:rsidR="009B23B0" w:rsidRPr="002063B5" w:rsidRDefault="009B23B0" w:rsidP="00A43D18">
            <w:pPr>
              <w:spacing w:line="240" w:lineRule="auto"/>
              <w:rPr>
                <w:rFonts w:asciiTheme="majorHAnsi" w:eastAsia="Calibri" w:hAnsiTheme="majorHAnsi" w:cstheme="majorHAnsi"/>
                <w:sz w:val="22"/>
                <w:szCs w:val="22"/>
              </w:rPr>
            </w:pPr>
          </w:p>
        </w:tc>
      </w:tr>
      <w:tr w:rsidR="009B23B0" w14:paraId="18CD589E" w14:textId="77777777" w:rsidTr="00A43D18">
        <w:trPr>
          <w:trHeight w:val="300"/>
        </w:trPr>
        <w:tc>
          <w:tcPr>
            <w:tcW w:w="540" w:type="dxa"/>
          </w:tcPr>
          <w:p w14:paraId="585D6D39"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4</w:t>
            </w:r>
          </w:p>
        </w:tc>
        <w:tc>
          <w:tcPr>
            <w:tcW w:w="1620" w:type="dxa"/>
          </w:tcPr>
          <w:p w14:paraId="13340CAF"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Theme="majorHAnsi" w:hAnsiTheme="majorHAnsi" w:cstheme="majorBidi"/>
              </w:rPr>
            </w:pPr>
            <w:r w:rsidRPr="0682E870">
              <w:rPr>
                <w:rFonts w:asciiTheme="majorHAnsi" w:eastAsia="Times New Roman" w:hAnsiTheme="majorHAnsi" w:cstheme="majorBidi"/>
              </w:rPr>
              <w:t>Strategy note on communication and outreach plan for female labor force participation.</w:t>
            </w:r>
          </w:p>
          <w:p w14:paraId="4ED75B68"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Theme="majorHAnsi" w:eastAsia="Times New Roman" w:hAnsiTheme="majorHAnsi" w:cstheme="majorBidi"/>
              </w:rPr>
            </w:pPr>
          </w:p>
          <w:p w14:paraId="36DA89B6"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Theme="majorHAnsi" w:hAnsiTheme="majorHAnsi" w:cstheme="majorBidi"/>
              </w:rPr>
            </w:pPr>
            <w:r w:rsidRPr="0682E870">
              <w:rPr>
                <w:rFonts w:asciiTheme="majorHAnsi" w:eastAsia="Times New Roman" w:hAnsiTheme="majorHAnsi" w:cstheme="majorBidi"/>
              </w:rPr>
              <w:t xml:space="preserve">Final taskforce document with inputs for the taskforce </w:t>
            </w:r>
            <w:r w:rsidRPr="686B2495">
              <w:rPr>
                <w:rFonts w:asciiTheme="majorHAnsi" w:hAnsiTheme="majorHAnsi" w:cstheme="majorBidi"/>
              </w:rPr>
              <w:t>.</w:t>
            </w:r>
          </w:p>
        </w:tc>
        <w:tc>
          <w:tcPr>
            <w:tcW w:w="1710" w:type="dxa"/>
          </w:tcPr>
          <w:p w14:paraId="78E1D84A" w14:textId="77777777" w:rsidR="009B23B0" w:rsidRDefault="009B23B0" w:rsidP="00A43D18">
            <w:pPr>
              <w:spacing w:line="240" w:lineRule="auto"/>
              <w:rPr>
                <w:rFonts w:ascii="Calibri" w:eastAsia="Calibri" w:hAnsi="Calibri" w:cs="Calibri"/>
              </w:rPr>
            </w:pPr>
            <w:r>
              <w:rPr>
                <w:rFonts w:ascii="Calibri" w:eastAsia="Calibri" w:hAnsi="Calibri" w:cs="Calibri"/>
                <w:color w:val="000000" w:themeColor="text1"/>
              </w:rPr>
              <w:t>20th</w:t>
            </w:r>
            <w:r w:rsidRPr="686B2495">
              <w:rPr>
                <w:rFonts w:ascii="Calibri" w:eastAsia="Calibri" w:hAnsi="Calibri" w:cs="Calibri"/>
                <w:color w:val="000000" w:themeColor="text1"/>
              </w:rPr>
              <w:t xml:space="preserve"> March, 2025</w:t>
            </w:r>
          </w:p>
          <w:p w14:paraId="0B339289" w14:textId="77777777" w:rsidR="009B23B0" w:rsidRDefault="009B23B0" w:rsidP="00A43D18">
            <w:pPr>
              <w:spacing w:line="240" w:lineRule="auto"/>
              <w:rPr>
                <w:rFonts w:ascii="Calibri" w:eastAsia="Calibri" w:hAnsi="Calibri" w:cs="Calibri"/>
                <w:color w:val="000000" w:themeColor="text1"/>
              </w:rPr>
            </w:pPr>
          </w:p>
          <w:p w14:paraId="54894ACA" w14:textId="77777777" w:rsidR="009B23B0" w:rsidRDefault="009B23B0" w:rsidP="00A43D18">
            <w:pPr>
              <w:spacing w:line="240" w:lineRule="auto"/>
              <w:rPr>
                <w:rFonts w:ascii="Calibri" w:eastAsia="Calibri" w:hAnsi="Calibri" w:cs="Calibri"/>
                <w:color w:val="000000" w:themeColor="text1"/>
              </w:rPr>
            </w:pPr>
          </w:p>
          <w:p w14:paraId="320709FD" w14:textId="77777777" w:rsidR="009B23B0" w:rsidRDefault="009B23B0" w:rsidP="00A43D18">
            <w:pPr>
              <w:spacing w:line="240" w:lineRule="auto"/>
              <w:rPr>
                <w:rFonts w:ascii="Calibri" w:eastAsia="Calibri" w:hAnsi="Calibri" w:cs="Calibri"/>
                <w:color w:val="000000" w:themeColor="text1"/>
              </w:rPr>
            </w:pPr>
          </w:p>
          <w:p w14:paraId="53170A3F" w14:textId="77777777" w:rsidR="009B23B0" w:rsidRDefault="009B23B0" w:rsidP="00A43D18">
            <w:pPr>
              <w:spacing w:line="240" w:lineRule="auto"/>
              <w:rPr>
                <w:rFonts w:ascii="Calibri" w:eastAsia="Calibri" w:hAnsi="Calibri" w:cs="Calibri"/>
                <w:color w:val="000000" w:themeColor="text1"/>
              </w:rPr>
            </w:pPr>
          </w:p>
          <w:p w14:paraId="35F0FCD6" w14:textId="77777777" w:rsidR="009B23B0" w:rsidRDefault="009B23B0" w:rsidP="00A43D18">
            <w:pPr>
              <w:spacing w:line="240" w:lineRule="auto"/>
              <w:rPr>
                <w:rFonts w:ascii="Calibri" w:eastAsia="Calibri" w:hAnsi="Calibri" w:cs="Calibri"/>
                <w:color w:val="000000" w:themeColor="text1"/>
              </w:rPr>
            </w:pPr>
          </w:p>
          <w:p w14:paraId="7920716F" w14:textId="77777777" w:rsidR="009B23B0" w:rsidRDefault="009B23B0" w:rsidP="00A43D18">
            <w:pPr>
              <w:spacing w:line="240" w:lineRule="auto"/>
              <w:rPr>
                <w:rFonts w:ascii="Calibri" w:eastAsia="Calibri" w:hAnsi="Calibri" w:cs="Calibri"/>
                <w:color w:val="000000" w:themeColor="text1"/>
              </w:rPr>
            </w:pPr>
          </w:p>
          <w:p w14:paraId="6CACAB67" w14:textId="327DA356" w:rsidR="009B23B0" w:rsidRDefault="009B23B0" w:rsidP="00A43D18">
            <w:pPr>
              <w:spacing w:line="240" w:lineRule="auto"/>
              <w:rPr>
                <w:rFonts w:ascii="Calibri" w:eastAsia="Calibri" w:hAnsi="Calibri" w:cs="Calibri"/>
                <w:color w:val="000000" w:themeColor="text1"/>
              </w:rPr>
            </w:pPr>
            <w:r>
              <w:rPr>
                <w:rFonts w:ascii="Calibri" w:eastAsia="Calibri" w:hAnsi="Calibri" w:cs="Calibri"/>
                <w:color w:val="000000" w:themeColor="text1"/>
              </w:rPr>
              <w:t>20</w:t>
            </w:r>
            <w:r w:rsidRPr="00390364">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r w:rsidRPr="0682E870">
              <w:rPr>
                <w:rFonts w:ascii="Calibri" w:eastAsia="Calibri" w:hAnsi="Calibri" w:cs="Calibri"/>
                <w:color w:val="000000" w:themeColor="text1"/>
              </w:rPr>
              <w:t xml:space="preserve"> March</w:t>
            </w:r>
            <w:r w:rsidR="00CB24E2">
              <w:rPr>
                <w:rFonts w:ascii="Calibri" w:eastAsia="Calibri" w:hAnsi="Calibri" w:cs="Calibri"/>
                <w:color w:val="000000" w:themeColor="text1"/>
              </w:rPr>
              <w:t>, 2025</w:t>
            </w:r>
          </w:p>
        </w:tc>
        <w:tc>
          <w:tcPr>
            <w:tcW w:w="1170" w:type="dxa"/>
            <w:shd w:val="clear" w:color="auto" w:fill="FFFFFF" w:themeFill="background1"/>
          </w:tcPr>
          <w:p w14:paraId="373886D4"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0E9948F6"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2990C5F5"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32071182"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54378955"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719C6B4D" w14:textId="77777777" w:rsidR="009B23B0" w:rsidRDefault="009B23B0" w:rsidP="00A43D18">
            <w:pPr>
              <w:spacing w:line="240" w:lineRule="auto"/>
              <w:rPr>
                <w:rFonts w:asciiTheme="majorHAnsi" w:eastAsia="Calibri" w:hAnsiTheme="majorHAnsi" w:cstheme="majorBidi"/>
                <w:sz w:val="22"/>
                <w:szCs w:val="22"/>
              </w:rPr>
            </w:pPr>
          </w:p>
        </w:tc>
      </w:tr>
      <w:tr w:rsidR="009B23B0" w14:paraId="0D3A3817" w14:textId="77777777" w:rsidTr="00A43D18">
        <w:trPr>
          <w:trHeight w:val="300"/>
        </w:trPr>
        <w:tc>
          <w:tcPr>
            <w:tcW w:w="540" w:type="dxa"/>
          </w:tcPr>
          <w:p w14:paraId="18CD71C1"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5</w:t>
            </w:r>
          </w:p>
        </w:tc>
        <w:tc>
          <w:tcPr>
            <w:tcW w:w="1620" w:type="dxa"/>
          </w:tcPr>
          <w:p w14:paraId="1C91B01D"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Theme="majorHAnsi" w:eastAsia="Times New Roman" w:hAnsiTheme="majorHAnsi" w:cstheme="majorBidi"/>
              </w:rPr>
            </w:pPr>
            <w:r w:rsidRPr="0682E870">
              <w:rPr>
                <w:rFonts w:asciiTheme="majorHAnsi" w:eastAsia="Times New Roman" w:hAnsiTheme="majorHAnsi" w:cstheme="majorBidi"/>
              </w:rPr>
              <w:t xml:space="preserve">Final report on the completion of the Step Up – Bano Job Ready program with 300 Young Professionals including details such as number of participants, </w:t>
            </w:r>
            <w:r w:rsidRPr="0682E870">
              <w:rPr>
                <w:rFonts w:asciiTheme="majorHAnsi" w:eastAsia="Times New Roman" w:hAnsiTheme="majorHAnsi" w:cstheme="majorBidi"/>
              </w:rPr>
              <w:lastRenderedPageBreak/>
              <w:t>number of jobs appllied, feedback  about training and atleast 5 case studies</w:t>
            </w:r>
          </w:p>
          <w:p w14:paraId="1C1E0874"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Theme="majorHAnsi" w:eastAsia="Times New Roman" w:hAnsiTheme="majorHAnsi" w:cstheme="majorBidi"/>
              </w:rPr>
            </w:pPr>
          </w:p>
          <w:p w14:paraId="4736FB4B"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color w:val="000000" w:themeColor="text1"/>
              </w:rPr>
            </w:pPr>
            <w:r w:rsidRPr="686B2495">
              <w:rPr>
                <w:rFonts w:ascii="Calibri" w:eastAsia="Calibri" w:hAnsi="Calibri" w:cs="Calibri"/>
                <w:color w:val="000000" w:themeColor="text1"/>
              </w:rPr>
              <w:t>SOP document for the Young Professionals to implement the training as their KPI</w:t>
            </w:r>
          </w:p>
        </w:tc>
        <w:tc>
          <w:tcPr>
            <w:tcW w:w="1710" w:type="dxa"/>
          </w:tcPr>
          <w:p w14:paraId="23534C15" w14:textId="77777777" w:rsidR="009B23B0" w:rsidRDefault="009B23B0" w:rsidP="00A43D18">
            <w:pPr>
              <w:spacing w:line="240" w:lineRule="auto"/>
              <w:rPr>
                <w:rFonts w:ascii="Calibri" w:eastAsia="Calibri" w:hAnsi="Calibri" w:cs="Calibri"/>
              </w:rPr>
            </w:pPr>
            <w:r w:rsidRPr="0682E870">
              <w:rPr>
                <w:rFonts w:ascii="Calibri" w:eastAsia="Calibri" w:hAnsi="Calibri" w:cs="Calibri"/>
                <w:color w:val="000000" w:themeColor="text1"/>
              </w:rPr>
              <w:lastRenderedPageBreak/>
              <w:t>1</w:t>
            </w:r>
            <w:r>
              <w:rPr>
                <w:rFonts w:ascii="Calibri" w:eastAsia="Calibri" w:hAnsi="Calibri" w:cs="Calibri"/>
                <w:color w:val="000000" w:themeColor="text1"/>
              </w:rPr>
              <w:t>5</w:t>
            </w:r>
            <w:r w:rsidRPr="0682E870">
              <w:rPr>
                <w:rFonts w:ascii="Calibri" w:eastAsia="Calibri" w:hAnsi="Calibri" w:cs="Calibri"/>
                <w:color w:val="000000" w:themeColor="text1"/>
                <w:vertAlign w:val="superscript"/>
              </w:rPr>
              <w:t>th</w:t>
            </w:r>
            <w:r w:rsidRPr="0682E870">
              <w:rPr>
                <w:rFonts w:ascii="Calibri" w:eastAsia="Calibri" w:hAnsi="Calibri" w:cs="Calibri"/>
                <w:color w:val="000000" w:themeColor="text1"/>
              </w:rPr>
              <w:t xml:space="preserve"> April</w:t>
            </w:r>
            <w:r w:rsidRPr="686B2495">
              <w:rPr>
                <w:rFonts w:ascii="Calibri" w:eastAsia="Calibri" w:hAnsi="Calibri" w:cs="Calibri"/>
                <w:color w:val="000000" w:themeColor="text1"/>
              </w:rPr>
              <w:t>, 2025</w:t>
            </w:r>
          </w:p>
          <w:p w14:paraId="4D9A8151" w14:textId="77777777" w:rsidR="009B23B0" w:rsidRDefault="009B23B0" w:rsidP="00A43D18">
            <w:pPr>
              <w:spacing w:line="240" w:lineRule="auto"/>
              <w:rPr>
                <w:rFonts w:ascii="Calibri" w:eastAsia="Calibri" w:hAnsi="Calibri" w:cs="Calibri"/>
                <w:color w:val="000000" w:themeColor="text1"/>
              </w:rPr>
            </w:pPr>
          </w:p>
        </w:tc>
        <w:tc>
          <w:tcPr>
            <w:tcW w:w="1170" w:type="dxa"/>
            <w:shd w:val="clear" w:color="auto" w:fill="FFFFFF" w:themeFill="background1"/>
          </w:tcPr>
          <w:p w14:paraId="3B5FE967"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1 trip of 2 days</w:t>
            </w:r>
          </w:p>
        </w:tc>
        <w:tc>
          <w:tcPr>
            <w:tcW w:w="1440" w:type="dxa"/>
            <w:shd w:val="clear" w:color="auto" w:fill="F7CBAC"/>
          </w:tcPr>
          <w:p w14:paraId="6989DA40"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6886AE2D"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11D4E7E4"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2FD0CCC0"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784BC10E" w14:textId="77777777" w:rsidR="009B23B0" w:rsidRDefault="009B23B0" w:rsidP="00A43D18">
            <w:pPr>
              <w:spacing w:line="240" w:lineRule="auto"/>
              <w:rPr>
                <w:rFonts w:asciiTheme="majorHAnsi" w:eastAsia="Calibri" w:hAnsiTheme="majorHAnsi" w:cstheme="majorBidi"/>
                <w:sz w:val="22"/>
                <w:szCs w:val="22"/>
              </w:rPr>
            </w:pPr>
          </w:p>
        </w:tc>
      </w:tr>
      <w:tr w:rsidR="009B23B0" w14:paraId="78BF91D5" w14:textId="77777777" w:rsidTr="00A43D18">
        <w:trPr>
          <w:trHeight w:val="300"/>
        </w:trPr>
        <w:tc>
          <w:tcPr>
            <w:tcW w:w="540" w:type="dxa"/>
          </w:tcPr>
          <w:p w14:paraId="0D868387"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6</w:t>
            </w:r>
          </w:p>
        </w:tc>
        <w:tc>
          <w:tcPr>
            <w:tcW w:w="1620" w:type="dxa"/>
          </w:tcPr>
          <w:p w14:paraId="7C709C38" w14:textId="77777777" w:rsidR="009B23B0" w:rsidRDefault="009B23B0" w:rsidP="00A43D18">
            <w:pPr>
              <w:spacing w:line="240" w:lineRule="auto"/>
              <w:rPr>
                <w:rFonts w:ascii="Calibri" w:eastAsia="Calibri" w:hAnsi="Calibri" w:cs="Calibri"/>
                <w:color w:val="000000" w:themeColor="text1"/>
              </w:rPr>
            </w:pPr>
            <w:r w:rsidRPr="0682E870">
              <w:rPr>
                <w:rFonts w:ascii="Calibri" w:eastAsia="Calibri" w:hAnsi="Calibri" w:cs="Calibri"/>
                <w:color w:val="000000" w:themeColor="text1"/>
              </w:rPr>
              <w:t>A 7-10</w:t>
            </w:r>
            <w:r w:rsidRPr="686B2495">
              <w:rPr>
                <w:rFonts w:ascii="Calibri" w:eastAsia="Calibri" w:hAnsi="Calibri" w:cs="Calibri"/>
                <w:color w:val="000000" w:themeColor="text1"/>
              </w:rPr>
              <w:t xml:space="preserve"> document with recommendations for MoLE’ taskforce on emerging jobs and the future of work  </w:t>
            </w:r>
          </w:p>
        </w:tc>
        <w:tc>
          <w:tcPr>
            <w:tcW w:w="1710" w:type="dxa"/>
          </w:tcPr>
          <w:p w14:paraId="072609CE" w14:textId="77777777" w:rsidR="009B23B0" w:rsidRDefault="009B23B0" w:rsidP="00A43D18">
            <w:pPr>
              <w:spacing w:line="240" w:lineRule="auto"/>
              <w:rPr>
                <w:rFonts w:ascii="Calibri" w:eastAsia="Calibri" w:hAnsi="Calibri" w:cs="Calibri"/>
                <w:color w:val="000000" w:themeColor="text1"/>
              </w:rPr>
            </w:pPr>
            <w:r>
              <w:rPr>
                <w:rFonts w:ascii="Calibri" w:eastAsia="Calibri" w:hAnsi="Calibri" w:cs="Calibri"/>
                <w:color w:val="000000" w:themeColor="text1"/>
              </w:rPr>
              <w:t>2</w:t>
            </w:r>
            <w:r w:rsidRPr="00390364">
              <w:rPr>
                <w:rFonts w:ascii="Calibri" w:eastAsia="Calibri" w:hAnsi="Calibri" w:cs="Calibri"/>
                <w:color w:val="000000" w:themeColor="text1"/>
                <w:vertAlign w:val="superscript"/>
              </w:rPr>
              <w:t>nd</w:t>
            </w:r>
            <w:r>
              <w:rPr>
                <w:rFonts w:ascii="Calibri" w:eastAsia="Calibri" w:hAnsi="Calibri" w:cs="Calibri"/>
                <w:color w:val="000000" w:themeColor="text1"/>
              </w:rPr>
              <w:t xml:space="preserve"> May</w:t>
            </w:r>
            <w:r w:rsidRPr="686B2495">
              <w:rPr>
                <w:rFonts w:ascii="Calibri" w:eastAsia="Calibri" w:hAnsi="Calibri" w:cs="Calibri"/>
                <w:color w:val="000000" w:themeColor="text1"/>
              </w:rPr>
              <w:t xml:space="preserve">, 2025  </w:t>
            </w:r>
          </w:p>
        </w:tc>
        <w:tc>
          <w:tcPr>
            <w:tcW w:w="1170" w:type="dxa"/>
            <w:shd w:val="clear" w:color="auto" w:fill="FFFFFF" w:themeFill="background1"/>
          </w:tcPr>
          <w:p w14:paraId="5952E83F"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5CA48C81"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2FAF25FA"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6D50BDFC"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4D956867"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77D31AFF" w14:textId="77777777" w:rsidR="009B23B0" w:rsidRDefault="009B23B0" w:rsidP="00A43D18">
            <w:pPr>
              <w:spacing w:line="240" w:lineRule="auto"/>
              <w:rPr>
                <w:rFonts w:asciiTheme="majorHAnsi" w:eastAsia="Calibri" w:hAnsiTheme="majorHAnsi" w:cstheme="majorBidi"/>
                <w:sz w:val="22"/>
                <w:szCs w:val="22"/>
              </w:rPr>
            </w:pPr>
          </w:p>
        </w:tc>
      </w:tr>
      <w:tr w:rsidR="009B23B0" w14:paraId="5A411922" w14:textId="77777777" w:rsidTr="00A43D18">
        <w:trPr>
          <w:trHeight w:val="300"/>
        </w:trPr>
        <w:tc>
          <w:tcPr>
            <w:tcW w:w="540" w:type="dxa"/>
          </w:tcPr>
          <w:p w14:paraId="684A997A"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7</w:t>
            </w:r>
          </w:p>
        </w:tc>
        <w:tc>
          <w:tcPr>
            <w:tcW w:w="1620" w:type="dxa"/>
          </w:tcPr>
          <w:p w14:paraId="10EEDC54" w14:textId="77777777" w:rsidR="009B23B0" w:rsidRDefault="009B23B0" w:rsidP="00A43D18">
            <w:pPr>
              <w:spacing w:line="240" w:lineRule="auto"/>
              <w:rPr>
                <w:rFonts w:ascii="Calibri" w:eastAsia="Calibri" w:hAnsi="Calibri" w:cs="Calibri"/>
                <w:color w:val="000000" w:themeColor="text1"/>
              </w:rPr>
            </w:pPr>
            <w:r w:rsidRPr="686B2495">
              <w:rPr>
                <w:rFonts w:ascii="Calibri" w:eastAsia="Calibri" w:hAnsi="Calibri" w:cs="Calibri"/>
                <w:color w:val="000000" w:themeColor="text1"/>
              </w:rPr>
              <w:t xml:space="preserve">A note and deck for scaling up YuWaah initiatives with MoLE with plan to embed them as sub schemes  </w:t>
            </w:r>
          </w:p>
        </w:tc>
        <w:tc>
          <w:tcPr>
            <w:tcW w:w="1710" w:type="dxa"/>
          </w:tcPr>
          <w:p w14:paraId="3687316C" w14:textId="77777777" w:rsidR="009B23B0" w:rsidRDefault="009B23B0" w:rsidP="00A43D18">
            <w:pPr>
              <w:spacing w:line="240" w:lineRule="auto"/>
              <w:rPr>
                <w:rFonts w:ascii="Calibri" w:eastAsia="Calibri" w:hAnsi="Calibri" w:cs="Calibri"/>
                <w:color w:val="000000" w:themeColor="text1"/>
              </w:rPr>
            </w:pPr>
            <w:r>
              <w:rPr>
                <w:rFonts w:ascii="Calibri" w:eastAsia="Calibri" w:hAnsi="Calibri" w:cs="Calibri"/>
                <w:color w:val="000000" w:themeColor="text1"/>
              </w:rPr>
              <w:t>10</w:t>
            </w:r>
            <w:r w:rsidRPr="00390364">
              <w:rPr>
                <w:rFonts w:ascii="Calibri" w:eastAsia="Calibri" w:hAnsi="Calibri" w:cs="Calibri"/>
                <w:color w:val="000000" w:themeColor="text1"/>
                <w:vertAlign w:val="superscript"/>
              </w:rPr>
              <w:t>th</w:t>
            </w:r>
            <w:r>
              <w:rPr>
                <w:rFonts w:ascii="Calibri" w:eastAsia="Calibri" w:hAnsi="Calibri" w:cs="Calibri"/>
                <w:color w:val="000000" w:themeColor="text1"/>
              </w:rPr>
              <w:t xml:space="preserve"> June</w:t>
            </w:r>
            <w:r w:rsidRPr="686B2495">
              <w:rPr>
                <w:rFonts w:ascii="Calibri" w:eastAsia="Calibri" w:hAnsi="Calibri" w:cs="Calibri"/>
                <w:color w:val="000000" w:themeColor="text1"/>
              </w:rPr>
              <w:t xml:space="preserve">, 2025  </w:t>
            </w:r>
          </w:p>
        </w:tc>
        <w:tc>
          <w:tcPr>
            <w:tcW w:w="1170" w:type="dxa"/>
            <w:shd w:val="clear" w:color="auto" w:fill="FFFFFF" w:themeFill="background1"/>
          </w:tcPr>
          <w:p w14:paraId="7B7FCAD5"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70953BF8"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282A9D32"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05DD43A3"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147867BC"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6A304E84" w14:textId="77777777" w:rsidR="009B23B0" w:rsidRDefault="009B23B0" w:rsidP="00A43D18">
            <w:pPr>
              <w:spacing w:line="240" w:lineRule="auto"/>
              <w:rPr>
                <w:rFonts w:asciiTheme="majorHAnsi" w:eastAsia="Calibri" w:hAnsiTheme="majorHAnsi" w:cstheme="majorBidi"/>
                <w:sz w:val="22"/>
                <w:szCs w:val="22"/>
              </w:rPr>
            </w:pPr>
          </w:p>
        </w:tc>
      </w:tr>
      <w:tr w:rsidR="009B23B0" w14:paraId="74E0F63C" w14:textId="77777777" w:rsidTr="00A43D18">
        <w:trPr>
          <w:trHeight w:val="300"/>
        </w:trPr>
        <w:tc>
          <w:tcPr>
            <w:tcW w:w="540" w:type="dxa"/>
          </w:tcPr>
          <w:p w14:paraId="0E6E1EDF"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8</w:t>
            </w:r>
          </w:p>
        </w:tc>
        <w:tc>
          <w:tcPr>
            <w:tcW w:w="1620" w:type="dxa"/>
          </w:tcPr>
          <w:p w14:paraId="31A30B9B" w14:textId="77777777" w:rsidR="009B23B0" w:rsidRDefault="009B23B0" w:rsidP="00A43D18">
            <w:pPr>
              <w:spacing w:line="240" w:lineRule="auto"/>
              <w:rPr>
                <w:rFonts w:ascii="Calibri" w:eastAsia="Calibri" w:hAnsi="Calibri" w:cs="Calibri"/>
                <w:color w:val="000000" w:themeColor="text1"/>
              </w:rPr>
            </w:pPr>
            <w:r w:rsidRPr="686B2495">
              <w:rPr>
                <w:rFonts w:ascii="Calibri" w:eastAsia="Calibri" w:hAnsi="Calibri" w:cs="Calibri"/>
                <w:color w:val="000000" w:themeColor="text1"/>
              </w:rPr>
              <w:t xml:space="preserve">Final Report on completion of integration, with the details and outcomes  </w:t>
            </w:r>
          </w:p>
        </w:tc>
        <w:tc>
          <w:tcPr>
            <w:tcW w:w="1710" w:type="dxa"/>
          </w:tcPr>
          <w:p w14:paraId="570114CC" w14:textId="77777777" w:rsidR="009B23B0" w:rsidRDefault="009B23B0" w:rsidP="00A43D18">
            <w:pPr>
              <w:spacing w:line="240" w:lineRule="auto"/>
              <w:rPr>
                <w:rFonts w:ascii="Calibri" w:eastAsia="Calibri" w:hAnsi="Calibri" w:cs="Calibri"/>
                <w:color w:val="000000" w:themeColor="text1"/>
              </w:rPr>
            </w:pPr>
            <w:r>
              <w:rPr>
                <w:rFonts w:ascii="Calibri" w:eastAsia="Calibri" w:hAnsi="Calibri" w:cs="Calibri"/>
                <w:color w:val="000000" w:themeColor="text1"/>
              </w:rPr>
              <w:t>1</w:t>
            </w:r>
            <w:r w:rsidRPr="0682E870">
              <w:rPr>
                <w:rFonts w:ascii="Calibri" w:eastAsia="Calibri" w:hAnsi="Calibri" w:cs="Calibri"/>
                <w:color w:val="000000" w:themeColor="text1"/>
              </w:rPr>
              <w:t>0</w:t>
            </w:r>
            <w:r w:rsidRPr="686B2495">
              <w:rPr>
                <w:rFonts w:ascii="Calibri" w:eastAsia="Calibri" w:hAnsi="Calibri" w:cs="Calibri"/>
                <w:color w:val="000000" w:themeColor="text1"/>
              </w:rPr>
              <w:t>th Ju</w:t>
            </w:r>
            <w:r>
              <w:rPr>
                <w:rFonts w:ascii="Calibri" w:eastAsia="Calibri" w:hAnsi="Calibri" w:cs="Calibri"/>
                <w:color w:val="000000" w:themeColor="text1"/>
              </w:rPr>
              <w:t>ly</w:t>
            </w:r>
            <w:r w:rsidRPr="686B2495">
              <w:rPr>
                <w:rFonts w:ascii="Calibri" w:eastAsia="Calibri" w:hAnsi="Calibri" w:cs="Calibri"/>
                <w:color w:val="000000" w:themeColor="text1"/>
              </w:rPr>
              <w:t xml:space="preserve">, 2025  </w:t>
            </w:r>
          </w:p>
        </w:tc>
        <w:tc>
          <w:tcPr>
            <w:tcW w:w="1170" w:type="dxa"/>
            <w:shd w:val="clear" w:color="auto" w:fill="FFFFFF" w:themeFill="background1"/>
          </w:tcPr>
          <w:p w14:paraId="5F87A7A1"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7236BD4D"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39092FCE"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307BBCFE"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160E16DF"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35901E23" w14:textId="77777777" w:rsidR="009B23B0" w:rsidRDefault="009B23B0" w:rsidP="00A43D18">
            <w:pPr>
              <w:spacing w:line="240" w:lineRule="auto"/>
              <w:rPr>
                <w:rFonts w:asciiTheme="majorHAnsi" w:eastAsia="Calibri" w:hAnsiTheme="majorHAnsi" w:cstheme="majorBidi"/>
                <w:sz w:val="22"/>
                <w:szCs w:val="22"/>
              </w:rPr>
            </w:pPr>
          </w:p>
        </w:tc>
      </w:tr>
      <w:tr w:rsidR="009B23B0" w14:paraId="3DCFA858" w14:textId="77777777" w:rsidTr="00A43D18">
        <w:trPr>
          <w:trHeight w:val="300"/>
        </w:trPr>
        <w:tc>
          <w:tcPr>
            <w:tcW w:w="540" w:type="dxa"/>
          </w:tcPr>
          <w:p w14:paraId="75534D9C"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9</w:t>
            </w:r>
          </w:p>
        </w:tc>
        <w:tc>
          <w:tcPr>
            <w:tcW w:w="1620" w:type="dxa"/>
          </w:tcPr>
          <w:p w14:paraId="17D55695"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color w:val="000000" w:themeColor="text1"/>
              </w:rPr>
            </w:pPr>
            <w:r w:rsidRPr="686B2495">
              <w:rPr>
                <w:rFonts w:ascii="Calibri" w:eastAsia="Calibri" w:hAnsi="Calibri" w:cs="Calibri"/>
                <w:color w:val="000000" w:themeColor="text1"/>
              </w:rPr>
              <w:t xml:space="preserve">Coordination and Implementation support to MoLE to organise workshop or a consultation connecting young people to economic opportunities, sharing of best practices and  capture voices of adolescent and youth </w:t>
            </w:r>
          </w:p>
          <w:p w14:paraId="6E673DCF"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color w:val="000000" w:themeColor="text1"/>
              </w:rPr>
            </w:pPr>
            <w:r w:rsidRPr="686B2495">
              <w:rPr>
                <w:rFonts w:ascii="Calibri" w:eastAsia="Calibri" w:hAnsi="Calibri" w:cs="Calibri"/>
                <w:color w:val="000000" w:themeColor="text1"/>
              </w:rPr>
              <w:t xml:space="preserve">on programs and schemes implemented </w:t>
            </w:r>
          </w:p>
          <w:p w14:paraId="09BB2A6F"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color w:val="000000" w:themeColor="text1"/>
              </w:rPr>
            </w:pPr>
            <w:r w:rsidRPr="686B2495">
              <w:rPr>
                <w:rFonts w:ascii="Calibri" w:eastAsia="Calibri" w:hAnsi="Calibri" w:cs="Calibri"/>
                <w:color w:val="000000" w:themeColor="text1"/>
              </w:rPr>
              <w:lastRenderedPageBreak/>
              <w:t>by the ministry</w:t>
            </w:r>
          </w:p>
        </w:tc>
        <w:tc>
          <w:tcPr>
            <w:tcW w:w="1710" w:type="dxa"/>
          </w:tcPr>
          <w:p w14:paraId="6C579E17" w14:textId="77777777" w:rsidR="009B23B0" w:rsidRDefault="009B23B0" w:rsidP="00A43D18">
            <w:pPr>
              <w:spacing w:line="240" w:lineRule="auto"/>
              <w:rPr>
                <w:rFonts w:ascii="Calibri" w:eastAsia="Calibri" w:hAnsi="Calibri" w:cs="Calibri"/>
              </w:rPr>
            </w:pPr>
            <w:r w:rsidRPr="686B2495">
              <w:rPr>
                <w:rFonts w:ascii="Calibri" w:eastAsia="Calibri" w:hAnsi="Calibri" w:cs="Calibri"/>
                <w:color w:val="000000" w:themeColor="text1"/>
              </w:rPr>
              <w:lastRenderedPageBreak/>
              <w:t>1</w:t>
            </w:r>
            <w:r>
              <w:rPr>
                <w:rFonts w:ascii="Calibri" w:eastAsia="Calibri" w:hAnsi="Calibri" w:cs="Calibri"/>
                <w:color w:val="000000" w:themeColor="text1"/>
              </w:rPr>
              <w:t>5</w:t>
            </w:r>
            <w:r w:rsidRPr="686B2495">
              <w:rPr>
                <w:rFonts w:ascii="Calibri" w:eastAsia="Calibri" w:hAnsi="Calibri" w:cs="Calibri"/>
                <w:color w:val="000000" w:themeColor="text1"/>
                <w:vertAlign w:val="superscript"/>
              </w:rPr>
              <w:t>th</w:t>
            </w:r>
            <w:r w:rsidRPr="686B2495">
              <w:rPr>
                <w:rFonts w:ascii="Calibri" w:eastAsia="Calibri" w:hAnsi="Calibri" w:cs="Calibri"/>
                <w:color w:val="000000" w:themeColor="text1"/>
              </w:rPr>
              <w:t xml:space="preserve"> August, 2025</w:t>
            </w:r>
          </w:p>
          <w:p w14:paraId="7858DA47" w14:textId="77777777" w:rsidR="009B23B0" w:rsidRDefault="009B23B0" w:rsidP="00A43D18">
            <w:pPr>
              <w:spacing w:line="240" w:lineRule="auto"/>
              <w:rPr>
                <w:rFonts w:ascii="Calibri" w:eastAsia="Calibri" w:hAnsi="Calibri" w:cs="Calibri"/>
                <w:color w:val="000000" w:themeColor="text1"/>
              </w:rPr>
            </w:pPr>
          </w:p>
        </w:tc>
        <w:tc>
          <w:tcPr>
            <w:tcW w:w="1170" w:type="dxa"/>
            <w:shd w:val="clear" w:color="auto" w:fill="FFFFFF" w:themeFill="background1"/>
          </w:tcPr>
          <w:p w14:paraId="03BAD4CD"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1 trip of 2 days</w:t>
            </w:r>
          </w:p>
        </w:tc>
        <w:tc>
          <w:tcPr>
            <w:tcW w:w="1440" w:type="dxa"/>
            <w:shd w:val="clear" w:color="auto" w:fill="F7CBAC"/>
          </w:tcPr>
          <w:p w14:paraId="31826B74"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736116B5"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6EB10839"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18957742"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390CDEE4" w14:textId="77777777" w:rsidR="009B23B0" w:rsidRDefault="009B23B0" w:rsidP="00A43D18">
            <w:pPr>
              <w:spacing w:line="240" w:lineRule="auto"/>
              <w:rPr>
                <w:rFonts w:asciiTheme="majorHAnsi" w:eastAsia="Calibri" w:hAnsiTheme="majorHAnsi" w:cstheme="majorBidi"/>
                <w:sz w:val="22"/>
                <w:szCs w:val="22"/>
              </w:rPr>
            </w:pPr>
          </w:p>
        </w:tc>
      </w:tr>
      <w:tr w:rsidR="009B23B0" w14:paraId="2D589E9A" w14:textId="77777777" w:rsidTr="00A43D18">
        <w:trPr>
          <w:trHeight w:val="300"/>
        </w:trPr>
        <w:tc>
          <w:tcPr>
            <w:tcW w:w="540" w:type="dxa"/>
          </w:tcPr>
          <w:p w14:paraId="627A17CD"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10</w:t>
            </w:r>
          </w:p>
        </w:tc>
        <w:tc>
          <w:tcPr>
            <w:tcW w:w="1620" w:type="dxa"/>
          </w:tcPr>
          <w:p w14:paraId="00EFF987" w14:textId="77777777" w:rsidR="009B23B0" w:rsidRDefault="009B23B0" w:rsidP="00A43D18">
            <w:pPr>
              <w:widowControl w:val="0"/>
              <w:pBdr>
                <w:top w:val="nil"/>
                <w:left w:val="nil"/>
                <w:bottom w:val="nil"/>
                <w:right w:val="nil"/>
                <w:between w:val="nil"/>
              </w:pBdr>
              <w:tabs>
                <w:tab w:val="left" w:pos="343"/>
                <w:tab w:val="left" w:pos="344"/>
              </w:tabs>
              <w:spacing w:line="240" w:lineRule="auto"/>
            </w:pPr>
            <w:r w:rsidRPr="686B2495">
              <w:rPr>
                <w:rFonts w:ascii="Calibri" w:eastAsia="Calibri" w:hAnsi="Calibri" w:cs="Calibri"/>
                <w:color w:val="000000" w:themeColor="text1"/>
              </w:rPr>
              <w:t xml:space="preserve">Supporting YuWaah’s working group on enhancing female labour force employment in India, with drafting the minutes and action items </w:t>
            </w:r>
            <w:r w:rsidRPr="686B2495">
              <w:rPr>
                <w:rFonts w:ascii="Calibri" w:eastAsia="Calibri" w:hAnsi="Calibri" w:cs="Calibri"/>
              </w:rPr>
              <w:t xml:space="preserve"> </w:t>
            </w:r>
          </w:p>
        </w:tc>
        <w:tc>
          <w:tcPr>
            <w:tcW w:w="1710" w:type="dxa"/>
          </w:tcPr>
          <w:p w14:paraId="114472A8" w14:textId="77777777" w:rsidR="009B23B0" w:rsidRDefault="009B23B0" w:rsidP="00A43D18">
            <w:pPr>
              <w:spacing w:line="240" w:lineRule="auto"/>
              <w:rPr>
                <w:rFonts w:ascii="Calibri" w:eastAsia="Calibri" w:hAnsi="Calibri" w:cs="Calibri"/>
              </w:rPr>
            </w:pPr>
            <w:r w:rsidRPr="686B2495">
              <w:rPr>
                <w:rFonts w:ascii="Calibri" w:eastAsia="Calibri" w:hAnsi="Calibri" w:cs="Calibri"/>
                <w:color w:val="000000" w:themeColor="text1"/>
              </w:rPr>
              <w:t>10</w:t>
            </w:r>
            <w:r w:rsidRPr="686B2495">
              <w:rPr>
                <w:rFonts w:ascii="Calibri" w:eastAsia="Calibri" w:hAnsi="Calibri" w:cs="Calibri"/>
                <w:color w:val="000000" w:themeColor="text1"/>
                <w:vertAlign w:val="superscript"/>
              </w:rPr>
              <w:t>th</w:t>
            </w:r>
            <w:r w:rsidRPr="686B2495">
              <w:rPr>
                <w:rFonts w:ascii="Calibri" w:eastAsia="Calibri" w:hAnsi="Calibri" w:cs="Calibri"/>
                <w:color w:val="000000" w:themeColor="text1"/>
              </w:rPr>
              <w:t xml:space="preserve"> October, 2025</w:t>
            </w:r>
          </w:p>
        </w:tc>
        <w:tc>
          <w:tcPr>
            <w:tcW w:w="1170" w:type="dxa"/>
            <w:shd w:val="clear" w:color="auto" w:fill="FFFFFF" w:themeFill="background1"/>
          </w:tcPr>
          <w:p w14:paraId="09EF5CDF"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NA</w:t>
            </w:r>
          </w:p>
        </w:tc>
        <w:tc>
          <w:tcPr>
            <w:tcW w:w="1440" w:type="dxa"/>
            <w:shd w:val="clear" w:color="auto" w:fill="F7CBAC"/>
          </w:tcPr>
          <w:p w14:paraId="3ECA7AB7"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78D29A4D"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42767FFF"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57193593"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7D291D5E" w14:textId="77777777" w:rsidR="009B23B0" w:rsidRDefault="009B23B0" w:rsidP="00A43D18">
            <w:pPr>
              <w:spacing w:line="240" w:lineRule="auto"/>
              <w:rPr>
                <w:rFonts w:asciiTheme="majorHAnsi" w:eastAsia="Calibri" w:hAnsiTheme="majorHAnsi" w:cstheme="majorBidi"/>
                <w:sz w:val="22"/>
                <w:szCs w:val="22"/>
              </w:rPr>
            </w:pPr>
          </w:p>
        </w:tc>
      </w:tr>
      <w:tr w:rsidR="009B23B0" w14:paraId="2489672B" w14:textId="77777777" w:rsidTr="00A43D18">
        <w:trPr>
          <w:trHeight w:val="300"/>
        </w:trPr>
        <w:tc>
          <w:tcPr>
            <w:tcW w:w="540" w:type="dxa"/>
          </w:tcPr>
          <w:p w14:paraId="3BC952BC" w14:textId="77777777" w:rsidR="009B23B0" w:rsidRDefault="009B23B0" w:rsidP="00A43D18">
            <w:pPr>
              <w:spacing w:line="240" w:lineRule="auto"/>
              <w:jc w:val="both"/>
              <w:rPr>
                <w:rFonts w:asciiTheme="majorHAnsi" w:eastAsia="Calibri" w:hAnsiTheme="majorHAnsi" w:cstheme="majorBidi"/>
                <w:sz w:val="22"/>
                <w:szCs w:val="22"/>
              </w:rPr>
            </w:pPr>
            <w:r w:rsidRPr="686B2495">
              <w:rPr>
                <w:rFonts w:asciiTheme="majorHAnsi" w:eastAsia="Calibri" w:hAnsiTheme="majorHAnsi" w:cstheme="majorBidi"/>
                <w:sz w:val="22"/>
                <w:szCs w:val="22"/>
              </w:rPr>
              <w:t>11</w:t>
            </w:r>
          </w:p>
        </w:tc>
        <w:tc>
          <w:tcPr>
            <w:tcW w:w="1620" w:type="dxa"/>
          </w:tcPr>
          <w:p w14:paraId="3577D981" w14:textId="77777777" w:rsidR="009B23B0" w:rsidRDefault="009B23B0" w:rsidP="00A43D18">
            <w:pPr>
              <w:widowControl w:val="0"/>
              <w:pBdr>
                <w:top w:val="nil"/>
                <w:left w:val="nil"/>
                <w:bottom w:val="nil"/>
                <w:right w:val="nil"/>
                <w:between w:val="nil"/>
              </w:pBdr>
              <w:tabs>
                <w:tab w:val="left" w:pos="343"/>
                <w:tab w:val="left" w:pos="344"/>
              </w:tabs>
              <w:spacing w:line="240" w:lineRule="auto"/>
              <w:rPr>
                <w:rFonts w:ascii="Calibri" w:eastAsia="Calibri" w:hAnsi="Calibri" w:cs="Calibri"/>
              </w:rPr>
            </w:pPr>
            <w:r w:rsidRPr="686B2495">
              <w:rPr>
                <w:rFonts w:ascii="Calibri" w:eastAsia="Calibri" w:hAnsi="Calibri" w:cs="Calibri"/>
                <w:color w:val="000000" w:themeColor="text1"/>
              </w:rPr>
              <w:t>Identify central ministries and relevant schemes for inter-ministerial convergence on enhancing economic opportunities for young women along with MoLE</w:t>
            </w:r>
          </w:p>
        </w:tc>
        <w:tc>
          <w:tcPr>
            <w:tcW w:w="1710" w:type="dxa"/>
          </w:tcPr>
          <w:p w14:paraId="51DFF038" w14:textId="77777777" w:rsidR="009B23B0" w:rsidRDefault="009B23B0" w:rsidP="00A43D18">
            <w:pPr>
              <w:spacing w:line="240" w:lineRule="auto"/>
              <w:rPr>
                <w:rFonts w:ascii="Calibri" w:eastAsia="Calibri" w:hAnsi="Calibri" w:cs="Calibri"/>
              </w:rPr>
            </w:pPr>
            <w:r w:rsidRPr="0682E870">
              <w:rPr>
                <w:rFonts w:ascii="Calibri" w:eastAsia="Calibri" w:hAnsi="Calibri" w:cs="Calibri"/>
                <w:color w:val="000000" w:themeColor="text1"/>
              </w:rPr>
              <w:t>30</w:t>
            </w:r>
            <w:r w:rsidRPr="686B2495">
              <w:rPr>
                <w:rFonts w:ascii="Calibri" w:eastAsia="Calibri" w:hAnsi="Calibri" w:cs="Calibri"/>
                <w:color w:val="000000" w:themeColor="text1"/>
                <w:vertAlign w:val="superscript"/>
              </w:rPr>
              <w:t>th</w:t>
            </w:r>
            <w:r w:rsidRPr="686B2495">
              <w:rPr>
                <w:rFonts w:ascii="Calibri" w:eastAsia="Calibri" w:hAnsi="Calibri" w:cs="Calibri"/>
                <w:color w:val="000000" w:themeColor="text1"/>
              </w:rPr>
              <w:t xml:space="preserve"> November, 2025</w:t>
            </w:r>
          </w:p>
        </w:tc>
        <w:tc>
          <w:tcPr>
            <w:tcW w:w="1170" w:type="dxa"/>
            <w:shd w:val="clear" w:color="auto" w:fill="FFFFFF" w:themeFill="background1"/>
          </w:tcPr>
          <w:p w14:paraId="170F83B1" w14:textId="77777777" w:rsidR="009B23B0" w:rsidRDefault="009B23B0" w:rsidP="00A43D18">
            <w:pPr>
              <w:spacing w:line="240" w:lineRule="auto"/>
              <w:rPr>
                <w:rFonts w:asciiTheme="majorHAnsi" w:eastAsia="Calibri" w:hAnsiTheme="majorHAnsi" w:cstheme="majorBidi"/>
                <w:sz w:val="22"/>
                <w:szCs w:val="22"/>
              </w:rPr>
            </w:pPr>
            <w:r w:rsidRPr="686B2495">
              <w:rPr>
                <w:rFonts w:asciiTheme="majorHAnsi" w:eastAsia="Calibri" w:hAnsiTheme="majorHAnsi" w:cstheme="majorBidi"/>
                <w:sz w:val="22"/>
                <w:szCs w:val="22"/>
              </w:rPr>
              <w:t>1 trip of 2 days</w:t>
            </w:r>
          </w:p>
        </w:tc>
        <w:tc>
          <w:tcPr>
            <w:tcW w:w="1440" w:type="dxa"/>
            <w:shd w:val="clear" w:color="auto" w:fill="F7CBAC"/>
          </w:tcPr>
          <w:p w14:paraId="493BCDA1" w14:textId="77777777" w:rsidR="009B23B0" w:rsidRDefault="009B23B0" w:rsidP="00A43D18">
            <w:pPr>
              <w:spacing w:line="240" w:lineRule="auto"/>
              <w:rPr>
                <w:rFonts w:asciiTheme="majorHAnsi" w:eastAsia="Calibri" w:hAnsiTheme="majorHAnsi" w:cstheme="majorBidi"/>
                <w:sz w:val="22"/>
                <w:szCs w:val="22"/>
              </w:rPr>
            </w:pPr>
          </w:p>
        </w:tc>
        <w:tc>
          <w:tcPr>
            <w:tcW w:w="810" w:type="dxa"/>
            <w:shd w:val="clear" w:color="auto" w:fill="F7CBAC"/>
          </w:tcPr>
          <w:p w14:paraId="164C7966"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0EDA04B7" w14:textId="77777777" w:rsidR="009B23B0" w:rsidRDefault="009B23B0" w:rsidP="00A43D18">
            <w:pPr>
              <w:spacing w:line="240" w:lineRule="auto"/>
              <w:rPr>
                <w:rFonts w:asciiTheme="majorHAnsi" w:eastAsia="Calibri" w:hAnsiTheme="majorHAnsi" w:cstheme="majorBidi"/>
                <w:sz w:val="22"/>
                <w:szCs w:val="22"/>
              </w:rPr>
            </w:pPr>
          </w:p>
        </w:tc>
        <w:tc>
          <w:tcPr>
            <w:tcW w:w="1080" w:type="dxa"/>
            <w:shd w:val="clear" w:color="auto" w:fill="F7CBAC"/>
          </w:tcPr>
          <w:p w14:paraId="5CF39EF8" w14:textId="77777777" w:rsidR="009B23B0" w:rsidRDefault="009B23B0" w:rsidP="00A43D18">
            <w:pPr>
              <w:spacing w:line="240" w:lineRule="auto"/>
              <w:rPr>
                <w:rFonts w:asciiTheme="majorHAnsi" w:eastAsia="Calibri" w:hAnsiTheme="majorHAnsi" w:cstheme="majorBidi"/>
                <w:sz w:val="22"/>
                <w:szCs w:val="22"/>
              </w:rPr>
            </w:pPr>
          </w:p>
        </w:tc>
        <w:tc>
          <w:tcPr>
            <w:tcW w:w="1350" w:type="dxa"/>
            <w:shd w:val="clear" w:color="auto" w:fill="F7CBAC"/>
          </w:tcPr>
          <w:p w14:paraId="09267CAB" w14:textId="77777777" w:rsidR="009B23B0" w:rsidRDefault="009B23B0" w:rsidP="00A43D18">
            <w:pPr>
              <w:spacing w:line="240" w:lineRule="auto"/>
              <w:rPr>
                <w:rFonts w:asciiTheme="majorHAnsi" w:eastAsia="Calibri" w:hAnsiTheme="majorHAnsi" w:cstheme="majorBidi"/>
                <w:sz w:val="22"/>
                <w:szCs w:val="22"/>
              </w:rPr>
            </w:pPr>
          </w:p>
        </w:tc>
      </w:tr>
      <w:tr w:rsidR="009B23B0" w:rsidRPr="002063B5" w14:paraId="00967DDE" w14:textId="77777777" w:rsidTr="00A43D18">
        <w:tc>
          <w:tcPr>
            <w:tcW w:w="540" w:type="dxa"/>
          </w:tcPr>
          <w:p w14:paraId="46479531" w14:textId="77777777" w:rsidR="009B23B0" w:rsidRPr="002063B5" w:rsidRDefault="009B23B0" w:rsidP="00A43D18">
            <w:pPr>
              <w:spacing w:line="240" w:lineRule="auto"/>
              <w:jc w:val="both"/>
              <w:rPr>
                <w:rFonts w:asciiTheme="majorHAnsi" w:eastAsia="Calibri" w:hAnsiTheme="majorHAnsi" w:cstheme="majorHAnsi"/>
                <w:b/>
                <w:sz w:val="22"/>
                <w:szCs w:val="22"/>
              </w:rPr>
            </w:pPr>
          </w:p>
        </w:tc>
        <w:tc>
          <w:tcPr>
            <w:tcW w:w="6750" w:type="dxa"/>
            <w:gridSpan w:val="5"/>
          </w:tcPr>
          <w:p w14:paraId="433357F6" w14:textId="77777777" w:rsidR="009B23B0" w:rsidRPr="002063B5" w:rsidRDefault="009B23B0" w:rsidP="00A43D18">
            <w:pPr>
              <w:spacing w:line="240" w:lineRule="auto"/>
              <w:rPr>
                <w:rFonts w:asciiTheme="majorHAnsi" w:eastAsia="Calibri" w:hAnsiTheme="majorHAnsi" w:cstheme="majorHAnsi"/>
                <w:b/>
                <w:sz w:val="22"/>
                <w:szCs w:val="22"/>
              </w:rPr>
            </w:pPr>
            <w:r w:rsidRPr="002063B5">
              <w:rPr>
                <w:rFonts w:asciiTheme="majorHAnsi" w:eastAsia="Calibri" w:hAnsiTheme="majorHAnsi" w:cstheme="majorHAnsi"/>
                <w:b/>
                <w:sz w:val="22"/>
                <w:szCs w:val="22"/>
              </w:rPr>
              <w:t>TOTAL (INR)</w:t>
            </w:r>
          </w:p>
        </w:tc>
        <w:tc>
          <w:tcPr>
            <w:tcW w:w="1080" w:type="dxa"/>
            <w:shd w:val="clear" w:color="auto" w:fill="F7CBAC"/>
          </w:tcPr>
          <w:p w14:paraId="23C24612" w14:textId="77777777" w:rsidR="009B23B0" w:rsidRPr="002063B5" w:rsidRDefault="009B23B0" w:rsidP="00A43D18">
            <w:pPr>
              <w:spacing w:line="240" w:lineRule="auto"/>
              <w:rPr>
                <w:rFonts w:asciiTheme="majorHAnsi" w:eastAsia="Calibri" w:hAnsiTheme="majorHAnsi" w:cstheme="majorHAnsi"/>
                <w:b/>
                <w:sz w:val="22"/>
                <w:szCs w:val="22"/>
              </w:rPr>
            </w:pPr>
          </w:p>
        </w:tc>
        <w:tc>
          <w:tcPr>
            <w:tcW w:w="1080" w:type="dxa"/>
            <w:shd w:val="clear" w:color="auto" w:fill="F7CBAC"/>
          </w:tcPr>
          <w:p w14:paraId="6F06E1E0" w14:textId="77777777" w:rsidR="009B23B0" w:rsidRPr="002063B5" w:rsidRDefault="009B23B0" w:rsidP="00A43D18">
            <w:pPr>
              <w:spacing w:line="240" w:lineRule="auto"/>
              <w:rPr>
                <w:rFonts w:asciiTheme="majorHAnsi" w:eastAsia="Calibri" w:hAnsiTheme="majorHAnsi" w:cstheme="majorHAnsi"/>
                <w:b/>
                <w:sz w:val="22"/>
                <w:szCs w:val="22"/>
              </w:rPr>
            </w:pPr>
          </w:p>
        </w:tc>
        <w:tc>
          <w:tcPr>
            <w:tcW w:w="1350" w:type="dxa"/>
            <w:shd w:val="clear" w:color="auto" w:fill="F7CBAC"/>
          </w:tcPr>
          <w:p w14:paraId="76143732" w14:textId="77777777" w:rsidR="009B23B0" w:rsidRPr="002063B5" w:rsidRDefault="009B23B0" w:rsidP="00A43D18">
            <w:pPr>
              <w:spacing w:line="240" w:lineRule="auto"/>
              <w:rPr>
                <w:rFonts w:asciiTheme="majorHAnsi" w:eastAsia="Calibri" w:hAnsiTheme="majorHAnsi" w:cstheme="majorHAnsi"/>
                <w:b/>
                <w:sz w:val="22"/>
                <w:szCs w:val="22"/>
              </w:rPr>
            </w:pPr>
          </w:p>
        </w:tc>
      </w:tr>
    </w:tbl>
    <w:p w14:paraId="1893EE83" w14:textId="77777777" w:rsidR="00B37AE3" w:rsidRDefault="00B37AE3" w:rsidP="00325A1F">
      <w:pPr>
        <w:spacing w:after="160" w:line="259" w:lineRule="auto"/>
        <w:rPr>
          <w:rFonts w:asciiTheme="minorHAnsi" w:hAnsiTheme="minorHAnsi" w:cstheme="minorBidi"/>
          <w:b/>
          <w:bCs/>
          <w:sz w:val="22"/>
          <w:szCs w:val="22"/>
          <w:shd w:val="clear" w:color="auto" w:fill="FFFFFF"/>
        </w:rPr>
      </w:pPr>
    </w:p>
    <w:p w14:paraId="7157403D" w14:textId="5E4BAF60" w:rsidR="00706BFF" w:rsidRPr="00801425" w:rsidRDefault="00706BFF" w:rsidP="00325A1F">
      <w:pPr>
        <w:spacing w:after="160" w:line="259" w:lineRule="auto"/>
        <w:rPr>
          <w:rFonts w:asciiTheme="minorHAnsi" w:hAnsiTheme="minorHAnsi" w:cstheme="minorHAnsi"/>
          <w:iCs/>
          <w:color w:val="FF0000"/>
          <w:sz w:val="22"/>
          <w:szCs w:val="22"/>
          <w:u w:val="single"/>
        </w:rPr>
      </w:pPr>
      <w:r w:rsidRPr="00801425">
        <w:rPr>
          <w:rFonts w:asciiTheme="minorHAnsi" w:hAnsiTheme="minorHAnsi" w:cstheme="minorHAnsi"/>
          <w:b/>
          <w:bCs/>
          <w:iCs/>
          <w:sz w:val="22"/>
          <w:szCs w:val="22"/>
          <w:u w:val="single"/>
        </w:rPr>
        <w:t xml:space="preserve">BREAK UP OF TRAVEL COSTS: </w:t>
      </w:r>
      <w:r w:rsidRPr="00801425">
        <w:rPr>
          <w:rFonts w:asciiTheme="minorHAnsi" w:hAnsiTheme="minorHAnsi" w:cstheme="minorHAnsi"/>
          <w:iCs/>
          <w:color w:val="FF0000"/>
          <w:sz w:val="22"/>
          <w:szCs w:val="22"/>
          <w:u w:val="single"/>
        </w:rPr>
        <w:t>This is only for the purpose of budgeting the travel cost/per diem. Based on the rates applied in the below table, total travel costs per deliverable to be calculated and included under ‘Total Travel Cost’ in the table above.</w:t>
      </w:r>
    </w:p>
    <w:p w14:paraId="3B484B7D" w14:textId="77777777" w:rsidR="00706BFF" w:rsidRPr="00801425" w:rsidRDefault="00706BFF" w:rsidP="00706BFF">
      <w:pPr>
        <w:spacing w:line="240" w:lineRule="auto"/>
        <w:jc w:val="both"/>
        <w:rPr>
          <w:rFonts w:asciiTheme="minorHAnsi" w:hAnsiTheme="minorHAnsi" w:cstheme="minorHAnsi"/>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4395"/>
        <w:gridCol w:w="1578"/>
        <w:gridCol w:w="1681"/>
        <w:gridCol w:w="1878"/>
      </w:tblGrid>
      <w:tr w:rsidR="00706BFF" w:rsidRPr="00801425" w14:paraId="34B0ED41" w14:textId="77777777" w:rsidTr="00407BF3">
        <w:trPr>
          <w:trHeight w:val="269"/>
          <w:jc w:val="center"/>
        </w:trPr>
        <w:tc>
          <w:tcPr>
            <w:tcW w:w="5000" w:type="pct"/>
            <w:gridSpan w:val="5"/>
          </w:tcPr>
          <w:p w14:paraId="5F84C077"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 xml:space="preserve">Travel details and budget break up for this consultancy </w:t>
            </w:r>
          </w:p>
          <w:p w14:paraId="02D88F11" w14:textId="59D1BF9E"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a. Number of trips = __</w:t>
            </w:r>
            <w:r w:rsidR="00B37AE3">
              <w:rPr>
                <w:rFonts w:asciiTheme="minorHAnsi" w:hAnsiTheme="minorHAnsi" w:cstheme="minorBidi"/>
                <w:b/>
                <w:bCs/>
                <w:sz w:val="22"/>
                <w:szCs w:val="22"/>
              </w:rPr>
              <w:t>3</w:t>
            </w:r>
            <w:r w:rsidRPr="77879B71">
              <w:rPr>
                <w:rFonts w:asciiTheme="minorHAnsi" w:hAnsiTheme="minorHAnsi" w:cstheme="minorBidi"/>
                <w:b/>
                <w:bCs/>
                <w:sz w:val="22"/>
                <w:szCs w:val="22"/>
              </w:rPr>
              <w:t>______</w:t>
            </w:r>
            <w:r w:rsidRPr="77879B71">
              <w:rPr>
                <w:rFonts w:asciiTheme="minorHAnsi" w:hAnsiTheme="minorHAnsi" w:cstheme="minorBidi"/>
                <w:sz w:val="22"/>
                <w:szCs w:val="22"/>
              </w:rPr>
              <w:t xml:space="preserve"> </w:t>
            </w:r>
          </w:p>
          <w:p w14:paraId="48F53FFD" w14:textId="0C4D0FF9"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b. Number of total travel days for all trips = _____</w:t>
            </w:r>
            <w:r w:rsidR="00B37AE3">
              <w:rPr>
                <w:rFonts w:asciiTheme="minorHAnsi" w:hAnsiTheme="minorHAnsi" w:cstheme="minorBidi"/>
                <w:b/>
                <w:bCs/>
                <w:sz w:val="22"/>
                <w:szCs w:val="22"/>
              </w:rPr>
              <w:t>6</w:t>
            </w:r>
            <w:r w:rsidRPr="77879B71">
              <w:rPr>
                <w:rFonts w:asciiTheme="minorHAnsi" w:hAnsiTheme="minorHAnsi" w:cstheme="minorBidi"/>
                <w:b/>
                <w:bCs/>
                <w:sz w:val="22"/>
                <w:szCs w:val="22"/>
              </w:rPr>
              <w:t>______</w:t>
            </w:r>
          </w:p>
          <w:p w14:paraId="03A4AB53" w14:textId="28F89662"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 xml:space="preserve">c. States/Districts where travel is required = </w:t>
            </w:r>
            <w:r w:rsidR="0083362A" w:rsidRPr="0682E870">
              <w:rPr>
                <w:rFonts w:asciiTheme="majorHAnsi" w:eastAsia="Calibri" w:hAnsiTheme="majorHAnsi" w:cstheme="majorBidi"/>
                <w:b/>
                <w:bCs/>
                <w:sz w:val="22"/>
                <w:szCs w:val="22"/>
              </w:rPr>
              <w:t>Punjab, Jharkhand, Rajasthan</w:t>
            </w:r>
            <w:r w:rsidR="0083362A">
              <w:rPr>
                <w:rFonts w:asciiTheme="majorHAnsi" w:eastAsia="Calibri" w:hAnsiTheme="majorHAnsi" w:cstheme="majorBidi"/>
                <w:b/>
                <w:bCs/>
                <w:sz w:val="22"/>
                <w:szCs w:val="22"/>
              </w:rPr>
              <w:t xml:space="preserve"> </w:t>
            </w:r>
          </w:p>
          <w:p w14:paraId="5F4D5489" w14:textId="77777777" w:rsidR="00706BFF" w:rsidRPr="00801425" w:rsidRDefault="00706BFF" w:rsidP="00407BF3">
            <w:pPr>
              <w:spacing w:line="240" w:lineRule="auto"/>
              <w:rPr>
                <w:rFonts w:asciiTheme="minorHAnsi" w:hAnsiTheme="minorHAnsi" w:cstheme="minorHAnsi"/>
                <w:bCs/>
                <w:color w:val="000000" w:themeColor="text1"/>
                <w:sz w:val="22"/>
                <w:szCs w:val="22"/>
              </w:rPr>
            </w:pPr>
          </w:p>
        </w:tc>
      </w:tr>
      <w:tr w:rsidR="00706BFF" w:rsidRPr="00801425" w14:paraId="6E69C0AA" w14:textId="77777777" w:rsidTr="00407BF3">
        <w:trPr>
          <w:trHeight w:val="269"/>
          <w:jc w:val="center"/>
        </w:trPr>
        <w:tc>
          <w:tcPr>
            <w:tcW w:w="361" w:type="pct"/>
          </w:tcPr>
          <w:p w14:paraId="028A9628"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S. No.</w:t>
            </w:r>
          </w:p>
        </w:tc>
        <w:tc>
          <w:tcPr>
            <w:tcW w:w="2139" w:type="pct"/>
          </w:tcPr>
          <w:p w14:paraId="19AF3135"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Description</w:t>
            </w:r>
          </w:p>
        </w:tc>
        <w:tc>
          <w:tcPr>
            <w:tcW w:w="768" w:type="pct"/>
          </w:tcPr>
          <w:p w14:paraId="70FF8C54"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Unit</w:t>
            </w:r>
          </w:p>
        </w:tc>
        <w:tc>
          <w:tcPr>
            <w:tcW w:w="818" w:type="pct"/>
            <w:shd w:val="clear" w:color="auto" w:fill="F7CAAC" w:themeFill="accent2" w:themeFillTint="66"/>
          </w:tcPr>
          <w:p w14:paraId="16B76DB3"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Unit cost (INR)</w:t>
            </w:r>
          </w:p>
        </w:tc>
        <w:tc>
          <w:tcPr>
            <w:tcW w:w="914" w:type="pct"/>
            <w:shd w:val="clear" w:color="auto" w:fill="F7CAAC" w:themeFill="accent2" w:themeFillTint="66"/>
          </w:tcPr>
          <w:p w14:paraId="15F8372F"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Total Cost (INR)</w:t>
            </w:r>
          </w:p>
        </w:tc>
      </w:tr>
      <w:tr w:rsidR="00706BFF" w:rsidRPr="00801425" w14:paraId="507DDD0F" w14:textId="77777777" w:rsidTr="00407BF3">
        <w:trPr>
          <w:trHeight w:val="269"/>
          <w:jc w:val="center"/>
        </w:trPr>
        <w:tc>
          <w:tcPr>
            <w:tcW w:w="361" w:type="pct"/>
          </w:tcPr>
          <w:p w14:paraId="6A113B9B"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1.</w:t>
            </w:r>
          </w:p>
        </w:tc>
        <w:tc>
          <w:tcPr>
            <w:tcW w:w="2139" w:type="pct"/>
          </w:tcPr>
          <w:p w14:paraId="3228A145" w14:textId="77777777" w:rsidR="00706BFF" w:rsidRPr="00801425" w:rsidRDefault="00706BFF" w:rsidP="00407BF3">
            <w:pPr>
              <w:spacing w:line="240" w:lineRule="auto"/>
              <w:rPr>
                <w:rFonts w:asciiTheme="minorHAnsi" w:hAnsiTheme="minorHAnsi" w:cstheme="minorHAnsi"/>
                <w:sz w:val="22"/>
                <w:szCs w:val="22"/>
              </w:rPr>
            </w:pPr>
            <w:r w:rsidRPr="00801425">
              <w:rPr>
                <w:rFonts w:asciiTheme="minorHAnsi" w:hAnsiTheme="minorHAnsi" w:cstheme="minorHAnsi"/>
                <w:sz w:val="22"/>
                <w:szCs w:val="22"/>
              </w:rPr>
              <w:t>Air ticket cost (Return Trip) including transfers</w:t>
            </w:r>
          </w:p>
        </w:tc>
        <w:tc>
          <w:tcPr>
            <w:tcW w:w="768" w:type="pct"/>
          </w:tcPr>
          <w:p w14:paraId="5BBFA67C" w14:textId="0EBCE7FF" w:rsidR="00706BFF" w:rsidRPr="00801425" w:rsidRDefault="0017330C" w:rsidP="00EA6010">
            <w:pPr>
              <w:spacing w:line="240" w:lineRule="auto"/>
              <w:jc w:val="center"/>
              <w:rPr>
                <w:rFonts w:asciiTheme="minorHAnsi" w:hAnsiTheme="minorHAnsi" w:cstheme="minorBidi"/>
                <w:sz w:val="22"/>
                <w:szCs w:val="22"/>
              </w:rPr>
            </w:pPr>
            <w:r>
              <w:rPr>
                <w:rFonts w:asciiTheme="minorHAnsi" w:hAnsiTheme="minorHAnsi" w:cstheme="minorBidi"/>
                <w:sz w:val="22"/>
                <w:szCs w:val="22"/>
              </w:rPr>
              <w:t>3</w:t>
            </w:r>
            <w:r w:rsidR="00706BFF" w:rsidRPr="71F109BD">
              <w:rPr>
                <w:rFonts w:asciiTheme="minorHAnsi" w:hAnsiTheme="minorHAnsi" w:cstheme="minorBidi"/>
                <w:sz w:val="22"/>
                <w:szCs w:val="22"/>
              </w:rPr>
              <w:t xml:space="preserve"> trips</w:t>
            </w:r>
          </w:p>
        </w:tc>
        <w:tc>
          <w:tcPr>
            <w:tcW w:w="818" w:type="pct"/>
            <w:shd w:val="clear" w:color="auto" w:fill="F7CAAC" w:themeFill="accent2" w:themeFillTint="66"/>
          </w:tcPr>
          <w:p w14:paraId="6262DBC1"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___ per trip</w:t>
            </w:r>
          </w:p>
        </w:tc>
        <w:tc>
          <w:tcPr>
            <w:tcW w:w="914" w:type="pct"/>
            <w:shd w:val="clear" w:color="auto" w:fill="F7CAAC" w:themeFill="accent2" w:themeFillTint="66"/>
          </w:tcPr>
          <w:p w14:paraId="05956CDC" w14:textId="77777777" w:rsidR="00706BFF" w:rsidRPr="00801425" w:rsidRDefault="00706BFF" w:rsidP="00407BF3">
            <w:pPr>
              <w:spacing w:line="240" w:lineRule="auto"/>
              <w:rPr>
                <w:rFonts w:asciiTheme="minorHAnsi" w:hAnsiTheme="minorHAnsi" w:cstheme="minorHAnsi"/>
                <w:bCs/>
                <w:sz w:val="22"/>
                <w:szCs w:val="22"/>
              </w:rPr>
            </w:pPr>
          </w:p>
        </w:tc>
      </w:tr>
      <w:tr w:rsidR="00706BFF" w:rsidRPr="00801425" w14:paraId="7AF2CBC2" w14:textId="77777777" w:rsidTr="00407BF3">
        <w:trPr>
          <w:trHeight w:val="269"/>
          <w:jc w:val="center"/>
        </w:trPr>
        <w:tc>
          <w:tcPr>
            <w:tcW w:w="361" w:type="pct"/>
          </w:tcPr>
          <w:p w14:paraId="07965794"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2.</w:t>
            </w:r>
          </w:p>
        </w:tc>
        <w:tc>
          <w:tcPr>
            <w:tcW w:w="2139" w:type="pct"/>
          </w:tcPr>
          <w:p w14:paraId="2DAA750D" w14:textId="77777777" w:rsidR="00706BFF" w:rsidRPr="00801425"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Per Diem (food and accommodation cost applicable for all travel)</w:t>
            </w:r>
          </w:p>
        </w:tc>
        <w:tc>
          <w:tcPr>
            <w:tcW w:w="768" w:type="pct"/>
          </w:tcPr>
          <w:p w14:paraId="7F59349B" w14:textId="577E9AC2" w:rsidR="00706BFF" w:rsidRPr="00801425" w:rsidRDefault="0017330C" w:rsidP="00EA6010">
            <w:pPr>
              <w:spacing w:line="240" w:lineRule="auto"/>
              <w:jc w:val="center"/>
              <w:rPr>
                <w:rFonts w:asciiTheme="minorHAnsi" w:hAnsiTheme="minorHAnsi" w:cstheme="minorHAnsi"/>
                <w:bCs/>
                <w:sz w:val="22"/>
                <w:szCs w:val="22"/>
              </w:rPr>
            </w:pPr>
            <w:r>
              <w:rPr>
                <w:rFonts w:asciiTheme="minorHAnsi" w:hAnsiTheme="minorHAnsi" w:cstheme="minorHAnsi"/>
                <w:bCs/>
                <w:sz w:val="22"/>
                <w:szCs w:val="22"/>
              </w:rPr>
              <w:t>6</w:t>
            </w:r>
            <w:r w:rsidR="00706BFF" w:rsidRPr="00801425">
              <w:rPr>
                <w:rFonts w:asciiTheme="minorHAnsi" w:hAnsiTheme="minorHAnsi" w:cstheme="minorHAnsi"/>
                <w:bCs/>
                <w:sz w:val="22"/>
                <w:szCs w:val="22"/>
              </w:rPr>
              <w:t xml:space="preserve"> days</w:t>
            </w:r>
          </w:p>
        </w:tc>
        <w:tc>
          <w:tcPr>
            <w:tcW w:w="818" w:type="pct"/>
            <w:shd w:val="clear" w:color="auto" w:fill="F7CAAC" w:themeFill="accent2" w:themeFillTint="66"/>
          </w:tcPr>
          <w:p w14:paraId="1C442A0D"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____ per day</w:t>
            </w:r>
          </w:p>
        </w:tc>
        <w:tc>
          <w:tcPr>
            <w:tcW w:w="914" w:type="pct"/>
            <w:shd w:val="clear" w:color="auto" w:fill="F7CAAC" w:themeFill="accent2" w:themeFillTint="66"/>
          </w:tcPr>
          <w:p w14:paraId="7E0E056B" w14:textId="77777777" w:rsidR="00706BFF" w:rsidRPr="00801425" w:rsidRDefault="00706BFF" w:rsidP="00407BF3">
            <w:pPr>
              <w:spacing w:line="240" w:lineRule="auto"/>
              <w:rPr>
                <w:rFonts w:asciiTheme="minorHAnsi" w:hAnsiTheme="minorHAnsi" w:cstheme="minorHAnsi"/>
                <w:bCs/>
                <w:sz w:val="22"/>
                <w:szCs w:val="22"/>
              </w:rPr>
            </w:pPr>
          </w:p>
        </w:tc>
      </w:tr>
      <w:tr w:rsidR="00706BFF" w:rsidRPr="00801425" w14:paraId="7D4B11BF" w14:textId="77777777" w:rsidTr="00407BF3">
        <w:trPr>
          <w:trHeight w:val="269"/>
          <w:jc w:val="center"/>
        </w:trPr>
        <w:tc>
          <w:tcPr>
            <w:tcW w:w="361" w:type="pct"/>
          </w:tcPr>
          <w:p w14:paraId="4F7FD546"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3.</w:t>
            </w:r>
          </w:p>
        </w:tc>
        <w:tc>
          <w:tcPr>
            <w:tcW w:w="2139" w:type="pct"/>
          </w:tcPr>
          <w:p w14:paraId="7625CBBF" w14:textId="2BC6004E" w:rsidR="00706BFF" w:rsidRPr="00801425" w:rsidRDefault="00706BFF" w:rsidP="00407BF3">
            <w:pPr>
              <w:spacing w:line="240" w:lineRule="auto"/>
              <w:rPr>
                <w:rFonts w:asciiTheme="minorHAnsi" w:hAnsiTheme="minorHAnsi" w:cstheme="minorBidi"/>
                <w:sz w:val="22"/>
                <w:szCs w:val="22"/>
              </w:rPr>
            </w:pPr>
            <w:r w:rsidRPr="77879B71">
              <w:rPr>
                <w:rFonts w:asciiTheme="minorHAnsi" w:hAnsiTheme="minorHAnsi" w:cstheme="minorBidi"/>
                <w:sz w:val="22"/>
                <w:szCs w:val="22"/>
              </w:rPr>
              <w:t xml:space="preserve">Other expenses, if applicable </w:t>
            </w:r>
          </w:p>
        </w:tc>
        <w:tc>
          <w:tcPr>
            <w:tcW w:w="768" w:type="pct"/>
          </w:tcPr>
          <w:p w14:paraId="23065F1E" w14:textId="06898FE5" w:rsidR="00706BFF" w:rsidRPr="00801425" w:rsidRDefault="00706BFF" w:rsidP="00F64EF6">
            <w:pPr>
              <w:spacing w:line="240" w:lineRule="auto"/>
              <w:rPr>
                <w:rFonts w:asciiTheme="minorHAnsi" w:hAnsiTheme="minorHAnsi" w:cstheme="minorBidi"/>
                <w:sz w:val="22"/>
                <w:szCs w:val="22"/>
              </w:rPr>
            </w:pPr>
          </w:p>
        </w:tc>
        <w:tc>
          <w:tcPr>
            <w:tcW w:w="818" w:type="pct"/>
            <w:shd w:val="clear" w:color="auto" w:fill="F7CAAC" w:themeFill="accent2" w:themeFillTint="66"/>
          </w:tcPr>
          <w:p w14:paraId="467BB7C6" w14:textId="77777777" w:rsidR="00706BFF" w:rsidRPr="00801425" w:rsidRDefault="00706BFF" w:rsidP="00407BF3">
            <w:pPr>
              <w:spacing w:line="240" w:lineRule="auto"/>
              <w:rPr>
                <w:rFonts w:asciiTheme="minorHAnsi" w:hAnsiTheme="minorHAnsi" w:cstheme="minorBidi"/>
                <w:sz w:val="22"/>
                <w:szCs w:val="22"/>
              </w:rPr>
            </w:pPr>
            <w:r w:rsidRPr="77879B71">
              <w:rPr>
                <w:rFonts w:asciiTheme="minorHAnsi" w:hAnsiTheme="minorHAnsi" w:cstheme="minorBidi"/>
                <w:sz w:val="22"/>
                <w:szCs w:val="22"/>
              </w:rPr>
              <w:t>____ per day</w:t>
            </w:r>
          </w:p>
        </w:tc>
        <w:tc>
          <w:tcPr>
            <w:tcW w:w="914" w:type="pct"/>
            <w:shd w:val="clear" w:color="auto" w:fill="F7CAAC" w:themeFill="accent2" w:themeFillTint="66"/>
          </w:tcPr>
          <w:p w14:paraId="1345F169" w14:textId="77777777" w:rsidR="00706BFF" w:rsidRPr="00801425" w:rsidRDefault="00706BFF" w:rsidP="00407BF3">
            <w:pPr>
              <w:spacing w:line="240" w:lineRule="auto"/>
              <w:rPr>
                <w:rFonts w:asciiTheme="minorHAnsi" w:hAnsiTheme="minorHAnsi" w:cstheme="minorHAnsi"/>
                <w:bCs/>
                <w:sz w:val="22"/>
                <w:szCs w:val="22"/>
              </w:rPr>
            </w:pPr>
          </w:p>
        </w:tc>
      </w:tr>
      <w:tr w:rsidR="00706BFF" w:rsidRPr="00801425" w14:paraId="6B9400C2" w14:textId="77777777" w:rsidTr="00E54027">
        <w:trPr>
          <w:trHeight w:val="503"/>
          <w:jc w:val="center"/>
        </w:trPr>
        <w:tc>
          <w:tcPr>
            <w:tcW w:w="361" w:type="pct"/>
          </w:tcPr>
          <w:p w14:paraId="3AD073C4" w14:textId="77777777" w:rsidR="00706BFF" w:rsidRPr="00801425" w:rsidRDefault="00706BFF" w:rsidP="00407BF3">
            <w:pPr>
              <w:spacing w:line="240" w:lineRule="auto"/>
              <w:rPr>
                <w:rFonts w:asciiTheme="minorHAnsi" w:hAnsiTheme="minorHAnsi" w:cstheme="minorHAnsi"/>
                <w:bCs/>
                <w:sz w:val="22"/>
                <w:szCs w:val="22"/>
              </w:rPr>
            </w:pPr>
          </w:p>
        </w:tc>
        <w:tc>
          <w:tcPr>
            <w:tcW w:w="3725" w:type="pct"/>
            <w:gridSpan w:val="3"/>
            <w:shd w:val="clear" w:color="auto" w:fill="F7CAAC" w:themeFill="accent2" w:themeFillTint="66"/>
          </w:tcPr>
          <w:p w14:paraId="69F5EF68" w14:textId="77777777" w:rsidR="00706BFF" w:rsidRPr="00801425" w:rsidRDefault="00706BFF" w:rsidP="00407BF3">
            <w:pPr>
              <w:spacing w:line="240" w:lineRule="auto"/>
              <w:rPr>
                <w:rFonts w:asciiTheme="minorHAnsi" w:hAnsiTheme="minorHAnsi" w:cstheme="minorHAnsi"/>
                <w:b/>
                <w:sz w:val="22"/>
                <w:szCs w:val="22"/>
              </w:rPr>
            </w:pPr>
          </w:p>
          <w:p w14:paraId="1AEE5462" w14:textId="77777777" w:rsidR="00706BFF" w:rsidRPr="00801425" w:rsidRDefault="00706BFF" w:rsidP="00407BF3">
            <w:pPr>
              <w:spacing w:line="240" w:lineRule="auto"/>
              <w:rPr>
                <w:rFonts w:asciiTheme="minorHAnsi" w:hAnsiTheme="minorHAnsi" w:cstheme="minorHAnsi"/>
                <w:b/>
                <w:bCs/>
                <w:sz w:val="22"/>
                <w:szCs w:val="22"/>
              </w:rPr>
            </w:pPr>
            <w:r w:rsidRPr="00801425">
              <w:rPr>
                <w:rFonts w:asciiTheme="minorHAnsi" w:hAnsiTheme="minorHAnsi" w:cstheme="minorHAnsi"/>
                <w:b/>
                <w:bCs/>
                <w:sz w:val="22"/>
                <w:szCs w:val="22"/>
              </w:rPr>
              <w:t>*Total Travel Costs = INR</w:t>
            </w:r>
          </w:p>
          <w:p w14:paraId="4427E0C9" w14:textId="77777777" w:rsidR="00706BFF" w:rsidRPr="00801425" w:rsidRDefault="00706BFF" w:rsidP="00407BF3">
            <w:pPr>
              <w:spacing w:line="240" w:lineRule="auto"/>
              <w:rPr>
                <w:rFonts w:asciiTheme="minorHAnsi" w:hAnsiTheme="minorHAnsi" w:cstheme="minorHAnsi"/>
                <w:b/>
                <w:sz w:val="22"/>
                <w:szCs w:val="22"/>
              </w:rPr>
            </w:pPr>
          </w:p>
        </w:tc>
        <w:tc>
          <w:tcPr>
            <w:tcW w:w="914" w:type="pct"/>
            <w:shd w:val="clear" w:color="auto" w:fill="F7CAAC" w:themeFill="accent2" w:themeFillTint="66"/>
          </w:tcPr>
          <w:p w14:paraId="48E746CD" w14:textId="77777777" w:rsidR="00706BFF" w:rsidRPr="00801425" w:rsidRDefault="00706BFF" w:rsidP="00407BF3">
            <w:pPr>
              <w:spacing w:line="240" w:lineRule="auto"/>
              <w:rPr>
                <w:rFonts w:asciiTheme="minorHAnsi" w:hAnsiTheme="minorHAnsi" w:cstheme="minorHAnsi"/>
                <w:bCs/>
                <w:sz w:val="22"/>
                <w:szCs w:val="22"/>
              </w:rPr>
            </w:pPr>
          </w:p>
        </w:tc>
      </w:tr>
    </w:tbl>
    <w:p w14:paraId="27EE0DF6" w14:textId="77777777" w:rsidR="00706BFF" w:rsidRPr="00801425" w:rsidRDefault="00706BFF" w:rsidP="00706BFF">
      <w:pPr>
        <w:spacing w:line="240" w:lineRule="auto"/>
        <w:ind w:left="-720"/>
        <w:jc w:val="both"/>
        <w:rPr>
          <w:rFonts w:asciiTheme="minorHAnsi" w:hAnsiTheme="minorHAnsi" w:cstheme="minorBidi"/>
          <w:i/>
          <w:iCs/>
          <w:sz w:val="22"/>
          <w:szCs w:val="22"/>
        </w:rPr>
      </w:pPr>
    </w:p>
    <w:p w14:paraId="729A5707" w14:textId="77777777" w:rsidR="00706BFF" w:rsidRDefault="00706BFF" w:rsidP="00706BFF">
      <w:pPr>
        <w:spacing w:line="240" w:lineRule="auto"/>
        <w:ind w:left="-720"/>
        <w:jc w:val="both"/>
        <w:rPr>
          <w:rFonts w:asciiTheme="minorHAnsi" w:hAnsiTheme="minorHAnsi" w:cstheme="minorBidi"/>
          <w:i/>
          <w:iCs/>
          <w:sz w:val="22"/>
          <w:szCs w:val="22"/>
        </w:rPr>
      </w:pPr>
    </w:p>
    <w:p w14:paraId="26099E62" w14:textId="77777777" w:rsidR="00706BFF" w:rsidRPr="00801425" w:rsidRDefault="00706BFF" w:rsidP="00706BFF">
      <w:pPr>
        <w:spacing w:line="240" w:lineRule="auto"/>
        <w:ind w:left="-720"/>
        <w:jc w:val="both"/>
        <w:rPr>
          <w:rFonts w:asciiTheme="minorHAnsi" w:hAnsiTheme="minorHAnsi" w:cstheme="minorHAnsi"/>
          <w:i/>
          <w:sz w:val="22"/>
          <w:szCs w:val="22"/>
        </w:rPr>
      </w:pPr>
      <w:r w:rsidRPr="00801425">
        <w:rPr>
          <w:rFonts w:asciiTheme="minorHAnsi" w:hAnsiTheme="minorHAnsi" w:cstheme="minorHAnsi"/>
          <w:i/>
          <w:sz w:val="22"/>
          <w:szCs w:val="22"/>
        </w:rPr>
        <w:t>All shaded areas to be filled in by the Candidate</w:t>
      </w:r>
    </w:p>
    <w:p w14:paraId="5A0DCC5F" w14:textId="77777777" w:rsidR="00706BFF" w:rsidRDefault="00706BFF" w:rsidP="00706BFF">
      <w:pPr>
        <w:spacing w:line="240" w:lineRule="auto"/>
        <w:ind w:left="-720"/>
        <w:jc w:val="both"/>
        <w:rPr>
          <w:rFonts w:asciiTheme="minorHAnsi" w:hAnsiTheme="minorHAnsi" w:cstheme="minorHAnsi"/>
          <w:i/>
          <w:sz w:val="22"/>
          <w:szCs w:val="22"/>
        </w:rPr>
      </w:pPr>
    </w:p>
    <w:p w14:paraId="460991D8" w14:textId="77777777" w:rsidR="00EA6010" w:rsidRPr="00801425" w:rsidRDefault="00EA6010" w:rsidP="00706BFF">
      <w:pPr>
        <w:spacing w:line="240" w:lineRule="auto"/>
        <w:ind w:left="-720"/>
        <w:jc w:val="both"/>
        <w:rPr>
          <w:rFonts w:asciiTheme="minorHAnsi" w:hAnsiTheme="minorHAnsi" w:cstheme="minorHAnsi"/>
          <w:i/>
          <w:sz w:val="22"/>
          <w:szCs w:val="22"/>
        </w:rPr>
      </w:pPr>
    </w:p>
    <w:p w14:paraId="5E66503F" w14:textId="77777777" w:rsidR="00706BFF" w:rsidRPr="00801425" w:rsidRDefault="00706BFF" w:rsidP="00706BFF">
      <w:pPr>
        <w:spacing w:line="240" w:lineRule="auto"/>
        <w:ind w:hanging="720"/>
        <w:jc w:val="both"/>
        <w:rPr>
          <w:rFonts w:asciiTheme="minorHAnsi" w:hAnsiTheme="minorHAnsi" w:cstheme="minorHAnsi"/>
          <w:b/>
          <w:bCs/>
          <w:sz w:val="22"/>
          <w:szCs w:val="22"/>
          <w:u w:val="single"/>
        </w:rPr>
      </w:pPr>
      <w:r w:rsidRPr="00801425">
        <w:rPr>
          <w:rFonts w:asciiTheme="minorHAnsi" w:hAnsiTheme="minorHAnsi" w:cstheme="minorHAnsi"/>
          <w:b/>
          <w:bCs/>
          <w:sz w:val="22"/>
          <w:szCs w:val="22"/>
          <w:u w:val="single"/>
        </w:rPr>
        <w:lastRenderedPageBreak/>
        <w:t>Notes to financial offer:</w:t>
      </w:r>
    </w:p>
    <w:p w14:paraId="162164C5"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Payment will be made on submission and acceptance of deliverables as stated above. UNICEF reserves the right to withhold payment in case the deliverables submitted are not up to the required standard or in case of delays in submitting the deliverables on the part of the consultant.</w:t>
      </w:r>
    </w:p>
    <w:p w14:paraId="1A2391EA"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Air travel should be economy class using the most direct route.</w:t>
      </w:r>
    </w:p>
    <w:p w14:paraId="61A18843"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No other fee would be paid or reimbursed other than the fee indicated in the financial proposal.</w:t>
      </w:r>
    </w:p>
    <w:p w14:paraId="0CF54C68"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 xml:space="preserve">The consultant/contractor will work on own computer(s) and use own office resources and materials in the execution of this assignment, including personal email address(es) and phones. </w:t>
      </w:r>
    </w:p>
    <w:p w14:paraId="3980F1FF" w14:textId="77777777" w:rsidR="00706BFF" w:rsidRPr="00801425" w:rsidRDefault="00706BFF" w:rsidP="00706BFF">
      <w:pPr>
        <w:jc w:val="both"/>
        <w:rPr>
          <w:rFonts w:asciiTheme="minorHAnsi" w:eastAsia="Calibri" w:hAnsiTheme="minorHAnsi" w:cstheme="minorHAnsi"/>
          <w:b/>
          <w:bCs/>
          <w:sz w:val="22"/>
          <w:szCs w:val="22"/>
        </w:rPr>
      </w:pPr>
    </w:p>
    <w:p w14:paraId="22D090AA" w14:textId="77777777" w:rsidR="00706BFF" w:rsidRPr="00801425" w:rsidRDefault="00706BFF" w:rsidP="00706BFF">
      <w:pPr>
        <w:jc w:val="both"/>
        <w:rPr>
          <w:rFonts w:asciiTheme="minorHAnsi" w:eastAsia="Calibri" w:hAnsiTheme="minorHAnsi" w:cstheme="minorHAnsi"/>
          <w:b/>
          <w:bCs/>
          <w:sz w:val="22"/>
          <w:szCs w:val="22"/>
          <w:u w:val="single"/>
        </w:rPr>
      </w:pPr>
      <w:r w:rsidRPr="00801425">
        <w:rPr>
          <w:rFonts w:asciiTheme="minorHAnsi" w:eastAsia="Calibri" w:hAnsiTheme="minorHAnsi" w:cstheme="minorHAnsi"/>
          <w:b/>
          <w:bCs/>
          <w:sz w:val="22"/>
          <w:szCs w:val="22"/>
          <w:u w:val="single"/>
        </w:rPr>
        <w:t>Please note that the contract is delivery-based with a specific delivery schedule. Consultant should manage their own time and ensure submission of the deliverables as per the schedule. As consultancy contracts are deliverable based, an individual may hold concurrent contracts. Consultants will largely be remote/home-based, not office based. However, the consultant may be required to visit the UNICEF office premises for meetings as required or agreed with the contract supervisor.</w:t>
      </w:r>
    </w:p>
    <w:p w14:paraId="364A991C" w14:textId="77777777" w:rsidR="00706BFF" w:rsidRPr="00801425" w:rsidRDefault="00706BFF" w:rsidP="00706BFF">
      <w:pPr>
        <w:spacing w:line="240" w:lineRule="auto"/>
        <w:jc w:val="both"/>
        <w:rPr>
          <w:rFonts w:asciiTheme="minorHAnsi" w:hAnsiTheme="minorHAnsi" w:cstheme="minorHAnsi"/>
          <w:b/>
          <w:bCs/>
          <w:i/>
          <w:iCs/>
          <w:color w:val="000000" w:themeColor="text1"/>
          <w:sz w:val="22"/>
          <w:szCs w:val="22"/>
          <w:u w:val="single"/>
        </w:rPr>
      </w:pPr>
    </w:p>
    <w:p w14:paraId="66E0885C" w14:textId="77777777" w:rsidR="00706BFF" w:rsidRPr="00801425" w:rsidRDefault="00706BFF" w:rsidP="00706BFF">
      <w:pPr>
        <w:spacing w:line="240" w:lineRule="auto"/>
        <w:jc w:val="both"/>
        <w:rPr>
          <w:rFonts w:asciiTheme="minorHAnsi" w:hAnsiTheme="minorHAnsi" w:cstheme="minorHAnsi"/>
          <w:b/>
          <w:bCs/>
          <w:sz w:val="22"/>
          <w:szCs w:val="22"/>
          <w:u w:val="single"/>
        </w:rPr>
      </w:pPr>
    </w:p>
    <w:p w14:paraId="4EDC0C4F" w14:textId="77777777" w:rsidR="00706BFF" w:rsidRPr="00801425" w:rsidRDefault="00706BFF" w:rsidP="00706BFF">
      <w:pPr>
        <w:spacing w:line="240" w:lineRule="auto"/>
        <w:jc w:val="both"/>
        <w:rPr>
          <w:rFonts w:asciiTheme="minorHAnsi" w:hAnsiTheme="minorHAnsi" w:cstheme="minorHAnsi"/>
          <w:i/>
          <w:iCs/>
          <w:sz w:val="22"/>
          <w:szCs w:val="22"/>
        </w:rPr>
      </w:pPr>
      <w:r w:rsidRPr="00801425">
        <w:rPr>
          <w:rFonts w:asciiTheme="minorHAnsi" w:hAnsiTheme="minorHAnsi" w:cstheme="minorHAnsi"/>
          <w:b/>
          <w:sz w:val="22"/>
          <w:szCs w:val="22"/>
          <w:u w:val="single"/>
        </w:rPr>
        <w:t xml:space="preserve">PAYMENT TERMS: </w:t>
      </w:r>
      <w:r w:rsidRPr="00801425">
        <w:rPr>
          <w:rFonts w:asciiTheme="minorHAnsi" w:hAnsiTheme="minorHAnsi" w:cstheme="minorHAnsi"/>
          <w:b/>
          <w:sz w:val="22"/>
          <w:szCs w:val="22"/>
        </w:rPr>
        <w:t xml:space="preserve"> </w:t>
      </w:r>
      <w:r w:rsidRPr="00801425">
        <w:rPr>
          <w:rFonts w:asciiTheme="minorHAnsi" w:hAnsiTheme="minorHAnsi" w:cstheme="minorHAnsi"/>
          <w:bCs/>
          <w:sz w:val="22"/>
          <w:szCs w:val="22"/>
        </w:rPr>
        <w:t>Net 30 days</w:t>
      </w:r>
    </w:p>
    <w:p w14:paraId="256056FD" w14:textId="77777777" w:rsidR="003A1291" w:rsidRDefault="003A1291"/>
    <w:p w14:paraId="774BEEC5" w14:textId="77777777" w:rsidR="008C4B36" w:rsidRPr="00407D04" w:rsidRDefault="008C4B36" w:rsidP="008C4B36">
      <w:pPr>
        <w:spacing w:line="240" w:lineRule="auto"/>
        <w:ind w:left="-720" w:firstLine="720"/>
        <w:jc w:val="both"/>
        <w:textAlignment w:val="baseline"/>
        <w:rPr>
          <w:rFonts w:ascii="Segoe UI" w:eastAsia="Times New Roman" w:hAnsi="Segoe UI" w:cs="Segoe UI"/>
          <w:sz w:val="18"/>
          <w:szCs w:val="18"/>
        </w:rPr>
      </w:pPr>
      <w:r w:rsidRPr="00407D04">
        <w:rPr>
          <w:rFonts w:ascii="Calibri" w:eastAsia="Times New Roman" w:hAnsi="Calibri" w:cs="Calibri"/>
          <w:i/>
          <w:iCs/>
          <w:sz w:val="22"/>
          <w:szCs w:val="22"/>
        </w:rPr>
        <w:t>All shaded areas to be filled in by the Candidate</w:t>
      </w:r>
      <w:r>
        <w:rPr>
          <w:rFonts w:ascii="Calibri" w:eastAsia="Times New Roman" w:hAnsi="Calibri" w:cs="Calibri"/>
          <w:i/>
          <w:iCs/>
          <w:sz w:val="22"/>
          <w:szCs w:val="22"/>
        </w:rPr>
        <w:t>.</w:t>
      </w:r>
      <w:r w:rsidRPr="00407D04">
        <w:rPr>
          <w:rFonts w:ascii="Calibri" w:eastAsia="Times New Roman" w:hAnsi="Calibri" w:cs="Calibri"/>
          <w:sz w:val="22"/>
          <w:szCs w:val="22"/>
        </w:rPr>
        <w:t> </w:t>
      </w:r>
    </w:p>
    <w:p w14:paraId="371405A9" w14:textId="77777777" w:rsidR="008C4B36" w:rsidRPr="00407D04" w:rsidRDefault="008C4B36" w:rsidP="008C4B36">
      <w:pPr>
        <w:spacing w:line="240" w:lineRule="auto"/>
        <w:ind w:left="-720"/>
        <w:jc w:val="both"/>
        <w:textAlignment w:val="baseline"/>
        <w:rPr>
          <w:rFonts w:ascii="Segoe UI" w:eastAsia="Times New Roman" w:hAnsi="Segoe UI" w:cs="Segoe UI"/>
          <w:sz w:val="18"/>
          <w:szCs w:val="18"/>
        </w:rPr>
      </w:pPr>
      <w:r w:rsidRPr="00407D04">
        <w:rPr>
          <w:rFonts w:ascii="Calibri" w:eastAsia="Times New Roman" w:hAnsi="Calibri" w:cs="Calibri"/>
          <w:sz w:val="22"/>
          <w:szCs w:val="22"/>
        </w:rPr>
        <w:t> </w:t>
      </w:r>
    </w:p>
    <w:p w14:paraId="1629F53F" w14:textId="77777777" w:rsidR="008C4B36" w:rsidRDefault="008C4B36" w:rsidP="008C4B36">
      <w:pPr>
        <w:spacing w:line="240" w:lineRule="auto"/>
        <w:jc w:val="both"/>
        <w:textAlignment w:val="baseline"/>
        <w:rPr>
          <w:rFonts w:ascii="Calibri" w:eastAsia="Times New Roman" w:hAnsi="Calibri" w:cs="Calibri"/>
          <w:sz w:val="22"/>
          <w:szCs w:val="22"/>
        </w:rPr>
      </w:pPr>
      <w:r w:rsidRPr="00407D04">
        <w:rPr>
          <w:rFonts w:ascii="Calibri" w:eastAsia="Times New Roman" w:hAnsi="Calibri" w:cs="Calibri"/>
          <w:b/>
          <w:bCs/>
          <w:sz w:val="22"/>
          <w:szCs w:val="22"/>
          <w:u w:val="single"/>
        </w:rPr>
        <w:t>Notes to financial offer:</w:t>
      </w:r>
      <w:r w:rsidRPr="00407D04">
        <w:rPr>
          <w:rFonts w:ascii="Calibri" w:eastAsia="Times New Roman" w:hAnsi="Calibri" w:cs="Calibri"/>
          <w:sz w:val="22"/>
          <w:szCs w:val="22"/>
        </w:rPr>
        <w:t> </w:t>
      </w:r>
    </w:p>
    <w:p w14:paraId="09E8B616" w14:textId="77777777" w:rsidR="008C4B36" w:rsidRPr="00407D04" w:rsidRDefault="008C4B36" w:rsidP="008C4B36">
      <w:pPr>
        <w:spacing w:line="240" w:lineRule="auto"/>
        <w:jc w:val="both"/>
        <w:textAlignment w:val="baseline"/>
        <w:rPr>
          <w:rFonts w:ascii="Segoe UI" w:eastAsia="Times New Roman" w:hAnsi="Segoe UI" w:cs="Segoe UI"/>
          <w:sz w:val="18"/>
          <w:szCs w:val="18"/>
        </w:rPr>
      </w:pPr>
    </w:p>
    <w:p w14:paraId="62B224FC" w14:textId="77777777" w:rsidR="008C4B36" w:rsidRDefault="008C4B36" w:rsidP="008C4B36">
      <w:pPr>
        <w:numPr>
          <w:ilvl w:val="0"/>
          <w:numId w:val="2"/>
        </w:numPr>
        <w:spacing w:line="240" w:lineRule="auto"/>
        <w:ind w:left="360" w:firstLine="0"/>
        <w:jc w:val="both"/>
        <w:textAlignment w:val="baseline"/>
        <w:rPr>
          <w:rFonts w:ascii="Calibri" w:eastAsia="Times New Roman" w:hAnsi="Calibri" w:cs="Calibri"/>
          <w:sz w:val="22"/>
          <w:szCs w:val="22"/>
        </w:rPr>
      </w:pPr>
      <w:r w:rsidRPr="00407D04">
        <w:rPr>
          <w:rFonts w:ascii="Calibri" w:eastAsia="Times New Roman" w:hAnsi="Calibri" w:cs="Calibri"/>
          <w:i/>
          <w:iCs/>
          <w:sz w:val="22"/>
          <w:szCs w:val="22"/>
        </w:rPr>
        <w:t>Payment will made on submission and acceptance of deliverables as stated above. UNICEF reserves the right to withhold payment in case the deliverables submitted are not up to the required standard or in case of delays in submitting the deliverables on the part of the consultant.</w:t>
      </w:r>
      <w:r w:rsidRPr="00407D04">
        <w:rPr>
          <w:rFonts w:ascii="Calibri" w:eastAsia="Times New Roman" w:hAnsi="Calibri" w:cs="Calibri"/>
          <w:sz w:val="22"/>
          <w:szCs w:val="22"/>
        </w:rPr>
        <w:t> </w:t>
      </w:r>
    </w:p>
    <w:p w14:paraId="6741D31A" w14:textId="77777777" w:rsidR="008C4B36" w:rsidRPr="00407D04" w:rsidRDefault="008C4B36" w:rsidP="008C4B36">
      <w:pPr>
        <w:spacing w:line="240" w:lineRule="auto"/>
        <w:ind w:left="360"/>
        <w:jc w:val="both"/>
        <w:textAlignment w:val="baseline"/>
        <w:rPr>
          <w:rFonts w:ascii="Calibri" w:eastAsia="Times New Roman" w:hAnsi="Calibri" w:cs="Calibri"/>
          <w:sz w:val="22"/>
          <w:szCs w:val="22"/>
        </w:rPr>
      </w:pPr>
      <w:r>
        <w:rPr>
          <w:rFonts w:ascii="Calibri" w:eastAsia="Times New Roman" w:hAnsi="Calibri" w:cs="Calibri"/>
          <w:i/>
          <w:iCs/>
          <w:sz w:val="22"/>
          <w:szCs w:val="22"/>
        </w:rPr>
        <w:t xml:space="preserve">2. </w:t>
      </w:r>
      <w:r w:rsidRPr="00407D04">
        <w:rPr>
          <w:rFonts w:ascii="Calibri" w:eastAsia="Times New Roman" w:hAnsi="Calibri" w:cs="Calibri"/>
          <w:i/>
          <w:iCs/>
          <w:sz w:val="22"/>
          <w:szCs w:val="22"/>
        </w:rPr>
        <w:t>No other fee would be paid or reimbursed other than the fee indicated in the financial proposal.</w:t>
      </w:r>
      <w:r w:rsidRPr="00407D04">
        <w:rPr>
          <w:rFonts w:ascii="Calibri" w:eastAsia="Times New Roman" w:hAnsi="Calibri" w:cs="Calibri"/>
          <w:sz w:val="22"/>
          <w:szCs w:val="22"/>
        </w:rPr>
        <w:t> </w:t>
      </w:r>
    </w:p>
    <w:p w14:paraId="634C7A70" w14:textId="77777777" w:rsidR="008C4B36" w:rsidRPr="00407D04" w:rsidRDefault="008C4B36" w:rsidP="008C4B36">
      <w:pPr>
        <w:spacing w:line="240" w:lineRule="auto"/>
        <w:ind w:left="360"/>
        <w:jc w:val="both"/>
        <w:textAlignment w:val="baseline"/>
        <w:rPr>
          <w:rFonts w:ascii="Calibri" w:eastAsia="Times New Roman" w:hAnsi="Calibri" w:cs="Calibri"/>
          <w:sz w:val="22"/>
          <w:szCs w:val="22"/>
        </w:rPr>
      </w:pPr>
      <w:r>
        <w:rPr>
          <w:rFonts w:ascii="Calibri" w:eastAsia="Times New Roman" w:hAnsi="Calibri" w:cs="Calibri"/>
          <w:i/>
          <w:iCs/>
          <w:sz w:val="22"/>
          <w:szCs w:val="22"/>
        </w:rPr>
        <w:t xml:space="preserve">3. </w:t>
      </w:r>
      <w:r w:rsidRPr="00407D04">
        <w:rPr>
          <w:rFonts w:ascii="Calibri" w:eastAsia="Times New Roman" w:hAnsi="Calibri" w:cs="Calibri"/>
          <w:i/>
          <w:iCs/>
          <w:sz w:val="22"/>
          <w:szCs w:val="22"/>
        </w:rPr>
        <w:t>The consultant/contractor will work on own computer(s) and use own office resources and materials in the execution of this assignment, including personal email address(es) and phones. </w:t>
      </w:r>
      <w:r w:rsidRPr="00407D04">
        <w:rPr>
          <w:rFonts w:ascii="Calibri" w:eastAsia="Times New Roman" w:hAnsi="Calibri" w:cs="Calibri"/>
          <w:sz w:val="22"/>
          <w:szCs w:val="22"/>
        </w:rPr>
        <w:t> </w:t>
      </w:r>
    </w:p>
    <w:p w14:paraId="08020D68" w14:textId="77777777" w:rsidR="008C4B36" w:rsidRDefault="008C4B36" w:rsidP="008C4B36">
      <w:pPr>
        <w:spacing w:line="240" w:lineRule="auto"/>
        <w:jc w:val="both"/>
        <w:rPr>
          <w:rFonts w:ascii="Times New Roman" w:hAnsi="Times New Roman"/>
          <w:b/>
          <w:bCs/>
          <w:sz w:val="22"/>
          <w:szCs w:val="22"/>
          <w:u w:val="single"/>
        </w:rPr>
      </w:pPr>
    </w:p>
    <w:p w14:paraId="51C905C7" w14:textId="77777777" w:rsidR="008C4B36" w:rsidRPr="00F9642C" w:rsidRDefault="008C4B36" w:rsidP="008C4B36">
      <w:pPr>
        <w:spacing w:line="240" w:lineRule="auto"/>
        <w:jc w:val="both"/>
        <w:rPr>
          <w:rFonts w:ascii="Times New Roman" w:hAnsi="Times New Roman"/>
          <w:i/>
          <w:iCs/>
          <w:sz w:val="22"/>
          <w:szCs w:val="22"/>
        </w:rPr>
      </w:pPr>
      <w:r w:rsidRPr="00F9642C">
        <w:rPr>
          <w:rFonts w:ascii="Times New Roman" w:hAnsi="Times New Roman"/>
          <w:b/>
          <w:bCs/>
          <w:sz w:val="22"/>
          <w:szCs w:val="22"/>
          <w:u w:val="single"/>
        </w:rPr>
        <w:t xml:space="preserve">PAYMENT TERMS: </w:t>
      </w:r>
      <w:r w:rsidRPr="00F9642C">
        <w:rPr>
          <w:rFonts w:ascii="Times New Roman" w:hAnsi="Times New Roman"/>
          <w:b/>
          <w:bCs/>
          <w:sz w:val="22"/>
          <w:szCs w:val="22"/>
        </w:rPr>
        <w:t xml:space="preserve"> </w:t>
      </w:r>
      <w:r w:rsidRPr="00F9642C">
        <w:rPr>
          <w:rFonts w:ascii="Times New Roman" w:hAnsi="Times New Roman"/>
          <w:sz w:val="22"/>
          <w:szCs w:val="22"/>
        </w:rPr>
        <w:t>Net 30 days</w:t>
      </w:r>
    </w:p>
    <w:p w14:paraId="27EF8992" w14:textId="77777777" w:rsidR="008C4B36" w:rsidRPr="00F9642C" w:rsidRDefault="008C4B36" w:rsidP="008C4B36">
      <w:pPr>
        <w:spacing w:line="240" w:lineRule="auto"/>
        <w:jc w:val="both"/>
        <w:rPr>
          <w:rFonts w:ascii="Times New Roman" w:hAnsi="Times New Roman"/>
          <w:i/>
          <w:iCs/>
          <w:sz w:val="22"/>
          <w:szCs w:val="22"/>
        </w:rPr>
      </w:pPr>
    </w:p>
    <w:p w14:paraId="2B7D7D8F" w14:textId="77777777" w:rsidR="008C4B36" w:rsidRPr="00875A76" w:rsidRDefault="008C4B36" w:rsidP="008C4B36">
      <w:pPr>
        <w:spacing w:line="240" w:lineRule="auto"/>
        <w:jc w:val="both"/>
        <w:rPr>
          <w:rFonts w:ascii="Times New Roman" w:hAnsi="Times New Roman"/>
          <w:sz w:val="22"/>
          <w:szCs w:val="22"/>
        </w:rPr>
      </w:pPr>
    </w:p>
    <w:p w14:paraId="0846906C" w14:textId="77777777" w:rsidR="008C4B36" w:rsidRDefault="008C4B36" w:rsidP="008C4B36">
      <w:pPr>
        <w:spacing w:line="240" w:lineRule="auto"/>
        <w:jc w:val="center"/>
        <w:rPr>
          <w:rFonts w:ascii="Times New Roman" w:hAnsi="Times New Roman"/>
          <w:i/>
          <w:iCs/>
          <w:sz w:val="22"/>
          <w:szCs w:val="22"/>
        </w:rPr>
      </w:pPr>
    </w:p>
    <w:p w14:paraId="161F3EED" w14:textId="77777777" w:rsidR="008C4B36" w:rsidRPr="00F9642C" w:rsidRDefault="008C4B36" w:rsidP="008C4B36">
      <w:pPr>
        <w:spacing w:line="240" w:lineRule="auto"/>
        <w:jc w:val="both"/>
        <w:rPr>
          <w:rFonts w:ascii="Times New Roman" w:hAnsi="Times New Roman"/>
          <w:i/>
          <w:iCs/>
          <w:sz w:val="22"/>
          <w:szCs w:val="22"/>
        </w:rPr>
      </w:pPr>
    </w:p>
    <w:p w14:paraId="47BDCCB5"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Name of the Candidate:</w:t>
      </w:r>
      <w:r w:rsidRPr="00F9642C">
        <w:rPr>
          <w:rFonts w:ascii="Times New Roman" w:hAnsi="Times New Roman"/>
          <w:sz w:val="22"/>
          <w:szCs w:val="22"/>
        </w:rPr>
        <w:tab/>
      </w:r>
    </w:p>
    <w:p w14:paraId="576327F3" w14:textId="77777777" w:rsidR="008C4B36" w:rsidRPr="00F9642C" w:rsidRDefault="008C4B36" w:rsidP="008C4B36">
      <w:pPr>
        <w:spacing w:line="240" w:lineRule="auto"/>
        <w:jc w:val="both"/>
        <w:rPr>
          <w:rFonts w:ascii="Times New Roman" w:hAnsi="Times New Roman"/>
          <w:i/>
          <w:iCs/>
          <w:sz w:val="22"/>
          <w:szCs w:val="22"/>
        </w:rPr>
      </w:pPr>
    </w:p>
    <w:p w14:paraId="12007A35" w14:textId="77777777" w:rsidR="008C4B36" w:rsidRPr="00F9642C" w:rsidRDefault="008C4B36" w:rsidP="008C4B36">
      <w:pPr>
        <w:spacing w:line="240" w:lineRule="auto"/>
        <w:jc w:val="both"/>
        <w:rPr>
          <w:rFonts w:ascii="Times New Roman" w:hAnsi="Times New Roman"/>
          <w:i/>
          <w:iCs/>
          <w:sz w:val="22"/>
          <w:szCs w:val="22"/>
        </w:rPr>
      </w:pPr>
      <w:r w:rsidRPr="00F9642C">
        <w:rPr>
          <w:rFonts w:ascii="Times New Roman" w:hAnsi="Times New Roman"/>
          <w:b/>
          <w:sz w:val="22"/>
          <w:szCs w:val="22"/>
        </w:rPr>
        <w:t xml:space="preserve">Signature of the Candidate:   </w:t>
      </w:r>
      <w:r w:rsidRPr="00F9642C">
        <w:rPr>
          <w:rFonts w:ascii="Times New Roman" w:hAnsi="Times New Roman"/>
          <w:b/>
          <w:sz w:val="22"/>
          <w:szCs w:val="22"/>
        </w:rPr>
        <w:tab/>
      </w:r>
    </w:p>
    <w:p w14:paraId="375D106E" w14:textId="77777777" w:rsidR="008C4B36" w:rsidRPr="00F9642C" w:rsidRDefault="008C4B36" w:rsidP="008C4B36">
      <w:pPr>
        <w:spacing w:line="240" w:lineRule="auto"/>
        <w:jc w:val="both"/>
        <w:rPr>
          <w:rFonts w:ascii="Times New Roman" w:hAnsi="Times New Roman"/>
          <w:i/>
          <w:iCs/>
          <w:sz w:val="22"/>
          <w:szCs w:val="22"/>
        </w:rPr>
      </w:pPr>
    </w:p>
    <w:p w14:paraId="084C2940"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 xml:space="preserve">Address: </w:t>
      </w:r>
    </w:p>
    <w:p w14:paraId="6CD73531" w14:textId="77777777" w:rsidR="008C4B36" w:rsidRPr="00F9642C" w:rsidRDefault="008C4B36" w:rsidP="008C4B36">
      <w:pPr>
        <w:spacing w:line="240" w:lineRule="auto"/>
        <w:jc w:val="both"/>
        <w:rPr>
          <w:rFonts w:ascii="Times New Roman" w:hAnsi="Times New Roman"/>
          <w:i/>
          <w:iCs/>
          <w:sz w:val="22"/>
          <w:szCs w:val="22"/>
        </w:rPr>
      </w:pPr>
    </w:p>
    <w:p w14:paraId="17209ACE" w14:textId="77777777" w:rsidR="008C4B36" w:rsidRPr="00CE17DF"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Contact no.:</w:t>
      </w:r>
      <w:r w:rsidRPr="00F9642C">
        <w:rPr>
          <w:rFonts w:ascii="Times New Roman" w:hAnsi="Times New Roman"/>
          <w:sz w:val="22"/>
          <w:szCs w:val="22"/>
        </w:rPr>
        <w:tab/>
      </w:r>
    </w:p>
    <w:p w14:paraId="58DF8A01" w14:textId="77777777" w:rsidR="008C4B36" w:rsidRPr="00F9642C" w:rsidRDefault="008C4B36" w:rsidP="008C4B36">
      <w:pPr>
        <w:spacing w:line="240" w:lineRule="auto"/>
        <w:jc w:val="both"/>
        <w:rPr>
          <w:rFonts w:ascii="Times New Roman" w:hAnsi="Times New Roman"/>
          <w:i/>
          <w:iCs/>
          <w:sz w:val="22"/>
          <w:szCs w:val="22"/>
        </w:rPr>
      </w:pPr>
    </w:p>
    <w:p w14:paraId="12BE38E9" w14:textId="77777777" w:rsidR="008C4B36" w:rsidRPr="00F9642C" w:rsidDel="00461107"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Email address:</w:t>
      </w:r>
      <w:r w:rsidRPr="00F9642C">
        <w:rPr>
          <w:rFonts w:ascii="Times New Roman" w:hAnsi="Times New Roman"/>
          <w:sz w:val="22"/>
          <w:szCs w:val="22"/>
        </w:rPr>
        <w:tab/>
      </w:r>
    </w:p>
    <w:p w14:paraId="2699EF61" w14:textId="77777777" w:rsidR="008C4B36" w:rsidRPr="00F9642C" w:rsidRDefault="008C4B36" w:rsidP="008C4B36">
      <w:pPr>
        <w:spacing w:line="240" w:lineRule="auto"/>
        <w:jc w:val="both"/>
        <w:rPr>
          <w:rFonts w:ascii="Times New Roman" w:hAnsi="Times New Roman"/>
          <w:b/>
          <w:sz w:val="22"/>
          <w:szCs w:val="22"/>
        </w:rPr>
      </w:pPr>
    </w:p>
    <w:p w14:paraId="7A812092" w14:textId="77777777" w:rsidR="008C4B36" w:rsidRDefault="008C4B36" w:rsidP="008C4B36">
      <w:pPr>
        <w:spacing w:line="240" w:lineRule="auto"/>
        <w:jc w:val="both"/>
        <w:rPr>
          <w:rFonts w:asciiTheme="minorHAnsi" w:hAnsiTheme="minorHAnsi" w:cstheme="minorHAnsi"/>
          <w:b/>
          <w:sz w:val="22"/>
          <w:szCs w:val="22"/>
          <w:u w:val="single"/>
        </w:rPr>
      </w:pPr>
      <w:r w:rsidRPr="00F9642C">
        <w:rPr>
          <w:rFonts w:ascii="Times New Roman" w:hAnsi="Times New Roman"/>
          <w:b/>
          <w:bCs/>
          <w:sz w:val="22"/>
          <w:szCs w:val="22"/>
        </w:rPr>
        <w:t>Date:</w:t>
      </w:r>
      <w:r w:rsidRPr="00F9642C">
        <w:rPr>
          <w:rFonts w:ascii="Times New Roman" w:hAnsi="Times New Roman"/>
          <w:sz w:val="22"/>
          <w:szCs w:val="22"/>
        </w:rPr>
        <w:tab/>
      </w:r>
    </w:p>
    <w:p w14:paraId="74A84AD6" w14:textId="77777777" w:rsidR="008C4B36" w:rsidRDefault="008C4B36"/>
    <w:sectPr w:rsidR="008C4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71F519FB"/>
    <w:multiLevelType w:val="multilevel"/>
    <w:tmpl w:val="B5C2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877405">
    <w:abstractNumId w:val="0"/>
  </w:num>
  <w:num w:numId="2" w16cid:durableId="213582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F5"/>
    <w:rsid w:val="0000295A"/>
    <w:rsid w:val="0003073E"/>
    <w:rsid w:val="000E2E3F"/>
    <w:rsid w:val="0017330C"/>
    <w:rsid w:val="002606A5"/>
    <w:rsid w:val="00325A1F"/>
    <w:rsid w:val="003A1291"/>
    <w:rsid w:val="003D01C8"/>
    <w:rsid w:val="0045643C"/>
    <w:rsid w:val="00496F2D"/>
    <w:rsid w:val="00526CE5"/>
    <w:rsid w:val="0057652F"/>
    <w:rsid w:val="00706BFF"/>
    <w:rsid w:val="00726741"/>
    <w:rsid w:val="0083362A"/>
    <w:rsid w:val="008C4B36"/>
    <w:rsid w:val="009B23B0"/>
    <w:rsid w:val="009B7067"/>
    <w:rsid w:val="009F759C"/>
    <w:rsid w:val="00A74EDC"/>
    <w:rsid w:val="00A91071"/>
    <w:rsid w:val="00B37AE3"/>
    <w:rsid w:val="00CB24E2"/>
    <w:rsid w:val="00CC7B20"/>
    <w:rsid w:val="00CF6127"/>
    <w:rsid w:val="00D15E85"/>
    <w:rsid w:val="00DA083F"/>
    <w:rsid w:val="00E05082"/>
    <w:rsid w:val="00E46CAA"/>
    <w:rsid w:val="00E54027"/>
    <w:rsid w:val="00EA6010"/>
    <w:rsid w:val="00EE72ED"/>
    <w:rsid w:val="00F425F5"/>
    <w:rsid w:val="00F64EF6"/>
    <w:rsid w:val="00F70439"/>
    <w:rsid w:val="00FF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EE1"/>
  <w15:chartTrackingRefBased/>
  <w15:docId w15:val="{2AE04A3A-8C54-4323-818E-4893D697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F"/>
    <w:pPr>
      <w:spacing w:after="0" w:line="276" w:lineRule="auto"/>
    </w:pPr>
    <w:rPr>
      <w:rFonts w:ascii="Arial" w:eastAsia="MS PGothic"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06BFF"/>
    <w:pPr>
      <w:ind w:left="720"/>
      <w:contextualSpacing/>
    </w:pPr>
  </w:style>
  <w:style w:type="table" w:styleId="TableGrid">
    <w:name w:val="Table Grid"/>
    <w:basedOn w:val="TableNormal"/>
    <w:rsid w:val="00706BF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706BFF"/>
    <w:rPr>
      <w:rFonts w:ascii="Arial" w:eastAsia="MS PGothic" w:hAnsi="Arial" w:cs="Times New Roman"/>
      <w:color w:val="000000"/>
      <w:kern w:val="0"/>
      <w:sz w:val="20"/>
      <w:szCs w:val="20"/>
      <w14:ligatures w14:val="none"/>
    </w:rPr>
  </w:style>
  <w:style w:type="character" w:styleId="CommentReference">
    <w:name w:val="annotation reference"/>
    <w:basedOn w:val="DefaultParagraphFont"/>
    <w:semiHidden/>
    <w:unhideWhenUsed/>
    <w:rsid w:val="00706B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_dlc_DocId xmlns="8de08c89-df68-48b7-a42e-b489e94a70b6">FMED7C34SFHF-1711732005-108556</_dlc_DocId>
    <ContentLanguage xmlns="ca283e0b-db31-4043-a2ef-b80661bf084a">English</ContentLanguage>
    <TaxKeywordTaxHTField xmlns="8de08c89-df68-48b7-a42e-b489e94a70b6">
      <Terms xmlns="http://schemas.microsoft.com/office/infopath/2007/PartnerControls"/>
    </TaxKeywordTaxHTField>
    <j048a4f9aaad4a8990a1d5e5f53cb451 xmlns="ca283e0b-db31-4043-a2ef-b80661bf084a">
      <Terms xmlns="http://schemas.microsoft.com/office/infopath/2007/PartnerControls"/>
    </j048a4f9aaad4a8990a1d5e5f53cb451>
    <_dlc_DocIdUrl xmlns="8de08c89-df68-48b7-a42e-b489e94a70b6">
      <Url>https://unicef.sharepoint.com/teams/IND-SnP/_layouts/15/DocIdRedir.aspx?ID=FMED7C34SFHF-1711732005-108556</Url>
      <Description>FMED7C34SFHF-1711732005-108556</Description>
    </_dlc_DocIdUr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lcf76f155ced4ddcb4097134ff3c332f xmlns="fe73b3f3-7b78-4d26-8c27-084e50ccaed4">
      <Terms xmlns="http://schemas.microsoft.com/office/infopath/2007/PartnerControls"/>
    </lcf76f155ced4ddcb4097134ff3c332f>
    <TaxCatchAll xmlns="ca283e0b-db31-4043-a2ef-b80661bf084a">
      <Value>3</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ategoryDescription xmlns="http://schemas.microsoft.com/sharepoint.v3" xsi:nil="true"/>
    <RecipientsEmail xmlns="ca283e0b-db31-4043-a2ef-b80661bf084a" xsi:nil="true"/>
    <SemaphoreItemMetadata xmlns="8de08c89-df68-48b7-a42e-b489e94a70b6"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5BB7DB29-533F-4F5F-AA7A-2D6553C1D661}">
  <ds:schemaRefs>
    <ds:schemaRef ds:uri="http://schemas.microsoft.com/sharepoint/v3/contenttype/forms"/>
  </ds:schemaRefs>
</ds:datastoreItem>
</file>

<file path=customXml/itemProps2.xml><?xml version="1.0" encoding="utf-8"?>
<ds:datastoreItem xmlns:ds="http://schemas.openxmlformats.org/officeDocument/2006/customXml" ds:itemID="{A023E708-82DD-4D3D-B865-C4375607618B}">
  <ds:schemaRefs>
    <ds:schemaRef ds:uri="http://schemas.microsoft.com/sharepoint/events"/>
  </ds:schemaRefs>
</ds:datastoreItem>
</file>

<file path=customXml/itemProps3.xml><?xml version="1.0" encoding="utf-8"?>
<ds:datastoreItem xmlns:ds="http://schemas.openxmlformats.org/officeDocument/2006/customXml" ds:itemID="{BA74978C-2DFC-4B5B-9359-D4A417681BD0}">
  <ds:schemaRefs>
    <ds:schemaRef ds:uri="Microsoft.SharePoint.Taxonomy.ContentTypeSync"/>
  </ds:schemaRefs>
</ds:datastoreItem>
</file>

<file path=customXml/itemProps4.xml><?xml version="1.0" encoding="utf-8"?>
<ds:datastoreItem xmlns:ds="http://schemas.openxmlformats.org/officeDocument/2006/customXml" ds:itemID="{3AA66659-E7AE-4DED-91A3-02DFB5D3550A}">
  <ds:schemaRefs>
    <ds:schemaRef ds:uri="http://schemas.microsoft.com/office/2006/metadata/customXsn"/>
  </ds:schemaRefs>
</ds:datastoreItem>
</file>

<file path=customXml/itemProps5.xml><?xml version="1.0" encoding="utf-8"?>
<ds:datastoreItem xmlns:ds="http://schemas.openxmlformats.org/officeDocument/2006/customXml" ds:itemID="{CF2F4285-3FA5-43C4-851C-059E2805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94CD0E-05E3-4B52-889C-2224C26C38A3}">
  <ds:schemaRefs>
    <ds:schemaRef ds:uri="http://schemas.microsoft.com/office/2006/metadata/properties"/>
    <ds:schemaRef ds:uri="http://schemas.microsoft.com/office/infopath/2007/PartnerControls"/>
    <ds:schemaRef ds:uri="ca283e0b-db31-4043-a2ef-b80661bf084a"/>
    <ds:schemaRef ds:uri="8de08c89-df68-48b7-a42e-b489e94a70b6"/>
    <ds:schemaRef ds:uri="fe73b3f3-7b78-4d26-8c27-084e50ccaed4"/>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768</Words>
  <Characters>4382</Characters>
  <Application>Microsoft Office Word</Application>
  <DocSecurity>0</DocSecurity>
  <Lines>36</Lines>
  <Paragraphs>10</Paragraphs>
  <ScaleCrop>false</ScaleCrop>
  <Company>UNICEF</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Srinivasan</dc:creator>
  <cp:keywords/>
  <dc:description/>
  <cp:lastModifiedBy>Manikandan Srinivasan</cp:lastModifiedBy>
  <cp:revision>37</cp:revision>
  <dcterms:created xsi:type="dcterms:W3CDTF">2024-10-11T06:53:00Z</dcterms:created>
  <dcterms:modified xsi:type="dcterms:W3CDTF">2024-10-15T12:11:00Z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3;#India-2040|6135ebe8-487a-4055-a9b4-1bbc7248f4ec</vt:lpwstr>
  </property>
  <property fmtid="{D5CDD505-2E9C-101B-9397-08002B2CF9AE}" pid="7" name="ContentTypeId">
    <vt:lpwstr>0x0101009BA85F8052A6DA4FA3E31FF9F74C6970006D74F6A352A9DD49838A7561076BEA4B</vt:lpwstr>
  </property>
  <property fmtid="{D5CDD505-2E9C-101B-9397-08002B2CF9AE}" pid="8" name="_dlc_DocIdItemGuid">
    <vt:lpwstr>37005d9f-6d48-4b48-bd8d-ab4c6f41d8e9</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