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644E" w14:textId="77777777" w:rsidR="001B7254" w:rsidRDefault="001B7254">
      <w:pPr>
        <w:pStyle w:val="Title"/>
        <w:tabs>
          <w:tab w:val="left" w:pos="2070"/>
        </w:tabs>
        <w:jc w:val="left"/>
      </w:pPr>
    </w:p>
    <w:tbl>
      <w:tblPr>
        <w:tblStyle w:val="a"/>
        <w:tblW w:w="850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458"/>
        <w:gridCol w:w="7047"/>
      </w:tblGrid>
      <w:tr w:rsidR="001B7254" w14:paraId="4631D536" w14:textId="77777777">
        <w:trPr>
          <w:trHeight w:val="1485"/>
        </w:trPr>
        <w:tc>
          <w:tcPr>
            <w:tcW w:w="1458" w:type="dxa"/>
            <w:shd w:val="clear" w:color="auto" w:fill="FFFFFF"/>
            <w:vAlign w:val="center"/>
          </w:tcPr>
          <w:p w14:paraId="073AF2A2" w14:textId="77777777" w:rsidR="001B7254" w:rsidRDefault="005C2ABE">
            <w:pPr>
              <w:jc w:val="center"/>
              <w:rPr>
                <w:b/>
                <w:color w:val="FF0000"/>
                <w:sz w:val="22"/>
                <w:szCs w:val="22"/>
              </w:rPr>
            </w:pPr>
            <w:r>
              <w:rPr>
                <w:noProof/>
              </w:rPr>
              <w:drawing>
                <wp:inline distT="0" distB="0" distL="0" distR="0" wp14:anchorId="0A15B6F1" wp14:editId="7E17FB29">
                  <wp:extent cx="850900" cy="977900"/>
                  <wp:effectExtent l="0" t="0" r="0" b="0"/>
                  <wp:docPr id="2" name="image1.png" descr="C:\Users\rnaveed\AppData\Local\Microsoft\Windows\Temporary Internet Files\Content.IE5\8RXOBJ5Q\unicef.gif"/>
                  <wp:cNvGraphicFramePr/>
                  <a:graphic xmlns:a="http://schemas.openxmlformats.org/drawingml/2006/main">
                    <a:graphicData uri="http://schemas.openxmlformats.org/drawingml/2006/picture">
                      <pic:pic xmlns:pic="http://schemas.openxmlformats.org/drawingml/2006/picture">
                        <pic:nvPicPr>
                          <pic:cNvPr id="0" name="image1.png" descr="C:\Users\rnaveed\AppData\Local\Microsoft\Windows\Temporary Internet Files\Content.IE5\8RXOBJ5Q\unicef.gif"/>
                          <pic:cNvPicPr preferRelativeResize="0"/>
                        </pic:nvPicPr>
                        <pic:blipFill>
                          <a:blip r:embed="rId10"/>
                          <a:srcRect/>
                          <a:stretch>
                            <a:fillRect/>
                          </a:stretch>
                        </pic:blipFill>
                        <pic:spPr>
                          <a:xfrm>
                            <a:off x="0" y="0"/>
                            <a:ext cx="850900" cy="977900"/>
                          </a:xfrm>
                          <a:prstGeom prst="rect">
                            <a:avLst/>
                          </a:prstGeom>
                          <a:ln/>
                        </pic:spPr>
                      </pic:pic>
                    </a:graphicData>
                  </a:graphic>
                </wp:inline>
              </w:drawing>
            </w:r>
          </w:p>
        </w:tc>
        <w:tc>
          <w:tcPr>
            <w:tcW w:w="7047" w:type="dxa"/>
            <w:shd w:val="clear" w:color="auto" w:fill="FFFFFF"/>
          </w:tcPr>
          <w:p w14:paraId="7B7AF2B6" w14:textId="77777777" w:rsidR="001B7254" w:rsidRDefault="001B7254">
            <w:pPr>
              <w:jc w:val="center"/>
              <w:rPr>
                <w:b/>
                <w:sz w:val="22"/>
                <w:szCs w:val="22"/>
              </w:rPr>
            </w:pPr>
          </w:p>
          <w:p w14:paraId="36BE235C" w14:textId="77777777" w:rsidR="001B7254" w:rsidRDefault="001B7254">
            <w:pPr>
              <w:jc w:val="center"/>
              <w:rPr>
                <w:b/>
                <w:sz w:val="22"/>
                <w:szCs w:val="22"/>
              </w:rPr>
            </w:pPr>
          </w:p>
          <w:p w14:paraId="375F41FC" w14:textId="77777777" w:rsidR="001B7254" w:rsidRDefault="001B7254">
            <w:pPr>
              <w:jc w:val="center"/>
              <w:rPr>
                <w:b/>
                <w:sz w:val="22"/>
                <w:szCs w:val="22"/>
              </w:rPr>
            </w:pPr>
          </w:p>
          <w:p w14:paraId="5C7337E9" w14:textId="77777777" w:rsidR="001B7254" w:rsidRDefault="005C2ABE">
            <w:pPr>
              <w:jc w:val="center"/>
              <w:rPr>
                <w:b/>
                <w:sz w:val="22"/>
                <w:szCs w:val="22"/>
              </w:rPr>
            </w:pPr>
            <w:r>
              <w:rPr>
                <w:b/>
                <w:sz w:val="22"/>
                <w:szCs w:val="22"/>
              </w:rPr>
              <w:t>JOB PROFILE</w:t>
            </w:r>
          </w:p>
          <w:p w14:paraId="4B34DDE7" w14:textId="77777777" w:rsidR="001B7254" w:rsidRDefault="001B7254">
            <w:pPr>
              <w:jc w:val="center"/>
            </w:pPr>
          </w:p>
        </w:tc>
      </w:tr>
    </w:tbl>
    <w:p w14:paraId="00CD60D9" w14:textId="77777777" w:rsidR="001B7254" w:rsidRDefault="001B7254">
      <w:pPr>
        <w:pStyle w:val="Title"/>
        <w:jc w:val="left"/>
      </w:pP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7"/>
        <w:gridCol w:w="4313"/>
      </w:tblGrid>
      <w:tr w:rsidR="001B7254" w14:paraId="5F9B0647" w14:textId="77777777" w:rsidTr="30395888">
        <w:tc>
          <w:tcPr>
            <w:tcW w:w="8630" w:type="dxa"/>
            <w:gridSpan w:val="2"/>
            <w:shd w:val="clear" w:color="auto" w:fill="E0E0E0"/>
          </w:tcPr>
          <w:p w14:paraId="62090B58" w14:textId="77777777" w:rsidR="001B7254" w:rsidRDefault="001B7254"/>
          <w:p w14:paraId="100516C0" w14:textId="77777777" w:rsidR="001B7254" w:rsidRDefault="005C2ABE">
            <w:pPr>
              <w:rPr>
                <w:b/>
                <w:sz w:val="24"/>
              </w:rPr>
            </w:pPr>
            <w:r>
              <w:rPr>
                <w:b/>
                <w:sz w:val="24"/>
              </w:rPr>
              <w:t>I. Post Information</w:t>
            </w:r>
          </w:p>
          <w:p w14:paraId="2E467248" w14:textId="77777777" w:rsidR="001B7254" w:rsidRDefault="001B7254">
            <w:pPr>
              <w:rPr>
                <w:b/>
                <w:sz w:val="24"/>
              </w:rPr>
            </w:pPr>
          </w:p>
        </w:tc>
      </w:tr>
      <w:tr w:rsidR="0004679D" w:rsidRPr="0004679D" w14:paraId="51E79546" w14:textId="77777777" w:rsidTr="30395888">
        <w:tc>
          <w:tcPr>
            <w:tcW w:w="4317" w:type="dxa"/>
          </w:tcPr>
          <w:p w14:paraId="594CAEA1" w14:textId="77777777" w:rsidR="001B7254" w:rsidRPr="0004679D" w:rsidRDefault="001B7254"/>
          <w:p w14:paraId="6DD43259" w14:textId="2BD3133B" w:rsidR="001B7254" w:rsidRPr="0004679D" w:rsidRDefault="34FD6AE4" w:rsidP="3B8F545E">
            <w:pPr>
              <w:rPr>
                <w:b/>
                <w:bCs/>
              </w:rPr>
            </w:pPr>
            <w:r>
              <w:t xml:space="preserve">Job Title: </w:t>
            </w:r>
            <w:proofErr w:type="spellStart"/>
            <w:r w:rsidR="3CE8D102" w:rsidRPr="30395888">
              <w:rPr>
                <w:color w:val="000000" w:themeColor="text1"/>
              </w:rPr>
              <w:t>Programme</w:t>
            </w:r>
            <w:proofErr w:type="spellEnd"/>
            <w:r w:rsidR="3CE8D102" w:rsidRPr="30395888">
              <w:rPr>
                <w:color w:val="000000" w:themeColor="text1"/>
              </w:rPr>
              <w:t xml:space="preserve"> Specialist </w:t>
            </w:r>
            <w:r w:rsidR="512741FC" w:rsidRPr="30395888">
              <w:rPr>
                <w:color w:val="000000" w:themeColor="text1"/>
              </w:rPr>
              <w:t>(</w:t>
            </w:r>
            <w:r w:rsidR="6B2C67FC" w:rsidRPr="30395888">
              <w:rPr>
                <w:color w:val="000000" w:themeColor="text1"/>
              </w:rPr>
              <w:t>User experience</w:t>
            </w:r>
            <w:r w:rsidR="512741FC" w:rsidRPr="30395888">
              <w:rPr>
                <w:color w:val="000000" w:themeColor="text1"/>
              </w:rPr>
              <w:t>)</w:t>
            </w:r>
          </w:p>
          <w:p w14:paraId="009C74B3" w14:textId="4098FE78" w:rsidR="001B7254" w:rsidRPr="0004679D" w:rsidRDefault="34FD6AE4" w:rsidP="3B8F545E">
            <w:pPr>
              <w:rPr>
                <w:b/>
                <w:bCs/>
              </w:rPr>
            </w:pPr>
            <w:r>
              <w:t xml:space="preserve">Supervisor Title/ Level: </w:t>
            </w:r>
            <w:r w:rsidR="008B7E18">
              <w:t xml:space="preserve">Innovation Manager (Emerging Tech) </w:t>
            </w:r>
          </w:p>
          <w:p w14:paraId="0D35ADF4" w14:textId="77777777" w:rsidR="001B7254" w:rsidRPr="0004679D" w:rsidRDefault="005C2ABE">
            <w:pPr>
              <w:rPr>
                <w:b/>
              </w:rPr>
            </w:pPr>
            <w:r w:rsidRPr="0004679D">
              <w:t xml:space="preserve">Organizational Unit: </w:t>
            </w:r>
            <w:r w:rsidR="0004679D">
              <w:t>Office of Innovation (2576)</w:t>
            </w:r>
          </w:p>
          <w:p w14:paraId="5F5F2296" w14:textId="37C840A4" w:rsidR="001B7254" w:rsidRPr="0004679D" w:rsidRDefault="34FD6AE4">
            <w:r>
              <w:t xml:space="preserve">Post Location: </w:t>
            </w:r>
            <w:r w:rsidR="2C97C791">
              <w:t>Stockholm, Sweden</w:t>
            </w:r>
          </w:p>
        </w:tc>
        <w:tc>
          <w:tcPr>
            <w:tcW w:w="4313" w:type="dxa"/>
          </w:tcPr>
          <w:p w14:paraId="5FBEBBA1" w14:textId="77777777" w:rsidR="001B7254" w:rsidRPr="0004679D" w:rsidRDefault="001B7254"/>
          <w:p w14:paraId="3330FDA2" w14:textId="77777777" w:rsidR="001B7254" w:rsidRPr="0004679D" w:rsidRDefault="34FD6AE4" w:rsidP="3B8F545E">
            <w:pPr>
              <w:rPr>
                <w:b/>
                <w:bCs/>
              </w:rPr>
            </w:pPr>
            <w:r>
              <w:t>Job Level: P3</w:t>
            </w:r>
          </w:p>
          <w:p w14:paraId="797F0A23" w14:textId="77777777" w:rsidR="001B7254" w:rsidRPr="0004679D" w:rsidRDefault="005C2ABE">
            <w:r w:rsidRPr="0004679D">
              <w:t xml:space="preserve">Job Profile No.: </w:t>
            </w:r>
          </w:p>
          <w:p w14:paraId="19B4DC33" w14:textId="77777777" w:rsidR="001B7254" w:rsidRPr="0004679D" w:rsidRDefault="005C2ABE">
            <w:r w:rsidRPr="0004679D">
              <w:t>Job Classification Level:</w:t>
            </w:r>
          </w:p>
          <w:p w14:paraId="4A705131" w14:textId="77777777" w:rsidR="001B7254" w:rsidRPr="0004679D" w:rsidRDefault="001B7254"/>
        </w:tc>
      </w:tr>
    </w:tbl>
    <w:p w14:paraId="3C567B6B" w14:textId="77777777" w:rsidR="001B7254" w:rsidRDefault="001B7254"/>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1B7254" w14:paraId="66D39787" w14:textId="77777777" w:rsidTr="30395888">
        <w:tc>
          <w:tcPr>
            <w:tcW w:w="8630" w:type="dxa"/>
            <w:tcBorders>
              <w:bottom w:val="single" w:sz="4" w:space="0" w:color="000000" w:themeColor="text1"/>
            </w:tcBorders>
            <w:shd w:val="clear" w:color="auto" w:fill="E0E0E0"/>
          </w:tcPr>
          <w:p w14:paraId="5CC97B4E" w14:textId="77777777" w:rsidR="001B7254" w:rsidRDefault="001B7254">
            <w:pPr>
              <w:pStyle w:val="Heading1"/>
            </w:pPr>
          </w:p>
          <w:p w14:paraId="388C4B75" w14:textId="77777777" w:rsidR="001B7254" w:rsidRDefault="005C2ABE">
            <w:pPr>
              <w:pStyle w:val="Heading1"/>
            </w:pPr>
            <w:r>
              <w:t>II. Strategic office context and purpose for the job</w:t>
            </w:r>
          </w:p>
          <w:p w14:paraId="7937A576" w14:textId="77777777" w:rsidR="001B7254" w:rsidRDefault="001B7254">
            <w:pPr>
              <w:pStyle w:val="Heading1"/>
              <w:rPr>
                <w:b w:val="0"/>
                <w:i/>
                <w:sz w:val="18"/>
                <w:szCs w:val="18"/>
              </w:rPr>
            </w:pPr>
          </w:p>
        </w:tc>
      </w:tr>
      <w:tr w:rsidR="001B7254" w14:paraId="304E2810" w14:textId="77777777" w:rsidTr="30395888">
        <w:tc>
          <w:tcPr>
            <w:tcW w:w="8630" w:type="dxa"/>
          </w:tcPr>
          <w:p w14:paraId="5E68F307" w14:textId="77777777" w:rsidR="001B7254" w:rsidRDefault="005C2ABE">
            <w:pPr>
              <w:widowControl w:val="0"/>
              <w:jc w:val="both"/>
            </w:pPr>
            <w: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t>bias</w:t>
            </w:r>
            <w:proofErr w:type="gramEnd"/>
            <w:r>
              <w:t xml:space="preserve"> or favoritism. To the degree that any child has an unequal chance in life — in its social, political, economic, </w:t>
            </w:r>
            <w:proofErr w:type="gramStart"/>
            <w:r>
              <w:t>civic</w:t>
            </w:r>
            <w:proofErr w:type="gramEnd"/>
            <w:r>
              <w:t xml:space="preserve"> and cultural dimensions — her or his rights are violated. There is growing evidence that investing in the health, </w:t>
            </w:r>
            <w:proofErr w:type="gramStart"/>
            <w:r>
              <w:t>education</w:t>
            </w:r>
            <w:proofErr w:type="gramEnd"/>
            <w:r>
              <w:t xml:space="preserve"> and protection of a society’s most disadvantaged citizens — addressing inequity — not only will give all children the opportunity to fulfill their potential but also will lead to sustained growth and stability of countries. </w:t>
            </w:r>
            <w:proofErr w:type="gramStart"/>
            <w:r>
              <w:t>This is why</w:t>
            </w:r>
            <w:proofErr w:type="gramEnd"/>
            <w: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7B403D57" w14:textId="77777777" w:rsidR="001B7254" w:rsidRDefault="001B7254">
            <w:pPr>
              <w:widowControl w:val="0"/>
              <w:jc w:val="both"/>
            </w:pPr>
          </w:p>
          <w:p w14:paraId="5845E70C" w14:textId="18F379C2" w:rsidR="000F68EC" w:rsidRPr="008B7E18" w:rsidRDefault="000F68EC" w:rsidP="000F68EC">
            <w:pPr>
              <w:rPr>
                <w:szCs w:val="20"/>
              </w:rPr>
            </w:pPr>
            <w:r w:rsidRPr="008B7E18">
              <w:rPr>
                <w:szCs w:val="20"/>
              </w:rPr>
              <w:t xml:space="preserve">The </w:t>
            </w:r>
            <w:r w:rsidR="008B7E18" w:rsidRPr="008B7E18">
              <w:rPr>
                <w:szCs w:val="20"/>
              </w:rPr>
              <w:t xml:space="preserve">Ventures team in UNICEF’s Office of Innovation </w:t>
            </w:r>
            <w:r w:rsidRPr="008B7E18">
              <w:rPr>
                <w:szCs w:val="20"/>
              </w:rPr>
              <w:t xml:space="preserve">Fund </w:t>
            </w:r>
            <w:r w:rsidR="008B7E18" w:rsidRPr="008B7E18">
              <w:rPr>
                <w:szCs w:val="20"/>
              </w:rPr>
              <w:t>exists to challenge frontier technologies that have the potential to bring radical change for children.​</w:t>
            </w:r>
            <w:r w:rsidR="008B7E18">
              <w:rPr>
                <w:szCs w:val="20"/>
              </w:rPr>
              <w:t xml:space="preserve"> </w:t>
            </w:r>
            <w:r w:rsidR="008B7E18" w:rsidRPr="008B7E18">
              <w:rPr>
                <w:szCs w:val="20"/>
              </w:rPr>
              <w:t>We add value by testing and investing in early-stage just open innovation and priming the most suitable solutions for scale. ​</w:t>
            </w:r>
            <w:r w:rsidR="008B7E18">
              <w:t xml:space="preserve">The Venture Fund </w:t>
            </w:r>
            <w:r w:rsidRPr="00356157">
              <w:t>has been specifically designed to finance early stage, open-source technology that can benefit children. The core motivation of the</w:t>
            </w:r>
            <w:r w:rsidR="008B7E18">
              <w:t xml:space="preserve"> Venture</w:t>
            </w:r>
            <w:r w:rsidRPr="00356157">
              <w:t xml:space="preserve"> Fund is to identify "clusters" or portfolios of initiatives around emerging technology - so that UNICEF can both shape markets </w:t>
            </w:r>
            <w:proofErr w:type="gramStart"/>
            <w:r w:rsidRPr="00356157">
              <w:t>and also</w:t>
            </w:r>
            <w:proofErr w:type="gramEnd"/>
            <w:r w:rsidRPr="00356157">
              <w:t xml:space="preserve"> learn about and guide these technologies to benefit children. We invest in solutions that can impact the lives of the most vulnerable children. The current </w:t>
            </w:r>
            <w:r w:rsidR="008B7E18">
              <w:t xml:space="preserve">Ventures </w:t>
            </w:r>
            <w:r w:rsidRPr="00356157">
              <w:t xml:space="preserve">portfolio of </w:t>
            </w:r>
            <w:r w:rsidR="008B7E18">
              <w:t xml:space="preserve">solutions </w:t>
            </w:r>
            <w:r w:rsidRPr="00356157">
              <w:t xml:space="preserve">consists of </w:t>
            </w:r>
            <w:r w:rsidR="008B7E18">
              <w:t xml:space="preserve">early and growth stage solutions </w:t>
            </w:r>
            <w:r w:rsidRPr="00356157">
              <w:t>data science and artificial intelligence, blockchain, UAVs</w:t>
            </w:r>
            <w:r w:rsidR="008B7E18">
              <w:t xml:space="preserve"> and other emerging technologies.</w:t>
            </w:r>
            <w:r w:rsidRPr="00356157">
              <w:t xml:space="preserve"> </w:t>
            </w:r>
          </w:p>
          <w:p w14:paraId="5EDFCA0D" w14:textId="77777777" w:rsidR="000F68EC" w:rsidRDefault="000F68EC">
            <w:pPr>
              <w:spacing w:after="200"/>
              <w:rPr>
                <w:rFonts w:ascii="Times New Roman" w:eastAsia="Times New Roman" w:hAnsi="Times New Roman" w:cs="Times New Roman"/>
                <w:sz w:val="24"/>
              </w:rPr>
            </w:pPr>
          </w:p>
          <w:p w14:paraId="054C52C5" w14:textId="7292946E" w:rsidR="001B7254" w:rsidRDefault="005C2ABE">
            <w:pPr>
              <w:jc w:val="both"/>
              <w:rPr>
                <w:color w:val="4F81BD"/>
                <w:u w:val="single"/>
              </w:rPr>
            </w:pPr>
            <w:bookmarkStart w:id="0" w:name="_heading=h.gjdgxs" w:colFirst="0" w:colLast="0"/>
            <w:bookmarkEnd w:id="0"/>
            <w:r>
              <w:rPr>
                <w:b/>
                <w:color w:val="4F81BD"/>
                <w:u w:val="single"/>
              </w:rPr>
              <w:t>Purpose for the job</w:t>
            </w:r>
          </w:p>
          <w:p w14:paraId="5C100883" w14:textId="77777777" w:rsidR="001B7254" w:rsidRDefault="001B7254">
            <w:pPr>
              <w:jc w:val="both"/>
              <w:rPr>
                <w:color w:val="4F81BD"/>
                <w:u w:val="single"/>
              </w:rPr>
            </w:pPr>
          </w:p>
          <w:p w14:paraId="568FBDD8" w14:textId="2FB2CCCC" w:rsidR="00B826F7" w:rsidRDefault="77A706E6" w:rsidP="00B826F7">
            <w:pPr>
              <w:jc w:val="both"/>
              <w:rPr>
                <w:color w:val="000000"/>
              </w:rPr>
            </w:pPr>
            <w:r w:rsidRPr="3B8F545E">
              <w:rPr>
                <w:color w:val="000000" w:themeColor="text1"/>
              </w:rPr>
              <w:t xml:space="preserve">Under the leadership of the </w:t>
            </w:r>
            <w:r w:rsidR="008B7E18">
              <w:rPr>
                <w:color w:val="000000" w:themeColor="text1"/>
              </w:rPr>
              <w:t>Innovation Manager (Emerging Technology)</w:t>
            </w:r>
            <w:r w:rsidRPr="3B8F545E">
              <w:rPr>
                <w:color w:val="000000" w:themeColor="text1"/>
              </w:rPr>
              <w:t xml:space="preserve"> the User Experience Specialist</w:t>
            </w:r>
            <w:r w:rsidR="008B7E18">
              <w:rPr>
                <w:color w:val="000000" w:themeColor="text1"/>
              </w:rPr>
              <w:t xml:space="preserve"> </w:t>
            </w:r>
            <w:r w:rsidRPr="3B8F545E">
              <w:rPr>
                <w:color w:val="000000" w:themeColor="text1"/>
              </w:rPr>
              <w:t xml:space="preserve">will work closely </w:t>
            </w:r>
            <w:r w:rsidR="008B7E18">
              <w:rPr>
                <w:color w:val="000000" w:themeColor="text1"/>
              </w:rPr>
              <w:t>across the Ventures</w:t>
            </w:r>
            <w:r w:rsidRPr="3B8F545E">
              <w:rPr>
                <w:color w:val="000000" w:themeColor="text1"/>
              </w:rPr>
              <w:t xml:space="preserve"> team and </w:t>
            </w:r>
            <w:r w:rsidR="008B7E18">
              <w:rPr>
                <w:color w:val="000000" w:themeColor="text1"/>
              </w:rPr>
              <w:t xml:space="preserve">its portfolio of </w:t>
            </w:r>
            <w:r w:rsidRPr="3B8F545E">
              <w:rPr>
                <w:color w:val="000000" w:themeColor="text1"/>
              </w:rPr>
              <w:t>s</w:t>
            </w:r>
            <w:r w:rsidR="008B7E18">
              <w:rPr>
                <w:color w:val="000000" w:themeColor="text1"/>
              </w:rPr>
              <w:t>olutions</w:t>
            </w:r>
            <w:r w:rsidRPr="3B8F545E">
              <w:rPr>
                <w:color w:val="000000" w:themeColor="text1"/>
              </w:rPr>
              <w:t xml:space="preserve"> to provide UX/UI, Human Centered </w:t>
            </w:r>
            <w:proofErr w:type="gramStart"/>
            <w:r w:rsidRPr="3B8F545E">
              <w:rPr>
                <w:color w:val="000000" w:themeColor="text1"/>
              </w:rPr>
              <w:t>Design</w:t>
            </w:r>
            <w:proofErr w:type="gramEnd"/>
            <w:r w:rsidRPr="3B8F545E">
              <w:rPr>
                <w:color w:val="000000" w:themeColor="text1"/>
              </w:rPr>
              <w:t xml:space="preserve"> and product design support</w:t>
            </w:r>
            <w:r w:rsidR="008B7E18">
              <w:rPr>
                <w:color w:val="000000" w:themeColor="text1"/>
              </w:rPr>
              <w:t>.</w:t>
            </w:r>
            <w:r w:rsidR="00574373">
              <w:rPr>
                <w:color w:val="000000" w:themeColor="text1"/>
              </w:rPr>
              <w:t xml:space="preserve"> For technical alignment, this role will work closely with the Innovation Manager (Design Lead).</w:t>
            </w:r>
          </w:p>
          <w:p w14:paraId="4945E4DA" w14:textId="77777777" w:rsidR="00B826F7" w:rsidRDefault="00B826F7" w:rsidP="00B826F7">
            <w:pPr>
              <w:jc w:val="both"/>
              <w:rPr>
                <w:color w:val="000000"/>
              </w:rPr>
            </w:pPr>
          </w:p>
          <w:p w14:paraId="7052E8D8" w14:textId="6C1B3E64" w:rsidR="00B826F7" w:rsidRDefault="77A706E6" w:rsidP="00B826F7">
            <w:pPr>
              <w:jc w:val="both"/>
              <w:rPr>
                <w:color w:val="000000"/>
              </w:rPr>
            </w:pPr>
            <w:r w:rsidRPr="3B8F545E">
              <w:rPr>
                <w:color w:val="000000" w:themeColor="text1"/>
              </w:rPr>
              <w:lastRenderedPageBreak/>
              <w:t xml:space="preserve">We seek a strong self-motivated top-level User Experience &amp; Interaction Specialist who can maintain strong design sensibilities even under tight time constraints, who can work with a diverse interdisciplinary team to </w:t>
            </w:r>
            <w:r w:rsidR="5DAF1878" w:rsidRPr="3B8F545E">
              <w:rPr>
                <w:color w:val="000000" w:themeColor="text1"/>
              </w:rPr>
              <w:t xml:space="preserve">support product development and go-to-market strategies and to </w:t>
            </w:r>
            <w:r w:rsidRPr="3B8F545E">
              <w:rPr>
                <w:color w:val="000000" w:themeColor="text1"/>
              </w:rPr>
              <w:t xml:space="preserve">communicate ideas visually and who can maintain clarity in their work while juggling and prioritizing several projects at once. </w:t>
            </w:r>
          </w:p>
          <w:p w14:paraId="7F77196C" w14:textId="56D6A96D" w:rsidR="00B826F7" w:rsidRPr="00B826F7" w:rsidRDefault="00B826F7" w:rsidP="3B8F545E">
            <w:pPr>
              <w:jc w:val="both"/>
              <w:rPr>
                <w:color w:val="000000"/>
              </w:rPr>
            </w:pPr>
          </w:p>
          <w:p w14:paraId="7E14CA0B" w14:textId="17C205DB" w:rsidR="00B826F7" w:rsidRDefault="34FD6AE4" w:rsidP="3B8F545E">
            <w:pPr>
              <w:jc w:val="both"/>
              <w:rPr>
                <w:color w:val="000000"/>
              </w:rPr>
            </w:pPr>
            <w:r w:rsidRPr="3B8F545E">
              <w:rPr>
                <w:color w:val="000000" w:themeColor="text1"/>
              </w:rPr>
              <w:t>Overall, this position is responsible for:</w:t>
            </w:r>
          </w:p>
          <w:p w14:paraId="0C723671" w14:textId="6E0B8173" w:rsidR="008B7E18" w:rsidRDefault="008B7E18" w:rsidP="30395888">
            <w:pPr>
              <w:pStyle w:val="ListParagraph"/>
              <w:numPr>
                <w:ilvl w:val="0"/>
                <w:numId w:val="9"/>
              </w:numPr>
              <w:jc w:val="both"/>
              <w:rPr>
                <w:color w:val="000000" w:themeColor="text1"/>
              </w:rPr>
            </w:pPr>
            <w:r w:rsidRPr="30395888">
              <w:rPr>
                <w:color w:val="000000" w:themeColor="text1"/>
              </w:rPr>
              <w:t xml:space="preserve">Providing UX/UI </w:t>
            </w:r>
            <w:r w:rsidR="46090758" w:rsidRPr="30395888">
              <w:rPr>
                <w:color w:val="000000" w:themeColor="text1"/>
              </w:rPr>
              <w:t xml:space="preserve">support </w:t>
            </w:r>
            <w:r w:rsidRPr="30395888">
              <w:rPr>
                <w:color w:val="000000" w:themeColor="text1"/>
              </w:rPr>
              <w:t xml:space="preserve">for </w:t>
            </w:r>
            <w:proofErr w:type="gramStart"/>
            <w:r w:rsidRPr="30395888">
              <w:rPr>
                <w:color w:val="000000" w:themeColor="text1"/>
              </w:rPr>
              <w:t>open source</w:t>
            </w:r>
            <w:proofErr w:type="gramEnd"/>
            <w:r w:rsidRPr="30395888">
              <w:rPr>
                <w:color w:val="000000" w:themeColor="text1"/>
              </w:rPr>
              <w:t xml:space="preserve"> technology products developed in-house by UNICEF Ventures team, including early stage</w:t>
            </w:r>
            <w:r w:rsidR="09E0D456" w:rsidRPr="30395888">
              <w:rPr>
                <w:color w:val="000000" w:themeColor="text1"/>
              </w:rPr>
              <w:t>. This includes identification of user needs, building stakeholder alignment on the identified needs, with a focus on feasibility</w:t>
            </w:r>
            <w:r w:rsidR="693346EE" w:rsidRPr="30395888">
              <w:rPr>
                <w:color w:val="000000" w:themeColor="text1"/>
              </w:rPr>
              <w:t xml:space="preserve">, executing in low and high-fidelity and </w:t>
            </w:r>
            <w:r w:rsidR="49A07A49" w:rsidRPr="30395888">
              <w:rPr>
                <w:color w:val="000000" w:themeColor="text1"/>
              </w:rPr>
              <w:t>rapid testing for the prototypes</w:t>
            </w:r>
          </w:p>
          <w:p w14:paraId="1CC09AC4" w14:textId="16D879C5" w:rsidR="008B7E18" w:rsidRDefault="47766690" w:rsidP="00B826F7">
            <w:pPr>
              <w:pStyle w:val="ListParagraph"/>
              <w:numPr>
                <w:ilvl w:val="0"/>
                <w:numId w:val="9"/>
              </w:numPr>
              <w:jc w:val="both"/>
              <w:rPr>
                <w:color w:val="000000"/>
              </w:rPr>
            </w:pPr>
            <w:r w:rsidRPr="30395888">
              <w:rPr>
                <w:color w:val="000000" w:themeColor="text1"/>
              </w:rPr>
              <w:t>Strategic support using frameworks for consensus building</w:t>
            </w:r>
          </w:p>
          <w:p w14:paraId="26E19C7C" w14:textId="26B22EF8" w:rsidR="00B826F7" w:rsidRDefault="00B826F7" w:rsidP="00B826F7">
            <w:pPr>
              <w:pStyle w:val="ListParagraph"/>
              <w:numPr>
                <w:ilvl w:val="0"/>
                <w:numId w:val="9"/>
              </w:numPr>
              <w:jc w:val="both"/>
              <w:rPr>
                <w:color w:val="000000"/>
              </w:rPr>
            </w:pPr>
            <w:r w:rsidRPr="00B826F7">
              <w:rPr>
                <w:color w:val="000000"/>
              </w:rPr>
              <w:t>Pro</w:t>
            </w:r>
            <w:r>
              <w:rPr>
                <w:color w:val="000000"/>
              </w:rPr>
              <w:t>viding technical guidance to the</w:t>
            </w:r>
            <w:r w:rsidR="008B7E18">
              <w:rPr>
                <w:color w:val="000000"/>
              </w:rPr>
              <w:t xml:space="preserve"> Venture</w:t>
            </w:r>
            <w:r>
              <w:rPr>
                <w:color w:val="000000"/>
              </w:rPr>
              <w:t xml:space="preserve"> Fund portfolio of startup and country office solutions on UX/UI, human centered design principles and practices</w:t>
            </w:r>
          </w:p>
          <w:p w14:paraId="463412FF" w14:textId="0AB9B827" w:rsidR="5EB9F1A8" w:rsidRDefault="5EB9F1A8" w:rsidP="3B8F545E">
            <w:pPr>
              <w:pStyle w:val="ListParagraph"/>
              <w:numPr>
                <w:ilvl w:val="0"/>
                <w:numId w:val="9"/>
              </w:numPr>
              <w:jc w:val="both"/>
              <w:rPr>
                <w:color w:val="000000" w:themeColor="text1"/>
              </w:rPr>
            </w:pPr>
            <w:r w:rsidRPr="3D4BF1F7">
              <w:rPr>
                <w:color w:val="000000" w:themeColor="text1"/>
              </w:rPr>
              <w:t>Managing</w:t>
            </w:r>
            <w:r w:rsidR="17448FBE" w:rsidRPr="3D4BF1F7">
              <w:rPr>
                <w:color w:val="000000" w:themeColor="text1"/>
              </w:rPr>
              <w:t xml:space="preserve"> </w:t>
            </w:r>
            <w:r w:rsidRPr="3D4BF1F7">
              <w:rPr>
                <w:color w:val="000000" w:themeColor="text1"/>
              </w:rPr>
              <w:t>UX/UI resources</w:t>
            </w:r>
          </w:p>
          <w:p w14:paraId="3DCB0366" w14:textId="2256B62F" w:rsidR="005B26D2" w:rsidRDefault="005B26D2" w:rsidP="005B26D2">
            <w:pPr>
              <w:jc w:val="both"/>
            </w:pPr>
          </w:p>
        </w:tc>
      </w:tr>
    </w:tbl>
    <w:p w14:paraId="4163B6A5" w14:textId="77777777" w:rsidR="001B7254" w:rsidRDefault="001B7254"/>
    <w:p w14:paraId="2962A0B3" w14:textId="77777777" w:rsidR="001B7254" w:rsidRDefault="001B7254"/>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1B7254" w14:paraId="152F1ADA" w14:textId="77777777" w:rsidTr="30395888">
        <w:tc>
          <w:tcPr>
            <w:tcW w:w="8630" w:type="dxa"/>
            <w:shd w:val="clear" w:color="auto" w:fill="E0E0E0"/>
          </w:tcPr>
          <w:p w14:paraId="47BBB4D0" w14:textId="77777777" w:rsidR="001B7254" w:rsidRDefault="001B7254">
            <w:pPr>
              <w:rPr>
                <w:b/>
                <w:sz w:val="24"/>
              </w:rPr>
            </w:pPr>
          </w:p>
          <w:p w14:paraId="07147BD6" w14:textId="77777777" w:rsidR="001B7254" w:rsidRDefault="005C2ABE">
            <w:pPr>
              <w:pStyle w:val="Heading1"/>
              <w:rPr>
                <w:i/>
                <w:sz w:val="22"/>
                <w:szCs w:val="22"/>
              </w:rPr>
            </w:pPr>
            <w:r>
              <w:t xml:space="preserve">III. Key functions, </w:t>
            </w:r>
            <w:proofErr w:type="gramStart"/>
            <w:r>
              <w:t>accountabilities</w:t>
            </w:r>
            <w:proofErr w:type="gramEnd"/>
            <w:r>
              <w:t xml:space="preserve"> and related duties/tasks:</w:t>
            </w:r>
          </w:p>
          <w:p w14:paraId="37DF8647" w14:textId="77777777" w:rsidR="001B7254" w:rsidRDefault="001B7254">
            <w:pPr>
              <w:rPr>
                <w:i/>
                <w:sz w:val="18"/>
                <w:szCs w:val="18"/>
              </w:rPr>
            </w:pPr>
          </w:p>
        </w:tc>
      </w:tr>
      <w:tr w:rsidR="001B7254" w14:paraId="04692AED" w14:textId="77777777" w:rsidTr="30395888">
        <w:tc>
          <w:tcPr>
            <w:tcW w:w="8630" w:type="dxa"/>
          </w:tcPr>
          <w:p w14:paraId="4B25D47E" w14:textId="77777777" w:rsidR="001B7254" w:rsidRDefault="001B7254"/>
          <w:p w14:paraId="1408403E" w14:textId="4B2083CC" w:rsidR="00B826F7" w:rsidRDefault="00B826F7" w:rsidP="00B826F7">
            <w:pPr>
              <w:pStyle w:val="ListParagraph"/>
              <w:numPr>
                <w:ilvl w:val="0"/>
                <w:numId w:val="17"/>
              </w:numPr>
              <w:jc w:val="both"/>
              <w:rPr>
                <w:color w:val="000000"/>
              </w:rPr>
            </w:pPr>
            <w:r w:rsidRPr="00B826F7">
              <w:rPr>
                <w:color w:val="000000"/>
              </w:rPr>
              <w:t>Pro</w:t>
            </w:r>
            <w:r>
              <w:rPr>
                <w:color w:val="000000"/>
              </w:rPr>
              <w:t xml:space="preserve">viding technical guidance to the </w:t>
            </w:r>
            <w:r w:rsidR="008B7E18">
              <w:rPr>
                <w:color w:val="000000"/>
              </w:rPr>
              <w:t>Venture</w:t>
            </w:r>
            <w:r>
              <w:rPr>
                <w:color w:val="000000"/>
              </w:rPr>
              <w:t xml:space="preserve"> Fund portfolio on UX/UI, human centered design principles and practices</w:t>
            </w:r>
          </w:p>
          <w:p w14:paraId="41A37176" w14:textId="17AEC88B" w:rsidR="00B826F7" w:rsidRDefault="00B826F7" w:rsidP="000C0A1C">
            <w:pPr>
              <w:pStyle w:val="ListParagraph"/>
              <w:numPr>
                <w:ilvl w:val="0"/>
                <w:numId w:val="9"/>
              </w:numPr>
              <w:ind w:left="960" w:hanging="180"/>
              <w:jc w:val="both"/>
              <w:rPr>
                <w:color w:val="000000"/>
              </w:rPr>
            </w:pPr>
            <w:r>
              <w:rPr>
                <w:color w:val="000000"/>
              </w:rPr>
              <w:t xml:space="preserve">Identifying needs within </w:t>
            </w:r>
            <w:r w:rsidR="00574373">
              <w:rPr>
                <w:color w:val="000000"/>
              </w:rPr>
              <w:t xml:space="preserve">the </w:t>
            </w:r>
            <w:r>
              <w:rPr>
                <w:color w:val="000000"/>
              </w:rPr>
              <w:t>portfolio</w:t>
            </w:r>
          </w:p>
          <w:p w14:paraId="59C8C7AF" w14:textId="28ED958B" w:rsidR="00B826F7" w:rsidRPr="00574373" w:rsidRDefault="77A706E6" w:rsidP="000C0A1C">
            <w:pPr>
              <w:pStyle w:val="ListParagraph"/>
              <w:numPr>
                <w:ilvl w:val="0"/>
                <w:numId w:val="9"/>
              </w:numPr>
              <w:ind w:left="960" w:hanging="180"/>
              <w:jc w:val="both"/>
              <w:rPr>
                <w:color w:val="000000"/>
              </w:rPr>
            </w:pPr>
            <w:r w:rsidRPr="3B8F545E">
              <w:rPr>
                <w:color w:val="000000" w:themeColor="text1"/>
              </w:rPr>
              <w:t xml:space="preserve">Designing and identifying technical assistance options based on needs assessment, including basic support for </w:t>
            </w:r>
            <w:proofErr w:type="gramStart"/>
            <w:r w:rsidRPr="3B8F545E">
              <w:rPr>
                <w:color w:val="000000" w:themeColor="text1"/>
              </w:rPr>
              <w:t>early stage</w:t>
            </w:r>
            <w:proofErr w:type="gramEnd"/>
            <w:r w:rsidRPr="3B8F545E">
              <w:rPr>
                <w:color w:val="000000" w:themeColor="text1"/>
              </w:rPr>
              <w:t xml:space="preserve"> solutions that are receiving first round of investment from the fund, and more robust support for companies receiving larger, second stage bridge or acceleration funding </w:t>
            </w:r>
          </w:p>
          <w:p w14:paraId="6EE469D2" w14:textId="77777777" w:rsidR="00574373" w:rsidRDefault="00574373" w:rsidP="00574373">
            <w:pPr>
              <w:pStyle w:val="ListParagraph"/>
              <w:numPr>
                <w:ilvl w:val="0"/>
                <w:numId w:val="9"/>
              </w:numPr>
              <w:ind w:left="960" w:hanging="180"/>
              <w:jc w:val="both"/>
              <w:rPr>
                <w:color w:val="000000"/>
              </w:rPr>
            </w:pPr>
            <w:r w:rsidRPr="000C0A1C">
              <w:rPr>
                <w:color w:val="000000"/>
              </w:rPr>
              <w:t xml:space="preserve">Supporting companies on packaging products for growth, and on combining solutions into larger </w:t>
            </w:r>
            <w:proofErr w:type="gramStart"/>
            <w:r w:rsidRPr="000C0A1C">
              <w:rPr>
                <w:color w:val="000000"/>
              </w:rPr>
              <w:t>open source</w:t>
            </w:r>
            <w:proofErr w:type="gramEnd"/>
            <w:r w:rsidRPr="000C0A1C">
              <w:rPr>
                <w:color w:val="000000"/>
              </w:rPr>
              <w:t xml:space="preserve"> platforms</w:t>
            </w:r>
          </w:p>
          <w:p w14:paraId="086D9471" w14:textId="2BF9E27B" w:rsidR="00574373" w:rsidRPr="00574373" w:rsidRDefault="00574373" w:rsidP="00574373">
            <w:pPr>
              <w:pStyle w:val="ListParagraph"/>
              <w:numPr>
                <w:ilvl w:val="0"/>
                <w:numId w:val="9"/>
              </w:numPr>
              <w:ind w:left="960" w:hanging="180"/>
              <w:jc w:val="both"/>
              <w:rPr>
                <w:color w:val="000000" w:themeColor="text1"/>
              </w:rPr>
            </w:pPr>
            <w:r w:rsidRPr="000C0A1C">
              <w:rPr>
                <w:color w:val="000000"/>
              </w:rPr>
              <w:t>Ensuring solutions have in place robust prototyping and piloting plans that capture data and insights for product development and acceleration</w:t>
            </w:r>
          </w:p>
          <w:p w14:paraId="0FA4E7DE" w14:textId="7D206641" w:rsidR="681677B8" w:rsidRDefault="681677B8" w:rsidP="000C0A1C">
            <w:pPr>
              <w:pStyle w:val="ListParagraph"/>
              <w:numPr>
                <w:ilvl w:val="0"/>
                <w:numId w:val="9"/>
              </w:numPr>
              <w:ind w:left="960" w:hanging="180"/>
              <w:jc w:val="both"/>
              <w:rPr>
                <w:color w:val="000000" w:themeColor="text1"/>
              </w:rPr>
            </w:pPr>
            <w:r w:rsidRPr="3B8F545E">
              <w:rPr>
                <w:color w:val="000000" w:themeColor="text1"/>
              </w:rPr>
              <w:t>Coordinating provision of technical assistance and ensuring that priority needs are met, including through the development of key resources and interactions</w:t>
            </w:r>
          </w:p>
          <w:p w14:paraId="264D24CD" w14:textId="77777777" w:rsidR="005B26D2" w:rsidRPr="00574373" w:rsidRDefault="005B26D2" w:rsidP="00574373">
            <w:pPr>
              <w:jc w:val="both"/>
              <w:rPr>
                <w:color w:val="000000"/>
              </w:rPr>
            </w:pPr>
          </w:p>
          <w:p w14:paraId="54C1984E" w14:textId="520090C7" w:rsidR="00B826F7" w:rsidRPr="00B826F7" w:rsidRDefault="00B826F7" w:rsidP="00B826F7">
            <w:pPr>
              <w:pStyle w:val="ListParagraph"/>
              <w:numPr>
                <w:ilvl w:val="0"/>
                <w:numId w:val="17"/>
              </w:numPr>
              <w:jc w:val="both"/>
              <w:rPr>
                <w:color w:val="000000"/>
              </w:rPr>
            </w:pPr>
            <w:r>
              <w:rPr>
                <w:color w:val="000000"/>
              </w:rPr>
              <w:t>Providing</w:t>
            </w:r>
            <w:r w:rsidRPr="00B826F7">
              <w:rPr>
                <w:color w:val="000000"/>
              </w:rPr>
              <w:t xml:space="preserve"> UX/UI for </w:t>
            </w:r>
            <w:proofErr w:type="gramStart"/>
            <w:r>
              <w:rPr>
                <w:color w:val="000000"/>
              </w:rPr>
              <w:t>open source</w:t>
            </w:r>
            <w:proofErr w:type="gramEnd"/>
            <w:r>
              <w:rPr>
                <w:color w:val="000000"/>
              </w:rPr>
              <w:t xml:space="preserve"> technology products developed in-house by UNICEF Ventures team</w:t>
            </w:r>
          </w:p>
          <w:p w14:paraId="3EDA98CF" w14:textId="5C7D4482" w:rsidR="005B26D2" w:rsidRPr="005B26D2" w:rsidRDefault="005B26D2" w:rsidP="000C0A1C">
            <w:pPr>
              <w:pStyle w:val="ListParagraph"/>
              <w:numPr>
                <w:ilvl w:val="0"/>
                <w:numId w:val="9"/>
              </w:numPr>
              <w:ind w:left="960" w:hanging="180"/>
              <w:jc w:val="both"/>
              <w:rPr>
                <w:color w:val="000000"/>
              </w:rPr>
            </w:pPr>
            <w:r w:rsidRPr="30395888">
              <w:rPr>
                <w:color w:val="000000" w:themeColor="text1"/>
              </w:rPr>
              <w:t xml:space="preserve">For ideas and product at an early stage </w:t>
            </w:r>
            <w:r w:rsidR="00F7037A" w:rsidRPr="30395888">
              <w:rPr>
                <w:color w:val="000000" w:themeColor="text1"/>
              </w:rPr>
              <w:t>the support</w:t>
            </w:r>
            <w:r w:rsidRPr="30395888">
              <w:rPr>
                <w:color w:val="000000" w:themeColor="text1"/>
              </w:rPr>
              <w:t xml:space="preserve"> includes</w:t>
            </w:r>
            <w:r w:rsidR="00B826F7" w:rsidRPr="30395888">
              <w:rPr>
                <w:color w:val="000000" w:themeColor="text1"/>
              </w:rPr>
              <w:t xml:space="preserve"> identification of needs, development of initial concepts, creating and validating mockups and wireframes, produc</w:t>
            </w:r>
            <w:r w:rsidRPr="30395888">
              <w:rPr>
                <w:color w:val="000000" w:themeColor="text1"/>
              </w:rPr>
              <w:t>ing</w:t>
            </w:r>
            <w:r w:rsidR="00B826F7" w:rsidRPr="30395888">
              <w:rPr>
                <w:color w:val="000000" w:themeColor="text1"/>
              </w:rPr>
              <w:t xml:space="preserve"> user requirements, personas, storyboards, journey maps, scenarios, flow charts etc. to give shape to any preliminary idea</w:t>
            </w:r>
          </w:p>
          <w:p w14:paraId="37671AD3" w14:textId="35FE6D68" w:rsidR="00B826F7" w:rsidRPr="00B826F7" w:rsidRDefault="4E969019" w:rsidP="000C0A1C">
            <w:pPr>
              <w:pStyle w:val="ListParagraph"/>
              <w:numPr>
                <w:ilvl w:val="0"/>
                <w:numId w:val="9"/>
              </w:numPr>
              <w:ind w:left="960" w:hanging="180"/>
              <w:jc w:val="both"/>
              <w:rPr>
                <w:color w:val="000000"/>
              </w:rPr>
            </w:pPr>
            <w:r w:rsidRPr="30395888">
              <w:rPr>
                <w:color w:val="000000" w:themeColor="text1"/>
              </w:rPr>
              <w:t>Developing UX/UI strategies for products</w:t>
            </w:r>
          </w:p>
          <w:p w14:paraId="733DE3BB" w14:textId="6125D722" w:rsidR="1B8F317A" w:rsidRDefault="1B8F317A" w:rsidP="30395888">
            <w:pPr>
              <w:pStyle w:val="ListParagraph"/>
              <w:numPr>
                <w:ilvl w:val="0"/>
                <w:numId w:val="9"/>
              </w:numPr>
              <w:ind w:left="960" w:hanging="180"/>
              <w:jc w:val="both"/>
              <w:rPr>
                <w:color w:val="000000" w:themeColor="text1"/>
              </w:rPr>
            </w:pPr>
            <w:r w:rsidRPr="30395888">
              <w:rPr>
                <w:color w:val="000000" w:themeColor="text1"/>
              </w:rPr>
              <w:t>Rapid testing to validate the prototypes</w:t>
            </w:r>
          </w:p>
          <w:p w14:paraId="4AB7124C" w14:textId="1B53DBD6" w:rsidR="00B826F7" w:rsidRPr="00B826F7" w:rsidRDefault="76D18CA3" w:rsidP="000C0A1C">
            <w:pPr>
              <w:pStyle w:val="ListParagraph"/>
              <w:numPr>
                <w:ilvl w:val="0"/>
                <w:numId w:val="9"/>
              </w:numPr>
              <w:ind w:left="960" w:hanging="180"/>
              <w:jc w:val="both"/>
              <w:rPr>
                <w:color w:val="000000"/>
              </w:rPr>
            </w:pPr>
            <w:r w:rsidRPr="30395888">
              <w:rPr>
                <w:color w:val="000000" w:themeColor="text1"/>
              </w:rPr>
              <w:t>For products at a</w:t>
            </w:r>
            <w:r w:rsidR="77A706E6" w:rsidRPr="30395888">
              <w:rPr>
                <w:color w:val="000000" w:themeColor="text1"/>
              </w:rPr>
              <w:t xml:space="preserve">cceleration and scale stage </w:t>
            </w:r>
            <w:r w:rsidRPr="30395888">
              <w:rPr>
                <w:color w:val="000000" w:themeColor="text1"/>
              </w:rPr>
              <w:t xml:space="preserve">the support includes </w:t>
            </w:r>
            <w:r w:rsidR="77A706E6" w:rsidRPr="30395888">
              <w:rPr>
                <w:color w:val="000000" w:themeColor="text1"/>
              </w:rPr>
              <w:t>adapting design and product development to allow for acceleration and tailoring for different internal and external users</w:t>
            </w:r>
          </w:p>
          <w:p w14:paraId="2168C78B" w14:textId="3581C8D9" w:rsidR="3B8F545E" w:rsidRDefault="3B8F545E" w:rsidP="3B8F545E">
            <w:pPr>
              <w:jc w:val="both"/>
              <w:rPr>
                <w:color w:val="000000" w:themeColor="text1"/>
              </w:rPr>
            </w:pPr>
          </w:p>
          <w:p w14:paraId="39BBCAB4" w14:textId="7A8F8F14" w:rsidR="66E4C1BF" w:rsidRDefault="66E4C1BF" w:rsidP="30395888">
            <w:pPr>
              <w:pStyle w:val="ListParagraph"/>
              <w:numPr>
                <w:ilvl w:val="0"/>
                <w:numId w:val="17"/>
              </w:numPr>
              <w:jc w:val="both"/>
              <w:rPr>
                <w:color w:val="000000" w:themeColor="text1"/>
              </w:rPr>
            </w:pPr>
            <w:r w:rsidRPr="30395888">
              <w:rPr>
                <w:color w:val="000000" w:themeColor="text1"/>
              </w:rPr>
              <w:t xml:space="preserve">Strategic support using frameworks for consensus building – Providing the Ventures team with design support for strategic review and planning processes, building </w:t>
            </w:r>
            <w:proofErr w:type="gramStart"/>
            <w:r w:rsidRPr="30395888">
              <w:rPr>
                <w:color w:val="000000" w:themeColor="text1"/>
              </w:rPr>
              <w:t>alignment</w:t>
            </w:r>
            <w:proofErr w:type="gramEnd"/>
            <w:r w:rsidRPr="30395888">
              <w:rPr>
                <w:color w:val="000000" w:themeColor="text1"/>
              </w:rPr>
              <w:t xml:space="preserve"> and bringing cross-pollination of ideas across different functional verticals of the team</w:t>
            </w:r>
          </w:p>
          <w:p w14:paraId="4CBF4748" w14:textId="77777777" w:rsidR="00574373" w:rsidRDefault="00574373" w:rsidP="3B8F545E">
            <w:pPr>
              <w:jc w:val="both"/>
              <w:rPr>
                <w:color w:val="000000" w:themeColor="text1"/>
              </w:rPr>
            </w:pPr>
          </w:p>
          <w:p w14:paraId="2F5F28DC" w14:textId="772EE482" w:rsidR="67C3730B" w:rsidRDefault="54A78C80" w:rsidP="3B8F545E">
            <w:pPr>
              <w:pStyle w:val="ListParagraph"/>
              <w:numPr>
                <w:ilvl w:val="0"/>
                <w:numId w:val="17"/>
              </w:numPr>
              <w:jc w:val="both"/>
              <w:rPr>
                <w:color w:val="000000" w:themeColor="text1"/>
              </w:rPr>
            </w:pPr>
            <w:r w:rsidRPr="30395888">
              <w:rPr>
                <w:color w:val="000000" w:themeColor="text1"/>
              </w:rPr>
              <w:t>Managing UX/UI resources</w:t>
            </w:r>
          </w:p>
          <w:p w14:paraId="4F29EAC0" w14:textId="7652E2BE" w:rsidR="67C3730B" w:rsidRDefault="54A78C80" w:rsidP="000C0A1C">
            <w:pPr>
              <w:pStyle w:val="ListParagraph"/>
              <w:numPr>
                <w:ilvl w:val="0"/>
                <w:numId w:val="9"/>
              </w:numPr>
              <w:ind w:left="960" w:hanging="180"/>
              <w:jc w:val="both"/>
              <w:rPr>
                <w:color w:val="000000" w:themeColor="text1"/>
              </w:rPr>
            </w:pPr>
            <w:r w:rsidRPr="3D4BF1F7">
              <w:rPr>
                <w:color w:val="000000" w:themeColor="text1"/>
              </w:rPr>
              <w:t>managing vendors and other resources to develop the</w:t>
            </w:r>
            <w:r w:rsidR="17B1E9D2" w:rsidRPr="3D4BF1F7">
              <w:rPr>
                <w:color w:val="000000" w:themeColor="text1"/>
              </w:rPr>
              <w:t xml:space="preserve"> early and later stage products developed in-house</w:t>
            </w:r>
            <w:r w:rsidRPr="3D4BF1F7">
              <w:rPr>
                <w:color w:val="000000" w:themeColor="text1"/>
              </w:rPr>
              <w:t>, as needed</w:t>
            </w:r>
          </w:p>
          <w:p w14:paraId="4E4570DD" w14:textId="1E06C8B5" w:rsidR="67C3730B" w:rsidRDefault="54A78C80" w:rsidP="000C0A1C">
            <w:pPr>
              <w:pStyle w:val="ListParagraph"/>
              <w:numPr>
                <w:ilvl w:val="0"/>
                <w:numId w:val="9"/>
              </w:numPr>
              <w:ind w:left="960" w:hanging="180"/>
              <w:jc w:val="both"/>
              <w:rPr>
                <w:color w:val="000000" w:themeColor="text1"/>
              </w:rPr>
            </w:pPr>
            <w:r w:rsidRPr="3D4BF1F7">
              <w:rPr>
                <w:color w:val="000000" w:themeColor="text1"/>
              </w:rPr>
              <w:t>Developing and applying standards and quality assurance, based on best practices</w:t>
            </w:r>
          </w:p>
          <w:p w14:paraId="58CE7B9D" w14:textId="77777777" w:rsidR="001B7254" w:rsidRDefault="001B7254" w:rsidP="005B26D2">
            <w:pPr>
              <w:rPr>
                <w:b/>
              </w:rPr>
            </w:pPr>
          </w:p>
        </w:tc>
      </w:tr>
    </w:tbl>
    <w:p w14:paraId="51A0875C" w14:textId="77777777" w:rsidR="001B7254" w:rsidRDefault="001B7254"/>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1B7254" w14:paraId="444D18C8" w14:textId="77777777" w:rsidTr="3B8F545E">
        <w:tc>
          <w:tcPr>
            <w:tcW w:w="8630" w:type="dxa"/>
            <w:tcBorders>
              <w:bottom w:val="single" w:sz="4" w:space="0" w:color="000000" w:themeColor="text1"/>
            </w:tcBorders>
            <w:shd w:val="clear" w:color="auto" w:fill="E0E0E0"/>
          </w:tcPr>
          <w:p w14:paraId="1675B648" w14:textId="77777777" w:rsidR="001B7254" w:rsidRDefault="001B7254">
            <w:pPr>
              <w:pStyle w:val="Heading1"/>
            </w:pPr>
          </w:p>
          <w:p w14:paraId="3CDEA42D" w14:textId="77777777" w:rsidR="001B7254" w:rsidRDefault="005C2ABE">
            <w:pPr>
              <w:pStyle w:val="Heading1"/>
              <w:rPr>
                <w:b w:val="0"/>
                <w:i/>
                <w:sz w:val="18"/>
                <w:szCs w:val="18"/>
              </w:rPr>
            </w:pPr>
            <w:r>
              <w:t xml:space="preserve">IV. Impact of Results </w:t>
            </w:r>
          </w:p>
        </w:tc>
      </w:tr>
      <w:tr w:rsidR="001B7254" w14:paraId="3E6B6CAD" w14:textId="77777777" w:rsidTr="3B8F545E">
        <w:tc>
          <w:tcPr>
            <w:tcW w:w="8630" w:type="dxa"/>
          </w:tcPr>
          <w:p w14:paraId="5CBC809A" w14:textId="77777777" w:rsidR="001B7254" w:rsidRDefault="001B7254">
            <w:pPr>
              <w:jc w:val="both"/>
              <w:rPr>
                <w:color w:val="FF0000"/>
              </w:rPr>
            </w:pPr>
          </w:p>
          <w:p w14:paraId="469E8CE1" w14:textId="77777777" w:rsidR="001B7254" w:rsidRDefault="005C2ABE">
            <w:pPr>
              <w:jc w:val="both"/>
              <w:rPr>
                <w:color w:val="FF0000"/>
              </w:rPr>
            </w:pPr>
            <w:r>
              <w:rPr>
                <w:color w:val="FF0000"/>
              </w:rPr>
              <w:t>(Please briefly outline how the efficiency and efficacy of the incumbent impacts its office/division and how this in turn improves UNICEF’s capacity in achieving its goals)</w:t>
            </w:r>
          </w:p>
          <w:p w14:paraId="777D7A98" w14:textId="2E1AE6B0" w:rsidR="00C531CE" w:rsidRDefault="00C531CE" w:rsidP="00C531CE">
            <w:pPr>
              <w:rPr>
                <w:rFonts w:ascii="Calibri" w:hAnsi="Calibri" w:cs="Calibri"/>
                <w:color w:val="000000"/>
                <w:sz w:val="22"/>
                <w:szCs w:val="22"/>
              </w:rPr>
            </w:pPr>
            <w:r>
              <w:rPr>
                <w:rFonts w:ascii="Calibri" w:hAnsi="Calibri" w:cs="Calibri"/>
                <w:color w:val="000000"/>
                <w:sz w:val="22"/>
                <w:szCs w:val="22"/>
              </w:rPr>
              <w:t xml:space="preserve"> </w:t>
            </w:r>
          </w:p>
          <w:p w14:paraId="1924B392" w14:textId="769AEFDE" w:rsidR="008839CE" w:rsidRPr="00356157" w:rsidRDefault="13868DF1" w:rsidP="3B8F545E">
            <w:pPr>
              <w:pStyle w:val="NormalWeb"/>
              <w:spacing w:before="0" w:beforeAutospacing="0" w:after="0" w:afterAutospacing="0"/>
              <w:rPr>
                <w:sz w:val="20"/>
                <w:szCs w:val="20"/>
              </w:rPr>
            </w:pPr>
            <w:r w:rsidRPr="3B8F545E">
              <w:rPr>
                <w:rFonts w:ascii="Arial" w:hAnsi="Arial" w:cs="Arial"/>
                <w:color w:val="000000" w:themeColor="text1"/>
                <w:sz w:val="20"/>
                <w:szCs w:val="20"/>
              </w:rPr>
              <w:t xml:space="preserve">The key results of this position contribute to the achievement of the expected outcome for the Office of Innovation of “accelerating results for children through innovation and influencing the external context to create an enabling environment for others to innovate for children”. This role will specifically provide leadership to achieve the output of investment in </w:t>
            </w:r>
            <w:proofErr w:type="gramStart"/>
            <w:r w:rsidRPr="3B8F545E">
              <w:rPr>
                <w:rFonts w:ascii="Arial" w:hAnsi="Arial" w:cs="Arial"/>
                <w:color w:val="000000" w:themeColor="text1"/>
                <w:sz w:val="20"/>
                <w:szCs w:val="20"/>
              </w:rPr>
              <w:t>early stage</w:t>
            </w:r>
            <w:proofErr w:type="gramEnd"/>
            <w:r w:rsidRPr="3B8F545E">
              <w:rPr>
                <w:rFonts w:ascii="Arial" w:hAnsi="Arial" w:cs="Arial"/>
                <w:color w:val="000000" w:themeColor="text1"/>
                <w:sz w:val="20"/>
                <w:szCs w:val="20"/>
              </w:rPr>
              <w:t xml:space="preserve"> solutions that show great potential to positively impact children.</w:t>
            </w:r>
          </w:p>
          <w:p w14:paraId="5962CD50" w14:textId="1F977025" w:rsidR="001B7254" w:rsidRDefault="13868DF1" w:rsidP="00356157">
            <w:pPr>
              <w:pStyle w:val="NormalWeb"/>
              <w:rPr>
                <w:color w:val="FF0000"/>
              </w:rPr>
            </w:pPr>
            <w:r w:rsidRPr="3B8F545E">
              <w:rPr>
                <w:rFonts w:ascii="Arial" w:hAnsi="Arial" w:cs="Arial"/>
                <w:color w:val="000000" w:themeColor="text1"/>
                <w:sz w:val="20"/>
                <w:szCs w:val="20"/>
              </w:rPr>
              <w:t xml:space="preserve">The Innovation Fund is the main modality through which UNICEF funds these early-stage </w:t>
            </w:r>
            <w:proofErr w:type="gramStart"/>
            <w:r w:rsidRPr="3B8F545E">
              <w:rPr>
                <w:rFonts w:ascii="Arial" w:hAnsi="Arial" w:cs="Arial"/>
                <w:color w:val="000000" w:themeColor="text1"/>
                <w:sz w:val="20"/>
                <w:szCs w:val="20"/>
              </w:rPr>
              <w:t>open source</w:t>
            </w:r>
            <w:proofErr w:type="gramEnd"/>
            <w:r w:rsidRPr="3B8F545E">
              <w:rPr>
                <w:rFonts w:ascii="Arial" w:hAnsi="Arial" w:cs="Arial"/>
                <w:color w:val="000000" w:themeColor="text1"/>
                <w:sz w:val="20"/>
                <w:szCs w:val="20"/>
              </w:rPr>
              <w:t xml:space="preserve"> technology solutions, to advance piloting before they are taken to scale. The Fund therefore helps to identify new technology solutions and builds internal and external capacity in this area.</w:t>
            </w:r>
            <w:r w:rsidRPr="3B8F545E">
              <w:rPr>
                <w:rFonts w:ascii="Arial" w:hAnsi="Arial" w:cs="Arial"/>
                <w:color w:val="000000" w:themeColor="text1"/>
                <w:sz w:val="18"/>
                <w:szCs w:val="18"/>
              </w:rPr>
              <w:t xml:space="preserve"> </w:t>
            </w:r>
          </w:p>
        </w:tc>
      </w:tr>
    </w:tbl>
    <w:p w14:paraId="3A34F0EE" w14:textId="77777777" w:rsidR="001B7254" w:rsidRDefault="001B7254"/>
    <w:p w14:paraId="1C0BAA43" w14:textId="77777777" w:rsidR="001B7254" w:rsidRDefault="001B7254"/>
    <w:tbl>
      <w:tblPr>
        <w:tblStyle w:val="a5"/>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207"/>
      </w:tblGrid>
      <w:tr w:rsidR="001B7254" w14:paraId="069A9F12" w14:textId="77777777">
        <w:tc>
          <w:tcPr>
            <w:tcW w:w="8635" w:type="dxa"/>
            <w:gridSpan w:val="2"/>
            <w:shd w:val="clear" w:color="auto" w:fill="E0E0E0"/>
          </w:tcPr>
          <w:p w14:paraId="068F90FA" w14:textId="77777777" w:rsidR="001B7254" w:rsidRDefault="001B7254"/>
          <w:p w14:paraId="4CB988FB" w14:textId="77777777" w:rsidR="001B7254" w:rsidRDefault="005C2ABE">
            <w:pPr>
              <w:rPr>
                <w:b/>
                <w:sz w:val="24"/>
              </w:rPr>
            </w:pPr>
            <w:r>
              <w:rPr>
                <w:b/>
                <w:sz w:val="24"/>
              </w:rPr>
              <w:t>V. Competencies and level of proficiency required</w:t>
            </w:r>
          </w:p>
          <w:p w14:paraId="04C8EDF0" w14:textId="77777777" w:rsidR="001B7254" w:rsidRDefault="001B7254">
            <w:pPr>
              <w:rPr>
                <w:b/>
              </w:rPr>
            </w:pPr>
          </w:p>
          <w:p w14:paraId="206966D4" w14:textId="77777777" w:rsidR="001B7254" w:rsidRDefault="001B7254"/>
        </w:tc>
      </w:tr>
      <w:tr w:rsidR="001B7254" w14:paraId="5A915118" w14:textId="77777777">
        <w:trPr>
          <w:trHeight w:val="353"/>
        </w:trPr>
        <w:tc>
          <w:tcPr>
            <w:tcW w:w="4428" w:type="dxa"/>
          </w:tcPr>
          <w:p w14:paraId="74D53706" w14:textId="77777777" w:rsidR="001B7254" w:rsidRDefault="001B7254">
            <w:pPr>
              <w:rPr>
                <w:b/>
              </w:rPr>
            </w:pPr>
          </w:p>
          <w:p w14:paraId="32ACD7F1" w14:textId="77777777" w:rsidR="001B7254" w:rsidRDefault="005C2ABE">
            <w:pPr>
              <w:rPr>
                <w:b/>
                <w:u w:val="single"/>
              </w:rPr>
            </w:pPr>
            <w:r>
              <w:rPr>
                <w:b/>
                <w:u w:val="single"/>
              </w:rPr>
              <w:t>Core Values attributes</w:t>
            </w:r>
          </w:p>
          <w:p w14:paraId="2BE50EA5" w14:textId="77777777" w:rsidR="001B7254" w:rsidRDefault="001B7254">
            <w:pPr>
              <w:pBdr>
                <w:top w:val="nil"/>
                <w:left w:val="nil"/>
                <w:bottom w:val="nil"/>
                <w:right w:val="nil"/>
                <w:between w:val="nil"/>
              </w:pBdr>
              <w:rPr>
                <w:color w:val="000000"/>
                <w:sz w:val="24"/>
              </w:rPr>
            </w:pPr>
          </w:p>
          <w:p w14:paraId="0D6F9E78" w14:textId="77777777" w:rsidR="001B7254" w:rsidRDefault="005C2ABE">
            <w:pPr>
              <w:numPr>
                <w:ilvl w:val="0"/>
                <w:numId w:val="8"/>
              </w:numPr>
              <w:pBdr>
                <w:top w:val="nil"/>
                <w:left w:val="nil"/>
                <w:bottom w:val="nil"/>
                <w:right w:val="nil"/>
                <w:between w:val="nil"/>
              </w:pBdr>
              <w:rPr>
                <w:b/>
                <w:color w:val="000000"/>
                <w:sz w:val="24"/>
                <w:u w:val="single"/>
              </w:rPr>
            </w:pPr>
            <w:r>
              <w:rPr>
                <w:color w:val="000000"/>
                <w:szCs w:val="20"/>
              </w:rPr>
              <w:t>Care</w:t>
            </w:r>
          </w:p>
          <w:p w14:paraId="0E1F22DC" w14:textId="77777777" w:rsidR="001B7254" w:rsidRDefault="005C2ABE">
            <w:pPr>
              <w:numPr>
                <w:ilvl w:val="0"/>
                <w:numId w:val="8"/>
              </w:numPr>
              <w:pBdr>
                <w:top w:val="nil"/>
                <w:left w:val="nil"/>
                <w:bottom w:val="nil"/>
                <w:right w:val="nil"/>
                <w:between w:val="nil"/>
              </w:pBdr>
              <w:rPr>
                <w:b/>
                <w:color w:val="000000"/>
                <w:sz w:val="24"/>
                <w:u w:val="single"/>
              </w:rPr>
            </w:pPr>
            <w:r>
              <w:rPr>
                <w:color w:val="000000"/>
                <w:szCs w:val="20"/>
              </w:rPr>
              <w:t>Respect</w:t>
            </w:r>
          </w:p>
          <w:p w14:paraId="5B890D6A" w14:textId="77777777" w:rsidR="001B7254" w:rsidRDefault="005C2ABE">
            <w:pPr>
              <w:numPr>
                <w:ilvl w:val="0"/>
                <w:numId w:val="8"/>
              </w:numPr>
              <w:pBdr>
                <w:top w:val="nil"/>
                <w:left w:val="nil"/>
                <w:bottom w:val="nil"/>
                <w:right w:val="nil"/>
                <w:between w:val="nil"/>
              </w:pBdr>
              <w:rPr>
                <w:b/>
                <w:color w:val="000000"/>
                <w:sz w:val="24"/>
                <w:u w:val="single"/>
              </w:rPr>
            </w:pPr>
            <w:r>
              <w:rPr>
                <w:color w:val="000000"/>
                <w:szCs w:val="20"/>
              </w:rPr>
              <w:t>Integrity</w:t>
            </w:r>
          </w:p>
          <w:p w14:paraId="33D47DE4" w14:textId="77777777" w:rsidR="001B7254" w:rsidRDefault="005C2ABE">
            <w:pPr>
              <w:numPr>
                <w:ilvl w:val="0"/>
                <w:numId w:val="8"/>
              </w:numPr>
              <w:pBdr>
                <w:top w:val="nil"/>
                <w:left w:val="nil"/>
                <w:bottom w:val="nil"/>
                <w:right w:val="nil"/>
                <w:between w:val="nil"/>
              </w:pBdr>
              <w:rPr>
                <w:b/>
                <w:color w:val="000000"/>
                <w:sz w:val="24"/>
                <w:u w:val="single"/>
              </w:rPr>
            </w:pPr>
            <w:r>
              <w:rPr>
                <w:color w:val="000000"/>
                <w:szCs w:val="20"/>
              </w:rPr>
              <w:t>Trust</w:t>
            </w:r>
          </w:p>
          <w:p w14:paraId="79EE5A42" w14:textId="77777777" w:rsidR="001B7254" w:rsidRDefault="005C2ABE">
            <w:pPr>
              <w:numPr>
                <w:ilvl w:val="0"/>
                <w:numId w:val="8"/>
              </w:numPr>
              <w:pBdr>
                <w:top w:val="nil"/>
                <w:left w:val="nil"/>
                <w:bottom w:val="nil"/>
                <w:right w:val="nil"/>
                <w:between w:val="nil"/>
              </w:pBdr>
              <w:rPr>
                <w:b/>
                <w:color w:val="000000"/>
                <w:sz w:val="24"/>
                <w:u w:val="single"/>
              </w:rPr>
            </w:pPr>
            <w:r>
              <w:rPr>
                <w:color w:val="000000"/>
                <w:szCs w:val="20"/>
              </w:rPr>
              <w:t>Accountability</w:t>
            </w:r>
          </w:p>
          <w:p w14:paraId="48098C4A" w14:textId="77777777" w:rsidR="001B7254" w:rsidRDefault="001B7254">
            <w:pPr>
              <w:rPr>
                <w:b/>
                <w:u w:val="single"/>
              </w:rPr>
            </w:pPr>
          </w:p>
          <w:p w14:paraId="3157C588" w14:textId="77777777" w:rsidR="001B7254" w:rsidRDefault="001B7254"/>
          <w:p w14:paraId="0F41B34C" w14:textId="77777777" w:rsidR="001B7254" w:rsidRDefault="005C2ABE">
            <w:pPr>
              <w:rPr>
                <w:b/>
                <w:u w:val="single"/>
              </w:rPr>
            </w:pPr>
            <w:r>
              <w:rPr>
                <w:b/>
                <w:u w:val="single"/>
              </w:rPr>
              <w:t>Core competencies skills</w:t>
            </w:r>
          </w:p>
          <w:p w14:paraId="6688299F" w14:textId="77777777" w:rsidR="001B7254" w:rsidRPr="00356157" w:rsidRDefault="005C2ABE" w:rsidP="00356157">
            <w:pPr>
              <w:numPr>
                <w:ilvl w:val="0"/>
                <w:numId w:val="8"/>
              </w:numPr>
              <w:pBdr>
                <w:top w:val="nil"/>
                <w:left w:val="nil"/>
                <w:bottom w:val="nil"/>
                <w:right w:val="nil"/>
                <w:between w:val="nil"/>
              </w:pBdr>
              <w:rPr>
                <w:color w:val="000000"/>
                <w:szCs w:val="20"/>
              </w:rPr>
            </w:pPr>
            <w:r w:rsidRPr="00356157">
              <w:rPr>
                <w:color w:val="000000"/>
                <w:szCs w:val="20"/>
              </w:rPr>
              <w:t>Drive for Results (3)</w:t>
            </w:r>
          </w:p>
          <w:p w14:paraId="10B1AFC0" w14:textId="2E37238A" w:rsidR="001B7254" w:rsidRPr="00356157" w:rsidRDefault="006A7DDB" w:rsidP="00356157">
            <w:pPr>
              <w:numPr>
                <w:ilvl w:val="0"/>
                <w:numId w:val="8"/>
              </w:numPr>
              <w:pBdr>
                <w:top w:val="nil"/>
                <w:left w:val="nil"/>
                <w:bottom w:val="nil"/>
                <w:right w:val="nil"/>
                <w:between w:val="nil"/>
              </w:pBdr>
              <w:rPr>
                <w:color w:val="000000"/>
                <w:szCs w:val="20"/>
              </w:rPr>
            </w:pPr>
            <w:r>
              <w:rPr>
                <w:color w:val="000000"/>
                <w:szCs w:val="20"/>
              </w:rPr>
              <w:t>Working with People</w:t>
            </w:r>
            <w:r w:rsidR="005C2ABE" w:rsidRPr="00356157">
              <w:rPr>
                <w:color w:val="000000"/>
                <w:szCs w:val="20"/>
              </w:rPr>
              <w:t xml:space="preserve"> (2)</w:t>
            </w:r>
          </w:p>
          <w:p w14:paraId="0BB01D50" w14:textId="634A6491" w:rsidR="001B7254" w:rsidRPr="00356157" w:rsidRDefault="006A7DDB" w:rsidP="00356157">
            <w:pPr>
              <w:numPr>
                <w:ilvl w:val="0"/>
                <w:numId w:val="8"/>
              </w:numPr>
              <w:pBdr>
                <w:top w:val="nil"/>
                <w:left w:val="nil"/>
                <w:bottom w:val="nil"/>
                <w:right w:val="nil"/>
                <w:between w:val="nil"/>
              </w:pBdr>
              <w:rPr>
                <w:color w:val="000000"/>
                <w:szCs w:val="20"/>
              </w:rPr>
            </w:pPr>
            <w:r>
              <w:rPr>
                <w:color w:val="000000"/>
                <w:szCs w:val="20"/>
              </w:rPr>
              <w:t>Communication</w:t>
            </w:r>
            <w:r w:rsidR="005C2ABE" w:rsidRPr="00356157">
              <w:rPr>
                <w:color w:val="000000"/>
                <w:szCs w:val="20"/>
              </w:rPr>
              <w:t xml:space="preserve"> (</w:t>
            </w:r>
            <w:r>
              <w:rPr>
                <w:color w:val="000000"/>
                <w:szCs w:val="20"/>
              </w:rPr>
              <w:t>2</w:t>
            </w:r>
            <w:r w:rsidR="005C2ABE" w:rsidRPr="00356157">
              <w:rPr>
                <w:color w:val="000000"/>
                <w:szCs w:val="20"/>
              </w:rPr>
              <w:t>)</w:t>
            </w:r>
          </w:p>
          <w:p w14:paraId="7411477B" w14:textId="77777777" w:rsidR="001B7254" w:rsidRDefault="001B7254" w:rsidP="008839CE">
            <w:pPr>
              <w:pBdr>
                <w:top w:val="nil"/>
                <w:left w:val="nil"/>
                <w:bottom w:val="nil"/>
                <w:right w:val="nil"/>
                <w:between w:val="nil"/>
              </w:pBdr>
              <w:ind w:left="360"/>
              <w:rPr>
                <w:color w:val="000000"/>
                <w:szCs w:val="20"/>
              </w:rPr>
            </w:pPr>
          </w:p>
        </w:tc>
        <w:tc>
          <w:tcPr>
            <w:tcW w:w="4207" w:type="dxa"/>
          </w:tcPr>
          <w:p w14:paraId="55F0370A" w14:textId="77777777" w:rsidR="001B7254" w:rsidRDefault="001B7254"/>
          <w:p w14:paraId="7B7C501F" w14:textId="77777777" w:rsidR="001B7254" w:rsidRDefault="001B7254"/>
          <w:p w14:paraId="6B1ABF21" w14:textId="2FB7FD60" w:rsidR="001B7254" w:rsidRPr="006A7DDB" w:rsidRDefault="006A7DDB">
            <w:pPr>
              <w:rPr>
                <w:b/>
                <w:bCs/>
                <w:u w:val="single"/>
              </w:rPr>
            </w:pPr>
            <w:r w:rsidRPr="006A7DDB">
              <w:rPr>
                <w:b/>
                <w:bCs/>
                <w:u w:val="single"/>
              </w:rPr>
              <w:t>Functional competencies:</w:t>
            </w:r>
          </w:p>
          <w:p w14:paraId="7C233737" w14:textId="77777777" w:rsidR="001B7254" w:rsidRPr="00B826F7" w:rsidRDefault="001B7254" w:rsidP="00F7037A">
            <w:pPr>
              <w:pStyle w:val="ListParagraph"/>
              <w:pBdr>
                <w:top w:val="nil"/>
                <w:left w:val="nil"/>
                <w:bottom w:val="nil"/>
                <w:right w:val="nil"/>
                <w:between w:val="nil"/>
              </w:pBdr>
              <w:ind w:left="360"/>
            </w:pPr>
          </w:p>
          <w:p w14:paraId="759DEAE9" w14:textId="0BF976C4" w:rsidR="00B826F7" w:rsidRPr="00B826F7" w:rsidRDefault="00B826F7" w:rsidP="00B826F7">
            <w:pPr>
              <w:pStyle w:val="ListParagraph"/>
              <w:numPr>
                <w:ilvl w:val="0"/>
                <w:numId w:val="12"/>
              </w:numPr>
              <w:pBdr>
                <w:top w:val="nil"/>
                <w:left w:val="nil"/>
                <w:bottom w:val="nil"/>
                <w:right w:val="nil"/>
                <w:between w:val="nil"/>
              </w:pBdr>
            </w:pPr>
            <w:r w:rsidRPr="00B826F7">
              <w:t xml:space="preserve">Relating and Networking </w:t>
            </w:r>
            <w:r>
              <w:t>–</w:t>
            </w:r>
            <w:r w:rsidRPr="00B826F7">
              <w:t xml:space="preserve"> </w:t>
            </w:r>
            <w:r>
              <w:t>(</w:t>
            </w:r>
            <w:r w:rsidRPr="00B826F7">
              <w:t>2</w:t>
            </w:r>
            <w:r>
              <w:t>)</w:t>
            </w:r>
          </w:p>
          <w:p w14:paraId="4649E834" w14:textId="0A35EA9A" w:rsidR="00B826F7" w:rsidRPr="00B826F7" w:rsidRDefault="00B826F7" w:rsidP="00B826F7">
            <w:pPr>
              <w:pStyle w:val="ListParagraph"/>
              <w:numPr>
                <w:ilvl w:val="0"/>
                <w:numId w:val="12"/>
              </w:numPr>
              <w:pBdr>
                <w:top w:val="nil"/>
                <w:left w:val="nil"/>
                <w:bottom w:val="nil"/>
                <w:right w:val="nil"/>
                <w:between w:val="nil"/>
              </w:pBdr>
            </w:pPr>
            <w:r w:rsidRPr="00B826F7">
              <w:t xml:space="preserve">Apply Technical Expertise </w:t>
            </w:r>
            <w:r>
              <w:t>–</w:t>
            </w:r>
            <w:r w:rsidRPr="00B826F7">
              <w:t xml:space="preserve"> </w:t>
            </w:r>
            <w:r>
              <w:t>(3)</w:t>
            </w:r>
          </w:p>
          <w:p w14:paraId="1C5DDA99" w14:textId="52A92971" w:rsidR="00B826F7" w:rsidRPr="00B826F7" w:rsidRDefault="00B826F7" w:rsidP="00B826F7">
            <w:pPr>
              <w:pStyle w:val="ListParagraph"/>
              <w:numPr>
                <w:ilvl w:val="0"/>
                <w:numId w:val="12"/>
              </w:numPr>
              <w:pBdr>
                <w:top w:val="nil"/>
                <w:left w:val="nil"/>
                <w:bottom w:val="nil"/>
                <w:right w:val="nil"/>
                <w:between w:val="nil"/>
              </w:pBdr>
            </w:pPr>
            <w:r w:rsidRPr="00B826F7">
              <w:t xml:space="preserve">Creating and Innovating </w:t>
            </w:r>
            <w:r>
              <w:t>–</w:t>
            </w:r>
            <w:r w:rsidRPr="00B826F7">
              <w:t xml:space="preserve"> </w:t>
            </w:r>
            <w:r>
              <w:t>(</w:t>
            </w:r>
            <w:r w:rsidRPr="00B826F7">
              <w:t>2</w:t>
            </w:r>
            <w:r>
              <w:t>)</w:t>
            </w:r>
          </w:p>
          <w:p w14:paraId="1A040908" w14:textId="77777777" w:rsidR="001B7254" w:rsidRDefault="001B7254" w:rsidP="00B826F7">
            <w:pPr>
              <w:pStyle w:val="ListParagraph"/>
              <w:ind w:left="360"/>
            </w:pPr>
          </w:p>
          <w:p w14:paraId="27DB264A" w14:textId="77777777" w:rsidR="001B7254" w:rsidRDefault="001B7254"/>
          <w:p w14:paraId="1D58A912" w14:textId="77777777" w:rsidR="001B7254" w:rsidRDefault="001B7254"/>
          <w:p w14:paraId="6D5AD640" w14:textId="77777777" w:rsidR="001B7254" w:rsidRDefault="001B7254">
            <w:pPr>
              <w:ind w:left="720"/>
            </w:pPr>
          </w:p>
          <w:p w14:paraId="50DA56BA" w14:textId="77777777" w:rsidR="001B7254" w:rsidRDefault="001B7254">
            <w:pPr>
              <w:ind w:left="720"/>
            </w:pPr>
          </w:p>
          <w:p w14:paraId="633DF29D" w14:textId="77777777" w:rsidR="001B7254" w:rsidRDefault="005C2ABE">
            <w:r>
              <w:t xml:space="preserve"> </w:t>
            </w:r>
          </w:p>
        </w:tc>
      </w:tr>
    </w:tbl>
    <w:p w14:paraId="13E0DA51" w14:textId="77777777" w:rsidR="001B7254" w:rsidRDefault="001B7254"/>
    <w:p w14:paraId="34240BAD" w14:textId="77777777" w:rsidR="001B7254" w:rsidRDefault="001B7254"/>
    <w:tbl>
      <w:tblPr>
        <w:tblStyle w:val="a6"/>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1"/>
        <w:gridCol w:w="5709"/>
      </w:tblGrid>
      <w:tr w:rsidR="001B7254" w14:paraId="5EF3A504" w14:textId="77777777" w:rsidTr="30395888">
        <w:tc>
          <w:tcPr>
            <w:tcW w:w="8630" w:type="dxa"/>
            <w:gridSpan w:val="2"/>
            <w:shd w:val="clear" w:color="auto" w:fill="E0E0E0"/>
          </w:tcPr>
          <w:p w14:paraId="65E0B2CE" w14:textId="77777777" w:rsidR="001B7254" w:rsidRDefault="001B7254">
            <w:pPr>
              <w:rPr>
                <w:b/>
                <w:sz w:val="24"/>
              </w:rPr>
            </w:pPr>
          </w:p>
          <w:p w14:paraId="78386332" w14:textId="77777777" w:rsidR="001B7254" w:rsidRDefault="005C2ABE">
            <w:pPr>
              <w:rPr>
                <w:b/>
                <w:sz w:val="24"/>
              </w:rPr>
            </w:pPr>
            <w:r>
              <w:rPr>
                <w:b/>
                <w:sz w:val="24"/>
              </w:rPr>
              <w:t>VI. Recruitment Qualifications</w:t>
            </w:r>
          </w:p>
          <w:p w14:paraId="2642779E" w14:textId="77777777" w:rsidR="001B7254" w:rsidRDefault="001B7254">
            <w:pPr>
              <w:rPr>
                <w:b/>
                <w:sz w:val="24"/>
              </w:rPr>
            </w:pPr>
          </w:p>
        </w:tc>
      </w:tr>
      <w:tr w:rsidR="001B7254" w14:paraId="3D9453BE" w14:textId="77777777" w:rsidTr="30395888">
        <w:trPr>
          <w:trHeight w:val="230"/>
        </w:trPr>
        <w:tc>
          <w:tcPr>
            <w:tcW w:w="2921" w:type="dxa"/>
            <w:tcBorders>
              <w:bottom w:val="single" w:sz="4" w:space="0" w:color="000000" w:themeColor="text1"/>
            </w:tcBorders>
          </w:tcPr>
          <w:p w14:paraId="440E6245" w14:textId="77777777" w:rsidR="001B7254" w:rsidRDefault="001B7254"/>
          <w:p w14:paraId="76DCC668" w14:textId="77777777" w:rsidR="001B7254" w:rsidRDefault="005C2ABE">
            <w:r>
              <w:t>Education:</w:t>
            </w:r>
          </w:p>
        </w:tc>
        <w:tc>
          <w:tcPr>
            <w:tcW w:w="5709" w:type="dxa"/>
            <w:tcBorders>
              <w:bottom w:val="single" w:sz="4" w:space="0" w:color="000000" w:themeColor="text1"/>
            </w:tcBorders>
          </w:tcPr>
          <w:p w14:paraId="0EB47FB7" w14:textId="090A4680" w:rsidR="001B7254" w:rsidRPr="00B826F7" w:rsidRDefault="77A706E6" w:rsidP="00B826F7">
            <w:pPr>
              <w:numPr>
                <w:ilvl w:val="0"/>
                <w:numId w:val="15"/>
              </w:numPr>
              <w:pBdr>
                <w:top w:val="nil"/>
                <w:left w:val="nil"/>
                <w:bottom w:val="nil"/>
                <w:right w:val="nil"/>
                <w:between w:val="nil"/>
              </w:pBdr>
              <w:spacing w:line="276" w:lineRule="auto"/>
              <w:rPr>
                <w:sz w:val="22"/>
                <w:szCs w:val="22"/>
              </w:rPr>
            </w:pPr>
            <w:r>
              <w:t>An advanced university degree (Master’s or higher) in interaction design,</w:t>
            </w:r>
            <w:r w:rsidR="48CD392E">
              <w:t xml:space="preserve"> product design,</w:t>
            </w:r>
            <w:r>
              <w:t xml:space="preserve"> human-computer interaction, information design and information architecture or </w:t>
            </w:r>
            <w:proofErr w:type="gramStart"/>
            <w:r>
              <w:t>other</w:t>
            </w:r>
            <w:proofErr w:type="gramEnd"/>
            <w:r>
              <w:t xml:space="preserve"> relevant field.</w:t>
            </w:r>
          </w:p>
        </w:tc>
      </w:tr>
      <w:tr w:rsidR="001B7254" w14:paraId="5C4B82AB" w14:textId="77777777" w:rsidTr="30395888">
        <w:trPr>
          <w:trHeight w:val="230"/>
        </w:trPr>
        <w:tc>
          <w:tcPr>
            <w:tcW w:w="2921" w:type="dxa"/>
            <w:tcBorders>
              <w:bottom w:val="single" w:sz="4" w:space="0" w:color="000000" w:themeColor="text1"/>
            </w:tcBorders>
          </w:tcPr>
          <w:p w14:paraId="7E5D65B4" w14:textId="77777777" w:rsidR="001B7254" w:rsidRDefault="001B7254"/>
          <w:p w14:paraId="6013A7BE" w14:textId="77777777" w:rsidR="001B7254" w:rsidRDefault="005C2ABE">
            <w:r>
              <w:t>Experience:</w:t>
            </w:r>
          </w:p>
        </w:tc>
        <w:tc>
          <w:tcPr>
            <w:tcW w:w="5709" w:type="dxa"/>
            <w:tcBorders>
              <w:bottom w:val="single" w:sz="4" w:space="0" w:color="000000" w:themeColor="text1"/>
            </w:tcBorders>
          </w:tcPr>
          <w:p w14:paraId="18A06F6B" w14:textId="29E71781" w:rsidR="00B826F7" w:rsidRDefault="00B826F7" w:rsidP="00B826F7">
            <w:pPr>
              <w:numPr>
                <w:ilvl w:val="0"/>
                <w:numId w:val="15"/>
              </w:numPr>
              <w:pBdr>
                <w:top w:val="nil"/>
                <w:left w:val="nil"/>
                <w:bottom w:val="nil"/>
                <w:right w:val="nil"/>
                <w:between w:val="nil"/>
              </w:pBdr>
              <w:spacing w:line="276" w:lineRule="auto"/>
            </w:pPr>
            <w:r w:rsidRPr="00B826F7">
              <w:t xml:space="preserve">Five years of progressively responsible relevant professional experience in UX/UI product design experience, some of which should be in an international setting. </w:t>
            </w:r>
            <w:r>
              <w:t>Seven years of experience in lieu of an advanced degree.</w:t>
            </w:r>
          </w:p>
          <w:p w14:paraId="217D75DA" w14:textId="12370DCE" w:rsidR="00F7037A" w:rsidRPr="00B826F7" w:rsidRDefault="2ABD721A" w:rsidP="30395888">
            <w:pPr>
              <w:numPr>
                <w:ilvl w:val="0"/>
                <w:numId w:val="15"/>
              </w:numPr>
              <w:pBdr>
                <w:top w:val="nil"/>
                <w:left w:val="nil"/>
                <w:bottom w:val="nil"/>
                <w:right w:val="nil"/>
                <w:between w:val="nil"/>
              </w:pBdr>
              <w:spacing w:line="276" w:lineRule="auto"/>
            </w:pPr>
            <w:r>
              <w:t>S</w:t>
            </w:r>
            <w:r w:rsidR="00F7037A">
              <w:t xml:space="preserve">trong expertise in user experience and interaction design, research and consultation for web-based </w:t>
            </w:r>
            <w:r w:rsidR="00F7037A">
              <w:lastRenderedPageBreak/>
              <w:t xml:space="preserve">designs, apps, and data information systems, information architecture and systems mapping design. </w:t>
            </w:r>
          </w:p>
          <w:p w14:paraId="55676C72" w14:textId="77777777" w:rsidR="00B826F7" w:rsidRPr="00B826F7" w:rsidRDefault="00B826F7" w:rsidP="00B826F7">
            <w:pPr>
              <w:numPr>
                <w:ilvl w:val="0"/>
                <w:numId w:val="15"/>
              </w:numPr>
              <w:pBdr>
                <w:top w:val="nil"/>
                <w:left w:val="nil"/>
                <w:bottom w:val="nil"/>
                <w:right w:val="nil"/>
                <w:between w:val="nil"/>
              </w:pBdr>
              <w:spacing w:line="276" w:lineRule="auto"/>
            </w:pPr>
            <w:r w:rsidRPr="00B826F7">
              <w:t>Strong understanding of design systems and front-end architecture </w:t>
            </w:r>
          </w:p>
          <w:p w14:paraId="7BB83763" w14:textId="77777777" w:rsidR="00B826F7" w:rsidRPr="00B826F7" w:rsidRDefault="00B826F7" w:rsidP="00B826F7">
            <w:pPr>
              <w:numPr>
                <w:ilvl w:val="0"/>
                <w:numId w:val="15"/>
              </w:numPr>
              <w:pBdr>
                <w:top w:val="nil"/>
                <w:left w:val="nil"/>
                <w:bottom w:val="nil"/>
                <w:right w:val="nil"/>
                <w:between w:val="nil"/>
              </w:pBdr>
              <w:spacing w:line="276" w:lineRule="auto"/>
            </w:pPr>
            <w:r w:rsidRPr="00B826F7">
              <w:t xml:space="preserve">Experience in creating interactive prototypes in tools like Sketch, Adobe CC, </w:t>
            </w:r>
            <w:proofErr w:type="spellStart"/>
            <w:r w:rsidRPr="00B826F7">
              <w:t>Invision</w:t>
            </w:r>
            <w:proofErr w:type="spellEnd"/>
            <w:r w:rsidRPr="00B826F7">
              <w:t>, etc.</w:t>
            </w:r>
          </w:p>
          <w:p w14:paraId="6531D955" w14:textId="6D3CA8D6" w:rsidR="00B826F7" w:rsidRDefault="00B826F7" w:rsidP="00B826F7">
            <w:pPr>
              <w:numPr>
                <w:ilvl w:val="0"/>
                <w:numId w:val="15"/>
              </w:numPr>
              <w:pBdr>
                <w:top w:val="nil"/>
                <w:left w:val="nil"/>
                <w:bottom w:val="nil"/>
                <w:right w:val="nil"/>
                <w:between w:val="nil"/>
              </w:pBdr>
              <w:spacing w:line="276" w:lineRule="auto"/>
            </w:pPr>
            <w:r w:rsidRPr="00B826F7">
              <w:t>Preferred knowledge of capabilities and limitations of Web technologies such as HTML, JavaScript, and CSS</w:t>
            </w:r>
          </w:p>
          <w:p w14:paraId="4B260DCE" w14:textId="7CAC38C5" w:rsidR="00F7037A" w:rsidRDefault="00F7037A" w:rsidP="00B826F7">
            <w:pPr>
              <w:numPr>
                <w:ilvl w:val="0"/>
                <w:numId w:val="15"/>
              </w:numPr>
              <w:pBdr>
                <w:top w:val="nil"/>
                <w:left w:val="nil"/>
                <w:bottom w:val="nil"/>
                <w:right w:val="nil"/>
                <w:between w:val="nil"/>
              </w:pBdr>
              <w:spacing w:line="276" w:lineRule="auto"/>
            </w:pPr>
            <w:r>
              <w:t>Experience with complex systems</w:t>
            </w:r>
          </w:p>
          <w:p w14:paraId="401D11B9" w14:textId="5B2826B5" w:rsidR="00B826F7" w:rsidRDefault="00B826F7" w:rsidP="00B826F7">
            <w:pPr>
              <w:numPr>
                <w:ilvl w:val="0"/>
                <w:numId w:val="15"/>
              </w:numPr>
              <w:pBdr>
                <w:top w:val="nil"/>
                <w:left w:val="nil"/>
                <w:bottom w:val="nil"/>
                <w:right w:val="nil"/>
                <w:between w:val="nil"/>
              </w:pBdr>
              <w:spacing w:line="276" w:lineRule="auto"/>
            </w:pPr>
            <w:r>
              <w:t xml:space="preserve">Experience in </w:t>
            </w:r>
            <w:r w:rsidR="00F7037A">
              <w:t xml:space="preserve">independently </w:t>
            </w:r>
            <w:r>
              <w:t xml:space="preserve">managing </w:t>
            </w:r>
            <w:r w:rsidR="00F7037A">
              <w:t xml:space="preserve">and following through multiple </w:t>
            </w:r>
            <w:r>
              <w:t>projects</w:t>
            </w:r>
            <w:r w:rsidR="00F7037A">
              <w:t xml:space="preserve"> simultaneously</w:t>
            </w:r>
          </w:p>
          <w:p w14:paraId="0C660010" w14:textId="17D5EDF1" w:rsidR="00B826F7" w:rsidRPr="00F7037A" w:rsidRDefault="00B826F7" w:rsidP="00B826F7">
            <w:pPr>
              <w:numPr>
                <w:ilvl w:val="0"/>
                <w:numId w:val="15"/>
              </w:numPr>
              <w:pBdr>
                <w:top w:val="nil"/>
                <w:left w:val="nil"/>
                <w:bottom w:val="nil"/>
                <w:right w:val="nil"/>
                <w:between w:val="nil"/>
              </w:pBdr>
              <w:spacing w:line="276" w:lineRule="auto"/>
            </w:pPr>
            <w:r w:rsidRPr="008839CE">
              <w:rPr>
                <w:color w:val="000000"/>
                <w:szCs w:val="20"/>
              </w:rPr>
              <w:t xml:space="preserve">Experience in </w:t>
            </w:r>
            <w:r>
              <w:rPr>
                <w:color w:val="000000"/>
                <w:szCs w:val="20"/>
              </w:rPr>
              <w:t xml:space="preserve">coordinating activities within and across </w:t>
            </w:r>
            <w:r w:rsidRPr="008839CE">
              <w:rPr>
                <w:color w:val="000000"/>
                <w:szCs w:val="20"/>
              </w:rPr>
              <w:t>teams, including project teams for specific initiatives</w:t>
            </w:r>
            <w:r>
              <w:rPr>
                <w:color w:val="000000"/>
                <w:szCs w:val="20"/>
              </w:rPr>
              <w:t xml:space="preserve"> and use of current project management and tracking platforms and tools</w:t>
            </w:r>
          </w:p>
          <w:p w14:paraId="05160621" w14:textId="2357D67F" w:rsidR="00F7037A" w:rsidRPr="00B826F7" w:rsidRDefault="00F7037A" w:rsidP="00F7037A">
            <w:pPr>
              <w:numPr>
                <w:ilvl w:val="0"/>
                <w:numId w:val="15"/>
              </w:numPr>
              <w:pBdr>
                <w:top w:val="nil"/>
                <w:left w:val="nil"/>
                <w:bottom w:val="nil"/>
                <w:right w:val="nil"/>
                <w:between w:val="nil"/>
              </w:pBdr>
              <w:spacing w:line="276" w:lineRule="auto"/>
            </w:pPr>
            <w:r>
              <w:t xml:space="preserve">Demonstrated ability of </w:t>
            </w:r>
            <w:r w:rsidRPr="00F7037A">
              <w:t>extrapolating information from team members that can be translated in a simplified and articulate way</w:t>
            </w:r>
          </w:p>
          <w:p w14:paraId="09243719" w14:textId="74B2B337" w:rsidR="00B826F7" w:rsidRDefault="00B826F7" w:rsidP="00B826F7">
            <w:pPr>
              <w:numPr>
                <w:ilvl w:val="0"/>
                <w:numId w:val="15"/>
              </w:numPr>
              <w:spacing w:line="276" w:lineRule="auto"/>
              <w:rPr>
                <w:color w:val="444444"/>
                <w:sz w:val="24"/>
              </w:rPr>
            </w:pPr>
            <w:r>
              <w:t xml:space="preserve">A strong understanding of UNICEF </w:t>
            </w:r>
            <w:proofErr w:type="spellStart"/>
            <w:r>
              <w:t>programmes</w:t>
            </w:r>
            <w:proofErr w:type="spellEnd"/>
            <w:r>
              <w:t xml:space="preserve">, </w:t>
            </w:r>
            <w:r w:rsidR="00F7037A">
              <w:t>goals</w:t>
            </w:r>
            <w:r>
              <w:t xml:space="preserve"> and principles, and experience in a UNICF </w:t>
            </w:r>
            <w:proofErr w:type="spellStart"/>
            <w:r>
              <w:t>programme</w:t>
            </w:r>
            <w:proofErr w:type="spellEnd"/>
            <w:r>
              <w:t xml:space="preserve"> country desired</w:t>
            </w:r>
          </w:p>
          <w:p w14:paraId="4B60D155" w14:textId="7DD13755" w:rsidR="00B826F7" w:rsidRPr="00B826F7" w:rsidRDefault="00B826F7" w:rsidP="00F7037A">
            <w:pPr>
              <w:numPr>
                <w:ilvl w:val="0"/>
                <w:numId w:val="15"/>
              </w:numPr>
              <w:pBdr>
                <w:top w:val="nil"/>
                <w:left w:val="nil"/>
                <w:bottom w:val="nil"/>
                <w:right w:val="nil"/>
                <w:between w:val="nil"/>
              </w:pBdr>
              <w:spacing w:line="276" w:lineRule="auto"/>
            </w:pPr>
            <w:r>
              <w:t>Experience working in complex, resource poor contexts is a plus.</w:t>
            </w:r>
            <w:bookmarkStart w:id="1" w:name="_1t3h5sf" w:colFirst="0" w:colLast="0"/>
            <w:bookmarkEnd w:id="1"/>
          </w:p>
        </w:tc>
      </w:tr>
      <w:tr w:rsidR="001B7254" w14:paraId="0D785DA9" w14:textId="77777777" w:rsidTr="30395888">
        <w:trPr>
          <w:trHeight w:val="557"/>
        </w:trPr>
        <w:tc>
          <w:tcPr>
            <w:tcW w:w="2921" w:type="dxa"/>
            <w:tcBorders>
              <w:bottom w:val="single" w:sz="4" w:space="0" w:color="000000" w:themeColor="text1"/>
            </w:tcBorders>
          </w:tcPr>
          <w:p w14:paraId="57E0BD53" w14:textId="77777777" w:rsidR="001B7254" w:rsidRDefault="001B7254"/>
          <w:p w14:paraId="63CC05DF" w14:textId="77777777" w:rsidR="001B7254" w:rsidRDefault="005C2ABE">
            <w:r>
              <w:t>Language Requirements:</w:t>
            </w:r>
          </w:p>
        </w:tc>
        <w:tc>
          <w:tcPr>
            <w:tcW w:w="5709" w:type="dxa"/>
            <w:tcBorders>
              <w:bottom w:val="single" w:sz="4" w:space="0" w:color="000000" w:themeColor="text1"/>
            </w:tcBorders>
          </w:tcPr>
          <w:p w14:paraId="122E18C1" w14:textId="1CC5EBB8" w:rsidR="001B7254" w:rsidRPr="00356157" w:rsidRDefault="00B826F7" w:rsidP="00B826F7">
            <w:pPr>
              <w:numPr>
                <w:ilvl w:val="0"/>
                <w:numId w:val="15"/>
              </w:numPr>
              <w:pBdr>
                <w:top w:val="nil"/>
                <w:left w:val="nil"/>
                <w:bottom w:val="nil"/>
                <w:right w:val="nil"/>
                <w:between w:val="nil"/>
              </w:pBdr>
              <w:spacing w:line="276" w:lineRule="auto"/>
            </w:pPr>
            <w:r w:rsidRPr="00B826F7">
              <w:t>Fluency in English is required. Knowledge of another official UN language (Arabic, Chinese, French, Russian or Spanish) or a local language is an asset.</w:t>
            </w:r>
          </w:p>
        </w:tc>
      </w:tr>
    </w:tbl>
    <w:p w14:paraId="5DADE30D" w14:textId="77777777" w:rsidR="001B7254" w:rsidRDefault="001B7254"/>
    <w:p w14:paraId="72EC4E93" w14:textId="77777777" w:rsidR="001B7254" w:rsidRDefault="001B7254"/>
    <w:p w14:paraId="6E8F49F9" w14:textId="77777777" w:rsidR="001B7254" w:rsidRDefault="001B7254"/>
    <w:sectPr w:rsidR="001B7254">
      <w:pgSz w:w="12240" w:h="15840"/>
      <w:pgMar w:top="72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A7D"/>
    <w:multiLevelType w:val="multilevel"/>
    <w:tmpl w:val="3CA27E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2661BA"/>
    <w:multiLevelType w:val="multilevel"/>
    <w:tmpl w:val="B1D601C4"/>
    <w:lvl w:ilvl="0">
      <w:start w:val="2"/>
      <w:numFmt w:val="bullet"/>
      <w:pStyle w:val="Achievemen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D83F66"/>
    <w:multiLevelType w:val="multilevel"/>
    <w:tmpl w:val="C8C26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9E4BEE"/>
    <w:multiLevelType w:val="multilevel"/>
    <w:tmpl w:val="65525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1B35A0"/>
    <w:multiLevelType w:val="multilevel"/>
    <w:tmpl w:val="D2C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E7F5B"/>
    <w:multiLevelType w:val="multilevel"/>
    <w:tmpl w:val="5B44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00192D"/>
    <w:multiLevelType w:val="hybridMultilevel"/>
    <w:tmpl w:val="10468C64"/>
    <w:lvl w:ilvl="0" w:tplc="8CFE968C">
      <w:start w:val="3"/>
      <w:numFmt w:val="bullet"/>
      <w:lvlText w:val="-"/>
      <w:lvlJc w:val="left"/>
      <w:pPr>
        <w:ind w:left="360" w:firstLine="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B3F45"/>
    <w:multiLevelType w:val="multilevel"/>
    <w:tmpl w:val="D05E2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554164"/>
    <w:multiLevelType w:val="multilevel"/>
    <w:tmpl w:val="90C8D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1D81E90"/>
    <w:multiLevelType w:val="hybridMultilevel"/>
    <w:tmpl w:val="131A40AA"/>
    <w:lvl w:ilvl="0" w:tplc="8CFE968C">
      <w:start w:val="3"/>
      <w:numFmt w:val="bullet"/>
      <w:lvlText w:val="-"/>
      <w:lvlJc w:val="left"/>
      <w:pPr>
        <w:ind w:left="360" w:firstLine="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712EE"/>
    <w:multiLevelType w:val="multilevel"/>
    <w:tmpl w:val="C70C988C"/>
    <w:lvl w:ilvl="0">
      <w:start w:val="2"/>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F76784E"/>
    <w:multiLevelType w:val="hybridMultilevel"/>
    <w:tmpl w:val="E708B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625AE"/>
    <w:multiLevelType w:val="multilevel"/>
    <w:tmpl w:val="81B21B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1657555"/>
    <w:multiLevelType w:val="hybridMultilevel"/>
    <w:tmpl w:val="0EDA1D38"/>
    <w:lvl w:ilvl="0" w:tplc="35B00E5E">
      <w:start w:val="1"/>
      <w:numFmt w:val="bullet"/>
      <w:lvlText w:val="-"/>
      <w:lvlJc w:val="left"/>
      <w:pPr>
        <w:ind w:left="720" w:hanging="360"/>
      </w:pPr>
      <w:rPr>
        <w:rFonts w:ascii="Calibri" w:hAnsi="Calibri" w:hint="default"/>
      </w:rPr>
    </w:lvl>
    <w:lvl w:ilvl="1" w:tplc="78D03B5E">
      <w:start w:val="1"/>
      <w:numFmt w:val="bullet"/>
      <w:lvlText w:val="o"/>
      <w:lvlJc w:val="left"/>
      <w:pPr>
        <w:ind w:left="1440" w:hanging="360"/>
      </w:pPr>
      <w:rPr>
        <w:rFonts w:ascii="Courier New" w:hAnsi="Courier New" w:hint="default"/>
      </w:rPr>
    </w:lvl>
    <w:lvl w:ilvl="2" w:tplc="D4F8D0A4">
      <w:start w:val="1"/>
      <w:numFmt w:val="bullet"/>
      <w:lvlText w:val=""/>
      <w:lvlJc w:val="left"/>
      <w:pPr>
        <w:ind w:left="2160" w:hanging="360"/>
      </w:pPr>
      <w:rPr>
        <w:rFonts w:ascii="Wingdings" w:hAnsi="Wingdings" w:hint="default"/>
      </w:rPr>
    </w:lvl>
    <w:lvl w:ilvl="3" w:tplc="98B61FEC">
      <w:start w:val="1"/>
      <w:numFmt w:val="bullet"/>
      <w:lvlText w:val=""/>
      <w:lvlJc w:val="left"/>
      <w:pPr>
        <w:ind w:left="2880" w:hanging="360"/>
      </w:pPr>
      <w:rPr>
        <w:rFonts w:ascii="Symbol" w:hAnsi="Symbol" w:hint="default"/>
      </w:rPr>
    </w:lvl>
    <w:lvl w:ilvl="4" w:tplc="E8D833BE">
      <w:start w:val="1"/>
      <w:numFmt w:val="bullet"/>
      <w:lvlText w:val="o"/>
      <w:lvlJc w:val="left"/>
      <w:pPr>
        <w:ind w:left="3600" w:hanging="360"/>
      </w:pPr>
      <w:rPr>
        <w:rFonts w:ascii="Courier New" w:hAnsi="Courier New" w:hint="default"/>
      </w:rPr>
    </w:lvl>
    <w:lvl w:ilvl="5" w:tplc="519064B0">
      <w:start w:val="1"/>
      <w:numFmt w:val="bullet"/>
      <w:lvlText w:val=""/>
      <w:lvlJc w:val="left"/>
      <w:pPr>
        <w:ind w:left="4320" w:hanging="360"/>
      </w:pPr>
      <w:rPr>
        <w:rFonts w:ascii="Wingdings" w:hAnsi="Wingdings" w:hint="default"/>
      </w:rPr>
    </w:lvl>
    <w:lvl w:ilvl="6" w:tplc="1BD0684E">
      <w:start w:val="1"/>
      <w:numFmt w:val="bullet"/>
      <w:lvlText w:val=""/>
      <w:lvlJc w:val="left"/>
      <w:pPr>
        <w:ind w:left="5040" w:hanging="360"/>
      </w:pPr>
      <w:rPr>
        <w:rFonts w:ascii="Symbol" w:hAnsi="Symbol" w:hint="default"/>
      </w:rPr>
    </w:lvl>
    <w:lvl w:ilvl="7" w:tplc="D83E5930">
      <w:start w:val="1"/>
      <w:numFmt w:val="bullet"/>
      <w:lvlText w:val="o"/>
      <w:lvlJc w:val="left"/>
      <w:pPr>
        <w:ind w:left="5760" w:hanging="360"/>
      </w:pPr>
      <w:rPr>
        <w:rFonts w:ascii="Courier New" w:hAnsi="Courier New" w:hint="default"/>
      </w:rPr>
    </w:lvl>
    <w:lvl w:ilvl="8" w:tplc="00CAAD60">
      <w:start w:val="1"/>
      <w:numFmt w:val="bullet"/>
      <w:lvlText w:val=""/>
      <w:lvlJc w:val="left"/>
      <w:pPr>
        <w:ind w:left="6480" w:hanging="360"/>
      </w:pPr>
      <w:rPr>
        <w:rFonts w:ascii="Wingdings" w:hAnsi="Wingdings" w:hint="default"/>
      </w:rPr>
    </w:lvl>
  </w:abstractNum>
  <w:abstractNum w:abstractNumId="14" w15:restartNumberingAfterBreak="0">
    <w:nsid w:val="7514468A"/>
    <w:multiLevelType w:val="hybridMultilevel"/>
    <w:tmpl w:val="DF8E0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6034B"/>
    <w:multiLevelType w:val="hybridMultilevel"/>
    <w:tmpl w:val="A336B608"/>
    <w:lvl w:ilvl="0" w:tplc="BBEE0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A64DB"/>
    <w:multiLevelType w:val="multilevel"/>
    <w:tmpl w:val="C64CDA0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5705024">
    <w:abstractNumId w:val="13"/>
  </w:num>
  <w:num w:numId="2" w16cid:durableId="1737439275">
    <w:abstractNumId w:val="1"/>
  </w:num>
  <w:num w:numId="3" w16cid:durableId="996691659">
    <w:abstractNumId w:val="16"/>
  </w:num>
  <w:num w:numId="4" w16cid:durableId="1182821737">
    <w:abstractNumId w:val="3"/>
  </w:num>
  <w:num w:numId="5" w16cid:durableId="1056322498">
    <w:abstractNumId w:val="7"/>
  </w:num>
  <w:num w:numId="6" w16cid:durableId="1825395180">
    <w:abstractNumId w:val="2"/>
  </w:num>
  <w:num w:numId="7" w16cid:durableId="1858233753">
    <w:abstractNumId w:val="10"/>
  </w:num>
  <w:num w:numId="8" w16cid:durableId="2022732868">
    <w:abstractNumId w:val="12"/>
  </w:num>
  <w:num w:numId="9" w16cid:durableId="935558286">
    <w:abstractNumId w:val="9"/>
  </w:num>
  <w:num w:numId="10" w16cid:durableId="108087228">
    <w:abstractNumId w:val="14"/>
  </w:num>
  <w:num w:numId="11" w16cid:durableId="866335211">
    <w:abstractNumId w:val="4"/>
  </w:num>
  <w:num w:numId="12" w16cid:durableId="243614668">
    <w:abstractNumId w:val="6"/>
  </w:num>
  <w:num w:numId="13" w16cid:durableId="283585002">
    <w:abstractNumId w:val="15"/>
  </w:num>
  <w:num w:numId="14" w16cid:durableId="2050253116">
    <w:abstractNumId w:val="5"/>
  </w:num>
  <w:num w:numId="15" w16cid:durableId="1139496676">
    <w:abstractNumId w:val="8"/>
  </w:num>
  <w:num w:numId="16" w16cid:durableId="601305753">
    <w:abstractNumId w:val="0"/>
  </w:num>
  <w:num w:numId="17" w16cid:durableId="186870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54"/>
    <w:rsid w:val="0004679D"/>
    <w:rsid w:val="000666C7"/>
    <w:rsid w:val="000C0A1C"/>
    <w:rsid w:val="000F68EC"/>
    <w:rsid w:val="00183B9C"/>
    <w:rsid w:val="001B7254"/>
    <w:rsid w:val="00240DF3"/>
    <w:rsid w:val="00356157"/>
    <w:rsid w:val="003960BD"/>
    <w:rsid w:val="00423B2C"/>
    <w:rsid w:val="004F374F"/>
    <w:rsid w:val="005010B6"/>
    <w:rsid w:val="005408AD"/>
    <w:rsid w:val="00560D74"/>
    <w:rsid w:val="00574373"/>
    <w:rsid w:val="005B26D2"/>
    <w:rsid w:val="005C2ABE"/>
    <w:rsid w:val="006425AA"/>
    <w:rsid w:val="006A7DDB"/>
    <w:rsid w:val="006C74E7"/>
    <w:rsid w:val="007577AF"/>
    <w:rsid w:val="00815ED9"/>
    <w:rsid w:val="008839CE"/>
    <w:rsid w:val="0089416E"/>
    <w:rsid w:val="008B7E18"/>
    <w:rsid w:val="00B826F7"/>
    <w:rsid w:val="00BA0F50"/>
    <w:rsid w:val="00BF4964"/>
    <w:rsid w:val="00BF4A48"/>
    <w:rsid w:val="00C531CE"/>
    <w:rsid w:val="00CA3B60"/>
    <w:rsid w:val="00E13700"/>
    <w:rsid w:val="00E30ED2"/>
    <w:rsid w:val="00EE000A"/>
    <w:rsid w:val="00F7037A"/>
    <w:rsid w:val="00F86F2B"/>
    <w:rsid w:val="03131DE5"/>
    <w:rsid w:val="05EE2AF8"/>
    <w:rsid w:val="06025AAE"/>
    <w:rsid w:val="0615312F"/>
    <w:rsid w:val="06313A49"/>
    <w:rsid w:val="084F04CA"/>
    <w:rsid w:val="09BCEFA9"/>
    <w:rsid w:val="09E0D456"/>
    <w:rsid w:val="0A5FA2FA"/>
    <w:rsid w:val="0FA163B4"/>
    <w:rsid w:val="13868DF1"/>
    <w:rsid w:val="17448FBE"/>
    <w:rsid w:val="17B1E9D2"/>
    <w:rsid w:val="185EAECA"/>
    <w:rsid w:val="19144548"/>
    <w:rsid w:val="1AEC5F53"/>
    <w:rsid w:val="1B8F317A"/>
    <w:rsid w:val="1DCE8E0E"/>
    <w:rsid w:val="1E2E1832"/>
    <w:rsid w:val="1E43DAE5"/>
    <w:rsid w:val="20CE37C4"/>
    <w:rsid w:val="21062ED0"/>
    <w:rsid w:val="214A061A"/>
    <w:rsid w:val="2345AD0D"/>
    <w:rsid w:val="258F3BE0"/>
    <w:rsid w:val="25D99FF3"/>
    <w:rsid w:val="28233C97"/>
    <w:rsid w:val="282BE2A0"/>
    <w:rsid w:val="28B4D6B4"/>
    <w:rsid w:val="2969907B"/>
    <w:rsid w:val="2ABD721A"/>
    <w:rsid w:val="2B0560DC"/>
    <w:rsid w:val="2B664A5F"/>
    <w:rsid w:val="2C97C791"/>
    <w:rsid w:val="2E581199"/>
    <w:rsid w:val="30395888"/>
    <w:rsid w:val="345BE0E2"/>
    <w:rsid w:val="34F339AC"/>
    <w:rsid w:val="34FD6AE4"/>
    <w:rsid w:val="37A10BEB"/>
    <w:rsid w:val="380A9035"/>
    <w:rsid w:val="3A158BE8"/>
    <w:rsid w:val="3AD66E73"/>
    <w:rsid w:val="3ADB73AA"/>
    <w:rsid w:val="3B8F545E"/>
    <w:rsid w:val="3C4DCA6A"/>
    <w:rsid w:val="3CE8D102"/>
    <w:rsid w:val="3D4BF1F7"/>
    <w:rsid w:val="3F36E41B"/>
    <w:rsid w:val="40714099"/>
    <w:rsid w:val="43724C10"/>
    <w:rsid w:val="43A8E15B"/>
    <w:rsid w:val="43FE6FC5"/>
    <w:rsid w:val="446E38B3"/>
    <w:rsid w:val="4471227C"/>
    <w:rsid w:val="46090758"/>
    <w:rsid w:val="47766690"/>
    <w:rsid w:val="48CD392E"/>
    <w:rsid w:val="4954F9C4"/>
    <w:rsid w:val="49826791"/>
    <w:rsid w:val="49A07A49"/>
    <w:rsid w:val="4AF47789"/>
    <w:rsid w:val="4B3B7D94"/>
    <w:rsid w:val="4BCE32E6"/>
    <w:rsid w:val="4D68B602"/>
    <w:rsid w:val="4E969019"/>
    <w:rsid w:val="512741FC"/>
    <w:rsid w:val="515383E1"/>
    <w:rsid w:val="51745119"/>
    <w:rsid w:val="51F035A6"/>
    <w:rsid w:val="52A42251"/>
    <w:rsid w:val="5310217A"/>
    <w:rsid w:val="54A78C80"/>
    <w:rsid w:val="56F76546"/>
    <w:rsid w:val="58D2CB74"/>
    <w:rsid w:val="5A8E83F5"/>
    <w:rsid w:val="5C14CC8D"/>
    <w:rsid w:val="5DAF1878"/>
    <w:rsid w:val="5EB9F1A8"/>
    <w:rsid w:val="5EF3B21C"/>
    <w:rsid w:val="6398FCA9"/>
    <w:rsid w:val="66E4C1BF"/>
    <w:rsid w:val="67C3730B"/>
    <w:rsid w:val="681677B8"/>
    <w:rsid w:val="686851D4"/>
    <w:rsid w:val="693346EE"/>
    <w:rsid w:val="698B222E"/>
    <w:rsid w:val="6B2C67FC"/>
    <w:rsid w:val="6C395A12"/>
    <w:rsid w:val="6FFA63B2"/>
    <w:rsid w:val="7134DE99"/>
    <w:rsid w:val="743B94DD"/>
    <w:rsid w:val="751E3635"/>
    <w:rsid w:val="76BAC4A2"/>
    <w:rsid w:val="76D18CA3"/>
    <w:rsid w:val="77A706E6"/>
    <w:rsid w:val="77D66830"/>
    <w:rsid w:val="7CAC8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AD19"/>
  <w15:docId w15:val="{B3435136-4D56-4502-B240-6E225093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
    <w:uiPriority w:val="9"/>
    <w:qFormat/>
    <w:pPr>
      <w:keepNext/>
      <w:outlineLvl w:val="0"/>
    </w:pPr>
    <w:rPr>
      <w:b/>
      <w:bCs/>
      <w:sz w:val="24"/>
    </w:rPr>
  </w:style>
  <w:style w:type="paragraph" w:styleId="Heading2">
    <w:name w:val="heading 2"/>
    <w:basedOn w:val="Normal"/>
    <w:next w:val="Normal"/>
    <w:uiPriority w:val="9"/>
    <w:semiHidden/>
    <w:unhideWhenUsed/>
    <w:qFormat/>
    <w:pPr>
      <w:keepNext/>
      <w:jc w:val="center"/>
      <w:outlineLvl w:val="1"/>
    </w:pPr>
    <w:rPr>
      <w:b/>
      <w:bCs/>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link w:val="Heading5Char"/>
    <w:uiPriority w:val="9"/>
    <w:semiHidden/>
    <w:unhideWhenUsed/>
    <w:qFormat/>
    <w:rsid w:val="000028D9"/>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style>
  <w:style w:type="paragraph" w:styleId="BodyText">
    <w:name w:val="Body Text"/>
    <w:basedOn w:val="Normal"/>
    <w:pPr>
      <w:jc w:val="both"/>
    </w:pPr>
  </w:style>
  <w:style w:type="paragraph" w:styleId="BodyTextIndent3">
    <w:name w:val="Body Text Indent 3"/>
    <w:basedOn w:val="Normal"/>
    <w:pPr>
      <w:ind w:left="540" w:hanging="540"/>
      <w:jc w:val="both"/>
    </w:pPr>
  </w:style>
  <w:style w:type="paragraph" w:styleId="BodyText3">
    <w:name w:val="Body Text 3"/>
    <w:basedOn w:val="Normal"/>
    <w:pPr>
      <w:jc w:val="both"/>
    </w:pPr>
    <w:rPr>
      <w:sz w:val="18"/>
    </w:rPr>
  </w:style>
  <w:style w:type="paragraph" w:styleId="BodyTextIndent2">
    <w:name w:val="Body Text Indent 2"/>
    <w:basedOn w:val="Normal"/>
    <w:pPr>
      <w:ind w:firstLine="720"/>
      <w:jc w:val="both"/>
    </w:pPr>
    <w:rPr>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2"/>
      </w:numPr>
    </w:pPr>
    <w:rPr>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eastAsia="Cambria"/>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8839CE"/>
    <w:pPr>
      <w:spacing w:before="100" w:beforeAutospacing="1" w:after="100" w:afterAutospacing="1"/>
    </w:pPr>
    <w:rPr>
      <w:rFonts w:ascii="Times New Roman" w:eastAsia="Times New Roman" w:hAnsi="Times New Roman" w:cs="Times New Roman"/>
      <w:sz w:val="24"/>
    </w:rPr>
  </w:style>
  <w:style w:type="paragraph" w:customStyle="1" w:styleId="paragraph">
    <w:name w:val="paragraph"/>
    <w:basedOn w:val="Normal"/>
    <w:rsid w:val="008B7E18"/>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8B7E18"/>
  </w:style>
  <w:style w:type="character" w:customStyle="1" w:styleId="eop">
    <w:name w:val="eop"/>
    <w:basedOn w:val="DefaultParagraphFont"/>
    <w:rsid w:val="008B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8464">
      <w:bodyDiv w:val="1"/>
      <w:marLeft w:val="0"/>
      <w:marRight w:val="0"/>
      <w:marTop w:val="0"/>
      <w:marBottom w:val="0"/>
      <w:divBdr>
        <w:top w:val="none" w:sz="0" w:space="0" w:color="auto"/>
        <w:left w:val="none" w:sz="0" w:space="0" w:color="auto"/>
        <w:bottom w:val="none" w:sz="0" w:space="0" w:color="auto"/>
        <w:right w:val="none" w:sz="0" w:space="0" w:color="auto"/>
      </w:divBdr>
    </w:div>
    <w:div w:id="780688984">
      <w:bodyDiv w:val="1"/>
      <w:marLeft w:val="0"/>
      <w:marRight w:val="0"/>
      <w:marTop w:val="0"/>
      <w:marBottom w:val="0"/>
      <w:divBdr>
        <w:top w:val="none" w:sz="0" w:space="0" w:color="auto"/>
        <w:left w:val="none" w:sz="0" w:space="0" w:color="auto"/>
        <w:bottom w:val="none" w:sz="0" w:space="0" w:color="auto"/>
        <w:right w:val="none" w:sz="0" w:space="0" w:color="auto"/>
      </w:divBdr>
    </w:div>
    <w:div w:id="864711620">
      <w:bodyDiv w:val="1"/>
      <w:marLeft w:val="0"/>
      <w:marRight w:val="0"/>
      <w:marTop w:val="0"/>
      <w:marBottom w:val="0"/>
      <w:divBdr>
        <w:top w:val="none" w:sz="0" w:space="0" w:color="auto"/>
        <w:left w:val="none" w:sz="0" w:space="0" w:color="auto"/>
        <w:bottom w:val="none" w:sz="0" w:space="0" w:color="auto"/>
        <w:right w:val="none" w:sz="0" w:space="0" w:color="auto"/>
      </w:divBdr>
    </w:div>
    <w:div w:id="909266208">
      <w:bodyDiv w:val="1"/>
      <w:marLeft w:val="0"/>
      <w:marRight w:val="0"/>
      <w:marTop w:val="0"/>
      <w:marBottom w:val="0"/>
      <w:divBdr>
        <w:top w:val="none" w:sz="0" w:space="0" w:color="auto"/>
        <w:left w:val="none" w:sz="0" w:space="0" w:color="auto"/>
        <w:bottom w:val="none" w:sz="0" w:space="0" w:color="auto"/>
        <w:right w:val="none" w:sz="0" w:space="0" w:color="auto"/>
      </w:divBdr>
    </w:div>
    <w:div w:id="925187996">
      <w:bodyDiv w:val="1"/>
      <w:marLeft w:val="0"/>
      <w:marRight w:val="0"/>
      <w:marTop w:val="0"/>
      <w:marBottom w:val="0"/>
      <w:divBdr>
        <w:top w:val="none" w:sz="0" w:space="0" w:color="auto"/>
        <w:left w:val="none" w:sz="0" w:space="0" w:color="auto"/>
        <w:bottom w:val="none" w:sz="0" w:space="0" w:color="auto"/>
        <w:right w:val="none" w:sz="0" w:space="0" w:color="auto"/>
      </w:divBdr>
    </w:div>
    <w:div w:id="1024983541">
      <w:bodyDiv w:val="1"/>
      <w:marLeft w:val="0"/>
      <w:marRight w:val="0"/>
      <w:marTop w:val="0"/>
      <w:marBottom w:val="0"/>
      <w:divBdr>
        <w:top w:val="none" w:sz="0" w:space="0" w:color="auto"/>
        <w:left w:val="none" w:sz="0" w:space="0" w:color="auto"/>
        <w:bottom w:val="none" w:sz="0" w:space="0" w:color="auto"/>
        <w:right w:val="none" w:sz="0" w:space="0" w:color="auto"/>
      </w:divBdr>
    </w:div>
    <w:div w:id="1512790854">
      <w:bodyDiv w:val="1"/>
      <w:marLeft w:val="0"/>
      <w:marRight w:val="0"/>
      <w:marTop w:val="0"/>
      <w:marBottom w:val="0"/>
      <w:divBdr>
        <w:top w:val="none" w:sz="0" w:space="0" w:color="auto"/>
        <w:left w:val="none" w:sz="0" w:space="0" w:color="auto"/>
        <w:bottom w:val="none" w:sz="0" w:space="0" w:color="auto"/>
        <w:right w:val="none" w:sz="0" w:space="0" w:color="auto"/>
      </w:divBdr>
      <w:divsChild>
        <w:div w:id="277878613">
          <w:marLeft w:val="0"/>
          <w:marRight w:val="0"/>
          <w:marTop w:val="0"/>
          <w:marBottom w:val="0"/>
          <w:divBdr>
            <w:top w:val="none" w:sz="0" w:space="0" w:color="auto"/>
            <w:left w:val="none" w:sz="0" w:space="0" w:color="auto"/>
            <w:bottom w:val="none" w:sz="0" w:space="0" w:color="auto"/>
            <w:right w:val="none" w:sz="0" w:space="0" w:color="auto"/>
          </w:divBdr>
        </w:div>
        <w:div w:id="497617446">
          <w:marLeft w:val="0"/>
          <w:marRight w:val="0"/>
          <w:marTop w:val="0"/>
          <w:marBottom w:val="0"/>
          <w:divBdr>
            <w:top w:val="none" w:sz="0" w:space="0" w:color="auto"/>
            <w:left w:val="none" w:sz="0" w:space="0" w:color="auto"/>
            <w:bottom w:val="none" w:sz="0" w:space="0" w:color="auto"/>
            <w:right w:val="none" w:sz="0" w:space="0" w:color="auto"/>
          </w:divBdr>
        </w:div>
        <w:div w:id="1580410291">
          <w:marLeft w:val="0"/>
          <w:marRight w:val="0"/>
          <w:marTop w:val="0"/>
          <w:marBottom w:val="0"/>
          <w:divBdr>
            <w:top w:val="none" w:sz="0" w:space="0" w:color="auto"/>
            <w:left w:val="none" w:sz="0" w:space="0" w:color="auto"/>
            <w:bottom w:val="none" w:sz="0" w:space="0" w:color="auto"/>
            <w:right w:val="none" w:sz="0" w:space="0" w:color="auto"/>
          </w:divBdr>
        </w:div>
      </w:divsChild>
    </w:div>
    <w:div w:id="211524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5819c59f-b90b-423b-b382-78ecf878bd96">
      <Value>5</Value>
    </TaxCatchAll>
    <ga975397408f43e4b84ec8e5a598e523 xmlns="5819c59f-b90b-423b-b382-78ecf878bd96">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TaxKeywordTaxHTField xmlns="5819c59f-b90b-423b-b382-78ecf878bd96">
      <Terms xmlns="http://schemas.microsoft.com/office/infopath/2007/PartnerControls"/>
    </TaxKeywordTaxHTField>
    <h6a71f3e574e4344bc34f3fc9dd20054 xmlns="5819c59f-b90b-423b-b382-78ecf878bd96">
      <Terms xmlns="http://schemas.microsoft.com/office/infopath/2007/PartnerControls"/>
    </h6a71f3e574e4344bc34f3fc9dd20054>
    <mda26ace941f4791a7314a339fee829c xmlns="5819c59f-b90b-423b-b382-78ecf878bd96">
      <Terms xmlns="http://schemas.microsoft.com/office/infopath/2007/PartnerControls"/>
    </mda26ace941f4791a7314a339fee829c>
    <_dlc_DocId xmlns="5819c59f-b90b-423b-b382-78ecf878bd96">ETXCFRPUF3TU-1398713689-199</_dlc_DocId>
    <_dlc_DocIdUrl xmlns="5819c59f-b90b-423b-b382-78ecf878bd96">
      <Url>https://unicef.sharepoint.com/teams/OOI-VentureHR/_layouts/15/DocIdRedir.aspx?ID=ETXCFRPUF3TU-1398713689-199</Url>
      <Description>ETXCFRPUF3TU-1398713689-199</Description>
    </_dlc_DocIdUrl>
    <j048a4f9aaad4a8990a1d5e5f53cb451 xmlns="5819c59f-b90b-423b-b382-78ecf878bd96">
      <Terms xmlns="http://schemas.microsoft.com/office/infopath/2007/PartnerControls"/>
    </j048a4f9aaad4a8990a1d5e5f53cb451>
    <j169e817e0ee4eb8974e6fc4a2762909 xmlns="5819c59f-b90b-423b-b382-78ecf878bd96">
      <Terms xmlns="http://schemas.microsoft.com/office/infopath/2007/PartnerControls"/>
    </j169e817e0ee4eb8974e6fc4a2762909>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LqsxTyZyC4Msr6ccI19zPjJvVOQ==">AMUW2mUKzWoldqls78w6MZ6fVGQgt2fq/qd8qMz2iMNwmen62+LWFo4KaIsNkc/3yn1pFnFGqivV9h7mmfqgdFo71HbqX8RFsr0IeTrx++qH0M+t9v+xfy67DpWKDy8mjrHZ5INzgVTA</go:docsCustomData>
</go:gDocsCustomXmlDataStorag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F5CEBD84A134C45B2F66913164DE442" ma:contentTypeVersion="19" ma:contentTypeDescription="Create a new document." ma:contentTypeScope="" ma:versionID="7471668d3db21fbcf11e63230ef1bae8">
  <xsd:schema xmlns:xsd="http://www.w3.org/2001/XMLSchema" xmlns:xs="http://www.w3.org/2001/XMLSchema" xmlns:p="http://schemas.microsoft.com/office/2006/metadata/properties" xmlns:ns1="http://schemas.microsoft.com/sharepoint/v3" xmlns:ns2="ca283e0b-db31-4043-a2ef-b80661bf084a" xmlns:ns3="5819c59f-b90b-423b-b382-78ecf878bd96" xmlns:ns4="http://schemas.microsoft.com/sharepoint/v4" xmlns:ns5="74b3bb5c-a227-4ecc-a447-d0a77e388770" targetNamespace="http://schemas.microsoft.com/office/2006/metadata/properties" ma:root="true" ma:fieldsID="94aa96eed2df7e478379a3f1d9c9f0d5" ns1:_="" ns2:_="" ns3:_="" ns4:_="" ns5:_="">
    <xsd:import namespace="http://schemas.microsoft.com/sharepoint/v3"/>
    <xsd:import namespace="ca283e0b-db31-4043-a2ef-b80661bf084a"/>
    <xsd:import namespace="5819c59f-b90b-423b-b382-78ecf878bd96"/>
    <xsd:import namespace="http://schemas.microsoft.com/sharepoint/v4"/>
    <xsd:import namespace="74b3bb5c-a227-4ecc-a447-d0a77e388770"/>
    <xsd:element name="properties">
      <xsd:complexType>
        <xsd:sequence>
          <xsd:element name="documentManagement">
            <xsd:complexType>
              <xsd:all>
                <xsd:element ref="ns2:ContentLanguage" minOccurs="0"/>
                <xsd:element ref="ns2:ContentStatus" minOccurs="0"/>
                <xsd:element ref="ns3:h6a71f3e574e4344bc34f3fc9dd20054" minOccurs="0"/>
                <xsd:element ref="ns3:_dlc_DocId" minOccurs="0"/>
                <xsd:element ref="ns3:_dlc_DocIdUrl" minOccurs="0"/>
                <xsd:element ref="ns3:ga975397408f43e4b84ec8e5a598e523" minOccurs="0"/>
                <xsd:element ref="ns3:_dlc_DocIdPersistId" minOccurs="0"/>
                <xsd:element ref="ns3:mda26ace941f4791a7314a339fee829c" minOccurs="0"/>
                <xsd:element ref="ns3:j169e817e0ee4eb8974e6fc4a2762909" minOccurs="0"/>
                <xsd:element ref="ns3:TaxCatchAll" minOccurs="0"/>
                <xsd:element ref="ns3:j048a4f9aaad4a8990a1d5e5f53cb451" minOccurs="0"/>
                <xsd:element ref="ns3:TaxCatchAllLabel" minOccurs="0"/>
                <xsd:element ref="ns3:TaxKeywordTaxHTField" minOccurs="0"/>
                <xsd:element ref="ns4:IconOverlay" minOccurs="0"/>
                <xsd:element ref="ns1:_vti_ItemDeclaredRecord" minOccurs="0"/>
                <xsd:element ref="ns1:_vti_ItemHoldRecordStatus" minOccurs="0"/>
                <xsd:element ref="ns5:MediaServiceMetadata" minOccurs="0"/>
                <xsd:element ref="ns5:MediaServiceFastMetadata"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5819c59f-b90b-423b-b382-78ecf878bd96" elementFormDefault="qualified">
    <xsd:import namespace="http://schemas.microsoft.com/office/2006/documentManagement/types"/>
    <xsd:import namespace="http://schemas.microsoft.com/office/infopath/2007/PartnerControls"/>
    <xsd:element name="h6a71f3e574e4344bc34f3fc9dd20054" ma:index="15"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a975397408f43e4b84ec8e5a598e523" ma:index="18" nillable="true" ma:taxonomy="true" ma:internalName="ga975397408f43e4b84ec8e5a598e523" ma:taxonomyFieldName="OfficeDivision" ma:displayName="Office/Division *" ma:default="1033;#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da26ace941f4791a7314a339fee829c" ma:index="20"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j169e817e0ee4eb8974e6fc4a2762909" ma:index="21"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ebccf00-384e-4445-9584-73f2cbcb3f7c}" ma:internalName="TaxCatchAll" ma:showField="CatchAllData" ma:web="5819c59f-b90b-423b-b382-78ecf878bd96">
      <xsd:complexType>
        <xsd:complexContent>
          <xsd:extension base="dms:MultiChoiceLookup">
            <xsd:sequence>
              <xsd:element name="Value" type="dms:Lookup" maxOccurs="unbounded" minOccurs="0" nillable="true"/>
            </xsd:sequence>
          </xsd:extension>
        </xsd:complexContent>
      </xsd:complexType>
    </xsd:element>
    <xsd:element name="j048a4f9aaad4a8990a1d5e5f53cb451" ma:index="23"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ebccf00-384e-4445-9584-73f2cbcb3f7c}" ma:internalName="TaxCatchAllLabel" ma:readOnly="true" ma:showField="CatchAllDataLabel" ma:web="5819c59f-b90b-423b-b382-78ecf878bd9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3bb5c-a227-4ecc-a447-d0a77e388770"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E1E39-AAFF-43CB-B7FB-245DCACC5239}">
  <ds:schemaRefs>
    <ds:schemaRef ds:uri="http://schemas.microsoft.com/office/2006/metadata/properties"/>
    <ds:schemaRef ds:uri="http://schemas.microsoft.com/office/infopath/2007/PartnerControls"/>
    <ds:schemaRef ds:uri="ca283e0b-db31-4043-a2ef-b80661bf084a"/>
    <ds:schemaRef ds:uri="6fec90c0-2add-4556-8624-8813ffaee4de"/>
    <ds:schemaRef ds:uri="http://schemas.microsoft.com/sharepoint/v4"/>
    <ds:schemaRef ds:uri="http://schemas.microsoft.com/sharepoint.v3"/>
    <ds:schemaRef ds:uri="5819c59f-b90b-423b-b382-78ecf878bd9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1C54CAD-540A-4924-93E3-164738304E0F}">
  <ds:schemaRefs>
    <ds:schemaRef ds:uri="http://schemas.microsoft.com/sharepoint/events"/>
  </ds:schemaRefs>
</ds:datastoreItem>
</file>

<file path=customXml/itemProps4.xml><?xml version="1.0" encoding="utf-8"?>
<ds:datastoreItem xmlns:ds="http://schemas.openxmlformats.org/officeDocument/2006/customXml" ds:itemID="{DA0B60A7-DF27-45CA-845A-2E131A831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5819c59f-b90b-423b-b382-78ecf878bd96"/>
    <ds:schemaRef ds:uri="http://schemas.microsoft.com/sharepoint/v4"/>
    <ds:schemaRef ds:uri="74b3bb5c-a227-4ecc-a447-d0a77e388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9DDA09-87B3-44C4-A981-C71F1DF89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1337</Words>
  <Characters>7627</Characters>
  <Application>Microsoft Office Word</Application>
  <DocSecurity>4</DocSecurity>
  <Lines>63</Lines>
  <Paragraphs>17</Paragraphs>
  <ScaleCrop>false</ScaleCrop>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Tunde Kollar</cp:lastModifiedBy>
  <cp:revision>2</cp:revision>
  <dcterms:created xsi:type="dcterms:W3CDTF">2023-12-11T09:08:00Z</dcterms:created>
  <dcterms:modified xsi:type="dcterms:W3CDTF">2023-12-11T09:08:00Z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0x0101009BA85F8052A6DA4FA3E31FF9F74C697000DF5CEBD84A134C45B2F66913164DE442</vt:lpwstr>
  </property>
  <property fmtid="{D5CDD505-2E9C-101B-9397-08002B2CF9AE}" pid="24" name="_dlc_DocIdItemGuid">
    <vt:lpwstr>7e19d29f-944d-45f3-ae38-d239a283784e</vt:lpwstr>
  </property>
  <property fmtid="{D5CDD505-2E9C-101B-9397-08002B2CF9AE}" pid="25" name="AuthorIds_UIVersion_1536">
    <vt:lpwstr>1332</vt:lpwstr>
  </property>
  <property fmtid="{D5CDD505-2E9C-101B-9397-08002B2CF9AE}" pid="26" name="TaxKeyword">
    <vt:lpwstr/>
  </property>
  <property fmtid="{D5CDD505-2E9C-101B-9397-08002B2CF9AE}" pid="27" name="Topic">
    <vt:lpwstr/>
  </property>
  <property fmtid="{D5CDD505-2E9C-101B-9397-08002B2CF9AE}" pid="28" name="GeographicScope">
    <vt:lpwstr/>
  </property>
  <property fmtid="{D5CDD505-2E9C-101B-9397-08002B2CF9AE}" pid="29" name="OfficeDivision">
    <vt:lpwstr>5;#Office of Global Innovation-240B|a38e29fd-ea29-4c98-a7c2-ed22641cac42</vt:lpwstr>
  </property>
  <property fmtid="{D5CDD505-2E9C-101B-9397-08002B2CF9AE}" pid="30" name="DocumentType">
    <vt:lpwstr/>
  </property>
  <property fmtid="{D5CDD505-2E9C-101B-9397-08002B2CF9AE}" pid="31" name="SystemDTAC">
    <vt:lpwstr/>
  </property>
  <property fmtid="{D5CDD505-2E9C-101B-9397-08002B2CF9AE}" pid="32" name="CriticalForLongTermRetention">
    <vt:lpwstr/>
  </property>
</Properties>
</file>