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D17FA" w14:textId="77777777" w:rsidR="002C39B6" w:rsidRPr="00C0043A" w:rsidRDefault="00F14ED8" w:rsidP="00FF78DB">
      <w:pPr>
        <w:spacing w:line="240" w:lineRule="auto"/>
        <w:jc w:val="center"/>
        <w:rPr>
          <w:rFonts w:asciiTheme="minorHAnsi" w:eastAsia="Times New Roman" w:hAnsiTheme="minorHAnsi" w:cstheme="minorHAnsi"/>
          <w:color w:val="auto"/>
          <w:lang w:eastAsia="en-US"/>
        </w:rPr>
      </w:pPr>
      <w:r w:rsidRPr="00C0043A">
        <w:rPr>
          <w:rFonts w:asciiTheme="minorHAnsi" w:eastAsia="Times New Roman" w:hAnsiTheme="minorHAnsi" w:cstheme="minorHAnsi"/>
          <w:b/>
          <w:color w:val="auto"/>
          <w:lang w:eastAsia="en-US"/>
        </w:rPr>
        <w:t>TERMS OF REFERENCE</w:t>
      </w:r>
      <w:r w:rsidR="00E60AA7" w:rsidRPr="00C0043A">
        <w:rPr>
          <w:rFonts w:asciiTheme="minorHAnsi" w:eastAsia="Times New Roman" w:hAnsiTheme="minorHAnsi" w:cstheme="minorHAnsi"/>
          <w:b/>
          <w:color w:val="auto"/>
          <w:lang w:eastAsia="en-US"/>
        </w:rPr>
        <w:t xml:space="preserve">- </w:t>
      </w:r>
      <w:r w:rsidR="002C39B6" w:rsidRPr="00C0043A">
        <w:rPr>
          <w:rFonts w:asciiTheme="minorHAnsi" w:eastAsia="Times New Roman" w:hAnsiTheme="minorHAnsi" w:cstheme="minorHAnsi"/>
          <w:b/>
          <w:color w:val="auto"/>
          <w:lang w:eastAsia="en-US"/>
        </w:rPr>
        <w:t>Temporary Appointment</w:t>
      </w:r>
    </w:p>
    <w:p w14:paraId="324DA152" w14:textId="77777777" w:rsidR="002715EF" w:rsidRPr="00C0043A" w:rsidRDefault="002715EF"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t>Summary</w:t>
      </w:r>
    </w:p>
    <w:p w14:paraId="673295E9" w14:textId="77777777" w:rsidR="002715EF" w:rsidRPr="00C0043A" w:rsidRDefault="002715EF" w:rsidP="00FF78DB">
      <w:pPr>
        <w:spacing w:line="240" w:lineRule="auto"/>
        <w:jc w:val="both"/>
        <w:rPr>
          <w:rFonts w:asciiTheme="minorHAnsi" w:hAnsiTheme="minorHAnsi" w:cstheme="minorHAnsi"/>
          <w:b/>
          <w:color w:val="auto"/>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45"/>
      </w:tblGrid>
      <w:tr w:rsidR="00C0043A" w:rsidRPr="00C0043A" w14:paraId="00BA59C1" w14:textId="77777777" w:rsidTr="001765A9">
        <w:trPr>
          <w:trHeight w:val="215"/>
        </w:trPr>
        <w:tc>
          <w:tcPr>
            <w:tcW w:w="2448" w:type="dxa"/>
          </w:tcPr>
          <w:p w14:paraId="1AAE04A8" w14:textId="77777777" w:rsidR="002715EF" w:rsidRPr="00C0043A" w:rsidRDefault="00F14ED8"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t>Post Title</w:t>
            </w:r>
          </w:p>
        </w:tc>
        <w:tc>
          <w:tcPr>
            <w:tcW w:w="7145" w:type="dxa"/>
          </w:tcPr>
          <w:p w14:paraId="20F561EC" w14:textId="0CA423C9" w:rsidR="002715EF" w:rsidRPr="00C0043A" w:rsidRDefault="00E35D89" w:rsidP="00FF78DB">
            <w:pPr>
              <w:spacing w:line="240" w:lineRule="auto"/>
              <w:rPr>
                <w:rFonts w:asciiTheme="minorHAnsi" w:hAnsiTheme="minorHAnsi" w:cstheme="minorHAnsi"/>
                <w:b/>
                <w:color w:val="auto"/>
              </w:rPr>
            </w:pPr>
            <w:r w:rsidRPr="00C0043A">
              <w:rPr>
                <w:rFonts w:asciiTheme="minorHAnsi" w:hAnsiTheme="minorHAnsi" w:cstheme="minorHAnsi"/>
                <w:color w:val="auto"/>
              </w:rPr>
              <w:t xml:space="preserve"> </w:t>
            </w:r>
            <w:r w:rsidR="00C0043A" w:rsidRPr="00C0043A">
              <w:rPr>
                <w:rFonts w:asciiTheme="minorHAnsi" w:hAnsiTheme="minorHAnsi" w:cstheme="minorHAnsi"/>
                <w:b/>
                <w:color w:val="auto"/>
              </w:rPr>
              <w:t>Programme</w:t>
            </w:r>
            <w:r w:rsidR="00C0043A">
              <w:rPr>
                <w:rFonts w:asciiTheme="minorHAnsi" w:hAnsiTheme="minorHAnsi" w:cstheme="minorHAnsi"/>
                <w:b/>
                <w:color w:val="auto"/>
              </w:rPr>
              <w:t xml:space="preserve"> </w:t>
            </w:r>
            <w:r w:rsidR="0068186F">
              <w:rPr>
                <w:rFonts w:asciiTheme="minorHAnsi" w:hAnsiTheme="minorHAnsi" w:cstheme="minorHAnsi"/>
                <w:b/>
                <w:color w:val="auto"/>
              </w:rPr>
              <w:t>coordinator</w:t>
            </w:r>
          </w:p>
        </w:tc>
      </w:tr>
      <w:tr w:rsidR="00C0043A" w:rsidRPr="00C0043A" w14:paraId="61553D61" w14:textId="77777777" w:rsidTr="001765A9">
        <w:trPr>
          <w:trHeight w:val="215"/>
        </w:trPr>
        <w:tc>
          <w:tcPr>
            <w:tcW w:w="2448" w:type="dxa"/>
          </w:tcPr>
          <w:p w14:paraId="0811EB60" w14:textId="77777777" w:rsidR="00F14ED8" w:rsidRPr="00C0043A" w:rsidRDefault="00F14ED8"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t>Proposed level</w:t>
            </w:r>
          </w:p>
        </w:tc>
        <w:tc>
          <w:tcPr>
            <w:tcW w:w="7145" w:type="dxa"/>
          </w:tcPr>
          <w:p w14:paraId="327F8670" w14:textId="69DB4A07" w:rsidR="00F14ED8" w:rsidRPr="00C0043A" w:rsidRDefault="00E35D89" w:rsidP="00FF78DB">
            <w:pPr>
              <w:spacing w:line="240" w:lineRule="auto"/>
              <w:jc w:val="both"/>
              <w:rPr>
                <w:rFonts w:asciiTheme="minorHAnsi" w:hAnsiTheme="minorHAnsi" w:cstheme="minorHAnsi"/>
                <w:color w:val="auto"/>
              </w:rPr>
            </w:pPr>
            <w:r w:rsidRPr="00C0043A">
              <w:rPr>
                <w:rFonts w:asciiTheme="minorHAnsi" w:hAnsiTheme="minorHAnsi" w:cstheme="minorHAnsi"/>
                <w:color w:val="auto"/>
              </w:rPr>
              <w:t xml:space="preserve"> </w:t>
            </w:r>
            <w:r w:rsidR="00C0043A" w:rsidRPr="00C0043A">
              <w:rPr>
                <w:rFonts w:asciiTheme="minorHAnsi" w:hAnsiTheme="minorHAnsi" w:cstheme="minorHAnsi"/>
                <w:color w:val="auto"/>
              </w:rPr>
              <w:t>P3</w:t>
            </w:r>
          </w:p>
        </w:tc>
      </w:tr>
      <w:tr w:rsidR="00C0043A" w:rsidRPr="00C0043A" w14:paraId="0C5DAA5E" w14:textId="77777777" w:rsidTr="001765A9">
        <w:trPr>
          <w:trHeight w:val="242"/>
        </w:trPr>
        <w:tc>
          <w:tcPr>
            <w:tcW w:w="2448" w:type="dxa"/>
          </w:tcPr>
          <w:p w14:paraId="1E20ADC3" w14:textId="77777777" w:rsidR="00F14ED8" w:rsidRPr="00C0043A" w:rsidRDefault="00F14ED8"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t>Location</w:t>
            </w:r>
          </w:p>
        </w:tc>
        <w:tc>
          <w:tcPr>
            <w:tcW w:w="7145" w:type="dxa"/>
          </w:tcPr>
          <w:p w14:paraId="66B6C2D7" w14:textId="3314C16A" w:rsidR="00F14ED8" w:rsidRPr="00C0043A" w:rsidRDefault="00E35D89" w:rsidP="00FF78DB">
            <w:pPr>
              <w:spacing w:line="240" w:lineRule="auto"/>
              <w:rPr>
                <w:rFonts w:asciiTheme="minorHAnsi" w:hAnsiTheme="minorHAnsi" w:cstheme="minorHAnsi"/>
                <w:color w:val="auto"/>
              </w:rPr>
            </w:pPr>
            <w:r w:rsidRPr="00C0043A">
              <w:rPr>
                <w:rFonts w:asciiTheme="minorHAnsi" w:hAnsiTheme="minorHAnsi" w:cstheme="minorHAnsi"/>
                <w:color w:val="auto"/>
              </w:rPr>
              <w:t xml:space="preserve"> </w:t>
            </w:r>
            <w:r w:rsidR="00C0043A" w:rsidRPr="00C0043A">
              <w:rPr>
                <w:rFonts w:asciiTheme="minorHAnsi" w:hAnsiTheme="minorHAnsi" w:cstheme="minorHAnsi"/>
                <w:color w:val="auto"/>
              </w:rPr>
              <w:t>Kassala</w:t>
            </w:r>
            <w:r w:rsidR="000A7641" w:rsidRPr="00C0043A">
              <w:rPr>
                <w:rFonts w:asciiTheme="minorHAnsi" w:hAnsiTheme="minorHAnsi" w:cstheme="minorHAnsi"/>
                <w:color w:val="auto"/>
              </w:rPr>
              <w:t>, Sudan</w:t>
            </w:r>
          </w:p>
        </w:tc>
      </w:tr>
      <w:tr w:rsidR="00C0043A" w:rsidRPr="00C0043A" w14:paraId="14D339A7" w14:textId="77777777" w:rsidTr="0069767E">
        <w:trPr>
          <w:trHeight w:val="275"/>
        </w:trPr>
        <w:tc>
          <w:tcPr>
            <w:tcW w:w="2448" w:type="dxa"/>
          </w:tcPr>
          <w:p w14:paraId="005DA015" w14:textId="77777777" w:rsidR="00F14ED8" w:rsidRPr="00C0043A" w:rsidRDefault="00F14ED8"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t>Duration</w:t>
            </w:r>
          </w:p>
        </w:tc>
        <w:tc>
          <w:tcPr>
            <w:tcW w:w="7145" w:type="dxa"/>
          </w:tcPr>
          <w:p w14:paraId="22D3077E" w14:textId="78C88889" w:rsidR="00F14ED8" w:rsidRPr="00C0043A" w:rsidRDefault="000A7641" w:rsidP="00FF78DB">
            <w:pPr>
              <w:spacing w:line="240" w:lineRule="auto"/>
              <w:jc w:val="both"/>
              <w:rPr>
                <w:rFonts w:asciiTheme="minorHAnsi" w:hAnsiTheme="minorHAnsi" w:cstheme="minorHAnsi"/>
                <w:color w:val="auto"/>
              </w:rPr>
            </w:pPr>
            <w:r w:rsidRPr="00C0043A">
              <w:rPr>
                <w:rFonts w:asciiTheme="minorHAnsi" w:hAnsiTheme="minorHAnsi" w:cstheme="minorHAnsi"/>
                <w:color w:val="auto"/>
              </w:rPr>
              <w:t>364 days</w:t>
            </w:r>
          </w:p>
        </w:tc>
      </w:tr>
      <w:tr w:rsidR="00C0043A" w:rsidRPr="00C0043A" w14:paraId="571C7C98" w14:textId="77777777" w:rsidTr="00E35D89">
        <w:trPr>
          <w:trHeight w:val="125"/>
        </w:trPr>
        <w:tc>
          <w:tcPr>
            <w:tcW w:w="2448" w:type="dxa"/>
          </w:tcPr>
          <w:p w14:paraId="06578B78" w14:textId="77777777" w:rsidR="00F14ED8" w:rsidRPr="00C0043A" w:rsidRDefault="00F14ED8"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t xml:space="preserve">Supervisor </w:t>
            </w:r>
          </w:p>
        </w:tc>
        <w:tc>
          <w:tcPr>
            <w:tcW w:w="7145" w:type="dxa"/>
          </w:tcPr>
          <w:p w14:paraId="678E3F3A" w14:textId="3CF040E7" w:rsidR="00F14ED8" w:rsidRPr="00C0043A" w:rsidRDefault="00C0043A" w:rsidP="00FF78DB">
            <w:pPr>
              <w:spacing w:line="240" w:lineRule="auto"/>
              <w:jc w:val="both"/>
              <w:rPr>
                <w:rFonts w:asciiTheme="minorHAnsi" w:hAnsiTheme="minorHAnsi" w:cstheme="minorHAnsi"/>
                <w:color w:val="auto"/>
              </w:rPr>
            </w:pPr>
            <w:r w:rsidRPr="00C0043A">
              <w:rPr>
                <w:rFonts w:asciiTheme="minorHAnsi" w:hAnsiTheme="minorHAnsi" w:cstheme="minorHAnsi"/>
                <w:color w:val="auto"/>
              </w:rPr>
              <w:t>Chief of Field Office - Kassala</w:t>
            </w:r>
          </w:p>
        </w:tc>
      </w:tr>
      <w:tr w:rsidR="00652A52" w:rsidRPr="00C0043A" w14:paraId="68F22AD0" w14:textId="77777777" w:rsidTr="00E35D89">
        <w:trPr>
          <w:trHeight w:val="125"/>
        </w:trPr>
        <w:tc>
          <w:tcPr>
            <w:tcW w:w="2448" w:type="dxa"/>
          </w:tcPr>
          <w:p w14:paraId="133E96AC" w14:textId="352A61D9" w:rsidR="00652A52" w:rsidRPr="00C0043A" w:rsidRDefault="00652A52"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t>WBS &amp; Grant</w:t>
            </w:r>
          </w:p>
        </w:tc>
        <w:tc>
          <w:tcPr>
            <w:tcW w:w="7145" w:type="dxa"/>
          </w:tcPr>
          <w:p w14:paraId="6326F782" w14:textId="77777777" w:rsidR="00652A52" w:rsidRPr="00C0043A" w:rsidRDefault="00652A52" w:rsidP="00FF78DB">
            <w:pPr>
              <w:spacing w:line="240" w:lineRule="auto"/>
              <w:jc w:val="both"/>
              <w:rPr>
                <w:rFonts w:asciiTheme="minorHAnsi" w:hAnsiTheme="minorHAnsi" w:cstheme="minorHAnsi"/>
                <w:color w:val="auto"/>
              </w:rPr>
            </w:pPr>
          </w:p>
        </w:tc>
      </w:tr>
    </w:tbl>
    <w:p w14:paraId="7AE4BBF7" w14:textId="77777777" w:rsidR="002715EF" w:rsidRPr="00C0043A" w:rsidRDefault="002715EF" w:rsidP="00FF78DB">
      <w:pPr>
        <w:spacing w:line="240" w:lineRule="auto"/>
        <w:jc w:val="both"/>
        <w:rPr>
          <w:rFonts w:asciiTheme="minorHAnsi" w:hAnsiTheme="minorHAnsi" w:cstheme="minorHAnsi"/>
          <w:color w:val="auto"/>
        </w:rPr>
      </w:pPr>
    </w:p>
    <w:p w14:paraId="340BF063" w14:textId="77777777" w:rsidR="002715EF" w:rsidRPr="00C0043A" w:rsidRDefault="002715EF"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t>Background</w:t>
      </w:r>
    </w:p>
    <w:p w14:paraId="232F3556" w14:textId="77777777" w:rsidR="00C0043A" w:rsidRPr="00C0043A" w:rsidRDefault="00C0043A" w:rsidP="00C0043A">
      <w:pPr>
        <w:contextualSpacing/>
        <w:rPr>
          <w:rFonts w:asciiTheme="minorHAnsi" w:eastAsia="Trebuchet MS" w:hAnsiTheme="minorHAnsi" w:cstheme="minorHAnsi"/>
          <w:color w:val="auto"/>
          <w:lang w:val="en-GB"/>
        </w:rPr>
      </w:pPr>
      <w:r w:rsidRPr="00C0043A">
        <w:rPr>
          <w:rFonts w:asciiTheme="minorHAnsi" w:eastAsia="Trebuchet MS" w:hAnsiTheme="minorHAnsi" w:cstheme="minorHAnsi"/>
          <w:color w:val="auto"/>
          <w:lang w:val="en-GB"/>
        </w:rPr>
        <w:t>Sudan has experienced decades of deeply entrenched social inequalities, environmental vulnerability, armed conflict and violence, and poor governance. All this has resulted in protracted displacement, resource degradation and competition over access to natural resources, disruption of basic infrastructure and social services, food insecurity, weakened social fabric and loss of livelihoods. The failing economy, political tensions and continuing popular protests for justice and judicial reforms, and inflationary tendencies are all manifestations of Sudan’s ongoing fragility, leaving more vulnerable children, families, and communities further behind. These challenges have been compounded by the COVID-19 pandemic.</w:t>
      </w:r>
    </w:p>
    <w:p w14:paraId="651DEC3F" w14:textId="70204CBC" w:rsidR="00C0043A" w:rsidRPr="00C0043A" w:rsidRDefault="00C0043A" w:rsidP="00C0043A">
      <w:pPr>
        <w:contextualSpacing/>
        <w:rPr>
          <w:rFonts w:asciiTheme="minorHAnsi" w:eastAsia="Trebuchet MS" w:hAnsiTheme="minorHAnsi" w:cstheme="minorHAnsi"/>
          <w:color w:val="auto"/>
          <w:lang w:val="en-GB"/>
        </w:rPr>
      </w:pPr>
    </w:p>
    <w:p w14:paraId="55ACC343" w14:textId="719AA515" w:rsidR="00C0043A" w:rsidRPr="00D72BD1" w:rsidRDefault="00C0043A" w:rsidP="00C0043A">
      <w:pPr>
        <w:jc w:val="both"/>
        <w:rPr>
          <w:rFonts w:asciiTheme="minorHAnsi" w:eastAsiaTheme="minorHAnsi" w:hAnsiTheme="minorHAnsi" w:cstheme="minorHAnsi"/>
          <w:color w:val="auto"/>
          <w:lang w:eastAsia="en-US"/>
        </w:rPr>
      </w:pPr>
      <w:r w:rsidRPr="00C0043A">
        <w:rPr>
          <w:rFonts w:asciiTheme="minorHAnsi" w:hAnsiTheme="minorHAnsi" w:cstheme="minorHAnsi"/>
          <w:color w:val="auto"/>
        </w:rPr>
        <w:t xml:space="preserve">Communal and inter-tribal conflicts have been on the increase in the Kassala and Red Sea States since the overthrow of the former regime in April 2019, with clashes that resulted in several deaths, injuries and continued mounting tensions. Historic ethnic and inter-ethnic grievances over identity have further been inflamed by hate speech, struggle for political power, </w:t>
      </w:r>
      <w:proofErr w:type="gramStart"/>
      <w:r w:rsidRPr="00C0043A">
        <w:rPr>
          <w:rFonts w:asciiTheme="minorHAnsi" w:hAnsiTheme="minorHAnsi" w:cstheme="minorHAnsi"/>
          <w:color w:val="auto"/>
        </w:rPr>
        <w:t>poverty</w:t>
      </w:r>
      <w:proofErr w:type="gramEnd"/>
      <w:r w:rsidRPr="00C0043A">
        <w:rPr>
          <w:rFonts w:asciiTheme="minorHAnsi" w:hAnsiTheme="minorHAnsi" w:cstheme="minorHAnsi"/>
          <w:color w:val="auto"/>
        </w:rPr>
        <w:t xml:space="preserve"> and competition over limited access to basic services and natural resources. The lack of sustainable development, the economic hardship, unemployment, COVID-19, the influx of refugees and the impact of climate change have further antagonized and polarized the already fragile relations between tribes. Whilst the Juba Peace Agreement (JPA) was designed as the main framework to reach and sustain peace across the country, the Eastern Track of the JPA has in fact heightened tribal tensions and fueled the risk of conflict as it has been rejected by the Beja who sees it as counter to their interest and has been perceived by some as an agreement made </w:t>
      </w:r>
      <w:r w:rsidRPr="00D72BD1">
        <w:rPr>
          <w:rFonts w:asciiTheme="minorHAnsi" w:hAnsiTheme="minorHAnsi" w:cstheme="minorHAnsi"/>
          <w:color w:val="auto"/>
        </w:rPr>
        <w:t>without adequate and inclusive representation. This has fueled tensions and triggered</w:t>
      </w:r>
      <w:r w:rsidRPr="00D72BD1">
        <w:rPr>
          <w:rFonts w:asciiTheme="minorHAnsi" w:eastAsiaTheme="minorHAnsi" w:hAnsiTheme="minorHAnsi" w:cstheme="minorHAnsi"/>
          <w:color w:val="auto"/>
        </w:rPr>
        <w:t xml:space="preserve"> deadly clashes since the overthrow of the former regime. Recently, tensions have culminated into a blockade of access to Kassala and Red sea States by Tribal leaders. The current political situation in the East Sudan remains precarious and there is a risk of escalation into a full-blown conflict if immediate actions are not taken. </w:t>
      </w:r>
    </w:p>
    <w:p w14:paraId="5FCBBE2D" w14:textId="77777777" w:rsidR="00C0043A" w:rsidRPr="00D72BD1" w:rsidRDefault="00C0043A" w:rsidP="00C0043A">
      <w:pPr>
        <w:jc w:val="both"/>
        <w:rPr>
          <w:rFonts w:asciiTheme="minorHAnsi" w:eastAsiaTheme="minorHAnsi" w:hAnsiTheme="minorHAnsi" w:cstheme="minorHAnsi"/>
          <w:color w:val="auto"/>
        </w:rPr>
      </w:pPr>
    </w:p>
    <w:p w14:paraId="1BFB5CB6" w14:textId="34F9618B" w:rsidR="00C5239B" w:rsidRPr="00C5239B" w:rsidRDefault="00C0043A" w:rsidP="000501CF">
      <w:pPr>
        <w:jc w:val="both"/>
        <w:rPr>
          <w:rFonts w:asciiTheme="minorHAnsi" w:eastAsiaTheme="minorHAnsi" w:hAnsiTheme="minorHAnsi" w:cstheme="minorHAnsi"/>
          <w:color w:val="auto"/>
        </w:rPr>
      </w:pPr>
      <w:r w:rsidRPr="00D72BD1">
        <w:rPr>
          <w:rFonts w:asciiTheme="minorHAnsi" w:eastAsiaTheme="minorHAnsi" w:hAnsiTheme="minorHAnsi" w:cstheme="minorHAnsi"/>
          <w:color w:val="auto"/>
        </w:rPr>
        <w:t xml:space="preserve">At the same time, the Red Sea, </w:t>
      </w:r>
      <w:proofErr w:type="spellStart"/>
      <w:r w:rsidRPr="00D72BD1">
        <w:rPr>
          <w:rFonts w:asciiTheme="minorHAnsi" w:eastAsiaTheme="minorHAnsi" w:hAnsiTheme="minorHAnsi" w:cstheme="minorHAnsi"/>
          <w:color w:val="auto"/>
        </w:rPr>
        <w:t>Gedaref</w:t>
      </w:r>
      <w:proofErr w:type="spellEnd"/>
      <w:r w:rsidRPr="00D72BD1">
        <w:rPr>
          <w:rFonts w:asciiTheme="minorHAnsi" w:eastAsiaTheme="minorHAnsi" w:hAnsiTheme="minorHAnsi" w:cstheme="minorHAnsi"/>
          <w:color w:val="auto"/>
        </w:rPr>
        <w:t xml:space="preserve"> and Kassala states have some of the worse development indicators in Sudan.</w:t>
      </w:r>
      <w:r w:rsidR="00C5239B" w:rsidRPr="00C5239B">
        <w:rPr>
          <w:rFonts w:asciiTheme="minorHAnsi" w:eastAsiaTheme="minorHAnsi" w:hAnsiTheme="minorHAnsi" w:cstheme="minorHAnsi"/>
          <w:color w:val="auto"/>
        </w:rPr>
        <w:t xml:space="preserve"> The situation of </w:t>
      </w:r>
      <w:proofErr w:type="gramStart"/>
      <w:r w:rsidR="00C5239B" w:rsidRPr="00C5239B">
        <w:rPr>
          <w:rFonts w:asciiTheme="minorHAnsi" w:eastAsiaTheme="minorHAnsi" w:hAnsiTheme="minorHAnsi" w:cstheme="minorHAnsi"/>
          <w:color w:val="auto"/>
        </w:rPr>
        <w:t>stunting(</w:t>
      </w:r>
      <w:proofErr w:type="gramEnd"/>
      <w:r w:rsidR="00C5239B" w:rsidRPr="00C5239B">
        <w:rPr>
          <w:rFonts w:asciiTheme="minorHAnsi" w:eastAsiaTheme="minorHAnsi" w:hAnsiTheme="minorHAnsi" w:cstheme="minorHAnsi"/>
          <w:color w:val="auto"/>
        </w:rPr>
        <w:t xml:space="preserve">chronic  malnutrition) is very high at 43.83% as per WHO standard(&gt;40%) . Global wasting stands at more than ten per cent which is considered as serious as per WHO thresholds. </w:t>
      </w:r>
      <w:r w:rsidR="00C5239B">
        <w:rPr>
          <w:rFonts w:asciiTheme="minorHAnsi" w:eastAsiaTheme="minorHAnsi" w:hAnsiTheme="minorHAnsi" w:cstheme="minorHAnsi"/>
          <w:color w:val="auto"/>
        </w:rPr>
        <w:t>M</w:t>
      </w:r>
      <w:r w:rsidR="00C5239B" w:rsidRPr="00C5239B">
        <w:rPr>
          <w:rFonts w:asciiTheme="minorHAnsi" w:eastAsiaTheme="minorHAnsi" w:hAnsiTheme="minorHAnsi" w:cstheme="minorHAnsi"/>
          <w:color w:val="auto"/>
        </w:rPr>
        <w:t xml:space="preserve">easles coverage for children under-one year of age is 27 per cent, and almost half of the population practices open defecation due to a lack of sanitation facilities as well as social norms. </w:t>
      </w:r>
      <w:r w:rsidR="000501CF" w:rsidRPr="000501CF">
        <w:rPr>
          <w:rFonts w:asciiTheme="minorHAnsi" w:eastAsiaTheme="minorHAnsi" w:hAnsiTheme="minorHAnsi" w:cstheme="minorHAnsi"/>
          <w:color w:val="auto"/>
        </w:rPr>
        <w:t>Lack of access to water and sanitation facilities increase the risk of disease outbreaks and affect children’s healthy development</w:t>
      </w:r>
      <w:r w:rsidR="000501CF">
        <w:rPr>
          <w:rFonts w:asciiTheme="minorHAnsi" w:eastAsiaTheme="minorHAnsi" w:hAnsiTheme="minorHAnsi" w:cstheme="minorHAnsi"/>
          <w:color w:val="auto"/>
        </w:rPr>
        <w:t>.</w:t>
      </w:r>
      <w:r w:rsidR="00C5239B" w:rsidRPr="00C5239B">
        <w:rPr>
          <w:rFonts w:asciiTheme="minorHAnsi" w:eastAsiaTheme="minorHAnsi" w:hAnsiTheme="minorHAnsi" w:cstheme="minorHAnsi"/>
          <w:color w:val="auto"/>
        </w:rPr>
        <w:t xml:space="preserve"> Only </w:t>
      </w:r>
      <w:r w:rsidR="000501CF" w:rsidRPr="00C5239B">
        <w:rPr>
          <w:rFonts w:asciiTheme="minorHAnsi" w:eastAsiaTheme="minorHAnsi" w:hAnsiTheme="minorHAnsi" w:cstheme="minorHAnsi"/>
          <w:color w:val="auto"/>
        </w:rPr>
        <w:t>59.5 of</w:t>
      </w:r>
      <w:r w:rsidR="00C5239B" w:rsidRPr="00C5239B">
        <w:rPr>
          <w:rFonts w:asciiTheme="minorHAnsi" w:eastAsiaTheme="minorHAnsi" w:hAnsiTheme="minorHAnsi" w:cstheme="minorHAnsi"/>
          <w:color w:val="auto"/>
        </w:rPr>
        <w:t xml:space="preserve"> children enrolled </w:t>
      </w:r>
      <w:r w:rsidR="00C5239B">
        <w:rPr>
          <w:rFonts w:asciiTheme="minorHAnsi" w:eastAsiaTheme="minorHAnsi" w:hAnsiTheme="minorHAnsi" w:cstheme="minorHAnsi"/>
          <w:color w:val="auto"/>
        </w:rPr>
        <w:t>in schools</w:t>
      </w:r>
      <w:r w:rsidR="003E2E3C">
        <w:rPr>
          <w:rFonts w:asciiTheme="minorHAnsi" w:eastAsiaTheme="minorHAnsi" w:hAnsiTheme="minorHAnsi" w:cstheme="minorHAnsi"/>
          <w:color w:val="auto"/>
        </w:rPr>
        <w:t>. G</w:t>
      </w:r>
      <w:r w:rsidR="00C5239B" w:rsidRPr="00C5239B">
        <w:rPr>
          <w:rFonts w:asciiTheme="minorHAnsi" w:eastAsiaTheme="minorHAnsi" w:hAnsiTheme="minorHAnsi" w:cstheme="minorHAnsi"/>
          <w:color w:val="auto"/>
        </w:rPr>
        <w:t xml:space="preserve">irls are left-out of education due to harmful social norms in addition to increase in school dropout among boys due to </w:t>
      </w:r>
      <w:r w:rsidR="003E2E3C" w:rsidRPr="00C5239B">
        <w:rPr>
          <w:rFonts w:asciiTheme="minorHAnsi" w:eastAsiaTheme="minorHAnsi" w:hAnsiTheme="minorHAnsi" w:cstheme="minorHAnsi"/>
          <w:color w:val="auto"/>
        </w:rPr>
        <w:t>poverty and</w:t>
      </w:r>
      <w:r w:rsidR="00C5239B" w:rsidRPr="00C5239B">
        <w:rPr>
          <w:rFonts w:asciiTheme="minorHAnsi" w:eastAsiaTheme="minorHAnsi" w:hAnsiTheme="minorHAnsi" w:cstheme="minorHAnsi"/>
          <w:color w:val="auto"/>
        </w:rPr>
        <w:t xml:space="preserve"> limited </w:t>
      </w:r>
      <w:proofErr w:type="gramStart"/>
      <w:r w:rsidR="00C5239B" w:rsidRPr="00C5239B">
        <w:rPr>
          <w:rFonts w:asciiTheme="minorHAnsi" w:eastAsiaTheme="minorHAnsi" w:hAnsiTheme="minorHAnsi" w:cstheme="minorHAnsi"/>
          <w:color w:val="auto"/>
        </w:rPr>
        <w:t>resources  to</w:t>
      </w:r>
      <w:proofErr w:type="gramEnd"/>
      <w:r w:rsidR="00C5239B" w:rsidRPr="00C5239B">
        <w:rPr>
          <w:rFonts w:asciiTheme="minorHAnsi" w:eastAsiaTheme="minorHAnsi" w:hAnsiTheme="minorHAnsi" w:cstheme="minorHAnsi"/>
          <w:color w:val="auto"/>
        </w:rPr>
        <w:t xml:space="preserve"> finance education .</w:t>
      </w:r>
      <w:r w:rsidR="000501CF">
        <w:rPr>
          <w:rFonts w:asciiTheme="minorHAnsi" w:eastAsiaTheme="minorHAnsi" w:hAnsiTheme="minorHAnsi" w:cstheme="minorHAnsi"/>
          <w:color w:val="auto"/>
        </w:rPr>
        <w:t xml:space="preserve"> </w:t>
      </w:r>
      <w:r w:rsidR="00C5239B" w:rsidRPr="00C5239B">
        <w:rPr>
          <w:rFonts w:asciiTheme="minorHAnsi" w:eastAsiaTheme="minorHAnsi" w:hAnsiTheme="minorHAnsi" w:cstheme="minorHAnsi"/>
          <w:color w:val="auto"/>
        </w:rPr>
        <w:t xml:space="preserve">The prevalence of female genital mutilation (FGM) is </w:t>
      </w:r>
      <w:r w:rsidR="003E2E3C">
        <w:rPr>
          <w:rFonts w:asciiTheme="minorHAnsi" w:eastAsiaTheme="minorHAnsi" w:hAnsiTheme="minorHAnsi" w:cstheme="minorHAnsi"/>
          <w:color w:val="auto"/>
        </w:rPr>
        <w:t xml:space="preserve">around </w:t>
      </w:r>
      <w:r w:rsidR="00C5239B" w:rsidRPr="00C5239B">
        <w:rPr>
          <w:rFonts w:asciiTheme="minorHAnsi" w:eastAsiaTheme="minorHAnsi" w:hAnsiTheme="minorHAnsi" w:cstheme="minorHAnsi"/>
          <w:color w:val="auto"/>
        </w:rPr>
        <w:t xml:space="preserve">40 per cent. </w:t>
      </w:r>
    </w:p>
    <w:p w14:paraId="1F37018A" w14:textId="77777777" w:rsidR="000501CF" w:rsidRDefault="000501CF" w:rsidP="000501CF">
      <w:pPr>
        <w:jc w:val="both"/>
        <w:rPr>
          <w:rFonts w:asciiTheme="minorHAnsi" w:eastAsiaTheme="minorHAnsi" w:hAnsiTheme="minorHAnsi" w:cstheme="minorHAnsi"/>
          <w:color w:val="auto"/>
        </w:rPr>
      </w:pPr>
    </w:p>
    <w:p w14:paraId="3CFD2651" w14:textId="009D7831" w:rsidR="009D3A51" w:rsidRPr="00CA0786" w:rsidRDefault="00C0043A" w:rsidP="009D3A51">
      <w:pPr>
        <w:jc w:val="both"/>
        <w:rPr>
          <w:rFonts w:asciiTheme="minorHAnsi" w:eastAsiaTheme="minorHAnsi" w:hAnsiTheme="minorHAnsi" w:cstheme="minorHAnsi"/>
          <w:color w:val="auto"/>
        </w:rPr>
      </w:pPr>
      <w:r w:rsidRPr="00D72BD1">
        <w:rPr>
          <w:rFonts w:asciiTheme="minorHAnsi" w:eastAsiaTheme="minorHAnsi" w:hAnsiTheme="minorHAnsi" w:cstheme="minorHAnsi"/>
          <w:color w:val="auto"/>
        </w:rPr>
        <w:t xml:space="preserve">UNICEF programme </w:t>
      </w:r>
      <w:r w:rsidR="000501CF">
        <w:rPr>
          <w:rFonts w:asciiTheme="minorHAnsi" w:eastAsiaTheme="minorHAnsi" w:hAnsiTheme="minorHAnsi" w:cstheme="minorHAnsi"/>
          <w:color w:val="auto"/>
        </w:rPr>
        <w:t xml:space="preserve">in Eastern Sudan </w:t>
      </w:r>
      <w:r w:rsidR="000501CF" w:rsidRPr="000501CF">
        <w:rPr>
          <w:rFonts w:asciiTheme="minorHAnsi" w:eastAsiaTheme="minorHAnsi" w:hAnsiTheme="minorHAnsi" w:cstheme="minorHAnsi"/>
          <w:color w:val="auto"/>
        </w:rPr>
        <w:t>collaborates with government, civil society organizations and development partners in its relentless pursuit accelerate access to basic water, sanitation, and hygiene services</w:t>
      </w:r>
      <w:r w:rsidR="000501CF">
        <w:rPr>
          <w:rFonts w:asciiTheme="minorHAnsi" w:eastAsiaTheme="minorHAnsi" w:hAnsiTheme="minorHAnsi" w:cstheme="minorHAnsi"/>
          <w:color w:val="auto"/>
        </w:rPr>
        <w:t>, improve nutrition and strengthening health system</w:t>
      </w:r>
      <w:r w:rsidR="000501CF" w:rsidRPr="000501CF">
        <w:rPr>
          <w:rFonts w:asciiTheme="majorHAnsi" w:eastAsiaTheme="minorHAnsi" w:hAnsiTheme="majorHAnsi" w:cstheme="majorHAnsi"/>
          <w:color w:val="auto"/>
          <w:lang w:eastAsia="en-US"/>
        </w:rPr>
        <w:t xml:space="preserve"> </w:t>
      </w:r>
      <w:r w:rsidR="000501CF" w:rsidRPr="000501CF">
        <w:rPr>
          <w:rFonts w:asciiTheme="minorHAnsi" w:eastAsiaTheme="minorHAnsi" w:hAnsiTheme="minorHAnsi" w:cstheme="minorHAnsi"/>
          <w:color w:val="auto"/>
        </w:rPr>
        <w:t xml:space="preserve">to ensure healthy lives and promote well-being (SDG 3). </w:t>
      </w:r>
      <w:r w:rsidR="009D3A51" w:rsidRPr="009D3A51">
        <w:rPr>
          <w:rFonts w:asciiTheme="minorHAnsi" w:eastAsiaTheme="minorHAnsi" w:hAnsiTheme="minorHAnsi" w:cstheme="minorHAnsi"/>
          <w:color w:val="auto"/>
        </w:rPr>
        <w:t xml:space="preserve">To ensure inclusive and equitable quality education (SDG 4), UNICEF and the Ministry of </w:t>
      </w:r>
      <w:r w:rsidR="009D3A51" w:rsidRPr="009D3A51">
        <w:rPr>
          <w:rFonts w:asciiTheme="minorHAnsi" w:eastAsiaTheme="minorHAnsi" w:hAnsiTheme="minorHAnsi" w:cstheme="minorHAnsi"/>
          <w:color w:val="auto"/>
        </w:rPr>
        <w:lastRenderedPageBreak/>
        <w:t xml:space="preserve">Education work together to improve the access and quality of education in </w:t>
      </w:r>
      <w:r w:rsidR="009D3A51">
        <w:rPr>
          <w:rFonts w:asciiTheme="minorHAnsi" w:eastAsiaTheme="minorHAnsi" w:hAnsiTheme="minorHAnsi" w:cstheme="minorHAnsi"/>
          <w:color w:val="auto"/>
        </w:rPr>
        <w:t xml:space="preserve">Eastern Sudan. </w:t>
      </w:r>
      <w:r w:rsidR="000501CF">
        <w:rPr>
          <w:rFonts w:asciiTheme="minorHAnsi" w:eastAsiaTheme="minorHAnsi" w:hAnsiTheme="minorHAnsi" w:cstheme="minorHAnsi"/>
          <w:color w:val="auto"/>
        </w:rPr>
        <w:t xml:space="preserve"> </w:t>
      </w:r>
      <w:r w:rsidR="009D3A51" w:rsidRPr="009D3A51">
        <w:rPr>
          <w:rFonts w:asciiTheme="minorHAnsi" w:eastAsiaTheme="minorHAnsi" w:hAnsiTheme="minorHAnsi" w:cstheme="minorHAnsi"/>
          <w:color w:val="auto"/>
        </w:rPr>
        <w:t xml:space="preserve">UNICEF </w:t>
      </w:r>
      <w:r w:rsidR="009D3A51">
        <w:rPr>
          <w:rFonts w:asciiTheme="minorHAnsi" w:eastAsiaTheme="minorHAnsi" w:hAnsiTheme="minorHAnsi" w:cstheme="minorHAnsi"/>
          <w:color w:val="auto"/>
        </w:rPr>
        <w:t>is</w:t>
      </w:r>
      <w:r w:rsidR="009D3A51" w:rsidRPr="009D3A51">
        <w:rPr>
          <w:rFonts w:asciiTheme="minorHAnsi" w:eastAsiaTheme="minorHAnsi" w:hAnsiTheme="minorHAnsi" w:cstheme="minorHAnsi"/>
          <w:color w:val="auto"/>
        </w:rPr>
        <w:t xml:space="preserve"> </w:t>
      </w:r>
      <w:r w:rsidR="009D3A51">
        <w:rPr>
          <w:rFonts w:asciiTheme="minorHAnsi" w:eastAsiaTheme="minorHAnsi" w:hAnsiTheme="minorHAnsi" w:cstheme="minorHAnsi"/>
          <w:color w:val="auto"/>
        </w:rPr>
        <w:t xml:space="preserve">supporting the </w:t>
      </w:r>
      <w:r w:rsidR="009D3A51" w:rsidRPr="009D3A51">
        <w:rPr>
          <w:rFonts w:asciiTheme="minorHAnsi" w:eastAsiaTheme="minorHAnsi" w:hAnsiTheme="minorHAnsi" w:cstheme="minorHAnsi"/>
          <w:color w:val="auto"/>
        </w:rPr>
        <w:t>strengthening</w:t>
      </w:r>
      <w:r w:rsidR="009D3A51">
        <w:rPr>
          <w:rFonts w:asciiTheme="minorHAnsi" w:eastAsiaTheme="minorHAnsi" w:hAnsiTheme="minorHAnsi" w:cstheme="minorHAnsi"/>
          <w:color w:val="auto"/>
        </w:rPr>
        <w:t xml:space="preserve"> </w:t>
      </w:r>
      <w:r w:rsidR="00CA0786">
        <w:rPr>
          <w:rFonts w:asciiTheme="minorHAnsi" w:eastAsiaTheme="minorHAnsi" w:hAnsiTheme="minorHAnsi" w:cstheme="minorHAnsi"/>
          <w:color w:val="auto"/>
        </w:rPr>
        <w:t xml:space="preserve">of </w:t>
      </w:r>
      <w:r w:rsidR="00CA0786" w:rsidRPr="009D3A51">
        <w:rPr>
          <w:rFonts w:asciiTheme="minorHAnsi" w:eastAsiaTheme="minorHAnsi" w:hAnsiTheme="minorHAnsi" w:cstheme="minorHAnsi"/>
          <w:color w:val="auto"/>
        </w:rPr>
        <w:t>child</w:t>
      </w:r>
      <w:r w:rsidR="009D3A51" w:rsidRPr="009D3A51">
        <w:rPr>
          <w:rFonts w:asciiTheme="minorHAnsi" w:eastAsiaTheme="minorHAnsi" w:hAnsiTheme="minorHAnsi" w:cstheme="minorHAnsi"/>
          <w:color w:val="auto"/>
        </w:rPr>
        <w:t xml:space="preserve"> protection systems and informal community mechanisms, to support children affected by humanitarian crises, abandon harmful practices, reduce children’s vulnerability, address risk factors, and strengthen families’ and children’s own resilience.  </w:t>
      </w:r>
      <w:r w:rsidR="009D3A51" w:rsidRPr="00CA0786">
        <w:rPr>
          <w:rFonts w:asciiTheme="minorHAnsi" w:hAnsiTheme="minorHAnsi" w:cstheme="minorHAnsi"/>
        </w:rPr>
        <w:t xml:space="preserve">In March 2021, the Ministry of Social Development launched the Mother and Child Cash Transfer Plus (MCCT+) programme in Eastern </w:t>
      </w:r>
      <w:proofErr w:type="gramStart"/>
      <w:r w:rsidR="009D3A51" w:rsidRPr="00CA0786">
        <w:rPr>
          <w:rFonts w:asciiTheme="minorHAnsi" w:hAnsiTheme="minorHAnsi" w:cstheme="minorHAnsi"/>
        </w:rPr>
        <w:t>Sudan ,</w:t>
      </w:r>
      <w:proofErr w:type="gramEnd"/>
      <w:r w:rsidR="009D3A51" w:rsidRPr="00CA0786">
        <w:rPr>
          <w:rFonts w:asciiTheme="minorHAnsi" w:hAnsiTheme="minorHAnsi" w:cstheme="minorHAnsi"/>
        </w:rPr>
        <w:t xml:space="preserve"> with technical support from UNICEF and financial support from the German.</w:t>
      </w:r>
      <w:r w:rsidR="00CA0786" w:rsidRPr="00CA0786">
        <w:rPr>
          <w:rFonts w:asciiTheme="minorHAnsi" w:hAnsiTheme="minorHAnsi" w:cstheme="minorHAnsi"/>
        </w:rPr>
        <w:t xml:space="preserve"> </w:t>
      </w:r>
      <w:r w:rsidR="00CA0786" w:rsidRPr="00CA0786">
        <w:rPr>
          <w:rFonts w:asciiTheme="minorHAnsi" w:eastAsia="Times New Roman" w:hAnsiTheme="minorHAnsi" w:cstheme="minorHAnsi"/>
          <w:bCs/>
          <w:color w:val="auto"/>
          <w:lang w:val="en-GB" w:eastAsia="x-none"/>
        </w:rPr>
        <w:t xml:space="preserve">As the first of its kind, the MCCT+ offers a multisectoral social assistance approach to improving nutrition, </w:t>
      </w:r>
      <w:proofErr w:type="gramStart"/>
      <w:r w:rsidR="00CA0786" w:rsidRPr="00CA0786">
        <w:rPr>
          <w:rFonts w:asciiTheme="minorHAnsi" w:eastAsia="Times New Roman" w:hAnsiTheme="minorHAnsi" w:cstheme="minorHAnsi"/>
          <w:bCs/>
          <w:color w:val="auto"/>
          <w:lang w:val="en-GB" w:eastAsia="x-none"/>
        </w:rPr>
        <w:t>health</w:t>
      </w:r>
      <w:proofErr w:type="gramEnd"/>
      <w:r w:rsidR="00CA0786" w:rsidRPr="00CA0786">
        <w:rPr>
          <w:rFonts w:asciiTheme="minorHAnsi" w:eastAsia="Times New Roman" w:hAnsiTheme="minorHAnsi" w:cstheme="minorHAnsi"/>
          <w:bCs/>
          <w:color w:val="auto"/>
          <w:lang w:val="en-GB" w:eastAsia="x-none"/>
        </w:rPr>
        <w:t xml:space="preserve"> and child protection outcomes during the first 1,000 days.</w:t>
      </w:r>
    </w:p>
    <w:p w14:paraId="003EAF4E" w14:textId="77777777" w:rsidR="00CA0786" w:rsidRDefault="00CA0786" w:rsidP="00FF78DB">
      <w:pPr>
        <w:spacing w:line="240" w:lineRule="auto"/>
        <w:jc w:val="both"/>
        <w:rPr>
          <w:rFonts w:asciiTheme="minorHAnsi" w:hAnsiTheme="minorHAnsi" w:cstheme="minorHAnsi"/>
          <w:b/>
          <w:color w:val="auto"/>
        </w:rPr>
      </w:pPr>
    </w:p>
    <w:p w14:paraId="095154D2" w14:textId="264355C8" w:rsidR="00DF23A1" w:rsidRPr="00D72BD1" w:rsidRDefault="00DF23A1" w:rsidP="00FF78DB">
      <w:pPr>
        <w:spacing w:line="240" w:lineRule="auto"/>
        <w:jc w:val="both"/>
        <w:rPr>
          <w:rFonts w:asciiTheme="minorHAnsi" w:hAnsiTheme="minorHAnsi" w:cstheme="minorHAnsi"/>
          <w:b/>
          <w:color w:val="auto"/>
        </w:rPr>
      </w:pPr>
      <w:r w:rsidRPr="00D72BD1">
        <w:rPr>
          <w:rFonts w:asciiTheme="minorHAnsi" w:hAnsiTheme="minorHAnsi" w:cstheme="minorHAnsi"/>
          <w:b/>
          <w:color w:val="auto"/>
        </w:rPr>
        <w:t>Purpose</w:t>
      </w:r>
    </w:p>
    <w:p w14:paraId="33585C88" w14:textId="3D850A0F" w:rsidR="002715EF" w:rsidRPr="00C0043A" w:rsidRDefault="00D72BD1" w:rsidP="000708C5">
      <w:pPr>
        <w:pStyle w:val="BalloonText"/>
        <w:numPr>
          <w:ilvl w:val="12"/>
          <w:numId w:val="0"/>
        </w:numPr>
        <w:tabs>
          <w:tab w:val="left" w:pos="-720"/>
          <w:tab w:val="left" w:pos="4500"/>
        </w:tabs>
        <w:suppressAutoHyphens/>
        <w:jc w:val="both"/>
        <w:rPr>
          <w:rFonts w:asciiTheme="minorHAnsi" w:hAnsiTheme="minorHAnsi" w:cstheme="minorHAnsi"/>
          <w:color w:val="auto"/>
          <w:sz w:val="22"/>
          <w:szCs w:val="22"/>
        </w:rPr>
      </w:pPr>
      <w:r w:rsidRPr="00D72BD1">
        <w:rPr>
          <w:rFonts w:asciiTheme="minorHAnsi" w:hAnsiTheme="minorHAnsi" w:cstheme="minorHAnsi"/>
          <w:sz w:val="22"/>
          <w:szCs w:val="22"/>
        </w:rPr>
        <w:t>Under the guidance of the Chief of Field Office – Ka</w:t>
      </w:r>
      <w:r w:rsidR="00710677">
        <w:rPr>
          <w:rFonts w:asciiTheme="minorHAnsi" w:hAnsiTheme="minorHAnsi" w:cstheme="minorHAnsi"/>
          <w:sz w:val="22"/>
          <w:szCs w:val="22"/>
        </w:rPr>
        <w:t>s</w:t>
      </w:r>
      <w:r w:rsidRPr="00D72BD1">
        <w:rPr>
          <w:rFonts w:asciiTheme="minorHAnsi" w:hAnsiTheme="minorHAnsi" w:cstheme="minorHAnsi"/>
          <w:sz w:val="22"/>
          <w:szCs w:val="22"/>
        </w:rPr>
        <w:t xml:space="preserve">sala, the programme </w:t>
      </w:r>
      <w:r w:rsidR="0068186F">
        <w:rPr>
          <w:rFonts w:asciiTheme="minorHAnsi" w:hAnsiTheme="minorHAnsi" w:cstheme="minorHAnsi"/>
          <w:sz w:val="22"/>
          <w:szCs w:val="22"/>
        </w:rPr>
        <w:t>coordinator</w:t>
      </w:r>
      <w:r w:rsidRPr="00D72BD1">
        <w:rPr>
          <w:rFonts w:asciiTheme="minorHAnsi" w:hAnsiTheme="minorHAnsi" w:cstheme="minorHAnsi"/>
          <w:sz w:val="22"/>
          <w:szCs w:val="22"/>
        </w:rPr>
        <w:t xml:space="preserve"> will help support the coordination and </w:t>
      </w:r>
      <w:r w:rsidRPr="00D72BD1">
        <w:rPr>
          <w:rFonts w:asciiTheme="minorHAnsi" w:eastAsiaTheme="minorHAnsi" w:hAnsiTheme="minorHAnsi" w:cstheme="minorHAnsi"/>
          <w:color w:val="auto"/>
          <w:sz w:val="22"/>
          <w:szCs w:val="22"/>
        </w:rPr>
        <w:t>implementation of UNICEF’s programme across the three states.</w:t>
      </w:r>
      <w:r w:rsidR="00F0365C">
        <w:rPr>
          <w:rFonts w:asciiTheme="minorHAnsi" w:eastAsiaTheme="minorHAnsi" w:hAnsiTheme="minorHAnsi" w:cstheme="minorHAnsi"/>
          <w:color w:val="auto"/>
          <w:sz w:val="22"/>
          <w:szCs w:val="22"/>
        </w:rPr>
        <w:t xml:space="preserve"> </w:t>
      </w:r>
      <w:r w:rsidRPr="00D72BD1">
        <w:rPr>
          <w:rFonts w:asciiTheme="minorHAnsi" w:eastAsiaTheme="minorHAnsi" w:hAnsiTheme="minorHAnsi" w:cstheme="minorHAnsi"/>
          <w:color w:val="auto"/>
          <w:sz w:val="22"/>
          <w:szCs w:val="22"/>
        </w:rPr>
        <w:t xml:space="preserve"> </w:t>
      </w:r>
      <w:r w:rsidR="00F0365C" w:rsidRPr="00F0365C">
        <w:rPr>
          <w:rFonts w:asciiTheme="minorHAnsi" w:eastAsiaTheme="minorHAnsi" w:hAnsiTheme="minorHAnsi" w:cstheme="minorHAnsi"/>
          <w:color w:val="auto"/>
          <w:sz w:val="22"/>
          <w:szCs w:val="22"/>
        </w:rPr>
        <w:t xml:space="preserve">The </w:t>
      </w:r>
      <w:r w:rsidR="00F0365C">
        <w:rPr>
          <w:rFonts w:asciiTheme="minorHAnsi" w:eastAsiaTheme="minorHAnsi" w:hAnsiTheme="minorHAnsi" w:cstheme="minorHAnsi"/>
          <w:color w:val="auto"/>
          <w:sz w:val="22"/>
          <w:szCs w:val="22"/>
        </w:rPr>
        <w:t>programme coordinator</w:t>
      </w:r>
      <w:r w:rsidR="00F0365C" w:rsidRPr="00F0365C">
        <w:rPr>
          <w:rFonts w:asciiTheme="minorHAnsi" w:eastAsiaTheme="minorHAnsi" w:hAnsiTheme="minorHAnsi" w:cstheme="minorHAnsi"/>
          <w:color w:val="auto"/>
          <w:sz w:val="22"/>
          <w:szCs w:val="22"/>
        </w:rPr>
        <w:t xml:space="preserve"> provides guidance and management support throughout the programming processes, to facilitate the administration and achievement of the </w:t>
      </w:r>
      <w:r w:rsidR="00F0365C">
        <w:rPr>
          <w:rFonts w:asciiTheme="minorHAnsi" w:eastAsiaTheme="minorHAnsi" w:hAnsiTheme="minorHAnsi" w:cstheme="minorHAnsi"/>
          <w:color w:val="auto"/>
          <w:sz w:val="22"/>
          <w:szCs w:val="22"/>
        </w:rPr>
        <w:t xml:space="preserve">field office programme </w:t>
      </w:r>
      <w:r w:rsidR="00F0365C" w:rsidRPr="00F0365C">
        <w:rPr>
          <w:rFonts w:asciiTheme="minorHAnsi" w:eastAsiaTheme="minorHAnsi" w:hAnsiTheme="minorHAnsi" w:cstheme="minorHAnsi"/>
          <w:color w:val="auto"/>
          <w:sz w:val="22"/>
          <w:szCs w:val="22"/>
        </w:rPr>
        <w:t>results</w:t>
      </w:r>
      <w:r w:rsidR="00F0365C">
        <w:rPr>
          <w:rFonts w:asciiTheme="minorHAnsi" w:eastAsiaTheme="minorHAnsi" w:hAnsiTheme="minorHAnsi" w:cstheme="minorHAnsi"/>
          <w:color w:val="auto"/>
          <w:sz w:val="22"/>
          <w:szCs w:val="22"/>
        </w:rPr>
        <w:t>. P</w:t>
      </w:r>
      <w:r w:rsidRPr="00D72BD1">
        <w:rPr>
          <w:rFonts w:asciiTheme="minorHAnsi" w:eastAsiaTheme="minorHAnsi" w:hAnsiTheme="minorHAnsi" w:cstheme="minorHAnsi"/>
          <w:color w:val="auto"/>
          <w:sz w:val="22"/>
          <w:szCs w:val="22"/>
        </w:rPr>
        <w:t>articular attention will be given to laying the groundwork for a potential joint UNDP-UNICEF initiative “</w:t>
      </w:r>
      <w:r w:rsidRPr="00D72BD1">
        <w:rPr>
          <w:rFonts w:asciiTheme="minorHAnsi" w:hAnsiTheme="minorHAnsi" w:cstheme="minorHAnsi"/>
          <w:sz w:val="22"/>
          <w:szCs w:val="22"/>
        </w:rPr>
        <w:t>Strengthening Capacities for Peace and Social Cohesion in Kassala and Red Sea States</w:t>
      </w:r>
      <w:r w:rsidR="00F0365C">
        <w:rPr>
          <w:rFonts w:asciiTheme="minorHAnsi" w:hAnsiTheme="minorHAnsi" w:cstheme="minorHAnsi"/>
          <w:sz w:val="22"/>
          <w:szCs w:val="22"/>
        </w:rPr>
        <w:t xml:space="preserve"> and MCCT plus programme</w:t>
      </w:r>
      <w:r w:rsidR="00F0365C" w:rsidRPr="00F0365C">
        <w:rPr>
          <w:rFonts w:asciiTheme="minorHAnsi" w:hAnsiTheme="minorHAnsi" w:cstheme="minorHAnsi"/>
          <w:color w:val="auto"/>
          <w:sz w:val="22"/>
          <w:szCs w:val="22"/>
        </w:rPr>
        <w:t xml:space="preserve">. </w:t>
      </w:r>
      <w:r w:rsidR="000708C5" w:rsidRPr="00F0365C">
        <w:rPr>
          <w:rFonts w:asciiTheme="minorHAnsi" w:hAnsiTheme="minorHAnsi" w:cstheme="minorHAnsi"/>
          <w:color w:val="auto"/>
          <w:sz w:val="22"/>
          <w:szCs w:val="22"/>
        </w:rPr>
        <w:t xml:space="preserve">The </w:t>
      </w:r>
      <w:r w:rsidR="000708C5" w:rsidRPr="00F0365C">
        <w:rPr>
          <w:rFonts w:asciiTheme="minorHAnsi" w:eastAsiaTheme="minorHAnsi" w:hAnsiTheme="minorHAnsi" w:cstheme="minorHAnsi"/>
          <w:color w:val="auto"/>
          <w:sz w:val="22"/>
          <w:szCs w:val="22"/>
        </w:rPr>
        <w:t>programme</w:t>
      </w:r>
      <w:r w:rsidRPr="00D72BD1">
        <w:rPr>
          <w:rFonts w:asciiTheme="minorHAnsi" w:eastAsiaTheme="minorHAnsi" w:hAnsiTheme="minorHAnsi" w:cstheme="minorHAnsi"/>
          <w:color w:val="auto"/>
          <w:sz w:val="22"/>
          <w:szCs w:val="22"/>
        </w:rPr>
        <w:t xml:space="preserve"> </w:t>
      </w:r>
      <w:r w:rsidR="0068186F">
        <w:rPr>
          <w:rFonts w:asciiTheme="minorHAnsi" w:eastAsiaTheme="minorHAnsi" w:hAnsiTheme="minorHAnsi" w:cstheme="minorHAnsi"/>
          <w:color w:val="auto"/>
          <w:sz w:val="22"/>
          <w:szCs w:val="22"/>
        </w:rPr>
        <w:t>coordinator</w:t>
      </w:r>
      <w:r w:rsidRPr="00D72BD1">
        <w:rPr>
          <w:rFonts w:asciiTheme="minorHAnsi" w:eastAsiaTheme="minorHAnsi" w:hAnsiTheme="minorHAnsi" w:cstheme="minorHAnsi"/>
          <w:color w:val="auto"/>
          <w:sz w:val="22"/>
          <w:szCs w:val="22"/>
        </w:rPr>
        <w:t xml:space="preserve"> will be </w:t>
      </w:r>
      <w:r w:rsidRPr="00D72BD1">
        <w:rPr>
          <w:rFonts w:asciiTheme="minorHAnsi" w:eastAsiaTheme="majorEastAsia" w:hAnsiTheme="minorHAnsi" w:cstheme="minorHAnsi"/>
          <w:color w:val="auto"/>
          <w:sz w:val="22"/>
          <w:szCs w:val="22"/>
          <w:lang w:val="en-GB"/>
        </w:rPr>
        <w:t xml:space="preserve">based in Kassala, Sudan, and will report to the Chief of Field Office for Kassala, </w:t>
      </w:r>
      <w:proofErr w:type="spellStart"/>
      <w:r w:rsidRPr="00D72BD1">
        <w:rPr>
          <w:rFonts w:asciiTheme="minorHAnsi" w:eastAsiaTheme="majorEastAsia" w:hAnsiTheme="minorHAnsi" w:cstheme="minorHAnsi"/>
          <w:color w:val="auto"/>
          <w:sz w:val="22"/>
          <w:szCs w:val="22"/>
          <w:lang w:val="en-GB"/>
        </w:rPr>
        <w:t>Gedaref</w:t>
      </w:r>
      <w:proofErr w:type="spellEnd"/>
      <w:r w:rsidRPr="00D72BD1">
        <w:rPr>
          <w:rFonts w:asciiTheme="minorHAnsi" w:eastAsiaTheme="majorEastAsia" w:hAnsiTheme="minorHAnsi" w:cstheme="minorHAnsi"/>
          <w:color w:val="auto"/>
          <w:sz w:val="22"/>
          <w:szCs w:val="22"/>
          <w:lang w:val="en-GB"/>
        </w:rPr>
        <w:t xml:space="preserve"> and Red Sea states. The programme </w:t>
      </w:r>
      <w:r w:rsidR="0068186F">
        <w:rPr>
          <w:rFonts w:asciiTheme="minorHAnsi" w:eastAsiaTheme="majorEastAsia" w:hAnsiTheme="minorHAnsi" w:cstheme="minorHAnsi"/>
          <w:color w:val="auto"/>
          <w:sz w:val="22"/>
          <w:szCs w:val="22"/>
          <w:lang w:val="en-GB"/>
        </w:rPr>
        <w:t>coordinator</w:t>
      </w:r>
      <w:r w:rsidRPr="00D72BD1">
        <w:rPr>
          <w:rFonts w:asciiTheme="minorHAnsi" w:eastAsiaTheme="majorEastAsia" w:hAnsiTheme="minorHAnsi" w:cstheme="minorHAnsi"/>
          <w:color w:val="auto"/>
          <w:sz w:val="22"/>
          <w:szCs w:val="22"/>
          <w:lang w:val="en-GB"/>
        </w:rPr>
        <w:t xml:space="preserve"> will regularly visit Red Sea and </w:t>
      </w:r>
      <w:proofErr w:type="spellStart"/>
      <w:r w:rsidRPr="00D72BD1">
        <w:rPr>
          <w:rFonts w:asciiTheme="minorHAnsi" w:eastAsiaTheme="majorEastAsia" w:hAnsiTheme="minorHAnsi" w:cstheme="minorHAnsi"/>
          <w:color w:val="auto"/>
          <w:sz w:val="22"/>
          <w:szCs w:val="22"/>
          <w:lang w:val="en-GB"/>
        </w:rPr>
        <w:t>Gedaref</w:t>
      </w:r>
      <w:proofErr w:type="spellEnd"/>
      <w:r w:rsidRPr="00D72BD1">
        <w:rPr>
          <w:rFonts w:asciiTheme="minorHAnsi" w:eastAsiaTheme="majorEastAsia" w:hAnsiTheme="minorHAnsi" w:cstheme="minorHAnsi"/>
          <w:color w:val="auto"/>
          <w:sz w:val="22"/>
          <w:szCs w:val="22"/>
          <w:lang w:val="en-GB"/>
        </w:rPr>
        <w:t xml:space="preserve"> to support programme implementation. </w:t>
      </w:r>
    </w:p>
    <w:p w14:paraId="5FE29902" w14:textId="77777777" w:rsidR="002715EF" w:rsidRPr="00C0043A" w:rsidRDefault="002715EF" w:rsidP="000708C5">
      <w:pPr>
        <w:spacing w:line="240" w:lineRule="auto"/>
        <w:ind w:left="720"/>
        <w:jc w:val="both"/>
        <w:rPr>
          <w:rFonts w:asciiTheme="minorHAnsi" w:hAnsiTheme="minorHAnsi" w:cstheme="minorHAnsi"/>
          <w:color w:val="auto"/>
        </w:rPr>
      </w:pPr>
    </w:p>
    <w:p w14:paraId="0ED51718" w14:textId="77777777" w:rsidR="00C0043A" w:rsidRPr="00C0043A" w:rsidRDefault="00C0043A" w:rsidP="00C0043A">
      <w:pPr>
        <w:spacing w:before="120" w:after="120"/>
        <w:ind w:right="259"/>
        <w:jc w:val="both"/>
        <w:rPr>
          <w:rFonts w:asciiTheme="minorHAnsi" w:hAnsiTheme="minorHAnsi" w:cstheme="minorHAnsi"/>
          <w:b/>
          <w:color w:val="auto"/>
        </w:rPr>
      </w:pPr>
      <w:r w:rsidRPr="00C0043A">
        <w:rPr>
          <w:rFonts w:asciiTheme="minorHAnsi" w:hAnsiTheme="minorHAnsi" w:cstheme="minorHAnsi"/>
          <w:b/>
          <w:color w:val="auto"/>
        </w:rPr>
        <w:t xml:space="preserve">KEY ACCOUNTABILITIES and DUTIES &amp; TASKS  </w:t>
      </w:r>
    </w:p>
    <w:p w14:paraId="1FE3AB05" w14:textId="77777777" w:rsidR="00C0043A" w:rsidRPr="00C0043A" w:rsidRDefault="00C0043A" w:rsidP="00C0043A">
      <w:pPr>
        <w:spacing w:before="120" w:after="120"/>
        <w:ind w:right="259"/>
        <w:jc w:val="both"/>
        <w:rPr>
          <w:rFonts w:asciiTheme="minorHAnsi" w:hAnsiTheme="minorHAnsi" w:cstheme="minorHAnsi"/>
          <w:b/>
          <w:color w:val="auto"/>
        </w:rPr>
      </w:pPr>
      <w:r w:rsidRPr="00C0043A">
        <w:rPr>
          <w:rFonts w:asciiTheme="minorHAnsi" w:hAnsiTheme="minorHAnsi" w:cstheme="minorHAnsi"/>
          <w:i/>
          <w:color w:val="auto"/>
        </w:rPr>
        <w:t>Within the delegated authority and the given organizational set-up, the incumbent may be accountable for all or assigned areas of the following major duties and end results.</w:t>
      </w:r>
    </w:p>
    <w:p w14:paraId="7C24943D"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2257D58F" w14:textId="77777777" w:rsidR="00C0043A" w:rsidRPr="00C0043A" w:rsidRDefault="00C0043A" w:rsidP="00C0043A">
      <w:pPr>
        <w:widowControl w:val="0"/>
        <w:autoSpaceDE w:val="0"/>
        <w:autoSpaceDN w:val="0"/>
        <w:adjustRightInd w:val="0"/>
        <w:spacing w:line="220" w:lineRule="exact"/>
        <w:ind w:left="252" w:hanging="252"/>
        <w:jc w:val="both"/>
        <w:rPr>
          <w:rFonts w:asciiTheme="minorHAnsi" w:hAnsiTheme="minorHAnsi" w:cstheme="minorHAnsi"/>
          <w:b/>
          <w:color w:val="auto"/>
          <w:u w:val="single"/>
        </w:rPr>
      </w:pPr>
      <w:r w:rsidRPr="00C0043A">
        <w:rPr>
          <w:rFonts w:asciiTheme="minorHAnsi" w:hAnsiTheme="minorHAnsi" w:cstheme="minorHAnsi"/>
          <w:b/>
          <w:color w:val="auto"/>
        </w:rPr>
        <w:t>1.  K</w:t>
      </w:r>
      <w:r w:rsidRPr="00C0043A">
        <w:rPr>
          <w:rFonts w:asciiTheme="minorHAnsi" w:hAnsiTheme="minorHAnsi" w:cstheme="minorHAnsi"/>
          <w:b/>
          <w:color w:val="auto"/>
          <w:u w:val="single"/>
        </w:rPr>
        <w:t>nowledge Management for Programmes</w:t>
      </w:r>
    </w:p>
    <w:p w14:paraId="1EA889EC"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42BFD456" w14:textId="0CFBDAF4"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C0043A">
        <w:rPr>
          <w:rFonts w:asciiTheme="minorHAnsi" w:hAnsiTheme="minorHAnsi" w:cstheme="minorHAnsi"/>
          <w:color w:val="auto"/>
        </w:rPr>
        <w:t>Ensure that area/country programmes are strengthened by knowledge management through data collection and analysis, complete and accurate reporting as well as participation in the Programme Knowledge Network system of "lessons learned" and other corporate-level databases.</w:t>
      </w:r>
    </w:p>
    <w:p w14:paraId="5441CA85"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7B034401"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C0043A">
        <w:rPr>
          <w:rFonts w:asciiTheme="minorHAnsi" w:hAnsiTheme="minorHAnsi" w:cstheme="minorHAnsi"/>
          <w:color w:val="auto"/>
        </w:rPr>
        <w:t>Participate in information exchange through donor and media visits as well as in the development of training and orientation materials.</w:t>
      </w:r>
    </w:p>
    <w:p w14:paraId="4754C596"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1A2CE2A3"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b/>
          <w:color w:val="auto"/>
          <w:u w:val="single"/>
        </w:rPr>
      </w:pPr>
      <w:r w:rsidRPr="00C0043A">
        <w:rPr>
          <w:rFonts w:asciiTheme="minorHAnsi" w:hAnsiTheme="minorHAnsi" w:cstheme="minorHAnsi"/>
          <w:b/>
          <w:color w:val="auto"/>
        </w:rPr>
        <w:t xml:space="preserve">2. </w:t>
      </w:r>
      <w:r w:rsidRPr="00C0043A">
        <w:rPr>
          <w:rFonts w:asciiTheme="minorHAnsi" w:hAnsiTheme="minorHAnsi" w:cstheme="minorHAnsi"/>
          <w:b/>
          <w:color w:val="auto"/>
          <w:u w:val="single"/>
        </w:rPr>
        <w:t>Programme Development and Management</w:t>
      </w:r>
    </w:p>
    <w:p w14:paraId="46FF4435"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49E8798C"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C0043A">
        <w:rPr>
          <w:rFonts w:asciiTheme="minorHAnsi" w:hAnsiTheme="minorHAnsi" w:cstheme="minorHAnsi"/>
          <w:color w:val="auto"/>
        </w:rPr>
        <w:t xml:space="preserve">Contribute to the preparation of the Situation Analysis for programme development. Administer a consistent and transparent monitoring system, providing accurate analysis of country level socio-political-economic trends and their implications for ongoing programmes and projects. Support preparation of programme work plans as required. Responsible for preparation of program recommendations for inclusion in formal programme documentation, and new approaches, </w:t>
      </w:r>
      <w:proofErr w:type="gramStart"/>
      <w:r w:rsidRPr="00C0043A">
        <w:rPr>
          <w:rFonts w:asciiTheme="minorHAnsi" w:hAnsiTheme="minorHAnsi" w:cstheme="minorHAnsi"/>
          <w:color w:val="auto"/>
        </w:rPr>
        <w:t>methods</w:t>
      </w:r>
      <w:proofErr w:type="gramEnd"/>
      <w:r w:rsidRPr="00C0043A">
        <w:rPr>
          <w:rFonts w:asciiTheme="minorHAnsi" w:hAnsiTheme="minorHAnsi" w:cstheme="minorHAnsi"/>
          <w:color w:val="auto"/>
        </w:rPr>
        <w:t xml:space="preserve"> and practices.</w:t>
      </w:r>
    </w:p>
    <w:p w14:paraId="768BD6F5"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6DC272CE" w14:textId="77777777" w:rsidR="00C0043A" w:rsidRPr="00C0043A" w:rsidRDefault="00C0043A" w:rsidP="00C0043A">
      <w:pPr>
        <w:spacing w:before="120" w:after="120" w:line="240" w:lineRule="exact"/>
        <w:ind w:left="259" w:right="259" w:hanging="259"/>
        <w:jc w:val="both"/>
        <w:rPr>
          <w:rFonts w:asciiTheme="minorHAnsi" w:hAnsiTheme="minorHAnsi" w:cstheme="minorHAnsi"/>
          <w:b/>
          <w:color w:val="auto"/>
        </w:rPr>
      </w:pPr>
      <w:r w:rsidRPr="00C0043A">
        <w:rPr>
          <w:rFonts w:asciiTheme="minorHAnsi" w:hAnsiTheme="minorHAnsi" w:cstheme="minorHAnsi"/>
          <w:b/>
          <w:color w:val="auto"/>
        </w:rPr>
        <w:t xml:space="preserve">3. </w:t>
      </w:r>
      <w:r w:rsidRPr="00C0043A">
        <w:rPr>
          <w:rFonts w:asciiTheme="minorHAnsi" w:hAnsiTheme="minorHAnsi" w:cstheme="minorHAnsi"/>
          <w:b/>
          <w:color w:val="auto"/>
          <w:u w:val="single"/>
        </w:rPr>
        <w:t xml:space="preserve">Optimum Use of Programme Funds </w:t>
      </w:r>
    </w:p>
    <w:p w14:paraId="57BB4823" w14:textId="77777777" w:rsidR="00C0043A" w:rsidRPr="00C0043A" w:rsidRDefault="00C0043A" w:rsidP="00C0043A">
      <w:pPr>
        <w:widowControl w:val="0"/>
        <w:autoSpaceDE w:val="0"/>
        <w:autoSpaceDN w:val="0"/>
        <w:adjustRightInd w:val="0"/>
        <w:jc w:val="both"/>
        <w:rPr>
          <w:rFonts w:asciiTheme="minorHAnsi" w:hAnsiTheme="minorHAnsi" w:cstheme="minorHAnsi"/>
          <w:color w:val="auto"/>
        </w:rPr>
      </w:pPr>
      <w:r w:rsidRPr="00C0043A">
        <w:rPr>
          <w:rFonts w:asciiTheme="minorHAnsi" w:hAnsiTheme="minorHAnsi" w:cstheme="minorHAnsi"/>
          <w:color w:val="auto"/>
        </w:rPr>
        <w:t xml:space="preserve">Assist in establishing programme work plans and monitors progress and compliance.   Help to manage allocation and disbursement of programme funds, ensuring that funds are properly coordinated, </w:t>
      </w:r>
      <w:proofErr w:type="gramStart"/>
      <w:r w:rsidRPr="00C0043A">
        <w:rPr>
          <w:rFonts w:asciiTheme="minorHAnsi" w:hAnsiTheme="minorHAnsi" w:cstheme="minorHAnsi"/>
          <w:color w:val="auto"/>
        </w:rPr>
        <w:t>monitored</w:t>
      </w:r>
      <w:proofErr w:type="gramEnd"/>
      <w:r w:rsidRPr="00C0043A">
        <w:rPr>
          <w:rFonts w:asciiTheme="minorHAnsi" w:hAnsiTheme="minorHAnsi" w:cstheme="minorHAnsi"/>
          <w:color w:val="auto"/>
        </w:rPr>
        <w:t xml:space="preserve"> and liquidated. Takes appropriate actions to optimize use of programme funds. Ensure programme efficiency and delivery through transparent approach to programme planning, monitoring and evaluation. </w:t>
      </w:r>
    </w:p>
    <w:p w14:paraId="46CB57EE"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01F930EA" w14:textId="77777777" w:rsidR="00C0043A" w:rsidRPr="00C0043A" w:rsidRDefault="00C0043A" w:rsidP="00C0043A">
      <w:pPr>
        <w:spacing w:before="120"/>
        <w:jc w:val="both"/>
        <w:rPr>
          <w:rFonts w:asciiTheme="minorHAnsi" w:hAnsiTheme="minorHAnsi" w:cstheme="minorHAnsi"/>
          <w:b/>
          <w:color w:val="auto"/>
          <w:u w:val="single"/>
        </w:rPr>
      </w:pPr>
      <w:r w:rsidRPr="00C0043A">
        <w:rPr>
          <w:rFonts w:asciiTheme="minorHAnsi" w:hAnsiTheme="minorHAnsi" w:cstheme="minorHAnsi"/>
          <w:b/>
          <w:color w:val="auto"/>
        </w:rPr>
        <w:t>4.</w:t>
      </w:r>
      <w:r w:rsidRPr="00C0043A">
        <w:rPr>
          <w:rFonts w:asciiTheme="minorHAnsi" w:hAnsiTheme="minorHAnsi" w:cstheme="minorHAnsi"/>
          <w:b/>
          <w:color w:val="auto"/>
          <w:u w:val="single"/>
        </w:rPr>
        <w:t xml:space="preserve"> Programme Monitoring and Evaluations </w:t>
      </w:r>
    </w:p>
    <w:p w14:paraId="4FD62041"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64A02DA3"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r w:rsidRPr="00C0043A">
        <w:rPr>
          <w:rFonts w:asciiTheme="minorHAnsi" w:hAnsiTheme="minorHAnsi" w:cstheme="minorHAnsi"/>
          <w:color w:val="auto"/>
        </w:rPr>
        <w:t xml:space="preserve">Undertakes field visits to monitor and assess programme implementation and decides on required </w:t>
      </w:r>
      <w:r w:rsidRPr="00C0043A">
        <w:rPr>
          <w:rFonts w:asciiTheme="minorHAnsi" w:hAnsiTheme="minorHAnsi" w:cstheme="minorHAnsi"/>
          <w:color w:val="auto"/>
        </w:rPr>
        <w:lastRenderedPageBreak/>
        <w:t>corrective action.</w:t>
      </w:r>
    </w:p>
    <w:p w14:paraId="7003B6C1"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59870392"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r w:rsidRPr="00C0043A">
        <w:rPr>
          <w:rFonts w:asciiTheme="minorHAnsi" w:hAnsiTheme="minorHAnsi" w:cstheme="minorHAnsi"/>
          <w:color w:val="auto"/>
        </w:rPr>
        <w:t xml:space="preserve">Carry out a rigorous and transparent approach to evaluation and participate the major programme evaluation exercises in consultation with the Representative, the Operations Officer, the Evaluation </w:t>
      </w:r>
      <w:proofErr w:type="gramStart"/>
      <w:r w:rsidRPr="00C0043A">
        <w:rPr>
          <w:rFonts w:asciiTheme="minorHAnsi" w:hAnsiTheme="minorHAnsi" w:cstheme="minorHAnsi"/>
          <w:color w:val="auto"/>
        </w:rPr>
        <w:t>Officer</w:t>
      </w:r>
      <w:proofErr w:type="gramEnd"/>
      <w:r w:rsidRPr="00C0043A">
        <w:rPr>
          <w:rFonts w:asciiTheme="minorHAnsi" w:hAnsiTheme="minorHAnsi" w:cstheme="minorHAnsi"/>
          <w:color w:val="auto"/>
        </w:rPr>
        <w:t xml:space="preserve"> and others to improve efficiency and quality of programme delivery. </w:t>
      </w:r>
    </w:p>
    <w:p w14:paraId="2BA0E2D0"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562A192E"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r w:rsidRPr="00C0043A">
        <w:rPr>
          <w:rFonts w:asciiTheme="minorHAnsi" w:hAnsiTheme="minorHAnsi" w:cstheme="minorHAnsi"/>
          <w:color w:val="auto"/>
        </w:rPr>
        <w:t xml:space="preserve">Participate in annual sector review meetings with government counterparts.  </w:t>
      </w:r>
    </w:p>
    <w:p w14:paraId="2814EED3"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461AEAD2"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r w:rsidRPr="00C0043A">
        <w:rPr>
          <w:rFonts w:asciiTheme="minorHAnsi" w:hAnsiTheme="minorHAnsi" w:cstheme="minorHAnsi"/>
          <w:color w:val="auto"/>
        </w:rPr>
        <w:t>Ensure the timely preparation of annual programme status reports.</w:t>
      </w:r>
    </w:p>
    <w:p w14:paraId="11AF4FC9"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0D948F2A" w14:textId="77777777" w:rsidR="00C0043A" w:rsidRPr="00C0043A" w:rsidRDefault="00C0043A" w:rsidP="00C0043A">
      <w:pPr>
        <w:widowControl w:val="0"/>
        <w:autoSpaceDE w:val="0"/>
        <w:autoSpaceDN w:val="0"/>
        <w:adjustRightInd w:val="0"/>
        <w:spacing w:before="120" w:line="220" w:lineRule="exact"/>
        <w:jc w:val="both"/>
        <w:rPr>
          <w:rFonts w:asciiTheme="minorHAnsi" w:hAnsiTheme="minorHAnsi" w:cstheme="minorHAnsi"/>
          <w:b/>
          <w:color w:val="auto"/>
          <w:u w:val="single"/>
        </w:rPr>
      </w:pPr>
      <w:r w:rsidRPr="00C0043A">
        <w:rPr>
          <w:rFonts w:asciiTheme="minorHAnsi" w:hAnsiTheme="minorHAnsi" w:cstheme="minorHAnsi"/>
          <w:b/>
          <w:color w:val="auto"/>
        </w:rPr>
        <w:t xml:space="preserve">5. </w:t>
      </w:r>
      <w:r w:rsidRPr="00C0043A">
        <w:rPr>
          <w:rFonts w:asciiTheme="minorHAnsi" w:hAnsiTheme="minorHAnsi" w:cstheme="minorHAnsi"/>
          <w:color w:val="auto"/>
        </w:rPr>
        <w:t xml:space="preserve"> </w:t>
      </w:r>
      <w:r w:rsidRPr="00C0043A">
        <w:rPr>
          <w:rFonts w:asciiTheme="minorHAnsi" w:hAnsiTheme="minorHAnsi" w:cstheme="minorHAnsi"/>
          <w:b/>
          <w:color w:val="auto"/>
          <w:u w:val="single"/>
        </w:rPr>
        <w:t>Rights-Based and Results-Based Programme Management Approach</w:t>
      </w:r>
    </w:p>
    <w:p w14:paraId="1744FA21"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4C3C7C7C"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C0043A">
        <w:rPr>
          <w:rFonts w:asciiTheme="minorHAnsi" w:hAnsiTheme="minorHAnsi" w:cstheme="minorHAnsi"/>
          <w:color w:val="auto"/>
        </w:rPr>
        <w:t xml:space="preserve">Assure the quality of child rights-based programmes through consistent and effective planning, design, implementation, monitoring and/or evaluation of programmes and projects. Bring coherence, synergy and added value to the programming planning and design processes using a results-based management approach to programme design. </w:t>
      </w:r>
    </w:p>
    <w:p w14:paraId="4780793D"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26B7EAFC"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r w:rsidRPr="00C0043A">
        <w:rPr>
          <w:rFonts w:asciiTheme="minorHAnsi" w:hAnsiTheme="minorHAnsi" w:cstheme="minorHAnsi"/>
          <w:color w:val="auto"/>
        </w:rPr>
        <w:t>Ensure viable recommendations on project implementation, alternative approaches, and optimal utilization of resources that contribute effectively to the fulfilment of the rights of children and women, and recommendations on new programme initiatives and management issues to ensure achievement of stated objectives.</w:t>
      </w:r>
    </w:p>
    <w:p w14:paraId="78BE8682"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403B1593" w14:textId="77777777" w:rsidR="00C0043A" w:rsidRPr="00C0043A" w:rsidRDefault="00C0043A" w:rsidP="00C0043A">
      <w:pPr>
        <w:widowControl w:val="0"/>
        <w:autoSpaceDE w:val="0"/>
        <w:autoSpaceDN w:val="0"/>
        <w:adjustRightInd w:val="0"/>
        <w:spacing w:before="120" w:line="225" w:lineRule="exact"/>
        <w:ind w:left="259" w:hanging="259"/>
        <w:jc w:val="both"/>
        <w:rPr>
          <w:rFonts w:asciiTheme="minorHAnsi" w:hAnsiTheme="minorHAnsi" w:cstheme="minorHAnsi"/>
          <w:b/>
          <w:color w:val="auto"/>
          <w:u w:val="single"/>
        </w:rPr>
      </w:pPr>
      <w:r w:rsidRPr="00C0043A">
        <w:rPr>
          <w:rFonts w:asciiTheme="minorHAnsi" w:hAnsiTheme="minorHAnsi" w:cstheme="minorHAnsi"/>
          <w:b/>
          <w:color w:val="auto"/>
        </w:rPr>
        <w:t xml:space="preserve">6.  </w:t>
      </w:r>
      <w:r w:rsidRPr="00C0043A">
        <w:rPr>
          <w:rFonts w:asciiTheme="minorHAnsi" w:hAnsiTheme="minorHAnsi" w:cstheme="minorHAnsi"/>
          <w:b/>
          <w:color w:val="auto"/>
          <w:u w:val="single"/>
        </w:rPr>
        <w:t>National and Local Capacity Building/Sustainability</w:t>
      </w:r>
    </w:p>
    <w:p w14:paraId="35B7750E" w14:textId="77777777" w:rsidR="00C0043A" w:rsidRPr="00C0043A" w:rsidRDefault="00C0043A" w:rsidP="00C0043A">
      <w:pPr>
        <w:widowControl w:val="0"/>
        <w:autoSpaceDE w:val="0"/>
        <w:autoSpaceDN w:val="0"/>
        <w:adjustRightInd w:val="0"/>
        <w:spacing w:line="225" w:lineRule="exact"/>
        <w:ind w:left="252" w:hanging="252"/>
        <w:jc w:val="both"/>
        <w:rPr>
          <w:rFonts w:asciiTheme="minorHAnsi" w:hAnsiTheme="minorHAnsi" w:cstheme="minorHAnsi"/>
          <w:b/>
          <w:color w:val="auto"/>
          <w:u w:val="single"/>
        </w:rPr>
      </w:pPr>
    </w:p>
    <w:p w14:paraId="5A126CF5" w14:textId="77777777" w:rsidR="00C0043A" w:rsidRPr="00C0043A" w:rsidRDefault="00C0043A" w:rsidP="00C0043A">
      <w:pPr>
        <w:widowControl w:val="0"/>
        <w:tabs>
          <w:tab w:val="left" w:pos="-1440"/>
          <w:tab w:val="left" w:pos="-720"/>
          <w:tab w:val="num" w:pos="416"/>
          <w:tab w:val="left" w:pos="1440"/>
        </w:tabs>
        <w:jc w:val="both"/>
        <w:rPr>
          <w:rFonts w:asciiTheme="minorHAnsi" w:hAnsiTheme="minorHAnsi" w:cstheme="minorHAnsi"/>
          <w:color w:val="auto"/>
        </w:rPr>
      </w:pPr>
      <w:r w:rsidRPr="00C0043A">
        <w:rPr>
          <w:rFonts w:asciiTheme="minorHAnsi" w:hAnsiTheme="minorHAnsi" w:cstheme="minorHAnsi"/>
          <w:color w:val="auto"/>
        </w:rPr>
        <w:t xml:space="preserve">Provide government authorities with technical supports and guidance to plan and organize training programmes for the purpose of capacity building and programme sustainability. </w:t>
      </w:r>
    </w:p>
    <w:p w14:paraId="0FEAC8CD" w14:textId="77777777" w:rsidR="00C0043A" w:rsidRPr="00C0043A" w:rsidRDefault="00C0043A" w:rsidP="00C0043A">
      <w:pPr>
        <w:widowControl w:val="0"/>
        <w:autoSpaceDE w:val="0"/>
        <w:autoSpaceDN w:val="0"/>
        <w:adjustRightInd w:val="0"/>
        <w:spacing w:line="220" w:lineRule="exact"/>
        <w:jc w:val="both"/>
        <w:rPr>
          <w:rFonts w:asciiTheme="minorHAnsi" w:hAnsiTheme="minorHAnsi" w:cstheme="minorHAnsi"/>
          <w:color w:val="auto"/>
        </w:rPr>
      </w:pPr>
    </w:p>
    <w:p w14:paraId="3D261320"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r w:rsidRPr="00C0043A">
        <w:rPr>
          <w:rFonts w:asciiTheme="minorHAnsi" w:hAnsiTheme="minorHAnsi" w:cstheme="minorHAnsi"/>
          <w:color w:val="auto"/>
        </w:rPr>
        <w:t>Ensure the building or reinforcing of the commitment and institutional capacities of the national and local partners starting with taking a strategic approach to the identification of these partners and partnerships.</w:t>
      </w:r>
    </w:p>
    <w:p w14:paraId="78B8845E" w14:textId="77777777" w:rsidR="00C0043A" w:rsidRPr="00C0043A" w:rsidRDefault="00C0043A" w:rsidP="00C0043A">
      <w:pPr>
        <w:widowControl w:val="0"/>
        <w:autoSpaceDE w:val="0"/>
        <w:autoSpaceDN w:val="0"/>
        <w:adjustRightInd w:val="0"/>
        <w:spacing w:line="225" w:lineRule="exact"/>
        <w:jc w:val="both"/>
        <w:rPr>
          <w:rFonts w:asciiTheme="minorHAnsi" w:hAnsiTheme="minorHAnsi" w:cstheme="minorHAnsi"/>
          <w:color w:val="auto"/>
        </w:rPr>
      </w:pPr>
    </w:p>
    <w:p w14:paraId="59BB10DE" w14:textId="77777777" w:rsidR="00C0043A" w:rsidRPr="00C0043A" w:rsidRDefault="00C0043A" w:rsidP="00C0043A">
      <w:pPr>
        <w:widowControl w:val="0"/>
        <w:autoSpaceDE w:val="0"/>
        <w:autoSpaceDN w:val="0"/>
        <w:adjustRightInd w:val="0"/>
        <w:spacing w:line="216" w:lineRule="exact"/>
        <w:jc w:val="both"/>
        <w:rPr>
          <w:rFonts w:asciiTheme="minorHAnsi" w:hAnsiTheme="minorHAnsi" w:cstheme="minorHAnsi"/>
          <w:b/>
          <w:color w:val="auto"/>
          <w:u w:val="single"/>
        </w:rPr>
      </w:pPr>
      <w:r w:rsidRPr="00C0043A">
        <w:rPr>
          <w:rFonts w:asciiTheme="minorHAnsi" w:hAnsiTheme="minorHAnsi" w:cstheme="minorHAnsi"/>
          <w:b/>
          <w:color w:val="auto"/>
        </w:rPr>
        <w:t xml:space="preserve">7. </w:t>
      </w:r>
      <w:r w:rsidRPr="00C0043A">
        <w:rPr>
          <w:rFonts w:asciiTheme="minorHAnsi" w:hAnsiTheme="minorHAnsi" w:cstheme="minorHAnsi"/>
          <w:b/>
          <w:color w:val="auto"/>
          <w:u w:val="single"/>
        </w:rPr>
        <w:t>Rights Perspective and Advocacy at the National, Community and Family Levels</w:t>
      </w:r>
    </w:p>
    <w:p w14:paraId="78830543" w14:textId="77777777" w:rsidR="00C0043A" w:rsidRPr="00C0043A" w:rsidRDefault="00C0043A" w:rsidP="00C0043A">
      <w:pPr>
        <w:widowControl w:val="0"/>
        <w:autoSpaceDE w:val="0"/>
        <w:autoSpaceDN w:val="0"/>
        <w:adjustRightInd w:val="0"/>
        <w:spacing w:line="216" w:lineRule="exact"/>
        <w:jc w:val="both"/>
        <w:rPr>
          <w:rFonts w:asciiTheme="minorHAnsi" w:hAnsiTheme="minorHAnsi" w:cstheme="minorHAnsi"/>
          <w:color w:val="auto"/>
        </w:rPr>
      </w:pPr>
    </w:p>
    <w:p w14:paraId="556DDBC4" w14:textId="77777777" w:rsidR="00C0043A" w:rsidRPr="00C0043A" w:rsidRDefault="00C0043A" w:rsidP="00C0043A">
      <w:pPr>
        <w:widowControl w:val="0"/>
        <w:autoSpaceDE w:val="0"/>
        <w:autoSpaceDN w:val="0"/>
        <w:adjustRightInd w:val="0"/>
        <w:spacing w:line="216" w:lineRule="exact"/>
        <w:jc w:val="both"/>
        <w:rPr>
          <w:rFonts w:asciiTheme="minorHAnsi" w:hAnsiTheme="minorHAnsi" w:cstheme="minorHAnsi"/>
          <w:iCs/>
          <w:color w:val="auto"/>
        </w:rPr>
      </w:pPr>
      <w:r w:rsidRPr="00C0043A">
        <w:rPr>
          <w:rFonts w:asciiTheme="minorHAnsi" w:hAnsiTheme="minorHAnsi" w:cstheme="minorHAnsi"/>
          <w:color w:val="auto"/>
        </w:rPr>
        <w:t>Conducts policy analysis from a children's and women's rights perspective and advocacy at the community and family levels for credibility in national and international policy debates. Promote the organization goals of UNICEF through advocacy and policy dialogue.</w:t>
      </w:r>
    </w:p>
    <w:p w14:paraId="7294D4ED" w14:textId="77777777" w:rsidR="00C0043A" w:rsidRPr="00C0043A" w:rsidRDefault="00C0043A" w:rsidP="00C0043A">
      <w:pPr>
        <w:jc w:val="both"/>
        <w:rPr>
          <w:rFonts w:asciiTheme="minorHAnsi" w:hAnsiTheme="minorHAnsi" w:cstheme="minorHAnsi"/>
          <w:color w:val="auto"/>
        </w:rPr>
      </w:pPr>
    </w:p>
    <w:p w14:paraId="52B9896C" w14:textId="77777777" w:rsidR="00C0043A" w:rsidRPr="00C0043A" w:rsidRDefault="00C0043A" w:rsidP="00C0043A">
      <w:pPr>
        <w:widowControl w:val="0"/>
        <w:autoSpaceDE w:val="0"/>
        <w:autoSpaceDN w:val="0"/>
        <w:adjustRightInd w:val="0"/>
        <w:spacing w:before="120" w:line="225" w:lineRule="exact"/>
        <w:ind w:left="252" w:hanging="252"/>
        <w:jc w:val="both"/>
        <w:rPr>
          <w:rFonts w:asciiTheme="minorHAnsi" w:hAnsiTheme="minorHAnsi" w:cstheme="minorHAnsi"/>
          <w:b/>
          <w:color w:val="auto"/>
        </w:rPr>
      </w:pPr>
      <w:r w:rsidRPr="00C0043A">
        <w:rPr>
          <w:rFonts w:asciiTheme="minorHAnsi" w:hAnsiTheme="minorHAnsi" w:cstheme="minorHAnsi"/>
          <w:b/>
          <w:color w:val="auto"/>
        </w:rPr>
        <w:t xml:space="preserve">8. </w:t>
      </w:r>
      <w:r w:rsidRPr="00C0043A">
        <w:rPr>
          <w:rFonts w:asciiTheme="minorHAnsi" w:hAnsiTheme="minorHAnsi" w:cstheme="minorHAnsi"/>
          <w:b/>
          <w:color w:val="auto"/>
          <w:u w:val="single"/>
        </w:rPr>
        <w:t xml:space="preserve">Partnership, Coordination and Collaboration </w:t>
      </w:r>
    </w:p>
    <w:p w14:paraId="32D9E1DB" w14:textId="77777777" w:rsidR="00C0043A" w:rsidRPr="00C0043A" w:rsidRDefault="00C0043A" w:rsidP="00C0043A">
      <w:pPr>
        <w:widowControl w:val="0"/>
        <w:autoSpaceDE w:val="0"/>
        <w:autoSpaceDN w:val="0"/>
        <w:adjustRightInd w:val="0"/>
        <w:spacing w:before="120" w:line="225" w:lineRule="exact"/>
        <w:jc w:val="both"/>
        <w:rPr>
          <w:rFonts w:asciiTheme="minorHAnsi" w:hAnsiTheme="minorHAnsi" w:cstheme="minorHAnsi"/>
          <w:color w:val="auto"/>
        </w:rPr>
      </w:pPr>
      <w:r w:rsidRPr="00C0043A">
        <w:rPr>
          <w:rFonts w:asciiTheme="minorHAnsi" w:hAnsiTheme="minorHAnsi" w:cstheme="minorHAnsi"/>
          <w:color w:val="auto"/>
        </w:rPr>
        <w:t>Develop partnerships and collaboration with internal and external counterparts, including those of the UN and national partners, in order to improve the ability to collect and disseminate development data and information, exchange information on programme/project status and implementation and movement/distribution of supplies. Establish and maintain linkage to the Regional Programme Knowledge Network to ensure the availability of current and accurate programme data.</w:t>
      </w:r>
    </w:p>
    <w:p w14:paraId="6BBA5E6E" w14:textId="77777777" w:rsidR="00C0043A" w:rsidRPr="00C0043A" w:rsidRDefault="00C0043A" w:rsidP="00C0043A">
      <w:pPr>
        <w:widowControl w:val="0"/>
        <w:autoSpaceDE w:val="0"/>
        <w:autoSpaceDN w:val="0"/>
        <w:adjustRightInd w:val="0"/>
        <w:spacing w:before="120" w:line="225" w:lineRule="exact"/>
        <w:jc w:val="both"/>
        <w:rPr>
          <w:rFonts w:asciiTheme="minorHAnsi" w:hAnsiTheme="minorHAnsi" w:cstheme="minorHAnsi"/>
          <w:color w:val="auto"/>
        </w:rPr>
      </w:pPr>
      <w:r w:rsidRPr="00C0043A">
        <w:rPr>
          <w:rFonts w:asciiTheme="minorHAnsi" w:hAnsiTheme="minorHAnsi" w:cstheme="minorHAnsi"/>
          <w:color w:val="auto"/>
        </w:rPr>
        <w:t xml:space="preserve">Collaborate with the Operations Section to establish and maintain sound internal controls supportive of programming </w:t>
      </w:r>
      <w:proofErr w:type="spellStart"/>
      <w:r w:rsidRPr="00C0043A">
        <w:rPr>
          <w:rFonts w:asciiTheme="minorHAnsi" w:hAnsiTheme="minorHAnsi" w:cstheme="minorHAnsi"/>
          <w:color w:val="auto"/>
        </w:rPr>
        <w:t>endeavours</w:t>
      </w:r>
      <w:proofErr w:type="spellEnd"/>
      <w:r w:rsidRPr="00C0043A">
        <w:rPr>
          <w:rFonts w:asciiTheme="minorHAnsi" w:hAnsiTheme="minorHAnsi" w:cstheme="minorHAnsi"/>
          <w:color w:val="auto"/>
        </w:rPr>
        <w:t xml:space="preserve"> and to coordinate financial and supply management requirements and accountability.</w:t>
      </w:r>
    </w:p>
    <w:p w14:paraId="67C593ED" w14:textId="77777777" w:rsidR="00C0043A" w:rsidRPr="00C0043A" w:rsidRDefault="00C0043A" w:rsidP="00C0043A">
      <w:pPr>
        <w:widowControl w:val="0"/>
        <w:autoSpaceDE w:val="0"/>
        <w:autoSpaceDN w:val="0"/>
        <w:adjustRightInd w:val="0"/>
        <w:spacing w:before="120" w:line="268" w:lineRule="exact"/>
        <w:jc w:val="both"/>
        <w:rPr>
          <w:rFonts w:asciiTheme="minorHAnsi" w:hAnsiTheme="minorHAnsi" w:cstheme="minorHAnsi"/>
          <w:color w:val="auto"/>
        </w:rPr>
      </w:pPr>
      <w:r w:rsidRPr="00C0043A">
        <w:rPr>
          <w:rFonts w:asciiTheme="minorHAnsi" w:hAnsiTheme="minorHAnsi" w:cstheme="minorHAnsi"/>
          <w:color w:val="auto"/>
        </w:rPr>
        <w:t xml:space="preserve">Maintain collaboration with Regional Advisers and HQ Officers for effective overall coordination on programmes. </w:t>
      </w:r>
    </w:p>
    <w:p w14:paraId="21C8CF94" w14:textId="77777777" w:rsidR="00C0043A" w:rsidRPr="00C0043A" w:rsidRDefault="00C0043A" w:rsidP="00C0043A">
      <w:pPr>
        <w:widowControl w:val="0"/>
        <w:autoSpaceDE w:val="0"/>
        <w:autoSpaceDN w:val="0"/>
        <w:adjustRightInd w:val="0"/>
        <w:spacing w:before="120" w:line="268" w:lineRule="exact"/>
        <w:jc w:val="both"/>
        <w:rPr>
          <w:rFonts w:asciiTheme="minorHAnsi" w:hAnsiTheme="minorHAnsi" w:cstheme="minorHAnsi"/>
          <w:iCs/>
          <w:color w:val="auto"/>
        </w:rPr>
      </w:pPr>
      <w:r w:rsidRPr="00C0043A">
        <w:rPr>
          <w:rFonts w:asciiTheme="minorHAnsi" w:hAnsiTheme="minorHAnsi" w:cstheme="minorHAnsi"/>
          <w:color w:val="auto"/>
        </w:rPr>
        <w:t xml:space="preserve">Plans, </w:t>
      </w:r>
      <w:proofErr w:type="gramStart"/>
      <w:r w:rsidRPr="00C0043A">
        <w:rPr>
          <w:rFonts w:asciiTheme="minorHAnsi" w:hAnsiTheme="minorHAnsi" w:cstheme="minorHAnsi"/>
          <w:color w:val="auto"/>
        </w:rPr>
        <w:t>develops</w:t>
      </w:r>
      <w:proofErr w:type="gramEnd"/>
      <w:r w:rsidRPr="00C0043A">
        <w:rPr>
          <w:rFonts w:asciiTheme="minorHAnsi" w:hAnsiTheme="minorHAnsi" w:cstheme="minorHAnsi"/>
          <w:color w:val="auto"/>
        </w:rPr>
        <w:t xml:space="preserve"> and implements sectoral programme(s) by collaborating with the government and other partners. Provide leadership in provision of technical advice, negotiation, </w:t>
      </w:r>
      <w:proofErr w:type="gramStart"/>
      <w:r w:rsidRPr="00C0043A">
        <w:rPr>
          <w:rFonts w:asciiTheme="minorHAnsi" w:hAnsiTheme="minorHAnsi" w:cstheme="minorHAnsi"/>
          <w:color w:val="auto"/>
        </w:rPr>
        <w:t>advocacy</w:t>
      </w:r>
      <w:proofErr w:type="gramEnd"/>
      <w:r w:rsidRPr="00C0043A">
        <w:rPr>
          <w:rFonts w:asciiTheme="minorHAnsi" w:hAnsiTheme="minorHAnsi" w:cstheme="minorHAnsi"/>
          <w:color w:val="auto"/>
        </w:rPr>
        <w:t xml:space="preserve"> and promotion of area/country level goals, leading to agreement on practicable and priority actions to be supported by UNICEF programme and country level cooperation.</w:t>
      </w:r>
    </w:p>
    <w:p w14:paraId="04EF661C" w14:textId="77777777" w:rsidR="00E35D89" w:rsidRPr="00C0043A" w:rsidRDefault="00E35D89" w:rsidP="00FF78DB">
      <w:pPr>
        <w:spacing w:line="240" w:lineRule="auto"/>
        <w:jc w:val="both"/>
        <w:rPr>
          <w:rFonts w:asciiTheme="minorHAnsi" w:hAnsiTheme="minorHAnsi" w:cstheme="minorHAnsi"/>
          <w:b/>
          <w:color w:val="auto"/>
        </w:rPr>
      </w:pPr>
    </w:p>
    <w:p w14:paraId="6F2CF00C" w14:textId="77777777" w:rsidR="002715EF" w:rsidRPr="00C0043A" w:rsidRDefault="002715EF"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t>Expected background and Experience</w:t>
      </w:r>
    </w:p>
    <w:p w14:paraId="2A01FF30" w14:textId="77777777" w:rsidR="002715EF" w:rsidRPr="00C0043A" w:rsidRDefault="00E35D89" w:rsidP="00FF78DB">
      <w:pPr>
        <w:spacing w:line="240" w:lineRule="auto"/>
        <w:ind w:left="720"/>
        <w:jc w:val="both"/>
        <w:rPr>
          <w:rFonts w:asciiTheme="minorHAnsi" w:hAnsiTheme="minorHAnsi" w:cstheme="minorHAnsi"/>
          <w:color w:val="auto"/>
        </w:rPr>
      </w:pPr>
      <w:r w:rsidRPr="00C0043A">
        <w:rPr>
          <w:rFonts w:asciiTheme="minorHAnsi" w:hAnsiTheme="minorHAnsi" w:cstheme="minorHAnsi"/>
          <w:color w:val="auto"/>
        </w:rPr>
        <w:lastRenderedPageBreak/>
        <w:t xml:space="preserve"> </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150759" w:rsidRPr="00C0043A" w14:paraId="11639F62" w14:textId="77777777" w:rsidTr="00DB1A19">
        <w:trPr>
          <w:cantSplit/>
          <w:trHeight w:val="353"/>
        </w:trPr>
        <w:tc>
          <w:tcPr>
            <w:tcW w:w="8856" w:type="dxa"/>
          </w:tcPr>
          <w:p w14:paraId="1301AE34" w14:textId="77777777" w:rsidR="00C0043A" w:rsidRPr="00C0043A" w:rsidRDefault="00C0043A" w:rsidP="00C0043A">
            <w:pPr>
              <w:spacing w:before="120"/>
              <w:ind w:right="-360"/>
              <w:rPr>
                <w:rFonts w:asciiTheme="minorHAnsi" w:hAnsiTheme="minorHAnsi" w:cstheme="minorHAnsi"/>
                <w:b/>
                <w:color w:val="auto"/>
              </w:rPr>
            </w:pPr>
            <w:r w:rsidRPr="00C0043A">
              <w:rPr>
                <w:rFonts w:asciiTheme="minorHAnsi" w:hAnsiTheme="minorHAnsi" w:cstheme="minorHAnsi"/>
                <w:b/>
                <w:color w:val="auto"/>
              </w:rPr>
              <w:t xml:space="preserve">4.  </w:t>
            </w:r>
            <w:r w:rsidRPr="00C0043A">
              <w:rPr>
                <w:rFonts w:asciiTheme="minorHAnsi" w:hAnsiTheme="minorHAnsi" w:cstheme="minorHAnsi"/>
                <w:b/>
                <w:bCs/>
                <w:color w:val="auto"/>
              </w:rPr>
              <w:t>UNICEF values and competency Required (based on the updated Framework)</w:t>
            </w:r>
          </w:p>
          <w:p w14:paraId="4284C334" w14:textId="77777777" w:rsidR="00C0043A" w:rsidRPr="00C0043A" w:rsidRDefault="00C0043A" w:rsidP="00C0043A">
            <w:pPr>
              <w:jc w:val="both"/>
              <w:rPr>
                <w:rFonts w:asciiTheme="minorHAnsi" w:hAnsiTheme="minorHAnsi" w:cstheme="minorHAnsi"/>
                <w:b/>
                <w:bCs/>
                <w:color w:val="auto"/>
              </w:rPr>
            </w:pPr>
          </w:p>
          <w:p w14:paraId="7A417236" w14:textId="77777777" w:rsidR="00C0043A" w:rsidRPr="00C0043A" w:rsidRDefault="00C0043A" w:rsidP="00C0043A">
            <w:pPr>
              <w:jc w:val="both"/>
              <w:rPr>
                <w:rFonts w:asciiTheme="minorHAnsi" w:hAnsiTheme="minorHAnsi" w:cstheme="minorHAnsi"/>
                <w:b/>
                <w:bCs/>
                <w:color w:val="auto"/>
                <w:u w:val="single"/>
              </w:rPr>
            </w:pPr>
            <w:proofErr w:type="spellStart"/>
            <w:r w:rsidRPr="00C0043A">
              <w:rPr>
                <w:rFonts w:asciiTheme="minorHAnsi" w:hAnsiTheme="minorHAnsi" w:cstheme="minorHAnsi"/>
                <w:b/>
                <w:bCs/>
                <w:color w:val="auto"/>
              </w:rPr>
              <w:t>i</w:t>
            </w:r>
            <w:proofErr w:type="spellEnd"/>
            <w:r w:rsidRPr="00C0043A">
              <w:rPr>
                <w:rFonts w:asciiTheme="minorHAnsi" w:hAnsiTheme="minorHAnsi" w:cstheme="minorHAnsi"/>
                <w:b/>
                <w:bCs/>
                <w:color w:val="auto"/>
              </w:rPr>
              <w:t xml:space="preserve">) </w:t>
            </w:r>
            <w:r w:rsidRPr="00C0043A">
              <w:rPr>
                <w:rFonts w:asciiTheme="minorHAnsi" w:hAnsiTheme="minorHAnsi" w:cstheme="minorHAnsi"/>
                <w:b/>
                <w:bCs/>
                <w:color w:val="auto"/>
                <w:u w:val="single"/>
              </w:rPr>
              <w:t xml:space="preserve">Core Values </w:t>
            </w:r>
          </w:p>
          <w:p w14:paraId="3BC77708" w14:textId="77777777" w:rsidR="00C0043A" w:rsidRPr="00C0043A" w:rsidRDefault="00C0043A" w:rsidP="00C0043A">
            <w:pPr>
              <w:jc w:val="both"/>
              <w:rPr>
                <w:rFonts w:asciiTheme="minorHAnsi" w:hAnsiTheme="minorHAnsi" w:cstheme="minorHAnsi"/>
                <w:b/>
                <w:bCs/>
                <w:color w:val="auto"/>
                <w:u w:val="single"/>
              </w:rPr>
            </w:pPr>
          </w:p>
          <w:p w14:paraId="6E2E39A8" w14:textId="77777777" w:rsidR="00C0043A" w:rsidRPr="00C0043A" w:rsidRDefault="00C0043A" w:rsidP="00C0043A">
            <w:pPr>
              <w:numPr>
                <w:ilvl w:val="0"/>
                <w:numId w:val="29"/>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 xml:space="preserve">Care </w:t>
            </w:r>
          </w:p>
          <w:p w14:paraId="7E66D45E" w14:textId="77777777" w:rsidR="00C0043A" w:rsidRPr="00C0043A" w:rsidRDefault="00C0043A" w:rsidP="00C0043A">
            <w:pPr>
              <w:numPr>
                <w:ilvl w:val="0"/>
                <w:numId w:val="29"/>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Respect</w:t>
            </w:r>
          </w:p>
          <w:p w14:paraId="49EE218B" w14:textId="77777777" w:rsidR="00C0043A" w:rsidRPr="00C0043A" w:rsidRDefault="00C0043A" w:rsidP="00C0043A">
            <w:pPr>
              <w:numPr>
                <w:ilvl w:val="0"/>
                <w:numId w:val="29"/>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Integrity</w:t>
            </w:r>
          </w:p>
          <w:p w14:paraId="4F89B407" w14:textId="77777777" w:rsidR="00C0043A" w:rsidRPr="00C0043A" w:rsidRDefault="00C0043A" w:rsidP="00C0043A">
            <w:pPr>
              <w:numPr>
                <w:ilvl w:val="0"/>
                <w:numId w:val="29"/>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Trust</w:t>
            </w:r>
          </w:p>
          <w:p w14:paraId="70CC44E9" w14:textId="77777777" w:rsidR="00C0043A" w:rsidRPr="00C0043A" w:rsidRDefault="00C0043A" w:rsidP="00C0043A">
            <w:pPr>
              <w:numPr>
                <w:ilvl w:val="0"/>
                <w:numId w:val="29"/>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Accountability</w:t>
            </w:r>
          </w:p>
          <w:p w14:paraId="677C8CB6" w14:textId="77777777" w:rsidR="00C0043A" w:rsidRPr="00C0043A" w:rsidRDefault="00C0043A" w:rsidP="00C0043A">
            <w:pPr>
              <w:ind w:left="720"/>
              <w:jc w:val="both"/>
              <w:rPr>
                <w:rFonts w:asciiTheme="minorHAnsi" w:hAnsiTheme="minorHAnsi" w:cstheme="minorHAnsi"/>
                <w:bCs/>
                <w:color w:val="auto"/>
              </w:rPr>
            </w:pPr>
          </w:p>
          <w:p w14:paraId="302F1BE0" w14:textId="77777777" w:rsidR="00C0043A" w:rsidRPr="00C0043A" w:rsidRDefault="00C0043A" w:rsidP="00C0043A">
            <w:pPr>
              <w:jc w:val="both"/>
              <w:rPr>
                <w:rFonts w:asciiTheme="minorHAnsi" w:hAnsiTheme="minorHAnsi" w:cstheme="minorHAnsi"/>
                <w:b/>
                <w:bCs/>
                <w:color w:val="auto"/>
                <w:u w:val="single"/>
              </w:rPr>
            </w:pPr>
            <w:r w:rsidRPr="00C0043A">
              <w:rPr>
                <w:rFonts w:asciiTheme="minorHAnsi" w:hAnsiTheme="minorHAnsi" w:cstheme="minorHAnsi"/>
                <w:b/>
                <w:bCs/>
                <w:color w:val="auto"/>
              </w:rPr>
              <w:t xml:space="preserve">ii) </w:t>
            </w:r>
            <w:r w:rsidRPr="00C0043A">
              <w:rPr>
                <w:rFonts w:asciiTheme="minorHAnsi" w:hAnsiTheme="minorHAnsi" w:cstheme="minorHAnsi"/>
                <w:b/>
                <w:bCs/>
                <w:color w:val="auto"/>
                <w:u w:val="single"/>
              </w:rPr>
              <w:t>Core Competencies (For Staff with Supervisory Responsibilities)</w:t>
            </w:r>
            <w:r w:rsidRPr="00C0043A">
              <w:rPr>
                <w:rFonts w:asciiTheme="minorHAnsi" w:hAnsiTheme="minorHAnsi" w:cstheme="minorHAnsi"/>
                <w:b/>
                <w:bCs/>
                <w:color w:val="auto"/>
              </w:rPr>
              <w:t xml:space="preserve"> *</w:t>
            </w:r>
          </w:p>
          <w:p w14:paraId="1A4D4096" w14:textId="77777777" w:rsidR="00C0043A" w:rsidRPr="00C0043A" w:rsidRDefault="00C0043A" w:rsidP="00C0043A">
            <w:pPr>
              <w:jc w:val="both"/>
              <w:rPr>
                <w:rFonts w:asciiTheme="minorHAnsi" w:hAnsiTheme="minorHAnsi" w:cstheme="minorHAnsi"/>
                <w:b/>
                <w:bCs/>
                <w:color w:val="auto"/>
                <w:u w:val="single"/>
              </w:rPr>
            </w:pPr>
          </w:p>
          <w:p w14:paraId="20B376A9" w14:textId="77777777" w:rsidR="00C0043A" w:rsidRPr="00C0043A" w:rsidRDefault="00C0043A" w:rsidP="00C0043A">
            <w:pPr>
              <w:numPr>
                <w:ilvl w:val="0"/>
                <w:numId w:val="28"/>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Nurtures, Leads and Manages People (1)</w:t>
            </w:r>
          </w:p>
          <w:p w14:paraId="1FDC05C4" w14:textId="77777777" w:rsidR="00C0043A" w:rsidRPr="00C0043A" w:rsidRDefault="00C0043A" w:rsidP="00C0043A">
            <w:pPr>
              <w:numPr>
                <w:ilvl w:val="0"/>
                <w:numId w:val="28"/>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Demonstrates Self Awareness and Ethical Awareness (2)</w:t>
            </w:r>
          </w:p>
          <w:p w14:paraId="56D5F7E9" w14:textId="77777777" w:rsidR="00C0043A" w:rsidRPr="00C0043A" w:rsidRDefault="00C0043A" w:rsidP="00C0043A">
            <w:pPr>
              <w:numPr>
                <w:ilvl w:val="0"/>
                <w:numId w:val="28"/>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Works Collaboratively with others (2)</w:t>
            </w:r>
          </w:p>
          <w:p w14:paraId="699478F6" w14:textId="77777777" w:rsidR="00C0043A" w:rsidRPr="00C0043A" w:rsidRDefault="00C0043A" w:rsidP="00C0043A">
            <w:pPr>
              <w:numPr>
                <w:ilvl w:val="0"/>
                <w:numId w:val="28"/>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Builds and Maintains Partnerships (2)</w:t>
            </w:r>
          </w:p>
          <w:p w14:paraId="7FF174F7" w14:textId="77777777" w:rsidR="00C0043A" w:rsidRPr="00C0043A" w:rsidRDefault="00C0043A" w:rsidP="00C0043A">
            <w:pPr>
              <w:numPr>
                <w:ilvl w:val="0"/>
                <w:numId w:val="28"/>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Innovates and Embraces Change (2)</w:t>
            </w:r>
          </w:p>
          <w:p w14:paraId="6D2134BE" w14:textId="77777777" w:rsidR="00C0043A" w:rsidRPr="00C0043A" w:rsidRDefault="00C0043A" w:rsidP="00C0043A">
            <w:pPr>
              <w:numPr>
                <w:ilvl w:val="0"/>
                <w:numId w:val="28"/>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Thinks and Acts Strategically (2)</w:t>
            </w:r>
          </w:p>
          <w:p w14:paraId="2DF15788" w14:textId="77777777" w:rsidR="00C0043A" w:rsidRPr="00C0043A" w:rsidRDefault="00C0043A" w:rsidP="00C0043A">
            <w:pPr>
              <w:numPr>
                <w:ilvl w:val="0"/>
                <w:numId w:val="28"/>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Drive to achieve impactful results (2)</w:t>
            </w:r>
          </w:p>
          <w:p w14:paraId="1EB7D5A6" w14:textId="77777777" w:rsidR="00C0043A" w:rsidRPr="00C0043A" w:rsidRDefault="00C0043A" w:rsidP="00C0043A">
            <w:pPr>
              <w:numPr>
                <w:ilvl w:val="0"/>
                <w:numId w:val="28"/>
              </w:numPr>
              <w:spacing w:line="240" w:lineRule="auto"/>
              <w:jc w:val="both"/>
              <w:rPr>
                <w:rFonts w:asciiTheme="minorHAnsi" w:hAnsiTheme="minorHAnsi" w:cstheme="minorHAnsi"/>
                <w:bCs/>
                <w:color w:val="auto"/>
              </w:rPr>
            </w:pPr>
            <w:r w:rsidRPr="00C0043A">
              <w:rPr>
                <w:rFonts w:asciiTheme="minorHAnsi" w:hAnsiTheme="minorHAnsi" w:cstheme="minorHAnsi"/>
                <w:bCs/>
                <w:color w:val="auto"/>
              </w:rPr>
              <w:t>Manages ambiguity and complexity (2)</w:t>
            </w:r>
          </w:p>
          <w:p w14:paraId="0D8C0199" w14:textId="77777777" w:rsidR="00C0043A" w:rsidRPr="00C0043A" w:rsidRDefault="00C0043A" w:rsidP="00C0043A">
            <w:pPr>
              <w:jc w:val="both"/>
              <w:rPr>
                <w:rFonts w:asciiTheme="minorHAnsi" w:hAnsiTheme="minorHAnsi" w:cstheme="minorHAnsi"/>
                <w:bCs/>
                <w:color w:val="auto"/>
              </w:rPr>
            </w:pPr>
          </w:p>
          <w:p w14:paraId="35A50C84" w14:textId="4DC7BF40" w:rsidR="00D72BD1" w:rsidRPr="00C0043A" w:rsidRDefault="00C0043A" w:rsidP="00D72BD1">
            <w:pPr>
              <w:jc w:val="both"/>
              <w:rPr>
                <w:rFonts w:asciiTheme="minorHAnsi" w:hAnsiTheme="minorHAnsi" w:cstheme="minorHAnsi"/>
                <w:color w:val="auto"/>
              </w:rPr>
            </w:pPr>
            <w:r w:rsidRPr="00C0043A">
              <w:rPr>
                <w:rFonts w:asciiTheme="minorHAnsi" w:hAnsiTheme="minorHAnsi" w:cstheme="minorHAnsi"/>
                <w:b/>
                <w:bCs/>
                <w:color w:val="auto"/>
              </w:rPr>
              <w:t>*</w:t>
            </w:r>
            <w:r w:rsidRPr="00C0043A">
              <w:rPr>
                <w:rFonts w:asciiTheme="minorHAnsi" w:hAnsiTheme="minorHAnsi" w:cstheme="minorHAnsi"/>
                <w:color w:val="auto"/>
              </w:rPr>
              <w:t>The 7 core competencies are applicable to all employees. However, the competency Nurtures, Leads and Managers people is only applicable to staff who supervise others.</w:t>
            </w:r>
          </w:p>
          <w:p w14:paraId="2D2F79E2" w14:textId="0C573547" w:rsidR="00150759" w:rsidRPr="00C0043A" w:rsidRDefault="00150759" w:rsidP="00C0043A">
            <w:pPr>
              <w:spacing w:line="240" w:lineRule="auto"/>
              <w:jc w:val="both"/>
              <w:rPr>
                <w:rFonts w:asciiTheme="minorHAnsi" w:hAnsiTheme="minorHAnsi" w:cstheme="minorHAnsi"/>
                <w:color w:val="auto"/>
              </w:rPr>
            </w:pPr>
          </w:p>
        </w:tc>
      </w:tr>
    </w:tbl>
    <w:p w14:paraId="35E622A2" w14:textId="77777777" w:rsidR="00150759" w:rsidRPr="00C0043A" w:rsidRDefault="00150759" w:rsidP="00FF78DB">
      <w:pPr>
        <w:spacing w:line="240" w:lineRule="auto"/>
        <w:rPr>
          <w:rFonts w:asciiTheme="minorHAnsi" w:hAnsiTheme="minorHAnsi" w:cstheme="minorHAnsi"/>
          <w:color w:val="auto"/>
        </w:rPr>
      </w:pPr>
    </w:p>
    <w:p w14:paraId="08E958F8" w14:textId="77777777" w:rsidR="00150759" w:rsidRPr="00C0043A" w:rsidRDefault="00150759" w:rsidP="00FF78DB">
      <w:pPr>
        <w:spacing w:line="240" w:lineRule="auto"/>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0043A" w:rsidRPr="00C0043A" w14:paraId="133FE968" w14:textId="77777777" w:rsidTr="00DB1A19">
        <w:trPr>
          <w:trHeight w:val="620"/>
        </w:trPr>
        <w:tc>
          <w:tcPr>
            <w:tcW w:w="8856" w:type="dxa"/>
            <w:shd w:val="clear" w:color="auto" w:fill="E0E0E0"/>
          </w:tcPr>
          <w:p w14:paraId="7B06D079" w14:textId="77777777" w:rsidR="00150759" w:rsidRPr="00C0043A" w:rsidRDefault="00150759" w:rsidP="00FF78DB">
            <w:pPr>
              <w:spacing w:line="240" w:lineRule="auto"/>
              <w:rPr>
                <w:rFonts w:asciiTheme="minorHAnsi" w:hAnsiTheme="minorHAnsi" w:cstheme="minorHAnsi"/>
                <w:b/>
                <w:bCs/>
                <w:color w:val="auto"/>
              </w:rPr>
            </w:pPr>
          </w:p>
          <w:p w14:paraId="4F789C81" w14:textId="77777777" w:rsidR="00150759" w:rsidRPr="00C0043A" w:rsidRDefault="00150759" w:rsidP="00FF78DB">
            <w:pPr>
              <w:spacing w:line="240" w:lineRule="auto"/>
              <w:rPr>
                <w:rFonts w:asciiTheme="minorHAnsi" w:hAnsiTheme="minorHAnsi" w:cstheme="minorHAnsi"/>
                <w:b/>
                <w:bCs/>
                <w:color w:val="auto"/>
              </w:rPr>
            </w:pPr>
            <w:r w:rsidRPr="00C0043A">
              <w:rPr>
                <w:rFonts w:asciiTheme="minorHAnsi" w:hAnsiTheme="minorHAnsi" w:cstheme="minorHAnsi"/>
                <w:b/>
                <w:bCs/>
                <w:color w:val="auto"/>
              </w:rPr>
              <w:t>VI. Recruitment Qualifications</w:t>
            </w:r>
          </w:p>
          <w:p w14:paraId="6118E617" w14:textId="77777777" w:rsidR="00150759" w:rsidRPr="00C0043A" w:rsidRDefault="00150759" w:rsidP="00FF78DB">
            <w:pPr>
              <w:spacing w:line="240" w:lineRule="auto"/>
              <w:rPr>
                <w:rFonts w:asciiTheme="minorHAnsi" w:hAnsiTheme="minorHAnsi" w:cstheme="minorHAnsi"/>
                <w:b/>
                <w:bCs/>
                <w:color w:val="auto"/>
              </w:rPr>
            </w:pPr>
          </w:p>
        </w:tc>
      </w:tr>
      <w:tr w:rsidR="00C0043A" w:rsidRPr="00C0043A" w14:paraId="744FD227" w14:textId="77777777" w:rsidTr="00C0043A">
        <w:trPr>
          <w:trHeight w:val="620"/>
        </w:trPr>
        <w:tc>
          <w:tcPr>
            <w:tcW w:w="8856" w:type="dxa"/>
            <w:shd w:val="clear" w:color="auto" w:fill="auto"/>
          </w:tcPr>
          <w:p w14:paraId="2B1E2F3E" w14:textId="77777777" w:rsidR="00C0043A" w:rsidRPr="00C0043A" w:rsidRDefault="00C0043A" w:rsidP="00C0043A">
            <w:pPr>
              <w:numPr>
                <w:ilvl w:val="0"/>
                <w:numId w:val="38"/>
              </w:numPr>
              <w:spacing w:before="120" w:line="240" w:lineRule="auto"/>
              <w:ind w:right="-360"/>
              <w:rPr>
                <w:rFonts w:asciiTheme="minorHAnsi" w:hAnsiTheme="minorHAnsi" w:cstheme="minorHAnsi"/>
                <w:b/>
                <w:color w:val="auto"/>
              </w:rPr>
            </w:pPr>
            <w:r w:rsidRPr="00C0043A">
              <w:rPr>
                <w:rFonts w:asciiTheme="minorHAnsi" w:hAnsiTheme="minorHAnsi" w:cstheme="minorHAnsi"/>
                <w:b/>
                <w:color w:val="auto"/>
                <w:u w:val="single"/>
              </w:rPr>
              <w:t xml:space="preserve">Education </w:t>
            </w:r>
          </w:p>
          <w:p w14:paraId="4007363D" w14:textId="77777777" w:rsidR="00C0043A" w:rsidRPr="00C0043A" w:rsidRDefault="00C0043A" w:rsidP="00C0043A">
            <w:pPr>
              <w:spacing w:before="120"/>
              <w:rPr>
                <w:rFonts w:asciiTheme="minorHAnsi" w:hAnsiTheme="minorHAnsi" w:cstheme="minorHAnsi"/>
                <w:color w:val="auto"/>
                <w:lang w:eastAsia="en-US"/>
              </w:rPr>
            </w:pPr>
            <w:r w:rsidRPr="00C0043A">
              <w:rPr>
                <w:rFonts w:asciiTheme="minorHAnsi" w:hAnsiTheme="minorHAnsi" w:cstheme="minorHAnsi"/>
                <w:color w:val="auto"/>
                <w:lang w:eastAsia="en-US"/>
              </w:rPr>
              <w:t xml:space="preserve">An advanced university degree in one of the following fields is required: Social Sciences, International Relations, Government, Public Administration, Public Policy, Social Policy, Social Development, Community Development, or another relevant technical field. </w:t>
            </w:r>
          </w:p>
          <w:p w14:paraId="6FB89E65" w14:textId="77777777" w:rsidR="00C0043A" w:rsidRPr="00C0043A" w:rsidRDefault="00C0043A" w:rsidP="00C0043A">
            <w:pPr>
              <w:numPr>
                <w:ilvl w:val="0"/>
                <w:numId w:val="38"/>
              </w:numPr>
              <w:spacing w:before="120" w:line="240" w:lineRule="auto"/>
              <w:ind w:right="-360"/>
              <w:rPr>
                <w:rFonts w:asciiTheme="minorHAnsi" w:hAnsiTheme="minorHAnsi" w:cstheme="minorHAnsi"/>
                <w:b/>
                <w:color w:val="auto"/>
              </w:rPr>
            </w:pPr>
            <w:r w:rsidRPr="00C0043A">
              <w:rPr>
                <w:rFonts w:asciiTheme="minorHAnsi" w:hAnsiTheme="minorHAnsi" w:cstheme="minorHAnsi"/>
                <w:b/>
                <w:color w:val="auto"/>
                <w:u w:val="single"/>
              </w:rPr>
              <w:t>Experience</w:t>
            </w:r>
          </w:p>
          <w:p w14:paraId="18A17989" w14:textId="77777777" w:rsidR="00C0043A" w:rsidRPr="00C0043A" w:rsidRDefault="00C0043A" w:rsidP="00C0043A">
            <w:pPr>
              <w:rPr>
                <w:rFonts w:asciiTheme="minorHAnsi" w:hAnsiTheme="minorHAnsi" w:cstheme="minorHAnsi"/>
                <w:color w:val="auto"/>
              </w:rPr>
            </w:pPr>
          </w:p>
          <w:p w14:paraId="05C04587" w14:textId="77777777" w:rsidR="00C0043A" w:rsidRPr="00C0043A" w:rsidRDefault="00C0043A" w:rsidP="00C0043A">
            <w:pPr>
              <w:rPr>
                <w:rFonts w:asciiTheme="minorHAnsi" w:hAnsiTheme="minorHAnsi" w:cstheme="minorHAnsi"/>
                <w:color w:val="auto"/>
                <w:lang w:eastAsia="en-US"/>
              </w:rPr>
            </w:pPr>
            <w:r w:rsidRPr="00C0043A">
              <w:rPr>
                <w:rFonts w:asciiTheme="minorHAnsi" w:hAnsiTheme="minorHAnsi" w:cstheme="minorHAnsi"/>
                <w:color w:val="auto"/>
                <w:lang w:eastAsia="en-US"/>
              </w:rPr>
              <w:t xml:space="preserve">Five years of relevant professional work experience is required. </w:t>
            </w:r>
          </w:p>
          <w:p w14:paraId="3C380DD5" w14:textId="77777777" w:rsidR="00C0043A" w:rsidRPr="00C0043A" w:rsidRDefault="00C0043A" w:rsidP="00C0043A">
            <w:pPr>
              <w:ind w:left="792"/>
              <w:rPr>
                <w:rFonts w:asciiTheme="minorHAnsi" w:hAnsiTheme="minorHAnsi" w:cstheme="minorHAnsi"/>
                <w:color w:val="auto"/>
                <w:lang w:eastAsia="en-US"/>
              </w:rPr>
            </w:pPr>
          </w:p>
          <w:p w14:paraId="4D776A49" w14:textId="77777777" w:rsidR="00C0043A" w:rsidRPr="00C0043A" w:rsidRDefault="00C0043A" w:rsidP="00C0043A">
            <w:pPr>
              <w:autoSpaceDE w:val="0"/>
              <w:autoSpaceDN w:val="0"/>
              <w:adjustRightInd w:val="0"/>
              <w:rPr>
                <w:rFonts w:asciiTheme="minorHAnsi" w:hAnsiTheme="minorHAnsi" w:cstheme="minorHAnsi"/>
                <w:color w:val="auto"/>
                <w:lang w:eastAsia="en-US"/>
              </w:rPr>
            </w:pPr>
            <w:r w:rsidRPr="00C0043A">
              <w:rPr>
                <w:rFonts w:asciiTheme="minorHAnsi" w:hAnsiTheme="minorHAnsi" w:cstheme="minorHAnsi"/>
                <w:color w:val="auto"/>
                <w:lang w:eastAsia="en-US"/>
              </w:rPr>
              <w:t>Experience working in a developing country is considered as an asset.</w:t>
            </w:r>
          </w:p>
          <w:p w14:paraId="79355E6A" w14:textId="77777777" w:rsidR="00C0043A" w:rsidRPr="00C0043A" w:rsidRDefault="00C0043A" w:rsidP="00C0043A">
            <w:pPr>
              <w:autoSpaceDE w:val="0"/>
              <w:autoSpaceDN w:val="0"/>
              <w:adjustRightInd w:val="0"/>
              <w:ind w:left="792"/>
              <w:rPr>
                <w:rFonts w:asciiTheme="minorHAnsi" w:hAnsiTheme="minorHAnsi" w:cstheme="minorHAnsi"/>
                <w:color w:val="auto"/>
                <w:lang w:eastAsia="en-US"/>
              </w:rPr>
            </w:pPr>
          </w:p>
          <w:p w14:paraId="0F73F7EE" w14:textId="77777777" w:rsidR="00C0043A" w:rsidRPr="00C0043A" w:rsidRDefault="00C0043A" w:rsidP="00C0043A">
            <w:pPr>
              <w:autoSpaceDE w:val="0"/>
              <w:autoSpaceDN w:val="0"/>
              <w:adjustRightInd w:val="0"/>
              <w:rPr>
                <w:rFonts w:asciiTheme="minorHAnsi" w:hAnsiTheme="minorHAnsi" w:cstheme="minorHAnsi"/>
                <w:color w:val="auto"/>
                <w:lang w:eastAsia="en-US"/>
              </w:rPr>
            </w:pPr>
            <w:r w:rsidRPr="00C0043A">
              <w:rPr>
                <w:rFonts w:asciiTheme="minorHAnsi" w:hAnsiTheme="minorHAnsi" w:cstheme="minorHAnsi"/>
                <w:color w:val="auto"/>
                <w:lang w:eastAsia="en-US"/>
              </w:rPr>
              <w:t xml:space="preserve">Background/familiarity with emergency is considered as an asset. </w:t>
            </w:r>
          </w:p>
          <w:p w14:paraId="6EFB1CD5" w14:textId="77777777" w:rsidR="00C0043A" w:rsidRPr="00C0043A" w:rsidRDefault="00C0043A" w:rsidP="00C0043A">
            <w:pPr>
              <w:rPr>
                <w:rFonts w:asciiTheme="minorHAnsi" w:hAnsiTheme="minorHAnsi" w:cstheme="minorHAnsi"/>
                <w:color w:val="auto"/>
                <w:lang w:eastAsia="en-US"/>
              </w:rPr>
            </w:pPr>
          </w:p>
          <w:p w14:paraId="328DFA23" w14:textId="77777777" w:rsidR="00C0043A" w:rsidRPr="00C0043A" w:rsidRDefault="00C0043A" w:rsidP="00C0043A">
            <w:pPr>
              <w:rPr>
                <w:rFonts w:asciiTheme="minorHAnsi" w:hAnsiTheme="minorHAnsi" w:cstheme="minorHAnsi"/>
                <w:b/>
                <w:color w:val="auto"/>
              </w:rPr>
            </w:pPr>
            <w:r w:rsidRPr="00C0043A">
              <w:rPr>
                <w:rFonts w:asciiTheme="minorHAnsi" w:hAnsiTheme="minorHAnsi" w:cstheme="minorHAnsi"/>
                <w:color w:val="auto"/>
              </w:rPr>
              <w:t>3.</w:t>
            </w:r>
            <w:r w:rsidRPr="00C0043A">
              <w:rPr>
                <w:rFonts w:asciiTheme="minorHAnsi" w:hAnsiTheme="minorHAnsi" w:cstheme="minorHAnsi"/>
                <w:b/>
                <w:color w:val="auto"/>
              </w:rPr>
              <w:t xml:space="preserve">   </w:t>
            </w:r>
            <w:r w:rsidRPr="00C0043A">
              <w:rPr>
                <w:rFonts w:asciiTheme="minorHAnsi" w:hAnsiTheme="minorHAnsi" w:cstheme="minorHAnsi"/>
                <w:b/>
                <w:color w:val="auto"/>
                <w:u w:val="single"/>
              </w:rPr>
              <w:t xml:space="preserve">Language Requirements </w:t>
            </w:r>
          </w:p>
          <w:p w14:paraId="0BC1D3C7" w14:textId="77777777" w:rsidR="00C0043A" w:rsidRPr="00C0043A" w:rsidRDefault="00C0043A" w:rsidP="00C0043A">
            <w:pPr>
              <w:rPr>
                <w:rFonts w:asciiTheme="minorHAnsi" w:hAnsiTheme="minorHAnsi" w:cstheme="minorHAnsi"/>
                <w:color w:val="auto"/>
              </w:rPr>
            </w:pPr>
            <w:r w:rsidRPr="00C0043A">
              <w:rPr>
                <w:rFonts w:asciiTheme="minorHAnsi" w:hAnsiTheme="minorHAnsi" w:cstheme="minorHAnsi"/>
                <w:color w:val="auto"/>
              </w:rPr>
              <w:t>Fluency in English is required. Knowledge of another official UN language (Arabic, Chinese, French, Russian or Spanish) or a local language is an asset.</w:t>
            </w:r>
          </w:p>
          <w:p w14:paraId="4DA955DD" w14:textId="77777777" w:rsidR="00C0043A" w:rsidRPr="00C0043A" w:rsidRDefault="00C0043A" w:rsidP="00FF78DB">
            <w:pPr>
              <w:spacing w:line="240" w:lineRule="auto"/>
              <w:rPr>
                <w:rFonts w:asciiTheme="minorHAnsi" w:hAnsiTheme="minorHAnsi" w:cstheme="minorHAnsi"/>
                <w:b/>
                <w:bCs/>
                <w:color w:val="auto"/>
              </w:rPr>
            </w:pPr>
          </w:p>
        </w:tc>
      </w:tr>
    </w:tbl>
    <w:p w14:paraId="7033754A" w14:textId="77777777" w:rsidR="00B53E7A" w:rsidRPr="00C0043A" w:rsidRDefault="00B53E7A" w:rsidP="00FF78DB">
      <w:pPr>
        <w:spacing w:line="240" w:lineRule="auto"/>
        <w:ind w:left="720"/>
        <w:jc w:val="both"/>
        <w:rPr>
          <w:rFonts w:asciiTheme="minorHAnsi" w:eastAsia="Times New Roman" w:hAnsiTheme="minorHAnsi" w:cstheme="minorHAnsi"/>
          <w:color w:val="auto"/>
          <w:lang w:eastAsia="en-US"/>
        </w:rPr>
      </w:pPr>
    </w:p>
    <w:p w14:paraId="01278296" w14:textId="77777777" w:rsidR="00B53E7A" w:rsidRPr="00C0043A" w:rsidRDefault="00B53E7A" w:rsidP="00FF78DB">
      <w:pPr>
        <w:spacing w:line="240" w:lineRule="auto"/>
        <w:jc w:val="both"/>
        <w:rPr>
          <w:rFonts w:asciiTheme="minorHAnsi" w:hAnsiTheme="minorHAnsi" w:cstheme="minorHAnsi"/>
          <w:b/>
          <w:color w:val="auto"/>
        </w:rPr>
      </w:pPr>
      <w:r w:rsidRPr="00C0043A">
        <w:rPr>
          <w:rFonts w:asciiTheme="minorHAnsi" w:hAnsiTheme="minorHAnsi" w:cstheme="minorHAnsi"/>
          <w:b/>
          <w:color w:val="auto"/>
        </w:rPr>
        <w:lastRenderedPageBreak/>
        <w:t xml:space="preserve">Duty Station and Travel </w:t>
      </w:r>
    </w:p>
    <w:p w14:paraId="12C26AC2" w14:textId="77777777" w:rsidR="00C0043A" w:rsidRPr="00C0043A" w:rsidRDefault="00C0043A" w:rsidP="00FF78DB">
      <w:pPr>
        <w:spacing w:line="240" w:lineRule="auto"/>
        <w:jc w:val="both"/>
        <w:rPr>
          <w:rFonts w:asciiTheme="minorHAnsi" w:hAnsiTheme="minorHAnsi" w:cstheme="minorHAnsi"/>
          <w:color w:val="auto"/>
        </w:rPr>
      </w:pPr>
    </w:p>
    <w:p w14:paraId="7A58854C" w14:textId="0A01437D" w:rsidR="001508AB" w:rsidRPr="00C0043A" w:rsidRDefault="00C0043A" w:rsidP="00FF78DB">
      <w:pPr>
        <w:spacing w:line="240" w:lineRule="auto"/>
        <w:jc w:val="both"/>
        <w:rPr>
          <w:rFonts w:asciiTheme="minorHAnsi" w:hAnsiTheme="minorHAnsi" w:cstheme="minorHAnsi"/>
          <w:color w:val="auto"/>
        </w:rPr>
      </w:pPr>
      <w:r w:rsidRPr="00C0043A">
        <w:rPr>
          <w:rFonts w:asciiTheme="minorHAnsi" w:hAnsiTheme="minorHAnsi" w:cstheme="minorHAnsi"/>
          <w:color w:val="auto"/>
        </w:rPr>
        <w:t>Kassala</w:t>
      </w:r>
      <w:r w:rsidR="00150759" w:rsidRPr="00C0043A">
        <w:rPr>
          <w:rFonts w:asciiTheme="minorHAnsi" w:hAnsiTheme="minorHAnsi" w:cstheme="minorHAnsi"/>
          <w:color w:val="auto"/>
        </w:rPr>
        <w:t>, Sudan</w:t>
      </w:r>
    </w:p>
    <w:p w14:paraId="30FEABF9" w14:textId="77777777" w:rsidR="00B53E7A" w:rsidRPr="00C0043A" w:rsidRDefault="00B53E7A" w:rsidP="00FF78DB">
      <w:pPr>
        <w:spacing w:line="240" w:lineRule="auto"/>
        <w:ind w:left="360"/>
        <w:jc w:val="both"/>
        <w:rPr>
          <w:rFonts w:asciiTheme="minorHAnsi" w:eastAsia="Times New Roman" w:hAnsiTheme="minorHAnsi" w:cstheme="minorHAnsi"/>
          <w:color w:val="auto"/>
          <w:lang w:eastAsia="en-US"/>
        </w:rPr>
      </w:pPr>
    </w:p>
    <w:p w14:paraId="35183092" w14:textId="77777777" w:rsidR="004D0780" w:rsidRPr="00C0043A" w:rsidRDefault="004D0780" w:rsidP="00FF78DB">
      <w:pPr>
        <w:spacing w:line="240" w:lineRule="auto"/>
        <w:rPr>
          <w:rFonts w:asciiTheme="minorHAnsi" w:hAnsiTheme="minorHAnsi" w:cstheme="minorHAnsi"/>
          <w:b/>
          <w:i/>
          <w:color w:val="auto"/>
        </w:rPr>
      </w:pPr>
      <w:r w:rsidRPr="00C0043A">
        <w:rPr>
          <w:rFonts w:asciiTheme="minorHAnsi" w:hAnsiTheme="minorHAnsi" w:cstheme="minorHAnsi"/>
          <w:b/>
          <w:i/>
          <w:color w:val="auto"/>
        </w:rPr>
        <w:t xml:space="preserve">Prepared by: </w:t>
      </w:r>
    </w:p>
    <w:p w14:paraId="7C0C24F5" w14:textId="77777777" w:rsidR="001C091A" w:rsidRPr="00C0043A" w:rsidRDefault="00E35D89" w:rsidP="00FF78DB">
      <w:pPr>
        <w:spacing w:line="240" w:lineRule="auto"/>
        <w:rPr>
          <w:rFonts w:asciiTheme="minorHAnsi" w:eastAsia="Times New Roman" w:hAnsiTheme="minorHAnsi" w:cstheme="minorHAnsi"/>
          <w:color w:val="auto"/>
          <w:lang w:val="en-GB" w:eastAsia="en-US"/>
        </w:rPr>
      </w:pPr>
      <w:r w:rsidRPr="00C0043A">
        <w:rPr>
          <w:rFonts w:asciiTheme="minorHAnsi" w:eastAsia="Times New Roman" w:hAnsiTheme="minorHAnsi" w:cstheme="minorHAnsi"/>
          <w:color w:val="auto"/>
          <w:lang w:val="en-GB" w:eastAsia="en-US"/>
        </w:rPr>
        <w:t xml:space="preserve"> </w:t>
      </w:r>
    </w:p>
    <w:p w14:paraId="78F2B5A0" w14:textId="77777777" w:rsidR="004D0780" w:rsidRPr="00C0043A" w:rsidRDefault="004D0780" w:rsidP="00FF78DB">
      <w:pPr>
        <w:spacing w:line="240" w:lineRule="auto"/>
        <w:rPr>
          <w:rFonts w:asciiTheme="minorHAnsi" w:hAnsiTheme="minorHAnsi" w:cstheme="minorHAnsi"/>
          <w:color w:val="auto"/>
        </w:rPr>
      </w:pPr>
      <w:r w:rsidRPr="00C0043A">
        <w:rPr>
          <w:rFonts w:asciiTheme="minorHAnsi" w:hAnsiTheme="minorHAnsi" w:cstheme="minorHAnsi"/>
          <w:color w:val="auto"/>
        </w:rPr>
        <w:t>Date:</w:t>
      </w:r>
    </w:p>
    <w:p w14:paraId="122EA740" w14:textId="77777777" w:rsidR="004D0780" w:rsidRPr="00C0043A" w:rsidRDefault="004D0780" w:rsidP="00FF78DB">
      <w:pPr>
        <w:spacing w:line="240" w:lineRule="auto"/>
        <w:ind w:left="360"/>
        <w:rPr>
          <w:rFonts w:asciiTheme="minorHAnsi" w:hAnsiTheme="minorHAnsi" w:cstheme="minorHAnsi"/>
          <w:color w:val="auto"/>
        </w:rPr>
      </w:pPr>
    </w:p>
    <w:p w14:paraId="22D2F9ED" w14:textId="77777777" w:rsidR="001C091A" w:rsidRPr="00C0043A" w:rsidRDefault="001C091A" w:rsidP="00FF78DB">
      <w:pPr>
        <w:spacing w:line="240" w:lineRule="auto"/>
        <w:rPr>
          <w:rFonts w:asciiTheme="minorHAnsi" w:hAnsiTheme="minorHAnsi" w:cstheme="minorHAnsi"/>
          <w:b/>
          <w:i/>
          <w:color w:val="auto"/>
        </w:rPr>
      </w:pPr>
      <w:r w:rsidRPr="00C0043A">
        <w:rPr>
          <w:rFonts w:asciiTheme="minorHAnsi" w:hAnsiTheme="minorHAnsi" w:cstheme="minorHAnsi"/>
          <w:b/>
          <w:i/>
          <w:color w:val="auto"/>
        </w:rPr>
        <w:t>Reviewed by:</w:t>
      </w:r>
    </w:p>
    <w:p w14:paraId="12CAAB01" w14:textId="77777777" w:rsidR="001C091A" w:rsidRPr="00C0043A" w:rsidRDefault="00E35D89" w:rsidP="00FF78DB">
      <w:pPr>
        <w:spacing w:line="240" w:lineRule="auto"/>
        <w:rPr>
          <w:rFonts w:asciiTheme="minorHAnsi" w:eastAsia="Times New Roman" w:hAnsiTheme="minorHAnsi" w:cstheme="minorHAnsi"/>
          <w:color w:val="auto"/>
          <w:lang w:val="en-GB" w:eastAsia="en-US"/>
        </w:rPr>
      </w:pPr>
      <w:r w:rsidRPr="00C0043A">
        <w:rPr>
          <w:rFonts w:asciiTheme="minorHAnsi" w:eastAsia="Times New Roman" w:hAnsiTheme="minorHAnsi" w:cstheme="minorHAnsi"/>
          <w:color w:val="auto"/>
          <w:lang w:val="en-GB" w:eastAsia="en-US"/>
        </w:rPr>
        <w:t xml:space="preserve"> </w:t>
      </w:r>
    </w:p>
    <w:p w14:paraId="040EF7CB" w14:textId="77777777" w:rsidR="001C091A" w:rsidRPr="00C0043A" w:rsidRDefault="001C091A" w:rsidP="00FF78DB">
      <w:pPr>
        <w:spacing w:line="240" w:lineRule="auto"/>
        <w:rPr>
          <w:rFonts w:asciiTheme="minorHAnsi" w:eastAsia="Times New Roman" w:hAnsiTheme="minorHAnsi" w:cstheme="minorHAnsi"/>
          <w:color w:val="auto"/>
          <w:lang w:val="en-GB" w:eastAsia="en-US"/>
        </w:rPr>
      </w:pPr>
      <w:r w:rsidRPr="00C0043A">
        <w:rPr>
          <w:rFonts w:asciiTheme="minorHAnsi" w:eastAsia="Times New Roman" w:hAnsiTheme="minorHAnsi" w:cstheme="minorHAnsi"/>
          <w:color w:val="auto"/>
          <w:lang w:val="en-GB" w:eastAsia="en-US"/>
        </w:rPr>
        <w:t>Date:</w:t>
      </w:r>
    </w:p>
    <w:p w14:paraId="4D44E396" w14:textId="77777777" w:rsidR="001C091A" w:rsidRPr="00C0043A" w:rsidRDefault="001C091A" w:rsidP="00FF78DB">
      <w:pPr>
        <w:spacing w:line="240" w:lineRule="auto"/>
        <w:ind w:left="360"/>
        <w:rPr>
          <w:rFonts w:asciiTheme="minorHAnsi" w:hAnsiTheme="minorHAnsi" w:cstheme="minorHAnsi"/>
          <w:color w:val="auto"/>
        </w:rPr>
      </w:pPr>
    </w:p>
    <w:p w14:paraId="66DBDE36" w14:textId="77777777" w:rsidR="004D0780" w:rsidRPr="00C0043A" w:rsidRDefault="00B53E7A" w:rsidP="00FF78DB">
      <w:pPr>
        <w:spacing w:line="240" w:lineRule="auto"/>
        <w:rPr>
          <w:rFonts w:asciiTheme="minorHAnsi" w:hAnsiTheme="minorHAnsi" w:cstheme="minorHAnsi"/>
          <w:b/>
          <w:i/>
          <w:color w:val="auto"/>
        </w:rPr>
      </w:pPr>
      <w:r w:rsidRPr="00C0043A">
        <w:rPr>
          <w:rFonts w:asciiTheme="minorHAnsi" w:hAnsiTheme="minorHAnsi" w:cstheme="minorHAnsi"/>
          <w:b/>
          <w:i/>
          <w:color w:val="auto"/>
        </w:rPr>
        <w:t>Certif</w:t>
      </w:r>
      <w:r w:rsidR="001A46BC" w:rsidRPr="00C0043A">
        <w:rPr>
          <w:rFonts w:asciiTheme="minorHAnsi" w:hAnsiTheme="minorHAnsi" w:cstheme="minorHAnsi"/>
          <w:b/>
          <w:i/>
          <w:color w:val="auto"/>
        </w:rPr>
        <w:t>i</w:t>
      </w:r>
      <w:r w:rsidRPr="00C0043A">
        <w:rPr>
          <w:rFonts w:asciiTheme="minorHAnsi" w:hAnsiTheme="minorHAnsi" w:cstheme="minorHAnsi"/>
          <w:b/>
          <w:i/>
          <w:color w:val="auto"/>
        </w:rPr>
        <w:t>ed</w:t>
      </w:r>
      <w:r w:rsidR="004D0780" w:rsidRPr="00C0043A">
        <w:rPr>
          <w:rFonts w:asciiTheme="minorHAnsi" w:hAnsiTheme="minorHAnsi" w:cstheme="minorHAnsi"/>
          <w:b/>
          <w:i/>
          <w:color w:val="auto"/>
        </w:rPr>
        <w:t xml:space="preserve"> by:</w:t>
      </w:r>
    </w:p>
    <w:p w14:paraId="1BE8ACF7" w14:textId="77777777" w:rsidR="004D0780" w:rsidRPr="00C0043A" w:rsidRDefault="00E35D89" w:rsidP="00FF78DB">
      <w:pPr>
        <w:spacing w:line="240" w:lineRule="auto"/>
        <w:rPr>
          <w:rFonts w:asciiTheme="minorHAnsi" w:eastAsia="Times New Roman" w:hAnsiTheme="minorHAnsi" w:cstheme="minorHAnsi"/>
          <w:color w:val="auto"/>
          <w:lang w:val="en-GB" w:eastAsia="en-US"/>
        </w:rPr>
      </w:pPr>
      <w:r w:rsidRPr="00C0043A">
        <w:rPr>
          <w:rFonts w:asciiTheme="minorHAnsi" w:eastAsia="Times New Roman" w:hAnsiTheme="minorHAnsi" w:cstheme="minorHAnsi"/>
          <w:color w:val="auto"/>
          <w:lang w:val="en-GB" w:eastAsia="en-US"/>
        </w:rPr>
        <w:t xml:space="preserve"> </w:t>
      </w:r>
    </w:p>
    <w:p w14:paraId="4840300F" w14:textId="77777777" w:rsidR="004D0780" w:rsidRPr="00C0043A" w:rsidRDefault="004D0780" w:rsidP="00FF78DB">
      <w:pPr>
        <w:spacing w:line="240" w:lineRule="auto"/>
        <w:rPr>
          <w:rFonts w:asciiTheme="minorHAnsi" w:eastAsia="Times New Roman" w:hAnsiTheme="minorHAnsi" w:cstheme="minorHAnsi"/>
          <w:color w:val="auto"/>
          <w:lang w:val="en-GB" w:eastAsia="en-US"/>
        </w:rPr>
      </w:pPr>
      <w:r w:rsidRPr="00C0043A">
        <w:rPr>
          <w:rFonts w:asciiTheme="minorHAnsi" w:eastAsia="Times New Roman" w:hAnsiTheme="minorHAnsi" w:cstheme="minorHAnsi"/>
          <w:color w:val="auto"/>
          <w:lang w:val="en-GB" w:eastAsia="en-US"/>
        </w:rPr>
        <w:t xml:space="preserve">Date: </w:t>
      </w:r>
    </w:p>
    <w:p w14:paraId="61808F5B" w14:textId="77777777" w:rsidR="004D0780" w:rsidRPr="00C0043A" w:rsidRDefault="004D0780" w:rsidP="00FF78DB">
      <w:pPr>
        <w:spacing w:line="240" w:lineRule="auto"/>
        <w:ind w:left="360"/>
        <w:rPr>
          <w:rFonts w:asciiTheme="minorHAnsi" w:hAnsiTheme="minorHAnsi" w:cstheme="minorHAnsi"/>
          <w:color w:val="auto"/>
        </w:rPr>
      </w:pPr>
    </w:p>
    <w:p w14:paraId="1C088315" w14:textId="77777777" w:rsidR="00B53E7A" w:rsidRPr="00C0043A" w:rsidRDefault="00B53E7A" w:rsidP="00FF78DB">
      <w:pPr>
        <w:spacing w:line="240" w:lineRule="auto"/>
        <w:rPr>
          <w:rFonts w:asciiTheme="minorHAnsi" w:hAnsiTheme="minorHAnsi" w:cstheme="minorHAnsi"/>
          <w:b/>
          <w:i/>
          <w:color w:val="auto"/>
        </w:rPr>
      </w:pPr>
      <w:r w:rsidRPr="00C0043A">
        <w:rPr>
          <w:rFonts w:asciiTheme="minorHAnsi" w:hAnsiTheme="minorHAnsi" w:cstheme="minorHAnsi"/>
          <w:b/>
          <w:i/>
          <w:color w:val="auto"/>
        </w:rPr>
        <w:t>Approved by:</w:t>
      </w:r>
    </w:p>
    <w:p w14:paraId="0D997B1F" w14:textId="77777777" w:rsidR="00B53E7A" w:rsidRPr="00C0043A" w:rsidRDefault="00E35D89" w:rsidP="00FF78DB">
      <w:pPr>
        <w:spacing w:line="240" w:lineRule="auto"/>
        <w:rPr>
          <w:rFonts w:asciiTheme="minorHAnsi" w:eastAsia="Times New Roman" w:hAnsiTheme="minorHAnsi" w:cstheme="minorHAnsi"/>
          <w:color w:val="auto"/>
          <w:lang w:val="en-GB" w:eastAsia="en-US"/>
        </w:rPr>
      </w:pPr>
      <w:r w:rsidRPr="00C0043A">
        <w:rPr>
          <w:rFonts w:asciiTheme="minorHAnsi" w:eastAsia="Times New Roman" w:hAnsiTheme="minorHAnsi" w:cstheme="minorHAnsi"/>
          <w:color w:val="auto"/>
          <w:lang w:val="en-GB" w:eastAsia="en-US"/>
        </w:rPr>
        <w:t xml:space="preserve"> </w:t>
      </w:r>
    </w:p>
    <w:p w14:paraId="54151A78" w14:textId="77777777" w:rsidR="00ED3B9F" w:rsidRPr="00C0043A" w:rsidRDefault="00B53E7A" w:rsidP="00FF78DB">
      <w:pPr>
        <w:spacing w:line="240" w:lineRule="auto"/>
        <w:rPr>
          <w:rFonts w:asciiTheme="minorHAnsi" w:hAnsiTheme="minorHAnsi" w:cstheme="minorHAnsi"/>
          <w:color w:val="auto"/>
        </w:rPr>
      </w:pPr>
      <w:r w:rsidRPr="00C0043A">
        <w:rPr>
          <w:rFonts w:asciiTheme="minorHAnsi" w:eastAsia="Times New Roman" w:hAnsiTheme="minorHAnsi" w:cstheme="minorHAnsi"/>
          <w:color w:val="auto"/>
          <w:lang w:val="en-GB" w:eastAsia="en-US"/>
        </w:rPr>
        <w:t xml:space="preserve">Date: </w:t>
      </w:r>
    </w:p>
    <w:sectPr w:rsidR="00ED3B9F" w:rsidRPr="00C0043A" w:rsidSect="001368DA">
      <w:headerReference w:type="default" r:id="rId8"/>
      <w:footerReference w:type="even" r:id="rId9"/>
      <w:footerReference w:type="default" r:id="rId10"/>
      <w:pgSz w:w="11901" w:h="16840"/>
      <w:pgMar w:top="2448" w:right="1411" w:bottom="1152" w:left="1138"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78DAF" w14:textId="77777777" w:rsidR="00704567" w:rsidRDefault="00704567">
      <w:r>
        <w:separator/>
      </w:r>
    </w:p>
  </w:endnote>
  <w:endnote w:type="continuationSeparator" w:id="0">
    <w:p w14:paraId="60A2E65E" w14:textId="77777777" w:rsidR="00704567" w:rsidRDefault="0070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120F" w14:textId="77777777" w:rsidR="00123D89" w:rsidRDefault="00123D89" w:rsidP="00245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0AA7">
      <w:rPr>
        <w:rStyle w:val="PageNumber"/>
        <w:noProof/>
      </w:rPr>
      <w:t>3</w:t>
    </w:r>
    <w:r>
      <w:rPr>
        <w:rStyle w:val="PageNumber"/>
      </w:rPr>
      <w:fldChar w:fldCharType="end"/>
    </w:r>
  </w:p>
  <w:p w14:paraId="77CFA84E" w14:textId="77777777" w:rsidR="00123D89" w:rsidRDefault="00123D89" w:rsidP="00245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D1AB9" w14:textId="77777777" w:rsidR="00123D89" w:rsidRDefault="00123D89" w:rsidP="00245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40B">
      <w:rPr>
        <w:rStyle w:val="PageNumber"/>
        <w:noProof/>
      </w:rPr>
      <w:t>1</w:t>
    </w:r>
    <w:r>
      <w:rPr>
        <w:rStyle w:val="PageNumber"/>
      </w:rPr>
      <w:fldChar w:fldCharType="end"/>
    </w:r>
  </w:p>
  <w:p w14:paraId="4FC71993" w14:textId="77777777" w:rsidR="00123D89" w:rsidRDefault="00123D89" w:rsidP="0024518A">
    <w:pPr>
      <w:pStyle w:val="Footer"/>
      <w:bidi/>
      <w:spacing w:line="320" w:lineRule="exact"/>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897C8" w14:textId="77777777" w:rsidR="00704567" w:rsidRDefault="00704567">
      <w:r>
        <w:separator/>
      </w:r>
    </w:p>
  </w:footnote>
  <w:footnote w:type="continuationSeparator" w:id="0">
    <w:p w14:paraId="783C62F9" w14:textId="77777777" w:rsidR="00704567" w:rsidRDefault="0070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02D0" w14:textId="77777777" w:rsidR="00123D89" w:rsidRDefault="00255CAA">
    <w:pPr>
      <w:pStyle w:val="Header"/>
    </w:pPr>
    <w:r>
      <w:rPr>
        <w:noProof/>
        <w:lang w:eastAsia="en-US"/>
      </w:rPr>
      <mc:AlternateContent>
        <mc:Choice Requires="wps">
          <w:drawing>
            <wp:anchor distT="0" distB="0" distL="114300" distR="114300" simplePos="0" relativeHeight="251658240" behindDoc="0" locked="0" layoutInCell="0" allowOverlap="1" wp14:anchorId="21938C65" wp14:editId="347DC4C0">
              <wp:simplePos x="0" y="0"/>
              <wp:positionH relativeFrom="column">
                <wp:posOffset>-50165</wp:posOffset>
              </wp:positionH>
              <wp:positionV relativeFrom="paragraph">
                <wp:posOffset>-10795</wp:posOffset>
              </wp:positionV>
              <wp:extent cx="6598920" cy="45339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00BA" w14:textId="77777777" w:rsidR="00123D89" w:rsidRDefault="00255CAA">
                          <w:pPr>
                            <w:pStyle w:val="Header"/>
                            <w:tabs>
                              <w:tab w:val="clear" w:pos="4320"/>
                              <w:tab w:val="clear" w:pos="8640"/>
                            </w:tabs>
                            <w:spacing w:line="240" w:lineRule="auto"/>
                          </w:pPr>
                          <w:r>
                            <w:rPr>
                              <w:noProof/>
                              <w:lang w:eastAsia="en-US"/>
                            </w:rPr>
                            <w:drawing>
                              <wp:inline distT="0" distB="0" distL="0" distR="0" wp14:anchorId="3F609746" wp14:editId="77983B55">
                                <wp:extent cx="6508750" cy="374650"/>
                                <wp:effectExtent l="0" t="0" r="6350" b="6350"/>
                                <wp:docPr id="3"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38C65" id="_x0000_t202" coordsize="21600,21600" o:spt="202" path="m,l,21600r21600,l21600,xe">
              <v:stroke joinstyle="miter"/>
              <v:path gradientshapeok="t" o:connecttype="rect"/>
            </v:shapetype>
            <v:shape id="Text Box 2" o:spid="_x0000_s1026" type="#_x0000_t202" style="position:absolute;margin-left:-3.95pt;margin-top:-.85pt;width:519.6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" o:allowincell="f" filled="f" stroked="f">
              <v:textbox inset="3.6pt,.97mm,0">
                <w:txbxContent>
                  <w:p w14:paraId="1F3200BA" w14:textId="77777777" w:rsidR="00123D89" w:rsidRDefault="00255CAA">
                    <w:pPr>
                      <w:pStyle w:val="Header"/>
                      <w:tabs>
                        <w:tab w:val="clear" w:pos="4320"/>
                        <w:tab w:val="clear" w:pos="8640"/>
                      </w:tabs>
                      <w:spacing w:line="240" w:lineRule="auto"/>
                    </w:pPr>
                    <w:r>
                      <w:rPr>
                        <w:noProof/>
                        <w:lang w:eastAsia="en-US"/>
                      </w:rPr>
                      <w:drawing>
                        <wp:inline distT="0" distB="0" distL="0" distR="0" wp14:anchorId="3F609746" wp14:editId="77983B55">
                          <wp:extent cx="6508750" cy="374650"/>
                          <wp:effectExtent l="0" t="0" r="6350" b="6350"/>
                          <wp:docPr id="3"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57216" behindDoc="0" locked="0" layoutInCell="0" allowOverlap="1" wp14:anchorId="57F1CD38" wp14:editId="725AC484">
              <wp:simplePos x="0" y="0"/>
              <wp:positionH relativeFrom="column">
                <wp:posOffset>-977265</wp:posOffset>
              </wp:positionH>
              <wp:positionV relativeFrom="paragraph">
                <wp:posOffset>-838835</wp:posOffset>
              </wp:positionV>
              <wp:extent cx="8115300" cy="134429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4B9C" w14:textId="77777777" w:rsidR="00123D89" w:rsidRDefault="00123D89">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CD38" id="Text Box 1" o:spid="_x0000_s1027" type="#_x0000_t202" style="position:absolute;margin-left:-76.95pt;margin-top:-66.05pt;width:639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" o:allowincell="f" fillcolor="#0099fe" stroked="f">
              <v:textbox>
                <w:txbxContent>
                  <w:p w14:paraId="6BDC4B9C" w14:textId="77777777" w:rsidR="00123D89" w:rsidRDefault="00123D89">
                    <w:pPr>
                      <w:pStyle w:val="Header"/>
                      <w:tabs>
                        <w:tab w:val="clear" w:pos="4320"/>
                        <w:tab w:val="clear" w:pos="8640"/>
                      </w:tabs>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5D6"/>
    <w:multiLevelType w:val="hybridMultilevel"/>
    <w:tmpl w:val="10500A42"/>
    <w:lvl w:ilvl="0" w:tplc="82A226F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675B"/>
    <w:multiLevelType w:val="hybridMultilevel"/>
    <w:tmpl w:val="43EAF6C8"/>
    <w:lvl w:ilvl="0" w:tplc="D6F63C9E">
      <w:start w:val="1"/>
      <w:numFmt w:val="upperLetter"/>
      <w:lvlText w:val="%1."/>
      <w:lvlJc w:val="left"/>
      <w:pPr>
        <w:ind w:left="360" w:hanging="360"/>
      </w:pPr>
      <w:rPr>
        <w:rFonts w:asciiTheme="minorHAnsi" w:eastAsia="Times"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E7496A"/>
    <w:multiLevelType w:val="hybridMultilevel"/>
    <w:tmpl w:val="97089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329F5"/>
    <w:multiLevelType w:val="hybridMultilevel"/>
    <w:tmpl w:val="B3AC6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877E2"/>
    <w:multiLevelType w:val="singleLevel"/>
    <w:tmpl w:val="750A7E44"/>
    <w:lvl w:ilvl="0">
      <w:start w:val="1"/>
      <w:numFmt w:val="decimal"/>
      <w:lvlText w:val="%1."/>
      <w:lvlJc w:val="left"/>
      <w:pPr>
        <w:tabs>
          <w:tab w:val="num" w:pos="375"/>
        </w:tabs>
        <w:ind w:left="375" w:hanging="375"/>
      </w:pPr>
      <w:rPr>
        <w:b/>
        <w:i w:val="0"/>
      </w:rPr>
    </w:lvl>
  </w:abstractNum>
  <w:abstractNum w:abstractNumId="5" w15:restartNumberingAfterBreak="0">
    <w:nsid w:val="13321AC2"/>
    <w:multiLevelType w:val="hybridMultilevel"/>
    <w:tmpl w:val="61206B32"/>
    <w:lvl w:ilvl="0" w:tplc="CA4ECF66">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D04B1"/>
    <w:multiLevelType w:val="hybridMultilevel"/>
    <w:tmpl w:val="4C5E3C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40524"/>
    <w:multiLevelType w:val="hybridMultilevel"/>
    <w:tmpl w:val="EAA0C47C"/>
    <w:lvl w:ilvl="0" w:tplc="A762FB8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637A7"/>
    <w:multiLevelType w:val="hybridMultilevel"/>
    <w:tmpl w:val="FD880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C852911"/>
    <w:multiLevelType w:val="hybridMultilevel"/>
    <w:tmpl w:val="EFF632A8"/>
    <w:lvl w:ilvl="0" w:tplc="8B76CA5E">
      <w:start w:val="1"/>
      <w:numFmt w:val="upperLetter"/>
      <w:lvlText w:val="%1."/>
      <w:lvlJc w:val="left"/>
      <w:pPr>
        <w:ind w:left="360" w:hanging="360"/>
      </w:pPr>
    </w:lvl>
    <w:lvl w:ilvl="1" w:tplc="E244F104">
      <w:start w:val="9"/>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A6A89"/>
    <w:multiLevelType w:val="hybridMultilevel"/>
    <w:tmpl w:val="1B9807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0B71DE"/>
    <w:multiLevelType w:val="hybridMultilevel"/>
    <w:tmpl w:val="5E649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471B05"/>
    <w:multiLevelType w:val="singleLevel"/>
    <w:tmpl w:val="04090001"/>
    <w:lvl w:ilvl="0">
      <w:start w:val="1"/>
      <w:numFmt w:val="bullet"/>
      <w:lvlText w:val=""/>
      <w:lvlJc w:val="left"/>
      <w:pPr>
        <w:ind w:left="360" w:hanging="360"/>
      </w:pPr>
      <w:rPr>
        <w:rFonts w:ascii="Symbol" w:hAnsi="Symbol" w:hint="default"/>
        <w:color w:val="002060"/>
      </w:rPr>
    </w:lvl>
  </w:abstractNum>
  <w:abstractNum w:abstractNumId="18" w15:restartNumberingAfterBreak="0">
    <w:nsid w:val="3F833580"/>
    <w:multiLevelType w:val="hybridMultilevel"/>
    <w:tmpl w:val="95F09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64FBC"/>
    <w:multiLevelType w:val="hybridMultilevel"/>
    <w:tmpl w:val="6B3A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6B1145"/>
    <w:multiLevelType w:val="hybridMultilevel"/>
    <w:tmpl w:val="B76AD5B6"/>
    <w:lvl w:ilvl="0" w:tplc="1354CAAC">
      <w:start w:val="1"/>
      <w:numFmt w:val="bullet"/>
      <w:lvlText w:val=""/>
      <w:lvlJc w:val="left"/>
      <w:pPr>
        <w:tabs>
          <w:tab w:val="num" w:pos="720"/>
        </w:tabs>
        <w:ind w:left="720" w:hanging="360"/>
      </w:pPr>
      <w:rPr>
        <w:rFonts w:ascii="Symbol" w:hAnsi="Symbol" w:hint="default"/>
        <w:color w:val="auto"/>
      </w:rPr>
    </w:lvl>
    <w:lvl w:ilvl="1" w:tplc="1354CA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F55CE"/>
    <w:multiLevelType w:val="hybridMultilevel"/>
    <w:tmpl w:val="13CCFEB6"/>
    <w:lvl w:ilvl="0" w:tplc="29805D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A532F"/>
    <w:multiLevelType w:val="hybridMultilevel"/>
    <w:tmpl w:val="E59401F8"/>
    <w:lvl w:ilvl="0" w:tplc="EF5641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E7339"/>
    <w:multiLevelType w:val="hybridMultilevel"/>
    <w:tmpl w:val="31E4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96BBC"/>
    <w:multiLevelType w:val="hybridMultilevel"/>
    <w:tmpl w:val="A56A6D16"/>
    <w:lvl w:ilvl="0" w:tplc="A762FB8C">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57C3A"/>
    <w:multiLevelType w:val="hybridMultilevel"/>
    <w:tmpl w:val="21D2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564A3"/>
    <w:multiLevelType w:val="hybridMultilevel"/>
    <w:tmpl w:val="00F659B4"/>
    <w:lvl w:ilvl="0" w:tplc="0409000B">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9" w15:restartNumberingAfterBreak="0">
    <w:nsid w:val="6634364D"/>
    <w:multiLevelType w:val="hybridMultilevel"/>
    <w:tmpl w:val="B8344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6F7E3E"/>
    <w:multiLevelType w:val="hybridMultilevel"/>
    <w:tmpl w:val="C59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75A4C"/>
    <w:multiLevelType w:val="hybridMultilevel"/>
    <w:tmpl w:val="E214D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293035"/>
    <w:multiLevelType w:val="hybridMultilevel"/>
    <w:tmpl w:val="97460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875BF"/>
    <w:multiLevelType w:val="hybridMultilevel"/>
    <w:tmpl w:val="DD0A84C8"/>
    <w:lvl w:ilvl="0" w:tplc="0409000F">
      <w:start w:val="1"/>
      <w:numFmt w:val="decimal"/>
      <w:lvlText w:val="%1."/>
      <w:lvlJc w:val="left"/>
      <w:pPr>
        <w:tabs>
          <w:tab w:val="num" w:pos="720"/>
        </w:tabs>
        <w:ind w:left="720" w:hanging="360"/>
      </w:pPr>
    </w:lvl>
    <w:lvl w:ilvl="1" w:tplc="1354CA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EF3745"/>
    <w:multiLevelType w:val="hybridMultilevel"/>
    <w:tmpl w:val="7CA2D78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A9E4AA8"/>
    <w:multiLevelType w:val="hybridMultilevel"/>
    <w:tmpl w:val="15FCC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F1AB3"/>
    <w:multiLevelType w:val="hybridMultilevel"/>
    <w:tmpl w:val="FE1E662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31"/>
  </w:num>
  <w:num w:numId="3">
    <w:abstractNumId w:val="21"/>
  </w:num>
  <w:num w:numId="4">
    <w:abstractNumId w:val="7"/>
  </w:num>
  <w:num w:numId="5">
    <w:abstractNumId w:val="36"/>
  </w:num>
  <w:num w:numId="6">
    <w:abstractNumId w:val="4"/>
  </w:num>
  <w:num w:numId="7">
    <w:abstractNumId w:val="3"/>
  </w:num>
  <w:num w:numId="8">
    <w:abstractNumId w:val="22"/>
  </w:num>
  <w:num w:numId="9">
    <w:abstractNumId w:val="26"/>
  </w:num>
  <w:num w:numId="10">
    <w:abstractNumId w:val="28"/>
  </w:num>
  <w:num w:numId="11">
    <w:abstractNumId w:val="0"/>
  </w:num>
  <w:num w:numId="12">
    <w:abstractNumId w:val="3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0"/>
  </w:num>
  <w:num w:numId="16">
    <w:abstractNumId w:val="8"/>
  </w:num>
  <w:num w:numId="17">
    <w:abstractNumId w:val="9"/>
  </w:num>
  <w:num w:numId="18">
    <w:abstractNumId w:val="24"/>
  </w:num>
  <w:num w:numId="19">
    <w:abstractNumId w:val="25"/>
  </w:num>
  <w:num w:numId="20">
    <w:abstractNumId w:val="29"/>
  </w:num>
  <w:num w:numId="21">
    <w:abstractNumId w:val="16"/>
  </w:num>
  <w:num w:numId="22">
    <w:abstractNumId w:val="19"/>
  </w:num>
  <w:num w:numId="23">
    <w:abstractNumId w:val="10"/>
  </w:num>
  <w:num w:numId="24">
    <w:abstractNumId w:val="27"/>
  </w:num>
  <w:num w:numId="25">
    <w:abstractNumId w:val="14"/>
  </w:num>
  <w:num w:numId="26">
    <w:abstractNumId w:val="13"/>
  </w:num>
  <w:num w:numId="27">
    <w:abstractNumId w:val="18"/>
  </w:num>
  <w:num w:numId="28">
    <w:abstractNumId w:val="6"/>
  </w:num>
  <w:num w:numId="29">
    <w:abstractNumId w:val="11"/>
  </w:num>
  <w:num w:numId="30">
    <w:abstractNumId w:val="23"/>
  </w:num>
  <w:num w:numId="31">
    <w:abstractNumId w:val="1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7"/>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E7"/>
    <w:rsid w:val="00002ED8"/>
    <w:rsid w:val="000054CF"/>
    <w:rsid w:val="00010B9D"/>
    <w:rsid w:val="0002329D"/>
    <w:rsid w:val="0003102C"/>
    <w:rsid w:val="000336A7"/>
    <w:rsid w:val="0003589F"/>
    <w:rsid w:val="00035D6B"/>
    <w:rsid w:val="00041F22"/>
    <w:rsid w:val="000449CE"/>
    <w:rsid w:val="000501CF"/>
    <w:rsid w:val="00053C66"/>
    <w:rsid w:val="000540E2"/>
    <w:rsid w:val="00057F31"/>
    <w:rsid w:val="000708C5"/>
    <w:rsid w:val="00074D5A"/>
    <w:rsid w:val="000751BB"/>
    <w:rsid w:val="000804B1"/>
    <w:rsid w:val="000A2F0B"/>
    <w:rsid w:val="000A465D"/>
    <w:rsid w:val="000A7641"/>
    <w:rsid w:val="000B37A1"/>
    <w:rsid w:val="000C3C3A"/>
    <w:rsid w:val="000C7851"/>
    <w:rsid w:val="000D72F2"/>
    <w:rsid w:val="000D7FC7"/>
    <w:rsid w:val="000E29BF"/>
    <w:rsid w:val="000E68C2"/>
    <w:rsid w:val="000F41EA"/>
    <w:rsid w:val="000F6F27"/>
    <w:rsid w:val="0010313E"/>
    <w:rsid w:val="00110810"/>
    <w:rsid w:val="00113D6F"/>
    <w:rsid w:val="0012047F"/>
    <w:rsid w:val="00123D89"/>
    <w:rsid w:val="00135DDB"/>
    <w:rsid w:val="001368DA"/>
    <w:rsid w:val="00136BB1"/>
    <w:rsid w:val="00150751"/>
    <w:rsid w:val="00150759"/>
    <w:rsid w:val="001508AB"/>
    <w:rsid w:val="00151716"/>
    <w:rsid w:val="00154689"/>
    <w:rsid w:val="001765A9"/>
    <w:rsid w:val="0017775D"/>
    <w:rsid w:val="0018532F"/>
    <w:rsid w:val="00186C48"/>
    <w:rsid w:val="00196E1E"/>
    <w:rsid w:val="001A46BC"/>
    <w:rsid w:val="001A7AD8"/>
    <w:rsid w:val="001B0890"/>
    <w:rsid w:val="001C091A"/>
    <w:rsid w:val="001D726D"/>
    <w:rsid w:val="001E29E8"/>
    <w:rsid w:val="001E6A40"/>
    <w:rsid w:val="001E6E53"/>
    <w:rsid w:val="001F2811"/>
    <w:rsid w:val="00201BEA"/>
    <w:rsid w:val="00204A05"/>
    <w:rsid w:val="002170E1"/>
    <w:rsid w:val="0023710D"/>
    <w:rsid w:val="00241BA5"/>
    <w:rsid w:val="0024518A"/>
    <w:rsid w:val="00246DDA"/>
    <w:rsid w:val="00247855"/>
    <w:rsid w:val="00250EF6"/>
    <w:rsid w:val="00255CAA"/>
    <w:rsid w:val="002620BD"/>
    <w:rsid w:val="00262B1F"/>
    <w:rsid w:val="002633D5"/>
    <w:rsid w:val="002710F4"/>
    <w:rsid w:val="002715EF"/>
    <w:rsid w:val="00274A1C"/>
    <w:rsid w:val="00276FF6"/>
    <w:rsid w:val="0028529F"/>
    <w:rsid w:val="002A05BE"/>
    <w:rsid w:val="002A39C9"/>
    <w:rsid w:val="002A6C1B"/>
    <w:rsid w:val="002A7BAC"/>
    <w:rsid w:val="002B1384"/>
    <w:rsid w:val="002C39B6"/>
    <w:rsid w:val="002C728C"/>
    <w:rsid w:val="002D6FE2"/>
    <w:rsid w:val="002E59DE"/>
    <w:rsid w:val="002E64A7"/>
    <w:rsid w:val="002F46F6"/>
    <w:rsid w:val="002F53A4"/>
    <w:rsid w:val="0030240E"/>
    <w:rsid w:val="00302D8A"/>
    <w:rsid w:val="003105AB"/>
    <w:rsid w:val="0032723F"/>
    <w:rsid w:val="003352C0"/>
    <w:rsid w:val="0033721F"/>
    <w:rsid w:val="00342062"/>
    <w:rsid w:val="003508C7"/>
    <w:rsid w:val="0035693A"/>
    <w:rsid w:val="00356C4B"/>
    <w:rsid w:val="0036325D"/>
    <w:rsid w:val="00375CC4"/>
    <w:rsid w:val="00391514"/>
    <w:rsid w:val="003C52EC"/>
    <w:rsid w:val="003C57E3"/>
    <w:rsid w:val="003D1BA5"/>
    <w:rsid w:val="003E07CC"/>
    <w:rsid w:val="003E2E3C"/>
    <w:rsid w:val="003F1040"/>
    <w:rsid w:val="00403DB7"/>
    <w:rsid w:val="00404025"/>
    <w:rsid w:val="00412A16"/>
    <w:rsid w:val="00413EC8"/>
    <w:rsid w:val="00420C4C"/>
    <w:rsid w:val="00426FC1"/>
    <w:rsid w:val="00433E77"/>
    <w:rsid w:val="004414AE"/>
    <w:rsid w:val="00446DE9"/>
    <w:rsid w:val="004545D1"/>
    <w:rsid w:val="0045722E"/>
    <w:rsid w:val="00464FAF"/>
    <w:rsid w:val="004709F4"/>
    <w:rsid w:val="00481099"/>
    <w:rsid w:val="004834ED"/>
    <w:rsid w:val="00483D2A"/>
    <w:rsid w:val="00484370"/>
    <w:rsid w:val="00494863"/>
    <w:rsid w:val="00495583"/>
    <w:rsid w:val="00495665"/>
    <w:rsid w:val="004A020B"/>
    <w:rsid w:val="004A16E7"/>
    <w:rsid w:val="004A4E4F"/>
    <w:rsid w:val="004B138B"/>
    <w:rsid w:val="004B509C"/>
    <w:rsid w:val="004B5AC8"/>
    <w:rsid w:val="004B6D66"/>
    <w:rsid w:val="004C35C6"/>
    <w:rsid w:val="004D0780"/>
    <w:rsid w:val="004E2347"/>
    <w:rsid w:val="004E456D"/>
    <w:rsid w:val="004F2F7A"/>
    <w:rsid w:val="004F50A2"/>
    <w:rsid w:val="005021F4"/>
    <w:rsid w:val="005072BE"/>
    <w:rsid w:val="00523BF7"/>
    <w:rsid w:val="00525759"/>
    <w:rsid w:val="00525BD0"/>
    <w:rsid w:val="0054090C"/>
    <w:rsid w:val="005433CA"/>
    <w:rsid w:val="00551584"/>
    <w:rsid w:val="005565C0"/>
    <w:rsid w:val="00560311"/>
    <w:rsid w:val="0056539A"/>
    <w:rsid w:val="00566DDE"/>
    <w:rsid w:val="005707F8"/>
    <w:rsid w:val="005714A9"/>
    <w:rsid w:val="00582284"/>
    <w:rsid w:val="00585817"/>
    <w:rsid w:val="005A0DD3"/>
    <w:rsid w:val="005A2DC5"/>
    <w:rsid w:val="005A3576"/>
    <w:rsid w:val="005A5258"/>
    <w:rsid w:val="005A7480"/>
    <w:rsid w:val="005B08CD"/>
    <w:rsid w:val="005C58FA"/>
    <w:rsid w:val="005C72A3"/>
    <w:rsid w:val="005E3301"/>
    <w:rsid w:val="005E3D27"/>
    <w:rsid w:val="006200DD"/>
    <w:rsid w:val="00631188"/>
    <w:rsid w:val="0064082F"/>
    <w:rsid w:val="006428A7"/>
    <w:rsid w:val="00643285"/>
    <w:rsid w:val="00646BDA"/>
    <w:rsid w:val="00652A52"/>
    <w:rsid w:val="00657210"/>
    <w:rsid w:val="00657769"/>
    <w:rsid w:val="00660FFE"/>
    <w:rsid w:val="00671C31"/>
    <w:rsid w:val="00672A8C"/>
    <w:rsid w:val="00677462"/>
    <w:rsid w:val="006817F9"/>
    <w:rsid w:val="0068186F"/>
    <w:rsid w:val="00694070"/>
    <w:rsid w:val="0069767E"/>
    <w:rsid w:val="0069772A"/>
    <w:rsid w:val="006A1B0B"/>
    <w:rsid w:val="006A62EA"/>
    <w:rsid w:val="006A792B"/>
    <w:rsid w:val="006C18AF"/>
    <w:rsid w:val="006D717E"/>
    <w:rsid w:val="006E701A"/>
    <w:rsid w:val="006F5910"/>
    <w:rsid w:val="007006FA"/>
    <w:rsid w:val="007007FC"/>
    <w:rsid w:val="00704567"/>
    <w:rsid w:val="00710677"/>
    <w:rsid w:val="0071318D"/>
    <w:rsid w:val="007160D0"/>
    <w:rsid w:val="00721069"/>
    <w:rsid w:val="0072158E"/>
    <w:rsid w:val="007237FB"/>
    <w:rsid w:val="0073058B"/>
    <w:rsid w:val="00744D0F"/>
    <w:rsid w:val="0077536D"/>
    <w:rsid w:val="00776642"/>
    <w:rsid w:val="007819F9"/>
    <w:rsid w:val="007853F3"/>
    <w:rsid w:val="00785D3E"/>
    <w:rsid w:val="00792632"/>
    <w:rsid w:val="007936D7"/>
    <w:rsid w:val="007959CC"/>
    <w:rsid w:val="007A3D35"/>
    <w:rsid w:val="007C0FB7"/>
    <w:rsid w:val="007C25F3"/>
    <w:rsid w:val="007C36F6"/>
    <w:rsid w:val="007C3A21"/>
    <w:rsid w:val="007D0EC0"/>
    <w:rsid w:val="007D2D2A"/>
    <w:rsid w:val="007E16ED"/>
    <w:rsid w:val="007E6642"/>
    <w:rsid w:val="007F2997"/>
    <w:rsid w:val="00800A28"/>
    <w:rsid w:val="00800F9D"/>
    <w:rsid w:val="00803077"/>
    <w:rsid w:val="00805786"/>
    <w:rsid w:val="00807613"/>
    <w:rsid w:val="00824F93"/>
    <w:rsid w:val="0082564D"/>
    <w:rsid w:val="00834DB1"/>
    <w:rsid w:val="00843194"/>
    <w:rsid w:val="008527C3"/>
    <w:rsid w:val="00861D27"/>
    <w:rsid w:val="00867938"/>
    <w:rsid w:val="00873FD1"/>
    <w:rsid w:val="00874147"/>
    <w:rsid w:val="00875970"/>
    <w:rsid w:val="008805C8"/>
    <w:rsid w:val="008A2928"/>
    <w:rsid w:val="008A41C8"/>
    <w:rsid w:val="008B3BEC"/>
    <w:rsid w:val="008B61D0"/>
    <w:rsid w:val="008C04DA"/>
    <w:rsid w:val="008E0754"/>
    <w:rsid w:val="008E3660"/>
    <w:rsid w:val="008E4396"/>
    <w:rsid w:val="008F220B"/>
    <w:rsid w:val="008F2366"/>
    <w:rsid w:val="008F4B23"/>
    <w:rsid w:val="008F5733"/>
    <w:rsid w:val="008F58EC"/>
    <w:rsid w:val="008F6D30"/>
    <w:rsid w:val="00906B7A"/>
    <w:rsid w:val="0090777B"/>
    <w:rsid w:val="00910227"/>
    <w:rsid w:val="00910BFF"/>
    <w:rsid w:val="00921DF5"/>
    <w:rsid w:val="009232E5"/>
    <w:rsid w:val="009257CF"/>
    <w:rsid w:val="00931109"/>
    <w:rsid w:val="00935CBE"/>
    <w:rsid w:val="00963B4E"/>
    <w:rsid w:val="00972B04"/>
    <w:rsid w:val="00976CE7"/>
    <w:rsid w:val="009804EB"/>
    <w:rsid w:val="0098143D"/>
    <w:rsid w:val="009915FF"/>
    <w:rsid w:val="009A294F"/>
    <w:rsid w:val="009A692A"/>
    <w:rsid w:val="009A7ED6"/>
    <w:rsid w:val="009B6532"/>
    <w:rsid w:val="009C20E4"/>
    <w:rsid w:val="009C52F1"/>
    <w:rsid w:val="009D37B8"/>
    <w:rsid w:val="009D3A51"/>
    <w:rsid w:val="009D473D"/>
    <w:rsid w:val="009D48A7"/>
    <w:rsid w:val="009D658A"/>
    <w:rsid w:val="009F6473"/>
    <w:rsid w:val="00A0036F"/>
    <w:rsid w:val="00A00980"/>
    <w:rsid w:val="00A0113C"/>
    <w:rsid w:val="00A05602"/>
    <w:rsid w:val="00A065B3"/>
    <w:rsid w:val="00A067B5"/>
    <w:rsid w:val="00A068D6"/>
    <w:rsid w:val="00A1039B"/>
    <w:rsid w:val="00A348F9"/>
    <w:rsid w:val="00A404A4"/>
    <w:rsid w:val="00A41CE3"/>
    <w:rsid w:val="00A4438A"/>
    <w:rsid w:val="00A449C7"/>
    <w:rsid w:val="00A45E05"/>
    <w:rsid w:val="00A531AA"/>
    <w:rsid w:val="00A57568"/>
    <w:rsid w:val="00A6470A"/>
    <w:rsid w:val="00A87B44"/>
    <w:rsid w:val="00A95D06"/>
    <w:rsid w:val="00A97FA4"/>
    <w:rsid w:val="00AB06AD"/>
    <w:rsid w:val="00AB4DA5"/>
    <w:rsid w:val="00AB50BB"/>
    <w:rsid w:val="00AB67E7"/>
    <w:rsid w:val="00AC0220"/>
    <w:rsid w:val="00AC26E4"/>
    <w:rsid w:val="00AD28D6"/>
    <w:rsid w:val="00AD4EFE"/>
    <w:rsid w:val="00AD5551"/>
    <w:rsid w:val="00AE30FB"/>
    <w:rsid w:val="00AE526A"/>
    <w:rsid w:val="00AE6772"/>
    <w:rsid w:val="00AF0935"/>
    <w:rsid w:val="00AF35F1"/>
    <w:rsid w:val="00AF39B8"/>
    <w:rsid w:val="00B102AC"/>
    <w:rsid w:val="00B1123E"/>
    <w:rsid w:val="00B12419"/>
    <w:rsid w:val="00B1265E"/>
    <w:rsid w:val="00B20B3D"/>
    <w:rsid w:val="00B32EB3"/>
    <w:rsid w:val="00B35F53"/>
    <w:rsid w:val="00B463D0"/>
    <w:rsid w:val="00B47557"/>
    <w:rsid w:val="00B47BF8"/>
    <w:rsid w:val="00B53E7A"/>
    <w:rsid w:val="00B54503"/>
    <w:rsid w:val="00B570AD"/>
    <w:rsid w:val="00B61847"/>
    <w:rsid w:val="00B64C3A"/>
    <w:rsid w:val="00B6719C"/>
    <w:rsid w:val="00B7067D"/>
    <w:rsid w:val="00B711E9"/>
    <w:rsid w:val="00B80A41"/>
    <w:rsid w:val="00B80B82"/>
    <w:rsid w:val="00B838F1"/>
    <w:rsid w:val="00B85C1E"/>
    <w:rsid w:val="00B941C3"/>
    <w:rsid w:val="00B94A52"/>
    <w:rsid w:val="00BA0522"/>
    <w:rsid w:val="00BC2D70"/>
    <w:rsid w:val="00BC78EE"/>
    <w:rsid w:val="00BE4463"/>
    <w:rsid w:val="00BF17B0"/>
    <w:rsid w:val="00BF5BE7"/>
    <w:rsid w:val="00C0043A"/>
    <w:rsid w:val="00C02087"/>
    <w:rsid w:val="00C20E1B"/>
    <w:rsid w:val="00C23CFE"/>
    <w:rsid w:val="00C26EFF"/>
    <w:rsid w:val="00C3010B"/>
    <w:rsid w:val="00C43AC2"/>
    <w:rsid w:val="00C44CC4"/>
    <w:rsid w:val="00C5239B"/>
    <w:rsid w:val="00C5501C"/>
    <w:rsid w:val="00C5564D"/>
    <w:rsid w:val="00C5705D"/>
    <w:rsid w:val="00C57EFA"/>
    <w:rsid w:val="00C6268D"/>
    <w:rsid w:val="00C67CFA"/>
    <w:rsid w:val="00C71E62"/>
    <w:rsid w:val="00C71FF4"/>
    <w:rsid w:val="00C81AF2"/>
    <w:rsid w:val="00C83778"/>
    <w:rsid w:val="00C87352"/>
    <w:rsid w:val="00C91755"/>
    <w:rsid w:val="00C9681F"/>
    <w:rsid w:val="00CA0786"/>
    <w:rsid w:val="00CA1513"/>
    <w:rsid w:val="00CA2AA7"/>
    <w:rsid w:val="00CA3D80"/>
    <w:rsid w:val="00CA67E8"/>
    <w:rsid w:val="00CB317E"/>
    <w:rsid w:val="00CC50D5"/>
    <w:rsid w:val="00CD1E02"/>
    <w:rsid w:val="00CD4EA3"/>
    <w:rsid w:val="00CD65C3"/>
    <w:rsid w:val="00CF1C7D"/>
    <w:rsid w:val="00CF41F5"/>
    <w:rsid w:val="00CF63CC"/>
    <w:rsid w:val="00D02164"/>
    <w:rsid w:val="00D1602C"/>
    <w:rsid w:val="00D224A9"/>
    <w:rsid w:val="00D2260F"/>
    <w:rsid w:val="00D2417B"/>
    <w:rsid w:val="00D27571"/>
    <w:rsid w:val="00D306F2"/>
    <w:rsid w:val="00D36B8C"/>
    <w:rsid w:val="00D45BDA"/>
    <w:rsid w:val="00D45D8C"/>
    <w:rsid w:val="00D51FB9"/>
    <w:rsid w:val="00D532DC"/>
    <w:rsid w:val="00D64579"/>
    <w:rsid w:val="00D705C8"/>
    <w:rsid w:val="00D72BD1"/>
    <w:rsid w:val="00D87FBB"/>
    <w:rsid w:val="00D91A4E"/>
    <w:rsid w:val="00D9376D"/>
    <w:rsid w:val="00DB079D"/>
    <w:rsid w:val="00DB7397"/>
    <w:rsid w:val="00DC003A"/>
    <w:rsid w:val="00DC480B"/>
    <w:rsid w:val="00DD0E03"/>
    <w:rsid w:val="00DE5394"/>
    <w:rsid w:val="00DF23A1"/>
    <w:rsid w:val="00E00585"/>
    <w:rsid w:val="00E04F09"/>
    <w:rsid w:val="00E223A3"/>
    <w:rsid w:val="00E22BC7"/>
    <w:rsid w:val="00E3057E"/>
    <w:rsid w:val="00E30761"/>
    <w:rsid w:val="00E35D89"/>
    <w:rsid w:val="00E37D8D"/>
    <w:rsid w:val="00E4058D"/>
    <w:rsid w:val="00E461C4"/>
    <w:rsid w:val="00E5098E"/>
    <w:rsid w:val="00E50F62"/>
    <w:rsid w:val="00E563AC"/>
    <w:rsid w:val="00E60AA7"/>
    <w:rsid w:val="00E6140B"/>
    <w:rsid w:val="00E6317C"/>
    <w:rsid w:val="00E65D61"/>
    <w:rsid w:val="00E7310E"/>
    <w:rsid w:val="00E7554D"/>
    <w:rsid w:val="00E7648F"/>
    <w:rsid w:val="00E85AB7"/>
    <w:rsid w:val="00E923B5"/>
    <w:rsid w:val="00E95A6C"/>
    <w:rsid w:val="00E970B0"/>
    <w:rsid w:val="00E97E3B"/>
    <w:rsid w:val="00EA214B"/>
    <w:rsid w:val="00EA2426"/>
    <w:rsid w:val="00EA5D3E"/>
    <w:rsid w:val="00EB3929"/>
    <w:rsid w:val="00EB6194"/>
    <w:rsid w:val="00EC04B1"/>
    <w:rsid w:val="00ED31B0"/>
    <w:rsid w:val="00ED3B9F"/>
    <w:rsid w:val="00ED7FB9"/>
    <w:rsid w:val="00EF10CE"/>
    <w:rsid w:val="00EF4A2D"/>
    <w:rsid w:val="00EF6A13"/>
    <w:rsid w:val="00F01A8B"/>
    <w:rsid w:val="00F0365C"/>
    <w:rsid w:val="00F12D2F"/>
    <w:rsid w:val="00F14ED8"/>
    <w:rsid w:val="00F338D5"/>
    <w:rsid w:val="00F35A31"/>
    <w:rsid w:val="00F5338E"/>
    <w:rsid w:val="00F547E9"/>
    <w:rsid w:val="00F550C0"/>
    <w:rsid w:val="00F55D21"/>
    <w:rsid w:val="00F578E2"/>
    <w:rsid w:val="00F70210"/>
    <w:rsid w:val="00F81DE1"/>
    <w:rsid w:val="00F8355B"/>
    <w:rsid w:val="00F93FE4"/>
    <w:rsid w:val="00F964C0"/>
    <w:rsid w:val="00F97319"/>
    <w:rsid w:val="00FB1F24"/>
    <w:rsid w:val="00FB6B76"/>
    <w:rsid w:val="00FB6D1E"/>
    <w:rsid w:val="00FD1B5F"/>
    <w:rsid w:val="00FD322C"/>
    <w:rsid w:val="00FD65F5"/>
    <w:rsid w:val="00FF03F5"/>
    <w:rsid w:val="00FF3153"/>
    <w:rsid w:val="00FF7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402E6"/>
  <w15:chartTrackingRefBased/>
  <w15:docId w15:val="{59EFB0AA-220D-4522-A00A-37012C19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rFonts w:eastAsia="Times"/>
      <w:color w:val="000000"/>
      <w:sz w:val="22"/>
      <w:szCs w:val="22"/>
      <w:lang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990"/>
      </w:tabs>
      <w:spacing w:line="240" w:lineRule="auto"/>
      <w:ind w:left="907" w:hanging="907"/>
      <w:outlineLvl w:val="1"/>
    </w:pPr>
    <w:rPr>
      <w:rFonts w:ascii="Arial" w:hAnsi="Arial" w:cs="Arial"/>
      <w:b/>
      <w:bCs/>
      <w:color w:val="0099FF"/>
      <w:spacing w:val="-2"/>
      <w:sz w:val="36"/>
      <w:szCs w:val="36"/>
    </w:rPr>
  </w:style>
  <w:style w:type="paragraph" w:styleId="Heading3">
    <w:name w:val="heading 3"/>
    <w:basedOn w:val="Normal"/>
    <w:next w:val="Normal"/>
    <w:qFormat/>
    <w:rsid w:val="00906B7A"/>
    <w:pPr>
      <w:keepNext/>
      <w:spacing w:before="240" w:after="60"/>
      <w:outlineLvl w:val="2"/>
    </w:pPr>
    <w:rPr>
      <w:rFonts w:ascii="Arial" w:hAnsi="Arial" w:cs="Arial"/>
      <w:b/>
      <w:bCs/>
      <w:sz w:val="26"/>
      <w:szCs w:val="26"/>
    </w:rPr>
  </w:style>
  <w:style w:type="paragraph" w:styleId="Heading4">
    <w:name w:val="heading 4"/>
    <w:basedOn w:val="Normal"/>
    <w:next w:val="Normal"/>
    <w:qFormat/>
    <w:rsid w:val="00ED7FB9"/>
    <w:pPr>
      <w:keepNext/>
      <w:spacing w:before="240" w:after="60"/>
      <w:outlineLvl w:val="3"/>
    </w:pPr>
    <w:rPr>
      <w:b/>
      <w:bCs/>
      <w:sz w:val="28"/>
      <w:szCs w:val="28"/>
    </w:rPr>
  </w:style>
  <w:style w:type="paragraph" w:styleId="Heading5">
    <w:name w:val="heading 5"/>
    <w:basedOn w:val="Normal"/>
    <w:next w:val="Normal"/>
    <w:qFormat/>
    <w:rsid w:val="005A2DC5"/>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pPr>
      <w:spacing w:line="200" w:lineRule="exact"/>
    </w:pPr>
    <w:rPr>
      <w:rFonts w:ascii="Arial" w:eastAsia="Times" w:hAnsi="Arial" w:cs="Arial"/>
      <w:noProof/>
      <w:color w:val="0099FF"/>
      <w:spacing w:val="-2"/>
      <w:sz w:val="16"/>
      <w:szCs w:val="16"/>
      <w:lang w:val="en-GB" w:eastAsia="en-GB"/>
    </w:rPr>
  </w:style>
  <w:style w:type="paragraph" w:styleId="BalloonText">
    <w:name w:val="Balloon Text"/>
    <w:basedOn w:val="Normal"/>
    <w:link w:val="BalloonTextChar"/>
    <w:uiPriority w:val="99"/>
    <w:semiHidden/>
    <w:rPr>
      <w:rFonts w:ascii="Tahoma" w:hAnsi="Tahoma" w:cs="Tahoma"/>
      <w:sz w:val="16"/>
      <w:szCs w:val="16"/>
    </w:rPr>
  </w:style>
  <w:style w:type="paragraph" w:styleId="BodyText">
    <w:name w:val="Body Text"/>
    <w:basedOn w:val="Normal"/>
    <w:link w:val="BodyTextChar"/>
    <w:pPr>
      <w:spacing w:line="360" w:lineRule="auto"/>
      <w:jc w:val="both"/>
    </w:pPr>
    <w:rPr>
      <w:rFonts w:eastAsia="Arial Unicode MS"/>
      <w:color w:val="auto"/>
      <w:sz w:val="24"/>
      <w:szCs w:val="20"/>
      <w:lang w:eastAsia="en-US"/>
    </w:rPr>
  </w:style>
  <w:style w:type="character" w:styleId="PageNumber">
    <w:name w:val="page number"/>
    <w:basedOn w:val="DefaultParagraphFont"/>
    <w:rsid w:val="0024518A"/>
  </w:style>
  <w:style w:type="character" w:styleId="Hyperlink">
    <w:name w:val="Hyperlink"/>
    <w:rsid w:val="00E30761"/>
    <w:rPr>
      <w:color w:val="0000FF"/>
      <w:u w:val="single"/>
    </w:rPr>
  </w:style>
  <w:style w:type="paragraph" w:styleId="BodyTextIndent">
    <w:name w:val="Body Text Indent"/>
    <w:basedOn w:val="Normal"/>
    <w:rsid w:val="005A2DC5"/>
    <w:pPr>
      <w:spacing w:after="120"/>
      <w:ind w:left="360"/>
    </w:pPr>
  </w:style>
  <w:style w:type="paragraph" w:styleId="BodyText3">
    <w:name w:val="Body Text 3"/>
    <w:basedOn w:val="Normal"/>
    <w:rsid w:val="005A2DC5"/>
    <w:pPr>
      <w:spacing w:after="120"/>
    </w:pPr>
    <w:rPr>
      <w:sz w:val="16"/>
      <w:szCs w:val="16"/>
    </w:rPr>
  </w:style>
  <w:style w:type="paragraph" w:styleId="BodyText2">
    <w:name w:val="Body Text 2"/>
    <w:basedOn w:val="Normal"/>
    <w:rsid w:val="00ED7FB9"/>
    <w:pPr>
      <w:spacing w:after="120" w:line="480" w:lineRule="auto"/>
    </w:pPr>
  </w:style>
  <w:style w:type="table" w:styleId="TableGrid">
    <w:name w:val="Table Grid"/>
    <w:basedOn w:val="TableNormal"/>
    <w:rsid w:val="00ED7FB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emier,COMESA Text 2,Bullets,List Paragraph (numbered (a)),Scriptoria bullet points,Bullet List,FooterText,List Paragraph1,Colorful List Accent 1,numbered,Paragraphe de liste1,列出段落,列出段落1,Bulletr List Paragraph,List Paragraph2,Ha,Dot pt,O"/>
    <w:basedOn w:val="Normal"/>
    <w:link w:val="ListParagraphChar"/>
    <w:uiPriority w:val="34"/>
    <w:qFormat/>
    <w:rsid w:val="005A7480"/>
    <w:pPr>
      <w:spacing w:after="200" w:line="276" w:lineRule="auto"/>
      <w:ind w:left="720"/>
      <w:contextualSpacing/>
    </w:pPr>
    <w:rPr>
      <w:rFonts w:ascii="Calibri" w:eastAsia="SimSun" w:hAnsi="Calibri"/>
      <w:color w:val="auto"/>
      <w:lang w:eastAsia="en-US"/>
    </w:rPr>
  </w:style>
  <w:style w:type="character" w:customStyle="1" w:styleId="BodyTextChar">
    <w:name w:val="Body Text Char"/>
    <w:link w:val="BodyText"/>
    <w:uiPriority w:val="99"/>
    <w:locked/>
    <w:rsid w:val="00ED3B9F"/>
    <w:rPr>
      <w:rFonts w:eastAsia="Arial Unicode MS"/>
      <w:sz w:val="24"/>
    </w:rPr>
  </w:style>
  <w:style w:type="character" w:styleId="CommentReference">
    <w:name w:val="annotation reference"/>
    <w:uiPriority w:val="99"/>
    <w:rsid w:val="00A067B5"/>
    <w:rPr>
      <w:sz w:val="16"/>
      <w:szCs w:val="16"/>
    </w:rPr>
  </w:style>
  <w:style w:type="paragraph" w:styleId="CommentText">
    <w:name w:val="annotation text"/>
    <w:basedOn w:val="Normal"/>
    <w:link w:val="CommentTextChar"/>
    <w:rsid w:val="00A067B5"/>
    <w:rPr>
      <w:sz w:val="20"/>
      <w:szCs w:val="20"/>
    </w:rPr>
  </w:style>
  <w:style w:type="character" w:customStyle="1" w:styleId="CommentTextChar">
    <w:name w:val="Comment Text Char"/>
    <w:link w:val="CommentText"/>
    <w:rsid w:val="00A067B5"/>
    <w:rPr>
      <w:rFonts w:eastAsia="Times"/>
      <w:color w:val="000000"/>
      <w:lang w:eastAsia="en-GB"/>
    </w:rPr>
  </w:style>
  <w:style w:type="paragraph" w:styleId="CommentSubject">
    <w:name w:val="annotation subject"/>
    <w:basedOn w:val="CommentText"/>
    <w:next w:val="CommentText"/>
    <w:link w:val="CommentSubjectChar"/>
    <w:rsid w:val="00A067B5"/>
    <w:rPr>
      <w:b/>
      <w:bCs/>
    </w:rPr>
  </w:style>
  <w:style w:type="character" w:customStyle="1" w:styleId="CommentSubjectChar">
    <w:name w:val="Comment Subject Char"/>
    <w:link w:val="CommentSubject"/>
    <w:rsid w:val="00A067B5"/>
    <w:rPr>
      <w:rFonts w:eastAsia="Times"/>
      <w:b/>
      <w:bCs/>
      <w:color w:val="000000"/>
      <w:lang w:eastAsia="en-GB"/>
    </w:rPr>
  </w:style>
  <w:style w:type="character" w:customStyle="1" w:styleId="WW8Num5z0">
    <w:name w:val="WW8Num5z0"/>
    <w:rsid w:val="000D72F2"/>
    <w:rPr>
      <w:rFonts w:ascii="Arial" w:eastAsia="Times New Roman" w:hAnsi="Arial" w:cs="Arial"/>
    </w:rPr>
  </w:style>
  <w:style w:type="paragraph" w:styleId="Revision">
    <w:name w:val="Revision"/>
    <w:hidden/>
    <w:uiPriority w:val="99"/>
    <w:semiHidden/>
    <w:rsid w:val="003C52EC"/>
    <w:rPr>
      <w:rFonts w:eastAsia="Times"/>
      <w:color w:val="000000"/>
      <w:sz w:val="22"/>
      <w:szCs w:val="22"/>
      <w:lang w:eastAsia="en-GB"/>
    </w:rPr>
  </w:style>
  <w:style w:type="paragraph" w:customStyle="1" w:styleId="Default">
    <w:name w:val="Default"/>
    <w:rsid w:val="00150759"/>
    <w:pPr>
      <w:autoSpaceDE w:val="0"/>
      <w:autoSpaceDN w:val="0"/>
      <w:adjustRightInd w:val="0"/>
    </w:pPr>
    <w:rPr>
      <w:rFonts w:ascii="Arial" w:eastAsia="Cambria" w:hAnsi="Arial" w:cs="Arial"/>
      <w:color w:val="000000"/>
      <w:sz w:val="24"/>
      <w:szCs w:val="24"/>
    </w:rPr>
  </w:style>
  <w:style w:type="character" w:customStyle="1" w:styleId="ListParagraphChar">
    <w:name w:val="List Paragraph Char"/>
    <w:aliases w:val="Premier Char,COMESA Text 2 Char,Bullets Char,List Paragraph (numbered (a)) Char,Scriptoria bullet points Char,Bullet List Char,FooterText Char,List Paragraph1 Char,Colorful List Accent 1 Char,numbered Char,Paragraphe de liste1 Char"/>
    <w:link w:val="ListParagraph"/>
    <w:uiPriority w:val="34"/>
    <w:qFormat/>
    <w:locked/>
    <w:rsid w:val="00FF78DB"/>
    <w:rPr>
      <w:rFonts w:ascii="Calibri" w:hAnsi="Calibri"/>
      <w:sz w:val="22"/>
      <w:szCs w:val="22"/>
    </w:rPr>
  </w:style>
  <w:style w:type="paragraph" w:customStyle="1" w:styleId="BodyA">
    <w:name w:val="Body A"/>
    <w:rsid w:val="00FF78DB"/>
    <w:rPr>
      <w:rFonts w:eastAsia="ヒラギノ角ゴ Pro W3"/>
      <w:color w:val="000000"/>
      <w:sz w:val="24"/>
    </w:rPr>
  </w:style>
  <w:style w:type="character" w:customStyle="1" w:styleId="CommentTextChar1">
    <w:name w:val="Comment Text Char1"/>
    <w:semiHidden/>
    <w:locked/>
    <w:rsid w:val="00C0043A"/>
    <w:rPr>
      <w:rFonts w:eastAsia="MS Mincho"/>
    </w:rPr>
  </w:style>
  <w:style w:type="character" w:customStyle="1" w:styleId="BalloonTextChar">
    <w:name w:val="Balloon Text Char"/>
    <w:basedOn w:val="DefaultParagraphFont"/>
    <w:link w:val="BalloonText"/>
    <w:uiPriority w:val="99"/>
    <w:semiHidden/>
    <w:rsid w:val="00D72BD1"/>
    <w:rPr>
      <w:rFonts w:ascii="Tahoma" w:eastAsia="Times"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51978">
      <w:bodyDiv w:val="1"/>
      <w:marLeft w:val="0"/>
      <w:marRight w:val="0"/>
      <w:marTop w:val="0"/>
      <w:marBottom w:val="0"/>
      <w:divBdr>
        <w:top w:val="none" w:sz="0" w:space="0" w:color="auto"/>
        <w:left w:val="none" w:sz="0" w:space="0" w:color="auto"/>
        <w:bottom w:val="none" w:sz="0" w:space="0" w:color="auto"/>
        <w:right w:val="none" w:sz="0" w:space="0" w:color="auto"/>
      </w:divBdr>
      <w:divsChild>
        <w:div w:id="1801802795">
          <w:marLeft w:val="0"/>
          <w:marRight w:val="0"/>
          <w:marTop w:val="0"/>
          <w:marBottom w:val="0"/>
          <w:divBdr>
            <w:top w:val="none" w:sz="0" w:space="0" w:color="auto"/>
            <w:left w:val="none" w:sz="0" w:space="0" w:color="auto"/>
            <w:bottom w:val="none" w:sz="0" w:space="0" w:color="auto"/>
            <w:right w:val="none" w:sz="0" w:space="0" w:color="auto"/>
          </w:divBdr>
          <w:divsChild>
            <w:div w:id="36707246">
              <w:marLeft w:val="0"/>
              <w:marRight w:val="0"/>
              <w:marTop w:val="0"/>
              <w:marBottom w:val="0"/>
              <w:divBdr>
                <w:top w:val="none" w:sz="0" w:space="0" w:color="auto"/>
                <w:left w:val="none" w:sz="0" w:space="0" w:color="auto"/>
                <w:bottom w:val="none" w:sz="0" w:space="0" w:color="auto"/>
                <w:right w:val="none" w:sz="0" w:space="0" w:color="auto"/>
              </w:divBdr>
            </w:div>
            <w:div w:id="602424425">
              <w:marLeft w:val="0"/>
              <w:marRight w:val="0"/>
              <w:marTop w:val="0"/>
              <w:marBottom w:val="0"/>
              <w:divBdr>
                <w:top w:val="none" w:sz="0" w:space="0" w:color="auto"/>
                <w:left w:val="none" w:sz="0" w:space="0" w:color="auto"/>
                <w:bottom w:val="none" w:sz="0" w:space="0" w:color="auto"/>
                <w:right w:val="none" w:sz="0" w:space="0" w:color="auto"/>
              </w:divBdr>
            </w:div>
            <w:div w:id="976488975">
              <w:marLeft w:val="0"/>
              <w:marRight w:val="0"/>
              <w:marTop w:val="0"/>
              <w:marBottom w:val="0"/>
              <w:divBdr>
                <w:top w:val="none" w:sz="0" w:space="0" w:color="auto"/>
                <w:left w:val="none" w:sz="0" w:space="0" w:color="auto"/>
                <w:bottom w:val="none" w:sz="0" w:space="0" w:color="auto"/>
                <w:right w:val="none" w:sz="0" w:space="0" w:color="auto"/>
              </w:divBdr>
            </w:div>
            <w:div w:id="1338968538">
              <w:marLeft w:val="0"/>
              <w:marRight w:val="0"/>
              <w:marTop w:val="0"/>
              <w:marBottom w:val="0"/>
              <w:divBdr>
                <w:top w:val="none" w:sz="0" w:space="0" w:color="auto"/>
                <w:left w:val="none" w:sz="0" w:space="0" w:color="auto"/>
                <w:bottom w:val="none" w:sz="0" w:space="0" w:color="auto"/>
                <w:right w:val="none" w:sz="0" w:space="0" w:color="auto"/>
              </w:divBdr>
            </w:div>
            <w:div w:id="1511413727">
              <w:marLeft w:val="0"/>
              <w:marRight w:val="0"/>
              <w:marTop w:val="0"/>
              <w:marBottom w:val="0"/>
              <w:divBdr>
                <w:top w:val="none" w:sz="0" w:space="0" w:color="auto"/>
                <w:left w:val="none" w:sz="0" w:space="0" w:color="auto"/>
                <w:bottom w:val="none" w:sz="0" w:space="0" w:color="auto"/>
                <w:right w:val="none" w:sz="0" w:space="0" w:color="auto"/>
              </w:divBdr>
            </w:div>
            <w:div w:id="1654023618">
              <w:marLeft w:val="0"/>
              <w:marRight w:val="0"/>
              <w:marTop w:val="0"/>
              <w:marBottom w:val="0"/>
              <w:divBdr>
                <w:top w:val="none" w:sz="0" w:space="0" w:color="auto"/>
                <w:left w:val="none" w:sz="0" w:space="0" w:color="auto"/>
                <w:bottom w:val="none" w:sz="0" w:space="0" w:color="auto"/>
                <w:right w:val="none" w:sz="0" w:space="0" w:color="auto"/>
              </w:divBdr>
            </w:div>
            <w:div w:id="2034839841">
              <w:marLeft w:val="0"/>
              <w:marRight w:val="0"/>
              <w:marTop w:val="0"/>
              <w:marBottom w:val="0"/>
              <w:divBdr>
                <w:top w:val="none" w:sz="0" w:space="0" w:color="auto"/>
                <w:left w:val="none" w:sz="0" w:space="0" w:color="auto"/>
                <w:bottom w:val="none" w:sz="0" w:space="0" w:color="auto"/>
                <w:right w:val="none" w:sz="0" w:space="0" w:color="auto"/>
              </w:divBdr>
            </w:div>
            <w:div w:id="20940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6165">
      <w:bodyDiv w:val="1"/>
      <w:marLeft w:val="0"/>
      <w:marRight w:val="0"/>
      <w:marTop w:val="0"/>
      <w:marBottom w:val="0"/>
      <w:divBdr>
        <w:top w:val="none" w:sz="0" w:space="0" w:color="auto"/>
        <w:left w:val="none" w:sz="0" w:space="0" w:color="auto"/>
        <w:bottom w:val="none" w:sz="0" w:space="0" w:color="auto"/>
        <w:right w:val="none" w:sz="0" w:space="0" w:color="auto"/>
      </w:divBdr>
    </w:div>
    <w:div w:id="1814911723">
      <w:bodyDiv w:val="1"/>
      <w:marLeft w:val="0"/>
      <w:marRight w:val="0"/>
      <w:marTop w:val="0"/>
      <w:marBottom w:val="0"/>
      <w:divBdr>
        <w:top w:val="none" w:sz="0" w:space="0" w:color="auto"/>
        <w:left w:val="none" w:sz="0" w:space="0" w:color="auto"/>
        <w:bottom w:val="none" w:sz="0" w:space="0" w:color="auto"/>
        <w:right w:val="none" w:sz="0" w:space="0" w:color="auto"/>
      </w:divBdr>
    </w:div>
    <w:div w:id="1823699114">
      <w:bodyDiv w:val="1"/>
      <w:marLeft w:val="0"/>
      <w:marRight w:val="0"/>
      <w:marTop w:val="0"/>
      <w:marBottom w:val="0"/>
      <w:divBdr>
        <w:top w:val="none" w:sz="0" w:space="0" w:color="auto"/>
        <w:left w:val="none" w:sz="0" w:space="0" w:color="auto"/>
        <w:bottom w:val="none" w:sz="0" w:space="0" w:color="auto"/>
        <w:right w:val="none" w:sz="0" w:space="0" w:color="auto"/>
      </w:divBdr>
      <w:divsChild>
        <w:div w:id="842940063">
          <w:marLeft w:val="0"/>
          <w:marRight w:val="0"/>
          <w:marTop w:val="0"/>
          <w:marBottom w:val="0"/>
          <w:divBdr>
            <w:top w:val="none" w:sz="0" w:space="0" w:color="auto"/>
            <w:left w:val="none" w:sz="0" w:space="0" w:color="auto"/>
            <w:bottom w:val="none" w:sz="0" w:space="0" w:color="auto"/>
            <w:right w:val="none" w:sz="0" w:space="0" w:color="auto"/>
          </w:divBdr>
          <w:divsChild>
            <w:div w:id="506408047">
              <w:marLeft w:val="0"/>
              <w:marRight w:val="0"/>
              <w:marTop w:val="0"/>
              <w:marBottom w:val="0"/>
              <w:divBdr>
                <w:top w:val="none" w:sz="0" w:space="0" w:color="auto"/>
                <w:left w:val="none" w:sz="0" w:space="0" w:color="auto"/>
                <w:bottom w:val="none" w:sz="0" w:space="0" w:color="auto"/>
                <w:right w:val="none" w:sz="0" w:space="0" w:color="auto"/>
              </w:divBdr>
            </w:div>
            <w:div w:id="539825599">
              <w:marLeft w:val="0"/>
              <w:marRight w:val="0"/>
              <w:marTop w:val="0"/>
              <w:marBottom w:val="0"/>
              <w:divBdr>
                <w:top w:val="none" w:sz="0" w:space="0" w:color="auto"/>
                <w:left w:val="none" w:sz="0" w:space="0" w:color="auto"/>
                <w:bottom w:val="none" w:sz="0" w:space="0" w:color="auto"/>
                <w:right w:val="none" w:sz="0" w:space="0" w:color="auto"/>
              </w:divBdr>
            </w:div>
            <w:div w:id="683943065">
              <w:marLeft w:val="0"/>
              <w:marRight w:val="0"/>
              <w:marTop w:val="0"/>
              <w:marBottom w:val="0"/>
              <w:divBdr>
                <w:top w:val="none" w:sz="0" w:space="0" w:color="auto"/>
                <w:left w:val="none" w:sz="0" w:space="0" w:color="auto"/>
                <w:bottom w:val="none" w:sz="0" w:space="0" w:color="auto"/>
                <w:right w:val="none" w:sz="0" w:space="0" w:color="auto"/>
              </w:divBdr>
            </w:div>
            <w:div w:id="1047221478">
              <w:marLeft w:val="0"/>
              <w:marRight w:val="0"/>
              <w:marTop w:val="0"/>
              <w:marBottom w:val="0"/>
              <w:divBdr>
                <w:top w:val="none" w:sz="0" w:space="0" w:color="auto"/>
                <w:left w:val="none" w:sz="0" w:space="0" w:color="auto"/>
                <w:bottom w:val="none" w:sz="0" w:space="0" w:color="auto"/>
                <w:right w:val="none" w:sz="0" w:space="0" w:color="auto"/>
              </w:divBdr>
            </w:div>
            <w:div w:id="1087456671">
              <w:marLeft w:val="0"/>
              <w:marRight w:val="0"/>
              <w:marTop w:val="0"/>
              <w:marBottom w:val="0"/>
              <w:divBdr>
                <w:top w:val="none" w:sz="0" w:space="0" w:color="auto"/>
                <w:left w:val="none" w:sz="0" w:space="0" w:color="auto"/>
                <w:bottom w:val="none" w:sz="0" w:space="0" w:color="auto"/>
                <w:right w:val="none" w:sz="0" w:space="0" w:color="auto"/>
              </w:divBdr>
            </w:div>
            <w:div w:id="14192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AF27-3CB3-4DC7-AC43-2BE9F675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UNICEF AND GOVERNMENT OF JAPAN TO SIGN USD5 MILLION AGREEMENT TO TACKLE CHILDHOOD DISEASES IN AFGHANISTAN</vt:lpstr>
    </vt:vector>
  </TitlesOfParts>
  <Company>UNICEF</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AND GOVERNMENT OF JAPAN TO SIGN USD5 MILLION AGREEMENT TO TACKLE CHILDHOOD DISEASES IN AFGHANISTAN</dc:title>
  <dc:subject/>
  <dc:creator>Hyun</dc:creator>
  <cp:keywords/>
  <cp:lastModifiedBy>Stella Nganga</cp:lastModifiedBy>
  <cp:revision>2</cp:revision>
  <cp:lastPrinted>2019-01-09T09:05:00Z</cp:lastPrinted>
  <dcterms:created xsi:type="dcterms:W3CDTF">2021-12-18T11:12:00Z</dcterms:created>
  <dcterms:modified xsi:type="dcterms:W3CDTF">2021-12-18T11:12:00Z</dcterms:modified>
</cp:coreProperties>
</file>