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5CFC" w14:textId="158A33E0" w:rsidR="00667322" w:rsidRDefault="00781DDD" w:rsidP="00667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DD">
        <w:rPr>
          <w:rFonts w:ascii="Times New Roman" w:hAnsi="Times New Roman" w:cs="Times New Roman"/>
          <w:b/>
          <w:sz w:val="28"/>
          <w:szCs w:val="28"/>
        </w:rPr>
        <w:t>National Individual Consultant</w:t>
      </w:r>
    </w:p>
    <w:p w14:paraId="0FE2D4A9" w14:textId="29A6AA77" w:rsidR="00DA29E5" w:rsidRPr="00781DDD" w:rsidRDefault="00781DDD" w:rsidP="006673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1DDD">
        <w:rPr>
          <w:rFonts w:ascii="Times New Roman" w:hAnsi="Times New Roman" w:cs="Times New Roman"/>
          <w:b/>
          <w:sz w:val="28"/>
          <w:szCs w:val="28"/>
        </w:rPr>
        <w:t xml:space="preserve">to support the Ministry of Education and Research in the review and development of the new National Curriculum documents for the section related to enabling learning environments and curriculum </w:t>
      </w:r>
      <w:proofErr w:type="gramStart"/>
      <w:r w:rsidRPr="00781DDD">
        <w:rPr>
          <w:rFonts w:ascii="Times New Roman" w:hAnsi="Times New Roman" w:cs="Times New Roman"/>
          <w:b/>
          <w:sz w:val="28"/>
          <w:szCs w:val="28"/>
        </w:rPr>
        <w:t>values</w:t>
      </w:r>
      <w:proofErr w:type="gramEnd"/>
    </w:p>
    <w:p w14:paraId="64B820B5" w14:textId="77777777" w:rsidR="005F1A87" w:rsidRDefault="005F1A87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75A20C20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E3704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Relevant experience with similar type of assignments (max 300 words) </w:t>
      </w:r>
    </w:p>
    <w:p w14:paraId="4675CF3B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Proposed approach and methodology (max 1500 words), including: </w:t>
      </w:r>
    </w:p>
    <w:p w14:paraId="1347EDEC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Timeline and milestones </w:t>
      </w:r>
    </w:p>
    <w:p w14:paraId="41B0DA6E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Risk and mitigation </w:t>
      </w:r>
      <w:proofErr w:type="gramStart"/>
      <w:r w:rsidRPr="003E07C6">
        <w:rPr>
          <w:rFonts w:eastAsiaTheme="minorHAnsi"/>
          <w:bCs/>
          <w:lang w:val="en-GB"/>
        </w:rPr>
        <w:t>measures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327679EB" w14:textId="3BB59F66" w:rsidR="003E07C6" w:rsidRP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Ethical considerations and how the consultant will address </w:t>
      </w:r>
      <w:proofErr w:type="gramStart"/>
      <w:r w:rsidRPr="003E07C6">
        <w:rPr>
          <w:rFonts w:eastAsiaTheme="minorHAnsi"/>
          <w:bCs/>
          <w:lang w:val="en-GB"/>
        </w:rPr>
        <w:t>them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1A38D568" w14:textId="77777777" w:rsidR="003E07C6" w:rsidRDefault="003E07C6" w:rsidP="003E07C6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Annex: </w:t>
      </w:r>
    </w:p>
    <w:p w14:paraId="062FFEDF" w14:textId="38B887A7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Short Sample or links to related work previously conducted by the consultant. </w:t>
      </w:r>
    </w:p>
    <w:p w14:paraId="7A5163F6" w14:textId="115FB20D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Curriculum Vitae. 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AF9"/>
    <w:multiLevelType w:val="hybridMultilevel"/>
    <w:tmpl w:val="D4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7AD4"/>
    <w:multiLevelType w:val="hybridMultilevel"/>
    <w:tmpl w:val="E85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4"/>
  </w:num>
  <w:num w:numId="2" w16cid:durableId="76681593">
    <w:abstractNumId w:val="9"/>
  </w:num>
  <w:num w:numId="3" w16cid:durableId="99491307">
    <w:abstractNumId w:val="21"/>
  </w:num>
  <w:num w:numId="4" w16cid:durableId="276566860">
    <w:abstractNumId w:val="20"/>
  </w:num>
  <w:num w:numId="5" w16cid:durableId="1936018006">
    <w:abstractNumId w:val="19"/>
  </w:num>
  <w:num w:numId="6" w16cid:durableId="1776049260">
    <w:abstractNumId w:val="10"/>
  </w:num>
  <w:num w:numId="7" w16cid:durableId="349913990">
    <w:abstractNumId w:val="3"/>
  </w:num>
  <w:num w:numId="8" w16cid:durableId="499278154">
    <w:abstractNumId w:val="5"/>
  </w:num>
  <w:num w:numId="9" w16cid:durableId="2092699853">
    <w:abstractNumId w:val="14"/>
  </w:num>
  <w:num w:numId="10" w16cid:durableId="1019505447">
    <w:abstractNumId w:val="11"/>
  </w:num>
  <w:num w:numId="11" w16cid:durableId="1633171047">
    <w:abstractNumId w:val="17"/>
  </w:num>
  <w:num w:numId="12" w16cid:durableId="2051418397">
    <w:abstractNumId w:val="8"/>
  </w:num>
  <w:num w:numId="13" w16cid:durableId="31195552">
    <w:abstractNumId w:val="0"/>
  </w:num>
  <w:num w:numId="14" w16cid:durableId="1555581824">
    <w:abstractNumId w:val="15"/>
  </w:num>
  <w:num w:numId="15" w16cid:durableId="1290938985">
    <w:abstractNumId w:val="6"/>
  </w:num>
  <w:num w:numId="16" w16cid:durableId="485628776">
    <w:abstractNumId w:val="23"/>
  </w:num>
  <w:num w:numId="17" w16cid:durableId="1141656348">
    <w:abstractNumId w:val="22"/>
  </w:num>
  <w:num w:numId="18" w16cid:durableId="396512109">
    <w:abstractNumId w:val="13"/>
  </w:num>
  <w:num w:numId="19" w16cid:durableId="999231772">
    <w:abstractNumId w:val="1"/>
  </w:num>
  <w:num w:numId="20" w16cid:durableId="1785343190">
    <w:abstractNumId w:val="16"/>
  </w:num>
  <w:num w:numId="21" w16cid:durableId="1509978703">
    <w:abstractNumId w:val="7"/>
  </w:num>
  <w:num w:numId="22" w16cid:durableId="26373747">
    <w:abstractNumId w:val="18"/>
  </w:num>
  <w:num w:numId="23" w16cid:durableId="1242718801">
    <w:abstractNumId w:val="2"/>
  </w:num>
  <w:num w:numId="24" w16cid:durableId="76568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B6E45"/>
    <w:rsid w:val="000C0D35"/>
    <w:rsid w:val="000E574B"/>
    <w:rsid w:val="00133007"/>
    <w:rsid w:val="001B4A5F"/>
    <w:rsid w:val="00327C4C"/>
    <w:rsid w:val="00335221"/>
    <w:rsid w:val="003579A1"/>
    <w:rsid w:val="00392AA5"/>
    <w:rsid w:val="003E07C6"/>
    <w:rsid w:val="0049268F"/>
    <w:rsid w:val="00497912"/>
    <w:rsid w:val="0051185B"/>
    <w:rsid w:val="00574B70"/>
    <w:rsid w:val="005F1A87"/>
    <w:rsid w:val="00645806"/>
    <w:rsid w:val="00667322"/>
    <w:rsid w:val="006B391F"/>
    <w:rsid w:val="006C7065"/>
    <w:rsid w:val="00761F58"/>
    <w:rsid w:val="00781DDD"/>
    <w:rsid w:val="00794602"/>
    <w:rsid w:val="007F6BBD"/>
    <w:rsid w:val="00817478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DA29E5"/>
    <w:rsid w:val="00E36F61"/>
    <w:rsid w:val="00E3795C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7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79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Props1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24</cp:revision>
  <dcterms:created xsi:type="dcterms:W3CDTF">2023-09-01T13:19:00Z</dcterms:created>
  <dcterms:modified xsi:type="dcterms:W3CDTF">2024-10-16T09:24:00Z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