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4374C" w14:textId="1E5A33A8" w:rsidR="00B14BE6" w:rsidRPr="00E33753" w:rsidRDefault="00B14BE6" w:rsidP="00B14BE6">
      <w:pPr>
        <w:jc w:val="center"/>
        <w:rPr>
          <w:lang w:val="en-US"/>
        </w:rPr>
      </w:pPr>
      <w:r w:rsidRPr="00E33753">
        <w:rPr>
          <w:rFonts w:ascii="Calibri" w:hAnsi="Calibri" w:cs="Calibri"/>
          <w:b/>
          <w:bCs/>
          <w:color w:val="00B0F0"/>
          <w:sz w:val="24"/>
          <w:szCs w:val="24"/>
          <w:u w:val="single"/>
          <w:lang w:val="en-US"/>
        </w:rPr>
        <w:t>TERMS OF REFERENCE FOR INDIVIDUAL CONSULTANTS AND CONTRACTORS</w:t>
      </w:r>
    </w:p>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9887"/>
      </w:tblGrid>
      <w:tr w:rsidR="007613B3" w:rsidRPr="007613B3" w14:paraId="2F971280" w14:textId="77777777" w:rsidTr="00B63E76">
        <w:trPr>
          <w:trHeight w:val="828"/>
        </w:trPr>
        <w:tc>
          <w:tcPr>
            <w:tcW w:w="9887" w:type="dxa"/>
            <w:tcBorders>
              <w:bottom w:val="nil"/>
            </w:tcBorders>
            <w:shd w:val="clear" w:color="auto" w:fill="auto"/>
            <w:noWrap/>
            <w:hideMark/>
          </w:tcPr>
          <w:p w14:paraId="087CCFE4" w14:textId="77777777" w:rsidR="007613B3" w:rsidRPr="00A45106" w:rsidRDefault="007613B3" w:rsidP="00377BF5">
            <w:pPr>
              <w:spacing w:before="60" w:after="60" w:line="240" w:lineRule="auto"/>
              <w:rPr>
                <w:rFonts w:ascii="Calibri" w:eastAsia="Arial Unicode MS" w:hAnsi="Calibri" w:cs="Calibri"/>
                <w:b/>
                <w:color w:val="auto"/>
              </w:rPr>
            </w:pPr>
            <w:r w:rsidRPr="00A45106">
              <w:rPr>
                <w:rFonts w:ascii="Calibri" w:eastAsia="Arial Unicode MS" w:hAnsi="Calibri" w:cs="Calibri"/>
                <w:b/>
                <w:color w:val="auto"/>
              </w:rPr>
              <w:t xml:space="preserve">Purpose of Activity/Assignment: </w:t>
            </w:r>
          </w:p>
          <w:p w14:paraId="37400F48" w14:textId="5668565A" w:rsidR="007613B3" w:rsidRPr="00E33753" w:rsidRDefault="00E33753" w:rsidP="00E33753">
            <w:pPr>
              <w:spacing w:line="240" w:lineRule="auto"/>
              <w:contextualSpacing/>
              <w:jc w:val="both"/>
              <w:rPr>
                <w:rFonts w:ascii="Calibri" w:eastAsia="Times" w:hAnsi="Calibri"/>
                <w:lang w:eastAsia="en-GB"/>
              </w:rPr>
            </w:pPr>
            <w:r w:rsidRPr="00C13AAC">
              <w:rPr>
                <w:rFonts w:ascii="Calibri" w:eastAsia="Times" w:hAnsi="Calibri"/>
                <w:noProof w:val="0"/>
                <w:lang w:eastAsia="en-GB"/>
              </w:rPr>
              <w:t xml:space="preserve">L'objectif de ce poste est de collecter, harmoniser les modules de formation et développer un plan de formation en collaboration avec le Ministère de la Justice pour la formation des acteurs de la justice </w:t>
            </w:r>
          </w:p>
        </w:tc>
      </w:tr>
      <w:tr w:rsidR="007613B3" w:rsidRPr="007613B3" w14:paraId="55B63C31" w14:textId="77777777" w:rsidTr="00B63E76">
        <w:trPr>
          <w:trHeight w:val="3771"/>
        </w:trPr>
        <w:tc>
          <w:tcPr>
            <w:tcW w:w="9887" w:type="dxa"/>
            <w:tcBorders>
              <w:bottom w:val="nil"/>
            </w:tcBorders>
            <w:shd w:val="clear" w:color="auto" w:fill="auto"/>
            <w:noWrap/>
          </w:tcPr>
          <w:p w14:paraId="64EE50FB" w14:textId="0CC41C5B" w:rsidR="007613B3" w:rsidRPr="00A45106" w:rsidRDefault="007613B3" w:rsidP="00B63E76">
            <w:pPr>
              <w:spacing w:before="60" w:after="60" w:line="240" w:lineRule="auto"/>
              <w:rPr>
                <w:rFonts w:ascii="Calibri" w:eastAsia="Arial Unicode MS" w:hAnsi="Calibri" w:cs="Calibri"/>
                <w:b/>
                <w:bCs/>
                <w:color w:val="auto"/>
              </w:rPr>
            </w:pPr>
            <w:r w:rsidRPr="00A45106">
              <w:rPr>
                <w:rFonts w:ascii="Calibri" w:eastAsia="Arial Unicode MS" w:hAnsi="Calibri" w:cs="Calibri"/>
                <w:b/>
                <w:bCs/>
                <w:color w:val="auto"/>
              </w:rPr>
              <w:t>Scope of Work:</w:t>
            </w:r>
          </w:p>
          <w:p w14:paraId="630E70CB" w14:textId="7B6F7403" w:rsidR="007613B3" w:rsidRPr="00A45106" w:rsidRDefault="007613B3" w:rsidP="00B63E76">
            <w:pPr>
              <w:spacing w:before="60" w:after="60" w:line="240" w:lineRule="auto"/>
              <w:rPr>
                <w:rFonts w:ascii="Calibri" w:eastAsia="Arial Unicode MS" w:hAnsi="Calibri" w:cs="Calibri"/>
                <w:b/>
                <w:bCs/>
                <w:color w:val="auto"/>
              </w:rPr>
            </w:pPr>
          </w:p>
          <w:p w14:paraId="7009BE3F" w14:textId="77777777" w:rsidR="00F30CE2" w:rsidRPr="00C13AAC" w:rsidRDefault="00F30CE2" w:rsidP="00F30CE2">
            <w:pPr>
              <w:spacing w:line="240" w:lineRule="auto"/>
              <w:contextualSpacing/>
              <w:jc w:val="both"/>
              <w:rPr>
                <w:rFonts w:ascii="Calibri" w:eastAsia="Times" w:hAnsi="Calibri"/>
                <w:strike/>
                <w:noProof w:val="0"/>
                <w:lang w:eastAsia="en-GB"/>
              </w:rPr>
            </w:pPr>
            <w:r w:rsidRPr="00C13AAC">
              <w:rPr>
                <w:rFonts w:ascii="Calibri" w:eastAsia="Times" w:hAnsi="Calibri"/>
                <w:noProof w:val="0"/>
                <w:lang w:eastAsia="en-GB"/>
              </w:rPr>
              <w:t xml:space="preserve">La publication du présent poste, s’inscrit dans le cadre des efforts à l’échelle nationale pour l’UNICEF Guinée, notamment dans le cadre de son Programme de Coopération 2018-2022 de renforcer les systèmes de protection de l’enfant. Le renforcement des capacités est une stratégie majeure pour assurer l’offre de services pour répondre aux deux résultats clés (Mettre fin au mariage des enfants et améliorer l’enregistrement à la naissance des enfants des moins de cinq ans) et par ricochet aux autres problématiques régionales comme : Violence contre les enfants ; Enfants migrants ; Pratiques néfastes, notamment les </w:t>
            </w:r>
            <w:r w:rsidRPr="00C13AAC">
              <w:rPr>
                <w:rFonts w:ascii="Calibri" w:eastAsia="Times" w:hAnsi="Calibri"/>
                <w:strike/>
                <w:noProof w:val="0"/>
                <w:lang w:eastAsia="en-GB"/>
              </w:rPr>
              <w:t xml:space="preserve"> </w:t>
            </w:r>
            <w:r w:rsidRPr="00C13AAC">
              <w:rPr>
                <w:rFonts w:ascii="Calibri" w:eastAsia="Times" w:hAnsi="Calibri"/>
                <w:noProof w:val="0"/>
                <w:lang w:eastAsia="en-GB"/>
              </w:rPr>
              <w:t xml:space="preserve"> Mutilations génitales féminines et des enfants) et la Justice pour enfants.</w:t>
            </w:r>
          </w:p>
          <w:p w14:paraId="40D468A1" w14:textId="77777777" w:rsidR="00F30CE2" w:rsidRPr="00C13AAC" w:rsidRDefault="00F30CE2" w:rsidP="00F30CE2">
            <w:pPr>
              <w:spacing w:line="240" w:lineRule="auto"/>
              <w:contextualSpacing/>
              <w:jc w:val="both"/>
              <w:rPr>
                <w:rFonts w:ascii="Calibri" w:eastAsia="Times" w:hAnsi="Calibri"/>
                <w:noProof w:val="0"/>
                <w:lang w:eastAsia="en-GB"/>
              </w:rPr>
            </w:pPr>
          </w:p>
          <w:p w14:paraId="2FBEB823" w14:textId="77777777" w:rsidR="00F30CE2" w:rsidRPr="00C13AAC" w:rsidRDefault="00F30CE2" w:rsidP="00F30CE2">
            <w:pPr>
              <w:spacing w:line="240" w:lineRule="auto"/>
              <w:contextualSpacing/>
              <w:jc w:val="both"/>
              <w:rPr>
                <w:rFonts w:ascii="Calibri" w:eastAsia="Times" w:hAnsi="Calibri"/>
                <w:noProof w:val="0"/>
                <w:lang w:eastAsia="en-GB"/>
              </w:rPr>
            </w:pPr>
            <w:r w:rsidRPr="00C13AAC">
              <w:rPr>
                <w:rFonts w:ascii="Calibri" w:eastAsia="Times" w:hAnsi="Calibri"/>
                <w:noProof w:val="0"/>
                <w:lang w:eastAsia="en-GB"/>
              </w:rPr>
              <w:t xml:space="preserve">Dans le cadre de son partenariat avec l’Union Européenne, conclu au titre du projet </w:t>
            </w:r>
            <w:r w:rsidRPr="00C13AAC">
              <w:rPr>
                <w:rFonts w:ascii="Calibri" w:eastAsia="Times" w:hAnsi="Calibri"/>
                <w:i/>
                <w:iCs/>
                <w:noProof w:val="0"/>
                <w:lang w:eastAsia="en-GB"/>
              </w:rPr>
              <w:t>« Accès à la justice pour enfants migrants</w:t>
            </w:r>
            <w:r w:rsidRPr="00C13AAC">
              <w:rPr>
                <w:rFonts w:ascii="Calibri" w:eastAsia="Times" w:hAnsi="Calibri"/>
                <w:noProof w:val="0"/>
                <w:lang w:eastAsia="en-GB"/>
              </w:rPr>
              <w:t xml:space="preserve"> », l’UNICEF Guinée s’engage à renforcer les capacités des acteurs de la justice (avocats, policiers, gendarmes, travailleurs sociaux, magistrats et juges, greffiers, agents pénitentiaires…) du Gouvernement et des partenaires de la société civile en mettant l’accent sur  l’harmonisation des modules, la collaboration avec les centres de formations des différents corps de métiers et la formation soutenue des acteurs ci-dessus cités. </w:t>
            </w:r>
          </w:p>
          <w:p w14:paraId="78C5C227" w14:textId="27FE4975" w:rsidR="00B14BE6" w:rsidRPr="00A45106" w:rsidRDefault="00B14BE6" w:rsidP="00B63E76">
            <w:pPr>
              <w:spacing w:before="60" w:after="60" w:line="240" w:lineRule="auto"/>
              <w:rPr>
                <w:rFonts w:ascii="Calibri" w:eastAsia="Arial Unicode MS" w:hAnsi="Calibri" w:cs="Calibri"/>
                <w:b/>
                <w:bCs/>
                <w:color w:val="auto"/>
              </w:rPr>
            </w:pPr>
          </w:p>
        </w:tc>
      </w:tr>
      <w:tr w:rsidR="007613B3" w:rsidRPr="007613B3" w14:paraId="0A300CA7" w14:textId="77777777" w:rsidTr="00B63E76">
        <w:trPr>
          <w:trHeight w:val="60"/>
        </w:trPr>
        <w:tc>
          <w:tcPr>
            <w:tcW w:w="9887" w:type="dxa"/>
            <w:tcBorders>
              <w:top w:val="nil"/>
            </w:tcBorders>
            <w:shd w:val="clear" w:color="auto" w:fill="auto"/>
            <w:noWrap/>
          </w:tcPr>
          <w:p w14:paraId="51AD8E11" w14:textId="77777777" w:rsidR="007613B3" w:rsidRPr="00A45106" w:rsidRDefault="007613B3" w:rsidP="00377BF5">
            <w:pPr>
              <w:spacing w:before="60" w:after="60" w:line="240" w:lineRule="auto"/>
              <w:rPr>
                <w:rFonts w:ascii="Calibri" w:eastAsia="Arial Unicode MS" w:hAnsi="Calibri" w:cs="Calibri"/>
                <w:i/>
                <w:color w:val="auto"/>
              </w:rPr>
            </w:pPr>
          </w:p>
        </w:tc>
      </w:tr>
      <w:tr w:rsidR="00B14BE6" w:rsidRPr="00D31B50" w14:paraId="5BFCD508" w14:textId="77777777" w:rsidTr="00B63E76">
        <w:trPr>
          <w:trHeight w:val="60"/>
        </w:trPr>
        <w:tc>
          <w:tcPr>
            <w:tcW w:w="9887" w:type="dxa"/>
            <w:tcBorders>
              <w:top w:val="nil"/>
            </w:tcBorders>
            <w:shd w:val="clear" w:color="auto" w:fill="auto"/>
            <w:noWrap/>
          </w:tcPr>
          <w:p w14:paraId="4D346EE6" w14:textId="77777777" w:rsidR="00B14BE6" w:rsidRPr="00E33753" w:rsidRDefault="00B14BE6" w:rsidP="00B14BE6">
            <w:pPr>
              <w:pStyle w:val="paragraph"/>
              <w:spacing w:before="0" w:beforeAutospacing="0" w:after="0" w:afterAutospacing="0"/>
              <w:textAlignment w:val="baseline"/>
              <w:rPr>
                <w:rFonts w:ascii="Segoe UI" w:hAnsi="Segoe UI" w:cs="Segoe UI"/>
                <w:color w:val="000000"/>
                <w:sz w:val="18"/>
                <w:szCs w:val="18"/>
                <w:lang w:val="en-US"/>
              </w:rPr>
            </w:pPr>
            <w:r>
              <w:rPr>
                <w:rStyle w:val="normaltextrun"/>
                <w:rFonts w:ascii="Calibri" w:hAnsi="Calibri" w:cs="Calibri"/>
                <w:b/>
                <w:bCs/>
                <w:sz w:val="20"/>
                <w:szCs w:val="20"/>
                <w:lang w:val="en-AU"/>
              </w:rPr>
              <w:t>Child Safeguarding </w:t>
            </w:r>
            <w:r w:rsidRPr="00E33753">
              <w:rPr>
                <w:rStyle w:val="eop"/>
                <w:rFonts w:ascii="Calibri" w:hAnsi="Calibri" w:cs="Calibri"/>
                <w:sz w:val="20"/>
                <w:szCs w:val="20"/>
                <w:lang w:val="en-US"/>
              </w:rPr>
              <w:t> </w:t>
            </w:r>
          </w:p>
          <w:p w14:paraId="24493CB3"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xml:space="preserve">Is this </w:t>
            </w:r>
            <w:r w:rsidR="00372E4B">
              <w:rPr>
                <w:rStyle w:val="normaltextrun"/>
                <w:rFonts w:ascii="Calibri" w:hAnsi="Calibri" w:cs="Calibri"/>
                <w:sz w:val="20"/>
                <w:szCs w:val="20"/>
                <w:lang w:val="en-AU"/>
              </w:rPr>
              <w:t>project/</w:t>
            </w:r>
            <w:r>
              <w:rPr>
                <w:rStyle w:val="normaltextrun"/>
                <w:rFonts w:ascii="Calibri" w:hAnsi="Calibri" w:cs="Calibri"/>
                <w:sz w:val="20"/>
                <w:szCs w:val="20"/>
                <w:lang w:val="en-AU"/>
              </w:rPr>
              <w:t>assignment considered as “</w:t>
            </w:r>
            <w:hyperlink r:id="rId11" w:tgtFrame="_blank" w:history="1">
              <w:r>
                <w:rPr>
                  <w:rStyle w:val="normaltextrun"/>
                  <w:rFonts w:ascii="Calibri" w:hAnsi="Calibri" w:cs="Calibri"/>
                  <w:color w:val="0000FF"/>
                  <w:sz w:val="20"/>
                  <w:szCs w:val="20"/>
                  <w:u w:val="single"/>
                  <w:lang w:val="en-AU"/>
                </w:rPr>
                <w:t>Elevated Risk Role</w:t>
              </w:r>
            </w:hyperlink>
            <w:r>
              <w:rPr>
                <w:rStyle w:val="normaltextrun"/>
                <w:rFonts w:ascii="Calibri" w:hAnsi="Calibri" w:cs="Calibri"/>
                <w:sz w:val="20"/>
                <w:szCs w:val="20"/>
                <w:lang w:val="en-AU"/>
              </w:rPr>
              <w:t>” from a child safeguarding</w:t>
            </w:r>
            <w:r w:rsidR="00372E4B">
              <w:rPr>
                <w:rStyle w:val="normaltextrun"/>
                <w:rFonts w:ascii="Calibri" w:hAnsi="Calibri" w:cs="Calibri"/>
                <w:sz w:val="20"/>
                <w:szCs w:val="20"/>
                <w:lang w:val="en-AU"/>
              </w:rPr>
              <w:t xml:space="preserve"> p</w:t>
            </w:r>
            <w:r>
              <w:rPr>
                <w:rStyle w:val="normaltextrun"/>
                <w:rFonts w:ascii="Calibri" w:hAnsi="Calibri" w:cs="Calibri"/>
                <w:sz w:val="20"/>
                <w:szCs w:val="20"/>
                <w:lang w:val="en-AU"/>
              </w:rPr>
              <w:t>erspective?  </w:t>
            </w:r>
          </w:p>
          <w:p w14:paraId="747E5445"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p>
          <w:p w14:paraId="499D81F3" w14:textId="5BBBBD99" w:rsidR="00B14BE6"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5A1218">
              <w:rPr>
                <w:rFonts w:ascii="Calibri" w:eastAsia="Arial Unicode MS" w:hAnsi="Calibri" w:cs="Calibri"/>
                <w:sz w:val="20"/>
                <w:szCs w:val="20"/>
                <w:lang w:val="en-AU"/>
              </w:rPr>
            </w:r>
            <w:r w:rsidR="005A1218">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YES    </w:t>
            </w:r>
            <w:r w:rsidR="00E33753">
              <w:rPr>
                <w:rFonts w:ascii="Calibri" w:eastAsia="Arial Unicode MS" w:hAnsi="Calibri" w:cs="Calibri"/>
                <w:sz w:val="20"/>
                <w:szCs w:val="20"/>
                <w:lang w:val="en-AU"/>
              </w:rPr>
              <w:fldChar w:fldCharType="begin">
                <w:ffData>
                  <w:name w:val="Check9"/>
                  <w:enabled/>
                  <w:calcOnExit w:val="0"/>
                  <w:checkBox>
                    <w:sizeAuto/>
                    <w:default w:val="1"/>
                  </w:checkBox>
                </w:ffData>
              </w:fldChar>
            </w:r>
            <w:bookmarkStart w:id="0" w:name="Check9"/>
            <w:r w:rsidR="00E33753">
              <w:rPr>
                <w:rFonts w:ascii="Calibri" w:eastAsia="Arial Unicode MS" w:hAnsi="Calibri" w:cs="Calibri"/>
                <w:sz w:val="20"/>
                <w:szCs w:val="20"/>
                <w:lang w:val="en-AU"/>
              </w:rPr>
              <w:instrText xml:space="preserve"> FORMCHECKBOX </w:instrText>
            </w:r>
            <w:r w:rsidR="005A1218">
              <w:rPr>
                <w:rFonts w:ascii="Calibri" w:eastAsia="Arial Unicode MS" w:hAnsi="Calibri" w:cs="Calibri"/>
                <w:sz w:val="20"/>
                <w:szCs w:val="20"/>
                <w:lang w:val="en-AU"/>
              </w:rPr>
            </w:r>
            <w:r w:rsidR="005A1218">
              <w:rPr>
                <w:rFonts w:ascii="Calibri" w:eastAsia="Arial Unicode MS" w:hAnsi="Calibri" w:cs="Calibri"/>
                <w:sz w:val="20"/>
                <w:szCs w:val="20"/>
                <w:lang w:val="en-AU"/>
              </w:rPr>
              <w:fldChar w:fldCharType="separate"/>
            </w:r>
            <w:r w:rsidR="00E33753">
              <w:rPr>
                <w:rFonts w:ascii="Calibri" w:eastAsia="Arial Unicode MS" w:hAnsi="Calibri" w:cs="Calibri"/>
                <w:sz w:val="20"/>
                <w:szCs w:val="20"/>
                <w:lang w:val="en-AU"/>
              </w:rPr>
              <w:fldChar w:fldCharType="end"/>
            </w:r>
            <w:bookmarkEnd w:id="0"/>
            <w:r>
              <w:rPr>
                <w:rStyle w:val="normaltextrun"/>
                <w:rFonts w:ascii="Calibri" w:hAnsi="Calibri" w:cs="Calibri"/>
                <w:sz w:val="20"/>
                <w:szCs w:val="20"/>
                <w:lang w:val="en-AU"/>
              </w:rPr>
              <w:t>   NO </w:t>
            </w:r>
            <w:r w:rsidRPr="00E33753">
              <w:rPr>
                <w:rStyle w:val="eop"/>
                <w:rFonts w:ascii="Calibri" w:hAnsi="Calibri" w:cs="Calibri"/>
                <w:sz w:val="20"/>
                <w:szCs w:val="20"/>
                <w:lang w:val="en-US"/>
              </w:rPr>
              <w:t> </w:t>
            </w:r>
            <w:r w:rsidR="00372E4B" w:rsidRPr="00E33753">
              <w:rPr>
                <w:rStyle w:val="eop"/>
                <w:rFonts w:ascii="Calibri" w:hAnsi="Calibri" w:cs="Calibri"/>
                <w:sz w:val="20"/>
                <w:szCs w:val="20"/>
                <w:lang w:val="en-US"/>
              </w:rPr>
              <w:t xml:space="preserve"> </w:t>
            </w:r>
            <w:r>
              <w:rPr>
                <w:rStyle w:val="normaltextrun"/>
                <w:rFonts w:ascii="Calibri" w:hAnsi="Calibri" w:cs="Calibri"/>
                <w:sz w:val="20"/>
                <w:szCs w:val="20"/>
                <w:lang w:val="en-AU"/>
              </w:rPr>
              <w:t>      If YES, check all that apply:</w:t>
            </w:r>
          </w:p>
          <w:p w14:paraId="6625E5B3" w14:textId="2A102D10" w:rsidR="00B14BE6" w:rsidRPr="00E33753" w:rsidRDefault="00B14BE6" w:rsidP="00B14BE6">
            <w:pPr>
              <w:pStyle w:val="paragraph"/>
              <w:spacing w:before="0" w:beforeAutospacing="0" w:after="0" w:afterAutospacing="0"/>
              <w:textAlignment w:val="baseline"/>
              <w:rPr>
                <w:rFonts w:ascii="Segoe UI" w:hAnsi="Segoe UI" w:cs="Segoe UI"/>
                <w:color w:val="000000"/>
                <w:sz w:val="18"/>
                <w:szCs w:val="18"/>
                <w:lang w:val="en-US"/>
              </w:rPr>
            </w:pPr>
            <w:r>
              <w:rPr>
                <w:rStyle w:val="normaltextrun"/>
                <w:rFonts w:ascii="Calibri" w:hAnsi="Calibri" w:cs="Calibri"/>
                <w:sz w:val="20"/>
                <w:szCs w:val="20"/>
                <w:lang w:val="en-AU"/>
              </w:rPr>
              <w:t>                                                                                                                                                   </w:t>
            </w:r>
            <w:r w:rsidRPr="00E33753">
              <w:rPr>
                <w:rStyle w:val="eop"/>
                <w:rFonts w:ascii="Calibri" w:hAnsi="Calibri" w:cs="Calibri"/>
                <w:sz w:val="20"/>
                <w:szCs w:val="20"/>
                <w:lang w:val="en-US"/>
              </w:rPr>
              <w:t> </w:t>
            </w:r>
          </w:p>
          <w:p w14:paraId="56E9E79B" w14:textId="77777777" w:rsidR="00B14BE6" w:rsidRPr="00E33753" w:rsidRDefault="00B14BE6" w:rsidP="00B14BE6">
            <w:pPr>
              <w:pStyle w:val="paragraph"/>
              <w:spacing w:before="0" w:beforeAutospacing="0" w:after="0" w:afterAutospacing="0"/>
              <w:textAlignment w:val="baseline"/>
              <w:rPr>
                <w:rFonts w:ascii="Segoe UI" w:hAnsi="Segoe UI" w:cs="Segoe UI"/>
                <w:color w:val="000000"/>
                <w:sz w:val="18"/>
                <w:szCs w:val="18"/>
                <w:lang w:val="en-US"/>
              </w:rPr>
            </w:pPr>
            <w:r>
              <w:rPr>
                <w:rStyle w:val="normaltextrun"/>
                <w:rFonts w:ascii="Calibri" w:hAnsi="Calibri" w:cs="Calibri"/>
                <w:b/>
                <w:bCs/>
                <w:sz w:val="20"/>
                <w:szCs w:val="20"/>
                <w:lang w:val="en-AU"/>
              </w:rPr>
              <w:t>   </w:t>
            </w:r>
            <w:r w:rsidRPr="00E33753">
              <w:rPr>
                <w:rStyle w:val="eop"/>
                <w:rFonts w:ascii="Calibri" w:hAnsi="Calibri" w:cs="Calibri"/>
                <w:sz w:val="20"/>
                <w:szCs w:val="20"/>
                <w:lang w:val="en-US"/>
              </w:rPr>
              <w:t> </w:t>
            </w:r>
          </w:p>
          <w:p w14:paraId="66670E82" w14:textId="481419F3" w:rsidR="00B14BE6" w:rsidRPr="00E33753" w:rsidRDefault="00B14BE6" w:rsidP="00B14BE6">
            <w:pPr>
              <w:pStyle w:val="paragraph"/>
              <w:spacing w:before="0" w:beforeAutospacing="0" w:after="0" w:afterAutospacing="0"/>
              <w:textAlignment w:val="baseline"/>
              <w:rPr>
                <w:rFonts w:ascii="Segoe UI" w:hAnsi="Segoe UI" w:cs="Segoe UI"/>
                <w:color w:val="000000"/>
                <w:sz w:val="18"/>
                <w:szCs w:val="18"/>
                <w:lang w:val="en-US"/>
              </w:rPr>
            </w:pPr>
            <w:r>
              <w:rPr>
                <w:rStyle w:val="normaltextrun"/>
                <w:rFonts w:ascii="Calibri" w:hAnsi="Calibri" w:cs="Calibri"/>
                <w:b/>
                <w:bCs/>
                <w:sz w:val="20"/>
                <w:szCs w:val="20"/>
                <w:lang w:val="en-AU"/>
              </w:rPr>
              <w:t>Direct contact role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5A1218">
              <w:rPr>
                <w:rFonts w:ascii="Calibri" w:eastAsia="Arial Unicode MS" w:hAnsi="Calibri" w:cs="Calibri"/>
                <w:sz w:val="20"/>
                <w:szCs w:val="20"/>
                <w:lang w:val="en-AU"/>
              </w:rPr>
            </w:r>
            <w:r w:rsidR="005A1218">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00E33753">
              <w:rPr>
                <w:rFonts w:ascii="Calibri" w:eastAsia="Arial Unicode MS" w:hAnsi="Calibri" w:cs="Calibri"/>
                <w:sz w:val="20"/>
                <w:szCs w:val="20"/>
                <w:lang w:val="en-AU"/>
              </w:rPr>
              <w:fldChar w:fldCharType="begin">
                <w:ffData>
                  <w:name w:val=""/>
                  <w:enabled/>
                  <w:calcOnExit w:val="0"/>
                  <w:checkBox>
                    <w:sizeAuto/>
                    <w:default w:val="1"/>
                  </w:checkBox>
                </w:ffData>
              </w:fldChar>
            </w:r>
            <w:r w:rsidR="00E33753">
              <w:rPr>
                <w:rFonts w:ascii="Calibri" w:eastAsia="Arial Unicode MS" w:hAnsi="Calibri" w:cs="Calibri"/>
                <w:sz w:val="20"/>
                <w:szCs w:val="20"/>
                <w:lang w:val="en-AU"/>
              </w:rPr>
              <w:instrText xml:space="preserve"> FORMCHECKBOX </w:instrText>
            </w:r>
            <w:r w:rsidR="005A1218">
              <w:rPr>
                <w:rFonts w:ascii="Calibri" w:eastAsia="Arial Unicode MS" w:hAnsi="Calibri" w:cs="Calibri"/>
                <w:sz w:val="20"/>
                <w:szCs w:val="20"/>
                <w:lang w:val="en-AU"/>
              </w:rPr>
            </w:r>
            <w:r w:rsidR="005A1218">
              <w:rPr>
                <w:rFonts w:ascii="Calibri" w:eastAsia="Arial Unicode MS" w:hAnsi="Calibri" w:cs="Calibri"/>
                <w:sz w:val="20"/>
                <w:szCs w:val="20"/>
                <w:lang w:val="en-AU"/>
              </w:rPr>
              <w:fldChar w:fldCharType="separate"/>
            </w:r>
            <w:r w:rsidR="00E33753">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sidRPr="00E33753">
              <w:rPr>
                <w:rStyle w:val="eop"/>
                <w:rFonts w:ascii="Calibri" w:hAnsi="Calibri" w:cs="Calibri"/>
                <w:sz w:val="20"/>
                <w:szCs w:val="20"/>
                <w:lang w:val="en-US"/>
              </w:rPr>
              <w:t> </w:t>
            </w:r>
          </w:p>
          <w:p w14:paraId="1AA46BF8" w14:textId="77777777" w:rsidR="00B14BE6" w:rsidRPr="00E33753" w:rsidRDefault="00B14BE6" w:rsidP="00B14BE6">
            <w:pPr>
              <w:pStyle w:val="paragraph"/>
              <w:spacing w:before="0" w:beforeAutospacing="0" w:after="0" w:afterAutospacing="0"/>
              <w:textAlignment w:val="baseline"/>
              <w:rPr>
                <w:rFonts w:ascii="Segoe UI" w:hAnsi="Segoe UI" w:cs="Segoe UI"/>
                <w:color w:val="000000"/>
                <w:sz w:val="18"/>
                <w:szCs w:val="18"/>
                <w:lang w:val="en-US"/>
              </w:rPr>
            </w:pPr>
            <w:r>
              <w:rPr>
                <w:rStyle w:val="normaltextrun"/>
                <w:rFonts w:ascii="Calibri" w:hAnsi="Calibri" w:cs="Calibri"/>
                <w:sz w:val="20"/>
                <w:szCs w:val="20"/>
                <w:lang w:val="en-AU"/>
              </w:rPr>
              <w:t>If yes, please indicate the number of hours/months of direct interpersonal contact with children, or work in their immediately physical proximity, with limited supervision by a more senior member of personnel: </w:t>
            </w:r>
            <w:r w:rsidRPr="00E33753">
              <w:rPr>
                <w:rStyle w:val="eop"/>
                <w:rFonts w:ascii="Calibri" w:hAnsi="Calibri" w:cs="Calibri"/>
                <w:sz w:val="20"/>
                <w:szCs w:val="20"/>
                <w:lang w:val="en-US"/>
              </w:rPr>
              <w:t> </w:t>
            </w:r>
          </w:p>
          <w:p w14:paraId="31A7F191" w14:textId="77777777" w:rsidR="00C756A2" w:rsidRPr="00E33753" w:rsidRDefault="00B14BE6" w:rsidP="00B14BE6">
            <w:pPr>
              <w:pStyle w:val="paragraph"/>
              <w:spacing w:before="0" w:beforeAutospacing="0" w:after="0" w:afterAutospacing="0"/>
              <w:textAlignment w:val="baseline"/>
              <w:rPr>
                <w:rFonts w:ascii="Segoe UI" w:hAnsi="Segoe UI" w:cs="Segoe UI"/>
                <w:color w:val="000000"/>
                <w:sz w:val="18"/>
                <w:szCs w:val="18"/>
                <w:lang w:val="en-US"/>
              </w:rPr>
            </w:pPr>
            <w:r w:rsidRPr="00E33753">
              <w:rPr>
                <w:rStyle w:val="eop"/>
                <w:rFonts w:ascii="Calibri" w:hAnsi="Calibri" w:cs="Calibri"/>
                <w:sz w:val="20"/>
                <w:szCs w:val="20"/>
                <w:lang w:val="en-US"/>
              </w:rPr>
              <w:t> </w:t>
            </w:r>
          </w:p>
          <w:tbl>
            <w:tblPr>
              <w:tblStyle w:val="TableGrid"/>
              <w:tblW w:w="0" w:type="auto"/>
              <w:tblLayout w:type="fixed"/>
              <w:tblLook w:val="04A0" w:firstRow="1" w:lastRow="0" w:firstColumn="1" w:lastColumn="0" w:noHBand="0" w:noVBand="1"/>
            </w:tblPr>
            <w:tblGrid>
              <w:gridCol w:w="9661"/>
            </w:tblGrid>
            <w:tr w:rsidR="00C756A2" w:rsidRPr="00D31B50" w14:paraId="7D137B63" w14:textId="77777777" w:rsidTr="00C756A2">
              <w:tc>
                <w:tcPr>
                  <w:tcW w:w="9661" w:type="dxa"/>
                </w:tcPr>
                <w:p w14:paraId="7275E420" w14:textId="77777777" w:rsidR="00C756A2" w:rsidRPr="00E33753" w:rsidRDefault="00C756A2" w:rsidP="00D31B50">
                  <w:pPr>
                    <w:pStyle w:val="paragraph"/>
                    <w:framePr w:hSpace="180" w:wrap="around" w:hAnchor="margin" w:y="530"/>
                    <w:spacing w:before="0" w:beforeAutospacing="0" w:after="0" w:afterAutospacing="0"/>
                    <w:textAlignment w:val="baseline"/>
                    <w:rPr>
                      <w:rFonts w:ascii="Segoe UI" w:hAnsi="Segoe UI" w:cs="Segoe UI"/>
                      <w:color w:val="000000"/>
                      <w:sz w:val="18"/>
                      <w:szCs w:val="18"/>
                      <w:lang w:val="en-US"/>
                    </w:rPr>
                  </w:pPr>
                </w:p>
                <w:p w14:paraId="62128F62" w14:textId="6F718E88" w:rsidR="00C756A2" w:rsidRPr="00E33753" w:rsidRDefault="00C756A2" w:rsidP="00D31B50">
                  <w:pPr>
                    <w:pStyle w:val="paragraph"/>
                    <w:framePr w:hSpace="180" w:wrap="around" w:hAnchor="margin" w:y="530"/>
                    <w:spacing w:before="0" w:beforeAutospacing="0" w:after="0" w:afterAutospacing="0"/>
                    <w:textAlignment w:val="baseline"/>
                    <w:rPr>
                      <w:rFonts w:ascii="Segoe UI" w:hAnsi="Segoe UI" w:cs="Segoe UI"/>
                      <w:color w:val="000000"/>
                      <w:sz w:val="18"/>
                      <w:szCs w:val="18"/>
                      <w:lang w:val="en-US"/>
                    </w:rPr>
                  </w:pPr>
                </w:p>
              </w:tc>
            </w:tr>
          </w:tbl>
          <w:p w14:paraId="30CEBB4C" w14:textId="586B9109" w:rsidR="00B14BE6" w:rsidRPr="00E33753" w:rsidRDefault="00B14BE6" w:rsidP="00B14BE6">
            <w:pPr>
              <w:pStyle w:val="paragraph"/>
              <w:spacing w:before="0" w:beforeAutospacing="0" w:after="0" w:afterAutospacing="0"/>
              <w:textAlignment w:val="baseline"/>
              <w:rPr>
                <w:rFonts w:ascii="Segoe UI" w:hAnsi="Segoe UI" w:cs="Segoe UI"/>
                <w:color w:val="000000"/>
                <w:sz w:val="18"/>
                <w:szCs w:val="18"/>
                <w:lang w:val="en-US"/>
              </w:rPr>
            </w:pPr>
          </w:p>
          <w:p w14:paraId="05F420EA" w14:textId="77777777" w:rsidR="00B14BE6" w:rsidRPr="00E33753" w:rsidRDefault="00B14BE6" w:rsidP="00B14BE6">
            <w:pPr>
              <w:pStyle w:val="paragraph"/>
              <w:spacing w:before="0" w:beforeAutospacing="0" w:after="0" w:afterAutospacing="0"/>
              <w:textAlignment w:val="baseline"/>
              <w:rPr>
                <w:rFonts w:ascii="Segoe UI" w:hAnsi="Segoe UI" w:cs="Segoe UI"/>
                <w:color w:val="000000"/>
                <w:sz w:val="18"/>
                <w:szCs w:val="18"/>
                <w:lang w:val="en-US"/>
              </w:rPr>
            </w:pPr>
            <w:r w:rsidRPr="00E33753">
              <w:rPr>
                <w:rStyle w:val="eop"/>
                <w:rFonts w:ascii="Calibri" w:hAnsi="Calibri" w:cs="Calibri"/>
                <w:sz w:val="20"/>
                <w:szCs w:val="20"/>
                <w:lang w:val="en-US"/>
              </w:rPr>
              <w:t> </w:t>
            </w:r>
          </w:p>
          <w:p w14:paraId="019F5D5F" w14:textId="5570B58A" w:rsidR="00B14BE6" w:rsidRPr="00E33753" w:rsidRDefault="00B14BE6" w:rsidP="00B14BE6">
            <w:pPr>
              <w:pStyle w:val="paragraph"/>
              <w:spacing w:before="0" w:beforeAutospacing="0" w:after="0" w:afterAutospacing="0"/>
              <w:textAlignment w:val="baseline"/>
              <w:rPr>
                <w:rFonts w:ascii="Segoe UI" w:hAnsi="Segoe UI" w:cs="Segoe UI"/>
                <w:color w:val="000000"/>
                <w:sz w:val="18"/>
                <w:szCs w:val="18"/>
                <w:lang w:val="en-US"/>
              </w:rPr>
            </w:pPr>
            <w:r>
              <w:rPr>
                <w:rStyle w:val="normaltextrun"/>
                <w:rFonts w:ascii="Calibri" w:hAnsi="Calibri" w:cs="Calibri"/>
                <w:b/>
                <w:bCs/>
                <w:sz w:val="20"/>
                <w:szCs w:val="20"/>
                <w:lang w:val="en-AU"/>
              </w:rPr>
              <w:t>Child data role                  </w:t>
            </w:r>
            <w:r w:rsidRPr="00B14BE6">
              <w:rPr>
                <w:rStyle w:val="normaltextrun"/>
                <w:rFonts w:ascii="Calibri" w:hAnsi="Calibri" w:cs="Calibri"/>
                <w:i/>
                <w:iCs/>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5A1218">
              <w:rPr>
                <w:rFonts w:ascii="Calibri" w:eastAsia="Arial Unicode MS" w:hAnsi="Calibri" w:cs="Calibri"/>
                <w:sz w:val="20"/>
                <w:szCs w:val="20"/>
                <w:lang w:val="en-AU"/>
              </w:rPr>
            </w:r>
            <w:r w:rsidR="005A1218">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Style w:val="normaltextrun"/>
                <w:rFonts w:ascii="Calibri" w:hAnsi="Calibri" w:cs="Calibri"/>
                <w:b/>
                <w:bCs/>
                <w:i/>
                <w:iCs/>
                <w:sz w:val="20"/>
                <w:szCs w:val="20"/>
                <w:lang w:val="en-AU"/>
              </w:rPr>
              <w:t> </w:t>
            </w:r>
            <w:r w:rsidR="00E33753">
              <w:rPr>
                <w:rFonts w:ascii="Calibri" w:eastAsia="Arial Unicode MS" w:hAnsi="Calibri" w:cs="Calibri"/>
                <w:sz w:val="20"/>
                <w:szCs w:val="20"/>
                <w:lang w:val="en-AU"/>
              </w:rPr>
              <w:fldChar w:fldCharType="begin">
                <w:ffData>
                  <w:name w:val=""/>
                  <w:enabled/>
                  <w:calcOnExit w:val="0"/>
                  <w:checkBox>
                    <w:sizeAuto/>
                    <w:default w:val="1"/>
                  </w:checkBox>
                </w:ffData>
              </w:fldChar>
            </w:r>
            <w:r w:rsidR="00E33753">
              <w:rPr>
                <w:rFonts w:ascii="Calibri" w:eastAsia="Arial Unicode MS" w:hAnsi="Calibri" w:cs="Calibri"/>
                <w:sz w:val="20"/>
                <w:szCs w:val="20"/>
                <w:lang w:val="en-AU"/>
              </w:rPr>
              <w:instrText xml:space="preserve"> FORMCHECKBOX </w:instrText>
            </w:r>
            <w:r w:rsidR="005A1218">
              <w:rPr>
                <w:rFonts w:ascii="Calibri" w:eastAsia="Arial Unicode MS" w:hAnsi="Calibri" w:cs="Calibri"/>
                <w:sz w:val="20"/>
                <w:szCs w:val="20"/>
                <w:lang w:val="en-AU"/>
              </w:rPr>
            </w:r>
            <w:r w:rsidR="005A1218">
              <w:rPr>
                <w:rFonts w:ascii="Calibri" w:eastAsia="Arial Unicode MS" w:hAnsi="Calibri" w:cs="Calibri"/>
                <w:sz w:val="20"/>
                <w:szCs w:val="20"/>
                <w:lang w:val="en-AU"/>
              </w:rPr>
              <w:fldChar w:fldCharType="separate"/>
            </w:r>
            <w:r w:rsidR="00E33753">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sidRPr="00E33753">
              <w:rPr>
                <w:rStyle w:val="eop"/>
                <w:rFonts w:ascii="Calibri" w:hAnsi="Calibri" w:cs="Calibri"/>
                <w:sz w:val="20"/>
                <w:szCs w:val="20"/>
                <w:lang w:val="en-US"/>
              </w:rPr>
              <w:t> </w:t>
            </w:r>
          </w:p>
          <w:p w14:paraId="59CDA701" w14:textId="77777777" w:rsidR="00B14BE6" w:rsidRPr="00E33753" w:rsidRDefault="00B14BE6" w:rsidP="00B14BE6">
            <w:pPr>
              <w:pStyle w:val="paragraph"/>
              <w:spacing w:before="0" w:beforeAutospacing="0" w:after="0" w:afterAutospacing="0"/>
              <w:textAlignment w:val="baseline"/>
              <w:rPr>
                <w:rFonts w:ascii="Segoe UI" w:hAnsi="Segoe UI" w:cs="Segoe UI"/>
                <w:color w:val="000000"/>
                <w:sz w:val="18"/>
                <w:szCs w:val="18"/>
                <w:lang w:val="en-US"/>
              </w:rPr>
            </w:pPr>
            <w:r>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r w:rsidRPr="00E33753">
              <w:rPr>
                <w:rStyle w:val="eop"/>
                <w:rFonts w:ascii="Calibri" w:hAnsi="Calibri" w:cs="Calibri"/>
                <w:sz w:val="20"/>
                <w:szCs w:val="20"/>
                <w:lang w:val="en-US"/>
              </w:rPr>
              <w:t> </w:t>
            </w:r>
          </w:p>
          <w:p w14:paraId="7486E898" w14:textId="18D80794" w:rsidR="00C756A2" w:rsidRPr="00E33753" w:rsidRDefault="00B14BE6" w:rsidP="00B14BE6">
            <w:pPr>
              <w:pStyle w:val="paragraph"/>
              <w:spacing w:before="0" w:beforeAutospacing="0" w:after="0" w:afterAutospacing="0"/>
              <w:textAlignment w:val="baseline"/>
              <w:rPr>
                <w:rStyle w:val="eop"/>
                <w:rFonts w:ascii="Calibri" w:hAnsi="Calibri" w:cs="Calibri"/>
                <w:sz w:val="20"/>
                <w:szCs w:val="20"/>
                <w:lang w:val="en-US"/>
              </w:rPr>
            </w:pPr>
            <w:r w:rsidRPr="00E33753">
              <w:rPr>
                <w:rStyle w:val="eop"/>
                <w:rFonts w:ascii="Calibri" w:hAnsi="Calibri" w:cs="Calibri"/>
                <w:sz w:val="20"/>
                <w:szCs w:val="20"/>
                <w:lang w:val="en-US"/>
              </w:rPr>
              <w:t>  </w:t>
            </w:r>
          </w:p>
          <w:tbl>
            <w:tblPr>
              <w:tblStyle w:val="TableGrid"/>
              <w:tblW w:w="0" w:type="auto"/>
              <w:tblLayout w:type="fixed"/>
              <w:tblLook w:val="04A0" w:firstRow="1" w:lastRow="0" w:firstColumn="1" w:lastColumn="0" w:noHBand="0" w:noVBand="1"/>
            </w:tblPr>
            <w:tblGrid>
              <w:gridCol w:w="9661"/>
            </w:tblGrid>
            <w:tr w:rsidR="00C756A2" w:rsidRPr="00D31B50" w14:paraId="29A782C8" w14:textId="77777777" w:rsidTr="00C756A2">
              <w:tc>
                <w:tcPr>
                  <w:tcW w:w="9661" w:type="dxa"/>
                </w:tcPr>
                <w:p w14:paraId="742E2753" w14:textId="32D3C6C0" w:rsidR="00C756A2" w:rsidRPr="00E33753" w:rsidRDefault="00C756A2" w:rsidP="00D31B50">
                  <w:pPr>
                    <w:pStyle w:val="paragraph"/>
                    <w:framePr w:hSpace="180" w:wrap="around" w:hAnchor="margin" w:y="530"/>
                    <w:spacing w:before="0" w:beforeAutospacing="0" w:after="0" w:afterAutospacing="0"/>
                    <w:textAlignment w:val="baseline"/>
                    <w:rPr>
                      <w:rStyle w:val="eop"/>
                      <w:rFonts w:ascii="Calibri" w:hAnsi="Calibri" w:cs="Calibri"/>
                      <w:sz w:val="20"/>
                      <w:szCs w:val="20"/>
                      <w:lang w:val="en-US"/>
                    </w:rPr>
                  </w:pPr>
                </w:p>
              </w:tc>
            </w:tr>
          </w:tbl>
          <w:p w14:paraId="4DAD5A39" w14:textId="6081F452" w:rsidR="00B14BE6" w:rsidRPr="00E33753" w:rsidRDefault="00B14BE6" w:rsidP="00B14BE6">
            <w:pPr>
              <w:pStyle w:val="paragraph"/>
              <w:spacing w:before="0" w:beforeAutospacing="0" w:after="0" w:afterAutospacing="0"/>
              <w:textAlignment w:val="baseline"/>
              <w:rPr>
                <w:rStyle w:val="eop"/>
                <w:rFonts w:ascii="Calibri" w:hAnsi="Calibri" w:cs="Calibri"/>
                <w:sz w:val="20"/>
                <w:szCs w:val="20"/>
                <w:lang w:val="en-US"/>
              </w:rPr>
            </w:pPr>
          </w:p>
          <w:p w14:paraId="0E6B1C18" w14:textId="77777777" w:rsidR="00B14BE6" w:rsidRPr="00E33753" w:rsidRDefault="00B14BE6" w:rsidP="00B14BE6">
            <w:pPr>
              <w:pStyle w:val="paragraph"/>
              <w:spacing w:before="0" w:beforeAutospacing="0" w:after="0" w:afterAutospacing="0"/>
              <w:textAlignment w:val="baseline"/>
              <w:rPr>
                <w:rFonts w:ascii="Segoe UI" w:hAnsi="Segoe UI" w:cs="Segoe UI"/>
                <w:color w:val="000000"/>
                <w:sz w:val="18"/>
                <w:szCs w:val="18"/>
                <w:lang w:val="en-US"/>
              </w:rPr>
            </w:pPr>
            <w:r>
              <w:rPr>
                <w:rStyle w:val="normaltextrun"/>
                <w:rFonts w:ascii="Calibri" w:hAnsi="Calibri" w:cs="Calibri"/>
                <w:sz w:val="20"/>
                <w:szCs w:val="20"/>
                <w:lang w:val="en-AU"/>
              </w:rPr>
              <w:t>More information is available in the </w:t>
            </w:r>
            <w:hyperlink r:id="rId12" w:tgtFrame="_blank" w:history="1">
              <w:r>
                <w:rPr>
                  <w:rStyle w:val="normaltextrun"/>
                  <w:rFonts w:ascii="Calibri" w:hAnsi="Calibri" w:cs="Calibri"/>
                  <w:color w:val="0000FF"/>
                  <w:sz w:val="20"/>
                  <w:szCs w:val="20"/>
                  <w:u w:val="single"/>
                  <w:lang w:val="en-AU"/>
                </w:rPr>
                <w:t>Child Safeguarding SharePoint</w:t>
              </w:r>
            </w:hyperlink>
            <w:r>
              <w:rPr>
                <w:rStyle w:val="normaltextrun"/>
                <w:rFonts w:ascii="Calibri" w:hAnsi="Calibri" w:cs="Calibri"/>
                <w:sz w:val="20"/>
                <w:szCs w:val="20"/>
                <w:lang w:val="en-AU"/>
              </w:rPr>
              <w:t> and </w:t>
            </w:r>
            <w:hyperlink r:id="rId13" w:tgtFrame="_blank" w:history="1">
              <w:r>
                <w:rPr>
                  <w:rStyle w:val="normaltextrun"/>
                  <w:rFonts w:ascii="Calibri" w:hAnsi="Calibri" w:cs="Calibri"/>
                  <w:color w:val="0000FF"/>
                  <w:sz w:val="20"/>
                  <w:szCs w:val="20"/>
                  <w:u w:val="single"/>
                  <w:lang w:val="en-AU"/>
                </w:rPr>
                <w:t>Child Safeguarding FAQs and Updates</w:t>
              </w:r>
            </w:hyperlink>
            <w:r w:rsidRPr="00E33753">
              <w:rPr>
                <w:rStyle w:val="eop"/>
                <w:rFonts w:ascii="Calibri" w:hAnsi="Calibri" w:cs="Calibri"/>
                <w:sz w:val="20"/>
                <w:szCs w:val="20"/>
                <w:lang w:val="en-US"/>
              </w:rPr>
              <w:t> </w:t>
            </w:r>
          </w:p>
          <w:p w14:paraId="312E659C" w14:textId="5B4799B0" w:rsidR="00B14BE6" w:rsidRPr="00E33753" w:rsidRDefault="00B14BE6" w:rsidP="00B14BE6">
            <w:pPr>
              <w:pStyle w:val="paragraph"/>
              <w:spacing w:before="0" w:beforeAutospacing="0" w:after="0" w:afterAutospacing="0"/>
              <w:textAlignment w:val="baseline"/>
              <w:rPr>
                <w:rFonts w:ascii="Calibri" w:eastAsia="Arial Unicode MS" w:hAnsi="Calibri" w:cs="Calibri"/>
                <w:i/>
                <w:lang w:val="en-US"/>
              </w:rPr>
            </w:pPr>
            <w:r w:rsidRPr="00E33753">
              <w:rPr>
                <w:rStyle w:val="eop"/>
                <w:rFonts w:ascii="Calibri" w:hAnsi="Calibri" w:cs="Calibri"/>
                <w:sz w:val="20"/>
                <w:szCs w:val="20"/>
                <w:lang w:val="en-US"/>
              </w:rPr>
              <w:t> </w:t>
            </w:r>
          </w:p>
        </w:tc>
      </w:tr>
    </w:tbl>
    <w:p w14:paraId="0E24A3B3" w14:textId="6F1ACB11" w:rsidR="007613B3" w:rsidRPr="00E33753" w:rsidRDefault="007613B3">
      <w:pPr>
        <w:jc w:val="center"/>
        <w:rPr>
          <w:rFonts w:ascii="Calibri" w:hAnsi="Calibri" w:cs="Calibri"/>
          <w:b/>
          <w:bCs/>
          <w:sz w:val="24"/>
          <w:szCs w:val="24"/>
          <w:u w:val="single"/>
          <w:lang w:val="en-US"/>
        </w:rPr>
      </w:pPr>
    </w:p>
    <w:tbl>
      <w:tblPr>
        <w:tblpPr w:leftFromText="180" w:rightFromText="180" w:vertAnchor="page" w:horzAnchor="margin" w:tblpY="1741"/>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138"/>
        <w:gridCol w:w="1980"/>
        <w:gridCol w:w="272"/>
        <w:gridCol w:w="1798"/>
        <w:gridCol w:w="1699"/>
      </w:tblGrid>
      <w:tr w:rsidR="00C34C2B" w:rsidRPr="007613B3" w14:paraId="302B37BB" w14:textId="77777777" w:rsidTr="00C34C2B">
        <w:tc>
          <w:tcPr>
            <w:tcW w:w="6390" w:type="dxa"/>
            <w:gridSpan w:val="3"/>
            <w:tcBorders>
              <w:bottom w:val="nil"/>
            </w:tcBorders>
            <w:shd w:val="clear" w:color="auto" w:fill="auto"/>
          </w:tcPr>
          <w:p w14:paraId="65AA314F" w14:textId="77777777" w:rsidR="00C34C2B" w:rsidRDefault="00C34C2B" w:rsidP="00C34C2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lastRenderedPageBreak/>
              <w:t>Consultant sourcing:</w:t>
            </w:r>
          </w:p>
          <w:p w14:paraId="4D328A33" w14:textId="6D9FAFD7" w:rsidR="00C34C2B" w:rsidRPr="007613B3" w:rsidRDefault="00E33753" w:rsidP="00C34C2B">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5A1218">
              <w:rPr>
                <w:rFonts w:ascii="Calibri" w:eastAsia="Arial Unicode MS" w:hAnsi="Calibri" w:cs="Calibri"/>
                <w:color w:val="auto"/>
                <w:lang w:val="en-AU"/>
              </w:rPr>
            </w:r>
            <w:r w:rsidR="005A1218">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National  </w:t>
            </w:r>
            <w:r w:rsidR="00C34C2B"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C34C2B" w:rsidRPr="007613B3">
              <w:rPr>
                <w:rFonts w:ascii="Calibri" w:eastAsia="Arial Unicode MS" w:hAnsi="Calibri" w:cs="Calibri"/>
                <w:color w:val="auto"/>
                <w:lang w:val="en-AU"/>
              </w:rPr>
              <w:instrText xml:space="preserve"> FORMCHECKBOX </w:instrText>
            </w:r>
            <w:r w:rsidR="005A1218">
              <w:rPr>
                <w:rFonts w:ascii="Calibri" w:eastAsia="Arial Unicode MS" w:hAnsi="Calibri" w:cs="Calibri"/>
                <w:color w:val="auto"/>
                <w:lang w:val="en-AU"/>
              </w:rPr>
            </w:r>
            <w:r w:rsidR="005A1218">
              <w:rPr>
                <w:rFonts w:ascii="Calibri" w:eastAsia="Arial Unicode MS" w:hAnsi="Calibri" w:cs="Calibri"/>
                <w:color w:val="auto"/>
                <w:lang w:val="en-AU"/>
              </w:rPr>
              <w:fldChar w:fldCharType="separate"/>
            </w:r>
            <w:r w:rsidR="00C34C2B" w:rsidRPr="007613B3">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International </w:t>
            </w:r>
            <w:r w:rsidR="00C34C2B"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C34C2B" w:rsidRPr="007613B3">
              <w:rPr>
                <w:rFonts w:ascii="Calibri" w:eastAsia="Arial Unicode MS" w:hAnsi="Calibri" w:cs="Calibri"/>
                <w:color w:val="auto"/>
                <w:lang w:val="en-AU"/>
              </w:rPr>
              <w:instrText xml:space="preserve"> FORMCHECKBOX </w:instrText>
            </w:r>
            <w:r w:rsidR="005A1218">
              <w:rPr>
                <w:rFonts w:ascii="Calibri" w:eastAsia="Arial Unicode MS" w:hAnsi="Calibri" w:cs="Calibri"/>
                <w:color w:val="auto"/>
                <w:lang w:val="en-AU"/>
              </w:rPr>
            </w:r>
            <w:r w:rsidR="005A1218">
              <w:rPr>
                <w:rFonts w:ascii="Calibri" w:eastAsia="Arial Unicode MS" w:hAnsi="Calibri" w:cs="Calibri"/>
                <w:color w:val="auto"/>
                <w:lang w:val="en-AU"/>
              </w:rPr>
              <w:fldChar w:fldCharType="separate"/>
            </w:r>
            <w:r w:rsidR="00C34C2B" w:rsidRPr="007613B3">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Both</w:t>
            </w:r>
          </w:p>
          <w:p w14:paraId="26ECB2F3"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 xml:space="preserve">Consultant </w:t>
            </w:r>
            <w:r w:rsidRPr="007613B3">
              <w:rPr>
                <w:rFonts w:ascii="Calibri" w:eastAsia="Arial Unicode MS" w:hAnsi="Calibri" w:cs="Calibri"/>
                <w:b/>
                <w:color w:val="auto"/>
                <w:lang w:val="en-AU"/>
              </w:rPr>
              <w:t xml:space="preserve">selection method: </w:t>
            </w:r>
          </w:p>
          <w:p w14:paraId="6199E7BF" w14:textId="77777777" w:rsidR="00C34C2B" w:rsidRPr="007613B3" w:rsidRDefault="00C34C2B" w:rsidP="00C34C2B">
            <w:pPr>
              <w:spacing w:before="12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5A1218">
              <w:rPr>
                <w:rFonts w:ascii="Calibri" w:eastAsia="Arial Unicode MS" w:hAnsi="Calibri" w:cs="Calibri"/>
                <w:color w:val="auto"/>
                <w:lang w:val="en-AU"/>
              </w:rPr>
            </w:r>
            <w:r w:rsidR="005A1218">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Competitive Selection (Roster)</w:t>
            </w:r>
          </w:p>
          <w:p w14:paraId="685C7190" w14:textId="44DFF42A" w:rsidR="00C34C2B" w:rsidRPr="007613B3" w:rsidRDefault="00E33753" w:rsidP="00C34C2B">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5A1218">
              <w:rPr>
                <w:rFonts w:ascii="Calibri" w:eastAsia="Arial Unicode MS" w:hAnsi="Calibri" w:cs="Calibri"/>
                <w:color w:val="auto"/>
                <w:lang w:val="en-AU"/>
              </w:rPr>
            </w:r>
            <w:r w:rsidR="005A1218">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Competitive Selection (Advertisement/Desk Review/Interview)</w:t>
            </w:r>
          </w:p>
        </w:tc>
        <w:tc>
          <w:tcPr>
            <w:tcW w:w="3497" w:type="dxa"/>
            <w:gridSpan w:val="2"/>
            <w:tcBorders>
              <w:bottom w:val="nil"/>
            </w:tcBorders>
            <w:shd w:val="clear" w:color="auto" w:fill="auto"/>
          </w:tcPr>
          <w:p w14:paraId="3D7D7FB9" w14:textId="77777777" w:rsidR="00C34C2B" w:rsidRPr="007613B3" w:rsidRDefault="00C34C2B" w:rsidP="00C34C2B">
            <w:pPr>
              <w:spacing w:before="12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for:</w:t>
            </w:r>
          </w:p>
          <w:p w14:paraId="1299B0F4" w14:textId="2A9DBA47" w:rsidR="00C34C2B" w:rsidRPr="007613B3" w:rsidRDefault="00E33753" w:rsidP="00C34C2B">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5A1218">
              <w:rPr>
                <w:rFonts w:ascii="Calibri" w:eastAsia="Arial Unicode MS" w:hAnsi="Calibri" w:cs="Calibri"/>
                <w:color w:val="auto"/>
                <w:lang w:val="en-AU"/>
              </w:rPr>
            </w:r>
            <w:r w:rsidR="005A1218">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New SSA</w:t>
            </w:r>
            <w:r w:rsidR="001B5D66">
              <w:rPr>
                <w:rFonts w:ascii="Calibri" w:eastAsia="Arial Unicode MS" w:hAnsi="Calibri" w:cs="Calibri"/>
                <w:color w:val="auto"/>
                <w:lang w:val="en-AU"/>
              </w:rPr>
              <w:t xml:space="preserve"> – Individual Contract</w:t>
            </w:r>
          </w:p>
          <w:p w14:paraId="2D2644D4" w14:textId="77777777" w:rsidR="00C34C2B" w:rsidRPr="007613B3" w:rsidRDefault="00C34C2B" w:rsidP="00C34C2B">
            <w:pPr>
              <w:spacing w:before="100" w:beforeAutospacing="1" w:after="100" w:afterAutospacing="1"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5A1218">
              <w:rPr>
                <w:rFonts w:ascii="Calibri" w:eastAsia="Arial Unicode MS" w:hAnsi="Calibri" w:cs="Calibri"/>
                <w:color w:val="auto"/>
                <w:lang w:val="en-AU"/>
              </w:rPr>
            </w:r>
            <w:r w:rsidR="005A1218">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Extension/ Amendment</w:t>
            </w:r>
          </w:p>
        </w:tc>
      </w:tr>
      <w:tr w:rsidR="00C34C2B" w:rsidRPr="00D31B50" w14:paraId="518FE19E" w14:textId="77777777" w:rsidTr="00C34C2B">
        <w:tc>
          <w:tcPr>
            <w:tcW w:w="6390" w:type="dxa"/>
            <w:gridSpan w:val="3"/>
            <w:tcBorders>
              <w:bottom w:val="nil"/>
            </w:tcBorders>
            <w:shd w:val="clear" w:color="auto" w:fill="auto"/>
          </w:tcPr>
          <w:p w14:paraId="0458887B" w14:textId="00000213" w:rsidR="00C34C2B" w:rsidRPr="00E33753" w:rsidRDefault="00C34C2B" w:rsidP="00C34C2B">
            <w:pPr>
              <w:spacing w:before="100" w:beforeAutospacing="1" w:after="100" w:afterAutospacing="1" w:line="240" w:lineRule="auto"/>
              <w:rPr>
                <w:rFonts w:ascii="Calibri" w:eastAsia="Arial Unicode MS" w:hAnsi="Calibri" w:cs="Calibri"/>
                <w:b/>
                <w:color w:val="auto"/>
                <w:lang w:val="en-US"/>
              </w:rPr>
            </w:pPr>
            <w:r w:rsidRPr="00E33753">
              <w:rPr>
                <w:rFonts w:ascii="Calibri" w:eastAsia="Arial Unicode MS" w:hAnsi="Calibri" w:cs="Calibri"/>
                <w:b/>
                <w:color w:val="auto"/>
                <w:lang w:val="en-US"/>
              </w:rPr>
              <w:t>If Extension, Justification for extension:</w:t>
            </w:r>
          </w:p>
        </w:tc>
        <w:tc>
          <w:tcPr>
            <w:tcW w:w="3497" w:type="dxa"/>
            <w:gridSpan w:val="2"/>
            <w:tcBorders>
              <w:bottom w:val="nil"/>
            </w:tcBorders>
            <w:shd w:val="clear" w:color="auto" w:fill="auto"/>
          </w:tcPr>
          <w:p w14:paraId="537884EA" w14:textId="77777777" w:rsidR="00C34C2B" w:rsidRPr="007613B3" w:rsidRDefault="00C34C2B" w:rsidP="00C34C2B">
            <w:pPr>
              <w:spacing w:before="120" w:after="60" w:line="240" w:lineRule="auto"/>
              <w:rPr>
                <w:rFonts w:ascii="Calibri" w:eastAsia="Arial Unicode MS" w:hAnsi="Calibri" w:cs="Calibri"/>
                <w:b/>
                <w:color w:val="auto"/>
                <w:lang w:val="en-AU"/>
              </w:rPr>
            </w:pPr>
          </w:p>
        </w:tc>
      </w:tr>
      <w:tr w:rsidR="00C34C2B" w:rsidRPr="007613B3" w14:paraId="0E7A4B71" w14:textId="77777777" w:rsidTr="00C34C2B">
        <w:tc>
          <w:tcPr>
            <w:tcW w:w="4138" w:type="dxa"/>
            <w:tcBorders>
              <w:bottom w:val="nil"/>
            </w:tcBorders>
            <w:shd w:val="clear" w:color="auto" w:fill="auto"/>
            <w:noWrap/>
            <w:hideMark/>
          </w:tcPr>
          <w:p w14:paraId="17CF57B9"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Supervisor:</w:t>
            </w:r>
          </w:p>
        </w:tc>
        <w:tc>
          <w:tcPr>
            <w:tcW w:w="1980" w:type="dxa"/>
            <w:tcBorders>
              <w:bottom w:val="nil"/>
            </w:tcBorders>
            <w:shd w:val="clear" w:color="auto" w:fill="auto"/>
            <w:noWrap/>
            <w:hideMark/>
          </w:tcPr>
          <w:p w14:paraId="08650836"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Start Date:</w:t>
            </w:r>
          </w:p>
        </w:tc>
        <w:tc>
          <w:tcPr>
            <w:tcW w:w="2070" w:type="dxa"/>
            <w:gridSpan w:val="2"/>
            <w:tcBorders>
              <w:bottom w:val="nil"/>
            </w:tcBorders>
            <w:shd w:val="clear" w:color="auto" w:fill="auto"/>
          </w:tcPr>
          <w:p w14:paraId="26F8B558"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End Date:</w:t>
            </w:r>
          </w:p>
        </w:tc>
        <w:tc>
          <w:tcPr>
            <w:tcW w:w="1699" w:type="dxa"/>
            <w:tcBorders>
              <w:bottom w:val="nil"/>
            </w:tcBorders>
            <w:shd w:val="clear" w:color="auto" w:fill="auto"/>
          </w:tcPr>
          <w:p w14:paraId="2E51AD83"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Number of Days (working)</w:t>
            </w:r>
          </w:p>
        </w:tc>
      </w:tr>
      <w:tr w:rsidR="00C34C2B" w:rsidRPr="007613B3" w14:paraId="7B718A10" w14:textId="77777777" w:rsidTr="00C34C2B">
        <w:tc>
          <w:tcPr>
            <w:tcW w:w="4138" w:type="dxa"/>
            <w:tcBorders>
              <w:top w:val="nil"/>
            </w:tcBorders>
            <w:shd w:val="clear" w:color="auto" w:fill="auto"/>
            <w:noWrap/>
          </w:tcPr>
          <w:p w14:paraId="04ACE128" w14:textId="5A5AA60D" w:rsidR="00C34C2B" w:rsidRPr="00E33753" w:rsidRDefault="00E33753" w:rsidP="00C34C2B">
            <w:pPr>
              <w:spacing w:before="60" w:after="60" w:line="240" w:lineRule="auto"/>
              <w:rPr>
                <w:rFonts w:ascii="Calibri" w:eastAsia="Arial Unicode MS" w:hAnsi="Calibri" w:cs="Calibri"/>
                <w:iCs/>
                <w:color w:val="auto"/>
                <w:lang w:val="en-AU"/>
              </w:rPr>
            </w:pPr>
            <w:r w:rsidRPr="00E33753">
              <w:rPr>
                <w:rFonts w:ascii="Calibri" w:eastAsia="Arial Unicode MS" w:hAnsi="Calibri" w:cs="Calibri"/>
                <w:iCs/>
                <w:color w:val="auto"/>
                <w:lang w:val="en-AU"/>
              </w:rPr>
              <w:t xml:space="preserve">Chef de section </w:t>
            </w:r>
          </w:p>
        </w:tc>
        <w:tc>
          <w:tcPr>
            <w:tcW w:w="1980" w:type="dxa"/>
            <w:tcBorders>
              <w:top w:val="nil"/>
            </w:tcBorders>
            <w:shd w:val="clear" w:color="auto" w:fill="auto"/>
            <w:noWrap/>
          </w:tcPr>
          <w:p w14:paraId="77466A5C" w14:textId="2A4E5718" w:rsidR="00C34C2B" w:rsidRPr="00E33753" w:rsidRDefault="00E33753" w:rsidP="00C34C2B">
            <w:pPr>
              <w:spacing w:before="60" w:after="60" w:line="240" w:lineRule="auto"/>
              <w:rPr>
                <w:rFonts w:ascii="Calibri" w:eastAsia="Arial Unicode MS" w:hAnsi="Calibri" w:cs="Calibri"/>
                <w:iCs/>
                <w:color w:val="auto"/>
                <w:lang w:val="en-AU"/>
              </w:rPr>
            </w:pPr>
            <w:r w:rsidRPr="00E33753">
              <w:rPr>
                <w:rFonts w:ascii="Calibri" w:eastAsia="Arial Unicode MS" w:hAnsi="Calibri" w:cs="Calibri"/>
                <w:iCs/>
                <w:color w:val="auto"/>
                <w:lang w:val="en-AU"/>
              </w:rPr>
              <w:t xml:space="preserve">1 </w:t>
            </w:r>
            <w:r w:rsidR="00F30CE2">
              <w:rPr>
                <w:rFonts w:ascii="Calibri" w:eastAsia="Arial Unicode MS" w:hAnsi="Calibri" w:cs="Calibri"/>
                <w:iCs/>
                <w:color w:val="auto"/>
                <w:lang w:val="en-AU"/>
              </w:rPr>
              <w:t>M</w:t>
            </w:r>
            <w:r w:rsidRPr="00E33753">
              <w:rPr>
                <w:rFonts w:ascii="Calibri" w:eastAsia="Arial Unicode MS" w:hAnsi="Calibri" w:cs="Calibri"/>
                <w:iCs/>
                <w:color w:val="auto"/>
                <w:lang w:val="en-AU"/>
              </w:rPr>
              <w:t>ars 2022</w:t>
            </w:r>
          </w:p>
        </w:tc>
        <w:tc>
          <w:tcPr>
            <w:tcW w:w="2070" w:type="dxa"/>
            <w:gridSpan w:val="2"/>
            <w:tcBorders>
              <w:top w:val="nil"/>
            </w:tcBorders>
            <w:shd w:val="clear" w:color="auto" w:fill="auto"/>
          </w:tcPr>
          <w:p w14:paraId="636B396A" w14:textId="02BB1761" w:rsidR="00C34C2B" w:rsidRPr="00E33753" w:rsidRDefault="00E33753" w:rsidP="00C34C2B">
            <w:pPr>
              <w:spacing w:before="60" w:after="60" w:line="240" w:lineRule="auto"/>
              <w:rPr>
                <w:rFonts w:ascii="Calibri" w:eastAsia="Arial Unicode MS" w:hAnsi="Calibri" w:cs="Calibri"/>
                <w:iCs/>
                <w:color w:val="auto"/>
                <w:lang w:val="en-AU"/>
              </w:rPr>
            </w:pPr>
            <w:r w:rsidRPr="00E33753">
              <w:rPr>
                <w:rFonts w:ascii="Calibri" w:eastAsia="Arial Unicode MS" w:hAnsi="Calibri" w:cs="Calibri"/>
                <w:iCs/>
                <w:color w:val="auto"/>
                <w:lang w:val="en-AU"/>
              </w:rPr>
              <w:t>30 Juin 2022</w:t>
            </w:r>
          </w:p>
        </w:tc>
        <w:tc>
          <w:tcPr>
            <w:tcW w:w="1699" w:type="dxa"/>
            <w:tcBorders>
              <w:top w:val="nil"/>
            </w:tcBorders>
            <w:shd w:val="clear" w:color="auto" w:fill="auto"/>
          </w:tcPr>
          <w:p w14:paraId="23868A3A" w14:textId="218418EE" w:rsidR="00C34C2B" w:rsidRPr="00E33753" w:rsidRDefault="00E33753" w:rsidP="00C34C2B">
            <w:pPr>
              <w:spacing w:before="60" w:after="60" w:line="240" w:lineRule="auto"/>
              <w:rPr>
                <w:rFonts w:ascii="Calibri" w:eastAsia="Arial Unicode MS" w:hAnsi="Calibri" w:cs="Calibri"/>
                <w:iCs/>
                <w:color w:val="auto"/>
                <w:lang w:val="en-AU"/>
              </w:rPr>
            </w:pPr>
            <w:r w:rsidRPr="00E33753">
              <w:rPr>
                <w:rFonts w:ascii="Calibri" w:eastAsia="Arial Unicode MS" w:hAnsi="Calibri" w:cs="Calibri"/>
                <w:iCs/>
                <w:color w:val="auto"/>
                <w:lang w:val="en-AU"/>
              </w:rPr>
              <w:t xml:space="preserve">90 Jours </w:t>
            </w:r>
          </w:p>
        </w:tc>
      </w:tr>
    </w:tbl>
    <w:tbl>
      <w:tblPr>
        <w:tblpPr w:leftFromText="180" w:rightFromText="180" w:vertAnchor="page" w:horzAnchor="margin" w:tblpY="7991"/>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683"/>
        <w:gridCol w:w="3322"/>
        <w:gridCol w:w="959"/>
        <w:gridCol w:w="955"/>
      </w:tblGrid>
      <w:tr w:rsidR="00C34C2B" w:rsidRPr="0054592E" w14:paraId="052C4769" w14:textId="77777777" w:rsidTr="00C34C2B">
        <w:trPr>
          <w:trHeight w:val="220"/>
        </w:trPr>
        <w:tc>
          <w:tcPr>
            <w:tcW w:w="9919" w:type="dxa"/>
            <w:gridSpan w:val="4"/>
            <w:tcBorders>
              <w:bottom w:val="nil"/>
            </w:tcBorders>
            <w:shd w:val="clear" w:color="auto" w:fill="auto"/>
            <w:noWrap/>
            <w:hideMark/>
          </w:tcPr>
          <w:p w14:paraId="0810BCEB" w14:textId="77777777" w:rsidR="00C34C2B" w:rsidRPr="0054592E" w:rsidRDefault="00C34C2B" w:rsidP="00C34C2B">
            <w:pPr>
              <w:spacing w:before="100" w:beforeAutospacing="1" w:after="100" w:afterAutospacing="1" w:line="240" w:lineRule="auto"/>
              <w:rPr>
                <w:rFonts w:ascii="Calibri" w:eastAsia="Arial Unicode MS" w:hAnsi="Calibri" w:cs="Calibri"/>
                <w:b/>
                <w:color w:val="auto"/>
                <w:lang w:val="en-AU"/>
              </w:rPr>
            </w:pPr>
            <w:r w:rsidRPr="0054592E">
              <w:rPr>
                <w:rFonts w:ascii="Calibri" w:eastAsia="Arial Unicode MS" w:hAnsi="Calibri" w:cs="Calibri"/>
                <w:b/>
                <w:color w:val="auto"/>
                <w:lang w:val="en-AU"/>
              </w:rPr>
              <w:t>Work Assignment Overview</w:t>
            </w:r>
          </w:p>
        </w:tc>
      </w:tr>
      <w:tr w:rsidR="00C34C2B" w:rsidRPr="007613B3" w14:paraId="0057DA3A" w14:textId="77777777" w:rsidTr="00F30CE2">
        <w:trPr>
          <w:trHeight w:val="608"/>
        </w:trPr>
        <w:tc>
          <w:tcPr>
            <w:tcW w:w="4683" w:type="dxa"/>
            <w:tcBorders>
              <w:top w:val="nil"/>
              <w:left w:val="single" w:sz="4" w:space="0" w:color="auto"/>
              <w:bottom w:val="single" w:sz="8" w:space="0" w:color="6D6D6D"/>
              <w:right w:val="nil"/>
            </w:tcBorders>
            <w:shd w:val="clear" w:color="auto" w:fill="auto"/>
            <w:noWrap/>
          </w:tcPr>
          <w:p w14:paraId="0EBC37ED" w14:textId="77777777" w:rsidR="00C34C2B" w:rsidRPr="007613B3" w:rsidRDefault="00C34C2B" w:rsidP="00C34C2B">
            <w:pPr>
              <w:spacing w:before="60" w:after="60" w:line="240" w:lineRule="auto"/>
              <w:rPr>
                <w:rFonts w:ascii="Calibri" w:eastAsia="Arial Unicode MS" w:hAnsi="Calibri" w:cs="Calibri"/>
                <w:i/>
                <w:color w:val="D1282E"/>
                <w:lang w:val="en-AU"/>
              </w:rPr>
            </w:pPr>
            <w:r w:rsidRPr="007613B3">
              <w:rPr>
                <w:rFonts w:ascii="Calibri" w:eastAsia="Arial Unicode MS" w:hAnsi="Calibri" w:cs="Calibri"/>
                <w:color w:val="auto"/>
                <w:lang w:val="en-AU"/>
              </w:rPr>
              <w:t>Tasks/Milestone:</w:t>
            </w:r>
          </w:p>
        </w:tc>
        <w:tc>
          <w:tcPr>
            <w:tcW w:w="3322" w:type="dxa"/>
            <w:tcBorders>
              <w:top w:val="nil"/>
              <w:left w:val="nil"/>
              <w:bottom w:val="single" w:sz="8" w:space="0" w:color="6D6D6D"/>
              <w:right w:val="nil"/>
            </w:tcBorders>
            <w:shd w:val="clear" w:color="auto" w:fill="auto"/>
          </w:tcPr>
          <w:p w14:paraId="65BA3C16" w14:textId="77777777" w:rsidR="00C34C2B" w:rsidRPr="007613B3" w:rsidRDefault="00C34C2B" w:rsidP="00C34C2B">
            <w:pPr>
              <w:spacing w:before="60" w:after="60" w:line="240" w:lineRule="auto"/>
              <w:rPr>
                <w:rFonts w:ascii="Calibri" w:eastAsia="Arial Unicode MS" w:hAnsi="Calibri" w:cs="Calibri"/>
                <w:i/>
                <w:color w:val="D1282E"/>
                <w:lang w:val="en-AU"/>
              </w:rPr>
            </w:pPr>
            <w:r w:rsidRPr="007613B3">
              <w:rPr>
                <w:rFonts w:ascii="Calibri" w:eastAsia="Arial Unicode MS" w:hAnsi="Calibri" w:cs="Calibri"/>
                <w:color w:val="auto"/>
                <w:lang w:val="en-AU"/>
              </w:rPr>
              <w:t>Deliverables/Outputs:</w:t>
            </w:r>
          </w:p>
        </w:tc>
        <w:tc>
          <w:tcPr>
            <w:tcW w:w="959" w:type="dxa"/>
            <w:tcBorders>
              <w:top w:val="nil"/>
              <w:left w:val="nil"/>
              <w:bottom w:val="single" w:sz="8" w:space="0" w:color="6D6D6D"/>
              <w:right w:val="nil"/>
            </w:tcBorders>
            <w:shd w:val="clear" w:color="auto" w:fill="auto"/>
          </w:tcPr>
          <w:p w14:paraId="34A012A7" w14:textId="77777777" w:rsidR="00C34C2B" w:rsidRPr="007613B3" w:rsidRDefault="00C34C2B" w:rsidP="00C34C2B">
            <w:pPr>
              <w:spacing w:before="60" w:after="60" w:line="240" w:lineRule="auto"/>
              <w:jc w:val="center"/>
              <w:rPr>
                <w:rFonts w:ascii="Calibri" w:eastAsia="Arial Unicode MS" w:hAnsi="Calibri" w:cs="Calibri"/>
                <w:i/>
                <w:color w:val="D1282E"/>
                <w:lang w:val="en-AU"/>
              </w:rPr>
            </w:pPr>
            <w:r>
              <w:rPr>
                <w:rFonts w:ascii="Calibri" w:eastAsia="Arial Unicode MS" w:hAnsi="Calibri" w:cs="Calibri"/>
                <w:color w:val="auto"/>
                <w:lang w:val="en-AU"/>
              </w:rPr>
              <w:t>Timeline</w:t>
            </w:r>
          </w:p>
        </w:tc>
        <w:tc>
          <w:tcPr>
            <w:tcW w:w="955" w:type="dxa"/>
            <w:tcBorders>
              <w:top w:val="nil"/>
              <w:left w:val="nil"/>
              <w:bottom w:val="single" w:sz="8" w:space="0" w:color="6D6D6D"/>
              <w:right w:val="single" w:sz="4" w:space="0" w:color="auto"/>
            </w:tcBorders>
            <w:shd w:val="clear" w:color="auto" w:fill="auto"/>
          </w:tcPr>
          <w:p w14:paraId="7BF85167" w14:textId="2C7A065D" w:rsidR="00C34C2B" w:rsidRPr="007613B3" w:rsidRDefault="00C34C2B" w:rsidP="00C34C2B">
            <w:pPr>
              <w:spacing w:before="60" w:after="60" w:line="240" w:lineRule="auto"/>
              <w:jc w:val="center"/>
              <w:rPr>
                <w:rFonts w:ascii="Calibri" w:eastAsia="Arial Unicode MS" w:hAnsi="Calibri" w:cs="Calibri"/>
                <w:color w:val="auto"/>
                <w:lang w:val="en-AU"/>
              </w:rPr>
            </w:pPr>
          </w:p>
        </w:tc>
      </w:tr>
      <w:tr w:rsidR="00D31B50" w:rsidRPr="007613B3" w14:paraId="3671DD93" w14:textId="77777777" w:rsidTr="009A23D3">
        <w:trPr>
          <w:trHeight w:val="368"/>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33EDAF4F" w14:textId="77777777" w:rsidR="00D31B50" w:rsidRPr="00C13AAC" w:rsidRDefault="00D31B50" w:rsidP="00642C88">
            <w:pPr>
              <w:numPr>
                <w:ilvl w:val="0"/>
                <w:numId w:val="25"/>
              </w:numPr>
              <w:spacing w:line="240" w:lineRule="auto"/>
              <w:contextualSpacing/>
              <w:rPr>
                <w:rFonts w:ascii="Calibri" w:eastAsia="Times" w:hAnsi="Calibri"/>
                <w:iCs/>
                <w:noProof w:val="0"/>
              </w:rPr>
            </w:pPr>
            <w:r w:rsidRPr="00C13AAC">
              <w:rPr>
                <w:rFonts w:ascii="Calibri" w:eastAsia="Times" w:hAnsi="Calibri"/>
                <w:iCs/>
                <w:noProof w:val="0"/>
              </w:rPr>
              <w:t xml:space="preserve">Identifier et centraliser les modules de formations sur la protection de l’enfant disponible en république de Guinée et dans la région. </w:t>
            </w:r>
          </w:p>
          <w:p w14:paraId="455B95A6" w14:textId="77777777" w:rsidR="00D31B50" w:rsidRPr="00D31B50" w:rsidRDefault="00D31B50" w:rsidP="00C34C2B">
            <w:pPr>
              <w:ind w:left="12" w:hanging="12"/>
              <w:rPr>
                <w:rFonts w:ascii="Calibri" w:eastAsia="Arial Unicode MS" w:hAnsi="Calibri" w:cs="Calibri"/>
                <w:color w:val="auto"/>
              </w:rPr>
            </w:pPr>
          </w:p>
        </w:tc>
        <w:tc>
          <w:tcPr>
            <w:tcW w:w="3322" w:type="dxa"/>
            <w:tcBorders>
              <w:top w:val="single" w:sz="8" w:space="0" w:color="6D6D6D"/>
              <w:left w:val="single" w:sz="8" w:space="0" w:color="6D6D6D"/>
              <w:bottom w:val="single" w:sz="8" w:space="0" w:color="6D6D6D"/>
              <w:right w:val="single" w:sz="8" w:space="0" w:color="6D6D6D"/>
            </w:tcBorders>
            <w:shd w:val="clear" w:color="auto" w:fill="auto"/>
          </w:tcPr>
          <w:p w14:paraId="6588CC15" w14:textId="6CFB0F3B" w:rsidR="00D31B50" w:rsidRPr="00D31B50" w:rsidRDefault="00D31B50" w:rsidP="00C34C2B">
            <w:pPr>
              <w:ind w:left="12" w:hanging="12"/>
              <w:rPr>
                <w:rFonts w:ascii="Calibri" w:eastAsia="Arial Unicode MS" w:hAnsi="Calibri" w:cs="Calibri"/>
                <w:color w:val="auto"/>
              </w:rPr>
            </w:pPr>
            <w:r w:rsidRPr="00D31B50">
              <w:rPr>
                <w:rFonts w:ascii="Calibri" w:eastAsia="Arial Unicode MS" w:hAnsi="Calibri" w:cs="Calibri"/>
                <w:color w:val="auto"/>
              </w:rPr>
              <w:t>Les modules de formation sur la Protection de l’enfant sont disponibles.</w:t>
            </w:r>
          </w:p>
        </w:tc>
        <w:tc>
          <w:tcPr>
            <w:tcW w:w="1914" w:type="dxa"/>
            <w:gridSpan w:val="2"/>
            <w:tcBorders>
              <w:top w:val="single" w:sz="8" w:space="0" w:color="6D6D6D"/>
              <w:left w:val="single" w:sz="8" w:space="0" w:color="6D6D6D"/>
              <w:bottom w:val="single" w:sz="8" w:space="0" w:color="6D6D6D"/>
              <w:right w:val="single" w:sz="8" w:space="0" w:color="6D6D6D"/>
            </w:tcBorders>
            <w:shd w:val="clear" w:color="auto" w:fill="auto"/>
          </w:tcPr>
          <w:p w14:paraId="3E8CB112" w14:textId="046419B3" w:rsidR="00D31B50" w:rsidRPr="007613B3" w:rsidRDefault="00D31B50" w:rsidP="00C34C2B">
            <w:pPr>
              <w:spacing w:before="60" w:after="60"/>
              <w:rPr>
                <w:rFonts w:ascii="Calibri" w:eastAsia="Arial Unicode MS" w:hAnsi="Calibri" w:cs="Calibri"/>
                <w:color w:val="auto"/>
                <w:lang w:val="en-AU"/>
              </w:rPr>
            </w:pPr>
            <w:r>
              <w:rPr>
                <w:rFonts w:ascii="Calibri" w:eastAsia="Arial Unicode MS" w:hAnsi="Calibri" w:cs="Calibri"/>
                <w:color w:val="auto"/>
                <w:lang w:val="en-AU"/>
              </w:rPr>
              <w:t>1-15 mars 2022</w:t>
            </w:r>
          </w:p>
        </w:tc>
      </w:tr>
      <w:tr w:rsidR="00D31B50" w:rsidRPr="007613B3" w14:paraId="17B21292" w14:textId="77777777" w:rsidTr="00C80934">
        <w:trPr>
          <w:trHeight w:val="343"/>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0AFEA53B" w14:textId="77777777" w:rsidR="00D31B50" w:rsidRPr="00061FE2" w:rsidRDefault="00D31B50" w:rsidP="00642C88">
            <w:pPr>
              <w:numPr>
                <w:ilvl w:val="0"/>
                <w:numId w:val="25"/>
              </w:numPr>
              <w:spacing w:line="240" w:lineRule="auto"/>
              <w:contextualSpacing/>
              <w:rPr>
                <w:rFonts w:ascii="Calibri" w:eastAsia="Times" w:hAnsi="Calibri"/>
                <w:iCs/>
                <w:noProof w:val="0"/>
              </w:rPr>
            </w:pPr>
            <w:r w:rsidRPr="00061FE2">
              <w:rPr>
                <w:rFonts w:ascii="Calibri" w:eastAsia="Times" w:hAnsi="Calibri"/>
                <w:iCs/>
                <w:noProof w:val="0"/>
              </w:rPr>
              <w:t>Réaliser une évaluation des capacités de la force du travail social de la Guinée pour les Directions Nationales de l’Education Surveille, de l’Action Sociale et celle des ONGs membres de la CANEPE et du GTPE.</w:t>
            </w:r>
          </w:p>
          <w:p w14:paraId="494E28AB" w14:textId="77777777" w:rsidR="00D31B50" w:rsidRPr="00D31B50" w:rsidRDefault="00D31B50" w:rsidP="00C34C2B">
            <w:pPr>
              <w:ind w:left="12" w:hanging="12"/>
              <w:rPr>
                <w:rFonts w:ascii="Calibri" w:eastAsia="Arial Unicode MS" w:hAnsi="Calibri" w:cs="Calibri"/>
                <w:color w:val="auto"/>
              </w:rPr>
            </w:pPr>
          </w:p>
        </w:tc>
        <w:tc>
          <w:tcPr>
            <w:tcW w:w="3322" w:type="dxa"/>
            <w:tcBorders>
              <w:top w:val="single" w:sz="8" w:space="0" w:color="6D6D6D"/>
              <w:left w:val="single" w:sz="8" w:space="0" w:color="6D6D6D"/>
              <w:bottom w:val="single" w:sz="8" w:space="0" w:color="6D6D6D"/>
              <w:right w:val="single" w:sz="8" w:space="0" w:color="6D6D6D"/>
            </w:tcBorders>
            <w:shd w:val="clear" w:color="auto" w:fill="auto"/>
          </w:tcPr>
          <w:p w14:paraId="361C0A97" w14:textId="77777777" w:rsidR="00D31B50" w:rsidRPr="00461E6C" w:rsidRDefault="00D31B50" w:rsidP="002D1E10">
            <w:r w:rsidRPr="00461E6C">
              <w:rPr>
                <w:rFonts w:ascii="Calibri" w:eastAsia="Arial Unicode MS" w:hAnsi="Calibri" w:cs="Calibri"/>
                <w:color w:val="auto"/>
              </w:rPr>
              <w:t xml:space="preserve">Les </w:t>
            </w:r>
            <w:r w:rsidRPr="00461E6C">
              <w:rPr>
                <w:rFonts w:ascii="Calibri" w:eastAsia="Arial Unicode MS" w:hAnsi="Calibri" w:cs="Calibri"/>
              </w:rPr>
              <w:t>capacités</w:t>
            </w:r>
            <w:r w:rsidRPr="00461E6C">
              <w:rPr>
                <w:rFonts w:ascii="Calibri" w:eastAsia="Arial Unicode MS" w:hAnsi="Calibri" w:cs="Calibri"/>
                <w:color w:val="auto"/>
              </w:rPr>
              <w:t xml:space="preserve"> de la force de travail social en </w:t>
            </w:r>
            <w:r>
              <w:rPr>
                <w:rFonts w:ascii="Calibri" w:eastAsia="Arial Unicode MS" w:hAnsi="Calibri" w:cs="Calibri"/>
              </w:rPr>
              <w:t xml:space="preserve"> G</w:t>
            </w:r>
            <w:r w:rsidRPr="00461E6C">
              <w:rPr>
                <w:rFonts w:ascii="Calibri" w:eastAsia="Arial Unicode MS" w:hAnsi="Calibri" w:cs="Calibri"/>
              </w:rPr>
              <w:t>uinée</w:t>
            </w:r>
            <w:r w:rsidRPr="00461E6C">
              <w:rPr>
                <w:rFonts w:ascii="Calibri" w:eastAsia="Arial Unicode MS" w:hAnsi="Calibri" w:cs="Calibri"/>
                <w:color w:val="auto"/>
              </w:rPr>
              <w:t xml:space="preserve"> sont evalu</w:t>
            </w:r>
            <w:r>
              <w:rPr>
                <w:rFonts w:ascii="Calibri" w:eastAsia="Arial Unicode MS" w:hAnsi="Calibri" w:cs="Calibri"/>
              </w:rPr>
              <w:t>ée</w:t>
            </w:r>
            <w:r w:rsidRPr="00461E6C">
              <w:rPr>
                <w:rFonts w:ascii="Calibri" w:eastAsia="Arial Unicode MS" w:hAnsi="Calibri" w:cs="Calibri"/>
                <w:color w:val="auto"/>
              </w:rPr>
              <w:t xml:space="preserve">s et les besoins en formation </w:t>
            </w:r>
            <w:r w:rsidRPr="00461E6C">
              <w:rPr>
                <w:rFonts w:ascii="Calibri" w:eastAsia="Arial Unicode MS" w:hAnsi="Calibri" w:cs="Calibri"/>
              </w:rPr>
              <w:t>identifi</w:t>
            </w:r>
            <w:r>
              <w:rPr>
                <w:rFonts w:ascii="Calibri" w:eastAsia="Arial Unicode MS" w:hAnsi="Calibri" w:cs="Calibri"/>
              </w:rPr>
              <w:t>és.</w:t>
            </w:r>
          </w:p>
          <w:p w14:paraId="567B00E9" w14:textId="50E32C01" w:rsidR="00D31B50" w:rsidRPr="00D31B50" w:rsidRDefault="00D31B50" w:rsidP="00C34C2B">
            <w:pPr>
              <w:rPr>
                <w:rFonts w:ascii="Calibri" w:eastAsia="Arial Unicode MS" w:hAnsi="Calibri" w:cs="Calibri"/>
                <w:color w:val="auto"/>
              </w:rPr>
            </w:pPr>
          </w:p>
        </w:tc>
        <w:tc>
          <w:tcPr>
            <w:tcW w:w="1914" w:type="dxa"/>
            <w:gridSpan w:val="2"/>
            <w:tcBorders>
              <w:top w:val="single" w:sz="8" w:space="0" w:color="6D6D6D"/>
              <w:left w:val="single" w:sz="8" w:space="0" w:color="6D6D6D"/>
              <w:bottom w:val="single" w:sz="8" w:space="0" w:color="6D6D6D"/>
              <w:right w:val="single" w:sz="8" w:space="0" w:color="6D6D6D"/>
            </w:tcBorders>
            <w:shd w:val="clear" w:color="auto" w:fill="auto"/>
          </w:tcPr>
          <w:p w14:paraId="498BEA8D" w14:textId="3FBB740A" w:rsidR="00D31B50" w:rsidRPr="007613B3" w:rsidRDefault="00D31B50" w:rsidP="00C34C2B">
            <w:pPr>
              <w:spacing w:before="60" w:after="60"/>
              <w:rPr>
                <w:rFonts w:ascii="Calibri" w:eastAsia="Arial Unicode MS" w:hAnsi="Calibri" w:cs="Calibri"/>
                <w:color w:val="auto"/>
                <w:lang w:val="en-AU"/>
              </w:rPr>
            </w:pPr>
            <w:r>
              <w:rPr>
                <w:rFonts w:ascii="Calibri" w:eastAsia="Arial Unicode MS" w:hAnsi="Calibri" w:cs="Calibri"/>
                <w:color w:val="auto"/>
                <w:lang w:val="en-AU"/>
              </w:rPr>
              <w:t>16-30 Mars  2022</w:t>
            </w:r>
          </w:p>
        </w:tc>
      </w:tr>
      <w:tr w:rsidR="00D31B50" w:rsidRPr="007613B3" w14:paraId="3E7FFEF7" w14:textId="77777777" w:rsidTr="00020D9A">
        <w:trPr>
          <w:trHeight w:val="368"/>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2BDD57A2" w14:textId="77777777" w:rsidR="00D31B50" w:rsidRPr="00C13AAC" w:rsidRDefault="00D31B50" w:rsidP="00642C88">
            <w:pPr>
              <w:numPr>
                <w:ilvl w:val="0"/>
                <w:numId w:val="25"/>
              </w:numPr>
              <w:spacing w:line="240" w:lineRule="auto"/>
              <w:contextualSpacing/>
              <w:rPr>
                <w:rFonts w:ascii="Calibri" w:eastAsia="Times" w:hAnsi="Calibri"/>
                <w:iCs/>
                <w:noProof w:val="0"/>
              </w:rPr>
            </w:pPr>
            <w:r w:rsidRPr="00C13AAC">
              <w:rPr>
                <w:rFonts w:ascii="Calibri" w:eastAsia="Times" w:hAnsi="Calibri"/>
                <w:iCs/>
                <w:noProof w:val="0"/>
              </w:rPr>
              <w:t>Proposer et finaliser des modules harmonisés et pratiques pour la formation</w:t>
            </w:r>
          </w:p>
          <w:p w14:paraId="257F1B5F" w14:textId="77777777" w:rsidR="00D31B50" w:rsidRPr="00A45106" w:rsidRDefault="00D31B50" w:rsidP="00C34C2B">
            <w:pPr>
              <w:ind w:left="12" w:hanging="12"/>
              <w:rPr>
                <w:rFonts w:ascii="Calibri" w:eastAsia="Arial Unicode MS" w:hAnsi="Calibri" w:cs="Calibri"/>
                <w:color w:val="auto"/>
              </w:rPr>
            </w:pPr>
          </w:p>
        </w:tc>
        <w:tc>
          <w:tcPr>
            <w:tcW w:w="3322" w:type="dxa"/>
            <w:tcBorders>
              <w:top w:val="single" w:sz="8" w:space="0" w:color="6D6D6D"/>
              <w:left w:val="single" w:sz="8" w:space="0" w:color="6D6D6D"/>
              <w:bottom w:val="single" w:sz="8" w:space="0" w:color="6D6D6D"/>
              <w:right w:val="single" w:sz="8" w:space="0" w:color="6D6D6D"/>
            </w:tcBorders>
            <w:shd w:val="clear" w:color="auto" w:fill="auto"/>
          </w:tcPr>
          <w:p w14:paraId="1849C50F" w14:textId="7553F250" w:rsidR="00D31B50" w:rsidRPr="00A45106" w:rsidRDefault="00D31B50" w:rsidP="00C34C2B">
            <w:pPr>
              <w:rPr>
                <w:rFonts w:ascii="Calibri" w:eastAsia="Arial Unicode MS" w:hAnsi="Calibri" w:cs="Calibri"/>
                <w:color w:val="auto"/>
              </w:rPr>
            </w:pPr>
            <w:r w:rsidRPr="002D1E10">
              <w:rPr>
                <w:rFonts w:ascii="Calibri" w:eastAsia="Arial Unicode MS" w:hAnsi="Calibri" w:cs="Calibri"/>
                <w:color w:val="auto"/>
              </w:rPr>
              <w:t>Les modules harmonisés sont finalisés et rendus disponibles.</w:t>
            </w:r>
          </w:p>
        </w:tc>
        <w:tc>
          <w:tcPr>
            <w:tcW w:w="1914" w:type="dxa"/>
            <w:gridSpan w:val="2"/>
            <w:tcBorders>
              <w:top w:val="single" w:sz="8" w:space="0" w:color="6D6D6D"/>
              <w:left w:val="single" w:sz="8" w:space="0" w:color="6D6D6D"/>
              <w:bottom w:val="single" w:sz="8" w:space="0" w:color="6D6D6D"/>
              <w:right w:val="single" w:sz="8" w:space="0" w:color="6D6D6D"/>
            </w:tcBorders>
            <w:shd w:val="clear" w:color="auto" w:fill="auto"/>
          </w:tcPr>
          <w:p w14:paraId="2DC6CBAA" w14:textId="768A91A1" w:rsidR="00D31B50" w:rsidRPr="00A45106" w:rsidRDefault="00D31B50" w:rsidP="00C34C2B">
            <w:pPr>
              <w:spacing w:before="60" w:after="60"/>
              <w:rPr>
                <w:rFonts w:ascii="Calibri" w:eastAsia="Arial Unicode MS" w:hAnsi="Calibri" w:cs="Calibri"/>
                <w:color w:val="auto"/>
              </w:rPr>
            </w:pPr>
            <w:r>
              <w:rPr>
                <w:rFonts w:ascii="Calibri" w:eastAsia="Arial Unicode MS" w:hAnsi="Calibri" w:cs="Calibri"/>
                <w:color w:val="auto"/>
              </w:rPr>
              <w:t>1-15 avril 2022</w:t>
            </w:r>
          </w:p>
        </w:tc>
      </w:tr>
      <w:tr w:rsidR="00D31B50" w:rsidRPr="007613B3" w14:paraId="2BF0CEE8" w14:textId="77777777" w:rsidTr="00664C63">
        <w:trPr>
          <w:trHeight w:val="368"/>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1D55E371" w14:textId="77777777" w:rsidR="00D31B50" w:rsidRPr="00C13AAC" w:rsidRDefault="00D31B50" w:rsidP="00642C88">
            <w:pPr>
              <w:numPr>
                <w:ilvl w:val="0"/>
                <w:numId w:val="25"/>
              </w:numPr>
              <w:spacing w:line="240" w:lineRule="auto"/>
              <w:contextualSpacing/>
              <w:rPr>
                <w:rFonts w:ascii="Calibri" w:eastAsia="Times" w:hAnsi="Calibri"/>
                <w:iCs/>
                <w:noProof w:val="0"/>
              </w:rPr>
            </w:pPr>
            <w:r w:rsidRPr="00C13AAC">
              <w:rPr>
                <w:rFonts w:ascii="Calibri" w:eastAsia="Times" w:hAnsi="Calibri"/>
                <w:iCs/>
                <w:noProof w:val="0"/>
              </w:rPr>
              <w:t xml:space="preserve">Réaliser une cartographie des formateurs et des centres de formations disponibles </w:t>
            </w:r>
          </w:p>
          <w:p w14:paraId="4F652B23" w14:textId="77777777" w:rsidR="00D31B50" w:rsidRPr="00A45106" w:rsidRDefault="00D31B50" w:rsidP="00C34C2B">
            <w:pPr>
              <w:ind w:left="12" w:hanging="12"/>
              <w:rPr>
                <w:rFonts w:ascii="Calibri" w:eastAsia="Arial Unicode MS" w:hAnsi="Calibri" w:cs="Calibri"/>
                <w:color w:val="auto"/>
              </w:rPr>
            </w:pPr>
          </w:p>
        </w:tc>
        <w:tc>
          <w:tcPr>
            <w:tcW w:w="3322" w:type="dxa"/>
            <w:tcBorders>
              <w:top w:val="single" w:sz="8" w:space="0" w:color="6D6D6D"/>
              <w:left w:val="single" w:sz="8" w:space="0" w:color="6D6D6D"/>
              <w:bottom w:val="single" w:sz="8" w:space="0" w:color="6D6D6D"/>
              <w:right w:val="single" w:sz="8" w:space="0" w:color="6D6D6D"/>
            </w:tcBorders>
            <w:shd w:val="clear" w:color="auto" w:fill="auto"/>
          </w:tcPr>
          <w:p w14:paraId="7734BCA5" w14:textId="1CE23B9F" w:rsidR="00D31B50" w:rsidRPr="00A45106" w:rsidRDefault="00D31B50" w:rsidP="00C34C2B">
            <w:pPr>
              <w:ind w:left="12" w:hanging="12"/>
              <w:rPr>
                <w:rFonts w:ascii="Calibri" w:eastAsia="Arial Unicode MS" w:hAnsi="Calibri" w:cs="Calibri"/>
                <w:color w:val="auto"/>
              </w:rPr>
            </w:pPr>
            <w:r w:rsidRPr="002D1E10">
              <w:rPr>
                <w:rFonts w:ascii="Calibri" w:eastAsia="Arial Unicode MS" w:hAnsi="Calibri" w:cs="Calibri"/>
                <w:color w:val="auto"/>
              </w:rPr>
              <w:t>Une base données des formateurs et une cartographie des centres de formation sont disponibles.</w:t>
            </w:r>
          </w:p>
        </w:tc>
        <w:tc>
          <w:tcPr>
            <w:tcW w:w="1914" w:type="dxa"/>
            <w:gridSpan w:val="2"/>
            <w:tcBorders>
              <w:top w:val="single" w:sz="8" w:space="0" w:color="6D6D6D"/>
              <w:left w:val="single" w:sz="8" w:space="0" w:color="6D6D6D"/>
              <w:bottom w:val="single" w:sz="8" w:space="0" w:color="6D6D6D"/>
              <w:right w:val="single" w:sz="8" w:space="0" w:color="6D6D6D"/>
            </w:tcBorders>
            <w:shd w:val="clear" w:color="auto" w:fill="auto"/>
          </w:tcPr>
          <w:p w14:paraId="5D62A214" w14:textId="260FCDD2" w:rsidR="00D31B50" w:rsidRPr="00A45106" w:rsidRDefault="00D31B50" w:rsidP="00C34C2B">
            <w:pPr>
              <w:spacing w:before="60" w:after="60"/>
              <w:rPr>
                <w:rFonts w:ascii="Calibri" w:eastAsia="Arial Unicode MS" w:hAnsi="Calibri" w:cs="Calibri"/>
                <w:color w:val="auto"/>
              </w:rPr>
            </w:pPr>
            <w:r>
              <w:rPr>
                <w:rFonts w:ascii="Calibri" w:eastAsia="Arial Unicode MS" w:hAnsi="Calibri" w:cs="Calibri"/>
                <w:color w:val="auto"/>
              </w:rPr>
              <w:t>16 au 30 avril 2022</w:t>
            </w:r>
          </w:p>
        </w:tc>
      </w:tr>
      <w:tr w:rsidR="00D31B50" w:rsidRPr="007613B3" w14:paraId="5246A64B" w14:textId="77777777" w:rsidTr="00221FB4">
        <w:trPr>
          <w:trHeight w:val="368"/>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12F4B605" w14:textId="77777777" w:rsidR="00D31B50" w:rsidRPr="00C13AAC" w:rsidRDefault="00D31B50" w:rsidP="00F30CE2">
            <w:pPr>
              <w:numPr>
                <w:ilvl w:val="0"/>
                <w:numId w:val="25"/>
              </w:numPr>
              <w:spacing w:line="240" w:lineRule="auto"/>
              <w:contextualSpacing/>
              <w:rPr>
                <w:rFonts w:ascii="Calibri" w:eastAsia="Times" w:hAnsi="Calibri"/>
                <w:iCs/>
                <w:noProof w:val="0"/>
              </w:rPr>
            </w:pPr>
            <w:r w:rsidRPr="00C13AAC">
              <w:rPr>
                <w:rFonts w:ascii="Calibri" w:eastAsia="Times" w:hAnsi="Calibri"/>
                <w:iCs/>
                <w:noProof w:val="0"/>
              </w:rPr>
              <w:t xml:space="preserve">Développer un plan de formation assorti d’un chronogramme en collaboration avec les centres de formations opérationnels dans le domaine de la justice pour enfants et de la protection de l’enfant </w:t>
            </w:r>
          </w:p>
          <w:p w14:paraId="503E5480" w14:textId="77777777" w:rsidR="00D31B50" w:rsidRPr="00A45106" w:rsidRDefault="00D31B50" w:rsidP="00642C88">
            <w:pPr>
              <w:rPr>
                <w:rFonts w:ascii="Calibri" w:eastAsia="Arial Unicode MS" w:hAnsi="Calibri" w:cs="Calibri"/>
                <w:color w:val="auto"/>
              </w:rPr>
            </w:pPr>
          </w:p>
        </w:tc>
        <w:tc>
          <w:tcPr>
            <w:tcW w:w="3322" w:type="dxa"/>
            <w:tcBorders>
              <w:top w:val="single" w:sz="8" w:space="0" w:color="6D6D6D"/>
              <w:left w:val="single" w:sz="8" w:space="0" w:color="6D6D6D"/>
              <w:bottom w:val="single" w:sz="8" w:space="0" w:color="6D6D6D"/>
              <w:right w:val="single" w:sz="8" w:space="0" w:color="6D6D6D"/>
            </w:tcBorders>
            <w:shd w:val="clear" w:color="auto" w:fill="auto"/>
          </w:tcPr>
          <w:p w14:paraId="023C9183" w14:textId="4B46F48A" w:rsidR="00D31B50" w:rsidRPr="00A45106" w:rsidRDefault="00D31B50" w:rsidP="00C34C2B">
            <w:pPr>
              <w:ind w:left="12" w:hanging="12"/>
              <w:rPr>
                <w:rFonts w:ascii="Calibri" w:eastAsia="Arial Unicode MS" w:hAnsi="Calibri" w:cs="Calibri"/>
                <w:color w:val="auto"/>
              </w:rPr>
            </w:pPr>
            <w:r w:rsidRPr="002D1E10">
              <w:rPr>
                <w:rFonts w:ascii="Calibri" w:eastAsia="Arial Unicode MS" w:hAnsi="Calibri" w:cs="Calibri"/>
                <w:color w:val="auto"/>
              </w:rPr>
              <w:t>Un plan de formation avec un chronogramme est élaboré en collaboration avec les centres de formation sur la justice</w:t>
            </w:r>
          </w:p>
        </w:tc>
        <w:tc>
          <w:tcPr>
            <w:tcW w:w="1914" w:type="dxa"/>
            <w:gridSpan w:val="2"/>
            <w:tcBorders>
              <w:top w:val="single" w:sz="8" w:space="0" w:color="6D6D6D"/>
              <w:left w:val="single" w:sz="8" w:space="0" w:color="6D6D6D"/>
              <w:bottom w:val="single" w:sz="8" w:space="0" w:color="6D6D6D"/>
              <w:right w:val="single" w:sz="8" w:space="0" w:color="6D6D6D"/>
            </w:tcBorders>
            <w:shd w:val="clear" w:color="auto" w:fill="auto"/>
          </w:tcPr>
          <w:p w14:paraId="6BDE82A3" w14:textId="64CE15A5" w:rsidR="00D31B50" w:rsidRPr="00A45106" w:rsidRDefault="00D31B50" w:rsidP="00C34C2B">
            <w:pPr>
              <w:spacing w:before="60" w:after="60"/>
              <w:rPr>
                <w:rFonts w:ascii="Calibri" w:eastAsia="Arial Unicode MS" w:hAnsi="Calibri" w:cs="Calibri"/>
                <w:color w:val="auto"/>
              </w:rPr>
            </w:pPr>
            <w:r>
              <w:rPr>
                <w:rFonts w:ascii="Calibri" w:eastAsia="Arial Unicode MS" w:hAnsi="Calibri" w:cs="Calibri"/>
                <w:color w:val="auto"/>
              </w:rPr>
              <w:t>1 au 15 mai 2022</w:t>
            </w:r>
          </w:p>
        </w:tc>
      </w:tr>
      <w:tr w:rsidR="00D31B50" w:rsidRPr="007613B3" w14:paraId="00006F67" w14:textId="77777777" w:rsidTr="00543DA7">
        <w:trPr>
          <w:trHeight w:val="368"/>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7B66677B" w14:textId="077707D9" w:rsidR="00D31B50" w:rsidRPr="00F30CE2" w:rsidRDefault="00D31B50" w:rsidP="00F30CE2">
            <w:pPr>
              <w:numPr>
                <w:ilvl w:val="0"/>
                <w:numId w:val="25"/>
              </w:numPr>
              <w:spacing w:line="240" w:lineRule="auto"/>
              <w:contextualSpacing/>
              <w:rPr>
                <w:rFonts w:ascii="Calibri" w:eastAsia="Times" w:hAnsi="Calibri"/>
                <w:iCs/>
              </w:rPr>
            </w:pPr>
            <w:r w:rsidRPr="00C13AAC">
              <w:rPr>
                <w:rFonts w:ascii="Calibri" w:eastAsia="Times" w:hAnsi="Calibri"/>
                <w:iCs/>
                <w:noProof w:val="0"/>
              </w:rPr>
              <w:lastRenderedPageBreak/>
              <w:t xml:space="preserve">Développer des standards de supervision, de coaching et de mentoring des acteurs de la justice pour enfants </w:t>
            </w:r>
          </w:p>
        </w:tc>
        <w:tc>
          <w:tcPr>
            <w:tcW w:w="3322" w:type="dxa"/>
            <w:tcBorders>
              <w:top w:val="single" w:sz="8" w:space="0" w:color="6D6D6D"/>
              <w:left w:val="single" w:sz="8" w:space="0" w:color="6D6D6D"/>
              <w:bottom w:val="single" w:sz="8" w:space="0" w:color="6D6D6D"/>
              <w:right w:val="single" w:sz="8" w:space="0" w:color="6D6D6D"/>
            </w:tcBorders>
            <w:shd w:val="clear" w:color="auto" w:fill="auto"/>
          </w:tcPr>
          <w:p w14:paraId="229CCA87" w14:textId="6352FD3E" w:rsidR="00D31B50" w:rsidRPr="00A45106" w:rsidRDefault="00D31B50" w:rsidP="00C34C2B">
            <w:pPr>
              <w:ind w:left="12" w:hanging="12"/>
              <w:rPr>
                <w:rFonts w:ascii="Calibri" w:eastAsia="Arial Unicode MS" w:hAnsi="Calibri" w:cs="Calibri"/>
                <w:color w:val="auto"/>
              </w:rPr>
            </w:pPr>
            <w:r>
              <w:rPr>
                <w:rFonts w:ascii="Calibri" w:eastAsia="Arial Unicode MS" w:hAnsi="Calibri" w:cs="Calibri"/>
                <w:color w:val="auto"/>
              </w:rPr>
              <w:t>Les standards desupervision, de coacin et de mentorin des acteurs de la justice sont developpees.</w:t>
            </w:r>
          </w:p>
        </w:tc>
        <w:tc>
          <w:tcPr>
            <w:tcW w:w="1914" w:type="dxa"/>
            <w:gridSpan w:val="2"/>
            <w:tcBorders>
              <w:top w:val="single" w:sz="8" w:space="0" w:color="6D6D6D"/>
              <w:left w:val="single" w:sz="8" w:space="0" w:color="6D6D6D"/>
              <w:bottom w:val="single" w:sz="8" w:space="0" w:color="6D6D6D"/>
              <w:right w:val="single" w:sz="8" w:space="0" w:color="6D6D6D"/>
            </w:tcBorders>
            <w:shd w:val="clear" w:color="auto" w:fill="auto"/>
          </w:tcPr>
          <w:p w14:paraId="00D82B44" w14:textId="7CBCD0E3" w:rsidR="00D31B50" w:rsidRPr="00A45106" w:rsidRDefault="00D31B50" w:rsidP="00C34C2B">
            <w:pPr>
              <w:spacing w:before="60" w:after="60"/>
              <w:rPr>
                <w:rFonts w:ascii="Calibri" w:eastAsia="Arial Unicode MS" w:hAnsi="Calibri" w:cs="Calibri"/>
                <w:color w:val="auto"/>
              </w:rPr>
            </w:pPr>
            <w:r>
              <w:rPr>
                <w:rFonts w:ascii="Calibri" w:eastAsia="Arial Unicode MS" w:hAnsi="Calibri" w:cs="Calibri"/>
                <w:color w:val="auto"/>
              </w:rPr>
              <w:t>16 au 31 Mai 2022</w:t>
            </w:r>
          </w:p>
        </w:tc>
      </w:tr>
      <w:tr w:rsidR="00D31B50" w:rsidRPr="007613B3" w14:paraId="0B2EE7A6" w14:textId="77777777" w:rsidTr="00003D82">
        <w:trPr>
          <w:trHeight w:val="368"/>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54848BAC" w14:textId="77777777" w:rsidR="00D31B50" w:rsidRPr="00C13AAC" w:rsidRDefault="00D31B50" w:rsidP="00F30CE2">
            <w:pPr>
              <w:numPr>
                <w:ilvl w:val="0"/>
                <w:numId w:val="25"/>
              </w:numPr>
              <w:spacing w:line="240" w:lineRule="auto"/>
              <w:contextualSpacing/>
              <w:rPr>
                <w:rFonts w:ascii="Calibri" w:eastAsia="Times" w:hAnsi="Calibri"/>
                <w:iCs/>
                <w:noProof w:val="0"/>
              </w:rPr>
            </w:pPr>
            <w:r w:rsidRPr="00C13AAC">
              <w:rPr>
                <w:rFonts w:ascii="Calibri" w:eastAsia="Times" w:hAnsi="Calibri"/>
                <w:iCs/>
                <w:noProof w:val="0"/>
              </w:rPr>
              <w:t>Mettre en place un système d’évaluation des performances des acteurs de la justice pour enfants ;</w:t>
            </w:r>
          </w:p>
          <w:p w14:paraId="2BBE6F87" w14:textId="77777777" w:rsidR="00D31B50" w:rsidRPr="00A45106" w:rsidRDefault="00D31B50" w:rsidP="00F30CE2">
            <w:pPr>
              <w:rPr>
                <w:rFonts w:ascii="Calibri" w:eastAsia="Arial Unicode MS" w:hAnsi="Calibri" w:cs="Calibri"/>
                <w:color w:val="auto"/>
              </w:rPr>
            </w:pPr>
          </w:p>
        </w:tc>
        <w:tc>
          <w:tcPr>
            <w:tcW w:w="3322" w:type="dxa"/>
            <w:tcBorders>
              <w:top w:val="single" w:sz="8" w:space="0" w:color="6D6D6D"/>
              <w:left w:val="single" w:sz="8" w:space="0" w:color="6D6D6D"/>
              <w:bottom w:val="single" w:sz="8" w:space="0" w:color="6D6D6D"/>
              <w:right w:val="single" w:sz="8" w:space="0" w:color="6D6D6D"/>
            </w:tcBorders>
            <w:shd w:val="clear" w:color="auto" w:fill="auto"/>
          </w:tcPr>
          <w:p w14:paraId="43C95A5B" w14:textId="10E09D60" w:rsidR="00D31B50" w:rsidRPr="00A45106" w:rsidRDefault="00D31B50" w:rsidP="00C34C2B">
            <w:pPr>
              <w:ind w:left="12" w:hanging="12"/>
              <w:rPr>
                <w:rFonts w:ascii="Calibri" w:eastAsia="Arial Unicode MS" w:hAnsi="Calibri" w:cs="Calibri"/>
                <w:color w:val="auto"/>
              </w:rPr>
            </w:pPr>
            <w:r>
              <w:rPr>
                <w:rFonts w:ascii="Calibri" w:eastAsia="Arial Unicode MS" w:hAnsi="Calibri" w:cs="Calibri"/>
                <w:color w:val="auto"/>
              </w:rPr>
              <w:t>Un système devaluation des performances des acteurs de la justice est mis en place.</w:t>
            </w:r>
          </w:p>
        </w:tc>
        <w:tc>
          <w:tcPr>
            <w:tcW w:w="1914" w:type="dxa"/>
            <w:gridSpan w:val="2"/>
            <w:tcBorders>
              <w:top w:val="single" w:sz="8" w:space="0" w:color="6D6D6D"/>
              <w:left w:val="single" w:sz="8" w:space="0" w:color="6D6D6D"/>
              <w:bottom w:val="single" w:sz="8" w:space="0" w:color="6D6D6D"/>
              <w:right w:val="single" w:sz="8" w:space="0" w:color="6D6D6D"/>
            </w:tcBorders>
            <w:shd w:val="clear" w:color="auto" w:fill="auto"/>
          </w:tcPr>
          <w:p w14:paraId="688681D0" w14:textId="5E8C5902" w:rsidR="00D31B50" w:rsidRPr="00A45106" w:rsidRDefault="00D31B50" w:rsidP="00C34C2B">
            <w:pPr>
              <w:spacing w:before="60" w:after="60"/>
              <w:rPr>
                <w:rFonts w:ascii="Calibri" w:eastAsia="Arial Unicode MS" w:hAnsi="Calibri" w:cs="Calibri"/>
                <w:color w:val="auto"/>
              </w:rPr>
            </w:pPr>
            <w:r>
              <w:rPr>
                <w:rFonts w:ascii="Calibri" w:eastAsia="Arial Unicode MS" w:hAnsi="Calibri" w:cs="Calibri"/>
                <w:color w:val="auto"/>
              </w:rPr>
              <w:t>1-30 Juin 2022</w:t>
            </w:r>
          </w:p>
        </w:tc>
      </w:tr>
    </w:tbl>
    <w:tbl>
      <w:tblPr>
        <w:tblpPr w:leftFromText="180" w:rightFromText="180" w:vertAnchor="page" w:horzAnchor="margin" w:tblpY="4426"/>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842"/>
        <w:gridCol w:w="5413"/>
        <w:gridCol w:w="364"/>
      </w:tblGrid>
      <w:tr w:rsidR="00D31B50" w:rsidRPr="007613B3" w14:paraId="59F41868" w14:textId="77777777" w:rsidTr="00D31B50">
        <w:trPr>
          <w:gridAfter w:val="1"/>
          <w:wAfter w:w="364" w:type="dxa"/>
          <w:trHeight w:val="400"/>
        </w:trPr>
        <w:tc>
          <w:tcPr>
            <w:tcW w:w="4842" w:type="dxa"/>
            <w:tcBorders>
              <w:top w:val="single" w:sz="4" w:space="0" w:color="auto"/>
              <w:left w:val="single" w:sz="4" w:space="0" w:color="auto"/>
              <w:bottom w:val="nil"/>
              <w:right w:val="single" w:sz="4" w:space="0" w:color="auto"/>
            </w:tcBorders>
            <w:shd w:val="clear" w:color="auto" w:fill="auto"/>
            <w:noWrap/>
            <w:hideMark/>
          </w:tcPr>
          <w:p w14:paraId="2304B064" w14:textId="77777777" w:rsidR="00D31B50" w:rsidRPr="007613B3" w:rsidRDefault="00D31B50" w:rsidP="00D31B50">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Minimum Qualifications required:</w:t>
            </w:r>
          </w:p>
        </w:tc>
        <w:tc>
          <w:tcPr>
            <w:tcW w:w="5413" w:type="dxa"/>
            <w:tcBorders>
              <w:top w:val="single" w:sz="4" w:space="0" w:color="auto"/>
              <w:left w:val="single" w:sz="4" w:space="0" w:color="auto"/>
              <w:bottom w:val="nil"/>
              <w:right w:val="single" w:sz="4" w:space="0" w:color="auto"/>
            </w:tcBorders>
            <w:shd w:val="clear" w:color="auto" w:fill="auto"/>
            <w:noWrap/>
            <w:hideMark/>
          </w:tcPr>
          <w:p w14:paraId="05EFC20D" w14:textId="77777777" w:rsidR="00D31B50" w:rsidRPr="007613B3" w:rsidRDefault="00D31B50" w:rsidP="00D31B50">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Knowledge/Expertise/Skills required:</w:t>
            </w:r>
          </w:p>
        </w:tc>
      </w:tr>
      <w:tr w:rsidR="00D31B50" w:rsidRPr="007613B3" w14:paraId="1ABF2FFF" w14:textId="77777777" w:rsidTr="00D31B50">
        <w:trPr>
          <w:gridAfter w:val="1"/>
          <w:wAfter w:w="364" w:type="dxa"/>
          <w:trHeight w:val="400"/>
        </w:trPr>
        <w:tc>
          <w:tcPr>
            <w:tcW w:w="4842" w:type="dxa"/>
            <w:tcBorders>
              <w:top w:val="nil"/>
              <w:left w:val="single" w:sz="4" w:space="0" w:color="auto"/>
              <w:bottom w:val="nil"/>
              <w:right w:val="single" w:sz="4" w:space="0" w:color="auto"/>
            </w:tcBorders>
            <w:shd w:val="clear" w:color="auto" w:fill="auto"/>
            <w:noWrap/>
          </w:tcPr>
          <w:p w14:paraId="045923A7" w14:textId="77777777" w:rsidR="00D31B50" w:rsidRPr="007613B3" w:rsidRDefault="00D31B50" w:rsidP="00D31B50">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6"/>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Bachelors   </w:t>
            </w:r>
            <w:r>
              <w:rPr>
                <w:rFonts w:ascii="Calibri" w:eastAsia="Arial Unicode MS" w:hAnsi="Calibri" w:cs="Calibri"/>
                <w:color w:val="auto"/>
                <w:lang w:val="en-AU"/>
              </w:rPr>
              <w:fldChar w:fldCharType="begin">
                <w:ffData>
                  <w:name w:val="Check7"/>
                  <w:enabled/>
                  <w:calcOnExit w:val="0"/>
                  <w:checkBox>
                    <w:sizeAuto/>
                    <w:default w:val="1"/>
                  </w:checkBox>
                </w:ffData>
              </w:fldChar>
            </w:r>
            <w:bookmarkStart w:id="1" w:name="Check7"/>
            <w:r>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1"/>
            <w:r w:rsidRPr="007613B3">
              <w:rPr>
                <w:rFonts w:ascii="Calibri" w:eastAsia="Arial Unicode MS" w:hAnsi="Calibri" w:cs="Calibri"/>
                <w:color w:val="auto"/>
                <w:lang w:val="en-AU"/>
              </w:rPr>
              <w:t xml:space="preserve"> Masters   </w:t>
            </w:r>
            <w:r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PhD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Other  </w:t>
            </w:r>
          </w:p>
          <w:p w14:paraId="6AB97749" w14:textId="77777777" w:rsidR="00D31B50" w:rsidRPr="007613B3" w:rsidRDefault="00D31B50" w:rsidP="00D31B50">
            <w:pPr>
              <w:spacing w:before="60" w:line="240" w:lineRule="auto"/>
              <w:rPr>
                <w:rFonts w:ascii="Calibri" w:eastAsia="Arial Unicode MS" w:hAnsi="Calibri" w:cs="Calibri"/>
                <w:color w:val="auto"/>
                <w:lang w:val="en-AU"/>
              </w:rPr>
            </w:pPr>
          </w:p>
          <w:p w14:paraId="68221F82" w14:textId="77777777" w:rsidR="00D31B50" w:rsidRDefault="00D31B50" w:rsidP="00D31B50">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Enter Disciplines</w:t>
            </w:r>
            <w:r>
              <w:rPr>
                <w:rFonts w:ascii="Calibri" w:eastAsia="Arial Unicode MS" w:hAnsi="Calibri" w:cs="Calibri"/>
                <w:color w:val="auto"/>
                <w:lang w:val="en-AU"/>
              </w:rPr>
              <w:t>:</w:t>
            </w:r>
          </w:p>
          <w:p w14:paraId="001F9EF7" w14:textId="77777777" w:rsidR="00D31B50" w:rsidRDefault="00D31B50" w:rsidP="00D31B50">
            <w:pPr>
              <w:spacing w:before="60" w:line="240" w:lineRule="auto"/>
              <w:rPr>
                <w:rFonts w:ascii="Calibri" w:eastAsia="Arial Unicode MS" w:hAnsi="Calibri" w:cs="Calibri"/>
                <w:color w:val="auto"/>
                <w:lang w:val="en-AU"/>
              </w:rPr>
            </w:pPr>
          </w:p>
          <w:p w14:paraId="582209F3" w14:textId="77777777" w:rsidR="00D31B50" w:rsidRPr="0058607F" w:rsidRDefault="00D31B50" w:rsidP="00D31B50">
            <w:pPr>
              <w:numPr>
                <w:ilvl w:val="0"/>
                <w:numId w:val="26"/>
              </w:numPr>
              <w:spacing w:line="240" w:lineRule="auto"/>
              <w:contextualSpacing/>
              <w:rPr>
                <w:rFonts w:ascii="Calibri" w:eastAsia="Times" w:hAnsi="Calibri"/>
                <w:iCs/>
                <w:noProof w:val="0"/>
              </w:rPr>
            </w:pPr>
            <w:r w:rsidRPr="0058607F">
              <w:rPr>
                <w:rFonts w:ascii="Calibri" w:eastAsia="Times" w:hAnsi="Calibri"/>
                <w:iCs/>
                <w:noProof w:val="0"/>
              </w:rPr>
              <w:t xml:space="preserve">Diplôme universitaire du niveau de la maîtrise (Bac + </w:t>
            </w:r>
            <w:r w:rsidRPr="0058607F">
              <w:rPr>
                <w:rFonts w:ascii="Calibri" w:eastAsia="Times" w:hAnsi="Calibri"/>
                <w:iCs/>
              </w:rPr>
              <w:t>5)</w:t>
            </w:r>
            <w:r>
              <w:rPr>
                <w:rFonts w:ascii="Calibri" w:eastAsia="Times" w:hAnsi="Calibri"/>
                <w:iCs/>
                <w:noProof w:val="0"/>
              </w:rPr>
              <w:t xml:space="preserve"> ou </w:t>
            </w:r>
            <w:r>
              <w:rPr>
                <w:rFonts w:ascii="Calibri" w:eastAsia="Times" w:hAnsi="Calibri"/>
                <w:iCs/>
              </w:rPr>
              <w:t>équivalent,</w:t>
            </w:r>
            <w:r w:rsidRPr="0058607F">
              <w:rPr>
                <w:rFonts w:ascii="Calibri" w:eastAsia="Times" w:hAnsi="Calibri"/>
                <w:iCs/>
                <w:noProof w:val="0"/>
              </w:rPr>
              <w:t xml:space="preserve"> de préférence en sciences sociales, sciences politiques, droit ou autre domaine pertinent lié à la formation </w:t>
            </w:r>
          </w:p>
          <w:p w14:paraId="2CE48D2A" w14:textId="77777777" w:rsidR="00D31B50" w:rsidRPr="00A45106" w:rsidRDefault="00D31B50" w:rsidP="00D31B50">
            <w:pPr>
              <w:spacing w:line="240" w:lineRule="auto"/>
              <w:ind w:left="720"/>
              <w:contextualSpacing/>
              <w:rPr>
                <w:rFonts w:ascii="Calibri" w:eastAsia="Arial Unicode MS" w:hAnsi="Calibri" w:cs="Calibri"/>
                <w:color w:val="auto"/>
              </w:rPr>
            </w:pPr>
          </w:p>
        </w:tc>
        <w:tc>
          <w:tcPr>
            <w:tcW w:w="5413" w:type="dxa"/>
            <w:tcBorders>
              <w:top w:val="nil"/>
              <w:left w:val="single" w:sz="4" w:space="0" w:color="auto"/>
              <w:bottom w:val="nil"/>
              <w:right w:val="single" w:sz="4" w:space="0" w:color="auto"/>
            </w:tcBorders>
            <w:shd w:val="clear" w:color="auto" w:fill="auto"/>
            <w:noWrap/>
          </w:tcPr>
          <w:p w14:paraId="57085CF9" w14:textId="77777777" w:rsidR="00D31B50" w:rsidRPr="00A45106" w:rsidRDefault="00D31B50" w:rsidP="00D31B50">
            <w:pPr>
              <w:rPr>
                <w:rFonts w:ascii="Calibri" w:eastAsia="Arial Unicode MS" w:hAnsi="Calibri" w:cs="Calibri"/>
                <w:color w:val="auto"/>
              </w:rPr>
            </w:pPr>
          </w:p>
          <w:p w14:paraId="76E398B1" w14:textId="77777777" w:rsidR="00D31B50" w:rsidRPr="0058607F" w:rsidRDefault="00D31B50" w:rsidP="00D31B50">
            <w:pPr>
              <w:numPr>
                <w:ilvl w:val="0"/>
                <w:numId w:val="26"/>
              </w:numPr>
              <w:spacing w:line="240" w:lineRule="auto"/>
              <w:contextualSpacing/>
              <w:rPr>
                <w:rFonts w:ascii="Calibri" w:eastAsia="Times" w:hAnsi="Calibri"/>
                <w:iCs/>
                <w:noProof w:val="0"/>
              </w:rPr>
            </w:pPr>
            <w:r w:rsidRPr="0058607F">
              <w:rPr>
                <w:rFonts w:ascii="Calibri" w:eastAsia="Times" w:hAnsi="Calibri"/>
                <w:iCs/>
                <w:noProof w:val="0"/>
              </w:rPr>
              <w:t>Au moins 5 ans d'expérience pertinente dans le renforcement des systèmes de protection de l’enfant dans des contextes humanitaires et non humanitaires</w:t>
            </w:r>
          </w:p>
          <w:p w14:paraId="1465AF25" w14:textId="77777777" w:rsidR="00D31B50" w:rsidRPr="0058607F" w:rsidRDefault="00D31B50" w:rsidP="00D31B50">
            <w:pPr>
              <w:numPr>
                <w:ilvl w:val="0"/>
                <w:numId w:val="26"/>
              </w:numPr>
              <w:spacing w:line="240" w:lineRule="auto"/>
              <w:contextualSpacing/>
              <w:rPr>
                <w:rFonts w:ascii="Calibri" w:eastAsia="Times" w:hAnsi="Calibri"/>
                <w:iCs/>
                <w:noProof w:val="0"/>
              </w:rPr>
            </w:pPr>
            <w:r w:rsidRPr="0058607F">
              <w:rPr>
                <w:rFonts w:ascii="Calibri" w:eastAsia="Times" w:hAnsi="Calibri"/>
                <w:iCs/>
                <w:noProof w:val="0"/>
              </w:rPr>
              <w:t xml:space="preserve">Une solide expérience dans la formation des acteurs sur la protection des enfants et des droits de l’homme </w:t>
            </w:r>
          </w:p>
          <w:p w14:paraId="1BFCE733" w14:textId="77777777" w:rsidR="00D31B50" w:rsidRPr="0058607F" w:rsidRDefault="00D31B50" w:rsidP="00D31B50">
            <w:pPr>
              <w:numPr>
                <w:ilvl w:val="0"/>
                <w:numId w:val="26"/>
              </w:numPr>
              <w:spacing w:line="240" w:lineRule="auto"/>
              <w:contextualSpacing/>
              <w:rPr>
                <w:rFonts w:ascii="Calibri" w:eastAsia="Times" w:hAnsi="Calibri"/>
                <w:iCs/>
                <w:noProof w:val="0"/>
              </w:rPr>
            </w:pPr>
            <w:r w:rsidRPr="0058607F">
              <w:rPr>
                <w:rFonts w:ascii="Calibri" w:eastAsia="Times" w:hAnsi="Calibri"/>
                <w:iCs/>
                <w:noProof w:val="0"/>
              </w:rPr>
              <w:t>Capacité et volonté de voyager dans les pays ;</w:t>
            </w:r>
          </w:p>
          <w:p w14:paraId="503E5150" w14:textId="77777777" w:rsidR="00D31B50" w:rsidRPr="0058607F" w:rsidRDefault="00D31B50" w:rsidP="00D31B50">
            <w:pPr>
              <w:numPr>
                <w:ilvl w:val="0"/>
                <w:numId w:val="26"/>
              </w:numPr>
              <w:spacing w:line="240" w:lineRule="auto"/>
              <w:contextualSpacing/>
              <w:rPr>
                <w:rFonts w:ascii="Calibri" w:eastAsia="Times" w:hAnsi="Calibri"/>
                <w:iCs/>
                <w:noProof w:val="0"/>
              </w:rPr>
            </w:pPr>
            <w:r w:rsidRPr="0058607F">
              <w:rPr>
                <w:rFonts w:ascii="Calibri" w:eastAsia="Times" w:hAnsi="Calibri"/>
                <w:iCs/>
                <w:noProof w:val="0"/>
              </w:rPr>
              <w:t>Être un excellent communicateur ;</w:t>
            </w:r>
          </w:p>
          <w:p w14:paraId="01C25657" w14:textId="089DB95A" w:rsidR="00D31B50" w:rsidRPr="0058607F" w:rsidRDefault="00D31B50" w:rsidP="00D31B50">
            <w:pPr>
              <w:numPr>
                <w:ilvl w:val="0"/>
                <w:numId w:val="26"/>
              </w:numPr>
              <w:spacing w:line="240" w:lineRule="auto"/>
              <w:contextualSpacing/>
              <w:rPr>
                <w:rFonts w:ascii="Calibri" w:eastAsia="Times" w:hAnsi="Calibri"/>
                <w:iCs/>
                <w:noProof w:val="0"/>
              </w:rPr>
            </w:pPr>
            <w:r w:rsidRPr="0058607F">
              <w:rPr>
                <w:rFonts w:ascii="Calibri" w:eastAsia="Times" w:hAnsi="Calibri"/>
                <w:iCs/>
                <w:noProof w:val="0"/>
              </w:rPr>
              <w:t xml:space="preserve">Maitriser l’outil informatique, notamment le Microsoft </w:t>
            </w:r>
            <w:r w:rsidRPr="0058607F">
              <w:rPr>
                <w:rFonts w:ascii="Calibri" w:eastAsia="Times" w:hAnsi="Calibri"/>
                <w:iCs/>
              </w:rPr>
              <w:t>(Word</w:t>
            </w:r>
            <w:r w:rsidRPr="0058607F">
              <w:rPr>
                <w:rFonts w:ascii="Calibri" w:eastAsia="Times" w:hAnsi="Calibri"/>
                <w:iCs/>
                <w:noProof w:val="0"/>
              </w:rPr>
              <w:t xml:space="preserve">, Excel, PowerPoint </w:t>
            </w:r>
            <w:r w:rsidR="00FD7F2E" w:rsidRPr="0058607F">
              <w:rPr>
                <w:rFonts w:ascii="Calibri" w:eastAsia="Times" w:hAnsi="Calibri"/>
                <w:iCs/>
                <w:noProof w:val="0"/>
              </w:rPr>
              <w:t>etc.</w:t>
            </w:r>
            <w:r w:rsidRPr="0058607F">
              <w:rPr>
                <w:rFonts w:ascii="Calibri" w:eastAsia="Times" w:hAnsi="Calibri"/>
                <w:iCs/>
                <w:noProof w:val="0"/>
              </w:rPr>
              <w:t>) ainsi que les applications de collecte des données.</w:t>
            </w:r>
          </w:p>
          <w:p w14:paraId="1776E6C7" w14:textId="77777777" w:rsidR="00D31B50" w:rsidRDefault="00D31B50" w:rsidP="00D31B50">
            <w:pPr>
              <w:numPr>
                <w:ilvl w:val="0"/>
                <w:numId w:val="26"/>
              </w:numPr>
              <w:spacing w:line="240" w:lineRule="auto"/>
              <w:contextualSpacing/>
              <w:rPr>
                <w:rFonts w:ascii="Calibri" w:eastAsia="Times" w:hAnsi="Calibri"/>
                <w:iCs/>
                <w:noProof w:val="0"/>
              </w:rPr>
            </w:pPr>
            <w:r w:rsidRPr="0058607F">
              <w:rPr>
                <w:rFonts w:ascii="Calibri" w:eastAsia="Times" w:hAnsi="Calibri"/>
                <w:iCs/>
                <w:noProof w:val="0"/>
              </w:rPr>
              <w:t xml:space="preserve">Maîtrise du français, de l'anglais et au moins d’une langue </w:t>
            </w:r>
            <w:r>
              <w:rPr>
                <w:rFonts w:ascii="Calibri" w:eastAsia="Times" w:hAnsi="Calibri"/>
                <w:iCs/>
              </w:rPr>
              <w:t>guinéenne.</w:t>
            </w:r>
          </w:p>
          <w:p w14:paraId="4780295A" w14:textId="77777777" w:rsidR="00D31B50" w:rsidRPr="00A45106" w:rsidRDefault="00D31B50" w:rsidP="00D31B50">
            <w:pPr>
              <w:rPr>
                <w:rFonts w:ascii="Calibri" w:eastAsia="Arial Unicode MS" w:hAnsi="Calibri" w:cs="Calibri"/>
              </w:rPr>
            </w:pPr>
          </w:p>
        </w:tc>
      </w:tr>
      <w:tr w:rsidR="00D31B50" w:rsidRPr="007613B3" w14:paraId="446F2E0D" w14:textId="77777777" w:rsidTr="00D31B50">
        <w:trPr>
          <w:gridAfter w:val="1"/>
          <w:wAfter w:w="364" w:type="dxa"/>
          <w:trHeight w:val="68"/>
        </w:trPr>
        <w:tc>
          <w:tcPr>
            <w:tcW w:w="4842" w:type="dxa"/>
            <w:tcBorders>
              <w:top w:val="nil"/>
              <w:right w:val="single" w:sz="4" w:space="0" w:color="auto"/>
            </w:tcBorders>
            <w:shd w:val="clear" w:color="auto" w:fill="auto"/>
            <w:noWrap/>
          </w:tcPr>
          <w:p w14:paraId="33A11C5C" w14:textId="77777777" w:rsidR="00D31B50" w:rsidRPr="00A45106" w:rsidRDefault="00D31B50" w:rsidP="00D31B50">
            <w:pPr>
              <w:spacing w:before="60" w:line="240" w:lineRule="auto"/>
              <w:rPr>
                <w:rFonts w:ascii="Calibri" w:eastAsia="Arial Unicode MS" w:hAnsi="Calibri" w:cs="Calibri"/>
                <w:color w:val="auto"/>
              </w:rPr>
            </w:pPr>
          </w:p>
        </w:tc>
        <w:tc>
          <w:tcPr>
            <w:tcW w:w="5413" w:type="dxa"/>
            <w:tcBorders>
              <w:top w:val="nil"/>
              <w:left w:val="single" w:sz="4" w:space="0" w:color="auto"/>
            </w:tcBorders>
            <w:shd w:val="clear" w:color="auto" w:fill="auto"/>
            <w:noWrap/>
          </w:tcPr>
          <w:p w14:paraId="46C9BD47" w14:textId="77777777" w:rsidR="00D31B50" w:rsidRPr="007613B3" w:rsidRDefault="00D31B50" w:rsidP="00D31B50">
            <w:pPr>
              <w:rPr>
                <w:rFonts w:ascii="Calibri" w:hAnsi="Calibri" w:cs="Calibri"/>
              </w:rPr>
            </w:pPr>
          </w:p>
        </w:tc>
      </w:tr>
      <w:tr w:rsidR="00D31B50" w:rsidRPr="007613B3" w14:paraId="069ED162" w14:textId="77777777" w:rsidTr="00D31B50">
        <w:trPr>
          <w:gridAfter w:val="1"/>
          <w:wAfter w:w="364" w:type="dxa"/>
          <w:trHeight w:val="153"/>
        </w:trPr>
        <w:tc>
          <w:tcPr>
            <w:tcW w:w="4842" w:type="dxa"/>
            <w:tcBorders>
              <w:top w:val="nil"/>
              <w:right w:val="single" w:sz="4" w:space="0" w:color="auto"/>
            </w:tcBorders>
            <w:shd w:val="clear" w:color="auto" w:fill="auto"/>
            <w:noWrap/>
          </w:tcPr>
          <w:p w14:paraId="784679B8" w14:textId="77777777" w:rsidR="00D31B50" w:rsidRDefault="00D31B50" w:rsidP="00D31B50">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Administrative details</w:t>
            </w:r>
            <w:r>
              <w:rPr>
                <w:rFonts w:ascii="Calibri" w:eastAsia="Arial Unicode MS" w:hAnsi="Calibri" w:cs="Calibri"/>
                <w:b/>
                <w:color w:val="auto"/>
                <w:lang w:val="en-AU"/>
              </w:rPr>
              <w:t>:</w:t>
            </w:r>
          </w:p>
          <w:p w14:paraId="42B86F3F" w14:textId="77777777" w:rsidR="00D31B50" w:rsidRDefault="00D31B50" w:rsidP="00D31B50">
            <w:pPr>
              <w:rPr>
                <w:rFonts w:ascii="Calibri" w:eastAsia="Arial Unicode MS" w:hAnsi="Calibri" w:cs="Calibri"/>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389090D7" w14:textId="77777777" w:rsidR="00D31B50" w:rsidRDefault="00D31B50" w:rsidP="00D31B50">
            <w:pPr>
              <w:rPr>
                <w:rFonts w:ascii="Calibri" w:eastAsia="Arial Unicode MS" w:hAnsi="Calibri" w:cs="Calibri"/>
                <w:color w:val="auto"/>
                <w:lang w:val="en-AU"/>
              </w:rPr>
            </w:pPr>
            <w:r>
              <w:rPr>
                <w:rFonts w:ascii="Calibri" w:eastAsia="Arial Unicode MS" w:hAnsi="Calibri" w:cs="Calibri"/>
                <w:color w:val="auto"/>
                <w:lang w:val="en-AU"/>
              </w:rPr>
              <w:t>Transportation arranged by the office</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1D11507D" w14:textId="77777777" w:rsidR="00D31B50" w:rsidRDefault="00D31B50" w:rsidP="00D31B50">
            <w:pPr>
              <w:rPr>
                <w:rFonts w:ascii="Calibri" w:eastAsia="Arial Unicode MS" w:hAnsi="Calibri" w:cs="Calibri"/>
                <w:color w:val="auto"/>
                <w:lang w:val="en-AU"/>
              </w:rPr>
            </w:pPr>
          </w:p>
          <w:p w14:paraId="3C4990B8" w14:textId="77777777" w:rsidR="00D31B50" w:rsidRPr="007613B3" w:rsidRDefault="00D31B50" w:rsidP="00D31B50">
            <w:pPr>
              <w:spacing w:before="60" w:line="240" w:lineRule="auto"/>
              <w:rPr>
                <w:rFonts w:ascii="Calibri" w:eastAsia="Arial Unicode MS" w:hAnsi="Calibri" w:cs="Calibri"/>
                <w:b/>
                <w:color w:val="auto"/>
                <w:lang w:val="en-AU"/>
              </w:rPr>
            </w:pPr>
          </w:p>
        </w:tc>
        <w:tc>
          <w:tcPr>
            <w:tcW w:w="5413" w:type="dxa"/>
            <w:tcBorders>
              <w:top w:val="nil"/>
              <w:left w:val="single" w:sz="4" w:space="0" w:color="auto"/>
            </w:tcBorders>
            <w:shd w:val="clear" w:color="auto" w:fill="auto"/>
            <w:noWrap/>
          </w:tcPr>
          <w:p w14:paraId="6D41BD5B" w14:textId="77777777" w:rsidR="00D31B50" w:rsidRPr="007613B3" w:rsidRDefault="00D31B50" w:rsidP="00D31B50">
            <w:pPr>
              <w:rPr>
                <w:rFonts w:ascii="Calibri" w:eastAsia="Arial Unicode MS" w:hAnsi="Calibri" w:cs="Calibri"/>
                <w:color w:val="auto"/>
                <w:lang w:val="en-AU"/>
              </w:rPr>
            </w:pP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Home Based  </w:t>
            </w: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Office Based:</w:t>
            </w:r>
          </w:p>
          <w:p w14:paraId="0E0A3616" w14:textId="77777777" w:rsidR="00D31B50" w:rsidRPr="007613B3" w:rsidRDefault="00D31B50" w:rsidP="00D31B50">
            <w:pPr>
              <w:rPr>
                <w:rFonts w:ascii="Calibri" w:eastAsia="Arial Unicode MS" w:hAnsi="Calibri" w:cs="Calibri"/>
                <w:color w:val="auto"/>
                <w:lang w:val="en-AU"/>
              </w:rPr>
            </w:pPr>
            <w:r w:rsidRPr="007613B3">
              <w:rPr>
                <w:rFonts w:ascii="Calibri" w:eastAsia="Arial Unicode MS" w:hAnsi="Calibri" w:cs="Calibri"/>
                <w:color w:val="auto"/>
                <w:lang w:val="en-AU"/>
              </w:rPr>
              <w:t xml:space="preserve">If office based, seating arrangement identified: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38C99E5E" w14:textId="77777777" w:rsidR="00D31B50" w:rsidRDefault="00D31B50" w:rsidP="00D31B50">
            <w:pPr>
              <w:rPr>
                <w:rFonts w:ascii="Calibri" w:eastAsia="Arial Unicode MS" w:hAnsi="Calibri" w:cs="Calibri"/>
                <w:color w:val="auto"/>
                <w:lang w:val="en-AU"/>
              </w:rPr>
            </w:pPr>
            <w:r w:rsidRPr="007613B3">
              <w:rPr>
                <w:rFonts w:ascii="Calibri" w:eastAsia="Arial Unicode MS" w:hAnsi="Calibri" w:cs="Calibri"/>
                <w:color w:val="auto"/>
                <w:lang w:val="en-AU"/>
              </w:rPr>
              <w:t xml:space="preserve">IT and Communication equipment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29CD54B7" w14:textId="77777777" w:rsidR="00D31B50" w:rsidRDefault="00D31B50" w:rsidP="00D31B50">
            <w:pPr>
              <w:rPr>
                <w:rFonts w:ascii="Calibri" w:eastAsia="Arial Unicode MS" w:hAnsi="Calibri" w:cs="Calibri"/>
                <w:color w:val="auto"/>
                <w:lang w:val="en-AU"/>
              </w:rPr>
            </w:pPr>
            <w:r>
              <w:rPr>
                <w:rFonts w:ascii="Calibri" w:eastAsia="Arial Unicode MS" w:hAnsi="Calibri" w:cs="Calibri"/>
                <w:color w:val="auto"/>
                <w:lang w:val="en-AU"/>
              </w:rPr>
              <w:t xml:space="preserve">Internet access required: </w:t>
            </w:r>
            <w:r w:rsidRPr="007613B3">
              <w:rPr>
                <w:rFonts w:ascii="Calibri" w:eastAsia="Arial Unicode MS" w:hAnsi="Calibri" w:cs="Calibri"/>
                <w:color w:val="auto"/>
                <w:lang w:val="en-AU"/>
              </w:rPr>
              <w:t xml:space="preserve"> </w:t>
            </w: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p>
          <w:p w14:paraId="4537BEC8" w14:textId="77777777" w:rsidR="00D31B50" w:rsidRPr="007613B3" w:rsidRDefault="00D31B50" w:rsidP="00D31B50">
            <w:pPr>
              <w:rPr>
                <w:rFonts w:ascii="Calibri" w:eastAsia="Arial Unicode MS" w:hAnsi="Calibri" w:cs="Calibri"/>
                <w:color w:val="auto"/>
                <w:lang w:val="en-AU"/>
              </w:rPr>
            </w:pPr>
          </w:p>
        </w:tc>
      </w:tr>
      <w:tr w:rsidR="00D31B50" w:rsidRPr="007613B3" w14:paraId="7403AAEB" w14:textId="77777777" w:rsidTr="007F0BB3">
        <w:tc>
          <w:tcPr>
            <w:tcW w:w="10619" w:type="dxa"/>
            <w:gridSpan w:val="3"/>
            <w:tcBorders>
              <w:top w:val="nil"/>
              <w:left w:val="nil"/>
              <w:bottom w:val="nil"/>
              <w:right w:val="nil"/>
            </w:tcBorders>
            <w:shd w:val="clear" w:color="auto" w:fill="auto"/>
            <w:noWrap/>
            <w:hideMark/>
          </w:tcPr>
          <w:p w14:paraId="5B9B6878" w14:textId="77777777" w:rsidR="00D31B50" w:rsidRPr="007613B3" w:rsidRDefault="00D31B50" w:rsidP="00D31B50">
            <w:pPr>
              <w:spacing w:line="240" w:lineRule="auto"/>
              <w:ind w:left="342" w:hanging="342"/>
              <w:rPr>
                <w:rFonts w:ascii="Calibri" w:eastAsia="Arial Unicode MS" w:hAnsi="Calibri" w:cs="Calibri"/>
                <w:color w:val="auto"/>
                <w:sz w:val="16"/>
                <w:szCs w:val="16"/>
                <w:lang w:val="en-AU"/>
              </w:rPr>
            </w:pPr>
          </w:p>
        </w:tc>
      </w:tr>
      <w:tr w:rsidR="00D31B50" w:rsidRPr="007613B3" w14:paraId="4239907F" w14:textId="77777777" w:rsidTr="007F0BB3">
        <w:tc>
          <w:tcPr>
            <w:tcW w:w="10619" w:type="dxa"/>
            <w:gridSpan w:val="3"/>
            <w:tcBorders>
              <w:top w:val="nil"/>
              <w:left w:val="nil"/>
              <w:bottom w:val="nil"/>
              <w:right w:val="nil"/>
            </w:tcBorders>
            <w:shd w:val="clear" w:color="auto" w:fill="auto"/>
            <w:noWrap/>
          </w:tcPr>
          <w:p w14:paraId="4BC0E5B8" w14:textId="77777777" w:rsidR="00D31B50" w:rsidRPr="007613B3" w:rsidRDefault="00D31B50" w:rsidP="00D31B50">
            <w:pPr>
              <w:spacing w:line="240" w:lineRule="auto"/>
              <w:ind w:left="342" w:hanging="342"/>
              <w:rPr>
                <w:rFonts w:ascii="Calibri" w:eastAsia="Arial Unicode MS" w:hAnsi="Calibri" w:cs="Calibri"/>
                <w:color w:val="auto"/>
                <w:sz w:val="16"/>
                <w:szCs w:val="16"/>
                <w:lang w:val="en-AU"/>
              </w:rPr>
            </w:pPr>
          </w:p>
        </w:tc>
      </w:tr>
    </w:tbl>
    <w:p w14:paraId="6187F97A" w14:textId="47632856" w:rsidR="00B14BE6" w:rsidRDefault="00B14BE6">
      <w:pPr>
        <w:jc w:val="center"/>
        <w:rPr>
          <w:rFonts w:ascii="Calibri" w:hAnsi="Calibri" w:cs="Calibri"/>
          <w:b/>
          <w:bCs/>
          <w:sz w:val="24"/>
          <w:szCs w:val="24"/>
          <w:u w:val="single"/>
        </w:rPr>
      </w:pPr>
    </w:p>
    <w:p w14:paraId="420F4A2D" w14:textId="5F9D7F81" w:rsidR="00C34C2B" w:rsidRDefault="00C34C2B">
      <w:pPr>
        <w:jc w:val="center"/>
        <w:rPr>
          <w:rFonts w:ascii="Calibri" w:hAnsi="Calibri" w:cs="Calibri"/>
          <w:b/>
          <w:bCs/>
          <w:sz w:val="24"/>
          <w:szCs w:val="24"/>
          <w:u w:val="single"/>
        </w:rPr>
      </w:pPr>
    </w:p>
    <w:p w14:paraId="38316BEE" w14:textId="77777777" w:rsidR="00C34C2B" w:rsidRPr="00B63E76" w:rsidRDefault="00C34C2B">
      <w:pPr>
        <w:jc w:val="center"/>
        <w:rPr>
          <w:rFonts w:ascii="Calibri" w:hAnsi="Calibri" w:cs="Calibri"/>
          <w:b/>
          <w:bCs/>
          <w:sz w:val="24"/>
          <w:szCs w:val="24"/>
          <w:u w:val="single"/>
        </w:rPr>
      </w:pPr>
    </w:p>
    <w:p w14:paraId="6A9C38E1" w14:textId="77777777" w:rsidR="007613B3" w:rsidRPr="007613B3" w:rsidRDefault="007613B3" w:rsidP="00C34C2B">
      <w:pPr>
        <w:spacing w:before="120" w:after="200"/>
        <w:rPr>
          <w:rFonts w:ascii="Calibri" w:eastAsia="Arial Unicode MS" w:hAnsi="Calibri" w:cs="Calibri"/>
        </w:rPr>
      </w:pPr>
    </w:p>
    <w:sectPr w:rsidR="007613B3" w:rsidRPr="007613B3" w:rsidSect="003C4672">
      <w:headerReference w:type="default" r:id="rId14"/>
      <w:footerReference w:type="default" r:id="rId15"/>
      <w:headerReference w:type="first" r:id="rId16"/>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DE0F2" w14:textId="77777777" w:rsidR="005A1218" w:rsidRDefault="005A1218" w:rsidP="000C3710">
      <w:r>
        <w:separator/>
      </w:r>
    </w:p>
  </w:endnote>
  <w:endnote w:type="continuationSeparator" w:id="0">
    <w:p w14:paraId="378022A6" w14:textId="77777777" w:rsidR="005A1218" w:rsidRDefault="005A1218"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Sylfaen"/>
    <w:panose1 w:val="020B0604020202030204"/>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24782" w14:textId="77777777" w:rsidR="005A1218" w:rsidRDefault="005A1218" w:rsidP="000C3710">
      <w:r>
        <w:separator/>
      </w:r>
    </w:p>
  </w:footnote>
  <w:footnote w:type="continuationSeparator" w:id="0">
    <w:p w14:paraId="29B5A9E0" w14:textId="77777777" w:rsidR="005A1218" w:rsidRDefault="005A1218"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C9A4" w14:textId="616047A7" w:rsidR="003B7251" w:rsidRDefault="00213A86"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7C3EAB6"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F30EB0E"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282AAA"/>
    <w:multiLevelType w:val="hybridMultilevel"/>
    <w:tmpl w:val="94A4ED34"/>
    <w:lvl w:ilvl="0" w:tplc="4462C8D0">
      <w:numFmt w:val="bullet"/>
      <w:lvlText w:val="•"/>
      <w:lvlJc w:val="left"/>
      <w:pPr>
        <w:ind w:left="720" w:hanging="360"/>
      </w:pPr>
      <w:rPr>
        <w:rFonts w:ascii="Calibri" w:eastAsia="Time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673864"/>
    <w:multiLevelType w:val="hybridMultilevel"/>
    <w:tmpl w:val="478A1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20"/>
  </w:num>
  <w:num w:numId="3">
    <w:abstractNumId w:val="15"/>
  </w:num>
  <w:num w:numId="4">
    <w:abstractNumId w:val="13"/>
  </w:num>
  <w:num w:numId="5">
    <w:abstractNumId w:val="12"/>
  </w:num>
  <w:num w:numId="6">
    <w:abstractNumId w:val="16"/>
  </w:num>
  <w:num w:numId="7">
    <w:abstractNumId w:val="22"/>
  </w:num>
  <w:num w:numId="8">
    <w:abstractNumId w:val="23"/>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19"/>
  </w:num>
  <w:num w:numId="11">
    <w:abstractNumId w:val="18"/>
  </w:num>
  <w:num w:numId="12">
    <w:abstractNumId w:val="25"/>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4"/>
  </w:num>
  <w:num w:numId="25">
    <w:abstractNumId w:val="2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7E4A"/>
    <w:rsid w:val="000241D1"/>
    <w:rsid w:val="00025F29"/>
    <w:rsid w:val="00030834"/>
    <w:rsid w:val="000310DE"/>
    <w:rsid w:val="000415E9"/>
    <w:rsid w:val="0004433C"/>
    <w:rsid w:val="00056A18"/>
    <w:rsid w:val="000576DC"/>
    <w:rsid w:val="00066CAF"/>
    <w:rsid w:val="00076437"/>
    <w:rsid w:val="00096574"/>
    <w:rsid w:val="000A7045"/>
    <w:rsid w:val="000B5829"/>
    <w:rsid w:val="000C3710"/>
    <w:rsid w:val="000C61F2"/>
    <w:rsid w:val="000D6CA1"/>
    <w:rsid w:val="000E1755"/>
    <w:rsid w:val="000E3253"/>
    <w:rsid w:val="000E414F"/>
    <w:rsid w:val="000E4D76"/>
    <w:rsid w:val="000F6440"/>
    <w:rsid w:val="00107B7A"/>
    <w:rsid w:val="00112DEE"/>
    <w:rsid w:val="001555CD"/>
    <w:rsid w:val="0015757A"/>
    <w:rsid w:val="001637C2"/>
    <w:rsid w:val="00164C95"/>
    <w:rsid w:val="00165C9B"/>
    <w:rsid w:val="00175E9C"/>
    <w:rsid w:val="00176711"/>
    <w:rsid w:val="00182C1C"/>
    <w:rsid w:val="00183FA9"/>
    <w:rsid w:val="00186E13"/>
    <w:rsid w:val="001A4B63"/>
    <w:rsid w:val="001B1488"/>
    <w:rsid w:val="001B190C"/>
    <w:rsid w:val="001B5D66"/>
    <w:rsid w:val="001E112E"/>
    <w:rsid w:val="001E7405"/>
    <w:rsid w:val="001F651F"/>
    <w:rsid w:val="002072D5"/>
    <w:rsid w:val="00213A86"/>
    <w:rsid w:val="00215E5E"/>
    <w:rsid w:val="0022123C"/>
    <w:rsid w:val="00222F56"/>
    <w:rsid w:val="00234AD4"/>
    <w:rsid w:val="002460BE"/>
    <w:rsid w:val="00247353"/>
    <w:rsid w:val="00257BD7"/>
    <w:rsid w:val="002659AE"/>
    <w:rsid w:val="0026644B"/>
    <w:rsid w:val="00272370"/>
    <w:rsid w:val="00272B34"/>
    <w:rsid w:val="00285811"/>
    <w:rsid w:val="00293255"/>
    <w:rsid w:val="002952E4"/>
    <w:rsid w:val="002B2A26"/>
    <w:rsid w:val="002B6832"/>
    <w:rsid w:val="002B7647"/>
    <w:rsid w:val="002B7E57"/>
    <w:rsid w:val="002C5AA6"/>
    <w:rsid w:val="002D0C54"/>
    <w:rsid w:val="002D16CD"/>
    <w:rsid w:val="002D1E10"/>
    <w:rsid w:val="002D38E9"/>
    <w:rsid w:val="002D4DEF"/>
    <w:rsid w:val="002D62E4"/>
    <w:rsid w:val="002D7D3A"/>
    <w:rsid w:val="002E443D"/>
    <w:rsid w:val="002F2367"/>
    <w:rsid w:val="00306E1E"/>
    <w:rsid w:val="003117C2"/>
    <w:rsid w:val="00320886"/>
    <w:rsid w:val="0032151B"/>
    <w:rsid w:val="0034354C"/>
    <w:rsid w:val="00353547"/>
    <w:rsid w:val="00361834"/>
    <w:rsid w:val="003655B8"/>
    <w:rsid w:val="0037152D"/>
    <w:rsid w:val="00372E4B"/>
    <w:rsid w:val="00373453"/>
    <w:rsid w:val="0037425C"/>
    <w:rsid w:val="00377BF5"/>
    <w:rsid w:val="00377E69"/>
    <w:rsid w:val="0038200F"/>
    <w:rsid w:val="00396BF0"/>
    <w:rsid w:val="003A00B6"/>
    <w:rsid w:val="003B3F83"/>
    <w:rsid w:val="003B52AA"/>
    <w:rsid w:val="003B7251"/>
    <w:rsid w:val="003C1BC1"/>
    <w:rsid w:val="003C4672"/>
    <w:rsid w:val="003C48FF"/>
    <w:rsid w:val="003D04D3"/>
    <w:rsid w:val="003D0F6C"/>
    <w:rsid w:val="003D2BCF"/>
    <w:rsid w:val="003D42F1"/>
    <w:rsid w:val="003E4220"/>
    <w:rsid w:val="003E7E75"/>
    <w:rsid w:val="00407258"/>
    <w:rsid w:val="00407853"/>
    <w:rsid w:val="00411F46"/>
    <w:rsid w:val="00413297"/>
    <w:rsid w:val="004160E9"/>
    <w:rsid w:val="00416141"/>
    <w:rsid w:val="00422305"/>
    <w:rsid w:val="00435AB0"/>
    <w:rsid w:val="0043646D"/>
    <w:rsid w:val="004429D6"/>
    <w:rsid w:val="00445CFF"/>
    <w:rsid w:val="00472BBD"/>
    <w:rsid w:val="004809D8"/>
    <w:rsid w:val="00481D11"/>
    <w:rsid w:val="004A64C8"/>
    <w:rsid w:val="004A6CA6"/>
    <w:rsid w:val="004B276A"/>
    <w:rsid w:val="004D08C1"/>
    <w:rsid w:val="004D2245"/>
    <w:rsid w:val="004D5D35"/>
    <w:rsid w:val="004E2D0B"/>
    <w:rsid w:val="004E67BE"/>
    <w:rsid w:val="004F1A27"/>
    <w:rsid w:val="005032F9"/>
    <w:rsid w:val="005075C6"/>
    <w:rsid w:val="00511A6E"/>
    <w:rsid w:val="00523923"/>
    <w:rsid w:val="005246DC"/>
    <w:rsid w:val="005356FF"/>
    <w:rsid w:val="00544027"/>
    <w:rsid w:val="00544A89"/>
    <w:rsid w:val="0054592E"/>
    <w:rsid w:val="00591246"/>
    <w:rsid w:val="0059671E"/>
    <w:rsid w:val="005A1218"/>
    <w:rsid w:val="005A643C"/>
    <w:rsid w:val="005B3739"/>
    <w:rsid w:val="005D0BBF"/>
    <w:rsid w:val="005E629A"/>
    <w:rsid w:val="005E6FE1"/>
    <w:rsid w:val="005F3AFC"/>
    <w:rsid w:val="006007DA"/>
    <w:rsid w:val="00626681"/>
    <w:rsid w:val="00632D59"/>
    <w:rsid w:val="00642C88"/>
    <w:rsid w:val="00653E0C"/>
    <w:rsid w:val="006579B7"/>
    <w:rsid w:val="00661BE1"/>
    <w:rsid w:val="006642C4"/>
    <w:rsid w:val="00674FCB"/>
    <w:rsid w:val="0068655C"/>
    <w:rsid w:val="006907A6"/>
    <w:rsid w:val="006921D1"/>
    <w:rsid w:val="006968C1"/>
    <w:rsid w:val="006A5CFB"/>
    <w:rsid w:val="006B4298"/>
    <w:rsid w:val="006B7F68"/>
    <w:rsid w:val="006C5703"/>
    <w:rsid w:val="006C688F"/>
    <w:rsid w:val="006C7D5A"/>
    <w:rsid w:val="006D1BD7"/>
    <w:rsid w:val="006D6C69"/>
    <w:rsid w:val="006E3839"/>
    <w:rsid w:val="006F3357"/>
    <w:rsid w:val="007001DA"/>
    <w:rsid w:val="0070263C"/>
    <w:rsid w:val="00711C06"/>
    <w:rsid w:val="0071297F"/>
    <w:rsid w:val="00746FD9"/>
    <w:rsid w:val="0075490C"/>
    <w:rsid w:val="00756755"/>
    <w:rsid w:val="007613B3"/>
    <w:rsid w:val="00774438"/>
    <w:rsid w:val="007826F8"/>
    <w:rsid w:val="007B6BF8"/>
    <w:rsid w:val="007C7F78"/>
    <w:rsid w:val="007D5968"/>
    <w:rsid w:val="007D7750"/>
    <w:rsid w:val="007E73F5"/>
    <w:rsid w:val="00801C3E"/>
    <w:rsid w:val="0080603F"/>
    <w:rsid w:val="00806AF3"/>
    <w:rsid w:val="00812FFA"/>
    <w:rsid w:val="00813D3A"/>
    <w:rsid w:val="00845125"/>
    <w:rsid w:val="00861563"/>
    <w:rsid w:val="00873C12"/>
    <w:rsid w:val="00883D70"/>
    <w:rsid w:val="00884F21"/>
    <w:rsid w:val="008B0A0B"/>
    <w:rsid w:val="008B3BDE"/>
    <w:rsid w:val="008C5761"/>
    <w:rsid w:val="008D79DD"/>
    <w:rsid w:val="008E375E"/>
    <w:rsid w:val="0090065A"/>
    <w:rsid w:val="00903A59"/>
    <w:rsid w:val="00903E9D"/>
    <w:rsid w:val="00905953"/>
    <w:rsid w:val="00906E2A"/>
    <w:rsid w:val="0091382D"/>
    <w:rsid w:val="009203FF"/>
    <w:rsid w:val="00922852"/>
    <w:rsid w:val="009247BD"/>
    <w:rsid w:val="009512AC"/>
    <w:rsid w:val="0095309F"/>
    <w:rsid w:val="00960715"/>
    <w:rsid w:val="0096249B"/>
    <w:rsid w:val="00962F0B"/>
    <w:rsid w:val="009637FF"/>
    <w:rsid w:val="00963C52"/>
    <w:rsid w:val="009657AF"/>
    <w:rsid w:val="00970EBD"/>
    <w:rsid w:val="00975550"/>
    <w:rsid w:val="009A1C63"/>
    <w:rsid w:val="009B3C84"/>
    <w:rsid w:val="009B6BAC"/>
    <w:rsid w:val="009D5ED5"/>
    <w:rsid w:val="009E758D"/>
    <w:rsid w:val="00A0375D"/>
    <w:rsid w:val="00A11FA1"/>
    <w:rsid w:val="00A15D12"/>
    <w:rsid w:val="00A3477D"/>
    <w:rsid w:val="00A45106"/>
    <w:rsid w:val="00A56EC7"/>
    <w:rsid w:val="00A71AB3"/>
    <w:rsid w:val="00A73543"/>
    <w:rsid w:val="00A7722C"/>
    <w:rsid w:val="00A80C16"/>
    <w:rsid w:val="00A8354D"/>
    <w:rsid w:val="00A94248"/>
    <w:rsid w:val="00AC083A"/>
    <w:rsid w:val="00AC78AC"/>
    <w:rsid w:val="00AE48C4"/>
    <w:rsid w:val="00AF077A"/>
    <w:rsid w:val="00AF3B0E"/>
    <w:rsid w:val="00B02636"/>
    <w:rsid w:val="00B05ABF"/>
    <w:rsid w:val="00B14BE6"/>
    <w:rsid w:val="00B22FF0"/>
    <w:rsid w:val="00B25923"/>
    <w:rsid w:val="00B35723"/>
    <w:rsid w:val="00B37562"/>
    <w:rsid w:val="00B4127F"/>
    <w:rsid w:val="00B415E7"/>
    <w:rsid w:val="00B63E76"/>
    <w:rsid w:val="00B66698"/>
    <w:rsid w:val="00B677D8"/>
    <w:rsid w:val="00B814B7"/>
    <w:rsid w:val="00B84938"/>
    <w:rsid w:val="00B96CAE"/>
    <w:rsid w:val="00BB1006"/>
    <w:rsid w:val="00BB4A6F"/>
    <w:rsid w:val="00BC0092"/>
    <w:rsid w:val="00BC06E9"/>
    <w:rsid w:val="00BF605F"/>
    <w:rsid w:val="00C046B2"/>
    <w:rsid w:val="00C25DC0"/>
    <w:rsid w:val="00C34C2B"/>
    <w:rsid w:val="00C401E7"/>
    <w:rsid w:val="00C448ED"/>
    <w:rsid w:val="00C62EFB"/>
    <w:rsid w:val="00C67879"/>
    <w:rsid w:val="00C756A2"/>
    <w:rsid w:val="00C77B32"/>
    <w:rsid w:val="00C83155"/>
    <w:rsid w:val="00C92726"/>
    <w:rsid w:val="00C972F8"/>
    <w:rsid w:val="00CB3A47"/>
    <w:rsid w:val="00CD3149"/>
    <w:rsid w:val="00CD3E5C"/>
    <w:rsid w:val="00CE46A7"/>
    <w:rsid w:val="00CE769B"/>
    <w:rsid w:val="00D03797"/>
    <w:rsid w:val="00D042EF"/>
    <w:rsid w:val="00D05933"/>
    <w:rsid w:val="00D24E21"/>
    <w:rsid w:val="00D26336"/>
    <w:rsid w:val="00D31B50"/>
    <w:rsid w:val="00D3303B"/>
    <w:rsid w:val="00D35998"/>
    <w:rsid w:val="00D460BE"/>
    <w:rsid w:val="00D5258E"/>
    <w:rsid w:val="00D541BC"/>
    <w:rsid w:val="00D61A9A"/>
    <w:rsid w:val="00D64897"/>
    <w:rsid w:val="00D67207"/>
    <w:rsid w:val="00D675C4"/>
    <w:rsid w:val="00D72E5E"/>
    <w:rsid w:val="00D84097"/>
    <w:rsid w:val="00D86D91"/>
    <w:rsid w:val="00D92AE1"/>
    <w:rsid w:val="00DE40E3"/>
    <w:rsid w:val="00E00B53"/>
    <w:rsid w:val="00E13740"/>
    <w:rsid w:val="00E2153C"/>
    <w:rsid w:val="00E24709"/>
    <w:rsid w:val="00E33753"/>
    <w:rsid w:val="00E5163F"/>
    <w:rsid w:val="00E54A5D"/>
    <w:rsid w:val="00E55B2F"/>
    <w:rsid w:val="00E612AA"/>
    <w:rsid w:val="00E61D56"/>
    <w:rsid w:val="00E630F3"/>
    <w:rsid w:val="00E654DC"/>
    <w:rsid w:val="00E82A93"/>
    <w:rsid w:val="00EA6D4D"/>
    <w:rsid w:val="00EB76A6"/>
    <w:rsid w:val="00EC5E3A"/>
    <w:rsid w:val="00EE3A60"/>
    <w:rsid w:val="00EE7747"/>
    <w:rsid w:val="00EF5A83"/>
    <w:rsid w:val="00F027D0"/>
    <w:rsid w:val="00F2296D"/>
    <w:rsid w:val="00F2300E"/>
    <w:rsid w:val="00F24528"/>
    <w:rsid w:val="00F246C3"/>
    <w:rsid w:val="00F30CE2"/>
    <w:rsid w:val="00F31886"/>
    <w:rsid w:val="00F349B0"/>
    <w:rsid w:val="00F35E74"/>
    <w:rsid w:val="00F509A4"/>
    <w:rsid w:val="00F7484C"/>
    <w:rsid w:val="00F834BF"/>
    <w:rsid w:val="00F8439C"/>
    <w:rsid w:val="00F90618"/>
    <w:rsid w:val="00F97B64"/>
    <w:rsid w:val="00FA55CB"/>
    <w:rsid w:val="00FB6F21"/>
    <w:rsid w:val="00FC01A6"/>
    <w:rsid w:val="00FC1ABD"/>
    <w:rsid w:val="00FD7F2E"/>
    <w:rsid w:val="00FE1530"/>
    <w:rsid w:val="00FE3848"/>
    <w:rsid w:val="00FE46C7"/>
    <w:rsid w:val="00FF713E"/>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noProof/>
      <w:color w:val="000000"/>
      <w:lang w:val="fr-FR"/>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basedOn w:val="Normal"/>
    <w:uiPriority w:val="63"/>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cef.sharepoint.com/sites/DHR-ChildSafeguarding/DocumentLibrary1/Child%20Safeguarding%20FAQs%20and%20Updates%20Dec%202020.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cef.sharepoint.com/sites/DHR-ChildSafeguarding/SitePages/Amendments-to-the-Recruitment-Guidance.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cef.sharepoint.com/sites/DHR-ChildSafeguarding/DocumentLibrary1/Guidance%20on%20Identifying%20Elevated%20Risk%20Roles_finalversion.pdf?CT=1590792470221&amp;OR=ItemsVie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b35e4c9-559f-4a2a-8495-f0bcb68c0f10">
      <UserInfo>
        <DisplayName>Carmen Munoz</DisplayName>
        <AccountId>18</AccountId>
        <AccountType/>
      </UserInfo>
      <UserInfo>
        <DisplayName>Junquanhamuze An</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42A9B6A1EC114BAEF5B95426D97CB4" ma:contentTypeVersion="13" ma:contentTypeDescription="Create a new document." ma:contentTypeScope="" ma:versionID="68d7b8bfae060c61be6f9b439e3388fa">
  <xsd:schema xmlns:xsd="http://www.w3.org/2001/XMLSchema" xmlns:xs="http://www.w3.org/2001/XMLSchema" xmlns:p="http://schemas.microsoft.com/office/2006/metadata/properties" xmlns:ns3="9b35e4c9-559f-4a2a-8495-f0bcb68c0f10" xmlns:ns4="63037432-05fc-4e0d-87b0-b44e596fbaba" targetNamespace="http://schemas.microsoft.com/office/2006/metadata/properties" ma:root="true" ma:fieldsID="92b82c7434a4077592afd841d335b6bc" ns3:_="" ns4:_="">
    <xsd:import namespace="9b35e4c9-559f-4a2a-8495-f0bcb68c0f10"/>
    <xsd:import namespace="63037432-05fc-4e0d-87b0-b44e596fbab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5e4c9-559f-4a2a-8495-f0bcb68c0f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037432-05fc-4e0d-87b0-b44e596fba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9b35e4c9-559f-4a2a-8495-f0bcb68c0f10"/>
  </ds:schemaRefs>
</ds:datastoreItem>
</file>

<file path=customXml/itemProps2.xml><?xml version="1.0" encoding="utf-8"?>
<ds:datastoreItem xmlns:ds="http://schemas.openxmlformats.org/officeDocument/2006/customXml" ds:itemID="{118EAB90-0876-4DBE-82E1-6539400EA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5e4c9-559f-4a2a-8495-f0bcb68c0f10"/>
    <ds:schemaRef ds:uri="63037432-05fc-4e0d-87b0-b44e596fb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6CD5FC-627A-4415-BC90-76250D7DB44A}">
  <ds:schemaRefs>
    <ds:schemaRef ds:uri="http://schemas.openxmlformats.org/officeDocument/2006/bibliography"/>
  </ds:schemaRefs>
</ds:datastoreItem>
</file>

<file path=customXml/itemProps4.xml><?xml version="1.0" encoding="utf-8"?>
<ds:datastoreItem xmlns:ds="http://schemas.openxmlformats.org/officeDocument/2006/customXml" ds:itemID="{62B7A36D-3532-4793-B357-C950A890A6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17</TotalTime>
  <Pages>3</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Mariame Kaba</cp:lastModifiedBy>
  <cp:revision>7</cp:revision>
  <cp:lastPrinted>2017-01-06T22:20:00Z</cp:lastPrinted>
  <dcterms:created xsi:type="dcterms:W3CDTF">2022-02-03T11:01:00Z</dcterms:created>
  <dcterms:modified xsi:type="dcterms:W3CDTF">2022-02-10T15:39:00Z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0x0101000442A9B6A1EC114BAEF5B95426D97CB4</vt:lpwstr>
  </property>
  <property fmtid="{D5CDD505-2E9C-101B-9397-08002B2CF9AE}" pid="3" name="TaxKeyword">
    <vt:lpwstr>4;#Consultant|97dbf340-afa5-45ee-bb2e-48a25e57c80a;#38;#Terms of reference|26e23d09-321c-47a9-b467-3d76284820e0</vt:lpwstr>
  </property>
  <property fmtid="{D5CDD505-2E9C-101B-9397-08002B2CF9AE}" pid="4" name="Topic">
    <vt:lpwstr>36;#CO Management, Operations Support|686598eb-81b5-428d-9414-e3dd5e7647ba</vt:lpwstr>
  </property>
  <property fmtid="{D5CDD505-2E9C-101B-9397-08002B2CF9AE}" pid="5" name="OfficeDivision">
    <vt:lpwstr>37;#Lebanon-2490|9edb7c65-e5d5-4e49-90eb-6706d834a52d</vt:lpwstr>
  </property>
  <property fmtid="{D5CDD505-2E9C-101B-9397-08002B2CF9AE}" pid="6" name="_dlc_DocIdItemGuid">
    <vt:lpwstr>0ea13555-65fa-40ad-8d9b-f5bb9db6d075</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