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344B" w14:textId="2BB38585" w:rsidR="006B4FFB" w:rsidRPr="00D5010C" w:rsidRDefault="00555C86">
      <w:pPr>
        <w:spacing w:after="0" w:line="259" w:lineRule="auto"/>
        <w:ind w:left="0" w:firstLine="0"/>
        <w:jc w:val="left"/>
        <w:rPr>
          <w:lang w:val="fr-FR"/>
        </w:rPr>
      </w:pPr>
      <w:r w:rsidRPr="00D5010C">
        <w:rPr>
          <w:b/>
          <w:color w:val="00B0F0"/>
          <w:lang w:val="fr-FR"/>
        </w:rPr>
        <w:t>Fonds des Nations Unies pour l’Enfance/</w:t>
      </w:r>
      <w:r w:rsidR="00B90683">
        <w:rPr>
          <w:b/>
          <w:color w:val="00B0F0"/>
          <w:lang w:val="fr-FR"/>
        </w:rPr>
        <w:t>Madagascar</w:t>
      </w:r>
    </w:p>
    <w:p w14:paraId="424BE37C" w14:textId="77777777" w:rsidR="006B4FFB" w:rsidRPr="009A3D9B" w:rsidRDefault="00555C86">
      <w:pPr>
        <w:spacing w:after="0" w:line="259" w:lineRule="auto"/>
        <w:ind w:left="0" w:firstLine="0"/>
        <w:jc w:val="left"/>
        <w:rPr>
          <w:rFonts w:ascii="Aptos" w:hAnsi="Aptos"/>
          <w:sz w:val="20"/>
          <w:szCs w:val="20"/>
          <w:lang w:val="fr-FR"/>
        </w:rPr>
      </w:pPr>
      <w:r w:rsidRPr="00D5010C">
        <w:rPr>
          <w:b/>
          <w:color w:val="00B0F0"/>
          <w:lang w:val="fr-FR"/>
        </w:rPr>
        <w:t xml:space="preserve"> </w:t>
      </w:r>
    </w:p>
    <w:p w14:paraId="7462D566" w14:textId="77777777" w:rsidR="006B4FFB" w:rsidRPr="009A3D9B" w:rsidRDefault="00555C86">
      <w:pPr>
        <w:spacing w:after="0" w:line="259" w:lineRule="auto"/>
        <w:ind w:left="49" w:firstLine="0"/>
        <w:jc w:val="center"/>
        <w:rPr>
          <w:rFonts w:ascii="Aptos" w:hAnsi="Aptos"/>
          <w:sz w:val="20"/>
          <w:szCs w:val="20"/>
          <w:lang w:val="fr-FR"/>
        </w:rPr>
      </w:pPr>
      <w:r w:rsidRPr="009A3D9B">
        <w:rPr>
          <w:rFonts w:ascii="Aptos" w:hAnsi="Aptos"/>
          <w:b/>
          <w:color w:val="00B0F0"/>
          <w:sz w:val="20"/>
          <w:szCs w:val="20"/>
          <w:lang w:val="fr-FR"/>
        </w:rPr>
        <w:t xml:space="preserve"> </w:t>
      </w:r>
    </w:p>
    <w:p w14:paraId="0EA1A397" w14:textId="77777777" w:rsidR="006B4FFB" w:rsidRPr="009A3D9B" w:rsidRDefault="00555C86">
      <w:pPr>
        <w:spacing w:after="0" w:line="259" w:lineRule="auto"/>
        <w:ind w:left="0" w:right="1" w:firstLine="0"/>
        <w:jc w:val="center"/>
        <w:rPr>
          <w:rFonts w:ascii="Aptos" w:hAnsi="Aptos"/>
          <w:sz w:val="20"/>
          <w:szCs w:val="20"/>
          <w:lang w:val="fr-FR"/>
        </w:rPr>
      </w:pPr>
      <w:r w:rsidRPr="009A3D9B">
        <w:rPr>
          <w:rFonts w:ascii="Aptos" w:hAnsi="Aptos"/>
          <w:b/>
          <w:color w:val="00B0F0"/>
          <w:sz w:val="20"/>
          <w:szCs w:val="20"/>
          <w:lang w:val="fr-FR"/>
        </w:rPr>
        <w:t xml:space="preserve">TERMES DE REFERENCE POUR CONSULTANTS OU PRESTATAIRES INDIVIDUELS </w:t>
      </w:r>
    </w:p>
    <w:p w14:paraId="6A0DA34E"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tbl>
      <w:tblPr>
        <w:tblStyle w:val="TableGrid"/>
        <w:tblW w:w="10685" w:type="dxa"/>
        <w:tblInd w:w="-108" w:type="dxa"/>
        <w:tblCellMar>
          <w:top w:w="14" w:type="dxa"/>
          <w:left w:w="108" w:type="dxa"/>
          <w:right w:w="53" w:type="dxa"/>
        </w:tblCellMar>
        <w:tblLook w:val="04A0" w:firstRow="1" w:lastRow="0" w:firstColumn="1" w:lastColumn="0" w:noHBand="0" w:noVBand="1"/>
      </w:tblPr>
      <w:tblGrid>
        <w:gridCol w:w="7483"/>
        <w:gridCol w:w="3202"/>
      </w:tblGrid>
      <w:tr w:rsidR="006B4FFB" w:rsidRPr="00F30034" w14:paraId="46D200D5" w14:textId="77777777" w:rsidTr="00CC0E93">
        <w:trPr>
          <w:trHeight w:val="627"/>
        </w:trPr>
        <w:tc>
          <w:tcPr>
            <w:tcW w:w="7483" w:type="dxa"/>
            <w:tcBorders>
              <w:top w:val="single" w:sz="4" w:space="0" w:color="000000"/>
              <w:left w:val="single" w:sz="4" w:space="0" w:color="000000"/>
              <w:bottom w:val="single" w:sz="4" w:space="0" w:color="000000"/>
              <w:right w:val="single" w:sz="4" w:space="0" w:color="000000"/>
            </w:tcBorders>
          </w:tcPr>
          <w:p w14:paraId="0FC410A1" w14:textId="51B6EF89" w:rsidR="006B4FFB" w:rsidRPr="00B14B36" w:rsidRDefault="00555C86" w:rsidP="00F30034">
            <w:pPr>
              <w:spacing w:after="0" w:line="278" w:lineRule="auto"/>
              <w:ind w:left="0" w:right="53" w:firstLine="0"/>
              <w:rPr>
                <w:rFonts w:ascii="Aptos" w:hAnsi="Aptos"/>
                <w:color w:val="auto"/>
                <w:sz w:val="20"/>
                <w:szCs w:val="20"/>
                <w:lang w:val="fr-FR"/>
              </w:rPr>
            </w:pPr>
            <w:r w:rsidRPr="00B14B36">
              <w:rPr>
                <w:rFonts w:ascii="Aptos" w:hAnsi="Aptos"/>
                <w:b/>
                <w:color w:val="auto"/>
                <w:sz w:val="20"/>
                <w:szCs w:val="20"/>
                <w:lang w:val="fr-FR"/>
              </w:rPr>
              <w:t>Titre :</w:t>
            </w:r>
            <w:r w:rsidRPr="00B14B36">
              <w:rPr>
                <w:rFonts w:ascii="Aptos" w:hAnsi="Aptos"/>
                <w:color w:val="auto"/>
                <w:sz w:val="20"/>
                <w:szCs w:val="20"/>
                <w:lang w:val="fr-FR"/>
              </w:rPr>
              <w:t xml:space="preserve"> Consultant </w:t>
            </w:r>
            <w:r w:rsidR="00F30034">
              <w:rPr>
                <w:rFonts w:ascii="Aptos" w:hAnsi="Aptos"/>
                <w:color w:val="auto"/>
                <w:sz w:val="20"/>
                <w:szCs w:val="20"/>
                <w:lang w:val="fr-FR"/>
              </w:rPr>
              <w:t>Inter</w:t>
            </w:r>
            <w:r w:rsidRPr="00B14B36">
              <w:rPr>
                <w:rFonts w:ascii="Aptos" w:hAnsi="Aptos"/>
                <w:color w:val="auto"/>
                <w:sz w:val="20"/>
                <w:szCs w:val="20"/>
                <w:lang w:val="fr-FR"/>
              </w:rPr>
              <w:t xml:space="preserve">national pour </w:t>
            </w:r>
            <w:proofErr w:type="gramStart"/>
            <w:r w:rsidR="00994BE8" w:rsidRPr="00B14B36">
              <w:rPr>
                <w:rFonts w:ascii="Aptos" w:hAnsi="Aptos"/>
                <w:color w:val="auto"/>
                <w:sz w:val="20"/>
                <w:szCs w:val="20"/>
                <w:lang w:val="fr-FR"/>
              </w:rPr>
              <w:t>l</w:t>
            </w:r>
            <w:r w:rsidR="00F30034">
              <w:rPr>
                <w:rFonts w:ascii="Aptos" w:hAnsi="Aptos"/>
                <w:color w:val="auto"/>
                <w:sz w:val="20"/>
                <w:szCs w:val="20"/>
                <w:lang w:val="fr-FR"/>
              </w:rPr>
              <w:t xml:space="preserve">’ </w:t>
            </w:r>
            <w:r w:rsidR="00F30034" w:rsidRPr="00F30034">
              <w:rPr>
                <w:rFonts w:ascii="Aptos" w:hAnsi="Aptos"/>
                <w:color w:val="auto"/>
                <w:sz w:val="20"/>
                <w:szCs w:val="20"/>
                <w:lang w:val="fr-FR"/>
              </w:rPr>
              <w:t>Education</w:t>
            </w:r>
            <w:proofErr w:type="gramEnd"/>
            <w:r w:rsidR="00F30034" w:rsidRPr="00F30034">
              <w:rPr>
                <w:rFonts w:ascii="Aptos" w:hAnsi="Aptos"/>
                <w:color w:val="auto"/>
                <w:sz w:val="20"/>
                <w:szCs w:val="20"/>
                <w:lang w:val="fr-FR"/>
              </w:rPr>
              <w:t xml:space="preserve"> Programme Inclusive and </w:t>
            </w:r>
            <w:proofErr w:type="spellStart"/>
            <w:r w:rsidR="00F30034" w:rsidRPr="00F30034">
              <w:rPr>
                <w:rFonts w:ascii="Aptos" w:hAnsi="Aptos"/>
                <w:color w:val="auto"/>
                <w:sz w:val="20"/>
                <w:szCs w:val="20"/>
                <w:lang w:val="fr-FR"/>
              </w:rPr>
              <w:t>Gender</w:t>
            </w:r>
            <w:proofErr w:type="spellEnd"/>
            <w:r w:rsidR="00F30034" w:rsidRPr="00F30034">
              <w:rPr>
                <w:rFonts w:ascii="Aptos" w:hAnsi="Aptos"/>
                <w:color w:val="auto"/>
                <w:sz w:val="20"/>
                <w:szCs w:val="20"/>
                <w:lang w:val="fr-FR"/>
              </w:rPr>
              <w:t xml:space="preserve"> </w:t>
            </w:r>
            <w:proofErr w:type="spellStart"/>
            <w:r w:rsidR="00F30034" w:rsidRPr="00F30034">
              <w:rPr>
                <w:rFonts w:ascii="Aptos" w:hAnsi="Aptos"/>
                <w:color w:val="auto"/>
                <w:sz w:val="20"/>
                <w:szCs w:val="20"/>
                <w:lang w:val="fr-FR"/>
              </w:rPr>
              <w:t>strategy</w:t>
            </w:r>
            <w:proofErr w:type="spellEnd"/>
            <w:r w:rsidR="00F30034" w:rsidRPr="00F30034">
              <w:rPr>
                <w:rFonts w:ascii="Aptos" w:hAnsi="Aptos"/>
                <w:color w:val="auto"/>
                <w:sz w:val="20"/>
                <w:szCs w:val="20"/>
                <w:lang w:val="fr-FR"/>
              </w:rPr>
              <w:t xml:space="preserve"> </w:t>
            </w:r>
            <w:proofErr w:type="spellStart"/>
            <w:r w:rsidR="00F30034" w:rsidRPr="00F30034">
              <w:rPr>
                <w:rFonts w:ascii="Aptos" w:hAnsi="Aptos"/>
                <w:color w:val="auto"/>
                <w:sz w:val="20"/>
                <w:szCs w:val="20"/>
                <w:lang w:val="fr-FR"/>
              </w:rPr>
              <w:t>development</w:t>
            </w:r>
            <w:proofErr w:type="spellEnd"/>
            <w:r w:rsidRPr="00B14B36">
              <w:rPr>
                <w:rFonts w:ascii="Aptos" w:hAnsi="Aptos"/>
                <w:color w:val="auto"/>
                <w:sz w:val="20"/>
                <w:szCs w:val="20"/>
                <w:lang w:val="fr-FR"/>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6FBE9D25" w14:textId="713827EE" w:rsidR="006B4FFB" w:rsidRPr="00B14B36" w:rsidRDefault="00555C86">
            <w:pPr>
              <w:spacing w:after="91"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 xml:space="preserve">Durée de la </w:t>
            </w:r>
            <w:r w:rsidR="00994BE8" w:rsidRPr="00B14B36">
              <w:rPr>
                <w:rFonts w:ascii="Aptos" w:hAnsi="Aptos"/>
                <w:b/>
                <w:color w:val="auto"/>
                <w:sz w:val="20"/>
                <w:szCs w:val="20"/>
                <w:lang w:val="fr-FR"/>
              </w:rPr>
              <w:t>consultation :</w:t>
            </w:r>
            <w:r w:rsidRPr="00B14B36">
              <w:rPr>
                <w:rFonts w:ascii="Aptos" w:hAnsi="Aptos"/>
                <w:b/>
                <w:color w:val="auto"/>
                <w:sz w:val="20"/>
                <w:szCs w:val="20"/>
                <w:lang w:val="fr-FR"/>
              </w:rPr>
              <w:t xml:space="preserve"> </w:t>
            </w:r>
            <w:r w:rsidR="00994BE8" w:rsidRPr="00B14B36">
              <w:rPr>
                <w:rFonts w:ascii="Aptos" w:hAnsi="Aptos"/>
                <w:bCs/>
                <w:color w:val="auto"/>
                <w:sz w:val="20"/>
                <w:szCs w:val="20"/>
                <w:lang w:val="fr-FR"/>
              </w:rPr>
              <w:t>0</w:t>
            </w:r>
            <w:r w:rsidR="00F30034">
              <w:rPr>
                <w:rFonts w:ascii="Aptos" w:hAnsi="Aptos"/>
                <w:bCs/>
                <w:color w:val="auto"/>
                <w:sz w:val="20"/>
                <w:szCs w:val="20"/>
                <w:lang w:val="fr-FR"/>
              </w:rPr>
              <w:t>2</w:t>
            </w:r>
            <w:r w:rsidR="00994BE8" w:rsidRPr="00B14B36">
              <w:rPr>
                <w:rFonts w:ascii="Aptos" w:hAnsi="Aptos"/>
                <w:bCs/>
                <w:color w:val="auto"/>
                <w:sz w:val="20"/>
                <w:szCs w:val="20"/>
                <w:lang w:val="fr-FR"/>
              </w:rPr>
              <w:t xml:space="preserve"> mois</w:t>
            </w:r>
            <w:r w:rsidRPr="00B14B36">
              <w:rPr>
                <w:rFonts w:ascii="Aptos" w:hAnsi="Aptos"/>
                <w:b/>
                <w:color w:val="auto"/>
                <w:sz w:val="20"/>
                <w:szCs w:val="20"/>
                <w:lang w:val="fr-FR"/>
              </w:rPr>
              <w:t xml:space="preserve"> </w:t>
            </w:r>
          </w:p>
          <w:p w14:paraId="7E9F782B" w14:textId="44CCFB55" w:rsidR="006B4FFB" w:rsidRPr="00B14B36" w:rsidRDefault="00555C86">
            <w:pPr>
              <w:spacing w:after="0" w:line="259" w:lineRule="auto"/>
              <w:ind w:left="0" w:firstLine="0"/>
              <w:jc w:val="left"/>
              <w:rPr>
                <w:rFonts w:ascii="Aptos" w:hAnsi="Aptos"/>
                <w:color w:val="auto"/>
                <w:sz w:val="20"/>
                <w:szCs w:val="20"/>
                <w:lang w:val="fr-FR"/>
              </w:rPr>
            </w:pPr>
            <w:r w:rsidRPr="00B14B36">
              <w:rPr>
                <w:rFonts w:ascii="Aptos" w:hAnsi="Aptos"/>
                <w:color w:val="auto"/>
                <w:sz w:val="20"/>
                <w:szCs w:val="20"/>
                <w:lang w:val="fr-FR"/>
              </w:rPr>
              <w:t xml:space="preserve">  </w:t>
            </w:r>
          </w:p>
        </w:tc>
      </w:tr>
      <w:tr w:rsidR="006B4FFB" w:rsidRPr="009A3D9B" w14:paraId="730AB91E" w14:textId="77777777" w:rsidTr="00CC0E93">
        <w:trPr>
          <w:trHeight w:val="1248"/>
        </w:trPr>
        <w:tc>
          <w:tcPr>
            <w:tcW w:w="7483" w:type="dxa"/>
            <w:tcBorders>
              <w:top w:val="single" w:sz="4" w:space="0" w:color="000000"/>
              <w:left w:val="single" w:sz="4" w:space="0" w:color="000000"/>
              <w:bottom w:val="single" w:sz="4" w:space="0" w:color="000000"/>
              <w:right w:val="single" w:sz="4" w:space="0" w:color="000000"/>
            </w:tcBorders>
          </w:tcPr>
          <w:p w14:paraId="0176C4EC" w14:textId="77777777" w:rsidR="006B4FFB" w:rsidRPr="00B14B36" w:rsidRDefault="00555C86">
            <w:pPr>
              <w:spacing w:after="103"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Type de Contrat</w:t>
            </w:r>
            <w:r w:rsidRPr="00B14B36">
              <w:rPr>
                <w:rFonts w:ascii="Aptos" w:hAnsi="Aptos"/>
                <w:color w:val="auto"/>
                <w:sz w:val="20"/>
                <w:szCs w:val="20"/>
                <w:lang w:val="fr-FR"/>
              </w:rPr>
              <w:t xml:space="preserve"> : </w:t>
            </w:r>
          </w:p>
          <w:p w14:paraId="2F5E1648" w14:textId="04328037" w:rsidR="006B4FFB" w:rsidRPr="00B14B36" w:rsidRDefault="00994BE8" w:rsidP="00994BE8">
            <w:pPr>
              <w:spacing w:after="0" w:line="356" w:lineRule="auto"/>
              <w:ind w:left="0" w:firstLine="252"/>
              <w:rPr>
                <w:rFonts w:ascii="Aptos" w:hAnsi="Aptos"/>
                <w:color w:val="auto"/>
                <w:sz w:val="20"/>
                <w:szCs w:val="20"/>
                <w:lang w:val="fr-FR"/>
              </w:rPr>
            </w:pPr>
            <w:r w:rsidRPr="00B14B36">
              <w:rPr>
                <w:rFonts w:ascii="Aptos" w:hAnsi="Aptos"/>
                <w:noProof/>
                <w:color w:val="auto"/>
                <w:sz w:val="20"/>
                <w:szCs w:val="20"/>
                <w:lang w:val="fr-FR"/>
              </w:rPr>
              <mc:AlternateContent>
                <mc:Choice Requires="wps">
                  <w:drawing>
                    <wp:anchor distT="0" distB="0" distL="114300" distR="114300" simplePos="0" relativeHeight="251658240" behindDoc="1" locked="0" layoutInCell="1" allowOverlap="1" wp14:anchorId="4701E4C5" wp14:editId="413CC1DD">
                      <wp:simplePos x="0" y="0"/>
                      <wp:positionH relativeFrom="column">
                        <wp:posOffset>79375</wp:posOffset>
                      </wp:positionH>
                      <wp:positionV relativeFrom="paragraph">
                        <wp:posOffset>10160</wp:posOffset>
                      </wp:positionV>
                      <wp:extent cx="131064" cy="131064"/>
                      <wp:effectExtent l="0" t="0" r="21590" b="21590"/>
                      <wp:wrapNone/>
                      <wp:docPr id="118" name="Shape 118"/>
                      <wp:cNvGraphicFramePr/>
                      <a:graphic xmlns:a="http://schemas.openxmlformats.org/drawingml/2006/main">
                        <a:graphicData uri="http://schemas.microsoft.com/office/word/2010/wordprocessingShape">
                          <wps:wsp>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0686F9E5" id="Shape 118" o:spid="_x0000_s1026" style="position:absolute;margin-left:6.25pt;margin-top:.8pt;width:10.3pt;height:10.3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" path="m,131064r131064,l131064,,,,,131064xe" filled="f" strokeweight=".72pt">
                      <v:path arrowok="t" textboxrect="0,0,131064,131064"/>
                    </v:shape>
                  </w:pict>
                </mc:Fallback>
              </mc:AlternateContent>
            </w:r>
            <w:r w:rsidR="00CA7944" w:rsidRPr="00B14B36">
              <w:rPr>
                <w:rFonts w:ascii="Aptos" w:hAnsi="Aptos"/>
                <w:color w:val="auto"/>
                <w:sz w:val="20"/>
                <w:szCs w:val="20"/>
                <w:lang w:val="fr-FR"/>
              </w:rPr>
              <w:t>X</w:t>
            </w:r>
            <w:r w:rsidR="00555C86" w:rsidRPr="00B14B36">
              <w:rPr>
                <w:rFonts w:ascii="Aptos" w:hAnsi="Aptos"/>
                <w:color w:val="auto"/>
                <w:sz w:val="20"/>
                <w:szCs w:val="20"/>
                <w:lang w:val="fr-FR"/>
              </w:rPr>
              <w:t xml:space="preserve"> Consultant </w:t>
            </w:r>
            <w:r w:rsidR="00630E4C">
              <w:rPr>
                <w:rFonts w:ascii="Aptos" w:hAnsi="Aptos"/>
                <w:color w:val="auto"/>
                <w:sz w:val="20"/>
                <w:szCs w:val="20"/>
                <w:lang w:val="fr-FR"/>
              </w:rPr>
              <w:t>individuel</w:t>
            </w:r>
          </w:p>
        </w:tc>
        <w:tc>
          <w:tcPr>
            <w:tcW w:w="3202" w:type="dxa"/>
            <w:tcBorders>
              <w:top w:val="single" w:sz="4" w:space="0" w:color="000000"/>
              <w:left w:val="single" w:sz="4" w:space="0" w:color="000000"/>
              <w:bottom w:val="single" w:sz="4" w:space="0" w:color="000000"/>
              <w:right w:val="single" w:sz="4" w:space="0" w:color="000000"/>
            </w:tcBorders>
          </w:tcPr>
          <w:p w14:paraId="4789A059" w14:textId="77777777" w:rsidR="006B4FFB" w:rsidRPr="00B14B36" w:rsidRDefault="00555C86">
            <w:pPr>
              <w:spacing w:after="103"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Catégorie</w:t>
            </w:r>
            <w:r w:rsidRPr="00B14B36">
              <w:rPr>
                <w:rFonts w:ascii="Aptos" w:hAnsi="Aptos"/>
                <w:color w:val="auto"/>
                <w:sz w:val="20"/>
                <w:szCs w:val="20"/>
                <w:lang w:val="fr-FR"/>
              </w:rPr>
              <w:t xml:space="preserve"> : </w:t>
            </w:r>
          </w:p>
          <w:p w14:paraId="05D94828" w14:textId="537B85E8" w:rsidR="006B4FFB" w:rsidRPr="00B14B36" w:rsidRDefault="00F30034">
            <w:pPr>
              <w:spacing w:after="104" w:line="259" w:lineRule="auto"/>
              <w:ind w:left="19" w:firstLine="0"/>
              <w:jc w:val="left"/>
              <w:rPr>
                <w:rFonts w:ascii="Aptos" w:hAnsi="Aptos"/>
                <w:color w:val="auto"/>
                <w:sz w:val="20"/>
                <w:szCs w:val="20"/>
                <w:lang w:val="fr-FR"/>
              </w:rPr>
            </w:pPr>
            <w:r w:rsidRPr="00B14B36">
              <w:rPr>
                <w:rFonts w:ascii="Aptos" w:eastAsia="Calibri" w:hAnsi="Aptos" w:cs="Calibri"/>
                <w:noProof/>
                <w:color w:val="auto"/>
                <w:sz w:val="20"/>
                <w:szCs w:val="20"/>
                <w:lang w:val="fr-FR"/>
              </w:rPr>
              <mc:AlternateContent>
                <mc:Choice Requires="wpg">
                  <w:drawing>
                    <wp:anchor distT="0" distB="0" distL="114300" distR="114300" simplePos="0" relativeHeight="251659264" behindDoc="0" locked="0" layoutInCell="1" allowOverlap="1" wp14:anchorId="3B10BE6A" wp14:editId="613C9B64">
                      <wp:simplePos x="0" y="0"/>
                      <wp:positionH relativeFrom="column">
                        <wp:posOffset>80645</wp:posOffset>
                      </wp:positionH>
                      <wp:positionV relativeFrom="paragraph">
                        <wp:posOffset>67945</wp:posOffset>
                      </wp:positionV>
                      <wp:extent cx="134112" cy="373761"/>
                      <wp:effectExtent l="0" t="0" r="18415" b="26670"/>
                      <wp:wrapSquare wrapText="bothSides"/>
                      <wp:docPr id="20407" name="Group 20407"/>
                      <wp:cNvGraphicFramePr/>
                      <a:graphic xmlns:a="http://schemas.openxmlformats.org/drawingml/2006/main">
                        <a:graphicData uri="http://schemas.microsoft.com/office/word/2010/wordprocessingGroup">
                          <wpg:wgp>
                            <wpg:cNvGrpSpPr/>
                            <wpg:grpSpPr>
                              <a:xfrm rot="10800000">
                                <a:off x="0" y="0"/>
                                <a:ext cx="134112" cy="373761"/>
                                <a:chOff x="0" y="0"/>
                                <a:chExt cx="134112" cy="373761"/>
                              </a:xfrm>
                            </wpg:grpSpPr>
                            <wps:wsp>
                              <wps:cNvPr id="148" name="Shape 148"/>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49" name="Shape 149"/>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0" name="Shape 150"/>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5" name="Shape 155"/>
                              <wps:cNvSpPr/>
                              <wps:spPr>
                                <a:xfrm>
                                  <a:off x="1524" y="242697"/>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E82895F" id="Group 20407" o:spid="_x0000_s1026" style="position:absolute;margin-left:6.35pt;margin-top:5.35pt;width:10.55pt;height:29.45pt;rotation:180;z-index:251659264;mso-height-relative:margin" coordsize="134112,37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">
                      <v:shape id="Shape 148"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" path="m,131064r131064,l131064,,,,,131064xe" filled="f" strokeweight=".72pt">
                        <v:path arrowok="t" textboxrect="0,0,131064,131064"/>
                      </v:shape>
                      <v:shape id="Shape 149"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" path="m,l134112,134112e" filled="f" strokeweight=".48pt">
                        <v:path arrowok="t" textboxrect="0,0,134112,134112"/>
                      </v:shape>
                      <v:shape id="Shape 150"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" path="m134112,l,134112e" filled="f" strokeweight=".48pt">
                        <v:path arrowok="t" textboxrect="0,0,134112,134112"/>
                      </v:shape>
                      <v:shape id="Shape 155" o:spid="_x0000_s1030" style="position:absolute;left:1524;top:242697;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" path="m,131064r131064,l131064,,,,,131064xe" filled="f" strokeweight=".72pt">
                        <v:path arrowok="t" textboxrect="0,0,131064,131064"/>
                      </v:shape>
                      <w10:wrap type="square"/>
                    </v:group>
                  </w:pict>
                </mc:Fallback>
              </mc:AlternateContent>
            </w:r>
            <w:r w:rsidR="00555C86" w:rsidRPr="00B14B36">
              <w:rPr>
                <w:rFonts w:ascii="Aptos" w:hAnsi="Aptos"/>
                <w:color w:val="auto"/>
                <w:sz w:val="20"/>
                <w:szCs w:val="20"/>
                <w:lang w:val="fr-FR"/>
              </w:rPr>
              <w:t xml:space="preserve"> Nationale </w:t>
            </w:r>
          </w:p>
          <w:p w14:paraId="7BB1E77E" w14:textId="33B54116" w:rsidR="006B4FFB" w:rsidRPr="00B14B36" w:rsidRDefault="00555C86">
            <w:pPr>
              <w:spacing w:after="0" w:line="259" w:lineRule="auto"/>
              <w:ind w:left="19" w:firstLine="0"/>
              <w:jc w:val="left"/>
              <w:rPr>
                <w:rFonts w:ascii="Aptos" w:hAnsi="Aptos"/>
                <w:color w:val="auto"/>
                <w:sz w:val="20"/>
                <w:szCs w:val="20"/>
                <w:lang w:val="fr-FR"/>
              </w:rPr>
            </w:pPr>
            <w:r w:rsidRPr="00B14B36">
              <w:rPr>
                <w:rFonts w:ascii="Aptos" w:hAnsi="Aptos"/>
                <w:color w:val="auto"/>
                <w:sz w:val="20"/>
                <w:szCs w:val="20"/>
                <w:lang w:val="fr-FR"/>
              </w:rPr>
              <w:t xml:space="preserve"> Internationale </w:t>
            </w:r>
          </w:p>
        </w:tc>
      </w:tr>
      <w:tr w:rsidR="006B4FFB" w:rsidRPr="009A3D9B" w14:paraId="168CF11E" w14:textId="77777777" w:rsidTr="00994BE8">
        <w:trPr>
          <w:trHeight w:val="1150"/>
        </w:trPr>
        <w:tc>
          <w:tcPr>
            <w:tcW w:w="7483" w:type="dxa"/>
            <w:tcBorders>
              <w:top w:val="single" w:sz="4" w:space="0" w:color="000000"/>
              <w:left w:val="single" w:sz="4" w:space="0" w:color="000000"/>
              <w:bottom w:val="single" w:sz="4" w:space="0" w:color="000000"/>
              <w:right w:val="single" w:sz="4" w:space="0" w:color="000000"/>
            </w:tcBorders>
          </w:tcPr>
          <w:p w14:paraId="7D6CA6E9" w14:textId="77777777" w:rsidR="006B4FFB" w:rsidRPr="00B14B36" w:rsidRDefault="00555C86">
            <w:pPr>
              <w:spacing w:after="103"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Affectation</w:t>
            </w:r>
            <w:r w:rsidRPr="00B14B36">
              <w:rPr>
                <w:rFonts w:ascii="Aptos" w:hAnsi="Aptos"/>
                <w:color w:val="auto"/>
                <w:sz w:val="20"/>
                <w:szCs w:val="20"/>
                <w:lang w:val="fr-FR"/>
              </w:rPr>
              <w:t xml:space="preserve"> : </w:t>
            </w:r>
          </w:p>
          <w:p w14:paraId="4C4C31F4" w14:textId="2826C38E" w:rsidR="006B4FFB" w:rsidRPr="00B14B36" w:rsidRDefault="00994BE8">
            <w:pPr>
              <w:tabs>
                <w:tab w:val="center" w:pos="2427"/>
              </w:tabs>
              <w:spacing w:after="109" w:line="259" w:lineRule="auto"/>
              <w:ind w:left="0" w:firstLine="0"/>
              <w:jc w:val="left"/>
              <w:rPr>
                <w:rFonts w:ascii="Aptos" w:hAnsi="Aptos"/>
                <w:color w:val="auto"/>
                <w:sz w:val="20"/>
                <w:szCs w:val="20"/>
                <w:lang w:val="fr-FR"/>
              </w:rPr>
            </w:pPr>
            <w:r w:rsidRPr="00B14B36">
              <w:rPr>
                <w:rFonts w:ascii="Aptos" w:eastAsia="Calibri" w:hAnsi="Aptos" w:cs="Calibri"/>
                <w:noProof/>
                <w:color w:val="auto"/>
                <w:sz w:val="20"/>
                <w:szCs w:val="20"/>
                <w:lang w:val="fr-FR"/>
              </w:rPr>
              <mc:AlternateContent>
                <mc:Choice Requires="wpg">
                  <w:drawing>
                    <wp:inline distT="0" distB="0" distL="0" distR="0" wp14:anchorId="3839DD0C" wp14:editId="1EE1EAC8">
                      <wp:extent cx="131064" cy="131064"/>
                      <wp:effectExtent l="0" t="0" r="0" b="0"/>
                      <wp:docPr id="20478" name="Group 2047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79" name="Shape 17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159C2A" id="Group 2047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">
                      <v:shape id="Shape 17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" path="m,131064r131064,l131064,,,,,131064xe" filled="f" strokeweight=".72pt">
                        <v:path arrowok="t" textboxrect="0,0,131064,131064"/>
                      </v:shape>
                      <w10:anchorlock/>
                    </v:group>
                  </w:pict>
                </mc:Fallback>
              </mc:AlternateContent>
            </w:r>
            <w:r w:rsidR="00F30034">
              <w:rPr>
                <w:rFonts w:ascii="Aptos" w:hAnsi="Aptos"/>
                <w:color w:val="auto"/>
                <w:sz w:val="20"/>
                <w:szCs w:val="20"/>
                <w:lang w:val="fr-FR"/>
              </w:rPr>
              <w:t xml:space="preserve">  Home </w:t>
            </w:r>
            <w:proofErr w:type="spellStart"/>
            <w:r w:rsidR="00F30034">
              <w:rPr>
                <w:rFonts w:ascii="Aptos" w:hAnsi="Aptos"/>
                <w:color w:val="auto"/>
                <w:sz w:val="20"/>
                <w:szCs w:val="20"/>
                <w:lang w:val="fr-FR"/>
              </w:rPr>
              <w:t>based</w:t>
            </w:r>
            <w:proofErr w:type="spellEnd"/>
          </w:p>
          <w:p w14:paraId="22253A7B" w14:textId="1218D9A3" w:rsidR="006B4FFB" w:rsidRPr="00B14B36" w:rsidRDefault="00555C86">
            <w:pPr>
              <w:spacing w:after="0" w:line="259" w:lineRule="auto"/>
              <w:ind w:left="0" w:firstLine="0"/>
              <w:jc w:val="left"/>
              <w:rPr>
                <w:rFonts w:ascii="Aptos" w:hAnsi="Aptos"/>
                <w:color w:val="auto"/>
                <w:sz w:val="20"/>
                <w:szCs w:val="20"/>
                <w:lang w:val="fr-FR"/>
              </w:rPr>
            </w:pPr>
            <w:r w:rsidRPr="00B14B36">
              <w:rPr>
                <w:rFonts w:ascii="Aptos" w:hAnsi="Aptos"/>
                <w:b/>
                <w:color w:val="auto"/>
                <w:sz w:val="20"/>
                <w:szCs w:val="20"/>
                <w:lang w:val="fr-FR"/>
              </w:rPr>
              <w:t>Autre</w:t>
            </w:r>
            <w:r w:rsidRPr="00B14B36">
              <w:rPr>
                <w:rFonts w:ascii="Aptos" w:hAnsi="Aptos"/>
                <w:color w:val="auto"/>
                <w:sz w:val="20"/>
                <w:szCs w:val="20"/>
                <w:lang w:val="fr-FR"/>
              </w:rPr>
              <w:t xml:space="preserve"> : </w:t>
            </w:r>
          </w:p>
        </w:tc>
        <w:tc>
          <w:tcPr>
            <w:tcW w:w="3202" w:type="dxa"/>
            <w:tcBorders>
              <w:top w:val="single" w:sz="4" w:space="0" w:color="000000"/>
              <w:left w:val="single" w:sz="4" w:space="0" w:color="000000"/>
              <w:bottom w:val="single" w:sz="4" w:space="0" w:color="000000"/>
              <w:right w:val="single" w:sz="4" w:space="0" w:color="000000"/>
            </w:tcBorders>
          </w:tcPr>
          <w:p w14:paraId="09413630" w14:textId="395D4DC5" w:rsidR="006B4FFB" w:rsidRPr="00B14B36" w:rsidRDefault="00994BE8">
            <w:pPr>
              <w:spacing w:after="103" w:line="259" w:lineRule="auto"/>
              <w:ind w:left="0" w:firstLine="0"/>
              <w:jc w:val="left"/>
              <w:rPr>
                <w:rFonts w:ascii="Aptos" w:hAnsi="Aptos"/>
                <w:color w:val="auto"/>
                <w:sz w:val="20"/>
                <w:szCs w:val="20"/>
                <w:lang w:val="fr-FR"/>
              </w:rPr>
            </w:pPr>
            <w:proofErr w:type="gramStart"/>
            <w:r w:rsidRPr="00B14B36">
              <w:rPr>
                <w:rFonts w:ascii="Aptos" w:hAnsi="Aptos"/>
                <w:b/>
                <w:color w:val="auto"/>
                <w:sz w:val="20"/>
                <w:szCs w:val="20"/>
                <w:lang w:val="fr-FR"/>
              </w:rPr>
              <w:t>Section</w:t>
            </w:r>
            <w:r w:rsidRPr="00B14B36">
              <w:rPr>
                <w:rFonts w:ascii="Aptos" w:hAnsi="Aptos"/>
                <w:color w:val="auto"/>
                <w:sz w:val="20"/>
                <w:szCs w:val="20"/>
                <w:lang w:val="fr-FR"/>
              </w:rPr>
              <w:t>:</w:t>
            </w:r>
            <w:proofErr w:type="gramEnd"/>
            <w:r w:rsidR="00555C86" w:rsidRPr="00B14B36">
              <w:rPr>
                <w:rFonts w:ascii="Aptos" w:hAnsi="Aptos"/>
                <w:color w:val="auto"/>
                <w:sz w:val="20"/>
                <w:szCs w:val="20"/>
                <w:lang w:val="fr-FR"/>
              </w:rPr>
              <w:t xml:space="preserve"> </w:t>
            </w:r>
            <w:r w:rsidR="00B4433F">
              <w:rPr>
                <w:rFonts w:ascii="Aptos" w:hAnsi="Aptos"/>
                <w:color w:val="auto"/>
                <w:sz w:val="20"/>
                <w:szCs w:val="20"/>
                <w:lang w:val="fr-FR"/>
              </w:rPr>
              <w:t>Education</w:t>
            </w:r>
            <w:r w:rsidR="00555C86" w:rsidRPr="00B14B36">
              <w:rPr>
                <w:rFonts w:ascii="Aptos" w:hAnsi="Aptos"/>
                <w:color w:val="auto"/>
                <w:sz w:val="20"/>
                <w:szCs w:val="20"/>
                <w:lang w:val="fr-FR"/>
              </w:rPr>
              <w:t xml:space="preserve"> </w:t>
            </w:r>
          </w:p>
          <w:p w14:paraId="25C87714" w14:textId="77777777" w:rsidR="006B4FFB" w:rsidRPr="00B14B36" w:rsidRDefault="00555C86">
            <w:pPr>
              <w:spacing w:after="0" w:line="259" w:lineRule="auto"/>
              <w:ind w:left="0" w:firstLine="0"/>
              <w:jc w:val="left"/>
              <w:rPr>
                <w:rFonts w:ascii="Aptos" w:hAnsi="Aptos"/>
                <w:color w:val="auto"/>
                <w:sz w:val="20"/>
                <w:szCs w:val="20"/>
                <w:lang w:val="fr-FR"/>
              </w:rPr>
            </w:pPr>
            <w:r w:rsidRPr="00B14B36">
              <w:rPr>
                <w:rFonts w:ascii="Aptos" w:hAnsi="Aptos"/>
                <w:color w:val="auto"/>
                <w:sz w:val="20"/>
                <w:szCs w:val="20"/>
                <w:lang w:val="fr-FR"/>
              </w:rPr>
              <w:t xml:space="preserve"> </w:t>
            </w:r>
          </w:p>
        </w:tc>
      </w:tr>
    </w:tbl>
    <w:p w14:paraId="380ABDE0" w14:textId="77777777" w:rsidR="006B4FFB" w:rsidRPr="009A3D9B" w:rsidRDefault="00555C86">
      <w:pPr>
        <w:spacing w:after="0" w:line="259" w:lineRule="auto"/>
        <w:ind w:left="360" w:firstLine="0"/>
        <w:jc w:val="left"/>
        <w:rPr>
          <w:rFonts w:ascii="Aptos" w:hAnsi="Aptos"/>
          <w:sz w:val="20"/>
          <w:szCs w:val="20"/>
          <w:lang w:val="fr-FR"/>
        </w:rPr>
      </w:pPr>
      <w:r w:rsidRPr="009A3D9B">
        <w:rPr>
          <w:rFonts w:ascii="Aptos" w:hAnsi="Aptos"/>
          <w:b/>
          <w:sz w:val="20"/>
          <w:szCs w:val="20"/>
          <w:lang w:val="fr-FR"/>
        </w:rPr>
        <w:t xml:space="preserve"> </w:t>
      </w:r>
    </w:p>
    <w:p w14:paraId="0F231A23" w14:textId="4E27B88A" w:rsidR="006B4FFB" w:rsidRDefault="00555C86">
      <w:pPr>
        <w:rPr>
          <w:rFonts w:ascii="Aptos" w:hAnsi="Aptos"/>
          <w:b/>
          <w:sz w:val="20"/>
          <w:szCs w:val="20"/>
          <w:lang w:val="fr-FR"/>
        </w:rPr>
      </w:pPr>
      <w:r w:rsidRPr="009A3D9B">
        <w:rPr>
          <w:rFonts w:ascii="Aptos" w:hAnsi="Aptos"/>
          <w:b/>
          <w:sz w:val="20"/>
          <w:szCs w:val="20"/>
          <w:lang w:val="fr-FR"/>
        </w:rPr>
        <w:t>1.</w:t>
      </w:r>
      <w:r w:rsidRPr="009A3D9B">
        <w:rPr>
          <w:rFonts w:ascii="Aptos" w:eastAsia="Arial" w:hAnsi="Aptos" w:cs="Arial"/>
          <w:b/>
          <w:sz w:val="20"/>
          <w:szCs w:val="20"/>
          <w:lang w:val="fr-FR"/>
        </w:rPr>
        <w:t xml:space="preserve"> </w:t>
      </w:r>
      <w:r w:rsidRPr="009A3D9B">
        <w:rPr>
          <w:rFonts w:ascii="Aptos" w:hAnsi="Aptos"/>
          <w:b/>
          <w:sz w:val="20"/>
          <w:szCs w:val="20"/>
          <w:lang w:val="fr-FR"/>
        </w:rPr>
        <w:t xml:space="preserve">CONTEXTE </w:t>
      </w:r>
    </w:p>
    <w:p w14:paraId="7137B368" w14:textId="77777777" w:rsidR="004145D8" w:rsidRPr="009A3D9B" w:rsidRDefault="004145D8">
      <w:pPr>
        <w:rPr>
          <w:rFonts w:ascii="Aptos" w:hAnsi="Aptos"/>
          <w:sz w:val="20"/>
          <w:szCs w:val="20"/>
          <w:lang w:val="fr-FR"/>
        </w:rPr>
      </w:pPr>
    </w:p>
    <w:p w14:paraId="2A92B2E2" w14:textId="77777777" w:rsidR="00F6796F" w:rsidRPr="00F6796F" w:rsidRDefault="00F6796F" w:rsidP="00F6790B">
      <w:pPr>
        <w:numPr>
          <w:ilvl w:val="0"/>
          <w:numId w:val="10"/>
        </w:numPr>
        <w:spacing w:after="0" w:line="240" w:lineRule="auto"/>
        <w:ind w:left="0" w:firstLine="284"/>
        <w:rPr>
          <w:rFonts w:ascii="Aptos" w:hAnsi="Aptos"/>
          <w:bCs/>
          <w:sz w:val="20"/>
          <w:szCs w:val="20"/>
          <w:lang w:val="fr-FR"/>
        </w:rPr>
      </w:pPr>
      <w:r w:rsidRPr="00F6796F">
        <w:rPr>
          <w:rFonts w:ascii="Aptos" w:hAnsi="Aptos"/>
          <w:bCs/>
          <w:sz w:val="20"/>
          <w:szCs w:val="20"/>
          <w:lang w:val="fr-FR"/>
        </w:rPr>
        <w:t xml:space="preserve">En alignement aux engagements et décisions pris aussi bien au niveau national qu’international relatifs à la concrétisation du droit à l’éducation stipulé dans la Déclaration Universelle des Droits de l’Homme (DUDH), entre autres la Convention des Droits de l'Enfant (CDE), le Ministère de l’Education Nationale (MEN) a mis en œuvre un décret n°2009-1147 du 01er septembre 2009, relatif à la politique générale de l’éducation inclusive. Celui-ci précise, les obligations du MEN et de ses partenaires dans la perspective de rendre effective la jouissance du droit à l’éducation par tous les enfants et jeunes du pays. En 2015, Madagascar a réaffirmé son engagement en faveur des droits des personnes handicapées, incluant les enfants handicapés, en ratifiant la Convention Internationale Relative aux Droits des Personnes Handicapées (CIRDPH). </w:t>
      </w:r>
    </w:p>
    <w:p w14:paraId="58E55B58" w14:textId="77777777" w:rsidR="00F6796F" w:rsidRPr="00F6796F" w:rsidRDefault="00F6796F" w:rsidP="00F6790B">
      <w:pPr>
        <w:numPr>
          <w:ilvl w:val="0"/>
          <w:numId w:val="10"/>
        </w:numPr>
        <w:spacing w:after="0" w:line="240" w:lineRule="auto"/>
        <w:ind w:left="0" w:firstLine="284"/>
        <w:rPr>
          <w:rFonts w:ascii="Aptos" w:hAnsi="Aptos"/>
          <w:bCs/>
          <w:sz w:val="20"/>
          <w:szCs w:val="20"/>
          <w:lang w:val="fr-FR"/>
        </w:rPr>
      </w:pPr>
      <w:r w:rsidRPr="00F6796F">
        <w:rPr>
          <w:rFonts w:ascii="Aptos" w:hAnsi="Aptos"/>
          <w:bCs/>
          <w:sz w:val="20"/>
          <w:szCs w:val="20"/>
          <w:lang w:val="fr-FR"/>
        </w:rPr>
        <w:t>En 2017, Madagascar a mis en place son Plan Sectoriel de l’Education (PSE 2018 - 2022) dans le but de définir le cadre d’orientation de l’amélioration de la qualité de l’éducation. Dans ce plan, le concept d’inclusion a été initié et la promotion de l’Education Inclusive figure parmi les priorités de la DENF</w:t>
      </w:r>
      <w:r w:rsidRPr="00F6796F">
        <w:rPr>
          <w:rFonts w:ascii="Aptos" w:hAnsi="Aptos"/>
          <w:bCs/>
          <w:sz w:val="20"/>
          <w:szCs w:val="20"/>
          <w:lang w:val="fr-FR"/>
        </w:rPr>
        <w:footnoteReference w:id="1"/>
      </w:r>
      <w:r w:rsidRPr="00F6796F">
        <w:rPr>
          <w:rFonts w:ascii="Aptos" w:hAnsi="Aptos"/>
          <w:bCs/>
          <w:sz w:val="20"/>
          <w:szCs w:val="20"/>
          <w:lang w:val="fr-FR"/>
        </w:rPr>
        <w:t xml:space="preserve"> dans le programme du MEN. En outre, dans le cadre du rapport national de priorisation des ODD, le MEN s’est engagé à l’horizon 2030 de telle sorte que :</w:t>
      </w:r>
    </w:p>
    <w:p w14:paraId="71EE379A" w14:textId="77777777" w:rsidR="00F6796F" w:rsidRPr="00F6796F" w:rsidRDefault="00F6796F" w:rsidP="00F6790B">
      <w:pPr>
        <w:numPr>
          <w:ilvl w:val="0"/>
          <w:numId w:val="10"/>
        </w:numPr>
        <w:tabs>
          <w:tab w:val="num" w:pos="0"/>
        </w:tabs>
        <w:spacing w:after="0" w:line="240" w:lineRule="auto"/>
        <w:ind w:left="0" w:firstLine="284"/>
        <w:rPr>
          <w:rFonts w:ascii="Aptos" w:hAnsi="Aptos"/>
          <w:bCs/>
          <w:sz w:val="20"/>
          <w:szCs w:val="20"/>
          <w:lang w:val="fr-FR"/>
        </w:rPr>
      </w:pPr>
      <w:r w:rsidRPr="00F6796F">
        <w:rPr>
          <w:rFonts w:ascii="Aptos" w:hAnsi="Aptos"/>
          <w:bCs/>
          <w:sz w:val="20"/>
          <w:szCs w:val="20"/>
          <w:lang w:val="fr-FR"/>
        </w:rPr>
        <w:t>Toutes les filles et tous les garçons suivent, sur un pied d’égalité, un cycle complet d’enseignement primaire et secondaire gratuit.</w:t>
      </w:r>
    </w:p>
    <w:p w14:paraId="5AD7F9B8" w14:textId="77777777" w:rsidR="00F6796F" w:rsidRPr="00F6796F" w:rsidRDefault="00F6796F" w:rsidP="00F6790B">
      <w:pPr>
        <w:numPr>
          <w:ilvl w:val="0"/>
          <w:numId w:val="10"/>
        </w:numPr>
        <w:tabs>
          <w:tab w:val="num" w:pos="0"/>
        </w:tabs>
        <w:spacing w:after="0" w:line="240" w:lineRule="auto"/>
        <w:ind w:left="0" w:firstLine="284"/>
        <w:rPr>
          <w:rFonts w:ascii="Aptos" w:hAnsi="Aptos"/>
          <w:bCs/>
          <w:sz w:val="20"/>
          <w:szCs w:val="20"/>
          <w:lang w:val="fr-FR"/>
        </w:rPr>
      </w:pPr>
      <w:r w:rsidRPr="00F6796F">
        <w:rPr>
          <w:rFonts w:ascii="Aptos" w:hAnsi="Aptos"/>
          <w:bCs/>
          <w:sz w:val="20"/>
          <w:szCs w:val="20"/>
          <w:lang w:val="fr-FR"/>
        </w:rPr>
        <w:t xml:space="preserve">Les inégalités entre les sexes dans le domaine de l’éducation sont éliminées. </w:t>
      </w:r>
    </w:p>
    <w:p w14:paraId="2A93DB8A" w14:textId="77777777" w:rsidR="00F6796F" w:rsidRPr="00F6796F" w:rsidRDefault="00F6796F" w:rsidP="00F6790B">
      <w:pPr>
        <w:numPr>
          <w:ilvl w:val="0"/>
          <w:numId w:val="10"/>
        </w:numPr>
        <w:tabs>
          <w:tab w:val="num" w:pos="0"/>
        </w:tabs>
        <w:spacing w:after="0" w:line="240" w:lineRule="auto"/>
        <w:ind w:left="0" w:firstLine="284"/>
        <w:rPr>
          <w:rFonts w:ascii="Aptos" w:hAnsi="Aptos"/>
          <w:bCs/>
          <w:sz w:val="20"/>
          <w:szCs w:val="20"/>
          <w:lang w:val="fr-FR"/>
        </w:rPr>
      </w:pPr>
      <w:r w:rsidRPr="00F6796F">
        <w:rPr>
          <w:rFonts w:ascii="Aptos" w:hAnsi="Aptos"/>
          <w:bCs/>
          <w:sz w:val="20"/>
          <w:szCs w:val="20"/>
          <w:lang w:val="fr-FR"/>
        </w:rPr>
        <w:t>L’égalité d’accès des enfants et adolescents vulnérables, y compris ceux avec handicaps et en situation de vulnérabilité, à tous les niveaux d’enseignement et de formation professionnelle est assurée.</w:t>
      </w:r>
    </w:p>
    <w:p w14:paraId="055A12DB" w14:textId="77777777" w:rsidR="00F6796F" w:rsidRPr="00F6796F" w:rsidRDefault="00F6796F" w:rsidP="00F6790B">
      <w:pPr>
        <w:numPr>
          <w:ilvl w:val="0"/>
          <w:numId w:val="10"/>
        </w:numPr>
        <w:spacing w:after="0" w:line="240" w:lineRule="auto"/>
        <w:ind w:left="0" w:firstLine="284"/>
        <w:rPr>
          <w:rFonts w:ascii="Aptos" w:hAnsi="Aptos"/>
          <w:bCs/>
          <w:sz w:val="20"/>
          <w:szCs w:val="20"/>
          <w:lang w:val="fr-FR"/>
        </w:rPr>
      </w:pPr>
    </w:p>
    <w:p w14:paraId="6B92073D" w14:textId="77777777" w:rsidR="00F6796F" w:rsidRPr="00F6796F" w:rsidRDefault="00F6796F" w:rsidP="00F6790B">
      <w:pPr>
        <w:numPr>
          <w:ilvl w:val="0"/>
          <w:numId w:val="10"/>
        </w:numPr>
        <w:spacing w:after="0" w:line="240" w:lineRule="auto"/>
        <w:ind w:left="0" w:firstLine="284"/>
        <w:rPr>
          <w:rFonts w:ascii="Aptos" w:hAnsi="Aptos"/>
          <w:bCs/>
          <w:sz w:val="20"/>
          <w:szCs w:val="20"/>
          <w:lang w:val="fr-FR"/>
        </w:rPr>
      </w:pPr>
      <w:r w:rsidRPr="00F6796F">
        <w:rPr>
          <w:rFonts w:ascii="Aptos" w:hAnsi="Aptos"/>
          <w:bCs/>
          <w:sz w:val="20"/>
          <w:szCs w:val="20"/>
          <w:lang w:val="fr-FR"/>
        </w:rPr>
        <w:t xml:space="preserve">La Loi n°2022 – 018 portant Orientation générale du Système Éducatif à Madagascar (LOSEM) stipule dans son article 10, que « l’État s’engage à promouvoir l’inclusivité du système éducatif. Les modalités d’application de cette disposition sont définies par voie réglementaire en Conseil de Gouvernement ». </w:t>
      </w:r>
    </w:p>
    <w:p w14:paraId="4C8E6280" w14:textId="252BD4E4" w:rsidR="004145D8" w:rsidRDefault="004145D8" w:rsidP="004145D8">
      <w:pPr>
        <w:spacing w:line="240" w:lineRule="auto"/>
        <w:rPr>
          <w:rFonts w:ascii="Aptos" w:hAnsi="Aptos"/>
          <w:sz w:val="20"/>
          <w:szCs w:val="20"/>
          <w:lang w:val="x-none"/>
        </w:rPr>
      </w:pPr>
    </w:p>
    <w:p w14:paraId="6A724B3A"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Successivement par le biais de la Direction de l’Education Préscolaire et de l’Alphabétisation (DEPA), de 2014 à 2019 et de la Direction de l’Education Non Formelle (DENF) depuis 2020, le Ministère de l’Education Nationale, en collaboration avec ses partenaires, a pu mener des activités ayant abouti à des résultats concrets. Parmi lesquels, on peut citer :</w:t>
      </w:r>
    </w:p>
    <w:p w14:paraId="3DBCE329"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p>
    <w:p w14:paraId="126375BD"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Le document de cadrage sur l’éducation inclusive,</w:t>
      </w:r>
    </w:p>
    <w:p w14:paraId="0CA87EF9"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Le glossaire renfermant les terminologies-clé permettant aux usagers de mieux comprendre le concept de base de l’éducation inclusive.</w:t>
      </w:r>
    </w:p>
    <w:p w14:paraId="371BC97C"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Les modules de formation continue sur l’éducation inclusive ;</w:t>
      </w:r>
    </w:p>
    <w:p w14:paraId="400D6846"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 xml:space="preserve">L’insertion du concept de l’éducation inclusive dans le(s) module(s) de la formation initiale des enseignants (en cours d’expérimentation dans certains  </w:t>
      </w:r>
      <w:r w:rsidRPr="00F6790B">
        <w:rPr>
          <w:rFonts w:ascii="Aptos" w:hAnsi="Aptos"/>
          <w:bCs/>
          <w:sz w:val="20"/>
          <w:szCs w:val="20"/>
          <w:lang w:val="fr-FR"/>
        </w:rPr>
        <w:endnoteReference w:id="1"/>
      </w:r>
      <w:r w:rsidRPr="00F6790B">
        <w:rPr>
          <w:rFonts w:ascii="Aptos" w:hAnsi="Aptos"/>
          <w:bCs/>
          <w:sz w:val="20"/>
          <w:szCs w:val="20"/>
          <w:lang w:val="fr-FR"/>
        </w:rPr>
        <w:t>CRINFP) ;</w:t>
      </w:r>
    </w:p>
    <w:p w14:paraId="5D66112E"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lastRenderedPageBreak/>
        <w:t>La formation des enseignants sur ces modules ;</w:t>
      </w:r>
    </w:p>
    <w:p w14:paraId="2FAE040E"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L’étude sur l’analyse situationnelle de l’inclusion scolaire des enfants handicapés dans le primaire à Madagascar ;</w:t>
      </w:r>
    </w:p>
    <w:p w14:paraId="41DE479B" w14:textId="411719F2"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 xml:space="preserve">L’application de l’arrêté interministériel N°18036/2019 portant l’aménagement des modalités des examens officiels et concours organisés par le Ministère de l’Education Nationale, le </w:t>
      </w:r>
      <w:r w:rsidR="00D517FE" w:rsidRPr="00F6790B">
        <w:rPr>
          <w:rFonts w:ascii="Aptos" w:hAnsi="Aptos"/>
          <w:bCs/>
          <w:sz w:val="20"/>
          <w:szCs w:val="20"/>
          <w:lang w:val="fr-FR"/>
        </w:rPr>
        <w:t>ministère de l’Enseignement</w:t>
      </w:r>
      <w:r w:rsidRPr="00F6790B">
        <w:rPr>
          <w:rFonts w:ascii="Aptos" w:hAnsi="Aptos"/>
          <w:bCs/>
          <w:sz w:val="20"/>
          <w:szCs w:val="20"/>
          <w:lang w:val="fr-FR"/>
        </w:rPr>
        <w:t xml:space="preserve"> Technique et de la Formation Professionnelle et le </w:t>
      </w:r>
      <w:proofErr w:type="gramStart"/>
      <w:r w:rsidRPr="00F6790B">
        <w:rPr>
          <w:rFonts w:ascii="Aptos" w:hAnsi="Aptos"/>
          <w:bCs/>
          <w:sz w:val="20"/>
          <w:szCs w:val="20"/>
          <w:lang w:val="fr-FR"/>
        </w:rPr>
        <w:t>Ministère de l’Enseignement</w:t>
      </w:r>
      <w:proofErr w:type="gramEnd"/>
      <w:r w:rsidRPr="00F6790B">
        <w:rPr>
          <w:rFonts w:ascii="Aptos" w:hAnsi="Aptos"/>
          <w:bCs/>
          <w:sz w:val="20"/>
          <w:szCs w:val="20"/>
          <w:lang w:val="fr-FR"/>
        </w:rPr>
        <w:t xml:space="preserve"> Supérieur et de la Recherche Scientifique, au profit des candidats à besoins spécifiques ;</w:t>
      </w:r>
    </w:p>
    <w:p w14:paraId="076DD9D5"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 xml:space="preserve">La réalisation des études sur l’éducation inclusive conduites par des consultants nationaux et internationaux ; </w:t>
      </w:r>
    </w:p>
    <w:p w14:paraId="1C4A6FA9"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 xml:space="preserve">La mise en place de la plateforme nationale de l’éducation inclusive (PNEI) ; </w:t>
      </w:r>
    </w:p>
    <w:p w14:paraId="6EAA7178"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 xml:space="preserve">La mise en place des réseaux des parents en faveur des élèves à besoins spécifiques (RPEBS), etc. </w:t>
      </w:r>
    </w:p>
    <w:p w14:paraId="1BD008F3" w14:textId="77777777" w:rsidR="000610F1" w:rsidRPr="00F6790B" w:rsidRDefault="000610F1" w:rsidP="00F6790B">
      <w:pPr>
        <w:numPr>
          <w:ilvl w:val="0"/>
          <w:numId w:val="10"/>
        </w:numPr>
        <w:spacing w:after="0" w:line="240" w:lineRule="auto"/>
        <w:ind w:left="0" w:firstLine="284"/>
        <w:rPr>
          <w:rFonts w:ascii="Aptos" w:hAnsi="Aptos"/>
          <w:bCs/>
          <w:sz w:val="20"/>
          <w:szCs w:val="20"/>
          <w:lang w:val="fr-FR"/>
        </w:rPr>
      </w:pPr>
    </w:p>
    <w:p w14:paraId="16F40B9A" w14:textId="026BBA4A" w:rsidR="000610F1" w:rsidRPr="00F6790B" w:rsidRDefault="000610F1" w:rsidP="00F6790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 xml:space="preserve">Le </w:t>
      </w:r>
      <w:r w:rsidR="002A411B" w:rsidRPr="00F6790B">
        <w:rPr>
          <w:rFonts w:ascii="Aptos" w:hAnsi="Aptos"/>
          <w:bCs/>
          <w:sz w:val="20"/>
          <w:szCs w:val="20"/>
          <w:lang w:val="fr-FR"/>
        </w:rPr>
        <w:t>ministère de l’Enseignement</w:t>
      </w:r>
      <w:r w:rsidRPr="00F6790B">
        <w:rPr>
          <w:rFonts w:ascii="Aptos" w:hAnsi="Aptos"/>
          <w:bCs/>
          <w:sz w:val="20"/>
          <w:szCs w:val="20"/>
          <w:lang w:val="fr-FR"/>
        </w:rPr>
        <w:t xml:space="preserve"> Technique et de la Formation Professionnelle (METFP) dispose de :</w:t>
      </w:r>
    </w:p>
    <w:p w14:paraId="2B6DC4B3" w14:textId="77777777" w:rsidR="000610F1" w:rsidRPr="00F6790B" w:rsidRDefault="000610F1" w:rsidP="002A411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 xml:space="preserve">04 centres de formation techniques et professionnelles inclusives opérationnels et accueillant des élèves ordinaires et ceux avec handicaps. Ces centres emploient aussi des personnels avec handicaps.  </w:t>
      </w:r>
    </w:p>
    <w:p w14:paraId="2D1FD1E2" w14:textId="77777777" w:rsidR="000610F1" w:rsidRPr="000610F1" w:rsidRDefault="000610F1" w:rsidP="00F6790B">
      <w:pPr>
        <w:numPr>
          <w:ilvl w:val="0"/>
          <w:numId w:val="10"/>
        </w:numPr>
        <w:spacing w:after="0" w:line="240" w:lineRule="auto"/>
        <w:ind w:left="0" w:firstLine="284"/>
        <w:rPr>
          <w:rFonts w:eastAsiaTheme="minorHAnsi"/>
          <w:lang w:val="fr-FR"/>
        </w:rPr>
      </w:pPr>
      <w:r w:rsidRPr="00F6790B">
        <w:rPr>
          <w:rFonts w:ascii="Aptos" w:hAnsi="Aptos"/>
          <w:bCs/>
          <w:sz w:val="20"/>
          <w:szCs w:val="20"/>
          <w:lang w:val="fr-FR"/>
        </w:rPr>
        <w:t>Modules de formations techniques accessibles aux jeunes handicapés.</w:t>
      </w:r>
      <w:r>
        <w:rPr>
          <w:rFonts w:asciiTheme="minorHAnsi" w:hAnsiTheme="minorHAnsi" w:cstheme="minorHAnsi"/>
          <w:lang w:val="fr-FR"/>
        </w:rPr>
        <w:t xml:space="preserve"> </w:t>
      </w:r>
    </w:p>
    <w:p w14:paraId="460872E1" w14:textId="77777777" w:rsidR="000610F1" w:rsidRPr="000610F1" w:rsidRDefault="000610F1" w:rsidP="004145D8">
      <w:pPr>
        <w:spacing w:line="240" w:lineRule="auto"/>
        <w:rPr>
          <w:rFonts w:ascii="Aptos" w:hAnsi="Aptos"/>
          <w:sz w:val="20"/>
          <w:szCs w:val="20"/>
          <w:lang w:val="fr-FR"/>
        </w:rPr>
      </w:pPr>
    </w:p>
    <w:p w14:paraId="4B8958B1" w14:textId="152F6F17" w:rsidR="00CA7944" w:rsidRPr="009A3D9B" w:rsidRDefault="00CA7944" w:rsidP="00EE5FDF">
      <w:pPr>
        <w:spacing w:after="34"/>
        <w:ind w:left="0" w:firstLine="0"/>
        <w:rPr>
          <w:rFonts w:ascii="Aptos" w:hAnsi="Aptos"/>
          <w:sz w:val="20"/>
          <w:szCs w:val="20"/>
          <w:lang w:val="fr-FR"/>
        </w:rPr>
      </w:pPr>
    </w:p>
    <w:p w14:paraId="0071E0BD" w14:textId="3715152F"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2.</w:t>
      </w:r>
      <w:r w:rsidRPr="009A3D9B">
        <w:rPr>
          <w:rFonts w:ascii="Aptos" w:eastAsia="Arial" w:hAnsi="Aptos" w:cs="Arial"/>
          <w:sz w:val="20"/>
          <w:szCs w:val="20"/>
          <w:lang w:val="fr-FR"/>
        </w:rPr>
        <w:t xml:space="preserve"> </w:t>
      </w:r>
      <w:r w:rsidR="0078568C">
        <w:rPr>
          <w:rFonts w:ascii="Aptos" w:hAnsi="Aptos"/>
          <w:sz w:val="20"/>
          <w:szCs w:val="20"/>
          <w:lang w:val="fr-FR"/>
        </w:rPr>
        <w:t>JUSTIFICATION</w:t>
      </w:r>
      <w:r w:rsidRPr="009A3D9B">
        <w:rPr>
          <w:rFonts w:ascii="Aptos" w:hAnsi="Aptos"/>
          <w:sz w:val="20"/>
          <w:szCs w:val="20"/>
          <w:lang w:val="fr-FR"/>
        </w:rPr>
        <w:t xml:space="preserve"> </w:t>
      </w:r>
    </w:p>
    <w:p w14:paraId="06D6E442" w14:textId="77777777" w:rsidR="00A4154B" w:rsidRPr="00F6790B" w:rsidRDefault="00EE5FDF" w:rsidP="00A4154B">
      <w:pPr>
        <w:numPr>
          <w:ilvl w:val="0"/>
          <w:numId w:val="10"/>
        </w:numPr>
        <w:spacing w:after="0" w:line="240" w:lineRule="auto"/>
        <w:ind w:left="0" w:firstLine="284"/>
        <w:rPr>
          <w:rFonts w:ascii="Aptos" w:hAnsi="Aptos"/>
          <w:bCs/>
          <w:sz w:val="20"/>
          <w:szCs w:val="20"/>
          <w:lang w:val="fr-FR"/>
        </w:rPr>
      </w:pPr>
      <w:r w:rsidRPr="00A4154B">
        <w:rPr>
          <w:rFonts w:asciiTheme="minorHAnsi" w:hAnsiTheme="minorHAnsi" w:cstheme="minorHAnsi"/>
          <w:lang w:val="fr-FR"/>
        </w:rPr>
        <w:t xml:space="preserve"> </w:t>
      </w:r>
      <w:r w:rsidR="00A4154B" w:rsidRPr="00F6790B">
        <w:rPr>
          <w:rFonts w:ascii="Aptos" w:hAnsi="Aptos"/>
          <w:bCs/>
          <w:sz w:val="20"/>
          <w:szCs w:val="20"/>
          <w:lang w:val="fr-FR"/>
        </w:rPr>
        <w:t>Malgré les avancées citées ci-dessus, Madagascar ne dispose pas d’une stratégie nationale de l’éducation inclusive. Il est aussi constaté un manque de synergie et de coordination des initiatives des acteurs œuvrant dans la promotion de l’éducation inclusive.</w:t>
      </w:r>
    </w:p>
    <w:p w14:paraId="2BC7683C" w14:textId="6FC9BBCA" w:rsidR="006B4FFB" w:rsidRPr="00F6790B" w:rsidRDefault="00A4154B" w:rsidP="00A4154B">
      <w:pPr>
        <w:numPr>
          <w:ilvl w:val="0"/>
          <w:numId w:val="10"/>
        </w:numPr>
        <w:spacing w:after="0" w:line="240" w:lineRule="auto"/>
        <w:ind w:left="0" w:firstLine="284"/>
        <w:rPr>
          <w:rFonts w:ascii="Aptos" w:hAnsi="Aptos"/>
          <w:bCs/>
          <w:sz w:val="20"/>
          <w:szCs w:val="20"/>
          <w:lang w:val="fr-FR"/>
        </w:rPr>
      </w:pPr>
      <w:r w:rsidRPr="00F6790B">
        <w:rPr>
          <w:rFonts w:ascii="Aptos" w:hAnsi="Aptos"/>
          <w:bCs/>
          <w:sz w:val="20"/>
          <w:szCs w:val="20"/>
          <w:lang w:val="fr-FR"/>
        </w:rPr>
        <w:t>Les inégalités de genre, bien que variables d’une région à l’autre, touchent la plupart des secteurs. Le MICS 2018 informe que jusqu’à la puberté, la fille est avantagée par rapport au garçon. Cependant, cette tendance évolue à l’adolescence avec les grossesses et les mariages précoces, y compris pour les garçons (11% avant l’âge de 15 ans). 40% de femmes de 24 ans ont été mariées avant l’âge de 18 ans et 15% des filles sont mariées avant l’âge de 15 ans. 36% des femmes âgées de 20 à 24 ans ont eu une grossesse avant l’âge de 18 ans et 40% d’entre elles ont été mariées avant l’âge de 18 ans. Quant aux garçons, ils sont plus exposés que les filles aux conditions de travail dangereuses (36% contre 28%). En revanche, les filles sont plus fréquemment assignées aux tâches ménagères que les garçons (13% contre 8%). Si la cause du non-achèvement du secondaire n’est pas la même pour les filles et les garçons, la même déperdition est constatée pour les deux sexes. On ne s’étonnera donc pas que le taux d’alphabétisation des hommes et des femmes ne présente pas de différence majeure (62% contre 60%). Dans les régions du sud, le mariage précoce s’est amplifié avec les grossesses précoces. Une Stratégie nationale de lutte contre le mariage des enfants existe. Elle prend fin en 2024. Force est de constater qu’elle a été très peu mise en œuvre. Si les mariages et les grossesses sont un frein à l’école, l’école est l’un des lieux pour les faire reculer et les éliminer tout comme le travail des enfants. C’est dans ces contextes que l’UNICEF en appui aux Ministères en charge de l’Education, par le biais de la Direction de l’Education Non Formelle du MEN procède au recrutement, d’un (e) consultant (e) qui sera chargé (e) d’assurer l’élaboration de la stratégie nationale de l’éducation inclusive et de la promotion de l’égalité de genre à Madagascar.</w:t>
      </w:r>
    </w:p>
    <w:p w14:paraId="220A6430" w14:textId="6ABA8851" w:rsidR="006B4FFB" w:rsidRPr="009A3D9B" w:rsidRDefault="006B4FFB" w:rsidP="007758A5">
      <w:pPr>
        <w:spacing w:after="0" w:line="259" w:lineRule="auto"/>
        <w:ind w:left="360" w:firstLine="0"/>
        <w:jc w:val="left"/>
        <w:rPr>
          <w:rFonts w:ascii="Aptos" w:hAnsi="Aptos"/>
          <w:sz w:val="20"/>
          <w:szCs w:val="20"/>
          <w:lang w:val="fr-FR"/>
        </w:rPr>
      </w:pPr>
    </w:p>
    <w:p w14:paraId="03B23B2A"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3.</w:t>
      </w:r>
      <w:r w:rsidRPr="009A3D9B">
        <w:rPr>
          <w:rFonts w:ascii="Aptos" w:eastAsia="Arial" w:hAnsi="Aptos" w:cs="Arial"/>
          <w:sz w:val="20"/>
          <w:szCs w:val="20"/>
          <w:lang w:val="fr-FR"/>
        </w:rPr>
        <w:t xml:space="preserve"> </w:t>
      </w:r>
      <w:r w:rsidRPr="009A3D9B">
        <w:rPr>
          <w:rFonts w:ascii="Aptos" w:hAnsi="Aptos"/>
          <w:sz w:val="20"/>
          <w:szCs w:val="20"/>
          <w:lang w:val="fr-FR"/>
        </w:rPr>
        <w:t xml:space="preserve">OBJECTIFS CIBLES </w:t>
      </w:r>
    </w:p>
    <w:p w14:paraId="4273E1EE" w14:textId="6F570592" w:rsidR="00EE5FDF" w:rsidRDefault="004D6C3C" w:rsidP="004D6C3C">
      <w:pPr>
        <w:spacing w:after="0" w:line="259" w:lineRule="auto"/>
        <w:rPr>
          <w:rFonts w:ascii="Aptos" w:hAnsi="Aptos"/>
          <w:bCs/>
          <w:sz w:val="20"/>
          <w:szCs w:val="20"/>
          <w:lang w:val="fr-FR"/>
        </w:rPr>
      </w:pPr>
      <w:r w:rsidRPr="004D6C3C">
        <w:rPr>
          <w:rFonts w:ascii="Aptos" w:hAnsi="Aptos"/>
          <w:bCs/>
          <w:sz w:val="20"/>
          <w:szCs w:val="20"/>
          <w:lang w:val="fr-FR"/>
        </w:rPr>
        <w:t xml:space="preserve">Sous la supervision du </w:t>
      </w:r>
      <w:r w:rsidR="005419AE">
        <w:rPr>
          <w:rFonts w:ascii="Aptos" w:hAnsi="Aptos"/>
          <w:bCs/>
          <w:sz w:val="20"/>
          <w:szCs w:val="20"/>
          <w:lang w:val="fr-FR"/>
        </w:rPr>
        <w:t xml:space="preserve">Chef de section de </w:t>
      </w:r>
      <w:r w:rsidR="000F4FCA">
        <w:rPr>
          <w:rFonts w:ascii="Aptos" w:hAnsi="Aptos"/>
          <w:bCs/>
          <w:sz w:val="20"/>
          <w:szCs w:val="20"/>
          <w:lang w:val="fr-FR"/>
        </w:rPr>
        <w:t>l’Education</w:t>
      </w:r>
      <w:r w:rsidRPr="004D6C3C">
        <w:rPr>
          <w:rFonts w:ascii="Aptos" w:hAnsi="Aptos"/>
          <w:bCs/>
          <w:sz w:val="20"/>
          <w:szCs w:val="20"/>
          <w:lang w:val="fr-FR"/>
        </w:rPr>
        <w:t xml:space="preserve"> basé à </w:t>
      </w:r>
      <w:r w:rsidR="000F4FCA">
        <w:rPr>
          <w:rFonts w:ascii="Aptos" w:hAnsi="Aptos"/>
          <w:bCs/>
          <w:sz w:val="20"/>
          <w:szCs w:val="20"/>
          <w:lang w:val="fr-FR"/>
        </w:rPr>
        <w:t>Antananarivo</w:t>
      </w:r>
      <w:r w:rsidRPr="004D6C3C">
        <w:rPr>
          <w:rFonts w:ascii="Aptos" w:hAnsi="Aptos"/>
          <w:bCs/>
          <w:sz w:val="20"/>
          <w:szCs w:val="20"/>
          <w:lang w:val="fr-FR"/>
        </w:rPr>
        <w:t>, le/la consultant(e) individuel (le) sera responsable de l</w:t>
      </w:r>
      <w:r w:rsidR="000F4FCA">
        <w:rPr>
          <w:rFonts w:ascii="Aptos" w:hAnsi="Aptos"/>
          <w:bCs/>
          <w:sz w:val="20"/>
          <w:szCs w:val="20"/>
          <w:lang w:val="fr-FR"/>
        </w:rPr>
        <w:t>’élaboration</w:t>
      </w:r>
      <w:r w:rsidR="00FB48F8">
        <w:rPr>
          <w:rFonts w:ascii="Aptos" w:hAnsi="Aptos"/>
          <w:bCs/>
          <w:sz w:val="20"/>
          <w:szCs w:val="20"/>
          <w:lang w:val="fr-FR"/>
        </w:rPr>
        <w:t>,</w:t>
      </w:r>
      <w:r w:rsidR="000F4FCA">
        <w:rPr>
          <w:rFonts w:ascii="Aptos" w:hAnsi="Aptos"/>
          <w:bCs/>
          <w:sz w:val="20"/>
          <w:szCs w:val="20"/>
          <w:lang w:val="fr-FR"/>
        </w:rPr>
        <w:t xml:space="preserve"> </w:t>
      </w:r>
      <w:r w:rsidR="00FB48F8">
        <w:rPr>
          <w:rFonts w:ascii="Aptos" w:hAnsi="Aptos"/>
          <w:bCs/>
          <w:sz w:val="20"/>
          <w:szCs w:val="20"/>
          <w:lang w:val="fr-FR"/>
        </w:rPr>
        <w:t xml:space="preserve">par un processus inclusif et multisectoriel, le document de la Stratégie Nationale de l’éducation inclusive et du genre à </w:t>
      </w:r>
      <w:r w:rsidR="00F6790B">
        <w:rPr>
          <w:rFonts w:ascii="Aptos" w:hAnsi="Aptos"/>
          <w:bCs/>
          <w:sz w:val="20"/>
          <w:szCs w:val="20"/>
          <w:lang w:val="fr-FR"/>
        </w:rPr>
        <w:t>Madagascar, incluant un plan opérationnel budgétisé.</w:t>
      </w:r>
    </w:p>
    <w:p w14:paraId="7185CD16" w14:textId="77777777" w:rsidR="004D6C3C" w:rsidRPr="009A3D9B" w:rsidRDefault="004D6C3C" w:rsidP="00EE5FDF">
      <w:pPr>
        <w:spacing w:after="0" w:line="259" w:lineRule="auto"/>
        <w:jc w:val="left"/>
        <w:rPr>
          <w:rFonts w:ascii="Aptos" w:hAnsi="Aptos"/>
          <w:sz w:val="20"/>
          <w:szCs w:val="20"/>
          <w:lang w:val="fr-FR"/>
        </w:rPr>
      </w:pPr>
    </w:p>
    <w:p w14:paraId="68EE8E40"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4.</w:t>
      </w:r>
      <w:r w:rsidRPr="009A3D9B">
        <w:rPr>
          <w:rFonts w:ascii="Aptos" w:eastAsia="Arial" w:hAnsi="Aptos" w:cs="Arial"/>
          <w:sz w:val="20"/>
          <w:szCs w:val="20"/>
          <w:lang w:val="fr-FR"/>
        </w:rPr>
        <w:t xml:space="preserve"> </w:t>
      </w:r>
      <w:r w:rsidRPr="009A3D9B">
        <w:rPr>
          <w:rFonts w:ascii="Aptos" w:hAnsi="Aptos"/>
          <w:sz w:val="20"/>
          <w:szCs w:val="20"/>
          <w:lang w:val="fr-FR"/>
        </w:rPr>
        <w:t xml:space="preserve">PROTECTION DES ENFANTS </w:t>
      </w:r>
    </w:p>
    <w:p w14:paraId="22D428CF" w14:textId="77777777" w:rsidR="006B4FFB" w:rsidRPr="009A3D9B" w:rsidRDefault="00555C86">
      <w:pPr>
        <w:spacing w:after="113"/>
        <w:ind w:left="355"/>
        <w:rPr>
          <w:rFonts w:ascii="Aptos" w:hAnsi="Aptos"/>
          <w:sz w:val="20"/>
          <w:szCs w:val="20"/>
          <w:lang w:val="fr-FR"/>
        </w:rPr>
      </w:pPr>
      <w:r w:rsidRPr="009A3D9B">
        <w:rPr>
          <w:rFonts w:ascii="Aptos" w:hAnsi="Aptos"/>
          <w:sz w:val="20"/>
          <w:szCs w:val="20"/>
          <w:lang w:val="fr-FR"/>
        </w:rPr>
        <w:t xml:space="preserve">Ce rôle implique-t ’il un contact direct avec les enfants ?  </w:t>
      </w:r>
    </w:p>
    <w:p w14:paraId="402E54D5" w14:textId="77777777" w:rsidR="006B4FFB" w:rsidRPr="009A3D9B" w:rsidRDefault="00555C86">
      <w:pPr>
        <w:spacing w:after="113"/>
        <w:rPr>
          <w:rFonts w:ascii="Aptos" w:hAnsi="Aptos"/>
          <w:sz w:val="20"/>
          <w:szCs w:val="20"/>
          <w:lang w:val="fr-FR"/>
        </w:rPr>
      </w:pPr>
      <w:r w:rsidRPr="009A3D9B">
        <w:rPr>
          <w:rFonts w:ascii="Aptos" w:hAnsi="Aptos"/>
          <w:sz w:val="20"/>
          <w:szCs w:val="20"/>
          <w:lang w:val="fr-FR"/>
        </w:rPr>
        <w:t xml:space="preserve">     </w:t>
      </w:r>
      <w:r w:rsidRPr="009A3D9B">
        <w:rPr>
          <w:rFonts w:ascii="Aptos" w:eastAsia="Calibri" w:hAnsi="Aptos" w:cs="Calibri"/>
          <w:noProof/>
          <w:sz w:val="20"/>
          <w:szCs w:val="20"/>
          <w:lang w:val="fr-FR"/>
        </w:rPr>
        <mc:AlternateContent>
          <mc:Choice Requires="wpg">
            <w:drawing>
              <wp:inline distT="0" distB="0" distL="0" distR="0" wp14:anchorId="5FEB1AC9" wp14:editId="596F8648">
                <wp:extent cx="131369" cy="131064"/>
                <wp:effectExtent l="0" t="0" r="0" b="0"/>
                <wp:docPr id="19532" name="Group 19532"/>
                <wp:cNvGraphicFramePr/>
                <a:graphic xmlns:a="http://schemas.openxmlformats.org/drawingml/2006/main">
                  <a:graphicData uri="http://schemas.microsoft.com/office/word/2010/wordprocessingGroup">
                    <wpg:wgp>
                      <wpg:cNvGrpSpPr/>
                      <wpg:grpSpPr>
                        <a:xfrm>
                          <a:off x="0" y="0"/>
                          <a:ext cx="131369" cy="131064"/>
                          <a:chOff x="0" y="0"/>
                          <a:chExt cx="131369" cy="131064"/>
                        </a:xfrm>
                      </wpg:grpSpPr>
                      <wps:wsp>
                        <wps:cNvPr id="695" name="Shape 695"/>
                        <wps:cNvSpPr/>
                        <wps:spPr>
                          <a:xfrm>
                            <a:off x="0" y="0"/>
                            <a:ext cx="131369" cy="131064"/>
                          </a:xfrm>
                          <a:custGeom>
                            <a:avLst/>
                            <a:gdLst/>
                            <a:ahLst/>
                            <a:cxnLst/>
                            <a:rect l="0" t="0" r="0" b="0"/>
                            <a:pathLst>
                              <a:path w="131369" h="131064">
                                <a:moveTo>
                                  <a:pt x="0" y="131064"/>
                                </a:moveTo>
                                <a:lnTo>
                                  <a:pt x="131369" y="131064"/>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3891C7" id="Group 19532" o:spid="_x0000_s1026" style="width:10.35pt;height:10.3pt;mso-position-horizontal-relative:char;mso-position-vertical-relative:line" coordsize="131369,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">
                <v:shape id="Shape 695" o:spid="_x0000_s1027" style="position:absolute;width:131369;height:131064;visibility:visible;mso-wrap-style:square;v-text-anchor:top" coordsize="131369,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" path="m,131064r131369,l131369,,,,,131064xe" filled="f" strokeweight=".72pt">
                  <v:path arrowok="t" textboxrect="0,0,131369,131064"/>
                </v:shape>
                <w10:anchorlock/>
              </v:group>
            </w:pict>
          </mc:Fallback>
        </mc:AlternateContent>
      </w:r>
      <w:r w:rsidRPr="009A3D9B">
        <w:rPr>
          <w:rFonts w:ascii="Aptos" w:hAnsi="Aptos"/>
          <w:sz w:val="20"/>
          <w:szCs w:val="20"/>
          <w:lang w:val="fr-FR"/>
        </w:rPr>
        <w:t xml:space="preserve">   OUI    </w:t>
      </w:r>
      <w:r w:rsidRPr="009A3D9B">
        <w:rPr>
          <w:rFonts w:ascii="Aptos" w:eastAsia="Calibri" w:hAnsi="Aptos" w:cs="Calibri"/>
          <w:noProof/>
          <w:sz w:val="20"/>
          <w:szCs w:val="20"/>
          <w:lang w:val="fr-FR"/>
        </w:rPr>
        <mc:AlternateContent>
          <mc:Choice Requires="wpg">
            <w:drawing>
              <wp:inline distT="0" distB="0" distL="0" distR="0" wp14:anchorId="267F5C43" wp14:editId="7F034396">
                <wp:extent cx="134112" cy="134112"/>
                <wp:effectExtent l="0" t="0" r="0" b="0"/>
                <wp:docPr id="19533" name="Group 19533"/>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699" name="Shape 699"/>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00" name="Shape 700"/>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01" name="Shape 701"/>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166FC4" id="Group 19533"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">
                <v:shape id="Shape 699"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" path="m,131064r131064,l131064,,,,,131064xe" filled="f" strokeweight=".72pt">
                  <v:path arrowok="t" textboxrect="0,0,131064,131064"/>
                </v:shape>
                <v:shape id="Shape 700"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" path="m,l134112,134112e" filled="f" strokeweight=".48pt">
                  <v:path arrowok="t" textboxrect="0,0,134112,134112"/>
                </v:shape>
                <v:shape id="Shape 701"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" path="m134112,l,134112e" filled="f" strokeweight=".48pt">
                  <v:path arrowok="t" textboxrect="0,0,134112,134112"/>
                </v:shape>
                <w10:anchorlock/>
              </v:group>
            </w:pict>
          </mc:Fallback>
        </mc:AlternateContent>
      </w:r>
      <w:r w:rsidRPr="009A3D9B">
        <w:rPr>
          <w:rFonts w:ascii="Aptos" w:hAnsi="Aptos"/>
          <w:sz w:val="20"/>
          <w:szCs w:val="20"/>
          <w:lang w:val="fr-FR"/>
        </w:rPr>
        <w:t xml:space="preserve">   NON. Si OUI, veuillez cocher tout ce qui est applicable : </w:t>
      </w:r>
    </w:p>
    <w:p w14:paraId="4C793BB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61F5524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1B62ED87"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 xml:space="preserve">   </w:t>
      </w:r>
      <w:r w:rsidRPr="009A3D9B">
        <w:rPr>
          <w:rFonts w:ascii="Aptos" w:hAnsi="Aptos"/>
          <w:b w:val="0"/>
          <w:sz w:val="20"/>
          <w:szCs w:val="20"/>
          <w:lang w:val="fr-FR"/>
        </w:rPr>
        <w:t xml:space="preserve"> </w:t>
      </w:r>
      <w:r w:rsidRPr="009A3D9B">
        <w:rPr>
          <w:rFonts w:ascii="Aptos" w:hAnsi="Aptos"/>
          <w:sz w:val="20"/>
          <w:szCs w:val="20"/>
          <w:lang w:val="fr-FR"/>
        </w:rPr>
        <w:t xml:space="preserve">Rôle de contact direct </w:t>
      </w:r>
      <w:r w:rsidRPr="009A3D9B">
        <w:rPr>
          <w:rFonts w:ascii="Aptos" w:eastAsia="Calibri" w:hAnsi="Aptos" w:cs="Calibri"/>
          <w:noProof/>
          <w:sz w:val="20"/>
          <w:szCs w:val="20"/>
          <w:lang w:val="fr-FR"/>
        </w:rPr>
        <mc:AlternateContent>
          <mc:Choice Requires="wpg">
            <w:drawing>
              <wp:inline distT="0" distB="0" distL="0" distR="0" wp14:anchorId="3B44DC1C" wp14:editId="5BBCF982">
                <wp:extent cx="131369" cy="131369"/>
                <wp:effectExtent l="0" t="0" r="0" b="0"/>
                <wp:docPr id="19534" name="Group 19534"/>
                <wp:cNvGraphicFramePr/>
                <a:graphic xmlns:a="http://schemas.openxmlformats.org/drawingml/2006/main">
                  <a:graphicData uri="http://schemas.microsoft.com/office/word/2010/wordprocessingGroup">
                    <wpg:wgp>
                      <wpg:cNvGrpSpPr/>
                      <wpg:grpSpPr>
                        <a:xfrm>
                          <a:off x="0" y="0"/>
                          <a:ext cx="131369" cy="131369"/>
                          <a:chOff x="0" y="0"/>
                          <a:chExt cx="131369" cy="131369"/>
                        </a:xfrm>
                      </wpg:grpSpPr>
                      <wps:wsp>
                        <wps:cNvPr id="743" name="Shape 743"/>
                        <wps:cNvSpPr/>
                        <wps:spPr>
                          <a:xfrm>
                            <a:off x="0" y="0"/>
                            <a:ext cx="131369" cy="131369"/>
                          </a:xfrm>
                          <a:custGeom>
                            <a:avLst/>
                            <a:gdLst/>
                            <a:ahLst/>
                            <a:cxnLst/>
                            <a:rect l="0" t="0" r="0" b="0"/>
                            <a:pathLst>
                              <a:path w="131369" h="131369">
                                <a:moveTo>
                                  <a:pt x="0" y="131369"/>
                                </a:moveTo>
                                <a:lnTo>
                                  <a:pt x="131369" y="131369"/>
                                </a:lnTo>
                                <a:lnTo>
                                  <a:pt x="13136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C1B38C" id="Group 19534" o:spid="_x0000_s1026" style="width:10.35pt;height:10.35pt;mso-position-horizontal-relative:char;mso-position-vertical-relative:line" coordsize="131369,13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">
                <v:shape id="Shape 743" o:spid="_x0000_s1027" style="position:absolute;width:131369;height:131369;visibility:visible;mso-wrap-style:square;v-text-anchor:top" coordsize="131369,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" path="m,131369r131369,l131369,,,,,131369xe" filled="f" strokeweight=".72pt">
                  <v:path arrowok="t" textboxrect="0,0,131369,131369"/>
                </v:shape>
                <w10:anchorlock/>
              </v:group>
            </w:pict>
          </mc:Fallback>
        </mc:AlternateContent>
      </w:r>
      <w:r w:rsidRPr="009A3D9B">
        <w:rPr>
          <w:rFonts w:ascii="Aptos" w:hAnsi="Aptos"/>
          <w:sz w:val="20"/>
          <w:szCs w:val="20"/>
          <w:lang w:val="fr-FR"/>
        </w:rPr>
        <w:t xml:space="preserve"> </w:t>
      </w:r>
      <w:r w:rsidRPr="009A3D9B">
        <w:rPr>
          <w:rFonts w:ascii="Aptos" w:hAnsi="Aptos"/>
          <w:b w:val="0"/>
          <w:sz w:val="20"/>
          <w:szCs w:val="20"/>
          <w:lang w:val="fr-FR"/>
        </w:rPr>
        <w:t xml:space="preserve"> OUI     </w:t>
      </w:r>
      <w:r w:rsidRPr="009A3D9B">
        <w:rPr>
          <w:rFonts w:ascii="Aptos" w:eastAsia="Calibri" w:hAnsi="Aptos" w:cs="Calibri"/>
          <w:noProof/>
          <w:sz w:val="20"/>
          <w:szCs w:val="20"/>
          <w:lang w:val="fr-FR"/>
        </w:rPr>
        <mc:AlternateContent>
          <mc:Choice Requires="wpg">
            <w:drawing>
              <wp:inline distT="0" distB="0" distL="0" distR="0" wp14:anchorId="7BBCDA2C" wp14:editId="170AC40C">
                <wp:extent cx="134112" cy="134493"/>
                <wp:effectExtent l="0" t="0" r="0" b="0"/>
                <wp:docPr id="19535" name="Group 19535"/>
                <wp:cNvGraphicFramePr/>
                <a:graphic xmlns:a="http://schemas.openxmlformats.org/drawingml/2006/main">
                  <a:graphicData uri="http://schemas.microsoft.com/office/word/2010/wordprocessingGroup">
                    <wpg:wgp>
                      <wpg:cNvGrpSpPr/>
                      <wpg:grpSpPr>
                        <a:xfrm>
                          <a:off x="0" y="0"/>
                          <a:ext cx="134112" cy="134493"/>
                          <a:chOff x="0" y="0"/>
                          <a:chExt cx="134112" cy="134493"/>
                        </a:xfrm>
                      </wpg:grpSpPr>
                      <wps:wsp>
                        <wps:cNvPr id="750" name="Shape 750"/>
                        <wps:cNvSpPr/>
                        <wps:spPr>
                          <a:xfrm>
                            <a:off x="1524" y="1601"/>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51" name="Shape 751"/>
                        <wps:cNvSpPr/>
                        <wps:spPr>
                          <a:xfrm>
                            <a:off x="0" y="0"/>
                            <a:ext cx="134112" cy="134493"/>
                          </a:xfrm>
                          <a:custGeom>
                            <a:avLst/>
                            <a:gdLst/>
                            <a:ahLst/>
                            <a:cxnLst/>
                            <a:rect l="0" t="0" r="0" b="0"/>
                            <a:pathLst>
                              <a:path w="134112" h="134493">
                                <a:moveTo>
                                  <a:pt x="0" y="0"/>
                                </a:moveTo>
                                <a:lnTo>
                                  <a:pt x="134112" y="134493"/>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52" name="Shape 752"/>
                        <wps:cNvSpPr/>
                        <wps:spPr>
                          <a:xfrm>
                            <a:off x="0" y="0"/>
                            <a:ext cx="134112" cy="134493"/>
                          </a:xfrm>
                          <a:custGeom>
                            <a:avLst/>
                            <a:gdLst/>
                            <a:ahLst/>
                            <a:cxnLst/>
                            <a:rect l="0" t="0" r="0" b="0"/>
                            <a:pathLst>
                              <a:path w="134112" h="134493">
                                <a:moveTo>
                                  <a:pt x="134112" y="0"/>
                                </a:moveTo>
                                <a:lnTo>
                                  <a:pt x="0" y="134493"/>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26C0F5" id="Group 19535" o:spid="_x0000_s1026" style="width:10.55pt;height:10.6pt;mso-position-horizontal-relative:char;mso-position-vertical-relative:line" coordsize="134112,13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">
                <v:shape id="Shape 750" o:spid="_x0000_s1027" style="position:absolute;left:1524;top:1601;width:131064;height:131369;visibility:visible;mso-wrap-style:square;v-text-anchor:top" coordsize="13106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" path="m,131369r131064,l131064,,,,,131369xe" filled="f" strokeweight=".72pt">
                  <v:path arrowok="t" textboxrect="0,0,131064,131369"/>
                </v:shape>
                <v:shape id="Shape 751" o:spid="_x0000_s1028" style="position:absolute;width:134112;height:134493;visibility:visible;mso-wrap-style:square;v-text-anchor:top" coordsize="134112,13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" path="m,l134112,134493e" filled="f" strokeweight=".48pt">
                  <v:path arrowok="t" textboxrect="0,0,134112,134493"/>
                </v:shape>
                <v:shape id="Shape 752" o:spid="_x0000_s1029" style="position:absolute;width:134112;height:134493;visibility:visible;mso-wrap-style:square;v-text-anchor:top" coordsize="134112,13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" path="m134112,l,134493e" filled="f" strokeweight=".48pt">
                  <v:path arrowok="t" textboxrect="0,0,134112,134493"/>
                </v:shape>
                <w10:anchorlock/>
              </v:group>
            </w:pict>
          </mc:Fallback>
        </mc:AlternateContent>
      </w:r>
      <w:r w:rsidRPr="009A3D9B">
        <w:rPr>
          <w:rFonts w:ascii="Aptos" w:hAnsi="Aptos"/>
          <w:b w:val="0"/>
          <w:sz w:val="20"/>
          <w:szCs w:val="20"/>
          <w:lang w:val="fr-FR"/>
        </w:rPr>
        <w:t xml:space="preserve">  NON </w:t>
      </w:r>
      <w:r w:rsidRPr="009A3D9B">
        <w:rPr>
          <w:rFonts w:ascii="Aptos" w:hAnsi="Aptos"/>
          <w:sz w:val="20"/>
          <w:szCs w:val="20"/>
          <w:lang w:val="fr-FR"/>
        </w:rPr>
        <w:t xml:space="preserve">       </w:t>
      </w:r>
      <w:r w:rsidRPr="009A3D9B">
        <w:rPr>
          <w:rFonts w:ascii="Aptos" w:hAnsi="Aptos"/>
          <w:b w:val="0"/>
          <w:sz w:val="20"/>
          <w:szCs w:val="20"/>
          <w:lang w:val="fr-FR"/>
        </w:rPr>
        <w:t xml:space="preserve"> </w:t>
      </w:r>
    </w:p>
    <w:p w14:paraId="1BF42C89" w14:textId="77777777" w:rsidR="007758A5" w:rsidRPr="009A3D9B" w:rsidRDefault="007758A5">
      <w:pPr>
        <w:rPr>
          <w:rFonts w:ascii="Aptos" w:hAnsi="Aptos"/>
          <w:sz w:val="20"/>
          <w:szCs w:val="20"/>
          <w:lang w:val="fr-FR"/>
        </w:rPr>
      </w:pPr>
    </w:p>
    <w:p w14:paraId="3D3F0532" w14:textId="0CF243CF" w:rsidR="006B4FFB" w:rsidRPr="009A3D9B" w:rsidRDefault="00555C86">
      <w:pPr>
        <w:rPr>
          <w:rFonts w:ascii="Aptos" w:hAnsi="Aptos"/>
          <w:sz w:val="20"/>
          <w:szCs w:val="20"/>
          <w:lang w:val="fr-FR"/>
        </w:rPr>
      </w:pPr>
      <w:r w:rsidRPr="009A3D9B">
        <w:rPr>
          <w:rFonts w:ascii="Aptos" w:hAnsi="Aptos"/>
          <w:sz w:val="20"/>
          <w:szCs w:val="20"/>
          <w:lang w:val="fr-FR"/>
        </w:rPr>
        <w:t xml:space="preserve">Si oui, veuillez indiquer le nombre d'heures / mois de contact interpersonnel direct avec des enfants ou de travail dans leur proximité physique immédiate, avec une supervision limitée par un membre du personnel plus </w:t>
      </w:r>
      <w:r w:rsidR="00BE65A8" w:rsidRPr="009A3D9B">
        <w:rPr>
          <w:rFonts w:ascii="Aptos" w:hAnsi="Aptos"/>
          <w:sz w:val="20"/>
          <w:szCs w:val="20"/>
          <w:lang w:val="fr-FR"/>
        </w:rPr>
        <w:t>expérimenté :</w:t>
      </w:r>
      <w:r w:rsidRPr="009A3D9B">
        <w:rPr>
          <w:rFonts w:ascii="Aptos" w:hAnsi="Aptos"/>
          <w:sz w:val="20"/>
          <w:szCs w:val="20"/>
          <w:lang w:val="fr-FR"/>
        </w:rPr>
        <w:t xml:space="preserve">  </w:t>
      </w:r>
    </w:p>
    <w:p w14:paraId="0D2FBBD0" w14:textId="77777777" w:rsidR="007758A5" w:rsidRPr="009A3D9B" w:rsidRDefault="007758A5">
      <w:pPr>
        <w:rPr>
          <w:rFonts w:ascii="Aptos" w:hAnsi="Aptos"/>
          <w:sz w:val="20"/>
          <w:szCs w:val="20"/>
          <w:lang w:val="fr-FR"/>
        </w:rPr>
      </w:pPr>
    </w:p>
    <w:tbl>
      <w:tblPr>
        <w:tblStyle w:val="TableGrid"/>
        <w:tblW w:w="9662" w:type="dxa"/>
        <w:tblInd w:w="-108" w:type="dxa"/>
        <w:tblCellMar>
          <w:top w:w="12" w:type="dxa"/>
          <w:left w:w="108" w:type="dxa"/>
          <w:right w:w="115" w:type="dxa"/>
        </w:tblCellMar>
        <w:tblLook w:val="04A0" w:firstRow="1" w:lastRow="0" w:firstColumn="1" w:lastColumn="0" w:noHBand="0" w:noVBand="1"/>
      </w:tblPr>
      <w:tblGrid>
        <w:gridCol w:w="9662"/>
      </w:tblGrid>
      <w:tr w:rsidR="006B4FFB" w:rsidRPr="00A83A20" w14:paraId="4EA992E9" w14:textId="77777777">
        <w:trPr>
          <w:trHeight w:val="516"/>
        </w:trPr>
        <w:tc>
          <w:tcPr>
            <w:tcW w:w="9662" w:type="dxa"/>
            <w:tcBorders>
              <w:top w:val="single" w:sz="4" w:space="0" w:color="000000"/>
              <w:left w:val="single" w:sz="4" w:space="0" w:color="000000"/>
              <w:bottom w:val="single" w:sz="4" w:space="0" w:color="000000"/>
              <w:right w:val="single" w:sz="4" w:space="0" w:color="000000"/>
            </w:tcBorders>
          </w:tcPr>
          <w:p w14:paraId="35B72F00"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4F92D2B0"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tc>
      </w:tr>
    </w:tbl>
    <w:p w14:paraId="5A75E0D7"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773F7D08"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lastRenderedPageBreak/>
        <w:t xml:space="preserve">Rôle dans la saisie de données sur les enfants                  </w:t>
      </w:r>
      <w:r w:rsidRPr="009A3D9B">
        <w:rPr>
          <w:rFonts w:ascii="Aptos" w:hAnsi="Aptos"/>
          <w:b w:val="0"/>
          <w:sz w:val="20"/>
          <w:szCs w:val="20"/>
          <w:lang w:val="fr-FR"/>
        </w:rPr>
        <w:t xml:space="preserve"> </w:t>
      </w:r>
      <w:r w:rsidRPr="009A3D9B">
        <w:rPr>
          <w:rFonts w:ascii="Aptos" w:eastAsia="Calibri" w:hAnsi="Aptos" w:cs="Calibri"/>
          <w:noProof/>
          <w:sz w:val="20"/>
          <w:szCs w:val="20"/>
          <w:lang w:val="fr-FR"/>
        </w:rPr>
        <mc:AlternateContent>
          <mc:Choice Requires="wpg">
            <w:drawing>
              <wp:inline distT="0" distB="0" distL="0" distR="0" wp14:anchorId="130FAFCB" wp14:editId="5BD7B165">
                <wp:extent cx="131064" cy="131064"/>
                <wp:effectExtent l="0" t="0" r="0" b="0"/>
                <wp:docPr id="19536" name="Group 1953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822" name="Shape 82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71D969" id="Group 1953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">
                <v:shape id="Shape 82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" path="m,131064r131064,l131064,,,,,131064xe" filled="f" strokeweight=".72pt">
                  <v:path arrowok="t" textboxrect="0,0,131064,131064"/>
                </v:shape>
                <w10:anchorlock/>
              </v:group>
            </w:pict>
          </mc:Fallback>
        </mc:AlternateContent>
      </w:r>
      <w:r w:rsidRPr="009A3D9B">
        <w:rPr>
          <w:rFonts w:ascii="Aptos" w:hAnsi="Aptos"/>
          <w:sz w:val="20"/>
          <w:szCs w:val="20"/>
          <w:lang w:val="fr-FR"/>
        </w:rPr>
        <w:t xml:space="preserve"> </w:t>
      </w:r>
      <w:r w:rsidRPr="009A3D9B">
        <w:rPr>
          <w:rFonts w:ascii="Aptos" w:hAnsi="Aptos"/>
          <w:b w:val="0"/>
          <w:sz w:val="20"/>
          <w:szCs w:val="20"/>
          <w:lang w:val="fr-FR"/>
        </w:rPr>
        <w:t xml:space="preserve"> OUI   </w:t>
      </w:r>
      <w:r w:rsidRPr="009A3D9B">
        <w:rPr>
          <w:rFonts w:ascii="Aptos" w:hAnsi="Aptos"/>
          <w:sz w:val="20"/>
          <w:szCs w:val="20"/>
          <w:lang w:val="fr-FR"/>
        </w:rPr>
        <w:t xml:space="preserve"> </w:t>
      </w:r>
      <w:r w:rsidRPr="009A3D9B">
        <w:rPr>
          <w:rFonts w:ascii="Aptos" w:eastAsia="Calibri" w:hAnsi="Aptos" w:cs="Calibri"/>
          <w:noProof/>
          <w:sz w:val="20"/>
          <w:szCs w:val="20"/>
          <w:lang w:val="fr-FR"/>
        </w:rPr>
        <mc:AlternateContent>
          <mc:Choice Requires="wpg">
            <w:drawing>
              <wp:inline distT="0" distB="0" distL="0" distR="0" wp14:anchorId="7CBD67CC" wp14:editId="094403D6">
                <wp:extent cx="134112" cy="134112"/>
                <wp:effectExtent l="0" t="0" r="0" b="0"/>
                <wp:docPr id="19537" name="Group 19537"/>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828" name="Shape 828"/>
                        <wps:cNvSpPr/>
                        <wps:spPr>
                          <a:xfrm>
                            <a:off x="1524" y="1524"/>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29" name="Shape 829"/>
                        <wps:cNvSpPr/>
                        <wps:spPr>
                          <a:xfrm>
                            <a:off x="0" y="0"/>
                            <a:ext cx="134112" cy="134112"/>
                          </a:xfrm>
                          <a:custGeom>
                            <a:avLst/>
                            <a:gdLst/>
                            <a:ahLst/>
                            <a:cxnLst/>
                            <a:rect l="0" t="0" r="0" b="0"/>
                            <a:pathLst>
                              <a:path w="134112" h="134112">
                                <a:moveTo>
                                  <a:pt x="0" y="0"/>
                                </a:moveTo>
                                <a:lnTo>
                                  <a:pt x="134112" y="134112"/>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30" name="Shape 830"/>
                        <wps:cNvSpPr/>
                        <wps:spPr>
                          <a:xfrm>
                            <a:off x="0" y="0"/>
                            <a:ext cx="134112" cy="134112"/>
                          </a:xfrm>
                          <a:custGeom>
                            <a:avLst/>
                            <a:gdLst/>
                            <a:ahLst/>
                            <a:cxnLst/>
                            <a:rect l="0" t="0" r="0" b="0"/>
                            <a:pathLst>
                              <a:path w="134112" h="134112">
                                <a:moveTo>
                                  <a:pt x="134112" y="0"/>
                                </a:moveTo>
                                <a:lnTo>
                                  <a:pt x="0" y="134112"/>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E7EC9F" id="Group 19537" o:spid="_x0000_s1026" style="width:10.55pt;height:10.55pt;mso-position-horizontal-relative:char;mso-position-vertical-relative:line" coordsize="134112,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">
                <v:shape id="Shape 828" o:spid="_x0000_s1027" style="position:absolute;left:1524;top:1524;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" path="m,131064r131064,l131064,,,,,131064xe" filled="f" strokeweight=".72pt">
                  <v:path arrowok="t" textboxrect="0,0,131064,131064"/>
                </v:shape>
                <v:shape id="Shape 829" o:spid="_x0000_s1028"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" path="m,l134112,134112e" filled="f" strokeweight=".48pt">
                  <v:path arrowok="t" textboxrect="0,0,134112,134112"/>
                </v:shape>
                <v:shape id="Shape 830" o:spid="_x0000_s1029" style="position:absolute;width:134112;height:134112;visibility:visible;mso-wrap-style:square;v-text-anchor:top" coordsize="134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" path="m134112,l,134112e" filled="f" strokeweight=".48pt">
                  <v:path arrowok="t" textboxrect="0,0,134112,134112"/>
                </v:shape>
                <w10:anchorlock/>
              </v:group>
            </w:pict>
          </mc:Fallback>
        </mc:AlternateContent>
      </w:r>
      <w:r w:rsidRPr="009A3D9B">
        <w:rPr>
          <w:rFonts w:ascii="Aptos" w:hAnsi="Aptos"/>
          <w:b w:val="0"/>
          <w:sz w:val="20"/>
          <w:szCs w:val="20"/>
          <w:lang w:val="fr-FR"/>
        </w:rPr>
        <w:t xml:space="preserve">  NON </w:t>
      </w:r>
      <w:r w:rsidRPr="009A3D9B">
        <w:rPr>
          <w:rFonts w:ascii="Aptos" w:hAnsi="Aptos"/>
          <w:sz w:val="20"/>
          <w:szCs w:val="20"/>
          <w:lang w:val="fr-FR"/>
        </w:rPr>
        <w:t xml:space="preserve">                         </w:t>
      </w:r>
      <w:r w:rsidRPr="009A3D9B">
        <w:rPr>
          <w:rFonts w:ascii="Aptos" w:hAnsi="Aptos"/>
          <w:b w:val="0"/>
          <w:sz w:val="20"/>
          <w:szCs w:val="20"/>
          <w:lang w:val="fr-FR"/>
        </w:rPr>
        <w:t xml:space="preserve">  </w:t>
      </w:r>
    </w:p>
    <w:p w14:paraId="59AC8F72" w14:textId="77777777" w:rsidR="006B4FFB" w:rsidRPr="009A3D9B" w:rsidRDefault="00555C86">
      <w:pPr>
        <w:rPr>
          <w:rFonts w:ascii="Aptos" w:hAnsi="Aptos"/>
          <w:sz w:val="20"/>
          <w:szCs w:val="20"/>
          <w:lang w:val="fr-FR"/>
        </w:rPr>
      </w:pPr>
      <w:r w:rsidRPr="009A3D9B">
        <w:rPr>
          <w:rFonts w:ascii="Aptos" w:hAnsi="Aptos"/>
          <w:sz w:val="20"/>
          <w:szCs w:val="20"/>
          <w:lang w:val="fr-FR"/>
        </w:rPr>
        <w:t>Si oui, veuillez indiquer le nombre d'heures / de mois de gestion ou de transmission d'informations personnelles à caractère d’identification enfants (nom, carte d'identité nationale, données de localisation, photos</w:t>
      </w:r>
      <w:proofErr w:type="gramStart"/>
      <w:r w:rsidRPr="009A3D9B">
        <w:rPr>
          <w:rFonts w:ascii="Aptos" w:hAnsi="Aptos"/>
          <w:sz w:val="20"/>
          <w:szCs w:val="20"/>
          <w:lang w:val="fr-FR"/>
        </w:rPr>
        <w:t>):</w:t>
      </w:r>
      <w:proofErr w:type="gramEnd"/>
      <w:r w:rsidRPr="009A3D9B">
        <w:rPr>
          <w:rFonts w:ascii="Aptos" w:hAnsi="Aptos"/>
          <w:sz w:val="20"/>
          <w:szCs w:val="20"/>
          <w:lang w:val="fr-FR"/>
        </w:rPr>
        <w:t xml:space="preserve">   </w:t>
      </w:r>
    </w:p>
    <w:p w14:paraId="7472CBA3" w14:textId="77777777" w:rsidR="007758A5" w:rsidRPr="009A3D9B" w:rsidRDefault="007758A5">
      <w:pPr>
        <w:rPr>
          <w:rFonts w:ascii="Aptos" w:hAnsi="Aptos"/>
          <w:sz w:val="20"/>
          <w:szCs w:val="20"/>
          <w:lang w:val="fr-FR"/>
        </w:rPr>
      </w:pPr>
    </w:p>
    <w:tbl>
      <w:tblPr>
        <w:tblStyle w:val="TableGrid"/>
        <w:tblW w:w="9662" w:type="dxa"/>
        <w:tblInd w:w="-108" w:type="dxa"/>
        <w:tblCellMar>
          <w:top w:w="14" w:type="dxa"/>
          <w:left w:w="108" w:type="dxa"/>
          <w:right w:w="115" w:type="dxa"/>
        </w:tblCellMar>
        <w:tblLook w:val="04A0" w:firstRow="1" w:lastRow="0" w:firstColumn="1" w:lastColumn="0" w:noHBand="0" w:noVBand="1"/>
      </w:tblPr>
      <w:tblGrid>
        <w:gridCol w:w="9662"/>
      </w:tblGrid>
      <w:tr w:rsidR="006B4FFB" w:rsidRPr="00A83A20" w14:paraId="1AC209AA" w14:textId="77777777">
        <w:trPr>
          <w:trHeight w:val="518"/>
        </w:trPr>
        <w:tc>
          <w:tcPr>
            <w:tcW w:w="9662" w:type="dxa"/>
            <w:tcBorders>
              <w:top w:val="single" w:sz="4" w:space="0" w:color="000000"/>
              <w:left w:val="single" w:sz="4" w:space="0" w:color="000000"/>
              <w:bottom w:val="single" w:sz="4" w:space="0" w:color="000000"/>
              <w:right w:val="single" w:sz="4" w:space="0" w:color="000000"/>
            </w:tcBorders>
          </w:tcPr>
          <w:p w14:paraId="4C07E5D9"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6609A313"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tc>
      </w:tr>
    </w:tbl>
    <w:p w14:paraId="20F9789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1D948E7A" w14:textId="77777777" w:rsidR="006B4FFB" w:rsidRPr="009A3D9B" w:rsidRDefault="00555C86">
      <w:pPr>
        <w:rPr>
          <w:rFonts w:ascii="Aptos" w:hAnsi="Aptos"/>
          <w:sz w:val="20"/>
          <w:szCs w:val="20"/>
          <w:lang w:val="fr-FR"/>
        </w:rPr>
      </w:pPr>
      <w:r w:rsidRPr="009A3D9B">
        <w:rPr>
          <w:rFonts w:ascii="Aptos" w:hAnsi="Aptos"/>
          <w:sz w:val="20"/>
          <w:szCs w:val="20"/>
          <w:lang w:val="fr-FR"/>
        </w:rPr>
        <w:t xml:space="preserve">Pour plus informations, veuillez consulter les </w:t>
      </w:r>
      <w:proofErr w:type="spellStart"/>
      <w:r w:rsidRPr="009A3D9B">
        <w:rPr>
          <w:rFonts w:ascii="Aptos" w:hAnsi="Aptos"/>
          <w:sz w:val="20"/>
          <w:szCs w:val="20"/>
          <w:lang w:val="fr-FR"/>
        </w:rPr>
        <w:t>FAQs</w:t>
      </w:r>
      <w:proofErr w:type="spellEnd"/>
      <w:r w:rsidRPr="009A3D9B">
        <w:rPr>
          <w:rFonts w:ascii="Aptos" w:hAnsi="Aptos"/>
          <w:sz w:val="20"/>
          <w:szCs w:val="20"/>
          <w:lang w:val="fr-FR"/>
        </w:rPr>
        <w:t xml:space="preserve"> et les mises à jour disponible sur le </w:t>
      </w:r>
      <w:r w:rsidRPr="009A3D9B">
        <w:rPr>
          <w:rFonts w:ascii="Aptos" w:hAnsi="Aptos"/>
          <w:color w:val="00B0F0"/>
          <w:sz w:val="20"/>
          <w:szCs w:val="20"/>
          <w:lang w:val="fr-FR"/>
        </w:rPr>
        <w:t xml:space="preserve">“SharePoint: Child </w:t>
      </w:r>
      <w:proofErr w:type="spellStart"/>
      <w:r w:rsidRPr="009A3D9B">
        <w:rPr>
          <w:rFonts w:ascii="Aptos" w:hAnsi="Aptos"/>
          <w:color w:val="00B0F0"/>
          <w:sz w:val="20"/>
          <w:szCs w:val="20"/>
          <w:lang w:val="fr-FR"/>
        </w:rPr>
        <w:t>Safeguarding</w:t>
      </w:r>
      <w:proofErr w:type="spellEnd"/>
      <w:r w:rsidRPr="009A3D9B">
        <w:rPr>
          <w:rFonts w:ascii="Aptos" w:hAnsi="Aptos"/>
          <w:color w:val="00B0F0"/>
          <w:sz w:val="20"/>
          <w:szCs w:val="20"/>
          <w:lang w:val="fr-FR"/>
        </w:rPr>
        <w:t>”</w:t>
      </w:r>
      <w:r w:rsidRPr="009A3D9B">
        <w:rPr>
          <w:rFonts w:ascii="Aptos" w:hAnsi="Aptos"/>
          <w:sz w:val="20"/>
          <w:szCs w:val="20"/>
          <w:lang w:val="fr-FR"/>
        </w:rPr>
        <w:t xml:space="preserve"> et </w:t>
      </w:r>
      <w:hyperlink r:id="rId7">
        <w:r w:rsidRPr="009A3D9B">
          <w:rPr>
            <w:rFonts w:ascii="Aptos" w:hAnsi="Aptos"/>
            <w:color w:val="00B0F0"/>
            <w:sz w:val="20"/>
            <w:szCs w:val="20"/>
            <w:u w:val="single" w:color="00B0F0"/>
            <w:lang w:val="fr-FR"/>
          </w:rPr>
          <w:t xml:space="preserve">Child </w:t>
        </w:r>
        <w:proofErr w:type="spellStart"/>
        <w:r w:rsidRPr="009A3D9B">
          <w:rPr>
            <w:rFonts w:ascii="Aptos" w:hAnsi="Aptos"/>
            <w:color w:val="00B0F0"/>
            <w:sz w:val="20"/>
            <w:szCs w:val="20"/>
            <w:u w:val="single" w:color="00B0F0"/>
            <w:lang w:val="fr-FR"/>
          </w:rPr>
          <w:t>Safeguarding</w:t>
        </w:r>
        <w:proofErr w:type="spellEnd"/>
        <w:r w:rsidRPr="009A3D9B">
          <w:rPr>
            <w:rFonts w:ascii="Aptos" w:hAnsi="Aptos"/>
            <w:color w:val="00B0F0"/>
            <w:sz w:val="20"/>
            <w:szCs w:val="20"/>
            <w:u w:val="single" w:color="00B0F0"/>
            <w:lang w:val="fr-FR"/>
          </w:rPr>
          <w:t xml:space="preserve"> </w:t>
        </w:r>
        <w:proofErr w:type="spellStart"/>
        <w:r w:rsidRPr="009A3D9B">
          <w:rPr>
            <w:rFonts w:ascii="Aptos" w:hAnsi="Aptos"/>
            <w:color w:val="00B0F0"/>
            <w:sz w:val="20"/>
            <w:szCs w:val="20"/>
            <w:u w:val="single" w:color="00B0F0"/>
            <w:lang w:val="fr-FR"/>
          </w:rPr>
          <w:t>FAQs</w:t>
        </w:r>
        <w:proofErr w:type="spellEnd"/>
        <w:r w:rsidRPr="009A3D9B">
          <w:rPr>
            <w:rFonts w:ascii="Aptos" w:hAnsi="Aptos"/>
            <w:color w:val="00B0F0"/>
            <w:sz w:val="20"/>
            <w:szCs w:val="20"/>
            <w:u w:val="single" w:color="00B0F0"/>
            <w:lang w:val="fr-FR"/>
          </w:rPr>
          <w:t xml:space="preserve"> and</w:t>
        </w:r>
      </w:hyperlink>
      <w:hyperlink r:id="rId8">
        <w:r w:rsidRPr="009A3D9B">
          <w:rPr>
            <w:rFonts w:ascii="Aptos" w:hAnsi="Aptos"/>
            <w:color w:val="00B0F0"/>
            <w:sz w:val="20"/>
            <w:szCs w:val="20"/>
            <w:u w:val="single" w:color="00B0F0"/>
            <w:lang w:val="fr-FR"/>
          </w:rPr>
          <w:t xml:space="preserve"> </w:t>
        </w:r>
      </w:hyperlink>
      <w:hyperlink r:id="rId9">
        <w:r w:rsidRPr="009A3D9B">
          <w:rPr>
            <w:rFonts w:ascii="Aptos" w:hAnsi="Aptos"/>
            <w:color w:val="00B0F0"/>
            <w:sz w:val="20"/>
            <w:szCs w:val="20"/>
            <w:u w:val="single" w:color="00B0F0"/>
            <w:lang w:val="fr-FR"/>
          </w:rPr>
          <w:t>Updates</w:t>
        </w:r>
      </w:hyperlink>
      <w:hyperlink r:id="rId10">
        <w:r w:rsidRPr="009A3D9B">
          <w:rPr>
            <w:rFonts w:ascii="Aptos" w:hAnsi="Aptos"/>
            <w:color w:val="00B0F0"/>
            <w:sz w:val="20"/>
            <w:szCs w:val="20"/>
            <w:lang w:val="fr-FR"/>
          </w:rPr>
          <w:t xml:space="preserve"> </w:t>
        </w:r>
      </w:hyperlink>
      <w:r w:rsidRPr="009A3D9B">
        <w:rPr>
          <w:rFonts w:ascii="Aptos" w:hAnsi="Aptos"/>
          <w:color w:val="00B0F0"/>
          <w:sz w:val="20"/>
          <w:szCs w:val="20"/>
          <w:lang w:val="fr-FR"/>
        </w:rPr>
        <w:t>.</w:t>
      </w:r>
      <w:r w:rsidRPr="009A3D9B">
        <w:rPr>
          <w:rFonts w:ascii="Aptos" w:hAnsi="Aptos"/>
          <w:sz w:val="20"/>
          <w:szCs w:val="20"/>
          <w:lang w:val="fr-FR"/>
        </w:rPr>
        <w:t xml:space="preserve"> </w:t>
      </w:r>
    </w:p>
    <w:p w14:paraId="21D8380D" w14:textId="25D4B817" w:rsidR="006B4FFB" w:rsidRPr="009A3D9B" w:rsidRDefault="00555C86" w:rsidP="009A3D9B">
      <w:pPr>
        <w:spacing w:after="6961" w:line="259" w:lineRule="auto"/>
        <w:ind w:left="0" w:firstLine="0"/>
        <w:jc w:val="left"/>
        <w:rPr>
          <w:rFonts w:ascii="Aptos" w:hAnsi="Aptos"/>
          <w:sz w:val="20"/>
          <w:szCs w:val="20"/>
          <w:lang w:val="fr-FR"/>
        </w:rPr>
      </w:pPr>
      <w:r w:rsidRPr="009A3D9B">
        <w:rPr>
          <w:rFonts w:ascii="Aptos" w:hAnsi="Aptos"/>
          <w:sz w:val="20"/>
          <w:szCs w:val="20"/>
          <w:lang w:val="fr-FR"/>
        </w:rPr>
        <w:t xml:space="preserve"> </w:t>
      </w:r>
      <w:r w:rsidRPr="009A3D9B">
        <w:rPr>
          <w:rFonts w:ascii="Aptos" w:eastAsia="Arial" w:hAnsi="Aptos" w:cs="Arial"/>
          <w:sz w:val="20"/>
          <w:szCs w:val="20"/>
          <w:lang w:val="fr-FR"/>
        </w:rPr>
        <w:t xml:space="preserve"> </w:t>
      </w:r>
    </w:p>
    <w:p w14:paraId="7EEAFD98" w14:textId="77777777" w:rsidR="006B4FFB" w:rsidRPr="009A3D9B" w:rsidRDefault="006B4FFB">
      <w:pPr>
        <w:rPr>
          <w:rFonts w:ascii="Aptos" w:hAnsi="Aptos"/>
          <w:sz w:val="20"/>
          <w:szCs w:val="20"/>
          <w:lang w:val="fr-FR"/>
        </w:rPr>
        <w:sectPr w:rsidR="006B4FFB" w:rsidRPr="009A3D9B">
          <w:headerReference w:type="even" r:id="rId11"/>
          <w:headerReference w:type="default" r:id="rId12"/>
          <w:footerReference w:type="even" r:id="rId13"/>
          <w:footerReference w:type="default" r:id="rId14"/>
          <w:headerReference w:type="first" r:id="rId15"/>
          <w:footerReference w:type="first" r:id="rId16"/>
          <w:pgSz w:w="11906" w:h="16838"/>
          <w:pgMar w:top="1365" w:right="713" w:bottom="429" w:left="720" w:header="718" w:footer="720" w:gutter="0"/>
          <w:cols w:space="720"/>
        </w:sectPr>
      </w:pPr>
    </w:p>
    <w:p w14:paraId="180FBD3D"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lastRenderedPageBreak/>
        <w:t>5.</w:t>
      </w:r>
      <w:r w:rsidRPr="009A3D9B">
        <w:rPr>
          <w:rFonts w:ascii="Aptos" w:eastAsia="Arial" w:hAnsi="Aptos" w:cs="Arial"/>
          <w:sz w:val="20"/>
          <w:szCs w:val="20"/>
          <w:lang w:val="fr-FR"/>
        </w:rPr>
        <w:t xml:space="preserve"> </w:t>
      </w:r>
      <w:r w:rsidRPr="009A3D9B">
        <w:rPr>
          <w:rFonts w:ascii="Aptos" w:hAnsi="Aptos"/>
          <w:sz w:val="20"/>
          <w:szCs w:val="20"/>
          <w:lang w:val="fr-FR"/>
        </w:rPr>
        <w:t xml:space="preserve">TACHES ASSIGNEES </w:t>
      </w:r>
    </w:p>
    <w:p w14:paraId="2EDB7AF1" w14:textId="77777777" w:rsidR="006B4FFB" w:rsidRPr="009A3D9B" w:rsidRDefault="00555C86">
      <w:pPr>
        <w:spacing w:after="0" w:line="259" w:lineRule="auto"/>
        <w:ind w:left="720" w:firstLine="0"/>
        <w:jc w:val="left"/>
        <w:rPr>
          <w:rFonts w:ascii="Aptos" w:hAnsi="Aptos"/>
          <w:sz w:val="20"/>
          <w:szCs w:val="20"/>
          <w:lang w:val="fr-FR"/>
        </w:rPr>
      </w:pPr>
      <w:r w:rsidRPr="009A3D9B">
        <w:rPr>
          <w:rFonts w:ascii="Aptos" w:hAnsi="Aptos"/>
          <w:color w:val="FF0000"/>
          <w:sz w:val="20"/>
          <w:szCs w:val="20"/>
          <w:lang w:val="fr-FR"/>
        </w:rPr>
        <w:t xml:space="preserve"> </w:t>
      </w:r>
    </w:p>
    <w:p w14:paraId="350848B7" w14:textId="77777777" w:rsidR="006B4FFB" w:rsidRPr="009A3D9B" w:rsidRDefault="00555C86">
      <w:pPr>
        <w:rPr>
          <w:rFonts w:ascii="Aptos" w:hAnsi="Aptos"/>
          <w:sz w:val="20"/>
          <w:szCs w:val="20"/>
          <w:lang w:val="fr-FR"/>
        </w:rPr>
      </w:pPr>
      <w:r w:rsidRPr="009A3D9B">
        <w:rPr>
          <w:rFonts w:ascii="Aptos" w:hAnsi="Aptos"/>
          <w:sz w:val="20"/>
          <w:szCs w:val="20"/>
          <w:lang w:val="fr-FR"/>
        </w:rPr>
        <w:t xml:space="preserve">(Les dates de remise des livrables/produits et les détails sur la façon dont le travail doit être soumis (par exemple la soumission sous forme électronique, copie papier, les logiciels qui devront être utilisés, etc.) ainsi que </w:t>
      </w:r>
      <w:r w:rsidRPr="009A3D9B">
        <w:rPr>
          <w:rFonts w:ascii="Aptos" w:hAnsi="Aptos"/>
          <w:b/>
          <w:sz w:val="20"/>
          <w:szCs w:val="20"/>
          <w:lang w:val="fr-FR"/>
        </w:rPr>
        <w:t>les indicateurs de performance pour évaluer les résultats</w:t>
      </w:r>
      <w:r w:rsidRPr="009A3D9B">
        <w:rPr>
          <w:rFonts w:ascii="Aptos" w:hAnsi="Aptos"/>
          <w:sz w:val="20"/>
          <w:szCs w:val="20"/>
          <w:lang w:val="fr-FR"/>
        </w:rPr>
        <w:t xml:space="preserve"> (par exemple la valeur des services rendus par rapport à leurs coûts, </w:t>
      </w:r>
      <w:proofErr w:type="spellStart"/>
      <w:r w:rsidRPr="009A3D9B">
        <w:rPr>
          <w:rFonts w:ascii="Aptos" w:hAnsi="Aptos"/>
          <w:sz w:val="20"/>
          <w:szCs w:val="20"/>
          <w:lang w:val="fr-FR"/>
        </w:rPr>
        <w:t>etc</w:t>
      </w:r>
      <w:proofErr w:type="spellEnd"/>
      <w:r w:rsidRPr="009A3D9B">
        <w:rPr>
          <w:rFonts w:ascii="Aptos" w:hAnsi="Aptos"/>
          <w:sz w:val="20"/>
          <w:szCs w:val="20"/>
          <w:lang w:val="fr-FR"/>
        </w:rPr>
        <w:t xml:space="preserve">). </w:t>
      </w:r>
    </w:p>
    <w:p w14:paraId="19DA742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tbl>
      <w:tblPr>
        <w:tblStyle w:val="TableGrid"/>
        <w:tblW w:w="15305" w:type="dxa"/>
        <w:tblInd w:w="91" w:type="dxa"/>
        <w:tblCellMar>
          <w:top w:w="62" w:type="dxa"/>
          <w:left w:w="96" w:type="dxa"/>
          <w:right w:w="12" w:type="dxa"/>
        </w:tblCellMar>
        <w:tblLook w:val="04A0" w:firstRow="1" w:lastRow="0" w:firstColumn="1" w:lastColumn="0" w:noHBand="0" w:noVBand="1"/>
      </w:tblPr>
      <w:tblGrid>
        <w:gridCol w:w="4767"/>
        <w:gridCol w:w="3151"/>
        <w:gridCol w:w="2556"/>
        <w:gridCol w:w="3325"/>
        <w:gridCol w:w="1506"/>
      </w:tblGrid>
      <w:tr w:rsidR="006B4FFB" w:rsidRPr="009A3D9B" w14:paraId="114E0F82" w14:textId="77777777" w:rsidTr="007D3B7C">
        <w:trPr>
          <w:trHeight w:val="567"/>
        </w:trPr>
        <w:tc>
          <w:tcPr>
            <w:tcW w:w="4767" w:type="dxa"/>
            <w:tcBorders>
              <w:top w:val="single" w:sz="2" w:space="0" w:color="000000"/>
              <w:left w:val="single" w:sz="4" w:space="0" w:color="000000"/>
              <w:bottom w:val="single" w:sz="4" w:space="0" w:color="000000"/>
              <w:right w:val="single" w:sz="4" w:space="0" w:color="000000"/>
            </w:tcBorders>
            <w:vAlign w:val="center"/>
          </w:tcPr>
          <w:p w14:paraId="6CA7475F"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b/>
                <w:sz w:val="20"/>
                <w:szCs w:val="20"/>
                <w:lang w:val="fr-FR"/>
              </w:rPr>
              <w:t xml:space="preserve">Activités Clés  </w:t>
            </w:r>
          </w:p>
        </w:tc>
        <w:tc>
          <w:tcPr>
            <w:tcW w:w="3151" w:type="dxa"/>
            <w:tcBorders>
              <w:top w:val="single" w:sz="2" w:space="0" w:color="000000"/>
              <w:left w:val="single" w:sz="4" w:space="0" w:color="000000"/>
              <w:bottom w:val="single" w:sz="4" w:space="0" w:color="000000"/>
              <w:right w:val="single" w:sz="4" w:space="0" w:color="000000"/>
            </w:tcBorders>
          </w:tcPr>
          <w:p w14:paraId="6869F8BA" w14:textId="7FDBFB1D" w:rsidR="006B4FFB" w:rsidRPr="009A3D9B" w:rsidRDefault="00B14B36">
            <w:pPr>
              <w:spacing w:after="0" w:line="259" w:lineRule="auto"/>
              <w:ind w:left="2" w:right="776" w:firstLine="0"/>
              <w:jc w:val="left"/>
              <w:rPr>
                <w:rFonts w:ascii="Aptos" w:hAnsi="Aptos"/>
                <w:sz w:val="20"/>
                <w:szCs w:val="20"/>
                <w:lang w:val="fr-FR"/>
              </w:rPr>
            </w:pPr>
            <w:r w:rsidRPr="009A3D9B">
              <w:rPr>
                <w:rFonts w:ascii="Aptos" w:hAnsi="Aptos"/>
                <w:b/>
                <w:sz w:val="20"/>
                <w:szCs w:val="20"/>
                <w:lang w:val="fr-FR"/>
              </w:rPr>
              <w:t>Méthodologie Attendue</w:t>
            </w:r>
            <w:r w:rsidR="00555C86" w:rsidRPr="009A3D9B">
              <w:rPr>
                <w:rFonts w:ascii="Aptos" w:hAnsi="Aptos"/>
                <w:b/>
                <w:sz w:val="20"/>
                <w:szCs w:val="20"/>
                <w:lang w:val="fr-FR"/>
              </w:rPr>
              <w:t xml:space="preserve">  </w:t>
            </w:r>
          </w:p>
        </w:tc>
        <w:tc>
          <w:tcPr>
            <w:tcW w:w="2556" w:type="dxa"/>
            <w:tcBorders>
              <w:top w:val="single" w:sz="2" w:space="0" w:color="000000"/>
              <w:left w:val="single" w:sz="4" w:space="0" w:color="000000"/>
              <w:bottom w:val="single" w:sz="4" w:space="0" w:color="000000"/>
              <w:right w:val="single" w:sz="4" w:space="0" w:color="000000"/>
            </w:tcBorders>
          </w:tcPr>
          <w:p w14:paraId="4477E318" w14:textId="77777777" w:rsidR="006B4FFB" w:rsidRPr="009A3D9B" w:rsidRDefault="00555C86">
            <w:pPr>
              <w:spacing w:after="0" w:line="259" w:lineRule="auto"/>
              <w:ind w:left="3" w:firstLine="0"/>
              <w:jc w:val="left"/>
              <w:rPr>
                <w:rFonts w:ascii="Aptos" w:hAnsi="Aptos"/>
                <w:sz w:val="20"/>
                <w:szCs w:val="20"/>
                <w:lang w:val="fr-FR"/>
              </w:rPr>
            </w:pPr>
            <w:r w:rsidRPr="009A3D9B">
              <w:rPr>
                <w:rFonts w:ascii="Aptos" w:hAnsi="Aptos"/>
                <w:b/>
                <w:sz w:val="20"/>
                <w:szCs w:val="20"/>
                <w:lang w:val="fr-FR"/>
              </w:rPr>
              <w:t xml:space="preserve">Outils/Données à fournir  </w:t>
            </w:r>
          </w:p>
        </w:tc>
        <w:tc>
          <w:tcPr>
            <w:tcW w:w="3325" w:type="dxa"/>
            <w:tcBorders>
              <w:top w:val="single" w:sz="2" w:space="0" w:color="000000"/>
              <w:left w:val="single" w:sz="4" w:space="0" w:color="000000"/>
              <w:bottom w:val="single" w:sz="4" w:space="0" w:color="000000"/>
              <w:right w:val="single" w:sz="4" w:space="0" w:color="000000"/>
            </w:tcBorders>
          </w:tcPr>
          <w:p w14:paraId="464FDC4C" w14:textId="77777777" w:rsidR="006B4FFB" w:rsidRPr="009A3D9B" w:rsidRDefault="00555C86">
            <w:pPr>
              <w:spacing w:after="0" w:line="259" w:lineRule="auto"/>
              <w:ind w:left="2" w:firstLine="0"/>
              <w:jc w:val="left"/>
              <w:rPr>
                <w:rFonts w:ascii="Aptos" w:hAnsi="Aptos"/>
                <w:sz w:val="20"/>
                <w:szCs w:val="20"/>
                <w:lang w:val="fr-FR"/>
              </w:rPr>
            </w:pPr>
            <w:r w:rsidRPr="009A3D9B">
              <w:rPr>
                <w:rFonts w:ascii="Aptos" w:hAnsi="Aptos"/>
                <w:b/>
                <w:sz w:val="20"/>
                <w:szCs w:val="20"/>
                <w:lang w:val="fr-FR"/>
              </w:rPr>
              <w:t xml:space="preserve">Produits  </w:t>
            </w:r>
          </w:p>
          <w:p w14:paraId="00C31B84" w14:textId="77777777" w:rsidR="006B4FFB" w:rsidRPr="009A3D9B" w:rsidRDefault="00555C86">
            <w:pPr>
              <w:spacing w:after="0" w:line="259" w:lineRule="auto"/>
              <w:ind w:left="2" w:firstLine="0"/>
              <w:jc w:val="left"/>
              <w:rPr>
                <w:rFonts w:ascii="Aptos" w:hAnsi="Aptos"/>
                <w:sz w:val="20"/>
                <w:szCs w:val="20"/>
                <w:lang w:val="fr-FR"/>
              </w:rPr>
            </w:pPr>
            <w:r w:rsidRPr="009A3D9B">
              <w:rPr>
                <w:rFonts w:ascii="Aptos" w:hAnsi="Aptos"/>
                <w:b/>
                <w:sz w:val="20"/>
                <w:szCs w:val="20"/>
                <w:lang w:val="fr-FR"/>
              </w:rPr>
              <w:t xml:space="preserve">Finaux/Livrables  </w:t>
            </w:r>
          </w:p>
        </w:tc>
        <w:tc>
          <w:tcPr>
            <w:tcW w:w="1506" w:type="dxa"/>
            <w:tcBorders>
              <w:top w:val="single" w:sz="2" w:space="0" w:color="000000"/>
              <w:left w:val="single" w:sz="4" w:space="0" w:color="000000"/>
              <w:bottom w:val="single" w:sz="4" w:space="0" w:color="000000"/>
              <w:right w:val="single" w:sz="4" w:space="0" w:color="000000"/>
            </w:tcBorders>
          </w:tcPr>
          <w:p w14:paraId="58034A81" w14:textId="77777777" w:rsidR="006B4FFB" w:rsidRPr="009A3D9B" w:rsidRDefault="00555C86">
            <w:pPr>
              <w:spacing w:after="0" w:line="259" w:lineRule="auto"/>
              <w:ind w:left="2" w:firstLine="0"/>
              <w:jc w:val="left"/>
              <w:rPr>
                <w:rFonts w:ascii="Aptos" w:hAnsi="Aptos"/>
                <w:sz w:val="20"/>
                <w:szCs w:val="20"/>
                <w:lang w:val="fr-FR"/>
              </w:rPr>
            </w:pPr>
            <w:r w:rsidRPr="009A3D9B">
              <w:rPr>
                <w:rFonts w:ascii="Aptos" w:hAnsi="Aptos"/>
                <w:b/>
                <w:sz w:val="20"/>
                <w:szCs w:val="20"/>
                <w:lang w:val="fr-FR"/>
              </w:rPr>
              <w:t xml:space="preserve">Délais prévus  </w:t>
            </w:r>
          </w:p>
        </w:tc>
      </w:tr>
      <w:tr w:rsidR="006B4FFB" w:rsidRPr="00B90683" w14:paraId="3B1F5752" w14:textId="77777777" w:rsidTr="007D3B7C">
        <w:trPr>
          <w:trHeight w:val="1579"/>
        </w:trPr>
        <w:tc>
          <w:tcPr>
            <w:tcW w:w="4767" w:type="dxa"/>
            <w:tcBorders>
              <w:top w:val="single" w:sz="4" w:space="0" w:color="000000"/>
              <w:left w:val="single" w:sz="4" w:space="0" w:color="000000"/>
              <w:bottom w:val="single" w:sz="4" w:space="0" w:color="000000"/>
              <w:right w:val="single" w:sz="4" w:space="0" w:color="000000"/>
            </w:tcBorders>
          </w:tcPr>
          <w:p w14:paraId="08DC9684" w14:textId="3DE88907" w:rsidR="006B4FFB" w:rsidRPr="00245E8A" w:rsidRDefault="006E70C4" w:rsidP="00245E8A">
            <w:pPr>
              <w:spacing w:after="0" w:line="259" w:lineRule="auto"/>
              <w:ind w:left="0" w:right="60" w:firstLine="0"/>
              <w:rPr>
                <w:rFonts w:ascii="Aptos" w:hAnsi="Aptos"/>
                <w:sz w:val="20"/>
                <w:szCs w:val="20"/>
                <w:lang w:val="fr-FR"/>
              </w:rPr>
            </w:pPr>
            <w:r>
              <w:rPr>
                <w:rFonts w:ascii="Aptos" w:hAnsi="Aptos" w:cs="Calibri"/>
                <w:b/>
                <w:bCs/>
                <w:sz w:val="20"/>
                <w:szCs w:val="20"/>
                <w:lang w:val="fr-FR"/>
              </w:rPr>
              <w:t>Proposition d’un cadre méthodologique de travail</w:t>
            </w:r>
            <w:r w:rsidR="00790B89">
              <w:rPr>
                <w:rFonts w:ascii="Aptos" w:hAnsi="Aptos" w:cs="Calibri"/>
                <w:b/>
                <w:bCs/>
                <w:sz w:val="20"/>
                <w:szCs w:val="20"/>
                <w:lang w:val="fr-FR"/>
              </w:rPr>
              <w:t xml:space="preserve"> : </w:t>
            </w:r>
            <w:r w:rsidR="00790B89" w:rsidRPr="00904032">
              <w:rPr>
                <w:rFonts w:ascii="Aptos" w:hAnsi="Aptos" w:cs="Calibri"/>
                <w:sz w:val="20"/>
                <w:szCs w:val="20"/>
                <w:lang w:val="fr-FR"/>
              </w:rPr>
              <w:t>Le processus et la démarche à suivre, les outils, le calendrier, le champ d’investigation</w:t>
            </w:r>
            <w:r w:rsidR="0052150E" w:rsidRPr="00904032">
              <w:rPr>
                <w:rFonts w:ascii="Aptos" w:hAnsi="Aptos" w:cs="Calibri"/>
                <w:sz w:val="20"/>
                <w:szCs w:val="20"/>
                <w:lang w:val="fr-FR"/>
              </w:rPr>
              <w:t>)</w:t>
            </w:r>
            <w:r w:rsidR="007758A5" w:rsidRPr="00245E8A">
              <w:rPr>
                <w:rFonts w:ascii="Aptos" w:hAnsi="Aptos"/>
                <w:sz w:val="20"/>
                <w:szCs w:val="20"/>
                <w:lang w:val="fr-FR"/>
              </w:rPr>
              <w:t xml:space="preserve"> </w:t>
            </w:r>
            <w:r w:rsidR="00904032">
              <w:rPr>
                <w:rFonts w:ascii="Aptos" w:hAnsi="Aptos"/>
                <w:sz w:val="20"/>
                <w:szCs w:val="20"/>
                <w:lang w:val="fr-FR"/>
              </w:rPr>
              <w:t>qui sera validée par la DENF/MEN</w:t>
            </w:r>
            <w:r w:rsidR="00741892">
              <w:rPr>
                <w:rFonts w:ascii="Aptos" w:hAnsi="Aptos"/>
                <w:sz w:val="20"/>
                <w:szCs w:val="20"/>
                <w:lang w:val="fr-FR"/>
              </w:rPr>
              <w:t xml:space="preserve"> et le comité</w:t>
            </w:r>
          </w:p>
        </w:tc>
        <w:tc>
          <w:tcPr>
            <w:tcW w:w="3151" w:type="dxa"/>
            <w:tcBorders>
              <w:top w:val="single" w:sz="4" w:space="0" w:color="000000"/>
              <w:left w:val="single" w:sz="4" w:space="0" w:color="000000"/>
              <w:bottom w:val="single" w:sz="4" w:space="0" w:color="000000"/>
              <w:right w:val="single" w:sz="4" w:space="0" w:color="000000"/>
            </w:tcBorders>
          </w:tcPr>
          <w:p w14:paraId="59B567C2" w14:textId="77777777" w:rsidR="000A5099" w:rsidRDefault="00555C86" w:rsidP="000A5099">
            <w:pPr>
              <w:spacing w:after="0" w:line="259" w:lineRule="auto"/>
              <w:ind w:left="0" w:firstLine="0"/>
              <w:rPr>
                <w:rFonts w:ascii="Aptos" w:hAnsi="Aptos"/>
                <w:sz w:val="20"/>
                <w:szCs w:val="20"/>
                <w:lang w:val="fr-FR"/>
              </w:rPr>
            </w:pPr>
            <w:r w:rsidRPr="009A3D9B">
              <w:rPr>
                <w:rFonts w:ascii="Aptos" w:hAnsi="Aptos"/>
                <w:sz w:val="20"/>
                <w:szCs w:val="20"/>
                <w:lang w:val="fr-FR"/>
              </w:rPr>
              <w:t xml:space="preserve"> </w:t>
            </w:r>
            <w:r w:rsidR="000A5099">
              <w:rPr>
                <w:rFonts w:ascii="Aptos" w:hAnsi="Aptos"/>
                <w:sz w:val="20"/>
                <w:szCs w:val="20"/>
                <w:lang w:val="fr-FR"/>
              </w:rPr>
              <w:t>-</w:t>
            </w:r>
            <w:r w:rsidRPr="009A3D9B">
              <w:rPr>
                <w:rFonts w:ascii="Aptos" w:hAnsi="Aptos"/>
                <w:sz w:val="20"/>
                <w:szCs w:val="20"/>
                <w:lang w:val="fr-FR"/>
              </w:rPr>
              <w:t xml:space="preserve">Réunions techniques, échanges par </w:t>
            </w:r>
            <w:r w:rsidR="009A3D9B" w:rsidRPr="009A3D9B">
              <w:rPr>
                <w:rFonts w:ascii="Aptos" w:hAnsi="Aptos"/>
                <w:sz w:val="20"/>
                <w:szCs w:val="20"/>
                <w:lang w:val="fr-FR"/>
              </w:rPr>
              <w:t>courriel</w:t>
            </w:r>
            <w:r w:rsidRPr="009A3D9B">
              <w:rPr>
                <w:rFonts w:ascii="Aptos" w:hAnsi="Aptos"/>
                <w:sz w:val="20"/>
                <w:szCs w:val="20"/>
                <w:lang w:val="fr-FR"/>
              </w:rPr>
              <w:t>, téléphone et Teams.</w:t>
            </w:r>
          </w:p>
          <w:p w14:paraId="69BB0F12" w14:textId="77777777" w:rsidR="006B4FFB" w:rsidRDefault="000A5099" w:rsidP="000A5099">
            <w:pPr>
              <w:spacing w:after="0" w:line="259" w:lineRule="auto"/>
              <w:ind w:left="0" w:firstLine="0"/>
              <w:rPr>
                <w:rFonts w:ascii="Aptos" w:hAnsi="Aptos"/>
                <w:sz w:val="20"/>
                <w:szCs w:val="20"/>
                <w:lang w:val="fr-FR"/>
              </w:rPr>
            </w:pPr>
            <w:r>
              <w:rPr>
                <w:rFonts w:ascii="Aptos" w:hAnsi="Aptos"/>
                <w:sz w:val="20"/>
                <w:szCs w:val="20"/>
                <w:lang w:val="fr-FR"/>
              </w:rPr>
              <w:t xml:space="preserve">- Remplir l’outil de collecte des données et en faire un rapport narratif qui analyse les réalisations </w:t>
            </w:r>
            <w:r w:rsidRPr="009A3D9B">
              <w:rPr>
                <w:rFonts w:ascii="Aptos" w:hAnsi="Aptos"/>
                <w:sz w:val="20"/>
                <w:szCs w:val="20"/>
                <w:lang w:val="fr-FR"/>
              </w:rPr>
              <w:t xml:space="preserve"> </w:t>
            </w:r>
          </w:p>
          <w:p w14:paraId="1186F862" w14:textId="6855D49E" w:rsidR="000A5099" w:rsidRPr="009A3D9B" w:rsidRDefault="000A5099" w:rsidP="000A5099">
            <w:pPr>
              <w:spacing w:after="0" w:line="259" w:lineRule="auto"/>
              <w:ind w:left="0" w:firstLine="0"/>
              <w:rPr>
                <w:rFonts w:ascii="Aptos" w:hAnsi="Aptos"/>
                <w:sz w:val="20"/>
                <w:szCs w:val="20"/>
                <w:lang w:val="fr-FR"/>
              </w:rPr>
            </w:pPr>
            <w:r>
              <w:rPr>
                <w:rFonts w:ascii="Aptos" w:hAnsi="Aptos"/>
                <w:sz w:val="20"/>
                <w:szCs w:val="20"/>
                <w:lang w:val="fr-FR"/>
              </w:rPr>
              <w:t>-</w:t>
            </w:r>
            <w:r w:rsidRPr="009A3D9B">
              <w:rPr>
                <w:rFonts w:ascii="Aptos" w:hAnsi="Aptos"/>
                <w:sz w:val="20"/>
                <w:szCs w:val="20"/>
                <w:lang w:val="fr-FR"/>
              </w:rPr>
              <w:t xml:space="preserve"> Contribuer à la préparation des réunions (évaluation hebdomadaire des activités, Power point etc…)</w:t>
            </w:r>
          </w:p>
        </w:tc>
        <w:tc>
          <w:tcPr>
            <w:tcW w:w="2556" w:type="dxa"/>
            <w:tcBorders>
              <w:top w:val="single" w:sz="4" w:space="0" w:color="000000"/>
              <w:left w:val="single" w:sz="4" w:space="0" w:color="000000"/>
              <w:bottom w:val="single" w:sz="4" w:space="0" w:color="000000"/>
              <w:right w:val="single" w:sz="4" w:space="0" w:color="000000"/>
            </w:tcBorders>
          </w:tcPr>
          <w:p w14:paraId="01F38473" w14:textId="105EBCFF" w:rsidR="00582F5A" w:rsidRPr="009A3D9B" w:rsidRDefault="00582F5A" w:rsidP="000A5099">
            <w:pPr>
              <w:spacing w:after="0" w:line="259" w:lineRule="auto"/>
              <w:ind w:left="0" w:firstLine="0"/>
              <w:rPr>
                <w:rFonts w:ascii="Aptos" w:hAnsi="Aptos"/>
                <w:sz w:val="20"/>
                <w:szCs w:val="20"/>
                <w:lang w:val="fr-FR"/>
              </w:rPr>
            </w:pPr>
          </w:p>
        </w:tc>
        <w:tc>
          <w:tcPr>
            <w:tcW w:w="3325" w:type="dxa"/>
            <w:tcBorders>
              <w:top w:val="single" w:sz="4" w:space="0" w:color="000000"/>
              <w:left w:val="single" w:sz="4" w:space="0" w:color="000000"/>
              <w:bottom w:val="single" w:sz="4" w:space="0" w:color="000000"/>
              <w:right w:val="single" w:sz="4" w:space="0" w:color="000000"/>
            </w:tcBorders>
          </w:tcPr>
          <w:p w14:paraId="762CCFC5" w14:textId="3FC66DCB" w:rsidR="006B4FFB" w:rsidRPr="009A3D9B" w:rsidRDefault="000505EC" w:rsidP="000505EC">
            <w:pPr>
              <w:spacing w:after="0" w:line="259" w:lineRule="auto"/>
              <w:ind w:left="0" w:firstLine="0"/>
              <w:rPr>
                <w:rFonts w:ascii="Aptos" w:hAnsi="Aptos"/>
                <w:sz w:val="20"/>
                <w:szCs w:val="20"/>
                <w:lang w:val="fr-FR"/>
              </w:rPr>
            </w:pPr>
            <w:r w:rsidRPr="000505EC">
              <w:rPr>
                <w:rFonts w:ascii="Aptos" w:hAnsi="Aptos" w:cs="Calibri"/>
                <w:b/>
                <w:bCs/>
                <w:sz w:val="20"/>
                <w:szCs w:val="20"/>
                <w:lang w:val="fr-FR"/>
              </w:rPr>
              <w:t xml:space="preserve">Rapports </w:t>
            </w:r>
            <w:r w:rsidR="00F01436">
              <w:rPr>
                <w:rFonts w:ascii="Aptos" w:hAnsi="Aptos" w:cs="Calibri"/>
                <w:b/>
                <w:bCs/>
                <w:sz w:val="20"/>
                <w:szCs w:val="20"/>
                <w:lang w:val="fr-FR"/>
              </w:rPr>
              <w:t>de démarrage</w:t>
            </w:r>
            <w:r w:rsidRPr="000505EC">
              <w:rPr>
                <w:rFonts w:ascii="Aptos" w:hAnsi="Aptos" w:cs="Calibri"/>
                <w:sz w:val="20"/>
                <w:szCs w:val="20"/>
                <w:lang w:val="fr-FR"/>
              </w:rPr>
              <w:t xml:space="preserve"> </w:t>
            </w:r>
            <w:r w:rsidR="00331ECB" w:rsidRPr="00331ECB">
              <w:rPr>
                <w:rFonts w:ascii="Aptos" w:hAnsi="Aptos"/>
                <w:sz w:val="20"/>
                <w:szCs w:val="20"/>
                <w:lang w:val="fr-FR"/>
              </w:rPr>
              <w:t>contenant une proposition de méthodologie de travail avec un calendrier d’exécution, une proposition de structure pour le document de stratégie.</w:t>
            </w:r>
          </w:p>
        </w:tc>
        <w:tc>
          <w:tcPr>
            <w:tcW w:w="1506" w:type="dxa"/>
            <w:tcBorders>
              <w:top w:val="single" w:sz="4" w:space="0" w:color="000000"/>
              <w:left w:val="single" w:sz="4" w:space="0" w:color="000000"/>
              <w:bottom w:val="single" w:sz="4" w:space="0" w:color="000000"/>
              <w:right w:val="single" w:sz="4" w:space="0" w:color="000000"/>
            </w:tcBorders>
          </w:tcPr>
          <w:p w14:paraId="15D5836B" w14:textId="0760AECC" w:rsidR="006B4FFB" w:rsidRPr="009A3D9B" w:rsidRDefault="007B53C9">
            <w:pPr>
              <w:spacing w:after="0" w:line="259" w:lineRule="auto"/>
              <w:ind w:left="0" w:firstLine="0"/>
              <w:jc w:val="left"/>
              <w:rPr>
                <w:rFonts w:ascii="Aptos" w:hAnsi="Aptos"/>
                <w:sz w:val="20"/>
                <w:szCs w:val="20"/>
                <w:lang w:val="fr-FR"/>
              </w:rPr>
            </w:pPr>
            <w:r>
              <w:rPr>
                <w:rFonts w:ascii="Aptos" w:hAnsi="Aptos"/>
                <w:sz w:val="20"/>
                <w:szCs w:val="20"/>
                <w:lang w:val="fr-FR"/>
              </w:rPr>
              <w:t>7 jours</w:t>
            </w:r>
          </w:p>
        </w:tc>
      </w:tr>
      <w:tr w:rsidR="006B4FFB" w:rsidRPr="009A3D9B" w14:paraId="322F3357" w14:textId="77777777" w:rsidTr="000A5099">
        <w:tblPrEx>
          <w:tblCellMar>
            <w:right w:w="14" w:type="dxa"/>
          </w:tblCellMar>
        </w:tblPrEx>
        <w:trPr>
          <w:trHeight w:val="1625"/>
        </w:trPr>
        <w:tc>
          <w:tcPr>
            <w:tcW w:w="4767" w:type="dxa"/>
            <w:tcBorders>
              <w:top w:val="single" w:sz="4" w:space="0" w:color="000000"/>
              <w:left w:val="single" w:sz="4" w:space="0" w:color="000000"/>
              <w:bottom w:val="single" w:sz="4" w:space="0" w:color="000000"/>
              <w:right w:val="single" w:sz="4" w:space="0" w:color="000000"/>
            </w:tcBorders>
          </w:tcPr>
          <w:p w14:paraId="6C5E7863" w14:textId="77777777" w:rsidR="001A1B22" w:rsidRPr="001A1B22" w:rsidRDefault="001A1B22" w:rsidP="002A0961">
            <w:pPr>
              <w:spacing w:after="24" w:line="236" w:lineRule="auto"/>
              <w:ind w:left="0" w:firstLine="0"/>
              <w:rPr>
                <w:rFonts w:ascii="Aptos" w:hAnsi="Aptos"/>
                <w:sz w:val="20"/>
                <w:szCs w:val="20"/>
                <w:lang w:val="fr-FR"/>
              </w:rPr>
            </w:pPr>
            <w:r w:rsidRPr="001A1B22">
              <w:rPr>
                <w:rFonts w:ascii="Aptos" w:hAnsi="Aptos"/>
                <w:sz w:val="20"/>
                <w:szCs w:val="20"/>
                <w:lang w:val="fr-FR"/>
              </w:rPr>
              <w:t xml:space="preserve">- Mener une revue de la littérature existante et une compilation des données disponibles sur les barrières à l'éducation de qualité pour les enfants vulnérables. </w:t>
            </w:r>
          </w:p>
          <w:p w14:paraId="3847C3EB" w14:textId="7F3D61A7" w:rsidR="006B4FFB" w:rsidRPr="009A3D9B" w:rsidRDefault="001A1B22" w:rsidP="002A0961">
            <w:pPr>
              <w:spacing w:after="0" w:line="259" w:lineRule="auto"/>
              <w:rPr>
                <w:rFonts w:ascii="Aptos" w:hAnsi="Aptos"/>
                <w:sz w:val="20"/>
                <w:szCs w:val="20"/>
                <w:lang w:val="fr-FR"/>
              </w:rPr>
            </w:pPr>
            <w:r w:rsidRPr="001A1B22">
              <w:rPr>
                <w:rFonts w:ascii="Aptos" w:hAnsi="Aptos"/>
                <w:sz w:val="20"/>
                <w:szCs w:val="20"/>
                <w:lang w:val="fr-FR"/>
              </w:rPr>
              <w:t>- Mener avec le MEN toutes les consultations nécessaires à l'élaboration d'un document prenant en compte les points de vue des différents acteurs, y inclus les communautés et jeunes bénéficiaires, filles et garçons.</w:t>
            </w:r>
          </w:p>
        </w:tc>
        <w:tc>
          <w:tcPr>
            <w:tcW w:w="3151" w:type="dxa"/>
            <w:tcBorders>
              <w:top w:val="single" w:sz="4" w:space="0" w:color="000000"/>
              <w:left w:val="single" w:sz="4" w:space="0" w:color="000000"/>
              <w:bottom w:val="single" w:sz="4" w:space="0" w:color="000000"/>
              <w:right w:val="single" w:sz="4" w:space="0" w:color="000000"/>
            </w:tcBorders>
          </w:tcPr>
          <w:p w14:paraId="3433EC2F" w14:textId="77777777" w:rsidR="006B4FFB" w:rsidRPr="009A3D9B" w:rsidRDefault="00555C86">
            <w:pPr>
              <w:spacing w:after="0" w:line="259" w:lineRule="auto"/>
              <w:ind w:left="2" w:firstLine="0"/>
              <w:rPr>
                <w:rFonts w:ascii="Aptos" w:hAnsi="Aptos"/>
                <w:sz w:val="20"/>
                <w:szCs w:val="20"/>
                <w:lang w:val="fr-FR"/>
              </w:rPr>
            </w:pPr>
            <w:r w:rsidRPr="009A3D9B">
              <w:rPr>
                <w:rFonts w:ascii="Aptos" w:hAnsi="Aptos"/>
                <w:sz w:val="20"/>
                <w:szCs w:val="20"/>
                <w:lang w:val="fr-FR"/>
              </w:rPr>
              <w:t xml:space="preserve">Réunion de travail, collecte de données, analyse de rapports </w:t>
            </w:r>
          </w:p>
        </w:tc>
        <w:tc>
          <w:tcPr>
            <w:tcW w:w="2556" w:type="dxa"/>
            <w:tcBorders>
              <w:top w:val="single" w:sz="4" w:space="0" w:color="000000"/>
              <w:left w:val="single" w:sz="4" w:space="0" w:color="000000"/>
              <w:bottom w:val="single" w:sz="4" w:space="0" w:color="000000"/>
              <w:right w:val="single" w:sz="4" w:space="0" w:color="000000"/>
            </w:tcBorders>
          </w:tcPr>
          <w:p w14:paraId="46F88A6F" w14:textId="687E7E73" w:rsidR="006B4FFB" w:rsidRPr="009A3D9B" w:rsidRDefault="006B4FFB">
            <w:pPr>
              <w:spacing w:after="0" w:line="259" w:lineRule="auto"/>
              <w:ind w:left="3" w:firstLine="0"/>
              <w:jc w:val="left"/>
              <w:rPr>
                <w:rFonts w:ascii="Aptos" w:hAnsi="Aptos"/>
                <w:sz w:val="20"/>
                <w:szCs w:val="20"/>
                <w:lang w:val="fr-FR"/>
              </w:rPr>
            </w:pPr>
          </w:p>
        </w:tc>
        <w:tc>
          <w:tcPr>
            <w:tcW w:w="3325" w:type="dxa"/>
            <w:tcBorders>
              <w:top w:val="single" w:sz="4" w:space="0" w:color="000000"/>
              <w:left w:val="single" w:sz="4" w:space="0" w:color="000000"/>
              <w:bottom w:val="single" w:sz="4" w:space="0" w:color="000000"/>
              <w:right w:val="single" w:sz="4" w:space="0" w:color="000000"/>
            </w:tcBorders>
          </w:tcPr>
          <w:p w14:paraId="47E3A97A" w14:textId="543972F6" w:rsidR="006B4FFB" w:rsidRPr="009A3D9B" w:rsidRDefault="00A842AB" w:rsidP="00331ECB">
            <w:pPr>
              <w:spacing w:after="0" w:line="259" w:lineRule="auto"/>
              <w:jc w:val="left"/>
              <w:rPr>
                <w:rFonts w:ascii="Aptos" w:hAnsi="Aptos"/>
                <w:sz w:val="20"/>
                <w:szCs w:val="20"/>
                <w:lang w:val="fr-FR"/>
              </w:rPr>
            </w:pPr>
            <w:r w:rsidRPr="00A842AB">
              <w:rPr>
                <w:rFonts w:ascii="Aptos" w:hAnsi="Aptos"/>
                <w:b/>
                <w:bCs/>
                <w:sz w:val="20"/>
                <w:szCs w:val="20"/>
                <w:lang w:val="fr-FR"/>
              </w:rPr>
              <w:t>Rapport analytique</w:t>
            </w:r>
            <w:r w:rsidRPr="00A842AB">
              <w:rPr>
                <w:rFonts w:ascii="Aptos" w:hAnsi="Aptos"/>
                <w:sz w:val="20"/>
                <w:szCs w:val="20"/>
                <w:lang w:val="fr-FR"/>
              </w:rPr>
              <w:t xml:space="preserve"> des résultats de l’état des lieux, des bonnes pratiques, des gaps à combler sur l’éducation inclusive et de la promotion de l’égalité de genre et les propositions d’axes stratégiques</w:t>
            </w:r>
          </w:p>
        </w:tc>
        <w:tc>
          <w:tcPr>
            <w:tcW w:w="1506" w:type="dxa"/>
            <w:tcBorders>
              <w:top w:val="single" w:sz="4" w:space="0" w:color="000000"/>
              <w:left w:val="single" w:sz="4" w:space="0" w:color="000000"/>
              <w:bottom w:val="single" w:sz="4" w:space="0" w:color="000000"/>
              <w:right w:val="single" w:sz="4" w:space="0" w:color="000000"/>
            </w:tcBorders>
          </w:tcPr>
          <w:p w14:paraId="03E98F68" w14:textId="7F1A153A" w:rsidR="006B4FFB" w:rsidRPr="009A3D9B" w:rsidRDefault="007B53C9">
            <w:pPr>
              <w:spacing w:after="0" w:line="259" w:lineRule="auto"/>
              <w:ind w:left="0" w:firstLine="0"/>
              <w:jc w:val="left"/>
              <w:rPr>
                <w:rFonts w:ascii="Aptos" w:hAnsi="Aptos"/>
                <w:sz w:val="20"/>
                <w:szCs w:val="20"/>
                <w:lang w:val="fr-FR"/>
              </w:rPr>
            </w:pPr>
            <w:r>
              <w:rPr>
                <w:rFonts w:ascii="Aptos" w:hAnsi="Aptos"/>
                <w:sz w:val="20"/>
                <w:szCs w:val="20"/>
                <w:lang w:val="fr-FR"/>
              </w:rPr>
              <w:t>15 jours</w:t>
            </w:r>
            <w:r w:rsidR="00246E91">
              <w:rPr>
                <w:rFonts w:ascii="Aptos" w:hAnsi="Aptos"/>
                <w:sz w:val="20"/>
                <w:szCs w:val="20"/>
                <w:lang w:val="fr-FR"/>
              </w:rPr>
              <w:t xml:space="preserve"> (35%)</w:t>
            </w:r>
            <w:r w:rsidR="00555C86" w:rsidRPr="009A3D9B">
              <w:rPr>
                <w:rFonts w:ascii="Aptos" w:hAnsi="Aptos"/>
                <w:sz w:val="20"/>
                <w:szCs w:val="20"/>
                <w:lang w:val="fr-FR"/>
              </w:rPr>
              <w:t xml:space="preserve"> </w:t>
            </w:r>
          </w:p>
        </w:tc>
      </w:tr>
      <w:tr w:rsidR="00100F30" w:rsidRPr="009A3D9B" w14:paraId="08DA9777" w14:textId="77777777" w:rsidTr="000A5099">
        <w:tblPrEx>
          <w:tblCellMar>
            <w:right w:w="14" w:type="dxa"/>
          </w:tblCellMar>
        </w:tblPrEx>
        <w:trPr>
          <w:trHeight w:val="1625"/>
        </w:trPr>
        <w:tc>
          <w:tcPr>
            <w:tcW w:w="4767" w:type="dxa"/>
            <w:tcBorders>
              <w:top w:val="single" w:sz="4" w:space="0" w:color="000000"/>
              <w:left w:val="single" w:sz="4" w:space="0" w:color="000000"/>
              <w:bottom w:val="single" w:sz="4" w:space="0" w:color="000000"/>
              <w:right w:val="single" w:sz="4" w:space="0" w:color="000000"/>
            </w:tcBorders>
          </w:tcPr>
          <w:p w14:paraId="2CB846E0" w14:textId="723F7A4A" w:rsidR="00100F30" w:rsidRDefault="002A0961" w:rsidP="002A0961">
            <w:pPr>
              <w:spacing w:after="24" w:line="236" w:lineRule="auto"/>
              <w:ind w:left="0" w:firstLine="0"/>
              <w:rPr>
                <w:rFonts w:ascii="Aptos" w:hAnsi="Aptos"/>
                <w:sz w:val="20"/>
                <w:szCs w:val="20"/>
                <w:lang w:val="fr-FR"/>
              </w:rPr>
            </w:pPr>
            <w:r>
              <w:rPr>
                <w:rFonts w:ascii="Aptos" w:hAnsi="Aptos"/>
                <w:sz w:val="20"/>
                <w:szCs w:val="20"/>
                <w:lang w:val="fr-FR"/>
              </w:rPr>
              <w:t>-</w:t>
            </w:r>
            <w:r w:rsidR="002876E3">
              <w:rPr>
                <w:rFonts w:ascii="Aptos" w:hAnsi="Aptos"/>
                <w:sz w:val="20"/>
                <w:szCs w:val="20"/>
                <w:lang w:val="fr-FR"/>
              </w:rPr>
              <w:t xml:space="preserve">Proposition </w:t>
            </w:r>
            <w:r w:rsidR="00C66414">
              <w:rPr>
                <w:rFonts w:ascii="Aptos" w:hAnsi="Aptos"/>
                <w:sz w:val="20"/>
                <w:szCs w:val="20"/>
                <w:lang w:val="fr-FR"/>
              </w:rPr>
              <w:t>d’un document sur les bonnes pratiques, les gaps à combler sur l’éducation inclusive et l’égalité de genre, avec des propositions d’axes stratégiques</w:t>
            </w:r>
            <w:r w:rsidR="006123AE">
              <w:rPr>
                <w:rFonts w:ascii="Aptos" w:hAnsi="Aptos"/>
                <w:sz w:val="20"/>
                <w:szCs w:val="20"/>
                <w:lang w:val="fr-FR"/>
              </w:rPr>
              <w:t>.</w:t>
            </w:r>
          </w:p>
          <w:p w14:paraId="37B56C10" w14:textId="084354C9" w:rsidR="006123AE" w:rsidRPr="009A3D9B" w:rsidRDefault="002A0961" w:rsidP="002A0961">
            <w:pPr>
              <w:spacing w:after="24" w:line="236" w:lineRule="auto"/>
              <w:ind w:left="0" w:firstLine="0"/>
              <w:rPr>
                <w:rFonts w:ascii="Aptos" w:hAnsi="Aptos"/>
                <w:sz w:val="20"/>
                <w:szCs w:val="20"/>
                <w:lang w:val="fr-FR"/>
              </w:rPr>
            </w:pPr>
            <w:r>
              <w:rPr>
                <w:rFonts w:ascii="Aptos" w:hAnsi="Aptos"/>
                <w:sz w:val="20"/>
                <w:szCs w:val="20"/>
                <w:lang w:val="fr-FR"/>
              </w:rPr>
              <w:t>-</w:t>
            </w:r>
            <w:r w:rsidR="006123AE">
              <w:rPr>
                <w:rFonts w:ascii="Aptos" w:hAnsi="Aptos"/>
                <w:sz w:val="20"/>
                <w:szCs w:val="20"/>
                <w:lang w:val="fr-FR"/>
              </w:rPr>
              <w:t>Elaboration d’un draft de la stratégie nationale de l’éducation inclusive et du genre</w:t>
            </w:r>
          </w:p>
        </w:tc>
        <w:tc>
          <w:tcPr>
            <w:tcW w:w="3151" w:type="dxa"/>
            <w:tcBorders>
              <w:top w:val="single" w:sz="4" w:space="0" w:color="000000"/>
              <w:left w:val="single" w:sz="4" w:space="0" w:color="000000"/>
              <w:bottom w:val="single" w:sz="4" w:space="0" w:color="000000"/>
              <w:right w:val="single" w:sz="4" w:space="0" w:color="000000"/>
            </w:tcBorders>
          </w:tcPr>
          <w:p w14:paraId="45FF719C" w14:textId="77777777" w:rsidR="00100F30" w:rsidRPr="009A3D9B" w:rsidRDefault="00100F30">
            <w:pPr>
              <w:spacing w:after="0" w:line="259" w:lineRule="auto"/>
              <w:ind w:left="2" w:firstLine="0"/>
              <w:rPr>
                <w:rFonts w:ascii="Aptos" w:hAnsi="Aptos"/>
                <w:sz w:val="20"/>
                <w:szCs w:val="20"/>
                <w:lang w:val="fr-FR"/>
              </w:rPr>
            </w:pPr>
          </w:p>
        </w:tc>
        <w:tc>
          <w:tcPr>
            <w:tcW w:w="2556" w:type="dxa"/>
            <w:tcBorders>
              <w:top w:val="single" w:sz="4" w:space="0" w:color="000000"/>
              <w:left w:val="single" w:sz="4" w:space="0" w:color="000000"/>
              <w:bottom w:val="single" w:sz="4" w:space="0" w:color="000000"/>
              <w:right w:val="single" w:sz="4" w:space="0" w:color="000000"/>
            </w:tcBorders>
          </w:tcPr>
          <w:p w14:paraId="73B658AB" w14:textId="77777777" w:rsidR="00100F30" w:rsidRPr="009A3D9B" w:rsidRDefault="00100F30">
            <w:pPr>
              <w:spacing w:after="0" w:line="259" w:lineRule="auto"/>
              <w:ind w:left="3" w:firstLine="0"/>
              <w:jc w:val="left"/>
              <w:rPr>
                <w:rFonts w:ascii="Aptos" w:hAnsi="Aptos"/>
                <w:sz w:val="20"/>
                <w:szCs w:val="20"/>
                <w:lang w:val="fr-FR"/>
              </w:rPr>
            </w:pPr>
          </w:p>
        </w:tc>
        <w:tc>
          <w:tcPr>
            <w:tcW w:w="3325" w:type="dxa"/>
            <w:tcBorders>
              <w:top w:val="single" w:sz="4" w:space="0" w:color="000000"/>
              <w:left w:val="single" w:sz="4" w:space="0" w:color="000000"/>
              <w:bottom w:val="single" w:sz="4" w:space="0" w:color="000000"/>
              <w:right w:val="single" w:sz="4" w:space="0" w:color="000000"/>
            </w:tcBorders>
          </w:tcPr>
          <w:p w14:paraId="357480A6" w14:textId="6388E328" w:rsidR="00100F30" w:rsidRPr="009A3D9B" w:rsidRDefault="00351F05" w:rsidP="00A842AB">
            <w:pPr>
              <w:spacing w:after="0" w:line="259" w:lineRule="auto"/>
              <w:jc w:val="left"/>
              <w:rPr>
                <w:rFonts w:ascii="Aptos" w:hAnsi="Aptos"/>
                <w:sz w:val="20"/>
                <w:szCs w:val="20"/>
                <w:lang w:val="fr-FR"/>
              </w:rPr>
            </w:pPr>
            <w:r w:rsidRPr="00351F05">
              <w:rPr>
                <w:rFonts w:asciiTheme="minorHAnsi" w:hAnsiTheme="minorHAnsi" w:cstheme="minorHAnsi"/>
                <w:b/>
                <w:bCs/>
                <w:lang w:val="fr-FR"/>
              </w:rPr>
              <w:t xml:space="preserve">Version provisoire de la </w:t>
            </w:r>
            <w:r w:rsidRPr="00351F05">
              <w:rPr>
                <w:rFonts w:asciiTheme="minorHAnsi" w:hAnsiTheme="minorHAnsi" w:cstheme="minorHAnsi"/>
                <w:b/>
                <w:bCs/>
                <w:lang w:val="fr-FR" w:eastAsia="en-GB"/>
              </w:rPr>
              <w:t>Stratégie Nationale de l’Education Inclusive et du genre (SNEIG)</w:t>
            </w:r>
            <w:r>
              <w:rPr>
                <w:rFonts w:asciiTheme="minorHAnsi" w:hAnsiTheme="minorHAnsi" w:cstheme="minorHAnsi"/>
                <w:lang w:val="fr-FR"/>
              </w:rPr>
              <w:t>, incluant le plan opérationnel budgétis</w:t>
            </w:r>
            <w:r>
              <w:rPr>
                <w:rFonts w:asciiTheme="minorHAnsi" w:eastAsia="Calibri" w:hAnsiTheme="minorHAnsi" w:cstheme="minorHAnsi"/>
                <w:lang w:val="fr-FR"/>
              </w:rPr>
              <w:t>é</w:t>
            </w:r>
          </w:p>
        </w:tc>
        <w:tc>
          <w:tcPr>
            <w:tcW w:w="1506" w:type="dxa"/>
            <w:tcBorders>
              <w:top w:val="single" w:sz="4" w:space="0" w:color="000000"/>
              <w:left w:val="single" w:sz="4" w:space="0" w:color="000000"/>
              <w:bottom w:val="single" w:sz="4" w:space="0" w:color="000000"/>
              <w:right w:val="single" w:sz="4" w:space="0" w:color="000000"/>
            </w:tcBorders>
          </w:tcPr>
          <w:p w14:paraId="517822C4" w14:textId="2ACD3C12" w:rsidR="00100F30" w:rsidRDefault="00D66CA9">
            <w:pPr>
              <w:spacing w:after="0" w:line="259" w:lineRule="auto"/>
              <w:ind w:left="0" w:firstLine="0"/>
              <w:jc w:val="left"/>
              <w:rPr>
                <w:rFonts w:ascii="Aptos" w:hAnsi="Aptos"/>
                <w:sz w:val="20"/>
                <w:szCs w:val="20"/>
                <w:lang w:val="fr-FR"/>
              </w:rPr>
            </w:pPr>
            <w:r>
              <w:rPr>
                <w:rFonts w:ascii="Aptos" w:hAnsi="Aptos"/>
                <w:sz w:val="20"/>
                <w:szCs w:val="20"/>
                <w:lang w:val="fr-FR"/>
              </w:rPr>
              <w:t>45 jours</w:t>
            </w:r>
            <w:r w:rsidR="00246E91">
              <w:rPr>
                <w:rFonts w:ascii="Aptos" w:hAnsi="Aptos"/>
                <w:sz w:val="20"/>
                <w:szCs w:val="20"/>
                <w:lang w:val="fr-FR"/>
              </w:rPr>
              <w:t xml:space="preserve"> (30%)</w:t>
            </w:r>
          </w:p>
        </w:tc>
      </w:tr>
      <w:tr w:rsidR="006B4FFB" w:rsidRPr="00A83A20" w14:paraId="18EA5DB5" w14:textId="77777777">
        <w:tblPrEx>
          <w:tblCellMar>
            <w:right w:w="14" w:type="dxa"/>
          </w:tblCellMar>
        </w:tblPrEx>
        <w:trPr>
          <w:trHeight w:val="478"/>
        </w:trPr>
        <w:tc>
          <w:tcPr>
            <w:tcW w:w="15305" w:type="dxa"/>
            <w:gridSpan w:val="5"/>
            <w:tcBorders>
              <w:top w:val="single" w:sz="4" w:space="0" w:color="000000"/>
              <w:left w:val="single" w:sz="4" w:space="0" w:color="000000"/>
              <w:bottom w:val="single" w:sz="4" w:space="0" w:color="000000"/>
              <w:right w:val="single" w:sz="4" w:space="0" w:color="000000"/>
            </w:tcBorders>
          </w:tcPr>
          <w:p w14:paraId="57D17109" w14:textId="77777777" w:rsidR="006B4FFB" w:rsidRPr="009A3D9B" w:rsidRDefault="00555C86" w:rsidP="002A0961">
            <w:pPr>
              <w:spacing w:after="0" w:line="259" w:lineRule="auto"/>
              <w:ind w:left="0" w:right="61" w:firstLine="0"/>
              <w:rPr>
                <w:rFonts w:ascii="Aptos" w:hAnsi="Aptos"/>
                <w:sz w:val="20"/>
                <w:szCs w:val="20"/>
                <w:lang w:val="fr-FR"/>
              </w:rPr>
            </w:pPr>
            <w:r w:rsidRPr="009A3D9B">
              <w:rPr>
                <w:rFonts w:ascii="Aptos" w:hAnsi="Aptos"/>
                <w:b/>
                <w:sz w:val="20"/>
                <w:szCs w:val="20"/>
                <w:lang w:val="fr-FR"/>
              </w:rPr>
              <w:t xml:space="preserve">Rapport de fin de consultation </w:t>
            </w:r>
          </w:p>
        </w:tc>
      </w:tr>
      <w:tr w:rsidR="006B4FFB" w:rsidRPr="009A3D9B" w14:paraId="3779A95A" w14:textId="77777777" w:rsidTr="000A5099">
        <w:tblPrEx>
          <w:tblCellMar>
            <w:right w:w="14" w:type="dxa"/>
          </w:tblCellMar>
        </w:tblPrEx>
        <w:trPr>
          <w:trHeight w:val="4475"/>
        </w:trPr>
        <w:tc>
          <w:tcPr>
            <w:tcW w:w="4767" w:type="dxa"/>
            <w:tcBorders>
              <w:top w:val="single" w:sz="4" w:space="0" w:color="000000"/>
              <w:left w:val="single" w:sz="4" w:space="0" w:color="000000"/>
              <w:bottom w:val="single" w:sz="2" w:space="0" w:color="000000"/>
              <w:right w:val="single" w:sz="4" w:space="0" w:color="000000"/>
            </w:tcBorders>
          </w:tcPr>
          <w:p w14:paraId="7219B0C2" w14:textId="77777777" w:rsidR="006B4FFB" w:rsidRPr="009A3D9B" w:rsidRDefault="00555C86" w:rsidP="002A0961">
            <w:pPr>
              <w:spacing w:after="26" w:line="236" w:lineRule="auto"/>
              <w:ind w:left="144" w:hanging="144"/>
              <w:rPr>
                <w:rFonts w:ascii="Aptos" w:hAnsi="Aptos"/>
                <w:sz w:val="20"/>
                <w:szCs w:val="20"/>
                <w:lang w:val="fr-FR"/>
              </w:rPr>
            </w:pPr>
            <w:r w:rsidRPr="009A3D9B">
              <w:rPr>
                <w:rFonts w:ascii="Aptos" w:eastAsia="Arial" w:hAnsi="Aptos" w:cs="Arial"/>
                <w:sz w:val="20"/>
                <w:szCs w:val="20"/>
                <w:lang w:val="fr-FR"/>
              </w:rPr>
              <w:lastRenderedPageBreak/>
              <w:t xml:space="preserve">- </w:t>
            </w:r>
            <w:r w:rsidRPr="009A3D9B">
              <w:rPr>
                <w:rFonts w:ascii="Aptos" w:hAnsi="Aptos"/>
                <w:sz w:val="20"/>
                <w:szCs w:val="20"/>
                <w:lang w:val="fr-FR"/>
              </w:rPr>
              <w:t xml:space="preserve">Elaborer le rapport final de la consultation comprenant </w:t>
            </w:r>
          </w:p>
          <w:p w14:paraId="765A87FD" w14:textId="79810B8C" w:rsidR="006B4FFB" w:rsidRPr="009A3D9B" w:rsidRDefault="00555C86" w:rsidP="002A0961">
            <w:pPr>
              <w:numPr>
                <w:ilvl w:val="0"/>
                <w:numId w:val="6"/>
              </w:numPr>
              <w:spacing w:after="0" w:line="239" w:lineRule="auto"/>
              <w:ind w:hanging="336"/>
              <w:rPr>
                <w:rFonts w:ascii="Aptos" w:hAnsi="Aptos"/>
                <w:sz w:val="20"/>
                <w:szCs w:val="20"/>
                <w:lang w:val="fr-FR"/>
              </w:rPr>
            </w:pPr>
            <w:r w:rsidRPr="009A3D9B">
              <w:rPr>
                <w:rFonts w:ascii="Aptos" w:hAnsi="Aptos"/>
                <w:sz w:val="20"/>
                <w:szCs w:val="20"/>
                <w:lang w:val="fr-FR"/>
              </w:rPr>
              <w:t xml:space="preserve">Les progrès obtenus </w:t>
            </w:r>
            <w:r w:rsidR="00502EC3">
              <w:rPr>
                <w:rFonts w:ascii="Aptos" w:hAnsi="Aptos"/>
                <w:sz w:val="20"/>
                <w:szCs w:val="20"/>
                <w:lang w:val="fr-FR"/>
              </w:rPr>
              <w:t xml:space="preserve">des </w:t>
            </w:r>
            <w:r w:rsidR="00A25E7B">
              <w:rPr>
                <w:rFonts w:ascii="Aptos" w:hAnsi="Aptos"/>
                <w:sz w:val="20"/>
                <w:szCs w:val="20"/>
                <w:lang w:val="fr-FR"/>
              </w:rPr>
              <w:t>réhabilitations des écoles ;</w:t>
            </w:r>
          </w:p>
          <w:p w14:paraId="0AAD1EAE" w14:textId="3919BC80" w:rsidR="00104154" w:rsidRPr="009A3D9B" w:rsidRDefault="00B14B36" w:rsidP="002A0961">
            <w:pPr>
              <w:numPr>
                <w:ilvl w:val="0"/>
                <w:numId w:val="6"/>
              </w:numPr>
              <w:spacing w:after="0" w:line="239" w:lineRule="auto"/>
              <w:ind w:hanging="336"/>
              <w:rPr>
                <w:rFonts w:ascii="Aptos" w:hAnsi="Aptos"/>
                <w:sz w:val="20"/>
                <w:szCs w:val="20"/>
                <w:lang w:val="fr-FR"/>
              </w:rPr>
            </w:pPr>
            <w:r w:rsidRPr="009A3D9B">
              <w:rPr>
                <w:rFonts w:ascii="Aptos" w:hAnsi="Aptos"/>
                <w:sz w:val="20"/>
                <w:szCs w:val="20"/>
                <w:lang w:val="fr-FR"/>
              </w:rPr>
              <w:t>Les obstacles rencontrés</w:t>
            </w:r>
            <w:r w:rsidR="00A25E7B">
              <w:rPr>
                <w:rFonts w:ascii="Aptos" w:hAnsi="Aptos"/>
                <w:sz w:val="20"/>
                <w:szCs w:val="20"/>
                <w:lang w:val="fr-FR"/>
              </w:rPr>
              <w:t> ;</w:t>
            </w:r>
          </w:p>
          <w:p w14:paraId="0A1FE455" w14:textId="77777777" w:rsidR="006B4FFB" w:rsidRPr="009A3D9B" w:rsidRDefault="00555C86" w:rsidP="002A0961">
            <w:pPr>
              <w:numPr>
                <w:ilvl w:val="0"/>
                <w:numId w:val="6"/>
              </w:numPr>
              <w:spacing w:after="0" w:line="259" w:lineRule="auto"/>
              <w:ind w:hanging="336"/>
              <w:rPr>
                <w:rFonts w:ascii="Aptos" w:hAnsi="Aptos"/>
                <w:sz w:val="20"/>
                <w:szCs w:val="20"/>
                <w:lang w:val="fr-FR"/>
              </w:rPr>
            </w:pPr>
            <w:r w:rsidRPr="009A3D9B">
              <w:rPr>
                <w:rFonts w:ascii="Aptos" w:hAnsi="Aptos"/>
                <w:sz w:val="20"/>
                <w:szCs w:val="20"/>
                <w:lang w:val="fr-FR"/>
              </w:rPr>
              <w:t xml:space="preserve">Les leçons apprises ; </w:t>
            </w:r>
          </w:p>
          <w:p w14:paraId="04874841" w14:textId="77777777" w:rsidR="006B4FFB" w:rsidRPr="009A3D9B" w:rsidRDefault="00555C86" w:rsidP="002A0961">
            <w:pPr>
              <w:numPr>
                <w:ilvl w:val="0"/>
                <w:numId w:val="6"/>
              </w:numPr>
              <w:spacing w:after="23" w:line="237" w:lineRule="auto"/>
              <w:ind w:hanging="336"/>
              <w:rPr>
                <w:rFonts w:ascii="Aptos" w:hAnsi="Aptos"/>
                <w:sz w:val="20"/>
                <w:szCs w:val="20"/>
                <w:lang w:val="fr-FR"/>
              </w:rPr>
            </w:pPr>
            <w:r w:rsidRPr="009A3D9B">
              <w:rPr>
                <w:rFonts w:ascii="Aptos" w:hAnsi="Aptos"/>
                <w:sz w:val="20"/>
                <w:szCs w:val="20"/>
                <w:lang w:val="fr-FR"/>
              </w:rPr>
              <w:t xml:space="preserve">Les recommandations et les prochaines étapes ; </w:t>
            </w:r>
          </w:p>
          <w:p w14:paraId="54EBA201" w14:textId="5269F92B" w:rsidR="006B4FFB" w:rsidRPr="00515E5F" w:rsidRDefault="00515E5F" w:rsidP="00515E5F">
            <w:pPr>
              <w:pStyle w:val="ListParagraph"/>
              <w:numPr>
                <w:ilvl w:val="0"/>
                <w:numId w:val="10"/>
              </w:numPr>
              <w:spacing w:after="0" w:line="259" w:lineRule="auto"/>
              <w:ind w:left="255" w:hanging="255"/>
              <w:rPr>
                <w:rFonts w:ascii="Aptos" w:hAnsi="Aptos"/>
                <w:sz w:val="20"/>
                <w:szCs w:val="20"/>
                <w:lang w:val="fr-FR"/>
              </w:rPr>
            </w:pPr>
            <w:r>
              <w:rPr>
                <w:rFonts w:ascii="Aptos" w:hAnsi="Aptos"/>
                <w:sz w:val="20"/>
                <w:szCs w:val="20"/>
                <w:lang w:val="fr-FR"/>
              </w:rPr>
              <w:t>Présentation de la version finale de la stratégie nationale</w:t>
            </w:r>
          </w:p>
        </w:tc>
        <w:tc>
          <w:tcPr>
            <w:tcW w:w="3151" w:type="dxa"/>
            <w:tcBorders>
              <w:top w:val="single" w:sz="4" w:space="0" w:color="000000"/>
              <w:left w:val="single" w:sz="4" w:space="0" w:color="000000"/>
              <w:bottom w:val="single" w:sz="2" w:space="0" w:color="000000"/>
              <w:right w:val="single" w:sz="4" w:space="0" w:color="000000"/>
            </w:tcBorders>
          </w:tcPr>
          <w:p w14:paraId="5E7C7333" w14:textId="77777777" w:rsidR="00A25E7B" w:rsidRDefault="00555C86">
            <w:pPr>
              <w:spacing w:after="0" w:line="259" w:lineRule="auto"/>
              <w:ind w:left="2" w:right="403" w:firstLine="0"/>
              <w:jc w:val="left"/>
              <w:rPr>
                <w:rFonts w:ascii="Aptos" w:hAnsi="Aptos"/>
                <w:sz w:val="20"/>
                <w:szCs w:val="20"/>
                <w:lang w:val="fr-FR"/>
              </w:rPr>
            </w:pPr>
            <w:r w:rsidRPr="009A3D9B">
              <w:rPr>
                <w:rFonts w:ascii="Aptos" w:hAnsi="Aptos"/>
                <w:sz w:val="20"/>
                <w:szCs w:val="20"/>
                <w:lang w:val="fr-FR"/>
              </w:rPr>
              <w:t xml:space="preserve">Réunions techniques </w:t>
            </w:r>
          </w:p>
          <w:p w14:paraId="6EB2E9A3" w14:textId="66A4E1EF" w:rsidR="006B4FFB" w:rsidRPr="009A3D9B" w:rsidRDefault="00555C86">
            <w:pPr>
              <w:spacing w:after="0" w:line="259" w:lineRule="auto"/>
              <w:ind w:left="2" w:right="403" w:firstLine="0"/>
              <w:jc w:val="left"/>
              <w:rPr>
                <w:rFonts w:ascii="Aptos" w:hAnsi="Aptos"/>
                <w:sz w:val="20"/>
                <w:szCs w:val="20"/>
                <w:lang w:val="fr-FR"/>
              </w:rPr>
            </w:pPr>
            <w:r w:rsidRPr="009A3D9B">
              <w:rPr>
                <w:rFonts w:ascii="Aptos" w:hAnsi="Aptos"/>
                <w:sz w:val="20"/>
                <w:szCs w:val="20"/>
                <w:lang w:val="fr-FR"/>
              </w:rPr>
              <w:t xml:space="preserve">Réunion de </w:t>
            </w:r>
            <w:r w:rsidR="005432FB" w:rsidRPr="009A3D9B">
              <w:rPr>
                <w:rFonts w:ascii="Aptos" w:hAnsi="Aptos"/>
                <w:sz w:val="20"/>
                <w:szCs w:val="20"/>
                <w:lang w:val="fr-FR"/>
              </w:rPr>
              <w:t>réunion-bilan</w:t>
            </w:r>
            <w:r w:rsidRPr="009A3D9B">
              <w:rPr>
                <w:rFonts w:ascii="Aptos" w:hAnsi="Aptos"/>
                <w:sz w:val="20"/>
                <w:szCs w:val="20"/>
                <w:lang w:val="fr-FR"/>
              </w:rPr>
              <w:t xml:space="preserve"> de la consultation </w:t>
            </w:r>
          </w:p>
        </w:tc>
        <w:tc>
          <w:tcPr>
            <w:tcW w:w="2556" w:type="dxa"/>
            <w:tcBorders>
              <w:top w:val="single" w:sz="4" w:space="0" w:color="000000"/>
              <w:left w:val="single" w:sz="4" w:space="0" w:color="000000"/>
              <w:bottom w:val="single" w:sz="2" w:space="0" w:color="000000"/>
              <w:right w:val="single" w:sz="4" w:space="0" w:color="000000"/>
            </w:tcBorders>
          </w:tcPr>
          <w:p w14:paraId="06E71BA5" w14:textId="6DE79D7D" w:rsidR="009505F2" w:rsidRDefault="009505F2">
            <w:pPr>
              <w:spacing w:after="0" w:line="259" w:lineRule="auto"/>
              <w:ind w:left="3" w:firstLine="0"/>
              <w:jc w:val="left"/>
              <w:rPr>
                <w:rFonts w:ascii="Aptos" w:hAnsi="Aptos"/>
                <w:sz w:val="20"/>
                <w:szCs w:val="20"/>
                <w:lang w:val="fr-FR"/>
              </w:rPr>
            </w:pPr>
            <w:r w:rsidRPr="009A3D9B">
              <w:rPr>
                <w:rFonts w:ascii="Aptos" w:hAnsi="Aptos"/>
                <w:sz w:val="20"/>
                <w:szCs w:val="20"/>
                <w:lang w:val="fr-FR"/>
              </w:rPr>
              <w:t>Présentation</w:t>
            </w:r>
            <w:r>
              <w:rPr>
                <w:rFonts w:ascii="Aptos" w:hAnsi="Aptos"/>
                <w:sz w:val="20"/>
                <w:szCs w:val="20"/>
                <w:lang w:val="fr-FR"/>
              </w:rPr>
              <w:t xml:space="preserve"> de la Stratégie nationale</w:t>
            </w:r>
          </w:p>
          <w:p w14:paraId="60B9F3EB" w14:textId="24024A3F" w:rsidR="006B4FFB" w:rsidRPr="009A3D9B" w:rsidRDefault="00555C86">
            <w:pPr>
              <w:spacing w:after="0" w:line="259" w:lineRule="auto"/>
              <w:ind w:left="3" w:firstLine="0"/>
              <w:jc w:val="left"/>
              <w:rPr>
                <w:rFonts w:ascii="Aptos" w:hAnsi="Aptos"/>
                <w:sz w:val="20"/>
                <w:szCs w:val="20"/>
                <w:lang w:val="fr-FR"/>
              </w:rPr>
            </w:pPr>
            <w:r w:rsidRPr="009A3D9B">
              <w:rPr>
                <w:rFonts w:ascii="Aptos" w:hAnsi="Aptos"/>
                <w:sz w:val="20"/>
                <w:szCs w:val="20"/>
                <w:lang w:val="fr-FR"/>
              </w:rPr>
              <w:t xml:space="preserve">Rapport final </w:t>
            </w:r>
          </w:p>
          <w:p w14:paraId="58CF792D" w14:textId="39ADED37" w:rsidR="006B4FFB" w:rsidRPr="009A3D9B" w:rsidRDefault="00555C86">
            <w:pPr>
              <w:spacing w:after="0" w:line="259" w:lineRule="auto"/>
              <w:ind w:left="3" w:firstLine="0"/>
              <w:jc w:val="left"/>
              <w:rPr>
                <w:rFonts w:ascii="Aptos" w:hAnsi="Aptos"/>
                <w:sz w:val="20"/>
                <w:szCs w:val="20"/>
                <w:lang w:val="fr-FR"/>
              </w:rPr>
            </w:pPr>
            <w:r w:rsidRPr="009A3D9B">
              <w:rPr>
                <w:rFonts w:ascii="Aptos" w:hAnsi="Aptos"/>
                <w:sz w:val="20"/>
                <w:szCs w:val="20"/>
                <w:lang w:val="fr-FR"/>
              </w:rPr>
              <w:t xml:space="preserve"> </w:t>
            </w:r>
          </w:p>
        </w:tc>
        <w:tc>
          <w:tcPr>
            <w:tcW w:w="3325" w:type="dxa"/>
            <w:tcBorders>
              <w:top w:val="single" w:sz="4" w:space="0" w:color="000000"/>
              <w:left w:val="single" w:sz="4" w:space="0" w:color="000000"/>
              <w:bottom w:val="single" w:sz="2" w:space="0" w:color="000000"/>
              <w:right w:val="single" w:sz="4" w:space="0" w:color="000000"/>
            </w:tcBorders>
          </w:tcPr>
          <w:p w14:paraId="703E6797" w14:textId="5027EF7D" w:rsidR="00D04ED9" w:rsidRDefault="00D04ED9">
            <w:pPr>
              <w:spacing w:after="0" w:line="259" w:lineRule="auto"/>
              <w:ind w:left="0" w:firstLine="0"/>
              <w:jc w:val="left"/>
              <w:rPr>
                <w:rFonts w:ascii="Aptos" w:hAnsi="Aptos"/>
                <w:sz w:val="20"/>
                <w:szCs w:val="20"/>
                <w:lang w:val="fr-FR"/>
              </w:rPr>
            </w:pPr>
            <w:r w:rsidRPr="00D04ED9">
              <w:rPr>
                <w:rFonts w:ascii="Aptos" w:hAnsi="Aptos"/>
                <w:b/>
                <w:bCs/>
                <w:sz w:val="20"/>
                <w:szCs w:val="20"/>
                <w:lang w:val="fr-FR"/>
              </w:rPr>
              <w:t>Version finale de la Stratégie Nationale</w:t>
            </w:r>
            <w:r w:rsidRPr="00D04ED9">
              <w:rPr>
                <w:rFonts w:ascii="Aptos" w:hAnsi="Aptos"/>
                <w:sz w:val="20"/>
                <w:szCs w:val="20"/>
                <w:lang w:val="fr-FR"/>
              </w:rPr>
              <w:t>, incluant le plan opérationnel budgétisé</w:t>
            </w:r>
          </w:p>
          <w:p w14:paraId="2A68A863" w14:textId="31ED1B55" w:rsidR="006B4FFB" w:rsidRPr="00D04ED9" w:rsidRDefault="00555C86">
            <w:pPr>
              <w:spacing w:after="0" w:line="259" w:lineRule="auto"/>
              <w:ind w:left="0" w:firstLine="0"/>
              <w:jc w:val="left"/>
              <w:rPr>
                <w:rFonts w:ascii="Aptos" w:hAnsi="Aptos"/>
                <w:b/>
                <w:bCs/>
                <w:sz w:val="20"/>
                <w:szCs w:val="20"/>
                <w:lang w:val="fr-FR"/>
              </w:rPr>
            </w:pPr>
            <w:r w:rsidRPr="00D04ED9">
              <w:rPr>
                <w:rFonts w:ascii="Aptos" w:hAnsi="Aptos"/>
                <w:b/>
                <w:bCs/>
                <w:sz w:val="20"/>
                <w:szCs w:val="20"/>
                <w:lang w:val="fr-FR"/>
              </w:rPr>
              <w:t xml:space="preserve">Rapport final de mission </w:t>
            </w:r>
          </w:p>
          <w:p w14:paraId="244B3725" w14:textId="1FD75C72" w:rsidR="006B4FFB" w:rsidRPr="009A3D9B" w:rsidRDefault="006B4FFB">
            <w:pPr>
              <w:spacing w:after="0" w:line="259" w:lineRule="auto"/>
              <w:ind w:left="360" w:firstLine="0"/>
              <w:jc w:val="left"/>
              <w:rPr>
                <w:rFonts w:ascii="Aptos" w:hAnsi="Aptos"/>
                <w:sz w:val="20"/>
                <w:szCs w:val="20"/>
                <w:lang w:val="fr-FR"/>
              </w:rPr>
            </w:pPr>
          </w:p>
        </w:tc>
        <w:tc>
          <w:tcPr>
            <w:tcW w:w="1506" w:type="dxa"/>
            <w:tcBorders>
              <w:top w:val="single" w:sz="4" w:space="0" w:color="000000"/>
              <w:left w:val="single" w:sz="4" w:space="0" w:color="000000"/>
              <w:bottom w:val="single" w:sz="2" w:space="0" w:color="000000"/>
              <w:right w:val="single" w:sz="4" w:space="0" w:color="000000"/>
            </w:tcBorders>
          </w:tcPr>
          <w:p w14:paraId="748F45E7" w14:textId="35430EC6" w:rsidR="006B4FFB" w:rsidRPr="009A3D9B" w:rsidRDefault="00D66CA9">
            <w:pPr>
              <w:spacing w:after="0" w:line="259" w:lineRule="auto"/>
              <w:ind w:left="0" w:firstLine="0"/>
              <w:jc w:val="left"/>
              <w:rPr>
                <w:rFonts w:ascii="Aptos" w:hAnsi="Aptos"/>
                <w:sz w:val="20"/>
                <w:szCs w:val="20"/>
                <w:lang w:val="fr-FR"/>
              </w:rPr>
            </w:pPr>
            <w:r>
              <w:rPr>
                <w:rFonts w:ascii="Aptos" w:hAnsi="Aptos"/>
                <w:sz w:val="20"/>
                <w:szCs w:val="20"/>
                <w:lang w:val="fr-FR"/>
              </w:rPr>
              <w:t>60 jours</w:t>
            </w:r>
            <w:r w:rsidR="00246E91">
              <w:rPr>
                <w:rFonts w:ascii="Aptos" w:hAnsi="Aptos"/>
                <w:sz w:val="20"/>
                <w:szCs w:val="20"/>
                <w:lang w:val="fr-FR"/>
              </w:rPr>
              <w:t xml:space="preserve"> (35%)</w:t>
            </w:r>
          </w:p>
        </w:tc>
      </w:tr>
    </w:tbl>
    <w:p w14:paraId="5162B40A"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52A1D560" w14:textId="48F27828" w:rsidR="006B4FFB" w:rsidRPr="009A3D9B" w:rsidRDefault="00555C86">
      <w:pPr>
        <w:spacing w:after="0" w:line="259" w:lineRule="auto"/>
        <w:ind w:left="0" w:firstLine="0"/>
        <w:jc w:val="left"/>
        <w:rPr>
          <w:rFonts w:ascii="Aptos" w:hAnsi="Aptos"/>
          <w:color w:val="auto"/>
          <w:sz w:val="20"/>
          <w:szCs w:val="20"/>
          <w:lang w:val="fr-FR"/>
        </w:rPr>
      </w:pPr>
      <w:r w:rsidRPr="009A3D9B">
        <w:rPr>
          <w:rFonts w:ascii="Aptos" w:hAnsi="Aptos"/>
          <w:b/>
          <w:color w:val="auto"/>
          <w:sz w:val="20"/>
          <w:szCs w:val="20"/>
          <w:lang w:val="fr-FR"/>
        </w:rPr>
        <w:t xml:space="preserve">Note : </w:t>
      </w:r>
      <w:r w:rsidRPr="009A3D9B">
        <w:rPr>
          <w:rFonts w:ascii="Aptos" w:hAnsi="Aptos"/>
          <w:color w:val="auto"/>
          <w:sz w:val="20"/>
          <w:szCs w:val="20"/>
          <w:lang w:val="fr-FR"/>
        </w:rPr>
        <w:t xml:space="preserve">Les paiements seront établis </w:t>
      </w:r>
      <w:r w:rsidR="00F8242B">
        <w:rPr>
          <w:rFonts w:ascii="Aptos" w:hAnsi="Aptos"/>
          <w:color w:val="auto"/>
          <w:sz w:val="20"/>
          <w:szCs w:val="20"/>
          <w:lang w:val="fr-FR"/>
        </w:rPr>
        <w:t>et suivant</w:t>
      </w:r>
      <w:r w:rsidRPr="009A3D9B">
        <w:rPr>
          <w:rFonts w:ascii="Aptos" w:hAnsi="Aptos"/>
          <w:color w:val="auto"/>
          <w:sz w:val="20"/>
          <w:szCs w:val="20"/>
          <w:lang w:val="fr-FR"/>
        </w:rPr>
        <w:t xml:space="preserve"> </w:t>
      </w:r>
      <w:r w:rsidR="00F8242B">
        <w:rPr>
          <w:rFonts w:ascii="Aptos" w:hAnsi="Aptos"/>
          <w:color w:val="auto"/>
          <w:sz w:val="20"/>
          <w:szCs w:val="20"/>
          <w:lang w:val="fr-FR"/>
        </w:rPr>
        <w:t>l</w:t>
      </w:r>
      <w:r w:rsidRPr="009A3D9B">
        <w:rPr>
          <w:rFonts w:ascii="Aptos" w:hAnsi="Aptos"/>
          <w:color w:val="auto"/>
          <w:sz w:val="20"/>
          <w:szCs w:val="20"/>
          <w:lang w:val="fr-FR"/>
        </w:rPr>
        <w:t xml:space="preserve">es livrables à </w:t>
      </w:r>
      <w:r w:rsidR="009A3D9B" w:rsidRPr="009A3D9B">
        <w:rPr>
          <w:rFonts w:ascii="Aptos" w:hAnsi="Aptos"/>
          <w:color w:val="auto"/>
          <w:sz w:val="20"/>
          <w:szCs w:val="20"/>
          <w:lang w:val="fr-FR"/>
        </w:rPr>
        <w:t>soumettre</w:t>
      </w:r>
      <w:r w:rsidR="009A3D9B" w:rsidRPr="009A3D9B">
        <w:rPr>
          <w:rFonts w:ascii="Aptos" w:hAnsi="Aptos"/>
          <w:b/>
          <w:color w:val="auto"/>
          <w:sz w:val="20"/>
          <w:szCs w:val="20"/>
          <w:lang w:val="fr-FR"/>
        </w:rPr>
        <w:t xml:space="preserve"> </w:t>
      </w:r>
      <w:r w:rsidR="00B14B36" w:rsidRPr="009A3D9B">
        <w:rPr>
          <w:rFonts w:ascii="Aptos" w:hAnsi="Aptos"/>
          <w:b/>
          <w:color w:val="auto"/>
          <w:sz w:val="20"/>
          <w:szCs w:val="20"/>
          <w:lang w:val="fr-FR"/>
        </w:rPr>
        <w:t>(un</w:t>
      </w:r>
      <w:r w:rsidR="009A3D9B" w:rsidRPr="009A3D9B">
        <w:rPr>
          <w:rFonts w:ascii="Aptos" w:hAnsi="Aptos"/>
          <w:b/>
          <w:color w:val="auto"/>
          <w:sz w:val="20"/>
          <w:szCs w:val="20"/>
          <w:lang w:val="fr-FR"/>
        </w:rPr>
        <w:t xml:space="preserve"> rapport </w:t>
      </w:r>
      <w:r w:rsidR="00246E91">
        <w:rPr>
          <w:rFonts w:ascii="Aptos" w:hAnsi="Aptos"/>
          <w:b/>
          <w:color w:val="auto"/>
          <w:sz w:val="20"/>
          <w:szCs w:val="20"/>
          <w:lang w:val="fr-FR"/>
        </w:rPr>
        <w:t>par livrable</w:t>
      </w:r>
      <w:r w:rsidR="009A3D9B" w:rsidRPr="009A3D9B">
        <w:rPr>
          <w:rFonts w:ascii="Aptos" w:hAnsi="Aptos"/>
          <w:b/>
          <w:color w:val="auto"/>
          <w:sz w:val="20"/>
          <w:szCs w:val="20"/>
          <w:lang w:val="fr-FR"/>
        </w:rPr>
        <w:t xml:space="preserve"> reprenant toutes les activités énumérées ci-dessus)</w:t>
      </w:r>
    </w:p>
    <w:p w14:paraId="25839360" w14:textId="77777777" w:rsidR="006B4FFB" w:rsidRPr="009A3D9B" w:rsidRDefault="006B4FFB">
      <w:pPr>
        <w:rPr>
          <w:rFonts w:ascii="Aptos" w:hAnsi="Aptos"/>
          <w:sz w:val="20"/>
          <w:szCs w:val="20"/>
          <w:lang w:val="fr-FR"/>
        </w:rPr>
        <w:sectPr w:rsidR="006B4FFB" w:rsidRPr="009A3D9B">
          <w:headerReference w:type="even" r:id="rId17"/>
          <w:headerReference w:type="default" r:id="rId18"/>
          <w:footerReference w:type="even" r:id="rId19"/>
          <w:footerReference w:type="default" r:id="rId20"/>
          <w:headerReference w:type="first" r:id="rId21"/>
          <w:footerReference w:type="first" r:id="rId22"/>
          <w:pgSz w:w="16838" w:h="11906" w:orient="landscape"/>
          <w:pgMar w:top="1366" w:right="716" w:bottom="1224" w:left="720" w:header="718" w:footer="717" w:gutter="0"/>
          <w:cols w:space="720"/>
        </w:sectPr>
      </w:pPr>
    </w:p>
    <w:p w14:paraId="43B99900" w14:textId="77777777" w:rsidR="006B4FFB" w:rsidRPr="009A3D9B" w:rsidRDefault="00555C86">
      <w:pPr>
        <w:spacing w:after="1" w:line="259" w:lineRule="auto"/>
        <w:ind w:left="0" w:firstLine="0"/>
        <w:jc w:val="left"/>
        <w:rPr>
          <w:rFonts w:ascii="Aptos" w:hAnsi="Aptos"/>
          <w:sz w:val="20"/>
          <w:szCs w:val="20"/>
          <w:lang w:val="fr-FR"/>
        </w:rPr>
      </w:pPr>
      <w:r w:rsidRPr="009A3D9B">
        <w:rPr>
          <w:rFonts w:ascii="Aptos" w:hAnsi="Aptos"/>
          <w:sz w:val="20"/>
          <w:szCs w:val="20"/>
          <w:lang w:val="fr-FR"/>
        </w:rPr>
        <w:lastRenderedPageBreak/>
        <w:t xml:space="preserve"> </w:t>
      </w:r>
    </w:p>
    <w:p w14:paraId="422F67A5"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6.</w:t>
      </w:r>
      <w:r w:rsidRPr="009A3D9B">
        <w:rPr>
          <w:rFonts w:ascii="Aptos" w:eastAsia="Arial" w:hAnsi="Aptos" w:cs="Arial"/>
          <w:sz w:val="20"/>
          <w:szCs w:val="20"/>
          <w:lang w:val="fr-FR"/>
        </w:rPr>
        <w:t xml:space="preserve"> </w:t>
      </w:r>
      <w:r w:rsidRPr="009A3D9B">
        <w:rPr>
          <w:rFonts w:ascii="Aptos" w:hAnsi="Aptos"/>
          <w:sz w:val="20"/>
          <w:szCs w:val="20"/>
          <w:lang w:val="fr-FR"/>
        </w:rPr>
        <w:t xml:space="preserve">QUALIFICATIONS NECESSAIRES (Y COMPRIS CONNAISSANCES SPECIALISEES) </w:t>
      </w:r>
    </w:p>
    <w:p w14:paraId="62494A55" w14:textId="076A2F47" w:rsidR="006B4FFB" w:rsidRPr="000502CF" w:rsidRDefault="0094238F">
      <w:pPr>
        <w:numPr>
          <w:ilvl w:val="0"/>
          <w:numId w:val="1"/>
        </w:numPr>
        <w:ind w:left="705" w:hanging="360"/>
        <w:rPr>
          <w:rFonts w:ascii="Aptos" w:hAnsi="Aptos"/>
          <w:sz w:val="20"/>
          <w:szCs w:val="20"/>
          <w:lang w:val="fr-FR"/>
        </w:rPr>
      </w:pPr>
      <w:r>
        <w:rPr>
          <w:rFonts w:ascii="Aptos" w:hAnsi="Aptos"/>
          <w:sz w:val="20"/>
          <w:szCs w:val="20"/>
          <w:lang w:val="fr-FR"/>
        </w:rPr>
        <w:t xml:space="preserve">Avoir un </w:t>
      </w:r>
      <w:r w:rsidR="000502CF" w:rsidRPr="000502CF">
        <w:rPr>
          <w:rFonts w:ascii="Aptos" w:eastAsia="Arial Unicode MS" w:hAnsi="Aptos" w:cs="Calibri"/>
          <w:color w:val="auto"/>
          <w:sz w:val="20"/>
          <w:szCs w:val="20"/>
          <w:lang w:val="fr-FR"/>
        </w:rPr>
        <w:t>diplôme universitaire de</w:t>
      </w:r>
      <w:r w:rsidR="00685A51">
        <w:rPr>
          <w:rFonts w:ascii="Aptos" w:eastAsia="Arial Unicode MS" w:hAnsi="Aptos" w:cs="Calibri"/>
          <w:color w:val="auto"/>
          <w:sz w:val="20"/>
          <w:szCs w:val="20"/>
          <w:lang w:val="fr-FR"/>
        </w:rPr>
        <w:t xml:space="preserve"> Master</w:t>
      </w:r>
      <w:r w:rsidR="000502CF" w:rsidRPr="000502CF">
        <w:rPr>
          <w:rFonts w:ascii="Aptos" w:eastAsia="Arial Unicode MS" w:hAnsi="Aptos" w:cs="Calibri"/>
          <w:color w:val="auto"/>
          <w:sz w:val="20"/>
          <w:szCs w:val="20"/>
          <w:lang w:val="fr-FR"/>
        </w:rPr>
        <w:t xml:space="preserve"> </w:t>
      </w:r>
      <w:r w:rsidR="000019D1" w:rsidRPr="000019D1">
        <w:rPr>
          <w:rFonts w:ascii="Aptos" w:eastAsia="Arial Unicode MS" w:hAnsi="Aptos" w:cs="Calibri"/>
          <w:color w:val="auto"/>
          <w:sz w:val="20"/>
          <w:szCs w:val="20"/>
          <w:lang w:val="fr-FR"/>
        </w:rPr>
        <w:t>en gestion de développement ou en éducation, ou équivalent</w:t>
      </w:r>
      <w:r w:rsidR="004A0E2A">
        <w:rPr>
          <w:rFonts w:ascii="Aptos" w:eastAsia="Arial Unicode MS" w:hAnsi="Aptos" w:cs="Calibri"/>
          <w:color w:val="auto"/>
          <w:sz w:val="20"/>
          <w:szCs w:val="20"/>
          <w:lang w:val="fr-FR"/>
        </w:rPr>
        <w:t>.</w:t>
      </w:r>
      <w:r w:rsidR="00555C86" w:rsidRPr="000502CF">
        <w:rPr>
          <w:rFonts w:ascii="Aptos" w:hAnsi="Aptos"/>
          <w:sz w:val="20"/>
          <w:szCs w:val="20"/>
          <w:lang w:val="fr-FR"/>
        </w:rPr>
        <w:t xml:space="preserve"> </w:t>
      </w:r>
    </w:p>
    <w:p w14:paraId="30B589CE" w14:textId="0FA46A1F" w:rsidR="006B4FFB" w:rsidRDefault="00555C86">
      <w:pPr>
        <w:numPr>
          <w:ilvl w:val="0"/>
          <w:numId w:val="1"/>
        </w:numPr>
        <w:ind w:left="705" w:hanging="360"/>
        <w:rPr>
          <w:rFonts w:ascii="Aptos" w:hAnsi="Aptos"/>
          <w:sz w:val="20"/>
          <w:szCs w:val="20"/>
          <w:lang w:val="fr-FR"/>
        </w:rPr>
      </w:pPr>
      <w:r w:rsidRPr="009A3D9B">
        <w:rPr>
          <w:rFonts w:ascii="Aptos" w:hAnsi="Aptos"/>
          <w:sz w:val="20"/>
          <w:szCs w:val="20"/>
          <w:lang w:val="fr-FR"/>
        </w:rPr>
        <w:t xml:space="preserve">Avoir </w:t>
      </w:r>
      <w:r w:rsidR="0077150D" w:rsidRPr="009A3D9B">
        <w:rPr>
          <w:rFonts w:ascii="Aptos" w:hAnsi="Aptos"/>
          <w:sz w:val="20"/>
          <w:szCs w:val="20"/>
          <w:lang w:val="fr-FR"/>
        </w:rPr>
        <w:t>l</w:t>
      </w:r>
      <w:r w:rsidR="0077150D">
        <w:rPr>
          <w:rFonts w:ascii="Aptos" w:hAnsi="Aptos"/>
          <w:sz w:val="20"/>
          <w:szCs w:val="20"/>
          <w:lang w:val="fr-FR"/>
        </w:rPr>
        <w:t>’expertise</w:t>
      </w:r>
      <w:r w:rsidR="00570BC5">
        <w:rPr>
          <w:rFonts w:ascii="Aptos" w:hAnsi="Aptos"/>
          <w:sz w:val="20"/>
          <w:szCs w:val="20"/>
          <w:lang w:val="fr-FR"/>
        </w:rPr>
        <w:t xml:space="preserve"> en matière d’éducation, en particulier en éducation </w:t>
      </w:r>
      <w:r w:rsidR="0077150D">
        <w:rPr>
          <w:rFonts w:ascii="Aptos" w:hAnsi="Aptos"/>
          <w:sz w:val="20"/>
          <w:szCs w:val="20"/>
          <w:lang w:val="fr-FR"/>
        </w:rPr>
        <w:t xml:space="preserve">inclusive, </w:t>
      </w:r>
      <w:r w:rsidR="0077150D" w:rsidRPr="009A3D9B">
        <w:rPr>
          <w:rFonts w:ascii="Aptos" w:hAnsi="Aptos"/>
          <w:sz w:val="20"/>
          <w:szCs w:val="20"/>
          <w:lang w:val="fr-FR"/>
        </w:rPr>
        <w:t>d’équité</w:t>
      </w:r>
      <w:r w:rsidR="009A1A29" w:rsidRPr="009A1A29">
        <w:rPr>
          <w:rFonts w:ascii="Aptos" w:hAnsi="Aptos"/>
          <w:sz w:val="20"/>
          <w:szCs w:val="20"/>
          <w:lang w:val="fr-FR"/>
        </w:rPr>
        <w:t xml:space="preserve"> de genre et d’éducation des enfants vulnérables</w:t>
      </w:r>
      <w:r w:rsidR="004A0E2A">
        <w:rPr>
          <w:rFonts w:ascii="Aptos" w:hAnsi="Aptos"/>
          <w:sz w:val="20"/>
          <w:szCs w:val="20"/>
          <w:lang w:val="fr-FR"/>
        </w:rPr>
        <w:t>.</w:t>
      </w:r>
    </w:p>
    <w:p w14:paraId="3F745F08" w14:textId="14D80EB4" w:rsidR="006B4FFB" w:rsidRDefault="00555C86">
      <w:pPr>
        <w:numPr>
          <w:ilvl w:val="0"/>
          <w:numId w:val="1"/>
        </w:numPr>
        <w:ind w:left="705" w:hanging="360"/>
        <w:rPr>
          <w:rFonts w:ascii="Aptos" w:hAnsi="Aptos"/>
          <w:sz w:val="20"/>
          <w:szCs w:val="20"/>
          <w:lang w:val="fr-FR"/>
        </w:rPr>
      </w:pPr>
      <w:r w:rsidRPr="009A3D9B">
        <w:rPr>
          <w:rFonts w:ascii="Aptos" w:hAnsi="Aptos"/>
          <w:sz w:val="20"/>
          <w:szCs w:val="20"/>
          <w:lang w:val="fr-FR"/>
        </w:rPr>
        <w:t xml:space="preserve">Avoir la capacité prouvée de </w:t>
      </w:r>
      <w:r w:rsidR="00354332" w:rsidRPr="009A3D9B">
        <w:rPr>
          <w:rFonts w:ascii="Aptos" w:hAnsi="Aptos"/>
          <w:sz w:val="20"/>
          <w:szCs w:val="20"/>
          <w:lang w:val="fr-FR"/>
        </w:rPr>
        <w:t>c</w:t>
      </w:r>
      <w:r w:rsidR="00354332">
        <w:rPr>
          <w:rFonts w:ascii="Aptos" w:hAnsi="Aptos"/>
          <w:sz w:val="20"/>
          <w:szCs w:val="20"/>
          <w:lang w:val="fr-FR"/>
        </w:rPr>
        <w:t>oncept</w:t>
      </w:r>
      <w:r w:rsidR="00354332" w:rsidRPr="009A3D9B">
        <w:rPr>
          <w:rFonts w:ascii="Aptos" w:hAnsi="Aptos"/>
          <w:sz w:val="20"/>
          <w:szCs w:val="20"/>
          <w:lang w:val="fr-FR"/>
        </w:rPr>
        <w:t xml:space="preserve">ion </w:t>
      </w:r>
      <w:r w:rsidR="00354332" w:rsidRPr="00354332">
        <w:rPr>
          <w:rFonts w:ascii="Aptos" w:hAnsi="Aptos"/>
          <w:sz w:val="20"/>
          <w:szCs w:val="20"/>
          <w:lang w:val="fr-FR"/>
        </w:rPr>
        <w:t xml:space="preserve">des plans d’action réalisables et </w:t>
      </w:r>
      <w:r w:rsidR="00354332">
        <w:rPr>
          <w:rFonts w:ascii="Aptos" w:hAnsi="Aptos"/>
          <w:sz w:val="20"/>
          <w:szCs w:val="20"/>
          <w:lang w:val="fr-FR"/>
        </w:rPr>
        <w:t xml:space="preserve">de </w:t>
      </w:r>
      <w:r w:rsidR="00D33DD3">
        <w:rPr>
          <w:rFonts w:ascii="Aptos" w:hAnsi="Aptos"/>
          <w:sz w:val="20"/>
          <w:szCs w:val="20"/>
          <w:lang w:val="fr-FR"/>
        </w:rPr>
        <w:t>l’</w:t>
      </w:r>
      <w:r w:rsidR="00D33DD3" w:rsidRPr="00354332">
        <w:rPr>
          <w:rFonts w:ascii="Aptos" w:hAnsi="Aptos"/>
          <w:sz w:val="20"/>
          <w:szCs w:val="20"/>
          <w:lang w:val="fr-FR"/>
        </w:rPr>
        <w:t>évaluation</w:t>
      </w:r>
      <w:r w:rsidR="00354332">
        <w:rPr>
          <w:rFonts w:ascii="Aptos" w:hAnsi="Aptos"/>
          <w:sz w:val="20"/>
          <w:szCs w:val="20"/>
          <w:lang w:val="fr-FR"/>
        </w:rPr>
        <w:t xml:space="preserve"> de</w:t>
      </w:r>
      <w:r w:rsidR="00354332" w:rsidRPr="00354332">
        <w:rPr>
          <w:rFonts w:ascii="Aptos" w:hAnsi="Aptos"/>
          <w:sz w:val="20"/>
          <w:szCs w:val="20"/>
          <w:lang w:val="fr-FR"/>
        </w:rPr>
        <w:t xml:space="preserve"> l</w:t>
      </w:r>
      <w:r w:rsidR="00480BB7">
        <w:rPr>
          <w:rFonts w:ascii="Aptos" w:hAnsi="Aptos"/>
          <w:sz w:val="20"/>
          <w:szCs w:val="20"/>
          <w:lang w:val="fr-FR"/>
        </w:rPr>
        <w:t>’</w:t>
      </w:r>
      <w:r w:rsidR="00354332" w:rsidRPr="00354332">
        <w:rPr>
          <w:rFonts w:ascii="Aptos" w:hAnsi="Aptos"/>
          <w:sz w:val="20"/>
          <w:szCs w:val="20"/>
          <w:lang w:val="fr-FR"/>
        </w:rPr>
        <w:t>impact</w:t>
      </w:r>
      <w:r w:rsidRPr="009A3D9B">
        <w:rPr>
          <w:rFonts w:ascii="Aptos" w:hAnsi="Aptos"/>
          <w:sz w:val="20"/>
          <w:szCs w:val="20"/>
          <w:lang w:val="fr-FR"/>
        </w:rPr>
        <w:t xml:space="preserve">. </w:t>
      </w:r>
    </w:p>
    <w:p w14:paraId="63AF968A" w14:textId="132BA34D" w:rsidR="004A0E2A" w:rsidRPr="009A3D9B" w:rsidRDefault="004A0E2A">
      <w:pPr>
        <w:numPr>
          <w:ilvl w:val="0"/>
          <w:numId w:val="1"/>
        </w:numPr>
        <w:ind w:left="705" w:hanging="360"/>
        <w:rPr>
          <w:rFonts w:ascii="Aptos" w:hAnsi="Aptos"/>
          <w:sz w:val="20"/>
          <w:szCs w:val="20"/>
          <w:lang w:val="fr-FR"/>
        </w:rPr>
      </w:pPr>
      <w:r>
        <w:rPr>
          <w:rFonts w:ascii="Aptos" w:hAnsi="Aptos"/>
          <w:sz w:val="20"/>
          <w:szCs w:val="20"/>
          <w:lang w:val="fr-FR"/>
        </w:rPr>
        <w:t>Avoir une bonne connaissance</w:t>
      </w:r>
      <w:r w:rsidR="00DB0E04">
        <w:rPr>
          <w:rFonts w:ascii="Aptos" w:hAnsi="Aptos"/>
          <w:sz w:val="20"/>
          <w:szCs w:val="20"/>
          <w:lang w:val="fr-FR"/>
        </w:rPr>
        <w:t xml:space="preserve"> </w:t>
      </w:r>
      <w:r w:rsidR="00DB0E04" w:rsidRPr="00DB0E04">
        <w:rPr>
          <w:rFonts w:ascii="Aptos" w:hAnsi="Aptos"/>
          <w:sz w:val="20"/>
          <w:szCs w:val="20"/>
          <w:lang w:val="fr-FR"/>
        </w:rPr>
        <w:t>du système éducatif malagasy</w:t>
      </w:r>
      <w:r w:rsidR="00DB0E04">
        <w:rPr>
          <w:rFonts w:ascii="Aptos" w:hAnsi="Aptos"/>
          <w:sz w:val="20"/>
          <w:szCs w:val="20"/>
          <w:lang w:val="fr-FR"/>
        </w:rPr>
        <w:t xml:space="preserve"> et de </w:t>
      </w:r>
      <w:r w:rsidR="00AD0A4E" w:rsidRPr="00AD0A4E">
        <w:rPr>
          <w:rFonts w:ascii="Aptos" w:hAnsi="Aptos"/>
          <w:sz w:val="20"/>
          <w:szCs w:val="20"/>
          <w:lang w:val="fr-FR"/>
        </w:rPr>
        <w:t>l’environnement institutionnel de Madagascar</w:t>
      </w:r>
      <w:r w:rsidR="00AD0A4E">
        <w:rPr>
          <w:rFonts w:ascii="Aptos" w:hAnsi="Aptos"/>
          <w:sz w:val="20"/>
          <w:szCs w:val="20"/>
          <w:lang w:val="fr-FR"/>
        </w:rPr>
        <w:t>.</w:t>
      </w:r>
    </w:p>
    <w:p w14:paraId="6E6E7C69" w14:textId="752CAF66" w:rsidR="006B4FFB" w:rsidRDefault="00555C86">
      <w:pPr>
        <w:numPr>
          <w:ilvl w:val="0"/>
          <w:numId w:val="1"/>
        </w:numPr>
        <w:ind w:left="705" w:hanging="360"/>
        <w:rPr>
          <w:rFonts w:ascii="Aptos" w:hAnsi="Aptos"/>
          <w:sz w:val="20"/>
          <w:szCs w:val="20"/>
          <w:lang w:val="fr-FR"/>
        </w:rPr>
      </w:pPr>
      <w:r w:rsidRPr="009A3D9B">
        <w:rPr>
          <w:rFonts w:ascii="Aptos" w:hAnsi="Aptos"/>
          <w:sz w:val="20"/>
          <w:szCs w:val="20"/>
          <w:lang w:val="fr-FR"/>
        </w:rPr>
        <w:t xml:space="preserve">Avoir l’aptitude à travailler en étroite collaboration </w:t>
      </w:r>
      <w:r w:rsidR="001E20F6" w:rsidRPr="001E20F6">
        <w:rPr>
          <w:rFonts w:ascii="Aptos" w:hAnsi="Aptos"/>
          <w:sz w:val="20"/>
          <w:szCs w:val="20"/>
          <w:lang w:val="fr-FR"/>
        </w:rPr>
        <w:t>avec diverses parties prenantes, directement ou indirectement liées au secteur de l’éducation</w:t>
      </w:r>
      <w:r w:rsidR="001E20F6">
        <w:rPr>
          <w:rFonts w:ascii="Aptos" w:hAnsi="Aptos"/>
          <w:sz w:val="20"/>
          <w:szCs w:val="20"/>
          <w:lang w:val="fr-FR"/>
        </w:rPr>
        <w:t>.</w:t>
      </w:r>
      <w:r w:rsidRPr="009A3D9B">
        <w:rPr>
          <w:rFonts w:ascii="Aptos" w:hAnsi="Aptos"/>
          <w:sz w:val="20"/>
          <w:szCs w:val="20"/>
          <w:lang w:val="fr-FR"/>
        </w:rPr>
        <w:t xml:space="preserve"> </w:t>
      </w:r>
    </w:p>
    <w:p w14:paraId="0F722439" w14:textId="30ED620E" w:rsidR="007D2ED3" w:rsidRPr="009A3D9B" w:rsidRDefault="007D2ED3">
      <w:pPr>
        <w:numPr>
          <w:ilvl w:val="0"/>
          <w:numId w:val="1"/>
        </w:numPr>
        <w:ind w:left="705" w:hanging="360"/>
        <w:rPr>
          <w:rFonts w:ascii="Aptos" w:hAnsi="Aptos"/>
          <w:sz w:val="20"/>
          <w:szCs w:val="20"/>
          <w:lang w:val="fr-FR"/>
        </w:rPr>
      </w:pPr>
      <w:r>
        <w:rPr>
          <w:rFonts w:ascii="Aptos" w:hAnsi="Aptos"/>
          <w:sz w:val="20"/>
          <w:szCs w:val="20"/>
          <w:lang w:val="fr-FR"/>
        </w:rPr>
        <w:t xml:space="preserve">Avoir la capacité </w:t>
      </w:r>
      <w:r w:rsidR="00FB4B92" w:rsidRPr="00FB4B92">
        <w:rPr>
          <w:rFonts w:ascii="Aptos" w:hAnsi="Aptos"/>
          <w:sz w:val="20"/>
          <w:szCs w:val="20"/>
          <w:lang w:val="fr-FR"/>
        </w:rPr>
        <w:t>en matière de communication écrite et orale et en animation de session</w:t>
      </w:r>
    </w:p>
    <w:p w14:paraId="1FA7C56D" w14:textId="77777777" w:rsidR="006B4FFB" w:rsidRPr="009A3D9B" w:rsidRDefault="00555C86">
      <w:pPr>
        <w:numPr>
          <w:ilvl w:val="0"/>
          <w:numId w:val="1"/>
        </w:numPr>
        <w:ind w:left="705" w:hanging="360"/>
        <w:rPr>
          <w:rFonts w:ascii="Aptos" w:hAnsi="Aptos"/>
          <w:sz w:val="20"/>
          <w:szCs w:val="20"/>
          <w:lang w:val="fr-FR"/>
        </w:rPr>
      </w:pPr>
      <w:r w:rsidRPr="009A3D9B">
        <w:rPr>
          <w:rFonts w:ascii="Aptos" w:hAnsi="Aptos"/>
          <w:sz w:val="20"/>
          <w:szCs w:val="20"/>
          <w:lang w:val="fr-FR"/>
        </w:rPr>
        <w:t xml:space="preserve">Avoir la capacité de travail en équipe mais aussi de façon autonome avec un minimum de supervision  </w:t>
      </w:r>
    </w:p>
    <w:p w14:paraId="024DB50D" w14:textId="77777777" w:rsidR="006B4FFB" w:rsidRPr="009A3D9B" w:rsidRDefault="00555C86">
      <w:pPr>
        <w:numPr>
          <w:ilvl w:val="0"/>
          <w:numId w:val="1"/>
        </w:numPr>
        <w:ind w:left="705" w:hanging="360"/>
        <w:rPr>
          <w:rFonts w:ascii="Aptos" w:hAnsi="Aptos"/>
          <w:sz w:val="20"/>
          <w:szCs w:val="20"/>
          <w:lang w:val="fr-FR"/>
        </w:rPr>
      </w:pPr>
      <w:r w:rsidRPr="009A3D9B">
        <w:rPr>
          <w:rFonts w:ascii="Aptos" w:hAnsi="Aptos"/>
          <w:sz w:val="20"/>
          <w:szCs w:val="20"/>
          <w:lang w:val="fr-FR"/>
        </w:rPr>
        <w:t xml:space="preserve">Avoir la maitrise du logiciel Microsoft Office (Word, Excel, Power point). </w:t>
      </w:r>
    </w:p>
    <w:p w14:paraId="7A276E03" w14:textId="77777777" w:rsidR="006B4FFB" w:rsidRPr="009A3D9B" w:rsidRDefault="00555C86">
      <w:pPr>
        <w:spacing w:after="14" w:line="259" w:lineRule="auto"/>
        <w:ind w:left="720" w:firstLine="0"/>
        <w:jc w:val="left"/>
        <w:rPr>
          <w:rFonts w:ascii="Aptos" w:hAnsi="Aptos"/>
          <w:sz w:val="20"/>
          <w:szCs w:val="20"/>
          <w:lang w:val="fr-FR"/>
        </w:rPr>
      </w:pPr>
      <w:r w:rsidRPr="009A3D9B">
        <w:rPr>
          <w:rFonts w:ascii="Aptos" w:hAnsi="Aptos"/>
          <w:sz w:val="20"/>
          <w:szCs w:val="20"/>
          <w:lang w:val="fr-FR"/>
        </w:rPr>
        <w:t xml:space="preserve"> </w:t>
      </w:r>
    </w:p>
    <w:p w14:paraId="55B4756F" w14:textId="77777777" w:rsidR="006B4FFB" w:rsidRPr="009A3D9B" w:rsidRDefault="00555C86">
      <w:pPr>
        <w:pStyle w:val="Heading2"/>
        <w:ind w:left="355"/>
        <w:rPr>
          <w:rFonts w:ascii="Aptos" w:hAnsi="Aptos"/>
          <w:sz w:val="20"/>
          <w:szCs w:val="20"/>
          <w:lang w:val="fr-FR"/>
        </w:rPr>
      </w:pPr>
      <w:r w:rsidRPr="009A3D9B">
        <w:rPr>
          <w:rFonts w:ascii="Aptos" w:hAnsi="Aptos"/>
          <w:sz w:val="20"/>
          <w:szCs w:val="20"/>
          <w:lang w:val="fr-FR"/>
        </w:rPr>
        <w:t>Langues</w:t>
      </w:r>
      <w:r w:rsidRPr="009A3D9B">
        <w:rPr>
          <w:rFonts w:ascii="Aptos" w:hAnsi="Aptos"/>
          <w:sz w:val="20"/>
          <w:szCs w:val="20"/>
          <w:u w:val="none"/>
          <w:lang w:val="fr-FR"/>
        </w:rPr>
        <w:t xml:space="preserve"> </w:t>
      </w:r>
    </w:p>
    <w:p w14:paraId="0709F5F9" w14:textId="6FBBB5FF" w:rsidR="006B4FFB" w:rsidRPr="009A3D9B" w:rsidRDefault="00555C86">
      <w:pPr>
        <w:ind w:left="355"/>
        <w:rPr>
          <w:rFonts w:ascii="Aptos" w:hAnsi="Aptos"/>
          <w:sz w:val="20"/>
          <w:szCs w:val="20"/>
          <w:lang w:val="fr-FR"/>
        </w:rPr>
      </w:pPr>
      <w:r w:rsidRPr="009A3D9B">
        <w:rPr>
          <w:rFonts w:ascii="Aptos" w:hAnsi="Aptos"/>
          <w:sz w:val="20"/>
          <w:szCs w:val="20"/>
          <w:lang w:val="fr-FR"/>
        </w:rPr>
        <w:t>La maitrise du français (oral et écrit) est requise</w:t>
      </w:r>
      <w:r w:rsidRPr="00F37BA4">
        <w:rPr>
          <w:rFonts w:ascii="Aptos" w:hAnsi="Aptos"/>
          <w:sz w:val="20"/>
          <w:szCs w:val="20"/>
          <w:lang w:val="fr-FR"/>
        </w:rPr>
        <w:t xml:space="preserve">. </w:t>
      </w:r>
      <w:r w:rsidR="00F37BA4" w:rsidRPr="00F37BA4">
        <w:rPr>
          <w:rFonts w:ascii="Aptos" w:eastAsia="Arial Unicode MS" w:hAnsi="Aptos" w:cs="Calibri"/>
          <w:color w:val="auto"/>
          <w:sz w:val="20"/>
          <w:szCs w:val="20"/>
          <w:lang w:val="fr-FR"/>
        </w:rPr>
        <w:t>Une bonne connaissance de l’anglais s</w:t>
      </w:r>
      <w:r w:rsidR="00F37BA4">
        <w:rPr>
          <w:rFonts w:ascii="Aptos" w:eastAsia="Arial Unicode MS" w:hAnsi="Aptos" w:cs="Calibri"/>
          <w:color w:val="auto"/>
          <w:sz w:val="20"/>
          <w:szCs w:val="20"/>
          <w:lang w:val="fr-FR"/>
        </w:rPr>
        <w:t>erai</w:t>
      </w:r>
      <w:r w:rsidR="00F37BA4" w:rsidRPr="00F37BA4">
        <w:rPr>
          <w:rFonts w:ascii="Aptos" w:eastAsia="Arial Unicode MS" w:hAnsi="Aptos" w:cs="Calibri"/>
          <w:color w:val="auto"/>
          <w:sz w:val="20"/>
          <w:szCs w:val="20"/>
          <w:lang w:val="fr-FR"/>
        </w:rPr>
        <w:t>t un atout</w:t>
      </w:r>
      <w:r w:rsidR="00F37BA4">
        <w:rPr>
          <w:rFonts w:ascii="Aptos" w:eastAsia="Arial Unicode MS" w:hAnsi="Aptos" w:cs="Calibri"/>
          <w:color w:val="auto"/>
          <w:sz w:val="20"/>
          <w:szCs w:val="20"/>
          <w:lang w:val="fr-FR"/>
        </w:rPr>
        <w:t>.</w:t>
      </w:r>
    </w:p>
    <w:p w14:paraId="242E1259"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16829F59"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7.</w:t>
      </w:r>
      <w:r w:rsidRPr="009A3D9B">
        <w:rPr>
          <w:rFonts w:ascii="Aptos" w:eastAsia="Arial" w:hAnsi="Aptos" w:cs="Arial"/>
          <w:sz w:val="20"/>
          <w:szCs w:val="20"/>
          <w:lang w:val="fr-FR"/>
        </w:rPr>
        <w:t xml:space="preserve"> </w:t>
      </w:r>
      <w:r w:rsidRPr="009A3D9B">
        <w:rPr>
          <w:rFonts w:ascii="Aptos" w:hAnsi="Aptos"/>
          <w:sz w:val="20"/>
          <w:szCs w:val="20"/>
          <w:lang w:val="fr-FR"/>
        </w:rPr>
        <w:t xml:space="preserve">EXPERIENCES PROFESSIONNELLES REQUISES </w:t>
      </w:r>
    </w:p>
    <w:p w14:paraId="2C27E9F5" w14:textId="138753C1" w:rsidR="006B4FFB" w:rsidRPr="00EC362A" w:rsidRDefault="00555C86" w:rsidP="00925D75">
      <w:pPr>
        <w:numPr>
          <w:ilvl w:val="0"/>
          <w:numId w:val="2"/>
        </w:numPr>
        <w:spacing w:after="40"/>
        <w:ind w:left="705" w:hanging="360"/>
        <w:rPr>
          <w:rFonts w:ascii="Aptos" w:hAnsi="Aptos"/>
          <w:sz w:val="20"/>
          <w:szCs w:val="20"/>
          <w:lang w:val="fr-FR"/>
        </w:rPr>
      </w:pPr>
      <w:r w:rsidRPr="009A3D9B">
        <w:rPr>
          <w:rFonts w:ascii="Aptos" w:hAnsi="Aptos"/>
          <w:sz w:val="20"/>
          <w:szCs w:val="20"/>
          <w:lang w:val="fr-FR"/>
        </w:rPr>
        <w:t xml:space="preserve">Expérience </w:t>
      </w:r>
      <w:r w:rsidR="001D0729" w:rsidRPr="00EC362A">
        <w:rPr>
          <w:rFonts w:ascii="Aptos" w:eastAsia="Arial Unicode MS" w:hAnsi="Aptos" w:cs="Calibri"/>
          <w:color w:val="auto"/>
          <w:sz w:val="20"/>
          <w:szCs w:val="20"/>
          <w:lang w:val="fr-FR"/>
        </w:rPr>
        <w:t>professionnelle</w:t>
      </w:r>
      <w:r w:rsidR="001D0729" w:rsidRPr="009A3D9B">
        <w:rPr>
          <w:rFonts w:ascii="Aptos" w:hAnsi="Aptos"/>
          <w:sz w:val="20"/>
          <w:szCs w:val="20"/>
          <w:lang w:val="fr-FR"/>
        </w:rPr>
        <w:t xml:space="preserve"> </w:t>
      </w:r>
      <w:r w:rsidRPr="009A3D9B">
        <w:rPr>
          <w:rFonts w:ascii="Aptos" w:hAnsi="Aptos"/>
          <w:sz w:val="20"/>
          <w:szCs w:val="20"/>
          <w:lang w:val="fr-FR"/>
        </w:rPr>
        <w:t xml:space="preserve">minimale </w:t>
      </w:r>
      <w:r w:rsidRPr="00EC362A">
        <w:rPr>
          <w:rFonts w:ascii="Aptos" w:hAnsi="Aptos"/>
          <w:sz w:val="20"/>
          <w:szCs w:val="20"/>
          <w:lang w:val="fr-FR"/>
        </w:rPr>
        <w:t>de</w:t>
      </w:r>
      <w:r w:rsidR="00161A13" w:rsidRPr="00EC362A">
        <w:rPr>
          <w:rFonts w:ascii="Aptos" w:eastAsia="Arial Unicode MS" w:hAnsi="Aptos" w:cs="Calibri"/>
          <w:color w:val="auto"/>
          <w:sz w:val="20"/>
          <w:szCs w:val="20"/>
          <w:lang w:val="fr-FR"/>
        </w:rPr>
        <w:t xml:space="preserve"> </w:t>
      </w:r>
      <w:r w:rsidR="006173A2">
        <w:rPr>
          <w:rFonts w:ascii="Aptos" w:eastAsia="Arial Unicode MS" w:hAnsi="Aptos" w:cs="Calibri"/>
          <w:color w:val="auto"/>
          <w:sz w:val="20"/>
          <w:szCs w:val="20"/>
          <w:lang w:val="fr-FR"/>
        </w:rPr>
        <w:t>cinq</w:t>
      </w:r>
      <w:r w:rsidR="00161A13" w:rsidRPr="00EC362A">
        <w:rPr>
          <w:rFonts w:ascii="Aptos" w:eastAsia="Arial Unicode MS" w:hAnsi="Aptos" w:cs="Calibri"/>
          <w:color w:val="auto"/>
          <w:sz w:val="20"/>
          <w:szCs w:val="20"/>
          <w:lang w:val="fr-FR"/>
        </w:rPr>
        <w:t xml:space="preserve"> ans </w:t>
      </w:r>
      <w:r w:rsidR="00E65816">
        <w:rPr>
          <w:rFonts w:ascii="Aptos" w:eastAsia="Arial Unicode MS" w:hAnsi="Aptos" w:cs="Calibri"/>
          <w:color w:val="auto"/>
          <w:sz w:val="20"/>
          <w:szCs w:val="20"/>
          <w:lang w:val="fr-FR"/>
        </w:rPr>
        <w:t>en lien direct avec l’éducation</w:t>
      </w:r>
      <w:r w:rsidR="00161A13" w:rsidRPr="00EC362A">
        <w:rPr>
          <w:rFonts w:ascii="Aptos" w:eastAsia="Arial Unicode MS" w:hAnsi="Aptos" w:cs="Calibri"/>
          <w:color w:val="auto"/>
          <w:sz w:val="20"/>
          <w:szCs w:val="20"/>
          <w:lang w:val="fr-FR"/>
        </w:rPr>
        <w:t>.</w:t>
      </w:r>
      <w:r w:rsidR="00104154" w:rsidRPr="00EC362A">
        <w:rPr>
          <w:rFonts w:ascii="Aptos" w:hAnsi="Aptos"/>
          <w:sz w:val="20"/>
          <w:szCs w:val="20"/>
          <w:lang w:val="fr-FR"/>
        </w:rPr>
        <w:t xml:space="preserve"> </w:t>
      </w:r>
    </w:p>
    <w:p w14:paraId="3EDCB75D" w14:textId="5EF7693F" w:rsidR="0073634F" w:rsidRPr="0073634F" w:rsidRDefault="00555C86" w:rsidP="00E65816">
      <w:pPr>
        <w:numPr>
          <w:ilvl w:val="0"/>
          <w:numId w:val="2"/>
        </w:numPr>
        <w:spacing w:before="60" w:after="0"/>
        <w:rPr>
          <w:rFonts w:ascii="Aptos" w:hAnsi="Aptos"/>
          <w:sz w:val="20"/>
          <w:szCs w:val="20"/>
          <w:lang w:val="fr-FR"/>
        </w:rPr>
      </w:pPr>
      <w:r w:rsidRPr="0073634F">
        <w:rPr>
          <w:rFonts w:ascii="Aptos" w:hAnsi="Aptos"/>
          <w:sz w:val="20"/>
          <w:szCs w:val="20"/>
          <w:lang w:val="fr-FR"/>
        </w:rPr>
        <w:t xml:space="preserve">Expérience </w:t>
      </w:r>
      <w:r w:rsidR="00EC362A" w:rsidRPr="0073634F">
        <w:rPr>
          <w:rFonts w:ascii="Aptos" w:hAnsi="Aptos"/>
          <w:sz w:val="20"/>
          <w:szCs w:val="20"/>
          <w:lang w:val="fr-FR"/>
        </w:rPr>
        <w:t xml:space="preserve">professionnelle </w:t>
      </w:r>
      <w:r w:rsidR="00EC362A" w:rsidRPr="0073634F">
        <w:rPr>
          <w:rFonts w:ascii="Aptos" w:eastAsia="Arial Unicode MS" w:hAnsi="Aptos" w:cs="Calibri"/>
          <w:color w:val="auto"/>
          <w:sz w:val="20"/>
          <w:szCs w:val="20"/>
          <w:lang w:val="fr-FR"/>
        </w:rPr>
        <w:t xml:space="preserve">dans </w:t>
      </w:r>
      <w:r w:rsidR="00E65816" w:rsidRPr="0036643A">
        <w:rPr>
          <w:rFonts w:ascii="Aptos" w:hAnsi="Aptos"/>
          <w:sz w:val="20"/>
          <w:szCs w:val="20"/>
          <w:lang w:val="fr-FR"/>
        </w:rPr>
        <w:t>l’élaboration des documents stratégiques d’envergure nationale est indispensable</w:t>
      </w:r>
      <w:r w:rsidR="00E65816">
        <w:rPr>
          <w:rFonts w:ascii="Aptos" w:hAnsi="Aptos"/>
          <w:sz w:val="20"/>
          <w:szCs w:val="20"/>
          <w:lang w:val="fr-FR"/>
        </w:rPr>
        <w:t>.</w:t>
      </w:r>
    </w:p>
    <w:p w14:paraId="34734D64" w14:textId="54BCE844" w:rsidR="0073634F" w:rsidRPr="0073634F" w:rsidRDefault="00F36AC3" w:rsidP="00925D75">
      <w:pPr>
        <w:pStyle w:val="NormalWeb"/>
        <w:numPr>
          <w:ilvl w:val="0"/>
          <w:numId w:val="2"/>
        </w:numPr>
        <w:spacing w:before="60" w:beforeAutospacing="0" w:after="0" w:afterAutospacing="0"/>
        <w:jc w:val="both"/>
        <w:rPr>
          <w:rFonts w:ascii="Aptos" w:hAnsi="Aptos"/>
          <w:color w:val="000000"/>
          <w:kern w:val="2"/>
          <w:sz w:val="20"/>
          <w:szCs w:val="20"/>
          <w:lang w:val="fr-FR"/>
          <w14:ligatures w14:val="standardContextual"/>
        </w:rPr>
      </w:pPr>
      <w:r>
        <w:rPr>
          <w:rFonts w:ascii="Aptos" w:hAnsi="Aptos"/>
          <w:color w:val="000000"/>
          <w:kern w:val="2"/>
          <w:sz w:val="20"/>
          <w:szCs w:val="20"/>
          <w:lang w:val="fr-FR"/>
          <w14:ligatures w14:val="standardContextual"/>
        </w:rPr>
        <w:t>E</w:t>
      </w:r>
      <w:r w:rsidR="0073634F" w:rsidRPr="0073634F">
        <w:rPr>
          <w:rFonts w:ascii="Aptos" w:hAnsi="Aptos"/>
          <w:color w:val="000000"/>
          <w:kern w:val="2"/>
          <w:sz w:val="20"/>
          <w:szCs w:val="20"/>
          <w:lang w:val="fr-FR"/>
          <w14:ligatures w14:val="standardContextual"/>
        </w:rPr>
        <w:t>xpérience au sein de l'UNICEF est hautement souhaitable.</w:t>
      </w:r>
    </w:p>
    <w:p w14:paraId="2C010F3C" w14:textId="77777777" w:rsidR="006B4FFB" w:rsidRPr="009A3D9B" w:rsidRDefault="00555C86">
      <w:pPr>
        <w:spacing w:after="0" w:line="259" w:lineRule="auto"/>
        <w:ind w:left="360" w:firstLine="0"/>
        <w:jc w:val="left"/>
        <w:rPr>
          <w:rFonts w:ascii="Aptos" w:hAnsi="Aptos"/>
          <w:sz w:val="20"/>
          <w:szCs w:val="20"/>
          <w:lang w:val="fr-FR"/>
        </w:rPr>
      </w:pPr>
      <w:r w:rsidRPr="009A3D9B">
        <w:rPr>
          <w:rFonts w:ascii="Aptos" w:hAnsi="Aptos"/>
          <w:sz w:val="20"/>
          <w:szCs w:val="20"/>
          <w:lang w:val="fr-FR"/>
        </w:rPr>
        <w:t xml:space="preserve"> </w:t>
      </w:r>
    </w:p>
    <w:p w14:paraId="3FB23F3F" w14:textId="77777777" w:rsidR="006B4FFB" w:rsidRPr="009A3D9B" w:rsidRDefault="00555C86">
      <w:pPr>
        <w:numPr>
          <w:ilvl w:val="0"/>
          <w:numId w:val="3"/>
        </w:numPr>
        <w:ind w:hanging="360"/>
        <w:jc w:val="left"/>
        <w:rPr>
          <w:rFonts w:ascii="Aptos" w:hAnsi="Aptos"/>
          <w:sz w:val="20"/>
          <w:szCs w:val="20"/>
          <w:lang w:val="fr-FR"/>
        </w:rPr>
      </w:pPr>
      <w:r w:rsidRPr="009A3D9B">
        <w:rPr>
          <w:rFonts w:ascii="Aptos" w:hAnsi="Aptos"/>
          <w:b/>
          <w:sz w:val="20"/>
          <w:szCs w:val="20"/>
          <w:lang w:val="fr-FR"/>
        </w:rPr>
        <w:t xml:space="preserve">CONDITIONS DE TRAVAIL </w:t>
      </w:r>
      <w:r w:rsidRPr="009A3D9B">
        <w:rPr>
          <w:rFonts w:ascii="Aptos" w:hAnsi="Aptos"/>
          <w:sz w:val="20"/>
          <w:szCs w:val="20"/>
          <w:lang w:val="fr-FR"/>
        </w:rPr>
        <w:t xml:space="preserve">(incluant les facilités à fournir par le bureau i.e. ordinateur, espace de travail, autres équipements, si applicable)  </w:t>
      </w:r>
      <w:r w:rsidRPr="009A3D9B">
        <w:rPr>
          <w:rFonts w:ascii="Aptos" w:hAnsi="Aptos"/>
          <w:b/>
          <w:sz w:val="20"/>
          <w:szCs w:val="20"/>
          <w:lang w:val="fr-FR"/>
        </w:rPr>
        <w:t xml:space="preserve"> </w:t>
      </w:r>
    </w:p>
    <w:p w14:paraId="5EB99E79" w14:textId="4E582198" w:rsidR="006B4FFB" w:rsidRPr="009A3D9B" w:rsidRDefault="00555C86">
      <w:pPr>
        <w:numPr>
          <w:ilvl w:val="1"/>
          <w:numId w:val="3"/>
        </w:numPr>
        <w:ind w:left="705" w:hanging="360"/>
        <w:rPr>
          <w:rFonts w:ascii="Aptos" w:hAnsi="Aptos"/>
          <w:sz w:val="20"/>
          <w:szCs w:val="20"/>
          <w:lang w:val="fr-FR"/>
        </w:rPr>
      </w:pPr>
      <w:r w:rsidRPr="009A3D9B">
        <w:rPr>
          <w:rFonts w:ascii="Aptos" w:hAnsi="Aptos"/>
          <w:sz w:val="20"/>
          <w:szCs w:val="20"/>
          <w:lang w:val="fr-FR"/>
        </w:rPr>
        <w:t xml:space="preserve">Sur le plan administratif, le (la) consultant (e) dépendra du bureau UNICEF </w:t>
      </w:r>
      <w:r w:rsidR="00C214A9">
        <w:rPr>
          <w:rFonts w:ascii="Aptos" w:hAnsi="Aptos"/>
          <w:sz w:val="20"/>
          <w:szCs w:val="20"/>
          <w:lang w:val="fr-FR"/>
        </w:rPr>
        <w:t>Madagascar</w:t>
      </w:r>
      <w:r w:rsidRPr="009A3D9B">
        <w:rPr>
          <w:rFonts w:ascii="Aptos" w:hAnsi="Aptos"/>
          <w:sz w:val="20"/>
          <w:szCs w:val="20"/>
          <w:lang w:val="fr-FR"/>
        </w:rPr>
        <w:t xml:space="preserve"> en appui à la </w:t>
      </w:r>
      <w:r w:rsidR="00BC5136">
        <w:rPr>
          <w:rFonts w:ascii="Aptos" w:hAnsi="Aptos"/>
          <w:sz w:val="20"/>
          <w:szCs w:val="20"/>
          <w:lang w:val="fr-FR"/>
        </w:rPr>
        <w:t>section Education.</w:t>
      </w:r>
      <w:r w:rsidRPr="009A3D9B">
        <w:rPr>
          <w:rFonts w:ascii="Aptos" w:hAnsi="Aptos"/>
          <w:sz w:val="20"/>
          <w:szCs w:val="20"/>
          <w:lang w:val="fr-FR"/>
        </w:rPr>
        <w:t xml:space="preserve"> </w:t>
      </w:r>
    </w:p>
    <w:p w14:paraId="120169F7" w14:textId="77777777" w:rsidR="006B4FFB" w:rsidRPr="009A3D9B" w:rsidRDefault="00555C86">
      <w:pPr>
        <w:numPr>
          <w:ilvl w:val="1"/>
          <w:numId w:val="3"/>
        </w:numPr>
        <w:ind w:left="705" w:hanging="360"/>
        <w:rPr>
          <w:rFonts w:ascii="Aptos" w:hAnsi="Aptos"/>
          <w:sz w:val="20"/>
          <w:szCs w:val="20"/>
          <w:lang w:val="fr-FR"/>
        </w:rPr>
      </w:pPr>
      <w:r w:rsidRPr="009A3D9B">
        <w:rPr>
          <w:rFonts w:ascii="Aptos" w:hAnsi="Aptos"/>
          <w:sz w:val="20"/>
          <w:szCs w:val="20"/>
          <w:lang w:val="fr-FR"/>
        </w:rPr>
        <w:t xml:space="preserve">Le (la) consultant (e) utilisera son propre matériel de travail (Laptop, chargeur, téléphone et écouteurs).  </w:t>
      </w:r>
    </w:p>
    <w:p w14:paraId="5B4AF2AF" w14:textId="5AE7244D" w:rsidR="006B4FFB" w:rsidRPr="009A3D9B" w:rsidRDefault="00555C86">
      <w:pPr>
        <w:numPr>
          <w:ilvl w:val="1"/>
          <w:numId w:val="3"/>
        </w:numPr>
        <w:spacing w:after="45"/>
        <w:ind w:left="705" w:hanging="360"/>
        <w:rPr>
          <w:rFonts w:ascii="Aptos" w:hAnsi="Aptos"/>
          <w:sz w:val="20"/>
          <w:szCs w:val="20"/>
          <w:lang w:val="fr-FR"/>
        </w:rPr>
      </w:pPr>
      <w:r w:rsidRPr="009A3D9B">
        <w:rPr>
          <w:rFonts w:ascii="Aptos" w:hAnsi="Aptos"/>
          <w:sz w:val="20"/>
          <w:szCs w:val="20"/>
          <w:lang w:val="fr-FR"/>
        </w:rPr>
        <w:t xml:space="preserve">Le (la) consultant (e) </w:t>
      </w:r>
      <w:r w:rsidR="00C214A9">
        <w:rPr>
          <w:rFonts w:ascii="Aptos" w:hAnsi="Aptos"/>
          <w:sz w:val="20"/>
          <w:szCs w:val="20"/>
          <w:lang w:val="fr-FR"/>
        </w:rPr>
        <w:t>travaillera à distance</w:t>
      </w:r>
      <w:r w:rsidR="00BC5136" w:rsidRPr="009A3D9B">
        <w:rPr>
          <w:rFonts w:ascii="Aptos" w:hAnsi="Aptos"/>
          <w:sz w:val="20"/>
          <w:szCs w:val="20"/>
          <w:lang w:val="fr-FR"/>
        </w:rPr>
        <w:t>.</w:t>
      </w:r>
      <w:r w:rsidRPr="009A3D9B">
        <w:rPr>
          <w:rFonts w:ascii="Aptos" w:hAnsi="Aptos"/>
          <w:sz w:val="20"/>
          <w:szCs w:val="20"/>
          <w:lang w:val="fr-FR"/>
        </w:rPr>
        <w:t xml:space="preserve"> </w:t>
      </w:r>
    </w:p>
    <w:p w14:paraId="654D0820" w14:textId="77777777" w:rsidR="006B4FFB" w:rsidRPr="009A3D9B" w:rsidRDefault="00555C86">
      <w:pPr>
        <w:numPr>
          <w:ilvl w:val="1"/>
          <w:numId w:val="3"/>
        </w:numPr>
        <w:ind w:left="705" w:hanging="360"/>
        <w:rPr>
          <w:rFonts w:ascii="Aptos" w:hAnsi="Aptos"/>
          <w:sz w:val="20"/>
          <w:szCs w:val="20"/>
          <w:lang w:val="fr-FR"/>
        </w:rPr>
      </w:pPr>
      <w:r w:rsidRPr="009A3D9B">
        <w:rPr>
          <w:rFonts w:ascii="Aptos" w:hAnsi="Aptos"/>
          <w:sz w:val="20"/>
          <w:szCs w:val="20"/>
          <w:lang w:val="fr-FR"/>
        </w:rPr>
        <w:t xml:space="preserve">L'UNICEF applique la politique de tolérance zéro à l'égard toute conduite jugée incompatible avec son mandat et avec les normes de conduite des fonctionnaires des Nations Unies, notamment l'abus ou l'exploitation sexuels, le harcèlement sexuel, l'abus d'autorité et la discrimination.  </w:t>
      </w:r>
    </w:p>
    <w:p w14:paraId="573DAAAF" w14:textId="77777777" w:rsidR="006B4FFB" w:rsidRPr="009A3D9B" w:rsidRDefault="00555C86">
      <w:pPr>
        <w:numPr>
          <w:ilvl w:val="1"/>
          <w:numId w:val="3"/>
        </w:numPr>
        <w:ind w:left="705" w:hanging="360"/>
        <w:rPr>
          <w:rFonts w:ascii="Aptos" w:hAnsi="Aptos"/>
          <w:sz w:val="20"/>
          <w:szCs w:val="20"/>
          <w:lang w:val="fr-FR"/>
        </w:rPr>
      </w:pPr>
      <w:r w:rsidRPr="009A3D9B">
        <w:rPr>
          <w:rFonts w:ascii="Aptos" w:hAnsi="Aptos"/>
          <w:sz w:val="20"/>
          <w:szCs w:val="20"/>
          <w:lang w:val="fr-FR"/>
        </w:rPr>
        <w:t xml:space="preserve">L'UNICEF adhère aussi strictement au principe de la protection de l'enfance. Tout candidat considéré pour un recrutement fera l'objet d'une vérification rigoureuse des références et des antécédents et devra adhérer à ces normes et principes.  </w:t>
      </w:r>
    </w:p>
    <w:p w14:paraId="77158253" w14:textId="77777777" w:rsidR="00BF76F7" w:rsidRDefault="00555C86">
      <w:pPr>
        <w:numPr>
          <w:ilvl w:val="1"/>
          <w:numId w:val="3"/>
        </w:numPr>
        <w:ind w:left="705" w:hanging="360"/>
        <w:rPr>
          <w:rFonts w:ascii="Aptos" w:hAnsi="Aptos"/>
          <w:sz w:val="20"/>
          <w:szCs w:val="20"/>
          <w:lang w:val="fr-FR"/>
        </w:rPr>
      </w:pPr>
      <w:r w:rsidRPr="009A3D9B">
        <w:rPr>
          <w:rFonts w:ascii="Aptos" w:hAnsi="Aptos"/>
          <w:sz w:val="20"/>
          <w:szCs w:val="20"/>
          <w:lang w:val="fr-FR"/>
        </w:rPr>
        <w:t xml:space="preserve">Les paiements des honoraires du/de la consultant(e) seront effectués à la soumission des livrables et sur présentation d'une facture certifiée par le superviseur ainsi que d'un rapport incluant les livrables de la période, validé par le superviseur. </w:t>
      </w:r>
    </w:p>
    <w:p w14:paraId="73C9ED76" w14:textId="224974E0" w:rsidR="006B4FFB" w:rsidRPr="009A3D9B" w:rsidRDefault="00555C86">
      <w:pPr>
        <w:numPr>
          <w:ilvl w:val="1"/>
          <w:numId w:val="3"/>
        </w:numPr>
        <w:ind w:left="705" w:hanging="360"/>
        <w:rPr>
          <w:rFonts w:ascii="Aptos" w:hAnsi="Aptos"/>
          <w:sz w:val="20"/>
          <w:szCs w:val="20"/>
          <w:lang w:val="fr-FR"/>
        </w:rPr>
      </w:pPr>
      <w:r w:rsidRPr="009A3D9B">
        <w:rPr>
          <w:rFonts w:ascii="Aptos" w:hAnsi="Aptos"/>
          <w:sz w:val="20"/>
          <w:szCs w:val="20"/>
          <w:lang w:val="fr-FR"/>
        </w:rPr>
        <w:t xml:space="preserve">Le paiement final est soumis à une évaluation de performance satisfaisante. </w:t>
      </w:r>
    </w:p>
    <w:p w14:paraId="24A7CBAB" w14:textId="77777777" w:rsidR="006B4FFB" w:rsidRPr="009A3D9B" w:rsidRDefault="00555C86">
      <w:pPr>
        <w:spacing w:after="0" w:line="259" w:lineRule="auto"/>
        <w:ind w:left="0" w:firstLine="0"/>
        <w:jc w:val="left"/>
        <w:rPr>
          <w:rFonts w:ascii="Aptos" w:hAnsi="Aptos"/>
          <w:sz w:val="20"/>
          <w:szCs w:val="20"/>
          <w:lang w:val="fr-FR"/>
        </w:rPr>
      </w:pPr>
      <w:r w:rsidRPr="009A3D9B">
        <w:rPr>
          <w:rFonts w:ascii="Aptos" w:hAnsi="Aptos"/>
          <w:sz w:val="20"/>
          <w:szCs w:val="20"/>
          <w:lang w:val="fr-FR"/>
        </w:rPr>
        <w:t xml:space="preserve"> </w:t>
      </w:r>
    </w:p>
    <w:p w14:paraId="543D2614" w14:textId="77777777" w:rsidR="006B4FFB" w:rsidRPr="009A3D9B" w:rsidRDefault="00555C86">
      <w:pPr>
        <w:numPr>
          <w:ilvl w:val="0"/>
          <w:numId w:val="3"/>
        </w:numPr>
        <w:spacing w:after="1" w:line="259" w:lineRule="auto"/>
        <w:ind w:hanging="360"/>
        <w:jc w:val="left"/>
        <w:rPr>
          <w:rFonts w:ascii="Aptos" w:hAnsi="Aptos"/>
          <w:sz w:val="20"/>
          <w:szCs w:val="20"/>
          <w:lang w:val="fr-FR"/>
        </w:rPr>
      </w:pPr>
      <w:r w:rsidRPr="009A3D9B">
        <w:rPr>
          <w:rFonts w:ascii="Aptos" w:hAnsi="Aptos"/>
          <w:b/>
          <w:sz w:val="20"/>
          <w:szCs w:val="20"/>
          <w:lang w:val="fr-FR"/>
        </w:rPr>
        <w:t xml:space="preserve">TITRE DU SUPERVISEUR DIRECT  </w:t>
      </w:r>
    </w:p>
    <w:p w14:paraId="48EAA7A1" w14:textId="16759568" w:rsidR="006B4FFB" w:rsidRPr="00DE2FE3" w:rsidRDefault="00C214A9">
      <w:pPr>
        <w:ind w:left="355"/>
        <w:rPr>
          <w:rFonts w:ascii="Aptos" w:hAnsi="Aptos"/>
          <w:sz w:val="20"/>
          <w:szCs w:val="20"/>
          <w:lang w:val="fr-FR"/>
        </w:rPr>
      </w:pPr>
      <w:r>
        <w:rPr>
          <w:rFonts w:ascii="Aptos" w:hAnsi="Aptos"/>
          <w:sz w:val="20"/>
          <w:szCs w:val="20"/>
          <w:lang w:val="fr-FR"/>
        </w:rPr>
        <w:t xml:space="preserve">Chef de section </w:t>
      </w:r>
      <w:r w:rsidR="00920F2B">
        <w:rPr>
          <w:rFonts w:ascii="Aptos" w:hAnsi="Aptos"/>
          <w:sz w:val="20"/>
          <w:szCs w:val="20"/>
          <w:lang w:val="fr-FR"/>
        </w:rPr>
        <w:t>Education</w:t>
      </w:r>
      <w:r w:rsidR="00DE2FE3" w:rsidRPr="00DE2FE3">
        <w:rPr>
          <w:rFonts w:ascii="Aptos" w:hAnsi="Aptos"/>
          <w:sz w:val="20"/>
          <w:szCs w:val="20"/>
          <w:lang w:val="fr-FR"/>
        </w:rPr>
        <w:t xml:space="preserve"> de l</w:t>
      </w:r>
      <w:r w:rsidR="00DE2FE3">
        <w:rPr>
          <w:rFonts w:ascii="Aptos" w:hAnsi="Aptos"/>
          <w:sz w:val="20"/>
          <w:szCs w:val="20"/>
          <w:lang w:val="fr-FR"/>
        </w:rPr>
        <w:t xml:space="preserve">’UNICEF </w:t>
      </w:r>
      <w:r w:rsidR="00920F2B">
        <w:rPr>
          <w:rFonts w:ascii="Aptos" w:hAnsi="Aptos"/>
          <w:sz w:val="20"/>
          <w:szCs w:val="20"/>
          <w:lang w:val="fr-FR"/>
        </w:rPr>
        <w:t>Madagascar</w:t>
      </w:r>
      <w:r w:rsidR="00DE2FE3">
        <w:rPr>
          <w:rFonts w:ascii="Aptos" w:hAnsi="Aptos"/>
          <w:sz w:val="20"/>
          <w:szCs w:val="20"/>
          <w:lang w:val="fr-FR"/>
        </w:rPr>
        <w:t>.</w:t>
      </w:r>
    </w:p>
    <w:p w14:paraId="0B829550" w14:textId="182BFD07" w:rsidR="006B4FFB" w:rsidRPr="00DE2FE3" w:rsidRDefault="00555C86">
      <w:pPr>
        <w:spacing w:after="0" w:line="259" w:lineRule="auto"/>
        <w:ind w:left="0" w:firstLine="0"/>
        <w:jc w:val="left"/>
        <w:rPr>
          <w:rFonts w:ascii="Aptos" w:hAnsi="Aptos"/>
          <w:sz w:val="20"/>
          <w:szCs w:val="20"/>
          <w:lang w:val="fr-FR"/>
        </w:rPr>
      </w:pPr>
      <w:r w:rsidRPr="00DE2FE3">
        <w:rPr>
          <w:rFonts w:ascii="Aptos" w:hAnsi="Aptos"/>
          <w:b/>
          <w:sz w:val="20"/>
          <w:szCs w:val="20"/>
          <w:lang w:val="fr-FR"/>
        </w:rPr>
        <w:t xml:space="preserve"> </w:t>
      </w:r>
    </w:p>
    <w:p w14:paraId="2BA6C88C"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t>10.</w:t>
      </w:r>
      <w:r w:rsidRPr="009A3D9B">
        <w:rPr>
          <w:rFonts w:ascii="Aptos" w:eastAsia="Arial" w:hAnsi="Aptos" w:cs="Arial"/>
          <w:sz w:val="20"/>
          <w:szCs w:val="20"/>
          <w:lang w:val="fr-FR"/>
        </w:rPr>
        <w:t xml:space="preserve"> </w:t>
      </w:r>
      <w:r w:rsidRPr="009A3D9B">
        <w:rPr>
          <w:rFonts w:ascii="Aptos" w:hAnsi="Aptos"/>
          <w:sz w:val="20"/>
          <w:szCs w:val="20"/>
          <w:lang w:val="fr-FR"/>
        </w:rPr>
        <w:t>TERMES DU CONTRAT/COUTS ESTIMATIFS</w:t>
      </w:r>
      <w:r w:rsidRPr="009A3D9B">
        <w:rPr>
          <w:rFonts w:ascii="Aptos" w:hAnsi="Aptos"/>
          <w:b w:val="0"/>
          <w:sz w:val="20"/>
          <w:szCs w:val="20"/>
          <w:lang w:val="fr-FR"/>
        </w:rPr>
        <w:t xml:space="preserve"> </w:t>
      </w:r>
      <w:r w:rsidRPr="009A3D9B">
        <w:rPr>
          <w:rFonts w:ascii="Aptos" w:hAnsi="Aptos"/>
          <w:sz w:val="20"/>
          <w:szCs w:val="20"/>
          <w:lang w:val="fr-FR"/>
        </w:rPr>
        <w:t xml:space="preserve"> </w:t>
      </w:r>
    </w:p>
    <w:p w14:paraId="38687C53" w14:textId="77777777" w:rsidR="006B4FFB" w:rsidRPr="009A3D9B" w:rsidRDefault="00555C86">
      <w:pPr>
        <w:ind w:left="355"/>
        <w:rPr>
          <w:rFonts w:ascii="Aptos" w:hAnsi="Aptos"/>
          <w:sz w:val="20"/>
          <w:szCs w:val="20"/>
          <w:lang w:val="fr-FR"/>
        </w:rPr>
      </w:pPr>
      <w:r w:rsidRPr="009A3D9B">
        <w:rPr>
          <w:rFonts w:ascii="Aptos" w:hAnsi="Aptos"/>
          <w:sz w:val="20"/>
          <w:szCs w:val="20"/>
          <w:lang w:val="fr-FR"/>
        </w:rPr>
        <w:t xml:space="preserve">Le/la consultant (e) est tenu (e) de soumettre dans le cadre de son application : </w:t>
      </w:r>
    </w:p>
    <w:p w14:paraId="1B765159" w14:textId="77777777" w:rsidR="006B4FFB" w:rsidRPr="009A3D9B" w:rsidRDefault="00555C86">
      <w:pPr>
        <w:numPr>
          <w:ilvl w:val="0"/>
          <w:numId w:val="4"/>
        </w:numPr>
        <w:spacing w:after="0" w:line="259" w:lineRule="auto"/>
        <w:ind w:hanging="180"/>
        <w:rPr>
          <w:rFonts w:ascii="Aptos" w:hAnsi="Aptos"/>
          <w:sz w:val="20"/>
          <w:szCs w:val="20"/>
          <w:lang w:val="fr-FR"/>
        </w:rPr>
      </w:pPr>
      <w:r w:rsidRPr="009A3D9B">
        <w:rPr>
          <w:rFonts w:ascii="Aptos" w:hAnsi="Aptos"/>
          <w:sz w:val="20"/>
          <w:szCs w:val="20"/>
          <w:lang w:val="fr-FR"/>
        </w:rPr>
        <w:t xml:space="preserve">Une proposition financière </w:t>
      </w:r>
      <w:r w:rsidRPr="009A3D9B">
        <w:rPr>
          <w:rFonts w:ascii="Aptos" w:hAnsi="Aptos"/>
          <w:b/>
          <w:sz w:val="20"/>
          <w:szCs w:val="20"/>
          <w:u w:val="single" w:color="000000"/>
          <w:lang w:val="fr-FR"/>
        </w:rPr>
        <w:t>tout-inclus</w:t>
      </w:r>
      <w:r w:rsidRPr="009A3D9B">
        <w:rPr>
          <w:rFonts w:ascii="Aptos" w:hAnsi="Aptos"/>
          <w:sz w:val="20"/>
          <w:szCs w:val="20"/>
          <w:lang w:val="fr-FR"/>
        </w:rPr>
        <w:t xml:space="preserve"> en gourdes (Honoraires et autres frais connexes) sur la base des TDRs </w:t>
      </w:r>
    </w:p>
    <w:p w14:paraId="251B8AF7" w14:textId="7BC8067E" w:rsidR="006B4FFB" w:rsidRPr="009A3D9B" w:rsidRDefault="00555C86">
      <w:pPr>
        <w:numPr>
          <w:ilvl w:val="0"/>
          <w:numId w:val="4"/>
        </w:numPr>
        <w:ind w:hanging="180"/>
        <w:rPr>
          <w:rFonts w:ascii="Aptos" w:hAnsi="Aptos"/>
          <w:sz w:val="20"/>
          <w:szCs w:val="20"/>
          <w:lang w:val="fr-FR"/>
        </w:rPr>
      </w:pPr>
      <w:r w:rsidRPr="009A3D9B">
        <w:rPr>
          <w:rFonts w:ascii="Aptos" w:hAnsi="Aptos"/>
          <w:sz w:val="20"/>
          <w:szCs w:val="20"/>
          <w:lang w:val="fr-FR"/>
        </w:rPr>
        <w:t xml:space="preserve">Un CV à jour </w:t>
      </w:r>
    </w:p>
    <w:p w14:paraId="2CAEF215" w14:textId="77777777" w:rsidR="006B4FFB" w:rsidRPr="009A3D9B" w:rsidRDefault="00555C86">
      <w:pPr>
        <w:numPr>
          <w:ilvl w:val="0"/>
          <w:numId w:val="4"/>
        </w:numPr>
        <w:ind w:hanging="180"/>
        <w:rPr>
          <w:rFonts w:ascii="Aptos" w:hAnsi="Aptos"/>
          <w:sz w:val="20"/>
          <w:szCs w:val="20"/>
          <w:lang w:val="fr-FR"/>
        </w:rPr>
      </w:pPr>
      <w:r w:rsidRPr="009A3D9B">
        <w:rPr>
          <w:rFonts w:ascii="Aptos" w:hAnsi="Aptos"/>
          <w:sz w:val="20"/>
          <w:szCs w:val="20"/>
          <w:lang w:val="fr-FR"/>
        </w:rPr>
        <w:t xml:space="preserve">Des copies scannées des diplômes complétés </w:t>
      </w:r>
    </w:p>
    <w:p w14:paraId="4E89ECFD" w14:textId="77777777" w:rsidR="006B4FFB" w:rsidRPr="009A3D9B" w:rsidRDefault="00555C86">
      <w:pPr>
        <w:numPr>
          <w:ilvl w:val="0"/>
          <w:numId w:val="4"/>
        </w:numPr>
        <w:spacing w:after="114"/>
        <w:ind w:hanging="180"/>
        <w:rPr>
          <w:rFonts w:ascii="Aptos" w:hAnsi="Aptos"/>
          <w:sz w:val="20"/>
          <w:szCs w:val="20"/>
          <w:lang w:val="fr-FR"/>
        </w:rPr>
      </w:pPr>
      <w:r w:rsidRPr="009A3D9B">
        <w:rPr>
          <w:rFonts w:ascii="Aptos" w:hAnsi="Aptos"/>
          <w:sz w:val="20"/>
          <w:szCs w:val="20"/>
          <w:lang w:val="fr-FR"/>
        </w:rPr>
        <w:t xml:space="preserve">Les coordonnées (nom, téléphone et </w:t>
      </w:r>
      <w:proofErr w:type="gramStart"/>
      <w:r w:rsidRPr="009A3D9B">
        <w:rPr>
          <w:rFonts w:ascii="Aptos" w:hAnsi="Aptos"/>
          <w:sz w:val="20"/>
          <w:szCs w:val="20"/>
          <w:lang w:val="fr-FR"/>
        </w:rPr>
        <w:t>email</w:t>
      </w:r>
      <w:proofErr w:type="gramEnd"/>
      <w:r w:rsidRPr="009A3D9B">
        <w:rPr>
          <w:rFonts w:ascii="Aptos" w:hAnsi="Aptos"/>
          <w:sz w:val="20"/>
          <w:szCs w:val="20"/>
          <w:lang w:val="fr-FR"/>
        </w:rPr>
        <w:t xml:space="preserve">) des trois derniers </w:t>
      </w:r>
      <w:r w:rsidRPr="009A3D9B">
        <w:rPr>
          <w:rFonts w:ascii="Aptos" w:hAnsi="Aptos"/>
          <w:b/>
          <w:sz w:val="20"/>
          <w:szCs w:val="20"/>
          <w:u w:val="single" w:color="000000"/>
          <w:lang w:val="fr-FR"/>
        </w:rPr>
        <w:t>s</w:t>
      </w:r>
      <w:r w:rsidRPr="009A3D9B">
        <w:rPr>
          <w:rFonts w:ascii="Aptos" w:hAnsi="Aptos"/>
          <w:sz w:val="20"/>
          <w:szCs w:val="20"/>
          <w:u w:val="single" w:color="000000"/>
          <w:lang w:val="fr-FR"/>
        </w:rPr>
        <w:t>uperviseurs</w:t>
      </w:r>
      <w:r w:rsidRPr="009A3D9B">
        <w:rPr>
          <w:rFonts w:ascii="Aptos" w:hAnsi="Aptos"/>
          <w:sz w:val="20"/>
          <w:szCs w:val="20"/>
          <w:lang w:val="fr-FR"/>
        </w:rPr>
        <w:t xml:space="preserve"> pour la vérification des références, y compris le superviseur actuel si possible. </w:t>
      </w:r>
    </w:p>
    <w:p w14:paraId="462F4479" w14:textId="69362E20" w:rsidR="006B4FFB" w:rsidRPr="009A3D9B" w:rsidRDefault="00555C86" w:rsidP="00555C86">
      <w:pPr>
        <w:spacing w:after="0" w:line="259" w:lineRule="auto"/>
        <w:ind w:right="-9"/>
        <w:jc w:val="right"/>
        <w:rPr>
          <w:rFonts w:ascii="Aptos" w:hAnsi="Aptos"/>
          <w:sz w:val="20"/>
          <w:szCs w:val="20"/>
          <w:lang w:val="fr-FR"/>
        </w:rPr>
      </w:pPr>
      <w:r w:rsidRPr="009A3D9B">
        <w:rPr>
          <w:rFonts w:ascii="Aptos" w:hAnsi="Aptos"/>
          <w:sz w:val="20"/>
          <w:szCs w:val="20"/>
          <w:lang w:val="fr-FR"/>
        </w:rPr>
        <w:t>6</w:t>
      </w:r>
    </w:p>
    <w:p w14:paraId="1E62BC03" w14:textId="77777777" w:rsidR="006B4FFB" w:rsidRPr="009A3D9B" w:rsidRDefault="00555C86">
      <w:pPr>
        <w:pStyle w:val="Heading1"/>
        <w:ind w:left="-5"/>
        <w:rPr>
          <w:rFonts w:ascii="Aptos" w:hAnsi="Aptos"/>
          <w:sz w:val="20"/>
          <w:szCs w:val="20"/>
          <w:lang w:val="fr-FR"/>
        </w:rPr>
      </w:pPr>
      <w:r w:rsidRPr="009A3D9B">
        <w:rPr>
          <w:rFonts w:ascii="Aptos" w:hAnsi="Aptos"/>
          <w:sz w:val="20"/>
          <w:szCs w:val="20"/>
          <w:lang w:val="fr-FR"/>
        </w:rPr>
        <w:lastRenderedPageBreak/>
        <w:t>11.</w:t>
      </w:r>
      <w:r w:rsidRPr="009A3D9B">
        <w:rPr>
          <w:rFonts w:ascii="Aptos" w:eastAsia="Arial" w:hAnsi="Aptos" w:cs="Arial"/>
          <w:sz w:val="20"/>
          <w:szCs w:val="20"/>
          <w:lang w:val="fr-FR"/>
        </w:rPr>
        <w:t xml:space="preserve"> </w:t>
      </w:r>
      <w:r w:rsidRPr="009A3D9B">
        <w:rPr>
          <w:rFonts w:ascii="Aptos" w:hAnsi="Aptos"/>
          <w:sz w:val="20"/>
          <w:szCs w:val="20"/>
          <w:lang w:val="fr-FR"/>
        </w:rPr>
        <w:t xml:space="preserve">VOYAGE RENTRANT DANS LE CADRE DU CONTRAT </w:t>
      </w:r>
      <w:r w:rsidRPr="009A3D9B">
        <w:rPr>
          <w:rFonts w:ascii="Aptos" w:hAnsi="Aptos"/>
          <w:b w:val="0"/>
          <w:sz w:val="20"/>
          <w:szCs w:val="20"/>
          <w:lang w:val="fr-FR"/>
        </w:rPr>
        <w:t>(si nécessaire)</w:t>
      </w:r>
      <w:r w:rsidRPr="009A3D9B">
        <w:rPr>
          <w:rFonts w:ascii="Aptos" w:hAnsi="Aptos"/>
          <w:sz w:val="20"/>
          <w:szCs w:val="20"/>
          <w:lang w:val="fr-FR"/>
        </w:rPr>
        <w:t xml:space="preserve"> </w:t>
      </w:r>
    </w:p>
    <w:p w14:paraId="4CD381B3" w14:textId="77777777" w:rsidR="006B4FFB" w:rsidRPr="009A3D9B" w:rsidRDefault="00555C86">
      <w:pPr>
        <w:spacing w:after="0" w:line="259" w:lineRule="auto"/>
        <w:ind w:left="360" w:firstLine="0"/>
        <w:jc w:val="left"/>
        <w:rPr>
          <w:rFonts w:ascii="Aptos" w:hAnsi="Aptos"/>
          <w:sz w:val="20"/>
          <w:szCs w:val="20"/>
          <w:lang w:val="fr-FR"/>
        </w:rPr>
      </w:pPr>
      <w:r w:rsidRPr="009A3D9B">
        <w:rPr>
          <w:rFonts w:ascii="Aptos" w:hAnsi="Aptos"/>
          <w:b/>
          <w:sz w:val="20"/>
          <w:szCs w:val="20"/>
          <w:lang w:val="fr-FR"/>
        </w:rPr>
        <w:t xml:space="preserve"> </w:t>
      </w:r>
    </w:p>
    <w:p w14:paraId="71C3CAED" w14:textId="77777777" w:rsidR="00A83A20" w:rsidRPr="00A83A20" w:rsidRDefault="00A83A20" w:rsidP="00B56E82">
      <w:pPr>
        <w:pStyle w:val="xmsolistparagraph"/>
        <w:shd w:val="clear" w:color="auto" w:fill="FFFFFF"/>
        <w:spacing w:before="0" w:beforeAutospacing="0" w:after="0" w:afterAutospacing="0"/>
        <w:jc w:val="both"/>
        <w:rPr>
          <w:rFonts w:ascii="Calibri" w:hAnsi="Calibri" w:cs="Calibri"/>
          <w:color w:val="242424"/>
          <w:sz w:val="22"/>
          <w:szCs w:val="22"/>
          <w:lang w:val="fr-FR"/>
        </w:rPr>
      </w:pPr>
      <w:r>
        <w:rPr>
          <w:rFonts w:ascii="Calibri" w:hAnsi="Calibri" w:cs="Calibri"/>
          <w:color w:val="242424"/>
          <w:sz w:val="22"/>
          <w:szCs w:val="22"/>
          <w:bdr w:val="none" w:sz="0" w:space="0" w:color="auto" w:frame="1"/>
          <w:lang w:val="fr-CA"/>
        </w:rPr>
        <w:t>L’affectation sera en mode hybride : une partie du mandat en présentiel à Tana (1 seul voyage pour un séjour 3 à 4 semaines à Tana) et l’autre partie à distance (pour la finalisation du document).</w:t>
      </w:r>
    </w:p>
    <w:p w14:paraId="7F4CE865" w14:textId="27C7AE2A" w:rsidR="00A83A20" w:rsidRPr="00A83A20" w:rsidRDefault="00A83A20" w:rsidP="00B56E82">
      <w:pPr>
        <w:pStyle w:val="xmsolistparagraph"/>
        <w:shd w:val="clear" w:color="auto" w:fill="FFFFFF"/>
        <w:spacing w:before="0" w:beforeAutospacing="0" w:after="0" w:afterAutospacing="0"/>
        <w:jc w:val="both"/>
        <w:rPr>
          <w:rFonts w:ascii="Calibri" w:hAnsi="Calibri" w:cs="Calibri"/>
          <w:color w:val="242424"/>
          <w:sz w:val="22"/>
          <w:szCs w:val="22"/>
          <w:lang w:val="fr-FR"/>
        </w:rPr>
      </w:pPr>
      <w:r>
        <w:rPr>
          <w:rFonts w:ascii="Calibri" w:hAnsi="Calibri" w:cs="Calibri"/>
          <w:color w:val="242424"/>
          <w:sz w:val="22"/>
          <w:szCs w:val="22"/>
          <w:bdr w:val="none" w:sz="0" w:space="0" w:color="auto" w:frame="1"/>
          <w:lang w:val="fr-CA"/>
        </w:rPr>
        <w:t>Il n’y a pas de visites sur le terrain prévues (dans les régions)</w:t>
      </w:r>
      <w:r w:rsidR="00B56E82">
        <w:rPr>
          <w:rFonts w:ascii="Calibri" w:hAnsi="Calibri" w:cs="Calibri"/>
          <w:color w:val="242424"/>
          <w:sz w:val="22"/>
          <w:szCs w:val="22"/>
          <w:bdr w:val="none" w:sz="0" w:space="0" w:color="auto" w:frame="1"/>
          <w:lang w:val="fr-CA"/>
        </w:rPr>
        <w:t>.</w:t>
      </w:r>
    </w:p>
    <w:p w14:paraId="447C6619" w14:textId="77777777" w:rsidR="00A83A20" w:rsidRPr="00A83A20" w:rsidRDefault="00A83A20" w:rsidP="00B56E82">
      <w:pPr>
        <w:pStyle w:val="xmsolistparagraph"/>
        <w:shd w:val="clear" w:color="auto" w:fill="FFFFFF"/>
        <w:spacing w:before="0" w:beforeAutospacing="0" w:after="0" w:afterAutospacing="0"/>
        <w:jc w:val="both"/>
        <w:rPr>
          <w:rFonts w:ascii="Calibri" w:hAnsi="Calibri" w:cs="Calibri"/>
          <w:color w:val="242424"/>
          <w:sz w:val="22"/>
          <w:szCs w:val="22"/>
          <w:lang w:val="fr-FR"/>
        </w:rPr>
      </w:pPr>
      <w:r>
        <w:rPr>
          <w:rFonts w:ascii="Calibri" w:hAnsi="Calibri" w:cs="Calibri"/>
          <w:color w:val="242424"/>
          <w:sz w:val="22"/>
          <w:szCs w:val="22"/>
          <w:bdr w:val="none" w:sz="0" w:space="0" w:color="auto" w:frame="1"/>
          <w:lang w:val="fr-CA"/>
        </w:rPr>
        <w:t>La proposition financière des candidats devra inclure tous les frais de voyage et de séjour.</w:t>
      </w:r>
    </w:p>
    <w:p w14:paraId="1DD6DDF6" w14:textId="7AF7413B" w:rsidR="005432FB" w:rsidRPr="00BE65A8" w:rsidRDefault="00555C86" w:rsidP="003E6515">
      <w:pPr>
        <w:spacing w:after="14" w:line="259" w:lineRule="auto"/>
        <w:ind w:left="0" w:firstLine="0"/>
        <w:jc w:val="left"/>
        <w:rPr>
          <w:rFonts w:ascii="Aptos" w:hAnsi="Aptos"/>
          <w:b/>
          <w:bCs/>
          <w:color w:val="000000" w:themeColor="text1"/>
          <w:sz w:val="20"/>
          <w:szCs w:val="20"/>
          <w:lang w:val="fr-FR"/>
        </w:rPr>
      </w:pPr>
      <w:r w:rsidRPr="009A3D9B">
        <w:rPr>
          <w:rFonts w:ascii="Aptos" w:hAnsi="Aptos"/>
          <w:sz w:val="20"/>
          <w:szCs w:val="20"/>
          <w:lang w:val="fr-FR"/>
        </w:rPr>
        <w:t xml:space="preserve"> </w:t>
      </w:r>
    </w:p>
    <w:p w14:paraId="34031057" w14:textId="62913B11" w:rsidR="00185B46" w:rsidRPr="009A3D9B" w:rsidRDefault="00555C86" w:rsidP="00185B46">
      <w:pPr>
        <w:pStyle w:val="Heading1"/>
        <w:ind w:left="-5"/>
        <w:rPr>
          <w:rFonts w:ascii="Aptos" w:hAnsi="Aptos"/>
          <w:sz w:val="20"/>
          <w:szCs w:val="20"/>
          <w:lang w:val="fr-FR"/>
        </w:rPr>
      </w:pPr>
      <w:r w:rsidRPr="009A3D9B">
        <w:rPr>
          <w:rFonts w:ascii="Aptos" w:hAnsi="Aptos"/>
          <w:sz w:val="20"/>
          <w:szCs w:val="20"/>
          <w:lang w:val="fr-FR"/>
        </w:rPr>
        <w:t xml:space="preserve"> </w:t>
      </w:r>
      <w:r w:rsidR="00185B46" w:rsidRPr="009A3D9B">
        <w:rPr>
          <w:rFonts w:ascii="Aptos" w:hAnsi="Aptos"/>
          <w:sz w:val="20"/>
          <w:szCs w:val="20"/>
          <w:lang w:val="fr-FR"/>
        </w:rPr>
        <w:t>1</w:t>
      </w:r>
      <w:r w:rsidR="00185B46">
        <w:rPr>
          <w:rFonts w:ascii="Aptos" w:hAnsi="Aptos"/>
          <w:sz w:val="20"/>
          <w:szCs w:val="20"/>
          <w:lang w:val="fr-FR"/>
        </w:rPr>
        <w:t>2</w:t>
      </w:r>
      <w:r w:rsidR="00185B46" w:rsidRPr="009A3D9B">
        <w:rPr>
          <w:rFonts w:ascii="Aptos" w:hAnsi="Aptos"/>
          <w:sz w:val="20"/>
          <w:szCs w:val="20"/>
          <w:lang w:val="fr-FR"/>
        </w:rPr>
        <w:t>.</w:t>
      </w:r>
      <w:r w:rsidR="00185B46" w:rsidRPr="009A3D9B">
        <w:rPr>
          <w:rFonts w:ascii="Aptos" w:eastAsia="Arial" w:hAnsi="Aptos" w:cs="Arial"/>
          <w:sz w:val="20"/>
          <w:szCs w:val="20"/>
          <w:lang w:val="fr-FR"/>
        </w:rPr>
        <w:t xml:space="preserve"> </w:t>
      </w:r>
      <w:r w:rsidR="00185B46">
        <w:rPr>
          <w:rFonts w:ascii="Aptos" w:hAnsi="Aptos"/>
          <w:sz w:val="20"/>
          <w:szCs w:val="20"/>
          <w:lang w:val="fr-FR"/>
        </w:rPr>
        <w:t>RISQUES ET MITIGATIONS</w:t>
      </w:r>
      <w:r w:rsidR="00185B46" w:rsidRPr="009A3D9B">
        <w:rPr>
          <w:rFonts w:ascii="Aptos" w:hAnsi="Aptos"/>
          <w:sz w:val="20"/>
          <w:szCs w:val="20"/>
          <w:lang w:val="fr-FR"/>
        </w:rPr>
        <w:t xml:space="preserve"> </w:t>
      </w:r>
    </w:p>
    <w:p w14:paraId="74969E63" w14:textId="77777777" w:rsidR="00185B46" w:rsidRPr="009A3D9B" w:rsidRDefault="00185B46" w:rsidP="00185B46">
      <w:pPr>
        <w:spacing w:after="0" w:line="259" w:lineRule="auto"/>
        <w:ind w:left="360" w:firstLine="0"/>
        <w:jc w:val="left"/>
        <w:rPr>
          <w:rFonts w:ascii="Aptos" w:hAnsi="Aptos"/>
          <w:sz w:val="20"/>
          <w:szCs w:val="20"/>
          <w:lang w:val="fr-FR"/>
        </w:rPr>
      </w:pPr>
      <w:r w:rsidRPr="009A3D9B">
        <w:rPr>
          <w:rFonts w:ascii="Aptos" w:hAnsi="Aptos"/>
          <w:b/>
          <w:sz w:val="20"/>
          <w:szCs w:val="20"/>
          <w:lang w:val="fr-FR"/>
        </w:rPr>
        <w:t xml:space="preserve"> </w:t>
      </w:r>
    </w:p>
    <w:p w14:paraId="1DD93A7C" w14:textId="77777777" w:rsidR="00646B1E" w:rsidRPr="00646B1E" w:rsidRDefault="00646B1E" w:rsidP="00646B1E">
      <w:pPr>
        <w:spacing w:after="0" w:line="259" w:lineRule="auto"/>
        <w:ind w:left="0" w:firstLine="0"/>
        <w:rPr>
          <w:rFonts w:ascii="Aptos" w:hAnsi="Aptos"/>
          <w:b/>
          <w:bCs/>
          <w:iCs/>
          <w:sz w:val="20"/>
          <w:szCs w:val="20"/>
          <w:lang w:val="fr-FR"/>
        </w:rPr>
      </w:pPr>
      <w:r w:rsidRPr="00646B1E">
        <w:rPr>
          <w:rFonts w:ascii="Aptos" w:hAnsi="Aptos"/>
          <w:iCs/>
          <w:sz w:val="20"/>
          <w:szCs w:val="20"/>
          <w:lang w:val="fr-FR"/>
        </w:rPr>
        <w:t xml:space="preserve">Trois risques majeurs pourraient subvenir au cours de cette consultation : le retard dans la livraison de la proposition et la mauvaise qualité finale de la proposition. </w:t>
      </w:r>
    </w:p>
    <w:p w14:paraId="31A56F6E" w14:textId="77777777" w:rsidR="00646B1E" w:rsidRPr="00646B1E" w:rsidRDefault="00646B1E" w:rsidP="00646B1E">
      <w:pPr>
        <w:spacing w:after="0" w:line="259" w:lineRule="auto"/>
        <w:ind w:left="0" w:firstLine="0"/>
        <w:rPr>
          <w:rFonts w:ascii="Aptos" w:hAnsi="Aptos"/>
          <w:b/>
          <w:bCs/>
          <w:iCs/>
          <w:sz w:val="20"/>
          <w:szCs w:val="20"/>
          <w:lang w:val="fr-FR"/>
        </w:rPr>
      </w:pPr>
    </w:p>
    <w:p w14:paraId="32B09445" w14:textId="5549580D" w:rsidR="00646B1E" w:rsidRPr="00646B1E" w:rsidRDefault="00646B1E" w:rsidP="00646B1E">
      <w:pPr>
        <w:spacing w:after="0" w:line="259" w:lineRule="auto"/>
        <w:ind w:left="0" w:firstLine="0"/>
        <w:rPr>
          <w:rFonts w:ascii="Aptos" w:hAnsi="Aptos"/>
          <w:iCs/>
          <w:sz w:val="20"/>
          <w:szCs w:val="20"/>
          <w:lang w:val="fr-FR"/>
        </w:rPr>
      </w:pPr>
      <w:r w:rsidRPr="00646B1E">
        <w:rPr>
          <w:rFonts w:ascii="Aptos" w:hAnsi="Aptos"/>
          <w:b/>
          <w:bCs/>
          <w:iCs/>
          <w:sz w:val="20"/>
          <w:szCs w:val="20"/>
          <w:lang w:val="fr-FR"/>
        </w:rPr>
        <w:t>La Stratégie Nationale de l’Education Inclusive et du genre (SNEIG), incluant le plan opérationnel budgétisé n’est pas délivrée à temps</w:t>
      </w:r>
      <w:r w:rsidRPr="00646B1E">
        <w:rPr>
          <w:rFonts w:ascii="Aptos" w:hAnsi="Aptos"/>
          <w:iCs/>
          <w:sz w:val="20"/>
          <w:szCs w:val="20"/>
          <w:lang w:val="fr-FR"/>
        </w:rPr>
        <w:t>. Disposition est prise pour que le plan de développement soit réaliste et accompagné d’un chronogramme qui sera suivi minutieusement avec relances en cas de retard par le superviseur (Chef de Section de l’Education). Comme mesure additionnelle pour éviter le retard, le contrat est Home-</w:t>
      </w:r>
      <w:proofErr w:type="spellStart"/>
      <w:r w:rsidRPr="00646B1E">
        <w:rPr>
          <w:rFonts w:ascii="Aptos" w:hAnsi="Aptos"/>
          <w:iCs/>
          <w:sz w:val="20"/>
          <w:szCs w:val="20"/>
          <w:lang w:val="fr-FR"/>
        </w:rPr>
        <w:t>based</w:t>
      </w:r>
      <w:proofErr w:type="spellEnd"/>
      <w:r w:rsidRPr="00646B1E">
        <w:rPr>
          <w:rFonts w:ascii="Aptos" w:hAnsi="Aptos"/>
          <w:iCs/>
          <w:sz w:val="20"/>
          <w:szCs w:val="20"/>
          <w:lang w:val="fr-FR"/>
        </w:rPr>
        <w:t xml:space="preserve"> au début ce qui évitera des retards dans le démarrage, retards généralement liés à l’organisation des voyages internationaux.</w:t>
      </w:r>
    </w:p>
    <w:p w14:paraId="3B34F595" w14:textId="77777777" w:rsidR="00646B1E" w:rsidRPr="00646B1E" w:rsidRDefault="00646B1E" w:rsidP="00646B1E">
      <w:pPr>
        <w:spacing w:after="0" w:line="259" w:lineRule="auto"/>
        <w:ind w:left="0" w:firstLine="0"/>
        <w:rPr>
          <w:rFonts w:ascii="Aptos" w:hAnsi="Aptos"/>
          <w:iCs/>
          <w:sz w:val="20"/>
          <w:szCs w:val="20"/>
          <w:lang w:val="fr-FR"/>
        </w:rPr>
      </w:pPr>
      <w:r w:rsidRPr="00646B1E">
        <w:rPr>
          <w:rFonts w:ascii="Aptos" w:hAnsi="Aptos"/>
          <w:iCs/>
          <w:sz w:val="20"/>
          <w:szCs w:val="20"/>
          <w:lang w:val="fr-FR"/>
        </w:rPr>
        <w:t xml:space="preserve"> </w:t>
      </w:r>
    </w:p>
    <w:p w14:paraId="79BE18C9" w14:textId="77777777" w:rsidR="00646B1E" w:rsidRPr="00646B1E" w:rsidRDefault="00646B1E" w:rsidP="00646B1E">
      <w:pPr>
        <w:spacing w:after="0" w:line="259" w:lineRule="auto"/>
        <w:ind w:left="0" w:firstLine="0"/>
        <w:rPr>
          <w:rFonts w:ascii="Aptos" w:hAnsi="Aptos"/>
          <w:iCs/>
          <w:sz w:val="20"/>
          <w:szCs w:val="20"/>
          <w:lang w:val="fr-FR"/>
        </w:rPr>
      </w:pPr>
      <w:r w:rsidRPr="00646B1E">
        <w:rPr>
          <w:rFonts w:ascii="Aptos" w:hAnsi="Aptos"/>
          <w:b/>
          <w:bCs/>
          <w:iCs/>
          <w:sz w:val="20"/>
          <w:szCs w:val="20"/>
          <w:lang w:val="fr-FR"/>
        </w:rPr>
        <w:t>La Stratégie Nationale de l’Education Inclusive et du genre (SNEIG), n’est pas de bonne qualité</w:t>
      </w:r>
      <w:r w:rsidRPr="00646B1E">
        <w:rPr>
          <w:rFonts w:ascii="Aptos" w:hAnsi="Aptos"/>
          <w:iCs/>
          <w:sz w:val="20"/>
          <w:szCs w:val="20"/>
          <w:lang w:val="fr-FR"/>
        </w:rPr>
        <w:t> : Le recrutement du consultant étant soutenu par la reconnaissance de son expertise avérée (contrats similaires réalisés avec succès, vérification des références par le HR) la supervision du consultant sera dynamique et proactive. Les différentes réunions d’échanges avec les partenaires à chaque étape du développement de la proposition permettront de faire des ajustements ponctuels.</w:t>
      </w:r>
    </w:p>
    <w:p w14:paraId="0CC9D80D" w14:textId="77777777" w:rsidR="00646B1E" w:rsidRPr="00646B1E" w:rsidRDefault="00646B1E" w:rsidP="00646B1E">
      <w:pPr>
        <w:spacing w:after="0" w:line="259" w:lineRule="auto"/>
        <w:ind w:left="0" w:firstLine="0"/>
        <w:rPr>
          <w:rFonts w:ascii="Aptos" w:hAnsi="Aptos"/>
          <w:iCs/>
          <w:sz w:val="20"/>
          <w:szCs w:val="20"/>
          <w:lang w:val="fr-FR"/>
        </w:rPr>
      </w:pPr>
    </w:p>
    <w:p w14:paraId="2943A79C" w14:textId="3CBBCF59" w:rsidR="006B4FFB" w:rsidRDefault="00646B1E" w:rsidP="00646B1E">
      <w:pPr>
        <w:spacing w:after="0" w:line="259" w:lineRule="auto"/>
        <w:ind w:left="0" w:firstLine="0"/>
        <w:rPr>
          <w:rFonts w:ascii="Aptos" w:hAnsi="Aptos"/>
          <w:iCs/>
          <w:sz w:val="20"/>
          <w:szCs w:val="20"/>
          <w:lang w:val="fr-FR"/>
        </w:rPr>
      </w:pPr>
      <w:r w:rsidRPr="00646B1E">
        <w:rPr>
          <w:rFonts w:ascii="Aptos" w:hAnsi="Aptos"/>
          <w:b/>
          <w:bCs/>
          <w:iCs/>
          <w:sz w:val="20"/>
          <w:szCs w:val="20"/>
          <w:lang w:val="fr-FR"/>
        </w:rPr>
        <w:t>Le plan de mise en œuvre n’est pas réaliste</w:t>
      </w:r>
      <w:r w:rsidRPr="00646B1E">
        <w:rPr>
          <w:rFonts w:ascii="Aptos" w:hAnsi="Aptos"/>
          <w:iCs/>
          <w:sz w:val="20"/>
          <w:szCs w:val="20"/>
          <w:lang w:val="fr-FR"/>
        </w:rPr>
        <w:t xml:space="preserve">.  Etant donné que les activités seront pensées et planifiées de façon participative au cours des ateliers de </w:t>
      </w:r>
      <w:r w:rsidR="002E1743" w:rsidRPr="00646B1E">
        <w:rPr>
          <w:rFonts w:ascii="Aptos" w:hAnsi="Aptos"/>
          <w:iCs/>
          <w:sz w:val="20"/>
          <w:szCs w:val="20"/>
          <w:lang w:val="fr-FR"/>
        </w:rPr>
        <w:t>cocréation</w:t>
      </w:r>
      <w:r w:rsidRPr="00646B1E">
        <w:rPr>
          <w:rFonts w:ascii="Aptos" w:hAnsi="Aptos"/>
          <w:iCs/>
          <w:sz w:val="20"/>
          <w:szCs w:val="20"/>
          <w:lang w:val="fr-FR"/>
        </w:rPr>
        <w:t>, le risque qu’il ne soit pas réaliste est minimisé.</w:t>
      </w:r>
    </w:p>
    <w:p w14:paraId="0E216128" w14:textId="77777777" w:rsidR="00646B1E" w:rsidRPr="009A3D9B" w:rsidRDefault="00646B1E" w:rsidP="00646B1E">
      <w:pPr>
        <w:spacing w:after="0" w:line="259" w:lineRule="auto"/>
        <w:ind w:left="0" w:firstLine="0"/>
        <w:jc w:val="left"/>
        <w:rPr>
          <w:rFonts w:ascii="Aptos" w:hAnsi="Aptos"/>
          <w:sz w:val="20"/>
          <w:szCs w:val="20"/>
          <w:lang w:val="fr-FR"/>
        </w:rPr>
      </w:pPr>
    </w:p>
    <w:p w14:paraId="084CC094" w14:textId="0B629243" w:rsidR="006B4FFB" w:rsidRPr="009A3D9B" w:rsidRDefault="006B4FFB" w:rsidP="006E333B">
      <w:pPr>
        <w:spacing w:after="28" w:line="259" w:lineRule="auto"/>
        <w:ind w:left="0" w:firstLine="0"/>
        <w:jc w:val="left"/>
        <w:rPr>
          <w:rFonts w:ascii="Aptos" w:hAnsi="Aptos"/>
          <w:sz w:val="20"/>
          <w:szCs w:val="20"/>
          <w:lang w:val="fr-FR"/>
        </w:rPr>
      </w:pPr>
    </w:p>
    <w:p w14:paraId="4282B265" w14:textId="59ABF41C" w:rsidR="006B4FFB" w:rsidRPr="009A3D9B" w:rsidRDefault="00555C86" w:rsidP="00B14B36">
      <w:pPr>
        <w:spacing w:after="1436" w:line="239" w:lineRule="auto"/>
        <w:ind w:left="0" w:right="4" w:firstLine="0"/>
        <w:rPr>
          <w:rFonts w:ascii="Aptos" w:hAnsi="Aptos"/>
          <w:sz w:val="20"/>
          <w:szCs w:val="20"/>
          <w:lang w:val="fr-FR"/>
        </w:rPr>
      </w:pPr>
      <w:proofErr w:type="gramStart"/>
      <w:r w:rsidRPr="009A3D9B">
        <w:rPr>
          <w:rFonts w:ascii="Aptos" w:hAnsi="Aptos"/>
          <w:sz w:val="20"/>
          <w:szCs w:val="20"/>
          <w:vertAlign w:val="superscript"/>
          <w:lang w:val="fr-FR"/>
        </w:rPr>
        <w:t>i</w:t>
      </w:r>
      <w:proofErr w:type="gramEnd"/>
      <w:r w:rsidRPr="009A3D9B">
        <w:rPr>
          <w:rFonts w:ascii="Aptos" w:hAnsi="Aptos"/>
          <w:sz w:val="20"/>
          <w:szCs w:val="20"/>
          <w:lang w:val="fr-FR"/>
        </w:rPr>
        <w:t xml:space="preserve"> </w:t>
      </w:r>
      <w:r w:rsidRPr="009A3D9B">
        <w:rPr>
          <w:rFonts w:ascii="Aptos" w:eastAsia="Calibri" w:hAnsi="Aptos" w:cs="Calibri"/>
          <w:sz w:val="20"/>
          <w:szCs w:val="20"/>
          <w:lang w:val="fr-FR"/>
        </w:rPr>
        <w:t>Les personnes engagées dans le cadre d'un contrat de consultant ou d'un contrat individuel ne seront pas considérées comme des « fonctionnaires » au sens du Statut et Règlement du personnel de l'Organisation des Nations Unies et des politiques et procédures de l'UNICEF et n'auront pas droit aux prestations qui y sont prévues (telles que les congés et l'assurance médicale) . Leurs conditions de service seront régies par leur contrat et les Conditions Générales des Contrats pour les Services de Consultants et de Contractants Individuels. Ils/elles sont responsables de la détermination de leurs obligations fiscales et du paiement de toutes taxes et / ou dro</w:t>
      </w:r>
      <w:r w:rsidR="006E333B">
        <w:rPr>
          <w:rFonts w:ascii="Aptos" w:eastAsia="Calibri" w:hAnsi="Aptos" w:cs="Calibri"/>
          <w:sz w:val="20"/>
          <w:szCs w:val="20"/>
          <w:lang w:val="fr-FR"/>
        </w:rPr>
        <w:t>i</w:t>
      </w:r>
      <w:r w:rsidRPr="009A3D9B">
        <w:rPr>
          <w:rFonts w:ascii="Aptos" w:eastAsia="Calibri" w:hAnsi="Aptos" w:cs="Calibri"/>
          <w:sz w:val="20"/>
          <w:szCs w:val="20"/>
          <w:lang w:val="fr-FR"/>
        </w:rPr>
        <w:t xml:space="preserve">ts, conformément aux lois locales ou autres en vigueur.  </w:t>
      </w:r>
      <w:r w:rsidRPr="009A3D9B">
        <w:rPr>
          <w:rFonts w:ascii="Aptos" w:eastAsia="Arial" w:hAnsi="Aptos" w:cs="Arial"/>
          <w:sz w:val="20"/>
          <w:szCs w:val="20"/>
          <w:lang w:val="fr-FR"/>
        </w:rPr>
        <w:t xml:space="preserve"> </w:t>
      </w:r>
    </w:p>
    <w:sectPr w:rsidR="006B4FFB" w:rsidRPr="009A3D9B">
      <w:headerReference w:type="even" r:id="rId23"/>
      <w:headerReference w:type="default" r:id="rId24"/>
      <w:footerReference w:type="even" r:id="rId25"/>
      <w:footerReference w:type="default" r:id="rId26"/>
      <w:headerReference w:type="first" r:id="rId27"/>
      <w:footerReference w:type="first" r:id="rId28"/>
      <w:pgSz w:w="12240" w:h="15840"/>
      <w:pgMar w:top="730" w:right="713" w:bottom="71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C696" w14:textId="77777777" w:rsidR="000E1631" w:rsidRDefault="000E1631">
      <w:pPr>
        <w:spacing w:after="0" w:line="240" w:lineRule="auto"/>
      </w:pPr>
      <w:r>
        <w:separator/>
      </w:r>
    </w:p>
  </w:endnote>
  <w:endnote w:type="continuationSeparator" w:id="0">
    <w:p w14:paraId="10D171A7" w14:textId="77777777" w:rsidR="000E1631" w:rsidRDefault="000E1631">
      <w:pPr>
        <w:spacing w:after="0" w:line="240" w:lineRule="auto"/>
      </w:pPr>
      <w:r>
        <w:continuationSeparator/>
      </w:r>
    </w:p>
  </w:endnote>
  <w:endnote w:id="1">
    <w:p w14:paraId="38C39030" w14:textId="77777777" w:rsidR="000610F1" w:rsidRDefault="000610F1" w:rsidP="000610F1">
      <w:pPr>
        <w:pStyle w:val="EndnoteText"/>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8FCE" w14:textId="77777777" w:rsidR="006B4FFB" w:rsidRDefault="006B4FF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21DC" w14:textId="77777777" w:rsidR="006B4FFB" w:rsidRDefault="006B4FF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7F9A" w14:textId="77777777" w:rsidR="006B4FFB" w:rsidRDefault="006B4FF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2B08" w14:textId="77777777" w:rsidR="006B4FFB" w:rsidRDefault="00555C86">
    <w:pPr>
      <w:spacing w:after="0" w:line="259" w:lineRule="auto"/>
      <w:ind w:left="0" w:right="3"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1BA1A36E" w14:textId="77777777" w:rsidR="006B4FFB" w:rsidRDefault="00555C86">
    <w:pPr>
      <w:spacing w:after="0" w:line="259" w:lineRule="auto"/>
      <w:ind w:left="0" w:firstLine="0"/>
      <w:jc w:val="left"/>
    </w:pPr>
    <w:r>
      <w:rPr>
        <w:rFonts w:ascii="Arial" w:eastAsia="Arial" w:hAnsi="Arial" w:cs="Arial"/>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7EF9" w14:textId="77777777" w:rsidR="006B4FFB" w:rsidRDefault="00555C86">
    <w:pPr>
      <w:spacing w:after="0" w:line="259" w:lineRule="auto"/>
      <w:ind w:left="0" w:right="3"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42D907D3" w14:textId="77777777" w:rsidR="006B4FFB" w:rsidRDefault="00555C86">
    <w:pPr>
      <w:spacing w:after="0" w:line="259" w:lineRule="auto"/>
      <w:ind w:left="0" w:firstLine="0"/>
      <w:jc w:val="left"/>
    </w:pPr>
    <w:r>
      <w:rPr>
        <w:rFonts w:ascii="Arial" w:eastAsia="Arial" w:hAnsi="Arial" w:cs="Arial"/>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8AD0" w14:textId="77777777" w:rsidR="006B4FFB" w:rsidRDefault="00555C86">
    <w:pPr>
      <w:spacing w:after="0" w:line="259" w:lineRule="auto"/>
      <w:ind w:left="0" w:right="3" w:firstLine="0"/>
      <w:jc w:val="right"/>
    </w:pPr>
    <w:r>
      <w:fldChar w:fldCharType="begin"/>
    </w:r>
    <w:r>
      <w:instrText xml:space="preserve"> PAGE   \* MERGEFORMAT </w:instrText>
    </w:r>
    <w:r>
      <w:fldChar w:fldCharType="separate"/>
    </w:r>
    <w:r>
      <w:rPr>
        <w:sz w:val="20"/>
      </w:rPr>
      <w:t>3</w:t>
    </w:r>
    <w:r>
      <w:rPr>
        <w:sz w:val="20"/>
      </w:rPr>
      <w:fldChar w:fldCharType="end"/>
    </w:r>
    <w:r>
      <w:rPr>
        <w:sz w:val="20"/>
      </w:rPr>
      <w:t xml:space="preserve"> </w:t>
    </w:r>
  </w:p>
  <w:p w14:paraId="04613A5D" w14:textId="77777777" w:rsidR="006B4FFB" w:rsidRDefault="00555C86">
    <w:pPr>
      <w:spacing w:after="0" w:line="259" w:lineRule="auto"/>
      <w:ind w:left="0" w:firstLine="0"/>
      <w:jc w:val="left"/>
    </w:pPr>
    <w:r>
      <w:rPr>
        <w:rFonts w:ascii="Arial" w:eastAsia="Arial" w:hAnsi="Arial" w:cs="Arial"/>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7862" w14:textId="77777777" w:rsidR="006B4FFB" w:rsidRDefault="006B4FFB">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8F0D" w14:textId="77777777" w:rsidR="006B4FFB" w:rsidRDefault="006B4FFB">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E128" w14:textId="77777777" w:rsidR="006B4FFB" w:rsidRDefault="006B4FF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3356" w14:textId="77777777" w:rsidR="000E1631" w:rsidRDefault="000E1631">
      <w:pPr>
        <w:spacing w:after="0" w:line="240" w:lineRule="auto"/>
      </w:pPr>
      <w:r>
        <w:separator/>
      </w:r>
    </w:p>
  </w:footnote>
  <w:footnote w:type="continuationSeparator" w:id="0">
    <w:p w14:paraId="1F3D46E8" w14:textId="77777777" w:rsidR="000E1631" w:rsidRDefault="000E1631">
      <w:pPr>
        <w:spacing w:after="0" w:line="240" w:lineRule="auto"/>
      </w:pPr>
      <w:r>
        <w:continuationSeparator/>
      </w:r>
    </w:p>
  </w:footnote>
  <w:footnote w:id="1">
    <w:p w14:paraId="5C2CAB64" w14:textId="77777777" w:rsidR="00F6796F" w:rsidRDefault="00F6796F" w:rsidP="00F6796F">
      <w:pPr>
        <w:pStyle w:val="Footer"/>
        <w:rPr>
          <w:lang w:val="fr-FR"/>
        </w:rPr>
      </w:pPr>
      <w:r>
        <w:footnoteRef/>
      </w:r>
      <w:r>
        <w:rPr>
          <w:lang w:val="fr-FR"/>
        </w:rPr>
        <w:t xml:space="preserve"> DENF : Direction de l’Education Non Formelle</w:t>
      </w:r>
    </w:p>
    <w:p w14:paraId="38B7FB76" w14:textId="77777777" w:rsidR="00F6796F" w:rsidRDefault="00F6796F" w:rsidP="00F6796F">
      <w:pPr>
        <w:pStyle w:val="FootnoteText"/>
        <w:rPr>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5278" w14:textId="77777777" w:rsidR="006B4FFB" w:rsidRDefault="00555C86">
    <w:pPr>
      <w:tabs>
        <w:tab w:val="right" w:pos="10473"/>
      </w:tabs>
      <w:spacing w:after="0" w:line="259" w:lineRule="auto"/>
      <w:ind w:left="0" w:right="-59" w:firstLine="0"/>
      <w:jc w:val="left"/>
    </w:pPr>
    <w:r>
      <w:rPr>
        <w:noProof/>
      </w:rPr>
      <w:drawing>
        <wp:anchor distT="0" distB="0" distL="114300" distR="114300" simplePos="0" relativeHeight="251658240" behindDoc="0" locked="0" layoutInCell="1" allowOverlap="0" wp14:anchorId="1C6EDB96" wp14:editId="63EAB925">
          <wp:simplePos x="0" y="0"/>
          <wp:positionH relativeFrom="page">
            <wp:posOffset>457200</wp:posOffset>
          </wp:positionH>
          <wp:positionV relativeFrom="page">
            <wp:posOffset>455930</wp:posOffset>
          </wp:positionV>
          <wp:extent cx="2974975" cy="3810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 xml:space="preserve">Ressources </w:t>
    </w:r>
    <w:proofErr w:type="spellStart"/>
    <w:r>
      <w:rPr>
        <w:rFonts w:ascii="Arial" w:eastAsia="Arial" w:hAnsi="Arial" w:cs="Arial"/>
        <w:color w:val="00B0F0"/>
        <w:sz w:val="20"/>
      </w:rPr>
      <w:t>Humaines</w:t>
    </w:r>
    <w:proofErr w:type="spellEnd"/>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395C" w14:textId="77777777" w:rsidR="006B4FFB" w:rsidRDefault="00555C86">
    <w:pPr>
      <w:tabs>
        <w:tab w:val="right" w:pos="10473"/>
      </w:tabs>
      <w:spacing w:after="0" w:line="259" w:lineRule="auto"/>
      <w:ind w:left="0" w:right="-59" w:firstLine="0"/>
      <w:jc w:val="left"/>
    </w:pPr>
    <w:r>
      <w:rPr>
        <w:noProof/>
      </w:rPr>
      <w:drawing>
        <wp:anchor distT="0" distB="0" distL="114300" distR="114300" simplePos="0" relativeHeight="251659264" behindDoc="0" locked="0" layoutInCell="1" allowOverlap="0" wp14:anchorId="3ECDAE5D" wp14:editId="73A6EB2A">
          <wp:simplePos x="0" y="0"/>
          <wp:positionH relativeFrom="page">
            <wp:posOffset>457200</wp:posOffset>
          </wp:positionH>
          <wp:positionV relativeFrom="page">
            <wp:posOffset>455930</wp:posOffset>
          </wp:positionV>
          <wp:extent cx="2974975" cy="381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 xml:space="preserve">Ressources </w:t>
    </w:r>
    <w:proofErr w:type="spellStart"/>
    <w:r>
      <w:rPr>
        <w:rFonts w:ascii="Arial" w:eastAsia="Arial" w:hAnsi="Arial" w:cs="Arial"/>
        <w:color w:val="00B0F0"/>
        <w:sz w:val="20"/>
      </w:rPr>
      <w:t>Humaines</w:t>
    </w:r>
    <w:proofErr w:type="spellEnd"/>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B500" w14:textId="77777777" w:rsidR="006B4FFB" w:rsidRDefault="00555C86">
    <w:pPr>
      <w:tabs>
        <w:tab w:val="right" w:pos="10473"/>
      </w:tabs>
      <w:spacing w:after="0" w:line="259" w:lineRule="auto"/>
      <w:ind w:left="0" w:right="-59" w:firstLine="0"/>
      <w:jc w:val="left"/>
    </w:pPr>
    <w:r>
      <w:rPr>
        <w:noProof/>
      </w:rPr>
      <w:drawing>
        <wp:anchor distT="0" distB="0" distL="114300" distR="114300" simplePos="0" relativeHeight="251660288" behindDoc="0" locked="0" layoutInCell="1" allowOverlap="0" wp14:anchorId="6598B21A" wp14:editId="2DF5756D">
          <wp:simplePos x="0" y="0"/>
          <wp:positionH relativeFrom="page">
            <wp:posOffset>457200</wp:posOffset>
          </wp:positionH>
          <wp:positionV relativeFrom="page">
            <wp:posOffset>455930</wp:posOffset>
          </wp:positionV>
          <wp:extent cx="2974975" cy="3810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 xml:space="preserve">Ressources </w:t>
    </w:r>
    <w:proofErr w:type="spellStart"/>
    <w:r>
      <w:rPr>
        <w:rFonts w:ascii="Arial" w:eastAsia="Arial" w:hAnsi="Arial" w:cs="Arial"/>
        <w:color w:val="00B0F0"/>
        <w:sz w:val="20"/>
      </w:rPr>
      <w:t>Humaines</w:t>
    </w:r>
    <w:proofErr w:type="spellEnd"/>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AA22" w14:textId="77777777" w:rsidR="006B4FFB" w:rsidRDefault="00555C86">
    <w:pPr>
      <w:tabs>
        <w:tab w:val="center" w:pos="9527"/>
      </w:tabs>
      <w:spacing w:after="0" w:line="259" w:lineRule="auto"/>
      <w:ind w:left="0" w:firstLine="0"/>
      <w:jc w:val="left"/>
    </w:pPr>
    <w:r>
      <w:rPr>
        <w:noProof/>
      </w:rPr>
      <w:drawing>
        <wp:anchor distT="0" distB="0" distL="114300" distR="114300" simplePos="0" relativeHeight="251661312" behindDoc="0" locked="0" layoutInCell="1" allowOverlap="0" wp14:anchorId="3CA6923E" wp14:editId="5D451E7A">
          <wp:simplePos x="0" y="0"/>
          <wp:positionH relativeFrom="page">
            <wp:posOffset>457200</wp:posOffset>
          </wp:positionH>
          <wp:positionV relativeFrom="page">
            <wp:posOffset>455930</wp:posOffset>
          </wp:positionV>
          <wp:extent cx="2974975" cy="3810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 xml:space="preserve">Ressources </w:t>
    </w:r>
    <w:proofErr w:type="spellStart"/>
    <w:r>
      <w:rPr>
        <w:rFonts w:ascii="Arial" w:eastAsia="Arial" w:hAnsi="Arial" w:cs="Arial"/>
        <w:color w:val="00B0F0"/>
        <w:sz w:val="20"/>
      </w:rPr>
      <w:t>Humaines</w:t>
    </w:r>
    <w:proofErr w:type="spellEnd"/>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F13A" w14:textId="77777777" w:rsidR="006B4FFB" w:rsidRDefault="00555C86">
    <w:pPr>
      <w:tabs>
        <w:tab w:val="center" w:pos="9527"/>
      </w:tabs>
      <w:spacing w:after="0" w:line="259" w:lineRule="auto"/>
      <w:ind w:left="0" w:firstLine="0"/>
      <w:jc w:val="left"/>
    </w:pPr>
    <w:r>
      <w:rPr>
        <w:noProof/>
      </w:rPr>
      <w:drawing>
        <wp:anchor distT="0" distB="0" distL="114300" distR="114300" simplePos="0" relativeHeight="251662336" behindDoc="0" locked="0" layoutInCell="1" allowOverlap="0" wp14:anchorId="3FAF12E0" wp14:editId="3A73EC13">
          <wp:simplePos x="0" y="0"/>
          <wp:positionH relativeFrom="page">
            <wp:posOffset>457200</wp:posOffset>
          </wp:positionH>
          <wp:positionV relativeFrom="page">
            <wp:posOffset>455930</wp:posOffset>
          </wp:positionV>
          <wp:extent cx="2974975" cy="3810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 xml:space="preserve">Ressources </w:t>
    </w:r>
    <w:proofErr w:type="spellStart"/>
    <w:r>
      <w:rPr>
        <w:rFonts w:ascii="Arial" w:eastAsia="Arial" w:hAnsi="Arial" w:cs="Arial"/>
        <w:color w:val="00B0F0"/>
        <w:sz w:val="20"/>
      </w:rPr>
      <w:t>Humaines</w:t>
    </w:r>
    <w:proofErr w:type="spellEnd"/>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1617" w14:textId="77777777" w:rsidR="006B4FFB" w:rsidRDefault="00555C86">
    <w:pPr>
      <w:tabs>
        <w:tab w:val="center" w:pos="9527"/>
      </w:tabs>
      <w:spacing w:after="0" w:line="259" w:lineRule="auto"/>
      <w:ind w:left="0" w:firstLine="0"/>
      <w:jc w:val="left"/>
    </w:pPr>
    <w:r>
      <w:rPr>
        <w:noProof/>
      </w:rPr>
      <w:drawing>
        <wp:anchor distT="0" distB="0" distL="114300" distR="114300" simplePos="0" relativeHeight="251663360" behindDoc="0" locked="0" layoutInCell="1" allowOverlap="0" wp14:anchorId="0C34606F" wp14:editId="50643965">
          <wp:simplePos x="0" y="0"/>
          <wp:positionH relativeFrom="page">
            <wp:posOffset>457200</wp:posOffset>
          </wp:positionH>
          <wp:positionV relativeFrom="page">
            <wp:posOffset>455930</wp:posOffset>
          </wp:positionV>
          <wp:extent cx="2974975" cy="3810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974975" cy="381000"/>
                  </a:xfrm>
                  <a:prstGeom prst="rect">
                    <a:avLst/>
                  </a:prstGeom>
                </pic:spPr>
              </pic:pic>
            </a:graphicData>
          </a:graphic>
        </wp:anchor>
      </w:drawing>
    </w:r>
    <w:r>
      <w:rPr>
        <w:sz w:val="20"/>
      </w:rPr>
      <w:t xml:space="preserve"> </w:t>
    </w:r>
    <w:r>
      <w:rPr>
        <w:sz w:val="20"/>
      </w:rPr>
      <w:tab/>
    </w:r>
    <w:r>
      <w:rPr>
        <w:rFonts w:ascii="Arial" w:eastAsia="Arial" w:hAnsi="Arial" w:cs="Arial"/>
        <w:color w:val="00B0F0"/>
        <w:sz w:val="20"/>
      </w:rPr>
      <w:t xml:space="preserve">Ressources </w:t>
    </w:r>
    <w:proofErr w:type="spellStart"/>
    <w:r>
      <w:rPr>
        <w:rFonts w:ascii="Arial" w:eastAsia="Arial" w:hAnsi="Arial" w:cs="Arial"/>
        <w:color w:val="00B0F0"/>
        <w:sz w:val="20"/>
      </w:rPr>
      <w:t>Humaines</w:t>
    </w:r>
    <w:proofErr w:type="spellEnd"/>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2E15" w14:textId="77777777" w:rsidR="006B4FFB" w:rsidRDefault="006B4FF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C325" w14:textId="77777777" w:rsidR="006B4FFB" w:rsidRDefault="006B4FF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2FA3" w14:textId="77777777" w:rsidR="006B4FFB" w:rsidRDefault="006B4FF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BA7"/>
    <w:multiLevelType w:val="hybridMultilevel"/>
    <w:tmpl w:val="58FC56EE"/>
    <w:lvl w:ilvl="0" w:tplc="458439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36FDB8">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BC5A14">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EA1F9C">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085FDA">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BE9C68">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74E370">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D6F27C">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C69EAE">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B07990"/>
    <w:multiLevelType w:val="hybridMultilevel"/>
    <w:tmpl w:val="D8F00FE8"/>
    <w:lvl w:ilvl="0" w:tplc="A2809F44">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E811E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B25D8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B23B5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E99A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CE608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D0C9E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601C9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7E818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853D6E"/>
    <w:multiLevelType w:val="hybridMultilevel"/>
    <w:tmpl w:val="D2FA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E0C06"/>
    <w:multiLevelType w:val="multilevel"/>
    <w:tmpl w:val="CB94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112B92"/>
    <w:multiLevelType w:val="hybridMultilevel"/>
    <w:tmpl w:val="61D49022"/>
    <w:lvl w:ilvl="0" w:tplc="CE2ADB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AF428">
      <w:start w:val="1"/>
      <w:numFmt w:val="bullet"/>
      <w:lvlText w:val="o"/>
      <w:lvlJc w:val="left"/>
      <w:pPr>
        <w:ind w:left="1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C85F84">
      <w:start w:val="1"/>
      <w:numFmt w:val="bullet"/>
      <w:lvlText w:val="▪"/>
      <w:lvlJc w:val="left"/>
      <w:pPr>
        <w:ind w:left="2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8CC6B2">
      <w:start w:val="1"/>
      <w:numFmt w:val="bullet"/>
      <w:lvlText w:val="•"/>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3A8D58">
      <w:start w:val="1"/>
      <w:numFmt w:val="bullet"/>
      <w:lvlText w:val="o"/>
      <w:lvlJc w:val="left"/>
      <w:pPr>
        <w:ind w:left="3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101962">
      <w:start w:val="1"/>
      <w:numFmt w:val="bullet"/>
      <w:lvlText w:val="▪"/>
      <w:lvlJc w:val="left"/>
      <w:pPr>
        <w:ind w:left="4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5A3784">
      <w:start w:val="1"/>
      <w:numFmt w:val="bullet"/>
      <w:lvlText w:val="•"/>
      <w:lvlJc w:val="left"/>
      <w:pPr>
        <w:ind w:left="5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E86CF0">
      <w:start w:val="1"/>
      <w:numFmt w:val="bullet"/>
      <w:lvlText w:val="o"/>
      <w:lvlJc w:val="left"/>
      <w:pPr>
        <w:ind w:left="5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90D630">
      <w:start w:val="1"/>
      <w:numFmt w:val="bullet"/>
      <w:lvlText w:val="▪"/>
      <w:lvlJc w:val="left"/>
      <w:pPr>
        <w:ind w:left="6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3B72ED"/>
    <w:multiLevelType w:val="hybridMultilevel"/>
    <w:tmpl w:val="7D84BC54"/>
    <w:lvl w:ilvl="0" w:tplc="5C84BE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63C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8612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1E32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23D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04E1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92D6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A888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E6FF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C27143"/>
    <w:multiLevelType w:val="hybridMultilevel"/>
    <w:tmpl w:val="E9724A02"/>
    <w:lvl w:ilvl="0" w:tplc="7F8A3FB0">
      <w:start w:val="1"/>
      <w:numFmt w:val="bullet"/>
      <w:lvlText w:val="•"/>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0AA884">
      <w:start w:val="1"/>
      <w:numFmt w:val="bullet"/>
      <w:lvlText w:val="o"/>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96D8A8">
      <w:start w:val="1"/>
      <w:numFmt w:val="bullet"/>
      <w:lvlText w:val="▪"/>
      <w:lvlJc w:val="left"/>
      <w:pPr>
        <w:ind w:left="2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2F6B4">
      <w:start w:val="1"/>
      <w:numFmt w:val="bullet"/>
      <w:lvlText w:val="•"/>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8AA35A">
      <w:start w:val="1"/>
      <w:numFmt w:val="bullet"/>
      <w:lvlText w:val="o"/>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70DA52">
      <w:start w:val="1"/>
      <w:numFmt w:val="bullet"/>
      <w:lvlText w:val="▪"/>
      <w:lvlJc w:val="left"/>
      <w:pPr>
        <w:ind w:left="4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CA0E62">
      <w:start w:val="1"/>
      <w:numFmt w:val="bullet"/>
      <w:lvlText w:val="•"/>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B23DD8">
      <w:start w:val="1"/>
      <w:numFmt w:val="bullet"/>
      <w:lvlText w:val="o"/>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CE0DC0">
      <w:start w:val="1"/>
      <w:numFmt w:val="bullet"/>
      <w:lvlText w:val="▪"/>
      <w:lvlJc w:val="left"/>
      <w:pPr>
        <w:ind w:left="7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9B170F"/>
    <w:multiLevelType w:val="hybridMultilevel"/>
    <w:tmpl w:val="1108DB22"/>
    <w:lvl w:ilvl="0" w:tplc="20A0E508">
      <w:start w:val="1"/>
      <w:numFmt w:val="bullet"/>
      <w:lvlText w:val="-"/>
      <w:lvlJc w:val="left"/>
      <w:pPr>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ABA61AA"/>
    <w:multiLevelType w:val="hybridMultilevel"/>
    <w:tmpl w:val="14B6EAE8"/>
    <w:lvl w:ilvl="0" w:tplc="73A630A8">
      <w:start w:val="550"/>
      <w:numFmt w:val="bullet"/>
      <w:lvlText w:val="-"/>
      <w:lvlJc w:val="left"/>
      <w:pPr>
        <w:ind w:left="720" w:hanging="360"/>
      </w:pPr>
      <w:rPr>
        <w:rFonts w:ascii="Calibri" w:eastAsia="MS P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8A2238"/>
    <w:multiLevelType w:val="hybridMultilevel"/>
    <w:tmpl w:val="EEC46CF0"/>
    <w:lvl w:ilvl="0" w:tplc="9F062D3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85B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9EEC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5EED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A91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6658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64D1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CFD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7E92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0F07C3C"/>
    <w:multiLevelType w:val="multilevel"/>
    <w:tmpl w:val="A9629FB6"/>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79983536">
    <w:abstractNumId w:val="9"/>
  </w:num>
  <w:num w:numId="2" w16cid:durableId="2046783703">
    <w:abstractNumId w:val="5"/>
  </w:num>
  <w:num w:numId="3" w16cid:durableId="341515380">
    <w:abstractNumId w:val="1"/>
  </w:num>
  <w:num w:numId="4" w16cid:durableId="1189954877">
    <w:abstractNumId w:val="0"/>
  </w:num>
  <w:num w:numId="5" w16cid:durableId="1303191736">
    <w:abstractNumId w:val="4"/>
  </w:num>
  <w:num w:numId="6" w16cid:durableId="223494317">
    <w:abstractNumId w:val="6"/>
  </w:num>
  <w:num w:numId="7" w16cid:durableId="1361012833">
    <w:abstractNumId w:val="2"/>
  </w:num>
  <w:num w:numId="8" w16cid:durableId="1941183875">
    <w:abstractNumId w:val="8"/>
  </w:num>
  <w:num w:numId="9" w16cid:durableId="1628704027">
    <w:abstractNumId w:val="10"/>
  </w:num>
  <w:num w:numId="10" w16cid:durableId="1840001655">
    <w:abstractNumId w:val="7"/>
  </w:num>
  <w:num w:numId="11" w16cid:durableId="87625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FFB"/>
    <w:rsid w:val="000019D1"/>
    <w:rsid w:val="00006B6F"/>
    <w:rsid w:val="000502CF"/>
    <w:rsid w:val="000505EC"/>
    <w:rsid w:val="000610F1"/>
    <w:rsid w:val="000A5099"/>
    <w:rsid w:val="000D00D9"/>
    <w:rsid w:val="000E1631"/>
    <w:rsid w:val="000F4FCA"/>
    <w:rsid w:val="00100F30"/>
    <w:rsid w:val="00104154"/>
    <w:rsid w:val="00161A13"/>
    <w:rsid w:val="00162120"/>
    <w:rsid w:val="00185B46"/>
    <w:rsid w:val="001932D9"/>
    <w:rsid w:val="001A1B22"/>
    <w:rsid w:val="001D0729"/>
    <w:rsid w:val="001E20F6"/>
    <w:rsid w:val="002011F7"/>
    <w:rsid w:val="00216A6C"/>
    <w:rsid w:val="00245E8A"/>
    <w:rsid w:val="00246E91"/>
    <w:rsid w:val="00260B30"/>
    <w:rsid w:val="002664A1"/>
    <w:rsid w:val="002876E3"/>
    <w:rsid w:val="002A0961"/>
    <w:rsid w:val="002A411B"/>
    <w:rsid w:val="002E1743"/>
    <w:rsid w:val="002E3403"/>
    <w:rsid w:val="002F5DD2"/>
    <w:rsid w:val="00310998"/>
    <w:rsid w:val="00331ECB"/>
    <w:rsid w:val="00351F05"/>
    <w:rsid w:val="00354332"/>
    <w:rsid w:val="0036643A"/>
    <w:rsid w:val="003E6515"/>
    <w:rsid w:val="003F332C"/>
    <w:rsid w:val="00407AF1"/>
    <w:rsid w:val="00407CAF"/>
    <w:rsid w:val="004145D8"/>
    <w:rsid w:val="00480BB7"/>
    <w:rsid w:val="004A0E2A"/>
    <w:rsid w:val="004B0E3D"/>
    <w:rsid w:val="004D6C3C"/>
    <w:rsid w:val="00502EC3"/>
    <w:rsid w:val="00514917"/>
    <w:rsid w:val="00515E5F"/>
    <w:rsid w:val="0052150E"/>
    <w:rsid w:val="005419AE"/>
    <w:rsid w:val="005432FB"/>
    <w:rsid w:val="005516AA"/>
    <w:rsid w:val="00555C86"/>
    <w:rsid w:val="00570BC5"/>
    <w:rsid w:val="00574927"/>
    <w:rsid w:val="00582F5A"/>
    <w:rsid w:val="005C6195"/>
    <w:rsid w:val="005F417B"/>
    <w:rsid w:val="006123AE"/>
    <w:rsid w:val="006173A2"/>
    <w:rsid w:val="00630E4C"/>
    <w:rsid w:val="00646B1E"/>
    <w:rsid w:val="00653412"/>
    <w:rsid w:val="00685A51"/>
    <w:rsid w:val="006B4FFB"/>
    <w:rsid w:val="006E333B"/>
    <w:rsid w:val="006E70C4"/>
    <w:rsid w:val="007074CE"/>
    <w:rsid w:val="00721C8A"/>
    <w:rsid w:val="0073634F"/>
    <w:rsid w:val="007375AA"/>
    <w:rsid w:val="00741892"/>
    <w:rsid w:val="0077150D"/>
    <w:rsid w:val="007758A5"/>
    <w:rsid w:val="0078568C"/>
    <w:rsid w:val="00790B89"/>
    <w:rsid w:val="007B53C9"/>
    <w:rsid w:val="007D2ED3"/>
    <w:rsid w:val="007D3B7C"/>
    <w:rsid w:val="007F1DDB"/>
    <w:rsid w:val="00904032"/>
    <w:rsid w:val="00920F2B"/>
    <w:rsid w:val="00925D75"/>
    <w:rsid w:val="0094238F"/>
    <w:rsid w:val="009505F2"/>
    <w:rsid w:val="00966E4D"/>
    <w:rsid w:val="009705AF"/>
    <w:rsid w:val="00994BE8"/>
    <w:rsid w:val="009A1A29"/>
    <w:rsid w:val="009A2C71"/>
    <w:rsid w:val="009A3D9B"/>
    <w:rsid w:val="009B003C"/>
    <w:rsid w:val="009E029C"/>
    <w:rsid w:val="00A25E7B"/>
    <w:rsid w:val="00A36FDB"/>
    <w:rsid w:val="00A4154B"/>
    <w:rsid w:val="00A5516D"/>
    <w:rsid w:val="00A70BA6"/>
    <w:rsid w:val="00A83A20"/>
    <w:rsid w:val="00A842AB"/>
    <w:rsid w:val="00AC755B"/>
    <w:rsid w:val="00AD0A4E"/>
    <w:rsid w:val="00AD2556"/>
    <w:rsid w:val="00B12B54"/>
    <w:rsid w:val="00B14B36"/>
    <w:rsid w:val="00B4433F"/>
    <w:rsid w:val="00B56E82"/>
    <w:rsid w:val="00B900B8"/>
    <w:rsid w:val="00B90683"/>
    <w:rsid w:val="00BA2D35"/>
    <w:rsid w:val="00BC5136"/>
    <w:rsid w:val="00BE65A8"/>
    <w:rsid w:val="00BF76F7"/>
    <w:rsid w:val="00C17E0C"/>
    <w:rsid w:val="00C214A9"/>
    <w:rsid w:val="00C219BC"/>
    <w:rsid w:val="00C233C8"/>
    <w:rsid w:val="00C66414"/>
    <w:rsid w:val="00C72CF5"/>
    <w:rsid w:val="00CA7944"/>
    <w:rsid w:val="00CA79AF"/>
    <w:rsid w:val="00CB58B9"/>
    <w:rsid w:val="00CC0E93"/>
    <w:rsid w:val="00CD2888"/>
    <w:rsid w:val="00CF6F5D"/>
    <w:rsid w:val="00D04ED9"/>
    <w:rsid w:val="00D33DD3"/>
    <w:rsid w:val="00D5010C"/>
    <w:rsid w:val="00D517FE"/>
    <w:rsid w:val="00D66CA9"/>
    <w:rsid w:val="00DA6DD3"/>
    <w:rsid w:val="00DB0E04"/>
    <w:rsid w:val="00DD64AD"/>
    <w:rsid w:val="00DE2FE3"/>
    <w:rsid w:val="00DE670E"/>
    <w:rsid w:val="00E153D9"/>
    <w:rsid w:val="00E65816"/>
    <w:rsid w:val="00E73003"/>
    <w:rsid w:val="00EC362A"/>
    <w:rsid w:val="00EE5FDF"/>
    <w:rsid w:val="00EF4B17"/>
    <w:rsid w:val="00F01436"/>
    <w:rsid w:val="00F30034"/>
    <w:rsid w:val="00F344F7"/>
    <w:rsid w:val="00F36AC3"/>
    <w:rsid w:val="00F37BA4"/>
    <w:rsid w:val="00F6790B"/>
    <w:rsid w:val="00F6796F"/>
    <w:rsid w:val="00F8242B"/>
    <w:rsid w:val="00FB48F8"/>
    <w:rsid w:val="00FB4B92"/>
    <w:rsid w:val="00FF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217C6"/>
  <w15:docId w15:val="{FEE6EEEB-B7D7-4C4B-929B-A5811472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6"/>
      <w:ind w:left="37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63"/>
    <w:qFormat/>
    <w:rsid w:val="00CA7944"/>
    <w:pPr>
      <w:ind w:left="720"/>
      <w:contextualSpacing/>
    </w:pPr>
  </w:style>
  <w:style w:type="paragraph" w:styleId="CommentText">
    <w:name w:val="annotation text"/>
    <w:basedOn w:val="Normal"/>
    <w:link w:val="CommentTextChar"/>
    <w:uiPriority w:val="99"/>
    <w:unhideWhenUsed/>
    <w:rsid w:val="00CA7944"/>
    <w:pPr>
      <w:spacing w:after="160" w:line="259" w:lineRule="auto"/>
      <w:ind w:left="0" w:firstLine="0"/>
      <w:jc w:val="left"/>
    </w:pPr>
    <w:rPr>
      <w:rFonts w:asciiTheme="minorHAnsi" w:eastAsiaTheme="minorHAnsi" w:hAnsiTheme="minorHAnsi" w:cstheme="minorBidi"/>
      <w:color w:val="auto"/>
      <w:kern w:val="0"/>
      <w:sz w:val="20"/>
      <w:szCs w:val="20"/>
      <w:lang w:val="fr-FR"/>
      <w14:ligatures w14:val="none"/>
    </w:rPr>
  </w:style>
  <w:style w:type="character" w:customStyle="1" w:styleId="CommentTextChar">
    <w:name w:val="Comment Text Char"/>
    <w:basedOn w:val="DefaultParagraphFont"/>
    <w:link w:val="CommentText"/>
    <w:uiPriority w:val="99"/>
    <w:rsid w:val="00CA7944"/>
    <w:rPr>
      <w:rFonts w:eastAsiaTheme="minorHAnsi"/>
      <w:kern w:val="0"/>
      <w:sz w:val="20"/>
      <w:szCs w:val="20"/>
      <w:lang w:val="fr-FR"/>
      <w14:ligatures w14:val="none"/>
    </w:rPr>
  </w:style>
  <w:style w:type="character" w:styleId="CommentReference">
    <w:name w:val="annotation reference"/>
    <w:basedOn w:val="DefaultParagraphFont"/>
    <w:uiPriority w:val="99"/>
    <w:semiHidden/>
    <w:unhideWhenUsed/>
    <w:rsid w:val="00CA7944"/>
    <w:rPr>
      <w:sz w:val="16"/>
      <w:szCs w:val="16"/>
    </w:rPr>
  </w:style>
  <w:style w:type="paragraph" w:styleId="CommentSubject">
    <w:name w:val="annotation subject"/>
    <w:basedOn w:val="CommentText"/>
    <w:next w:val="CommentText"/>
    <w:link w:val="CommentSubjectChar"/>
    <w:uiPriority w:val="99"/>
    <w:semiHidden/>
    <w:unhideWhenUsed/>
    <w:rsid w:val="00DD64AD"/>
    <w:pPr>
      <w:spacing w:after="9" w:line="240" w:lineRule="auto"/>
      <w:ind w:left="10" w:hanging="10"/>
      <w:jc w:val="both"/>
    </w:pPr>
    <w:rPr>
      <w:rFonts w:ascii="Times New Roman" w:eastAsia="Times New Roman" w:hAnsi="Times New Roman" w:cs="Times New Roman"/>
      <w:b/>
      <w:bCs/>
      <w:color w:val="000000"/>
      <w:kern w:val="2"/>
      <w:lang w:val="en-US"/>
      <w14:ligatures w14:val="standardContextual"/>
    </w:rPr>
  </w:style>
  <w:style w:type="character" w:customStyle="1" w:styleId="CommentSubjectChar">
    <w:name w:val="Comment Subject Char"/>
    <w:basedOn w:val="CommentTextChar"/>
    <w:link w:val="CommentSubject"/>
    <w:uiPriority w:val="99"/>
    <w:semiHidden/>
    <w:rsid w:val="00DD64AD"/>
    <w:rPr>
      <w:rFonts w:ascii="Times New Roman" w:eastAsia="Times New Roman" w:hAnsi="Times New Roman" w:cs="Times New Roman"/>
      <w:b/>
      <w:bCs/>
      <w:color w:val="000000"/>
      <w:kern w:val="0"/>
      <w:sz w:val="20"/>
      <w:szCs w:val="20"/>
      <w:lang w:val="fr-FR"/>
      <w14:ligatures w14:val="none"/>
    </w:rPr>
  </w:style>
  <w:style w:type="paragraph" w:styleId="Revision">
    <w:name w:val="Revision"/>
    <w:hidden/>
    <w:uiPriority w:val="99"/>
    <w:semiHidden/>
    <w:rsid w:val="00574927"/>
    <w:pPr>
      <w:spacing w:after="0" w:line="240" w:lineRule="auto"/>
    </w:pPr>
    <w:rPr>
      <w:rFonts w:ascii="Times New Roman" w:eastAsia="Times New Roman" w:hAnsi="Times New Roman" w:cs="Times New Roman"/>
      <w:color w:val="000000"/>
    </w:rPr>
  </w:style>
  <w:style w:type="paragraph" w:styleId="NormalWeb">
    <w:name w:val="Normal (Web)"/>
    <w:basedOn w:val="Normal"/>
    <w:uiPriority w:val="99"/>
    <w:semiHidden/>
    <w:unhideWhenUsed/>
    <w:rsid w:val="0073634F"/>
    <w:pPr>
      <w:spacing w:before="100" w:beforeAutospacing="1" w:after="100" w:afterAutospacing="1" w:line="240" w:lineRule="auto"/>
      <w:ind w:left="0" w:firstLine="0"/>
      <w:jc w:val="left"/>
    </w:pPr>
    <w:rPr>
      <w:color w:val="auto"/>
      <w:kern w:val="0"/>
      <w:sz w:val="24"/>
      <w:szCs w:val="24"/>
      <w14:ligatures w14:val="none"/>
    </w:rPr>
  </w:style>
  <w:style w:type="paragraph" w:styleId="FootnoteText">
    <w:name w:val="footnote text"/>
    <w:basedOn w:val="Normal"/>
    <w:link w:val="FootnoteTextChar"/>
    <w:uiPriority w:val="99"/>
    <w:semiHidden/>
    <w:unhideWhenUsed/>
    <w:rsid w:val="00F67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96F"/>
    <w:rPr>
      <w:rFonts w:ascii="Times New Roman" w:eastAsia="Times New Roman" w:hAnsi="Times New Roman" w:cs="Times New Roman"/>
      <w:color w:val="000000"/>
      <w:sz w:val="20"/>
      <w:szCs w:val="20"/>
    </w:rPr>
  </w:style>
  <w:style w:type="paragraph" w:styleId="Footer">
    <w:name w:val="footer"/>
    <w:basedOn w:val="Normal"/>
    <w:link w:val="FooterChar"/>
    <w:uiPriority w:val="99"/>
    <w:semiHidden/>
    <w:unhideWhenUsed/>
    <w:rsid w:val="00F6796F"/>
    <w:pPr>
      <w:tabs>
        <w:tab w:val="center" w:pos="4680"/>
        <w:tab w:val="right" w:pos="9360"/>
      </w:tabs>
      <w:spacing w:after="0" w:line="240" w:lineRule="auto"/>
      <w:ind w:left="0" w:firstLine="0"/>
      <w:jc w:val="left"/>
    </w:pPr>
    <w:rPr>
      <w:noProof/>
      <w:color w:val="auto"/>
      <w:kern w:val="0"/>
      <w:sz w:val="24"/>
      <w:szCs w:val="24"/>
      <w14:ligatures w14:val="none"/>
    </w:rPr>
  </w:style>
  <w:style w:type="character" w:customStyle="1" w:styleId="FooterChar">
    <w:name w:val="Footer Char"/>
    <w:basedOn w:val="DefaultParagraphFont"/>
    <w:link w:val="Footer"/>
    <w:uiPriority w:val="99"/>
    <w:semiHidden/>
    <w:rsid w:val="00F6796F"/>
    <w:rPr>
      <w:rFonts w:ascii="Times New Roman" w:eastAsia="Times New Roman" w:hAnsi="Times New Roman" w:cs="Times New Roman"/>
      <w:noProof/>
      <w:kern w:val="0"/>
      <w:sz w:val="24"/>
      <w:szCs w:val="24"/>
      <w14:ligatures w14:val="none"/>
    </w:rPr>
  </w:style>
  <w:style w:type="paragraph" w:styleId="EndnoteText">
    <w:name w:val="endnote text"/>
    <w:basedOn w:val="Normal"/>
    <w:link w:val="EndnoteTextChar"/>
    <w:semiHidden/>
    <w:unhideWhenUsed/>
    <w:rsid w:val="000610F1"/>
    <w:pPr>
      <w:spacing w:after="0" w:line="240" w:lineRule="auto"/>
      <w:ind w:left="0" w:firstLine="0"/>
      <w:jc w:val="left"/>
    </w:pPr>
    <w:rPr>
      <w:noProof/>
      <w:color w:val="auto"/>
      <w:kern w:val="0"/>
      <w:sz w:val="20"/>
      <w:szCs w:val="20"/>
      <w14:ligatures w14:val="none"/>
    </w:rPr>
  </w:style>
  <w:style w:type="character" w:customStyle="1" w:styleId="EndnoteTextChar">
    <w:name w:val="Endnote Text Char"/>
    <w:basedOn w:val="DefaultParagraphFont"/>
    <w:link w:val="EndnoteText"/>
    <w:semiHidden/>
    <w:rsid w:val="000610F1"/>
    <w:rPr>
      <w:rFonts w:ascii="Times New Roman" w:eastAsia="Times New Roman" w:hAnsi="Times New Roman" w:cs="Times New Roman"/>
      <w:noProof/>
      <w:kern w:val="0"/>
      <w:sz w:val="20"/>
      <w:szCs w:val="20"/>
      <w14:ligatures w14:val="none"/>
    </w:rPr>
  </w:style>
  <w:style w:type="character" w:styleId="EndnoteReference">
    <w:name w:val="endnote reference"/>
    <w:basedOn w:val="DefaultParagraphFont"/>
    <w:uiPriority w:val="99"/>
    <w:semiHidden/>
    <w:unhideWhenUsed/>
    <w:rsid w:val="000610F1"/>
    <w:rPr>
      <w:vertAlign w:val="superscript"/>
    </w:rPr>
  </w:style>
  <w:style w:type="paragraph" w:customStyle="1" w:styleId="xmsolistparagraph">
    <w:name w:val="x_msolistparagraph"/>
    <w:basedOn w:val="Normal"/>
    <w:rsid w:val="00A83A20"/>
    <w:pPr>
      <w:spacing w:before="100" w:beforeAutospacing="1" w:after="100" w:afterAutospacing="1" w:line="240" w:lineRule="auto"/>
      <w:ind w:lef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5066">
      <w:bodyDiv w:val="1"/>
      <w:marLeft w:val="0"/>
      <w:marRight w:val="0"/>
      <w:marTop w:val="0"/>
      <w:marBottom w:val="0"/>
      <w:divBdr>
        <w:top w:val="none" w:sz="0" w:space="0" w:color="auto"/>
        <w:left w:val="none" w:sz="0" w:space="0" w:color="auto"/>
        <w:bottom w:val="none" w:sz="0" w:space="0" w:color="auto"/>
        <w:right w:val="none" w:sz="0" w:space="0" w:color="auto"/>
      </w:divBdr>
    </w:div>
    <w:div w:id="323553424">
      <w:bodyDiv w:val="1"/>
      <w:marLeft w:val="0"/>
      <w:marRight w:val="0"/>
      <w:marTop w:val="0"/>
      <w:marBottom w:val="0"/>
      <w:divBdr>
        <w:top w:val="none" w:sz="0" w:space="0" w:color="auto"/>
        <w:left w:val="none" w:sz="0" w:space="0" w:color="auto"/>
        <w:bottom w:val="none" w:sz="0" w:space="0" w:color="auto"/>
        <w:right w:val="none" w:sz="0" w:space="0" w:color="auto"/>
      </w:divBdr>
    </w:div>
    <w:div w:id="710233199">
      <w:bodyDiv w:val="1"/>
      <w:marLeft w:val="0"/>
      <w:marRight w:val="0"/>
      <w:marTop w:val="0"/>
      <w:marBottom w:val="0"/>
      <w:divBdr>
        <w:top w:val="none" w:sz="0" w:space="0" w:color="auto"/>
        <w:left w:val="none" w:sz="0" w:space="0" w:color="auto"/>
        <w:bottom w:val="none" w:sz="0" w:space="0" w:color="auto"/>
        <w:right w:val="none" w:sz="0" w:space="0" w:color="auto"/>
      </w:divBdr>
    </w:div>
    <w:div w:id="1332369934">
      <w:bodyDiv w:val="1"/>
      <w:marLeft w:val="0"/>
      <w:marRight w:val="0"/>
      <w:marTop w:val="0"/>
      <w:marBottom w:val="0"/>
      <w:divBdr>
        <w:top w:val="none" w:sz="0" w:space="0" w:color="auto"/>
        <w:left w:val="none" w:sz="0" w:space="0" w:color="auto"/>
        <w:bottom w:val="none" w:sz="0" w:space="0" w:color="auto"/>
        <w:right w:val="none" w:sz="0" w:space="0" w:color="auto"/>
      </w:divBdr>
    </w:div>
    <w:div w:id="1601599879">
      <w:bodyDiv w:val="1"/>
      <w:marLeft w:val="0"/>
      <w:marRight w:val="0"/>
      <w:marTop w:val="0"/>
      <w:marBottom w:val="0"/>
      <w:divBdr>
        <w:top w:val="none" w:sz="0" w:space="0" w:color="auto"/>
        <w:left w:val="none" w:sz="0" w:space="0" w:color="auto"/>
        <w:bottom w:val="none" w:sz="0" w:space="0" w:color="auto"/>
        <w:right w:val="none" w:sz="0" w:space="0" w:color="auto"/>
      </w:divBdr>
    </w:div>
    <w:div w:id="1722709845">
      <w:bodyDiv w:val="1"/>
      <w:marLeft w:val="0"/>
      <w:marRight w:val="0"/>
      <w:marTop w:val="0"/>
      <w:marBottom w:val="0"/>
      <w:divBdr>
        <w:top w:val="none" w:sz="0" w:space="0" w:color="auto"/>
        <w:left w:val="none" w:sz="0" w:space="0" w:color="auto"/>
        <w:bottom w:val="none" w:sz="0" w:space="0" w:color="auto"/>
        <w:right w:val="none" w:sz="0" w:space="0" w:color="auto"/>
      </w:divBdr>
    </w:div>
    <w:div w:id="188208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icef.sharepoint.com/sites/DHR-ChildSafeguarding/DocumentLibrary1/Child%20Safeguarding%20FAQs%20and%20Updates%20Dec%202020.pdf"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unicef.sharepoint.com/sites/DHR-ChildSafeguarding/DocumentLibrary1/Child%20Safeguarding%20FAQs%20and%20Updates%20Dec%202020.pdf"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unicef.sharepoint.com/sites/DHR-ChildSafeguarding/DocumentLibrary1/Child%20Safeguarding%20FAQs%20and%20Updates%20Dec%202020.pdf"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unicef.sharepoint.com/sites/DHR-ChildSafeguarding/DocumentLibrary1/Child%20Safeguarding%20FAQs%20and%20Updates%20Dec%202020.pdf"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TotalTime>
  <Pages>7</Pages>
  <Words>2493</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cp:lastModifiedBy>Lalatiana Ravalison</cp:lastModifiedBy>
  <cp:revision>7</cp:revision>
  <dcterms:created xsi:type="dcterms:W3CDTF">2024-08-12T11:17:00Z</dcterms:created>
  <dcterms:modified xsi:type="dcterms:W3CDTF">2024-10-03T13:05:00Z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ff62d0d801f5ec0abe82d6caa0f532cee20a3b18334870068400bfe56c8d84d2</vt:lpwstr>
  </property>
</Properties>
</file>