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6148EDA7"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w:t>
            </w:r>
            <w:r w:rsidR="00CA26D1">
              <w:rPr>
                <w:rFonts w:asciiTheme="minorHAnsi" w:hAnsiTheme="minorHAnsi" w:cstheme="minorHAnsi"/>
                <w:b/>
                <w:bCs/>
                <w:color w:val="000080"/>
                <w:sz w:val="22"/>
                <w:szCs w:val="22"/>
                <w:u w:val="single"/>
              </w:rPr>
              <w:t>Offer</w:t>
            </w:r>
          </w:p>
        </w:tc>
      </w:tr>
      <w:tr w:rsidR="00B73E53" w:rsidRPr="00392F18" w14:paraId="3FB3B1E8" w14:textId="77777777" w:rsidTr="008518CC">
        <w:trPr>
          <w:trHeight w:val="87"/>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57B6DC5F"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0A648E">
              <w:rPr>
                <w:rFonts w:asciiTheme="minorHAnsi" w:hAnsiTheme="minorHAnsi" w:cstheme="minorHAnsi"/>
                <w:color w:val="000000" w:themeColor="text1"/>
                <w:sz w:val="22"/>
                <w:szCs w:val="22"/>
              </w:rPr>
              <w:t>Front Office</w:t>
            </w:r>
            <w:r w:rsidR="00CA26D1">
              <w:rPr>
                <w:rFonts w:asciiTheme="minorHAnsi" w:hAnsiTheme="minorHAnsi" w:cstheme="minorHAnsi"/>
                <w:color w:val="000000" w:themeColor="text1"/>
                <w:sz w:val="22"/>
                <w:szCs w:val="22"/>
              </w:rPr>
              <w:t xml:space="preserve"> </w:t>
            </w:r>
          </w:p>
        </w:tc>
      </w:tr>
      <w:tr w:rsidR="001142CC" w:rsidRPr="00392F18" w14:paraId="58569FBE" w14:textId="77777777" w:rsidTr="0058634B">
        <w:trPr>
          <w:trHeight w:val="430"/>
        </w:trPr>
        <w:tc>
          <w:tcPr>
            <w:tcW w:w="10800" w:type="dxa"/>
            <w:shd w:val="pct15" w:color="auto" w:fill="FFFFFF"/>
          </w:tcPr>
          <w:p w14:paraId="4C78FB89" w14:textId="764550C2"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7F2D14" w:rsidRPr="007F2D14">
              <w:rPr>
                <w:rFonts w:asciiTheme="minorHAnsi" w:hAnsiTheme="minorHAnsi" w:cstheme="minorHAnsi"/>
                <w:b/>
                <w:bCs/>
                <w:color w:val="000000" w:themeColor="text1"/>
                <w:sz w:val="22"/>
                <w:szCs w:val="22"/>
              </w:rPr>
              <w:t>National Consultant for Administrative and Logistical Assistance to Management</w:t>
            </w:r>
            <w:r w:rsidR="00274F2E">
              <w:rPr>
                <w:rFonts w:asciiTheme="minorHAnsi" w:hAnsiTheme="minorHAnsi" w:cstheme="minorHAnsi"/>
                <w:b/>
                <w:bCs/>
                <w:color w:val="000000" w:themeColor="text1"/>
                <w:sz w:val="22"/>
                <w:szCs w:val="22"/>
              </w:rPr>
              <w:t>, Belarus</w:t>
            </w:r>
          </w:p>
        </w:tc>
      </w:tr>
      <w:tr w:rsidR="00B73E53" w:rsidRPr="00392F18" w14:paraId="4BA3379B" w14:textId="77777777" w:rsidTr="001B5EA0">
        <w:trPr>
          <w:trHeight w:val="1468"/>
        </w:trPr>
        <w:tc>
          <w:tcPr>
            <w:tcW w:w="10800" w:type="dxa"/>
          </w:tcPr>
          <w:p w14:paraId="0E82D147" w14:textId="28744536" w:rsidR="004F354E" w:rsidRPr="00392F18" w:rsidRDefault="002B75B3" w:rsidP="00392F18">
            <w:pPr>
              <w:pStyle w:val="NormalWeb"/>
              <w:rPr>
                <w:rFonts w:asciiTheme="minorHAnsi" w:hAnsiTheme="minorHAnsi" w:cstheme="minorHAnsi"/>
                <w:bCs/>
                <w:color w:val="000000"/>
                <w:sz w:val="22"/>
                <w:szCs w:val="22"/>
              </w:rPr>
            </w:pPr>
            <w:r w:rsidRPr="00CA26D1">
              <w:rPr>
                <w:rFonts w:asciiTheme="minorHAnsi" w:hAnsiTheme="minorHAnsi" w:cstheme="minorHAnsi"/>
                <w:b/>
                <w:bCs/>
                <w:color w:val="1F497D" w:themeColor="text2"/>
                <w:sz w:val="22"/>
                <w:szCs w:val="22"/>
              </w:rPr>
              <w:t>Purpose of</w:t>
            </w:r>
            <w:r w:rsidR="001142CC" w:rsidRPr="00CA26D1">
              <w:rPr>
                <w:rFonts w:asciiTheme="minorHAnsi" w:hAnsiTheme="minorHAnsi" w:cstheme="minorHAnsi"/>
                <w:b/>
                <w:bCs/>
                <w:color w:val="1F497D" w:themeColor="text2"/>
                <w:sz w:val="22"/>
                <w:szCs w:val="22"/>
              </w:rPr>
              <w:t xml:space="preserve"> the</w:t>
            </w:r>
            <w:r w:rsidRPr="00CA26D1">
              <w:rPr>
                <w:rFonts w:asciiTheme="minorHAnsi" w:hAnsiTheme="minorHAnsi" w:cstheme="minorHAnsi"/>
                <w:b/>
                <w:bCs/>
                <w:color w:val="1F497D" w:themeColor="text2"/>
                <w:sz w:val="22"/>
                <w:szCs w:val="22"/>
              </w:rPr>
              <w:t xml:space="preserve"> Assignment:</w:t>
            </w:r>
            <w:r w:rsidRPr="002F649A">
              <w:rPr>
                <w:rFonts w:asciiTheme="minorHAnsi" w:hAnsiTheme="minorHAnsi" w:cstheme="minorHAnsi"/>
                <w:b/>
                <w:bCs/>
                <w:color w:val="000000" w:themeColor="text1"/>
                <w:sz w:val="22"/>
                <w:szCs w:val="22"/>
              </w:rPr>
              <w:t xml:space="preserve"> </w:t>
            </w:r>
            <w:r w:rsidR="00A91BAA" w:rsidRPr="00A91BAA">
              <w:rPr>
                <w:rFonts w:asciiTheme="minorHAnsi" w:hAnsiTheme="minorHAnsi" w:cstheme="minorHAnsi"/>
                <w:color w:val="000000" w:themeColor="text1"/>
                <w:sz w:val="22"/>
                <w:szCs w:val="22"/>
              </w:rPr>
              <w:t>Under the supervision of Deputy Representative and Partnerships Specialist, the consultant will support the office in communications, operations and administrative support services to enhance the smooth running of the supervisors’ day-to-day activities. The consultant will also support the supervisors as well as other critical staff in initiating, following up on and resolving issues pertaining to administrative requests as well as translation and communication support.</w:t>
            </w:r>
          </w:p>
        </w:tc>
      </w:tr>
      <w:tr w:rsidR="00B73E53" w:rsidRPr="00392F18" w14:paraId="3E6B3087" w14:textId="77777777" w:rsidTr="00016AB4">
        <w:tc>
          <w:tcPr>
            <w:tcW w:w="10800" w:type="dxa"/>
          </w:tcPr>
          <w:p w14:paraId="4F991298" w14:textId="6692397B" w:rsidR="009263B9" w:rsidRPr="00392F18" w:rsidRDefault="00B73E53" w:rsidP="005374A0">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1B5EA0" w:rsidRPr="001B5EA0">
              <w:rPr>
                <w:rFonts w:asciiTheme="minorHAnsi" w:hAnsiTheme="minorHAnsi" w:cstheme="minorHAnsi"/>
                <w:sz w:val="22"/>
                <w:szCs w:val="22"/>
              </w:rPr>
              <w:t>Deputy Representative and Partnerships Specialist</w:t>
            </w:r>
          </w:p>
        </w:tc>
      </w:tr>
    </w:tbl>
    <w:p w14:paraId="5408A0AB" w14:textId="77777777" w:rsidR="009263B9" w:rsidRDefault="009263B9" w:rsidP="001142CC">
      <w:pPr>
        <w:rPr>
          <w:rFonts w:asciiTheme="minorHAnsi" w:hAnsiTheme="minorHAnsi" w:cstheme="minorHAnsi"/>
          <w:sz w:val="22"/>
          <w:szCs w:val="22"/>
        </w:rPr>
      </w:pPr>
    </w:p>
    <w:tbl>
      <w:tblPr>
        <w:tblStyle w:val="TableGrid"/>
        <w:tblW w:w="10527" w:type="dxa"/>
        <w:tblInd w:w="-1171" w:type="dxa"/>
        <w:tblLayout w:type="fixed"/>
        <w:tblLook w:val="04A0" w:firstRow="1" w:lastRow="0" w:firstColumn="1" w:lastColumn="0" w:noHBand="0" w:noVBand="1"/>
      </w:tblPr>
      <w:tblGrid>
        <w:gridCol w:w="2678"/>
        <w:gridCol w:w="4910"/>
        <w:gridCol w:w="1233"/>
        <w:gridCol w:w="1706"/>
      </w:tblGrid>
      <w:tr w:rsidR="00FF1CCD" w14:paraId="490336A0" w14:textId="77777777" w:rsidTr="0090411A">
        <w:trPr>
          <w:trHeight w:val="1006"/>
        </w:trPr>
        <w:tc>
          <w:tcPr>
            <w:tcW w:w="2678" w:type="dxa"/>
            <w:shd w:val="clear" w:color="auto" w:fill="D9D9D9" w:themeFill="background1" w:themeFillShade="D9"/>
          </w:tcPr>
          <w:p w14:paraId="72FCB6BA" w14:textId="77777777" w:rsidR="00FF1CCD" w:rsidRPr="00FA41C2" w:rsidRDefault="00FF1CCD" w:rsidP="0014227F">
            <w:pPr>
              <w:rPr>
                <w:rFonts w:asciiTheme="minorHAnsi" w:hAnsiTheme="minorHAnsi" w:cstheme="minorHAnsi"/>
                <w:b/>
                <w:bCs/>
                <w:highlight w:val="lightGray"/>
              </w:rPr>
            </w:pPr>
            <w:r w:rsidRPr="00FA41C2">
              <w:rPr>
                <w:rFonts w:asciiTheme="minorHAnsi" w:hAnsiTheme="minorHAnsi" w:cstheme="minorHAnsi"/>
                <w:b/>
                <w:bCs/>
                <w:highlight w:val="lightGray"/>
              </w:rPr>
              <w:t>Work Assignment Overview</w:t>
            </w:r>
          </w:p>
        </w:tc>
        <w:tc>
          <w:tcPr>
            <w:tcW w:w="4910" w:type="dxa"/>
            <w:shd w:val="clear" w:color="auto" w:fill="D9D9D9" w:themeFill="background1" w:themeFillShade="D9"/>
          </w:tcPr>
          <w:p w14:paraId="63FAECE9" w14:textId="77777777" w:rsidR="00FF1CCD" w:rsidRPr="00FA41C2" w:rsidRDefault="00FF1CCD" w:rsidP="0014227F">
            <w:pPr>
              <w:rPr>
                <w:rFonts w:asciiTheme="minorHAnsi" w:hAnsiTheme="minorHAnsi" w:cstheme="minorHAnsi"/>
                <w:b/>
                <w:bCs/>
                <w:highlight w:val="lightGray"/>
              </w:rPr>
            </w:pPr>
            <w:r w:rsidRPr="00FA41C2">
              <w:rPr>
                <w:rFonts w:asciiTheme="minorHAnsi" w:hAnsiTheme="minorHAnsi" w:cstheme="minorHAnsi"/>
                <w:b/>
                <w:bCs/>
                <w:highlight w:val="lightGray"/>
              </w:rPr>
              <w:t>Deliverables/ Outputs</w:t>
            </w:r>
          </w:p>
        </w:tc>
        <w:tc>
          <w:tcPr>
            <w:tcW w:w="1233" w:type="dxa"/>
            <w:shd w:val="clear" w:color="auto" w:fill="D9D9D9" w:themeFill="background1" w:themeFillShade="D9"/>
          </w:tcPr>
          <w:p w14:paraId="2C5FA3DA" w14:textId="77777777" w:rsidR="00FF1CCD" w:rsidRPr="00FA41C2" w:rsidRDefault="00FF1CCD" w:rsidP="0014227F">
            <w:pPr>
              <w:rPr>
                <w:rFonts w:asciiTheme="minorHAnsi" w:hAnsiTheme="minorHAnsi" w:cstheme="minorHAnsi"/>
                <w:b/>
                <w:bCs/>
                <w:highlight w:val="lightGray"/>
              </w:rPr>
            </w:pPr>
            <w:r w:rsidRPr="00FA41C2">
              <w:rPr>
                <w:rFonts w:asciiTheme="minorHAnsi" w:hAnsiTheme="minorHAnsi" w:cstheme="minorHAnsi"/>
                <w:b/>
                <w:bCs/>
                <w:highlight w:val="lightGray"/>
              </w:rPr>
              <w:t>Delivery deadline</w:t>
            </w:r>
          </w:p>
        </w:tc>
        <w:tc>
          <w:tcPr>
            <w:tcW w:w="1706" w:type="dxa"/>
            <w:shd w:val="clear" w:color="auto" w:fill="D9D9D9" w:themeFill="background1" w:themeFillShade="D9"/>
          </w:tcPr>
          <w:p w14:paraId="6C1DA9AD" w14:textId="22D84218" w:rsidR="00FF1CCD" w:rsidRPr="00FA41C2" w:rsidRDefault="0090411A" w:rsidP="0014227F">
            <w:pPr>
              <w:rPr>
                <w:rFonts w:asciiTheme="minorHAnsi" w:hAnsiTheme="minorHAnsi" w:cstheme="minorHAnsi"/>
                <w:b/>
                <w:bCs/>
                <w:highlight w:val="lightGray"/>
              </w:rPr>
            </w:pPr>
            <w:r w:rsidRPr="0090411A">
              <w:rPr>
                <w:rFonts w:asciiTheme="minorHAnsi" w:hAnsiTheme="minorHAnsi" w:cstheme="minorHAnsi"/>
                <w:b/>
                <w:bCs/>
              </w:rPr>
              <w:t>Lumpsum fee* per deliverable per duration (USD)</w:t>
            </w:r>
          </w:p>
        </w:tc>
      </w:tr>
      <w:tr w:rsidR="00FF1CCD" w:rsidRPr="00977BD2" w14:paraId="3CC430C2" w14:textId="77777777" w:rsidTr="008518CC">
        <w:trPr>
          <w:trHeight w:val="645"/>
        </w:trPr>
        <w:tc>
          <w:tcPr>
            <w:tcW w:w="2678" w:type="dxa"/>
            <w:vMerge w:val="restart"/>
          </w:tcPr>
          <w:p w14:paraId="1B537DCE" w14:textId="77777777" w:rsidR="00FF1CCD" w:rsidRPr="00977BD2" w:rsidRDefault="00FF1CCD" w:rsidP="0014227F">
            <w:pPr>
              <w:rPr>
                <w:rFonts w:asciiTheme="minorHAnsi" w:hAnsiTheme="minorHAnsi" w:cstheme="minorHAnsi"/>
              </w:rPr>
            </w:pPr>
            <w:r w:rsidRPr="00CF16CB">
              <w:rPr>
                <w:rFonts w:asciiTheme="minorHAnsi" w:hAnsiTheme="minorHAnsi" w:cstheme="minorHAnsi"/>
              </w:rPr>
              <w:t>Support in administrative/ logistics</w:t>
            </w:r>
            <w:r>
              <w:rPr>
                <w:rFonts w:asciiTheme="minorHAnsi" w:hAnsiTheme="minorHAnsi" w:cstheme="minorHAnsi"/>
              </w:rPr>
              <w:t xml:space="preserve"> for </w:t>
            </w:r>
            <w:r w:rsidRPr="00460E85">
              <w:rPr>
                <w:rFonts w:asciiTheme="minorHAnsi" w:hAnsiTheme="minorHAnsi" w:cstheme="minorHAnsi"/>
              </w:rPr>
              <w:t>Deputy Representative</w:t>
            </w:r>
            <w:r>
              <w:rPr>
                <w:rFonts w:asciiTheme="minorHAnsi" w:hAnsiTheme="minorHAnsi" w:cstheme="minorHAnsi"/>
              </w:rPr>
              <w:t xml:space="preserve"> and </w:t>
            </w:r>
            <w:r w:rsidRPr="00822ED8">
              <w:rPr>
                <w:rFonts w:asciiTheme="minorHAnsi" w:hAnsiTheme="minorHAnsi" w:cstheme="minorHAnsi"/>
              </w:rPr>
              <w:t>Partnerships Specialist</w:t>
            </w:r>
          </w:p>
        </w:tc>
        <w:tc>
          <w:tcPr>
            <w:tcW w:w="4910" w:type="dxa"/>
          </w:tcPr>
          <w:p w14:paraId="6D0E0DF7" w14:textId="77777777" w:rsidR="00FF1CCD" w:rsidRPr="002A15E9" w:rsidRDefault="00FF1CCD" w:rsidP="0014227F">
            <w:pPr>
              <w:rPr>
                <w:rFonts w:asciiTheme="minorHAnsi" w:hAnsiTheme="minorHAnsi" w:cstheme="minorHAnsi"/>
              </w:rPr>
            </w:pPr>
            <w:r w:rsidRPr="002A15E9">
              <w:rPr>
                <w:rFonts w:asciiTheme="minorHAnsi" w:hAnsiTheme="minorHAnsi" w:cstheme="minorHAnsi"/>
              </w:rPr>
              <w:t>Support for supervisors in visits with overall placement and orientation in Belarus</w:t>
            </w:r>
          </w:p>
        </w:tc>
        <w:tc>
          <w:tcPr>
            <w:tcW w:w="1233" w:type="dxa"/>
          </w:tcPr>
          <w:p w14:paraId="4F3ABD88" w14:textId="77777777" w:rsidR="00FF1CCD" w:rsidRPr="00977BD2" w:rsidRDefault="00FF1CCD" w:rsidP="0014227F">
            <w:pPr>
              <w:rPr>
                <w:rFonts w:asciiTheme="minorHAnsi" w:hAnsiTheme="minorHAnsi" w:cstheme="minorHAnsi"/>
              </w:rPr>
            </w:pPr>
            <w:r>
              <w:rPr>
                <w:rFonts w:asciiTheme="minorHAnsi" w:hAnsiTheme="minorHAnsi" w:cstheme="minorHAnsi"/>
              </w:rPr>
              <w:t>31/12/2024</w:t>
            </w:r>
          </w:p>
        </w:tc>
        <w:tc>
          <w:tcPr>
            <w:tcW w:w="1706" w:type="dxa"/>
          </w:tcPr>
          <w:p w14:paraId="26FFC20D" w14:textId="50FFB41A" w:rsidR="00FF1CCD" w:rsidRPr="007548A9" w:rsidRDefault="00FF1CCD" w:rsidP="0014227F">
            <w:pPr>
              <w:rPr>
                <w:rFonts w:asciiTheme="minorHAnsi" w:hAnsiTheme="minorHAnsi" w:cstheme="minorHAnsi"/>
                <w:highlight w:val="yellow"/>
              </w:rPr>
            </w:pPr>
          </w:p>
        </w:tc>
      </w:tr>
      <w:tr w:rsidR="00FF1CCD" w:rsidRPr="00977BD2" w14:paraId="07812D90" w14:textId="77777777" w:rsidTr="008518CC">
        <w:trPr>
          <w:trHeight w:val="146"/>
        </w:trPr>
        <w:tc>
          <w:tcPr>
            <w:tcW w:w="2678" w:type="dxa"/>
            <w:vMerge/>
          </w:tcPr>
          <w:p w14:paraId="4D8F599E" w14:textId="77777777" w:rsidR="00FF1CCD" w:rsidRPr="00977BD2" w:rsidRDefault="00FF1CCD" w:rsidP="0014227F">
            <w:pPr>
              <w:rPr>
                <w:rFonts w:asciiTheme="minorHAnsi" w:hAnsiTheme="minorHAnsi" w:cstheme="minorHAnsi"/>
              </w:rPr>
            </w:pPr>
          </w:p>
        </w:tc>
        <w:tc>
          <w:tcPr>
            <w:tcW w:w="4910" w:type="dxa"/>
          </w:tcPr>
          <w:p w14:paraId="0F6DE5C2" w14:textId="77777777" w:rsidR="00FF1CCD" w:rsidRPr="00977BD2" w:rsidRDefault="00FF1CCD" w:rsidP="0014227F">
            <w:pPr>
              <w:rPr>
                <w:rFonts w:asciiTheme="minorHAnsi" w:hAnsiTheme="minorHAnsi" w:cstheme="minorHAnsi"/>
              </w:rPr>
            </w:pPr>
            <w:r w:rsidRPr="002A15E9">
              <w:rPr>
                <w:rFonts w:asciiTheme="minorHAnsi" w:hAnsiTheme="minorHAnsi" w:cstheme="minorHAnsi"/>
              </w:rPr>
              <w:t>Draft responses inquiries on routine questions and coordination of the issues / tasks with support of Belarus CO responsible team</w:t>
            </w:r>
          </w:p>
        </w:tc>
        <w:tc>
          <w:tcPr>
            <w:tcW w:w="1233" w:type="dxa"/>
          </w:tcPr>
          <w:p w14:paraId="0613F169" w14:textId="77777777" w:rsidR="00FF1CCD" w:rsidRPr="00977BD2" w:rsidRDefault="00FF1CCD" w:rsidP="0014227F">
            <w:pPr>
              <w:rPr>
                <w:rFonts w:asciiTheme="minorHAnsi" w:hAnsiTheme="minorHAnsi" w:cstheme="minorHAnsi"/>
              </w:rPr>
            </w:pPr>
            <w:r>
              <w:rPr>
                <w:rFonts w:asciiTheme="minorHAnsi" w:hAnsiTheme="minorHAnsi" w:cstheme="minorHAnsi"/>
              </w:rPr>
              <w:t>31/08/2025</w:t>
            </w:r>
          </w:p>
        </w:tc>
        <w:tc>
          <w:tcPr>
            <w:tcW w:w="1706" w:type="dxa"/>
          </w:tcPr>
          <w:p w14:paraId="6CFED6BE" w14:textId="7CAD27ED" w:rsidR="00FF1CCD" w:rsidRPr="007548A9" w:rsidRDefault="00FF1CCD" w:rsidP="0014227F">
            <w:pPr>
              <w:rPr>
                <w:rFonts w:asciiTheme="minorHAnsi" w:hAnsiTheme="minorHAnsi" w:cstheme="minorHAnsi"/>
                <w:highlight w:val="yellow"/>
              </w:rPr>
            </w:pPr>
          </w:p>
        </w:tc>
      </w:tr>
      <w:tr w:rsidR="00FF1CCD" w:rsidRPr="00977BD2" w14:paraId="2843441C" w14:textId="77777777" w:rsidTr="008518CC">
        <w:trPr>
          <w:trHeight w:val="1104"/>
        </w:trPr>
        <w:tc>
          <w:tcPr>
            <w:tcW w:w="2678" w:type="dxa"/>
            <w:vMerge w:val="restart"/>
          </w:tcPr>
          <w:p w14:paraId="01BDAE94" w14:textId="77777777" w:rsidR="00FF1CCD" w:rsidRPr="00977BD2" w:rsidRDefault="00FF1CCD" w:rsidP="0014227F">
            <w:pPr>
              <w:rPr>
                <w:rFonts w:asciiTheme="minorHAnsi" w:hAnsiTheme="minorHAnsi" w:cstheme="minorHAnsi"/>
              </w:rPr>
            </w:pPr>
            <w:r>
              <w:rPr>
                <w:rFonts w:asciiTheme="minorHAnsi" w:hAnsiTheme="minorHAnsi" w:cstheme="minorHAnsi"/>
              </w:rPr>
              <w:t>Review, prepare and manage</w:t>
            </w:r>
            <w:r w:rsidRPr="00CF16CB">
              <w:rPr>
                <w:rFonts w:asciiTheme="minorHAnsi" w:hAnsiTheme="minorHAnsi" w:cstheme="minorHAnsi"/>
              </w:rPr>
              <w:t xml:space="preserve"> translation</w:t>
            </w:r>
            <w:r>
              <w:rPr>
                <w:rFonts w:asciiTheme="minorHAnsi" w:hAnsiTheme="minorHAnsi" w:cstheme="minorHAnsi"/>
              </w:rPr>
              <w:t xml:space="preserve"> </w:t>
            </w:r>
            <w:r w:rsidRPr="00CF16CB">
              <w:rPr>
                <w:rFonts w:asciiTheme="minorHAnsi" w:hAnsiTheme="minorHAnsi" w:cstheme="minorHAnsi"/>
              </w:rPr>
              <w:t>/</w:t>
            </w:r>
            <w:r>
              <w:rPr>
                <w:rFonts w:asciiTheme="minorHAnsi" w:hAnsiTheme="minorHAnsi" w:cstheme="minorHAnsi"/>
              </w:rPr>
              <w:t xml:space="preserve"> </w:t>
            </w:r>
            <w:r w:rsidRPr="00CF16CB">
              <w:rPr>
                <w:rFonts w:asciiTheme="minorHAnsi" w:hAnsiTheme="minorHAnsi" w:cstheme="minorHAnsi"/>
              </w:rPr>
              <w:t xml:space="preserve">interpretation/ </w:t>
            </w:r>
            <w:r>
              <w:rPr>
                <w:rFonts w:asciiTheme="minorHAnsi" w:hAnsiTheme="minorHAnsi" w:cstheme="minorHAnsi"/>
              </w:rPr>
              <w:t>a</w:t>
            </w:r>
            <w:r w:rsidRPr="00CF16CB">
              <w:rPr>
                <w:rFonts w:asciiTheme="minorHAnsi" w:hAnsiTheme="minorHAnsi" w:cstheme="minorHAnsi"/>
              </w:rPr>
              <w:t>ssistance in understanding/ pulling out Russian language documents</w:t>
            </w:r>
            <w:r w:rsidRPr="00790EC3">
              <w:rPr>
                <w:rFonts w:asciiTheme="minorHAnsi" w:hAnsiTheme="minorHAnsi" w:cstheme="minorHAnsi"/>
              </w:rPr>
              <w:t>, electronic/phone communication to partners and/or meetings as required</w:t>
            </w:r>
          </w:p>
        </w:tc>
        <w:tc>
          <w:tcPr>
            <w:tcW w:w="4910" w:type="dxa"/>
          </w:tcPr>
          <w:p w14:paraId="64DF1F42" w14:textId="77777777" w:rsidR="00FF1CCD" w:rsidRPr="005D74D0" w:rsidRDefault="00FF1CCD" w:rsidP="0014227F">
            <w:pPr>
              <w:rPr>
                <w:rFonts w:asciiTheme="minorHAnsi" w:hAnsiTheme="minorHAnsi" w:cstheme="minorHAnsi"/>
              </w:rPr>
            </w:pPr>
            <w:r w:rsidRPr="005D74D0">
              <w:rPr>
                <w:rFonts w:asciiTheme="minorHAnsi" w:hAnsiTheme="minorHAnsi" w:cstheme="minorHAnsi"/>
              </w:rPr>
              <w:t>Mostly rough translation of documents to provide a general understanding – e.g. content of specific projects/ MOUs/ agreements signed with partners, or TORs (e.g. TOR for Country Programme Evaluation)</w:t>
            </w:r>
          </w:p>
        </w:tc>
        <w:tc>
          <w:tcPr>
            <w:tcW w:w="1233" w:type="dxa"/>
          </w:tcPr>
          <w:p w14:paraId="5EBF095C" w14:textId="77777777" w:rsidR="00FF1CCD" w:rsidRPr="00977BD2" w:rsidRDefault="00FF1CCD" w:rsidP="0014227F">
            <w:pPr>
              <w:rPr>
                <w:rFonts w:asciiTheme="minorHAnsi" w:hAnsiTheme="minorHAnsi" w:cstheme="minorHAnsi"/>
              </w:rPr>
            </w:pPr>
            <w:r>
              <w:rPr>
                <w:rFonts w:asciiTheme="minorHAnsi" w:hAnsiTheme="minorHAnsi" w:cstheme="minorHAnsi"/>
              </w:rPr>
              <w:t>31/08/2025</w:t>
            </w:r>
          </w:p>
        </w:tc>
        <w:tc>
          <w:tcPr>
            <w:tcW w:w="1706" w:type="dxa"/>
          </w:tcPr>
          <w:p w14:paraId="565C26A4" w14:textId="19E1B12D" w:rsidR="00FF1CCD" w:rsidRPr="00977BD2" w:rsidRDefault="00FF1CCD" w:rsidP="0014227F">
            <w:pPr>
              <w:rPr>
                <w:rFonts w:asciiTheme="minorHAnsi" w:hAnsiTheme="minorHAnsi" w:cstheme="minorHAnsi"/>
              </w:rPr>
            </w:pPr>
          </w:p>
        </w:tc>
      </w:tr>
      <w:tr w:rsidR="00FF1CCD" w:rsidRPr="00977BD2" w14:paraId="21C08B44" w14:textId="77777777" w:rsidTr="008518CC">
        <w:trPr>
          <w:trHeight w:val="1390"/>
        </w:trPr>
        <w:tc>
          <w:tcPr>
            <w:tcW w:w="2678" w:type="dxa"/>
            <w:vMerge/>
          </w:tcPr>
          <w:p w14:paraId="3798BA8B" w14:textId="77777777" w:rsidR="00FF1CCD" w:rsidRPr="00977BD2" w:rsidRDefault="00FF1CCD" w:rsidP="0014227F">
            <w:pPr>
              <w:rPr>
                <w:rFonts w:asciiTheme="minorHAnsi" w:hAnsiTheme="minorHAnsi" w:cstheme="minorHAnsi"/>
              </w:rPr>
            </w:pPr>
          </w:p>
        </w:tc>
        <w:tc>
          <w:tcPr>
            <w:tcW w:w="4910" w:type="dxa"/>
          </w:tcPr>
          <w:p w14:paraId="79392E33" w14:textId="77777777" w:rsidR="00FF1CCD" w:rsidRPr="00977BD2" w:rsidRDefault="00FF1CCD" w:rsidP="0014227F">
            <w:pPr>
              <w:rPr>
                <w:rFonts w:asciiTheme="minorHAnsi" w:hAnsiTheme="minorHAnsi" w:cstheme="minorHAnsi"/>
              </w:rPr>
            </w:pPr>
            <w:r>
              <w:rPr>
                <w:rFonts w:asciiTheme="minorHAnsi" w:hAnsiTheme="minorHAnsi" w:cstheme="minorHAnsi"/>
              </w:rPr>
              <w:t>S</w:t>
            </w:r>
            <w:r w:rsidRPr="00CF16CB">
              <w:rPr>
                <w:rFonts w:asciiTheme="minorHAnsi" w:hAnsiTheme="minorHAnsi" w:cstheme="minorHAnsi"/>
              </w:rPr>
              <w:t xml:space="preserve">upporting in translation of official letters plan to send or letters received – which would go through </w:t>
            </w:r>
            <w:r>
              <w:rPr>
                <w:rFonts w:asciiTheme="minorHAnsi" w:hAnsiTheme="minorHAnsi" w:cstheme="minorHAnsi"/>
              </w:rPr>
              <w:t>Representative</w:t>
            </w:r>
            <w:r w:rsidRPr="00CF16CB">
              <w:rPr>
                <w:rFonts w:asciiTheme="minorHAnsi" w:hAnsiTheme="minorHAnsi" w:cstheme="minorHAnsi"/>
              </w:rPr>
              <w:t xml:space="preserve"> and with other colleagues explaining </w:t>
            </w:r>
            <w:r>
              <w:rPr>
                <w:rFonts w:asciiTheme="minorHAnsi" w:hAnsiTheme="minorHAnsi" w:cstheme="minorHAnsi"/>
              </w:rPr>
              <w:t xml:space="preserve">– </w:t>
            </w:r>
            <w:r w:rsidRPr="00CF16CB">
              <w:rPr>
                <w:rFonts w:asciiTheme="minorHAnsi" w:hAnsiTheme="minorHAnsi" w:cstheme="minorHAnsi"/>
              </w:rPr>
              <w:t xml:space="preserve">to </w:t>
            </w:r>
            <w:r>
              <w:rPr>
                <w:rFonts w:asciiTheme="minorHAnsi" w:hAnsiTheme="minorHAnsi" w:cstheme="minorHAnsi"/>
              </w:rPr>
              <w:t>ensure</w:t>
            </w:r>
            <w:r w:rsidRPr="00CF16CB">
              <w:rPr>
                <w:rFonts w:asciiTheme="minorHAnsi" w:hAnsiTheme="minorHAnsi" w:cstheme="minorHAnsi"/>
              </w:rPr>
              <w:t xml:space="preserve"> better understand</w:t>
            </w:r>
            <w:r>
              <w:rPr>
                <w:rFonts w:asciiTheme="minorHAnsi" w:hAnsiTheme="minorHAnsi" w:cstheme="minorHAnsi"/>
              </w:rPr>
              <w:t>ing</w:t>
            </w:r>
            <w:r w:rsidRPr="00CF16CB">
              <w:rPr>
                <w:rFonts w:asciiTheme="minorHAnsi" w:hAnsiTheme="minorHAnsi" w:cstheme="minorHAnsi"/>
              </w:rPr>
              <w:t xml:space="preserve"> the environment</w:t>
            </w:r>
            <w:r>
              <w:rPr>
                <w:rFonts w:asciiTheme="minorHAnsi" w:hAnsiTheme="minorHAnsi" w:cstheme="minorHAnsi"/>
              </w:rPr>
              <w:t xml:space="preserve"> and country context</w:t>
            </w:r>
          </w:p>
        </w:tc>
        <w:tc>
          <w:tcPr>
            <w:tcW w:w="1233" w:type="dxa"/>
          </w:tcPr>
          <w:p w14:paraId="21AE5437" w14:textId="63640772" w:rsidR="00FF1CCD" w:rsidRPr="00977BD2" w:rsidRDefault="00FF1CCD" w:rsidP="0014227F">
            <w:pPr>
              <w:rPr>
                <w:rFonts w:asciiTheme="minorHAnsi" w:hAnsiTheme="minorHAnsi" w:cstheme="minorHAnsi"/>
              </w:rPr>
            </w:pPr>
            <w:r>
              <w:rPr>
                <w:rFonts w:asciiTheme="minorHAnsi" w:hAnsiTheme="minorHAnsi" w:cstheme="minorHAnsi"/>
              </w:rPr>
              <w:t>31/0</w:t>
            </w:r>
            <w:r w:rsidR="00EE5738">
              <w:rPr>
                <w:rFonts w:asciiTheme="minorHAnsi" w:hAnsiTheme="minorHAnsi" w:cstheme="minorHAnsi"/>
              </w:rPr>
              <w:t>8</w:t>
            </w:r>
            <w:r>
              <w:rPr>
                <w:rFonts w:asciiTheme="minorHAnsi" w:hAnsiTheme="minorHAnsi" w:cstheme="minorHAnsi"/>
              </w:rPr>
              <w:t>/2025</w:t>
            </w:r>
          </w:p>
        </w:tc>
        <w:tc>
          <w:tcPr>
            <w:tcW w:w="1706" w:type="dxa"/>
          </w:tcPr>
          <w:p w14:paraId="42646D43" w14:textId="0256CB6A" w:rsidR="00FF1CCD" w:rsidRPr="00977BD2" w:rsidRDefault="00FF1CCD" w:rsidP="0014227F">
            <w:pPr>
              <w:rPr>
                <w:rFonts w:asciiTheme="minorHAnsi" w:hAnsiTheme="minorHAnsi" w:cstheme="minorHAnsi"/>
              </w:rPr>
            </w:pPr>
          </w:p>
        </w:tc>
      </w:tr>
      <w:tr w:rsidR="00FF1CCD" w:rsidRPr="00977BD2" w14:paraId="55555353" w14:textId="77777777" w:rsidTr="008518CC">
        <w:trPr>
          <w:trHeight w:val="856"/>
        </w:trPr>
        <w:tc>
          <w:tcPr>
            <w:tcW w:w="2678" w:type="dxa"/>
            <w:vMerge/>
          </w:tcPr>
          <w:p w14:paraId="72AB8711" w14:textId="77777777" w:rsidR="00FF1CCD" w:rsidRPr="00977BD2" w:rsidRDefault="00FF1CCD" w:rsidP="0014227F">
            <w:pPr>
              <w:rPr>
                <w:rFonts w:asciiTheme="minorHAnsi" w:hAnsiTheme="minorHAnsi" w:cstheme="minorHAnsi"/>
              </w:rPr>
            </w:pPr>
          </w:p>
        </w:tc>
        <w:tc>
          <w:tcPr>
            <w:tcW w:w="4910" w:type="dxa"/>
          </w:tcPr>
          <w:p w14:paraId="39698F70" w14:textId="77777777" w:rsidR="00FF1CCD" w:rsidRPr="00977BD2" w:rsidRDefault="00FF1CCD" w:rsidP="0014227F">
            <w:pPr>
              <w:rPr>
                <w:rFonts w:asciiTheme="minorHAnsi" w:hAnsiTheme="minorHAnsi" w:cstheme="minorHAnsi"/>
              </w:rPr>
            </w:pPr>
            <w:r w:rsidRPr="00CF16CB">
              <w:rPr>
                <w:rFonts w:asciiTheme="minorHAnsi" w:hAnsiTheme="minorHAnsi" w:cstheme="minorHAnsi"/>
              </w:rPr>
              <w:t xml:space="preserve">Possibly scanning of information in Russian that </w:t>
            </w:r>
            <w:r>
              <w:rPr>
                <w:rFonts w:asciiTheme="minorHAnsi" w:hAnsiTheme="minorHAnsi" w:cstheme="minorHAnsi"/>
              </w:rPr>
              <w:t xml:space="preserve">will be </w:t>
            </w:r>
            <w:r w:rsidRPr="00CF16CB">
              <w:rPr>
                <w:rFonts w:asciiTheme="minorHAnsi" w:hAnsiTheme="minorHAnsi" w:cstheme="minorHAnsi"/>
              </w:rPr>
              <w:t xml:space="preserve">useful for work (e.g., in </w:t>
            </w:r>
            <w:r w:rsidRPr="00822ED8">
              <w:rPr>
                <w:rFonts w:asciiTheme="minorHAnsi" w:hAnsiTheme="minorHAnsi" w:cstheme="minorHAnsi"/>
              </w:rPr>
              <w:t xml:space="preserve">Partnerships </w:t>
            </w:r>
            <w:r w:rsidRPr="00CF16CB">
              <w:rPr>
                <w:rFonts w:asciiTheme="minorHAnsi" w:hAnsiTheme="minorHAnsi" w:cstheme="minorHAnsi"/>
              </w:rPr>
              <w:t>mapping of donors if there is only Russian information to just explor</w:t>
            </w:r>
            <w:r>
              <w:rPr>
                <w:rFonts w:asciiTheme="minorHAnsi" w:hAnsiTheme="minorHAnsi" w:cstheme="minorHAnsi"/>
              </w:rPr>
              <w:t>e, etc.</w:t>
            </w:r>
            <w:r w:rsidRPr="00CF16CB">
              <w:rPr>
                <w:rFonts w:asciiTheme="minorHAnsi" w:hAnsiTheme="minorHAnsi" w:cstheme="minorHAnsi"/>
              </w:rPr>
              <w:t>)</w:t>
            </w:r>
          </w:p>
        </w:tc>
        <w:tc>
          <w:tcPr>
            <w:tcW w:w="1233" w:type="dxa"/>
          </w:tcPr>
          <w:p w14:paraId="21B083B2" w14:textId="77777777" w:rsidR="00FF1CCD" w:rsidRPr="00977BD2" w:rsidRDefault="00FF1CCD" w:rsidP="0014227F">
            <w:pPr>
              <w:rPr>
                <w:rFonts w:asciiTheme="minorHAnsi" w:hAnsiTheme="minorHAnsi" w:cstheme="minorHAnsi"/>
              </w:rPr>
            </w:pPr>
            <w:r>
              <w:rPr>
                <w:rFonts w:asciiTheme="minorHAnsi" w:hAnsiTheme="minorHAnsi" w:cstheme="minorHAnsi"/>
              </w:rPr>
              <w:t>30/06/2025</w:t>
            </w:r>
          </w:p>
        </w:tc>
        <w:tc>
          <w:tcPr>
            <w:tcW w:w="1706" w:type="dxa"/>
          </w:tcPr>
          <w:p w14:paraId="207F7918" w14:textId="56C66099" w:rsidR="00FF1CCD" w:rsidRPr="00977BD2" w:rsidRDefault="00FF1CCD" w:rsidP="0014227F">
            <w:pPr>
              <w:rPr>
                <w:rFonts w:asciiTheme="minorHAnsi" w:hAnsiTheme="minorHAnsi" w:cstheme="minorHAnsi"/>
              </w:rPr>
            </w:pPr>
          </w:p>
        </w:tc>
      </w:tr>
      <w:tr w:rsidR="00FF1CCD" w:rsidRPr="00977BD2" w14:paraId="4F03F208" w14:textId="77777777" w:rsidTr="008518CC">
        <w:trPr>
          <w:trHeight w:val="2400"/>
        </w:trPr>
        <w:tc>
          <w:tcPr>
            <w:tcW w:w="2678" w:type="dxa"/>
          </w:tcPr>
          <w:p w14:paraId="456A8D8A" w14:textId="77777777" w:rsidR="00FF1CCD" w:rsidRPr="00977BD2" w:rsidRDefault="00FF1CCD" w:rsidP="0014227F">
            <w:pPr>
              <w:rPr>
                <w:rFonts w:asciiTheme="minorHAnsi" w:hAnsiTheme="minorHAnsi" w:cstheme="minorHAnsi"/>
              </w:rPr>
            </w:pPr>
            <w:r w:rsidRPr="008231C9">
              <w:rPr>
                <w:rFonts w:asciiTheme="minorHAnsi" w:hAnsiTheme="minorHAnsi" w:cstheme="minorHAnsi"/>
              </w:rPr>
              <w:t>Accompaniment during meetings</w:t>
            </w:r>
          </w:p>
        </w:tc>
        <w:tc>
          <w:tcPr>
            <w:tcW w:w="4910" w:type="dxa"/>
          </w:tcPr>
          <w:p w14:paraId="23C4C0AD" w14:textId="77777777" w:rsidR="00FF1CCD" w:rsidRPr="008231C9" w:rsidRDefault="00FF1CCD" w:rsidP="0014227F">
            <w:pPr>
              <w:rPr>
                <w:rFonts w:asciiTheme="minorHAnsi" w:hAnsiTheme="minorHAnsi" w:cstheme="minorHAnsi"/>
              </w:rPr>
            </w:pPr>
            <w:r w:rsidRPr="008231C9">
              <w:rPr>
                <w:rFonts w:asciiTheme="minorHAnsi" w:hAnsiTheme="minorHAnsi" w:cstheme="minorHAnsi"/>
              </w:rPr>
              <w:t>In some external meetings: 1) discreet interpretation during meeting focusing on main points; 2) after meeting enable supervisors to ask clarification of what happened; 3) write down after each external meetings a few bullet points of what was discussed &amp; concluded, with whom, in English</w:t>
            </w:r>
          </w:p>
          <w:p w14:paraId="4E2062A5" w14:textId="77777777" w:rsidR="00FF1CCD" w:rsidRDefault="00FF1CCD" w:rsidP="0014227F">
            <w:pPr>
              <w:rPr>
                <w:rFonts w:asciiTheme="minorHAnsi" w:hAnsiTheme="minorHAnsi" w:cstheme="minorHAnsi"/>
                <w:i/>
                <w:iCs/>
              </w:rPr>
            </w:pPr>
          </w:p>
          <w:p w14:paraId="4B753DD1" w14:textId="77777777" w:rsidR="00FF1CCD" w:rsidRPr="00977BD2" w:rsidRDefault="00FF1CCD" w:rsidP="0014227F">
            <w:pPr>
              <w:rPr>
                <w:rFonts w:asciiTheme="minorHAnsi" w:hAnsiTheme="minorHAnsi" w:cstheme="minorHAnsi"/>
              </w:rPr>
            </w:pPr>
            <w:r w:rsidRPr="008231C9">
              <w:rPr>
                <w:rFonts w:asciiTheme="minorHAnsi" w:hAnsiTheme="minorHAnsi" w:cstheme="minorHAnsi"/>
                <w:i/>
                <w:iCs/>
              </w:rPr>
              <w:t>* High-level official meetings would required official translator (with Ministers, Deputy Ministers, etc.)</w:t>
            </w:r>
          </w:p>
        </w:tc>
        <w:tc>
          <w:tcPr>
            <w:tcW w:w="1233" w:type="dxa"/>
          </w:tcPr>
          <w:p w14:paraId="6BD147A6" w14:textId="77777777" w:rsidR="00FF1CCD" w:rsidRPr="00977BD2" w:rsidRDefault="00FF1CCD" w:rsidP="0014227F">
            <w:pPr>
              <w:rPr>
                <w:rFonts w:asciiTheme="minorHAnsi" w:hAnsiTheme="minorHAnsi" w:cstheme="minorHAnsi"/>
              </w:rPr>
            </w:pPr>
            <w:r>
              <w:rPr>
                <w:rFonts w:asciiTheme="minorHAnsi" w:hAnsiTheme="minorHAnsi" w:cstheme="minorHAnsi"/>
              </w:rPr>
              <w:t>31/08/2025</w:t>
            </w:r>
          </w:p>
        </w:tc>
        <w:tc>
          <w:tcPr>
            <w:tcW w:w="1706" w:type="dxa"/>
          </w:tcPr>
          <w:p w14:paraId="20288F08" w14:textId="1374A52E" w:rsidR="00FF1CCD" w:rsidRPr="00977BD2" w:rsidRDefault="00FF1CCD" w:rsidP="0014227F">
            <w:pPr>
              <w:rPr>
                <w:rFonts w:asciiTheme="minorHAnsi" w:hAnsiTheme="minorHAnsi" w:cstheme="minorHAnsi"/>
              </w:rPr>
            </w:pPr>
          </w:p>
        </w:tc>
      </w:tr>
      <w:tr w:rsidR="00FF1CCD" w:rsidRPr="00977BD2" w14:paraId="1F567E8C" w14:textId="77777777" w:rsidTr="008518CC">
        <w:trPr>
          <w:trHeight w:val="1970"/>
        </w:trPr>
        <w:tc>
          <w:tcPr>
            <w:tcW w:w="2678" w:type="dxa"/>
          </w:tcPr>
          <w:p w14:paraId="65690BB9" w14:textId="77777777" w:rsidR="00FF1CCD" w:rsidRPr="002F4812" w:rsidRDefault="00FF1CCD" w:rsidP="0014227F">
            <w:pPr>
              <w:rPr>
                <w:rFonts w:asciiTheme="minorHAnsi" w:hAnsiTheme="minorHAnsi" w:cstheme="minorHAnsi"/>
              </w:rPr>
            </w:pPr>
            <w:r>
              <w:rPr>
                <w:rFonts w:asciiTheme="minorHAnsi" w:hAnsiTheme="minorHAnsi" w:cstheme="minorHAnsi"/>
              </w:rPr>
              <w:t>Provide support and back up for office calls, registration of correspondence and some small administrative tasks while the absence of the Executive Assistant to ensure smooth operation of the Front Office</w:t>
            </w:r>
          </w:p>
        </w:tc>
        <w:tc>
          <w:tcPr>
            <w:tcW w:w="4910" w:type="dxa"/>
          </w:tcPr>
          <w:p w14:paraId="09F3AADA" w14:textId="77777777" w:rsidR="00FF1CCD" w:rsidRPr="00977BD2" w:rsidRDefault="00FF1CCD" w:rsidP="0014227F">
            <w:pPr>
              <w:rPr>
                <w:rFonts w:asciiTheme="minorHAnsi" w:hAnsiTheme="minorHAnsi" w:cstheme="minorHAnsi"/>
              </w:rPr>
            </w:pPr>
            <w:r>
              <w:rPr>
                <w:rFonts w:asciiTheme="minorHAnsi" w:hAnsiTheme="minorHAnsi" w:cstheme="minorHAnsi"/>
              </w:rPr>
              <w:t>At least 5 weeks of back up functions in total</w:t>
            </w:r>
          </w:p>
        </w:tc>
        <w:tc>
          <w:tcPr>
            <w:tcW w:w="1233" w:type="dxa"/>
          </w:tcPr>
          <w:p w14:paraId="63EE1D39" w14:textId="77777777" w:rsidR="00FF1CCD" w:rsidRPr="00977BD2" w:rsidRDefault="00FF1CCD" w:rsidP="0014227F">
            <w:pPr>
              <w:rPr>
                <w:rFonts w:asciiTheme="minorHAnsi" w:hAnsiTheme="minorHAnsi" w:cstheme="minorHAnsi"/>
              </w:rPr>
            </w:pPr>
            <w:r>
              <w:rPr>
                <w:rFonts w:asciiTheme="minorHAnsi" w:hAnsiTheme="minorHAnsi" w:cstheme="minorHAnsi"/>
              </w:rPr>
              <w:t>31/08/2025</w:t>
            </w:r>
          </w:p>
        </w:tc>
        <w:tc>
          <w:tcPr>
            <w:tcW w:w="1706" w:type="dxa"/>
          </w:tcPr>
          <w:p w14:paraId="5F7B7C25" w14:textId="7CF186C9" w:rsidR="00FF1CCD" w:rsidRPr="00977BD2" w:rsidRDefault="00FF1CCD" w:rsidP="0014227F">
            <w:pPr>
              <w:rPr>
                <w:rFonts w:asciiTheme="minorHAnsi" w:hAnsiTheme="minorHAnsi" w:cstheme="minorHAnsi"/>
              </w:rPr>
            </w:pPr>
          </w:p>
        </w:tc>
      </w:tr>
      <w:tr w:rsidR="00FF1CCD" w:rsidRPr="00977BD2" w14:paraId="4C1B18C4" w14:textId="77777777" w:rsidTr="008518CC">
        <w:trPr>
          <w:trHeight w:val="400"/>
        </w:trPr>
        <w:tc>
          <w:tcPr>
            <w:tcW w:w="8821" w:type="dxa"/>
            <w:gridSpan w:val="3"/>
          </w:tcPr>
          <w:p w14:paraId="273C65A6" w14:textId="63AA530D" w:rsidR="00FF1CCD" w:rsidRDefault="00FF1CCD" w:rsidP="00FF1CCD">
            <w:pPr>
              <w:jc w:val="right"/>
              <w:rPr>
                <w:rFonts w:asciiTheme="minorHAnsi" w:hAnsiTheme="minorHAnsi" w:cstheme="minorHAnsi"/>
              </w:rPr>
            </w:pPr>
            <w:r w:rsidRPr="00CE73B9">
              <w:rPr>
                <w:rFonts w:asciiTheme="minorHAnsi" w:hAnsiTheme="minorHAnsi" w:cstheme="minorHAnsi"/>
                <w:b/>
                <w:i/>
                <w:sz w:val="22"/>
                <w:szCs w:val="22"/>
              </w:rPr>
              <w:t>TOTAL COST FOR DELIVERABLES (USD):</w:t>
            </w:r>
          </w:p>
        </w:tc>
        <w:tc>
          <w:tcPr>
            <w:tcW w:w="1706" w:type="dxa"/>
          </w:tcPr>
          <w:p w14:paraId="53144800" w14:textId="77777777" w:rsidR="00FF1CCD" w:rsidRDefault="00FF1CCD" w:rsidP="0014227F">
            <w:pPr>
              <w:rPr>
                <w:rFonts w:asciiTheme="minorHAnsi" w:hAnsiTheme="minorHAnsi" w:cstheme="minorHAnsi"/>
              </w:rPr>
            </w:pPr>
          </w:p>
        </w:tc>
      </w:tr>
    </w:tbl>
    <w:p w14:paraId="71D64E73" w14:textId="77777777" w:rsidR="00016AB4" w:rsidRPr="00392F18"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C889749"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r w:rsidR="00122C5D">
              <w:rPr>
                <w:rFonts w:asciiTheme="minorHAnsi" w:hAnsiTheme="minorHAnsi" w:cstheme="minorHAnsi"/>
                <w:b/>
                <w:bCs/>
                <w:sz w:val="22"/>
                <w:szCs w:val="22"/>
              </w:rPr>
              <w:t>*</w:t>
            </w:r>
          </w:p>
        </w:tc>
      </w:tr>
      <w:tr w:rsidR="002607BB" w:rsidRPr="00392F18" w14:paraId="4A0BB404" w14:textId="77777777" w:rsidTr="0007738D">
        <w:trPr>
          <w:trHeight w:val="872"/>
        </w:trPr>
        <w:tc>
          <w:tcPr>
            <w:tcW w:w="10619" w:type="dxa"/>
          </w:tcPr>
          <w:p w14:paraId="359CF61A" w14:textId="77777777" w:rsidR="00F95C43" w:rsidRPr="00F95C43"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lastRenderedPageBreak/>
              <w:t>Financial proposal should be submitted using the financial offer template and must :</w:t>
            </w:r>
          </w:p>
          <w:p w14:paraId="619A1CC2"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B82D" w14:textId="77777777" w:rsidR="007042F8" w:rsidRDefault="007042F8" w:rsidP="00545FAA">
      <w:r>
        <w:separator/>
      </w:r>
    </w:p>
  </w:endnote>
  <w:endnote w:type="continuationSeparator" w:id="0">
    <w:p w14:paraId="1BD9BA4C" w14:textId="77777777" w:rsidR="007042F8" w:rsidRDefault="007042F8"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06A3" w14:textId="77777777" w:rsidR="007042F8" w:rsidRDefault="007042F8" w:rsidP="00545FAA">
      <w:r>
        <w:separator/>
      </w:r>
    </w:p>
  </w:footnote>
  <w:footnote w:type="continuationSeparator" w:id="0">
    <w:p w14:paraId="2D45AB0A" w14:textId="77777777" w:rsidR="007042F8" w:rsidRDefault="007042F8"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5"/>
  </w:num>
  <w:num w:numId="2" w16cid:durableId="1364094206">
    <w:abstractNumId w:val="39"/>
  </w:num>
  <w:num w:numId="3" w16cid:durableId="1702321937">
    <w:abstractNumId w:val="21"/>
  </w:num>
  <w:num w:numId="4" w16cid:durableId="1346665118">
    <w:abstractNumId w:val="6"/>
  </w:num>
  <w:num w:numId="5" w16cid:durableId="2133405024">
    <w:abstractNumId w:val="46"/>
  </w:num>
  <w:num w:numId="6" w16cid:durableId="976181028">
    <w:abstractNumId w:val="40"/>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1"/>
  </w:num>
  <w:num w:numId="17" w16cid:durableId="899362062">
    <w:abstractNumId w:val="30"/>
  </w:num>
  <w:num w:numId="18" w16cid:durableId="1077023397">
    <w:abstractNumId w:val="22"/>
  </w:num>
  <w:num w:numId="19" w16cid:durableId="160896618">
    <w:abstractNumId w:val="35"/>
  </w:num>
  <w:num w:numId="20" w16cid:durableId="273177986">
    <w:abstractNumId w:val="8"/>
  </w:num>
  <w:num w:numId="21" w16cid:durableId="1856646828">
    <w:abstractNumId w:val="32"/>
  </w:num>
  <w:num w:numId="22" w16cid:durableId="792942388">
    <w:abstractNumId w:val="2"/>
  </w:num>
  <w:num w:numId="23" w16cid:durableId="2054647481">
    <w:abstractNumId w:val="26"/>
  </w:num>
  <w:num w:numId="24" w16cid:durableId="850993902">
    <w:abstractNumId w:val="44"/>
  </w:num>
  <w:num w:numId="25" w16cid:durableId="675501803">
    <w:abstractNumId w:val="38"/>
  </w:num>
  <w:num w:numId="26" w16cid:durableId="1851330143">
    <w:abstractNumId w:val="34"/>
  </w:num>
  <w:num w:numId="27" w16cid:durableId="1315986609">
    <w:abstractNumId w:val="28"/>
  </w:num>
  <w:num w:numId="28" w16cid:durableId="422576206">
    <w:abstractNumId w:val="13"/>
  </w:num>
  <w:num w:numId="29" w16cid:durableId="1650746409">
    <w:abstractNumId w:val="33"/>
  </w:num>
  <w:num w:numId="30" w16cid:durableId="315307889">
    <w:abstractNumId w:val="0"/>
  </w:num>
  <w:num w:numId="31" w16cid:durableId="228153130">
    <w:abstractNumId w:val="48"/>
  </w:num>
  <w:num w:numId="32" w16cid:durableId="150803044">
    <w:abstractNumId w:val="42"/>
  </w:num>
  <w:num w:numId="33" w16cid:durableId="1667004846">
    <w:abstractNumId w:val="17"/>
  </w:num>
  <w:num w:numId="34" w16cid:durableId="512916550">
    <w:abstractNumId w:val="18"/>
  </w:num>
  <w:num w:numId="35" w16cid:durableId="1654792620">
    <w:abstractNumId w:val="43"/>
  </w:num>
  <w:num w:numId="36" w16cid:durableId="1256134880">
    <w:abstractNumId w:val="27"/>
  </w:num>
  <w:num w:numId="37" w16cid:durableId="1169516834">
    <w:abstractNumId w:val="19"/>
  </w:num>
  <w:num w:numId="38" w16cid:durableId="1299529683">
    <w:abstractNumId w:val="41"/>
  </w:num>
  <w:num w:numId="39" w16cid:durableId="1619143484">
    <w:abstractNumId w:val="47"/>
  </w:num>
  <w:num w:numId="40" w16cid:durableId="390733882">
    <w:abstractNumId w:val="37"/>
  </w:num>
  <w:num w:numId="41" w16cid:durableId="1192959450">
    <w:abstractNumId w:val="24"/>
  </w:num>
  <w:num w:numId="42" w16cid:durableId="533345612">
    <w:abstractNumId w:val="25"/>
  </w:num>
  <w:num w:numId="43" w16cid:durableId="993096981">
    <w:abstractNumId w:val="5"/>
  </w:num>
  <w:num w:numId="44" w16cid:durableId="800458439">
    <w:abstractNumId w:val="36"/>
  </w:num>
  <w:num w:numId="45" w16cid:durableId="1369725012">
    <w:abstractNumId w:val="4"/>
  </w:num>
  <w:num w:numId="46" w16cid:durableId="583685125">
    <w:abstractNumId w:val="29"/>
  </w:num>
  <w:num w:numId="47" w16cid:durableId="1193808531">
    <w:abstractNumId w:val="15"/>
  </w:num>
  <w:num w:numId="48" w16cid:durableId="147134272">
    <w:abstractNumId w:val="20"/>
  </w:num>
  <w:num w:numId="49" w16cid:durableId="871845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A648E"/>
    <w:rsid w:val="000C0341"/>
    <w:rsid w:val="000D39E5"/>
    <w:rsid w:val="000E3A95"/>
    <w:rsid w:val="000E405B"/>
    <w:rsid w:val="000E58D7"/>
    <w:rsid w:val="000E7447"/>
    <w:rsid w:val="000F7AE6"/>
    <w:rsid w:val="001142CC"/>
    <w:rsid w:val="00122C5D"/>
    <w:rsid w:val="00126636"/>
    <w:rsid w:val="00143416"/>
    <w:rsid w:val="00144EF3"/>
    <w:rsid w:val="00166B61"/>
    <w:rsid w:val="001972EA"/>
    <w:rsid w:val="001B595B"/>
    <w:rsid w:val="001B5EA0"/>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74F2E"/>
    <w:rsid w:val="002800AD"/>
    <w:rsid w:val="002860AB"/>
    <w:rsid w:val="0029017E"/>
    <w:rsid w:val="0029193D"/>
    <w:rsid w:val="002B7413"/>
    <w:rsid w:val="002B75B3"/>
    <w:rsid w:val="002C433E"/>
    <w:rsid w:val="002D5C9A"/>
    <w:rsid w:val="002E61B8"/>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003B4"/>
    <w:rsid w:val="00522BD5"/>
    <w:rsid w:val="00524646"/>
    <w:rsid w:val="0053475B"/>
    <w:rsid w:val="005374A0"/>
    <w:rsid w:val="0054139A"/>
    <w:rsid w:val="00545FAA"/>
    <w:rsid w:val="00547D94"/>
    <w:rsid w:val="00560063"/>
    <w:rsid w:val="00560A9F"/>
    <w:rsid w:val="00565D98"/>
    <w:rsid w:val="00573630"/>
    <w:rsid w:val="00575CE4"/>
    <w:rsid w:val="0058634B"/>
    <w:rsid w:val="00594E3D"/>
    <w:rsid w:val="005A0516"/>
    <w:rsid w:val="005B66AC"/>
    <w:rsid w:val="005C4B0E"/>
    <w:rsid w:val="005C7538"/>
    <w:rsid w:val="005D0B6F"/>
    <w:rsid w:val="005D13F4"/>
    <w:rsid w:val="005D5C6B"/>
    <w:rsid w:val="005E121B"/>
    <w:rsid w:val="005F57DC"/>
    <w:rsid w:val="00611CF6"/>
    <w:rsid w:val="00617B7D"/>
    <w:rsid w:val="00617CC6"/>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042F8"/>
    <w:rsid w:val="00726BE8"/>
    <w:rsid w:val="00727411"/>
    <w:rsid w:val="00737FB8"/>
    <w:rsid w:val="00763231"/>
    <w:rsid w:val="0076386B"/>
    <w:rsid w:val="00770756"/>
    <w:rsid w:val="0079264D"/>
    <w:rsid w:val="007A3EC4"/>
    <w:rsid w:val="007A4854"/>
    <w:rsid w:val="007A4DAB"/>
    <w:rsid w:val="007A6E13"/>
    <w:rsid w:val="007B34BE"/>
    <w:rsid w:val="007B5A8F"/>
    <w:rsid w:val="007C346B"/>
    <w:rsid w:val="007C5C84"/>
    <w:rsid w:val="007C7175"/>
    <w:rsid w:val="007D0409"/>
    <w:rsid w:val="007D27DD"/>
    <w:rsid w:val="007D5B94"/>
    <w:rsid w:val="007E6DD4"/>
    <w:rsid w:val="007F2D14"/>
    <w:rsid w:val="008244FC"/>
    <w:rsid w:val="00834356"/>
    <w:rsid w:val="0084580E"/>
    <w:rsid w:val="00846FBB"/>
    <w:rsid w:val="00850F62"/>
    <w:rsid w:val="008518CC"/>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11A"/>
    <w:rsid w:val="00904480"/>
    <w:rsid w:val="00904CE7"/>
    <w:rsid w:val="009124AB"/>
    <w:rsid w:val="0092033B"/>
    <w:rsid w:val="00924213"/>
    <w:rsid w:val="009263B9"/>
    <w:rsid w:val="00933928"/>
    <w:rsid w:val="009545CD"/>
    <w:rsid w:val="00990A67"/>
    <w:rsid w:val="0099263C"/>
    <w:rsid w:val="009B3571"/>
    <w:rsid w:val="009B5F4E"/>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57C4A"/>
    <w:rsid w:val="00A62FEA"/>
    <w:rsid w:val="00A705D8"/>
    <w:rsid w:val="00A763EF"/>
    <w:rsid w:val="00A776EA"/>
    <w:rsid w:val="00A87F0B"/>
    <w:rsid w:val="00A91BAA"/>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83207"/>
    <w:rsid w:val="00C858AE"/>
    <w:rsid w:val="00C91662"/>
    <w:rsid w:val="00C91D0E"/>
    <w:rsid w:val="00CA075A"/>
    <w:rsid w:val="00CA26D1"/>
    <w:rsid w:val="00CA2E35"/>
    <w:rsid w:val="00CA47C5"/>
    <w:rsid w:val="00CC2F00"/>
    <w:rsid w:val="00CC77EE"/>
    <w:rsid w:val="00CE73B9"/>
    <w:rsid w:val="00CF6407"/>
    <w:rsid w:val="00D01350"/>
    <w:rsid w:val="00D040FB"/>
    <w:rsid w:val="00D11853"/>
    <w:rsid w:val="00D1793D"/>
    <w:rsid w:val="00D30D86"/>
    <w:rsid w:val="00D57F2A"/>
    <w:rsid w:val="00D642D2"/>
    <w:rsid w:val="00D76B36"/>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4748"/>
    <w:rsid w:val="00EC5953"/>
    <w:rsid w:val="00ED156C"/>
    <w:rsid w:val="00ED1C02"/>
    <w:rsid w:val="00EE1D73"/>
    <w:rsid w:val="00EE3882"/>
    <w:rsid w:val="00EE3F15"/>
    <w:rsid w:val="00EE5738"/>
    <w:rsid w:val="00EF008C"/>
    <w:rsid w:val="00F00902"/>
    <w:rsid w:val="00F11685"/>
    <w:rsid w:val="00F21E81"/>
    <w:rsid w:val="00F25EAA"/>
    <w:rsid w:val="00F40B7A"/>
    <w:rsid w:val="00F40E11"/>
    <w:rsid w:val="00F50893"/>
    <w:rsid w:val="00F640C0"/>
    <w:rsid w:val="00F66F12"/>
    <w:rsid w:val="00F81AF8"/>
    <w:rsid w:val="00F8727A"/>
    <w:rsid w:val="00F91A80"/>
    <w:rsid w:val="00F95C43"/>
    <w:rsid w:val="00FA2BB9"/>
    <w:rsid w:val="00FA3CBF"/>
    <w:rsid w:val="00FC1C7F"/>
    <w:rsid w:val="00FC3E95"/>
    <w:rsid w:val="00FE0E5C"/>
    <w:rsid w:val="00FE4269"/>
    <w:rsid w:val="00FE48E4"/>
    <w:rsid w:val="00FE7AFC"/>
    <w:rsid w:val="00FF1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3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3.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5.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6.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7.xml><?xml version="1.0" encoding="utf-8"?>
<ds:datastoreItem xmlns:ds="http://schemas.openxmlformats.org/officeDocument/2006/customXml" ds:itemID="{9CFD538C-C020-47DF-8D79-C23DC6DD2E6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20</cp:revision>
  <cp:lastPrinted>2019-02-18T11:54:00Z</cp:lastPrinted>
  <dcterms:created xsi:type="dcterms:W3CDTF">2023-09-13T18:39:00Z</dcterms:created>
  <dcterms:modified xsi:type="dcterms:W3CDTF">2024-08-05T07:36:00Z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