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392E" w14:textId="77777777" w:rsidR="001000A6" w:rsidRPr="00202CF4" w:rsidRDefault="001000A6"/>
    <w:p w14:paraId="70848E8B" w14:textId="77777777" w:rsidR="00C10A11" w:rsidRDefault="00C10A11"/>
    <w:p w14:paraId="3FB1BB5A" w14:textId="77777777" w:rsidR="00027B3D" w:rsidRDefault="00027B3D"/>
    <w:tbl>
      <w:tblPr>
        <w:tblStyle w:val="TableGrid"/>
        <w:tblW w:w="10885" w:type="dxa"/>
        <w:tblLook w:val="04A0" w:firstRow="1" w:lastRow="0" w:firstColumn="1" w:lastColumn="0" w:noHBand="0" w:noVBand="1"/>
      </w:tblPr>
      <w:tblGrid>
        <w:gridCol w:w="1996"/>
        <w:gridCol w:w="3671"/>
        <w:gridCol w:w="1063"/>
        <w:gridCol w:w="4155"/>
      </w:tblGrid>
      <w:tr w:rsidR="00170F64" w14:paraId="3B099EF9" w14:textId="77777777" w:rsidTr="005021E8">
        <w:tc>
          <w:tcPr>
            <w:tcW w:w="10885" w:type="dxa"/>
            <w:gridSpan w:val="4"/>
            <w:tcBorders>
              <w:top w:val="single" w:sz="4" w:space="0" w:color="auto"/>
              <w:left w:val="single" w:sz="4" w:space="0" w:color="auto"/>
              <w:bottom w:val="nil"/>
              <w:right w:val="single" w:sz="4" w:space="0" w:color="auto"/>
            </w:tcBorders>
            <w:vAlign w:val="center"/>
          </w:tcPr>
          <w:p w14:paraId="4209CD30" w14:textId="7BF1BFCC" w:rsidR="002205AD" w:rsidRDefault="00170F64" w:rsidP="002205AD">
            <w:pPr>
              <w:pStyle w:val="FormHeading"/>
              <w:rPr>
                <w:rFonts w:asciiTheme="majorHAnsi" w:hAnsiTheme="majorHAnsi"/>
                <w:color w:val="auto"/>
                <w:szCs w:val="20"/>
                <w:lang w:val="en-AU"/>
              </w:rPr>
            </w:pPr>
            <w:r>
              <w:rPr>
                <w:rFonts w:asciiTheme="majorHAnsi" w:hAnsiTheme="majorHAnsi"/>
                <w:color w:val="auto"/>
                <w:szCs w:val="20"/>
                <w:lang w:val="en-AU"/>
              </w:rPr>
              <w:t>Background:</w:t>
            </w:r>
          </w:p>
          <w:p w14:paraId="0457EAAD" w14:textId="77777777" w:rsidR="00B53405" w:rsidRDefault="00B53405" w:rsidP="002205AD">
            <w:pPr>
              <w:pStyle w:val="FormHeading"/>
              <w:rPr>
                <w:rFonts w:asciiTheme="majorHAnsi" w:hAnsiTheme="majorHAnsi"/>
                <w:color w:val="auto"/>
                <w:szCs w:val="20"/>
                <w:lang w:val="en-AU"/>
              </w:rPr>
            </w:pPr>
          </w:p>
          <w:p w14:paraId="0EA2461C" w14:textId="52A3183C" w:rsidR="00B53405" w:rsidRDefault="00B53405" w:rsidP="00B53405">
            <w:pPr>
              <w:pStyle w:val="FormHeading"/>
              <w:rPr>
                <w:rFonts w:ascii="Cambria" w:eastAsia="Arial Unicode MS" w:hAnsi="Cambria" w:cs="Gill Sans"/>
              </w:rPr>
            </w:pPr>
            <w:r>
              <w:rPr>
                <w:rFonts w:ascii="Cambria" w:eastAsia="Arial Unicode MS" w:hAnsi="Cambria" w:cs="Gill Sans"/>
              </w:rPr>
              <w:t>Amid the wain in Ukraine, UNICEF has committed to support e</w:t>
            </w:r>
            <w:r w:rsidRPr="00B53405">
              <w:rPr>
                <w:rFonts w:ascii="Cambria" w:eastAsia="Arial Unicode MS" w:hAnsi="Cambria" w:cs="Gill Sans"/>
              </w:rPr>
              <w:t>very child in Ukraine has access to an opportunity to engage in learning and interact with other children</w:t>
            </w:r>
            <w:r>
              <w:rPr>
                <w:rFonts w:ascii="Cambria" w:eastAsia="Arial Unicode MS" w:hAnsi="Cambria" w:cs="Gill Sans"/>
              </w:rPr>
              <w:t xml:space="preserve"> in September 2022.</w:t>
            </w:r>
            <w:r w:rsidRPr="00B53405">
              <w:rPr>
                <w:rFonts w:ascii="Cambria" w:eastAsia="Arial Unicode MS" w:hAnsi="Cambria" w:cs="Gill Sans"/>
              </w:rPr>
              <w:t xml:space="preserve"> A coherent, dynamic, multi-faceted learning and engagement system including three key platforms will be rapidly scaled-up throughout the country, so that every child can return to learning and engaging with their peers in </w:t>
            </w:r>
            <w:r>
              <w:rPr>
                <w:rFonts w:ascii="Cambria" w:eastAsia="Arial Unicode MS" w:hAnsi="Cambria" w:cs="Gill Sans"/>
              </w:rPr>
              <w:t>the new school year.</w:t>
            </w:r>
          </w:p>
          <w:p w14:paraId="067EF84E" w14:textId="77777777" w:rsidR="00B53405" w:rsidRPr="00B53405" w:rsidRDefault="00B53405" w:rsidP="00B53405">
            <w:pPr>
              <w:pStyle w:val="FormHeading"/>
              <w:rPr>
                <w:rFonts w:ascii="Cambria" w:eastAsia="Arial Unicode MS" w:hAnsi="Cambria" w:cs="Gill Sans"/>
              </w:rPr>
            </w:pPr>
          </w:p>
          <w:p w14:paraId="1FD7D57D" w14:textId="26ECE281" w:rsidR="00170F64" w:rsidRDefault="00B53405" w:rsidP="00B53405">
            <w:pPr>
              <w:pStyle w:val="FormHeading"/>
              <w:rPr>
                <w:rFonts w:ascii="Cambria" w:eastAsia="Arial Unicode MS" w:hAnsi="Cambria" w:cs="Gill Sans"/>
              </w:rPr>
            </w:pPr>
            <w:r w:rsidRPr="00B53405">
              <w:rPr>
                <w:rFonts w:ascii="Cambria" w:eastAsia="Arial Unicode MS" w:hAnsi="Cambria" w:cs="Gill Sans"/>
              </w:rPr>
              <w:t xml:space="preserve">Three </w:t>
            </w:r>
            <w:proofErr w:type="gramStart"/>
            <w:r w:rsidRPr="00B53405">
              <w:rPr>
                <w:rFonts w:ascii="Cambria" w:eastAsia="Arial Unicode MS" w:hAnsi="Cambria" w:cs="Gill Sans"/>
              </w:rPr>
              <w:t>key</w:t>
            </w:r>
            <w:proofErr w:type="gramEnd"/>
            <w:r w:rsidRPr="00B53405">
              <w:rPr>
                <w:rFonts w:ascii="Cambria" w:eastAsia="Arial Unicode MS" w:hAnsi="Cambria" w:cs="Gill Sans"/>
              </w:rPr>
              <w:t xml:space="preserve"> ‘platforms’ will be rapidly scaled-up to enable every Ukrainian child to return to learning and promote their well-being. as follows:</w:t>
            </w:r>
            <w:r>
              <w:rPr>
                <w:rFonts w:ascii="Cambria" w:eastAsia="Arial Unicode MS" w:hAnsi="Cambria" w:cs="Gill Sans"/>
              </w:rPr>
              <w:t xml:space="preserve"> </w:t>
            </w:r>
            <w:r w:rsidRPr="00B53405">
              <w:rPr>
                <w:rFonts w:ascii="Cambria" w:eastAsia="Arial Unicode MS" w:hAnsi="Cambria" w:cs="Gill Sans"/>
              </w:rPr>
              <w:t>1.</w:t>
            </w:r>
            <w:r>
              <w:rPr>
                <w:rFonts w:ascii="Cambria" w:eastAsia="Arial Unicode MS" w:hAnsi="Cambria" w:cs="Gill Sans"/>
              </w:rPr>
              <w:t xml:space="preserve"> </w:t>
            </w:r>
            <w:r w:rsidRPr="00B53405">
              <w:rPr>
                <w:rFonts w:ascii="Cambria" w:eastAsia="Arial Unicode MS" w:hAnsi="Cambria" w:cs="Gill Sans"/>
              </w:rPr>
              <w:t>School-based</w:t>
            </w:r>
            <w:r>
              <w:rPr>
                <w:rFonts w:ascii="Cambria" w:eastAsia="Arial Unicode MS" w:hAnsi="Cambria" w:cs="Gill Sans"/>
              </w:rPr>
              <w:t xml:space="preserve">; </w:t>
            </w:r>
            <w:r w:rsidRPr="00B53405">
              <w:rPr>
                <w:rFonts w:ascii="Cambria" w:eastAsia="Arial Unicode MS" w:hAnsi="Cambria" w:cs="Gill Sans"/>
              </w:rPr>
              <w:t>2.</w:t>
            </w:r>
            <w:r w:rsidRPr="00B53405">
              <w:rPr>
                <w:rFonts w:ascii="Cambria" w:eastAsia="Arial Unicode MS" w:hAnsi="Cambria" w:cs="Gill Sans"/>
              </w:rPr>
              <w:tab/>
              <w:t>Community-based</w:t>
            </w:r>
            <w:r>
              <w:rPr>
                <w:rFonts w:ascii="Cambria" w:eastAsia="Arial Unicode MS" w:hAnsi="Cambria" w:cs="Gill Sans"/>
              </w:rPr>
              <w:t xml:space="preserve">; </w:t>
            </w:r>
            <w:r w:rsidRPr="00B53405">
              <w:rPr>
                <w:rFonts w:ascii="Cambria" w:eastAsia="Arial Unicode MS" w:hAnsi="Cambria" w:cs="Gill Sans"/>
              </w:rPr>
              <w:t>3.</w:t>
            </w:r>
            <w:r>
              <w:rPr>
                <w:rFonts w:ascii="Cambria" w:eastAsia="Arial Unicode MS" w:hAnsi="Cambria" w:cs="Gill Sans"/>
              </w:rPr>
              <w:t xml:space="preserve"> </w:t>
            </w:r>
            <w:r w:rsidRPr="00B53405">
              <w:rPr>
                <w:rFonts w:ascii="Cambria" w:eastAsia="Arial Unicode MS" w:hAnsi="Cambria" w:cs="Gill Sans"/>
              </w:rPr>
              <w:t>Home-based/On-line</w:t>
            </w:r>
            <w:r>
              <w:rPr>
                <w:rFonts w:ascii="Cambria" w:eastAsia="Arial Unicode MS" w:hAnsi="Cambria" w:cs="Gill Sans"/>
              </w:rPr>
              <w:t xml:space="preserve"> and Digital Learning.</w:t>
            </w:r>
          </w:p>
          <w:p w14:paraId="3295BF40" w14:textId="77777777" w:rsidR="00B53405" w:rsidRDefault="00B53405" w:rsidP="00B53405">
            <w:pPr>
              <w:pStyle w:val="FormHeading"/>
              <w:rPr>
                <w:rFonts w:ascii="Cambria" w:eastAsia="Arial Unicode MS" w:hAnsi="Cambria" w:cs="Gill Sans"/>
              </w:rPr>
            </w:pPr>
          </w:p>
          <w:p w14:paraId="68BA24E2" w14:textId="3A467EA7" w:rsidR="00B53405" w:rsidRDefault="00B53405" w:rsidP="00B53405">
            <w:pPr>
              <w:pStyle w:val="FormHeading"/>
              <w:rPr>
                <w:rFonts w:ascii="Cambria" w:eastAsia="Arial Unicode MS" w:hAnsi="Cambria" w:cs="Gill Sans"/>
              </w:rPr>
            </w:pPr>
            <w:r>
              <w:rPr>
                <w:rFonts w:ascii="Cambria" w:eastAsia="Arial Unicode MS" w:hAnsi="Cambria" w:cs="Gill Sans"/>
              </w:rPr>
              <w:t xml:space="preserve">UNICEF aims to provide </w:t>
            </w:r>
            <w:r w:rsidRPr="00B53405">
              <w:rPr>
                <w:rFonts w:ascii="Cambria" w:eastAsia="Arial Unicode MS" w:hAnsi="Cambria" w:cs="Gill Sans"/>
              </w:rPr>
              <w:t xml:space="preserve">access to home-based and online learning </w:t>
            </w:r>
            <w:r>
              <w:rPr>
                <w:rFonts w:ascii="Cambria" w:eastAsia="Arial Unicode MS" w:hAnsi="Cambria" w:cs="Gill Sans"/>
              </w:rPr>
              <w:t xml:space="preserve">for all children </w:t>
            </w:r>
            <w:r w:rsidRPr="00B53405">
              <w:rPr>
                <w:rFonts w:ascii="Cambria" w:eastAsia="Arial Unicode MS" w:hAnsi="Cambria" w:cs="Gill Sans"/>
              </w:rPr>
              <w:t>both within and outside the country. Ukraine’s strong digital and online learning platform</w:t>
            </w:r>
            <w:r>
              <w:rPr>
                <w:rFonts w:ascii="Cambria" w:eastAsia="Arial Unicode MS" w:hAnsi="Cambria" w:cs="Gill Sans"/>
              </w:rPr>
              <w:t xml:space="preserve"> “School Online”</w:t>
            </w:r>
            <w:r w:rsidRPr="00B53405">
              <w:rPr>
                <w:rFonts w:ascii="Cambria" w:eastAsia="Arial Unicode MS" w:hAnsi="Cambria" w:cs="Gill Sans"/>
              </w:rPr>
              <w:t xml:space="preserve"> provides a unique opportunity to reach every child and enable them to catch-up with learning. The platform is now rapidly increasing users and allows hundreds of thousands of children across Ukraine, as well as refugee children outside the country, to continue to access education, support children and ensure the contact with peers and teachers remains. All-Ukrainian online school </w:t>
            </w:r>
            <w:r>
              <w:rPr>
                <w:rFonts w:ascii="Cambria" w:eastAsia="Arial Unicode MS" w:hAnsi="Cambria" w:cs="Gill Sans"/>
              </w:rPr>
              <w:t xml:space="preserve">also </w:t>
            </w:r>
            <w:r w:rsidRPr="00B53405">
              <w:rPr>
                <w:rFonts w:ascii="Cambria" w:eastAsia="Arial Unicode MS" w:hAnsi="Cambria" w:cs="Gill Sans"/>
              </w:rPr>
              <w:t>contains pedagogical support for teachers.</w:t>
            </w:r>
            <w:r>
              <w:rPr>
                <w:rFonts w:ascii="Cambria" w:eastAsia="Arial Unicode MS" w:hAnsi="Cambria" w:cs="Gill Sans"/>
              </w:rPr>
              <w:t xml:space="preserve"> UNICEF is working to </w:t>
            </w:r>
            <w:r w:rsidRPr="00B53405">
              <w:rPr>
                <w:rFonts w:ascii="Cambria" w:eastAsia="Arial Unicode MS" w:hAnsi="Cambria" w:cs="Gill Sans"/>
              </w:rPr>
              <w:t xml:space="preserve">expand learning content </w:t>
            </w:r>
            <w:proofErr w:type="gramStart"/>
            <w:r w:rsidRPr="00B53405">
              <w:rPr>
                <w:rFonts w:ascii="Cambria" w:eastAsia="Arial Unicode MS" w:hAnsi="Cambria" w:cs="Gill Sans"/>
              </w:rPr>
              <w:t>and also</w:t>
            </w:r>
            <w:proofErr w:type="gramEnd"/>
            <w:r w:rsidRPr="00B53405">
              <w:rPr>
                <w:rFonts w:ascii="Cambria" w:eastAsia="Arial Unicode MS" w:hAnsi="Cambria" w:cs="Gill Sans"/>
              </w:rPr>
              <w:t xml:space="preserve"> expand the capability of the platform to include psychosocial and mental health support for children and caregivers. </w:t>
            </w:r>
            <w:r>
              <w:rPr>
                <w:rFonts w:ascii="Cambria" w:eastAsia="Arial Unicode MS" w:hAnsi="Cambria" w:cs="Gill Sans"/>
              </w:rPr>
              <w:t>The K</w:t>
            </w:r>
            <w:r w:rsidRPr="00B53405">
              <w:rPr>
                <w:rFonts w:ascii="Cambria" w:eastAsia="Arial Unicode MS" w:hAnsi="Cambria" w:cs="Gill Sans"/>
              </w:rPr>
              <w:t>ey Priorit</w:t>
            </w:r>
            <w:r>
              <w:rPr>
                <w:rFonts w:ascii="Cambria" w:eastAsia="Arial Unicode MS" w:hAnsi="Cambria" w:cs="Gill Sans"/>
              </w:rPr>
              <w:t>y is to u</w:t>
            </w:r>
            <w:r w:rsidRPr="00B53405">
              <w:rPr>
                <w:rFonts w:ascii="Cambria" w:eastAsia="Arial Unicode MS" w:hAnsi="Cambria" w:cs="Gill Sans"/>
              </w:rPr>
              <w:t>pdate online</w:t>
            </w:r>
            <w:r>
              <w:rPr>
                <w:rFonts w:ascii="Cambria" w:eastAsia="Arial Unicode MS" w:hAnsi="Cambria" w:cs="Gill Sans"/>
              </w:rPr>
              <w:t>/digital</w:t>
            </w:r>
            <w:r w:rsidRPr="00B53405">
              <w:rPr>
                <w:rFonts w:ascii="Cambria" w:eastAsia="Arial Unicode MS" w:hAnsi="Cambria" w:cs="Gill Sans"/>
              </w:rPr>
              <w:t xml:space="preserve"> learning to support increased interaction among children</w:t>
            </w:r>
            <w:r>
              <w:rPr>
                <w:rFonts w:ascii="Cambria" w:eastAsia="Arial Unicode MS" w:hAnsi="Cambria" w:cs="Gill Sans"/>
              </w:rPr>
              <w:t>.</w:t>
            </w:r>
          </w:p>
          <w:p w14:paraId="087215AC" w14:textId="1BB60E26" w:rsidR="00B53405" w:rsidRDefault="00B53405" w:rsidP="00B53405">
            <w:pPr>
              <w:pStyle w:val="FormHeading"/>
              <w:rPr>
                <w:rFonts w:ascii="Cambria" w:eastAsia="Arial Unicode MS" w:hAnsi="Cambria" w:cs="Gill Sans"/>
              </w:rPr>
            </w:pPr>
          </w:p>
          <w:p w14:paraId="05B1C4A3" w14:textId="65032096" w:rsidR="00B53405" w:rsidRDefault="00B53405" w:rsidP="00B53405">
            <w:pPr>
              <w:pStyle w:val="FormHeading"/>
              <w:rPr>
                <w:rFonts w:ascii="Cambria" w:eastAsia="Arial Unicode MS" w:hAnsi="Cambria" w:cs="Gill Sans"/>
              </w:rPr>
            </w:pPr>
            <w:r>
              <w:rPr>
                <w:rFonts w:ascii="Cambria" w:eastAsia="Arial Unicode MS" w:hAnsi="Cambria" w:cs="Gill Sans"/>
              </w:rPr>
              <w:t>Ministry of Education and Science (</w:t>
            </w:r>
            <w:r w:rsidRPr="00B53405">
              <w:rPr>
                <w:rFonts w:ascii="Cambria" w:eastAsia="Arial Unicode MS" w:hAnsi="Cambria" w:cs="Gill Sans"/>
              </w:rPr>
              <w:t>MoES</w:t>
            </w:r>
            <w:r>
              <w:rPr>
                <w:rFonts w:ascii="Cambria" w:eastAsia="Arial Unicode MS" w:hAnsi="Cambria" w:cs="Gill Sans"/>
              </w:rPr>
              <w:t>)</w:t>
            </w:r>
            <w:r w:rsidRPr="00B53405">
              <w:rPr>
                <w:rFonts w:ascii="Cambria" w:eastAsia="Arial Unicode MS" w:hAnsi="Cambria" w:cs="Gill Sans"/>
              </w:rPr>
              <w:t xml:space="preserve">, with the support of UNICEF and local NGOs, continues to ensure access to national distance learning platforms </w:t>
            </w:r>
            <w:r>
              <w:rPr>
                <w:rFonts w:ascii="Cambria" w:eastAsia="Arial Unicode MS" w:hAnsi="Cambria" w:cs="Gill Sans"/>
              </w:rPr>
              <w:t>including</w:t>
            </w:r>
            <w:r w:rsidRPr="00B53405">
              <w:rPr>
                <w:rFonts w:ascii="Cambria" w:eastAsia="Arial Unicode MS" w:hAnsi="Cambria" w:cs="Gill Sans"/>
              </w:rPr>
              <w:t xml:space="preserve"> the All-Ukrainian Schools Online (for Grades 5-11),</w:t>
            </w:r>
            <w:r>
              <w:rPr>
                <w:rFonts w:ascii="Cambria" w:eastAsia="Arial Unicode MS" w:hAnsi="Cambria" w:cs="Gill Sans"/>
              </w:rPr>
              <w:t xml:space="preserve"> Learning Passport,</w:t>
            </w:r>
            <w:r w:rsidRPr="00B53405">
              <w:rPr>
                <w:rFonts w:ascii="Cambria" w:eastAsia="Arial Unicode MS" w:hAnsi="Cambria" w:cs="Gill Sans"/>
              </w:rPr>
              <w:t xml:space="preserve"> as well as Learning without Borders, an education broadcasting and online TV designed for Ukraine curricula.</w:t>
            </w:r>
            <w:r>
              <w:rPr>
                <w:rFonts w:ascii="Cambria" w:eastAsia="Arial Unicode MS" w:hAnsi="Cambria" w:cs="Gill Sans"/>
              </w:rPr>
              <w:t xml:space="preserve"> They are also working on solutions to ensure digital learning for primary school, both short-term and sustainable ones.</w:t>
            </w:r>
            <w:r w:rsidRPr="00B53405">
              <w:rPr>
                <w:rFonts w:ascii="Cambria" w:eastAsia="Arial Unicode MS" w:hAnsi="Cambria" w:cs="Gill Sans"/>
              </w:rPr>
              <w:t xml:space="preserve"> </w:t>
            </w:r>
          </w:p>
          <w:p w14:paraId="63EDF62A" w14:textId="3625E0F8" w:rsidR="00B53405" w:rsidRPr="002205AD" w:rsidRDefault="00B53405" w:rsidP="002205AD">
            <w:pPr>
              <w:pStyle w:val="FormHeading"/>
              <w:rPr>
                <w:rFonts w:asciiTheme="majorHAnsi" w:hAnsiTheme="majorHAnsi"/>
                <w:color w:val="auto"/>
                <w:szCs w:val="20"/>
                <w:lang w:val="en-AU"/>
              </w:rPr>
            </w:pPr>
          </w:p>
        </w:tc>
      </w:tr>
      <w:tr w:rsidR="00E1602D" w14:paraId="5342C38D" w14:textId="77777777" w:rsidTr="005021E8">
        <w:tc>
          <w:tcPr>
            <w:tcW w:w="10885" w:type="dxa"/>
            <w:gridSpan w:val="4"/>
            <w:tcBorders>
              <w:top w:val="nil"/>
            </w:tcBorders>
            <w:vAlign w:val="center"/>
          </w:tcPr>
          <w:p w14:paraId="1DDDC151" w14:textId="40FA8898" w:rsidR="00AC02AC" w:rsidRDefault="00E1602D" w:rsidP="00170F64">
            <w:pPr>
              <w:pStyle w:val="FormHeading"/>
              <w:rPr>
                <w:rFonts w:asciiTheme="majorHAnsi" w:hAnsiTheme="majorHAnsi"/>
                <w:color w:val="auto"/>
                <w:szCs w:val="20"/>
                <w:lang w:val="en-AU"/>
              </w:rPr>
            </w:pPr>
            <w:r w:rsidRPr="00E1602D">
              <w:rPr>
                <w:rFonts w:asciiTheme="majorHAnsi" w:hAnsiTheme="majorHAnsi"/>
                <w:color w:val="auto"/>
                <w:szCs w:val="20"/>
                <w:lang w:val="en-AU"/>
              </w:rPr>
              <w:t xml:space="preserve">Purpose of </w:t>
            </w:r>
            <w:r w:rsidR="00FE6D1B">
              <w:rPr>
                <w:rFonts w:asciiTheme="majorHAnsi" w:hAnsiTheme="majorHAnsi"/>
                <w:color w:val="auto"/>
                <w:szCs w:val="20"/>
                <w:lang w:val="en-AU"/>
              </w:rPr>
              <w:t>a</w:t>
            </w:r>
            <w:r w:rsidRPr="00E1602D">
              <w:rPr>
                <w:rFonts w:asciiTheme="majorHAnsi" w:hAnsiTheme="majorHAnsi"/>
                <w:color w:val="auto"/>
                <w:szCs w:val="20"/>
                <w:lang w:val="en-AU"/>
              </w:rPr>
              <w:t xml:space="preserve">ssignment: </w:t>
            </w:r>
          </w:p>
          <w:p w14:paraId="66571379" w14:textId="3592E425" w:rsidR="00B53405" w:rsidRDefault="00B53405" w:rsidP="00170F64">
            <w:pPr>
              <w:pStyle w:val="FormHeading"/>
              <w:rPr>
                <w:rFonts w:asciiTheme="majorHAnsi" w:hAnsiTheme="majorHAnsi"/>
                <w:lang w:val="en-AU"/>
              </w:rPr>
            </w:pPr>
          </w:p>
          <w:p w14:paraId="4AC0AD14" w14:textId="3770555E" w:rsidR="00B53405" w:rsidRDefault="00B53405" w:rsidP="00B53405">
            <w:pPr>
              <w:pStyle w:val="FormHeading"/>
              <w:rPr>
                <w:rFonts w:ascii="Cambria" w:eastAsia="Arial Unicode MS" w:hAnsi="Cambria" w:cs="Gill Sans"/>
              </w:rPr>
            </w:pPr>
            <w:r w:rsidRPr="00B53405">
              <w:rPr>
                <w:rFonts w:ascii="Cambria" w:eastAsia="Arial Unicode MS" w:hAnsi="Cambria" w:cs="Gill Sans"/>
              </w:rPr>
              <w:t xml:space="preserve">UNICEF is looking for a Consultant in Education Section to </w:t>
            </w:r>
            <w:r>
              <w:rPr>
                <w:rFonts w:ascii="Cambria" w:eastAsia="Arial Unicode MS" w:hAnsi="Cambria" w:cs="Gill Sans"/>
              </w:rPr>
              <w:t xml:space="preserve">support </w:t>
            </w:r>
            <w:r w:rsidRPr="00B53405">
              <w:rPr>
                <w:rFonts w:ascii="Cambria" w:eastAsia="Arial Unicode MS" w:hAnsi="Cambria" w:cs="Gill Sans"/>
              </w:rPr>
              <w:t xml:space="preserve">Ministry of Education and Science (MoES) </w:t>
            </w:r>
            <w:r>
              <w:rPr>
                <w:rFonts w:ascii="Cambria" w:eastAsia="Arial Unicode MS" w:hAnsi="Cambria" w:cs="Gill Sans"/>
              </w:rPr>
              <w:t>in building up</w:t>
            </w:r>
            <w:r w:rsidRPr="00B53405">
              <w:rPr>
                <w:rFonts w:ascii="Cambria" w:eastAsia="Arial Unicode MS" w:hAnsi="Cambria" w:cs="Gill Sans"/>
              </w:rPr>
              <w:t xml:space="preserve"> external</w:t>
            </w:r>
            <w:r>
              <w:rPr>
                <w:rFonts w:ascii="Cambria" w:eastAsia="Arial Unicode MS" w:hAnsi="Cambria" w:cs="Gill Sans"/>
              </w:rPr>
              <w:t xml:space="preserve"> and internal</w:t>
            </w:r>
            <w:r w:rsidRPr="00B53405">
              <w:rPr>
                <w:rFonts w:ascii="Cambria" w:eastAsia="Arial Unicode MS" w:hAnsi="Cambria" w:cs="Gill Sans"/>
              </w:rPr>
              <w:t xml:space="preserve"> communication on </w:t>
            </w:r>
            <w:r>
              <w:rPr>
                <w:rFonts w:ascii="Cambria" w:eastAsia="Arial Unicode MS" w:hAnsi="Cambria" w:cs="Gill Sans"/>
              </w:rPr>
              <w:t xml:space="preserve">Digital learning </w:t>
            </w:r>
            <w:r w:rsidRPr="00B53405">
              <w:rPr>
                <w:rFonts w:ascii="Cambria" w:eastAsia="Arial Unicode MS" w:hAnsi="Cambria" w:cs="Gill Sans"/>
              </w:rPr>
              <w:t>in Emergency.</w:t>
            </w:r>
          </w:p>
          <w:p w14:paraId="5EBE702E" w14:textId="77777777" w:rsidR="00B53405" w:rsidRPr="00B53405" w:rsidRDefault="00B53405" w:rsidP="00B53405">
            <w:pPr>
              <w:pStyle w:val="FormHeading"/>
              <w:rPr>
                <w:rFonts w:ascii="Cambria" w:eastAsia="Arial Unicode MS" w:hAnsi="Cambria" w:cs="Gill Sans"/>
              </w:rPr>
            </w:pPr>
          </w:p>
          <w:p w14:paraId="041596A8" w14:textId="3A270852" w:rsidR="00B3797B" w:rsidRDefault="00B53405" w:rsidP="00B53405">
            <w:pPr>
              <w:pStyle w:val="FormHeading"/>
              <w:rPr>
                <w:rFonts w:ascii="Cambria" w:eastAsia="Arial Unicode MS" w:hAnsi="Cambria" w:cs="Gill Sans"/>
              </w:rPr>
            </w:pPr>
            <w:r w:rsidRPr="00B53405">
              <w:rPr>
                <w:rFonts w:ascii="Cambria" w:eastAsia="Arial Unicode MS" w:hAnsi="Cambria" w:cs="Gill Sans"/>
              </w:rPr>
              <w:t xml:space="preserve">With the support of Consultant, UNICEF is planning to support MoES and other institutions such as Institute on the Quality of Education in reaching schools, educators, parents and students, </w:t>
            </w:r>
            <w:proofErr w:type="gramStart"/>
            <w:r w:rsidRPr="00B53405">
              <w:rPr>
                <w:rFonts w:ascii="Cambria" w:eastAsia="Arial Unicode MS" w:hAnsi="Cambria" w:cs="Gill Sans"/>
              </w:rPr>
              <w:t>partners</w:t>
            </w:r>
            <w:proofErr w:type="gramEnd"/>
            <w:r w:rsidRPr="00B53405">
              <w:rPr>
                <w:rFonts w:ascii="Cambria" w:eastAsia="Arial Unicode MS" w:hAnsi="Cambria" w:cs="Gill Sans"/>
              </w:rPr>
              <w:t xml:space="preserve"> and other sectors with information on digital learning solutions and opportunities, back to school activities and integration of IDP into learning process. A</w:t>
            </w:r>
            <w:r>
              <w:rPr>
                <w:rFonts w:ascii="Cambria" w:eastAsia="Arial Unicode MS" w:hAnsi="Cambria" w:cs="Gill Sans"/>
              </w:rPr>
              <w:t>dditionally</w:t>
            </w:r>
            <w:r w:rsidRPr="00B53405">
              <w:rPr>
                <w:rFonts w:ascii="Cambria" w:eastAsia="Arial Unicode MS" w:hAnsi="Cambria" w:cs="Gill Sans"/>
              </w:rPr>
              <w:t>, UNICEF is committed to collect feedback and support the MoES to adapt its programming to the needs of beneficiaries.</w:t>
            </w:r>
            <w:r>
              <w:rPr>
                <w:rFonts w:ascii="Cambria" w:eastAsia="Arial Unicode MS" w:hAnsi="Cambria" w:cs="Gill Sans"/>
              </w:rPr>
              <w:t xml:space="preserve"> This assignment also includes </w:t>
            </w:r>
            <w:r w:rsidR="00844134">
              <w:rPr>
                <w:rFonts w:ascii="Cambria" w:eastAsia="Arial Unicode MS" w:hAnsi="Cambria" w:cs="Gill Sans"/>
              </w:rPr>
              <w:t>coordination of the development of a proposal to Global Partnership for Education</w:t>
            </w:r>
            <w:r w:rsidR="00FA2DC1">
              <w:rPr>
                <w:rFonts w:ascii="Cambria" w:eastAsia="Arial Unicode MS" w:hAnsi="Cambria" w:cs="Gill Sans"/>
              </w:rPr>
              <w:t xml:space="preserve"> with MoES.</w:t>
            </w:r>
          </w:p>
          <w:p w14:paraId="2A888AD4" w14:textId="4D0641C2" w:rsidR="00B53405" w:rsidRDefault="00B53405" w:rsidP="00B53405">
            <w:pPr>
              <w:pStyle w:val="FormHeading"/>
              <w:rPr>
                <w:rFonts w:ascii="Cambria" w:eastAsia="Arial Unicode MS" w:hAnsi="Cambria" w:cs="Gill Sans"/>
              </w:rPr>
            </w:pPr>
          </w:p>
        </w:tc>
      </w:tr>
      <w:tr w:rsidR="00B2128D" w14:paraId="5604BC62" w14:textId="77777777" w:rsidTr="00BD7BB4">
        <w:tc>
          <w:tcPr>
            <w:tcW w:w="1996" w:type="dxa"/>
            <w:vMerge w:val="restart"/>
            <w:vAlign w:val="center"/>
          </w:tcPr>
          <w:p w14:paraId="4354DE93" w14:textId="77777777" w:rsidR="00C26C09" w:rsidRPr="008D4EB4" w:rsidRDefault="00C26C09" w:rsidP="00E1602D">
            <w:pPr>
              <w:pStyle w:val="FormHeading"/>
              <w:rPr>
                <w:rFonts w:ascii="Cambria" w:eastAsia="Arial Unicode MS" w:hAnsi="Cambria" w:cs="Gill Sans"/>
                <w:color w:val="auto"/>
                <w:lang w:val="en-AU"/>
              </w:rPr>
            </w:pPr>
            <w:r w:rsidRPr="008D4EB4">
              <w:rPr>
                <w:rFonts w:ascii="Cambria" w:eastAsia="Arial Unicode MS" w:hAnsi="Cambria" w:cs="Gill Sans"/>
                <w:color w:val="auto"/>
                <w:lang w:val="en-AU"/>
              </w:rPr>
              <w:t>Minimum require</w:t>
            </w:r>
            <w:r>
              <w:rPr>
                <w:rFonts w:ascii="Cambria" w:eastAsia="Arial Unicode MS" w:hAnsi="Cambria" w:cs="Gill Sans"/>
                <w:color w:val="auto"/>
                <w:lang w:val="en-AU"/>
              </w:rPr>
              <w:t>ments</w:t>
            </w:r>
            <w:r w:rsidRPr="008D4EB4">
              <w:rPr>
                <w:rFonts w:ascii="Cambria" w:eastAsia="Arial Unicode MS" w:hAnsi="Cambria" w:cs="Gill Sans"/>
                <w:color w:val="auto"/>
                <w:lang w:val="en-AU"/>
              </w:rPr>
              <w:t>:</w:t>
            </w:r>
          </w:p>
        </w:tc>
        <w:tc>
          <w:tcPr>
            <w:tcW w:w="3671" w:type="dxa"/>
            <w:vAlign w:val="center"/>
          </w:tcPr>
          <w:p w14:paraId="29EB8BE3" w14:textId="77777777" w:rsidR="00C26C09" w:rsidRDefault="00C26C09" w:rsidP="00E1602D">
            <w:pPr>
              <w:pStyle w:val="FormHeading"/>
              <w:rPr>
                <w:rFonts w:asciiTheme="majorHAnsi" w:hAnsiTheme="majorHAnsi"/>
                <w:color w:val="auto"/>
                <w:szCs w:val="20"/>
                <w:lang w:val="en-AU"/>
              </w:rPr>
            </w:pPr>
            <w:r>
              <w:rPr>
                <w:rFonts w:asciiTheme="majorHAnsi" w:hAnsiTheme="majorHAnsi"/>
                <w:color w:val="auto"/>
                <w:szCs w:val="20"/>
                <w:lang w:val="en-AU"/>
              </w:rPr>
              <w:t xml:space="preserve">Education </w:t>
            </w:r>
            <w:r w:rsidRPr="00C26C09">
              <w:rPr>
                <w:rFonts w:ascii="Cambria" w:eastAsia="Arial Unicode MS" w:hAnsi="Cambria" w:cs="Gill Sans"/>
                <w:b w:val="0"/>
                <w:i/>
                <w:color w:val="auto"/>
                <w:sz w:val="18"/>
                <w:szCs w:val="18"/>
                <w:lang w:val="en-AU"/>
              </w:rPr>
              <w:t>[</w:t>
            </w:r>
            <w:r>
              <w:rPr>
                <w:rFonts w:ascii="Cambria" w:eastAsia="Arial Unicode MS" w:hAnsi="Cambria" w:cs="Gill Sans"/>
                <w:b w:val="0"/>
                <w:i/>
                <w:color w:val="auto"/>
                <w:sz w:val="18"/>
                <w:szCs w:val="18"/>
                <w:lang w:val="en-AU"/>
              </w:rPr>
              <w:t>specify</w:t>
            </w:r>
            <w:r w:rsidRPr="00C26C09">
              <w:rPr>
                <w:rFonts w:ascii="Cambria" w:eastAsia="Arial Unicode MS" w:hAnsi="Cambria" w:cs="Gill Sans"/>
                <w:b w:val="0"/>
                <w:i/>
                <w:color w:val="auto"/>
                <w:sz w:val="18"/>
                <w:szCs w:val="18"/>
                <w:lang w:val="en-AU"/>
              </w:rPr>
              <w:t xml:space="preserve"> disciplines]</w:t>
            </w:r>
          </w:p>
        </w:tc>
        <w:sdt>
          <w:sdtPr>
            <w:rPr>
              <w:rFonts w:asciiTheme="majorHAnsi" w:hAnsiTheme="majorHAnsi"/>
              <w:b w:val="0"/>
              <w:bCs/>
              <w:color w:val="auto"/>
              <w:szCs w:val="20"/>
              <w:lang w:val="en-AU"/>
            </w:rPr>
            <w:alias w:val="Academic background"/>
            <w:tag w:val="Academic background"/>
            <w:id w:val="-25556049"/>
            <w:placeholder>
              <w:docPart w:val="CC939276A9B34E7EB07ACCC6440F1415"/>
            </w:placeholder>
            <w:dropDownList>
              <w:listItem w:value="Choose an item."/>
              <w:listItem w:displayText="Master's degree" w:value="Master's degree"/>
              <w:listItem w:displayText="Bachelor's degree" w:value="Bachelor's degree"/>
              <w:listItem w:displayText="PhD" w:value="PhD"/>
              <w:listItem w:displayText="Other" w:value="Other"/>
            </w:dropDownList>
          </w:sdtPr>
          <w:sdtEndPr/>
          <w:sdtContent>
            <w:tc>
              <w:tcPr>
                <w:tcW w:w="1063" w:type="dxa"/>
                <w:vAlign w:val="center"/>
              </w:tcPr>
              <w:p w14:paraId="4C625F2D" w14:textId="7F33C83F" w:rsidR="00C26C09" w:rsidRPr="005021E8" w:rsidRDefault="00202CF4" w:rsidP="00E1602D">
                <w:pPr>
                  <w:pStyle w:val="FormHeading"/>
                  <w:rPr>
                    <w:rFonts w:asciiTheme="majorHAnsi" w:hAnsiTheme="majorHAnsi"/>
                    <w:b w:val="0"/>
                    <w:bCs/>
                    <w:color w:val="auto"/>
                    <w:szCs w:val="20"/>
                    <w:lang w:val="en-AU"/>
                  </w:rPr>
                </w:pPr>
                <w:r>
                  <w:rPr>
                    <w:rFonts w:asciiTheme="majorHAnsi" w:hAnsiTheme="majorHAnsi"/>
                    <w:b w:val="0"/>
                    <w:bCs/>
                    <w:color w:val="auto"/>
                    <w:szCs w:val="20"/>
                    <w:lang w:val="en-AU"/>
                  </w:rPr>
                  <w:t>Master's degree</w:t>
                </w:r>
              </w:p>
            </w:tc>
          </w:sdtContent>
        </w:sdt>
        <w:tc>
          <w:tcPr>
            <w:tcW w:w="4155" w:type="dxa"/>
            <w:vAlign w:val="center"/>
          </w:tcPr>
          <w:p w14:paraId="74EA27C6" w14:textId="5ECB2108" w:rsidR="00C26C09" w:rsidRPr="005021E8" w:rsidRDefault="00202CF4" w:rsidP="00273C10">
            <w:pPr>
              <w:spacing w:line="240" w:lineRule="auto"/>
              <w:jc w:val="both"/>
              <w:rPr>
                <w:rFonts w:ascii="Cambria" w:eastAsia="Arial Unicode MS" w:hAnsi="Cambria" w:cs="Gill Sans"/>
                <w:bCs/>
                <w:iCs/>
                <w:color w:val="auto"/>
                <w:sz w:val="18"/>
                <w:szCs w:val="18"/>
              </w:rPr>
            </w:pPr>
            <w:r>
              <w:rPr>
                <w:rFonts w:asciiTheme="majorHAnsi" w:eastAsia="Arial Unicode MS" w:hAnsiTheme="majorHAnsi" w:cs="Gill Sans"/>
                <w:bCs/>
                <w:iCs/>
                <w:color w:val="auto"/>
                <w:sz w:val="18"/>
                <w:szCs w:val="18"/>
              </w:rPr>
              <w:t>Education, Social/socio-economic sciences, International relations, Public administration, Social policy, or related spheres.</w:t>
            </w:r>
          </w:p>
        </w:tc>
      </w:tr>
      <w:tr w:rsidR="00295D65" w14:paraId="3A62E921" w14:textId="77777777" w:rsidTr="00BD7BB4">
        <w:tc>
          <w:tcPr>
            <w:tcW w:w="1996" w:type="dxa"/>
            <w:vMerge/>
            <w:vAlign w:val="center"/>
          </w:tcPr>
          <w:p w14:paraId="0EBBD359" w14:textId="77777777" w:rsidR="00295D65" w:rsidRPr="008D4EB4" w:rsidRDefault="00295D65" w:rsidP="00295D65">
            <w:pPr>
              <w:pStyle w:val="FormHeading"/>
              <w:rPr>
                <w:rFonts w:ascii="Cambria" w:eastAsia="Arial Unicode MS" w:hAnsi="Cambria" w:cs="Gill Sans"/>
                <w:color w:val="auto"/>
                <w:lang w:val="en-AU"/>
              </w:rPr>
            </w:pPr>
          </w:p>
        </w:tc>
        <w:tc>
          <w:tcPr>
            <w:tcW w:w="3671" w:type="dxa"/>
            <w:vAlign w:val="center"/>
          </w:tcPr>
          <w:p w14:paraId="56A7A558" w14:textId="77777777" w:rsidR="00295D65" w:rsidRPr="008D4EB4" w:rsidRDefault="00295D65" w:rsidP="00295D65">
            <w:pPr>
              <w:pStyle w:val="FormHeading"/>
              <w:rPr>
                <w:rFonts w:ascii="Cambria" w:eastAsia="Arial Unicode MS" w:hAnsi="Cambria" w:cs="Gill Sans"/>
                <w:color w:val="auto"/>
                <w:lang w:val="en-AU"/>
              </w:rPr>
            </w:pPr>
            <w:r>
              <w:rPr>
                <w:rFonts w:ascii="Cambria" w:eastAsia="Arial Unicode MS" w:hAnsi="Cambria" w:cs="Gill Sans"/>
                <w:color w:val="auto"/>
                <w:lang w:val="en-AU"/>
              </w:rPr>
              <w:t xml:space="preserve">Professional experience </w:t>
            </w:r>
            <w:r w:rsidRPr="00C26C09">
              <w:rPr>
                <w:rFonts w:ascii="Cambria" w:eastAsia="Arial Unicode MS" w:hAnsi="Cambria" w:cs="Gill Sans"/>
                <w:b w:val="0"/>
                <w:i/>
                <w:color w:val="auto"/>
                <w:lang w:val="en-AU"/>
              </w:rPr>
              <w:t xml:space="preserve">[number of years, relevant to the assignment, </w:t>
            </w:r>
            <w:r>
              <w:rPr>
                <w:rFonts w:ascii="Cambria" w:eastAsia="Arial Unicode MS" w:hAnsi="Cambria" w:cs="Gill Sans"/>
                <w:b w:val="0"/>
                <w:i/>
                <w:color w:val="auto"/>
                <w:lang w:val="en-AU"/>
              </w:rPr>
              <w:t xml:space="preserve">other </w:t>
            </w:r>
            <w:r w:rsidRPr="00C26C09">
              <w:rPr>
                <w:rFonts w:ascii="Cambria" w:eastAsia="Arial Unicode MS" w:hAnsi="Cambria" w:cs="Gill Sans"/>
                <w:b w:val="0"/>
                <w:i/>
                <w:color w:val="auto"/>
                <w:lang w:val="en-AU"/>
              </w:rPr>
              <w:t>specifics]</w:t>
            </w:r>
          </w:p>
        </w:tc>
        <w:tc>
          <w:tcPr>
            <w:tcW w:w="5218" w:type="dxa"/>
            <w:gridSpan w:val="2"/>
            <w:vAlign w:val="center"/>
          </w:tcPr>
          <w:p w14:paraId="76A9A67D" w14:textId="4128571C" w:rsidR="00202CF4" w:rsidRDefault="00202CF4" w:rsidP="00202CF4">
            <w:pPr>
              <w:pStyle w:val="ListParagraph"/>
              <w:numPr>
                <w:ilvl w:val="0"/>
                <w:numId w:val="26"/>
              </w:numPr>
              <w:spacing w:line="240" w:lineRule="auto"/>
              <w:jc w:val="both"/>
              <w:rPr>
                <w:rFonts w:asciiTheme="majorHAnsi" w:hAnsiTheme="majorHAnsi"/>
                <w:color w:val="auto"/>
              </w:rPr>
            </w:pPr>
            <w:r>
              <w:rPr>
                <w:rFonts w:asciiTheme="majorHAnsi" w:hAnsiTheme="majorHAnsi"/>
                <w:color w:val="auto"/>
              </w:rPr>
              <w:t xml:space="preserve">At least 3 years of experience in government communication projects or international development (UN or other organizations) preferably in </w:t>
            </w:r>
            <w:proofErr w:type="gramStart"/>
            <w:r>
              <w:rPr>
                <w:rFonts w:asciiTheme="majorHAnsi" w:hAnsiTheme="majorHAnsi"/>
                <w:color w:val="auto"/>
              </w:rPr>
              <w:t>Education;</w:t>
            </w:r>
            <w:proofErr w:type="gramEnd"/>
          </w:p>
          <w:p w14:paraId="6564F920" w14:textId="69990A0B" w:rsidR="00202CF4" w:rsidRDefault="00202CF4" w:rsidP="00202CF4">
            <w:pPr>
              <w:pStyle w:val="ListParagraph"/>
              <w:numPr>
                <w:ilvl w:val="0"/>
                <w:numId w:val="26"/>
              </w:numPr>
              <w:spacing w:line="240" w:lineRule="auto"/>
              <w:jc w:val="both"/>
              <w:rPr>
                <w:rFonts w:asciiTheme="majorHAnsi" w:hAnsiTheme="majorHAnsi"/>
                <w:color w:val="auto"/>
              </w:rPr>
            </w:pPr>
            <w:r>
              <w:rPr>
                <w:rFonts w:asciiTheme="majorHAnsi" w:hAnsiTheme="majorHAnsi"/>
                <w:color w:val="auto"/>
              </w:rPr>
              <w:t xml:space="preserve">Experience in development of strategic and conceptual documents (roadmaps, strategies, concepts </w:t>
            </w:r>
            <w:proofErr w:type="spellStart"/>
            <w:r>
              <w:rPr>
                <w:rFonts w:asciiTheme="majorHAnsi" w:hAnsiTheme="majorHAnsi"/>
                <w:color w:val="auto"/>
              </w:rPr>
              <w:t>etc</w:t>
            </w:r>
            <w:proofErr w:type="spellEnd"/>
            <w:proofErr w:type="gramStart"/>
            <w:r>
              <w:rPr>
                <w:rFonts w:asciiTheme="majorHAnsi" w:hAnsiTheme="majorHAnsi"/>
                <w:color w:val="auto"/>
              </w:rPr>
              <w:t>);</w:t>
            </w:r>
            <w:proofErr w:type="gramEnd"/>
          </w:p>
          <w:p w14:paraId="7298D32A" w14:textId="77777777" w:rsidR="00202CF4" w:rsidRPr="00202CF4" w:rsidRDefault="00202CF4" w:rsidP="00202CF4">
            <w:pPr>
              <w:pStyle w:val="ListParagraph"/>
              <w:numPr>
                <w:ilvl w:val="0"/>
                <w:numId w:val="26"/>
              </w:numPr>
              <w:spacing w:line="240" w:lineRule="auto"/>
              <w:jc w:val="both"/>
              <w:rPr>
                <w:rFonts w:asciiTheme="majorHAnsi" w:hAnsiTheme="majorHAnsi"/>
                <w:bCs/>
                <w:color w:val="auto"/>
                <w:lang w:val="en-AU"/>
              </w:rPr>
            </w:pPr>
            <w:r>
              <w:rPr>
                <w:rFonts w:asciiTheme="majorHAnsi" w:hAnsiTheme="majorHAnsi"/>
                <w:color w:val="auto"/>
              </w:rPr>
              <w:t>Experience in working with a wide range of stakeholders including private sector</w:t>
            </w:r>
          </w:p>
          <w:p w14:paraId="787EFAA8" w14:textId="5C383011" w:rsidR="00295D65" w:rsidRPr="005021E8" w:rsidRDefault="00202CF4" w:rsidP="00202CF4">
            <w:pPr>
              <w:pStyle w:val="ListParagraph"/>
              <w:numPr>
                <w:ilvl w:val="0"/>
                <w:numId w:val="26"/>
              </w:numPr>
              <w:spacing w:line="240" w:lineRule="auto"/>
              <w:jc w:val="both"/>
              <w:rPr>
                <w:rFonts w:asciiTheme="majorHAnsi" w:hAnsiTheme="majorHAnsi"/>
                <w:bCs/>
                <w:color w:val="auto"/>
                <w:lang w:val="en-AU"/>
              </w:rPr>
            </w:pPr>
            <w:r>
              <w:rPr>
                <w:rFonts w:asciiTheme="majorHAnsi" w:hAnsiTheme="majorHAnsi"/>
                <w:color w:val="auto"/>
              </w:rPr>
              <w:t xml:space="preserve">Successful cases of communication campaigns or communication targets reached  </w:t>
            </w:r>
          </w:p>
        </w:tc>
      </w:tr>
      <w:tr w:rsidR="00B2128D" w14:paraId="43F009EF" w14:textId="77777777" w:rsidTr="00BD7BB4">
        <w:tc>
          <w:tcPr>
            <w:tcW w:w="1996" w:type="dxa"/>
            <w:vMerge/>
            <w:vAlign w:val="center"/>
          </w:tcPr>
          <w:p w14:paraId="7F96789E" w14:textId="77777777" w:rsidR="00993636" w:rsidRPr="008D4EB4" w:rsidRDefault="00993636" w:rsidP="00295D65">
            <w:pPr>
              <w:pStyle w:val="FormHeading"/>
              <w:rPr>
                <w:rFonts w:ascii="Cambria" w:eastAsia="Arial Unicode MS" w:hAnsi="Cambria" w:cs="Gill Sans"/>
                <w:color w:val="auto"/>
                <w:lang w:val="en-AU"/>
              </w:rPr>
            </w:pPr>
          </w:p>
        </w:tc>
        <w:tc>
          <w:tcPr>
            <w:tcW w:w="3671" w:type="dxa"/>
            <w:vMerge w:val="restart"/>
            <w:vAlign w:val="center"/>
          </w:tcPr>
          <w:p w14:paraId="4A9E393D" w14:textId="77777777" w:rsidR="00993636" w:rsidRDefault="00993636" w:rsidP="00295D65">
            <w:pPr>
              <w:pStyle w:val="FormHeading"/>
              <w:rPr>
                <w:rFonts w:ascii="Cambria" w:eastAsia="Arial Unicode MS" w:hAnsi="Cambria" w:cs="Gill Sans"/>
                <w:color w:val="auto"/>
                <w:lang w:val="en-AU"/>
              </w:rPr>
            </w:pPr>
            <w:r>
              <w:rPr>
                <w:rFonts w:ascii="Cambria" w:eastAsia="Arial Unicode MS" w:hAnsi="Cambria" w:cs="Gill Sans"/>
                <w:color w:val="auto"/>
                <w:lang w:val="en-AU"/>
              </w:rPr>
              <w:t>Language</w:t>
            </w:r>
          </w:p>
        </w:tc>
        <w:sdt>
          <w:sdtPr>
            <w:rPr>
              <w:rFonts w:asciiTheme="majorHAnsi" w:hAnsiTheme="majorHAnsi"/>
              <w:b w:val="0"/>
              <w:bCs/>
              <w:color w:val="auto"/>
              <w:szCs w:val="20"/>
              <w:lang w:val="en-AU"/>
            </w:rPr>
            <w:alias w:val="Language requirements"/>
            <w:tag w:val="Language requirements"/>
            <w:id w:val="-344017695"/>
            <w:placeholder>
              <w:docPart w:val="97F72E5AD27E403980B469A46EFE0658"/>
            </w:placeholder>
            <w:dropDownList>
              <w:listItem w:value="Choose an item."/>
              <w:listItem w:displayText="English" w:value="English"/>
              <w:listItem w:displayText="Ukrainian" w:value="Ukrainian"/>
              <w:listItem w:displayText="Russian" w:value="Russian"/>
              <w:listItem w:displayText="Other" w:value="Other"/>
            </w:dropDownList>
          </w:sdtPr>
          <w:sdtEndPr/>
          <w:sdtContent>
            <w:tc>
              <w:tcPr>
                <w:tcW w:w="1063" w:type="dxa"/>
                <w:vAlign w:val="center"/>
              </w:tcPr>
              <w:p w14:paraId="3306AC1B" w14:textId="51C5B192" w:rsidR="00993636" w:rsidRPr="005021E8" w:rsidRDefault="00202CF4" w:rsidP="00295D65">
                <w:pPr>
                  <w:pStyle w:val="FormHeading"/>
                  <w:rPr>
                    <w:rFonts w:asciiTheme="majorHAnsi" w:hAnsiTheme="majorHAnsi"/>
                    <w:b w:val="0"/>
                    <w:bCs/>
                    <w:color w:val="auto"/>
                    <w:szCs w:val="20"/>
                    <w:lang w:val="en-AU"/>
                  </w:rPr>
                </w:pPr>
                <w:r>
                  <w:rPr>
                    <w:rFonts w:asciiTheme="majorHAnsi" w:hAnsiTheme="majorHAnsi"/>
                    <w:b w:val="0"/>
                    <w:bCs/>
                    <w:color w:val="auto"/>
                    <w:szCs w:val="20"/>
                    <w:lang w:val="en-AU"/>
                  </w:rPr>
                  <w:t>Ukrainian</w:t>
                </w:r>
              </w:p>
            </w:tc>
          </w:sdtContent>
        </w:sdt>
        <w:sdt>
          <w:sdtPr>
            <w:rPr>
              <w:rFonts w:asciiTheme="majorHAnsi" w:hAnsiTheme="majorHAnsi"/>
              <w:b w:val="0"/>
              <w:bCs/>
              <w:color w:val="auto"/>
              <w:szCs w:val="20"/>
              <w:lang w:val="en-AU"/>
            </w:rPr>
            <w:alias w:val="Language level"/>
            <w:tag w:val="Language level"/>
            <w:id w:val="2007158045"/>
            <w:placeholder>
              <w:docPart w:val="97F72E5AD27E403980B469A46EFE0658"/>
            </w:placeholder>
            <w:dropDownList>
              <w:listItem w:value="Choose an item."/>
              <w:listItem w:displayText="Proficient/Native [C2]" w:value="Proficient/Native [C2]"/>
              <w:listItem w:displayText="Advanced [C1]" w:value="Advanced [C1]"/>
              <w:listItem w:displayText="Upper-intermediate [B2]" w:value="Upper-intermediate [B2]"/>
              <w:listItem w:displayText="Intermediate [B1]" w:value="Intermediate [B1]"/>
              <w:listItem w:displayText="Pre-Intermediate [A2]" w:value="Pre-Intermediate [A2]"/>
              <w:listItem w:displayText="Beginner/Elementary [A1]" w:value="Beginner/Elementary [A1]"/>
              <w:listItem w:displayText="is an advantage" w:value="is an advantage"/>
            </w:dropDownList>
          </w:sdtPr>
          <w:sdtEndPr/>
          <w:sdtContent>
            <w:tc>
              <w:tcPr>
                <w:tcW w:w="4155" w:type="dxa"/>
                <w:vAlign w:val="center"/>
              </w:tcPr>
              <w:p w14:paraId="22056492" w14:textId="582173D2" w:rsidR="00993636" w:rsidRPr="005021E8" w:rsidRDefault="00202CF4" w:rsidP="00295D65">
                <w:pPr>
                  <w:pStyle w:val="FormHeading"/>
                  <w:rPr>
                    <w:rFonts w:asciiTheme="majorHAnsi" w:hAnsiTheme="majorHAnsi"/>
                    <w:b w:val="0"/>
                    <w:bCs/>
                    <w:color w:val="auto"/>
                    <w:szCs w:val="20"/>
                    <w:lang w:val="en-AU"/>
                  </w:rPr>
                </w:pPr>
                <w:r>
                  <w:rPr>
                    <w:rFonts w:asciiTheme="majorHAnsi" w:hAnsiTheme="majorHAnsi"/>
                    <w:b w:val="0"/>
                    <w:bCs/>
                    <w:color w:val="auto"/>
                    <w:szCs w:val="20"/>
                    <w:lang w:val="en-AU"/>
                  </w:rPr>
                  <w:t>Proficient/Native [C2]</w:t>
                </w:r>
              </w:p>
            </w:tc>
          </w:sdtContent>
        </w:sdt>
      </w:tr>
      <w:tr w:rsidR="00B2128D" w14:paraId="6D11892E" w14:textId="77777777" w:rsidTr="00BD7BB4">
        <w:tc>
          <w:tcPr>
            <w:tcW w:w="1996" w:type="dxa"/>
            <w:vMerge/>
            <w:vAlign w:val="center"/>
          </w:tcPr>
          <w:p w14:paraId="010447B0" w14:textId="77777777" w:rsidR="00993636" w:rsidRPr="008D4EB4" w:rsidRDefault="00993636" w:rsidP="00993636">
            <w:pPr>
              <w:pStyle w:val="FormHeading"/>
              <w:rPr>
                <w:rFonts w:ascii="Cambria" w:eastAsia="Arial Unicode MS" w:hAnsi="Cambria" w:cs="Gill Sans"/>
                <w:color w:val="auto"/>
                <w:lang w:val="en-AU"/>
              </w:rPr>
            </w:pPr>
          </w:p>
        </w:tc>
        <w:tc>
          <w:tcPr>
            <w:tcW w:w="3671" w:type="dxa"/>
            <w:vMerge/>
            <w:vAlign w:val="center"/>
          </w:tcPr>
          <w:p w14:paraId="1C3EEDB3" w14:textId="77777777" w:rsidR="00993636" w:rsidRDefault="00993636" w:rsidP="00993636">
            <w:pPr>
              <w:pStyle w:val="FormHeading"/>
              <w:rPr>
                <w:rFonts w:ascii="Cambria" w:eastAsia="Arial Unicode MS" w:hAnsi="Cambria" w:cs="Gill Sans"/>
                <w:color w:val="auto"/>
                <w:lang w:val="en-AU"/>
              </w:rPr>
            </w:pPr>
          </w:p>
        </w:tc>
        <w:sdt>
          <w:sdtPr>
            <w:rPr>
              <w:rFonts w:asciiTheme="majorHAnsi" w:hAnsiTheme="majorHAnsi"/>
              <w:b w:val="0"/>
              <w:bCs/>
              <w:color w:val="auto"/>
              <w:szCs w:val="20"/>
              <w:lang w:val="en-AU"/>
            </w:rPr>
            <w:alias w:val="Language requirements"/>
            <w:tag w:val="Language requirements"/>
            <w:id w:val="1896081219"/>
            <w:placeholder>
              <w:docPart w:val="4C1F599EA240495E85EAB80B1071AD28"/>
            </w:placeholder>
            <w:dropDownList>
              <w:listItem w:value="Choose an item."/>
              <w:listItem w:displayText="English" w:value="English"/>
              <w:listItem w:displayText="Ukrainian" w:value="Ukrainian"/>
              <w:listItem w:displayText="Russian" w:value="Russian"/>
              <w:listItem w:displayText="Other" w:value="Other"/>
            </w:dropDownList>
          </w:sdtPr>
          <w:sdtEndPr/>
          <w:sdtContent>
            <w:tc>
              <w:tcPr>
                <w:tcW w:w="1063" w:type="dxa"/>
                <w:vAlign w:val="center"/>
              </w:tcPr>
              <w:p w14:paraId="3531BFCD" w14:textId="3F091E18" w:rsidR="00993636" w:rsidRPr="005021E8" w:rsidRDefault="00202CF4" w:rsidP="00993636">
                <w:pPr>
                  <w:pStyle w:val="FormHeading"/>
                  <w:rPr>
                    <w:rFonts w:asciiTheme="majorHAnsi" w:hAnsiTheme="majorHAnsi"/>
                    <w:b w:val="0"/>
                    <w:bCs/>
                    <w:color w:val="auto"/>
                    <w:szCs w:val="20"/>
                    <w:lang w:val="en-AU"/>
                  </w:rPr>
                </w:pPr>
                <w:r>
                  <w:rPr>
                    <w:rFonts w:asciiTheme="majorHAnsi" w:hAnsiTheme="majorHAnsi"/>
                    <w:b w:val="0"/>
                    <w:bCs/>
                    <w:color w:val="auto"/>
                    <w:szCs w:val="20"/>
                    <w:lang w:val="en-AU"/>
                  </w:rPr>
                  <w:t>English</w:t>
                </w:r>
              </w:p>
            </w:tc>
          </w:sdtContent>
        </w:sdt>
        <w:sdt>
          <w:sdtPr>
            <w:rPr>
              <w:rFonts w:asciiTheme="majorHAnsi" w:hAnsiTheme="majorHAnsi"/>
              <w:b w:val="0"/>
              <w:bCs/>
              <w:color w:val="auto"/>
              <w:szCs w:val="20"/>
              <w:lang w:val="en-AU"/>
            </w:rPr>
            <w:alias w:val="Language level"/>
            <w:tag w:val="Language level"/>
            <w:id w:val="-653069709"/>
            <w:placeholder>
              <w:docPart w:val="9A67BBA549214BF783F219F26E3C448D"/>
            </w:placeholder>
            <w:dropDownList>
              <w:listItem w:value="Choose an item."/>
              <w:listItem w:displayText="Proficient/Native [C2]" w:value="Proficient/Native [C2]"/>
              <w:listItem w:displayText="Advanced [C1]" w:value="Advanced [C1]"/>
              <w:listItem w:displayText="Upper-intermediate [B2]" w:value="Upper-intermediate [B2]"/>
              <w:listItem w:displayText="Intermediate [B1]" w:value="Intermediate [B1]"/>
              <w:listItem w:displayText="Pre-Intermediate [A2]" w:value="Pre-Intermediate [A2]"/>
              <w:listItem w:displayText="Beginner/Elementary [A1]" w:value="Beginner/Elementary [A1]"/>
              <w:listItem w:displayText="is an advantage" w:value="is an advantage"/>
            </w:dropDownList>
          </w:sdtPr>
          <w:sdtEndPr/>
          <w:sdtContent>
            <w:tc>
              <w:tcPr>
                <w:tcW w:w="4155" w:type="dxa"/>
              </w:tcPr>
              <w:p w14:paraId="5097DD4C" w14:textId="797658BA" w:rsidR="00993636" w:rsidRPr="005021E8" w:rsidRDefault="00202CF4" w:rsidP="00993636">
                <w:pPr>
                  <w:pStyle w:val="FormHeading"/>
                  <w:rPr>
                    <w:rFonts w:asciiTheme="majorHAnsi" w:hAnsiTheme="majorHAnsi"/>
                    <w:b w:val="0"/>
                    <w:bCs/>
                    <w:color w:val="auto"/>
                    <w:szCs w:val="20"/>
                    <w:lang w:val="en-AU"/>
                  </w:rPr>
                </w:pPr>
                <w:r>
                  <w:rPr>
                    <w:rFonts w:asciiTheme="majorHAnsi" w:hAnsiTheme="majorHAnsi"/>
                    <w:b w:val="0"/>
                    <w:bCs/>
                    <w:color w:val="auto"/>
                    <w:szCs w:val="20"/>
                    <w:lang w:val="en-AU"/>
                  </w:rPr>
                  <w:t>Intermediate [B1]</w:t>
                </w:r>
              </w:p>
            </w:tc>
          </w:sdtContent>
        </w:sdt>
      </w:tr>
      <w:tr w:rsidR="00295D65" w14:paraId="5C75752F" w14:textId="77777777" w:rsidTr="00BD7BB4">
        <w:tc>
          <w:tcPr>
            <w:tcW w:w="1996" w:type="dxa"/>
            <w:vMerge/>
            <w:vAlign w:val="center"/>
          </w:tcPr>
          <w:p w14:paraId="6AB9E7F1" w14:textId="77777777" w:rsidR="00295D65" w:rsidRPr="008D4EB4" w:rsidRDefault="00295D65" w:rsidP="00295D65">
            <w:pPr>
              <w:pStyle w:val="FormHeading"/>
              <w:rPr>
                <w:rFonts w:ascii="Cambria" w:eastAsia="Arial Unicode MS" w:hAnsi="Cambria" w:cs="Gill Sans"/>
                <w:color w:val="auto"/>
                <w:lang w:val="en-AU"/>
              </w:rPr>
            </w:pPr>
          </w:p>
        </w:tc>
        <w:tc>
          <w:tcPr>
            <w:tcW w:w="3671" w:type="dxa"/>
            <w:vAlign w:val="center"/>
          </w:tcPr>
          <w:p w14:paraId="79040BBF" w14:textId="77777777" w:rsidR="00295D65" w:rsidRDefault="00295D65" w:rsidP="00295D65">
            <w:pPr>
              <w:pStyle w:val="FormHeading"/>
              <w:rPr>
                <w:rFonts w:ascii="Cambria" w:eastAsia="Arial Unicode MS" w:hAnsi="Cambria" w:cs="Gill Sans"/>
                <w:color w:val="auto"/>
                <w:lang w:val="en-AU"/>
              </w:rPr>
            </w:pPr>
            <w:r>
              <w:rPr>
                <w:rFonts w:ascii="Cambria" w:eastAsia="Arial Unicode MS" w:hAnsi="Cambria" w:cs="Gill Sans"/>
                <w:color w:val="auto"/>
                <w:lang w:val="en-AU"/>
              </w:rPr>
              <w:t>Skills and competencies</w:t>
            </w:r>
          </w:p>
        </w:tc>
        <w:tc>
          <w:tcPr>
            <w:tcW w:w="5218" w:type="dxa"/>
            <w:gridSpan w:val="2"/>
            <w:vAlign w:val="center"/>
          </w:tcPr>
          <w:p w14:paraId="113206A1" w14:textId="57BD0DA7" w:rsidR="00202CF4" w:rsidRDefault="00202CF4" w:rsidP="00202CF4">
            <w:pPr>
              <w:pStyle w:val="ListParagraph"/>
              <w:numPr>
                <w:ilvl w:val="0"/>
                <w:numId w:val="26"/>
              </w:numPr>
              <w:spacing w:line="240" w:lineRule="auto"/>
              <w:jc w:val="both"/>
              <w:rPr>
                <w:rFonts w:asciiTheme="majorHAnsi" w:hAnsiTheme="majorHAnsi"/>
                <w:color w:val="auto"/>
              </w:rPr>
            </w:pPr>
            <w:r>
              <w:rPr>
                <w:rFonts w:asciiTheme="majorHAnsi" w:hAnsiTheme="majorHAnsi"/>
                <w:color w:val="auto"/>
              </w:rPr>
              <w:t xml:space="preserve">Knowledge of the area of education, and digital </w:t>
            </w:r>
            <w:proofErr w:type="gramStart"/>
            <w:r>
              <w:rPr>
                <w:rFonts w:asciiTheme="majorHAnsi" w:hAnsiTheme="majorHAnsi"/>
                <w:color w:val="auto"/>
              </w:rPr>
              <w:t>learning;</w:t>
            </w:r>
            <w:proofErr w:type="gramEnd"/>
          </w:p>
          <w:p w14:paraId="59854CBB" w14:textId="77777777" w:rsidR="00202CF4" w:rsidRDefault="00202CF4" w:rsidP="00202CF4">
            <w:pPr>
              <w:pStyle w:val="ListParagraph"/>
              <w:numPr>
                <w:ilvl w:val="0"/>
                <w:numId w:val="26"/>
              </w:numPr>
              <w:spacing w:line="240" w:lineRule="auto"/>
              <w:jc w:val="both"/>
              <w:rPr>
                <w:rFonts w:asciiTheme="majorHAnsi" w:hAnsiTheme="majorHAnsi"/>
                <w:color w:val="auto"/>
              </w:rPr>
            </w:pPr>
            <w:r>
              <w:rPr>
                <w:rFonts w:asciiTheme="majorHAnsi" w:hAnsiTheme="majorHAnsi"/>
                <w:color w:val="auto"/>
              </w:rPr>
              <w:t xml:space="preserve">Good coordination </w:t>
            </w:r>
            <w:proofErr w:type="gramStart"/>
            <w:r>
              <w:rPr>
                <w:rFonts w:asciiTheme="majorHAnsi" w:hAnsiTheme="majorHAnsi"/>
                <w:color w:val="auto"/>
              </w:rPr>
              <w:t>skills;</w:t>
            </w:r>
            <w:proofErr w:type="gramEnd"/>
          </w:p>
          <w:p w14:paraId="2B43A09D" w14:textId="425888CF" w:rsidR="00295D65" w:rsidRPr="00C00BF7" w:rsidRDefault="00202CF4" w:rsidP="00202CF4">
            <w:pPr>
              <w:pStyle w:val="ListParagraph"/>
              <w:numPr>
                <w:ilvl w:val="0"/>
                <w:numId w:val="26"/>
              </w:numPr>
              <w:spacing w:line="240" w:lineRule="auto"/>
              <w:jc w:val="both"/>
              <w:rPr>
                <w:rFonts w:asciiTheme="majorHAnsi" w:hAnsiTheme="majorHAnsi"/>
                <w:color w:val="auto"/>
              </w:rPr>
            </w:pPr>
            <w:r>
              <w:rPr>
                <w:rFonts w:asciiTheme="majorHAnsi" w:hAnsiTheme="majorHAnsi"/>
                <w:color w:val="auto"/>
              </w:rPr>
              <w:t>Excellent writing skills and ability to communicate concisely</w:t>
            </w:r>
          </w:p>
        </w:tc>
      </w:tr>
    </w:tbl>
    <w:tbl>
      <w:tblPr>
        <w:tblpPr w:leftFromText="180" w:rightFromText="180" w:vertAnchor="text" w:horzAnchor="margin" w:tblpY="797"/>
        <w:tblW w:w="10710" w:type="dxa"/>
        <w:tblLook w:val="04A0" w:firstRow="1" w:lastRow="0" w:firstColumn="1" w:lastColumn="0" w:noHBand="0" w:noVBand="1"/>
      </w:tblPr>
      <w:tblGrid>
        <w:gridCol w:w="3760"/>
        <w:gridCol w:w="3320"/>
        <w:gridCol w:w="1290"/>
        <w:gridCol w:w="990"/>
        <w:gridCol w:w="1350"/>
      </w:tblGrid>
      <w:tr w:rsidR="008C57CB" w:rsidRPr="007B3190" w14:paraId="70972915" w14:textId="77777777" w:rsidTr="008C57CB">
        <w:trPr>
          <w:trHeight w:val="255"/>
        </w:trPr>
        <w:tc>
          <w:tcPr>
            <w:tcW w:w="3760" w:type="dxa"/>
            <w:tcBorders>
              <w:top w:val="nil"/>
              <w:left w:val="nil"/>
              <w:bottom w:val="nil"/>
              <w:right w:val="nil"/>
            </w:tcBorders>
            <w:shd w:val="clear" w:color="000000" w:fill="FFFFFF"/>
            <w:vAlign w:val="center"/>
            <w:hideMark/>
          </w:tcPr>
          <w:p w14:paraId="06EF3A66" w14:textId="77777777" w:rsidR="008C57CB" w:rsidRPr="007B3190" w:rsidRDefault="008C57CB" w:rsidP="008C57CB">
            <w:pPr>
              <w:spacing w:line="240" w:lineRule="auto"/>
              <w:rPr>
                <w:rFonts w:ascii="Cambria" w:eastAsia="Times New Roman" w:hAnsi="Cambria" w:cs="Calibri"/>
                <w:b/>
                <w:bCs/>
              </w:rPr>
            </w:pPr>
            <w:r w:rsidRPr="007B3190">
              <w:rPr>
                <w:rFonts w:ascii="Cambria" w:eastAsia="Times New Roman" w:hAnsi="Cambria" w:cs="Calibri"/>
                <w:b/>
                <w:bCs/>
              </w:rPr>
              <w:t>Work assignment overview:</w:t>
            </w:r>
          </w:p>
        </w:tc>
        <w:tc>
          <w:tcPr>
            <w:tcW w:w="3320" w:type="dxa"/>
            <w:tcBorders>
              <w:top w:val="nil"/>
              <w:left w:val="nil"/>
              <w:bottom w:val="nil"/>
              <w:right w:val="nil"/>
            </w:tcBorders>
            <w:shd w:val="clear" w:color="000000" w:fill="FFFFFF"/>
            <w:noWrap/>
            <w:vAlign w:val="center"/>
            <w:hideMark/>
          </w:tcPr>
          <w:p w14:paraId="22A00551" w14:textId="77777777" w:rsidR="008C57CB" w:rsidRPr="007B3190" w:rsidRDefault="008C57CB" w:rsidP="008C57CB">
            <w:pPr>
              <w:spacing w:line="240" w:lineRule="auto"/>
              <w:rPr>
                <w:rFonts w:ascii="Cambria" w:eastAsia="Times New Roman" w:hAnsi="Cambria" w:cs="Calibri"/>
              </w:rPr>
            </w:pPr>
            <w:r w:rsidRPr="007B3190">
              <w:rPr>
                <w:rFonts w:ascii="Cambria" w:eastAsia="Times New Roman" w:hAnsi="Cambria" w:cs="Calibri"/>
              </w:rPr>
              <w:t> </w:t>
            </w:r>
          </w:p>
        </w:tc>
        <w:tc>
          <w:tcPr>
            <w:tcW w:w="1290" w:type="dxa"/>
            <w:tcBorders>
              <w:top w:val="nil"/>
              <w:left w:val="nil"/>
              <w:bottom w:val="nil"/>
              <w:right w:val="nil"/>
            </w:tcBorders>
            <w:shd w:val="clear" w:color="000000" w:fill="FFFFFF"/>
            <w:noWrap/>
            <w:vAlign w:val="center"/>
            <w:hideMark/>
          </w:tcPr>
          <w:p w14:paraId="6FF8B8FC" w14:textId="77777777" w:rsidR="008C57CB" w:rsidRPr="007B3190" w:rsidRDefault="008C57CB" w:rsidP="008C57CB">
            <w:pPr>
              <w:spacing w:line="240" w:lineRule="auto"/>
              <w:rPr>
                <w:rFonts w:ascii="Cambria" w:eastAsia="Times New Roman" w:hAnsi="Cambria" w:cs="Calibri"/>
              </w:rPr>
            </w:pPr>
            <w:r w:rsidRPr="007B3190">
              <w:rPr>
                <w:rFonts w:ascii="Cambria" w:eastAsia="Times New Roman" w:hAnsi="Cambria" w:cs="Calibri"/>
              </w:rPr>
              <w:t> </w:t>
            </w:r>
          </w:p>
        </w:tc>
        <w:tc>
          <w:tcPr>
            <w:tcW w:w="990" w:type="dxa"/>
            <w:tcBorders>
              <w:top w:val="nil"/>
              <w:left w:val="nil"/>
              <w:bottom w:val="nil"/>
              <w:right w:val="nil"/>
            </w:tcBorders>
            <w:shd w:val="clear" w:color="000000" w:fill="FFFFFF"/>
            <w:noWrap/>
            <w:vAlign w:val="center"/>
            <w:hideMark/>
          </w:tcPr>
          <w:p w14:paraId="33DD7D1B" w14:textId="77777777" w:rsidR="008C57CB" w:rsidRPr="007B3190" w:rsidRDefault="008C57CB" w:rsidP="008C57CB">
            <w:pPr>
              <w:spacing w:line="240" w:lineRule="auto"/>
              <w:rPr>
                <w:rFonts w:ascii="Cambria" w:eastAsia="Times New Roman" w:hAnsi="Cambria" w:cs="Calibri"/>
              </w:rPr>
            </w:pPr>
            <w:r w:rsidRPr="007B3190">
              <w:rPr>
                <w:rFonts w:ascii="Cambria" w:eastAsia="Times New Roman" w:hAnsi="Cambria" w:cs="Calibri"/>
              </w:rPr>
              <w:t> </w:t>
            </w:r>
          </w:p>
        </w:tc>
        <w:tc>
          <w:tcPr>
            <w:tcW w:w="1350" w:type="dxa"/>
            <w:tcBorders>
              <w:top w:val="nil"/>
              <w:left w:val="nil"/>
              <w:bottom w:val="nil"/>
              <w:right w:val="nil"/>
            </w:tcBorders>
            <w:shd w:val="clear" w:color="000000" w:fill="FFFFFF"/>
            <w:noWrap/>
            <w:vAlign w:val="center"/>
            <w:hideMark/>
          </w:tcPr>
          <w:p w14:paraId="53153B77" w14:textId="77777777" w:rsidR="008C57CB" w:rsidRPr="007B3190" w:rsidRDefault="008C57CB" w:rsidP="008C57CB">
            <w:pPr>
              <w:spacing w:line="240" w:lineRule="auto"/>
              <w:rPr>
                <w:rFonts w:ascii="Cambria" w:eastAsia="Times New Roman" w:hAnsi="Cambria" w:cs="Calibri"/>
              </w:rPr>
            </w:pPr>
            <w:r w:rsidRPr="007B3190">
              <w:rPr>
                <w:rFonts w:ascii="Cambria" w:eastAsia="Times New Roman" w:hAnsi="Cambria" w:cs="Calibri"/>
              </w:rPr>
              <w:t> </w:t>
            </w:r>
          </w:p>
        </w:tc>
      </w:tr>
      <w:tr w:rsidR="008C57CB" w:rsidRPr="007B3190" w14:paraId="21351648" w14:textId="77777777" w:rsidTr="008C57CB">
        <w:trPr>
          <w:trHeight w:val="255"/>
        </w:trPr>
        <w:tc>
          <w:tcPr>
            <w:tcW w:w="3760" w:type="dxa"/>
            <w:tcBorders>
              <w:top w:val="nil"/>
              <w:left w:val="nil"/>
              <w:bottom w:val="nil"/>
              <w:right w:val="nil"/>
            </w:tcBorders>
            <w:shd w:val="clear" w:color="000000" w:fill="FFFFFF"/>
            <w:vAlign w:val="center"/>
            <w:hideMark/>
          </w:tcPr>
          <w:p w14:paraId="720FF733" w14:textId="77777777" w:rsidR="008C57CB" w:rsidRPr="007B3190" w:rsidRDefault="008C57CB" w:rsidP="008C57CB">
            <w:pPr>
              <w:spacing w:line="240" w:lineRule="auto"/>
              <w:rPr>
                <w:rFonts w:ascii="Cambria" w:eastAsia="Times New Roman" w:hAnsi="Cambria" w:cs="Calibri"/>
                <w:b/>
                <w:bCs/>
              </w:rPr>
            </w:pPr>
            <w:r w:rsidRPr="007B3190">
              <w:rPr>
                <w:rFonts w:ascii="Cambria" w:eastAsia="Times New Roman" w:hAnsi="Cambria" w:cs="Calibri"/>
                <w:b/>
                <w:bCs/>
              </w:rPr>
              <w:t> </w:t>
            </w:r>
          </w:p>
        </w:tc>
        <w:tc>
          <w:tcPr>
            <w:tcW w:w="3320" w:type="dxa"/>
            <w:tcBorders>
              <w:top w:val="nil"/>
              <w:left w:val="nil"/>
              <w:bottom w:val="nil"/>
              <w:right w:val="nil"/>
            </w:tcBorders>
            <w:shd w:val="clear" w:color="000000" w:fill="FFFFFF"/>
            <w:noWrap/>
            <w:vAlign w:val="center"/>
            <w:hideMark/>
          </w:tcPr>
          <w:p w14:paraId="698B4102" w14:textId="77777777" w:rsidR="008C57CB" w:rsidRPr="007B3190" w:rsidRDefault="008C57CB" w:rsidP="008C57CB">
            <w:pPr>
              <w:spacing w:line="240" w:lineRule="auto"/>
              <w:rPr>
                <w:rFonts w:ascii="Cambria" w:eastAsia="Times New Roman" w:hAnsi="Cambria" w:cs="Calibri"/>
              </w:rPr>
            </w:pPr>
            <w:r w:rsidRPr="007B3190">
              <w:rPr>
                <w:rFonts w:ascii="Cambria" w:eastAsia="Times New Roman" w:hAnsi="Cambria" w:cs="Calibri"/>
              </w:rPr>
              <w:t> </w:t>
            </w:r>
          </w:p>
        </w:tc>
        <w:tc>
          <w:tcPr>
            <w:tcW w:w="1290" w:type="dxa"/>
            <w:tcBorders>
              <w:top w:val="nil"/>
              <w:left w:val="nil"/>
              <w:bottom w:val="nil"/>
              <w:right w:val="nil"/>
            </w:tcBorders>
            <w:shd w:val="clear" w:color="000000" w:fill="FFFFFF"/>
            <w:noWrap/>
            <w:vAlign w:val="center"/>
            <w:hideMark/>
          </w:tcPr>
          <w:p w14:paraId="1E49CFB5" w14:textId="77777777" w:rsidR="008C57CB" w:rsidRPr="007B3190" w:rsidRDefault="008C57CB" w:rsidP="008C57CB">
            <w:pPr>
              <w:spacing w:line="240" w:lineRule="auto"/>
              <w:rPr>
                <w:rFonts w:ascii="Cambria" w:eastAsia="Times New Roman" w:hAnsi="Cambria" w:cs="Calibri"/>
              </w:rPr>
            </w:pPr>
            <w:r w:rsidRPr="007B3190">
              <w:rPr>
                <w:rFonts w:ascii="Cambria" w:eastAsia="Times New Roman" w:hAnsi="Cambria" w:cs="Calibri"/>
              </w:rPr>
              <w:t> </w:t>
            </w:r>
          </w:p>
        </w:tc>
        <w:tc>
          <w:tcPr>
            <w:tcW w:w="990" w:type="dxa"/>
            <w:tcBorders>
              <w:top w:val="nil"/>
              <w:left w:val="nil"/>
              <w:bottom w:val="nil"/>
              <w:right w:val="nil"/>
            </w:tcBorders>
            <w:shd w:val="clear" w:color="000000" w:fill="FFFFFF"/>
            <w:noWrap/>
            <w:vAlign w:val="center"/>
            <w:hideMark/>
          </w:tcPr>
          <w:p w14:paraId="10B20E66" w14:textId="77777777" w:rsidR="008C57CB" w:rsidRPr="007B3190" w:rsidRDefault="008C57CB" w:rsidP="008C57CB">
            <w:pPr>
              <w:spacing w:line="240" w:lineRule="auto"/>
              <w:rPr>
                <w:rFonts w:ascii="Cambria" w:eastAsia="Times New Roman" w:hAnsi="Cambria" w:cs="Calibri"/>
              </w:rPr>
            </w:pPr>
            <w:r w:rsidRPr="007B3190">
              <w:rPr>
                <w:rFonts w:ascii="Cambria" w:eastAsia="Times New Roman" w:hAnsi="Cambria" w:cs="Calibri"/>
              </w:rPr>
              <w:t> </w:t>
            </w:r>
          </w:p>
        </w:tc>
        <w:tc>
          <w:tcPr>
            <w:tcW w:w="1350" w:type="dxa"/>
            <w:tcBorders>
              <w:top w:val="nil"/>
              <w:left w:val="nil"/>
              <w:bottom w:val="nil"/>
              <w:right w:val="nil"/>
            </w:tcBorders>
            <w:shd w:val="clear" w:color="000000" w:fill="FFFFFF"/>
            <w:noWrap/>
            <w:vAlign w:val="center"/>
            <w:hideMark/>
          </w:tcPr>
          <w:p w14:paraId="19DF2903" w14:textId="77777777" w:rsidR="008C57CB" w:rsidRPr="007B3190" w:rsidRDefault="008C57CB" w:rsidP="008C57CB">
            <w:pPr>
              <w:spacing w:line="240" w:lineRule="auto"/>
              <w:rPr>
                <w:rFonts w:ascii="Cambria" w:eastAsia="Times New Roman" w:hAnsi="Cambria" w:cs="Calibri"/>
              </w:rPr>
            </w:pPr>
            <w:r w:rsidRPr="007B3190">
              <w:rPr>
                <w:rFonts w:ascii="Cambria" w:eastAsia="Times New Roman" w:hAnsi="Cambria" w:cs="Calibri"/>
              </w:rPr>
              <w:t> </w:t>
            </w:r>
          </w:p>
        </w:tc>
      </w:tr>
      <w:tr w:rsidR="008C57CB" w:rsidRPr="007B3190" w14:paraId="1AC264D8" w14:textId="77777777" w:rsidTr="008C57CB">
        <w:trPr>
          <w:gridAfter w:val="4"/>
          <w:wAfter w:w="6950" w:type="dxa"/>
          <w:trHeight w:val="255"/>
        </w:trPr>
        <w:tc>
          <w:tcPr>
            <w:tcW w:w="3760" w:type="dxa"/>
            <w:tcBorders>
              <w:top w:val="nil"/>
              <w:left w:val="nil"/>
              <w:bottom w:val="nil"/>
              <w:right w:val="nil"/>
            </w:tcBorders>
            <w:shd w:val="clear" w:color="000000" w:fill="FFFFFF"/>
            <w:vAlign w:val="center"/>
            <w:hideMark/>
          </w:tcPr>
          <w:p w14:paraId="0CA498DC" w14:textId="77777777" w:rsidR="008C57CB" w:rsidRPr="007B3190" w:rsidRDefault="008C57CB" w:rsidP="008C57CB">
            <w:pPr>
              <w:spacing w:line="240" w:lineRule="auto"/>
              <w:rPr>
                <w:rFonts w:ascii="Cambria" w:eastAsia="Times New Roman" w:hAnsi="Cambria" w:cs="Calibri"/>
                <w:b/>
                <w:bCs/>
              </w:rPr>
            </w:pPr>
            <w:r w:rsidRPr="007B3190">
              <w:rPr>
                <w:rFonts w:ascii="Cambria" w:eastAsia="Times New Roman" w:hAnsi="Cambria" w:cs="Calibri"/>
                <w:b/>
                <w:bCs/>
              </w:rPr>
              <w:t> </w:t>
            </w:r>
          </w:p>
        </w:tc>
      </w:tr>
      <w:tr w:rsidR="008C57CB" w:rsidRPr="007B3190" w14:paraId="40266430" w14:textId="77777777" w:rsidTr="008C57CB">
        <w:trPr>
          <w:trHeight w:val="255"/>
        </w:trPr>
        <w:tc>
          <w:tcPr>
            <w:tcW w:w="3760" w:type="dxa"/>
            <w:tcBorders>
              <w:top w:val="nil"/>
              <w:left w:val="nil"/>
              <w:bottom w:val="nil"/>
              <w:right w:val="nil"/>
            </w:tcBorders>
            <w:shd w:val="clear" w:color="000000" w:fill="FFFFFF"/>
            <w:noWrap/>
            <w:vAlign w:val="center"/>
            <w:hideMark/>
          </w:tcPr>
          <w:p w14:paraId="2EA385DE" w14:textId="77777777" w:rsidR="008C57CB" w:rsidRPr="007B3190" w:rsidRDefault="008C57CB" w:rsidP="008C57CB">
            <w:pPr>
              <w:spacing w:line="240" w:lineRule="auto"/>
              <w:rPr>
                <w:rFonts w:ascii="Cambria" w:eastAsia="Times New Roman" w:hAnsi="Cambria" w:cs="Calibri"/>
              </w:rPr>
            </w:pPr>
            <w:r w:rsidRPr="007B3190">
              <w:rPr>
                <w:rFonts w:ascii="Cambria" w:eastAsia="Times New Roman" w:hAnsi="Cambria" w:cs="Calibri"/>
              </w:rPr>
              <w:t> </w:t>
            </w:r>
          </w:p>
        </w:tc>
        <w:tc>
          <w:tcPr>
            <w:tcW w:w="3320" w:type="dxa"/>
            <w:tcBorders>
              <w:top w:val="nil"/>
              <w:left w:val="nil"/>
              <w:bottom w:val="nil"/>
              <w:right w:val="nil"/>
            </w:tcBorders>
            <w:shd w:val="clear" w:color="000000" w:fill="FFFFFF"/>
            <w:noWrap/>
            <w:vAlign w:val="center"/>
            <w:hideMark/>
          </w:tcPr>
          <w:p w14:paraId="52534F7E" w14:textId="77777777" w:rsidR="008C57CB" w:rsidRPr="007B3190" w:rsidRDefault="008C57CB" w:rsidP="008C57CB">
            <w:pPr>
              <w:spacing w:line="240" w:lineRule="auto"/>
              <w:rPr>
                <w:rFonts w:ascii="Cambria" w:eastAsia="Times New Roman" w:hAnsi="Cambria" w:cs="Calibri"/>
              </w:rPr>
            </w:pPr>
            <w:r w:rsidRPr="007B3190">
              <w:rPr>
                <w:rFonts w:ascii="Cambria" w:eastAsia="Times New Roman" w:hAnsi="Cambria" w:cs="Calibri"/>
              </w:rPr>
              <w:t> </w:t>
            </w:r>
          </w:p>
        </w:tc>
        <w:tc>
          <w:tcPr>
            <w:tcW w:w="1290" w:type="dxa"/>
            <w:tcBorders>
              <w:top w:val="nil"/>
              <w:left w:val="nil"/>
              <w:bottom w:val="nil"/>
              <w:right w:val="nil"/>
            </w:tcBorders>
            <w:shd w:val="clear" w:color="000000" w:fill="FFFFFF"/>
            <w:noWrap/>
            <w:vAlign w:val="center"/>
            <w:hideMark/>
          </w:tcPr>
          <w:p w14:paraId="611D774D" w14:textId="77777777" w:rsidR="008C57CB" w:rsidRPr="007B3190" w:rsidRDefault="008C57CB" w:rsidP="008C57CB">
            <w:pPr>
              <w:spacing w:line="240" w:lineRule="auto"/>
              <w:rPr>
                <w:rFonts w:ascii="Cambria" w:eastAsia="Times New Roman" w:hAnsi="Cambria" w:cs="Calibri"/>
              </w:rPr>
            </w:pPr>
            <w:r w:rsidRPr="007B3190">
              <w:rPr>
                <w:rFonts w:ascii="Cambria" w:eastAsia="Times New Roman" w:hAnsi="Cambria" w:cs="Calibri"/>
              </w:rPr>
              <w:t> </w:t>
            </w:r>
          </w:p>
        </w:tc>
        <w:tc>
          <w:tcPr>
            <w:tcW w:w="990" w:type="dxa"/>
            <w:tcBorders>
              <w:top w:val="nil"/>
              <w:left w:val="nil"/>
              <w:bottom w:val="nil"/>
              <w:right w:val="nil"/>
            </w:tcBorders>
            <w:shd w:val="clear" w:color="000000" w:fill="FFFFFF"/>
            <w:noWrap/>
            <w:vAlign w:val="center"/>
            <w:hideMark/>
          </w:tcPr>
          <w:p w14:paraId="4276BFB5" w14:textId="77777777" w:rsidR="008C57CB" w:rsidRPr="007B3190" w:rsidRDefault="008C57CB" w:rsidP="008C57CB">
            <w:pPr>
              <w:spacing w:line="240" w:lineRule="auto"/>
              <w:rPr>
                <w:rFonts w:ascii="Cambria" w:eastAsia="Times New Roman" w:hAnsi="Cambria" w:cs="Calibri"/>
              </w:rPr>
            </w:pPr>
            <w:r w:rsidRPr="007B3190">
              <w:rPr>
                <w:rFonts w:ascii="Cambria" w:eastAsia="Times New Roman" w:hAnsi="Cambria" w:cs="Calibri"/>
              </w:rPr>
              <w:t> </w:t>
            </w:r>
          </w:p>
        </w:tc>
        <w:tc>
          <w:tcPr>
            <w:tcW w:w="1350" w:type="dxa"/>
            <w:tcBorders>
              <w:top w:val="nil"/>
              <w:left w:val="nil"/>
              <w:bottom w:val="nil"/>
              <w:right w:val="nil"/>
            </w:tcBorders>
            <w:shd w:val="clear" w:color="000000" w:fill="FFFFFF"/>
            <w:noWrap/>
            <w:vAlign w:val="center"/>
            <w:hideMark/>
          </w:tcPr>
          <w:p w14:paraId="60A54A75" w14:textId="77777777" w:rsidR="008C57CB" w:rsidRPr="007B3190" w:rsidRDefault="008C57CB" w:rsidP="008C57CB">
            <w:pPr>
              <w:spacing w:line="240" w:lineRule="auto"/>
              <w:rPr>
                <w:rFonts w:ascii="Cambria" w:eastAsia="Times New Roman" w:hAnsi="Cambria" w:cs="Calibri"/>
              </w:rPr>
            </w:pPr>
            <w:r w:rsidRPr="007B3190">
              <w:rPr>
                <w:rFonts w:ascii="Cambria" w:eastAsia="Times New Roman" w:hAnsi="Cambria" w:cs="Calibri"/>
              </w:rPr>
              <w:t> </w:t>
            </w:r>
          </w:p>
        </w:tc>
      </w:tr>
      <w:tr w:rsidR="008C57CB" w:rsidRPr="007B3190" w14:paraId="588EEDB6" w14:textId="77777777" w:rsidTr="008C57CB">
        <w:trPr>
          <w:trHeight w:val="510"/>
        </w:trPr>
        <w:tc>
          <w:tcPr>
            <w:tcW w:w="7080" w:type="dxa"/>
            <w:gridSpan w:val="2"/>
            <w:tcBorders>
              <w:top w:val="single" w:sz="4" w:space="0" w:color="auto"/>
              <w:left w:val="single" w:sz="4" w:space="0" w:color="auto"/>
              <w:bottom w:val="single" w:sz="4" w:space="0" w:color="auto"/>
              <w:right w:val="single" w:sz="4" w:space="0" w:color="000000"/>
            </w:tcBorders>
            <w:shd w:val="clear" w:color="000000" w:fill="A4E6FE"/>
            <w:vAlign w:val="center"/>
            <w:hideMark/>
          </w:tcPr>
          <w:p w14:paraId="1BDE5EAE" w14:textId="77777777" w:rsidR="008C57CB" w:rsidRPr="007B3190" w:rsidRDefault="008C57CB" w:rsidP="008C57CB">
            <w:pPr>
              <w:spacing w:line="240" w:lineRule="auto"/>
              <w:jc w:val="center"/>
              <w:rPr>
                <w:rFonts w:ascii="Cambria" w:eastAsia="Times New Roman" w:hAnsi="Cambria" w:cs="Calibri"/>
                <w:b/>
                <w:bCs/>
              </w:rPr>
            </w:pPr>
            <w:r w:rsidRPr="007B3190">
              <w:rPr>
                <w:rFonts w:ascii="Cambria" w:eastAsia="Times New Roman" w:hAnsi="Cambria" w:cs="Calibri"/>
                <w:b/>
                <w:bCs/>
              </w:rPr>
              <w:t>Deliverable</w:t>
            </w:r>
          </w:p>
        </w:tc>
        <w:tc>
          <w:tcPr>
            <w:tcW w:w="1290" w:type="dxa"/>
            <w:tcBorders>
              <w:top w:val="single" w:sz="4" w:space="0" w:color="auto"/>
              <w:left w:val="nil"/>
              <w:bottom w:val="single" w:sz="4" w:space="0" w:color="auto"/>
              <w:right w:val="single" w:sz="4" w:space="0" w:color="auto"/>
            </w:tcBorders>
            <w:shd w:val="clear" w:color="000000" w:fill="A4E6FE"/>
            <w:vAlign w:val="center"/>
            <w:hideMark/>
          </w:tcPr>
          <w:p w14:paraId="3CE2F980" w14:textId="77777777" w:rsidR="008C57CB" w:rsidRPr="007B3190" w:rsidRDefault="008C57CB" w:rsidP="008C57CB">
            <w:pPr>
              <w:spacing w:line="240" w:lineRule="auto"/>
              <w:jc w:val="center"/>
              <w:rPr>
                <w:rFonts w:ascii="Cambria" w:eastAsia="Times New Roman" w:hAnsi="Cambria" w:cs="Calibri"/>
                <w:b/>
                <w:bCs/>
              </w:rPr>
            </w:pPr>
            <w:r w:rsidRPr="007B3190">
              <w:rPr>
                <w:rFonts w:ascii="Cambria" w:eastAsia="Times New Roman" w:hAnsi="Cambria" w:cs="Calibri"/>
                <w:b/>
                <w:bCs/>
              </w:rPr>
              <w:t>Deadline</w:t>
            </w:r>
          </w:p>
        </w:tc>
        <w:tc>
          <w:tcPr>
            <w:tcW w:w="990" w:type="dxa"/>
            <w:tcBorders>
              <w:top w:val="single" w:sz="4" w:space="0" w:color="auto"/>
              <w:left w:val="nil"/>
              <w:bottom w:val="single" w:sz="4" w:space="0" w:color="auto"/>
              <w:right w:val="single" w:sz="4" w:space="0" w:color="auto"/>
            </w:tcBorders>
            <w:shd w:val="clear" w:color="000000" w:fill="A4E6FE"/>
            <w:vAlign w:val="center"/>
            <w:hideMark/>
          </w:tcPr>
          <w:p w14:paraId="6A8A777E" w14:textId="77777777" w:rsidR="008C57CB" w:rsidRPr="007B3190" w:rsidRDefault="008C57CB" w:rsidP="008C57CB">
            <w:pPr>
              <w:spacing w:line="240" w:lineRule="auto"/>
              <w:jc w:val="center"/>
              <w:rPr>
                <w:rFonts w:ascii="Cambria" w:eastAsia="Times New Roman" w:hAnsi="Cambria" w:cs="Calibri"/>
                <w:b/>
                <w:bCs/>
              </w:rPr>
            </w:pPr>
            <w:r w:rsidRPr="007B3190">
              <w:rPr>
                <w:rFonts w:ascii="Cambria" w:eastAsia="Times New Roman" w:hAnsi="Cambria" w:cs="Calibri"/>
                <w:b/>
                <w:bCs/>
              </w:rPr>
              <w:t># of w/days</w:t>
            </w:r>
          </w:p>
        </w:tc>
        <w:tc>
          <w:tcPr>
            <w:tcW w:w="1350" w:type="dxa"/>
            <w:tcBorders>
              <w:top w:val="single" w:sz="4" w:space="0" w:color="auto"/>
              <w:left w:val="nil"/>
              <w:bottom w:val="single" w:sz="4" w:space="0" w:color="auto"/>
              <w:right w:val="single" w:sz="4" w:space="0" w:color="auto"/>
            </w:tcBorders>
            <w:shd w:val="clear" w:color="000000" w:fill="A4E6FE"/>
            <w:vAlign w:val="center"/>
            <w:hideMark/>
          </w:tcPr>
          <w:p w14:paraId="5D170E5D" w14:textId="77777777" w:rsidR="008C57CB" w:rsidRPr="007B3190" w:rsidRDefault="008C57CB" w:rsidP="008C57CB">
            <w:pPr>
              <w:spacing w:line="240" w:lineRule="auto"/>
              <w:jc w:val="center"/>
              <w:rPr>
                <w:rFonts w:ascii="Cambria" w:eastAsia="Times New Roman" w:hAnsi="Cambria" w:cs="Calibri"/>
                <w:b/>
                <w:bCs/>
              </w:rPr>
            </w:pPr>
            <w:r w:rsidRPr="007B3190">
              <w:rPr>
                <w:rFonts w:ascii="Cambria" w:eastAsia="Times New Roman" w:hAnsi="Cambria" w:cs="Calibri"/>
                <w:b/>
                <w:bCs/>
              </w:rPr>
              <w:t>Budget amount, USD</w:t>
            </w:r>
          </w:p>
        </w:tc>
      </w:tr>
      <w:tr w:rsidR="008C57CB" w:rsidRPr="007B3190" w14:paraId="7DFA086D" w14:textId="77777777" w:rsidTr="008C57CB">
        <w:trPr>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7E42367B" w14:textId="77777777" w:rsidR="008C57CB" w:rsidRPr="007B3190" w:rsidRDefault="008C57CB" w:rsidP="008C57CB">
            <w:pPr>
              <w:spacing w:line="240" w:lineRule="auto"/>
              <w:rPr>
                <w:rFonts w:ascii="Cambria" w:eastAsia="Times New Roman" w:hAnsi="Cambria" w:cs="Calibri"/>
              </w:rPr>
            </w:pPr>
            <w:r>
              <w:rPr>
                <w:rFonts w:asciiTheme="majorHAnsi" w:eastAsia="Times New Roman" w:hAnsiTheme="majorHAnsi" w:cs="Calibri"/>
              </w:rPr>
              <w:t>Conduct an overview and analysis of school/teachers/parents/students’ needs in digital learning; existing solutions for digital learning; gaps; channels of information about digital learning and awareness about digital learning solutions, recommended by the Government.</w:t>
            </w:r>
          </w:p>
        </w:tc>
        <w:tc>
          <w:tcPr>
            <w:tcW w:w="1290" w:type="dxa"/>
            <w:tcBorders>
              <w:top w:val="nil"/>
              <w:left w:val="single" w:sz="4" w:space="0" w:color="auto"/>
              <w:bottom w:val="single" w:sz="4" w:space="0" w:color="auto"/>
              <w:right w:val="single" w:sz="4" w:space="0" w:color="auto"/>
            </w:tcBorders>
            <w:shd w:val="clear" w:color="auto" w:fill="auto"/>
            <w:noWrap/>
            <w:vAlign w:val="center"/>
          </w:tcPr>
          <w:p w14:paraId="4D3104F1" w14:textId="77777777" w:rsidR="008C57CB" w:rsidRPr="0044086D"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15 September 2022</w:t>
            </w:r>
          </w:p>
        </w:tc>
        <w:tc>
          <w:tcPr>
            <w:tcW w:w="990" w:type="dxa"/>
            <w:tcBorders>
              <w:top w:val="nil"/>
              <w:left w:val="single" w:sz="4" w:space="0" w:color="auto"/>
              <w:bottom w:val="single" w:sz="4" w:space="0" w:color="auto"/>
              <w:right w:val="single" w:sz="4" w:space="0" w:color="auto"/>
            </w:tcBorders>
            <w:shd w:val="clear" w:color="auto" w:fill="auto"/>
            <w:noWrap/>
          </w:tcPr>
          <w:p w14:paraId="6C977FEB" w14:textId="77777777" w:rsidR="008C57CB" w:rsidRPr="0044086D" w:rsidRDefault="008C57CB" w:rsidP="008C57CB">
            <w:pPr>
              <w:spacing w:line="240" w:lineRule="auto"/>
              <w:rPr>
                <w:rFonts w:asciiTheme="majorHAnsi" w:eastAsia="Times New Roman" w:hAnsiTheme="majorHAnsi" w:cs="Calibri"/>
              </w:rPr>
            </w:pPr>
            <w:r w:rsidRPr="0044086D">
              <w:rPr>
                <w:rFonts w:asciiTheme="majorHAnsi" w:eastAsia="Times New Roman" w:hAnsiTheme="majorHAnsi" w:cs="Calibri"/>
              </w:rPr>
              <w:t>8</w:t>
            </w:r>
          </w:p>
        </w:tc>
        <w:tc>
          <w:tcPr>
            <w:tcW w:w="1350" w:type="dxa"/>
            <w:tcBorders>
              <w:top w:val="nil"/>
              <w:left w:val="single" w:sz="4" w:space="0" w:color="auto"/>
              <w:bottom w:val="single" w:sz="4" w:space="0" w:color="auto"/>
              <w:right w:val="single" w:sz="4" w:space="0" w:color="auto"/>
            </w:tcBorders>
            <w:shd w:val="clear" w:color="auto" w:fill="auto"/>
            <w:noWrap/>
          </w:tcPr>
          <w:p w14:paraId="0B134991" w14:textId="77777777" w:rsidR="008C57CB" w:rsidRPr="0044086D" w:rsidRDefault="008C57CB" w:rsidP="008C57CB">
            <w:pPr>
              <w:spacing w:line="240" w:lineRule="auto"/>
              <w:rPr>
                <w:rFonts w:asciiTheme="majorHAnsi" w:eastAsia="Times New Roman" w:hAnsiTheme="majorHAnsi" w:cs="Calibri"/>
              </w:rPr>
            </w:pPr>
          </w:p>
        </w:tc>
      </w:tr>
      <w:tr w:rsidR="008C57CB" w:rsidRPr="007B3190" w14:paraId="7E25F7FB" w14:textId="77777777" w:rsidTr="008C57CB">
        <w:trPr>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7C224C1C" w14:textId="77777777" w:rsidR="008C57CB"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 xml:space="preserve">Support MoES in establishment of partnerships with private sector for digital transformation solutions.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EBA98" w14:textId="77777777" w:rsidR="008C57CB" w:rsidRPr="0044086D"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1 August 2023</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77D92CC3" w14:textId="77777777" w:rsidR="008C57CB" w:rsidRPr="0044086D" w:rsidRDefault="008C57CB" w:rsidP="008C57CB">
            <w:pPr>
              <w:spacing w:line="240" w:lineRule="auto"/>
              <w:rPr>
                <w:rFonts w:asciiTheme="majorHAnsi" w:eastAsia="Times New Roman" w:hAnsiTheme="majorHAnsi" w:cs="Calibri"/>
              </w:rPr>
            </w:pPr>
            <w:r w:rsidRPr="0044086D">
              <w:rPr>
                <w:rFonts w:asciiTheme="majorHAnsi" w:eastAsia="Times New Roman" w:hAnsiTheme="majorHAnsi" w:cs="Calibri"/>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19722FC" w14:textId="77777777" w:rsidR="008C57CB" w:rsidRPr="0044086D" w:rsidRDefault="008C57CB" w:rsidP="008C57CB">
            <w:pPr>
              <w:spacing w:line="240" w:lineRule="auto"/>
              <w:rPr>
                <w:rFonts w:asciiTheme="majorHAnsi" w:eastAsia="Times New Roman" w:hAnsiTheme="majorHAnsi" w:cs="Calibri"/>
              </w:rPr>
            </w:pPr>
          </w:p>
        </w:tc>
      </w:tr>
      <w:tr w:rsidR="008C57CB" w:rsidRPr="007B3190" w14:paraId="1A436751" w14:textId="77777777" w:rsidTr="008C57CB">
        <w:trPr>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11A7619B" w14:textId="77777777" w:rsidR="008C57CB"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 xml:space="preserve">Develop and distribute monthly informational digests to inform partners and general audience on the needs, progress, plans, guidance, priorities in digital learning, newly published content and launched solutions via e-mail </w:t>
            </w:r>
            <w:proofErr w:type="gramStart"/>
            <w:r>
              <w:rPr>
                <w:rFonts w:asciiTheme="majorHAnsi" w:eastAsia="Times New Roman" w:hAnsiTheme="majorHAnsi" w:cs="Calibri"/>
              </w:rPr>
              <w:t>on a daily basis</w:t>
            </w:r>
            <w:proofErr w:type="gramEnd"/>
            <w:r>
              <w:rPr>
                <w:rFonts w:asciiTheme="majorHAnsi" w:eastAsia="Times New Roman" w:hAnsiTheme="majorHAnsi" w:cs="Calibri"/>
              </w:rPr>
              <w:t>. Create and maintain the database of media to share it. (12 digests)</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82FE1" w14:textId="77777777" w:rsidR="008C57CB" w:rsidRPr="0044086D"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 xml:space="preserve"> 15 August 2023</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B31A9E6" w14:textId="77777777" w:rsidR="008C57CB" w:rsidRPr="0044086D" w:rsidRDefault="008C57CB" w:rsidP="008C57CB">
            <w:pPr>
              <w:spacing w:line="240" w:lineRule="auto"/>
              <w:rPr>
                <w:rFonts w:asciiTheme="majorHAnsi" w:eastAsia="Times New Roman" w:hAnsiTheme="majorHAnsi" w:cs="Calibri"/>
              </w:rPr>
            </w:pPr>
            <w:r w:rsidRPr="0044086D">
              <w:rPr>
                <w:rFonts w:asciiTheme="majorHAnsi" w:eastAsia="Times New Roman" w:hAnsiTheme="majorHAnsi" w:cs="Calibri"/>
              </w:rPr>
              <w:t>24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B4FAA41" w14:textId="77777777" w:rsidR="008C57CB" w:rsidRPr="0044086D" w:rsidRDefault="008C57CB" w:rsidP="008C57CB">
            <w:pPr>
              <w:spacing w:line="240" w:lineRule="auto"/>
              <w:rPr>
                <w:rFonts w:asciiTheme="majorHAnsi" w:eastAsia="Times New Roman" w:hAnsiTheme="majorHAnsi" w:cs="Calibri"/>
              </w:rPr>
            </w:pPr>
          </w:p>
        </w:tc>
      </w:tr>
      <w:tr w:rsidR="008C57CB" w:rsidRPr="007B3190" w14:paraId="36254F16" w14:textId="77777777" w:rsidTr="008C57CB">
        <w:trPr>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26DF50E4" w14:textId="77777777" w:rsidR="008C57CB"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Develop content related to digital learning for official MoES channels, share them with relevant media (80 publications in social media and websites)</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EF2B9" w14:textId="77777777" w:rsidR="008C57CB" w:rsidRPr="0044086D"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15 August 2023</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4229062" w14:textId="77777777" w:rsidR="008C57CB" w:rsidRPr="0044086D" w:rsidRDefault="008C57CB" w:rsidP="008C57CB">
            <w:pPr>
              <w:spacing w:line="240" w:lineRule="auto"/>
              <w:rPr>
                <w:rFonts w:asciiTheme="majorHAnsi" w:eastAsia="Times New Roman" w:hAnsiTheme="majorHAnsi" w:cs="Calibri"/>
              </w:rPr>
            </w:pPr>
            <w:r w:rsidRPr="0044086D">
              <w:rPr>
                <w:rFonts w:asciiTheme="majorHAnsi" w:eastAsia="Times New Roman" w:hAnsiTheme="majorHAnsi" w:cs="Calibri"/>
              </w:rPr>
              <w:t>22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D09A5AA" w14:textId="77777777" w:rsidR="008C57CB" w:rsidRPr="0044086D" w:rsidRDefault="008C57CB" w:rsidP="008C57CB">
            <w:pPr>
              <w:spacing w:line="240" w:lineRule="auto"/>
              <w:rPr>
                <w:rFonts w:asciiTheme="majorHAnsi" w:eastAsia="Times New Roman" w:hAnsiTheme="majorHAnsi" w:cs="Calibri"/>
              </w:rPr>
            </w:pPr>
          </w:p>
        </w:tc>
      </w:tr>
      <w:tr w:rsidR="008C57CB" w:rsidRPr="007B3190" w14:paraId="6D27698C" w14:textId="77777777" w:rsidTr="008C57CB">
        <w:trPr>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5057E126" w14:textId="77777777" w:rsidR="008C57CB"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Identify and organize participation of MoES in relevant international events in the field of EdTech, digital learning experience to promote digital transformation needs and priorities (3 events).</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546B2" w14:textId="77777777" w:rsidR="008C57CB" w:rsidRPr="0044086D"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1 August 2023</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655F6FB" w14:textId="77777777" w:rsidR="008C57CB" w:rsidRPr="0044086D" w:rsidRDefault="008C57CB" w:rsidP="008C57CB">
            <w:pPr>
              <w:spacing w:line="240" w:lineRule="auto"/>
              <w:rPr>
                <w:rFonts w:asciiTheme="majorHAnsi" w:eastAsia="Times New Roman" w:hAnsiTheme="majorHAnsi" w:cs="Calibri"/>
              </w:rPr>
            </w:pPr>
            <w:r w:rsidRPr="0044086D">
              <w:rPr>
                <w:rFonts w:asciiTheme="majorHAnsi" w:eastAsia="Times New Roman" w:hAnsiTheme="majorHAnsi" w:cs="Calibri"/>
              </w:rPr>
              <w:t>14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AF0A645" w14:textId="77777777" w:rsidR="008C57CB" w:rsidRPr="0044086D" w:rsidRDefault="008C57CB" w:rsidP="008C57CB">
            <w:pPr>
              <w:spacing w:line="240" w:lineRule="auto"/>
              <w:rPr>
                <w:rFonts w:asciiTheme="majorHAnsi" w:eastAsia="Times New Roman" w:hAnsiTheme="majorHAnsi" w:cs="Calibri"/>
              </w:rPr>
            </w:pPr>
          </w:p>
        </w:tc>
      </w:tr>
      <w:tr w:rsidR="008C57CB" w:rsidRPr="007B3190" w14:paraId="7F42A5A6" w14:textId="77777777" w:rsidTr="008C57CB">
        <w:trPr>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1C0920D0" w14:textId="77777777" w:rsidR="008C57CB"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Conduct analysis to identify emerging gaps in digital transformation agenda in MoES and its further matching with donor's and partners priorities.</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C9645" w14:textId="77777777" w:rsidR="008C57CB" w:rsidRPr="0044086D"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1 November 2022</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05D8C37" w14:textId="77777777" w:rsidR="008C57CB" w:rsidRPr="0044086D" w:rsidRDefault="008C57CB" w:rsidP="008C57CB">
            <w:pPr>
              <w:spacing w:line="240" w:lineRule="auto"/>
              <w:rPr>
                <w:rFonts w:asciiTheme="majorHAnsi" w:eastAsia="Times New Roman" w:hAnsiTheme="majorHAnsi" w:cs="Calibri"/>
              </w:rPr>
            </w:pPr>
            <w:r w:rsidRPr="0044086D">
              <w:rPr>
                <w:rFonts w:asciiTheme="majorHAnsi" w:eastAsia="Times New Roman" w:hAnsiTheme="majorHAnsi" w:cs="Calibri"/>
              </w:rPr>
              <w:t>10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FD8E7D5" w14:textId="77777777" w:rsidR="008C57CB" w:rsidRPr="0044086D" w:rsidRDefault="008C57CB" w:rsidP="008C57CB">
            <w:pPr>
              <w:spacing w:line="240" w:lineRule="auto"/>
              <w:rPr>
                <w:rFonts w:asciiTheme="majorHAnsi" w:eastAsia="Times New Roman" w:hAnsiTheme="majorHAnsi" w:cs="Calibri"/>
              </w:rPr>
            </w:pPr>
          </w:p>
        </w:tc>
      </w:tr>
      <w:tr w:rsidR="008C57CB" w:rsidRPr="007B3190" w14:paraId="488BAF51" w14:textId="77777777" w:rsidTr="008C57CB">
        <w:trPr>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3AD9D840" w14:textId="77777777" w:rsidR="008C57CB"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Develop communication materials (presentation, infographics, etc.) to disseminate relevant information on MoES activities in the field of digital transformation among development partners, donors, etc.</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9EE55" w14:textId="77777777" w:rsidR="008C57CB" w:rsidRPr="0044086D"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1 August 2023</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79491FF9" w14:textId="77777777" w:rsidR="008C57CB" w:rsidRPr="0044086D" w:rsidRDefault="008C57CB" w:rsidP="008C57CB">
            <w:pPr>
              <w:spacing w:line="240" w:lineRule="auto"/>
              <w:rPr>
                <w:rFonts w:asciiTheme="majorHAnsi" w:eastAsia="Times New Roman" w:hAnsiTheme="majorHAnsi" w:cs="Calibri"/>
              </w:rPr>
            </w:pPr>
            <w:r w:rsidRPr="0044086D">
              <w:rPr>
                <w:rFonts w:asciiTheme="majorHAnsi" w:eastAsia="Times New Roman" w:hAnsiTheme="majorHAnsi" w:cs="Calibri"/>
              </w:rPr>
              <w:t>27</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55C7F48" w14:textId="77777777" w:rsidR="008C57CB" w:rsidRPr="0044086D" w:rsidRDefault="008C57CB" w:rsidP="008C57CB">
            <w:pPr>
              <w:spacing w:line="240" w:lineRule="auto"/>
              <w:rPr>
                <w:rFonts w:asciiTheme="majorHAnsi" w:eastAsia="Times New Roman" w:hAnsiTheme="majorHAnsi" w:cs="Calibri"/>
              </w:rPr>
            </w:pPr>
          </w:p>
        </w:tc>
      </w:tr>
      <w:tr w:rsidR="008C57CB" w:rsidRPr="007B3190" w14:paraId="4EFDDCA5" w14:textId="77777777" w:rsidTr="008C57CB">
        <w:trPr>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31D19F2D" w14:textId="77777777" w:rsidR="008C57CB"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Coordinate the development of joint proposal of UNICEF and MoES to the Global Partnership for Education (GPE).</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458A3" w14:textId="77777777" w:rsidR="008C57CB" w:rsidRPr="0044086D"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15 October 2022</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A595681" w14:textId="77777777" w:rsidR="008C57CB" w:rsidRPr="0044086D" w:rsidRDefault="008C57CB" w:rsidP="008C57CB">
            <w:pPr>
              <w:spacing w:line="240" w:lineRule="auto"/>
              <w:rPr>
                <w:rFonts w:asciiTheme="majorHAnsi" w:eastAsia="Times New Roman" w:hAnsiTheme="majorHAnsi" w:cs="Calibri"/>
              </w:rPr>
            </w:pPr>
            <w:r w:rsidRPr="0044086D">
              <w:rPr>
                <w:rFonts w:asciiTheme="majorHAnsi" w:eastAsia="Times New Roman" w:hAnsiTheme="majorHAnsi" w:cs="Calibri"/>
              </w:rPr>
              <w:t>20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0588548" w14:textId="77777777" w:rsidR="008C57CB" w:rsidRPr="0044086D" w:rsidRDefault="008C57CB" w:rsidP="008C57CB">
            <w:pPr>
              <w:spacing w:line="240" w:lineRule="auto"/>
              <w:rPr>
                <w:rFonts w:asciiTheme="majorHAnsi" w:eastAsia="Times New Roman" w:hAnsiTheme="majorHAnsi" w:cs="Calibri"/>
              </w:rPr>
            </w:pPr>
          </w:p>
        </w:tc>
      </w:tr>
      <w:tr w:rsidR="008C57CB" w:rsidRPr="007B3190" w14:paraId="58E218A2" w14:textId="77777777" w:rsidTr="008C57CB">
        <w:trPr>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7C067656" w14:textId="77777777" w:rsidR="008C57CB" w:rsidRPr="0044086D" w:rsidRDefault="008C57CB" w:rsidP="008C57CB">
            <w:pPr>
              <w:spacing w:line="240" w:lineRule="auto"/>
              <w:rPr>
                <w:rFonts w:asciiTheme="majorHAnsi" w:eastAsia="Times New Roman" w:hAnsiTheme="majorHAnsi" w:cs="Calibri"/>
                <w:lang w:val="uk-UA"/>
              </w:rPr>
            </w:pPr>
            <w:r>
              <w:rPr>
                <w:rFonts w:asciiTheme="majorHAnsi" w:eastAsia="Times New Roman" w:hAnsiTheme="majorHAnsi" w:cs="Calibri"/>
              </w:rPr>
              <w:t>Support the implementation of the communication components in the GPE-supported programs.</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6BDA0" w14:textId="77777777" w:rsidR="008C57CB" w:rsidRPr="0044086D"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15 August 2023</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7AD56AAE" w14:textId="77777777" w:rsidR="008C57CB" w:rsidRPr="0044086D" w:rsidRDefault="008C57CB" w:rsidP="008C57CB">
            <w:pPr>
              <w:spacing w:line="240" w:lineRule="auto"/>
              <w:rPr>
                <w:rFonts w:asciiTheme="majorHAnsi" w:eastAsia="Times New Roman" w:hAnsiTheme="majorHAnsi" w:cs="Calibri"/>
              </w:rPr>
            </w:pPr>
            <w:r w:rsidRPr="0044086D">
              <w:rPr>
                <w:rFonts w:asciiTheme="majorHAnsi" w:eastAsia="Times New Roman" w:hAnsiTheme="majorHAnsi" w:cs="Calibri"/>
              </w:rPr>
              <w:t>30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86A80F5" w14:textId="77777777" w:rsidR="008C57CB" w:rsidRPr="0044086D" w:rsidRDefault="008C57CB" w:rsidP="008C57CB">
            <w:pPr>
              <w:spacing w:line="240" w:lineRule="auto"/>
              <w:rPr>
                <w:rFonts w:asciiTheme="majorHAnsi" w:eastAsia="Times New Roman" w:hAnsiTheme="majorHAnsi" w:cs="Calibri"/>
              </w:rPr>
            </w:pPr>
          </w:p>
        </w:tc>
      </w:tr>
      <w:tr w:rsidR="008C57CB" w:rsidRPr="007B3190" w14:paraId="4DA5C522" w14:textId="77777777" w:rsidTr="008C57CB">
        <w:trPr>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74D7F2B0" w14:textId="77777777" w:rsidR="008C57CB"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Inputs to the fundraising strategies/concepts related to digital learning.</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64319" w14:textId="77777777" w:rsidR="008C57CB" w:rsidRPr="0044086D"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1 August 2023</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8C8E4FC" w14:textId="77777777" w:rsidR="008C57CB" w:rsidRPr="0044086D" w:rsidRDefault="008C57CB" w:rsidP="008C57CB">
            <w:pPr>
              <w:spacing w:line="240" w:lineRule="auto"/>
              <w:rPr>
                <w:rFonts w:asciiTheme="majorHAnsi" w:eastAsia="Times New Roman" w:hAnsiTheme="majorHAnsi" w:cs="Calibri"/>
              </w:rPr>
            </w:pPr>
            <w:r w:rsidRPr="0044086D">
              <w:rPr>
                <w:rFonts w:asciiTheme="majorHAnsi" w:eastAsia="Times New Roman" w:hAnsiTheme="majorHAnsi" w:cs="Calibri"/>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1E05554A" w14:textId="77777777" w:rsidR="008C57CB" w:rsidRPr="0044086D" w:rsidRDefault="008C57CB" w:rsidP="008C57CB">
            <w:pPr>
              <w:spacing w:line="240" w:lineRule="auto"/>
              <w:rPr>
                <w:rFonts w:asciiTheme="majorHAnsi" w:eastAsia="Times New Roman" w:hAnsiTheme="majorHAnsi" w:cs="Calibri"/>
              </w:rPr>
            </w:pPr>
          </w:p>
        </w:tc>
      </w:tr>
      <w:tr w:rsidR="008C57CB" w:rsidRPr="007B3190" w14:paraId="75CE5AC0" w14:textId="77777777" w:rsidTr="008C57CB">
        <w:trPr>
          <w:trHeight w:val="25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tcPr>
          <w:p w14:paraId="6B888D9A" w14:textId="77777777" w:rsidR="008C57CB" w:rsidRPr="0044086D" w:rsidRDefault="008C57CB" w:rsidP="008C57CB">
            <w:pPr>
              <w:spacing w:line="240" w:lineRule="auto"/>
              <w:rPr>
                <w:rFonts w:ascii="Cambria" w:eastAsia="Times New Roman" w:hAnsi="Cambria" w:cs="Calibri"/>
              </w:rPr>
            </w:pPr>
            <w:r>
              <w:rPr>
                <w:rFonts w:ascii="Cambria" w:eastAsia="Times New Roman" w:hAnsi="Cambria" w:cs="Calibri"/>
              </w:rPr>
              <w:t>Lessons learned report.</w:t>
            </w:r>
          </w:p>
        </w:tc>
        <w:tc>
          <w:tcPr>
            <w:tcW w:w="1290" w:type="dxa"/>
            <w:tcBorders>
              <w:top w:val="single" w:sz="4" w:space="0" w:color="auto"/>
              <w:left w:val="single" w:sz="4" w:space="0" w:color="auto"/>
              <w:bottom w:val="single" w:sz="4" w:space="0" w:color="000000"/>
              <w:right w:val="single" w:sz="4" w:space="0" w:color="auto"/>
            </w:tcBorders>
            <w:vAlign w:val="center"/>
          </w:tcPr>
          <w:p w14:paraId="70AD4E7E" w14:textId="77777777" w:rsidR="008C57CB" w:rsidRPr="0044086D" w:rsidRDefault="008C57CB" w:rsidP="008C57CB">
            <w:pPr>
              <w:spacing w:line="240" w:lineRule="auto"/>
              <w:rPr>
                <w:rFonts w:asciiTheme="majorHAnsi" w:eastAsia="Times New Roman" w:hAnsiTheme="majorHAnsi" w:cs="Calibri"/>
              </w:rPr>
            </w:pPr>
            <w:r>
              <w:rPr>
                <w:rFonts w:asciiTheme="majorHAnsi" w:eastAsia="Times New Roman" w:hAnsiTheme="majorHAnsi" w:cs="Calibri"/>
              </w:rPr>
              <w:t>15 August 2023</w:t>
            </w:r>
          </w:p>
        </w:tc>
        <w:tc>
          <w:tcPr>
            <w:tcW w:w="990" w:type="dxa"/>
            <w:tcBorders>
              <w:top w:val="single" w:sz="4" w:space="0" w:color="auto"/>
              <w:left w:val="single" w:sz="4" w:space="0" w:color="auto"/>
              <w:bottom w:val="single" w:sz="4" w:space="0" w:color="000000"/>
              <w:right w:val="single" w:sz="4" w:space="0" w:color="auto"/>
            </w:tcBorders>
          </w:tcPr>
          <w:p w14:paraId="43A93A39" w14:textId="77777777" w:rsidR="008C57CB" w:rsidRPr="0044086D" w:rsidRDefault="008C57CB" w:rsidP="008C57CB">
            <w:pPr>
              <w:spacing w:line="240" w:lineRule="auto"/>
              <w:rPr>
                <w:rFonts w:asciiTheme="majorHAnsi" w:eastAsia="Times New Roman" w:hAnsiTheme="majorHAnsi" w:cs="Calibri"/>
              </w:rPr>
            </w:pPr>
            <w:r w:rsidRPr="0044086D">
              <w:rPr>
                <w:rFonts w:asciiTheme="majorHAnsi" w:eastAsia="Times New Roman" w:hAnsiTheme="majorHAnsi" w:cs="Calibri"/>
              </w:rPr>
              <w:t>3</w:t>
            </w:r>
          </w:p>
        </w:tc>
        <w:tc>
          <w:tcPr>
            <w:tcW w:w="1350" w:type="dxa"/>
            <w:tcBorders>
              <w:top w:val="single" w:sz="4" w:space="0" w:color="auto"/>
              <w:left w:val="single" w:sz="4" w:space="0" w:color="auto"/>
              <w:bottom w:val="single" w:sz="4" w:space="0" w:color="000000"/>
              <w:right w:val="single" w:sz="4" w:space="0" w:color="auto"/>
            </w:tcBorders>
          </w:tcPr>
          <w:p w14:paraId="4E2B7FB0" w14:textId="77777777" w:rsidR="008C57CB" w:rsidRPr="0044086D" w:rsidRDefault="008C57CB" w:rsidP="008C57CB">
            <w:pPr>
              <w:spacing w:line="240" w:lineRule="auto"/>
              <w:rPr>
                <w:rFonts w:asciiTheme="majorHAnsi" w:eastAsia="Times New Roman" w:hAnsiTheme="majorHAnsi" w:cs="Calibri"/>
              </w:rPr>
            </w:pPr>
          </w:p>
        </w:tc>
      </w:tr>
      <w:tr w:rsidR="008C57CB" w:rsidRPr="007B3190" w14:paraId="34D1D117" w14:textId="77777777" w:rsidTr="008C57CB">
        <w:trPr>
          <w:trHeight w:val="255"/>
        </w:trPr>
        <w:tc>
          <w:tcPr>
            <w:tcW w:w="837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7C7376" w14:textId="77777777" w:rsidR="008C57CB" w:rsidRPr="007B3190" w:rsidRDefault="008C57CB" w:rsidP="008C57CB">
            <w:pPr>
              <w:spacing w:line="240" w:lineRule="auto"/>
              <w:jc w:val="right"/>
              <w:rPr>
                <w:rFonts w:ascii="Cambria" w:eastAsia="Times New Roman" w:hAnsi="Cambria" w:cs="Calibri"/>
                <w:b/>
                <w:bCs/>
              </w:rPr>
            </w:pPr>
            <w:r w:rsidRPr="007B3190">
              <w:rPr>
                <w:rFonts w:ascii="Cambria" w:eastAsia="Times New Roman" w:hAnsi="Cambria" w:cs="Calibri"/>
                <w:b/>
                <w:bCs/>
              </w:rPr>
              <w:t>Sub-total:</w:t>
            </w:r>
          </w:p>
        </w:tc>
        <w:tc>
          <w:tcPr>
            <w:tcW w:w="990" w:type="dxa"/>
            <w:tcBorders>
              <w:top w:val="nil"/>
              <w:left w:val="nil"/>
              <w:bottom w:val="single" w:sz="4" w:space="0" w:color="auto"/>
              <w:right w:val="single" w:sz="4" w:space="0" w:color="auto"/>
            </w:tcBorders>
            <w:shd w:val="clear" w:color="000000" w:fill="FFFFFF"/>
            <w:noWrap/>
            <w:vAlign w:val="center"/>
            <w:hideMark/>
          </w:tcPr>
          <w:p w14:paraId="29662526" w14:textId="77777777" w:rsidR="008C57CB" w:rsidRPr="007B3190" w:rsidRDefault="008C57CB" w:rsidP="008C57CB">
            <w:pPr>
              <w:spacing w:line="240" w:lineRule="auto"/>
              <w:jc w:val="center"/>
              <w:rPr>
                <w:rFonts w:ascii="Cambria" w:eastAsia="Times New Roman" w:hAnsi="Cambria" w:cs="Calibri"/>
                <w:b/>
                <w:bCs/>
              </w:rPr>
            </w:pPr>
            <w:r>
              <w:rPr>
                <w:rFonts w:ascii="Cambria" w:eastAsia="Times New Roman" w:hAnsi="Cambria" w:cs="Calibri"/>
                <w:b/>
                <w:bCs/>
              </w:rPr>
              <w:t>188</w:t>
            </w:r>
          </w:p>
        </w:tc>
        <w:tc>
          <w:tcPr>
            <w:tcW w:w="1350" w:type="dxa"/>
            <w:tcBorders>
              <w:top w:val="nil"/>
              <w:left w:val="nil"/>
              <w:bottom w:val="single" w:sz="4" w:space="0" w:color="auto"/>
              <w:right w:val="single" w:sz="4" w:space="0" w:color="auto"/>
            </w:tcBorders>
            <w:shd w:val="clear" w:color="000000" w:fill="FFFFFF"/>
            <w:noWrap/>
            <w:vAlign w:val="center"/>
          </w:tcPr>
          <w:p w14:paraId="4EABEDE2" w14:textId="77777777" w:rsidR="008C57CB" w:rsidRPr="007B3190" w:rsidRDefault="008C57CB" w:rsidP="008C57CB">
            <w:pPr>
              <w:spacing w:line="240" w:lineRule="auto"/>
              <w:jc w:val="right"/>
              <w:rPr>
                <w:rFonts w:ascii="Cambria" w:eastAsia="Times New Roman" w:hAnsi="Cambria" w:cs="Calibri"/>
                <w:b/>
                <w:bCs/>
              </w:rPr>
            </w:pPr>
          </w:p>
        </w:tc>
      </w:tr>
      <w:tr w:rsidR="008C57CB" w:rsidRPr="007B3190" w14:paraId="52BE38C9" w14:textId="77777777" w:rsidTr="008C57CB">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04F3EF6" w14:textId="77777777" w:rsidR="008C57CB" w:rsidRPr="007B3190" w:rsidRDefault="008C57CB" w:rsidP="008C57CB">
            <w:pPr>
              <w:spacing w:line="240" w:lineRule="auto"/>
              <w:jc w:val="right"/>
              <w:rPr>
                <w:rFonts w:ascii="Cambria" w:eastAsia="Times New Roman" w:hAnsi="Cambria" w:cs="Calibri"/>
                <w:b/>
                <w:bCs/>
              </w:rPr>
            </w:pPr>
            <w:r w:rsidRPr="007B3190">
              <w:rPr>
                <w:rFonts w:ascii="Cambria" w:eastAsia="Times New Roman" w:hAnsi="Cambria" w:cs="Calibri"/>
                <w:b/>
                <w:bCs/>
              </w:rPr>
              <w:t>Lumpsum for travel</w:t>
            </w:r>
            <w:r w:rsidRPr="007B3190">
              <w:rPr>
                <w:rFonts w:ascii="Cambria" w:eastAsia="Times New Roman" w:hAnsi="Cambria" w:cs="Calibri"/>
                <w:i/>
                <w:iCs/>
                <w:sz w:val="18"/>
                <w:szCs w:val="18"/>
              </w:rPr>
              <w:t xml:space="preserve"> [refer to travel plan*]</w:t>
            </w:r>
            <w:r w:rsidRPr="007B3190">
              <w:rPr>
                <w:rFonts w:ascii="Cambria" w:eastAsia="Times New Roman" w:hAnsi="Cambria" w:cs="Calibri"/>
                <w:b/>
                <w:bCs/>
              </w:rPr>
              <w:t xml:space="preserve">: </w:t>
            </w:r>
            <w:r w:rsidRPr="007B3190">
              <w:rPr>
                <w:rFonts w:ascii="Cambria" w:eastAsia="Times New Roman" w:hAnsi="Cambria" w:cs="Calibri"/>
              </w:rPr>
              <w:t xml:space="preserve"> </w:t>
            </w:r>
          </w:p>
        </w:tc>
        <w:tc>
          <w:tcPr>
            <w:tcW w:w="1350" w:type="dxa"/>
            <w:tcBorders>
              <w:top w:val="nil"/>
              <w:left w:val="nil"/>
              <w:bottom w:val="single" w:sz="4" w:space="0" w:color="auto"/>
              <w:right w:val="single" w:sz="4" w:space="0" w:color="auto"/>
            </w:tcBorders>
            <w:shd w:val="clear" w:color="000000" w:fill="FFFFFF"/>
            <w:noWrap/>
            <w:vAlign w:val="center"/>
          </w:tcPr>
          <w:p w14:paraId="2B2F5AE1" w14:textId="77777777" w:rsidR="008C57CB" w:rsidRPr="007B3190" w:rsidRDefault="008C57CB" w:rsidP="008C57CB">
            <w:pPr>
              <w:spacing w:line="240" w:lineRule="auto"/>
              <w:jc w:val="right"/>
              <w:rPr>
                <w:rFonts w:ascii="Cambria" w:eastAsia="Times New Roman" w:hAnsi="Cambria" w:cs="Calibri"/>
                <w:b/>
                <w:bCs/>
              </w:rPr>
            </w:pPr>
          </w:p>
        </w:tc>
      </w:tr>
      <w:tr w:rsidR="008C57CB" w:rsidRPr="007B3190" w14:paraId="60BF104A" w14:textId="77777777" w:rsidTr="008C57CB">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5690F" w14:textId="77777777" w:rsidR="008C57CB" w:rsidRPr="007B3190" w:rsidRDefault="008C57CB" w:rsidP="008C57CB">
            <w:pPr>
              <w:spacing w:line="240" w:lineRule="auto"/>
              <w:jc w:val="right"/>
              <w:rPr>
                <w:rFonts w:ascii="Cambria" w:eastAsia="Times New Roman" w:hAnsi="Cambria" w:cs="Calibri"/>
                <w:b/>
                <w:bCs/>
              </w:rPr>
            </w:pPr>
            <w:r w:rsidRPr="007B3190">
              <w:rPr>
                <w:rFonts w:ascii="Cambria" w:eastAsia="Times New Roman" w:hAnsi="Cambria" w:cs="Calibri"/>
                <w:b/>
                <w:bCs/>
              </w:rPr>
              <w:t>Grand total:</w:t>
            </w:r>
          </w:p>
        </w:tc>
        <w:tc>
          <w:tcPr>
            <w:tcW w:w="1350" w:type="dxa"/>
            <w:tcBorders>
              <w:top w:val="nil"/>
              <w:left w:val="nil"/>
              <w:bottom w:val="single" w:sz="4" w:space="0" w:color="auto"/>
              <w:right w:val="single" w:sz="4" w:space="0" w:color="auto"/>
            </w:tcBorders>
            <w:shd w:val="clear" w:color="000000" w:fill="FFFFFF"/>
            <w:noWrap/>
            <w:vAlign w:val="center"/>
          </w:tcPr>
          <w:p w14:paraId="0CEC4FD3" w14:textId="19A04A30" w:rsidR="008C57CB" w:rsidRPr="007B3190" w:rsidRDefault="008C57CB" w:rsidP="008C57CB">
            <w:pPr>
              <w:spacing w:line="240" w:lineRule="auto"/>
              <w:jc w:val="right"/>
              <w:rPr>
                <w:rFonts w:ascii="Cambria" w:eastAsia="Times New Roman" w:hAnsi="Cambria" w:cs="Calibri"/>
                <w:b/>
                <w:bCs/>
              </w:rPr>
            </w:pPr>
          </w:p>
        </w:tc>
      </w:tr>
    </w:tbl>
    <w:p w14:paraId="211D7739" w14:textId="4E7F6755" w:rsidR="00AF5553" w:rsidRDefault="00AF5553" w:rsidP="0051393C">
      <w:pPr>
        <w:spacing w:before="120"/>
        <w:rPr>
          <w:rFonts w:ascii="Cambria" w:eastAsia="Arial Unicode MS" w:hAnsi="Cambria" w:cs="Gill Sans"/>
        </w:rPr>
      </w:pPr>
    </w:p>
    <w:p w14:paraId="0E59EC65" w14:textId="087FE462" w:rsidR="00E63484" w:rsidRDefault="00E63484"/>
    <w:sectPr w:rsidR="00E63484" w:rsidSect="008E015B">
      <w:headerReference w:type="default" r:id="rId11"/>
      <w:footerReference w:type="default" r:id="rId12"/>
      <w:headerReference w:type="first" r:id="rId13"/>
      <w:footerReference w:type="first" r:id="rId14"/>
      <w:pgSz w:w="11900" w:h="16820" w:code="1"/>
      <w:pgMar w:top="1350" w:right="72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76A6" w14:textId="77777777" w:rsidR="001943FD" w:rsidRDefault="001943FD" w:rsidP="000157CE">
      <w:pPr>
        <w:spacing w:line="240" w:lineRule="auto"/>
      </w:pPr>
      <w:r>
        <w:separator/>
      </w:r>
    </w:p>
  </w:endnote>
  <w:endnote w:type="continuationSeparator" w:id="0">
    <w:p w14:paraId="03DF647E" w14:textId="77777777" w:rsidR="001943FD" w:rsidRDefault="001943FD" w:rsidP="00015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37AF" w14:textId="77777777" w:rsidR="00B36C69" w:rsidRPr="00AF1B08" w:rsidRDefault="00B36C69" w:rsidP="00090DEF">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sidR="00613FB8">
      <w:rPr>
        <w:rFonts w:ascii="Cambria" w:hAnsi="Cambria"/>
        <w:noProof/>
      </w:rPr>
      <w:t>2</w:t>
    </w:r>
    <w:r w:rsidRPr="00090DEF">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745E" w14:textId="77777777" w:rsidR="00B36C69" w:rsidRPr="00AF1B08" w:rsidRDefault="00B36C69" w:rsidP="000D25C9">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sidR="00613FB8">
      <w:rPr>
        <w:rFonts w:ascii="Cambria" w:hAnsi="Cambria"/>
        <w:noProof/>
      </w:rPr>
      <w:t>1</w:t>
    </w:r>
    <w:r w:rsidRPr="00090DEF">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086F" w14:textId="77777777" w:rsidR="001943FD" w:rsidRDefault="001943FD" w:rsidP="000157CE">
      <w:pPr>
        <w:spacing w:line="240" w:lineRule="auto"/>
      </w:pPr>
      <w:r>
        <w:separator/>
      </w:r>
    </w:p>
  </w:footnote>
  <w:footnote w:type="continuationSeparator" w:id="0">
    <w:p w14:paraId="78C9F46F" w14:textId="77777777" w:rsidR="001943FD" w:rsidRDefault="001943FD" w:rsidP="000157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17CF" w14:textId="77777777" w:rsidR="00636357" w:rsidRDefault="00636357" w:rsidP="00636357">
    <w:pPr>
      <w:pStyle w:val="Heading3"/>
    </w:pPr>
    <w:r>
      <w:rPr>
        <w:noProof/>
      </w:rPr>
      <mc:AlternateContent>
        <mc:Choice Requires="wps">
          <w:drawing>
            <wp:anchor distT="4294967295" distB="4294967295" distL="114300" distR="114300" simplePos="0" relativeHeight="251663360" behindDoc="0" locked="0" layoutInCell="1" allowOverlap="1" wp14:anchorId="3DA78731" wp14:editId="5EFA433B">
              <wp:simplePos x="0" y="0"/>
              <wp:positionH relativeFrom="margin">
                <wp:posOffset>-9525</wp:posOffset>
              </wp:positionH>
              <wp:positionV relativeFrom="page">
                <wp:posOffset>752475</wp:posOffset>
              </wp:positionV>
              <wp:extent cx="680085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085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E782A4" id="Straight Connector 12"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75pt,59.25pt" to="534.7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" strokecolor="#a6a6a6">
              <v:stroke joinstyle="miter"/>
              <o:lock v:ext="edit" shapetype="f"/>
              <w10:wrap anchorx="margin" anchory="page"/>
            </v:line>
          </w:pict>
        </mc:Fallback>
      </mc:AlternateContent>
    </w:r>
    <w:r>
      <w:rPr>
        <w:noProof/>
      </w:rPr>
      <w:drawing>
        <wp:anchor distT="0" distB="0" distL="114300" distR="114300" simplePos="0" relativeHeight="251664384" behindDoc="0" locked="0" layoutInCell="1" allowOverlap="1" wp14:anchorId="41F225DF" wp14:editId="01A3A406">
          <wp:simplePos x="0" y="0"/>
          <wp:positionH relativeFrom="column">
            <wp:posOffset>-93980</wp:posOffset>
          </wp:positionH>
          <wp:positionV relativeFrom="paragraph">
            <wp:posOffset>-169545</wp:posOffset>
          </wp:positionV>
          <wp:extent cx="2898140" cy="4559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4BAD" w14:textId="77777777" w:rsidR="00507430" w:rsidRDefault="00507430" w:rsidP="00507430">
    <w:pPr>
      <w:pStyle w:val="Heading3"/>
    </w:pPr>
    <w:r>
      <w:rPr>
        <w:noProof/>
      </w:rPr>
      <mc:AlternateContent>
        <mc:Choice Requires="wps">
          <w:drawing>
            <wp:anchor distT="4294967295" distB="4294967295" distL="114300" distR="114300" simplePos="0" relativeHeight="251659264" behindDoc="0" locked="0" layoutInCell="1" allowOverlap="1" wp14:anchorId="7DD81CA5" wp14:editId="66CFD50F">
              <wp:simplePos x="0" y="0"/>
              <wp:positionH relativeFrom="margin">
                <wp:posOffset>-9525</wp:posOffset>
              </wp:positionH>
              <wp:positionV relativeFrom="page">
                <wp:posOffset>752475</wp:posOffset>
              </wp:positionV>
              <wp:extent cx="68008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085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36FE46"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75pt,59.25pt" to="534.7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" strokecolor="#a6a6a6">
              <v:stroke joinstyle="miter"/>
              <o:lock v:ext="edit" shapetype="f"/>
              <w10:wrap anchorx="margin" anchory="page"/>
            </v:line>
          </w:pict>
        </mc:Fallback>
      </mc:AlternateContent>
    </w:r>
    <w:r>
      <w:rPr>
        <w:noProof/>
      </w:rPr>
      <w:drawing>
        <wp:anchor distT="0" distB="0" distL="114300" distR="114300" simplePos="0" relativeHeight="251661312" behindDoc="0" locked="0" layoutInCell="1" allowOverlap="1" wp14:anchorId="4E2D9436" wp14:editId="459BCDCF">
          <wp:simplePos x="0" y="0"/>
          <wp:positionH relativeFrom="column">
            <wp:posOffset>-93980</wp:posOffset>
          </wp:positionH>
          <wp:positionV relativeFrom="paragraph">
            <wp:posOffset>-169545</wp:posOffset>
          </wp:positionV>
          <wp:extent cx="2898140" cy="4559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1BFBFE6C" w14:textId="77777777" w:rsidR="00507430" w:rsidRDefault="00B36C69" w:rsidP="00507430">
    <w:pPr>
      <w:spacing w:line="240" w:lineRule="auto"/>
      <w:rPr>
        <w:rFonts w:ascii="Cambria" w:hAnsi="Cambria"/>
        <w:sz w:val="48"/>
        <w:szCs w:val="48"/>
      </w:rPr>
    </w:pPr>
    <w:r w:rsidRPr="0035108D">
      <w:rPr>
        <w:rFonts w:ascii="Cambria" w:hAnsi="Cambria"/>
        <w:sz w:val="48"/>
        <w:szCs w:val="48"/>
      </w:rPr>
      <w:t xml:space="preserve">TERMS OF REFERENCE FOR </w:t>
    </w:r>
  </w:p>
  <w:p w14:paraId="2D5C2F28" w14:textId="77777777" w:rsidR="00B36C69" w:rsidRPr="00507430" w:rsidRDefault="00507430" w:rsidP="00507430">
    <w:pPr>
      <w:spacing w:line="240" w:lineRule="auto"/>
      <w:rPr>
        <w:rFonts w:ascii="Cambria" w:hAnsi="Cambria"/>
        <w:sz w:val="48"/>
        <w:szCs w:val="48"/>
      </w:rPr>
    </w:pPr>
    <w:r>
      <w:rPr>
        <w:rFonts w:ascii="Cambria" w:hAnsi="Cambria"/>
        <w:sz w:val="48"/>
        <w:szCs w:val="48"/>
      </w:rPr>
      <w:t>INDIVIDUAL CONSULTANTS/</w:t>
    </w:r>
    <w:r w:rsidR="00B36C69">
      <w:rPr>
        <w:rFonts w:ascii="Cambria" w:hAnsi="Cambria"/>
        <w:sz w:val="48"/>
        <w:szCs w:val="48"/>
      </w:rPr>
      <w:t>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7A7A7A"/>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10B64"/>
    <w:multiLevelType w:val="hybridMultilevel"/>
    <w:tmpl w:val="C5A87BAE"/>
    <w:lvl w:ilvl="0" w:tplc="CD68A260">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0228F"/>
    <w:multiLevelType w:val="hybridMultilevel"/>
    <w:tmpl w:val="E7183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E83FA3"/>
    <w:multiLevelType w:val="hybridMultilevel"/>
    <w:tmpl w:val="A1B89E98"/>
    <w:lvl w:ilvl="0" w:tplc="A1002346">
      <w:start w:val="14"/>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C4399"/>
    <w:multiLevelType w:val="hybridMultilevel"/>
    <w:tmpl w:val="18F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71242"/>
    <w:multiLevelType w:val="hybridMultilevel"/>
    <w:tmpl w:val="56B2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EE8"/>
    <w:multiLevelType w:val="hybridMultilevel"/>
    <w:tmpl w:val="B922DD3A"/>
    <w:lvl w:ilvl="0" w:tplc="5FCA624E">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32F64"/>
    <w:multiLevelType w:val="hybridMultilevel"/>
    <w:tmpl w:val="8032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545BE"/>
    <w:multiLevelType w:val="hybridMultilevel"/>
    <w:tmpl w:val="AF9EBC3C"/>
    <w:lvl w:ilvl="0" w:tplc="A0BE451C">
      <w:numFmt w:val="bullet"/>
      <w:lvlText w:val="-"/>
      <w:lvlJc w:val="left"/>
      <w:pPr>
        <w:ind w:left="1080" w:hanging="72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70F9A"/>
    <w:multiLevelType w:val="hybridMultilevel"/>
    <w:tmpl w:val="6960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934D0"/>
    <w:multiLevelType w:val="hybridMultilevel"/>
    <w:tmpl w:val="8FBC8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016366"/>
    <w:multiLevelType w:val="hybridMultilevel"/>
    <w:tmpl w:val="0F38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E4930"/>
    <w:multiLevelType w:val="hybridMultilevel"/>
    <w:tmpl w:val="8E40D200"/>
    <w:lvl w:ilvl="0" w:tplc="2D86E234">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7A7A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num>
  <w:num w:numId="13">
    <w:abstractNumId w:val="23"/>
    <w:lvlOverride w:ilvl="0">
      <w:startOverride w:val="1"/>
    </w:lvlOverride>
  </w:num>
  <w:num w:numId="14">
    <w:abstractNumId w:val="10"/>
  </w:num>
  <w:num w:numId="15">
    <w:abstractNumId w:val="15"/>
  </w:num>
  <w:num w:numId="16">
    <w:abstractNumId w:val="22"/>
  </w:num>
  <w:num w:numId="17">
    <w:abstractNumId w:val="12"/>
  </w:num>
  <w:num w:numId="18">
    <w:abstractNumId w:val="13"/>
  </w:num>
  <w:num w:numId="19">
    <w:abstractNumId w:val="18"/>
  </w:num>
  <w:num w:numId="20">
    <w:abstractNumId w:val="21"/>
  </w:num>
  <w:num w:numId="21">
    <w:abstractNumId w:val="16"/>
  </w:num>
  <w:num w:numId="22">
    <w:abstractNumId w:val="14"/>
  </w:num>
  <w:num w:numId="23">
    <w:abstractNumId w:val="11"/>
  </w:num>
  <w:num w:numId="24">
    <w:abstractNumId w:val="17"/>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61"/>
    <w:rsid w:val="000004DB"/>
    <w:rsid w:val="00001008"/>
    <w:rsid w:val="000044FE"/>
    <w:rsid w:val="000115BB"/>
    <w:rsid w:val="00012B18"/>
    <w:rsid w:val="000157CE"/>
    <w:rsid w:val="00016701"/>
    <w:rsid w:val="00021DEE"/>
    <w:rsid w:val="000260B6"/>
    <w:rsid w:val="00027B3D"/>
    <w:rsid w:val="00050191"/>
    <w:rsid w:val="00051095"/>
    <w:rsid w:val="00055641"/>
    <w:rsid w:val="00061783"/>
    <w:rsid w:val="00063BF9"/>
    <w:rsid w:val="00065B72"/>
    <w:rsid w:val="00073D88"/>
    <w:rsid w:val="00081C0B"/>
    <w:rsid w:val="00086CA0"/>
    <w:rsid w:val="00090DEF"/>
    <w:rsid w:val="00095160"/>
    <w:rsid w:val="000968A5"/>
    <w:rsid w:val="00097F81"/>
    <w:rsid w:val="000A4ED3"/>
    <w:rsid w:val="000B1437"/>
    <w:rsid w:val="000C2A74"/>
    <w:rsid w:val="000C569F"/>
    <w:rsid w:val="000D023D"/>
    <w:rsid w:val="000D1ED9"/>
    <w:rsid w:val="000D25C9"/>
    <w:rsid w:val="000D46D0"/>
    <w:rsid w:val="000F22FA"/>
    <w:rsid w:val="000F7C49"/>
    <w:rsid w:val="001000A6"/>
    <w:rsid w:val="00100372"/>
    <w:rsid w:val="00106778"/>
    <w:rsid w:val="00111539"/>
    <w:rsid w:val="00111D36"/>
    <w:rsid w:val="001212DA"/>
    <w:rsid w:val="001257D1"/>
    <w:rsid w:val="00131465"/>
    <w:rsid w:val="00131AA4"/>
    <w:rsid w:val="0013498A"/>
    <w:rsid w:val="00141634"/>
    <w:rsid w:val="0015288B"/>
    <w:rsid w:val="00154A31"/>
    <w:rsid w:val="00165340"/>
    <w:rsid w:val="00166FF6"/>
    <w:rsid w:val="00170F64"/>
    <w:rsid w:val="00174619"/>
    <w:rsid w:val="00180AFB"/>
    <w:rsid w:val="001812A8"/>
    <w:rsid w:val="0018492E"/>
    <w:rsid w:val="00186BC6"/>
    <w:rsid w:val="00190F68"/>
    <w:rsid w:val="001922D5"/>
    <w:rsid w:val="00192F11"/>
    <w:rsid w:val="001943FD"/>
    <w:rsid w:val="001A1B8E"/>
    <w:rsid w:val="001A2FC6"/>
    <w:rsid w:val="001A4616"/>
    <w:rsid w:val="001B21BF"/>
    <w:rsid w:val="001B5EFF"/>
    <w:rsid w:val="001C2C28"/>
    <w:rsid w:val="001C4095"/>
    <w:rsid w:val="001C5F56"/>
    <w:rsid w:val="001C7D50"/>
    <w:rsid w:val="001D00CA"/>
    <w:rsid w:val="001D21AC"/>
    <w:rsid w:val="001D5D4B"/>
    <w:rsid w:val="001E1932"/>
    <w:rsid w:val="001E3ED1"/>
    <w:rsid w:val="001E7F15"/>
    <w:rsid w:val="001F199D"/>
    <w:rsid w:val="001F3F6A"/>
    <w:rsid w:val="001F7BCA"/>
    <w:rsid w:val="00202CF4"/>
    <w:rsid w:val="00207A61"/>
    <w:rsid w:val="0021028F"/>
    <w:rsid w:val="002120A2"/>
    <w:rsid w:val="002145D6"/>
    <w:rsid w:val="002205AD"/>
    <w:rsid w:val="00221E64"/>
    <w:rsid w:val="002233A8"/>
    <w:rsid w:val="002347E7"/>
    <w:rsid w:val="00242A63"/>
    <w:rsid w:val="00247685"/>
    <w:rsid w:val="002500B0"/>
    <w:rsid w:val="002514AC"/>
    <w:rsid w:val="00263D63"/>
    <w:rsid w:val="00273C10"/>
    <w:rsid w:val="00285A96"/>
    <w:rsid w:val="002901A7"/>
    <w:rsid w:val="00295D65"/>
    <w:rsid w:val="002A2E49"/>
    <w:rsid w:val="002A506F"/>
    <w:rsid w:val="002A631D"/>
    <w:rsid w:val="002A7124"/>
    <w:rsid w:val="002B702D"/>
    <w:rsid w:val="002C2DB2"/>
    <w:rsid w:val="002D165B"/>
    <w:rsid w:val="002D4F51"/>
    <w:rsid w:val="002E47F8"/>
    <w:rsid w:val="002E7884"/>
    <w:rsid w:val="00313973"/>
    <w:rsid w:val="003229E6"/>
    <w:rsid w:val="0032352B"/>
    <w:rsid w:val="003244A2"/>
    <w:rsid w:val="003252FD"/>
    <w:rsid w:val="003272A8"/>
    <w:rsid w:val="003329DD"/>
    <w:rsid w:val="00337A36"/>
    <w:rsid w:val="0035108D"/>
    <w:rsid w:val="00352614"/>
    <w:rsid w:val="0036198B"/>
    <w:rsid w:val="00362652"/>
    <w:rsid w:val="00363DB7"/>
    <w:rsid w:val="00365F0C"/>
    <w:rsid w:val="00381885"/>
    <w:rsid w:val="00391F9D"/>
    <w:rsid w:val="00397279"/>
    <w:rsid w:val="003B44AE"/>
    <w:rsid w:val="003E6944"/>
    <w:rsid w:val="003E7505"/>
    <w:rsid w:val="003F488D"/>
    <w:rsid w:val="00400593"/>
    <w:rsid w:val="0040240F"/>
    <w:rsid w:val="00402A60"/>
    <w:rsid w:val="00423607"/>
    <w:rsid w:val="004349E9"/>
    <w:rsid w:val="0044086D"/>
    <w:rsid w:val="00451F09"/>
    <w:rsid w:val="00453740"/>
    <w:rsid w:val="00454A43"/>
    <w:rsid w:val="00460B9F"/>
    <w:rsid w:val="00463B0C"/>
    <w:rsid w:val="00465390"/>
    <w:rsid w:val="0047111B"/>
    <w:rsid w:val="0047721D"/>
    <w:rsid w:val="00477B90"/>
    <w:rsid w:val="00477CD0"/>
    <w:rsid w:val="00482453"/>
    <w:rsid w:val="0048533F"/>
    <w:rsid w:val="00495880"/>
    <w:rsid w:val="004A2077"/>
    <w:rsid w:val="004A2333"/>
    <w:rsid w:val="004A33B6"/>
    <w:rsid w:val="004A4001"/>
    <w:rsid w:val="004B27D5"/>
    <w:rsid w:val="004B36DB"/>
    <w:rsid w:val="004D283F"/>
    <w:rsid w:val="004E1089"/>
    <w:rsid w:val="004E33FA"/>
    <w:rsid w:val="004E55A3"/>
    <w:rsid w:val="004E759E"/>
    <w:rsid w:val="005021E8"/>
    <w:rsid w:val="0050262C"/>
    <w:rsid w:val="00507430"/>
    <w:rsid w:val="005076FE"/>
    <w:rsid w:val="0051393C"/>
    <w:rsid w:val="005161EC"/>
    <w:rsid w:val="00522596"/>
    <w:rsid w:val="005228C0"/>
    <w:rsid w:val="005232CE"/>
    <w:rsid w:val="0052343A"/>
    <w:rsid w:val="005239BE"/>
    <w:rsid w:val="0053718E"/>
    <w:rsid w:val="005371F7"/>
    <w:rsid w:val="0055643C"/>
    <w:rsid w:val="005635BB"/>
    <w:rsid w:val="00572FA3"/>
    <w:rsid w:val="005774AD"/>
    <w:rsid w:val="005774DC"/>
    <w:rsid w:val="0058359D"/>
    <w:rsid w:val="00583A93"/>
    <w:rsid w:val="00584B62"/>
    <w:rsid w:val="005906F0"/>
    <w:rsid w:val="00590EB0"/>
    <w:rsid w:val="00591020"/>
    <w:rsid w:val="00591FFB"/>
    <w:rsid w:val="00597BC7"/>
    <w:rsid w:val="005A40C0"/>
    <w:rsid w:val="005A642F"/>
    <w:rsid w:val="005B02F5"/>
    <w:rsid w:val="005B28A0"/>
    <w:rsid w:val="005B5C75"/>
    <w:rsid w:val="005C3CC3"/>
    <w:rsid w:val="005D169B"/>
    <w:rsid w:val="005E3787"/>
    <w:rsid w:val="005E56FB"/>
    <w:rsid w:val="005F2FF9"/>
    <w:rsid w:val="005F50F2"/>
    <w:rsid w:val="00604434"/>
    <w:rsid w:val="00611EFD"/>
    <w:rsid w:val="00613DD1"/>
    <w:rsid w:val="00613FB8"/>
    <w:rsid w:val="0061600F"/>
    <w:rsid w:val="006223A8"/>
    <w:rsid w:val="00636357"/>
    <w:rsid w:val="00647A3C"/>
    <w:rsid w:val="006504BB"/>
    <w:rsid w:val="006524F6"/>
    <w:rsid w:val="00652655"/>
    <w:rsid w:val="0066258C"/>
    <w:rsid w:val="00664EFC"/>
    <w:rsid w:val="006661F0"/>
    <w:rsid w:val="006679AB"/>
    <w:rsid w:val="00675081"/>
    <w:rsid w:val="00675AF9"/>
    <w:rsid w:val="00680115"/>
    <w:rsid w:val="006A2623"/>
    <w:rsid w:val="006E124F"/>
    <w:rsid w:val="006E2253"/>
    <w:rsid w:val="006E5BC3"/>
    <w:rsid w:val="006E6039"/>
    <w:rsid w:val="006F3E56"/>
    <w:rsid w:val="006F6F2E"/>
    <w:rsid w:val="007078EB"/>
    <w:rsid w:val="007150FF"/>
    <w:rsid w:val="007161BA"/>
    <w:rsid w:val="00720109"/>
    <w:rsid w:val="007268AD"/>
    <w:rsid w:val="0073605F"/>
    <w:rsid w:val="0074298F"/>
    <w:rsid w:val="00743CAD"/>
    <w:rsid w:val="00764B80"/>
    <w:rsid w:val="00776E15"/>
    <w:rsid w:val="00777A8E"/>
    <w:rsid w:val="00780478"/>
    <w:rsid w:val="007909E5"/>
    <w:rsid w:val="00790E99"/>
    <w:rsid w:val="007963EF"/>
    <w:rsid w:val="00796C19"/>
    <w:rsid w:val="00796F14"/>
    <w:rsid w:val="007A531C"/>
    <w:rsid w:val="007B042A"/>
    <w:rsid w:val="007B3190"/>
    <w:rsid w:val="007B7D63"/>
    <w:rsid w:val="007C55F0"/>
    <w:rsid w:val="007D0EF9"/>
    <w:rsid w:val="007D187E"/>
    <w:rsid w:val="007E0472"/>
    <w:rsid w:val="007E31A3"/>
    <w:rsid w:val="007F0A9E"/>
    <w:rsid w:val="007F3CF9"/>
    <w:rsid w:val="00800564"/>
    <w:rsid w:val="00801B49"/>
    <w:rsid w:val="00804840"/>
    <w:rsid w:val="00810523"/>
    <w:rsid w:val="008112E3"/>
    <w:rsid w:val="00811936"/>
    <w:rsid w:val="00811F27"/>
    <w:rsid w:val="008159D7"/>
    <w:rsid w:val="00825F00"/>
    <w:rsid w:val="00833E1E"/>
    <w:rsid w:val="008370BD"/>
    <w:rsid w:val="0084081E"/>
    <w:rsid w:val="00844134"/>
    <w:rsid w:val="0084609C"/>
    <w:rsid w:val="00847FF7"/>
    <w:rsid w:val="00853D9A"/>
    <w:rsid w:val="00865DA1"/>
    <w:rsid w:val="00867DE4"/>
    <w:rsid w:val="00887EB1"/>
    <w:rsid w:val="008915C7"/>
    <w:rsid w:val="00891D71"/>
    <w:rsid w:val="008A0010"/>
    <w:rsid w:val="008A0768"/>
    <w:rsid w:val="008A1184"/>
    <w:rsid w:val="008A2AA6"/>
    <w:rsid w:val="008A53CB"/>
    <w:rsid w:val="008B0090"/>
    <w:rsid w:val="008C1AD6"/>
    <w:rsid w:val="008C2864"/>
    <w:rsid w:val="008C57CB"/>
    <w:rsid w:val="008C6352"/>
    <w:rsid w:val="008D026E"/>
    <w:rsid w:val="008D2928"/>
    <w:rsid w:val="008D4EB4"/>
    <w:rsid w:val="008E015B"/>
    <w:rsid w:val="008E620D"/>
    <w:rsid w:val="008F1531"/>
    <w:rsid w:val="008F7390"/>
    <w:rsid w:val="009000ED"/>
    <w:rsid w:val="009016AF"/>
    <w:rsid w:val="009068C1"/>
    <w:rsid w:val="009136B8"/>
    <w:rsid w:val="0092544B"/>
    <w:rsid w:val="00925ACA"/>
    <w:rsid w:val="00927C0F"/>
    <w:rsid w:val="00930D68"/>
    <w:rsid w:val="00934F4B"/>
    <w:rsid w:val="00954FA7"/>
    <w:rsid w:val="0096001E"/>
    <w:rsid w:val="00962280"/>
    <w:rsid w:val="00970CEB"/>
    <w:rsid w:val="009761BB"/>
    <w:rsid w:val="009825F1"/>
    <w:rsid w:val="00984345"/>
    <w:rsid w:val="00990E2A"/>
    <w:rsid w:val="00993636"/>
    <w:rsid w:val="009A32BC"/>
    <w:rsid w:val="009A4637"/>
    <w:rsid w:val="009B31FA"/>
    <w:rsid w:val="009C26F7"/>
    <w:rsid w:val="009E1D92"/>
    <w:rsid w:val="009E2B3E"/>
    <w:rsid w:val="009E530A"/>
    <w:rsid w:val="009F091F"/>
    <w:rsid w:val="009F501F"/>
    <w:rsid w:val="00A348AD"/>
    <w:rsid w:val="00A35648"/>
    <w:rsid w:val="00A56962"/>
    <w:rsid w:val="00A65D19"/>
    <w:rsid w:val="00A738E9"/>
    <w:rsid w:val="00A77D58"/>
    <w:rsid w:val="00A80662"/>
    <w:rsid w:val="00A87922"/>
    <w:rsid w:val="00A9046C"/>
    <w:rsid w:val="00A91DC6"/>
    <w:rsid w:val="00A940AD"/>
    <w:rsid w:val="00A9537B"/>
    <w:rsid w:val="00AB3DB1"/>
    <w:rsid w:val="00AC02AC"/>
    <w:rsid w:val="00AC3538"/>
    <w:rsid w:val="00AC7AAF"/>
    <w:rsid w:val="00AC7D3E"/>
    <w:rsid w:val="00AD3A44"/>
    <w:rsid w:val="00AD3A66"/>
    <w:rsid w:val="00AD52F3"/>
    <w:rsid w:val="00AD7B9F"/>
    <w:rsid w:val="00AE15B4"/>
    <w:rsid w:val="00AE6241"/>
    <w:rsid w:val="00AE76FB"/>
    <w:rsid w:val="00AF11D8"/>
    <w:rsid w:val="00AF1B08"/>
    <w:rsid w:val="00AF2BCE"/>
    <w:rsid w:val="00AF5368"/>
    <w:rsid w:val="00AF5553"/>
    <w:rsid w:val="00B2128D"/>
    <w:rsid w:val="00B36C69"/>
    <w:rsid w:val="00B376EE"/>
    <w:rsid w:val="00B3797B"/>
    <w:rsid w:val="00B52179"/>
    <w:rsid w:val="00B53405"/>
    <w:rsid w:val="00B65B16"/>
    <w:rsid w:val="00B70812"/>
    <w:rsid w:val="00B76AFD"/>
    <w:rsid w:val="00B82558"/>
    <w:rsid w:val="00B85F13"/>
    <w:rsid w:val="00B90A92"/>
    <w:rsid w:val="00BA0218"/>
    <w:rsid w:val="00BA233C"/>
    <w:rsid w:val="00BB6C47"/>
    <w:rsid w:val="00BC4D8B"/>
    <w:rsid w:val="00BD5A48"/>
    <w:rsid w:val="00BD7B5D"/>
    <w:rsid w:val="00BD7BB4"/>
    <w:rsid w:val="00BE2002"/>
    <w:rsid w:val="00BE5519"/>
    <w:rsid w:val="00BE60E5"/>
    <w:rsid w:val="00BF2518"/>
    <w:rsid w:val="00BF5F27"/>
    <w:rsid w:val="00BF6037"/>
    <w:rsid w:val="00C00BF7"/>
    <w:rsid w:val="00C02CEA"/>
    <w:rsid w:val="00C10A11"/>
    <w:rsid w:val="00C1310A"/>
    <w:rsid w:val="00C1598B"/>
    <w:rsid w:val="00C250DF"/>
    <w:rsid w:val="00C26C09"/>
    <w:rsid w:val="00C33203"/>
    <w:rsid w:val="00C34BE2"/>
    <w:rsid w:val="00C41816"/>
    <w:rsid w:val="00C42C9A"/>
    <w:rsid w:val="00C54694"/>
    <w:rsid w:val="00C560FD"/>
    <w:rsid w:val="00C57D93"/>
    <w:rsid w:val="00C71F48"/>
    <w:rsid w:val="00C75497"/>
    <w:rsid w:val="00C76D3C"/>
    <w:rsid w:val="00C81298"/>
    <w:rsid w:val="00C8613F"/>
    <w:rsid w:val="00C86D40"/>
    <w:rsid w:val="00C93D78"/>
    <w:rsid w:val="00C94037"/>
    <w:rsid w:val="00C951D8"/>
    <w:rsid w:val="00C969FF"/>
    <w:rsid w:val="00CA1943"/>
    <w:rsid w:val="00CA25C5"/>
    <w:rsid w:val="00CA3DF0"/>
    <w:rsid w:val="00CA412B"/>
    <w:rsid w:val="00CB2BB4"/>
    <w:rsid w:val="00CC1A67"/>
    <w:rsid w:val="00CD4B6A"/>
    <w:rsid w:val="00CE110F"/>
    <w:rsid w:val="00CE32AC"/>
    <w:rsid w:val="00CF212C"/>
    <w:rsid w:val="00CF45B2"/>
    <w:rsid w:val="00D0045F"/>
    <w:rsid w:val="00D03231"/>
    <w:rsid w:val="00D11C3F"/>
    <w:rsid w:val="00D13A8A"/>
    <w:rsid w:val="00D22C51"/>
    <w:rsid w:val="00D23AD2"/>
    <w:rsid w:val="00D328ED"/>
    <w:rsid w:val="00D3411C"/>
    <w:rsid w:val="00D37593"/>
    <w:rsid w:val="00D55A43"/>
    <w:rsid w:val="00D5768D"/>
    <w:rsid w:val="00D62BEF"/>
    <w:rsid w:val="00D71813"/>
    <w:rsid w:val="00D97570"/>
    <w:rsid w:val="00DA5361"/>
    <w:rsid w:val="00DB08D0"/>
    <w:rsid w:val="00DD6631"/>
    <w:rsid w:val="00DD7C68"/>
    <w:rsid w:val="00DE0881"/>
    <w:rsid w:val="00DE5531"/>
    <w:rsid w:val="00DE6ECB"/>
    <w:rsid w:val="00DF6740"/>
    <w:rsid w:val="00DF7F51"/>
    <w:rsid w:val="00E060C9"/>
    <w:rsid w:val="00E11543"/>
    <w:rsid w:val="00E15558"/>
    <w:rsid w:val="00E15C46"/>
    <w:rsid w:val="00E1602D"/>
    <w:rsid w:val="00E2353D"/>
    <w:rsid w:val="00E3188C"/>
    <w:rsid w:val="00E331B4"/>
    <w:rsid w:val="00E35D4C"/>
    <w:rsid w:val="00E4163B"/>
    <w:rsid w:val="00E430C5"/>
    <w:rsid w:val="00E46D21"/>
    <w:rsid w:val="00E55E77"/>
    <w:rsid w:val="00E62CC5"/>
    <w:rsid w:val="00E63484"/>
    <w:rsid w:val="00E67CC2"/>
    <w:rsid w:val="00E67FD5"/>
    <w:rsid w:val="00E71095"/>
    <w:rsid w:val="00E750F4"/>
    <w:rsid w:val="00E80D82"/>
    <w:rsid w:val="00E83283"/>
    <w:rsid w:val="00E86209"/>
    <w:rsid w:val="00E90CE8"/>
    <w:rsid w:val="00E92953"/>
    <w:rsid w:val="00E93311"/>
    <w:rsid w:val="00E939CD"/>
    <w:rsid w:val="00EC041D"/>
    <w:rsid w:val="00EC6344"/>
    <w:rsid w:val="00EC7493"/>
    <w:rsid w:val="00ED79BB"/>
    <w:rsid w:val="00EE09CD"/>
    <w:rsid w:val="00EF166A"/>
    <w:rsid w:val="00EF3CD9"/>
    <w:rsid w:val="00F005EA"/>
    <w:rsid w:val="00F02D88"/>
    <w:rsid w:val="00F0321A"/>
    <w:rsid w:val="00F0363F"/>
    <w:rsid w:val="00F05E16"/>
    <w:rsid w:val="00F05F2F"/>
    <w:rsid w:val="00F12CC9"/>
    <w:rsid w:val="00F21720"/>
    <w:rsid w:val="00F226B9"/>
    <w:rsid w:val="00F3051C"/>
    <w:rsid w:val="00F30D79"/>
    <w:rsid w:val="00F31860"/>
    <w:rsid w:val="00F32F8F"/>
    <w:rsid w:val="00F35853"/>
    <w:rsid w:val="00F36291"/>
    <w:rsid w:val="00F40345"/>
    <w:rsid w:val="00F4363F"/>
    <w:rsid w:val="00F43BC6"/>
    <w:rsid w:val="00F44481"/>
    <w:rsid w:val="00F445ED"/>
    <w:rsid w:val="00F52961"/>
    <w:rsid w:val="00F54C0F"/>
    <w:rsid w:val="00F57D10"/>
    <w:rsid w:val="00F61453"/>
    <w:rsid w:val="00F62E0B"/>
    <w:rsid w:val="00F643EA"/>
    <w:rsid w:val="00F67C7B"/>
    <w:rsid w:val="00F73F39"/>
    <w:rsid w:val="00F80540"/>
    <w:rsid w:val="00F819A0"/>
    <w:rsid w:val="00F90ECA"/>
    <w:rsid w:val="00F95ED3"/>
    <w:rsid w:val="00F96C3E"/>
    <w:rsid w:val="00FA025F"/>
    <w:rsid w:val="00FA03D3"/>
    <w:rsid w:val="00FA11A1"/>
    <w:rsid w:val="00FA13B4"/>
    <w:rsid w:val="00FA140B"/>
    <w:rsid w:val="00FA25BF"/>
    <w:rsid w:val="00FA2728"/>
    <w:rsid w:val="00FA2DC1"/>
    <w:rsid w:val="00FA3389"/>
    <w:rsid w:val="00FB17B1"/>
    <w:rsid w:val="00FC01A7"/>
    <w:rsid w:val="00FC6874"/>
    <w:rsid w:val="00FE0074"/>
    <w:rsid w:val="00FE315D"/>
    <w:rsid w:val="00FE3228"/>
    <w:rsid w:val="00FE3A66"/>
    <w:rsid w:val="00FE575B"/>
    <w:rsid w:val="00FE6D1B"/>
    <w:rsid w:val="00FF0147"/>
    <w:rsid w:val="00FF0F68"/>
    <w:rsid w:val="00F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4C00CA"/>
  <w15:docId w15:val="{9D2822AA-2C6D-46A0-AB5C-746912D4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93"/>
    <w:pPr>
      <w:spacing w:line="276" w:lineRule="auto"/>
    </w:pPr>
    <w:rPr>
      <w:color w:val="000000"/>
    </w:rPr>
  </w:style>
  <w:style w:type="paragraph" w:styleId="Heading1">
    <w:name w:val="heading 1"/>
    <w:basedOn w:val="Normal"/>
    <w:next w:val="Normal"/>
    <w:link w:val="Heading1Char"/>
    <w:qFormat/>
    <w:rsid w:val="00BB6C47"/>
    <w:pPr>
      <w:pageBreakBefore/>
      <w:spacing w:before="480" w:after="360" w:line="240" w:lineRule="auto"/>
      <w:outlineLvl w:val="0"/>
    </w:pPr>
    <w:rPr>
      <w:bCs/>
      <w:color w:val="7A7A7A"/>
      <w:sz w:val="36"/>
      <w:szCs w:val="28"/>
    </w:rPr>
  </w:style>
  <w:style w:type="paragraph" w:styleId="Heading2">
    <w:name w:val="heading 2"/>
    <w:basedOn w:val="Normal"/>
    <w:next w:val="Normal"/>
    <w:link w:val="Heading2Char"/>
    <w:qFormat/>
    <w:rsid w:val="00930D68"/>
    <w:pPr>
      <w:keepNext/>
      <w:keepLines/>
      <w:spacing w:before="200" w:after="100" w:line="240" w:lineRule="auto"/>
      <w:outlineLvl w:val="1"/>
    </w:pPr>
    <w:rPr>
      <w:bCs/>
      <w:color w:val="7A7A7A"/>
      <w:sz w:val="24"/>
      <w:szCs w:val="26"/>
    </w:rPr>
  </w:style>
  <w:style w:type="paragraph" w:styleId="Heading3">
    <w:name w:val="heading 3"/>
    <w:basedOn w:val="Normal"/>
    <w:next w:val="Normal"/>
    <w:link w:val="Heading3Char"/>
    <w:uiPriority w:val="1"/>
    <w:qFormat/>
    <w:rsid w:val="00930D68"/>
    <w:pPr>
      <w:keepNext/>
      <w:keepLines/>
      <w:spacing w:before="200"/>
      <w:outlineLvl w:val="2"/>
    </w:pPr>
    <w:rPr>
      <w:bCs/>
      <w:color w:val="7A7A7A"/>
    </w:rPr>
  </w:style>
  <w:style w:type="paragraph" w:styleId="Heading4">
    <w:name w:val="heading 4"/>
    <w:basedOn w:val="Normal"/>
    <w:next w:val="Normal"/>
    <w:link w:val="Heading4Char"/>
    <w:uiPriority w:val="1"/>
    <w:qFormat/>
    <w:rsid w:val="00930D68"/>
    <w:pPr>
      <w:keepNext/>
      <w:keepLines/>
      <w:spacing w:before="200"/>
      <w:outlineLvl w:val="3"/>
    </w:pPr>
    <w:rPr>
      <w:rFonts w:ascii="Arial Black" w:hAnsi="Arial Black"/>
      <w:b/>
      <w:bCs/>
      <w:i/>
      <w:iCs/>
      <w:color w:val="7A7A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rFonts w:ascii="Arial Black" w:hAnsi="Arial Black"/>
      <w:color w:val="FFFFFF"/>
      <w:sz w:val="56"/>
      <w:szCs w:val="36"/>
    </w:rPr>
  </w:style>
  <w:style w:type="paragraph" w:styleId="Header">
    <w:name w:val="header"/>
    <w:basedOn w:val="Normal"/>
    <w:link w:val="HeaderChar"/>
    <w:unhideWhenUsed/>
    <w:rsid w:val="00925ACA"/>
    <w:pPr>
      <w:spacing w:line="240" w:lineRule="auto"/>
    </w:pPr>
    <w:rPr>
      <w:caps/>
      <w:color w:val="FFFFFF"/>
      <w:sz w:val="16"/>
    </w:rPr>
  </w:style>
  <w:style w:type="character" w:customStyle="1" w:styleId="HeaderChar">
    <w:name w:val="Header Char"/>
    <w:link w:val="Header"/>
    <w:rsid w:val="00925ACA"/>
    <w:rPr>
      <w:caps/>
      <w:color w:val="FFFFFF"/>
      <w:sz w:val="16"/>
    </w:rPr>
  </w:style>
  <w:style w:type="paragraph" w:styleId="Footer">
    <w:name w:val="footer"/>
    <w:basedOn w:val="Normal"/>
    <w:link w:val="FooterChar"/>
    <w:uiPriority w:val="99"/>
    <w:unhideWhenUsed/>
    <w:rsid w:val="00FE0074"/>
    <w:pPr>
      <w:spacing w:before="40" w:after="40" w:line="240" w:lineRule="auto"/>
    </w:pPr>
    <w:rPr>
      <w:caps/>
      <w:color w:val="526DB0"/>
      <w:sz w:val="16"/>
    </w:rPr>
  </w:style>
  <w:style w:type="character" w:customStyle="1" w:styleId="FooterChar">
    <w:name w:val="Footer Char"/>
    <w:link w:val="Footer"/>
    <w:uiPriority w:val="99"/>
    <w:rsid w:val="00FE0074"/>
    <w:rPr>
      <w:caps/>
      <w:color w:val="526DB0"/>
      <w:sz w:val="16"/>
    </w:rPr>
  </w:style>
  <w:style w:type="paragraph" w:customStyle="1" w:styleId="ContactDetails">
    <w:name w:val="Contact Details"/>
    <w:basedOn w:val="Normal"/>
    <w:uiPriority w:val="1"/>
    <w:qFormat/>
    <w:rsid w:val="005F2FF9"/>
    <w:pPr>
      <w:spacing w:before="80" w:after="80"/>
    </w:pPr>
    <w:rPr>
      <w:color w:val="FFFFFF"/>
      <w:sz w:val="16"/>
      <w:szCs w:val="14"/>
    </w:rPr>
  </w:style>
  <w:style w:type="character" w:customStyle="1" w:styleId="MediumGrid11">
    <w:name w:val="Medium Grid 11"/>
    <w:uiPriority w:val="99"/>
    <w:semiHidden/>
    <w:rsid w:val="00B82558"/>
    <w:rPr>
      <w:color w:val="808080"/>
    </w:rPr>
  </w:style>
  <w:style w:type="paragraph" w:styleId="Title">
    <w:name w:val="Title"/>
    <w:basedOn w:val="Normal"/>
    <w:next w:val="Normal"/>
    <w:link w:val="TitleChar"/>
    <w:qFormat/>
    <w:rsid w:val="00BD7B5D"/>
    <w:pPr>
      <w:pBdr>
        <w:bottom w:val="single" w:sz="8" w:space="4" w:color="526DB0"/>
      </w:pBdr>
      <w:spacing w:before="720" w:after="480" w:line="240" w:lineRule="auto"/>
    </w:pPr>
    <w:rPr>
      <w:color w:val="7A7A7A"/>
      <w:sz w:val="48"/>
    </w:rPr>
  </w:style>
  <w:style w:type="character" w:customStyle="1" w:styleId="TitleChar">
    <w:name w:val="Title Char"/>
    <w:link w:val="Title"/>
    <w:rsid w:val="00BD7B5D"/>
    <w:rPr>
      <w:color w:val="7A7A7A"/>
      <w:sz w:val="48"/>
    </w:rPr>
  </w:style>
  <w:style w:type="paragraph" w:styleId="Subtitle">
    <w:name w:val="Subtitle"/>
    <w:basedOn w:val="Normal"/>
    <w:next w:val="Normal"/>
    <w:link w:val="SubtitleChar"/>
    <w:qFormat/>
    <w:rsid w:val="00285A96"/>
    <w:pPr>
      <w:numPr>
        <w:ilvl w:val="1"/>
      </w:numPr>
      <w:spacing w:before="60" w:after="480" w:line="240" w:lineRule="auto"/>
      <w:jc w:val="right"/>
    </w:pPr>
    <w:rPr>
      <w:iCs/>
      <w:color w:val="595959"/>
      <w:sz w:val="28"/>
      <w:szCs w:val="28"/>
    </w:rPr>
  </w:style>
  <w:style w:type="character" w:customStyle="1" w:styleId="SubtitleChar">
    <w:name w:val="Subtitle Char"/>
    <w:link w:val="Subtitle"/>
    <w:rsid w:val="00285A96"/>
    <w:rPr>
      <w:iCs/>
      <w:color w:val="595959"/>
      <w:sz w:val="28"/>
      <w:szCs w:val="28"/>
    </w:rPr>
  </w:style>
  <w:style w:type="paragraph" w:styleId="Date">
    <w:name w:val="Date"/>
    <w:basedOn w:val="Normal"/>
    <w:next w:val="Normal"/>
    <w:link w:val="DateChar"/>
    <w:rsid w:val="00285A96"/>
    <w:pPr>
      <w:jc w:val="right"/>
    </w:pPr>
    <w:rPr>
      <w:color w:val="7A7A7A"/>
      <w:sz w:val="24"/>
      <w:szCs w:val="24"/>
    </w:rPr>
  </w:style>
  <w:style w:type="character" w:customStyle="1" w:styleId="DateChar">
    <w:name w:val="Date Char"/>
    <w:link w:val="Date"/>
    <w:rsid w:val="00285A96"/>
    <w:rPr>
      <w:color w:val="7A7A7A"/>
      <w:sz w:val="24"/>
      <w:szCs w:val="24"/>
    </w:rPr>
  </w:style>
  <w:style w:type="paragraph" w:styleId="BalloonText">
    <w:name w:val="Balloon Text"/>
    <w:basedOn w:val="Normal"/>
    <w:link w:val="BalloonTextChar"/>
    <w:uiPriority w:val="99"/>
    <w:semiHidden/>
    <w:unhideWhenUsed/>
    <w:rsid w:val="0040240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B6C47"/>
    <w:rPr>
      <w:bCs/>
      <w:color w:val="7A7A7A"/>
      <w:sz w:val="36"/>
      <w:szCs w:val="28"/>
    </w:rPr>
  </w:style>
  <w:style w:type="character" w:styleId="PageNumber">
    <w:name w:val="page number"/>
    <w:uiPriority w:val="99"/>
    <w:unhideWhenUsed/>
    <w:rsid w:val="004B27D5"/>
    <w:rPr>
      <w:color w:val="D1282E"/>
    </w:rPr>
  </w:style>
  <w:style w:type="character" w:customStyle="1" w:styleId="Heading2Char">
    <w:name w:val="Heading 2 Char"/>
    <w:link w:val="Heading2"/>
    <w:rsid w:val="00930D68"/>
    <w:rPr>
      <w:bCs/>
      <w:color w:val="7A7A7A"/>
      <w:sz w:val="24"/>
      <w:szCs w:val="26"/>
    </w:rPr>
  </w:style>
  <w:style w:type="character" w:customStyle="1" w:styleId="Heading3Char">
    <w:name w:val="Heading 3 Char"/>
    <w:link w:val="Heading3"/>
    <w:uiPriority w:val="1"/>
    <w:rsid w:val="00930D68"/>
    <w:rPr>
      <w:bCs/>
      <w:color w:val="7A7A7A"/>
    </w:rPr>
  </w:style>
  <w:style w:type="paragraph" w:styleId="ListNumber">
    <w:name w:val="List Number"/>
    <w:basedOn w:val="Normal"/>
    <w:unhideWhenUsed/>
    <w:qFormat/>
    <w:rsid w:val="009F501F"/>
    <w:pPr>
      <w:numPr>
        <w:numId w:val="6"/>
      </w:numPr>
      <w:contextualSpacing/>
    </w:pPr>
  </w:style>
  <w:style w:type="paragraph" w:styleId="ListBullet">
    <w:name w:val="List Bullet"/>
    <w:basedOn w:val="Normal"/>
    <w:qFormat/>
    <w:rsid w:val="00BD7B5D"/>
    <w:pPr>
      <w:numPr>
        <w:numId w:val="11"/>
      </w:numPr>
      <w:spacing w:before="200" w:line="240" w:lineRule="auto"/>
      <w:ind w:left="720"/>
    </w:pPr>
    <w:rPr>
      <w:szCs w:val="22"/>
    </w:rPr>
  </w:style>
  <w:style w:type="paragraph" w:styleId="FootnoteText">
    <w:name w:val="footnote text"/>
    <w:basedOn w:val="Normal"/>
    <w:link w:val="FootnoteTextChar"/>
    <w:rsid w:val="00930D68"/>
    <w:pPr>
      <w:spacing w:line="240" w:lineRule="auto"/>
    </w:pPr>
    <w:rPr>
      <w:i/>
      <w:color w:val="595959"/>
      <w:sz w:val="16"/>
    </w:rPr>
  </w:style>
  <w:style w:type="character" w:customStyle="1" w:styleId="FootnoteTextChar">
    <w:name w:val="Footnote Text Char"/>
    <w:link w:val="FootnoteText"/>
    <w:rsid w:val="00930D68"/>
    <w:rPr>
      <w:i/>
      <w:color w:val="595959"/>
      <w:sz w:val="16"/>
    </w:rPr>
  </w:style>
  <w:style w:type="character" w:styleId="FootnoteReference">
    <w:name w:val="footnote reference"/>
    <w:rsid w:val="00930D68"/>
    <w:rPr>
      <w:color w:val="7A7A7A"/>
      <w:sz w:val="20"/>
      <w:vertAlign w:val="superscript"/>
    </w:rPr>
  </w:style>
  <w:style w:type="paragraph" w:customStyle="1" w:styleId="MediumGrid21">
    <w:name w:val="Medium Grid 21"/>
    <w:uiPriority w:val="1"/>
    <w:qFormat/>
    <w:rsid w:val="002514AC"/>
    <w:rPr>
      <w:color w:val="000000"/>
    </w:rPr>
  </w:style>
  <w:style w:type="character" w:customStyle="1" w:styleId="Heading4Char">
    <w:name w:val="Heading 4 Char"/>
    <w:link w:val="Heading4"/>
    <w:uiPriority w:val="1"/>
    <w:semiHidden/>
    <w:rsid w:val="00930D68"/>
    <w:rPr>
      <w:rFonts w:ascii="Arial Black" w:eastAsia="MS PGothic" w:hAnsi="Arial Black" w:cs="Times New Roman"/>
      <w:b/>
      <w:bCs/>
      <w:i/>
      <w:iCs/>
      <w:color w:val="7A7A7A"/>
    </w:rPr>
  </w:style>
  <w:style w:type="paragraph" w:customStyle="1" w:styleId="FormText">
    <w:name w:val="Form Text"/>
    <w:basedOn w:val="Normal"/>
    <w:qFormat/>
    <w:rsid w:val="00796C19"/>
    <w:pPr>
      <w:spacing w:after="40"/>
    </w:pPr>
  </w:style>
  <w:style w:type="character" w:customStyle="1" w:styleId="FormHeadingChar">
    <w:name w:val="Form Heading Char"/>
    <w:link w:val="FormHeading"/>
    <w:rsid w:val="008C6352"/>
    <w:rPr>
      <w:b/>
      <w:color w:val="7F7F7F"/>
      <w:szCs w:val="22"/>
    </w:rPr>
  </w:style>
  <w:style w:type="paragraph" w:customStyle="1" w:styleId="FormHeading">
    <w:name w:val="Form Heading"/>
    <w:basedOn w:val="Normal"/>
    <w:link w:val="FormHeadingChar"/>
    <w:qFormat/>
    <w:rsid w:val="008C6352"/>
    <w:pPr>
      <w:spacing w:before="20" w:after="20" w:line="240" w:lineRule="auto"/>
    </w:pPr>
    <w:rPr>
      <w:b/>
      <w:color w:val="7F7F7F"/>
      <w:szCs w:val="22"/>
    </w:rPr>
  </w:style>
  <w:style w:type="table" w:customStyle="1" w:styleId="HostTable">
    <w:name w:val="Host Table"/>
    <w:basedOn w:val="TableNormal"/>
    <w:rsid w:val="00CD4B6A"/>
    <w:rPr>
      <w:sz w:val="22"/>
      <w:szCs w:val="22"/>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paragraph" w:customStyle="1" w:styleId="NoSpaceBetween">
    <w:name w:val="No Space Between"/>
    <w:basedOn w:val="Normal"/>
    <w:rsid w:val="00CD4B6A"/>
    <w:pPr>
      <w:spacing w:line="240" w:lineRule="auto"/>
    </w:pPr>
    <w:rPr>
      <w:color w:val="auto"/>
      <w:sz w:val="2"/>
      <w:szCs w:val="22"/>
    </w:rPr>
  </w:style>
  <w:style w:type="paragraph" w:customStyle="1" w:styleId="TopicHeading">
    <w:name w:val="Topic Heading"/>
    <w:basedOn w:val="Normal"/>
    <w:rsid w:val="00CD4B6A"/>
    <w:pPr>
      <w:spacing w:line="240" w:lineRule="auto"/>
    </w:pPr>
    <w:rPr>
      <w:color w:val="7A7A7A"/>
      <w:sz w:val="32"/>
      <w:szCs w:val="32"/>
    </w:rPr>
  </w:style>
  <w:style w:type="paragraph" w:customStyle="1" w:styleId="TableHeadingRight">
    <w:name w:val="Table Heading Right"/>
    <w:basedOn w:val="Normal"/>
    <w:rsid w:val="00CD4B6A"/>
    <w:pPr>
      <w:spacing w:before="40" w:after="40" w:line="240" w:lineRule="auto"/>
      <w:jc w:val="right"/>
    </w:pPr>
    <w:rPr>
      <w:b/>
      <w:color w:val="7F7F7F"/>
    </w:rPr>
  </w:style>
  <w:style w:type="table" w:styleId="MediumShading2-Accent3">
    <w:name w:val="Medium Shading 2 Accent 3"/>
    <w:basedOn w:val="TableNormal"/>
    <w:uiPriority w:val="60"/>
    <w:rsid w:val="00F05E16"/>
    <w:rPr>
      <w:color w:val="B79000"/>
    </w:rPr>
    <w:tblPr>
      <w:tblStyleRowBandSize w:val="1"/>
      <w:tblStyleColBandSize w:val="1"/>
      <w:tblBorders>
        <w:top w:val="single" w:sz="8" w:space="0" w:color="F5C201"/>
        <w:bottom w:val="single" w:sz="8" w:space="0" w:color="F5C201"/>
      </w:tblBorders>
    </w:tblPr>
    <w:tblStylePr w:type="fir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la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1BD"/>
      </w:tcPr>
    </w:tblStylePr>
    <w:tblStylePr w:type="band1Horz">
      <w:tblPr/>
      <w:tcPr>
        <w:tcBorders>
          <w:left w:val="nil"/>
          <w:right w:val="nil"/>
          <w:insideH w:val="nil"/>
          <w:insideV w:val="nil"/>
        </w:tcBorders>
        <w:shd w:val="clear" w:color="auto" w:fill="FEF1BD"/>
      </w:tcPr>
    </w:tblStylePr>
  </w:style>
  <w:style w:type="table" w:customStyle="1" w:styleId="Quote1">
    <w:name w:val="Quote1"/>
    <w:basedOn w:val="TableNormal"/>
    <w:uiPriority w:val="64"/>
    <w:qFormat/>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7A7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7A7A"/>
      </w:tcPr>
    </w:tblStylePr>
    <w:tblStylePr w:type="lastCol">
      <w:rPr>
        <w:b/>
        <w:bCs/>
        <w:color w:val="FFFFFF"/>
      </w:rPr>
      <w:tblPr/>
      <w:tcPr>
        <w:tcBorders>
          <w:left w:val="nil"/>
          <w:right w:val="nil"/>
          <w:insideH w:val="nil"/>
          <w:insideV w:val="nil"/>
        </w:tcBorders>
        <w:shd w:val="clear" w:color="auto" w:fill="7A7A7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Normal"/>
    <w:uiPriority w:val="66"/>
    <w:rsid w:val="00F05E16"/>
    <w:rPr>
      <w:rFonts w:ascii="Arial Black" w:hAnsi="Arial Black"/>
      <w:color w:val="000000"/>
    </w:rPr>
    <w:tblPr>
      <w:tblStyleRowBandSize w:val="1"/>
      <w:tblStyleColBandSize w:val="1"/>
      <w:tblBorders>
        <w:top w:val="single" w:sz="8" w:space="0" w:color="7A7A7A"/>
        <w:left w:val="single" w:sz="8" w:space="0" w:color="7A7A7A"/>
        <w:bottom w:val="single" w:sz="8" w:space="0" w:color="7A7A7A"/>
        <w:right w:val="single" w:sz="8" w:space="0" w:color="7A7A7A"/>
      </w:tblBorders>
    </w:tblPr>
    <w:tblStylePr w:type="firstRow">
      <w:rPr>
        <w:sz w:val="24"/>
        <w:szCs w:val="24"/>
      </w:rPr>
      <w:tblPr/>
      <w:tcPr>
        <w:tcBorders>
          <w:top w:val="nil"/>
          <w:left w:val="nil"/>
          <w:bottom w:val="single" w:sz="24" w:space="0" w:color="7A7A7A"/>
          <w:right w:val="nil"/>
          <w:insideH w:val="nil"/>
          <w:insideV w:val="nil"/>
        </w:tcBorders>
        <w:shd w:val="clear" w:color="auto" w:fill="FFFFFF"/>
      </w:tcPr>
    </w:tblStylePr>
    <w:tblStylePr w:type="lastRow">
      <w:tblPr/>
      <w:tcPr>
        <w:tcBorders>
          <w:top w:val="single" w:sz="8" w:space="0" w:color="7A7A7A"/>
          <w:left w:val="nil"/>
          <w:bottom w:val="nil"/>
          <w:right w:val="nil"/>
          <w:insideH w:val="nil"/>
          <w:insideV w:val="nil"/>
        </w:tcBorders>
        <w:shd w:val="clear" w:color="auto" w:fill="FFFFFF"/>
      </w:tcPr>
    </w:tblStylePr>
    <w:tblStylePr w:type="firstCol">
      <w:tblPr/>
      <w:tcPr>
        <w:tcBorders>
          <w:top w:val="nil"/>
          <w:left w:val="nil"/>
          <w:bottom w:val="nil"/>
          <w:right w:val="single" w:sz="8" w:space="0" w:color="7A7A7A"/>
          <w:insideH w:val="nil"/>
          <w:insideV w:val="nil"/>
        </w:tcBorders>
        <w:shd w:val="clear" w:color="auto" w:fill="FFFFFF"/>
      </w:tcPr>
    </w:tblStylePr>
    <w:tblStylePr w:type="lastCol">
      <w:tblPr/>
      <w:tcPr>
        <w:tcBorders>
          <w:top w:val="nil"/>
          <w:left w:val="single" w:sz="8" w:space="0" w:color="7A7A7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EDEDE"/>
      </w:tcPr>
    </w:tblStylePr>
    <w:tblStylePr w:type="band1Horz">
      <w:tblPr/>
      <w:tcPr>
        <w:tcBorders>
          <w:top w:val="nil"/>
          <w:bottom w:val="nil"/>
          <w:insideH w:val="nil"/>
          <w:insideV w:val="nil"/>
        </w:tcBorders>
        <w:shd w:val="clear" w:color="auto" w:fill="DEDEDE"/>
      </w:tcPr>
    </w:tblStylePr>
    <w:tblStylePr w:type="nwCell">
      <w:tblPr/>
      <w:tcPr>
        <w:shd w:val="clear" w:color="auto" w:fill="FFFFFF"/>
      </w:tcPr>
    </w:tblStylePr>
    <w:tblStylePr w:type="swCell">
      <w:tblPr/>
      <w:tcPr>
        <w:tcBorders>
          <w:top w:val="nil"/>
        </w:tcBorders>
      </w:tcPr>
    </w:tblStylePr>
  </w:style>
  <w:style w:type="table" w:customStyle="1" w:styleId="SubtleEmphasis1">
    <w:name w:val="Subtle Emphasis1"/>
    <w:basedOn w:val="TableNormal"/>
    <w:uiPriority w:val="65"/>
    <w:qFormat/>
    <w:rsid w:val="00F05E16"/>
    <w:rPr>
      <w:color w:val="000000"/>
    </w:rPr>
    <w:tblPr>
      <w:tblStyleRowBandSize w:val="1"/>
      <w:tblStyleColBandSize w:val="1"/>
      <w:tblBorders>
        <w:top w:val="single" w:sz="8" w:space="0" w:color="B4B392"/>
        <w:bottom w:val="single" w:sz="8" w:space="0" w:color="B4B392"/>
      </w:tblBorders>
    </w:tblPr>
    <w:tblStylePr w:type="firstRow">
      <w:rPr>
        <w:rFonts w:ascii="System" w:eastAsia="Wingdings" w:hAnsi="System" w:cs="Times New Roman"/>
      </w:rPr>
      <w:tblPr/>
      <w:tcPr>
        <w:tcBorders>
          <w:top w:val="nil"/>
          <w:bottom w:val="single" w:sz="8" w:space="0" w:color="B4B392"/>
        </w:tcBorders>
      </w:tcPr>
    </w:tblStylePr>
    <w:tblStylePr w:type="lastRow">
      <w:rPr>
        <w:b/>
        <w:bCs/>
        <w:color w:val="D1282E"/>
      </w:rPr>
      <w:tblPr/>
      <w:tcPr>
        <w:tcBorders>
          <w:top w:val="single" w:sz="8" w:space="0" w:color="B4B392"/>
          <w:bottom w:val="single" w:sz="8" w:space="0" w:color="B4B392"/>
        </w:tcBorders>
      </w:tcPr>
    </w:tblStylePr>
    <w:tblStylePr w:type="firstCol">
      <w:rPr>
        <w:b/>
        <w:bCs/>
      </w:rPr>
    </w:tblStylePr>
    <w:tblStylePr w:type="lastCol">
      <w:rPr>
        <w:b/>
        <w:bCs/>
      </w:rPr>
      <w:tblPr/>
      <w:tcPr>
        <w:tcBorders>
          <w:top w:val="single" w:sz="8" w:space="0" w:color="B4B392"/>
          <w:bottom w:val="single" w:sz="8" w:space="0" w:color="B4B392"/>
        </w:tcBorders>
      </w:tcPr>
    </w:tblStylePr>
    <w:tblStylePr w:type="band1Vert">
      <w:tblPr/>
      <w:tcPr>
        <w:shd w:val="clear" w:color="auto" w:fill="ECECE3"/>
      </w:tcPr>
    </w:tblStylePr>
    <w:tblStylePr w:type="band1Horz">
      <w:tblPr/>
      <w:tcPr>
        <w:shd w:val="clear" w:color="auto" w:fill="ECECE3"/>
      </w:tcPr>
    </w:tblStylePr>
  </w:style>
  <w:style w:type="table" w:styleId="MediumGrid3-Accent4">
    <w:name w:val="Medium Grid 3 Accent 4"/>
    <w:basedOn w:val="TableNormal"/>
    <w:uiPriority w:val="65"/>
    <w:rsid w:val="0051393C"/>
    <w:rPr>
      <w:color w:val="000000"/>
    </w:rPr>
    <w:tblPr>
      <w:tblStyleRowBandSize w:val="1"/>
      <w:tblStyleColBandSize w:val="1"/>
      <w:tblBorders>
        <w:top w:val="single" w:sz="8" w:space="0" w:color="526DB0"/>
        <w:bottom w:val="single" w:sz="8" w:space="0" w:color="526DB0"/>
      </w:tblBorders>
    </w:tblPr>
    <w:tblStylePr w:type="firstRow">
      <w:rPr>
        <w:rFonts w:ascii="System" w:eastAsia="Wingdings" w:hAnsi="System" w:cs="Times New Roman"/>
      </w:rPr>
      <w:tblPr/>
      <w:tcPr>
        <w:tcBorders>
          <w:top w:val="nil"/>
          <w:bottom w:val="single" w:sz="8" w:space="0" w:color="526DB0"/>
        </w:tcBorders>
      </w:tcPr>
    </w:tblStylePr>
    <w:tblStylePr w:type="lastRow">
      <w:rPr>
        <w:b/>
        <w:bCs/>
        <w:color w:val="D1282E"/>
      </w:rPr>
      <w:tblPr/>
      <w:tcPr>
        <w:tcBorders>
          <w:top w:val="single" w:sz="8" w:space="0" w:color="526DB0"/>
          <w:bottom w:val="single" w:sz="8" w:space="0" w:color="526DB0"/>
        </w:tcBorders>
      </w:tcPr>
    </w:tblStylePr>
    <w:tblStylePr w:type="firstCol">
      <w:rPr>
        <w:b/>
        <w:bCs/>
      </w:rPr>
    </w:tblStylePr>
    <w:tblStylePr w:type="lastCol">
      <w:rPr>
        <w:b/>
        <w:bCs/>
      </w:rPr>
      <w:tblPr/>
      <w:tcPr>
        <w:tcBorders>
          <w:top w:val="single" w:sz="8" w:space="0" w:color="526DB0"/>
          <w:bottom w:val="single" w:sz="8" w:space="0" w:color="526DB0"/>
        </w:tcBorders>
      </w:tcPr>
    </w:tblStylePr>
    <w:tblStylePr w:type="band1Vert">
      <w:tblPr/>
      <w:tcPr>
        <w:shd w:val="clear" w:color="auto" w:fill="D4DAEB"/>
      </w:tcPr>
    </w:tblStylePr>
    <w:tblStylePr w:type="band1Horz">
      <w:tblPr/>
      <w:tcPr>
        <w:shd w:val="clear" w:color="auto" w:fill="D4DAEB"/>
      </w:tcPr>
    </w:tblStylePr>
  </w:style>
  <w:style w:type="table" w:customStyle="1" w:styleId="TextTable">
    <w:name w:val="Text Table"/>
    <w:basedOn w:val="TableNormal"/>
    <w:rsid w:val="00AF11D8"/>
    <w:rPr>
      <w:rFonts w:ascii="Cambria" w:eastAsia="MS Mincho" w:hAnsi="Cambria"/>
      <w:sz w:val="22"/>
      <w:szCs w:val="22"/>
    </w:rPr>
    <w:tblPr>
      <w:jc w:val="center"/>
      <w:tblBorders>
        <w:insideV w:val="single" w:sz="4" w:space="0" w:color="A6A6A6"/>
      </w:tblBorders>
      <w:tblCellMar>
        <w:left w:w="144" w:type="dxa"/>
        <w:right w:w="144" w:type="dxa"/>
      </w:tblCellMar>
    </w:tblPr>
    <w:trPr>
      <w:jc w:val="center"/>
    </w:trPr>
  </w:style>
  <w:style w:type="table" w:customStyle="1" w:styleId="HostTable-Borderless">
    <w:name w:val="Host Table - Borderless"/>
    <w:basedOn w:val="TableNormal"/>
    <w:rsid w:val="00AF11D8"/>
    <w:rPr>
      <w:rFonts w:ascii="Cambria" w:eastAsia="MS Mincho" w:hAnsi="Cambria"/>
      <w:sz w:val="22"/>
      <w:szCs w:val="22"/>
    </w:rPr>
    <w:tblPr>
      <w:tblCellMar>
        <w:left w:w="0" w:type="dxa"/>
        <w:right w:w="0" w:type="dxa"/>
      </w:tblCellMar>
    </w:tblPr>
  </w:style>
  <w:style w:type="paragraph" w:styleId="BodyText">
    <w:name w:val="Body Text"/>
    <w:basedOn w:val="Normal"/>
    <w:link w:val="BodyTextChar"/>
    <w:rsid w:val="00AF11D8"/>
    <w:pPr>
      <w:spacing w:before="120" w:after="120" w:line="240" w:lineRule="auto"/>
    </w:pPr>
    <w:rPr>
      <w:rFonts w:ascii="Cambria" w:eastAsia="MS Mincho" w:hAnsi="Cambria"/>
      <w:color w:val="262626"/>
    </w:rPr>
  </w:style>
  <w:style w:type="character" w:customStyle="1" w:styleId="BodyTextChar">
    <w:name w:val="Body Text Char"/>
    <w:link w:val="BodyText"/>
    <w:rsid w:val="00AF11D8"/>
    <w:rPr>
      <w:rFonts w:ascii="Cambria" w:eastAsia="MS Mincho" w:hAnsi="Cambria"/>
      <w:color w:val="262626"/>
    </w:rPr>
  </w:style>
  <w:style w:type="paragraph" w:styleId="TOC1">
    <w:name w:val="toc 1"/>
    <w:basedOn w:val="Normal"/>
    <w:next w:val="Normal"/>
    <w:autoRedefine/>
    <w:uiPriority w:val="39"/>
    <w:unhideWhenUsed/>
    <w:rsid w:val="00AF11D8"/>
    <w:pPr>
      <w:spacing w:after="100" w:line="240" w:lineRule="auto"/>
    </w:pPr>
    <w:rPr>
      <w:rFonts w:ascii="Cambria" w:eastAsia="MS Mincho" w:hAnsi="Cambria"/>
      <w:color w:val="auto"/>
      <w:szCs w:val="22"/>
    </w:rPr>
  </w:style>
  <w:style w:type="paragraph" w:styleId="TOC2">
    <w:name w:val="toc 2"/>
    <w:basedOn w:val="Normal"/>
    <w:next w:val="Normal"/>
    <w:autoRedefine/>
    <w:uiPriority w:val="39"/>
    <w:unhideWhenUsed/>
    <w:rsid w:val="00AF11D8"/>
    <w:pPr>
      <w:spacing w:after="100" w:line="240" w:lineRule="auto"/>
      <w:ind w:left="200"/>
    </w:pPr>
    <w:rPr>
      <w:rFonts w:ascii="Cambria" w:eastAsia="MS Mincho" w:hAnsi="Cambria"/>
      <w:color w:val="auto"/>
      <w:szCs w:val="22"/>
    </w:rPr>
  </w:style>
  <w:style w:type="paragraph" w:styleId="ListParagraph">
    <w:name w:val="List Paragraph"/>
    <w:aliases w:val="target,Paragraph,List Square,References,Bullet List,FooterText,List Paragraph1,Colorful List Accent 1,Dot pt,F5 List Paragraph,No Spacing1,List Paragraph Char Char Char,Indicator Text,Numbered Para 1,Bullet 1,List Paragraph12,Bullets"/>
    <w:basedOn w:val="Normal"/>
    <w:link w:val="ListParagraphChar"/>
    <w:uiPriority w:val="34"/>
    <w:qFormat/>
    <w:rsid w:val="007D187E"/>
    <w:pPr>
      <w:ind w:left="720"/>
      <w:contextualSpacing/>
    </w:pPr>
  </w:style>
  <w:style w:type="paragraph" w:customStyle="1" w:styleId="AddressText">
    <w:name w:val="Address Text"/>
    <w:rsid w:val="00507430"/>
    <w:pPr>
      <w:tabs>
        <w:tab w:val="left" w:pos="2699"/>
        <w:tab w:val="left" w:pos="3549"/>
      </w:tabs>
      <w:spacing w:line="200" w:lineRule="exact"/>
    </w:pPr>
    <w:rPr>
      <w:rFonts w:eastAsia="Times"/>
      <w:noProof/>
      <w:color w:val="36A7E9"/>
      <w:spacing w:val="-2"/>
      <w:sz w:val="16"/>
      <w:lang w:val="en-GB" w:eastAsia="en-GB"/>
    </w:rPr>
  </w:style>
  <w:style w:type="table" w:customStyle="1" w:styleId="Calendar2">
    <w:name w:val="Calendar 2"/>
    <w:basedOn w:val="TableNormal"/>
    <w:uiPriority w:val="99"/>
    <w:qFormat/>
    <w:rsid w:val="0048533F"/>
    <w:pPr>
      <w:jc w:val="center"/>
    </w:pPr>
    <w:rPr>
      <w:rFonts w:asciiTheme="minorHAnsi" w:eastAsiaTheme="minorEastAsia" w:hAnsiTheme="minorHAnsi" w:cstheme="minorBidi"/>
      <w:sz w:val="28"/>
      <w:szCs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PlaceholderText">
    <w:name w:val="Placeholder Text"/>
    <w:basedOn w:val="DefaultParagraphFont"/>
    <w:uiPriority w:val="99"/>
    <w:unhideWhenUsed/>
    <w:rsid w:val="0048533F"/>
    <w:rPr>
      <w:color w:val="808080"/>
    </w:rPr>
  </w:style>
  <w:style w:type="character" w:styleId="CommentReference">
    <w:name w:val="annotation reference"/>
    <w:basedOn w:val="DefaultParagraphFont"/>
    <w:uiPriority w:val="99"/>
    <w:semiHidden/>
    <w:unhideWhenUsed/>
    <w:rsid w:val="00C81298"/>
    <w:rPr>
      <w:sz w:val="16"/>
      <w:szCs w:val="16"/>
    </w:rPr>
  </w:style>
  <w:style w:type="paragraph" w:styleId="CommentText">
    <w:name w:val="annotation text"/>
    <w:basedOn w:val="Normal"/>
    <w:link w:val="CommentTextChar"/>
    <w:uiPriority w:val="99"/>
    <w:semiHidden/>
    <w:unhideWhenUsed/>
    <w:rsid w:val="00C81298"/>
    <w:pPr>
      <w:spacing w:line="240" w:lineRule="auto"/>
    </w:pPr>
  </w:style>
  <w:style w:type="character" w:customStyle="1" w:styleId="CommentTextChar">
    <w:name w:val="Comment Text Char"/>
    <w:basedOn w:val="DefaultParagraphFont"/>
    <w:link w:val="CommentText"/>
    <w:uiPriority w:val="99"/>
    <w:semiHidden/>
    <w:rsid w:val="00C81298"/>
    <w:rPr>
      <w:color w:val="000000"/>
    </w:rPr>
  </w:style>
  <w:style w:type="paragraph" w:styleId="CommentSubject">
    <w:name w:val="annotation subject"/>
    <w:basedOn w:val="CommentText"/>
    <w:next w:val="CommentText"/>
    <w:link w:val="CommentSubjectChar"/>
    <w:uiPriority w:val="99"/>
    <w:semiHidden/>
    <w:unhideWhenUsed/>
    <w:rsid w:val="00C81298"/>
    <w:rPr>
      <w:b/>
      <w:bCs/>
    </w:rPr>
  </w:style>
  <w:style w:type="character" w:customStyle="1" w:styleId="CommentSubjectChar">
    <w:name w:val="Comment Subject Char"/>
    <w:basedOn w:val="CommentTextChar"/>
    <w:link w:val="CommentSubject"/>
    <w:uiPriority w:val="99"/>
    <w:semiHidden/>
    <w:rsid w:val="00C81298"/>
    <w:rPr>
      <w:b/>
      <w:bCs/>
      <w:color w:val="000000"/>
    </w:rPr>
  </w:style>
  <w:style w:type="character" w:customStyle="1" w:styleId="ListParagraphChar">
    <w:name w:val="List Paragraph Char"/>
    <w:aliases w:val="target Char,Paragraph Char,List Square Char,References Char,Bullet List Char,FooterText Char,List Paragraph1 Char,Colorful List Accent 1 Char,Dot pt Char,F5 List Paragraph Char,No Spacing1 Char,List Paragraph Char Char Char Char"/>
    <w:link w:val="ListParagraph"/>
    <w:uiPriority w:val="34"/>
    <w:qFormat/>
    <w:locked/>
    <w:rsid w:val="00207A61"/>
    <w:rPr>
      <w:color w:val="000000"/>
    </w:rPr>
  </w:style>
  <w:style w:type="paragraph" w:styleId="NormalWeb">
    <w:name w:val="Normal (Web)"/>
    <w:basedOn w:val="Normal"/>
    <w:uiPriority w:val="99"/>
    <w:semiHidden/>
    <w:unhideWhenUsed/>
    <w:rsid w:val="00D22C51"/>
    <w:pPr>
      <w:spacing w:before="100" w:beforeAutospacing="1" w:after="100" w:afterAutospacing="1" w:line="240" w:lineRule="auto"/>
    </w:pPr>
    <w:rPr>
      <w:rFonts w:ascii="Times New Roman" w:eastAsia="Times New Roman" w:hAnsi="Times New Roman"/>
      <w:color w:val="auto"/>
      <w:sz w:val="24"/>
      <w:szCs w:val="24"/>
    </w:rPr>
  </w:style>
  <w:style w:type="character" w:styleId="Hyperlink">
    <w:name w:val="Hyperlink"/>
    <w:basedOn w:val="DefaultParagraphFont"/>
    <w:uiPriority w:val="99"/>
    <w:semiHidden/>
    <w:unhideWhenUsed/>
    <w:rsid w:val="00B21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2170">
      <w:bodyDiv w:val="1"/>
      <w:marLeft w:val="0"/>
      <w:marRight w:val="0"/>
      <w:marTop w:val="0"/>
      <w:marBottom w:val="0"/>
      <w:divBdr>
        <w:top w:val="none" w:sz="0" w:space="0" w:color="auto"/>
        <w:left w:val="none" w:sz="0" w:space="0" w:color="auto"/>
        <w:bottom w:val="none" w:sz="0" w:space="0" w:color="auto"/>
        <w:right w:val="none" w:sz="0" w:space="0" w:color="auto"/>
      </w:divBdr>
      <w:divsChild>
        <w:div w:id="1755784388">
          <w:marLeft w:val="0"/>
          <w:marRight w:val="0"/>
          <w:marTop w:val="0"/>
          <w:marBottom w:val="0"/>
          <w:divBdr>
            <w:top w:val="none" w:sz="0" w:space="0" w:color="auto"/>
            <w:left w:val="none" w:sz="0" w:space="0" w:color="auto"/>
            <w:bottom w:val="none" w:sz="0" w:space="0" w:color="auto"/>
            <w:right w:val="none" w:sz="0" w:space="0" w:color="auto"/>
          </w:divBdr>
        </w:div>
      </w:divsChild>
    </w:div>
    <w:div w:id="271790888">
      <w:bodyDiv w:val="1"/>
      <w:marLeft w:val="0"/>
      <w:marRight w:val="0"/>
      <w:marTop w:val="0"/>
      <w:marBottom w:val="0"/>
      <w:divBdr>
        <w:top w:val="none" w:sz="0" w:space="0" w:color="auto"/>
        <w:left w:val="none" w:sz="0" w:space="0" w:color="auto"/>
        <w:bottom w:val="none" w:sz="0" w:space="0" w:color="auto"/>
        <w:right w:val="none" w:sz="0" w:space="0" w:color="auto"/>
      </w:divBdr>
    </w:div>
    <w:div w:id="597443134">
      <w:bodyDiv w:val="1"/>
      <w:marLeft w:val="0"/>
      <w:marRight w:val="0"/>
      <w:marTop w:val="0"/>
      <w:marBottom w:val="0"/>
      <w:divBdr>
        <w:top w:val="none" w:sz="0" w:space="0" w:color="auto"/>
        <w:left w:val="none" w:sz="0" w:space="0" w:color="auto"/>
        <w:bottom w:val="none" w:sz="0" w:space="0" w:color="auto"/>
        <w:right w:val="none" w:sz="0" w:space="0" w:color="auto"/>
      </w:divBdr>
    </w:div>
    <w:div w:id="699939014">
      <w:bodyDiv w:val="1"/>
      <w:marLeft w:val="0"/>
      <w:marRight w:val="0"/>
      <w:marTop w:val="0"/>
      <w:marBottom w:val="0"/>
      <w:divBdr>
        <w:top w:val="none" w:sz="0" w:space="0" w:color="auto"/>
        <w:left w:val="none" w:sz="0" w:space="0" w:color="auto"/>
        <w:bottom w:val="none" w:sz="0" w:space="0" w:color="auto"/>
        <w:right w:val="none" w:sz="0" w:space="0" w:color="auto"/>
      </w:divBdr>
      <w:divsChild>
        <w:div w:id="2018651834">
          <w:marLeft w:val="0"/>
          <w:marRight w:val="0"/>
          <w:marTop w:val="0"/>
          <w:marBottom w:val="0"/>
          <w:divBdr>
            <w:top w:val="none" w:sz="0" w:space="0" w:color="auto"/>
            <w:left w:val="none" w:sz="0" w:space="0" w:color="auto"/>
            <w:bottom w:val="none" w:sz="0" w:space="0" w:color="auto"/>
            <w:right w:val="none" w:sz="0" w:space="0" w:color="auto"/>
          </w:divBdr>
        </w:div>
      </w:divsChild>
    </w:div>
    <w:div w:id="973413379">
      <w:bodyDiv w:val="1"/>
      <w:marLeft w:val="0"/>
      <w:marRight w:val="0"/>
      <w:marTop w:val="0"/>
      <w:marBottom w:val="0"/>
      <w:divBdr>
        <w:top w:val="none" w:sz="0" w:space="0" w:color="auto"/>
        <w:left w:val="none" w:sz="0" w:space="0" w:color="auto"/>
        <w:bottom w:val="none" w:sz="0" w:space="0" w:color="auto"/>
        <w:right w:val="none" w:sz="0" w:space="0" w:color="auto"/>
      </w:divBdr>
    </w:div>
    <w:div w:id="1483740548">
      <w:bodyDiv w:val="1"/>
      <w:marLeft w:val="0"/>
      <w:marRight w:val="0"/>
      <w:marTop w:val="0"/>
      <w:marBottom w:val="0"/>
      <w:divBdr>
        <w:top w:val="none" w:sz="0" w:space="0" w:color="auto"/>
        <w:left w:val="none" w:sz="0" w:space="0" w:color="auto"/>
        <w:bottom w:val="none" w:sz="0" w:space="0" w:color="auto"/>
        <w:right w:val="none" w:sz="0" w:space="0" w:color="auto"/>
      </w:divBdr>
    </w:div>
    <w:div w:id="1578054502">
      <w:bodyDiv w:val="1"/>
      <w:marLeft w:val="0"/>
      <w:marRight w:val="0"/>
      <w:marTop w:val="0"/>
      <w:marBottom w:val="0"/>
      <w:divBdr>
        <w:top w:val="none" w:sz="0" w:space="0" w:color="auto"/>
        <w:left w:val="none" w:sz="0" w:space="0" w:color="auto"/>
        <w:bottom w:val="none" w:sz="0" w:space="0" w:color="auto"/>
        <w:right w:val="none" w:sz="0" w:space="0" w:color="auto"/>
      </w:divBdr>
    </w:div>
    <w:div w:id="1654480710">
      <w:bodyDiv w:val="1"/>
      <w:marLeft w:val="0"/>
      <w:marRight w:val="0"/>
      <w:marTop w:val="0"/>
      <w:marBottom w:val="0"/>
      <w:divBdr>
        <w:top w:val="none" w:sz="0" w:space="0" w:color="auto"/>
        <w:left w:val="none" w:sz="0" w:space="0" w:color="auto"/>
        <w:bottom w:val="none" w:sz="0" w:space="0" w:color="auto"/>
        <w:right w:val="none" w:sz="0" w:space="0" w:color="auto"/>
      </w:divBdr>
    </w:div>
    <w:div w:id="1876580391">
      <w:bodyDiv w:val="1"/>
      <w:marLeft w:val="0"/>
      <w:marRight w:val="0"/>
      <w:marTop w:val="0"/>
      <w:marBottom w:val="0"/>
      <w:divBdr>
        <w:top w:val="none" w:sz="0" w:space="0" w:color="auto"/>
        <w:left w:val="none" w:sz="0" w:space="0" w:color="auto"/>
        <w:bottom w:val="none" w:sz="0" w:space="0" w:color="auto"/>
        <w:right w:val="none" w:sz="0" w:space="0" w:color="auto"/>
      </w:divBdr>
    </w:div>
    <w:div w:id="1901551131">
      <w:bodyDiv w:val="1"/>
      <w:marLeft w:val="0"/>
      <w:marRight w:val="0"/>
      <w:marTop w:val="0"/>
      <w:marBottom w:val="0"/>
      <w:divBdr>
        <w:top w:val="none" w:sz="0" w:space="0" w:color="auto"/>
        <w:left w:val="none" w:sz="0" w:space="0" w:color="auto"/>
        <w:bottom w:val="none" w:sz="0" w:space="0" w:color="auto"/>
        <w:right w:val="none" w:sz="0" w:space="0" w:color="auto"/>
      </w:divBdr>
      <w:divsChild>
        <w:div w:id="1258754756">
          <w:marLeft w:val="0"/>
          <w:marRight w:val="0"/>
          <w:marTop w:val="0"/>
          <w:marBottom w:val="0"/>
          <w:divBdr>
            <w:top w:val="none" w:sz="0" w:space="0" w:color="auto"/>
            <w:left w:val="none" w:sz="0" w:space="0" w:color="auto"/>
            <w:bottom w:val="none" w:sz="0" w:space="0" w:color="auto"/>
            <w:right w:val="none" w:sz="0" w:space="0" w:color="auto"/>
          </w:divBdr>
        </w:div>
      </w:divsChild>
    </w:div>
    <w:div w:id="2094693527">
      <w:bodyDiv w:val="1"/>
      <w:marLeft w:val="0"/>
      <w:marRight w:val="0"/>
      <w:marTop w:val="0"/>
      <w:marBottom w:val="0"/>
      <w:divBdr>
        <w:top w:val="none" w:sz="0" w:space="0" w:color="auto"/>
        <w:left w:val="none" w:sz="0" w:space="0" w:color="auto"/>
        <w:bottom w:val="none" w:sz="0" w:space="0" w:color="auto"/>
        <w:right w:val="none" w:sz="0" w:space="0" w:color="auto"/>
      </w:divBdr>
    </w:div>
    <w:div w:id="21044493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939276A9B34E7EB07ACCC6440F1415"/>
        <w:category>
          <w:name w:val="General"/>
          <w:gallery w:val="placeholder"/>
        </w:category>
        <w:types>
          <w:type w:val="bbPlcHdr"/>
        </w:types>
        <w:behaviors>
          <w:behavior w:val="content"/>
        </w:behaviors>
        <w:guid w:val="{32BD0F65-762C-42CE-9F87-C2A9DCE6D069}"/>
      </w:docPartPr>
      <w:docPartBody>
        <w:p w:rsidR="0033158B" w:rsidRDefault="00FA788F" w:rsidP="00FA788F">
          <w:pPr>
            <w:pStyle w:val="CC939276A9B34E7EB07ACCC6440F14153"/>
          </w:pPr>
          <w:r w:rsidRPr="00C31B47">
            <w:rPr>
              <w:rStyle w:val="PlaceholderText"/>
            </w:rPr>
            <w:t>Choose an item.</w:t>
          </w:r>
        </w:p>
      </w:docPartBody>
    </w:docPart>
    <w:docPart>
      <w:docPartPr>
        <w:name w:val="97F72E5AD27E403980B469A46EFE0658"/>
        <w:category>
          <w:name w:val="General"/>
          <w:gallery w:val="placeholder"/>
        </w:category>
        <w:types>
          <w:type w:val="bbPlcHdr"/>
        </w:types>
        <w:behaviors>
          <w:behavior w:val="content"/>
        </w:behaviors>
        <w:guid w:val="{230CC6B8-36DA-43D3-8E3F-34A954A864AB}"/>
      </w:docPartPr>
      <w:docPartBody>
        <w:p w:rsidR="00AF17D9" w:rsidRDefault="00FA788F" w:rsidP="00FA788F">
          <w:pPr>
            <w:pStyle w:val="97F72E5AD27E403980B469A46EFE06581"/>
          </w:pPr>
          <w:r w:rsidRPr="00C31B47">
            <w:rPr>
              <w:rStyle w:val="PlaceholderText"/>
            </w:rPr>
            <w:t>Choose an item.</w:t>
          </w:r>
        </w:p>
      </w:docPartBody>
    </w:docPart>
    <w:docPart>
      <w:docPartPr>
        <w:name w:val="4C1F599EA240495E85EAB80B1071AD28"/>
        <w:category>
          <w:name w:val="General"/>
          <w:gallery w:val="placeholder"/>
        </w:category>
        <w:types>
          <w:type w:val="bbPlcHdr"/>
        </w:types>
        <w:behaviors>
          <w:behavior w:val="content"/>
        </w:behaviors>
        <w:guid w:val="{E66E04F3-29A4-4786-8677-8837E3337C1F}"/>
      </w:docPartPr>
      <w:docPartBody>
        <w:p w:rsidR="00AF17D9" w:rsidRDefault="00FA788F" w:rsidP="00FA788F">
          <w:pPr>
            <w:pStyle w:val="4C1F599EA240495E85EAB80B1071AD281"/>
          </w:pPr>
          <w:r w:rsidRPr="00C31B47">
            <w:rPr>
              <w:rStyle w:val="PlaceholderText"/>
            </w:rPr>
            <w:t>Choose an item.</w:t>
          </w:r>
        </w:p>
      </w:docPartBody>
    </w:docPart>
    <w:docPart>
      <w:docPartPr>
        <w:name w:val="9A67BBA549214BF783F219F26E3C448D"/>
        <w:category>
          <w:name w:val="General"/>
          <w:gallery w:val="placeholder"/>
        </w:category>
        <w:types>
          <w:type w:val="bbPlcHdr"/>
        </w:types>
        <w:behaviors>
          <w:behavior w:val="content"/>
        </w:behaviors>
        <w:guid w:val="{9A2AC63C-7059-427F-88E9-FF668D8C5C1F}"/>
      </w:docPartPr>
      <w:docPartBody>
        <w:p w:rsidR="00AF17D9" w:rsidRDefault="00FA788F" w:rsidP="00FA788F">
          <w:pPr>
            <w:pStyle w:val="9A67BBA549214BF783F219F26E3C448D1"/>
          </w:pPr>
          <w:r w:rsidRPr="00C31B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30"/>
    <w:rsid w:val="001C7808"/>
    <w:rsid w:val="001D4833"/>
    <w:rsid w:val="001E369C"/>
    <w:rsid w:val="0033158B"/>
    <w:rsid w:val="004C5685"/>
    <w:rsid w:val="005677CE"/>
    <w:rsid w:val="0059217B"/>
    <w:rsid w:val="00602C3A"/>
    <w:rsid w:val="00666199"/>
    <w:rsid w:val="00720EC7"/>
    <w:rsid w:val="007A76C1"/>
    <w:rsid w:val="007D0DF6"/>
    <w:rsid w:val="008469AE"/>
    <w:rsid w:val="008D7D3B"/>
    <w:rsid w:val="009D6692"/>
    <w:rsid w:val="009D6BCD"/>
    <w:rsid w:val="009D7230"/>
    <w:rsid w:val="00A92328"/>
    <w:rsid w:val="00AA304F"/>
    <w:rsid w:val="00AF17D9"/>
    <w:rsid w:val="00EB6467"/>
    <w:rsid w:val="00F32FC7"/>
    <w:rsid w:val="00F5567C"/>
    <w:rsid w:val="00FA788F"/>
    <w:rsid w:val="00FB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D0DF6"/>
    <w:rPr>
      <w:color w:val="808080"/>
    </w:rPr>
  </w:style>
  <w:style w:type="paragraph" w:customStyle="1" w:styleId="DefaultPlaceholder-18540134392">
    <w:name w:val="DefaultPlaceholder_-18540134392"/>
    <w:rsid w:val="00FA788F"/>
    <w:pPr>
      <w:spacing w:after="0" w:line="276" w:lineRule="auto"/>
    </w:pPr>
    <w:rPr>
      <w:rFonts w:ascii="Arial" w:eastAsia="MS PGothic" w:hAnsi="Arial" w:cs="Times New Roman"/>
      <w:color w:val="000000"/>
      <w:sz w:val="20"/>
      <w:szCs w:val="20"/>
    </w:rPr>
  </w:style>
  <w:style w:type="paragraph" w:customStyle="1" w:styleId="C2E86DF943134D329E323D2358F93ABC1">
    <w:name w:val="C2E86DF943134D329E323D2358F93ABC1"/>
    <w:rsid w:val="00FA788F"/>
    <w:pPr>
      <w:spacing w:after="0" w:line="276" w:lineRule="auto"/>
    </w:pPr>
    <w:rPr>
      <w:rFonts w:ascii="Arial" w:eastAsia="MS PGothic" w:hAnsi="Arial" w:cs="Times New Roman"/>
      <w:color w:val="000000"/>
      <w:sz w:val="20"/>
      <w:szCs w:val="20"/>
    </w:rPr>
  </w:style>
  <w:style w:type="paragraph" w:customStyle="1" w:styleId="DefaultPlaceholder-18540134382">
    <w:name w:val="DefaultPlaceholder_-18540134382"/>
    <w:rsid w:val="00FA788F"/>
    <w:pPr>
      <w:spacing w:after="0" w:line="276" w:lineRule="auto"/>
    </w:pPr>
    <w:rPr>
      <w:rFonts w:ascii="Arial" w:eastAsia="MS PGothic" w:hAnsi="Arial" w:cs="Times New Roman"/>
      <w:color w:val="000000"/>
      <w:sz w:val="20"/>
      <w:szCs w:val="20"/>
    </w:rPr>
  </w:style>
  <w:style w:type="paragraph" w:customStyle="1" w:styleId="7D60A78B480D48B6BFC671FD223EBB2E3">
    <w:name w:val="7D60A78B480D48B6BFC671FD223EBB2E3"/>
    <w:rsid w:val="00FA788F"/>
    <w:pPr>
      <w:spacing w:after="0" w:line="276" w:lineRule="auto"/>
    </w:pPr>
    <w:rPr>
      <w:rFonts w:ascii="Arial" w:eastAsia="MS PGothic" w:hAnsi="Arial" w:cs="Times New Roman"/>
      <w:color w:val="000000"/>
      <w:sz w:val="20"/>
      <w:szCs w:val="20"/>
    </w:rPr>
  </w:style>
  <w:style w:type="paragraph" w:customStyle="1" w:styleId="CC939276A9B34E7EB07ACCC6440F14153">
    <w:name w:val="CC939276A9B34E7EB07ACCC6440F14153"/>
    <w:rsid w:val="00FA788F"/>
    <w:pPr>
      <w:spacing w:before="20" w:after="20" w:line="240" w:lineRule="auto"/>
    </w:pPr>
    <w:rPr>
      <w:rFonts w:ascii="Arial" w:eastAsia="MS PGothic" w:hAnsi="Arial" w:cs="Times New Roman"/>
      <w:b/>
      <w:color w:val="7F7F7F"/>
      <w:sz w:val="20"/>
    </w:rPr>
  </w:style>
  <w:style w:type="paragraph" w:customStyle="1" w:styleId="97F72E5AD27E403980B469A46EFE06581">
    <w:name w:val="97F72E5AD27E403980B469A46EFE06581"/>
    <w:rsid w:val="00FA788F"/>
    <w:pPr>
      <w:spacing w:before="20" w:after="20" w:line="240" w:lineRule="auto"/>
    </w:pPr>
    <w:rPr>
      <w:rFonts w:ascii="Arial" w:eastAsia="MS PGothic" w:hAnsi="Arial" w:cs="Times New Roman"/>
      <w:b/>
      <w:color w:val="7F7F7F"/>
      <w:sz w:val="20"/>
    </w:rPr>
  </w:style>
  <w:style w:type="paragraph" w:customStyle="1" w:styleId="4C1F599EA240495E85EAB80B1071AD281">
    <w:name w:val="4C1F599EA240495E85EAB80B1071AD281"/>
    <w:rsid w:val="00FA788F"/>
    <w:pPr>
      <w:spacing w:before="20" w:after="20" w:line="240" w:lineRule="auto"/>
    </w:pPr>
    <w:rPr>
      <w:rFonts w:ascii="Arial" w:eastAsia="MS PGothic" w:hAnsi="Arial" w:cs="Times New Roman"/>
      <w:b/>
      <w:color w:val="7F7F7F"/>
      <w:sz w:val="20"/>
    </w:rPr>
  </w:style>
  <w:style w:type="paragraph" w:customStyle="1" w:styleId="9A67BBA549214BF783F219F26E3C448D1">
    <w:name w:val="9A67BBA549214BF783F219F26E3C448D1"/>
    <w:rsid w:val="00FA788F"/>
    <w:pPr>
      <w:spacing w:before="20" w:after="20" w:line="240" w:lineRule="auto"/>
    </w:pPr>
    <w:rPr>
      <w:rFonts w:ascii="Arial" w:eastAsia="MS PGothic" w:hAnsi="Arial" w:cs="Times New Roman"/>
      <w:b/>
      <w:color w:val="7F7F7F"/>
      <w:sz w:val="20"/>
    </w:rPr>
  </w:style>
  <w:style w:type="paragraph" w:customStyle="1" w:styleId="259CDB7E087D4131A4CEB8CB35DC9963">
    <w:name w:val="259CDB7E087D4131A4CEB8CB35DC9963"/>
    <w:rsid w:val="007A76C1"/>
  </w:style>
  <w:style w:type="paragraph" w:customStyle="1" w:styleId="3934BF35E3AF4EB8993E5C56AEE62170">
    <w:name w:val="3934BF35E3AF4EB8993E5C56AEE62170"/>
    <w:rsid w:val="00F32FC7"/>
  </w:style>
  <w:style w:type="paragraph" w:customStyle="1" w:styleId="BB1C1AD4BF4141E38FFB3C15D940AF63">
    <w:name w:val="BB1C1AD4BF4141E38FFB3C15D940AF63"/>
    <w:rsid w:val="007D0DF6"/>
  </w:style>
  <w:style w:type="paragraph" w:customStyle="1" w:styleId="A8F6329A47774726BDDB0A0F3B28FD39">
    <w:name w:val="A8F6329A47774726BDDB0A0F3B28FD39"/>
    <w:rsid w:val="007D0DF6"/>
  </w:style>
  <w:style w:type="paragraph" w:customStyle="1" w:styleId="D5475475A9504368B7AD58D77A22A4AB">
    <w:name w:val="D5475475A9504368B7AD58D77A22A4AB"/>
    <w:rsid w:val="007D0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B81BD6EFB944AB0C3B0E6579CA8DA" ma:contentTypeVersion="19" ma:contentTypeDescription="Create a new document." ma:contentTypeScope="" ma:versionID="7f542cc2f88ece710a2952728cab86dc">
  <xsd:schema xmlns:xsd="http://www.w3.org/2001/XMLSchema" xmlns:xs="http://www.w3.org/2001/XMLSchema" xmlns:p="http://schemas.microsoft.com/office/2006/metadata/properties" xmlns:ns2="82c0b8d1-681c-4048-872c-3395ff3af87f" xmlns:ns3="ee57a3ba-83b9-40c6-a788-9ff44831b14b" targetNamespace="http://schemas.microsoft.com/office/2006/metadata/properties" ma:root="true" ma:fieldsID="31842695f9309c3db3a0c7e39ff2fd16" ns2:_="" ns3:_="">
    <xsd:import namespace="82c0b8d1-681c-4048-872c-3395ff3af87f"/>
    <xsd:import namespace="ee57a3ba-83b9-40c6-a788-9ff44831b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b8d1-681c-4048-872c-3395ff3a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7a3ba-83b9-40c6-a788-9ff44831b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e57a3ba-83b9-40c6-a788-9ff44831b14b">
      <UserInfo>
        <DisplayName/>
        <AccountId xsi:nil="true"/>
        <AccountType/>
      </UserInfo>
    </SharedWithUsers>
  </documentManagement>
</p:properties>
</file>

<file path=customXml/itemProps1.xml><?xml version="1.0" encoding="utf-8"?>
<ds:datastoreItem xmlns:ds="http://schemas.openxmlformats.org/officeDocument/2006/customXml" ds:itemID="{4D22F136-02CA-45D1-B237-FDC46A820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0b8d1-681c-4048-872c-3395ff3af87f"/>
    <ds:schemaRef ds:uri="ee57a3ba-83b9-40c6-a788-9ff44831b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7D45B-F6EB-44C2-9DF5-82D7A62719C1}">
  <ds:schemaRefs>
    <ds:schemaRef ds:uri="http://schemas.openxmlformats.org/officeDocument/2006/bibliography"/>
  </ds:schemaRefs>
</ds:datastoreItem>
</file>

<file path=customXml/itemProps3.xml><?xml version="1.0" encoding="utf-8"?>
<ds:datastoreItem xmlns:ds="http://schemas.openxmlformats.org/officeDocument/2006/customXml" ds:itemID="{4D64C8D7-7FE0-4AB0-BD77-10F635A08D8C}">
  <ds:schemaRefs>
    <ds:schemaRef ds:uri="http://schemas.microsoft.com/sharepoint/v3/contenttype/forms"/>
  </ds:schemaRefs>
</ds:datastoreItem>
</file>

<file path=customXml/itemProps4.xml><?xml version="1.0" encoding="utf-8"?>
<ds:datastoreItem xmlns:ds="http://schemas.openxmlformats.org/officeDocument/2006/customXml" ds:itemID="{FA9A9F0C-5023-4CA6-89CF-38935E28A79C}">
  <ds:schemaRefs>
    <ds:schemaRef ds:uri="http://schemas.microsoft.com/office/2006/metadata/properties"/>
    <ds:schemaRef ds:uri="http://schemas.microsoft.com/office/infopath/2007/PartnerControls"/>
    <ds:schemaRef ds:uri="ee57a3ba-83b9-40c6-a788-9ff44831b14b"/>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Levenshtian</dc:creator>
  <cp:lastModifiedBy>Yusuf Mohamed Bawazir</cp:lastModifiedBy>
  <cp:revision>69</cp:revision>
  <cp:lastPrinted>2019-06-27T12:03:00Z</cp:lastPrinted>
  <dcterms:created xsi:type="dcterms:W3CDTF">2021-08-31T16:28:00Z</dcterms:created>
  <dcterms:modified xsi:type="dcterms:W3CDTF">2022-08-18T15:37:00Z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y fmtid="{D5CDD505-2E9C-101B-9397-08002B2CF9AE}" pid="3" name="TaxKeyword">
    <vt:lpwstr/>
  </property>
  <property fmtid="{D5CDD505-2E9C-101B-9397-08002B2CF9AE}" pid="4" name="Topic">
    <vt:lpwstr/>
  </property>
  <property fmtid="{D5CDD505-2E9C-101B-9397-08002B2CF9AE}" pid="5" name="OfficeDivision">
    <vt:lpwstr>2;#Ukraine-4410|8ad37547-ca9e-4af2-93bb-56e73f5b8239</vt:lpwstr>
  </property>
  <property fmtid="{D5CDD505-2E9C-101B-9397-08002B2CF9AE}" pid="6" name="DocumentType">
    <vt:lpwstr/>
  </property>
  <property fmtid="{D5CDD505-2E9C-101B-9397-08002B2CF9AE}" pid="7" name="GeographicScope">
    <vt:lpwstr/>
  </property>
  <property fmtid="{D5CDD505-2E9C-101B-9397-08002B2CF9AE}" pid="8" name="Order">
    <vt:r8>406700</vt:r8>
  </property>
  <property fmtid="{D5CDD505-2E9C-101B-9397-08002B2CF9AE}" pid="9" name="xd_Signature">
    <vt:bool>false</vt:bool>
  </property>
  <property fmtid="{D5CDD505-2E9C-101B-9397-08002B2CF9AE}" pid="10" name="xd_ProgID">
    <vt:lpwstr/>
  </property>
  <property fmtid="{D5CDD505-2E9C-101B-9397-08002B2CF9AE}" pid="11" name="ContentLanguage">
    <vt:lpwstr>English</vt:lpwstr>
  </property>
  <property fmtid="{D5CDD505-2E9C-101B-9397-08002B2CF9AE}" pid="12" name="ComplianceAssetId">
    <vt:lpwstr/>
  </property>
  <property fmtid="{D5CDD505-2E9C-101B-9397-08002B2CF9AE}" pid="13" name="TemplateUrl">
    <vt:lpwstr/>
  </property>
</Properties>
</file>