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1E5A33A8" w:rsidR="00B14BE6" w:rsidRPr="00E34B0B" w:rsidRDefault="00B14BE6" w:rsidP="00B14BE6">
      <w:pPr>
        <w:jc w:val="center"/>
        <w:rPr>
          <w:rFonts w:asciiTheme="minorHAnsi" w:hAnsiTheme="minorHAnsi" w:cstheme="minorHAnsi"/>
          <w:sz w:val="22"/>
          <w:szCs w:val="22"/>
        </w:rPr>
      </w:pPr>
      <w:r w:rsidRPr="00E34B0B">
        <w:rPr>
          <w:rFonts w:asciiTheme="minorHAnsi" w:hAnsiTheme="minorHAnsi" w:cstheme="minorHAnsi"/>
          <w:b/>
          <w:bCs/>
          <w:color w:val="00B0F0"/>
          <w:sz w:val="22"/>
          <w:szCs w:val="22"/>
          <w:u w:val="single"/>
        </w:rPr>
        <w:t>TERMS OF REFERENCE FOR INDIVIDUAL CONSULTANTS AND CONTRACTORS</w:t>
      </w:r>
    </w:p>
    <w:tbl>
      <w:tblPr>
        <w:tblpPr w:leftFromText="180" w:rightFromText="180" w:horzAnchor="margin" w:tblpY="530"/>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05"/>
        <w:gridCol w:w="2236"/>
        <w:gridCol w:w="3434"/>
        <w:gridCol w:w="1350"/>
      </w:tblGrid>
      <w:tr w:rsidR="007613B3" w:rsidRPr="009566A1" w14:paraId="523C54D2" w14:textId="77777777" w:rsidTr="00AF124B">
        <w:tc>
          <w:tcPr>
            <w:tcW w:w="2605" w:type="dxa"/>
            <w:tcBorders>
              <w:bottom w:val="nil"/>
            </w:tcBorders>
            <w:shd w:val="clear" w:color="auto" w:fill="auto"/>
            <w:noWrap/>
            <w:vAlign w:val="center"/>
            <w:hideMark/>
          </w:tcPr>
          <w:p w14:paraId="75D9A581" w14:textId="2AF42D3A" w:rsidR="007613B3" w:rsidRPr="00E34B0B" w:rsidRDefault="00793D54" w:rsidP="00141E64">
            <w:pPr>
              <w:spacing w:line="240" w:lineRule="auto"/>
              <w:rPr>
                <w:rFonts w:asciiTheme="minorHAnsi" w:eastAsia="Arial Unicode MS" w:hAnsiTheme="minorHAnsi" w:cstheme="minorHAnsi"/>
                <w:color w:val="auto"/>
                <w:sz w:val="22"/>
                <w:szCs w:val="22"/>
                <w:lang w:val="en-AU"/>
              </w:rPr>
            </w:pPr>
            <w:r w:rsidRPr="00E34B0B">
              <w:rPr>
                <w:rFonts w:asciiTheme="minorHAnsi" w:eastAsia="Arial Unicode MS" w:hAnsiTheme="minorHAnsi" w:cstheme="minorHAnsi"/>
                <w:b/>
                <w:color w:val="auto"/>
                <w:sz w:val="22"/>
                <w:szCs w:val="22"/>
                <w:lang w:val="en-AU"/>
              </w:rPr>
              <w:t>National Consultancy:</w:t>
            </w:r>
            <w:r w:rsidR="0006521C" w:rsidRPr="00E34B0B">
              <w:rPr>
                <w:rFonts w:asciiTheme="minorHAnsi" w:eastAsia="Arial Unicode MS" w:hAnsiTheme="minorHAnsi" w:cstheme="minorHAnsi"/>
                <w:b/>
                <w:color w:val="auto"/>
                <w:sz w:val="22"/>
                <w:szCs w:val="22"/>
                <w:lang w:val="en-AU"/>
              </w:rPr>
              <w:t xml:space="preserve"> </w:t>
            </w:r>
            <w:r w:rsidR="0006521C" w:rsidRPr="00E34B0B">
              <w:rPr>
                <w:rFonts w:asciiTheme="minorHAnsi" w:eastAsia="Arial Unicode MS" w:hAnsiTheme="minorHAnsi" w:cstheme="minorHAnsi"/>
                <w:bCs/>
                <w:color w:val="auto"/>
                <w:sz w:val="22"/>
                <w:szCs w:val="22"/>
                <w:lang w:val="en-AU"/>
              </w:rPr>
              <w:t>Assessment on</w:t>
            </w:r>
            <w:r w:rsidR="00966F1E" w:rsidRPr="00E34B0B">
              <w:rPr>
                <w:rFonts w:asciiTheme="minorHAnsi" w:hAnsiTheme="minorHAnsi" w:cstheme="minorHAnsi"/>
                <w:bCs/>
                <w:color w:val="auto"/>
                <w:sz w:val="22"/>
                <w:szCs w:val="22"/>
                <w:lang w:val="en-GB"/>
              </w:rPr>
              <w:t xml:space="preserve"> Child and Adolescent-related Road Safety</w:t>
            </w:r>
            <w:r w:rsidR="009A30D3" w:rsidRPr="00E34B0B">
              <w:rPr>
                <w:rFonts w:asciiTheme="minorHAnsi" w:hAnsiTheme="minorHAnsi" w:cstheme="minorHAnsi"/>
                <w:bCs/>
                <w:color w:val="auto"/>
                <w:sz w:val="22"/>
                <w:szCs w:val="22"/>
                <w:lang w:val="en-GB"/>
              </w:rPr>
              <w:t>.</w:t>
            </w:r>
          </w:p>
        </w:tc>
        <w:tc>
          <w:tcPr>
            <w:tcW w:w="2236" w:type="dxa"/>
            <w:tcBorders>
              <w:bottom w:val="nil"/>
            </w:tcBorders>
            <w:shd w:val="clear" w:color="auto" w:fill="auto"/>
            <w:vAlign w:val="center"/>
          </w:tcPr>
          <w:p w14:paraId="58CAD0CF" w14:textId="3BC2F6A7" w:rsidR="007613B3" w:rsidRPr="00E34B0B" w:rsidRDefault="007613B3" w:rsidP="00141E64">
            <w:pPr>
              <w:spacing w:line="240" w:lineRule="auto"/>
              <w:rPr>
                <w:rFonts w:asciiTheme="minorHAnsi" w:eastAsia="Arial Unicode MS" w:hAnsiTheme="minorHAnsi" w:cstheme="minorHAnsi"/>
                <w:b/>
                <w:color w:val="auto"/>
                <w:sz w:val="22"/>
                <w:szCs w:val="22"/>
                <w:lang w:val="en-AU"/>
              </w:rPr>
            </w:pPr>
            <w:r w:rsidRPr="00E34B0B">
              <w:rPr>
                <w:rFonts w:asciiTheme="minorHAnsi" w:eastAsia="Arial Unicode MS" w:hAnsiTheme="minorHAnsi" w:cstheme="minorHAnsi"/>
                <w:b/>
                <w:color w:val="auto"/>
                <w:sz w:val="22"/>
                <w:szCs w:val="22"/>
                <w:lang w:val="en-AU"/>
              </w:rPr>
              <w:t>Funding Code</w:t>
            </w:r>
            <w:r w:rsidR="00920B50" w:rsidRPr="00E34B0B">
              <w:rPr>
                <w:rFonts w:asciiTheme="minorHAnsi" w:eastAsia="Arial Unicode MS" w:hAnsiTheme="minorHAnsi" w:cstheme="minorHAnsi"/>
                <w:b/>
                <w:color w:val="auto"/>
                <w:sz w:val="22"/>
                <w:szCs w:val="22"/>
                <w:lang w:val="en-AU"/>
              </w:rPr>
              <w:t>:</w:t>
            </w:r>
          </w:p>
          <w:p w14:paraId="74A58DCF" w14:textId="7574CD43" w:rsidR="00B3314B" w:rsidRPr="00E34B0B" w:rsidRDefault="00F455C3" w:rsidP="00141E64">
            <w:pPr>
              <w:spacing w:line="240" w:lineRule="auto"/>
              <w:rPr>
                <w:rFonts w:asciiTheme="minorHAnsi" w:eastAsia="Arial Unicode MS" w:hAnsiTheme="minorHAnsi" w:cstheme="minorHAnsi"/>
                <w:bCs/>
                <w:color w:val="auto"/>
                <w:sz w:val="22"/>
                <w:szCs w:val="22"/>
                <w:lang w:val="en-AU"/>
              </w:rPr>
            </w:pPr>
            <w:r>
              <w:rPr>
                <w:rFonts w:asciiTheme="minorHAnsi" w:eastAsia="Arial Unicode MS" w:hAnsiTheme="minorHAnsi" w:cstheme="minorHAnsi"/>
                <w:bCs/>
                <w:color w:val="auto"/>
                <w:sz w:val="22"/>
                <w:szCs w:val="22"/>
                <w:lang w:val="en-AU"/>
              </w:rPr>
              <w:t>N/A</w:t>
            </w:r>
          </w:p>
          <w:p w14:paraId="39AF361B" w14:textId="1CF36C3E" w:rsidR="005C531A" w:rsidRPr="00E34B0B" w:rsidRDefault="005C531A" w:rsidP="00141E64">
            <w:pPr>
              <w:spacing w:line="240" w:lineRule="auto"/>
              <w:rPr>
                <w:rFonts w:asciiTheme="minorHAnsi" w:eastAsia="Arial Unicode MS" w:hAnsiTheme="minorHAnsi" w:cstheme="minorHAnsi"/>
                <w:b/>
                <w:color w:val="auto"/>
                <w:sz w:val="22"/>
                <w:szCs w:val="22"/>
                <w:lang w:val="en-AU"/>
              </w:rPr>
            </w:pPr>
          </w:p>
        </w:tc>
        <w:tc>
          <w:tcPr>
            <w:tcW w:w="3434" w:type="dxa"/>
            <w:tcBorders>
              <w:bottom w:val="nil"/>
            </w:tcBorders>
            <w:shd w:val="clear" w:color="auto" w:fill="auto"/>
            <w:vAlign w:val="center"/>
          </w:tcPr>
          <w:p w14:paraId="11BB878C" w14:textId="05B19972" w:rsidR="007613B3" w:rsidRPr="00E34B0B" w:rsidRDefault="007613B3" w:rsidP="00141E64">
            <w:pPr>
              <w:spacing w:line="240" w:lineRule="auto"/>
              <w:rPr>
                <w:rFonts w:asciiTheme="minorHAnsi" w:eastAsia="Arial Unicode MS" w:hAnsiTheme="minorHAnsi" w:cstheme="minorHAnsi"/>
                <w:b/>
                <w:color w:val="auto"/>
                <w:sz w:val="22"/>
                <w:szCs w:val="22"/>
                <w:lang w:val="en-AU"/>
              </w:rPr>
            </w:pPr>
            <w:r w:rsidRPr="00E34B0B">
              <w:rPr>
                <w:rFonts w:asciiTheme="minorHAnsi" w:eastAsia="Arial Unicode MS" w:hAnsiTheme="minorHAnsi" w:cstheme="minorHAnsi"/>
                <w:b/>
                <w:color w:val="auto"/>
                <w:sz w:val="22"/>
                <w:szCs w:val="22"/>
                <w:lang w:val="en-AU"/>
              </w:rPr>
              <w:t>Type of engagement</w:t>
            </w:r>
            <w:r w:rsidR="00920B50" w:rsidRPr="00E34B0B">
              <w:rPr>
                <w:rFonts w:asciiTheme="minorHAnsi" w:eastAsia="Arial Unicode MS" w:hAnsiTheme="minorHAnsi" w:cstheme="minorHAnsi"/>
                <w:b/>
                <w:color w:val="auto"/>
                <w:sz w:val="22"/>
                <w:szCs w:val="22"/>
                <w:lang w:val="en-AU"/>
              </w:rPr>
              <w:t>:</w:t>
            </w:r>
          </w:p>
          <w:p w14:paraId="49FA3C13" w14:textId="23800504" w:rsidR="007613B3" w:rsidRPr="00E34B0B" w:rsidRDefault="00BF5D4C" w:rsidP="00141E64">
            <w:pPr>
              <w:spacing w:line="240" w:lineRule="auto"/>
              <w:ind w:right="-108"/>
              <w:rPr>
                <w:rFonts w:asciiTheme="minorHAnsi" w:eastAsia="Arial Unicode MS" w:hAnsiTheme="minorHAnsi" w:cstheme="minorHAnsi"/>
                <w:color w:val="auto"/>
                <w:sz w:val="22"/>
                <w:szCs w:val="22"/>
                <w:lang w:val="en-AU"/>
              </w:rPr>
            </w:pPr>
            <w:r w:rsidRPr="00E34B0B">
              <w:rPr>
                <w:rFonts w:asciiTheme="minorHAnsi" w:eastAsia="Arial Unicode MS" w:hAnsiTheme="minorHAnsi" w:cstheme="minorHAnsi"/>
                <w:color w:val="auto"/>
                <w:sz w:val="22"/>
                <w:szCs w:val="22"/>
                <w:lang w:val="en-AU"/>
              </w:rPr>
              <w:t xml:space="preserve">Individual </w:t>
            </w:r>
            <w:r w:rsidR="007613B3" w:rsidRPr="00E34B0B">
              <w:rPr>
                <w:rFonts w:asciiTheme="minorHAnsi" w:eastAsia="Arial Unicode MS" w:hAnsiTheme="minorHAnsi" w:cstheme="minorHAnsi"/>
                <w:color w:val="auto"/>
                <w:sz w:val="22"/>
                <w:szCs w:val="22"/>
                <w:lang w:val="en-AU"/>
              </w:rPr>
              <w:t xml:space="preserve">Consultant  </w:t>
            </w:r>
          </w:p>
          <w:p w14:paraId="0F67FA87" w14:textId="2B89633D" w:rsidR="00F027D0" w:rsidRPr="00E34B0B" w:rsidRDefault="00F027D0" w:rsidP="00D15DD8">
            <w:pPr>
              <w:spacing w:line="240" w:lineRule="auto"/>
              <w:ind w:right="-108"/>
              <w:rPr>
                <w:rFonts w:asciiTheme="minorHAnsi" w:eastAsia="Arial Unicode MS" w:hAnsiTheme="minorHAnsi" w:cstheme="minorHAnsi"/>
                <w:color w:val="FF0000"/>
                <w:sz w:val="22"/>
                <w:szCs w:val="22"/>
                <w:lang w:val="en-AU"/>
              </w:rPr>
            </w:pPr>
          </w:p>
        </w:tc>
        <w:tc>
          <w:tcPr>
            <w:tcW w:w="1350" w:type="dxa"/>
            <w:tcBorders>
              <w:bottom w:val="nil"/>
            </w:tcBorders>
            <w:shd w:val="clear" w:color="auto" w:fill="auto"/>
            <w:vAlign w:val="center"/>
          </w:tcPr>
          <w:p w14:paraId="2302C863" w14:textId="77777777" w:rsidR="007613B3" w:rsidRPr="00E34B0B" w:rsidRDefault="007613B3" w:rsidP="00141E64">
            <w:pPr>
              <w:spacing w:line="240" w:lineRule="auto"/>
              <w:rPr>
                <w:rFonts w:asciiTheme="minorHAnsi" w:eastAsia="Arial Unicode MS" w:hAnsiTheme="minorHAnsi" w:cstheme="minorHAnsi"/>
                <w:b/>
                <w:color w:val="auto"/>
                <w:sz w:val="22"/>
                <w:szCs w:val="22"/>
                <w:lang w:val="en-AU"/>
              </w:rPr>
            </w:pPr>
            <w:r w:rsidRPr="00E34B0B">
              <w:rPr>
                <w:rFonts w:asciiTheme="minorHAnsi" w:eastAsia="Arial Unicode MS" w:hAnsiTheme="minorHAnsi" w:cstheme="minorHAnsi"/>
                <w:b/>
                <w:color w:val="auto"/>
                <w:sz w:val="22"/>
                <w:szCs w:val="22"/>
                <w:lang w:val="en-AU"/>
              </w:rPr>
              <w:t>Duty Station:</w:t>
            </w:r>
          </w:p>
          <w:p w14:paraId="3CCE5269" w14:textId="400EDA53" w:rsidR="007613B3" w:rsidRPr="00E34B0B" w:rsidRDefault="001567E3" w:rsidP="00141E64">
            <w:pPr>
              <w:spacing w:line="240" w:lineRule="auto"/>
              <w:rPr>
                <w:rFonts w:asciiTheme="minorHAnsi" w:eastAsia="Arial Unicode MS" w:hAnsiTheme="minorHAnsi" w:cstheme="minorHAnsi"/>
                <w:color w:val="auto"/>
                <w:sz w:val="22"/>
                <w:szCs w:val="22"/>
                <w:lang w:val="en-AU"/>
              </w:rPr>
            </w:pPr>
            <w:r w:rsidRPr="00E34B0B">
              <w:rPr>
                <w:rFonts w:asciiTheme="minorHAnsi" w:eastAsia="Arial Unicode MS" w:hAnsiTheme="minorHAnsi" w:cstheme="minorHAnsi"/>
                <w:color w:val="auto"/>
                <w:sz w:val="22"/>
                <w:szCs w:val="22"/>
                <w:lang w:val="en-AU"/>
              </w:rPr>
              <w:t>Phnom Penh, Cambodia</w:t>
            </w:r>
          </w:p>
        </w:tc>
      </w:tr>
      <w:tr w:rsidR="007613B3" w:rsidRPr="009566A1" w14:paraId="2F971280" w14:textId="77777777" w:rsidTr="00AF124B">
        <w:trPr>
          <w:trHeight w:val="828"/>
        </w:trPr>
        <w:tc>
          <w:tcPr>
            <w:tcW w:w="9625" w:type="dxa"/>
            <w:gridSpan w:val="4"/>
            <w:tcBorders>
              <w:bottom w:val="nil"/>
            </w:tcBorders>
            <w:shd w:val="clear" w:color="auto" w:fill="auto"/>
            <w:noWrap/>
            <w:hideMark/>
          </w:tcPr>
          <w:p w14:paraId="087CCFE4" w14:textId="77777777" w:rsidR="007613B3" w:rsidRPr="00E34B0B" w:rsidRDefault="007613B3" w:rsidP="006A4B8B">
            <w:pPr>
              <w:spacing w:before="60" w:after="60" w:line="240" w:lineRule="auto"/>
              <w:jc w:val="both"/>
              <w:rPr>
                <w:rFonts w:asciiTheme="minorHAnsi" w:eastAsia="Arial Unicode MS" w:hAnsiTheme="minorHAnsi" w:cstheme="minorHAnsi"/>
                <w:b/>
                <w:color w:val="auto"/>
                <w:sz w:val="22"/>
                <w:szCs w:val="22"/>
                <w:lang w:val="en-AU"/>
              </w:rPr>
            </w:pPr>
            <w:r w:rsidRPr="00E34B0B">
              <w:rPr>
                <w:rFonts w:asciiTheme="minorHAnsi" w:eastAsia="Arial Unicode MS" w:hAnsiTheme="minorHAnsi" w:cstheme="minorHAnsi"/>
                <w:b/>
                <w:color w:val="auto"/>
                <w:sz w:val="22"/>
                <w:szCs w:val="22"/>
                <w:lang w:val="en-AU"/>
              </w:rPr>
              <w:t xml:space="preserve">Purpose of Activity/Assignment: </w:t>
            </w:r>
          </w:p>
          <w:p w14:paraId="699F36D8" w14:textId="77777777" w:rsidR="00566B2F" w:rsidRPr="00E34B0B" w:rsidRDefault="00566B2F" w:rsidP="006A4B8B">
            <w:pPr>
              <w:spacing w:before="60" w:after="60" w:line="240" w:lineRule="auto"/>
              <w:jc w:val="both"/>
              <w:rPr>
                <w:rFonts w:asciiTheme="minorHAnsi" w:eastAsia="Arial Unicode MS" w:hAnsiTheme="minorHAnsi" w:cstheme="minorHAnsi"/>
                <w:b/>
                <w:color w:val="auto"/>
                <w:sz w:val="22"/>
                <w:szCs w:val="22"/>
                <w:lang w:val="en-AU"/>
              </w:rPr>
            </w:pPr>
          </w:p>
          <w:p w14:paraId="2BF9AAF1" w14:textId="47246113" w:rsidR="00566B2F" w:rsidRPr="00E34B0B" w:rsidRDefault="00566B2F" w:rsidP="006A4B8B">
            <w:pPr>
              <w:spacing w:line="240" w:lineRule="auto"/>
              <w:jc w:val="both"/>
              <w:rPr>
                <w:rFonts w:asciiTheme="minorHAnsi" w:hAnsiTheme="minorHAnsi" w:cstheme="minorHAnsi"/>
                <w:color w:val="auto"/>
                <w:sz w:val="22"/>
                <w:szCs w:val="22"/>
                <w:lang w:val="en-GB"/>
              </w:rPr>
            </w:pPr>
            <w:r w:rsidRPr="00E34B0B">
              <w:rPr>
                <w:rFonts w:asciiTheme="minorHAnsi" w:hAnsiTheme="minorHAnsi" w:cstheme="minorHAnsi"/>
                <w:color w:val="auto"/>
                <w:sz w:val="22"/>
                <w:szCs w:val="22"/>
                <w:lang w:val="en-GB"/>
              </w:rPr>
              <w:t xml:space="preserve">The purpose of this </w:t>
            </w:r>
            <w:r w:rsidR="004F58A9" w:rsidRPr="00E34B0B">
              <w:rPr>
                <w:rFonts w:asciiTheme="minorHAnsi" w:hAnsiTheme="minorHAnsi" w:cstheme="minorHAnsi"/>
                <w:color w:val="auto"/>
                <w:sz w:val="22"/>
                <w:szCs w:val="22"/>
                <w:lang w:val="en-GB"/>
              </w:rPr>
              <w:t>assessment</w:t>
            </w:r>
            <w:r w:rsidRPr="00E34B0B">
              <w:rPr>
                <w:rFonts w:asciiTheme="minorHAnsi" w:hAnsiTheme="minorHAnsi" w:cstheme="minorHAnsi"/>
                <w:color w:val="auto"/>
                <w:sz w:val="22"/>
                <w:szCs w:val="22"/>
                <w:lang w:val="en-GB"/>
              </w:rPr>
              <w:t xml:space="preserve"> is to seek better understanding of </w:t>
            </w:r>
            <w:r w:rsidR="00D827DC" w:rsidRPr="00E34B0B">
              <w:rPr>
                <w:rFonts w:asciiTheme="minorHAnsi" w:hAnsiTheme="minorHAnsi" w:cstheme="minorHAnsi"/>
                <w:color w:val="auto"/>
                <w:sz w:val="22"/>
                <w:szCs w:val="22"/>
                <w:lang w:val="en-GB"/>
              </w:rPr>
              <w:t>child</w:t>
            </w:r>
            <w:r w:rsidR="006A4B8B" w:rsidRPr="00E34B0B">
              <w:rPr>
                <w:rFonts w:asciiTheme="minorHAnsi" w:hAnsiTheme="minorHAnsi" w:cstheme="minorHAnsi"/>
                <w:color w:val="auto"/>
                <w:sz w:val="22"/>
                <w:szCs w:val="22"/>
                <w:lang w:val="en-GB"/>
              </w:rPr>
              <w:t>-</w:t>
            </w:r>
            <w:r w:rsidR="00D827DC" w:rsidRPr="00E34B0B">
              <w:rPr>
                <w:rFonts w:asciiTheme="minorHAnsi" w:hAnsiTheme="minorHAnsi" w:cstheme="minorHAnsi"/>
                <w:color w:val="auto"/>
                <w:sz w:val="22"/>
                <w:szCs w:val="22"/>
                <w:lang w:val="en-GB"/>
              </w:rPr>
              <w:t xml:space="preserve"> and adolescent-</w:t>
            </w:r>
            <w:r w:rsidRPr="00E34B0B">
              <w:rPr>
                <w:rFonts w:asciiTheme="minorHAnsi" w:hAnsiTheme="minorHAnsi" w:cstheme="minorHAnsi"/>
                <w:color w:val="auto"/>
                <w:sz w:val="22"/>
                <w:szCs w:val="22"/>
                <w:lang w:val="en-GB"/>
              </w:rPr>
              <w:t>related road safety in Cambodia</w:t>
            </w:r>
            <w:r w:rsidR="0034112D" w:rsidRPr="00E34B0B">
              <w:rPr>
                <w:rFonts w:asciiTheme="minorHAnsi" w:hAnsiTheme="minorHAnsi" w:cstheme="minorHAnsi"/>
                <w:color w:val="auto"/>
                <w:sz w:val="22"/>
                <w:szCs w:val="22"/>
                <w:lang w:val="en-GB"/>
              </w:rPr>
              <w:t xml:space="preserve">. The </w:t>
            </w:r>
            <w:r w:rsidR="00EF7A2D" w:rsidRPr="00E34B0B">
              <w:rPr>
                <w:rFonts w:asciiTheme="minorHAnsi" w:hAnsiTheme="minorHAnsi" w:cstheme="minorHAnsi"/>
                <w:color w:val="auto"/>
                <w:sz w:val="22"/>
                <w:szCs w:val="22"/>
                <w:lang w:val="en-GB"/>
              </w:rPr>
              <w:t>assessment will cover two areas</w:t>
            </w:r>
            <w:r w:rsidR="00437283" w:rsidRPr="00E34B0B">
              <w:rPr>
                <w:rFonts w:asciiTheme="minorHAnsi" w:hAnsiTheme="minorHAnsi" w:cstheme="minorHAnsi"/>
                <w:color w:val="auto"/>
                <w:sz w:val="22"/>
                <w:szCs w:val="22"/>
                <w:lang w:val="en-GB"/>
              </w:rPr>
              <w:t xml:space="preserve"> -</w:t>
            </w:r>
            <w:r w:rsidR="00C71487" w:rsidRPr="00E34B0B">
              <w:rPr>
                <w:rFonts w:asciiTheme="minorHAnsi" w:hAnsiTheme="minorHAnsi" w:cstheme="minorHAnsi"/>
                <w:color w:val="auto"/>
                <w:sz w:val="22"/>
                <w:szCs w:val="22"/>
                <w:lang w:val="en-GB"/>
              </w:rPr>
              <w:t xml:space="preserve"> </w:t>
            </w:r>
            <w:r w:rsidR="00572C44" w:rsidRPr="00E34B0B">
              <w:rPr>
                <w:rFonts w:asciiTheme="minorHAnsi" w:hAnsiTheme="minorHAnsi" w:cstheme="minorHAnsi"/>
                <w:color w:val="auto"/>
                <w:sz w:val="22"/>
                <w:szCs w:val="22"/>
                <w:lang w:val="en-GB"/>
              </w:rPr>
              <w:t>p</w:t>
            </w:r>
            <w:r w:rsidR="006703A1" w:rsidRPr="00E34B0B">
              <w:rPr>
                <w:rFonts w:asciiTheme="minorHAnsi" w:hAnsiTheme="minorHAnsi" w:cstheme="minorHAnsi"/>
                <w:color w:val="auto"/>
                <w:sz w:val="22"/>
                <w:szCs w:val="22"/>
                <w:lang w:val="en-GB"/>
              </w:rPr>
              <w:t>olicy land scape analysis</w:t>
            </w:r>
            <w:r w:rsidR="00572C44" w:rsidRPr="00E34B0B">
              <w:rPr>
                <w:rFonts w:asciiTheme="minorHAnsi" w:hAnsiTheme="minorHAnsi" w:cstheme="minorHAnsi"/>
                <w:color w:val="auto"/>
                <w:sz w:val="22"/>
                <w:szCs w:val="22"/>
                <w:lang w:val="en-GB"/>
              </w:rPr>
              <w:t xml:space="preserve"> and a small</w:t>
            </w:r>
            <w:r w:rsidR="00E76859" w:rsidRPr="00E34B0B">
              <w:rPr>
                <w:rFonts w:asciiTheme="minorHAnsi" w:hAnsiTheme="minorHAnsi" w:cstheme="minorHAnsi"/>
                <w:color w:val="auto"/>
                <w:sz w:val="22"/>
                <w:szCs w:val="22"/>
                <w:lang w:val="en-GB"/>
              </w:rPr>
              <w:t>-</w:t>
            </w:r>
            <w:r w:rsidR="00572C44" w:rsidRPr="00E34B0B">
              <w:rPr>
                <w:rFonts w:asciiTheme="minorHAnsi" w:hAnsiTheme="minorHAnsi" w:cstheme="minorHAnsi"/>
                <w:color w:val="auto"/>
                <w:sz w:val="22"/>
                <w:szCs w:val="22"/>
                <w:lang w:val="en-GB"/>
              </w:rPr>
              <w:t>scale survey</w:t>
            </w:r>
            <w:r w:rsidR="002279E0" w:rsidRPr="00E34B0B">
              <w:rPr>
                <w:rFonts w:asciiTheme="minorHAnsi" w:hAnsiTheme="minorHAnsi" w:cstheme="minorHAnsi"/>
                <w:color w:val="auto"/>
                <w:sz w:val="22"/>
                <w:szCs w:val="22"/>
                <w:lang w:val="en-GB"/>
              </w:rPr>
              <w:t>.</w:t>
            </w:r>
          </w:p>
          <w:p w14:paraId="241FA3D0" w14:textId="612A4109" w:rsidR="00566B2F" w:rsidRPr="00E34B0B" w:rsidRDefault="00FB491E" w:rsidP="006A4B8B">
            <w:pPr>
              <w:pStyle w:val="ListParagraph"/>
              <w:numPr>
                <w:ilvl w:val="0"/>
                <w:numId w:val="25"/>
              </w:numPr>
              <w:spacing w:line="240" w:lineRule="auto"/>
              <w:ind w:right="1"/>
              <w:jc w:val="both"/>
              <w:rPr>
                <w:rFonts w:asciiTheme="minorHAnsi" w:hAnsiTheme="minorHAnsi" w:cstheme="minorHAnsi"/>
                <w:color w:val="auto"/>
                <w:sz w:val="22"/>
                <w:szCs w:val="22"/>
                <w:lang w:val="en-GB"/>
              </w:rPr>
            </w:pPr>
            <w:r w:rsidRPr="00E34B0B">
              <w:rPr>
                <w:rFonts w:asciiTheme="minorHAnsi" w:hAnsiTheme="minorHAnsi" w:cstheme="minorHAnsi"/>
                <w:color w:val="auto"/>
                <w:sz w:val="22"/>
                <w:szCs w:val="22"/>
                <w:lang w:val="en-GB"/>
              </w:rPr>
              <w:t xml:space="preserve">Desk </w:t>
            </w:r>
            <w:r w:rsidR="00C8719E" w:rsidRPr="00E34B0B">
              <w:rPr>
                <w:rFonts w:asciiTheme="minorHAnsi" w:hAnsiTheme="minorHAnsi" w:cstheme="minorHAnsi"/>
                <w:color w:val="auto"/>
                <w:sz w:val="22"/>
                <w:szCs w:val="22"/>
                <w:lang w:val="en-GB"/>
              </w:rPr>
              <w:t>review to analyse c</w:t>
            </w:r>
            <w:r w:rsidR="00566B2F" w:rsidRPr="00E34B0B">
              <w:rPr>
                <w:rFonts w:asciiTheme="minorHAnsi" w:hAnsiTheme="minorHAnsi" w:cstheme="minorHAnsi"/>
                <w:color w:val="auto"/>
                <w:sz w:val="22"/>
                <w:szCs w:val="22"/>
                <w:lang w:val="en-GB"/>
              </w:rPr>
              <w:t xml:space="preserve">urrent standing of road safety policies, regulations, </w:t>
            </w:r>
            <w:r w:rsidR="00D574CA" w:rsidRPr="00E34B0B">
              <w:rPr>
                <w:rFonts w:asciiTheme="minorHAnsi" w:hAnsiTheme="minorHAnsi" w:cstheme="minorHAnsi"/>
                <w:color w:val="auto"/>
                <w:sz w:val="22"/>
                <w:szCs w:val="22"/>
                <w:lang w:val="en-GB"/>
              </w:rPr>
              <w:t>strategi</w:t>
            </w:r>
            <w:r w:rsidR="00C71487" w:rsidRPr="00E34B0B">
              <w:rPr>
                <w:rFonts w:asciiTheme="minorHAnsi" w:hAnsiTheme="minorHAnsi" w:cstheme="minorHAnsi"/>
                <w:color w:val="auto"/>
                <w:sz w:val="22"/>
                <w:szCs w:val="22"/>
                <w:lang w:val="en-GB"/>
              </w:rPr>
              <w:t xml:space="preserve">c plans, </w:t>
            </w:r>
            <w:r w:rsidR="00F9226C" w:rsidRPr="00E34B0B">
              <w:rPr>
                <w:rFonts w:asciiTheme="minorHAnsi" w:hAnsiTheme="minorHAnsi" w:cstheme="minorHAnsi"/>
                <w:color w:val="auto"/>
                <w:sz w:val="22"/>
                <w:szCs w:val="22"/>
                <w:lang w:val="en-GB"/>
              </w:rPr>
              <w:t xml:space="preserve">mechanisms, </w:t>
            </w:r>
            <w:r w:rsidR="00566B2F" w:rsidRPr="00E34B0B" w:rsidDel="008A5C44">
              <w:rPr>
                <w:rFonts w:asciiTheme="minorHAnsi" w:hAnsiTheme="minorHAnsi" w:cstheme="minorHAnsi"/>
                <w:color w:val="auto"/>
                <w:sz w:val="22"/>
                <w:szCs w:val="22"/>
                <w:lang w:val="en-GB"/>
              </w:rPr>
              <w:t>programmes</w:t>
            </w:r>
            <w:r w:rsidR="00BF5D4C" w:rsidRPr="00E34B0B">
              <w:rPr>
                <w:rFonts w:asciiTheme="minorHAnsi" w:hAnsiTheme="minorHAnsi" w:cstheme="minorHAnsi"/>
                <w:color w:val="auto"/>
                <w:sz w:val="22"/>
                <w:szCs w:val="22"/>
                <w:lang w:val="en-GB"/>
              </w:rPr>
              <w:t>,</w:t>
            </w:r>
            <w:r w:rsidR="009304BE" w:rsidRPr="00E34B0B">
              <w:rPr>
                <w:rFonts w:asciiTheme="minorHAnsi" w:hAnsiTheme="minorHAnsi" w:cstheme="minorHAnsi"/>
                <w:color w:val="auto"/>
                <w:sz w:val="22"/>
                <w:szCs w:val="22"/>
                <w:lang w:val="en-GB"/>
              </w:rPr>
              <w:t xml:space="preserve"> or other inter</w:t>
            </w:r>
            <w:r w:rsidR="000C0A1E" w:rsidRPr="00E34B0B">
              <w:rPr>
                <w:rFonts w:asciiTheme="minorHAnsi" w:hAnsiTheme="minorHAnsi" w:cstheme="minorHAnsi"/>
                <w:color w:val="auto"/>
                <w:sz w:val="22"/>
                <w:szCs w:val="22"/>
                <w:lang w:val="en-GB"/>
              </w:rPr>
              <w:t>ventions related to children and adolescents</w:t>
            </w:r>
            <w:r w:rsidR="002A6DB1" w:rsidRPr="00E34B0B">
              <w:rPr>
                <w:rFonts w:asciiTheme="minorHAnsi" w:hAnsiTheme="minorHAnsi" w:cstheme="minorHAnsi"/>
                <w:color w:val="auto"/>
                <w:sz w:val="22"/>
                <w:szCs w:val="22"/>
                <w:lang w:val="en-GB"/>
              </w:rPr>
              <w:t>.</w:t>
            </w:r>
            <w:r w:rsidR="001E3830" w:rsidRPr="00E34B0B">
              <w:rPr>
                <w:rFonts w:asciiTheme="minorHAnsi" w:hAnsiTheme="minorHAnsi" w:cstheme="minorHAnsi"/>
                <w:color w:val="auto"/>
                <w:sz w:val="22"/>
                <w:szCs w:val="22"/>
                <w:lang w:val="en-GB"/>
              </w:rPr>
              <w:t xml:space="preserve"> The analysis</w:t>
            </w:r>
            <w:r w:rsidR="00A612A8" w:rsidRPr="00E34B0B">
              <w:rPr>
                <w:rFonts w:asciiTheme="minorHAnsi" w:hAnsiTheme="minorHAnsi" w:cstheme="minorHAnsi"/>
                <w:color w:val="auto"/>
                <w:sz w:val="22"/>
                <w:szCs w:val="22"/>
                <w:lang w:val="en-GB"/>
              </w:rPr>
              <w:t xml:space="preserve"> will </w:t>
            </w:r>
            <w:r w:rsidR="00522336" w:rsidRPr="00E34B0B">
              <w:rPr>
                <w:rFonts w:asciiTheme="minorHAnsi" w:hAnsiTheme="minorHAnsi" w:cstheme="minorHAnsi"/>
                <w:color w:val="auto"/>
                <w:sz w:val="22"/>
                <w:szCs w:val="22"/>
                <w:lang w:val="en-GB"/>
              </w:rPr>
              <w:t xml:space="preserve">also </w:t>
            </w:r>
            <w:r w:rsidR="00A612A8" w:rsidRPr="00E34B0B">
              <w:rPr>
                <w:rFonts w:asciiTheme="minorHAnsi" w:hAnsiTheme="minorHAnsi" w:cstheme="minorHAnsi"/>
                <w:color w:val="auto"/>
                <w:sz w:val="22"/>
                <w:szCs w:val="22"/>
                <w:lang w:val="en-GB"/>
              </w:rPr>
              <w:t>assess the sufficiency</w:t>
            </w:r>
            <w:r w:rsidR="00566B2F" w:rsidRPr="00E34B0B">
              <w:rPr>
                <w:rFonts w:asciiTheme="minorHAnsi" w:hAnsiTheme="minorHAnsi" w:cstheme="minorHAnsi"/>
                <w:color w:val="auto"/>
                <w:sz w:val="22"/>
                <w:szCs w:val="22"/>
                <w:lang w:val="en-GB"/>
              </w:rPr>
              <w:t xml:space="preserve"> or the lack thereof, and their implementation or enforcement.</w:t>
            </w:r>
          </w:p>
          <w:p w14:paraId="6CDC283E" w14:textId="0B03FC75" w:rsidR="00566B2F" w:rsidRPr="00E34B0B" w:rsidRDefault="00AA5FD4" w:rsidP="006A4B8B">
            <w:pPr>
              <w:pStyle w:val="ListParagraph"/>
              <w:numPr>
                <w:ilvl w:val="0"/>
                <w:numId w:val="25"/>
              </w:numPr>
              <w:spacing w:line="240" w:lineRule="auto"/>
              <w:ind w:right="1"/>
              <w:jc w:val="both"/>
              <w:rPr>
                <w:rFonts w:asciiTheme="minorHAnsi" w:hAnsiTheme="minorHAnsi" w:cstheme="minorHAnsi"/>
                <w:color w:val="auto"/>
                <w:sz w:val="22"/>
                <w:szCs w:val="22"/>
                <w:lang w:val="en-GB"/>
              </w:rPr>
            </w:pPr>
            <w:r w:rsidRPr="00E34B0B">
              <w:rPr>
                <w:rFonts w:asciiTheme="minorHAnsi" w:hAnsiTheme="minorHAnsi" w:cstheme="minorHAnsi"/>
                <w:color w:val="auto"/>
                <w:sz w:val="22"/>
                <w:szCs w:val="22"/>
                <w:lang w:val="en-GB"/>
              </w:rPr>
              <w:t>A small-scale b</w:t>
            </w:r>
            <w:r w:rsidR="00566B2F" w:rsidRPr="00E34B0B">
              <w:rPr>
                <w:rFonts w:asciiTheme="minorHAnsi" w:hAnsiTheme="minorHAnsi" w:cstheme="minorHAnsi"/>
                <w:color w:val="auto"/>
                <w:sz w:val="22"/>
                <w:szCs w:val="22"/>
                <w:lang w:val="en-GB"/>
              </w:rPr>
              <w:t xml:space="preserve">aseline </w:t>
            </w:r>
            <w:r w:rsidRPr="00E34B0B">
              <w:rPr>
                <w:rFonts w:asciiTheme="minorHAnsi" w:hAnsiTheme="minorHAnsi" w:cstheme="minorHAnsi"/>
                <w:color w:val="auto"/>
                <w:sz w:val="22"/>
                <w:szCs w:val="22"/>
                <w:lang w:val="en-GB"/>
              </w:rPr>
              <w:t>survey</w:t>
            </w:r>
            <w:r w:rsidR="00CC4A63" w:rsidRPr="00E34B0B">
              <w:rPr>
                <w:rFonts w:asciiTheme="minorHAnsi" w:hAnsiTheme="minorHAnsi" w:cstheme="minorHAnsi"/>
                <w:color w:val="auto"/>
                <w:sz w:val="22"/>
                <w:szCs w:val="22"/>
                <w:lang w:val="en-GB"/>
              </w:rPr>
              <w:t xml:space="preserve"> </w:t>
            </w:r>
            <w:r w:rsidR="00566B2F" w:rsidRPr="00E34B0B">
              <w:rPr>
                <w:rFonts w:asciiTheme="minorHAnsi" w:hAnsiTheme="minorHAnsi" w:cstheme="minorHAnsi"/>
                <w:color w:val="auto"/>
                <w:sz w:val="22"/>
                <w:szCs w:val="22"/>
                <w:lang w:val="en-GB"/>
              </w:rPr>
              <w:t>in two target locations</w:t>
            </w:r>
            <w:r w:rsidR="00A215E2" w:rsidRPr="00E34B0B">
              <w:rPr>
                <w:rFonts w:asciiTheme="minorHAnsi" w:hAnsiTheme="minorHAnsi" w:cstheme="minorHAnsi"/>
                <w:color w:val="auto"/>
                <w:sz w:val="22"/>
                <w:szCs w:val="22"/>
                <w:lang w:val="en-GB"/>
              </w:rPr>
              <w:t xml:space="preserve"> (Phnom Penh and Preah Sih</w:t>
            </w:r>
            <w:r w:rsidR="00BF5D4C" w:rsidRPr="00E34B0B">
              <w:rPr>
                <w:rFonts w:asciiTheme="minorHAnsi" w:hAnsiTheme="minorHAnsi" w:cstheme="minorHAnsi"/>
                <w:color w:val="auto"/>
                <w:sz w:val="22"/>
                <w:szCs w:val="22"/>
                <w:lang w:val="en-GB"/>
              </w:rPr>
              <w:t>an</w:t>
            </w:r>
            <w:r w:rsidR="00A215E2" w:rsidRPr="00E34B0B">
              <w:rPr>
                <w:rFonts w:asciiTheme="minorHAnsi" w:hAnsiTheme="minorHAnsi" w:cstheme="minorHAnsi"/>
                <w:color w:val="auto"/>
                <w:sz w:val="22"/>
                <w:szCs w:val="22"/>
                <w:lang w:val="en-GB"/>
              </w:rPr>
              <w:t>ouk province)</w:t>
            </w:r>
            <w:r w:rsidR="00566B2F" w:rsidRPr="00E34B0B">
              <w:rPr>
                <w:rFonts w:asciiTheme="minorHAnsi" w:hAnsiTheme="minorHAnsi" w:cstheme="minorHAnsi"/>
                <w:color w:val="auto"/>
                <w:sz w:val="22"/>
                <w:szCs w:val="22"/>
                <w:lang w:val="en-GB"/>
              </w:rPr>
              <w:t xml:space="preserve"> </w:t>
            </w:r>
            <w:r w:rsidR="00F864F3" w:rsidRPr="00E34B0B">
              <w:rPr>
                <w:rFonts w:asciiTheme="minorHAnsi" w:hAnsiTheme="minorHAnsi" w:cstheme="minorHAnsi"/>
                <w:color w:val="auto"/>
                <w:sz w:val="22"/>
                <w:szCs w:val="22"/>
                <w:lang w:val="en-GB"/>
              </w:rPr>
              <w:t xml:space="preserve">covering four schools </w:t>
            </w:r>
            <w:r w:rsidR="00566B2F" w:rsidRPr="00E34B0B">
              <w:rPr>
                <w:rFonts w:asciiTheme="minorHAnsi" w:hAnsiTheme="minorHAnsi" w:cstheme="minorHAnsi"/>
                <w:color w:val="auto"/>
                <w:sz w:val="22"/>
                <w:szCs w:val="22"/>
                <w:lang w:val="en-GB"/>
              </w:rPr>
              <w:t xml:space="preserve">on </w:t>
            </w:r>
            <w:r w:rsidR="00CC4A63" w:rsidRPr="00E34B0B">
              <w:rPr>
                <w:rFonts w:asciiTheme="minorHAnsi" w:hAnsiTheme="minorHAnsi" w:cstheme="minorHAnsi"/>
                <w:color w:val="auto"/>
                <w:sz w:val="22"/>
                <w:szCs w:val="22"/>
                <w:lang w:val="en-GB"/>
              </w:rPr>
              <w:t xml:space="preserve">the </w:t>
            </w:r>
            <w:r w:rsidR="00566B2F" w:rsidRPr="00E34B0B">
              <w:rPr>
                <w:rFonts w:asciiTheme="minorHAnsi" w:hAnsiTheme="minorHAnsi" w:cstheme="minorHAnsi"/>
                <w:color w:val="auto"/>
                <w:sz w:val="22"/>
                <w:szCs w:val="22"/>
                <w:lang w:val="en-GB"/>
              </w:rPr>
              <w:t xml:space="preserve">knowledge, </w:t>
            </w:r>
            <w:r w:rsidR="008E6ABF" w:rsidRPr="00E34B0B">
              <w:rPr>
                <w:rFonts w:asciiTheme="minorHAnsi" w:hAnsiTheme="minorHAnsi" w:cstheme="minorHAnsi"/>
                <w:color w:val="auto"/>
                <w:sz w:val="22"/>
                <w:szCs w:val="22"/>
                <w:lang w:val="en-GB"/>
              </w:rPr>
              <w:t>attitudes</w:t>
            </w:r>
            <w:r w:rsidR="00566B2F" w:rsidRPr="00E34B0B">
              <w:rPr>
                <w:rFonts w:asciiTheme="minorHAnsi" w:hAnsiTheme="minorHAnsi" w:cstheme="minorHAnsi"/>
                <w:color w:val="auto"/>
                <w:sz w:val="22"/>
                <w:szCs w:val="22"/>
                <w:lang w:val="en-GB"/>
              </w:rPr>
              <w:t xml:space="preserve">, and practices </w:t>
            </w:r>
            <w:r w:rsidR="008E6ABF" w:rsidRPr="00E34B0B">
              <w:rPr>
                <w:rFonts w:asciiTheme="minorHAnsi" w:hAnsiTheme="minorHAnsi" w:cstheme="minorHAnsi"/>
                <w:color w:val="auto"/>
                <w:sz w:val="22"/>
                <w:szCs w:val="22"/>
                <w:lang w:val="en-GB"/>
              </w:rPr>
              <w:t>of school</w:t>
            </w:r>
            <w:r w:rsidR="003B18C1" w:rsidRPr="00E34B0B">
              <w:rPr>
                <w:rFonts w:asciiTheme="minorHAnsi" w:hAnsiTheme="minorHAnsi" w:cstheme="minorHAnsi"/>
                <w:color w:val="auto"/>
                <w:sz w:val="22"/>
                <w:szCs w:val="22"/>
                <w:lang w:val="en-GB"/>
              </w:rPr>
              <w:t xml:space="preserve"> community </w:t>
            </w:r>
            <w:r w:rsidR="00566B2F" w:rsidRPr="00E34B0B">
              <w:rPr>
                <w:rFonts w:asciiTheme="minorHAnsi" w:hAnsiTheme="minorHAnsi" w:cstheme="minorHAnsi"/>
                <w:color w:val="auto"/>
                <w:sz w:val="22"/>
                <w:szCs w:val="22"/>
                <w:lang w:val="en-GB"/>
              </w:rPr>
              <w:t>related to</w:t>
            </w:r>
            <w:r w:rsidR="00C40F51" w:rsidRPr="00E34B0B">
              <w:rPr>
                <w:rFonts w:asciiTheme="minorHAnsi" w:hAnsiTheme="minorHAnsi" w:cstheme="minorHAnsi"/>
                <w:color w:val="auto"/>
                <w:sz w:val="22"/>
                <w:szCs w:val="22"/>
                <w:lang w:val="en-GB"/>
              </w:rPr>
              <w:t xml:space="preserve"> child and adolescent</w:t>
            </w:r>
            <w:r w:rsidR="00566B2F" w:rsidRPr="00E34B0B">
              <w:rPr>
                <w:rFonts w:asciiTheme="minorHAnsi" w:hAnsiTheme="minorHAnsi" w:cstheme="minorHAnsi"/>
                <w:color w:val="auto"/>
                <w:sz w:val="22"/>
                <w:szCs w:val="22"/>
                <w:lang w:val="en-GB"/>
              </w:rPr>
              <w:t xml:space="preserve"> road safety. Those </w:t>
            </w:r>
            <w:r w:rsidR="00574381" w:rsidRPr="00E34B0B">
              <w:rPr>
                <w:rFonts w:asciiTheme="minorHAnsi" w:hAnsiTheme="minorHAnsi" w:cstheme="minorHAnsi"/>
                <w:color w:val="auto"/>
                <w:sz w:val="22"/>
                <w:szCs w:val="22"/>
                <w:lang w:val="en-GB"/>
              </w:rPr>
              <w:t xml:space="preserve">school community </w:t>
            </w:r>
            <w:r w:rsidR="00566B2F" w:rsidRPr="00E34B0B">
              <w:rPr>
                <w:rFonts w:asciiTheme="minorHAnsi" w:hAnsiTheme="minorHAnsi" w:cstheme="minorHAnsi"/>
                <w:color w:val="auto"/>
                <w:sz w:val="22"/>
                <w:szCs w:val="22"/>
                <w:lang w:val="en-GB"/>
              </w:rPr>
              <w:t>include</w:t>
            </w:r>
            <w:r w:rsidR="00574381" w:rsidRPr="00E34B0B">
              <w:rPr>
                <w:rFonts w:asciiTheme="minorHAnsi" w:hAnsiTheme="minorHAnsi" w:cstheme="minorHAnsi"/>
                <w:color w:val="auto"/>
                <w:sz w:val="22"/>
                <w:szCs w:val="22"/>
                <w:lang w:val="en-GB"/>
              </w:rPr>
              <w:t>s</w:t>
            </w:r>
            <w:r w:rsidR="00566B2F" w:rsidRPr="00E34B0B">
              <w:rPr>
                <w:rFonts w:asciiTheme="minorHAnsi" w:hAnsiTheme="minorHAnsi" w:cstheme="minorHAnsi"/>
                <w:color w:val="auto"/>
                <w:sz w:val="22"/>
                <w:szCs w:val="22"/>
                <w:lang w:val="en-GB"/>
              </w:rPr>
              <w:t xml:space="preserve"> teachers, parents or caregivers, students, local authorities</w:t>
            </w:r>
            <w:r w:rsidR="008C4557" w:rsidRPr="00E34B0B">
              <w:rPr>
                <w:rFonts w:asciiTheme="minorHAnsi" w:hAnsiTheme="minorHAnsi" w:cstheme="minorHAnsi"/>
                <w:color w:val="auto"/>
                <w:sz w:val="22"/>
                <w:szCs w:val="22"/>
                <w:lang w:val="en-GB"/>
              </w:rPr>
              <w:t>, and those within the school</w:t>
            </w:r>
            <w:r w:rsidR="007641AA" w:rsidRPr="00E34B0B">
              <w:rPr>
                <w:rFonts w:asciiTheme="minorHAnsi" w:hAnsiTheme="minorHAnsi" w:cstheme="minorHAnsi"/>
                <w:color w:val="auto"/>
                <w:sz w:val="22"/>
                <w:szCs w:val="22"/>
                <w:lang w:val="en-GB"/>
              </w:rPr>
              <w:t xml:space="preserve"> zone vicinity.</w:t>
            </w:r>
            <w:r w:rsidR="00166084" w:rsidRPr="00E34B0B">
              <w:rPr>
                <w:rFonts w:asciiTheme="minorHAnsi" w:hAnsiTheme="minorHAnsi" w:cstheme="minorHAnsi"/>
                <w:color w:val="auto"/>
                <w:sz w:val="22"/>
                <w:szCs w:val="22"/>
                <w:lang w:val="en-GB"/>
              </w:rPr>
              <w:t xml:space="preserve"> The </w:t>
            </w:r>
            <w:r w:rsidR="00573184" w:rsidRPr="00E34B0B">
              <w:rPr>
                <w:rFonts w:asciiTheme="minorHAnsi" w:hAnsiTheme="minorHAnsi" w:cstheme="minorHAnsi"/>
                <w:color w:val="auto"/>
                <w:sz w:val="22"/>
                <w:szCs w:val="22"/>
                <w:lang w:val="en-GB"/>
              </w:rPr>
              <w:t xml:space="preserve">survey will also </w:t>
            </w:r>
            <w:r w:rsidR="000A463B" w:rsidRPr="00E34B0B">
              <w:rPr>
                <w:rFonts w:asciiTheme="minorHAnsi" w:hAnsiTheme="minorHAnsi" w:cstheme="minorHAnsi"/>
                <w:color w:val="auto"/>
                <w:sz w:val="22"/>
                <w:szCs w:val="22"/>
                <w:lang w:val="en-GB"/>
              </w:rPr>
              <w:t>examine</w:t>
            </w:r>
            <w:r w:rsidR="00573184" w:rsidRPr="00E34B0B">
              <w:rPr>
                <w:rFonts w:asciiTheme="minorHAnsi" w:hAnsiTheme="minorHAnsi" w:cstheme="minorHAnsi"/>
                <w:color w:val="auto"/>
                <w:sz w:val="22"/>
                <w:szCs w:val="22"/>
                <w:lang w:val="en-GB"/>
              </w:rPr>
              <w:t xml:space="preserve"> the </w:t>
            </w:r>
            <w:r w:rsidR="00FF221E" w:rsidRPr="00E34B0B">
              <w:rPr>
                <w:rFonts w:asciiTheme="minorHAnsi" w:hAnsiTheme="minorHAnsi" w:cstheme="minorHAnsi"/>
                <w:color w:val="auto"/>
                <w:sz w:val="22"/>
                <w:szCs w:val="22"/>
                <w:lang w:val="en-GB"/>
              </w:rPr>
              <w:t>existing</w:t>
            </w:r>
            <w:r w:rsidR="007330D8" w:rsidRPr="00E34B0B">
              <w:rPr>
                <w:rFonts w:asciiTheme="minorHAnsi" w:hAnsiTheme="minorHAnsi" w:cstheme="minorHAnsi"/>
                <w:color w:val="auto"/>
                <w:sz w:val="22"/>
                <w:szCs w:val="22"/>
                <w:lang w:val="en-GB"/>
              </w:rPr>
              <w:t xml:space="preserve"> road safety </w:t>
            </w:r>
            <w:r w:rsidR="00443C3D" w:rsidRPr="00E34B0B">
              <w:rPr>
                <w:rFonts w:asciiTheme="minorHAnsi" w:hAnsiTheme="minorHAnsi" w:cstheme="minorHAnsi"/>
                <w:color w:val="auto"/>
                <w:sz w:val="22"/>
                <w:szCs w:val="22"/>
                <w:lang w:val="en-GB"/>
              </w:rPr>
              <w:t xml:space="preserve">infrastructure, </w:t>
            </w:r>
            <w:r w:rsidR="00BF5D4C" w:rsidRPr="00E34B0B">
              <w:rPr>
                <w:rFonts w:asciiTheme="minorHAnsi" w:hAnsiTheme="minorHAnsi" w:cstheme="minorHAnsi"/>
                <w:color w:val="auto"/>
                <w:sz w:val="22"/>
                <w:szCs w:val="22"/>
                <w:lang w:val="en-GB"/>
              </w:rPr>
              <w:t>engineering,</w:t>
            </w:r>
            <w:r w:rsidR="00443C3D" w:rsidRPr="00E34B0B">
              <w:rPr>
                <w:rFonts w:asciiTheme="minorHAnsi" w:hAnsiTheme="minorHAnsi" w:cstheme="minorHAnsi"/>
                <w:color w:val="auto"/>
                <w:sz w:val="22"/>
                <w:szCs w:val="22"/>
                <w:lang w:val="en-GB"/>
              </w:rPr>
              <w:t xml:space="preserve"> or </w:t>
            </w:r>
            <w:r w:rsidR="00C04544" w:rsidRPr="00E34B0B">
              <w:rPr>
                <w:rFonts w:asciiTheme="minorHAnsi" w:hAnsiTheme="minorHAnsi" w:cstheme="minorHAnsi"/>
                <w:color w:val="auto"/>
                <w:sz w:val="22"/>
                <w:szCs w:val="22"/>
                <w:lang w:val="en-GB"/>
              </w:rPr>
              <w:t>traffic sign</w:t>
            </w:r>
            <w:r w:rsidR="00BF5D4C" w:rsidRPr="00E34B0B">
              <w:rPr>
                <w:rFonts w:asciiTheme="minorHAnsi" w:hAnsiTheme="minorHAnsi" w:cstheme="minorHAnsi"/>
                <w:color w:val="auto"/>
                <w:sz w:val="22"/>
                <w:szCs w:val="22"/>
                <w:lang w:val="en-GB"/>
              </w:rPr>
              <w:t xml:space="preserve">s </w:t>
            </w:r>
            <w:r w:rsidR="00FA26C9" w:rsidRPr="00E34B0B">
              <w:rPr>
                <w:rFonts w:asciiTheme="minorHAnsi" w:hAnsiTheme="minorHAnsi" w:cstheme="minorHAnsi"/>
                <w:color w:val="auto"/>
                <w:sz w:val="22"/>
                <w:szCs w:val="22"/>
                <w:lang w:val="en-GB"/>
              </w:rPr>
              <w:t>within school zone.</w:t>
            </w:r>
          </w:p>
          <w:p w14:paraId="5500CFE1" w14:textId="77777777" w:rsidR="00566B2F" w:rsidRPr="00E34B0B" w:rsidRDefault="00566B2F" w:rsidP="006A4B8B">
            <w:pPr>
              <w:spacing w:line="240" w:lineRule="auto"/>
              <w:jc w:val="both"/>
              <w:rPr>
                <w:rFonts w:asciiTheme="minorHAnsi" w:hAnsiTheme="minorHAnsi" w:cstheme="minorHAnsi"/>
                <w:color w:val="auto"/>
                <w:sz w:val="22"/>
                <w:szCs w:val="22"/>
                <w:lang w:val="en-GB"/>
              </w:rPr>
            </w:pPr>
          </w:p>
          <w:p w14:paraId="37400F48" w14:textId="1A2AC46B" w:rsidR="007613B3" w:rsidRPr="00E34B0B" w:rsidRDefault="00566B2F" w:rsidP="006A4B8B">
            <w:pPr>
              <w:spacing w:before="60" w:after="60" w:line="240" w:lineRule="auto"/>
              <w:jc w:val="both"/>
              <w:rPr>
                <w:rFonts w:asciiTheme="minorHAnsi" w:eastAsia="Arial Unicode MS" w:hAnsiTheme="minorHAnsi" w:cstheme="minorHAnsi"/>
                <w:b/>
                <w:color w:val="auto"/>
                <w:sz w:val="22"/>
                <w:szCs w:val="22"/>
              </w:rPr>
            </w:pPr>
            <w:r w:rsidRPr="00E34B0B">
              <w:rPr>
                <w:rFonts w:asciiTheme="minorHAnsi" w:hAnsiTheme="minorHAnsi" w:cstheme="minorHAnsi"/>
                <w:color w:val="auto"/>
                <w:sz w:val="22"/>
                <w:szCs w:val="22"/>
                <w:lang w:val="en-GB"/>
              </w:rPr>
              <w:t xml:space="preserve">Results from </w:t>
            </w:r>
            <w:r w:rsidR="00A215E2" w:rsidRPr="00E34B0B">
              <w:rPr>
                <w:rFonts w:asciiTheme="minorHAnsi" w:hAnsiTheme="minorHAnsi" w:cstheme="minorHAnsi"/>
                <w:color w:val="auto"/>
                <w:sz w:val="22"/>
                <w:szCs w:val="22"/>
                <w:lang w:val="en-GB"/>
              </w:rPr>
              <w:t>the assessment</w:t>
            </w:r>
            <w:r w:rsidRPr="00E34B0B">
              <w:rPr>
                <w:rFonts w:asciiTheme="minorHAnsi" w:hAnsiTheme="minorHAnsi" w:cstheme="minorHAnsi"/>
                <w:color w:val="auto"/>
                <w:sz w:val="22"/>
                <w:szCs w:val="22"/>
                <w:lang w:val="en-GB"/>
              </w:rPr>
              <w:t xml:space="preserve"> will inform other interventions that follow in the Safer Roads for Children initiative.</w:t>
            </w:r>
          </w:p>
        </w:tc>
      </w:tr>
      <w:tr w:rsidR="007613B3" w:rsidRPr="009566A1" w14:paraId="55B63C31" w14:textId="77777777" w:rsidTr="00AF124B">
        <w:trPr>
          <w:trHeight w:val="3771"/>
        </w:trPr>
        <w:tc>
          <w:tcPr>
            <w:tcW w:w="9625" w:type="dxa"/>
            <w:gridSpan w:val="4"/>
            <w:tcBorders>
              <w:bottom w:val="nil"/>
            </w:tcBorders>
            <w:shd w:val="clear" w:color="auto" w:fill="auto"/>
            <w:noWrap/>
          </w:tcPr>
          <w:p w14:paraId="64EE50FB" w14:textId="350DB0A7" w:rsidR="007613B3" w:rsidRPr="00E34B0B" w:rsidRDefault="007613B3" w:rsidP="00027AD0">
            <w:pPr>
              <w:tabs>
                <w:tab w:val="left" w:pos="1665"/>
              </w:tabs>
              <w:spacing w:before="60" w:after="60" w:line="240" w:lineRule="auto"/>
              <w:jc w:val="both"/>
              <w:rPr>
                <w:rFonts w:asciiTheme="minorHAnsi" w:eastAsia="Arial Unicode MS" w:hAnsiTheme="minorHAnsi" w:cstheme="minorHAnsi"/>
                <w:b/>
                <w:bCs/>
                <w:color w:val="auto"/>
                <w:sz w:val="22"/>
                <w:szCs w:val="22"/>
                <w:lang w:val="en-AU"/>
              </w:rPr>
            </w:pPr>
            <w:r w:rsidRPr="00E34B0B">
              <w:rPr>
                <w:rFonts w:asciiTheme="minorHAnsi" w:eastAsia="Arial Unicode MS" w:hAnsiTheme="minorHAnsi" w:cstheme="minorHAnsi"/>
                <w:b/>
                <w:bCs/>
                <w:color w:val="auto"/>
                <w:sz w:val="22"/>
                <w:szCs w:val="22"/>
                <w:lang w:val="en-AU"/>
              </w:rPr>
              <w:t>Scope of Work:</w:t>
            </w:r>
          </w:p>
          <w:p w14:paraId="1AB7ACDF" w14:textId="77777777" w:rsidR="009C1A70" w:rsidRPr="00E34B0B" w:rsidRDefault="009C1A70" w:rsidP="00B50D2D">
            <w:pPr>
              <w:autoSpaceDE w:val="0"/>
              <w:autoSpaceDN w:val="0"/>
              <w:adjustRightInd w:val="0"/>
              <w:spacing w:line="240" w:lineRule="auto"/>
              <w:rPr>
                <w:rFonts w:asciiTheme="minorHAnsi" w:hAnsiTheme="minorHAnsi" w:cstheme="minorHAnsi"/>
                <w:color w:val="000000" w:themeColor="text1"/>
                <w:sz w:val="22"/>
                <w:szCs w:val="22"/>
              </w:rPr>
            </w:pPr>
          </w:p>
          <w:p w14:paraId="311A4C7F" w14:textId="1E075795" w:rsidR="00B50D2D" w:rsidRPr="00E34B0B" w:rsidRDefault="00B50D2D" w:rsidP="00B50D2D">
            <w:pPr>
              <w:autoSpaceDE w:val="0"/>
              <w:autoSpaceDN w:val="0"/>
              <w:adjustRightInd w:val="0"/>
              <w:spacing w:line="240" w:lineRule="auto"/>
              <w:rPr>
                <w:rFonts w:asciiTheme="minorHAnsi" w:hAnsiTheme="minorHAnsi" w:cstheme="minorHAnsi"/>
                <w:color w:val="000000" w:themeColor="text1"/>
                <w:sz w:val="22"/>
                <w:szCs w:val="22"/>
              </w:rPr>
            </w:pPr>
            <w:r w:rsidRPr="00E34B0B">
              <w:rPr>
                <w:rFonts w:asciiTheme="minorHAnsi" w:hAnsiTheme="minorHAnsi" w:cstheme="minorHAnsi"/>
                <w:color w:val="000000" w:themeColor="text1"/>
                <w:sz w:val="22"/>
                <w:szCs w:val="22"/>
              </w:rPr>
              <w:t>Road injury is the top leading cause of deaths among young people in the 10-29 age group in Cambodia in 2019 for both girls and boys – according to World Health Organization (WHO)</w:t>
            </w:r>
            <w:r w:rsidRPr="00E34B0B">
              <w:rPr>
                <w:rStyle w:val="FootnoteReference"/>
                <w:rFonts w:asciiTheme="minorHAnsi" w:hAnsiTheme="minorHAnsi" w:cstheme="minorHAnsi"/>
                <w:color w:val="000000" w:themeColor="text1"/>
                <w:sz w:val="22"/>
                <w:szCs w:val="22"/>
              </w:rPr>
              <w:footnoteReference w:id="2"/>
            </w:r>
            <w:r w:rsidRPr="00E34B0B">
              <w:rPr>
                <w:rFonts w:asciiTheme="minorHAnsi" w:hAnsiTheme="minorHAnsi" w:cstheme="minorHAnsi"/>
                <w:color w:val="000000" w:themeColor="text1"/>
                <w:sz w:val="22"/>
                <w:szCs w:val="22"/>
              </w:rPr>
              <w:t xml:space="preserve"> with the 20-24 years old age group has the highest deaths of 30.94 per 100,000 population</w:t>
            </w:r>
            <w:r w:rsidRPr="00E34B0B">
              <w:rPr>
                <w:rStyle w:val="FootnoteReference"/>
                <w:rFonts w:asciiTheme="minorHAnsi" w:hAnsiTheme="minorHAnsi" w:cstheme="minorHAnsi"/>
                <w:color w:val="000000" w:themeColor="text1"/>
                <w:sz w:val="22"/>
                <w:szCs w:val="22"/>
              </w:rPr>
              <w:footnoteReference w:id="3"/>
            </w:r>
            <w:r w:rsidRPr="00E34B0B">
              <w:rPr>
                <w:rFonts w:asciiTheme="minorHAnsi" w:hAnsiTheme="minorHAnsi" w:cstheme="minorHAnsi"/>
                <w:color w:val="000000" w:themeColor="text1"/>
                <w:sz w:val="22"/>
                <w:szCs w:val="22"/>
              </w:rPr>
              <w:t>, followed by 15-19 years old age group (22.89 deaths per 100,000) and 10-14 years old age group (4.32 deaths per 100,000). For all age groups, road injury is the country’s sixth leading cause of premature deaths. In 2020, there were 3,202 collisions causing 11,789 casualties (1,794 fatalities and 3,652 serious injuries)</w:t>
            </w:r>
            <w:r w:rsidRPr="00E34B0B">
              <w:rPr>
                <w:rStyle w:val="FootnoteReference"/>
                <w:rFonts w:asciiTheme="minorHAnsi" w:hAnsiTheme="minorHAnsi" w:cstheme="minorHAnsi"/>
                <w:color w:val="000000" w:themeColor="text1"/>
                <w:sz w:val="22"/>
                <w:szCs w:val="22"/>
              </w:rPr>
              <w:footnoteReference w:id="4"/>
            </w:r>
            <w:r w:rsidRPr="00E34B0B">
              <w:rPr>
                <w:rFonts w:asciiTheme="minorHAnsi" w:hAnsiTheme="minorHAnsi" w:cstheme="minorHAnsi"/>
                <w:color w:val="000000" w:themeColor="text1"/>
                <w:sz w:val="22"/>
                <w:szCs w:val="22"/>
              </w:rPr>
              <w:t xml:space="preserve"> and according to National Police Commissariat, in 2022, there are 2,976 road crashes causing 1,709 deaths and 4,026 injuries, roughly about 5 persons killed by road crashes each day. While the population has grown more than 23% between 2009 and 2020, the number of fatalities caused by road crashes has almost doubled over the same </w:t>
            </w:r>
            <w:proofErr w:type="gramStart"/>
            <w:r w:rsidRPr="00E34B0B">
              <w:rPr>
                <w:rFonts w:asciiTheme="minorHAnsi" w:hAnsiTheme="minorHAnsi" w:cstheme="minorHAnsi"/>
                <w:color w:val="000000" w:themeColor="text1"/>
                <w:sz w:val="22"/>
                <w:szCs w:val="22"/>
              </w:rPr>
              <w:t>period of time</w:t>
            </w:r>
            <w:proofErr w:type="gramEnd"/>
            <w:r w:rsidRPr="00E34B0B">
              <w:rPr>
                <w:rFonts w:asciiTheme="minorHAnsi" w:hAnsiTheme="minorHAnsi" w:cstheme="minorHAnsi"/>
                <w:color w:val="000000" w:themeColor="text1"/>
                <w:sz w:val="22"/>
                <w:szCs w:val="22"/>
              </w:rPr>
              <w:t xml:space="preserve">, according to Road Crash Victims Information System (RCVIS), 2020. At the same time, the number of registered motor vehicles has increased by 379.1% and 85% of which are motorbikes (RCVIS, 2020, p.7) which are the main transport that engaged in road traffic crashes. </w:t>
            </w:r>
          </w:p>
          <w:p w14:paraId="58F56CA8" w14:textId="77777777" w:rsidR="00B50D2D" w:rsidRPr="00E34B0B" w:rsidRDefault="00B50D2D" w:rsidP="00B50D2D">
            <w:pPr>
              <w:autoSpaceDE w:val="0"/>
              <w:autoSpaceDN w:val="0"/>
              <w:adjustRightInd w:val="0"/>
              <w:spacing w:line="240" w:lineRule="auto"/>
              <w:rPr>
                <w:rFonts w:asciiTheme="minorHAnsi" w:hAnsiTheme="minorHAnsi" w:cstheme="minorHAnsi"/>
                <w:color w:val="000000" w:themeColor="text1"/>
                <w:sz w:val="22"/>
                <w:szCs w:val="22"/>
              </w:rPr>
            </w:pPr>
          </w:p>
          <w:p w14:paraId="5A565364" w14:textId="77777777" w:rsidR="00B50D2D" w:rsidRPr="00E34B0B" w:rsidRDefault="00B50D2D" w:rsidP="00B50D2D">
            <w:pPr>
              <w:autoSpaceDE w:val="0"/>
              <w:autoSpaceDN w:val="0"/>
              <w:adjustRightInd w:val="0"/>
              <w:spacing w:line="240" w:lineRule="auto"/>
              <w:rPr>
                <w:rFonts w:asciiTheme="minorHAnsi" w:hAnsiTheme="minorHAnsi" w:cstheme="minorHAnsi"/>
                <w:color w:val="000000" w:themeColor="text1"/>
                <w:sz w:val="22"/>
                <w:szCs w:val="22"/>
              </w:rPr>
            </w:pPr>
            <w:r w:rsidRPr="00E34B0B">
              <w:rPr>
                <w:rFonts w:asciiTheme="minorHAnsi" w:hAnsiTheme="minorHAnsi" w:cstheme="minorHAnsi"/>
                <w:color w:val="000000" w:themeColor="text1"/>
                <w:sz w:val="22"/>
                <w:szCs w:val="22"/>
              </w:rPr>
              <w:t>Road traffic injuries, in sum, cause tremendous and prolonged impacts for individual victims, families and the country’s economy as a whole and the situation will only get worse if without concerted and sustained efforts at all levels. In 2020, road traffic injuries are responsible for the economic costs of USD379.2 million (1.5% of 2020 GDP)</w:t>
            </w:r>
            <w:r w:rsidRPr="00E34B0B">
              <w:rPr>
                <w:rStyle w:val="FootnoteReference"/>
                <w:rFonts w:asciiTheme="minorHAnsi" w:hAnsiTheme="minorHAnsi" w:cstheme="minorHAnsi"/>
                <w:color w:val="000000" w:themeColor="text1"/>
                <w:sz w:val="22"/>
                <w:szCs w:val="22"/>
              </w:rPr>
              <w:footnoteReference w:id="5"/>
            </w:r>
            <w:r w:rsidRPr="00E34B0B">
              <w:rPr>
                <w:rFonts w:asciiTheme="minorHAnsi" w:hAnsiTheme="minorHAnsi" w:cstheme="minorHAnsi"/>
                <w:color w:val="000000" w:themeColor="text1"/>
                <w:sz w:val="22"/>
                <w:szCs w:val="22"/>
              </w:rPr>
              <w:t>. UNDP’s estimate of economic burden of road traffic crashes found that in 2019 they cost Cambodia USD466.8 million (1.7% of annual GDP)</w:t>
            </w:r>
            <w:r w:rsidRPr="00E34B0B">
              <w:rPr>
                <w:rStyle w:val="FootnoteReference"/>
                <w:rFonts w:asciiTheme="minorHAnsi" w:hAnsiTheme="minorHAnsi" w:cstheme="minorHAnsi"/>
                <w:color w:val="000000" w:themeColor="text1"/>
                <w:sz w:val="22"/>
                <w:szCs w:val="22"/>
              </w:rPr>
              <w:footnoteReference w:id="6"/>
            </w:r>
            <w:r w:rsidRPr="00E34B0B">
              <w:rPr>
                <w:rFonts w:asciiTheme="minorHAnsi" w:hAnsiTheme="minorHAnsi" w:cstheme="minorHAnsi"/>
                <w:color w:val="000000" w:themeColor="text1"/>
                <w:sz w:val="22"/>
                <w:szCs w:val="22"/>
              </w:rPr>
              <w:t>.</w:t>
            </w:r>
          </w:p>
          <w:p w14:paraId="3CCA0A21" w14:textId="77777777" w:rsidR="00B50D2D" w:rsidRPr="00E34B0B" w:rsidRDefault="00B50D2D" w:rsidP="00B50D2D">
            <w:pPr>
              <w:autoSpaceDE w:val="0"/>
              <w:autoSpaceDN w:val="0"/>
              <w:adjustRightInd w:val="0"/>
              <w:spacing w:line="240" w:lineRule="auto"/>
              <w:rPr>
                <w:rFonts w:asciiTheme="minorHAnsi" w:hAnsiTheme="minorHAnsi" w:cstheme="minorHAnsi"/>
                <w:color w:val="000000" w:themeColor="text1"/>
                <w:sz w:val="22"/>
                <w:szCs w:val="22"/>
              </w:rPr>
            </w:pPr>
          </w:p>
          <w:p w14:paraId="2DF375EC" w14:textId="77777777" w:rsidR="00B50D2D" w:rsidRPr="00E34B0B" w:rsidRDefault="00B50D2D" w:rsidP="00B50D2D">
            <w:pPr>
              <w:autoSpaceDE w:val="0"/>
              <w:autoSpaceDN w:val="0"/>
              <w:adjustRightInd w:val="0"/>
              <w:spacing w:line="240" w:lineRule="auto"/>
              <w:rPr>
                <w:rFonts w:asciiTheme="minorHAnsi" w:hAnsiTheme="minorHAnsi" w:cstheme="minorHAnsi"/>
                <w:sz w:val="22"/>
                <w:szCs w:val="22"/>
              </w:rPr>
            </w:pPr>
            <w:r w:rsidRPr="00E34B0B">
              <w:rPr>
                <w:rFonts w:asciiTheme="minorHAnsi" w:hAnsiTheme="minorHAnsi" w:cstheme="minorHAnsi"/>
                <w:color w:val="000000" w:themeColor="text1"/>
                <w:sz w:val="22"/>
                <w:szCs w:val="22"/>
              </w:rPr>
              <w:t xml:space="preserve">The Royal Government of Cambodia has reflected on the issue of road safety in localized CSDGs, National Strategic Development Plan 2019-2023, and </w:t>
            </w:r>
            <w:proofErr w:type="gramStart"/>
            <w:r w:rsidRPr="00E34B0B">
              <w:rPr>
                <w:rFonts w:asciiTheme="minorHAnsi" w:hAnsiTheme="minorHAnsi" w:cstheme="minorHAnsi"/>
                <w:color w:val="000000" w:themeColor="text1"/>
                <w:sz w:val="22"/>
                <w:szCs w:val="22"/>
              </w:rPr>
              <w:t>a number of</w:t>
            </w:r>
            <w:proofErr w:type="gramEnd"/>
            <w:r w:rsidRPr="00E34B0B">
              <w:rPr>
                <w:rFonts w:asciiTheme="minorHAnsi" w:hAnsiTheme="minorHAnsi" w:cstheme="minorHAnsi"/>
                <w:color w:val="000000" w:themeColor="text1"/>
                <w:sz w:val="22"/>
                <w:szCs w:val="22"/>
              </w:rPr>
              <w:t xml:space="preserve"> policies and regulations such as Law on Road Traffic (amended in 2017) to promote road safety. One of the most recent ones is Policy on Safe Village-Commune-Sangkat, adopted in January 2021, in which communes/</w:t>
            </w:r>
            <w:proofErr w:type="spellStart"/>
            <w:r w:rsidRPr="00E34B0B">
              <w:rPr>
                <w:rFonts w:asciiTheme="minorHAnsi" w:hAnsiTheme="minorHAnsi" w:cstheme="minorHAnsi"/>
                <w:color w:val="000000" w:themeColor="text1"/>
                <w:sz w:val="22"/>
                <w:szCs w:val="22"/>
              </w:rPr>
              <w:t>sangkats</w:t>
            </w:r>
            <w:proofErr w:type="spellEnd"/>
            <w:r w:rsidRPr="00E34B0B">
              <w:rPr>
                <w:rFonts w:asciiTheme="minorHAnsi" w:hAnsiTheme="minorHAnsi" w:cstheme="minorHAnsi"/>
                <w:color w:val="000000" w:themeColor="text1"/>
                <w:sz w:val="22"/>
                <w:szCs w:val="22"/>
              </w:rPr>
              <w:t xml:space="preserve"> are entrusted to help promote road safety in their locations.</w:t>
            </w:r>
          </w:p>
          <w:p w14:paraId="6FFFA1B8" w14:textId="77777777" w:rsidR="00B50D2D" w:rsidRPr="00E34B0B" w:rsidRDefault="00B50D2D" w:rsidP="00B50D2D">
            <w:pPr>
              <w:spacing w:line="240" w:lineRule="auto"/>
              <w:rPr>
                <w:rFonts w:asciiTheme="minorHAnsi" w:hAnsiTheme="minorHAnsi" w:cstheme="minorHAnsi"/>
                <w:i/>
                <w:iCs/>
                <w:color w:val="FF6600"/>
                <w:sz w:val="22"/>
                <w:szCs w:val="22"/>
                <w:lang w:val="en-GB"/>
              </w:rPr>
            </w:pPr>
          </w:p>
          <w:p w14:paraId="3CEBF885" w14:textId="77777777" w:rsidR="00B50D2D" w:rsidRPr="00E34B0B" w:rsidRDefault="00B50D2D" w:rsidP="00B50D2D">
            <w:pPr>
              <w:spacing w:line="240" w:lineRule="auto"/>
              <w:rPr>
                <w:rFonts w:asciiTheme="minorHAnsi" w:hAnsiTheme="minorHAnsi" w:cstheme="minorHAnsi"/>
                <w:color w:val="000000" w:themeColor="text1"/>
                <w:sz w:val="22"/>
                <w:szCs w:val="22"/>
              </w:rPr>
            </w:pPr>
            <w:r w:rsidRPr="00E34B0B">
              <w:rPr>
                <w:rFonts w:asciiTheme="minorHAnsi" w:hAnsiTheme="minorHAnsi" w:cstheme="minorHAnsi"/>
                <w:color w:val="000000" w:themeColor="text1"/>
                <w:sz w:val="22"/>
                <w:szCs w:val="22"/>
              </w:rPr>
              <w:t>Given the criticality of the prevailing road crashes, UNICEF, with funding support from Michelin, initiates Safer Road for Children (SRC) to contribute to existing efforts by the government and partners to reduce road crashes and injuries.</w:t>
            </w:r>
          </w:p>
          <w:p w14:paraId="5B27FAA0" w14:textId="77777777" w:rsidR="003D2AE2" w:rsidRPr="00E34B0B" w:rsidRDefault="003D2AE2" w:rsidP="00027AD0">
            <w:pPr>
              <w:spacing w:line="240" w:lineRule="auto"/>
              <w:jc w:val="both"/>
              <w:rPr>
                <w:rFonts w:asciiTheme="minorHAnsi" w:hAnsiTheme="minorHAnsi" w:cstheme="minorHAnsi"/>
                <w:color w:val="auto"/>
                <w:sz w:val="22"/>
                <w:szCs w:val="22"/>
                <w:lang w:val="en-GB"/>
              </w:rPr>
            </w:pPr>
          </w:p>
          <w:p w14:paraId="7457CEBF" w14:textId="043795D8" w:rsidR="003D2AE2" w:rsidRPr="00E34B0B" w:rsidRDefault="003D2AE2" w:rsidP="00027AD0">
            <w:pPr>
              <w:spacing w:line="240" w:lineRule="auto"/>
              <w:jc w:val="both"/>
              <w:rPr>
                <w:rFonts w:asciiTheme="minorHAnsi" w:hAnsiTheme="minorHAnsi" w:cstheme="minorHAnsi"/>
                <w:color w:val="auto"/>
                <w:sz w:val="22"/>
                <w:szCs w:val="22"/>
                <w:lang w:val="en-GB"/>
              </w:rPr>
            </w:pPr>
            <w:r w:rsidRPr="00E34B0B">
              <w:rPr>
                <w:rFonts w:asciiTheme="minorHAnsi" w:hAnsiTheme="minorHAnsi" w:cstheme="minorHAnsi"/>
                <w:color w:val="auto"/>
                <w:sz w:val="22"/>
                <w:szCs w:val="22"/>
                <w:lang w:val="en-GB"/>
              </w:rPr>
              <w:t>The assignment has two components:</w:t>
            </w:r>
          </w:p>
          <w:p w14:paraId="67A35CEF" w14:textId="7DD17836" w:rsidR="003D2AE2" w:rsidRPr="00E34B0B" w:rsidRDefault="003D2AE2" w:rsidP="00027AD0">
            <w:pPr>
              <w:pStyle w:val="ListParagraph"/>
              <w:numPr>
                <w:ilvl w:val="0"/>
                <w:numId w:val="26"/>
              </w:numPr>
              <w:spacing w:line="240" w:lineRule="auto"/>
              <w:ind w:left="360" w:right="1"/>
              <w:jc w:val="both"/>
              <w:rPr>
                <w:rFonts w:asciiTheme="minorHAnsi" w:hAnsiTheme="minorHAnsi" w:cstheme="minorHAnsi"/>
                <w:color w:val="auto"/>
                <w:sz w:val="22"/>
                <w:szCs w:val="22"/>
                <w:lang w:val="en-GB"/>
              </w:rPr>
            </w:pPr>
            <w:r w:rsidRPr="00E34B0B">
              <w:rPr>
                <w:rFonts w:asciiTheme="minorHAnsi" w:hAnsiTheme="minorHAnsi" w:cstheme="minorHAnsi"/>
                <w:color w:val="auto"/>
                <w:sz w:val="22"/>
                <w:szCs w:val="22"/>
                <w:u w:val="single"/>
                <w:lang w:val="en-GB"/>
              </w:rPr>
              <w:t>Desk Review</w:t>
            </w:r>
            <w:r w:rsidRPr="00E34B0B">
              <w:rPr>
                <w:rFonts w:asciiTheme="minorHAnsi" w:hAnsiTheme="minorHAnsi" w:cstheme="minorHAnsi"/>
                <w:color w:val="auto"/>
                <w:sz w:val="22"/>
                <w:szCs w:val="22"/>
                <w:lang w:val="en-GB"/>
              </w:rPr>
              <w:t xml:space="preserve">: </w:t>
            </w:r>
            <w:r w:rsidR="004E0C15" w:rsidRPr="00E34B0B">
              <w:rPr>
                <w:rFonts w:asciiTheme="minorHAnsi" w:hAnsiTheme="minorHAnsi" w:cstheme="minorHAnsi"/>
                <w:color w:val="auto"/>
                <w:sz w:val="22"/>
                <w:szCs w:val="22"/>
                <w:lang w:val="en-GB"/>
              </w:rPr>
              <w:t>T</w:t>
            </w:r>
            <w:r w:rsidRPr="00E34B0B">
              <w:rPr>
                <w:rFonts w:asciiTheme="minorHAnsi" w:hAnsiTheme="minorHAnsi" w:cstheme="minorHAnsi"/>
                <w:color w:val="auto"/>
                <w:sz w:val="22"/>
                <w:szCs w:val="22"/>
                <w:lang w:val="en-GB"/>
              </w:rPr>
              <w:t xml:space="preserve">o review road safety instruments currently in-effect </w:t>
            </w:r>
            <w:r w:rsidR="00A70B89" w:rsidRPr="00E34B0B">
              <w:rPr>
                <w:rFonts w:asciiTheme="minorHAnsi" w:hAnsiTheme="minorHAnsi" w:cstheme="minorHAnsi"/>
                <w:color w:val="auto"/>
                <w:sz w:val="22"/>
                <w:szCs w:val="22"/>
                <w:lang w:val="en-GB"/>
              </w:rPr>
              <w:t xml:space="preserve">including </w:t>
            </w:r>
            <w:r w:rsidRPr="00E34B0B">
              <w:rPr>
                <w:rFonts w:asciiTheme="minorHAnsi" w:hAnsiTheme="minorHAnsi" w:cstheme="minorHAnsi"/>
                <w:color w:val="auto"/>
                <w:sz w:val="22"/>
                <w:szCs w:val="22"/>
                <w:lang w:val="en-GB"/>
              </w:rPr>
              <w:t xml:space="preserve">policies, laws, regulations, </w:t>
            </w:r>
            <w:r w:rsidR="00237B12" w:rsidRPr="00E34B0B">
              <w:rPr>
                <w:rFonts w:asciiTheme="minorHAnsi" w:hAnsiTheme="minorHAnsi" w:cstheme="minorHAnsi"/>
                <w:color w:val="auto"/>
                <w:sz w:val="22"/>
                <w:szCs w:val="22"/>
                <w:lang w:val="en-GB"/>
              </w:rPr>
              <w:t>strategic</w:t>
            </w:r>
            <w:r w:rsidR="007841ED" w:rsidRPr="00E34B0B">
              <w:rPr>
                <w:rFonts w:asciiTheme="minorHAnsi" w:hAnsiTheme="minorHAnsi" w:cstheme="minorHAnsi"/>
                <w:color w:val="auto"/>
                <w:sz w:val="22"/>
                <w:szCs w:val="22"/>
                <w:lang w:val="en-GB"/>
              </w:rPr>
              <w:t xml:space="preserve"> plans, </w:t>
            </w:r>
            <w:r w:rsidRPr="00E34B0B">
              <w:rPr>
                <w:rFonts w:asciiTheme="minorHAnsi" w:hAnsiTheme="minorHAnsi" w:cstheme="minorHAnsi"/>
                <w:color w:val="auto"/>
                <w:sz w:val="22"/>
                <w:szCs w:val="22"/>
                <w:lang w:val="en-GB"/>
              </w:rPr>
              <w:t>measures, programmes, resources, mechanisms,) and their implementation/</w:t>
            </w:r>
            <w:r w:rsidR="00027AD0" w:rsidRPr="00E34B0B">
              <w:rPr>
                <w:rFonts w:asciiTheme="minorHAnsi" w:hAnsiTheme="minorHAnsi" w:cstheme="minorHAnsi"/>
                <w:color w:val="auto"/>
                <w:sz w:val="22"/>
                <w:szCs w:val="22"/>
                <w:lang w:val="en-GB"/>
              </w:rPr>
              <w:t xml:space="preserve"> </w:t>
            </w:r>
            <w:r w:rsidR="00D03FA5" w:rsidRPr="00E34B0B">
              <w:rPr>
                <w:rFonts w:asciiTheme="minorHAnsi" w:hAnsiTheme="minorHAnsi" w:cstheme="minorHAnsi"/>
                <w:color w:val="auto"/>
                <w:sz w:val="22"/>
                <w:szCs w:val="22"/>
                <w:lang w:val="en-GB"/>
              </w:rPr>
              <w:t>e</w:t>
            </w:r>
            <w:r w:rsidRPr="00E34B0B">
              <w:rPr>
                <w:rFonts w:asciiTheme="minorHAnsi" w:hAnsiTheme="minorHAnsi" w:cstheme="minorHAnsi"/>
                <w:color w:val="auto"/>
                <w:sz w:val="22"/>
                <w:szCs w:val="22"/>
                <w:lang w:val="en-GB"/>
              </w:rPr>
              <w:t>nforcement</w:t>
            </w:r>
            <w:r w:rsidR="00E57C91" w:rsidRPr="00E34B0B">
              <w:rPr>
                <w:rFonts w:asciiTheme="minorHAnsi" w:hAnsiTheme="minorHAnsi" w:cstheme="minorHAnsi"/>
                <w:color w:val="auto"/>
                <w:sz w:val="22"/>
                <w:szCs w:val="22"/>
                <w:lang w:val="en-GB"/>
              </w:rPr>
              <w:t>s</w:t>
            </w:r>
            <w:r w:rsidRPr="00E34B0B">
              <w:rPr>
                <w:rFonts w:asciiTheme="minorHAnsi" w:hAnsiTheme="minorHAnsi" w:cstheme="minorHAnsi"/>
                <w:color w:val="auto"/>
                <w:sz w:val="22"/>
                <w:szCs w:val="22"/>
                <w:lang w:val="en-GB"/>
              </w:rPr>
              <w:t>. The analys</w:t>
            </w:r>
            <w:r w:rsidR="00015716" w:rsidRPr="00E34B0B">
              <w:rPr>
                <w:rFonts w:asciiTheme="minorHAnsi" w:hAnsiTheme="minorHAnsi" w:cstheme="minorHAnsi"/>
                <w:color w:val="auto"/>
                <w:sz w:val="22"/>
                <w:szCs w:val="22"/>
                <w:lang w:val="en-GB"/>
              </w:rPr>
              <w:t>is</w:t>
            </w:r>
            <w:r w:rsidRPr="00E34B0B">
              <w:rPr>
                <w:rStyle w:val="FootnoteReference"/>
                <w:rFonts w:asciiTheme="minorHAnsi" w:hAnsiTheme="minorHAnsi" w:cstheme="minorHAnsi"/>
                <w:color w:val="auto"/>
                <w:sz w:val="22"/>
                <w:szCs w:val="22"/>
                <w:lang w:val="en-GB"/>
              </w:rPr>
              <w:footnoteReference w:id="7"/>
            </w:r>
            <w:r w:rsidRPr="00E34B0B">
              <w:rPr>
                <w:rFonts w:asciiTheme="minorHAnsi" w:hAnsiTheme="minorHAnsi" w:cstheme="minorHAnsi"/>
                <w:color w:val="auto"/>
                <w:sz w:val="22"/>
                <w:szCs w:val="22"/>
                <w:lang w:val="en-GB"/>
              </w:rPr>
              <w:t xml:space="preserve"> shall assess how child-focused the</w:t>
            </w:r>
            <w:r w:rsidR="00552399" w:rsidRPr="00E34B0B">
              <w:rPr>
                <w:rFonts w:asciiTheme="minorHAnsi" w:hAnsiTheme="minorHAnsi" w:cstheme="minorHAnsi"/>
                <w:color w:val="auto"/>
                <w:sz w:val="22"/>
                <w:szCs w:val="22"/>
                <w:lang w:val="en-GB"/>
              </w:rPr>
              <w:t>ir contents</w:t>
            </w:r>
            <w:r w:rsidRPr="00E34B0B">
              <w:rPr>
                <w:rFonts w:asciiTheme="minorHAnsi" w:hAnsiTheme="minorHAnsi" w:cstheme="minorHAnsi"/>
                <w:color w:val="auto"/>
                <w:sz w:val="22"/>
                <w:szCs w:val="22"/>
                <w:lang w:val="en-GB"/>
              </w:rPr>
              <w:t xml:space="preserve"> are</w:t>
            </w:r>
            <w:r w:rsidR="008E6B6C">
              <w:rPr>
                <w:rFonts w:asciiTheme="minorHAnsi" w:hAnsiTheme="minorHAnsi" w:cstheme="minorHAnsi"/>
                <w:color w:val="auto"/>
                <w:sz w:val="22"/>
                <w:szCs w:val="22"/>
                <w:lang w:val="en-GB"/>
              </w:rPr>
              <w:t>,</w:t>
            </w:r>
            <w:r w:rsidR="00D9558B" w:rsidRPr="00E34B0B">
              <w:rPr>
                <w:rFonts w:asciiTheme="minorHAnsi" w:hAnsiTheme="minorHAnsi" w:cstheme="minorHAnsi"/>
                <w:color w:val="auto"/>
                <w:sz w:val="22"/>
                <w:szCs w:val="22"/>
                <w:lang w:val="en-GB"/>
              </w:rPr>
              <w:t xml:space="preserve"> their sufficiency or the gap</w:t>
            </w:r>
            <w:r w:rsidRPr="00E34B0B">
              <w:rPr>
                <w:rFonts w:asciiTheme="minorHAnsi" w:hAnsiTheme="minorHAnsi" w:cstheme="minorHAnsi"/>
                <w:color w:val="auto"/>
                <w:sz w:val="22"/>
                <w:szCs w:val="22"/>
                <w:lang w:val="en-GB"/>
              </w:rPr>
              <w:t>.</w:t>
            </w:r>
          </w:p>
          <w:p w14:paraId="78C5C227" w14:textId="77663567" w:rsidR="00B14BE6" w:rsidRPr="00E34B0B" w:rsidRDefault="00DD3DE5" w:rsidP="00027AD0">
            <w:pPr>
              <w:pStyle w:val="ListParagraph"/>
              <w:numPr>
                <w:ilvl w:val="0"/>
                <w:numId w:val="26"/>
              </w:numPr>
              <w:spacing w:line="240" w:lineRule="auto"/>
              <w:ind w:left="360" w:right="1"/>
              <w:jc w:val="both"/>
              <w:rPr>
                <w:rFonts w:asciiTheme="minorHAnsi" w:hAnsiTheme="minorHAnsi" w:cstheme="minorHAnsi"/>
                <w:color w:val="auto"/>
                <w:sz w:val="22"/>
                <w:szCs w:val="22"/>
                <w:lang w:val="en-GB"/>
              </w:rPr>
            </w:pPr>
            <w:r w:rsidRPr="00E34B0B">
              <w:rPr>
                <w:rFonts w:asciiTheme="minorHAnsi" w:hAnsiTheme="minorHAnsi" w:cstheme="minorHAnsi"/>
                <w:color w:val="auto"/>
                <w:sz w:val="22"/>
                <w:szCs w:val="22"/>
                <w:u w:val="single"/>
                <w:lang w:val="en-GB"/>
              </w:rPr>
              <w:t>Small-Scale</w:t>
            </w:r>
            <w:r w:rsidR="003D2AE2" w:rsidRPr="00E34B0B">
              <w:rPr>
                <w:rFonts w:asciiTheme="minorHAnsi" w:hAnsiTheme="minorHAnsi" w:cstheme="minorHAnsi"/>
                <w:color w:val="auto"/>
                <w:sz w:val="22"/>
                <w:szCs w:val="22"/>
                <w:u w:val="single"/>
                <w:lang w:val="en-GB"/>
              </w:rPr>
              <w:t xml:space="preserve"> Survey:</w:t>
            </w:r>
            <w:r w:rsidR="003D2AE2" w:rsidRPr="00E34B0B">
              <w:rPr>
                <w:rFonts w:asciiTheme="minorHAnsi" w:hAnsiTheme="minorHAnsi" w:cstheme="minorHAnsi"/>
                <w:color w:val="auto"/>
                <w:sz w:val="22"/>
                <w:szCs w:val="22"/>
                <w:lang w:val="en-GB"/>
              </w:rPr>
              <w:t xml:space="preserve"> </w:t>
            </w:r>
            <w:r w:rsidR="004E0C15" w:rsidRPr="00E34B0B">
              <w:rPr>
                <w:rFonts w:asciiTheme="minorHAnsi" w:hAnsiTheme="minorHAnsi" w:cstheme="minorHAnsi"/>
                <w:color w:val="auto"/>
                <w:sz w:val="22"/>
                <w:szCs w:val="22"/>
                <w:lang w:val="en-GB"/>
              </w:rPr>
              <w:t>T</w:t>
            </w:r>
            <w:r w:rsidR="003D2AE2" w:rsidRPr="00E34B0B">
              <w:rPr>
                <w:rFonts w:asciiTheme="minorHAnsi" w:hAnsiTheme="minorHAnsi" w:cstheme="minorHAnsi"/>
                <w:color w:val="auto"/>
                <w:sz w:val="22"/>
                <w:szCs w:val="22"/>
                <w:lang w:val="en-GB"/>
              </w:rPr>
              <w:t xml:space="preserve">o collect and analyse </w:t>
            </w:r>
            <w:r w:rsidR="00857148" w:rsidRPr="00E34B0B">
              <w:rPr>
                <w:rFonts w:asciiTheme="minorHAnsi" w:hAnsiTheme="minorHAnsi" w:cstheme="minorHAnsi"/>
                <w:color w:val="auto"/>
                <w:sz w:val="22"/>
                <w:szCs w:val="22"/>
                <w:lang w:val="en-GB"/>
              </w:rPr>
              <w:t xml:space="preserve">baseline </w:t>
            </w:r>
            <w:r w:rsidR="003D2AE2" w:rsidRPr="00E34B0B">
              <w:rPr>
                <w:rFonts w:asciiTheme="minorHAnsi" w:hAnsiTheme="minorHAnsi" w:cstheme="minorHAnsi"/>
                <w:color w:val="auto"/>
                <w:sz w:val="22"/>
                <w:szCs w:val="22"/>
                <w:lang w:val="en-GB"/>
              </w:rPr>
              <w:t xml:space="preserve">data from primary sources </w:t>
            </w:r>
            <w:r w:rsidR="00A44D07" w:rsidRPr="00E34B0B">
              <w:rPr>
                <w:rFonts w:asciiTheme="minorHAnsi" w:hAnsiTheme="minorHAnsi" w:cstheme="minorHAnsi"/>
                <w:color w:val="auto"/>
                <w:sz w:val="22"/>
                <w:szCs w:val="22"/>
                <w:lang w:val="en-GB"/>
              </w:rPr>
              <w:t>of four school communit</w:t>
            </w:r>
            <w:r w:rsidR="2B6FBB5C" w:rsidRPr="00E34B0B">
              <w:rPr>
                <w:rFonts w:asciiTheme="minorHAnsi" w:hAnsiTheme="minorHAnsi" w:cstheme="minorHAnsi"/>
                <w:color w:val="auto"/>
                <w:sz w:val="22"/>
                <w:szCs w:val="22"/>
                <w:lang w:val="en-GB"/>
              </w:rPr>
              <w:t>ies</w:t>
            </w:r>
            <w:r w:rsidR="00740165" w:rsidRPr="00E34B0B">
              <w:rPr>
                <w:rFonts w:asciiTheme="minorHAnsi" w:hAnsiTheme="minorHAnsi" w:cstheme="minorHAnsi"/>
                <w:color w:val="auto"/>
                <w:sz w:val="22"/>
                <w:szCs w:val="22"/>
                <w:lang w:val="en-GB"/>
              </w:rPr>
              <w:t xml:space="preserve">: </w:t>
            </w:r>
            <w:r w:rsidR="003D2AE2" w:rsidRPr="00E34B0B">
              <w:rPr>
                <w:rFonts w:asciiTheme="minorHAnsi" w:hAnsiTheme="minorHAnsi" w:cstheme="minorHAnsi"/>
                <w:color w:val="auto"/>
                <w:sz w:val="22"/>
                <w:szCs w:val="22"/>
                <w:lang w:val="en-GB"/>
              </w:rPr>
              <w:t xml:space="preserve">two </w:t>
            </w:r>
            <w:r w:rsidR="00740165" w:rsidRPr="00E34B0B">
              <w:rPr>
                <w:rFonts w:asciiTheme="minorHAnsi" w:hAnsiTheme="minorHAnsi" w:cstheme="minorHAnsi"/>
                <w:color w:val="auto"/>
                <w:sz w:val="22"/>
                <w:szCs w:val="22"/>
                <w:lang w:val="en-GB"/>
              </w:rPr>
              <w:t>schools in Phnom Penh and two in Preah Sihanouk province</w:t>
            </w:r>
            <w:r w:rsidR="003D2AE2" w:rsidRPr="00E34B0B">
              <w:rPr>
                <w:rFonts w:asciiTheme="minorHAnsi" w:hAnsiTheme="minorHAnsi" w:cstheme="minorHAnsi"/>
                <w:color w:val="auto"/>
                <w:sz w:val="22"/>
                <w:szCs w:val="22"/>
                <w:lang w:val="en-GB"/>
              </w:rPr>
              <w:t xml:space="preserve">. The survey focuses on knowledge, </w:t>
            </w:r>
            <w:r w:rsidR="00D1307C" w:rsidRPr="00E34B0B">
              <w:rPr>
                <w:rFonts w:asciiTheme="minorHAnsi" w:hAnsiTheme="minorHAnsi" w:cstheme="minorHAnsi"/>
                <w:color w:val="auto"/>
                <w:sz w:val="22"/>
                <w:szCs w:val="22"/>
                <w:lang w:val="en-GB"/>
              </w:rPr>
              <w:t>attitudes</w:t>
            </w:r>
            <w:r w:rsidR="003D2AE2" w:rsidRPr="00E34B0B">
              <w:rPr>
                <w:rFonts w:asciiTheme="minorHAnsi" w:hAnsiTheme="minorHAnsi" w:cstheme="minorHAnsi"/>
                <w:color w:val="auto"/>
                <w:sz w:val="22"/>
                <w:szCs w:val="22"/>
                <w:lang w:val="en-GB"/>
              </w:rPr>
              <w:t>, practices</w:t>
            </w:r>
            <w:r w:rsidR="00B570DD" w:rsidRPr="00E34B0B">
              <w:rPr>
                <w:rFonts w:asciiTheme="minorHAnsi" w:hAnsiTheme="minorHAnsi" w:cstheme="minorHAnsi"/>
                <w:color w:val="auto"/>
                <w:sz w:val="22"/>
                <w:szCs w:val="22"/>
                <w:lang w:val="en-GB"/>
              </w:rPr>
              <w:t xml:space="preserve"> (KAP),</w:t>
            </w:r>
            <w:r w:rsidR="003D2AE2" w:rsidRPr="00E34B0B">
              <w:rPr>
                <w:rFonts w:asciiTheme="minorHAnsi" w:hAnsiTheme="minorHAnsi" w:cstheme="minorHAnsi"/>
                <w:color w:val="auto"/>
                <w:sz w:val="22"/>
                <w:szCs w:val="22"/>
                <w:lang w:val="en-GB"/>
              </w:rPr>
              <w:t xml:space="preserve"> risk</w:t>
            </w:r>
            <w:r w:rsidR="00B86153" w:rsidRPr="00E34B0B">
              <w:rPr>
                <w:rFonts w:asciiTheme="minorHAnsi" w:hAnsiTheme="minorHAnsi" w:cstheme="minorHAnsi"/>
                <w:color w:val="auto"/>
                <w:sz w:val="22"/>
                <w:szCs w:val="22"/>
                <w:lang w:val="en-GB"/>
              </w:rPr>
              <w:t xml:space="preserve"> factors</w:t>
            </w:r>
            <w:r w:rsidR="003D2AE2" w:rsidRPr="00E34B0B">
              <w:rPr>
                <w:rFonts w:asciiTheme="minorHAnsi" w:hAnsiTheme="minorHAnsi" w:cstheme="minorHAnsi"/>
                <w:color w:val="auto"/>
                <w:sz w:val="22"/>
                <w:szCs w:val="22"/>
                <w:lang w:val="en-GB"/>
              </w:rPr>
              <w:t xml:space="preserve">, and aspirations on road safety of </w:t>
            </w:r>
            <w:r w:rsidR="000B7F95" w:rsidRPr="00E34B0B">
              <w:rPr>
                <w:rFonts w:asciiTheme="minorHAnsi" w:hAnsiTheme="minorHAnsi" w:cstheme="minorHAnsi"/>
                <w:color w:val="auto"/>
                <w:sz w:val="22"/>
                <w:szCs w:val="22"/>
                <w:lang w:val="en-GB"/>
              </w:rPr>
              <w:t>the school community, including</w:t>
            </w:r>
            <w:r w:rsidR="003D2AE2" w:rsidRPr="00E34B0B">
              <w:rPr>
                <w:rFonts w:asciiTheme="minorHAnsi" w:hAnsiTheme="minorHAnsi" w:cstheme="minorHAnsi"/>
                <w:color w:val="auto"/>
                <w:sz w:val="22"/>
                <w:szCs w:val="22"/>
                <w:lang w:val="en-GB"/>
              </w:rPr>
              <w:t xml:space="preserve"> teachers, students, and parents/caregivers</w:t>
            </w:r>
            <w:r w:rsidR="008A52C7" w:rsidRPr="00E34B0B">
              <w:rPr>
                <w:rFonts w:asciiTheme="minorHAnsi" w:hAnsiTheme="minorHAnsi" w:cstheme="minorHAnsi"/>
                <w:color w:val="auto"/>
                <w:sz w:val="22"/>
                <w:szCs w:val="22"/>
                <w:lang w:val="en-GB"/>
              </w:rPr>
              <w:t>,</w:t>
            </w:r>
            <w:r w:rsidR="003D2AE2" w:rsidRPr="00E34B0B">
              <w:rPr>
                <w:rFonts w:asciiTheme="minorHAnsi" w:hAnsiTheme="minorHAnsi" w:cstheme="minorHAnsi"/>
                <w:color w:val="auto"/>
                <w:sz w:val="22"/>
                <w:szCs w:val="22"/>
                <w:lang w:val="en-GB"/>
              </w:rPr>
              <w:t xml:space="preserve"> local authorities, and other relevant community people</w:t>
            </w:r>
            <w:r w:rsidR="002536DE" w:rsidRPr="00E34B0B">
              <w:rPr>
                <w:rFonts w:asciiTheme="minorHAnsi" w:hAnsiTheme="minorHAnsi" w:cstheme="minorHAnsi"/>
                <w:color w:val="auto"/>
                <w:sz w:val="22"/>
                <w:szCs w:val="22"/>
                <w:lang w:val="en-GB"/>
              </w:rPr>
              <w:t xml:space="preserve"> within</w:t>
            </w:r>
            <w:r w:rsidR="003D2AE2" w:rsidRPr="00E34B0B">
              <w:rPr>
                <w:rFonts w:asciiTheme="minorHAnsi" w:hAnsiTheme="minorHAnsi" w:cstheme="minorHAnsi"/>
                <w:color w:val="auto"/>
                <w:sz w:val="22"/>
                <w:szCs w:val="22"/>
                <w:lang w:val="en-GB"/>
              </w:rPr>
              <w:t xml:space="preserve"> the </w:t>
            </w:r>
            <w:r w:rsidR="002536DE" w:rsidRPr="00E34B0B">
              <w:rPr>
                <w:rFonts w:asciiTheme="minorHAnsi" w:hAnsiTheme="minorHAnsi" w:cstheme="minorHAnsi"/>
                <w:color w:val="auto"/>
                <w:sz w:val="22"/>
                <w:szCs w:val="22"/>
                <w:lang w:val="en-GB"/>
              </w:rPr>
              <w:t>school vicinity or zone</w:t>
            </w:r>
            <w:r w:rsidR="003D2AE2" w:rsidRPr="00E34B0B">
              <w:rPr>
                <w:rFonts w:asciiTheme="minorHAnsi" w:hAnsiTheme="minorHAnsi" w:cstheme="minorHAnsi"/>
                <w:color w:val="auto"/>
                <w:sz w:val="22"/>
                <w:szCs w:val="22"/>
                <w:lang w:val="en-GB"/>
              </w:rPr>
              <w:t xml:space="preserve">. </w:t>
            </w:r>
            <w:r w:rsidR="003770B8" w:rsidRPr="00E34B0B">
              <w:rPr>
                <w:rFonts w:asciiTheme="minorHAnsi" w:hAnsiTheme="minorHAnsi" w:cstheme="minorHAnsi"/>
                <w:color w:val="auto"/>
                <w:sz w:val="22"/>
                <w:szCs w:val="22"/>
                <w:lang w:val="en-GB"/>
              </w:rPr>
              <w:t>Road safety-related infrastructure</w:t>
            </w:r>
            <w:r w:rsidR="00E8135F" w:rsidRPr="00E34B0B">
              <w:rPr>
                <w:rFonts w:asciiTheme="minorHAnsi" w:hAnsiTheme="minorHAnsi" w:cstheme="minorHAnsi"/>
                <w:color w:val="auto"/>
                <w:sz w:val="22"/>
                <w:szCs w:val="22"/>
                <w:lang w:val="en-GB"/>
              </w:rPr>
              <w:t>, engineering, and traffic signs</w:t>
            </w:r>
            <w:r w:rsidR="006A6DAC" w:rsidRPr="00E34B0B">
              <w:rPr>
                <w:rFonts w:asciiTheme="minorHAnsi" w:hAnsiTheme="minorHAnsi" w:cstheme="minorHAnsi"/>
                <w:color w:val="auto"/>
                <w:sz w:val="22"/>
                <w:szCs w:val="22"/>
                <w:lang w:val="en-GB"/>
              </w:rPr>
              <w:t xml:space="preserve"> within the school zone</w:t>
            </w:r>
            <w:r w:rsidR="00AB7D06" w:rsidRPr="00E34B0B">
              <w:rPr>
                <w:rFonts w:asciiTheme="minorHAnsi" w:hAnsiTheme="minorHAnsi" w:cstheme="minorHAnsi"/>
                <w:color w:val="auto"/>
                <w:sz w:val="22"/>
                <w:szCs w:val="22"/>
                <w:lang w:val="en-GB"/>
              </w:rPr>
              <w:t xml:space="preserve">, as well as </w:t>
            </w:r>
            <w:r w:rsidR="005648D1" w:rsidRPr="00E34B0B">
              <w:rPr>
                <w:rFonts w:asciiTheme="minorHAnsi" w:hAnsiTheme="minorHAnsi" w:cstheme="minorHAnsi"/>
                <w:color w:val="auto"/>
                <w:sz w:val="22"/>
                <w:szCs w:val="22"/>
                <w:lang w:val="en-GB"/>
              </w:rPr>
              <w:t xml:space="preserve">existing </w:t>
            </w:r>
            <w:r w:rsidR="00AB7D06" w:rsidRPr="00E34B0B">
              <w:rPr>
                <w:rFonts w:asciiTheme="minorHAnsi" w:hAnsiTheme="minorHAnsi" w:cstheme="minorHAnsi"/>
                <w:color w:val="auto"/>
                <w:sz w:val="22"/>
                <w:szCs w:val="22"/>
                <w:lang w:val="en-GB"/>
              </w:rPr>
              <w:t>school leadership</w:t>
            </w:r>
            <w:r w:rsidR="005648D1" w:rsidRPr="00E34B0B">
              <w:rPr>
                <w:rFonts w:asciiTheme="minorHAnsi" w:hAnsiTheme="minorHAnsi" w:cstheme="minorHAnsi"/>
                <w:color w:val="auto"/>
                <w:sz w:val="22"/>
                <w:szCs w:val="22"/>
                <w:lang w:val="en-GB"/>
              </w:rPr>
              <w:t xml:space="preserve"> on child road safety,</w:t>
            </w:r>
            <w:r w:rsidR="006A6DAC" w:rsidRPr="00E34B0B">
              <w:rPr>
                <w:rFonts w:asciiTheme="minorHAnsi" w:hAnsiTheme="minorHAnsi" w:cstheme="minorHAnsi"/>
                <w:color w:val="auto"/>
                <w:sz w:val="22"/>
                <w:szCs w:val="22"/>
                <w:lang w:val="en-GB"/>
              </w:rPr>
              <w:t xml:space="preserve"> shall be assessed as part of</w:t>
            </w:r>
            <w:r w:rsidR="0068498B" w:rsidRPr="00E34B0B">
              <w:rPr>
                <w:rFonts w:asciiTheme="minorHAnsi" w:hAnsiTheme="minorHAnsi" w:cstheme="minorHAnsi"/>
                <w:color w:val="auto"/>
                <w:sz w:val="22"/>
                <w:szCs w:val="22"/>
                <w:lang w:val="en-GB"/>
              </w:rPr>
              <w:t xml:space="preserve"> this survey.</w:t>
            </w:r>
            <w:r w:rsidR="00E8135F" w:rsidRPr="00E34B0B">
              <w:rPr>
                <w:rFonts w:asciiTheme="minorHAnsi" w:hAnsiTheme="minorHAnsi" w:cstheme="minorHAnsi"/>
                <w:color w:val="auto"/>
                <w:sz w:val="22"/>
                <w:szCs w:val="22"/>
                <w:lang w:val="en-GB"/>
              </w:rPr>
              <w:t xml:space="preserve"> </w:t>
            </w:r>
            <w:r w:rsidR="00DC1305" w:rsidRPr="00E34B0B">
              <w:rPr>
                <w:rFonts w:asciiTheme="minorHAnsi" w:hAnsiTheme="minorHAnsi" w:cstheme="minorHAnsi"/>
                <w:color w:val="auto"/>
                <w:sz w:val="22"/>
                <w:szCs w:val="22"/>
                <w:lang w:val="en-GB"/>
              </w:rPr>
              <w:t xml:space="preserve">Finally, </w:t>
            </w:r>
            <w:r w:rsidR="003D2AE2" w:rsidRPr="00E34B0B">
              <w:rPr>
                <w:rFonts w:asciiTheme="minorHAnsi" w:hAnsiTheme="minorHAnsi" w:cstheme="minorHAnsi"/>
                <w:color w:val="auto"/>
                <w:sz w:val="22"/>
                <w:szCs w:val="22"/>
                <w:lang w:val="en-GB"/>
              </w:rPr>
              <w:t xml:space="preserve">the survey </w:t>
            </w:r>
            <w:r w:rsidR="36B7821C" w:rsidRPr="00E34B0B">
              <w:rPr>
                <w:rFonts w:asciiTheme="minorHAnsi" w:hAnsiTheme="minorHAnsi" w:cstheme="minorHAnsi"/>
                <w:color w:val="auto"/>
                <w:sz w:val="22"/>
                <w:szCs w:val="22"/>
                <w:lang w:val="en-GB"/>
              </w:rPr>
              <w:t xml:space="preserve">and </w:t>
            </w:r>
            <w:r w:rsidR="007B7794" w:rsidRPr="00E34B0B">
              <w:rPr>
                <w:rFonts w:asciiTheme="minorHAnsi" w:hAnsiTheme="minorHAnsi" w:cstheme="minorHAnsi"/>
                <w:color w:val="auto"/>
                <w:sz w:val="22"/>
                <w:szCs w:val="22"/>
                <w:lang w:val="en-GB"/>
              </w:rPr>
              <w:t xml:space="preserve">policy </w:t>
            </w:r>
            <w:r w:rsidR="36B7821C" w:rsidRPr="00E34B0B">
              <w:rPr>
                <w:rFonts w:asciiTheme="minorHAnsi" w:hAnsiTheme="minorHAnsi" w:cstheme="minorHAnsi"/>
                <w:color w:val="auto"/>
                <w:sz w:val="22"/>
                <w:szCs w:val="22"/>
                <w:lang w:val="en-GB"/>
              </w:rPr>
              <w:t>analysis above</w:t>
            </w:r>
            <w:r w:rsidR="003D2AE2" w:rsidRPr="00E34B0B">
              <w:rPr>
                <w:rFonts w:asciiTheme="minorHAnsi" w:hAnsiTheme="minorHAnsi" w:cstheme="minorHAnsi"/>
                <w:color w:val="auto"/>
                <w:sz w:val="22"/>
                <w:szCs w:val="22"/>
                <w:lang w:val="en-GB"/>
              </w:rPr>
              <w:t xml:space="preserve"> </w:t>
            </w:r>
            <w:r w:rsidR="00903AAE" w:rsidRPr="00E34B0B">
              <w:rPr>
                <w:rFonts w:asciiTheme="minorHAnsi" w:hAnsiTheme="minorHAnsi" w:cstheme="minorHAnsi"/>
                <w:color w:val="auto"/>
                <w:sz w:val="22"/>
                <w:szCs w:val="22"/>
                <w:lang w:val="en-GB"/>
              </w:rPr>
              <w:t xml:space="preserve">shall </w:t>
            </w:r>
            <w:r w:rsidR="57650F83" w:rsidRPr="00E34B0B">
              <w:rPr>
                <w:rFonts w:asciiTheme="minorHAnsi" w:hAnsiTheme="minorHAnsi" w:cstheme="minorHAnsi"/>
                <w:color w:val="auto"/>
                <w:sz w:val="22"/>
                <w:szCs w:val="22"/>
                <w:lang w:val="en-GB"/>
              </w:rPr>
              <w:t>lead to</w:t>
            </w:r>
            <w:r w:rsidR="003D2AE2" w:rsidRPr="00E34B0B">
              <w:rPr>
                <w:rFonts w:asciiTheme="minorHAnsi" w:hAnsiTheme="minorHAnsi" w:cstheme="minorHAnsi"/>
                <w:color w:val="auto"/>
                <w:sz w:val="22"/>
                <w:szCs w:val="22"/>
                <w:lang w:val="en-GB"/>
              </w:rPr>
              <w:t xml:space="preserve"> </w:t>
            </w:r>
            <w:r w:rsidR="0082666C" w:rsidRPr="00E34B0B">
              <w:rPr>
                <w:rFonts w:asciiTheme="minorHAnsi" w:hAnsiTheme="minorHAnsi" w:cstheme="minorHAnsi"/>
                <w:color w:val="auto"/>
                <w:sz w:val="22"/>
                <w:szCs w:val="22"/>
                <w:lang w:val="en-GB"/>
              </w:rPr>
              <w:t xml:space="preserve">actionable </w:t>
            </w:r>
            <w:r w:rsidR="003D2AE2" w:rsidRPr="00E34B0B">
              <w:rPr>
                <w:rFonts w:asciiTheme="minorHAnsi" w:hAnsiTheme="minorHAnsi" w:cstheme="minorHAnsi"/>
                <w:color w:val="auto"/>
                <w:sz w:val="22"/>
                <w:szCs w:val="22"/>
                <w:lang w:val="en-GB"/>
              </w:rPr>
              <w:t>recommendation</w:t>
            </w:r>
            <w:r w:rsidR="0082666C" w:rsidRPr="00E34B0B">
              <w:rPr>
                <w:rFonts w:asciiTheme="minorHAnsi" w:hAnsiTheme="minorHAnsi" w:cstheme="minorHAnsi"/>
                <w:color w:val="auto"/>
                <w:sz w:val="22"/>
                <w:szCs w:val="22"/>
                <w:lang w:val="en-GB"/>
              </w:rPr>
              <w:t>s</w:t>
            </w:r>
            <w:r w:rsidR="00077DA6" w:rsidRPr="00E34B0B">
              <w:rPr>
                <w:rFonts w:asciiTheme="minorHAnsi" w:hAnsiTheme="minorHAnsi" w:cstheme="minorHAnsi"/>
                <w:color w:val="auto"/>
                <w:sz w:val="22"/>
                <w:szCs w:val="22"/>
                <w:lang w:val="en-GB"/>
              </w:rPr>
              <w:t xml:space="preserve"> that are in line with the government</w:t>
            </w:r>
            <w:r w:rsidR="002222B3" w:rsidRPr="00E34B0B">
              <w:rPr>
                <w:rFonts w:asciiTheme="minorHAnsi" w:hAnsiTheme="minorHAnsi" w:cstheme="minorHAnsi"/>
                <w:color w:val="auto"/>
                <w:sz w:val="22"/>
                <w:szCs w:val="22"/>
                <w:lang w:val="en-GB"/>
              </w:rPr>
              <w:t xml:space="preserve"> strategic plan or directions.</w:t>
            </w:r>
          </w:p>
        </w:tc>
      </w:tr>
      <w:tr w:rsidR="007613B3" w:rsidRPr="009566A1" w14:paraId="0A300CA7" w14:textId="77777777" w:rsidTr="00AF124B">
        <w:trPr>
          <w:trHeight w:val="60"/>
        </w:trPr>
        <w:tc>
          <w:tcPr>
            <w:tcW w:w="9625" w:type="dxa"/>
            <w:gridSpan w:val="4"/>
            <w:tcBorders>
              <w:top w:val="nil"/>
            </w:tcBorders>
            <w:shd w:val="clear" w:color="auto" w:fill="auto"/>
            <w:noWrap/>
          </w:tcPr>
          <w:p w14:paraId="51AD8E11" w14:textId="77777777" w:rsidR="007613B3" w:rsidRPr="00E34B0B" w:rsidRDefault="007613B3" w:rsidP="00377BF5">
            <w:pPr>
              <w:spacing w:before="60" w:after="60" w:line="240" w:lineRule="auto"/>
              <w:rPr>
                <w:rFonts w:asciiTheme="minorHAnsi" w:eastAsia="Arial Unicode MS" w:hAnsiTheme="minorHAnsi" w:cstheme="minorHAnsi"/>
                <w:i/>
                <w:color w:val="auto"/>
                <w:sz w:val="22"/>
                <w:szCs w:val="22"/>
                <w:lang w:val="en-AU"/>
              </w:rPr>
            </w:pPr>
          </w:p>
        </w:tc>
      </w:tr>
      <w:tr w:rsidR="00B14BE6" w:rsidRPr="009566A1" w14:paraId="5BFCD508" w14:textId="77777777" w:rsidTr="00AF124B">
        <w:trPr>
          <w:trHeight w:val="60"/>
        </w:trPr>
        <w:tc>
          <w:tcPr>
            <w:tcW w:w="9625" w:type="dxa"/>
            <w:gridSpan w:val="4"/>
            <w:tcBorders>
              <w:top w:val="nil"/>
            </w:tcBorders>
            <w:shd w:val="clear" w:color="auto" w:fill="auto"/>
            <w:noWrap/>
          </w:tcPr>
          <w:p w14:paraId="4D346EE6" w14:textId="77777777" w:rsidR="00B14BE6" w:rsidRPr="00E34B0B" w:rsidRDefault="00B14BE6" w:rsidP="00B14BE6">
            <w:pPr>
              <w:pStyle w:val="paragraph"/>
              <w:spacing w:before="0" w:beforeAutospacing="0" w:after="0" w:afterAutospacing="0"/>
              <w:textAlignment w:val="baseline"/>
              <w:rPr>
                <w:rFonts w:asciiTheme="minorHAnsi" w:hAnsiTheme="minorHAnsi" w:cstheme="minorHAnsi"/>
                <w:color w:val="000000"/>
                <w:sz w:val="22"/>
                <w:szCs w:val="22"/>
              </w:rPr>
            </w:pPr>
            <w:r w:rsidRPr="00E34B0B">
              <w:rPr>
                <w:rStyle w:val="normaltextrun"/>
                <w:rFonts w:asciiTheme="minorHAnsi" w:hAnsiTheme="minorHAnsi" w:cstheme="minorHAnsi"/>
                <w:b/>
                <w:bCs/>
                <w:sz w:val="22"/>
                <w:szCs w:val="22"/>
                <w:lang w:val="en-AU"/>
              </w:rPr>
              <w:t>Child Safeguarding </w:t>
            </w:r>
            <w:r w:rsidRPr="00E34B0B">
              <w:rPr>
                <w:rStyle w:val="eop"/>
                <w:rFonts w:asciiTheme="minorHAnsi" w:hAnsiTheme="minorHAnsi" w:cstheme="minorHAnsi"/>
                <w:sz w:val="22"/>
                <w:szCs w:val="22"/>
              </w:rPr>
              <w:t> </w:t>
            </w:r>
          </w:p>
          <w:p w14:paraId="24493CB3" w14:textId="77777777" w:rsidR="00372E4B" w:rsidRPr="00E34B0B" w:rsidRDefault="00B14BE6" w:rsidP="00B14BE6">
            <w:pPr>
              <w:pStyle w:val="paragraph"/>
              <w:spacing w:before="0" w:beforeAutospacing="0" w:after="0" w:afterAutospacing="0"/>
              <w:textAlignment w:val="baseline"/>
              <w:rPr>
                <w:rStyle w:val="normaltextrun"/>
                <w:rFonts w:asciiTheme="minorHAnsi" w:hAnsiTheme="minorHAnsi" w:cstheme="minorHAnsi"/>
                <w:sz w:val="22"/>
                <w:szCs w:val="22"/>
                <w:lang w:val="en-AU"/>
              </w:rPr>
            </w:pPr>
            <w:r w:rsidRPr="00E34B0B">
              <w:rPr>
                <w:rStyle w:val="normaltextrun"/>
                <w:rFonts w:asciiTheme="minorHAnsi" w:hAnsiTheme="minorHAnsi" w:cstheme="minorHAnsi"/>
                <w:sz w:val="22"/>
                <w:szCs w:val="22"/>
                <w:lang w:val="en-AU"/>
              </w:rPr>
              <w:t xml:space="preserve">Is this </w:t>
            </w:r>
            <w:r w:rsidR="00372E4B" w:rsidRPr="00E34B0B">
              <w:rPr>
                <w:rStyle w:val="normaltextrun"/>
                <w:rFonts w:asciiTheme="minorHAnsi" w:hAnsiTheme="minorHAnsi" w:cstheme="minorHAnsi"/>
                <w:sz w:val="22"/>
                <w:szCs w:val="22"/>
                <w:lang w:val="en-AU"/>
              </w:rPr>
              <w:t>project/</w:t>
            </w:r>
            <w:r w:rsidRPr="00E34B0B">
              <w:rPr>
                <w:rStyle w:val="normaltextrun"/>
                <w:rFonts w:asciiTheme="minorHAnsi" w:hAnsiTheme="minorHAnsi" w:cstheme="minorHAnsi"/>
                <w:sz w:val="22"/>
                <w:szCs w:val="22"/>
                <w:lang w:val="en-AU"/>
              </w:rPr>
              <w:t>assignment considered as “</w:t>
            </w:r>
            <w:hyperlink r:id="rId14" w:tgtFrame="_blank" w:history="1">
              <w:r w:rsidRPr="00E34B0B">
                <w:rPr>
                  <w:rStyle w:val="normaltextrun"/>
                  <w:rFonts w:asciiTheme="minorHAnsi" w:hAnsiTheme="minorHAnsi" w:cstheme="minorHAnsi"/>
                  <w:color w:val="0000FF"/>
                  <w:sz w:val="22"/>
                  <w:szCs w:val="22"/>
                  <w:u w:val="single"/>
                  <w:lang w:val="en-AU"/>
                </w:rPr>
                <w:t>Elevated Risk Role</w:t>
              </w:r>
            </w:hyperlink>
            <w:r w:rsidRPr="00E34B0B">
              <w:rPr>
                <w:rStyle w:val="normaltextrun"/>
                <w:rFonts w:asciiTheme="minorHAnsi" w:hAnsiTheme="minorHAnsi" w:cstheme="minorHAnsi"/>
                <w:sz w:val="22"/>
                <w:szCs w:val="22"/>
                <w:lang w:val="en-AU"/>
              </w:rPr>
              <w:t>” from a child safeguarding</w:t>
            </w:r>
            <w:r w:rsidR="00372E4B" w:rsidRPr="00E34B0B">
              <w:rPr>
                <w:rStyle w:val="normaltextrun"/>
                <w:rFonts w:asciiTheme="minorHAnsi" w:hAnsiTheme="minorHAnsi" w:cstheme="minorHAnsi"/>
                <w:sz w:val="22"/>
                <w:szCs w:val="22"/>
                <w:lang w:val="en-AU"/>
              </w:rPr>
              <w:t xml:space="preserve"> p</w:t>
            </w:r>
            <w:r w:rsidRPr="00E34B0B">
              <w:rPr>
                <w:rStyle w:val="normaltextrun"/>
                <w:rFonts w:asciiTheme="minorHAnsi" w:hAnsiTheme="minorHAnsi" w:cstheme="minorHAnsi"/>
                <w:sz w:val="22"/>
                <w:szCs w:val="22"/>
                <w:lang w:val="en-AU"/>
              </w:rPr>
              <w:t>erspective?  </w:t>
            </w:r>
          </w:p>
          <w:p w14:paraId="747E5445" w14:textId="77777777" w:rsidR="00372E4B" w:rsidRPr="00E34B0B" w:rsidRDefault="00B14BE6" w:rsidP="00B14BE6">
            <w:pPr>
              <w:pStyle w:val="paragraph"/>
              <w:spacing w:before="0" w:beforeAutospacing="0" w:after="0" w:afterAutospacing="0"/>
              <w:textAlignment w:val="baseline"/>
              <w:rPr>
                <w:rStyle w:val="normaltextrun"/>
                <w:rFonts w:asciiTheme="minorHAnsi" w:hAnsiTheme="minorHAnsi" w:cstheme="minorHAnsi"/>
                <w:sz w:val="22"/>
                <w:szCs w:val="22"/>
                <w:lang w:val="en-AU"/>
              </w:rPr>
            </w:pPr>
            <w:r w:rsidRPr="00E34B0B">
              <w:rPr>
                <w:rStyle w:val="normaltextrun"/>
                <w:rFonts w:asciiTheme="minorHAnsi" w:hAnsiTheme="minorHAnsi" w:cstheme="minorHAnsi"/>
                <w:sz w:val="22"/>
                <w:szCs w:val="22"/>
                <w:lang w:val="en-AU"/>
              </w:rPr>
              <w:t> </w:t>
            </w:r>
          </w:p>
          <w:p w14:paraId="499D81F3" w14:textId="6E5AE5E7" w:rsidR="00B14BE6" w:rsidRPr="00E34B0B" w:rsidRDefault="00B14BE6" w:rsidP="00B14BE6">
            <w:pPr>
              <w:pStyle w:val="paragraph"/>
              <w:spacing w:before="0" w:beforeAutospacing="0" w:after="0" w:afterAutospacing="0"/>
              <w:textAlignment w:val="baseline"/>
              <w:rPr>
                <w:rStyle w:val="normaltextrun"/>
                <w:rFonts w:asciiTheme="minorHAnsi" w:hAnsiTheme="minorHAnsi" w:cstheme="minorHAnsi"/>
                <w:sz w:val="22"/>
                <w:szCs w:val="22"/>
                <w:lang w:val="en-AU"/>
              </w:rPr>
            </w:pPr>
            <w:r w:rsidRPr="00E34B0B">
              <w:rPr>
                <w:rStyle w:val="normaltextrun"/>
                <w:rFonts w:asciiTheme="minorHAnsi" w:hAnsiTheme="minorHAnsi" w:cstheme="minorHAnsi"/>
                <w:sz w:val="22"/>
                <w:szCs w:val="22"/>
                <w:lang w:val="en-AU"/>
              </w:rPr>
              <w:t>     </w:t>
            </w:r>
            <w:r w:rsidRPr="00E34B0B">
              <w:rPr>
                <w:rFonts w:asciiTheme="minorHAnsi" w:eastAsia="Arial Unicode MS" w:hAnsiTheme="minorHAnsi" w:cstheme="minorHAnsi"/>
                <w:sz w:val="22"/>
                <w:szCs w:val="22"/>
                <w:lang w:val="en-AU"/>
              </w:rPr>
              <w:fldChar w:fldCharType="begin">
                <w:ffData>
                  <w:name w:val="Check9"/>
                  <w:enabled/>
                  <w:calcOnExit w:val="0"/>
                  <w:checkBox>
                    <w:sizeAuto/>
                    <w:default w:val="0"/>
                  </w:checkBox>
                </w:ffData>
              </w:fldChar>
            </w:r>
            <w:r w:rsidRPr="00E34B0B">
              <w:rPr>
                <w:rFonts w:asciiTheme="minorHAnsi" w:eastAsia="Arial Unicode MS" w:hAnsiTheme="minorHAnsi" w:cstheme="minorHAnsi"/>
                <w:sz w:val="22"/>
                <w:szCs w:val="22"/>
                <w:lang w:val="en-AU"/>
              </w:rPr>
              <w:instrText xml:space="preserve"> FORMCHECKBOX </w:instrText>
            </w:r>
            <w:r w:rsidR="00000000">
              <w:rPr>
                <w:rFonts w:asciiTheme="minorHAnsi" w:eastAsia="Arial Unicode MS" w:hAnsiTheme="minorHAnsi" w:cstheme="minorHAnsi"/>
                <w:sz w:val="22"/>
                <w:szCs w:val="22"/>
                <w:lang w:val="en-AU"/>
              </w:rPr>
            </w:r>
            <w:r w:rsidR="00000000">
              <w:rPr>
                <w:rFonts w:asciiTheme="minorHAnsi" w:eastAsia="Arial Unicode MS" w:hAnsiTheme="minorHAnsi" w:cstheme="minorHAnsi"/>
                <w:sz w:val="22"/>
                <w:szCs w:val="22"/>
                <w:lang w:val="en-AU"/>
              </w:rPr>
              <w:fldChar w:fldCharType="separate"/>
            </w:r>
            <w:r w:rsidRPr="00E34B0B">
              <w:rPr>
                <w:rFonts w:asciiTheme="minorHAnsi" w:eastAsia="Arial Unicode MS" w:hAnsiTheme="minorHAnsi" w:cstheme="minorHAnsi"/>
                <w:sz w:val="22"/>
                <w:szCs w:val="22"/>
                <w:lang w:val="en-AU"/>
              </w:rPr>
              <w:fldChar w:fldCharType="end"/>
            </w:r>
            <w:r w:rsidRPr="00E34B0B">
              <w:rPr>
                <w:rStyle w:val="normaltextrun"/>
                <w:rFonts w:asciiTheme="minorHAnsi" w:hAnsiTheme="minorHAnsi" w:cstheme="minorHAnsi"/>
                <w:sz w:val="22"/>
                <w:szCs w:val="22"/>
                <w:lang w:val="en-AU"/>
              </w:rPr>
              <w:t>   YES    </w:t>
            </w:r>
            <w:r w:rsidR="003D2AE2" w:rsidRPr="00E34B0B">
              <w:rPr>
                <w:rFonts w:asciiTheme="minorHAnsi" w:eastAsia="Arial Unicode MS" w:hAnsiTheme="minorHAnsi" w:cstheme="minorHAnsi"/>
                <w:sz w:val="22"/>
                <w:szCs w:val="22"/>
                <w:lang w:val="en-AU"/>
              </w:rPr>
              <w:fldChar w:fldCharType="begin">
                <w:ffData>
                  <w:name w:val="Check9"/>
                  <w:enabled/>
                  <w:calcOnExit w:val="0"/>
                  <w:checkBox>
                    <w:sizeAuto/>
                    <w:default w:val="1"/>
                  </w:checkBox>
                </w:ffData>
              </w:fldChar>
            </w:r>
            <w:bookmarkStart w:id="0" w:name="Check9"/>
            <w:r w:rsidR="003D2AE2" w:rsidRPr="00E34B0B">
              <w:rPr>
                <w:rFonts w:asciiTheme="minorHAnsi" w:eastAsia="Arial Unicode MS" w:hAnsiTheme="minorHAnsi" w:cstheme="minorHAnsi"/>
                <w:sz w:val="22"/>
                <w:szCs w:val="22"/>
                <w:lang w:val="en-AU"/>
              </w:rPr>
              <w:instrText xml:space="preserve"> FORMCHECKBOX </w:instrText>
            </w:r>
            <w:r w:rsidR="00000000">
              <w:rPr>
                <w:rFonts w:asciiTheme="minorHAnsi" w:eastAsia="Arial Unicode MS" w:hAnsiTheme="minorHAnsi" w:cstheme="minorHAnsi"/>
                <w:sz w:val="22"/>
                <w:szCs w:val="22"/>
                <w:lang w:val="en-AU"/>
              </w:rPr>
            </w:r>
            <w:r w:rsidR="00000000">
              <w:rPr>
                <w:rFonts w:asciiTheme="minorHAnsi" w:eastAsia="Arial Unicode MS" w:hAnsiTheme="minorHAnsi" w:cstheme="minorHAnsi"/>
                <w:sz w:val="22"/>
                <w:szCs w:val="22"/>
                <w:lang w:val="en-AU"/>
              </w:rPr>
              <w:fldChar w:fldCharType="separate"/>
            </w:r>
            <w:r w:rsidR="003D2AE2" w:rsidRPr="00E34B0B">
              <w:rPr>
                <w:rFonts w:asciiTheme="minorHAnsi" w:eastAsia="Arial Unicode MS" w:hAnsiTheme="minorHAnsi" w:cstheme="minorHAnsi"/>
                <w:sz w:val="22"/>
                <w:szCs w:val="22"/>
                <w:lang w:val="en-AU"/>
              </w:rPr>
              <w:fldChar w:fldCharType="end"/>
            </w:r>
            <w:bookmarkEnd w:id="0"/>
            <w:r w:rsidRPr="00E34B0B">
              <w:rPr>
                <w:rStyle w:val="normaltextrun"/>
                <w:rFonts w:asciiTheme="minorHAnsi" w:hAnsiTheme="minorHAnsi" w:cstheme="minorHAnsi"/>
                <w:sz w:val="22"/>
                <w:szCs w:val="22"/>
                <w:lang w:val="en-AU"/>
              </w:rPr>
              <w:t>   NO </w:t>
            </w:r>
            <w:r w:rsidRPr="00E34B0B">
              <w:rPr>
                <w:rStyle w:val="eop"/>
                <w:rFonts w:asciiTheme="minorHAnsi" w:hAnsiTheme="minorHAnsi" w:cstheme="minorHAnsi"/>
                <w:sz w:val="22"/>
                <w:szCs w:val="22"/>
              </w:rPr>
              <w:t> </w:t>
            </w:r>
            <w:r w:rsidR="00372E4B" w:rsidRPr="00E34B0B">
              <w:rPr>
                <w:rStyle w:val="eop"/>
                <w:rFonts w:asciiTheme="minorHAnsi" w:hAnsiTheme="minorHAnsi" w:cstheme="minorHAnsi"/>
                <w:sz w:val="22"/>
                <w:szCs w:val="22"/>
              </w:rPr>
              <w:t xml:space="preserve"> </w:t>
            </w:r>
            <w:r w:rsidRPr="00E34B0B">
              <w:rPr>
                <w:rStyle w:val="normaltextrun"/>
                <w:rFonts w:asciiTheme="minorHAnsi" w:hAnsiTheme="minorHAnsi" w:cstheme="minorHAnsi"/>
                <w:sz w:val="22"/>
                <w:szCs w:val="22"/>
                <w:lang w:val="en-AU"/>
              </w:rPr>
              <w:t>      If YES, check all that apply:</w:t>
            </w:r>
          </w:p>
          <w:p w14:paraId="6625E5B3" w14:textId="2A102D10" w:rsidR="00B14BE6" w:rsidRPr="00E34B0B" w:rsidRDefault="00B14BE6" w:rsidP="00B14BE6">
            <w:pPr>
              <w:pStyle w:val="paragraph"/>
              <w:spacing w:before="0" w:beforeAutospacing="0" w:after="0" w:afterAutospacing="0"/>
              <w:textAlignment w:val="baseline"/>
              <w:rPr>
                <w:rFonts w:asciiTheme="minorHAnsi" w:hAnsiTheme="minorHAnsi" w:cstheme="minorHAnsi"/>
                <w:color w:val="000000"/>
                <w:sz w:val="22"/>
                <w:szCs w:val="22"/>
              </w:rPr>
            </w:pPr>
            <w:r w:rsidRPr="00E34B0B">
              <w:rPr>
                <w:rStyle w:val="normaltextrun"/>
                <w:rFonts w:asciiTheme="minorHAnsi" w:hAnsiTheme="minorHAnsi" w:cstheme="minorHAnsi"/>
                <w:sz w:val="22"/>
                <w:szCs w:val="22"/>
                <w:lang w:val="en-AU"/>
              </w:rPr>
              <w:t>                                                                                                                                                   </w:t>
            </w:r>
            <w:r w:rsidRPr="00E34B0B">
              <w:rPr>
                <w:rStyle w:val="eop"/>
                <w:rFonts w:asciiTheme="minorHAnsi" w:hAnsiTheme="minorHAnsi" w:cstheme="minorHAnsi"/>
                <w:sz w:val="22"/>
                <w:szCs w:val="22"/>
              </w:rPr>
              <w:t> </w:t>
            </w:r>
          </w:p>
          <w:p w14:paraId="66670E82" w14:textId="61B5F802" w:rsidR="00B14BE6" w:rsidRPr="00E34B0B" w:rsidRDefault="00B14BE6" w:rsidP="00B14BE6">
            <w:pPr>
              <w:pStyle w:val="paragraph"/>
              <w:spacing w:before="0" w:beforeAutospacing="0" w:after="0" w:afterAutospacing="0"/>
              <w:textAlignment w:val="baseline"/>
              <w:rPr>
                <w:rFonts w:asciiTheme="minorHAnsi" w:hAnsiTheme="minorHAnsi" w:cstheme="minorHAnsi"/>
                <w:color w:val="000000"/>
                <w:sz w:val="22"/>
                <w:szCs w:val="22"/>
              </w:rPr>
            </w:pPr>
            <w:r w:rsidRPr="00E34B0B">
              <w:rPr>
                <w:rStyle w:val="normaltextrun"/>
                <w:rFonts w:asciiTheme="minorHAnsi" w:hAnsiTheme="minorHAnsi" w:cstheme="minorHAnsi"/>
                <w:b/>
                <w:bCs/>
                <w:sz w:val="22"/>
                <w:szCs w:val="22"/>
                <w:lang w:val="en-AU"/>
              </w:rPr>
              <w:t>   </w:t>
            </w:r>
            <w:r w:rsidRPr="00E34B0B">
              <w:rPr>
                <w:rStyle w:val="eop"/>
                <w:rFonts w:asciiTheme="minorHAnsi" w:hAnsiTheme="minorHAnsi" w:cstheme="minorHAnsi"/>
                <w:sz w:val="22"/>
                <w:szCs w:val="22"/>
              </w:rPr>
              <w:t> </w:t>
            </w:r>
            <w:r w:rsidRPr="00E34B0B">
              <w:rPr>
                <w:rStyle w:val="normaltextrun"/>
                <w:rFonts w:asciiTheme="minorHAnsi" w:hAnsiTheme="minorHAnsi" w:cstheme="minorHAnsi"/>
                <w:b/>
                <w:bCs/>
                <w:sz w:val="22"/>
                <w:szCs w:val="22"/>
                <w:lang w:val="en-AU"/>
              </w:rPr>
              <w:t>Direct contact role            </w:t>
            </w:r>
            <w:r w:rsidRPr="00E34B0B">
              <w:rPr>
                <w:rFonts w:asciiTheme="minorHAnsi" w:eastAsia="Arial Unicode MS" w:hAnsiTheme="minorHAnsi" w:cstheme="minorHAnsi"/>
                <w:sz w:val="22"/>
                <w:szCs w:val="22"/>
                <w:lang w:val="en-AU"/>
              </w:rPr>
              <w:fldChar w:fldCharType="begin">
                <w:ffData>
                  <w:name w:val="Check9"/>
                  <w:enabled/>
                  <w:calcOnExit w:val="0"/>
                  <w:checkBox>
                    <w:sizeAuto/>
                    <w:default w:val="0"/>
                  </w:checkBox>
                </w:ffData>
              </w:fldChar>
            </w:r>
            <w:r w:rsidRPr="00E34B0B">
              <w:rPr>
                <w:rFonts w:asciiTheme="minorHAnsi" w:eastAsia="Arial Unicode MS" w:hAnsiTheme="minorHAnsi" w:cstheme="minorHAnsi"/>
                <w:sz w:val="22"/>
                <w:szCs w:val="22"/>
                <w:lang w:val="en-AU"/>
              </w:rPr>
              <w:instrText xml:space="preserve"> FORMCHECKBOX </w:instrText>
            </w:r>
            <w:r w:rsidR="00000000">
              <w:rPr>
                <w:rFonts w:asciiTheme="minorHAnsi" w:eastAsia="Arial Unicode MS" w:hAnsiTheme="minorHAnsi" w:cstheme="minorHAnsi"/>
                <w:sz w:val="22"/>
                <w:szCs w:val="22"/>
                <w:lang w:val="en-AU"/>
              </w:rPr>
            </w:r>
            <w:r w:rsidR="00000000">
              <w:rPr>
                <w:rFonts w:asciiTheme="minorHAnsi" w:eastAsia="Arial Unicode MS" w:hAnsiTheme="minorHAnsi" w:cstheme="minorHAnsi"/>
                <w:sz w:val="22"/>
                <w:szCs w:val="22"/>
                <w:lang w:val="en-AU"/>
              </w:rPr>
              <w:fldChar w:fldCharType="separate"/>
            </w:r>
            <w:r w:rsidRPr="00E34B0B">
              <w:rPr>
                <w:rFonts w:asciiTheme="minorHAnsi" w:eastAsia="Arial Unicode MS" w:hAnsiTheme="minorHAnsi" w:cstheme="minorHAnsi"/>
                <w:sz w:val="22"/>
                <w:szCs w:val="22"/>
                <w:lang w:val="en-AU"/>
              </w:rPr>
              <w:fldChar w:fldCharType="end"/>
            </w:r>
            <w:r w:rsidRPr="00E34B0B">
              <w:rPr>
                <w:rStyle w:val="normaltextrun"/>
                <w:rFonts w:asciiTheme="minorHAnsi" w:hAnsiTheme="minorHAnsi" w:cstheme="minorHAnsi"/>
                <w:b/>
                <w:bCs/>
                <w:sz w:val="22"/>
                <w:szCs w:val="22"/>
                <w:lang w:val="en-AU"/>
              </w:rPr>
              <w:t> </w:t>
            </w:r>
            <w:r w:rsidRPr="00E34B0B">
              <w:rPr>
                <w:rStyle w:val="normaltextrun"/>
                <w:rFonts w:asciiTheme="minorHAnsi" w:hAnsiTheme="minorHAnsi" w:cstheme="minorHAnsi"/>
                <w:sz w:val="22"/>
                <w:szCs w:val="22"/>
                <w:lang w:val="en-AU"/>
              </w:rPr>
              <w:t> YES     </w:t>
            </w:r>
            <w:r w:rsidR="003437B7" w:rsidRPr="00E34B0B">
              <w:rPr>
                <w:rFonts w:asciiTheme="minorHAnsi" w:eastAsia="Arial Unicode MS" w:hAnsiTheme="minorHAnsi" w:cstheme="minorHAnsi"/>
                <w:sz w:val="22"/>
                <w:szCs w:val="22"/>
                <w:lang w:val="en-AU"/>
              </w:rPr>
              <w:fldChar w:fldCharType="begin">
                <w:ffData>
                  <w:name w:val=""/>
                  <w:enabled/>
                  <w:calcOnExit w:val="0"/>
                  <w:checkBox>
                    <w:sizeAuto/>
                    <w:default w:val="1"/>
                  </w:checkBox>
                </w:ffData>
              </w:fldChar>
            </w:r>
            <w:r w:rsidR="003437B7" w:rsidRPr="00E34B0B">
              <w:rPr>
                <w:rFonts w:asciiTheme="minorHAnsi" w:eastAsia="Arial Unicode MS" w:hAnsiTheme="minorHAnsi" w:cstheme="minorHAnsi"/>
                <w:sz w:val="22"/>
                <w:szCs w:val="22"/>
                <w:lang w:val="en-AU"/>
              </w:rPr>
              <w:instrText xml:space="preserve"> FORMCHECKBOX </w:instrText>
            </w:r>
            <w:r w:rsidR="00000000">
              <w:rPr>
                <w:rFonts w:asciiTheme="minorHAnsi" w:eastAsia="Arial Unicode MS" w:hAnsiTheme="minorHAnsi" w:cstheme="minorHAnsi"/>
                <w:sz w:val="22"/>
                <w:szCs w:val="22"/>
                <w:lang w:val="en-AU"/>
              </w:rPr>
            </w:r>
            <w:r w:rsidR="00000000">
              <w:rPr>
                <w:rFonts w:asciiTheme="minorHAnsi" w:eastAsia="Arial Unicode MS" w:hAnsiTheme="minorHAnsi" w:cstheme="minorHAnsi"/>
                <w:sz w:val="22"/>
                <w:szCs w:val="22"/>
                <w:lang w:val="en-AU"/>
              </w:rPr>
              <w:fldChar w:fldCharType="separate"/>
            </w:r>
            <w:r w:rsidR="003437B7" w:rsidRPr="00E34B0B">
              <w:rPr>
                <w:rFonts w:asciiTheme="minorHAnsi" w:eastAsia="Arial Unicode MS" w:hAnsiTheme="minorHAnsi" w:cstheme="minorHAnsi"/>
                <w:sz w:val="22"/>
                <w:szCs w:val="22"/>
                <w:lang w:val="en-AU"/>
              </w:rPr>
              <w:fldChar w:fldCharType="end"/>
            </w:r>
            <w:r w:rsidRPr="00E34B0B">
              <w:rPr>
                <w:rStyle w:val="normaltextrun"/>
                <w:rFonts w:asciiTheme="minorHAnsi" w:hAnsiTheme="minorHAnsi" w:cstheme="minorHAnsi"/>
                <w:sz w:val="22"/>
                <w:szCs w:val="22"/>
                <w:lang w:val="en-AU"/>
              </w:rPr>
              <w:t>  NO </w:t>
            </w:r>
            <w:r w:rsidRPr="00E34B0B">
              <w:rPr>
                <w:rStyle w:val="normaltextrun"/>
                <w:rFonts w:asciiTheme="minorHAnsi" w:hAnsiTheme="minorHAnsi" w:cstheme="minorHAnsi"/>
                <w:b/>
                <w:bCs/>
                <w:sz w:val="22"/>
                <w:szCs w:val="22"/>
                <w:lang w:val="en-AU"/>
              </w:rPr>
              <w:t>       </w:t>
            </w:r>
            <w:r w:rsidRPr="00E34B0B">
              <w:rPr>
                <w:rStyle w:val="eop"/>
                <w:rFonts w:asciiTheme="minorHAnsi" w:hAnsiTheme="minorHAnsi" w:cstheme="minorHAnsi"/>
                <w:sz w:val="22"/>
                <w:szCs w:val="22"/>
              </w:rPr>
              <w:t> </w:t>
            </w:r>
          </w:p>
          <w:p w14:paraId="1AA46BF8" w14:textId="77777777" w:rsidR="00B14BE6" w:rsidRPr="00E34B0B" w:rsidRDefault="00B14BE6" w:rsidP="00B14BE6">
            <w:pPr>
              <w:pStyle w:val="paragraph"/>
              <w:spacing w:before="0" w:beforeAutospacing="0" w:after="0" w:afterAutospacing="0"/>
              <w:textAlignment w:val="baseline"/>
              <w:rPr>
                <w:rFonts w:asciiTheme="minorHAnsi" w:hAnsiTheme="minorHAnsi" w:cstheme="minorHAnsi"/>
                <w:color w:val="000000"/>
                <w:sz w:val="22"/>
                <w:szCs w:val="22"/>
              </w:rPr>
            </w:pPr>
            <w:r w:rsidRPr="00E34B0B">
              <w:rPr>
                <w:rStyle w:val="normaltextrun"/>
                <w:rFonts w:asciiTheme="minorHAnsi" w:hAnsiTheme="minorHAnsi" w:cstheme="minorHAnsi"/>
                <w:sz w:val="22"/>
                <w:szCs w:val="22"/>
                <w:lang w:val="en-AU"/>
              </w:rPr>
              <w:t>If yes, please indicate the number of hours/months of direct interpersonal contact with children, or work in their immediately physical proximity, with limited supervision by a more senior member of personnel: </w:t>
            </w:r>
            <w:r w:rsidRPr="00E34B0B">
              <w:rPr>
                <w:rStyle w:val="eop"/>
                <w:rFonts w:asciiTheme="minorHAnsi" w:hAnsiTheme="minorHAnsi" w:cstheme="minorHAnsi"/>
                <w:sz w:val="22"/>
                <w:szCs w:val="22"/>
              </w:rPr>
              <w:t> </w:t>
            </w:r>
          </w:p>
          <w:p w14:paraId="31A7F191" w14:textId="77777777" w:rsidR="00C756A2" w:rsidRPr="00E34B0B" w:rsidRDefault="00B14BE6" w:rsidP="00B14BE6">
            <w:pPr>
              <w:pStyle w:val="paragraph"/>
              <w:spacing w:before="0" w:beforeAutospacing="0" w:after="0" w:afterAutospacing="0"/>
              <w:textAlignment w:val="baseline"/>
              <w:rPr>
                <w:rFonts w:asciiTheme="minorHAnsi" w:hAnsiTheme="minorHAnsi" w:cstheme="minorHAnsi"/>
                <w:color w:val="000000"/>
                <w:sz w:val="22"/>
                <w:szCs w:val="22"/>
              </w:rPr>
            </w:pPr>
            <w:r w:rsidRPr="00E34B0B">
              <w:rPr>
                <w:rStyle w:val="eop"/>
                <w:rFonts w:asciiTheme="minorHAnsi" w:hAnsiTheme="minorHAnsi" w:cstheme="minorHAnsi"/>
                <w:sz w:val="22"/>
                <w:szCs w:val="22"/>
              </w:rPr>
              <w:t> </w:t>
            </w:r>
          </w:p>
          <w:tbl>
            <w:tblPr>
              <w:tblStyle w:val="TableGrid"/>
              <w:tblW w:w="0" w:type="auto"/>
              <w:tblLayout w:type="fixed"/>
              <w:tblLook w:val="04A0" w:firstRow="1" w:lastRow="0" w:firstColumn="1" w:lastColumn="0" w:noHBand="0" w:noVBand="1"/>
            </w:tblPr>
            <w:tblGrid>
              <w:gridCol w:w="9661"/>
            </w:tblGrid>
            <w:tr w:rsidR="00C756A2" w:rsidRPr="009566A1" w14:paraId="7D137B63" w14:textId="77777777" w:rsidTr="00C756A2">
              <w:tc>
                <w:tcPr>
                  <w:tcW w:w="9661" w:type="dxa"/>
                </w:tcPr>
                <w:p w14:paraId="62128F62" w14:textId="6F718E88" w:rsidR="00C756A2" w:rsidRPr="00E34B0B" w:rsidRDefault="00C756A2" w:rsidP="00365CE5">
                  <w:pPr>
                    <w:pStyle w:val="paragraph"/>
                    <w:framePr w:hSpace="180" w:wrap="around" w:hAnchor="margin" w:y="530"/>
                    <w:spacing w:before="0" w:beforeAutospacing="0" w:after="0" w:afterAutospacing="0"/>
                    <w:textAlignment w:val="baseline"/>
                    <w:rPr>
                      <w:rFonts w:asciiTheme="minorHAnsi" w:hAnsiTheme="minorHAnsi" w:cstheme="minorHAnsi"/>
                      <w:color w:val="000000"/>
                      <w:sz w:val="22"/>
                      <w:szCs w:val="22"/>
                    </w:rPr>
                  </w:pPr>
                </w:p>
              </w:tc>
            </w:tr>
          </w:tbl>
          <w:p w14:paraId="30CEBB4C" w14:textId="586B9109" w:rsidR="00B14BE6" w:rsidRPr="00E34B0B" w:rsidRDefault="00B14BE6" w:rsidP="00B14BE6">
            <w:pPr>
              <w:pStyle w:val="paragraph"/>
              <w:spacing w:before="0" w:beforeAutospacing="0" w:after="0" w:afterAutospacing="0"/>
              <w:textAlignment w:val="baseline"/>
              <w:rPr>
                <w:rFonts w:asciiTheme="minorHAnsi" w:hAnsiTheme="minorHAnsi" w:cstheme="minorHAnsi"/>
                <w:color w:val="000000"/>
                <w:sz w:val="22"/>
                <w:szCs w:val="22"/>
              </w:rPr>
            </w:pPr>
          </w:p>
          <w:p w14:paraId="019F5D5F" w14:textId="06D87264" w:rsidR="00B14BE6" w:rsidRPr="00E34B0B" w:rsidRDefault="00B14BE6" w:rsidP="00B14BE6">
            <w:pPr>
              <w:pStyle w:val="paragraph"/>
              <w:spacing w:before="0" w:beforeAutospacing="0" w:after="0" w:afterAutospacing="0"/>
              <w:textAlignment w:val="baseline"/>
              <w:rPr>
                <w:rFonts w:asciiTheme="minorHAnsi" w:hAnsiTheme="minorHAnsi" w:cstheme="minorHAnsi"/>
                <w:color w:val="000000"/>
                <w:sz w:val="22"/>
                <w:szCs w:val="22"/>
              </w:rPr>
            </w:pPr>
            <w:r w:rsidRPr="00E34B0B">
              <w:rPr>
                <w:rStyle w:val="normaltextrun"/>
                <w:rFonts w:asciiTheme="minorHAnsi" w:hAnsiTheme="minorHAnsi" w:cstheme="minorHAnsi"/>
                <w:b/>
                <w:bCs/>
                <w:sz w:val="22"/>
                <w:szCs w:val="22"/>
                <w:lang w:val="en-AU"/>
              </w:rPr>
              <w:t>Child data role                  </w:t>
            </w:r>
            <w:r w:rsidRPr="00E34B0B">
              <w:rPr>
                <w:rStyle w:val="normaltextrun"/>
                <w:rFonts w:asciiTheme="minorHAnsi" w:hAnsiTheme="minorHAnsi" w:cstheme="minorHAnsi"/>
                <w:i/>
                <w:iCs/>
                <w:sz w:val="22"/>
                <w:szCs w:val="22"/>
                <w:lang w:val="en-AU"/>
              </w:rPr>
              <w:t> </w:t>
            </w:r>
            <w:r w:rsidRPr="00E34B0B">
              <w:rPr>
                <w:rFonts w:asciiTheme="minorHAnsi" w:eastAsia="Arial Unicode MS" w:hAnsiTheme="minorHAnsi" w:cstheme="minorHAnsi"/>
                <w:sz w:val="22"/>
                <w:szCs w:val="22"/>
                <w:lang w:val="en-AU"/>
              </w:rPr>
              <w:fldChar w:fldCharType="begin">
                <w:ffData>
                  <w:name w:val="Check9"/>
                  <w:enabled/>
                  <w:calcOnExit w:val="0"/>
                  <w:checkBox>
                    <w:sizeAuto/>
                    <w:default w:val="0"/>
                  </w:checkBox>
                </w:ffData>
              </w:fldChar>
            </w:r>
            <w:r w:rsidRPr="00E34B0B">
              <w:rPr>
                <w:rFonts w:asciiTheme="minorHAnsi" w:eastAsia="Arial Unicode MS" w:hAnsiTheme="minorHAnsi" w:cstheme="minorHAnsi"/>
                <w:sz w:val="22"/>
                <w:szCs w:val="22"/>
                <w:lang w:val="en-AU"/>
              </w:rPr>
              <w:instrText xml:space="preserve"> FORMCHECKBOX </w:instrText>
            </w:r>
            <w:r w:rsidR="00000000">
              <w:rPr>
                <w:rFonts w:asciiTheme="minorHAnsi" w:eastAsia="Arial Unicode MS" w:hAnsiTheme="minorHAnsi" w:cstheme="minorHAnsi"/>
                <w:sz w:val="22"/>
                <w:szCs w:val="22"/>
                <w:lang w:val="en-AU"/>
              </w:rPr>
            </w:r>
            <w:r w:rsidR="00000000">
              <w:rPr>
                <w:rFonts w:asciiTheme="minorHAnsi" w:eastAsia="Arial Unicode MS" w:hAnsiTheme="minorHAnsi" w:cstheme="minorHAnsi"/>
                <w:sz w:val="22"/>
                <w:szCs w:val="22"/>
                <w:lang w:val="en-AU"/>
              </w:rPr>
              <w:fldChar w:fldCharType="separate"/>
            </w:r>
            <w:r w:rsidRPr="00E34B0B">
              <w:rPr>
                <w:rFonts w:asciiTheme="minorHAnsi" w:eastAsia="Arial Unicode MS" w:hAnsiTheme="minorHAnsi" w:cstheme="minorHAnsi"/>
                <w:sz w:val="22"/>
                <w:szCs w:val="22"/>
                <w:lang w:val="en-AU"/>
              </w:rPr>
              <w:fldChar w:fldCharType="end"/>
            </w:r>
            <w:r w:rsidRPr="00E34B0B">
              <w:rPr>
                <w:rStyle w:val="normaltextrun"/>
                <w:rFonts w:asciiTheme="minorHAnsi" w:hAnsiTheme="minorHAnsi" w:cstheme="minorHAnsi"/>
                <w:b/>
                <w:bCs/>
                <w:sz w:val="22"/>
                <w:szCs w:val="22"/>
                <w:lang w:val="en-AU"/>
              </w:rPr>
              <w:t> </w:t>
            </w:r>
            <w:r w:rsidRPr="00E34B0B">
              <w:rPr>
                <w:rStyle w:val="normaltextrun"/>
                <w:rFonts w:asciiTheme="minorHAnsi" w:hAnsiTheme="minorHAnsi" w:cstheme="minorHAnsi"/>
                <w:sz w:val="22"/>
                <w:szCs w:val="22"/>
                <w:lang w:val="en-AU"/>
              </w:rPr>
              <w:t> YES    </w:t>
            </w:r>
            <w:r w:rsidRPr="00E34B0B">
              <w:rPr>
                <w:rStyle w:val="normaltextrun"/>
                <w:rFonts w:asciiTheme="minorHAnsi" w:hAnsiTheme="minorHAnsi" w:cstheme="minorHAnsi"/>
                <w:b/>
                <w:bCs/>
                <w:i/>
                <w:iCs/>
                <w:sz w:val="22"/>
                <w:szCs w:val="22"/>
                <w:lang w:val="en-AU"/>
              </w:rPr>
              <w:t> </w:t>
            </w:r>
            <w:r w:rsidR="006E70A8" w:rsidRPr="00E34B0B">
              <w:rPr>
                <w:rFonts w:asciiTheme="minorHAnsi" w:eastAsia="Arial Unicode MS" w:hAnsiTheme="minorHAnsi" w:cstheme="minorHAnsi"/>
                <w:sz w:val="22"/>
                <w:szCs w:val="22"/>
                <w:lang w:val="en-AU"/>
              </w:rPr>
              <w:fldChar w:fldCharType="begin">
                <w:ffData>
                  <w:name w:val=""/>
                  <w:enabled/>
                  <w:calcOnExit w:val="0"/>
                  <w:checkBox>
                    <w:sizeAuto/>
                    <w:default w:val="1"/>
                  </w:checkBox>
                </w:ffData>
              </w:fldChar>
            </w:r>
            <w:r w:rsidR="006E70A8" w:rsidRPr="00E34B0B">
              <w:rPr>
                <w:rFonts w:asciiTheme="minorHAnsi" w:eastAsia="Arial Unicode MS" w:hAnsiTheme="minorHAnsi" w:cstheme="minorHAnsi"/>
                <w:sz w:val="22"/>
                <w:szCs w:val="22"/>
                <w:lang w:val="en-AU"/>
              </w:rPr>
              <w:instrText xml:space="preserve"> FORMCHECKBOX </w:instrText>
            </w:r>
            <w:r w:rsidR="00000000">
              <w:rPr>
                <w:rFonts w:asciiTheme="minorHAnsi" w:eastAsia="Arial Unicode MS" w:hAnsiTheme="minorHAnsi" w:cstheme="minorHAnsi"/>
                <w:sz w:val="22"/>
                <w:szCs w:val="22"/>
                <w:lang w:val="en-AU"/>
              </w:rPr>
            </w:r>
            <w:r w:rsidR="00000000">
              <w:rPr>
                <w:rFonts w:asciiTheme="minorHAnsi" w:eastAsia="Arial Unicode MS" w:hAnsiTheme="minorHAnsi" w:cstheme="minorHAnsi"/>
                <w:sz w:val="22"/>
                <w:szCs w:val="22"/>
                <w:lang w:val="en-AU"/>
              </w:rPr>
              <w:fldChar w:fldCharType="separate"/>
            </w:r>
            <w:r w:rsidR="006E70A8" w:rsidRPr="00E34B0B">
              <w:rPr>
                <w:rFonts w:asciiTheme="minorHAnsi" w:eastAsia="Arial Unicode MS" w:hAnsiTheme="minorHAnsi" w:cstheme="minorHAnsi"/>
                <w:sz w:val="22"/>
                <w:szCs w:val="22"/>
                <w:lang w:val="en-AU"/>
              </w:rPr>
              <w:fldChar w:fldCharType="end"/>
            </w:r>
            <w:r w:rsidRPr="00E34B0B">
              <w:rPr>
                <w:rStyle w:val="normaltextrun"/>
                <w:rFonts w:asciiTheme="minorHAnsi" w:hAnsiTheme="minorHAnsi" w:cstheme="minorHAnsi"/>
                <w:sz w:val="22"/>
                <w:szCs w:val="22"/>
                <w:lang w:val="en-AU"/>
              </w:rPr>
              <w:t>  NO </w:t>
            </w:r>
            <w:r w:rsidRPr="00E34B0B">
              <w:rPr>
                <w:rStyle w:val="normaltextrun"/>
                <w:rFonts w:asciiTheme="minorHAnsi" w:hAnsiTheme="minorHAnsi" w:cstheme="minorHAnsi"/>
                <w:b/>
                <w:bCs/>
                <w:sz w:val="22"/>
                <w:szCs w:val="22"/>
                <w:lang w:val="en-AU"/>
              </w:rPr>
              <w:t>                         </w:t>
            </w:r>
            <w:r w:rsidRPr="00E34B0B">
              <w:rPr>
                <w:rStyle w:val="eop"/>
                <w:rFonts w:asciiTheme="minorHAnsi" w:hAnsiTheme="minorHAnsi" w:cstheme="minorHAnsi"/>
                <w:sz w:val="22"/>
                <w:szCs w:val="22"/>
              </w:rPr>
              <w:t> </w:t>
            </w:r>
          </w:p>
          <w:p w14:paraId="59CDA701" w14:textId="77777777" w:rsidR="00B14BE6" w:rsidRPr="00E34B0B" w:rsidRDefault="00B14BE6" w:rsidP="00B14BE6">
            <w:pPr>
              <w:pStyle w:val="paragraph"/>
              <w:spacing w:before="0" w:beforeAutospacing="0" w:after="0" w:afterAutospacing="0"/>
              <w:textAlignment w:val="baseline"/>
              <w:rPr>
                <w:rFonts w:asciiTheme="minorHAnsi" w:hAnsiTheme="minorHAnsi" w:cstheme="minorHAnsi"/>
                <w:color w:val="000000"/>
                <w:sz w:val="22"/>
                <w:szCs w:val="22"/>
              </w:rPr>
            </w:pPr>
            <w:r w:rsidRPr="00E34B0B">
              <w:rPr>
                <w:rStyle w:val="normaltextrun"/>
                <w:rFonts w:asciiTheme="minorHAnsi" w:hAnsiTheme="minorHAnsi" w:cstheme="minorHAnsi"/>
                <w:sz w:val="22"/>
                <w:szCs w:val="22"/>
                <w:lang w:val="en-AU"/>
              </w:rPr>
              <w:t>If yes, please indicate the number of hours/months of manipulating or transmitting personal-identifiable information of children (name, national ID, location data, photos):</w:t>
            </w:r>
            <w:r w:rsidRPr="00E34B0B">
              <w:rPr>
                <w:rStyle w:val="eop"/>
                <w:rFonts w:asciiTheme="minorHAnsi" w:hAnsiTheme="minorHAnsi" w:cstheme="minorHAnsi"/>
                <w:sz w:val="22"/>
                <w:szCs w:val="22"/>
              </w:rPr>
              <w:t> </w:t>
            </w:r>
          </w:p>
          <w:p w14:paraId="7486E898" w14:textId="18D80794" w:rsidR="00C756A2" w:rsidRPr="00E34B0B" w:rsidRDefault="00B14BE6" w:rsidP="00B14BE6">
            <w:pPr>
              <w:pStyle w:val="paragraph"/>
              <w:spacing w:before="0" w:beforeAutospacing="0" w:after="0" w:afterAutospacing="0"/>
              <w:textAlignment w:val="baseline"/>
              <w:rPr>
                <w:rStyle w:val="eop"/>
                <w:rFonts w:asciiTheme="minorHAnsi" w:hAnsiTheme="minorHAnsi" w:cstheme="minorHAnsi"/>
                <w:sz w:val="22"/>
                <w:szCs w:val="22"/>
              </w:rPr>
            </w:pPr>
            <w:r w:rsidRPr="00E34B0B">
              <w:rPr>
                <w:rStyle w:val="eop"/>
                <w:rFonts w:asciiTheme="minorHAnsi" w:hAnsiTheme="minorHAnsi" w:cstheme="minorHAnsi"/>
                <w:sz w:val="22"/>
                <w:szCs w:val="22"/>
              </w:rPr>
              <w:t>  </w:t>
            </w:r>
          </w:p>
          <w:tbl>
            <w:tblPr>
              <w:tblStyle w:val="TableGrid"/>
              <w:tblW w:w="0" w:type="auto"/>
              <w:tblLayout w:type="fixed"/>
              <w:tblLook w:val="04A0" w:firstRow="1" w:lastRow="0" w:firstColumn="1" w:lastColumn="0" w:noHBand="0" w:noVBand="1"/>
            </w:tblPr>
            <w:tblGrid>
              <w:gridCol w:w="9661"/>
            </w:tblGrid>
            <w:tr w:rsidR="00C756A2" w:rsidRPr="009566A1" w14:paraId="29A782C8" w14:textId="77777777" w:rsidTr="00C756A2">
              <w:tc>
                <w:tcPr>
                  <w:tcW w:w="9661" w:type="dxa"/>
                </w:tcPr>
                <w:p w14:paraId="742E2753" w14:textId="1A50EE3A" w:rsidR="00C756A2" w:rsidRPr="00E34B0B" w:rsidRDefault="00C756A2" w:rsidP="00365CE5">
                  <w:pPr>
                    <w:pStyle w:val="paragraph"/>
                    <w:framePr w:hSpace="180" w:wrap="around" w:hAnchor="margin" w:y="530"/>
                    <w:spacing w:before="0" w:beforeAutospacing="0" w:after="0" w:afterAutospacing="0"/>
                    <w:textAlignment w:val="baseline"/>
                    <w:rPr>
                      <w:rStyle w:val="eop"/>
                      <w:rFonts w:asciiTheme="minorHAnsi" w:hAnsiTheme="minorHAnsi" w:cstheme="minorHAnsi"/>
                      <w:sz w:val="22"/>
                      <w:szCs w:val="22"/>
                    </w:rPr>
                  </w:pPr>
                </w:p>
              </w:tc>
            </w:tr>
          </w:tbl>
          <w:p w14:paraId="312E659C" w14:textId="0C0B1517" w:rsidR="00B14BE6" w:rsidRPr="00E34B0B" w:rsidRDefault="00B14BE6" w:rsidP="00B14BE6">
            <w:pPr>
              <w:pStyle w:val="paragraph"/>
              <w:spacing w:before="0" w:beforeAutospacing="0" w:after="0" w:afterAutospacing="0"/>
              <w:textAlignment w:val="baseline"/>
              <w:rPr>
                <w:rFonts w:asciiTheme="minorHAnsi" w:hAnsiTheme="minorHAnsi" w:cstheme="minorHAnsi"/>
                <w:color w:val="000000"/>
                <w:sz w:val="22"/>
                <w:szCs w:val="22"/>
              </w:rPr>
            </w:pPr>
            <w:r w:rsidRPr="00E34B0B">
              <w:rPr>
                <w:rStyle w:val="normaltextrun"/>
                <w:rFonts w:asciiTheme="minorHAnsi" w:hAnsiTheme="minorHAnsi" w:cstheme="minorHAnsi"/>
                <w:sz w:val="22"/>
                <w:szCs w:val="22"/>
                <w:lang w:val="en-AU"/>
              </w:rPr>
              <w:t>More information is available in the </w:t>
            </w:r>
            <w:hyperlink r:id="rId15" w:tgtFrame="_blank" w:history="1">
              <w:r w:rsidRPr="00E34B0B">
                <w:rPr>
                  <w:rStyle w:val="normaltextrun"/>
                  <w:rFonts w:asciiTheme="minorHAnsi" w:hAnsiTheme="minorHAnsi" w:cstheme="minorHAnsi"/>
                  <w:color w:val="0000FF"/>
                  <w:sz w:val="22"/>
                  <w:szCs w:val="22"/>
                  <w:u w:val="single"/>
                  <w:lang w:val="en-AU"/>
                </w:rPr>
                <w:t>Child Safeguarding SharePoint</w:t>
              </w:r>
            </w:hyperlink>
            <w:r w:rsidRPr="00E34B0B">
              <w:rPr>
                <w:rStyle w:val="normaltextrun"/>
                <w:rFonts w:asciiTheme="minorHAnsi" w:hAnsiTheme="minorHAnsi" w:cstheme="minorHAnsi"/>
                <w:sz w:val="22"/>
                <w:szCs w:val="22"/>
                <w:lang w:val="en-AU"/>
              </w:rPr>
              <w:t> and </w:t>
            </w:r>
            <w:hyperlink r:id="rId16" w:tgtFrame="_blank" w:history="1">
              <w:r w:rsidRPr="00E34B0B">
                <w:rPr>
                  <w:rStyle w:val="normaltextrun"/>
                  <w:rFonts w:asciiTheme="minorHAnsi" w:hAnsiTheme="minorHAnsi" w:cstheme="minorHAnsi"/>
                  <w:color w:val="0000FF"/>
                  <w:sz w:val="22"/>
                  <w:szCs w:val="22"/>
                  <w:u w:val="single"/>
                  <w:lang w:val="en-AU"/>
                </w:rPr>
                <w:t>Child Safeguarding FAQs and Updates</w:t>
              </w:r>
            </w:hyperlink>
            <w:r w:rsidRPr="00E34B0B">
              <w:rPr>
                <w:rStyle w:val="eop"/>
                <w:rFonts w:asciiTheme="minorHAnsi" w:hAnsiTheme="minorHAnsi" w:cstheme="minorHAnsi"/>
                <w:sz w:val="22"/>
                <w:szCs w:val="22"/>
              </w:rPr>
              <w:t> </w:t>
            </w:r>
          </w:p>
        </w:tc>
      </w:tr>
    </w:tbl>
    <w:p w14:paraId="77D1B8EE" w14:textId="1D51371D" w:rsidR="00A84FD8" w:rsidRPr="00E34B0B" w:rsidRDefault="00A84FD8">
      <w:pPr>
        <w:spacing w:line="240" w:lineRule="auto"/>
        <w:rPr>
          <w:rFonts w:asciiTheme="minorHAnsi" w:hAnsiTheme="minorHAnsi" w:cstheme="minorHAnsi"/>
          <w:b/>
          <w:bCs/>
          <w:sz w:val="22"/>
          <w:szCs w:val="22"/>
          <w:u w:val="single"/>
        </w:rPr>
      </w:pPr>
    </w:p>
    <w:p w14:paraId="2FFA3E77" w14:textId="311D00B4" w:rsidR="001E2AA6" w:rsidRPr="00E34B0B" w:rsidRDefault="001E2AA6">
      <w:pPr>
        <w:spacing w:line="240" w:lineRule="auto"/>
        <w:rPr>
          <w:rFonts w:asciiTheme="minorHAnsi" w:hAnsiTheme="minorHAnsi" w:cstheme="minorHAnsi"/>
          <w:b/>
          <w:bCs/>
          <w:sz w:val="22"/>
          <w:szCs w:val="22"/>
          <w:u w:val="single"/>
        </w:rPr>
      </w:pPr>
    </w:p>
    <w:tbl>
      <w:tblPr>
        <w:tblpPr w:leftFromText="180" w:rightFromText="180" w:vertAnchor="page" w:horzAnchor="margin" w:tblpXSpec="right" w:tblpY="1861"/>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710"/>
        <w:gridCol w:w="4770"/>
        <w:gridCol w:w="1710"/>
        <w:gridCol w:w="1199"/>
      </w:tblGrid>
      <w:tr w:rsidR="00253C96" w:rsidRPr="00E34B0B" w14:paraId="4192FB7B" w14:textId="77777777" w:rsidTr="00BD5BF1">
        <w:trPr>
          <w:trHeight w:val="368"/>
        </w:trPr>
        <w:tc>
          <w:tcPr>
            <w:tcW w:w="1710" w:type="dxa"/>
            <w:tcBorders>
              <w:top w:val="single" w:sz="8" w:space="0" w:color="6D6D6D"/>
              <w:left w:val="single" w:sz="8" w:space="0" w:color="6D6D6D"/>
              <w:bottom w:val="single" w:sz="8" w:space="0" w:color="6D6D6D"/>
              <w:right w:val="single" w:sz="8" w:space="0" w:color="6D6D6D"/>
            </w:tcBorders>
            <w:shd w:val="clear" w:color="auto" w:fill="E7E6E6" w:themeFill="background2"/>
            <w:noWrap/>
            <w:vAlign w:val="center"/>
          </w:tcPr>
          <w:p w14:paraId="538F275D" w14:textId="77777777" w:rsidR="00253C96" w:rsidRPr="00E34B0B" w:rsidRDefault="00253C96" w:rsidP="00253C96">
            <w:pPr>
              <w:ind w:left="12" w:hanging="12"/>
              <w:jc w:val="center"/>
              <w:rPr>
                <w:rFonts w:asciiTheme="minorHAnsi" w:eastAsia="Arial Unicode MS" w:hAnsiTheme="minorHAnsi" w:cstheme="minorHAnsi"/>
                <w:b/>
                <w:bCs/>
                <w:color w:val="auto"/>
                <w:sz w:val="22"/>
                <w:szCs w:val="22"/>
                <w:lang w:val="en-AU"/>
              </w:rPr>
            </w:pPr>
            <w:r w:rsidRPr="00E34B0B">
              <w:rPr>
                <w:rFonts w:asciiTheme="minorHAnsi" w:eastAsia="Arial Unicode MS" w:hAnsiTheme="minorHAnsi" w:cstheme="minorHAnsi"/>
                <w:b/>
                <w:bCs/>
                <w:color w:val="auto"/>
                <w:sz w:val="22"/>
                <w:szCs w:val="22"/>
                <w:lang w:val="en-AU"/>
              </w:rPr>
              <w:lastRenderedPageBreak/>
              <w:t xml:space="preserve">Deliverables/Outputs </w:t>
            </w:r>
          </w:p>
        </w:tc>
        <w:tc>
          <w:tcPr>
            <w:tcW w:w="4770" w:type="dxa"/>
            <w:tcBorders>
              <w:top w:val="single" w:sz="8" w:space="0" w:color="6D6D6D"/>
              <w:left w:val="single" w:sz="8" w:space="0" w:color="6D6D6D"/>
              <w:bottom w:val="single" w:sz="8" w:space="0" w:color="6D6D6D"/>
              <w:right w:val="single" w:sz="8" w:space="0" w:color="6D6D6D"/>
            </w:tcBorders>
            <w:shd w:val="clear" w:color="auto" w:fill="E7E6E6" w:themeFill="background2"/>
            <w:vAlign w:val="center"/>
          </w:tcPr>
          <w:p w14:paraId="35E603B0" w14:textId="77777777" w:rsidR="00253C96" w:rsidRPr="0031679F" w:rsidRDefault="00253C96" w:rsidP="00253C96">
            <w:pPr>
              <w:ind w:left="12" w:hanging="12"/>
              <w:jc w:val="center"/>
              <w:rPr>
                <w:rFonts w:asciiTheme="minorHAnsi" w:eastAsia="Arial Unicode MS" w:hAnsiTheme="minorHAnsi" w:cstheme="minorHAnsi"/>
                <w:b/>
                <w:bCs/>
                <w:color w:val="auto"/>
                <w:sz w:val="22"/>
                <w:szCs w:val="22"/>
                <w:lang w:val="en-AU"/>
              </w:rPr>
            </w:pPr>
            <w:r w:rsidRPr="0031679F">
              <w:rPr>
                <w:rFonts w:asciiTheme="minorHAnsi" w:eastAsia="Arial Unicode MS" w:hAnsiTheme="minorHAnsi" w:cstheme="minorHAnsi"/>
                <w:b/>
                <w:bCs/>
                <w:color w:val="auto"/>
                <w:sz w:val="22"/>
                <w:szCs w:val="22"/>
                <w:lang w:val="en-AU"/>
              </w:rPr>
              <w:t>Work Assignments Overview</w:t>
            </w:r>
            <w:r w:rsidRPr="0031679F" w:rsidDel="00512E6B">
              <w:rPr>
                <w:rFonts w:asciiTheme="minorHAnsi" w:eastAsia="Arial Unicode MS" w:hAnsiTheme="minorHAnsi" w:cstheme="minorHAnsi"/>
                <w:b/>
                <w:bCs/>
                <w:color w:val="auto"/>
                <w:sz w:val="22"/>
                <w:szCs w:val="22"/>
                <w:lang w:val="en-AU"/>
              </w:rPr>
              <w:t xml:space="preserve"> </w:t>
            </w:r>
          </w:p>
        </w:tc>
        <w:tc>
          <w:tcPr>
            <w:tcW w:w="1710" w:type="dxa"/>
            <w:tcBorders>
              <w:top w:val="single" w:sz="8" w:space="0" w:color="6D6D6D"/>
              <w:left w:val="single" w:sz="8" w:space="0" w:color="6D6D6D"/>
              <w:bottom w:val="single" w:sz="8" w:space="0" w:color="6D6D6D"/>
              <w:right w:val="single" w:sz="8" w:space="0" w:color="6D6D6D"/>
            </w:tcBorders>
            <w:shd w:val="clear" w:color="auto" w:fill="E7E6E6" w:themeFill="background2"/>
            <w:vAlign w:val="center"/>
          </w:tcPr>
          <w:p w14:paraId="542835CD" w14:textId="77777777" w:rsidR="00253C96" w:rsidRPr="00E34B0B" w:rsidRDefault="00253C96" w:rsidP="00253C96">
            <w:pPr>
              <w:spacing w:before="60" w:after="60" w:line="240" w:lineRule="auto"/>
              <w:jc w:val="center"/>
              <w:rPr>
                <w:rFonts w:asciiTheme="minorHAnsi" w:eastAsia="Arial Unicode MS" w:hAnsiTheme="minorHAnsi" w:cstheme="minorHAnsi"/>
                <w:b/>
                <w:bCs/>
                <w:color w:val="auto"/>
                <w:sz w:val="22"/>
                <w:szCs w:val="22"/>
                <w:lang w:val="en-AU"/>
              </w:rPr>
            </w:pPr>
            <w:r w:rsidRPr="00E34B0B">
              <w:rPr>
                <w:rFonts w:asciiTheme="minorHAnsi" w:eastAsia="Arial Unicode MS" w:hAnsiTheme="minorHAnsi" w:cstheme="minorHAnsi"/>
                <w:b/>
                <w:bCs/>
                <w:color w:val="auto"/>
                <w:sz w:val="22"/>
                <w:szCs w:val="22"/>
                <w:lang w:val="en-AU"/>
              </w:rPr>
              <w:t>Delivery deadline</w:t>
            </w:r>
          </w:p>
        </w:tc>
        <w:tc>
          <w:tcPr>
            <w:tcW w:w="1199" w:type="dxa"/>
            <w:tcBorders>
              <w:top w:val="single" w:sz="8" w:space="0" w:color="6D6D6D"/>
              <w:left w:val="single" w:sz="8" w:space="0" w:color="6D6D6D"/>
              <w:bottom w:val="single" w:sz="8" w:space="0" w:color="6D6D6D"/>
              <w:right w:val="single" w:sz="8" w:space="0" w:color="6D6D6D"/>
            </w:tcBorders>
            <w:shd w:val="clear" w:color="auto" w:fill="E7E6E6" w:themeFill="background2"/>
            <w:vAlign w:val="center"/>
          </w:tcPr>
          <w:p w14:paraId="25A4E286" w14:textId="77777777" w:rsidR="00253C96" w:rsidRPr="00E34B0B" w:rsidRDefault="00253C96" w:rsidP="00253C96">
            <w:pPr>
              <w:spacing w:before="60" w:after="60"/>
              <w:jc w:val="center"/>
              <w:rPr>
                <w:rFonts w:asciiTheme="minorHAnsi" w:eastAsia="Arial Unicode MS" w:hAnsiTheme="minorHAnsi" w:cstheme="minorHAnsi"/>
                <w:b/>
                <w:bCs/>
                <w:color w:val="auto"/>
                <w:sz w:val="22"/>
                <w:szCs w:val="22"/>
                <w:lang w:val="en-AU"/>
              </w:rPr>
            </w:pPr>
            <w:r w:rsidRPr="00E34B0B">
              <w:rPr>
                <w:rFonts w:asciiTheme="minorHAnsi" w:eastAsia="Arial Unicode MS" w:hAnsiTheme="minorHAnsi" w:cstheme="minorHAnsi"/>
                <w:b/>
                <w:bCs/>
                <w:color w:val="auto"/>
                <w:sz w:val="22"/>
                <w:szCs w:val="22"/>
                <w:lang w:val="en-AU"/>
              </w:rPr>
              <w:t>Estimated Budget</w:t>
            </w:r>
          </w:p>
        </w:tc>
      </w:tr>
      <w:tr w:rsidR="00253C96" w:rsidRPr="00E34B0B" w14:paraId="4B195DDC" w14:textId="77777777" w:rsidTr="00BD5BF1">
        <w:trPr>
          <w:trHeight w:val="343"/>
        </w:trPr>
        <w:tc>
          <w:tcPr>
            <w:tcW w:w="1710"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3EC67E7E" w14:textId="77777777" w:rsidR="00253C96" w:rsidRPr="00E34B0B" w:rsidRDefault="00253C96" w:rsidP="00253C96">
            <w:pPr>
              <w:ind w:left="12" w:hanging="12"/>
              <w:rPr>
                <w:rFonts w:asciiTheme="minorHAnsi" w:eastAsia="Arial Unicode MS" w:hAnsiTheme="minorHAnsi" w:cstheme="minorHAnsi"/>
                <w:bCs/>
                <w:color w:val="auto"/>
                <w:sz w:val="22"/>
                <w:szCs w:val="22"/>
                <w:lang w:val="en-AU"/>
              </w:rPr>
            </w:pPr>
            <w:r w:rsidRPr="00E34B0B">
              <w:rPr>
                <w:rFonts w:asciiTheme="minorHAnsi" w:hAnsiTheme="minorHAnsi" w:cstheme="minorHAnsi"/>
                <w:bCs/>
                <w:sz w:val="22"/>
                <w:szCs w:val="22"/>
              </w:rPr>
              <w:t>Deliverable 1: Inception Report</w:t>
            </w:r>
          </w:p>
        </w:tc>
        <w:tc>
          <w:tcPr>
            <w:tcW w:w="477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FEF7553" w14:textId="77777777" w:rsidR="00253C96" w:rsidRPr="0031679F" w:rsidRDefault="00253C96" w:rsidP="00253C96">
            <w:pPr>
              <w:rPr>
                <w:rFonts w:asciiTheme="minorHAnsi" w:eastAsia="Arial Unicode MS" w:hAnsiTheme="minorHAnsi" w:cstheme="minorHAnsi"/>
                <w:color w:val="auto"/>
                <w:sz w:val="22"/>
                <w:szCs w:val="22"/>
                <w:lang w:val="en-AU"/>
              </w:rPr>
            </w:pPr>
            <w:r w:rsidRPr="0031679F">
              <w:rPr>
                <w:rFonts w:asciiTheme="minorHAnsi" w:eastAsiaTheme="minorEastAsia" w:hAnsiTheme="minorHAnsi" w:cstheme="minorHAnsi"/>
                <w:sz w:val="22"/>
                <w:szCs w:val="22"/>
                <w:lang w:eastAsia="en-GB"/>
              </w:rPr>
              <w:t>Come up with clear work-plan articulating key activities with timelines, milestones of consultancy progress, guiding questions and analysis frame for desk review</w:t>
            </w:r>
            <w:r w:rsidRPr="0031679F">
              <w:rPr>
                <w:rStyle w:val="FootnoteReference"/>
                <w:rFonts w:asciiTheme="minorHAnsi" w:eastAsiaTheme="minorEastAsia" w:hAnsiTheme="minorHAnsi" w:cstheme="minorHAnsi"/>
                <w:sz w:val="22"/>
                <w:szCs w:val="22"/>
                <w:lang w:eastAsia="en-GB"/>
              </w:rPr>
              <w:footnoteReference w:id="8"/>
            </w:r>
            <w:r w:rsidRPr="0031679F">
              <w:rPr>
                <w:rFonts w:asciiTheme="minorHAnsi" w:eastAsiaTheme="minorEastAsia" w:hAnsiTheme="minorHAnsi" w:cstheme="minorHAnsi"/>
                <w:sz w:val="22"/>
                <w:szCs w:val="22"/>
                <w:lang w:eastAsia="en-GB"/>
              </w:rPr>
              <w:t xml:space="preserve">, methodology, sampling, questionnaire, list of key documents, key informants, methodologies, proposed report structure, and other arrangements. </w:t>
            </w:r>
            <w:r w:rsidRPr="0031679F">
              <w:rPr>
                <w:rFonts w:asciiTheme="minorHAnsi" w:hAnsiTheme="minorHAnsi" w:cstheme="minorHAnsi"/>
                <w:color w:val="auto"/>
                <w:sz w:val="22"/>
                <w:szCs w:val="22"/>
                <w:lang w:val="en-GB"/>
              </w:rPr>
              <w:t xml:space="preserve"> The consultant shall submit draft Inception Report in narrative and Power Point presentation for discussion before submission the finalized version.</w:t>
            </w:r>
            <w:r w:rsidRPr="0031679F">
              <w:rPr>
                <w:rFonts w:asciiTheme="minorHAnsi" w:eastAsiaTheme="minorEastAsia" w:hAnsiTheme="minorHAnsi" w:cstheme="minorHAnsi"/>
                <w:sz w:val="22"/>
                <w:szCs w:val="22"/>
                <w:lang w:eastAsia="en-GB"/>
              </w:rPr>
              <w:t xml:space="preserve"> (</w:t>
            </w:r>
            <w:r w:rsidRPr="0031679F">
              <w:rPr>
                <w:rFonts w:asciiTheme="minorHAnsi" w:eastAsia="Arial Unicode MS" w:hAnsiTheme="minorHAnsi" w:cstheme="minorHAnsi"/>
                <w:color w:val="auto"/>
                <w:sz w:val="22"/>
                <w:szCs w:val="22"/>
                <w:lang w:val="en-AU"/>
              </w:rPr>
              <w:t>5 working days)</w:t>
            </w:r>
          </w:p>
        </w:tc>
        <w:tc>
          <w:tcPr>
            <w:tcW w:w="171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0074CAEC" w14:textId="77777777" w:rsidR="00253C96" w:rsidRPr="00E34B0B" w:rsidRDefault="00253C96" w:rsidP="00253C96">
            <w:pPr>
              <w:spacing w:before="60" w:after="60" w:line="240" w:lineRule="auto"/>
              <w:rPr>
                <w:rFonts w:asciiTheme="minorHAnsi" w:eastAsia="Arial Unicode MS" w:hAnsiTheme="minorHAnsi" w:cstheme="minorHAnsi"/>
                <w:color w:val="auto"/>
                <w:sz w:val="22"/>
                <w:szCs w:val="22"/>
                <w:lang w:val="en-AU"/>
              </w:rPr>
            </w:pPr>
            <w:r w:rsidRPr="00E34B0B">
              <w:rPr>
                <w:rFonts w:asciiTheme="minorHAnsi" w:eastAsia="Arial Unicode MS" w:hAnsiTheme="minorHAnsi" w:cstheme="minorHAnsi"/>
                <w:color w:val="auto"/>
                <w:sz w:val="22"/>
                <w:szCs w:val="22"/>
                <w:lang w:val="en-AU"/>
              </w:rPr>
              <w:t>2 weeks after signing contract.</w:t>
            </w:r>
          </w:p>
          <w:p w14:paraId="1B996414" w14:textId="77777777" w:rsidR="00253C96" w:rsidRPr="00E34B0B" w:rsidRDefault="00253C96" w:rsidP="00253C96">
            <w:pPr>
              <w:spacing w:before="60" w:after="60" w:line="240" w:lineRule="auto"/>
              <w:rPr>
                <w:rFonts w:asciiTheme="minorHAnsi" w:eastAsia="Arial Unicode MS" w:hAnsiTheme="minorHAnsi" w:cstheme="minorHAnsi"/>
                <w:color w:val="auto"/>
                <w:sz w:val="22"/>
                <w:szCs w:val="22"/>
                <w:lang w:val="en-AU"/>
              </w:rPr>
            </w:pPr>
            <w:r w:rsidRPr="00E34B0B">
              <w:rPr>
                <w:rFonts w:asciiTheme="minorHAnsi" w:eastAsia="Arial Unicode MS" w:hAnsiTheme="minorHAnsi" w:cstheme="minorHAnsi"/>
                <w:color w:val="auto"/>
                <w:sz w:val="22"/>
                <w:szCs w:val="22"/>
                <w:lang w:val="en-AU"/>
              </w:rPr>
              <w:t>(15 September)</w:t>
            </w:r>
          </w:p>
        </w:tc>
        <w:tc>
          <w:tcPr>
            <w:tcW w:w="1199"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6A10A69" w14:textId="77777777" w:rsidR="00253C96" w:rsidRPr="00E34B0B" w:rsidRDefault="00253C96" w:rsidP="00253C96">
            <w:pPr>
              <w:spacing w:before="60" w:after="60"/>
              <w:rPr>
                <w:rFonts w:asciiTheme="minorHAnsi" w:eastAsia="Arial Unicode MS" w:hAnsiTheme="minorHAnsi" w:cstheme="minorHAnsi"/>
                <w:color w:val="auto"/>
                <w:sz w:val="22"/>
                <w:szCs w:val="22"/>
                <w:lang w:val="en-AU"/>
              </w:rPr>
            </w:pPr>
            <w:r w:rsidRPr="00E34B0B">
              <w:rPr>
                <w:rFonts w:asciiTheme="minorHAnsi" w:eastAsia="Arial Unicode MS" w:hAnsiTheme="minorHAnsi" w:cstheme="minorHAnsi"/>
                <w:color w:val="auto"/>
                <w:sz w:val="22"/>
                <w:szCs w:val="22"/>
                <w:lang w:val="en-AU"/>
              </w:rPr>
              <w:t>10%</w:t>
            </w:r>
          </w:p>
        </w:tc>
      </w:tr>
      <w:tr w:rsidR="00253C96" w:rsidRPr="00E34B0B" w14:paraId="6B576244" w14:textId="77777777" w:rsidTr="00BD5BF1">
        <w:trPr>
          <w:trHeight w:val="368"/>
        </w:trPr>
        <w:tc>
          <w:tcPr>
            <w:tcW w:w="1710"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27329EE2" w14:textId="77777777" w:rsidR="00253C96" w:rsidRPr="00E34B0B" w:rsidRDefault="00253C96" w:rsidP="00253C96">
            <w:pPr>
              <w:ind w:left="12" w:hanging="12"/>
              <w:rPr>
                <w:rFonts w:asciiTheme="minorHAnsi" w:eastAsia="Arial Unicode MS" w:hAnsiTheme="minorHAnsi" w:cstheme="minorHAnsi"/>
                <w:bCs/>
                <w:color w:val="auto"/>
                <w:sz w:val="22"/>
                <w:szCs w:val="22"/>
                <w:lang w:val="en-AU"/>
              </w:rPr>
            </w:pPr>
            <w:r w:rsidRPr="00E34B0B">
              <w:rPr>
                <w:rFonts w:asciiTheme="minorHAnsi" w:hAnsiTheme="minorHAnsi" w:cstheme="minorHAnsi"/>
                <w:bCs/>
                <w:sz w:val="22"/>
                <w:szCs w:val="22"/>
              </w:rPr>
              <w:t>Deliverable 2: Draft Desk Review Report</w:t>
            </w:r>
          </w:p>
        </w:tc>
        <w:tc>
          <w:tcPr>
            <w:tcW w:w="477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C061566" w14:textId="77777777" w:rsidR="00253C96" w:rsidRPr="0031679F" w:rsidRDefault="00253C96" w:rsidP="00253C96">
            <w:pPr>
              <w:rPr>
                <w:rFonts w:asciiTheme="minorHAnsi" w:eastAsia="Arial Unicode MS" w:hAnsiTheme="minorHAnsi" w:cstheme="minorHAnsi"/>
                <w:color w:val="auto"/>
                <w:sz w:val="22"/>
                <w:szCs w:val="22"/>
                <w:lang w:val="en-AU"/>
              </w:rPr>
            </w:pPr>
            <w:r w:rsidRPr="0031679F">
              <w:rPr>
                <w:rFonts w:asciiTheme="minorHAnsi" w:hAnsiTheme="minorHAnsi" w:cstheme="minorHAnsi"/>
                <w:color w:val="auto"/>
                <w:sz w:val="22"/>
                <w:szCs w:val="22"/>
                <w:lang w:val="en-GB"/>
              </w:rPr>
              <w:t>The report analyses the child-focus contents of road safety instruments currently in-effect including policies, laws, regulations, strategic plans, measures, programmes, resources, mechanisms, and their implementation/enforcements. The analysis</w:t>
            </w:r>
            <w:r w:rsidRPr="0031679F">
              <w:rPr>
                <w:rStyle w:val="FootnoteReference"/>
                <w:rFonts w:asciiTheme="minorHAnsi" w:hAnsiTheme="minorHAnsi" w:cstheme="minorHAnsi"/>
                <w:color w:val="auto"/>
                <w:sz w:val="22"/>
                <w:szCs w:val="22"/>
                <w:lang w:val="en-GB"/>
              </w:rPr>
              <w:footnoteReference w:id="9"/>
            </w:r>
            <w:r w:rsidRPr="0031679F">
              <w:rPr>
                <w:rFonts w:asciiTheme="minorHAnsi" w:hAnsiTheme="minorHAnsi" w:cstheme="minorHAnsi"/>
                <w:color w:val="auto"/>
                <w:sz w:val="22"/>
                <w:szCs w:val="22"/>
                <w:lang w:val="en-GB"/>
              </w:rPr>
              <w:t xml:space="preserve"> shall focus on how child focused they are, the sufficiency or gap. The report shall be about 12 pages in length in English. (</w:t>
            </w:r>
            <w:r w:rsidRPr="0031679F">
              <w:rPr>
                <w:rFonts w:asciiTheme="minorHAnsi" w:eastAsia="Arial Unicode MS" w:hAnsiTheme="minorHAnsi" w:cstheme="minorHAnsi"/>
                <w:color w:val="auto"/>
                <w:sz w:val="22"/>
                <w:szCs w:val="22"/>
                <w:lang w:val="en-AU"/>
              </w:rPr>
              <w:t>10 working days)</w:t>
            </w:r>
          </w:p>
        </w:tc>
        <w:tc>
          <w:tcPr>
            <w:tcW w:w="171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06FC6F7" w14:textId="77777777" w:rsidR="00253C96" w:rsidRPr="00E34B0B" w:rsidRDefault="00253C96" w:rsidP="00253C96">
            <w:pPr>
              <w:spacing w:before="60" w:after="60" w:line="240" w:lineRule="auto"/>
              <w:rPr>
                <w:rFonts w:asciiTheme="minorHAnsi" w:eastAsia="Arial Unicode MS" w:hAnsiTheme="minorHAnsi" w:cstheme="minorHAnsi"/>
                <w:color w:val="auto"/>
                <w:sz w:val="22"/>
                <w:szCs w:val="22"/>
                <w:lang w:val="en-AU"/>
              </w:rPr>
            </w:pPr>
            <w:r w:rsidRPr="00E34B0B">
              <w:rPr>
                <w:rFonts w:asciiTheme="minorHAnsi" w:eastAsia="Arial Unicode MS" w:hAnsiTheme="minorHAnsi" w:cstheme="minorHAnsi"/>
                <w:color w:val="auto"/>
                <w:sz w:val="22"/>
                <w:szCs w:val="22"/>
                <w:lang w:val="en-AU"/>
              </w:rPr>
              <w:t>6 weeks from signing the contract. (15 October)</w:t>
            </w:r>
          </w:p>
        </w:tc>
        <w:tc>
          <w:tcPr>
            <w:tcW w:w="1199" w:type="dxa"/>
            <w:tcBorders>
              <w:top w:val="single" w:sz="8" w:space="0" w:color="6D6D6D"/>
              <w:left w:val="single" w:sz="8" w:space="0" w:color="6D6D6D"/>
              <w:bottom w:val="single" w:sz="8" w:space="0" w:color="6D6D6D"/>
              <w:right w:val="single" w:sz="8" w:space="0" w:color="6D6D6D"/>
            </w:tcBorders>
            <w:shd w:val="clear" w:color="auto" w:fill="auto"/>
            <w:vAlign w:val="center"/>
          </w:tcPr>
          <w:p w14:paraId="0B30D490" w14:textId="77777777" w:rsidR="00253C96" w:rsidRPr="00E34B0B" w:rsidRDefault="00253C96" w:rsidP="00253C96">
            <w:pPr>
              <w:spacing w:before="60" w:after="60"/>
              <w:rPr>
                <w:rFonts w:asciiTheme="minorHAnsi" w:eastAsia="Arial Unicode MS" w:hAnsiTheme="minorHAnsi" w:cstheme="minorHAnsi"/>
                <w:color w:val="auto"/>
                <w:sz w:val="22"/>
                <w:szCs w:val="22"/>
                <w:lang w:val="en-AU"/>
              </w:rPr>
            </w:pPr>
            <w:r w:rsidRPr="00E34B0B">
              <w:rPr>
                <w:rFonts w:asciiTheme="minorHAnsi" w:eastAsia="Arial Unicode MS" w:hAnsiTheme="minorHAnsi" w:cstheme="minorHAnsi"/>
                <w:color w:val="auto"/>
                <w:sz w:val="22"/>
                <w:szCs w:val="22"/>
                <w:lang w:val="en-AU"/>
              </w:rPr>
              <w:t>21%</w:t>
            </w:r>
          </w:p>
        </w:tc>
      </w:tr>
      <w:tr w:rsidR="00253C96" w:rsidRPr="00E34B0B" w14:paraId="04907F6E" w14:textId="77777777" w:rsidTr="00BD5BF1">
        <w:trPr>
          <w:trHeight w:val="368"/>
        </w:trPr>
        <w:tc>
          <w:tcPr>
            <w:tcW w:w="1710"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1261AF43" w14:textId="77777777" w:rsidR="00253C96" w:rsidRPr="00E34B0B" w:rsidRDefault="00253C96" w:rsidP="00253C96">
            <w:pPr>
              <w:ind w:left="12" w:hanging="12"/>
              <w:rPr>
                <w:rFonts w:asciiTheme="minorHAnsi" w:eastAsia="Arial Unicode MS" w:hAnsiTheme="minorHAnsi" w:cstheme="minorHAnsi"/>
                <w:bCs/>
                <w:color w:val="auto"/>
                <w:sz w:val="22"/>
                <w:szCs w:val="22"/>
                <w:lang w:val="en-AU"/>
              </w:rPr>
            </w:pPr>
            <w:r w:rsidRPr="00E34B0B">
              <w:rPr>
                <w:rFonts w:asciiTheme="minorHAnsi" w:hAnsiTheme="minorHAnsi" w:cstheme="minorHAnsi"/>
                <w:bCs/>
                <w:sz w:val="22"/>
                <w:szCs w:val="22"/>
              </w:rPr>
              <w:t>Deliverable 3: Completion of data collection.</w:t>
            </w:r>
          </w:p>
        </w:tc>
        <w:tc>
          <w:tcPr>
            <w:tcW w:w="477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488D47D3" w14:textId="77777777" w:rsidR="00253C96" w:rsidRPr="0031679F" w:rsidRDefault="00253C96" w:rsidP="00253C96">
            <w:pPr>
              <w:ind w:left="12" w:hanging="12"/>
              <w:rPr>
                <w:rFonts w:asciiTheme="minorHAnsi" w:eastAsia="Arial Unicode MS" w:hAnsiTheme="minorHAnsi" w:cstheme="minorHAnsi"/>
                <w:color w:val="auto"/>
                <w:sz w:val="22"/>
                <w:szCs w:val="22"/>
                <w:lang w:val="en-AU"/>
              </w:rPr>
            </w:pPr>
            <w:r w:rsidRPr="0031679F">
              <w:rPr>
                <w:rFonts w:asciiTheme="minorHAnsi" w:hAnsiTheme="minorHAnsi" w:cstheme="minorHAnsi"/>
                <w:sz w:val="22"/>
                <w:szCs w:val="22"/>
              </w:rPr>
              <w:t>Preparation of for KAP survey including detailed arrangements for fieldwork and completion of survey data collection. (</w:t>
            </w:r>
            <w:r w:rsidRPr="0031679F">
              <w:rPr>
                <w:rFonts w:asciiTheme="minorHAnsi" w:eastAsia="Arial Unicode MS" w:hAnsiTheme="minorHAnsi" w:cstheme="minorHAnsi"/>
                <w:color w:val="auto"/>
                <w:sz w:val="22"/>
                <w:szCs w:val="22"/>
                <w:lang w:val="en-AU"/>
              </w:rPr>
              <w:t>15 working days)</w:t>
            </w:r>
          </w:p>
        </w:tc>
        <w:tc>
          <w:tcPr>
            <w:tcW w:w="171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F09431D" w14:textId="77777777" w:rsidR="00253C96" w:rsidRPr="00E34B0B" w:rsidRDefault="00253C96" w:rsidP="00253C96">
            <w:pPr>
              <w:spacing w:before="60" w:after="60" w:line="240" w:lineRule="auto"/>
              <w:rPr>
                <w:rFonts w:asciiTheme="minorHAnsi" w:eastAsia="Arial Unicode MS" w:hAnsiTheme="minorHAnsi" w:cstheme="minorHAnsi"/>
                <w:color w:val="auto"/>
                <w:sz w:val="22"/>
                <w:szCs w:val="22"/>
                <w:lang w:val="en-AU"/>
              </w:rPr>
            </w:pPr>
            <w:r w:rsidRPr="00E34B0B">
              <w:rPr>
                <w:rFonts w:asciiTheme="minorHAnsi" w:eastAsia="Arial Unicode MS" w:hAnsiTheme="minorHAnsi" w:cstheme="minorHAnsi"/>
                <w:color w:val="auto"/>
                <w:sz w:val="22"/>
                <w:szCs w:val="22"/>
                <w:lang w:val="en-AU"/>
              </w:rPr>
              <w:t>9 weeks after signing contract (6 November)</w:t>
            </w:r>
          </w:p>
        </w:tc>
        <w:tc>
          <w:tcPr>
            <w:tcW w:w="1199"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160AB17" w14:textId="77777777" w:rsidR="00253C96" w:rsidRPr="00E34B0B" w:rsidRDefault="00253C96" w:rsidP="00253C96">
            <w:pPr>
              <w:spacing w:before="60" w:after="60"/>
              <w:rPr>
                <w:rFonts w:asciiTheme="minorHAnsi" w:eastAsia="Arial Unicode MS" w:hAnsiTheme="minorHAnsi" w:cstheme="minorHAnsi"/>
                <w:color w:val="auto"/>
                <w:sz w:val="22"/>
                <w:szCs w:val="22"/>
                <w:lang w:val="en-AU"/>
              </w:rPr>
            </w:pPr>
            <w:r w:rsidRPr="00E34B0B">
              <w:rPr>
                <w:rFonts w:asciiTheme="minorHAnsi" w:eastAsia="Arial Unicode MS" w:hAnsiTheme="minorHAnsi" w:cstheme="minorHAnsi"/>
                <w:color w:val="auto"/>
                <w:sz w:val="22"/>
                <w:szCs w:val="22"/>
                <w:lang w:val="en-AU"/>
              </w:rPr>
              <w:t>31%</w:t>
            </w:r>
          </w:p>
        </w:tc>
      </w:tr>
      <w:tr w:rsidR="00253C96" w:rsidRPr="00E34B0B" w14:paraId="0F9E7B1C" w14:textId="77777777" w:rsidTr="00BD5BF1">
        <w:trPr>
          <w:trHeight w:val="368"/>
        </w:trPr>
        <w:tc>
          <w:tcPr>
            <w:tcW w:w="1710"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36754BEB" w14:textId="77777777" w:rsidR="00253C96" w:rsidRPr="00E34B0B" w:rsidRDefault="00253C96" w:rsidP="00253C96">
            <w:pPr>
              <w:ind w:left="12" w:hanging="12"/>
              <w:rPr>
                <w:rFonts w:asciiTheme="minorHAnsi" w:eastAsia="Arial Unicode MS" w:hAnsiTheme="minorHAnsi" w:cstheme="minorHAnsi"/>
                <w:bCs/>
                <w:color w:val="auto"/>
                <w:sz w:val="22"/>
                <w:szCs w:val="22"/>
                <w:lang w:val="en-AU"/>
              </w:rPr>
            </w:pPr>
            <w:r w:rsidRPr="00E34B0B">
              <w:rPr>
                <w:rFonts w:asciiTheme="minorHAnsi" w:hAnsiTheme="minorHAnsi" w:cstheme="minorHAnsi"/>
                <w:bCs/>
                <w:sz w:val="22"/>
                <w:szCs w:val="22"/>
              </w:rPr>
              <w:t>Deliverable 4: Draft report &amp; presentation</w:t>
            </w:r>
          </w:p>
        </w:tc>
        <w:tc>
          <w:tcPr>
            <w:tcW w:w="477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4CEE4F9C" w14:textId="77777777" w:rsidR="00253C96" w:rsidRPr="0031679F" w:rsidRDefault="00253C96" w:rsidP="00253C96">
            <w:pPr>
              <w:ind w:left="12" w:hanging="12"/>
              <w:rPr>
                <w:rFonts w:asciiTheme="minorHAnsi" w:hAnsiTheme="minorHAnsi" w:cstheme="minorHAnsi"/>
                <w:sz w:val="22"/>
                <w:szCs w:val="22"/>
              </w:rPr>
            </w:pPr>
            <w:r w:rsidRPr="0031679F">
              <w:rPr>
                <w:rFonts w:asciiTheme="minorHAnsi" w:eastAsia="Arial Unicode MS" w:hAnsiTheme="minorHAnsi" w:cstheme="minorHAnsi"/>
                <w:color w:val="auto"/>
                <w:sz w:val="22"/>
                <w:szCs w:val="22"/>
                <w:lang w:val="en-AU"/>
              </w:rPr>
              <w:t>Draft combined report of desk review and survey analysis together with presentation.</w:t>
            </w:r>
            <w:r w:rsidRPr="0031679F">
              <w:rPr>
                <w:rFonts w:asciiTheme="minorHAnsi" w:hAnsiTheme="minorHAnsi" w:cstheme="minorHAnsi"/>
                <w:sz w:val="22"/>
                <w:szCs w:val="22"/>
              </w:rPr>
              <w:t xml:space="preserve"> The report shall be between 25 and 50 pages in English for the narrative and about 20 slides for Power Point and shall be submitted for reviews by UNICEF. (</w:t>
            </w:r>
            <w:r w:rsidRPr="0031679F">
              <w:rPr>
                <w:rFonts w:asciiTheme="minorHAnsi" w:eastAsia="Arial Unicode MS" w:hAnsiTheme="minorHAnsi" w:cstheme="minorHAnsi"/>
                <w:color w:val="auto"/>
                <w:sz w:val="22"/>
                <w:szCs w:val="22"/>
                <w:lang w:val="en-AU"/>
              </w:rPr>
              <w:t>10 working days)</w:t>
            </w:r>
          </w:p>
        </w:tc>
        <w:tc>
          <w:tcPr>
            <w:tcW w:w="171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D70FA52" w14:textId="77777777" w:rsidR="00253C96" w:rsidRPr="00E34B0B" w:rsidRDefault="00253C96" w:rsidP="00253C96">
            <w:pPr>
              <w:spacing w:before="60" w:after="60" w:line="240" w:lineRule="auto"/>
              <w:rPr>
                <w:rFonts w:asciiTheme="minorHAnsi" w:eastAsia="Arial Unicode MS" w:hAnsiTheme="minorHAnsi" w:cstheme="minorHAnsi"/>
                <w:color w:val="auto"/>
                <w:sz w:val="22"/>
                <w:szCs w:val="22"/>
                <w:lang w:val="en-AU"/>
              </w:rPr>
            </w:pPr>
            <w:r w:rsidRPr="00E34B0B">
              <w:rPr>
                <w:rFonts w:asciiTheme="minorHAnsi" w:eastAsia="Arial Unicode MS" w:hAnsiTheme="minorHAnsi" w:cstheme="minorHAnsi"/>
                <w:color w:val="auto"/>
                <w:sz w:val="22"/>
                <w:szCs w:val="22"/>
                <w:lang w:val="en-AU"/>
              </w:rPr>
              <w:t>11 weeks after signing contract (18 November)</w:t>
            </w:r>
          </w:p>
        </w:tc>
        <w:tc>
          <w:tcPr>
            <w:tcW w:w="1199" w:type="dxa"/>
            <w:tcBorders>
              <w:top w:val="single" w:sz="8" w:space="0" w:color="6D6D6D"/>
              <w:left w:val="single" w:sz="8" w:space="0" w:color="6D6D6D"/>
              <w:bottom w:val="single" w:sz="8" w:space="0" w:color="6D6D6D"/>
              <w:right w:val="single" w:sz="8" w:space="0" w:color="6D6D6D"/>
            </w:tcBorders>
            <w:shd w:val="clear" w:color="auto" w:fill="auto"/>
            <w:vAlign w:val="center"/>
          </w:tcPr>
          <w:p w14:paraId="22401626" w14:textId="77777777" w:rsidR="00253C96" w:rsidRPr="00E34B0B" w:rsidRDefault="00253C96" w:rsidP="00253C96">
            <w:pPr>
              <w:spacing w:before="60" w:after="60"/>
              <w:rPr>
                <w:rFonts w:asciiTheme="minorHAnsi" w:eastAsia="Arial Unicode MS" w:hAnsiTheme="minorHAnsi" w:cstheme="minorHAnsi"/>
                <w:color w:val="auto"/>
                <w:sz w:val="22"/>
                <w:szCs w:val="22"/>
                <w:lang w:val="en-AU"/>
              </w:rPr>
            </w:pPr>
            <w:r w:rsidRPr="00E34B0B">
              <w:rPr>
                <w:rFonts w:asciiTheme="minorHAnsi" w:eastAsia="Arial Unicode MS" w:hAnsiTheme="minorHAnsi" w:cstheme="minorHAnsi"/>
                <w:color w:val="auto"/>
                <w:sz w:val="22"/>
                <w:szCs w:val="22"/>
                <w:lang w:val="en-AU"/>
              </w:rPr>
              <w:t>21%</w:t>
            </w:r>
          </w:p>
        </w:tc>
      </w:tr>
      <w:tr w:rsidR="00253C96" w:rsidRPr="00E34B0B" w14:paraId="55E39AA6" w14:textId="77777777" w:rsidTr="00BD5BF1">
        <w:trPr>
          <w:trHeight w:val="368"/>
        </w:trPr>
        <w:tc>
          <w:tcPr>
            <w:tcW w:w="1710"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4DE5A9B4" w14:textId="77777777" w:rsidR="00253C96" w:rsidRPr="00E34B0B" w:rsidRDefault="00253C96" w:rsidP="00253C96">
            <w:pPr>
              <w:ind w:left="12" w:hanging="12"/>
              <w:rPr>
                <w:rFonts w:asciiTheme="minorHAnsi" w:eastAsia="Arial Unicode MS" w:hAnsiTheme="minorHAnsi" w:cstheme="minorHAnsi"/>
                <w:bCs/>
                <w:color w:val="auto"/>
                <w:sz w:val="22"/>
                <w:szCs w:val="22"/>
                <w:lang w:val="en-AU"/>
              </w:rPr>
            </w:pPr>
            <w:r w:rsidRPr="00E34B0B">
              <w:rPr>
                <w:rFonts w:asciiTheme="minorHAnsi" w:hAnsiTheme="minorHAnsi" w:cstheme="minorHAnsi"/>
                <w:bCs/>
                <w:sz w:val="22"/>
                <w:szCs w:val="22"/>
              </w:rPr>
              <w:t>Deliverable 5: Final Report &amp; presentation</w:t>
            </w:r>
          </w:p>
        </w:tc>
        <w:tc>
          <w:tcPr>
            <w:tcW w:w="477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EAC31A2" w14:textId="77777777" w:rsidR="00253C96" w:rsidRPr="0031679F" w:rsidRDefault="00253C96" w:rsidP="00253C96">
            <w:pPr>
              <w:spacing w:line="240" w:lineRule="auto"/>
              <w:ind w:right="1"/>
              <w:rPr>
                <w:rFonts w:asciiTheme="minorHAnsi" w:hAnsiTheme="minorHAnsi" w:cstheme="minorHAnsi"/>
                <w:color w:val="auto"/>
                <w:sz w:val="22"/>
                <w:szCs w:val="22"/>
                <w:lang w:val="en-GB"/>
              </w:rPr>
            </w:pPr>
            <w:r w:rsidRPr="0031679F">
              <w:rPr>
                <w:rFonts w:asciiTheme="minorHAnsi" w:hAnsiTheme="minorHAnsi" w:cstheme="minorHAnsi"/>
                <w:sz w:val="22"/>
                <w:szCs w:val="22"/>
              </w:rPr>
              <w:t>Final report combines desk review and survey analysis parts and follows the agreed report structure. The report comes in two forms: the narrative is between 25 to 50 pages in English for and the Power Point presentation has 20 slides or so.</w:t>
            </w:r>
            <w:r w:rsidRPr="0031679F">
              <w:rPr>
                <w:rFonts w:asciiTheme="minorHAnsi" w:hAnsiTheme="minorHAnsi" w:cstheme="minorHAnsi"/>
                <w:color w:val="auto"/>
                <w:sz w:val="22"/>
                <w:szCs w:val="22"/>
                <w:lang w:val="en-GB"/>
              </w:rPr>
              <w:t xml:space="preserve"> The final report shall include actionable recommendations from both desk review and the survey. (</w:t>
            </w:r>
            <w:r w:rsidRPr="0031679F">
              <w:rPr>
                <w:rFonts w:asciiTheme="minorHAnsi" w:eastAsia="Arial Unicode MS" w:hAnsiTheme="minorHAnsi" w:cstheme="minorHAnsi"/>
                <w:color w:val="auto"/>
                <w:sz w:val="22"/>
                <w:szCs w:val="22"/>
                <w:lang w:val="en-AU"/>
              </w:rPr>
              <w:t>8 working days)</w:t>
            </w:r>
          </w:p>
        </w:tc>
        <w:tc>
          <w:tcPr>
            <w:tcW w:w="171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2EF90C7D" w14:textId="77777777" w:rsidR="00253C96" w:rsidRPr="00E34B0B" w:rsidRDefault="00253C96" w:rsidP="00253C96">
            <w:pPr>
              <w:spacing w:before="60" w:after="60" w:line="240" w:lineRule="auto"/>
              <w:rPr>
                <w:rFonts w:asciiTheme="minorHAnsi" w:eastAsia="Arial Unicode MS" w:hAnsiTheme="minorHAnsi" w:cstheme="minorHAnsi"/>
                <w:color w:val="auto"/>
                <w:sz w:val="22"/>
                <w:szCs w:val="22"/>
                <w:lang w:val="en-AU"/>
              </w:rPr>
            </w:pPr>
            <w:r w:rsidRPr="00E34B0B">
              <w:rPr>
                <w:rFonts w:asciiTheme="minorHAnsi" w:eastAsia="Arial Unicode MS" w:hAnsiTheme="minorHAnsi" w:cstheme="minorHAnsi"/>
                <w:color w:val="auto"/>
                <w:sz w:val="22"/>
                <w:szCs w:val="22"/>
                <w:lang w:val="en-AU"/>
              </w:rPr>
              <w:t>14 weeks after signing contract (2 December)</w:t>
            </w:r>
          </w:p>
        </w:tc>
        <w:tc>
          <w:tcPr>
            <w:tcW w:w="1199" w:type="dxa"/>
            <w:tcBorders>
              <w:top w:val="single" w:sz="8" w:space="0" w:color="6D6D6D"/>
              <w:left w:val="single" w:sz="8" w:space="0" w:color="6D6D6D"/>
              <w:bottom w:val="single" w:sz="8" w:space="0" w:color="6D6D6D"/>
              <w:right w:val="single" w:sz="8" w:space="0" w:color="6D6D6D"/>
            </w:tcBorders>
            <w:shd w:val="clear" w:color="auto" w:fill="auto"/>
            <w:vAlign w:val="center"/>
          </w:tcPr>
          <w:p w14:paraId="2360DBF9" w14:textId="77777777" w:rsidR="00253C96" w:rsidRPr="00E34B0B" w:rsidRDefault="00253C96" w:rsidP="00253C96">
            <w:pPr>
              <w:spacing w:before="60" w:after="60"/>
              <w:rPr>
                <w:rFonts w:asciiTheme="minorHAnsi" w:eastAsia="Arial Unicode MS" w:hAnsiTheme="minorHAnsi" w:cstheme="minorHAnsi"/>
                <w:color w:val="auto"/>
                <w:sz w:val="22"/>
                <w:szCs w:val="22"/>
                <w:lang w:val="en-AU"/>
              </w:rPr>
            </w:pPr>
            <w:r w:rsidRPr="00E34B0B">
              <w:rPr>
                <w:rFonts w:asciiTheme="minorHAnsi" w:eastAsia="Arial Unicode MS" w:hAnsiTheme="minorHAnsi" w:cstheme="minorHAnsi"/>
                <w:color w:val="auto"/>
                <w:sz w:val="22"/>
                <w:szCs w:val="22"/>
                <w:lang w:val="en-AU"/>
              </w:rPr>
              <w:t>17%</w:t>
            </w:r>
          </w:p>
        </w:tc>
      </w:tr>
      <w:tr w:rsidR="00253C96" w:rsidRPr="00E34B0B" w14:paraId="2F8C4B94" w14:textId="77777777" w:rsidTr="00BD5BF1">
        <w:trPr>
          <w:trHeight w:val="368"/>
        </w:trPr>
        <w:tc>
          <w:tcPr>
            <w:tcW w:w="1710"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17B0BF2E" w14:textId="77777777" w:rsidR="00253C96" w:rsidRPr="00E34B0B" w:rsidRDefault="00253C96" w:rsidP="00253C96">
            <w:pPr>
              <w:ind w:left="12" w:hanging="12"/>
              <w:rPr>
                <w:rFonts w:asciiTheme="minorHAnsi" w:hAnsiTheme="minorHAnsi" w:cstheme="minorHAnsi"/>
                <w:b/>
                <w:sz w:val="22"/>
                <w:szCs w:val="22"/>
              </w:rPr>
            </w:pPr>
            <w:r w:rsidRPr="00E34B0B">
              <w:rPr>
                <w:rFonts w:asciiTheme="minorHAnsi" w:hAnsiTheme="minorHAnsi" w:cstheme="minorHAnsi"/>
                <w:b/>
                <w:sz w:val="22"/>
                <w:szCs w:val="22"/>
              </w:rPr>
              <w:t>Total</w:t>
            </w:r>
          </w:p>
        </w:tc>
        <w:tc>
          <w:tcPr>
            <w:tcW w:w="477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2A2F843" w14:textId="77777777" w:rsidR="00253C96" w:rsidRPr="0031679F" w:rsidRDefault="00253C96" w:rsidP="00253C96">
            <w:pPr>
              <w:spacing w:line="240" w:lineRule="auto"/>
              <w:ind w:right="1"/>
              <w:jc w:val="center"/>
              <w:rPr>
                <w:rFonts w:asciiTheme="minorHAnsi" w:hAnsiTheme="minorHAnsi" w:cstheme="minorHAnsi"/>
                <w:b/>
                <w:bCs/>
                <w:sz w:val="22"/>
                <w:szCs w:val="22"/>
              </w:rPr>
            </w:pPr>
            <w:r w:rsidRPr="0031679F">
              <w:rPr>
                <w:rFonts w:asciiTheme="minorHAnsi" w:hAnsiTheme="minorHAnsi" w:cstheme="minorHAnsi"/>
                <w:b/>
                <w:bCs/>
                <w:sz w:val="22"/>
                <w:szCs w:val="22"/>
              </w:rPr>
              <w:t>48 working days</w:t>
            </w:r>
          </w:p>
        </w:tc>
        <w:tc>
          <w:tcPr>
            <w:tcW w:w="171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11B1726" w14:textId="77777777" w:rsidR="00253C96" w:rsidRPr="00E34B0B" w:rsidRDefault="00253C96" w:rsidP="00253C96">
            <w:pPr>
              <w:spacing w:before="60" w:after="60" w:line="240" w:lineRule="auto"/>
              <w:rPr>
                <w:rFonts w:asciiTheme="minorHAnsi" w:eastAsia="Arial Unicode MS" w:hAnsiTheme="minorHAnsi" w:cstheme="minorHAnsi"/>
                <w:b/>
                <w:color w:val="auto"/>
                <w:sz w:val="22"/>
                <w:szCs w:val="22"/>
                <w:lang w:val="en-AU"/>
              </w:rPr>
            </w:pPr>
          </w:p>
        </w:tc>
        <w:tc>
          <w:tcPr>
            <w:tcW w:w="1199"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75413E7" w14:textId="77777777" w:rsidR="00253C96" w:rsidRPr="00E34B0B" w:rsidRDefault="00253C96" w:rsidP="00253C96">
            <w:pPr>
              <w:spacing w:before="60" w:after="60"/>
              <w:rPr>
                <w:rFonts w:asciiTheme="minorHAnsi" w:eastAsia="Arial Unicode MS" w:hAnsiTheme="minorHAnsi" w:cstheme="minorHAnsi"/>
                <w:b/>
                <w:color w:val="auto"/>
                <w:sz w:val="22"/>
                <w:szCs w:val="22"/>
                <w:lang w:val="en-AU"/>
              </w:rPr>
            </w:pPr>
            <w:r w:rsidRPr="00E34B0B">
              <w:rPr>
                <w:rFonts w:asciiTheme="minorHAnsi" w:eastAsia="Arial Unicode MS" w:hAnsiTheme="minorHAnsi" w:cstheme="minorHAnsi"/>
                <w:b/>
                <w:color w:val="auto"/>
                <w:sz w:val="22"/>
                <w:szCs w:val="22"/>
                <w:lang w:val="en-AU"/>
              </w:rPr>
              <w:t>100%</w:t>
            </w:r>
          </w:p>
        </w:tc>
      </w:tr>
    </w:tbl>
    <w:p w14:paraId="7DE03782" w14:textId="224AF7BF" w:rsidR="007613B3" w:rsidRDefault="007613B3" w:rsidP="00141E64">
      <w:pPr>
        <w:spacing w:line="240" w:lineRule="auto"/>
        <w:rPr>
          <w:rFonts w:asciiTheme="minorHAnsi" w:hAnsiTheme="minorHAnsi" w:cstheme="minorHAnsi"/>
          <w:b/>
          <w:bCs/>
          <w:sz w:val="22"/>
          <w:szCs w:val="22"/>
          <w:u w:val="single"/>
        </w:rPr>
      </w:pPr>
    </w:p>
    <w:tbl>
      <w:tblPr>
        <w:tblpPr w:leftFromText="180" w:rightFromText="180" w:vertAnchor="page" w:horzAnchor="margin" w:tblpY="1441"/>
        <w:tblOverlap w:val="neve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92"/>
        <w:gridCol w:w="2587"/>
        <w:gridCol w:w="727"/>
        <w:gridCol w:w="1603"/>
        <w:gridCol w:w="46"/>
        <w:gridCol w:w="3258"/>
      </w:tblGrid>
      <w:tr w:rsidR="00AF124B" w:rsidRPr="00E34B0B" w14:paraId="524ADE4B" w14:textId="77777777" w:rsidTr="00AF124B">
        <w:trPr>
          <w:trHeight w:val="61"/>
        </w:trPr>
        <w:tc>
          <w:tcPr>
            <w:tcW w:w="1692" w:type="dxa"/>
            <w:tcBorders>
              <w:bottom w:val="single" w:sz="4" w:space="0" w:color="auto"/>
            </w:tcBorders>
            <w:shd w:val="clear" w:color="auto" w:fill="auto"/>
            <w:noWrap/>
            <w:hideMark/>
          </w:tcPr>
          <w:p w14:paraId="7D6CC7BD" w14:textId="77777777" w:rsidR="00AF124B" w:rsidRPr="00E34B0B" w:rsidRDefault="00AF124B" w:rsidP="00AF124B">
            <w:pPr>
              <w:spacing w:line="240" w:lineRule="auto"/>
              <w:rPr>
                <w:rFonts w:asciiTheme="minorHAnsi" w:eastAsia="Arial Unicode MS" w:hAnsiTheme="minorHAnsi" w:cstheme="minorHAnsi"/>
                <w:b/>
                <w:color w:val="auto"/>
                <w:sz w:val="22"/>
                <w:szCs w:val="22"/>
                <w:lang w:val="en-AU"/>
              </w:rPr>
            </w:pPr>
            <w:r w:rsidRPr="00E34B0B">
              <w:rPr>
                <w:rFonts w:asciiTheme="minorHAnsi" w:eastAsia="Arial Unicode MS" w:hAnsiTheme="minorHAnsi" w:cstheme="minorHAnsi"/>
                <w:b/>
                <w:color w:val="auto"/>
                <w:sz w:val="22"/>
                <w:szCs w:val="22"/>
                <w:lang w:val="en-AU"/>
              </w:rPr>
              <w:lastRenderedPageBreak/>
              <w:t>Budget Year:</w:t>
            </w:r>
          </w:p>
          <w:p w14:paraId="5137977E" w14:textId="77777777" w:rsidR="00AF124B" w:rsidRPr="00E34B0B" w:rsidRDefault="00AF124B" w:rsidP="00AF124B">
            <w:pPr>
              <w:spacing w:line="240" w:lineRule="auto"/>
              <w:rPr>
                <w:rFonts w:asciiTheme="minorHAnsi" w:eastAsia="Arial Unicode MS" w:hAnsiTheme="minorHAnsi" w:cstheme="minorHAnsi"/>
                <w:bCs/>
                <w:color w:val="auto"/>
                <w:sz w:val="22"/>
                <w:szCs w:val="22"/>
                <w:lang w:val="en-AU"/>
              </w:rPr>
            </w:pPr>
            <w:r w:rsidRPr="00E34B0B">
              <w:rPr>
                <w:rFonts w:asciiTheme="minorHAnsi" w:eastAsia="Arial Unicode MS" w:hAnsiTheme="minorHAnsi" w:cstheme="minorHAnsi"/>
                <w:bCs/>
                <w:color w:val="auto"/>
                <w:sz w:val="22"/>
                <w:szCs w:val="22"/>
                <w:lang w:val="en-AU"/>
              </w:rPr>
              <w:t>2023-2024</w:t>
            </w:r>
          </w:p>
        </w:tc>
        <w:tc>
          <w:tcPr>
            <w:tcW w:w="3314" w:type="dxa"/>
            <w:gridSpan w:val="2"/>
            <w:tcBorders>
              <w:bottom w:val="single" w:sz="4" w:space="0" w:color="auto"/>
            </w:tcBorders>
            <w:shd w:val="clear" w:color="auto" w:fill="auto"/>
            <w:noWrap/>
            <w:hideMark/>
          </w:tcPr>
          <w:p w14:paraId="5CBBA419" w14:textId="77777777" w:rsidR="00AF124B" w:rsidRPr="00E34B0B" w:rsidRDefault="00AF124B" w:rsidP="00AF124B">
            <w:pPr>
              <w:spacing w:line="240" w:lineRule="auto"/>
              <w:rPr>
                <w:rFonts w:asciiTheme="minorHAnsi" w:eastAsia="Arial Unicode MS" w:hAnsiTheme="minorHAnsi" w:cstheme="minorHAnsi"/>
                <w:b/>
                <w:color w:val="auto"/>
                <w:sz w:val="22"/>
                <w:szCs w:val="22"/>
                <w:lang w:val="en-AU"/>
              </w:rPr>
            </w:pPr>
            <w:r w:rsidRPr="00E34B0B">
              <w:rPr>
                <w:rFonts w:asciiTheme="minorHAnsi" w:eastAsia="Arial Unicode MS" w:hAnsiTheme="minorHAnsi" w:cstheme="minorHAnsi"/>
                <w:b/>
                <w:color w:val="auto"/>
                <w:sz w:val="22"/>
                <w:szCs w:val="22"/>
                <w:lang w:val="en-AU"/>
              </w:rPr>
              <w:t>Requesting Section/Issuing Office:</w:t>
            </w:r>
          </w:p>
          <w:p w14:paraId="25933F6E" w14:textId="77777777" w:rsidR="00AF124B" w:rsidRPr="00E34B0B" w:rsidRDefault="00AF124B" w:rsidP="00AF124B">
            <w:pPr>
              <w:spacing w:line="240" w:lineRule="auto"/>
              <w:rPr>
                <w:rFonts w:asciiTheme="minorHAnsi" w:eastAsia="Arial Unicode MS" w:hAnsiTheme="minorHAnsi" w:cstheme="minorHAnsi"/>
                <w:bCs/>
                <w:color w:val="auto"/>
                <w:sz w:val="22"/>
                <w:szCs w:val="22"/>
                <w:lang w:val="en-AU"/>
              </w:rPr>
            </w:pPr>
            <w:r w:rsidRPr="00E34B0B">
              <w:rPr>
                <w:rFonts w:asciiTheme="minorHAnsi" w:eastAsia="Arial Unicode MS" w:hAnsiTheme="minorHAnsi" w:cstheme="minorHAnsi"/>
                <w:bCs/>
                <w:color w:val="auto"/>
                <w:sz w:val="22"/>
                <w:szCs w:val="22"/>
                <w:lang w:val="en-AU"/>
              </w:rPr>
              <w:t>Policy and Public Finance for Children (PPF4C), UNICEF Cambodia</w:t>
            </w:r>
          </w:p>
        </w:tc>
        <w:tc>
          <w:tcPr>
            <w:tcW w:w="4907" w:type="dxa"/>
            <w:gridSpan w:val="3"/>
            <w:tcBorders>
              <w:bottom w:val="single" w:sz="4" w:space="0" w:color="auto"/>
            </w:tcBorders>
            <w:shd w:val="clear" w:color="auto" w:fill="auto"/>
          </w:tcPr>
          <w:p w14:paraId="1CF52B77" w14:textId="77777777" w:rsidR="00AF124B" w:rsidRPr="00E34B0B" w:rsidRDefault="00AF124B" w:rsidP="00AF124B">
            <w:pPr>
              <w:spacing w:line="240" w:lineRule="auto"/>
              <w:rPr>
                <w:rFonts w:asciiTheme="minorHAnsi" w:eastAsia="Arial Unicode MS" w:hAnsiTheme="minorHAnsi" w:cstheme="minorHAnsi"/>
                <w:b/>
                <w:color w:val="auto"/>
                <w:sz w:val="22"/>
                <w:szCs w:val="22"/>
                <w:lang w:val="en-AU"/>
              </w:rPr>
            </w:pPr>
            <w:r w:rsidRPr="00E34B0B">
              <w:rPr>
                <w:rFonts w:asciiTheme="minorHAnsi" w:eastAsia="Arial Unicode MS" w:hAnsiTheme="minorHAnsi" w:cstheme="minorHAnsi"/>
                <w:b/>
                <w:color w:val="auto"/>
                <w:sz w:val="22"/>
                <w:szCs w:val="22"/>
                <w:lang w:val="en-AU"/>
              </w:rPr>
              <w:t>Reasons why consultancy cannot be done by staff:</w:t>
            </w:r>
          </w:p>
          <w:p w14:paraId="0491392B" w14:textId="77777777" w:rsidR="00AF124B" w:rsidRPr="00E34B0B" w:rsidRDefault="00AF124B" w:rsidP="00AF124B">
            <w:pPr>
              <w:spacing w:line="240" w:lineRule="auto"/>
              <w:rPr>
                <w:rFonts w:asciiTheme="minorHAnsi" w:eastAsia="Arial Unicode MS" w:hAnsiTheme="minorHAnsi" w:cstheme="minorHAnsi"/>
                <w:bCs/>
                <w:color w:val="auto"/>
                <w:sz w:val="22"/>
                <w:szCs w:val="22"/>
                <w:lang w:val="en-AU"/>
              </w:rPr>
            </w:pPr>
            <w:r w:rsidRPr="00E34B0B">
              <w:rPr>
                <w:rFonts w:asciiTheme="minorHAnsi" w:eastAsia="Arial Unicode MS" w:hAnsiTheme="minorHAnsi" w:cstheme="minorHAnsi"/>
                <w:bCs/>
                <w:color w:val="auto"/>
                <w:sz w:val="22"/>
                <w:szCs w:val="22"/>
                <w:lang w:val="en-AU"/>
              </w:rPr>
              <w:t xml:space="preserve">This is a specific assignment that requires both desk review and data collection from primary sources which </w:t>
            </w:r>
            <w:proofErr w:type="gramStart"/>
            <w:r w:rsidRPr="00E34B0B">
              <w:rPr>
                <w:rFonts w:asciiTheme="minorHAnsi" w:eastAsia="Arial Unicode MS" w:hAnsiTheme="minorHAnsi" w:cstheme="minorHAnsi"/>
                <w:bCs/>
                <w:color w:val="auto"/>
                <w:sz w:val="22"/>
                <w:szCs w:val="22"/>
                <w:lang w:val="en-AU"/>
              </w:rPr>
              <w:t>has to</w:t>
            </w:r>
            <w:proofErr w:type="gramEnd"/>
            <w:r w:rsidRPr="00E34B0B">
              <w:rPr>
                <w:rFonts w:asciiTheme="minorHAnsi" w:eastAsia="Arial Unicode MS" w:hAnsiTheme="minorHAnsi" w:cstheme="minorHAnsi"/>
                <w:bCs/>
                <w:color w:val="auto"/>
                <w:sz w:val="22"/>
                <w:szCs w:val="22"/>
                <w:lang w:val="en-AU"/>
              </w:rPr>
              <w:t xml:space="preserve"> be completed within a short period of time. The staff is unable to commit full time outside the routine work in the office.</w:t>
            </w:r>
          </w:p>
        </w:tc>
      </w:tr>
      <w:tr w:rsidR="00AF124B" w:rsidRPr="00E34B0B" w14:paraId="4B184CF6" w14:textId="77777777" w:rsidTr="00AF124B">
        <w:trPr>
          <w:trHeight w:val="2039"/>
        </w:trPr>
        <w:tc>
          <w:tcPr>
            <w:tcW w:w="6609" w:type="dxa"/>
            <w:gridSpan w:val="4"/>
            <w:tcBorders>
              <w:bottom w:val="nil"/>
            </w:tcBorders>
            <w:shd w:val="clear" w:color="auto" w:fill="auto"/>
          </w:tcPr>
          <w:p w14:paraId="2DDDAD57" w14:textId="77777777" w:rsidR="00AF124B" w:rsidRPr="00E34B0B" w:rsidRDefault="00AF124B" w:rsidP="00AF124B">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E34B0B">
              <w:rPr>
                <w:rFonts w:asciiTheme="minorHAnsi" w:eastAsia="Arial Unicode MS" w:hAnsiTheme="minorHAnsi" w:cstheme="minorHAnsi"/>
                <w:b/>
                <w:color w:val="auto"/>
                <w:sz w:val="22"/>
                <w:szCs w:val="22"/>
                <w:lang w:val="en-AU"/>
              </w:rPr>
              <w:t>Consultant sourcing:</w:t>
            </w:r>
          </w:p>
          <w:p w14:paraId="2C4F9C3A" w14:textId="77777777" w:rsidR="00AF124B" w:rsidRPr="00E34B0B" w:rsidRDefault="00AF124B" w:rsidP="00AF124B">
            <w:pPr>
              <w:spacing w:before="120" w:after="60" w:line="240" w:lineRule="auto"/>
              <w:rPr>
                <w:rFonts w:asciiTheme="minorHAnsi" w:eastAsia="Arial Unicode MS" w:hAnsiTheme="minorHAnsi" w:cstheme="minorHAnsi"/>
                <w:color w:val="auto"/>
                <w:sz w:val="22"/>
                <w:szCs w:val="22"/>
                <w:lang w:val="en-AU"/>
              </w:rPr>
            </w:pPr>
            <w:r w:rsidRPr="00E34B0B">
              <w:rPr>
                <w:rFonts w:asciiTheme="minorHAnsi" w:eastAsia="Arial Unicode MS" w:hAnsiTheme="minorHAnsi" w:cstheme="minorHAnsi"/>
                <w:color w:val="auto"/>
                <w:sz w:val="22"/>
                <w:szCs w:val="22"/>
                <w:lang w:val="en-AU"/>
              </w:rPr>
              <w:fldChar w:fldCharType="begin">
                <w:ffData>
                  <w:name w:val=""/>
                  <w:enabled/>
                  <w:calcOnExit w:val="0"/>
                  <w:checkBox>
                    <w:sizeAuto/>
                    <w:default w:val="1"/>
                  </w:checkBox>
                </w:ffData>
              </w:fldChar>
            </w:r>
            <w:r w:rsidRPr="00E34B0B">
              <w:rPr>
                <w:rFonts w:asciiTheme="minorHAnsi" w:eastAsia="Arial Unicode MS" w:hAnsiTheme="minorHAnsi" w:cstheme="minorHAnsi"/>
                <w:color w:val="auto"/>
                <w:sz w:val="22"/>
                <w:szCs w:val="22"/>
                <w:lang w:val="en-AU"/>
              </w:rPr>
              <w:instrText xml:space="preserve"> FORMCHECKBOX </w:instrText>
            </w:r>
            <w:r w:rsidR="00000000">
              <w:rPr>
                <w:rFonts w:asciiTheme="minorHAnsi" w:eastAsia="Arial Unicode MS" w:hAnsiTheme="minorHAnsi" w:cstheme="minorHAnsi"/>
                <w:color w:val="auto"/>
                <w:sz w:val="22"/>
                <w:szCs w:val="22"/>
                <w:lang w:val="en-AU"/>
              </w:rPr>
            </w:r>
            <w:r w:rsidR="00000000">
              <w:rPr>
                <w:rFonts w:asciiTheme="minorHAnsi" w:eastAsia="Arial Unicode MS" w:hAnsiTheme="minorHAnsi" w:cstheme="minorHAnsi"/>
                <w:color w:val="auto"/>
                <w:sz w:val="22"/>
                <w:szCs w:val="22"/>
                <w:lang w:val="en-AU"/>
              </w:rPr>
              <w:fldChar w:fldCharType="separate"/>
            </w:r>
            <w:r w:rsidRPr="00E34B0B">
              <w:rPr>
                <w:rFonts w:asciiTheme="minorHAnsi" w:eastAsia="Arial Unicode MS" w:hAnsiTheme="minorHAnsi" w:cstheme="minorHAnsi"/>
                <w:color w:val="auto"/>
                <w:sz w:val="22"/>
                <w:szCs w:val="22"/>
                <w:lang w:val="en-AU"/>
              </w:rPr>
              <w:fldChar w:fldCharType="end"/>
            </w:r>
            <w:r w:rsidRPr="00E34B0B">
              <w:rPr>
                <w:rFonts w:asciiTheme="minorHAnsi" w:eastAsia="Arial Unicode MS" w:hAnsiTheme="minorHAnsi" w:cstheme="minorHAnsi"/>
                <w:color w:val="auto"/>
                <w:sz w:val="22"/>
                <w:szCs w:val="22"/>
                <w:lang w:val="en-AU"/>
              </w:rPr>
              <w:t xml:space="preserve"> National  </w:t>
            </w:r>
            <w:r w:rsidRPr="00E34B0B">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E34B0B">
              <w:rPr>
                <w:rFonts w:asciiTheme="minorHAnsi" w:eastAsia="Arial Unicode MS" w:hAnsiTheme="minorHAnsi" w:cstheme="minorHAnsi"/>
                <w:color w:val="auto"/>
                <w:sz w:val="22"/>
                <w:szCs w:val="22"/>
                <w:lang w:val="en-AU"/>
              </w:rPr>
              <w:instrText xml:space="preserve"> FORMCHECKBOX </w:instrText>
            </w:r>
            <w:r w:rsidR="00000000">
              <w:rPr>
                <w:rFonts w:asciiTheme="minorHAnsi" w:eastAsia="Arial Unicode MS" w:hAnsiTheme="minorHAnsi" w:cstheme="minorHAnsi"/>
                <w:color w:val="auto"/>
                <w:sz w:val="22"/>
                <w:szCs w:val="22"/>
                <w:lang w:val="en-AU"/>
              </w:rPr>
            </w:r>
            <w:r w:rsidR="00000000">
              <w:rPr>
                <w:rFonts w:asciiTheme="minorHAnsi" w:eastAsia="Arial Unicode MS" w:hAnsiTheme="minorHAnsi" w:cstheme="minorHAnsi"/>
                <w:color w:val="auto"/>
                <w:sz w:val="22"/>
                <w:szCs w:val="22"/>
                <w:lang w:val="en-AU"/>
              </w:rPr>
              <w:fldChar w:fldCharType="separate"/>
            </w:r>
            <w:r w:rsidRPr="00E34B0B">
              <w:rPr>
                <w:rFonts w:asciiTheme="minorHAnsi" w:eastAsia="Arial Unicode MS" w:hAnsiTheme="minorHAnsi" w:cstheme="minorHAnsi"/>
                <w:color w:val="auto"/>
                <w:sz w:val="22"/>
                <w:szCs w:val="22"/>
                <w:lang w:val="en-AU"/>
              </w:rPr>
              <w:fldChar w:fldCharType="end"/>
            </w:r>
            <w:r w:rsidRPr="00E34B0B">
              <w:rPr>
                <w:rFonts w:asciiTheme="minorHAnsi" w:eastAsia="Arial Unicode MS" w:hAnsiTheme="minorHAnsi" w:cstheme="minorHAnsi"/>
                <w:color w:val="auto"/>
                <w:sz w:val="22"/>
                <w:szCs w:val="22"/>
                <w:lang w:val="en-AU"/>
              </w:rPr>
              <w:t xml:space="preserve"> International </w:t>
            </w:r>
            <w:r w:rsidRPr="00E34B0B">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E34B0B">
              <w:rPr>
                <w:rFonts w:asciiTheme="minorHAnsi" w:eastAsia="Arial Unicode MS" w:hAnsiTheme="minorHAnsi" w:cstheme="minorHAnsi"/>
                <w:color w:val="auto"/>
                <w:sz w:val="22"/>
                <w:szCs w:val="22"/>
                <w:lang w:val="en-AU"/>
              </w:rPr>
              <w:instrText xml:space="preserve"> FORMCHECKBOX </w:instrText>
            </w:r>
            <w:r w:rsidR="00000000">
              <w:rPr>
                <w:rFonts w:asciiTheme="minorHAnsi" w:eastAsia="Arial Unicode MS" w:hAnsiTheme="minorHAnsi" w:cstheme="minorHAnsi"/>
                <w:color w:val="auto"/>
                <w:sz w:val="22"/>
                <w:szCs w:val="22"/>
                <w:lang w:val="en-AU"/>
              </w:rPr>
            </w:r>
            <w:r w:rsidR="00000000">
              <w:rPr>
                <w:rFonts w:asciiTheme="minorHAnsi" w:eastAsia="Arial Unicode MS" w:hAnsiTheme="minorHAnsi" w:cstheme="minorHAnsi"/>
                <w:color w:val="auto"/>
                <w:sz w:val="22"/>
                <w:szCs w:val="22"/>
                <w:lang w:val="en-AU"/>
              </w:rPr>
              <w:fldChar w:fldCharType="separate"/>
            </w:r>
            <w:r w:rsidRPr="00E34B0B">
              <w:rPr>
                <w:rFonts w:asciiTheme="minorHAnsi" w:eastAsia="Arial Unicode MS" w:hAnsiTheme="minorHAnsi" w:cstheme="minorHAnsi"/>
                <w:color w:val="auto"/>
                <w:sz w:val="22"/>
                <w:szCs w:val="22"/>
                <w:lang w:val="en-AU"/>
              </w:rPr>
              <w:fldChar w:fldCharType="end"/>
            </w:r>
            <w:r w:rsidRPr="00E34B0B">
              <w:rPr>
                <w:rFonts w:asciiTheme="minorHAnsi" w:eastAsia="Arial Unicode MS" w:hAnsiTheme="minorHAnsi" w:cstheme="minorHAnsi"/>
                <w:color w:val="auto"/>
                <w:sz w:val="22"/>
                <w:szCs w:val="22"/>
                <w:lang w:val="en-AU"/>
              </w:rPr>
              <w:t xml:space="preserve"> Both</w:t>
            </w:r>
          </w:p>
          <w:p w14:paraId="05292AB3" w14:textId="77777777" w:rsidR="00AF124B" w:rsidRPr="00E34B0B" w:rsidRDefault="00AF124B" w:rsidP="00AF124B">
            <w:pPr>
              <w:spacing w:before="120" w:after="60" w:line="240" w:lineRule="auto"/>
              <w:rPr>
                <w:rFonts w:asciiTheme="minorHAnsi" w:eastAsia="Arial Unicode MS" w:hAnsiTheme="minorHAnsi" w:cstheme="minorHAnsi"/>
                <w:b/>
                <w:bCs/>
                <w:color w:val="auto"/>
                <w:sz w:val="22"/>
                <w:szCs w:val="22"/>
                <w:lang w:val="en-AU"/>
              </w:rPr>
            </w:pPr>
            <w:r w:rsidRPr="00E34B0B">
              <w:rPr>
                <w:rFonts w:asciiTheme="minorHAnsi" w:eastAsia="Arial Unicode MS" w:hAnsiTheme="minorHAnsi" w:cstheme="minorHAnsi"/>
                <w:b/>
                <w:bCs/>
                <w:color w:val="auto"/>
                <w:sz w:val="22"/>
                <w:szCs w:val="22"/>
                <w:lang w:val="en-AU"/>
              </w:rPr>
              <w:t>Competitive Selection:</w:t>
            </w:r>
          </w:p>
          <w:p w14:paraId="1757CF66" w14:textId="77777777" w:rsidR="00AF124B" w:rsidRPr="00E34B0B" w:rsidRDefault="00AF124B" w:rsidP="00AF124B">
            <w:pPr>
              <w:spacing w:before="120" w:after="60" w:line="240" w:lineRule="auto"/>
              <w:rPr>
                <w:rFonts w:asciiTheme="minorHAnsi" w:eastAsia="Arial Unicode MS" w:hAnsiTheme="minorHAnsi" w:cstheme="minorHAnsi"/>
                <w:color w:val="auto"/>
                <w:sz w:val="22"/>
                <w:szCs w:val="22"/>
                <w:lang w:val="en-AU"/>
              </w:rPr>
            </w:pPr>
            <w:r w:rsidRPr="00E34B0B">
              <w:rPr>
                <w:rFonts w:asciiTheme="minorHAnsi" w:eastAsia="Arial Unicode MS" w:hAnsiTheme="minorHAnsi" w:cstheme="minorHAnsi"/>
                <w:color w:val="auto"/>
                <w:sz w:val="22"/>
                <w:szCs w:val="22"/>
                <w:lang w:val="en-AU"/>
              </w:rPr>
              <w:fldChar w:fldCharType="begin">
                <w:ffData>
                  <w:name w:val="Check10"/>
                  <w:enabled/>
                  <w:calcOnExit w:val="0"/>
                  <w:checkBox>
                    <w:sizeAuto/>
                    <w:default w:val="1"/>
                  </w:checkBox>
                </w:ffData>
              </w:fldChar>
            </w:r>
            <w:r w:rsidRPr="00E34B0B">
              <w:rPr>
                <w:rFonts w:asciiTheme="minorHAnsi" w:eastAsia="Arial Unicode MS" w:hAnsiTheme="minorHAnsi" w:cstheme="minorHAnsi"/>
                <w:color w:val="auto"/>
                <w:sz w:val="22"/>
                <w:szCs w:val="22"/>
                <w:lang w:val="en-AU"/>
              </w:rPr>
              <w:instrText xml:space="preserve"> FORMCHECKBOX </w:instrText>
            </w:r>
            <w:r w:rsidR="00000000">
              <w:rPr>
                <w:rFonts w:asciiTheme="minorHAnsi" w:eastAsia="Arial Unicode MS" w:hAnsiTheme="minorHAnsi" w:cstheme="minorHAnsi"/>
                <w:color w:val="auto"/>
                <w:sz w:val="22"/>
                <w:szCs w:val="22"/>
                <w:lang w:val="en-AU"/>
              </w:rPr>
            </w:r>
            <w:r w:rsidR="00000000">
              <w:rPr>
                <w:rFonts w:asciiTheme="minorHAnsi" w:eastAsia="Arial Unicode MS" w:hAnsiTheme="minorHAnsi" w:cstheme="minorHAnsi"/>
                <w:color w:val="auto"/>
                <w:sz w:val="22"/>
                <w:szCs w:val="22"/>
                <w:lang w:val="en-AU"/>
              </w:rPr>
              <w:fldChar w:fldCharType="separate"/>
            </w:r>
            <w:r w:rsidRPr="00E34B0B">
              <w:rPr>
                <w:rFonts w:asciiTheme="minorHAnsi" w:eastAsia="Arial Unicode MS" w:hAnsiTheme="minorHAnsi" w:cstheme="minorHAnsi"/>
                <w:color w:val="auto"/>
                <w:sz w:val="22"/>
                <w:szCs w:val="22"/>
                <w:lang w:val="en-AU"/>
              </w:rPr>
              <w:fldChar w:fldCharType="end"/>
            </w:r>
            <w:r w:rsidRPr="00E34B0B">
              <w:rPr>
                <w:rFonts w:asciiTheme="minorHAnsi" w:eastAsia="Arial Unicode MS" w:hAnsiTheme="minorHAnsi" w:cstheme="minorHAnsi"/>
                <w:color w:val="auto"/>
                <w:sz w:val="22"/>
                <w:szCs w:val="22"/>
                <w:lang w:val="en-AU"/>
              </w:rPr>
              <w:t xml:space="preserve"> Advertisement               </w:t>
            </w:r>
            <w:r w:rsidRPr="00E34B0B">
              <w:rPr>
                <w:rFonts w:asciiTheme="minorHAnsi" w:eastAsia="Arial Unicode MS" w:hAnsiTheme="minorHAnsi" w:cstheme="minorHAnsi"/>
                <w:color w:val="auto"/>
                <w:sz w:val="22"/>
                <w:szCs w:val="22"/>
                <w:lang w:val="en-AU"/>
              </w:rPr>
              <w:fldChar w:fldCharType="begin">
                <w:ffData>
                  <w:name w:val=""/>
                  <w:enabled/>
                  <w:calcOnExit w:val="0"/>
                  <w:checkBox>
                    <w:sizeAuto/>
                    <w:default w:val="0"/>
                  </w:checkBox>
                </w:ffData>
              </w:fldChar>
            </w:r>
            <w:r w:rsidRPr="00E34B0B">
              <w:rPr>
                <w:rFonts w:asciiTheme="minorHAnsi" w:eastAsia="Arial Unicode MS" w:hAnsiTheme="minorHAnsi" w:cstheme="minorHAnsi"/>
                <w:color w:val="auto"/>
                <w:sz w:val="22"/>
                <w:szCs w:val="22"/>
                <w:lang w:val="en-AU"/>
              </w:rPr>
              <w:instrText xml:space="preserve"> FORMCHECKBOX </w:instrText>
            </w:r>
            <w:r w:rsidR="00000000">
              <w:rPr>
                <w:rFonts w:asciiTheme="minorHAnsi" w:eastAsia="Arial Unicode MS" w:hAnsiTheme="minorHAnsi" w:cstheme="minorHAnsi"/>
                <w:color w:val="auto"/>
                <w:sz w:val="22"/>
                <w:szCs w:val="22"/>
                <w:lang w:val="en-AU"/>
              </w:rPr>
            </w:r>
            <w:r w:rsidR="00000000">
              <w:rPr>
                <w:rFonts w:asciiTheme="minorHAnsi" w:eastAsia="Arial Unicode MS" w:hAnsiTheme="minorHAnsi" w:cstheme="minorHAnsi"/>
                <w:color w:val="auto"/>
                <w:sz w:val="22"/>
                <w:szCs w:val="22"/>
                <w:lang w:val="en-AU"/>
              </w:rPr>
              <w:fldChar w:fldCharType="separate"/>
            </w:r>
            <w:r w:rsidRPr="00E34B0B">
              <w:rPr>
                <w:rFonts w:asciiTheme="minorHAnsi" w:eastAsia="Arial Unicode MS" w:hAnsiTheme="minorHAnsi" w:cstheme="minorHAnsi"/>
                <w:color w:val="auto"/>
                <w:sz w:val="22"/>
                <w:szCs w:val="22"/>
                <w:lang w:val="en-AU"/>
              </w:rPr>
              <w:fldChar w:fldCharType="end"/>
            </w:r>
            <w:r w:rsidRPr="00E34B0B">
              <w:rPr>
                <w:rFonts w:asciiTheme="minorHAnsi" w:eastAsia="Arial Unicode MS" w:hAnsiTheme="minorHAnsi" w:cstheme="minorHAnsi"/>
                <w:color w:val="auto"/>
                <w:sz w:val="22"/>
                <w:szCs w:val="22"/>
                <w:lang w:val="en-AU"/>
              </w:rPr>
              <w:t xml:space="preserve"> Roster                      </w:t>
            </w:r>
          </w:p>
          <w:p w14:paraId="1EBC42A4" w14:textId="77777777" w:rsidR="00AF124B" w:rsidRPr="00E34B0B" w:rsidRDefault="00AF124B" w:rsidP="00AF124B">
            <w:pPr>
              <w:spacing w:before="120" w:after="60" w:line="240" w:lineRule="auto"/>
              <w:rPr>
                <w:rFonts w:asciiTheme="minorHAnsi" w:eastAsia="Arial Unicode MS" w:hAnsiTheme="minorHAnsi" w:cstheme="minorHAnsi"/>
                <w:color w:val="auto"/>
                <w:sz w:val="22"/>
                <w:szCs w:val="22"/>
                <w:lang w:val="en-AU"/>
              </w:rPr>
            </w:pPr>
            <w:r w:rsidRPr="00E34B0B">
              <w:rPr>
                <w:rFonts w:asciiTheme="minorHAnsi" w:eastAsia="Arial Unicode MS" w:hAnsiTheme="minorHAnsi" w:cstheme="minorHAnsi"/>
                <w:b/>
                <w:bCs/>
                <w:color w:val="auto"/>
                <w:sz w:val="22"/>
                <w:szCs w:val="22"/>
                <w:lang w:val="en-AU"/>
              </w:rPr>
              <w:t>Single Source Selection</w:t>
            </w:r>
            <w:r w:rsidRPr="00E34B0B">
              <w:rPr>
                <w:rFonts w:asciiTheme="minorHAnsi" w:eastAsia="Arial Unicode MS" w:hAnsiTheme="minorHAnsi" w:cstheme="minorHAnsi"/>
                <w:color w:val="auto"/>
                <w:sz w:val="22"/>
                <w:szCs w:val="22"/>
                <w:lang w:val="en-AU"/>
              </w:rPr>
              <w:t xml:space="preserve">  </w:t>
            </w:r>
            <w:r w:rsidRPr="00E34B0B">
              <w:rPr>
                <w:rFonts w:asciiTheme="minorHAnsi" w:eastAsia="Arial Unicode MS" w:hAnsiTheme="minorHAnsi" w:cstheme="minorHAnsi"/>
                <w:color w:val="auto"/>
                <w:sz w:val="22"/>
                <w:szCs w:val="22"/>
                <w:lang w:val="en-AU"/>
              </w:rPr>
              <w:fldChar w:fldCharType="begin">
                <w:ffData>
                  <w:name w:val="Check10"/>
                  <w:enabled/>
                  <w:calcOnExit w:val="0"/>
                  <w:checkBox>
                    <w:sizeAuto/>
                    <w:default w:val="0"/>
                  </w:checkBox>
                </w:ffData>
              </w:fldChar>
            </w:r>
            <w:r w:rsidRPr="00E34B0B">
              <w:rPr>
                <w:rFonts w:asciiTheme="minorHAnsi" w:eastAsia="Arial Unicode MS" w:hAnsiTheme="minorHAnsi" w:cstheme="minorHAnsi"/>
                <w:color w:val="auto"/>
                <w:sz w:val="22"/>
                <w:szCs w:val="22"/>
                <w:lang w:val="en-AU"/>
              </w:rPr>
              <w:instrText xml:space="preserve"> FORMCHECKBOX </w:instrText>
            </w:r>
            <w:r w:rsidR="00000000">
              <w:rPr>
                <w:rFonts w:asciiTheme="minorHAnsi" w:eastAsia="Arial Unicode MS" w:hAnsiTheme="minorHAnsi" w:cstheme="minorHAnsi"/>
                <w:color w:val="auto"/>
                <w:sz w:val="22"/>
                <w:szCs w:val="22"/>
                <w:lang w:val="en-AU"/>
              </w:rPr>
            </w:r>
            <w:r w:rsidR="00000000">
              <w:rPr>
                <w:rFonts w:asciiTheme="minorHAnsi" w:eastAsia="Arial Unicode MS" w:hAnsiTheme="minorHAnsi" w:cstheme="minorHAnsi"/>
                <w:color w:val="auto"/>
                <w:sz w:val="22"/>
                <w:szCs w:val="22"/>
                <w:lang w:val="en-AU"/>
              </w:rPr>
              <w:fldChar w:fldCharType="separate"/>
            </w:r>
            <w:r w:rsidRPr="00E34B0B">
              <w:rPr>
                <w:rFonts w:asciiTheme="minorHAnsi" w:eastAsia="Arial Unicode MS" w:hAnsiTheme="minorHAnsi" w:cstheme="minorHAnsi"/>
                <w:color w:val="auto"/>
                <w:sz w:val="22"/>
                <w:szCs w:val="22"/>
                <w:lang w:val="en-AU"/>
              </w:rPr>
              <w:fldChar w:fldCharType="end"/>
            </w:r>
            <w:r w:rsidRPr="00E34B0B">
              <w:rPr>
                <w:rFonts w:asciiTheme="minorHAnsi" w:eastAsia="Arial Unicode MS" w:hAnsiTheme="minorHAnsi" w:cstheme="minorHAnsi"/>
                <w:color w:val="auto"/>
                <w:sz w:val="22"/>
                <w:szCs w:val="22"/>
                <w:lang w:val="en-AU"/>
              </w:rPr>
              <w:t xml:space="preserve"> (Emergency - Director’s approval)</w:t>
            </w:r>
          </w:p>
        </w:tc>
        <w:tc>
          <w:tcPr>
            <w:tcW w:w="3304" w:type="dxa"/>
            <w:gridSpan w:val="2"/>
            <w:tcBorders>
              <w:bottom w:val="nil"/>
            </w:tcBorders>
            <w:shd w:val="clear" w:color="auto" w:fill="auto"/>
          </w:tcPr>
          <w:p w14:paraId="3755451A" w14:textId="77777777" w:rsidR="00AF124B" w:rsidRPr="00E34B0B" w:rsidRDefault="00AF124B" w:rsidP="00AF124B">
            <w:pPr>
              <w:spacing w:before="120" w:after="60" w:line="240" w:lineRule="auto"/>
              <w:rPr>
                <w:rFonts w:asciiTheme="minorHAnsi" w:eastAsia="Arial Unicode MS" w:hAnsiTheme="minorHAnsi" w:cstheme="minorHAnsi"/>
                <w:b/>
                <w:color w:val="auto"/>
                <w:sz w:val="22"/>
                <w:szCs w:val="22"/>
                <w:lang w:val="en-AU"/>
              </w:rPr>
            </w:pPr>
            <w:r w:rsidRPr="00E34B0B">
              <w:rPr>
                <w:rFonts w:asciiTheme="minorHAnsi" w:eastAsia="Arial Unicode MS" w:hAnsiTheme="minorHAnsi" w:cstheme="minorHAnsi"/>
                <w:b/>
                <w:color w:val="auto"/>
                <w:sz w:val="22"/>
                <w:szCs w:val="22"/>
                <w:lang w:val="en-AU"/>
              </w:rPr>
              <w:t>Request for:</w:t>
            </w:r>
          </w:p>
          <w:p w14:paraId="5D48C0C6" w14:textId="77777777" w:rsidR="00AF124B" w:rsidRPr="00E34B0B" w:rsidRDefault="00AF124B" w:rsidP="00AF124B">
            <w:pPr>
              <w:spacing w:before="120" w:after="60" w:line="240" w:lineRule="auto"/>
              <w:rPr>
                <w:rFonts w:asciiTheme="minorHAnsi" w:eastAsia="Arial Unicode MS" w:hAnsiTheme="minorHAnsi" w:cstheme="minorHAnsi"/>
                <w:color w:val="auto"/>
                <w:sz w:val="22"/>
                <w:szCs w:val="22"/>
                <w:lang w:val="en-AU"/>
              </w:rPr>
            </w:pPr>
            <w:r w:rsidRPr="00E34B0B">
              <w:rPr>
                <w:rFonts w:asciiTheme="minorHAnsi" w:eastAsia="Arial Unicode MS" w:hAnsiTheme="minorHAnsi" w:cstheme="minorHAnsi"/>
                <w:color w:val="auto"/>
                <w:sz w:val="22"/>
                <w:szCs w:val="22"/>
                <w:lang w:val="en-AU"/>
              </w:rPr>
              <w:t>New Individual Contract</w:t>
            </w:r>
          </w:p>
        </w:tc>
      </w:tr>
      <w:tr w:rsidR="00AF124B" w:rsidRPr="00E34B0B" w14:paraId="1FC3B1C2" w14:textId="77777777" w:rsidTr="00AF124B">
        <w:trPr>
          <w:trHeight w:val="671"/>
        </w:trPr>
        <w:tc>
          <w:tcPr>
            <w:tcW w:w="4279" w:type="dxa"/>
            <w:gridSpan w:val="2"/>
            <w:tcBorders>
              <w:bottom w:val="single" w:sz="4" w:space="0" w:color="auto"/>
            </w:tcBorders>
            <w:shd w:val="clear" w:color="auto" w:fill="auto"/>
            <w:noWrap/>
            <w:hideMark/>
          </w:tcPr>
          <w:p w14:paraId="7E4D5BD2" w14:textId="77777777" w:rsidR="00AF124B" w:rsidRPr="00E34B0B" w:rsidRDefault="00AF124B" w:rsidP="00AF124B">
            <w:pPr>
              <w:spacing w:line="240" w:lineRule="auto"/>
              <w:rPr>
                <w:rFonts w:asciiTheme="minorHAnsi" w:eastAsia="Arial Unicode MS" w:hAnsiTheme="minorHAnsi" w:cstheme="minorHAnsi"/>
                <w:bCs/>
                <w:color w:val="auto"/>
                <w:sz w:val="22"/>
                <w:szCs w:val="22"/>
                <w:lang w:val="en-AU"/>
              </w:rPr>
            </w:pPr>
            <w:r w:rsidRPr="00E34B0B">
              <w:rPr>
                <w:rFonts w:asciiTheme="minorHAnsi" w:eastAsia="Arial Unicode MS" w:hAnsiTheme="minorHAnsi" w:cstheme="minorHAnsi"/>
                <w:b/>
                <w:color w:val="auto"/>
                <w:sz w:val="22"/>
                <w:szCs w:val="22"/>
                <w:lang w:val="en-AU"/>
              </w:rPr>
              <w:t xml:space="preserve">Supervisor: </w:t>
            </w:r>
            <w:r w:rsidRPr="00E34B0B">
              <w:rPr>
                <w:rFonts w:asciiTheme="minorHAnsi" w:eastAsia="Arial Unicode MS" w:hAnsiTheme="minorHAnsi" w:cstheme="minorHAnsi"/>
                <w:bCs/>
                <w:color w:val="auto"/>
                <w:sz w:val="22"/>
                <w:szCs w:val="22"/>
                <w:lang w:val="en-AU"/>
              </w:rPr>
              <w:t>Erna Ribar</w:t>
            </w:r>
          </w:p>
          <w:p w14:paraId="78C87B0D" w14:textId="77777777" w:rsidR="00AF124B" w:rsidRPr="00E34B0B" w:rsidRDefault="00AF124B" w:rsidP="00AF124B">
            <w:pPr>
              <w:spacing w:line="240" w:lineRule="auto"/>
              <w:rPr>
                <w:rFonts w:asciiTheme="minorHAnsi" w:eastAsia="Arial Unicode MS" w:hAnsiTheme="minorHAnsi" w:cstheme="minorHAnsi"/>
                <w:bCs/>
                <w:color w:val="auto"/>
                <w:sz w:val="22"/>
                <w:szCs w:val="22"/>
                <w:lang w:val="en-AU"/>
              </w:rPr>
            </w:pPr>
            <w:r w:rsidRPr="00E34B0B">
              <w:rPr>
                <w:rFonts w:asciiTheme="minorHAnsi" w:eastAsia="Arial Unicode MS" w:hAnsiTheme="minorHAnsi" w:cstheme="minorHAnsi"/>
                <w:bCs/>
                <w:color w:val="auto"/>
                <w:sz w:val="22"/>
                <w:szCs w:val="22"/>
                <w:lang w:val="en-AU"/>
              </w:rPr>
              <w:t>Chief, Policy and Public Finance for Children</w:t>
            </w:r>
          </w:p>
        </w:tc>
        <w:tc>
          <w:tcPr>
            <w:tcW w:w="2376" w:type="dxa"/>
            <w:gridSpan w:val="3"/>
            <w:tcBorders>
              <w:bottom w:val="single" w:sz="4" w:space="0" w:color="auto"/>
            </w:tcBorders>
            <w:shd w:val="clear" w:color="auto" w:fill="auto"/>
            <w:noWrap/>
            <w:hideMark/>
          </w:tcPr>
          <w:p w14:paraId="3E2593FD" w14:textId="77777777" w:rsidR="00AF124B" w:rsidRPr="00E34B0B" w:rsidRDefault="00AF124B" w:rsidP="00AF124B">
            <w:pPr>
              <w:spacing w:line="240" w:lineRule="auto"/>
              <w:rPr>
                <w:rFonts w:asciiTheme="minorHAnsi" w:eastAsia="Arial Unicode MS" w:hAnsiTheme="minorHAnsi" w:cstheme="minorHAnsi"/>
                <w:b/>
                <w:color w:val="auto"/>
                <w:sz w:val="22"/>
                <w:szCs w:val="22"/>
                <w:lang w:val="en-AU"/>
              </w:rPr>
            </w:pPr>
            <w:r w:rsidRPr="00E34B0B">
              <w:rPr>
                <w:rFonts w:asciiTheme="minorHAnsi" w:eastAsia="Arial Unicode MS" w:hAnsiTheme="minorHAnsi" w:cstheme="minorHAnsi"/>
                <w:b/>
                <w:color w:val="auto"/>
                <w:sz w:val="22"/>
                <w:szCs w:val="22"/>
                <w:lang w:val="en-AU"/>
              </w:rPr>
              <w:t>Start Date:</w:t>
            </w:r>
          </w:p>
          <w:p w14:paraId="42AB2AE6" w14:textId="77777777" w:rsidR="00AF124B" w:rsidRPr="00E34B0B" w:rsidRDefault="00AF124B" w:rsidP="00AF124B">
            <w:pPr>
              <w:spacing w:line="240" w:lineRule="auto"/>
              <w:rPr>
                <w:rFonts w:asciiTheme="minorHAnsi" w:eastAsia="Arial Unicode MS" w:hAnsiTheme="minorHAnsi" w:cstheme="minorHAnsi"/>
                <w:bCs/>
                <w:color w:val="auto"/>
                <w:sz w:val="22"/>
                <w:szCs w:val="22"/>
                <w:lang w:val="en-AU"/>
              </w:rPr>
            </w:pPr>
            <w:r w:rsidRPr="00E34B0B">
              <w:rPr>
                <w:rFonts w:asciiTheme="minorHAnsi" w:eastAsia="Arial Unicode MS" w:hAnsiTheme="minorHAnsi" w:cstheme="minorHAnsi"/>
                <w:bCs/>
                <w:color w:val="auto"/>
                <w:sz w:val="22"/>
                <w:szCs w:val="22"/>
                <w:lang w:val="en-AU"/>
              </w:rPr>
              <w:t>01 September 2023</w:t>
            </w:r>
          </w:p>
        </w:tc>
        <w:tc>
          <w:tcPr>
            <w:tcW w:w="3258" w:type="dxa"/>
            <w:tcBorders>
              <w:bottom w:val="single" w:sz="4" w:space="0" w:color="auto"/>
            </w:tcBorders>
            <w:shd w:val="clear" w:color="auto" w:fill="auto"/>
          </w:tcPr>
          <w:p w14:paraId="3B99992A" w14:textId="77777777" w:rsidR="00AF124B" w:rsidRPr="00E34B0B" w:rsidRDefault="00AF124B" w:rsidP="00AF124B">
            <w:pPr>
              <w:spacing w:line="240" w:lineRule="auto"/>
              <w:rPr>
                <w:rFonts w:asciiTheme="minorHAnsi" w:eastAsia="Arial Unicode MS" w:hAnsiTheme="minorHAnsi" w:cstheme="minorHAnsi"/>
                <w:b/>
                <w:color w:val="auto"/>
                <w:sz w:val="22"/>
                <w:szCs w:val="22"/>
                <w:lang w:val="en-AU"/>
              </w:rPr>
            </w:pPr>
            <w:r w:rsidRPr="00E34B0B">
              <w:rPr>
                <w:rFonts w:asciiTheme="minorHAnsi" w:eastAsia="Arial Unicode MS" w:hAnsiTheme="minorHAnsi" w:cstheme="minorHAnsi"/>
                <w:b/>
                <w:color w:val="auto"/>
                <w:sz w:val="22"/>
                <w:szCs w:val="22"/>
                <w:lang w:val="en-AU"/>
              </w:rPr>
              <w:t>End Date:</w:t>
            </w:r>
          </w:p>
          <w:p w14:paraId="0E95B169" w14:textId="77777777" w:rsidR="00AF124B" w:rsidRPr="00E34B0B" w:rsidRDefault="00AF124B" w:rsidP="00AF124B">
            <w:pPr>
              <w:spacing w:line="240" w:lineRule="auto"/>
              <w:rPr>
                <w:rFonts w:asciiTheme="minorHAnsi" w:eastAsia="Arial Unicode MS" w:hAnsiTheme="minorHAnsi" w:cstheme="minorHAnsi"/>
                <w:bCs/>
                <w:color w:val="auto"/>
                <w:sz w:val="22"/>
                <w:szCs w:val="22"/>
                <w:lang w:val="en-AU"/>
              </w:rPr>
            </w:pPr>
            <w:r w:rsidRPr="00E34B0B">
              <w:rPr>
                <w:rFonts w:asciiTheme="minorHAnsi" w:eastAsia="Arial Unicode MS" w:hAnsiTheme="minorHAnsi" w:cstheme="minorHAnsi"/>
                <w:bCs/>
                <w:color w:val="auto"/>
                <w:sz w:val="22"/>
                <w:szCs w:val="22"/>
                <w:lang w:val="en-AU"/>
              </w:rPr>
              <w:t>15 December 2023</w:t>
            </w:r>
          </w:p>
        </w:tc>
      </w:tr>
    </w:tbl>
    <w:p w14:paraId="310F0EEA" w14:textId="77777777" w:rsidR="00987743" w:rsidRDefault="00987743">
      <w:pPr>
        <w:spacing w:line="240"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tbl>
      <w:tblPr>
        <w:tblpPr w:leftFromText="180" w:rightFromText="180" w:vertAnchor="page" w:horzAnchor="margin" w:tblpY="2011"/>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0"/>
        <w:gridCol w:w="7290"/>
      </w:tblGrid>
      <w:tr w:rsidR="00A8500E" w:rsidRPr="00E34B0B" w14:paraId="26BB0EF2" w14:textId="77777777" w:rsidTr="002D7655">
        <w:trPr>
          <w:trHeight w:val="401"/>
        </w:trPr>
        <w:tc>
          <w:tcPr>
            <w:tcW w:w="2690" w:type="dxa"/>
            <w:tcBorders>
              <w:top w:val="single" w:sz="4" w:space="0" w:color="auto"/>
              <w:left w:val="single" w:sz="4" w:space="0" w:color="auto"/>
              <w:bottom w:val="single" w:sz="4" w:space="0" w:color="auto"/>
              <w:right w:val="single" w:sz="4" w:space="0" w:color="auto"/>
            </w:tcBorders>
            <w:shd w:val="clear" w:color="auto" w:fill="auto"/>
            <w:noWrap/>
            <w:hideMark/>
          </w:tcPr>
          <w:p w14:paraId="27D45CD2" w14:textId="77777777" w:rsidR="00A8500E" w:rsidRPr="00E34B0B" w:rsidRDefault="00A8500E" w:rsidP="00A8500E">
            <w:pPr>
              <w:spacing w:before="60" w:line="240" w:lineRule="auto"/>
              <w:jc w:val="both"/>
              <w:rPr>
                <w:rFonts w:asciiTheme="minorHAnsi" w:eastAsia="Arial Unicode MS" w:hAnsiTheme="minorHAnsi" w:cstheme="minorHAnsi"/>
                <w:b/>
                <w:bCs/>
                <w:color w:val="auto"/>
                <w:sz w:val="22"/>
                <w:szCs w:val="22"/>
                <w:lang w:val="en-AU"/>
              </w:rPr>
            </w:pPr>
            <w:r w:rsidRPr="00E34B0B">
              <w:rPr>
                <w:rFonts w:asciiTheme="minorHAnsi" w:eastAsia="Arial Unicode MS" w:hAnsiTheme="minorHAnsi" w:cstheme="minorHAnsi"/>
                <w:b/>
                <w:bCs/>
                <w:color w:val="auto"/>
                <w:sz w:val="22"/>
                <w:szCs w:val="22"/>
                <w:lang w:val="en-AU"/>
              </w:rPr>
              <w:lastRenderedPageBreak/>
              <w:t>Minimum Qualifications required</w:t>
            </w:r>
            <w:r w:rsidRPr="00E34B0B">
              <w:rPr>
                <w:rFonts w:asciiTheme="minorHAnsi" w:eastAsia="Arial Unicode MS" w:hAnsiTheme="minorHAnsi" w:cstheme="minorHAnsi"/>
                <w:b/>
                <w:bCs/>
                <w:color w:val="FF0000"/>
                <w:sz w:val="22"/>
                <w:szCs w:val="22"/>
                <w:lang w:val="en-AU"/>
              </w:rPr>
              <w:t>*</w:t>
            </w:r>
            <w:r w:rsidRPr="00E34B0B">
              <w:rPr>
                <w:rFonts w:asciiTheme="minorHAnsi" w:eastAsia="Arial Unicode MS" w:hAnsiTheme="minorHAnsi" w:cstheme="minorHAnsi"/>
                <w:b/>
                <w:bCs/>
                <w:color w:val="auto"/>
                <w:sz w:val="22"/>
                <w:szCs w:val="22"/>
                <w:lang w:val="en-AU"/>
              </w:rPr>
              <w:t>:</w:t>
            </w:r>
          </w:p>
          <w:p w14:paraId="18F9A75A" w14:textId="77777777" w:rsidR="00A8500E" w:rsidRPr="00E34B0B" w:rsidRDefault="00A8500E" w:rsidP="00A8500E">
            <w:pPr>
              <w:spacing w:before="60" w:line="240" w:lineRule="auto"/>
              <w:jc w:val="both"/>
              <w:rPr>
                <w:rFonts w:asciiTheme="minorHAnsi" w:eastAsia="Arial Unicode MS" w:hAnsiTheme="minorHAnsi" w:cstheme="minorHAnsi"/>
                <w:b/>
                <w:bCs/>
                <w:color w:val="auto"/>
                <w:sz w:val="22"/>
                <w:szCs w:val="22"/>
                <w:lang w:val="en-AU"/>
              </w:rPr>
            </w:pPr>
          </w:p>
          <w:p w14:paraId="3C95F0FA" w14:textId="77777777" w:rsidR="00A8500E" w:rsidRPr="00E34B0B" w:rsidRDefault="00A8500E" w:rsidP="00A8500E">
            <w:pPr>
              <w:spacing w:before="60" w:line="240" w:lineRule="auto"/>
              <w:jc w:val="both"/>
              <w:rPr>
                <w:rFonts w:asciiTheme="minorHAnsi" w:eastAsia="Arial Unicode MS" w:hAnsiTheme="minorHAnsi" w:cstheme="minorHAnsi"/>
                <w:color w:val="auto"/>
                <w:sz w:val="22"/>
                <w:szCs w:val="22"/>
                <w:lang w:val="en-AU"/>
              </w:rPr>
            </w:pPr>
            <w:r w:rsidRPr="00E34B0B">
              <w:rPr>
                <w:rFonts w:asciiTheme="minorHAnsi" w:eastAsia="Arial Unicode MS" w:hAnsiTheme="minorHAnsi" w:cstheme="minorHAnsi"/>
                <w:color w:val="auto"/>
                <w:sz w:val="22"/>
                <w:szCs w:val="22"/>
                <w:lang w:val="en-AU"/>
              </w:rPr>
              <w:fldChar w:fldCharType="begin">
                <w:ffData>
                  <w:name w:val="Check6"/>
                  <w:enabled/>
                  <w:calcOnExit w:val="0"/>
                  <w:checkBox>
                    <w:sizeAuto/>
                    <w:default w:val="0"/>
                  </w:checkBox>
                </w:ffData>
              </w:fldChar>
            </w:r>
            <w:r w:rsidRPr="00E34B0B">
              <w:rPr>
                <w:rFonts w:asciiTheme="minorHAnsi" w:eastAsia="Arial Unicode MS" w:hAnsiTheme="minorHAnsi" w:cstheme="minorHAnsi"/>
                <w:color w:val="auto"/>
                <w:sz w:val="22"/>
                <w:szCs w:val="22"/>
                <w:lang w:val="en-AU"/>
              </w:rPr>
              <w:instrText xml:space="preserve"> FORMCHECKBOX </w:instrText>
            </w:r>
            <w:r w:rsidR="00000000">
              <w:rPr>
                <w:rFonts w:asciiTheme="minorHAnsi" w:eastAsia="Arial Unicode MS" w:hAnsiTheme="minorHAnsi" w:cstheme="minorHAnsi"/>
                <w:color w:val="auto"/>
                <w:sz w:val="22"/>
                <w:szCs w:val="22"/>
                <w:lang w:val="en-AU"/>
              </w:rPr>
            </w:r>
            <w:r w:rsidR="00000000">
              <w:rPr>
                <w:rFonts w:asciiTheme="minorHAnsi" w:eastAsia="Arial Unicode MS" w:hAnsiTheme="minorHAnsi" w:cstheme="minorHAnsi"/>
                <w:color w:val="auto"/>
                <w:sz w:val="22"/>
                <w:szCs w:val="22"/>
                <w:lang w:val="en-AU"/>
              </w:rPr>
              <w:fldChar w:fldCharType="separate"/>
            </w:r>
            <w:r w:rsidRPr="00E34B0B">
              <w:rPr>
                <w:rFonts w:asciiTheme="minorHAnsi" w:eastAsia="Arial Unicode MS" w:hAnsiTheme="minorHAnsi" w:cstheme="minorHAnsi"/>
                <w:color w:val="auto"/>
                <w:sz w:val="22"/>
                <w:szCs w:val="22"/>
                <w:lang w:val="en-AU"/>
              </w:rPr>
              <w:fldChar w:fldCharType="end"/>
            </w:r>
            <w:r w:rsidRPr="00E34B0B">
              <w:rPr>
                <w:rFonts w:asciiTheme="minorHAnsi" w:eastAsia="Arial Unicode MS" w:hAnsiTheme="minorHAnsi" w:cstheme="minorHAnsi"/>
                <w:color w:val="auto"/>
                <w:sz w:val="22"/>
                <w:szCs w:val="22"/>
                <w:lang w:val="en-AU"/>
              </w:rPr>
              <w:t xml:space="preserve"> Bachelors   </w:t>
            </w:r>
            <w:r w:rsidRPr="00E34B0B">
              <w:rPr>
                <w:rFonts w:asciiTheme="minorHAnsi" w:eastAsia="Arial Unicode MS" w:hAnsiTheme="minorHAnsi" w:cstheme="minorHAnsi"/>
                <w:color w:val="auto"/>
                <w:sz w:val="22"/>
                <w:szCs w:val="22"/>
                <w:lang w:val="en-AU"/>
              </w:rPr>
              <w:fldChar w:fldCharType="begin">
                <w:ffData>
                  <w:name w:val="Check7"/>
                  <w:enabled/>
                  <w:calcOnExit w:val="0"/>
                  <w:checkBox>
                    <w:sizeAuto/>
                    <w:default w:val="1"/>
                  </w:checkBox>
                </w:ffData>
              </w:fldChar>
            </w:r>
            <w:bookmarkStart w:id="1" w:name="Check7"/>
            <w:r w:rsidRPr="00E34B0B">
              <w:rPr>
                <w:rFonts w:asciiTheme="minorHAnsi" w:eastAsia="Arial Unicode MS" w:hAnsiTheme="minorHAnsi" w:cstheme="minorHAnsi"/>
                <w:color w:val="auto"/>
                <w:sz w:val="22"/>
                <w:szCs w:val="22"/>
                <w:lang w:val="en-AU"/>
              </w:rPr>
              <w:instrText xml:space="preserve"> FORMCHECKBOX </w:instrText>
            </w:r>
            <w:r w:rsidR="00000000">
              <w:rPr>
                <w:rFonts w:asciiTheme="minorHAnsi" w:eastAsia="Arial Unicode MS" w:hAnsiTheme="minorHAnsi" w:cstheme="minorHAnsi"/>
                <w:color w:val="auto"/>
                <w:sz w:val="22"/>
                <w:szCs w:val="22"/>
                <w:lang w:val="en-AU"/>
              </w:rPr>
            </w:r>
            <w:r w:rsidR="00000000">
              <w:rPr>
                <w:rFonts w:asciiTheme="minorHAnsi" w:eastAsia="Arial Unicode MS" w:hAnsiTheme="minorHAnsi" w:cstheme="minorHAnsi"/>
                <w:color w:val="auto"/>
                <w:sz w:val="22"/>
                <w:szCs w:val="22"/>
                <w:lang w:val="en-AU"/>
              </w:rPr>
              <w:fldChar w:fldCharType="separate"/>
            </w:r>
            <w:r w:rsidRPr="00E34B0B">
              <w:rPr>
                <w:rFonts w:asciiTheme="minorHAnsi" w:eastAsia="Arial Unicode MS" w:hAnsiTheme="minorHAnsi" w:cstheme="minorHAnsi"/>
                <w:color w:val="auto"/>
                <w:sz w:val="22"/>
                <w:szCs w:val="22"/>
                <w:lang w:val="en-AU"/>
              </w:rPr>
              <w:fldChar w:fldCharType="end"/>
            </w:r>
            <w:bookmarkEnd w:id="1"/>
            <w:r w:rsidRPr="00E34B0B">
              <w:rPr>
                <w:rFonts w:asciiTheme="minorHAnsi" w:eastAsia="Arial Unicode MS" w:hAnsiTheme="minorHAnsi" w:cstheme="minorHAnsi"/>
                <w:color w:val="auto"/>
                <w:sz w:val="22"/>
                <w:szCs w:val="22"/>
                <w:lang w:val="en-AU"/>
              </w:rPr>
              <w:t xml:space="preserve"> Masters   </w:t>
            </w:r>
            <w:r w:rsidRPr="00E34B0B">
              <w:rPr>
                <w:rFonts w:asciiTheme="minorHAnsi" w:eastAsia="Arial Unicode MS" w:hAnsiTheme="minorHAnsi" w:cstheme="minorHAnsi"/>
                <w:color w:val="auto"/>
                <w:sz w:val="22"/>
                <w:szCs w:val="22"/>
                <w:lang w:val="en-AU"/>
              </w:rPr>
              <w:fldChar w:fldCharType="begin">
                <w:ffData>
                  <w:name w:val="Check8"/>
                  <w:enabled/>
                  <w:calcOnExit w:val="0"/>
                  <w:checkBox>
                    <w:sizeAuto/>
                    <w:default w:val="0"/>
                  </w:checkBox>
                </w:ffData>
              </w:fldChar>
            </w:r>
            <w:r w:rsidRPr="00E34B0B">
              <w:rPr>
                <w:rFonts w:asciiTheme="minorHAnsi" w:eastAsia="Arial Unicode MS" w:hAnsiTheme="minorHAnsi" w:cstheme="minorHAnsi"/>
                <w:color w:val="auto"/>
                <w:sz w:val="22"/>
                <w:szCs w:val="22"/>
                <w:lang w:val="en-AU"/>
              </w:rPr>
              <w:instrText xml:space="preserve"> FORMCHECKBOX </w:instrText>
            </w:r>
            <w:r w:rsidR="00000000">
              <w:rPr>
                <w:rFonts w:asciiTheme="minorHAnsi" w:eastAsia="Arial Unicode MS" w:hAnsiTheme="minorHAnsi" w:cstheme="minorHAnsi"/>
                <w:color w:val="auto"/>
                <w:sz w:val="22"/>
                <w:szCs w:val="22"/>
                <w:lang w:val="en-AU"/>
              </w:rPr>
            </w:r>
            <w:r w:rsidR="00000000">
              <w:rPr>
                <w:rFonts w:asciiTheme="minorHAnsi" w:eastAsia="Arial Unicode MS" w:hAnsiTheme="minorHAnsi" w:cstheme="minorHAnsi"/>
                <w:color w:val="auto"/>
                <w:sz w:val="22"/>
                <w:szCs w:val="22"/>
                <w:lang w:val="en-AU"/>
              </w:rPr>
              <w:fldChar w:fldCharType="separate"/>
            </w:r>
            <w:r w:rsidRPr="00E34B0B">
              <w:rPr>
                <w:rFonts w:asciiTheme="minorHAnsi" w:eastAsia="Arial Unicode MS" w:hAnsiTheme="minorHAnsi" w:cstheme="minorHAnsi"/>
                <w:color w:val="auto"/>
                <w:sz w:val="22"/>
                <w:szCs w:val="22"/>
                <w:lang w:val="en-AU"/>
              </w:rPr>
              <w:fldChar w:fldCharType="end"/>
            </w:r>
            <w:r w:rsidRPr="00E34B0B">
              <w:rPr>
                <w:rFonts w:asciiTheme="minorHAnsi" w:eastAsia="Arial Unicode MS" w:hAnsiTheme="minorHAnsi" w:cstheme="minorHAnsi"/>
                <w:color w:val="auto"/>
                <w:sz w:val="22"/>
                <w:szCs w:val="22"/>
                <w:lang w:val="en-AU"/>
              </w:rPr>
              <w:t xml:space="preserve"> PhD   </w:t>
            </w:r>
            <w:r w:rsidRPr="00E34B0B">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E34B0B">
              <w:rPr>
                <w:rFonts w:asciiTheme="minorHAnsi" w:eastAsia="Arial Unicode MS" w:hAnsiTheme="minorHAnsi" w:cstheme="minorHAnsi"/>
                <w:color w:val="auto"/>
                <w:sz w:val="22"/>
                <w:szCs w:val="22"/>
                <w:lang w:val="en-AU"/>
              </w:rPr>
              <w:instrText xml:space="preserve"> FORMCHECKBOX </w:instrText>
            </w:r>
            <w:r w:rsidR="00000000">
              <w:rPr>
                <w:rFonts w:asciiTheme="minorHAnsi" w:eastAsia="Arial Unicode MS" w:hAnsiTheme="minorHAnsi" w:cstheme="minorHAnsi"/>
                <w:color w:val="auto"/>
                <w:sz w:val="22"/>
                <w:szCs w:val="22"/>
                <w:lang w:val="en-AU"/>
              </w:rPr>
            </w:r>
            <w:r w:rsidR="00000000">
              <w:rPr>
                <w:rFonts w:asciiTheme="minorHAnsi" w:eastAsia="Arial Unicode MS" w:hAnsiTheme="minorHAnsi" w:cstheme="minorHAnsi"/>
                <w:color w:val="auto"/>
                <w:sz w:val="22"/>
                <w:szCs w:val="22"/>
                <w:lang w:val="en-AU"/>
              </w:rPr>
              <w:fldChar w:fldCharType="separate"/>
            </w:r>
            <w:r w:rsidRPr="00E34B0B">
              <w:rPr>
                <w:rFonts w:asciiTheme="minorHAnsi" w:eastAsia="Arial Unicode MS" w:hAnsiTheme="minorHAnsi" w:cstheme="minorHAnsi"/>
                <w:color w:val="auto"/>
                <w:sz w:val="22"/>
                <w:szCs w:val="22"/>
                <w:lang w:val="en-AU"/>
              </w:rPr>
              <w:fldChar w:fldCharType="end"/>
            </w:r>
            <w:r w:rsidRPr="00E34B0B">
              <w:rPr>
                <w:rFonts w:asciiTheme="minorHAnsi" w:eastAsia="Arial Unicode MS" w:hAnsiTheme="minorHAnsi" w:cstheme="minorHAnsi"/>
                <w:color w:val="auto"/>
                <w:sz w:val="22"/>
                <w:szCs w:val="22"/>
                <w:lang w:val="en-AU"/>
              </w:rPr>
              <w:t xml:space="preserve"> Other  </w:t>
            </w:r>
          </w:p>
          <w:p w14:paraId="5F4A7305" w14:textId="77777777" w:rsidR="00A8500E" w:rsidRPr="00E34B0B" w:rsidRDefault="00A8500E" w:rsidP="00A8500E">
            <w:pPr>
              <w:spacing w:before="60" w:line="240" w:lineRule="auto"/>
              <w:jc w:val="both"/>
              <w:rPr>
                <w:rFonts w:asciiTheme="minorHAnsi" w:eastAsia="Arial Unicode MS" w:hAnsiTheme="minorHAnsi" w:cstheme="minorHAnsi"/>
                <w:color w:val="auto"/>
                <w:sz w:val="22"/>
                <w:szCs w:val="22"/>
                <w:lang w:val="en-AU"/>
              </w:rPr>
            </w:pPr>
          </w:p>
          <w:p w14:paraId="462B7C9B" w14:textId="77777777" w:rsidR="00A8500E" w:rsidRPr="00E34B0B" w:rsidRDefault="00A8500E" w:rsidP="00A8500E">
            <w:pPr>
              <w:spacing w:before="60" w:line="240" w:lineRule="auto"/>
              <w:jc w:val="both"/>
              <w:rPr>
                <w:rFonts w:asciiTheme="minorHAnsi" w:eastAsia="Arial Unicode MS" w:hAnsiTheme="minorHAnsi" w:cstheme="minorHAnsi"/>
                <w:color w:val="auto"/>
                <w:sz w:val="22"/>
                <w:szCs w:val="22"/>
                <w:lang w:val="en-AU"/>
              </w:rPr>
            </w:pPr>
            <w:r w:rsidRPr="00E34B0B">
              <w:rPr>
                <w:rFonts w:asciiTheme="minorHAnsi" w:eastAsia="Arial Unicode MS" w:hAnsiTheme="minorHAnsi" w:cstheme="minorHAnsi"/>
                <w:color w:val="auto"/>
                <w:sz w:val="22"/>
                <w:szCs w:val="22"/>
                <w:lang w:val="en-AU"/>
              </w:rPr>
              <w:t>Enter Disciplines</w:t>
            </w:r>
          </w:p>
          <w:p w14:paraId="0D580E78" w14:textId="77777777" w:rsidR="00A8500E" w:rsidRPr="00E34B0B" w:rsidRDefault="00A8500E" w:rsidP="00A8500E">
            <w:pPr>
              <w:spacing w:line="240" w:lineRule="auto"/>
              <w:jc w:val="both"/>
              <w:rPr>
                <w:rFonts w:asciiTheme="minorHAnsi" w:hAnsiTheme="minorHAnsi" w:cstheme="minorHAnsi"/>
                <w:color w:val="auto"/>
                <w:sz w:val="22"/>
                <w:szCs w:val="22"/>
              </w:rPr>
            </w:pPr>
          </w:p>
          <w:p w14:paraId="062FC200" w14:textId="77777777" w:rsidR="00A8500E" w:rsidRPr="00E34B0B" w:rsidRDefault="00A8500E" w:rsidP="00A8500E">
            <w:pPr>
              <w:spacing w:line="240" w:lineRule="auto"/>
              <w:jc w:val="both"/>
              <w:rPr>
                <w:rFonts w:asciiTheme="minorHAnsi" w:hAnsiTheme="minorHAnsi" w:cstheme="minorHAnsi"/>
                <w:color w:val="auto"/>
                <w:sz w:val="22"/>
                <w:szCs w:val="22"/>
              </w:rPr>
            </w:pPr>
            <w:r w:rsidRPr="00E34B0B">
              <w:rPr>
                <w:rFonts w:asciiTheme="minorHAnsi" w:hAnsiTheme="minorHAnsi" w:cstheme="minorHAnsi"/>
                <w:color w:val="auto"/>
                <w:sz w:val="22"/>
                <w:szCs w:val="22"/>
              </w:rPr>
              <w:t>University degree in social sciences, economics, public policy, public administration, urban planning/development, international development, and other related fields.</w:t>
            </w:r>
          </w:p>
          <w:p w14:paraId="71323A83" w14:textId="77777777" w:rsidR="00A8500E" w:rsidRPr="00E34B0B" w:rsidRDefault="00A8500E" w:rsidP="00A8500E">
            <w:pPr>
              <w:spacing w:before="60" w:line="240" w:lineRule="auto"/>
              <w:jc w:val="both"/>
              <w:rPr>
                <w:rFonts w:asciiTheme="minorHAnsi" w:eastAsia="Arial Unicode MS" w:hAnsiTheme="minorHAnsi" w:cstheme="minorHAnsi"/>
                <w:b/>
                <w:bCs/>
                <w:color w:val="auto"/>
                <w:sz w:val="22"/>
                <w:szCs w:val="22"/>
                <w:lang w:val="en-AU"/>
              </w:rPr>
            </w:pPr>
          </w:p>
        </w:tc>
        <w:tc>
          <w:tcPr>
            <w:tcW w:w="7290" w:type="dxa"/>
            <w:tcBorders>
              <w:top w:val="single" w:sz="4" w:space="0" w:color="auto"/>
              <w:left w:val="single" w:sz="4" w:space="0" w:color="auto"/>
              <w:bottom w:val="single" w:sz="4" w:space="0" w:color="auto"/>
              <w:right w:val="single" w:sz="4" w:space="0" w:color="auto"/>
            </w:tcBorders>
            <w:shd w:val="clear" w:color="auto" w:fill="auto"/>
            <w:noWrap/>
            <w:hideMark/>
          </w:tcPr>
          <w:p w14:paraId="2EFB9C7E" w14:textId="77777777" w:rsidR="00A8500E" w:rsidRPr="00E34B0B" w:rsidRDefault="00A8500E" w:rsidP="00A8500E">
            <w:pPr>
              <w:spacing w:before="60" w:line="240" w:lineRule="auto"/>
              <w:jc w:val="both"/>
              <w:rPr>
                <w:rFonts w:asciiTheme="minorHAnsi" w:eastAsia="Arial Unicode MS" w:hAnsiTheme="minorHAnsi" w:cstheme="minorHAnsi"/>
                <w:b/>
                <w:bCs/>
                <w:color w:val="auto"/>
                <w:sz w:val="22"/>
                <w:szCs w:val="22"/>
                <w:lang w:val="en-AU"/>
              </w:rPr>
            </w:pPr>
            <w:r w:rsidRPr="00E34B0B">
              <w:rPr>
                <w:rFonts w:asciiTheme="minorHAnsi" w:eastAsia="Arial Unicode MS" w:hAnsiTheme="minorHAnsi" w:cstheme="minorHAnsi"/>
                <w:b/>
                <w:bCs/>
                <w:color w:val="auto"/>
                <w:sz w:val="22"/>
                <w:szCs w:val="22"/>
                <w:lang w:val="en-AU"/>
              </w:rPr>
              <w:t>Knowledge/Expertise/Skills required</w:t>
            </w:r>
            <w:r w:rsidRPr="00E34B0B">
              <w:rPr>
                <w:rFonts w:asciiTheme="minorHAnsi" w:eastAsia="Arial Unicode MS" w:hAnsiTheme="minorHAnsi" w:cstheme="minorHAnsi"/>
                <w:b/>
                <w:bCs/>
                <w:color w:val="FF0000"/>
                <w:sz w:val="22"/>
                <w:szCs w:val="22"/>
                <w:lang w:val="en-AU"/>
              </w:rPr>
              <w:t xml:space="preserve"> *</w:t>
            </w:r>
            <w:r w:rsidRPr="00E34B0B">
              <w:rPr>
                <w:rFonts w:asciiTheme="minorHAnsi" w:eastAsia="Arial Unicode MS" w:hAnsiTheme="minorHAnsi" w:cstheme="minorHAnsi"/>
                <w:b/>
                <w:bCs/>
                <w:color w:val="auto"/>
                <w:sz w:val="22"/>
                <w:szCs w:val="22"/>
                <w:lang w:val="en-AU"/>
              </w:rPr>
              <w:t>:</w:t>
            </w:r>
          </w:p>
          <w:p w14:paraId="05AF4CA4" w14:textId="77777777" w:rsidR="00A8500E" w:rsidRPr="00E34B0B" w:rsidRDefault="00A8500E" w:rsidP="00A8500E">
            <w:pPr>
              <w:pStyle w:val="ListParagraph"/>
              <w:numPr>
                <w:ilvl w:val="0"/>
                <w:numId w:val="37"/>
              </w:numPr>
              <w:spacing w:line="240" w:lineRule="auto"/>
              <w:ind w:left="318" w:hanging="318"/>
              <w:jc w:val="both"/>
              <w:rPr>
                <w:rFonts w:asciiTheme="minorHAnsi" w:hAnsiTheme="minorHAnsi" w:cstheme="minorHAnsi"/>
                <w:color w:val="auto"/>
                <w:sz w:val="22"/>
                <w:szCs w:val="22"/>
              </w:rPr>
            </w:pPr>
            <w:r w:rsidRPr="00E34B0B">
              <w:rPr>
                <w:rFonts w:asciiTheme="minorHAnsi" w:hAnsiTheme="minorHAnsi" w:cstheme="minorHAnsi"/>
                <w:color w:val="auto"/>
                <w:sz w:val="22"/>
                <w:szCs w:val="22"/>
              </w:rPr>
              <w:t xml:space="preserve">At least 3 years or more of professional experience related to road safety, urban planning/ development, research studies, strategic planning, governance, </w:t>
            </w:r>
            <w:proofErr w:type="spellStart"/>
            <w:r w:rsidRPr="00E34B0B">
              <w:rPr>
                <w:rFonts w:asciiTheme="minorHAnsi" w:hAnsiTheme="minorHAnsi" w:cstheme="minorHAnsi"/>
                <w:color w:val="auto"/>
                <w:sz w:val="22"/>
                <w:szCs w:val="22"/>
              </w:rPr>
              <w:t>programme</w:t>
            </w:r>
            <w:proofErr w:type="spellEnd"/>
            <w:r w:rsidRPr="00E34B0B">
              <w:rPr>
                <w:rFonts w:asciiTheme="minorHAnsi" w:hAnsiTheme="minorHAnsi" w:cstheme="minorHAnsi"/>
                <w:color w:val="auto"/>
                <w:sz w:val="22"/>
                <w:szCs w:val="22"/>
              </w:rPr>
              <w:t xml:space="preserve"> management. </w:t>
            </w:r>
          </w:p>
          <w:p w14:paraId="311BF244" w14:textId="77777777" w:rsidR="00A8500E" w:rsidRPr="00E34B0B" w:rsidRDefault="00A8500E" w:rsidP="00A8500E">
            <w:pPr>
              <w:pStyle w:val="ListParagraph"/>
              <w:numPr>
                <w:ilvl w:val="0"/>
                <w:numId w:val="37"/>
              </w:numPr>
              <w:spacing w:line="240" w:lineRule="auto"/>
              <w:ind w:left="318" w:hanging="318"/>
              <w:jc w:val="both"/>
              <w:rPr>
                <w:rFonts w:asciiTheme="minorHAnsi" w:hAnsiTheme="minorHAnsi" w:cstheme="minorHAnsi"/>
                <w:color w:val="auto"/>
                <w:sz w:val="22"/>
                <w:szCs w:val="22"/>
              </w:rPr>
            </w:pPr>
            <w:r w:rsidRPr="00E34B0B">
              <w:rPr>
                <w:rFonts w:asciiTheme="minorHAnsi" w:hAnsiTheme="minorHAnsi" w:cstheme="minorHAnsi"/>
                <w:color w:val="auto"/>
                <w:sz w:val="22"/>
                <w:szCs w:val="22"/>
              </w:rPr>
              <w:t xml:space="preserve">Experience in </w:t>
            </w:r>
            <w:proofErr w:type="spellStart"/>
            <w:r w:rsidRPr="00E34B0B">
              <w:rPr>
                <w:rFonts w:asciiTheme="minorHAnsi" w:hAnsiTheme="minorHAnsi" w:cstheme="minorHAnsi"/>
                <w:color w:val="auto"/>
                <w:sz w:val="22"/>
                <w:szCs w:val="22"/>
              </w:rPr>
              <w:t>programmes</w:t>
            </w:r>
            <w:proofErr w:type="spellEnd"/>
            <w:r w:rsidRPr="00E34B0B">
              <w:rPr>
                <w:rFonts w:asciiTheme="minorHAnsi" w:hAnsiTheme="minorHAnsi" w:cstheme="minorHAnsi"/>
                <w:color w:val="auto"/>
                <w:sz w:val="22"/>
                <w:szCs w:val="22"/>
              </w:rPr>
              <w:t xml:space="preserve"> or consultancies related to road safety or research studies.</w:t>
            </w:r>
          </w:p>
          <w:p w14:paraId="1829E782" w14:textId="77777777" w:rsidR="00A8500E" w:rsidRPr="00E34B0B" w:rsidRDefault="00A8500E" w:rsidP="00A8500E">
            <w:pPr>
              <w:pStyle w:val="ListParagraph"/>
              <w:numPr>
                <w:ilvl w:val="0"/>
                <w:numId w:val="37"/>
              </w:numPr>
              <w:spacing w:line="240" w:lineRule="auto"/>
              <w:ind w:left="318" w:hanging="318"/>
              <w:jc w:val="both"/>
              <w:rPr>
                <w:rFonts w:asciiTheme="minorHAnsi" w:hAnsiTheme="minorHAnsi" w:cstheme="minorHAnsi"/>
                <w:color w:val="auto"/>
                <w:sz w:val="22"/>
                <w:szCs w:val="22"/>
                <w:lang w:val="en-GB"/>
              </w:rPr>
            </w:pPr>
            <w:r w:rsidRPr="00E34B0B">
              <w:rPr>
                <w:rFonts w:asciiTheme="minorHAnsi" w:hAnsiTheme="minorHAnsi" w:cstheme="minorHAnsi"/>
                <w:color w:val="auto"/>
                <w:sz w:val="22"/>
                <w:szCs w:val="22"/>
                <w:lang w:val="en-GB"/>
              </w:rPr>
              <w:t>Knowledge of laws, regulations, measures, programmes, stakeholders related to road safety.</w:t>
            </w:r>
          </w:p>
          <w:p w14:paraId="1AA320AC" w14:textId="77777777" w:rsidR="00A8500E" w:rsidRPr="00E34B0B" w:rsidRDefault="00A8500E" w:rsidP="00A8500E">
            <w:pPr>
              <w:pStyle w:val="ListParagraph"/>
              <w:numPr>
                <w:ilvl w:val="0"/>
                <w:numId w:val="37"/>
              </w:numPr>
              <w:spacing w:line="240" w:lineRule="auto"/>
              <w:ind w:left="318" w:hanging="318"/>
              <w:jc w:val="both"/>
              <w:rPr>
                <w:rFonts w:asciiTheme="minorHAnsi" w:hAnsiTheme="minorHAnsi" w:cstheme="minorHAnsi"/>
                <w:color w:val="auto"/>
                <w:sz w:val="22"/>
                <w:szCs w:val="22"/>
              </w:rPr>
            </w:pPr>
            <w:r w:rsidRPr="00E34B0B">
              <w:rPr>
                <w:rFonts w:asciiTheme="minorHAnsi" w:hAnsiTheme="minorHAnsi" w:cstheme="minorHAnsi"/>
                <w:color w:val="auto"/>
                <w:sz w:val="22"/>
                <w:szCs w:val="22"/>
              </w:rPr>
              <w:t>Experience in working on child rights is an asset.</w:t>
            </w:r>
          </w:p>
          <w:p w14:paraId="7F293408" w14:textId="77777777" w:rsidR="00A8500E" w:rsidRPr="00E34B0B" w:rsidRDefault="00A8500E" w:rsidP="00A8500E">
            <w:pPr>
              <w:pStyle w:val="ListParagraph"/>
              <w:numPr>
                <w:ilvl w:val="0"/>
                <w:numId w:val="37"/>
              </w:numPr>
              <w:spacing w:line="240" w:lineRule="auto"/>
              <w:ind w:left="318" w:hanging="318"/>
              <w:jc w:val="both"/>
              <w:rPr>
                <w:rFonts w:asciiTheme="minorHAnsi" w:hAnsiTheme="minorHAnsi" w:cstheme="minorHAnsi"/>
                <w:color w:val="auto"/>
                <w:sz w:val="22"/>
                <w:szCs w:val="22"/>
              </w:rPr>
            </w:pPr>
            <w:r w:rsidRPr="00E34B0B">
              <w:rPr>
                <w:rFonts w:asciiTheme="minorHAnsi" w:hAnsiTheme="minorHAnsi" w:cstheme="minorHAnsi"/>
                <w:color w:val="auto"/>
                <w:sz w:val="22"/>
                <w:szCs w:val="22"/>
              </w:rPr>
              <w:t>Demonstrated experience in equity focus, with gender sensitivity.</w:t>
            </w:r>
          </w:p>
          <w:p w14:paraId="6ABE1708" w14:textId="77777777" w:rsidR="00A8500E" w:rsidRPr="00E34B0B" w:rsidRDefault="00A8500E" w:rsidP="00A8500E">
            <w:pPr>
              <w:pStyle w:val="ListParagraph"/>
              <w:numPr>
                <w:ilvl w:val="0"/>
                <w:numId w:val="37"/>
              </w:numPr>
              <w:spacing w:line="240" w:lineRule="auto"/>
              <w:ind w:left="318" w:hanging="318"/>
              <w:jc w:val="both"/>
              <w:rPr>
                <w:rFonts w:asciiTheme="minorHAnsi" w:hAnsiTheme="minorHAnsi" w:cstheme="minorHAnsi"/>
                <w:color w:val="auto"/>
                <w:sz w:val="22"/>
                <w:szCs w:val="22"/>
              </w:rPr>
            </w:pPr>
            <w:r w:rsidRPr="00E34B0B">
              <w:rPr>
                <w:rFonts w:asciiTheme="minorHAnsi" w:hAnsiTheme="minorHAnsi" w:cstheme="minorHAnsi"/>
                <w:color w:val="auto"/>
                <w:sz w:val="22"/>
                <w:szCs w:val="22"/>
              </w:rPr>
              <w:t>Demonstrated excellent report writing skills.</w:t>
            </w:r>
          </w:p>
          <w:p w14:paraId="19867F20" w14:textId="77777777" w:rsidR="00A8500E" w:rsidRPr="00E34B0B" w:rsidRDefault="00A8500E" w:rsidP="00A8500E">
            <w:pPr>
              <w:pStyle w:val="ListParagraph"/>
              <w:numPr>
                <w:ilvl w:val="0"/>
                <w:numId w:val="37"/>
              </w:numPr>
              <w:spacing w:line="240" w:lineRule="auto"/>
              <w:ind w:left="318" w:hanging="318"/>
              <w:jc w:val="both"/>
              <w:rPr>
                <w:rFonts w:asciiTheme="minorHAnsi" w:hAnsiTheme="minorHAnsi" w:cstheme="minorHAnsi"/>
                <w:color w:val="auto"/>
                <w:sz w:val="22"/>
                <w:szCs w:val="22"/>
              </w:rPr>
            </w:pPr>
            <w:r w:rsidRPr="00E34B0B">
              <w:rPr>
                <w:rFonts w:asciiTheme="minorHAnsi" w:hAnsiTheme="minorHAnsi" w:cstheme="minorHAnsi"/>
                <w:color w:val="auto"/>
                <w:sz w:val="22"/>
                <w:szCs w:val="22"/>
              </w:rPr>
              <w:t>Demonstrated ability to work in a multicultural environment, with high command of English.</w:t>
            </w:r>
          </w:p>
          <w:p w14:paraId="57C7B3B5" w14:textId="77777777" w:rsidR="00A8500E" w:rsidRPr="00E34B0B" w:rsidRDefault="00A8500E" w:rsidP="00A8500E">
            <w:pPr>
              <w:pStyle w:val="Heading6"/>
              <w:numPr>
                <w:ilvl w:val="0"/>
                <w:numId w:val="37"/>
              </w:numPr>
              <w:spacing w:before="0" w:line="240" w:lineRule="auto"/>
              <w:ind w:left="318" w:hanging="318"/>
              <w:rPr>
                <w:rFonts w:asciiTheme="minorHAnsi" w:hAnsiTheme="minorHAnsi" w:cstheme="minorHAnsi"/>
                <w:color w:val="auto"/>
                <w:sz w:val="22"/>
                <w:szCs w:val="22"/>
                <w:lang w:val="en-GB"/>
              </w:rPr>
            </w:pPr>
            <w:r w:rsidRPr="00E34B0B">
              <w:rPr>
                <w:rFonts w:asciiTheme="minorHAnsi" w:hAnsiTheme="minorHAnsi" w:cstheme="minorHAnsi"/>
                <w:color w:val="auto"/>
                <w:sz w:val="22"/>
                <w:szCs w:val="22"/>
                <w:lang w:val="en-GB"/>
              </w:rPr>
              <w:t>Strong technical expertise in research studies, data collection and analysis both quantitative and qualitative, report writing and presentation.</w:t>
            </w:r>
          </w:p>
          <w:p w14:paraId="234612BA" w14:textId="77777777" w:rsidR="00A8500E" w:rsidRPr="00E34B0B" w:rsidRDefault="00A8500E" w:rsidP="00A8500E">
            <w:pPr>
              <w:pStyle w:val="ListParagraph"/>
              <w:numPr>
                <w:ilvl w:val="0"/>
                <w:numId w:val="37"/>
              </w:numPr>
              <w:spacing w:line="240" w:lineRule="auto"/>
              <w:ind w:left="318" w:hanging="318"/>
              <w:jc w:val="both"/>
              <w:rPr>
                <w:rFonts w:asciiTheme="minorHAnsi" w:hAnsiTheme="minorHAnsi" w:cstheme="minorHAnsi"/>
                <w:color w:val="auto"/>
                <w:sz w:val="22"/>
                <w:szCs w:val="22"/>
                <w:lang w:val="en-GB"/>
              </w:rPr>
            </w:pPr>
            <w:r w:rsidRPr="00E34B0B">
              <w:rPr>
                <w:rFonts w:asciiTheme="minorHAnsi" w:hAnsiTheme="minorHAnsi" w:cstheme="minorHAnsi"/>
                <w:color w:val="auto"/>
                <w:sz w:val="22"/>
                <w:szCs w:val="22"/>
                <w:lang w:val="en-GB"/>
              </w:rPr>
              <w:t>Excellent coordination and facilitation skills.</w:t>
            </w:r>
          </w:p>
          <w:p w14:paraId="52493998" w14:textId="77777777" w:rsidR="00A8500E" w:rsidRPr="00E34B0B" w:rsidRDefault="00A8500E" w:rsidP="00A8500E">
            <w:pPr>
              <w:pStyle w:val="ListParagraph"/>
              <w:numPr>
                <w:ilvl w:val="0"/>
                <w:numId w:val="37"/>
              </w:numPr>
              <w:spacing w:line="240" w:lineRule="auto"/>
              <w:ind w:left="318" w:hanging="318"/>
              <w:jc w:val="both"/>
              <w:rPr>
                <w:rFonts w:asciiTheme="minorHAnsi" w:hAnsiTheme="minorHAnsi" w:cstheme="minorHAnsi"/>
                <w:color w:val="auto"/>
                <w:sz w:val="22"/>
                <w:szCs w:val="22"/>
                <w:lang w:val="en-GB"/>
              </w:rPr>
            </w:pPr>
            <w:r w:rsidRPr="00E34B0B">
              <w:rPr>
                <w:rFonts w:asciiTheme="minorHAnsi" w:hAnsiTheme="minorHAnsi" w:cstheme="minorHAnsi"/>
                <w:color w:val="auto"/>
                <w:sz w:val="22"/>
                <w:szCs w:val="22"/>
                <w:lang w:val="en-GB"/>
              </w:rPr>
              <w:t>Strong analytical skills, including skills in synthesis and drawing conclusions from qualitative information.</w:t>
            </w:r>
          </w:p>
          <w:p w14:paraId="5E3355C2" w14:textId="77777777" w:rsidR="00A8500E" w:rsidRPr="00E34B0B" w:rsidRDefault="00A8500E" w:rsidP="00A8500E">
            <w:pPr>
              <w:pStyle w:val="ListParagraph"/>
              <w:numPr>
                <w:ilvl w:val="0"/>
                <w:numId w:val="37"/>
              </w:numPr>
              <w:spacing w:line="240" w:lineRule="auto"/>
              <w:ind w:left="318" w:hanging="318"/>
              <w:jc w:val="both"/>
              <w:rPr>
                <w:rFonts w:asciiTheme="minorHAnsi" w:hAnsiTheme="minorHAnsi" w:cstheme="minorHAnsi"/>
                <w:bCs/>
                <w:color w:val="auto"/>
                <w:sz w:val="22"/>
                <w:szCs w:val="22"/>
                <w:lang w:val="en-GB"/>
              </w:rPr>
            </w:pPr>
            <w:r w:rsidRPr="00E34B0B">
              <w:rPr>
                <w:rFonts w:asciiTheme="minorHAnsi" w:hAnsiTheme="minorHAnsi" w:cstheme="minorHAnsi"/>
                <w:bCs/>
                <w:color w:val="auto"/>
                <w:sz w:val="22"/>
                <w:szCs w:val="22"/>
                <w:lang w:val="en-GB"/>
              </w:rPr>
              <w:t>Good knowledge of monitoring and evaluation (M&amp;E).</w:t>
            </w:r>
          </w:p>
          <w:p w14:paraId="726DCFA3" w14:textId="77777777" w:rsidR="00A8500E" w:rsidRPr="00E34B0B" w:rsidRDefault="00A8500E" w:rsidP="00A8500E">
            <w:pPr>
              <w:spacing w:line="240" w:lineRule="auto"/>
              <w:jc w:val="both"/>
              <w:rPr>
                <w:rFonts w:asciiTheme="minorHAnsi" w:hAnsiTheme="minorHAnsi" w:cstheme="minorHAnsi"/>
                <w:sz w:val="22"/>
                <w:szCs w:val="22"/>
                <w:u w:val="single"/>
                <w:lang w:val="en-GB"/>
              </w:rPr>
            </w:pPr>
            <w:r w:rsidRPr="00E34B0B">
              <w:rPr>
                <w:rFonts w:asciiTheme="minorHAnsi" w:hAnsiTheme="minorHAnsi" w:cstheme="minorHAnsi"/>
                <w:sz w:val="22"/>
                <w:szCs w:val="22"/>
                <w:u w:val="single"/>
                <w:lang w:val="en-GB"/>
              </w:rPr>
              <w:t>Competencies</w:t>
            </w:r>
          </w:p>
          <w:p w14:paraId="79C38A16" w14:textId="77777777" w:rsidR="00A8500E" w:rsidRPr="00E34B0B" w:rsidRDefault="00A8500E" w:rsidP="00A8500E">
            <w:pPr>
              <w:pStyle w:val="Heading6"/>
              <w:numPr>
                <w:ilvl w:val="0"/>
                <w:numId w:val="38"/>
              </w:numPr>
              <w:spacing w:before="0" w:line="240" w:lineRule="auto"/>
              <w:rPr>
                <w:rFonts w:asciiTheme="minorHAnsi" w:hAnsiTheme="minorHAnsi" w:cstheme="minorHAnsi"/>
                <w:color w:val="auto"/>
                <w:sz w:val="22"/>
                <w:szCs w:val="22"/>
                <w:lang w:val="en-GB"/>
              </w:rPr>
            </w:pPr>
            <w:r w:rsidRPr="00E34B0B">
              <w:rPr>
                <w:rFonts w:asciiTheme="minorHAnsi" w:hAnsiTheme="minorHAnsi" w:cstheme="minorHAnsi"/>
                <w:color w:val="auto"/>
                <w:sz w:val="22"/>
                <w:szCs w:val="22"/>
                <w:lang w:val="en-GB"/>
              </w:rPr>
              <w:t>Excellent communication, including presentation and facilitation skills.</w:t>
            </w:r>
          </w:p>
          <w:p w14:paraId="5D956128" w14:textId="77777777" w:rsidR="00A8500E" w:rsidRPr="00E34B0B" w:rsidRDefault="00A8500E" w:rsidP="00A8500E">
            <w:pPr>
              <w:pStyle w:val="ListParagraph"/>
              <w:numPr>
                <w:ilvl w:val="0"/>
                <w:numId w:val="38"/>
              </w:numPr>
              <w:spacing w:line="240" w:lineRule="auto"/>
              <w:jc w:val="both"/>
              <w:rPr>
                <w:rFonts w:asciiTheme="minorHAnsi" w:hAnsiTheme="minorHAnsi" w:cstheme="minorHAnsi"/>
                <w:color w:val="auto"/>
                <w:sz w:val="22"/>
                <w:szCs w:val="22"/>
                <w:lang w:val="en-GB"/>
              </w:rPr>
            </w:pPr>
            <w:r w:rsidRPr="00E34B0B">
              <w:rPr>
                <w:rFonts w:asciiTheme="minorHAnsi" w:hAnsiTheme="minorHAnsi" w:cstheme="minorHAnsi"/>
                <w:color w:val="auto"/>
                <w:sz w:val="22"/>
                <w:szCs w:val="22"/>
                <w:lang w:val="en-GB"/>
              </w:rPr>
              <w:t>Ability to work across societal divides and hierarchies (working with people)</w:t>
            </w:r>
          </w:p>
          <w:p w14:paraId="46BD1C6A" w14:textId="77777777" w:rsidR="00A8500E" w:rsidRPr="00E34B0B" w:rsidRDefault="00A8500E" w:rsidP="00A8500E">
            <w:pPr>
              <w:pStyle w:val="ListParagraph"/>
              <w:numPr>
                <w:ilvl w:val="0"/>
                <w:numId w:val="38"/>
              </w:numPr>
              <w:spacing w:line="240" w:lineRule="auto"/>
              <w:jc w:val="both"/>
              <w:rPr>
                <w:rFonts w:asciiTheme="minorHAnsi" w:hAnsiTheme="minorHAnsi" w:cstheme="minorHAnsi"/>
                <w:color w:val="auto"/>
                <w:sz w:val="22"/>
                <w:szCs w:val="22"/>
                <w:lang w:val="en-GB"/>
              </w:rPr>
            </w:pPr>
            <w:r w:rsidRPr="00E34B0B">
              <w:rPr>
                <w:rFonts w:asciiTheme="minorHAnsi" w:hAnsiTheme="minorHAnsi" w:cstheme="minorHAnsi"/>
                <w:color w:val="auto"/>
                <w:sz w:val="22"/>
                <w:szCs w:val="22"/>
                <w:lang w:val="en-GB"/>
              </w:rPr>
              <w:t>Ability to analyse qualitative information drawn from various sources.</w:t>
            </w:r>
          </w:p>
          <w:p w14:paraId="5FF7E306" w14:textId="77777777" w:rsidR="00A8500E" w:rsidRPr="00E34B0B" w:rsidRDefault="00A8500E" w:rsidP="00A8500E">
            <w:pPr>
              <w:pStyle w:val="ListParagraph"/>
              <w:numPr>
                <w:ilvl w:val="0"/>
                <w:numId w:val="38"/>
              </w:numPr>
              <w:spacing w:line="240" w:lineRule="auto"/>
              <w:jc w:val="both"/>
              <w:rPr>
                <w:rFonts w:asciiTheme="minorHAnsi" w:hAnsiTheme="minorHAnsi" w:cstheme="minorHAnsi"/>
                <w:color w:val="auto"/>
                <w:sz w:val="22"/>
                <w:szCs w:val="22"/>
                <w:lang w:val="en-GB"/>
              </w:rPr>
            </w:pPr>
            <w:r w:rsidRPr="00E34B0B">
              <w:rPr>
                <w:rFonts w:asciiTheme="minorHAnsi" w:hAnsiTheme="minorHAnsi" w:cstheme="minorHAnsi"/>
                <w:color w:val="auto"/>
                <w:sz w:val="22"/>
                <w:szCs w:val="22"/>
                <w:lang w:val="en-GB"/>
              </w:rPr>
              <w:t>Ability to work under pressure and/or tight deadlines (drive for results)</w:t>
            </w:r>
          </w:p>
          <w:p w14:paraId="43CD5930" w14:textId="77777777" w:rsidR="00A8500E" w:rsidRPr="00E34B0B" w:rsidRDefault="00A8500E" w:rsidP="00A8500E">
            <w:pPr>
              <w:spacing w:line="240" w:lineRule="auto"/>
              <w:jc w:val="both"/>
              <w:rPr>
                <w:rFonts w:asciiTheme="minorHAnsi" w:hAnsiTheme="minorHAnsi" w:cstheme="minorHAnsi"/>
                <w:sz w:val="22"/>
                <w:szCs w:val="22"/>
                <w:u w:val="single"/>
                <w:lang w:val="en-GB"/>
              </w:rPr>
            </w:pPr>
            <w:r w:rsidRPr="00E34B0B">
              <w:rPr>
                <w:rFonts w:asciiTheme="minorHAnsi" w:hAnsiTheme="minorHAnsi" w:cstheme="minorHAnsi"/>
                <w:sz w:val="22"/>
                <w:szCs w:val="22"/>
                <w:u w:val="single"/>
                <w:lang w:val="en-GB"/>
              </w:rPr>
              <w:t>Languages</w:t>
            </w:r>
          </w:p>
          <w:p w14:paraId="37E35184" w14:textId="77777777" w:rsidR="00A8500E" w:rsidRPr="00E34B0B" w:rsidRDefault="00A8500E" w:rsidP="00A8500E">
            <w:pPr>
              <w:pStyle w:val="ListParagraph"/>
              <w:numPr>
                <w:ilvl w:val="0"/>
                <w:numId w:val="39"/>
              </w:numPr>
              <w:jc w:val="both"/>
              <w:rPr>
                <w:rFonts w:asciiTheme="minorHAnsi" w:hAnsiTheme="minorHAnsi" w:cstheme="minorHAnsi"/>
                <w:sz w:val="22"/>
                <w:szCs w:val="22"/>
              </w:rPr>
            </w:pPr>
            <w:r w:rsidRPr="00E34B0B">
              <w:rPr>
                <w:rFonts w:asciiTheme="minorHAnsi" w:hAnsiTheme="minorHAnsi" w:cstheme="minorHAnsi"/>
                <w:sz w:val="22"/>
                <w:szCs w:val="22"/>
              </w:rPr>
              <w:t>Native in Khmer with high command of English.</w:t>
            </w:r>
          </w:p>
        </w:tc>
      </w:tr>
    </w:tbl>
    <w:p w14:paraId="4E76C420" w14:textId="77777777" w:rsidR="007613B3" w:rsidRPr="00E34B0B" w:rsidRDefault="007613B3" w:rsidP="00141E64">
      <w:pPr>
        <w:spacing w:line="240" w:lineRule="auto"/>
        <w:rPr>
          <w:rFonts w:asciiTheme="minorHAnsi" w:hAnsiTheme="minorHAnsi" w:cstheme="minorHAnsi"/>
          <w:b/>
          <w:bCs/>
          <w:sz w:val="22"/>
          <w:szCs w:val="22"/>
          <w:u w:val="single"/>
        </w:rPr>
      </w:pPr>
    </w:p>
    <w:p w14:paraId="4F7A05F0" w14:textId="77777777" w:rsidR="004F6A8D" w:rsidRPr="00E34B0B" w:rsidRDefault="004F6A8D">
      <w:pPr>
        <w:rPr>
          <w:rFonts w:asciiTheme="minorHAnsi" w:hAnsiTheme="minorHAnsi" w:cstheme="minorHAnsi"/>
          <w:sz w:val="22"/>
          <w:szCs w:val="22"/>
        </w:rPr>
      </w:pPr>
      <w:r w:rsidRPr="00E34B0B">
        <w:rPr>
          <w:rFonts w:asciiTheme="minorHAnsi" w:hAnsiTheme="minorHAnsi" w:cstheme="minorHAnsi"/>
          <w:sz w:val="22"/>
          <w:szCs w:val="22"/>
        </w:rPr>
        <w:br w:type="page"/>
      </w:r>
    </w:p>
    <w:tbl>
      <w:tblPr>
        <w:tblpPr w:leftFromText="180" w:rightFromText="180" w:vertAnchor="page" w:horzAnchor="margin" w:tblpY="1531"/>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240"/>
        <w:gridCol w:w="4740"/>
      </w:tblGrid>
      <w:tr w:rsidR="009A11FE" w:rsidRPr="009566A1" w14:paraId="2D037ECA" w14:textId="77777777" w:rsidTr="66DB59CA">
        <w:trPr>
          <w:trHeight w:val="153"/>
        </w:trPr>
        <w:tc>
          <w:tcPr>
            <w:tcW w:w="9980" w:type="dxa"/>
            <w:gridSpan w:val="2"/>
            <w:tcBorders>
              <w:top w:val="single" w:sz="4" w:space="0" w:color="auto"/>
            </w:tcBorders>
            <w:shd w:val="clear" w:color="auto" w:fill="auto"/>
            <w:noWrap/>
          </w:tcPr>
          <w:p w14:paraId="7355A852" w14:textId="64453E75" w:rsidR="009A11FE" w:rsidRPr="00E34B0B" w:rsidRDefault="1E8229D2" w:rsidP="00FD17DE">
            <w:pPr>
              <w:spacing w:before="60" w:line="240" w:lineRule="auto"/>
              <w:jc w:val="both"/>
              <w:rPr>
                <w:rFonts w:asciiTheme="minorHAnsi" w:eastAsia="Arial Unicode MS" w:hAnsiTheme="minorHAnsi" w:cstheme="minorHAnsi"/>
                <w:b/>
                <w:bCs/>
                <w:color w:val="auto"/>
                <w:sz w:val="22"/>
                <w:szCs w:val="22"/>
                <w:lang w:val="en-AU"/>
              </w:rPr>
            </w:pPr>
            <w:r w:rsidRPr="00E34B0B">
              <w:rPr>
                <w:rFonts w:asciiTheme="minorHAnsi" w:eastAsia="Arial Unicode MS" w:hAnsiTheme="minorHAnsi" w:cstheme="minorHAnsi"/>
                <w:b/>
                <w:bCs/>
                <w:sz w:val="22"/>
                <w:szCs w:val="22"/>
                <w:lang w:val="en-AU"/>
              </w:rPr>
              <w:lastRenderedPageBreak/>
              <w:t xml:space="preserve">Evaluation Criteria </w:t>
            </w:r>
            <w:r w:rsidR="69861F26" w:rsidRPr="00E34B0B">
              <w:rPr>
                <w:rFonts w:asciiTheme="minorHAnsi" w:eastAsia="Arial Unicode MS" w:hAnsiTheme="minorHAnsi" w:cstheme="minorHAnsi"/>
                <w:b/>
                <w:bCs/>
                <w:color w:val="auto"/>
                <w:sz w:val="22"/>
                <w:szCs w:val="22"/>
                <w:lang w:val="en-AU"/>
              </w:rPr>
              <w:t>(</w:t>
            </w:r>
            <w:r w:rsidR="548744C6" w:rsidRPr="00E34B0B">
              <w:rPr>
                <w:rFonts w:asciiTheme="minorHAnsi" w:eastAsia="Arial Unicode MS" w:hAnsiTheme="minorHAnsi" w:cstheme="minorHAnsi"/>
                <w:b/>
                <w:bCs/>
                <w:color w:val="auto"/>
                <w:sz w:val="22"/>
                <w:szCs w:val="22"/>
                <w:lang w:val="en-AU"/>
              </w:rPr>
              <w:t xml:space="preserve">This will be used for the </w:t>
            </w:r>
            <w:hyperlink r:id="rId17">
              <w:r w:rsidR="548744C6" w:rsidRPr="00E34B0B">
                <w:rPr>
                  <w:rStyle w:val="Hyperlink"/>
                  <w:rFonts w:asciiTheme="minorHAnsi" w:eastAsia="Arial Unicode MS" w:hAnsiTheme="minorHAnsi" w:cstheme="minorHAnsi"/>
                  <w:b/>
                  <w:bCs/>
                  <w:sz w:val="22"/>
                  <w:szCs w:val="22"/>
                  <w:lang w:val="en-AU"/>
                </w:rPr>
                <w:t>Selection Report</w:t>
              </w:r>
            </w:hyperlink>
            <w:r w:rsidR="548744C6" w:rsidRPr="00E34B0B">
              <w:rPr>
                <w:rFonts w:asciiTheme="minorHAnsi" w:eastAsia="Arial Unicode MS" w:hAnsiTheme="minorHAnsi" w:cstheme="minorHAnsi"/>
                <w:b/>
                <w:bCs/>
                <w:color w:val="auto"/>
                <w:sz w:val="22"/>
                <w:szCs w:val="22"/>
                <w:lang w:val="en-AU"/>
              </w:rPr>
              <w:t xml:space="preserve"> (</w:t>
            </w:r>
            <w:r w:rsidR="69861F26" w:rsidRPr="00E34B0B">
              <w:rPr>
                <w:rFonts w:asciiTheme="minorHAnsi" w:eastAsia="Arial Unicode MS" w:hAnsiTheme="minorHAnsi" w:cstheme="minorHAnsi"/>
                <w:b/>
                <w:bCs/>
                <w:color w:val="auto"/>
                <w:sz w:val="22"/>
                <w:szCs w:val="22"/>
                <w:lang w:val="en-AU"/>
              </w:rPr>
              <w:t>for clarification see</w:t>
            </w:r>
            <w:r w:rsidR="00332D2A" w:rsidRPr="00E34B0B">
              <w:rPr>
                <w:rFonts w:asciiTheme="minorHAnsi" w:eastAsia="Arial Unicode MS" w:hAnsiTheme="minorHAnsi" w:cstheme="minorHAnsi"/>
                <w:b/>
                <w:bCs/>
                <w:color w:val="auto"/>
                <w:sz w:val="22"/>
                <w:szCs w:val="22"/>
                <w:lang w:val="en-AU"/>
              </w:rPr>
              <w:t xml:space="preserve"> </w:t>
            </w:r>
            <w:hyperlink r:id="rId18">
              <w:r w:rsidR="00332D2A" w:rsidRPr="00E34B0B">
                <w:rPr>
                  <w:rStyle w:val="Hyperlink"/>
                  <w:rFonts w:asciiTheme="minorHAnsi" w:eastAsia="Arial Unicode MS" w:hAnsiTheme="minorHAnsi" w:cstheme="minorHAnsi"/>
                  <w:b/>
                  <w:bCs/>
                  <w:sz w:val="22"/>
                  <w:szCs w:val="22"/>
                  <w:lang w:val="en-AU"/>
                </w:rPr>
                <w:t>Guidance</w:t>
              </w:r>
              <w:r w:rsidR="35DAE2B0" w:rsidRPr="00E34B0B">
                <w:rPr>
                  <w:rStyle w:val="Hyperlink"/>
                  <w:rFonts w:asciiTheme="minorHAnsi" w:eastAsia="Arial Unicode MS" w:hAnsiTheme="minorHAnsi" w:cstheme="minorHAnsi"/>
                  <w:b/>
                  <w:bCs/>
                  <w:sz w:val="22"/>
                  <w:szCs w:val="22"/>
                  <w:lang w:val="en-AU"/>
                </w:rPr>
                <w:t>)</w:t>
              </w:r>
            </w:hyperlink>
          </w:p>
          <w:p w14:paraId="0B0D9332" w14:textId="77777777" w:rsidR="00FF1356" w:rsidRPr="00E34B0B" w:rsidRDefault="00FF1356" w:rsidP="00FD17DE">
            <w:pPr>
              <w:spacing w:before="60" w:line="240" w:lineRule="auto"/>
              <w:jc w:val="both"/>
              <w:rPr>
                <w:rFonts w:asciiTheme="minorHAnsi" w:eastAsia="Arial Unicode MS" w:hAnsiTheme="minorHAnsi" w:cstheme="minorHAnsi"/>
                <w:color w:val="auto"/>
                <w:sz w:val="22"/>
                <w:szCs w:val="22"/>
                <w:lang w:val="en-AU"/>
              </w:rPr>
            </w:pPr>
          </w:p>
          <w:p w14:paraId="46D76C7E" w14:textId="3C7881D1" w:rsidR="00FF1356" w:rsidRPr="00E34B0B" w:rsidRDefault="00FF1356" w:rsidP="00FD17DE">
            <w:pPr>
              <w:pStyle w:val="ListParagraph"/>
              <w:numPr>
                <w:ilvl w:val="0"/>
                <w:numId w:val="33"/>
              </w:numPr>
              <w:spacing w:line="240" w:lineRule="auto"/>
              <w:jc w:val="both"/>
              <w:rPr>
                <w:rFonts w:asciiTheme="minorHAnsi" w:hAnsiTheme="minorHAnsi" w:cstheme="minorHAnsi"/>
                <w:color w:val="auto"/>
                <w:sz w:val="22"/>
                <w:szCs w:val="22"/>
                <w:lang w:val="en-GB"/>
              </w:rPr>
            </w:pPr>
            <w:r w:rsidRPr="00E34B0B">
              <w:rPr>
                <w:rFonts w:asciiTheme="minorHAnsi" w:hAnsiTheme="minorHAnsi" w:cstheme="minorHAnsi"/>
                <w:color w:val="auto"/>
                <w:sz w:val="22"/>
                <w:szCs w:val="22"/>
                <w:lang w:val="en-GB"/>
              </w:rPr>
              <w:t xml:space="preserve">Technical Qualification (100 points): </w:t>
            </w:r>
            <w:r w:rsidR="00B22AB9" w:rsidRPr="00E34B0B">
              <w:rPr>
                <w:rFonts w:asciiTheme="minorHAnsi" w:hAnsiTheme="minorHAnsi" w:cstheme="minorHAnsi"/>
                <w:color w:val="auto"/>
                <w:sz w:val="22"/>
                <w:szCs w:val="22"/>
                <w:lang w:val="en-GB"/>
              </w:rPr>
              <w:t>W</w:t>
            </w:r>
            <w:r w:rsidRPr="00E34B0B">
              <w:rPr>
                <w:rFonts w:asciiTheme="minorHAnsi" w:hAnsiTheme="minorHAnsi" w:cstheme="minorHAnsi"/>
                <w:color w:val="auto"/>
                <w:sz w:val="22"/>
                <w:szCs w:val="22"/>
                <w:lang w:val="en-GB"/>
              </w:rPr>
              <w:t>eight 70%</w:t>
            </w:r>
            <w:r w:rsidR="00002998" w:rsidRPr="00E34B0B">
              <w:rPr>
                <w:rFonts w:asciiTheme="minorHAnsi" w:hAnsiTheme="minorHAnsi" w:cstheme="minorHAnsi"/>
                <w:color w:val="auto"/>
                <w:sz w:val="22"/>
                <w:szCs w:val="22"/>
                <w:lang w:val="en-GB"/>
              </w:rPr>
              <w:t xml:space="preserve">. </w:t>
            </w:r>
            <w:r w:rsidR="00DA7163" w:rsidRPr="00E34B0B">
              <w:rPr>
                <w:rFonts w:asciiTheme="minorHAnsi" w:hAnsiTheme="minorHAnsi" w:cstheme="minorHAnsi"/>
                <w:color w:val="auto"/>
                <w:sz w:val="22"/>
                <w:szCs w:val="22"/>
                <w:lang w:val="en-GB"/>
              </w:rPr>
              <w:t>This part contains</w:t>
            </w:r>
            <w:r w:rsidR="001F341B" w:rsidRPr="00E34B0B">
              <w:rPr>
                <w:rFonts w:asciiTheme="minorHAnsi" w:hAnsiTheme="minorHAnsi" w:cstheme="minorHAnsi"/>
                <w:color w:val="auto"/>
                <w:sz w:val="22"/>
                <w:szCs w:val="22"/>
                <w:lang w:val="en-GB"/>
              </w:rPr>
              <w:t xml:space="preserve"> </w:t>
            </w:r>
            <w:r w:rsidR="00002998" w:rsidRPr="00E34B0B">
              <w:rPr>
                <w:rFonts w:asciiTheme="minorHAnsi" w:hAnsiTheme="minorHAnsi" w:cstheme="minorHAnsi"/>
                <w:sz w:val="22"/>
                <w:szCs w:val="22"/>
              </w:rPr>
              <w:t xml:space="preserve">a cover letter, updated CV or resume, and copies of 2 relevant performance evaluation reports or references of similar consultancy assignments conducted by the consultant. </w:t>
            </w:r>
          </w:p>
          <w:p w14:paraId="5169F43D" w14:textId="186A0E18" w:rsidR="00FF1356" w:rsidRPr="00E34B0B" w:rsidRDefault="00FF1356" w:rsidP="00FD17DE">
            <w:pPr>
              <w:pStyle w:val="ListParagraph"/>
              <w:numPr>
                <w:ilvl w:val="0"/>
                <w:numId w:val="41"/>
              </w:numPr>
              <w:spacing w:line="240" w:lineRule="auto"/>
              <w:ind w:left="601" w:hanging="218"/>
              <w:jc w:val="both"/>
              <w:rPr>
                <w:rFonts w:asciiTheme="minorHAnsi" w:hAnsiTheme="minorHAnsi" w:cstheme="minorHAnsi"/>
                <w:color w:val="auto"/>
                <w:sz w:val="22"/>
                <w:szCs w:val="22"/>
                <w:lang w:val="en-GB"/>
              </w:rPr>
            </w:pPr>
            <w:r w:rsidRPr="00E34B0B">
              <w:rPr>
                <w:rFonts w:asciiTheme="minorHAnsi" w:hAnsiTheme="minorHAnsi" w:cstheme="minorHAnsi"/>
                <w:color w:val="auto"/>
                <w:sz w:val="22"/>
                <w:szCs w:val="22"/>
                <w:lang w:val="en-GB"/>
              </w:rPr>
              <w:t>Relevant Education Degre</w:t>
            </w:r>
            <w:r w:rsidR="00366FC6" w:rsidRPr="00E34B0B">
              <w:rPr>
                <w:rFonts w:asciiTheme="minorHAnsi" w:hAnsiTheme="minorHAnsi" w:cstheme="minorHAnsi"/>
                <w:color w:val="auto"/>
                <w:sz w:val="22"/>
                <w:szCs w:val="22"/>
                <w:lang w:val="en-GB"/>
              </w:rPr>
              <w:t xml:space="preserve">e </w:t>
            </w:r>
            <w:r w:rsidRPr="00E34B0B">
              <w:rPr>
                <w:rFonts w:asciiTheme="minorHAnsi" w:hAnsiTheme="minorHAnsi" w:cstheme="minorHAnsi"/>
                <w:color w:val="auto"/>
                <w:sz w:val="22"/>
                <w:szCs w:val="22"/>
                <w:lang w:val="en-GB"/>
              </w:rPr>
              <w:t>(</w:t>
            </w:r>
            <w:r w:rsidR="00893D95" w:rsidRPr="00E34B0B">
              <w:rPr>
                <w:rFonts w:asciiTheme="minorHAnsi" w:hAnsiTheme="minorHAnsi" w:cstheme="minorHAnsi"/>
                <w:color w:val="auto"/>
                <w:sz w:val="22"/>
                <w:szCs w:val="22"/>
                <w:lang w:val="en-GB"/>
              </w:rPr>
              <w:t>20</w:t>
            </w:r>
            <w:r w:rsidRPr="00E34B0B">
              <w:rPr>
                <w:rFonts w:asciiTheme="minorHAnsi" w:hAnsiTheme="minorHAnsi" w:cstheme="minorHAnsi"/>
                <w:color w:val="auto"/>
                <w:sz w:val="22"/>
                <w:szCs w:val="22"/>
                <w:lang w:val="en-GB"/>
              </w:rPr>
              <w:t xml:space="preserve"> points)</w:t>
            </w:r>
          </w:p>
          <w:p w14:paraId="68CBB986" w14:textId="4CAB2A42" w:rsidR="00FF1356" w:rsidRPr="00E34B0B" w:rsidRDefault="00FF1356" w:rsidP="00FD17DE">
            <w:pPr>
              <w:pStyle w:val="ListParagraph"/>
              <w:numPr>
                <w:ilvl w:val="0"/>
                <w:numId w:val="41"/>
              </w:numPr>
              <w:spacing w:line="240" w:lineRule="auto"/>
              <w:ind w:left="601" w:hanging="218"/>
              <w:jc w:val="both"/>
              <w:rPr>
                <w:rFonts w:asciiTheme="minorHAnsi" w:hAnsiTheme="minorHAnsi" w:cstheme="minorHAnsi"/>
                <w:color w:val="auto"/>
                <w:sz w:val="22"/>
                <w:szCs w:val="22"/>
                <w:lang w:val="en-GB"/>
              </w:rPr>
            </w:pPr>
            <w:r w:rsidRPr="00E34B0B">
              <w:rPr>
                <w:rFonts w:asciiTheme="minorHAnsi" w:hAnsiTheme="minorHAnsi" w:cstheme="minorHAnsi"/>
                <w:color w:val="auto"/>
                <w:sz w:val="22"/>
                <w:szCs w:val="22"/>
                <w:lang w:val="en-GB"/>
              </w:rPr>
              <w:t>Knowledge of road safety, research studies, data analysis including qualitative (</w:t>
            </w:r>
            <w:r w:rsidR="00652F40" w:rsidRPr="00E34B0B">
              <w:rPr>
                <w:rFonts w:asciiTheme="minorHAnsi" w:hAnsiTheme="minorHAnsi" w:cstheme="minorHAnsi"/>
                <w:color w:val="auto"/>
                <w:sz w:val="22"/>
                <w:szCs w:val="22"/>
                <w:lang w:val="en-GB"/>
              </w:rPr>
              <w:t>3</w:t>
            </w:r>
            <w:r w:rsidRPr="00E34B0B">
              <w:rPr>
                <w:rFonts w:asciiTheme="minorHAnsi" w:hAnsiTheme="minorHAnsi" w:cstheme="minorHAnsi"/>
                <w:color w:val="auto"/>
                <w:sz w:val="22"/>
                <w:szCs w:val="22"/>
                <w:lang w:val="en-GB"/>
              </w:rPr>
              <w:t>0 points)</w:t>
            </w:r>
          </w:p>
          <w:p w14:paraId="6A994310" w14:textId="5D810EE0" w:rsidR="00FF1356" w:rsidRPr="00E34B0B" w:rsidRDefault="00FF1356" w:rsidP="00FD17DE">
            <w:pPr>
              <w:pStyle w:val="ListParagraph"/>
              <w:numPr>
                <w:ilvl w:val="0"/>
                <w:numId w:val="41"/>
              </w:numPr>
              <w:spacing w:line="240" w:lineRule="auto"/>
              <w:ind w:left="601" w:hanging="218"/>
              <w:jc w:val="both"/>
              <w:rPr>
                <w:rFonts w:asciiTheme="minorHAnsi" w:hAnsiTheme="minorHAnsi" w:cstheme="minorHAnsi"/>
                <w:color w:val="auto"/>
                <w:sz w:val="22"/>
                <w:szCs w:val="22"/>
                <w:lang w:val="en-GB"/>
              </w:rPr>
            </w:pPr>
            <w:r w:rsidRPr="00E34B0B">
              <w:rPr>
                <w:rFonts w:asciiTheme="minorHAnsi" w:hAnsiTheme="minorHAnsi" w:cstheme="minorHAnsi"/>
                <w:color w:val="auto"/>
                <w:sz w:val="22"/>
                <w:szCs w:val="22"/>
                <w:lang w:val="en-GB"/>
              </w:rPr>
              <w:t>Experience in similar work or consultancies (</w:t>
            </w:r>
            <w:r w:rsidR="00652F40" w:rsidRPr="00E34B0B">
              <w:rPr>
                <w:rFonts w:asciiTheme="minorHAnsi" w:hAnsiTheme="minorHAnsi" w:cstheme="minorHAnsi"/>
                <w:color w:val="auto"/>
                <w:sz w:val="22"/>
                <w:szCs w:val="22"/>
                <w:lang w:val="en-GB"/>
              </w:rPr>
              <w:t>3</w:t>
            </w:r>
            <w:r w:rsidRPr="00E34B0B">
              <w:rPr>
                <w:rFonts w:asciiTheme="minorHAnsi" w:hAnsiTheme="minorHAnsi" w:cstheme="minorHAnsi"/>
                <w:color w:val="auto"/>
                <w:sz w:val="22"/>
                <w:szCs w:val="22"/>
                <w:lang w:val="en-GB"/>
              </w:rPr>
              <w:t>0 points)</w:t>
            </w:r>
          </w:p>
          <w:p w14:paraId="14AEA08C" w14:textId="41087EA0" w:rsidR="00FF1356" w:rsidRPr="00E34B0B" w:rsidRDefault="00FF1356" w:rsidP="00FD17DE">
            <w:pPr>
              <w:pStyle w:val="ListParagraph"/>
              <w:numPr>
                <w:ilvl w:val="0"/>
                <w:numId w:val="41"/>
              </w:numPr>
              <w:spacing w:line="240" w:lineRule="auto"/>
              <w:ind w:left="601" w:hanging="218"/>
              <w:jc w:val="both"/>
              <w:rPr>
                <w:rFonts w:asciiTheme="minorHAnsi" w:hAnsiTheme="minorHAnsi" w:cstheme="minorHAnsi"/>
                <w:color w:val="auto"/>
                <w:sz w:val="22"/>
                <w:szCs w:val="22"/>
                <w:lang w:val="en-GB"/>
              </w:rPr>
            </w:pPr>
            <w:r w:rsidRPr="00E34B0B">
              <w:rPr>
                <w:rFonts w:asciiTheme="minorHAnsi" w:hAnsiTheme="minorHAnsi" w:cstheme="minorHAnsi"/>
                <w:color w:val="auto"/>
                <w:sz w:val="22"/>
                <w:szCs w:val="22"/>
                <w:lang w:val="en-GB"/>
              </w:rPr>
              <w:t>Quality of past work (</w:t>
            </w:r>
            <w:r w:rsidRPr="00E34B0B" w:rsidDel="00B4201B">
              <w:rPr>
                <w:rFonts w:asciiTheme="minorHAnsi" w:hAnsiTheme="minorHAnsi" w:cstheme="minorHAnsi"/>
                <w:color w:val="auto"/>
                <w:sz w:val="22"/>
                <w:szCs w:val="22"/>
                <w:lang w:val="en-GB"/>
              </w:rPr>
              <w:t>e.g</w:t>
            </w:r>
            <w:r w:rsidR="00B4201B" w:rsidRPr="00E34B0B">
              <w:rPr>
                <w:rFonts w:asciiTheme="minorHAnsi" w:hAnsiTheme="minorHAnsi" w:cstheme="minorHAnsi"/>
                <w:color w:val="auto"/>
                <w:sz w:val="22"/>
                <w:szCs w:val="22"/>
                <w:lang w:val="en-GB"/>
              </w:rPr>
              <w:t>.,</w:t>
            </w:r>
            <w:r w:rsidRPr="00E34B0B">
              <w:rPr>
                <w:rFonts w:asciiTheme="minorHAnsi" w:hAnsiTheme="minorHAnsi" w:cstheme="minorHAnsi"/>
                <w:color w:val="auto"/>
                <w:sz w:val="22"/>
                <w:szCs w:val="22"/>
                <w:lang w:val="en-GB"/>
              </w:rPr>
              <w:t xml:space="preserve"> understanding, methodology) (20 points)</w:t>
            </w:r>
          </w:p>
          <w:p w14:paraId="3F1AB137" w14:textId="77777777" w:rsidR="000C401C" w:rsidRPr="00E34B0B" w:rsidRDefault="000C401C" w:rsidP="00FD17DE">
            <w:pPr>
              <w:spacing w:line="240" w:lineRule="auto"/>
              <w:ind w:left="360"/>
              <w:jc w:val="both"/>
              <w:rPr>
                <w:rFonts w:asciiTheme="minorHAnsi" w:hAnsiTheme="minorHAnsi" w:cstheme="minorHAnsi"/>
                <w:color w:val="auto"/>
                <w:sz w:val="22"/>
                <w:szCs w:val="22"/>
                <w:lang w:val="en-GB"/>
              </w:rPr>
            </w:pPr>
          </w:p>
          <w:p w14:paraId="245E9357" w14:textId="049D3CE7" w:rsidR="003A2874" w:rsidRPr="00E34B0B" w:rsidRDefault="003A2874" w:rsidP="00FD17DE">
            <w:pPr>
              <w:pStyle w:val="ListParagraph"/>
              <w:numPr>
                <w:ilvl w:val="0"/>
                <w:numId w:val="33"/>
              </w:numPr>
              <w:spacing w:line="240" w:lineRule="auto"/>
              <w:jc w:val="both"/>
              <w:rPr>
                <w:rFonts w:asciiTheme="minorHAnsi" w:hAnsiTheme="minorHAnsi" w:cstheme="minorHAnsi"/>
                <w:color w:val="auto"/>
                <w:sz w:val="22"/>
                <w:szCs w:val="22"/>
                <w:lang w:val="en-GB"/>
              </w:rPr>
            </w:pPr>
            <w:r w:rsidRPr="00E34B0B">
              <w:rPr>
                <w:rFonts w:asciiTheme="minorHAnsi" w:hAnsiTheme="minorHAnsi" w:cstheme="minorHAnsi"/>
                <w:color w:val="auto"/>
                <w:sz w:val="22"/>
                <w:szCs w:val="22"/>
                <w:lang w:val="en-GB"/>
              </w:rPr>
              <w:t xml:space="preserve">Financial Proposal (100 points): </w:t>
            </w:r>
            <w:r w:rsidR="00B22AB9" w:rsidRPr="00E34B0B">
              <w:rPr>
                <w:rFonts w:asciiTheme="minorHAnsi" w:hAnsiTheme="minorHAnsi" w:cstheme="minorHAnsi"/>
                <w:color w:val="auto"/>
                <w:sz w:val="22"/>
                <w:szCs w:val="22"/>
                <w:lang w:val="en-GB"/>
              </w:rPr>
              <w:t>W</w:t>
            </w:r>
            <w:r w:rsidRPr="00E34B0B">
              <w:rPr>
                <w:rFonts w:asciiTheme="minorHAnsi" w:hAnsiTheme="minorHAnsi" w:cstheme="minorHAnsi"/>
                <w:color w:val="auto"/>
                <w:sz w:val="22"/>
                <w:szCs w:val="22"/>
                <w:lang w:val="en-GB"/>
              </w:rPr>
              <w:t>eight 30%</w:t>
            </w:r>
            <w:r w:rsidR="006F7154" w:rsidRPr="00E34B0B">
              <w:rPr>
                <w:rFonts w:asciiTheme="minorHAnsi" w:hAnsiTheme="minorHAnsi" w:cstheme="minorHAnsi"/>
                <w:color w:val="auto"/>
                <w:sz w:val="22"/>
                <w:szCs w:val="22"/>
                <w:lang w:val="en-GB"/>
              </w:rPr>
              <w:t xml:space="preserve">. This </w:t>
            </w:r>
            <w:r w:rsidR="00FD17DE" w:rsidRPr="00E34B0B">
              <w:rPr>
                <w:rFonts w:asciiTheme="minorHAnsi" w:hAnsiTheme="minorHAnsi" w:cstheme="minorHAnsi"/>
                <w:color w:val="auto"/>
                <w:sz w:val="22"/>
                <w:szCs w:val="22"/>
                <w:lang w:val="en-GB"/>
              </w:rPr>
              <w:t xml:space="preserve">should be </w:t>
            </w:r>
            <w:r w:rsidR="006F7154" w:rsidRPr="00E34B0B">
              <w:rPr>
                <w:rFonts w:asciiTheme="minorHAnsi" w:hAnsiTheme="minorHAnsi" w:cstheme="minorHAnsi"/>
                <w:color w:val="auto"/>
                <w:sz w:val="22"/>
                <w:szCs w:val="22"/>
                <w:lang w:val="en-GB"/>
              </w:rPr>
              <w:t>incl</w:t>
            </w:r>
            <w:r w:rsidR="00FD17DE" w:rsidRPr="00E34B0B">
              <w:rPr>
                <w:rFonts w:asciiTheme="minorHAnsi" w:hAnsiTheme="minorHAnsi" w:cstheme="minorHAnsi"/>
                <w:color w:val="auto"/>
                <w:sz w:val="22"/>
                <w:szCs w:val="22"/>
                <w:lang w:val="en-GB"/>
              </w:rPr>
              <w:t>usive of:</w:t>
            </w:r>
          </w:p>
          <w:p w14:paraId="7FC849DF" w14:textId="77777777" w:rsidR="006F7154" w:rsidRPr="00E34B0B" w:rsidRDefault="006F7154" w:rsidP="00FD17DE">
            <w:pPr>
              <w:pStyle w:val="ListParagraph"/>
              <w:numPr>
                <w:ilvl w:val="0"/>
                <w:numId w:val="41"/>
              </w:numPr>
              <w:spacing w:line="240" w:lineRule="auto"/>
              <w:ind w:left="601" w:hanging="218"/>
              <w:jc w:val="both"/>
              <w:rPr>
                <w:rFonts w:asciiTheme="minorHAnsi" w:hAnsiTheme="minorHAnsi" w:cstheme="minorHAnsi"/>
                <w:color w:val="auto"/>
                <w:sz w:val="22"/>
                <w:szCs w:val="22"/>
                <w:lang w:val="en-GB"/>
              </w:rPr>
            </w:pPr>
            <w:r w:rsidRPr="00E34B0B">
              <w:rPr>
                <w:rFonts w:asciiTheme="minorHAnsi" w:hAnsiTheme="minorHAnsi" w:cstheme="minorHAnsi"/>
                <w:color w:val="auto"/>
                <w:sz w:val="22"/>
                <w:szCs w:val="22"/>
                <w:lang w:val="en-GB"/>
              </w:rPr>
              <w:t>Consultancy daily/monthly fee</w:t>
            </w:r>
          </w:p>
          <w:p w14:paraId="41C6E75F" w14:textId="7B61485F" w:rsidR="006F7154" w:rsidRPr="00E34B0B" w:rsidRDefault="006F7154" w:rsidP="00FD17DE">
            <w:pPr>
              <w:pStyle w:val="ListParagraph"/>
              <w:numPr>
                <w:ilvl w:val="0"/>
                <w:numId w:val="41"/>
              </w:numPr>
              <w:spacing w:line="240" w:lineRule="auto"/>
              <w:ind w:left="601" w:hanging="218"/>
              <w:jc w:val="both"/>
              <w:rPr>
                <w:rFonts w:asciiTheme="minorHAnsi" w:hAnsiTheme="minorHAnsi" w:cstheme="minorHAnsi"/>
                <w:color w:val="auto"/>
                <w:sz w:val="22"/>
                <w:szCs w:val="22"/>
                <w:lang w:val="en-GB"/>
              </w:rPr>
            </w:pPr>
            <w:r w:rsidRPr="00E34B0B">
              <w:rPr>
                <w:rFonts w:asciiTheme="minorHAnsi" w:hAnsiTheme="minorHAnsi" w:cstheme="minorHAnsi"/>
                <w:color w:val="auto"/>
                <w:sz w:val="22"/>
                <w:szCs w:val="22"/>
                <w:lang w:val="en-GB"/>
              </w:rPr>
              <w:t>Medical insurance for the entire duration of the contract.</w:t>
            </w:r>
          </w:p>
          <w:p w14:paraId="06A70EFE" w14:textId="73FDA78B" w:rsidR="006F7154" w:rsidRPr="00E34B0B" w:rsidRDefault="006F7154" w:rsidP="00FD17DE">
            <w:pPr>
              <w:pStyle w:val="ListParagraph"/>
              <w:numPr>
                <w:ilvl w:val="0"/>
                <w:numId w:val="41"/>
              </w:numPr>
              <w:spacing w:line="240" w:lineRule="auto"/>
              <w:ind w:left="601" w:hanging="218"/>
              <w:jc w:val="both"/>
              <w:rPr>
                <w:rFonts w:asciiTheme="minorHAnsi" w:hAnsiTheme="minorHAnsi" w:cstheme="minorHAnsi"/>
                <w:color w:val="auto"/>
                <w:sz w:val="22"/>
                <w:szCs w:val="22"/>
                <w:lang w:val="en-GB"/>
              </w:rPr>
            </w:pPr>
            <w:r w:rsidRPr="00E34B0B">
              <w:rPr>
                <w:rFonts w:asciiTheme="minorHAnsi" w:hAnsiTheme="minorHAnsi" w:cstheme="minorHAnsi"/>
                <w:color w:val="auto"/>
                <w:sz w:val="22"/>
                <w:szCs w:val="22"/>
                <w:lang w:val="en-GB"/>
              </w:rPr>
              <w:t xml:space="preserve">In-country travel for up to </w:t>
            </w:r>
            <w:r w:rsidR="006F4CBB" w:rsidRPr="00E34B0B">
              <w:rPr>
                <w:rFonts w:asciiTheme="minorHAnsi" w:hAnsiTheme="minorHAnsi" w:cstheme="minorHAnsi"/>
                <w:color w:val="auto"/>
                <w:sz w:val="22"/>
                <w:szCs w:val="22"/>
                <w:lang w:val="en-GB"/>
              </w:rPr>
              <w:t>6</w:t>
            </w:r>
            <w:r w:rsidRPr="00E34B0B">
              <w:rPr>
                <w:rFonts w:asciiTheme="minorHAnsi" w:hAnsiTheme="minorHAnsi" w:cstheme="minorHAnsi"/>
                <w:color w:val="auto"/>
                <w:sz w:val="22"/>
                <w:szCs w:val="22"/>
                <w:lang w:val="en-GB"/>
              </w:rPr>
              <w:t xml:space="preserve"> days to Preah Siha</w:t>
            </w:r>
            <w:r w:rsidR="00B4201B" w:rsidRPr="00E34B0B">
              <w:rPr>
                <w:rFonts w:asciiTheme="minorHAnsi" w:hAnsiTheme="minorHAnsi" w:cstheme="minorHAnsi"/>
                <w:color w:val="auto"/>
                <w:sz w:val="22"/>
                <w:szCs w:val="22"/>
                <w:lang w:val="en-GB"/>
              </w:rPr>
              <w:t>n</w:t>
            </w:r>
            <w:r w:rsidRPr="00E34B0B">
              <w:rPr>
                <w:rFonts w:asciiTheme="minorHAnsi" w:hAnsiTheme="minorHAnsi" w:cstheme="minorHAnsi"/>
                <w:color w:val="auto"/>
                <w:sz w:val="22"/>
                <w:szCs w:val="22"/>
                <w:lang w:val="en-GB"/>
              </w:rPr>
              <w:t>ouk province, per-diem to cover lodging, meals and any other cost associated to take over the full assignment (as reference to the travel requirement)</w:t>
            </w:r>
          </w:p>
          <w:p w14:paraId="51F6D3D4" w14:textId="77777777" w:rsidR="006F7154" w:rsidRPr="00E34B0B" w:rsidRDefault="006F7154" w:rsidP="00FD17DE">
            <w:pPr>
              <w:pStyle w:val="ListParagraph"/>
              <w:numPr>
                <w:ilvl w:val="0"/>
                <w:numId w:val="41"/>
              </w:numPr>
              <w:spacing w:line="240" w:lineRule="auto"/>
              <w:ind w:left="601" w:hanging="218"/>
              <w:jc w:val="both"/>
              <w:rPr>
                <w:rFonts w:asciiTheme="minorHAnsi" w:hAnsiTheme="minorHAnsi" w:cstheme="minorHAnsi"/>
                <w:color w:val="auto"/>
                <w:sz w:val="22"/>
                <w:szCs w:val="22"/>
                <w:lang w:val="en-GB"/>
              </w:rPr>
            </w:pPr>
            <w:r w:rsidRPr="00E34B0B">
              <w:rPr>
                <w:rFonts w:asciiTheme="minorHAnsi" w:hAnsiTheme="minorHAnsi" w:cstheme="minorHAnsi"/>
                <w:color w:val="auto"/>
                <w:sz w:val="22"/>
                <w:szCs w:val="22"/>
                <w:lang w:val="en-GB"/>
              </w:rPr>
              <w:t>Transportation for field visit (if applicable)</w:t>
            </w:r>
          </w:p>
          <w:p w14:paraId="22AF88E6" w14:textId="77777777" w:rsidR="00064448" w:rsidRDefault="006F7154" w:rsidP="00FD17DE">
            <w:pPr>
              <w:pStyle w:val="ListParagraph"/>
              <w:numPr>
                <w:ilvl w:val="0"/>
                <w:numId w:val="41"/>
              </w:numPr>
              <w:spacing w:line="240" w:lineRule="auto"/>
              <w:ind w:left="601" w:hanging="218"/>
              <w:jc w:val="both"/>
              <w:rPr>
                <w:rFonts w:asciiTheme="minorHAnsi" w:hAnsiTheme="minorHAnsi" w:cstheme="minorHAnsi"/>
                <w:color w:val="auto"/>
                <w:sz w:val="22"/>
                <w:szCs w:val="22"/>
                <w:lang w:val="en-GB"/>
              </w:rPr>
            </w:pPr>
            <w:r w:rsidRPr="00E34B0B">
              <w:rPr>
                <w:rFonts w:asciiTheme="minorHAnsi" w:hAnsiTheme="minorHAnsi" w:cstheme="minorHAnsi"/>
                <w:color w:val="auto"/>
                <w:sz w:val="22"/>
                <w:szCs w:val="22"/>
                <w:lang w:val="en-GB"/>
              </w:rPr>
              <w:t>Miscellaneous (if any)</w:t>
            </w:r>
          </w:p>
          <w:p w14:paraId="1B6F270F" w14:textId="77777777" w:rsidR="00CF1743" w:rsidRDefault="00CF1743" w:rsidP="00CF1743">
            <w:pPr>
              <w:pStyle w:val="ListParagraph"/>
              <w:spacing w:line="240" w:lineRule="auto"/>
              <w:ind w:left="601"/>
              <w:jc w:val="both"/>
              <w:rPr>
                <w:rFonts w:asciiTheme="minorHAnsi" w:hAnsiTheme="minorHAnsi" w:cstheme="minorHAnsi"/>
                <w:color w:val="auto"/>
                <w:sz w:val="22"/>
                <w:szCs w:val="22"/>
                <w:lang w:val="en-GB"/>
              </w:rPr>
            </w:pPr>
          </w:p>
          <w:p w14:paraId="6D92B824" w14:textId="62854828" w:rsidR="00051BD0" w:rsidRPr="00051BD0" w:rsidRDefault="00051BD0" w:rsidP="00051BD0">
            <w:pPr>
              <w:spacing w:line="240" w:lineRule="auto"/>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Please refer to Annex 1 for Financial Proposal template. </w:t>
            </w:r>
          </w:p>
          <w:p w14:paraId="2BA50CCE" w14:textId="77777777" w:rsidR="000471F2" w:rsidRPr="00E34B0B" w:rsidRDefault="000471F2" w:rsidP="00FD17DE">
            <w:pPr>
              <w:spacing w:line="240" w:lineRule="auto"/>
              <w:jc w:val="both"/>
              <w:rPr>
                <w:rFonts w:asciiTheme="minorHAnsi" w:hAnsiTheme="minorHAnsi" w:cstheme="minorHAnsi"/>
                <w:sz w:val="22"/>
                <w:szCs w:val="22"/>
              </w:rPr>
            </w:pPr>
          </w:p>
          <w:p w14:paraId="463150F4" w14:textId="2F462E6D" w:rsidR="00B22AB9" w:rsidRPr="00E34B0B" w:rsidRDefault="00B22AB9" w:rsidP="00051BD0">
            <w:pPr>
              <w:spacing w:line="240" w:lineRule="auto"/>
              <w:jc w:val="both"/>
              <w:rPr>
                <w:rFonts w:asciiTheme="minorHAnsi" w:hAnsiTheme="minorHAnsi" w:cstheme="minorHAnsi"/>
                <w:sz w:val="22"/>
                <w:szCs w:val="22"/>
              </w:rPr>
            </w:pPr>
            <w:r w:rsidRPr="00E34B0B">
              <w:rPr>
                <w:rFonts w:asciiTheme="minorHAnsi" w:hAnsiTheme="minorHAnsi" w:cstheme="minorHAnsi"/>
                <w:sz w:val="22"/>
                <w:szCs w:val="22"/>
              </w:rPr>
              <w:t>The maximum number of points shall be allotted to the lowest Financial Proposal that is opened /evaluated and compared among those technical qualified candidates who have attained a minimum 65 points score in the technical evaluation. Other Financial Proposals will receive points in inverse proportion to the lowest price.</w:t>
            </w:r>
          </w:p>
          <w:p w14:paraId="6CFB702D" w14:textId="77777777" w:rsidR="00B22AB9" w:rsidRPr="00E34B0B" w:rsidRDefault="00B22AB9" w:rsidP="00FD17DE">
            <w:pPr>
              <w:spacing w:line="240" w:lineRule="auto"/>
              <w:jc w:val="both"/>
              <w:rPr>
                <w:rFonts w:asciiTheme="minorHAnsi" w:hAnsiTheme="minorHAnsi" w:cstheme="minorHAnsi"/>
                <w:sz w:val="22"/>
                <w:szCs w:val="22"/>
              </w:rPr>
            </w:pPr>
          </w:p>
          <w:p w14:paraId="050B541B" w14:textId="77777777" w:rsidR="00B22AB9" w:rsidRPr="00E34B0B" w:rsidRDefault="00B22AB9" w:rsidP="00FD17DE">
            <w:pPr>
              <w:spacing w:line="240" w:lineRule="auto"/>
              <w:jc w:val="both"/>
              <w:rPr>
                <w:rFonts w:asciiTheme="minorHAnsi" w:hAnsiTheme="minorHAnsi" w:cstheme="minorHAnsi"/>
                <w:sz w:val="22"/>
                <w:szCs w:val="22"/>
              </w:rPr>
            </w:pPr>
            <w:r w:rsidRPr="00E34B0B">
              <w:rPr>
                <w:rFonts w:asciiTheme="minorHAnsi" w:hAnsiTheme="minorHAnsi" w:cstheme="minorHAnsi"/>
                <w:sz w:val="22"/>
                <w:szCs w:val="22"/>
              </w:rPr>
              <w:t xml:space="preserve">The Contract shall be awarded to candidate obtaining the highest combined technical and financial scores, </w:t>
            </w:r>
          </w:p>
          <w:p w14:paraId="1AB587F4" w14:textId="3123F32F" w:rsidR="000471F2" w:rsidRPr="00E34B0B" w:rsidRDefault="00B22AB9" w:rsidP="00FD17DE">
            <w:pPr>
              <w:spacing w:line="240" w:lineRule="auto"/>
              <w:jc w:val="both"/>
              <w:rPr>
                <w:rFonts w:asciiTheme="minorHAnsi" w:hAnsiTheme="minorHAnsi" w:cstheme="minorHAnsi"/>
                <w:sz w:val="22"/>
                <w:szCs w:val="22"/>
              </w:rPr>
            </w:pPr>
            <w:r w:rsidRPr="00E34B0B">
              <w:rPr>
                <w:rFonts w:asciiTheme="minorHAnsi" w:hAnsiTheme="minorHAnsi" w:cstheme="minorHAnsi"/>
                <w:sz w:val="22"/>
                <w:szCs w:val="22"/>
              </w:rPr>
              <w:t>subject to the satisfactory result of the verification interview when needed</w:t>
            </w:r>
            <w:r w:rsidR="00CE15CE" w:rsidRPr="00E34B0B">
              <w:rPr>
                <w:rFonts w:asciiTheme="minorHAnsi" w:hAnsiTheme="minorHAnsi" w:cstheme="minorHAnsi"/>
                <w:sz w:val="22"/>
                <w:szCs w:val="22"/>
              </w:rPr>
              <w:t xml:space="preserve"> and reference checks.</w:t>
            </w:r>
          </w:p>
          <w:p w14:paraId="1AF46641" w14:textId="3025515F" w:rsidR="00E175F3" w:rsidRPr="00E34B0B" w:rsidRDefault="00E175F3" w:rsidP="00FD17DE">
            <w:pPr>
              <w:pStyle w:val="ListParagraph"/>
              <w:spacing w:line="240" w:lineRule="auto"/>
              <w:jc w:val="both"/>
              <w:rPr>
                <w:rFonts w:asciiTheme="minorHAnsi" w:hAnsiTheme="minorHAnsi" w:cstheme="minorHAnsi"/>
                <w:sz w:val="22"/>
                <w:szCs w:val="22"/>
              </w:rPr>
            </w:pPr>
          </w:p>
        </w:tc>
      </w:tr>
      <w:tr w:rsidR="007613B3" w:rsidRPr="009566A1" w14:paraId="4E1DFBC7" w14:textId="77777777" w:rsidTr="66DB59CA">
        <w:trPr>
          <w:trHeight w:val="153"/>
        </w:trPr>
        <w:tc>
          <w:tcPr>
            <w:tcW w:w="5240" w:type="dxa"/>
            <w:tcBorders>
              <w:top w:val="nil"/>
              <w:right w:val="single" w:sz="4" w:space="0" w:color="auto"/>
            </w:tcBorders>
            <w:shd w:val="clear" w:color="auto" w:fill="auto"/>
            <w:noWrap/>
          </w:tcPr>
          <w:p w14:paraId="7528DE38" w14:textId="77777777" w:rsidR="007613B3" w:rsidRPr="00E34B0B" w:rsidRDefault="007613B3" w:rsidP="007613B3">
            <w:pPr>
              <w:spacing w:before="60" w:line="240" w:lineRule="auto"/>
              <w:rPr>
                <w:rFonts w:asciiTheme="minorHAnsi" w:eastAsia="Arial Unicode MS" w:hAnsiTheme="minorHAnsi" w:cstheme="minorHAnsi"/>
                <w:b/>
                <w:color w:val="auto"/>
                <w:sz w:val="22"/>
                <w:szCs w:val="22"/>
                <w:lang w:val="en-AU"/>
              </w:rPr>
            </w:pPr>
            <w:r w:rsidRPr="00E34B0B">
              <w:rPr>
                <w:rFonts w:asciiTheme="minorHAnsi" w:eastAsia="Arial Unicode MS" w:hAnsiTheme="minorHAnsi" w:cstheme="minorHAnsi"/>
                <w:b/>
                <w:color w:val="auto"/>
                <w:sz w:val="22"/>
                <w:szCs w:val="22"/>
                <w:lang w:val="en-AU"/>
              </w:rPr>
              <w:t>Administrative details</w:t>
            </w:r>
            <w:r w:rsidR="00353547" w:rsidRPr="00E34B0B">
              <w:rPr>
                <w:rFonts w:asciiTheme="minorHAnsi" w:eastAsia="Arial Unicode MS" w:hAnsiTheme="minorHAnsi" w:cstheme="minorHAnsi"/>
                <w:b/>
                <w:color w:val="auto"/>
                <w:sz w:val="22"/>
                <w:szCs w:val="22"/>
                <w:lang w:val="en-AU"/>
              </w:rPr>
              <w:t>:</w:t>
            </w:r>
          </w:p>
          <w:p w14:paraId="3758C8CA" w14:textId="77777777" w:rsidR="00244E25" w:rsidRPr="00E34B0B" w:rsidRDefault="00244E25" w:rsidP="007613B3">
            <w:pPr>
              <w:spacing w:before="60" w:line="240" w:lineRule="auto"/>
              <w:rPr>
                <w:rFonts w:asciiTheme="minorHAnsi" w:eastAsia="Arial Unicode MS" w:hAnsiTheme="minorHAnsi" w:cstheme="minorHAnsi"/>
                <w:b/>
                <w:color w:val="auto"/>
                <w:sz w:val="22"/>
                <w:szCs w:val="22"/>
                <w:lang w:val="en-AU"/>
              </w:rPr>
            </w:pPr>
          </w:p>
          <w:p w14:paraId="5A98986D" w14:textId="261F5E74" w:rsidR="00353547" w:rsidRPr="00E34B0B" w:rsidRDefault="00353547" w:rsidP="00353547">
            <w:pPr>
              <w:rPr>
                <w:rFonts w:asciiTheme="minorHAnsi" w:eastAsia="Arial Unicode MS" w:hAnsiTheme="minorHAnsi" w:cstheme="minorHAnsi"/>
                <w:color w:val="auto"/>
                <w:sz w:val="22"/>
                <w:szCs w:val="22"/>
                <w:lang w:val="en-AU"/>
              </w:rPr>
            </w:pPr>
            <w:r w:rsidRPr="00E34B0B">
              <w:rPr>
                <w:rFonts w:asciiTheme="minorHAnsi" w:eastAsia="Arial Unicode MS" w:hAnsiTheme="minorHAnsi" w:cstheme="minorHAnsi"/>
                <w:color w:val="auto"/>
                <w:sz w:val="22"/>
                <w:szCs w:val="22"/>
                <w:lang w:val="en-AU"/>
              </w:rPr>
              <w:t xml:space="preserve">Visa assistance required:       </w:t>
            </w:r>
            <w:r w:rsidRPr="00E34B0B">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E34B0B">
              <w:rPr>
                <w:rFonts w:asciiTheme="minorHAnsi" w:eastAsia="Arial Unicode MS" w:hAnsiTheme="minorHAnsi" w:cstheme="minorHAnsi"/>
                <w:color w:val="auto"/>
                <w:sz w:val="22"/>
                <w:szCs w:val="22"/>
                <w:lang w:val="en-AU"/>
              </w:rPr>
              <w:instrText xml:space="preserve"> FORMCHECKBOX </w:instrText>
            </w:r>
            <w:r w:rsidR="00000000">
              <w:rPr>
                <w:rFonts w:asciiTheme="minorHAnsi" w:eastAsia="Arial Unicode MS" w:hAnsiTheme="minorHAnsi" w:cstheme="minorHAnsi"/>
                <w:color w:val="auto"/>
                <w:sz w:val="22"/>
                <w:szCs w:val="22"/>
                <w:lang w:val="en-AU"/>
              </w:rPr>
            </w:r>
            <w:r w:rsidR="00000000">
              <w:rPr>
                <w:rFonts w:asciiTheme="minorHAnsi" w:eastAsia="Arial Unicode MS" w:hAnsiTheme="minorHAnsi" w:cstheme="minorHAnsi"/>
                <w:color w:val="auto"/>
                <w:sz w:val="22"/>
                <w:szCs w:val="22"/>
                <w:lang w:val="en-AU"/>
              </w:rPr>
              <w:fldChar w:fldCharType="separate"/>
            </w:r>
            <w:r w:rsidRPr="00E34B0B">
              <w:rPr>
                <w:rFonts w:asciiTheme="minorHAnsi" w:eastAsia="Arial Unicode MS" w:hAnsiTheme="minorHAnsi" w:cstheme="minorHAnsi"/>
                <w:color w:val="auto"/>
                <w:sz w:val="22"/>
                <w:szCs w:val="22"/>
                <w:lang w:val="en-AU"/>
              </w:rPr>
              <w:fldChar w:fldCharType="end"/>
            </w:r>
          </w:p>
          <w:p w14:paraId="1C775864" w14:textId="76ECD940" w:rsidR="00186E13" w:rsidRPr="00E34B0B" w:rsidRDefault="00186E13" w:rsidP="00353547">
            <w:pPr>
              <w:rPr>
                <w:rFonts w:asciiTheme="minorHAnsi" w:eastAsia="Arial Unicode MS" w:hAnsiTheme="minorHAnsi" w:cstheme="minorHAnsi"/>
                <w:color w:val="auto"/>
                <w:sz w:val="22"/>
                <w:szCs w:val="22"/>
                <w:lang w:val="en-AU"/>
              </w:rPr>
            </w:pPr>
          </w:p>
          <w:p w14:paraId="0B76E82D" w14:textId="20983B94" w:rsidR="00244E25" w:rsidRPr="00E34B0B" w:rsidRDefault="00367A17" w:rsidP="00244E25">
            <w:pPr>
              <w:rPr>
                <w:rFonts w:asciiTheme="minorHAnsi" w:eastAsia="Arial Unicode MS" w:hAnsiTheme="minorHAnsi" w:cstheme="minorHAnsi"/>
                <w:color w:val="auto"/>
                <w:sz w:val="22"/>
                <w:szCs w:val="22"/>
                <w:lang w:val="en-AU"/>
              </w:rPr>
            </w:pPr>
            <w:r w:rsidRPr="00E34B0B">
              <w:rPr>
                <w:rFonts w:asciiTheme="minorHAnsi" w:eastAsia="Arial Unicode MS" w:hAnsiTheme="minorHAnsi" w:cstheme="minorHAnsi"/>
                <w:color w:val="auto"/>
                <w:sz w:val="22"/>
                <w:szCs w:val="22"/>
                <w:lang w:val="en-AU"/>
              </w:rPr>
              <w:fldChar w:fldCharType="begin">
                <w:ffData>
                  <w:name w:val=""/>
                  <w:enabled/>
                  <w:calcOnExit w:val="0"/>
                  <w:checkBox>
                    <w:sizeAuto/>
                    <w:default w:val="1"/>
                  </w:checkBox>
                </w:ffData>
              </w:fldChar>
            </w:r>
            <w:r w:rsidRPr="00E34B0B">
              <w:rPr>
                <w:rFonts w:asciiTheme="minorHAnsi" w:eastAsia="Arial Unicode MS" w:hAnsiTheme="minorHAnsi" w:cstheme="minorHAnsi"/>
                <w:color w:val="auto"/>
                <w:sz w:val="22"/>
                <w:szCs w:val="22"/>
                <w:lang w:val="en-AU"/>
              </w:rPr>
              <w:instrText xml:space="preserve"> FORMCHECKBOX </w:instrText>
            </w:r>
            <w:r w:rsidR="00000000">
              <w:rPr>
                <w:rFonts w:asciiTheme="minorHAnsi" w:eastAsia="Arial Unicode MS" w:hAnsiTheme="minorHAnsi" w:cstheme="minorHAnsi"/>
                <w:color w:val="auto"/>
                <w:sz w:val="22"/>
                <w:szCs w:val="22"/>
                <w:lang w:val="en-AU"/>
              </w:rPr>
            </w:r>
            <w:r w:rsidR="00000000">
              <w:rPr>
                <w:rFonts w:asciiTheme="minorHAnsi" w:eastAsia="Arial Unicode MS" w:hAnsiTheme="minorHAnsi" w:cstheme="minorHAnsi"/>
                <w:color w:val="auto"/>
                <w:sz w:val="22"/>
                <w:szCs w:val="22"/>
                <w:lang w:val="en-AU"/>
              </w:rPr>
              <w:fldChar w:fldCharType="separate"/>
            </w:r>
            <w:r w:rsidRPr="00E34B0B">
              <w:rPr>
                <w:rFonts w:asciiTheme="minorHAnsi" w:eastAsia="Arial Unicode MS" w:hAnsiTheme="minorHAnsi" w:cstheme="minorHAnsi"/>
                <w:color w:val="auto"/>
                <w:sz w:val="22"/>
                <w:szCs w:val="22"/>
                <w:lang w:val="en-AU"/>
              </w:rPr>
              <w:fldChar w:fldCharType="end"/>
            </w:r>
            <w:r w:rsidR="00244E25" w:rsidRPr="00E34B0B">
              <w:rPr>
                <w:rFonts w:asciiTheme="minorHAnsi" w:eastAsia="Arial Unicode MS" w:hAnsiTheme="minorHAnsi" w:cstheme="minorHAnsi"/>
                <w:color w:val="auto"/>
                <w:sz w:val="22"/>
                <w:szCs w:val="22"/>
                <w:lang w:val="en-AU"/>
              </w:rPr>
              <w:t xml:space="preserve"> Home Based  </w:t>
            </w:r>
            <w:r w:rsidR="00244E25" w:rsidRPr="00E34B0B">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00244E25" w:rsidRPr="00E34B0B">
              <w:rPr>
                <w:rFonts w:asciiTheme="minorHAnsi" w:eastAsia="Arial Unicode MS" w:hAnsiTheme="minorHAnsi" w:cstheme="minorHAnsi"/>
                <w:color w:val="auto"/>
                <w:sz w:val="22"/>
                <w:szCs w:val="22"/>
                <w:lang w:val="en-AU"/>
              </w:rPr>
              <w:instrText xml:space="preserve"> FORMCHECKBOX </w:instrText>
            </w:r>
            <w:r w:rsidR="00000000">
              <w:rPr>
                <w:rFonts w:asciiTheme="minorHAnsi" w:eastAsia="Arial Unicode MS" w:hAnsiTheme="minorHAnsi" w:cstheme="minorHAnsi"/>
                <w:color w:val="auto"/>
                <w:sz w:val="22"/>
                <w:szCs w:val="22"/>
                <w:lang w:val="en-AU"/>
              </w:rPr>
            </w:r>
            <w:r w:rsidR="00000000">
              <w:rPr>
                <w:rFonts w:asciiTheme="minorHAnsi" w:eastAsia="Arial Unicode MS" w:hAnsiTheme="minorHAnsi" w:cstheme="minorHAnsi"/>
                <w:color w:val="auto"/>
                <w:sz w:val="22"/>
                <w:szCs w:val="22"/>
                <w:lang w:val="en-AU"/>
              </w:rPr>
              <w:fldChar w:fldCharType="separate"/>
            </w:r>
            <w:r w:rsidR="00244E25" w:rsidRPr="00E34B0B">
              <w:rPr>
                <w:rFonts w:asciiTheme="minorHAnsi" w:eastAsia="Arial Unicode MS" w:hAnsiTheme="minorHAnsi" w:cstheme="minorHAnsi"/>
                <w:color w:val="auto"/>
                <w:sz w:val="22"/>
                <w:szCs w:val="22"/>
                <w:lang w:val="en-AU"/>
              </w:rPr>
              <w:fldChar w:fldCharType="end"/>
            </w:r>
            <w:r w:rsidR="00244E25" w:rsidRPr="00E34B0B">
              <w:rPr>
                <w:rFonts w:asciiTheme="minorHAnsi" w:eastAsia="Arial Unicode MS" w:hAnsiTheme="minorHAnsi" w:cstheme="minorHAnsi"/>
                <w:color w:val="auto"/>
                <w:sz w:val="22"/>
                <w:szCs w:val="22"/>
                <w:lang w:val="en-AU"/>
              </w:rPr>
              <w:t xml:space="preserve"> Office Based:</w:t>
            </w:r>
          </w:p>
          <w:p w14:paraId="67FF0D2F" w14:textId="09D20F10" w:rsidR="00353547" w:rsidRPr="00E34B0B" w:rsidRDefault="00353547" w:rsidP="007613B3">
            <w:pPr>
              <w:spacing w:before="60" w:line="240" w:lineRule="auto"/>
              <w:rPr>
                <w:rFonts w:asciiTheme="minorHAnsi" w:eastAsia="Arial Unicode MS" w:hAnsiTheme="minorHAnsi" w:cstheme="minorHAnsi"/>
                <w:b/>
                <w:color w:val="auto"/>
                <w:sz w:val="22"/>
                <w:szCs w:val="22"/>
                <w:lang w:val="en-AU"/>
              </w:rPr>
            </w:pPr>
          </w:p>
        </w:tc>
        <w:tc>
          <w:tcPr>
            <w:tcW w:w="4740" w:type="dxa"/>
            <w:tcBorders>
              <w:top w:val="nil"/>
              <w:left w:val="single" w:sz="4" w:space="0" w:color="auto"/>
            </w:tcBorders>
            <w:shd w:val="clear" w:color="auto" w:fill="auto"/>
            <w:noWrap/>
          </w:tcPr>
          <w:p w14:paraId="3EA9A9E7" w14:textId="1F8684B8" w:rsidR="007613B3" w:rsidRPr="00E34B0B" w:rsidRDefault="007613B3" w:rsidP="007613B3">
            <w:pPr>
              <w:rPr>
                <w:rFonts w:asciiTheme="minorHAnsi" w:eastAsia="Arial Unicode MS" w:hAnsiTheme="minorHAnsi" w:cstheme="minorHAnsi"/>
                <w:color w:val="auto"/>
                <w:sz w:val="22"/>
                <w:szCs w:val="22"/>
                <w:lang w:val="en-AU"/>
              </w:rPr>
            </w:pPr>
            <w:r w:rsidRPr="00E34B0B">
              <w:rPr>
                <w:rFonts w:asciiTheme="minorHAnsi" w:eastAsia="Arial Unicode MS" w:hAnsiTheme="minorHAnsi" w:cstheme="minorHAnsi"/>
                <w:color w:val="auto"/>
                <w:sz w:val="22"/>
                <w:szCs w:val="22"/>
                <w:lang w:val="en-AU"/>
              </w:rPr>
              <w:t xml:space="preserve"> </w:t>
            </w:r>
          </w:p>
          <w:p w14:paraId="35588A8D" w14:textId="77777777" w:rsidR="00446F4F" w:rsidRPr="00E34B0B" w:rsidRDefault="00446F4F" w:rsidP="007613B3">
            <w:pPr>
              <w:rPr>
                <w:rFonts w:asciiTheme="minorHAnsi" w:eastAsia="Arial Unicode MS" w:hAnsiTheme="minorHAnsi" w:cstheme="minorHAnsi"/>
                <w:color w:val="auto"/>
                <w:sz w:val="22"/>
                <w:szCs w:val="22"/>
                <w:lang w:val="en-AU"/>
              </w:rPr>
            </w:pPr>
          </w:p>
          <w:p w14:paraId="0DE7D6FE" w14:textId="0C2CFFA8" w:rsidR="007613B3" w:rsidRPr="00E34B0B" w:rsidRDefault="007613B3" w:rsidP="007613B3">
            <w:pPr>
              <w:rPr>
                <w:rFonts w:asciiTheme="minorHAnsi" w:eastAsia="Arial Unicode MS" w:hAnsiTheme="minorHAnsi" w:cstheme="minorHAnsi"/>
                <w:color w:val="auto"/>
                <w:sz w:val="22"/>
                <w:szCs w:val="22"/>
                <w:lang w:val="en-AU"/>
              </w:rPr>
            </w:pPr>
            <w:r w:rsidRPr="00E34B0B">
              <w:rPr>
                <w:rFonts w:asciiTheme="minorHAnsi" w:eastAsia="Arial Unicode MS" w:hAnsiTheme="minorHAnsi" w:cstheme="minorHAnsi"/>
                <w:b/>
                <w:bCs/>
                <w:color w:val="auto"/>
                <w:sz w:val="22"/>
                <w:szCs w:val="22"/>
                <w:lang w:val="en-AU"/>
              </w:rPr>
              <w:t>If office based,</w:t>
            </w:r>
            <w:r w:rsidRPr="00E34B0B">
              <w:rPr>
                <w:rFonts w:asciiTheme="minorHAnsi" w:eastAsia="Arial Unicode MS" w:hAnsiTheme="minorHAnsi" w:cstheme="minorHAnsi"/>
                <w:color w:val="auto"/>
                <w:sz w:val="22"/>
                <w:szCs w:val="22"/>
                <w:lang w:val="en-AU"/>
              </w:rPr>
              <w:t xml:space="preserve"> seating arrangement identified:  </w:t>
            </w:r>
            <w:r w:rsidRPr="00E34B0B">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E34B0B">
              <w:rPr>
                <w:rFonts w:asciiTheme="minorHAnsi" w:eastAsia="Arial Unicode MS" w:hAnsiTheme="minorHAnsi" w:cstheme="minorHAnsi"/>
                <w:color w:val="auto"/>
                <w:sz w:val="22"/>
                <w:szCs w:val="22"/>
                <w:lang w:val="en-AU"/>
              </w:rPr>
              <w:instrText xml:space="preserve"> FORMCHECKBOX </w:instrText>
            </w:r>
            <w:r w:rsidR="00000000">
              <w:rPr>
                <w:rFonts w:asciiTheme="minorHAnsi" w:eastAsia="Arial Unicode MS" w:hAnsiTheme="minorHAnsi" w:cstheme="minorHAnsi"/>
                <w:color w:val="auto"/>
                <w:sz w:val="22"/>
                <w:szCs w:val="22"/>
                <w:lang w:val="en-AU"/>
              </w:rPr>
            </w:r>
            <w:r w:rsidR="00000000">
              <w:rPr>
                <w:rFonts w:asciiTheme="minorHAnsi" w:eastAsia="Arial Unicode MS" w:hAnsiTheme="minorHAnsi" w:cstheme="minorHAnsi"/>
                <w:color w:val="auto"/>
                <w:sz w:val="22"/>
                <w:szCs w:val="22"/>
                <w:lang w:val="en-AU"/>
              </w:rPr>
              <w:fldChar w:fldCharType="separate"/>
            </w:r>
            <w:r w:rsidRPr="00E34B0B">
              <w:rPr>
                <w:rFonts w:asciiTheme="minorHAnsi" w:eastAsia="Arial Unicode MS" w:hAnsiTheme="minorHAnsi" w:cstheme="minorHAnsi"/>
                <w:color w:val="auto"/>
                <w:sz w:val="22"/>
                <w:szCs w:val="22"/>
                <w:lang w:val="en-AU"/>
              </w:rPr>
              <w:fldChar w:fldCharType="end"/>
            </w:r>
          </w:p>
          <w:p w14:paraId="13D6AC84" w14:textId="14EAAF89" w:rsidR="00186E13" w:rsidRPr="00E34B0B" w:rsidRDefault="007613B3" w:rsidP="007613B3">
            <w:pPr>
              <w:rPr>
                <w:rFonts w:asciiTheme="minorHAnsi" w:eastAsia="Arial Unicode MS" w:hAnsiTheme="minorHAnsi" w:cstheme="minorHAnsi"/>
                <w:color w:val="auto"/>
                <w:sz w:val="22"/>
                <w:szCs w:val="22"/>
                <w:lang w:val="en-AU"/>
              </w:rPr>
            </w:pPr>
            <w:r w:rsidRPr="00E34B0B">
              <w:rPr>
                <w:rFonts w:asciiTheme="minorHAnsi" w:eastAsia="Arial Unicode MS" w:hAnsiTheme="minorHAnsi" w:cstheme="minorHAnsi"/>
                <w:color w:val="auto"/>
                <w:sz w:val="22"/>
                <w:szCs w:val="22"/>
                <w:lang w:val="en-AU"/>
              </w:rPr>
              <w:t xml:space="preserve">IT and Communication equipment required:       </w:t>
            </w:r>
            <w:r w:rsidRPr="00E34B0B">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E34B0B">
              <w:rPr>
                <w:rFonts w:asciiTheme="minorHAnsi" w:eastAsia="Arial Unicode MS" w:hAnsiTheme="minorHAnsi" w:cstheme="minorHAnsi"/>
                <w:color w:val="auto"/>
                <w:sz w:val="22"/>
                <w:szCs w:val="22"/>
                <w:lang w:val="en-AU"/>
              </w:rPr>
              <w:instrText xml:space="preserve"> FORMCHECKBOX </w:instrText>
            </w:r>
            <w:r w:rsidR="00000000">
              <w:rPr>
                <w:rFonts w:asciiTheme="minorHAnsi" w:eastAsia="Arial Unicode MS" w:hAnsiTheme="minorHAnsi" w:cstheme="minorHAnsi"/>
                <w:color w:val="auto"/>
                <w:sz w:val="22"/>
                <w:szCs w:val="22"/>
                <w:lang w:val="en-AU"/>
              </w:rPr>
            </w:r>
            <w:r w:rsidR="00000000">
              <w:rPr>
                <w:rFonts w:asciiTheme="minorHAnsi" w:eastAsia="Arial Unicode MS" w:hAnsiTheme="minorHAnsi" w:cstheme="minorHAnsi"/>
                <w:color w:val="auto"/>
                <w:sz w:val="22"/>
                <w:szCs w:val="22"/>
                <w:lang w:val="en-AU"/>
              </w:rPr>
              <w:fldChar w:fldCharType="separate"/>
            </w:r>
            <w:r w:rsidRPr="00E34B0B">
              <w:rPr>
                <w:rFonts w:asciiTheme="minorHAnsi" w:eastAsia="Arial Unicode MS" w:hAnsiTheme="minorHAnsi" w:cstheme="minorHAnsi"/>
                <w:color w:val="auto"/>
                <w:sz w:val="22"/>
                <w:szCs w:val="22"/>
                <w:lang w:val="en-AU"/>
              </w:rPr>
              <w:fldChar w:fldCharType="end"/>
            </w:r>
          </w:p>
          <w:p w14:paraId="426C419D" w14:textId="39D0D033" w:rsidR="00353547" w:rsidRPr="00E34B0B" w:rsidRDefault="00353547" w:rsidP="00446F4F">
            <w:pPr>
              <w:rPr>
                <w:rFonts w:asciiTheme="minorHAnsi" w:eastAsia="Arial Unicode MS" w:hAnsiTheme="minorHAnsi" w:cstheme="minorHAnsi"/>
                <w:color w:val="auto"/>
                <w:sz w:val="22"/>
                <w:szCs w:val="22"/>
                <w:lang w:val="en-AU"/>
              </w:rPr>
            </w:pPr>
            <w:r w:rsidRPr="00E34B0B">
              <w:rPr>
                <w:rFonts w:asciiTheme="minorHAnsi" w:eastAsia="Arial Unicode MS" w:hAnsiTheme="minorHAnsi" w:cstheme="minorHAnsi"/>
                <w:color w:val="auto"/>
                <w:sz w:val="22"/>
                <w:szCs w:val="22"/>
                <w:lang w:val="en-AU"/>
              </w:rPr>
              <w:t xml:space="preserve">Internet access required:  </w:t>
            </w:r>
            <w:r w:rsidRPr="00E34B0B">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E34B0B">
              <w:rPr>
                <w:rFonts w:asciiTheme="minorHAnsi" w:eastAsia="Arial Unicode MS" w:hAnsiTheme="minorHAnsi" w:cstheme="minorHAnsi"/>
                <w:color w:val="auto"/>
                <w:sz w:val="22"/>
                <w:szCs w:val="22"/>
                <w:lang w:val="en-AU"/>
              </w:rPr>
              <w:instrText xml:space="preserve"> FORMCHECKBOX </w:instrText>
            </w:r>
            <w:r w:rsidR="00000000">
              <w:rPr>
                <w:rFonts w:asciiTheme="minorHAnsi" w:eastAsia="Arial Unicode MS" w:hAnsiTheme="minorHAnsi" w:cstheme="minorHAnsi"/>
                <w:color w:val="auto"/>
                <w:sz w:val="22"/>
                <w:szCs w:val="22"/>
                <w:lang w:val="en-AU"/>
              </w:rPr>
            </w:r>
            <w:r w:rsidR="00000000">
              <w:rPr>
                <w:rFonts w:asciiTheme="minorHAnsi" w:eastAsia="Arial Unicode MS" w:hAnsiTheme="minorHAnsi" w:cstheme="minorHAnsi"/>
                <w:color w:val="auto"/>
                <w:sz w:val="22"/>
                <w:szCs w:val="22"/>
                <w:lang w:val="en-AU"/>
              </w:rPr>
              <w:fldChar w:fldCharType="separate"/>
            </w:r>
            <w:r w:rsidRPr="00E34B0B">
              <w:rPr>
                <w:rFonts w:asciiTheme="minorHAnsi" w:eastAsia="Arial Unicode MS" w:hAnsiTheme="minorHAnsi" w:cstheme="minorHAnsi"/>
                <w:color w:val="auto"/>
                <w:sz w:val="22"/>
                <w:szCs w:val="22"/>
                <w:lang w:val="en-AU"/>
              </w:rPr>
              <w:fldChar w:fldCharType="end"/>
            </w:r>
          </w:p>
        </w:tc>
      </w:tr>
      <w:tr w:rsidR="007613B3" w:rsidRPr="009566A1" w14:paraId="7C881194" w14:textId="77777777" w:rsidTr="66DB59CA">
        <w:trPr>
          <w:trHeight w:val="144"/>
        </w:trPr>
        <w:tc>
          <w:tcPr>
            <w:tcW w:w="9980" w:type="dxa"/>
            <w:gridSpan w:val="2"/>
            <w:tcBorders>
              <w:top w:val="nil"/>
              <w:left w:val="nil"/>
              <w:bottom w:val="nil"/>
              <w:right w:val="nil"/>
            </w:tcBorders>
            <w:shd w:val="clear" w:color="auto" w:fill="auto"/>
            <w:noWrap/>
            <w:hideMark/>
          </w:tcPr>
          <w:p w14:paraId="558F7BAA" w14:textId="77777777" w:rsidR="007613B3" w:rsidRPr="00E34B0B" w:rsidRDefault="007613B3" w:rsidP="007613B3">
            <w:pPr>
              <w:spacing w:line="240" w:lineRule="auto"/>
              <w:ind w:left="342" w:hanging="342"/>
              <w:rPr>
                <w:rFonts w:asciiTheme="minorHAnsi" w:eastAsia="Arial Unicode MS" w:hAnsiTheme="minorHAnsi" w:cstheme="minorHAnsi"/>
                <w:color w:val="auto"/>
                <w:sz w:val="22"/>
                <w:szCs w:val="22"/>
                <w:lang w:val="en-AU"/>
              </w:rPr>
            </w:pPr>
          </w:p>
        </w:tc>
      </w:tr>
    </w:tbl>
    <w:p w14:paraId="3837B404" w14:textId="77777777" w:rsidR="00C427CA" w:rsidRPr="00E34B0B" w:rsidRDefault="00C427CA" w:rsidP="00C427CA">
      <w:pPr>
        <w:pStyle w:val="EndnoteText"/>
        <w:rPr>
          <w:rFonts w:asciiTheme="minorHAnsi" w:hAnsiTheme="minorHAnsi" w:cstheme="minorHAnsi"/>
          <w:sz w:val="22"/>
          <w:szCs w:val="22"/>
        </w:rPr>
      </w:pPr>
      <w:r w:rsidRPr="00E34B0B">
        <w:rPr>
          <w:rStyle w:val="EndnoteReference"/>
          <w:rFonts w:asciiTheme="minorHAnsi" w:hAnsiTheme="minorHAnsi" w:cstheme="minorHAnsi"/>
          <w:sz w:val="22"/>
          <w:szCs w:val="22"/>
        </w:rPr>
        <w:footnoteRef/>
      </w:r>
      <w:r w:rsidRPr="00E34B0B">
        <w:rPr>
          <w:rFonts w:asciiTheme="minorHAnsi" w:hAnsiTheme="minorHAnsi" w:cstheme="minorHAnsi"/>
          <w:sz w:val="22"/>
          <w:szCs w:val="22"/>
        </w:rPr>
        <w:t xml:space="preserve"> 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4C01D7BE" w14:textId="77777777" w:rsidR="00C427CA" w:rsidRPr="00E34B0B" w:rsidRDefault="00C427CA" w:rsidP="00C427CA">
      <w:pPr>
        <w:pStyle w:val="EndnoteText"/>
        <w:rPr>
          <w:rFonts w:asciiTheme="minorHAnsi" w:hAnsiTheme="minorHAnsi" w:cstheme="minorHAnsi"/>
          <w:sz w:val="22"/>
          <w:szCs w:val="22"/>
        </w:rPr>
      </w:pPr>
    </w:p>
    <w:p w14:paraId="7DBE6923" w14:textId="77777777" w:rsidR="00C427CA" w:rsidRPr="00E34B0B" w:rsidRDefault="00C427CA" w:rsidP="00C427CA">
      <w:pPr>
        <w:pStyle w:val="EndnoteText"/>
        <w:rPr>
          <w:rFonts w:asciiTheme="minorHAnsi" w:hAnsiTheme="minorHAnsi" w:cstheme="minorHAnsi"/>
          <w:sz w:val="22"/>
          <w:szCs w:val="22"/>
        </w:rPr>
      </w:pPr>
      <w:r w:rsidRPr="00E34B0B">
        <w:rPr>
          <w:rFonts w:asciiTheme="minorHAnsi" w:hAnsiTheme="minorHAnsi" w:cstheme="minorHAnsi"/>
          <w:sz w:val="22"/>
          <w:szCs w:val="22"/>
        </w:rPr>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0CD4711C" w14:textId="77777777" w:rsidR="00C427CA" w:rsidRPr="00E34B0B" w:rsidRDefault="00C427CA" w:rsidP="00C427CA">
      <w:pPr>
        <w:pStyle w:val="EndnoteText"/>
        <w:rPr>
          <w:rFonts w:asciiTheme="minorHAnsi" w:hAnsiTheme="minorHAnsi" w:cstheme="minorHAnsi"/>
          <w:sz w:val="22"/>
          <w:szCs w:val="22"/>
        </w:rPr>
      </w:pPr>
    </w:p>
    <w:p w14:paraId="76B3D840" w14:textId="304814A9" w:rsidR="5DD2836A" w:rsidRPr="00E34B0B" w:rsidRDefault="5DD2836A" w:rsidP="5DD2836A">
      <w:pPr>
        <w:spacing w:after="160" w:line="259" w:lineRule="auto"/>
        <w:rPr>
          <w:rFonts w:asciiTheme="minorHAnsi" w:eastAsia="Arial" w:hAnsiTheme="minorHAnsi" w:cstheme="minorHAnsi"/>
          <w:color w:val="000000" w:themeColor="text1"/>
          <w:sz w:val="22"/>
          <w:szCs w:val="22"/>
        </w:rPr>
      </w:pPr>
    </w:p>
    <w:p w14:paraId="28644A19" w14:textId="11086509" w:rsidR="5DD2836A" w:rsidRPr="00E34B0B" w:rsidRDefault="5DD2836A" w:rsidP="5DD2836A">
      <w:pPr>
        <w:spacing w:before="120" w:after="200"/>
        <w:rPr>
          <w:rFonts w:asciiTheme="minorHAnsi" w:hAnsiTheme="minorHAnsi" w:cstheme="minorHAnsi"/>
          <w:color w:val="000000" w:themeColor="text1"/>
          <w:sz w:val="22"/>
          <w:szCs w:val="22"/>
        </w:rPr>
      </w:pPr>
    </w:p>
    <w:sectPr w:rsidR="5DD2836A" w:rsidRPr="00E34B0B" w:rsidSect="003C4672">
      <w:headerReference w:type="default" r:id="rId19"/>
      <w:footerReference w:type="default" r:id="rId20"/>
      <w:headerReference w:type="first" r:id="rId21"/>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123C" w14:textId="77777777" w:rsidR="00F159F4" w:rsidRDefault="00F159F4" w:rsidP="000C3710">
      <w:r>
        <w:separator/>
      </w:r>
    </w:p>
  </w:endnote>
  <w:endnote w:type="continuationSeparator" w:id="0">
    <w:p w14:paraId="679079B4" w14:textId="77777777" w:rsidR="00F159F4" w:rsidRDefault="00F159F4" w:rsidP="000C3710">
      <w:r>
        <w:continuationSeparator/>
      </w:r>
    </w:p>
  </w:endnote>
  <w:endnote w:type="continuationNotice" w:id="1">
    <w:p w14:paraId="2491BADD" w14:textId="77777777" w:rsidR="00F159F4" w:rsidRDefault="00F159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920258"/>
      <w:docPartObj>
        <w:docPartGallery w:val="Page Numbers (Bottom of Page)"/>
        <w:docPartUnique/>
      </w:docPartObj>
    </w:sdtPr>
    <w:sdtContent>
      <w:sdt>
        <w:sdtPr>
          <w:id w:val="1728636285"/>
          <w:docPartObj>
            <w:docPartGallery w:val="Page Numbers (Top of Page)"/>
            <w:docPartUnique/>
          </w:docPartObj>
        </w:sdtPr>
        <w:sdtContent>
          <w:p w14:paraId="6BAE6DFD" w14:textId="2E37BE0C" w:rsidR="008C73A9" w:rsidRDefault="008C73A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A648BA7" w14:textId="5A2229E7" w:rsidR="003B7251" w:rsidRPr="00A71AB3" w:rsidRDefault="003B7251" w:rsidP="00257BD7">
    <w:pPr>
      <w:pStyle w:val="Footer"/>
      <w:tabs>
        <w:tab w:val="clear" w:pos="4680"/>
        <w:tab w:val="clear" w:pos="9360"/>
        <w:tab w:val="left" w:pos="90"/>
        <w:tab w:val="left" w:pos="1236"/>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6654" w14:textId="77777777" w:rsidR="00F159F4" w:rsidRDefault="00F159F4" w:rsidP="000C3710">
      <w:r>
        <w:separator/>
      </w:r>
    </w:p>
  </w:footnote>
  <w:footnote w:type="continuationSeparator" w:id="0">
    <w:p w14:paraId="56D0F003" w14:textId="77777777" w:rsidR="00F159F4" w:rsidRDefault="00F159F4" w:rsidP="000C3710">
      <w:r>
        <w:continuationSeparator/>
      </w:r>
    </w:p>
  </w:footnote>
  <w:footnote w:type="continuationNotice" w:id="1">
    <w:p w14:paraId="64F3CED7" w14:textId="77777777" w:rsidR="00F159F4" w:rsidRDefault="00F159F4">
      <w:pPr>
        <w:spacing w:line="240" w:lineRule="auto"/>
      </w:pPr>
    </w:p>
  </w:footnote>
  <w:footnote w:id="2">
    <w:p w14:paraId="43A9D6B7" w14:textId="77777777" w:rsidR="00B50D2D" w:rsidRPr="006249F6" w:rsidRDefault="00B50D2D" w:rsidP="00B50D2D">
      <w:pPr>
        <w:pStyle w:val="FootnoteText"/>
        <w:rPr>
          <w:rFonts w:ascii="Arial" w:hAnsi="Arial" w:cs="Arial"/>
          <w:sz w:val="16"/>
          <w:szCs w:val="16"/>
        </w:rPr>
      </w:pPr>
      <w:r>
        <w:rPr>
          <w:rStyle w:val="FootnoteReference"/>
        </w:rPr>
        <w:footnoteRef/>
      </w:r>
      <w:r>
        <w:t xml:space="preserve"> </w:t>
      </w:r>
      <w:r w:rsidRPr="006249F6">
        <w:rPr>
          <w:rFonts w:ascii="Arial" w:hAnsi="Arial" w:cs="Arial"/>
          <w:sz w:val="16"/>
          <w:szCs w:val="16"/>
        </w:rPr>
        <w:t>Global Health Estimates: Leading Causes of Deaths. https://www.who.int/data/gho/data/themes/mortality-and-global-health-estimates/ghe-leading-causes-of-death. Rates of deaths differ by age groups: 1-4 years old: 2.98 deaths per 100,000 population; 5-9 years old: 6.14 deaths; 10-14 years old: 4.32 deaths; 15-19 years old: 22.89 deaths; 20-24 years old: 30.94 deaths and 25-29 years old: 22.42 deaths.</w:t>
      </w:r>
    </w:p>
  </w:footnote>
  <w:footnote w:id="3">
    <w:p w14:paraId="659F007F" w14:textId="77777777" w:rsidR="00B50D2D" w:rsidRPr="006249F6" w:rsidRDefault="00B50D2D" w:rsidP="00B50D2D">
      <w:pPr>
        <w:pStyle w:val="FootnoteText"/>
        <w:rPr>
          <w:rFonts w:ascii="Arial" w:hAnsi="Arial" w:cs="Arial"/>
          <w:sz w:val="16"/>
          <w:szCs w:val="16"/>
        </w:rPr>
      </w:pPr>
      <w:r w:rsidRPr="006249F6">
        <w:rPr>
          <w:rStyle w:val="FootnoteReference"/>
          <w:rFonts w:ascii="Arial" w:hAnsi="Arial" w:cs="Arial"/>
          <w:sz w:val="16"/>
          <w:szCs w:val="16"/>
        </w:rPr>
        <w:footnoteRef/>
      </w:r>
      <w:r w:rsidRPr="006249F6">
        <w:rPr>
          <w:rFonts w:ascii="Arial" w:hAnsi="Arial" w:cs="Arial"/>
          <w:sz w:val="16"/>
          <w:szCs w:val="16"/>
        </w:rPr>
        <w:t xml:space="preserve"> For RCVIS 2020, 15-39 years old group has higher rates of fatalities – of which 20-24 years old has the highest rates of fatalities.</w:t>
      </w:r>
    </w:p>
  </w:footnote>
  <w:footnote w:id="4">
    <w:p w14:paraId="1FE2F60F" w14:textId="77777777" w:rsidR="00B50D2D" w:rsidRPr="006249F6" w:rsidRDefault="00B50D2D" w:rsidP="00B50D2D">
      <w:pPr>
        <w:pStyle w:val="FootnoteText"/>
        <w:rPr>
          <w:rFonts w:ascii="Arial" w:hAnsi="Arial" w:cs="Arial"/>
          <w:sz w:val="16"/>
          <w:szCs w:val="16"/>
        </w:rPr>
      </w:pPr>
      <w:r w:rsidRPr="006249F6">
        <w:rPr>
          <w:rStyle w:val="FootnoteReference"/>
          <w:rFonts w:ascii="Arial" w:hAnsi="Arial" w:cs="Arial"/>
          <w:sz w:val="16"/>
          <w:szCs w:val="16"/>
        </w:rPr>
        <w:footnoteRef/>
      </w:r>
      <w:r w:rsidRPr="006249F6">
        <w:rPr>
          <w:rFonts w:ascii="Arial" w:hAnsi="Arial" w:cs="Arial"/>
          <w:sz w:val="16"/>
          <w:szCs w:val="16"/>
        </w:rPr>
        <w:t xml:space="preserve"> National Road Safety Committee: Summary Report – Road Crashes and Casualties in Cambodia, RCVIS, 2020.</w:t>
      </w:r>
    </w:p>
  </w:footnote>
  <w:footnote w:id="5">
    <w:p w14:paraId="610662D5" w14:textId="77777777" w:rsidR="00B50D2D" w:rsidRPr="006249F6" w:rsidRDefault="00B50D2D" w:rsidP="00B50D2D">
      <w:pPr>
        <w:pStyle w:val="FootnoteText"/>
        <w:rPr>
          <w:rFonts w:ascii="Arial" w:hAnsi="Arial" w:cs="Arial"/>
          <w:sz w:val="16"/>
          <w:szCs w:val="16"/>
        </w:rPr>
      </w:pPr>
      <w:r w:rsidRPr="006249F6">
        <w:rPr>
          <w:rStyle w:val="FootnoteReference"/>
          <w:rFonts w:ascii="Arial" w:hAnsi="Arial" w:cs="Arial"/>
          <w:sz w:val="16"/>
          <w:szCs w:val="16"/>
        </w:rPr>
        <w:footnoteRef/>
      </w:r>
      <w:r w:rsidRPr="006249F6">
        <w:rPr>
          <w:rFonts w:ascii="Arial" w:hAnsi="Arial" w:cs="Arial"/>
          <w:sz w:val="16"/>
          <w:szCs w:val="16"/>
        </w:rPr>
        <w:t xml:space="preserve"> National Road Safety Committee: Summary Report – Road Crashes and Casualties in Cambodia, RCVIS, 2020, p.9.</w:t>
      </w:r>
    </w:p>
  </w:footnote>
  <w:footnote w:id="6">
    <w:p w14:paraId="4D0A66DC" w14:textId="77777777" w:rsidR="00B50D2D" w:rsidRPr="006249F6" w:rsidRDefault="00B50D2D" w:rsidP="00B50D2D">
      <w:pPr>
        <w:pStyle w:val="FootnoteText"/>
        <w:rPr>
          <w:rFonts w:ascii="Arial" w:hAnsi="Arial" w:cs="Arial"/>
          <w:sz w:val="16"/>
          <w:szCs w:val="16"/>
        </w:rPr>
      </w:pPr>
      <w:r w:rsidRPr="006249F6">
        <w:rPr>
          <w:rStyle w:val="FootnoteReference"/>
          <w:rFonts w:ascii="Arial" w:hAnsi="Arial" w:cs="Arial"/>
          <w:sz w:val="16"/>
          <w:szCs w:val="16"/>
        </w:rPr>
        <w:footnoteRef/>
      </w:r>
      <w:r w:rsidRPr="006249F6">
        <w:rPr>
          <w:rFonts w:ascii="Arial" w:hAnsi="Arial" w:cs="Arial"/>
          <w:sz w:val="16"/>
          <w:szCs w:val="16"/>
        </w:rPr>
        <w:t xml:space="preserve"> Road Traffic Accidents in Cambodia. UNDP, 2022. page 3</w:t>
      </w:r>
    </w:p>
  </w:footnote>
  <w:footnote w:id="7">
    <w:p w14:paraId="295AF372" w14:textId="77777777" w:rsidR="003D2AE2" w:rsidRDefault="003D2AE2" w:rsidP="003D2AE2">
      <w:pPr>
        <w:pStyle w:val="FootnoteText"/>
      </w:pPr>
      <w:r>
        <w:rPr>
          <w:rStyle w:val="FootnoteReference"/>
        </w:rPr>
        <w:footnoteRef/>
      </w:r>
      <w:r>
        <w:t xml:space="preserve"> Which shall cover contents, enforcements, and mechanisms.</w:t>
      </w:r>
    </w:p>
  </w:footnote>
  <w:footnote w:id="8">
    <w:p w14:paraId="343C2B42" w14:textId="77777777" w:rsidR="00253C96" w:rsidRDefault="00253C96" w:rsidP="00253C96">
      <w:pPr>
        <w:pStyle w:val="FootnoteText"/>
      </w:pPr>
      <w:r>
        <w:rPr>
          <w:rStyle w:val="FootnoteReference"/>
        </w:rPr>
        <w:footnoteRef/>
      </w:r>
      <w:r>
        <w:t xml:space="preserve"> Refer to UNCEF Child and Adolescent Road Safety Technical Guidelines, 2022 (page 60)</w:t>
      </w:r>
    </w:p>
  </w:footnote>
  <w:footnote w:id="9">
    <w:p w14:paraId="03544930" w14:textId="77777777" w:rsidR="00253C96" w:rsidRDefault="00253C96" w:rsidP="00253C96">
      <w:pPr>
        <w:pStyle w:val="FootnoteText"/>
      </w:pPr>
      <w:r>
        <w:rPr>
          <w:rStyle w:val="FootnoteReference"/>
        </w:rPr>
        <w:footnoteRef/>
      </w:r>
      <w:r>
        <w:t xml:space="preserve"> Which shall cover contents, enforcements, and mechanisms.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3"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3D33F1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3"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1"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58241;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799EE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2"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du="http://schemas.microsoft.com/office/word/2023/wordml/word16du">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du="http://schemas.microsoft.com/office/word/2023/wordml/word16du"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18" o:spid="_x0000_s1026" type="#_x0000_t202" style="position:absolute;margin-left:0;margin-top:69pt;width:215pt;height:13.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ej1gEAAJEDAAAOAAAAZHJzL2Uyb0RvYy54bWysU9tu1DAQfUfiHyy/s0kWSlG02aq0KkIq&#10;F6nwARPH3kQkHjP2brJ8PWNnswX6VvFiTWbGx+ecmWyupqEXB02+Q1vJYpVLoa3CprO7Sn7/dvfq&#10;nRQ+gG2gR6sredReXm1fvtiMrtRrbLFvNAkGsb4cXSXbEFyZZV61egC/QqctFw3SAIE/aZc1BCOj&#10;D322zvO32YjUOEKlvefs7VyU24RvjFbhizFeB9FXkrmFdFI663hm2w2UOwLXdupEA57BYoDO8qNn&#10;qFsIIPbUPYEaOkXo0YSVwiFDYzqlkwZWU+T/qHlowemkhc3x7myT/3+w6vPhwX0lEab3OPEAkwjv&#10;7lH98MLiTQt2p6+JcGw1NPxwES3LRufL09VotS99BKnHT9jwkGEfMAFNhoboCusUjM4DOJ5N11MQ&#10;ipPry9f5Rc4lxbXisnhzkaaSQbncduTDB42DiEEliYea0OFw70NkA+XSEh+zeNf1fRpsb/9KcGPM&#10;JPaR8Ew9TPXE3VFFjc2RdRDOe8J7zUGL9EuKkXekkv7nHkhL0X+07EVcqCWgJaiXAKziq5UMUszh&#10;TZgXb++o27WMPLtt8Zr9Ml2S8sjixJPnnhSedjQu1p/fqevxT9r+BgAA//8DAFBLAwQUAAYACAAA&#10;ACEACYncUNsAAAAIAQAADwAAAGRycy9kb3ducmV2LnhtbExPQU7DMBC8I/EHa5G4URsKUQlxqgrB&#10;CQmRhgNHJ94mVuN1iN02/J7lVG6zM6PZmWI9+0EccYoukIbbhQKB1AbrqNPwWb/erEDEZMiaIRBq&#10;+MEI6/LyojC5DSeq8LhNneAQirnR0Kc05lLGtkdv4iKMSKztwuRN4nPqpJ3MicP9IO+UyqQ3jvhD&#10;b0Z87rHdbw9ew+aLqhf3/d58VLvK1fWjordsr/X11bx5ApFwTmcz/NXn6lBypyYcyEYxaOAhidnl&#10;igHL90vFoGEme1Agy0L+H1D+AgAA//8DAFBLAQItABQABgAIAAAAIQC2gziS/gAAAOEBAAATAAAA&#10;AAAAAAAAAAAAAAAAAABbQ29udGVudF9UeXBlc10ueG1sUEsBAi0AFAAGAAgAAAAhADj9If/WAAAA&#10;lAEAAAsAAAAAAAAAAAAAAAAALwEAAF9yZWxzLy5yZWxzUEsBAi0AFAAGAAgAAAAhAHU+V6PWAQAA&#10;kQMAAA4AAAAAAAAAAAAAAAAALgIAAGRycy9lMm9Eb2MueG1sUEsBAi0AFAAGAAgAAAAhAAmJ3FDb&#10;AAAACAEAAA8AAAAAAAAAAAAAAAAAMAQAAGRycy9kb3ducmV2LnhtbFBLBQYAAAAABAAEAPMAAAA4&#10;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9A4561"/>
    <w:multiLevelType w:val="hybridMultilevel"/>
    <w:tmpl w:val="0142C00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FFFFFFFE"/>
    <w:multiLevelType w:val="singleLevel"/>
    <w:tmpl w:val="2B247138"/>
    <w:lvl w:ilvl="0">
      <w:numFmt w:val="bullet"/>
      <w:lvlText w:val="*"/>
      <w:lvlJc w:val="left"/>
    </w:lvl>
  </w:abstractNum>
  <w:abstractNum w:abstractNumId="13" w15:restartNumberingAfterBreak="0">
    <w:nsid w:val="0836234A"/>
    <w:multiLevelType w:val="hybridMultilevel"/>
    <w:tmpl w:val="2496FC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C4569F"/>
    <w:multiLevelType w:val="hybridMultilevel"/>
    <w:tmpl w:val="9A10FA6C"/>
    <w:lvl w:ilvl="0" w:tplc="04090019">
      <w:start w:val="1"/>
      <w:numFmt w:val="lowerLetter"/>
      <w:lvlText w:val="%1."/>
      <w:lvlJc w:val="left"/>
      <w:pPr>
        <w:ind w:left="720" w:hanging="360"/>
      </w:pPr>
    </w:lvl>
    <w:lvl w:ilvl="1" w:tplc="9B4C19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DE5346"/>
    <w:multiLevelType w:val="hybridMultilevel"/>
    <w:tmpl w:val="DBB66C9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EE54E9"/>
    <w:multiLevelType w:val="hybridMultilevel"/>
    <w:tmpl w:val="E6526C5A"/>
    <w:lvl w:ilvl="0" w:tplc="580A0017">
      <w:start w:val="1"/>
      <w:numFmt w:val="lowerLetter"/>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7"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712E35"/>
    <w:multiLevelType w:val="hybridMultilevel"/>
    <w:tmpl w:val="EAD6A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6B79BE"/>
    <w:multiLevelType w:val="hybridMultilevel"/>
    <w:tmpl w:val="6F663D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9033C99"/>
    <w:multiLevelType w:val="hybridMultilevel"/>
    <w:tmpl w:val="E5DA5A4A"/>
    <w:lvl w:ilvl="0" w:tplc="04090001">
      <w:start w:val="1"/>
      <w:numFmt w:val="bullet"/>
      <w:lvlText w:val=""/>
      <w:lvlJc w:val="left"/>
      <w:pPr>
        <w:ind w:left="360" w:hanging="360"/>
      </w:pPr>
      <w:rPr>
        <w:rFonts w:ascii="Symbol" w:hAnsi="Symbol" w:hint="default"/>
      </w:rPr>
    </w:lvl>
    <w:lvl w:ilvl="1" w:tplc="9B4C19D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1A45519"/>
    <w:multiLevelType w:val="hybridMultilevel"/>
    <w:tmpl w:val="8B56DC58"/>
    <w:lvl w:ilvl="0" w:tplc="7B4C8BA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7000C1"/>
    <w:multiLevelType w:val="hybridMultilevel"/>
    <w:tmpl w:val="13CA754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375D2F6B"/>
    <w:multiLevelType w:val="hybridMultilevel"/>
    <w:tmpl w:val="0CB4A9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8253404"/>
    <w:multiLevelType w:val="hybridMultilevel"/>
    <w:tmpl w:val="63C4F66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6F1BF2"/>
    <w:multiLevelType w:val="hybridMultilevel"/>
    <w:tmpl w:val="7ED0713A"/>
    <w:lvl w:ilvl="0" w:tplc="2B247138">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30055A2"/>
    <w:multiLevelType w:val="hybridMultilevel"/>
    <w:tmpl w:val="CCD472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24578D"/>
    <w:multiLevelType w:val="hybridMultilevel"/>
    <w:tmpl w:val="6DAA98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F924BD"/>
    <w:multiLevelType w:val="hybridMultilevel"/>
    <w:tmpl w:val="3BA6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56F7C"/>
    <w:multiLevelType w:val="hybridMultilevel"/>
    <w:tmpl w:val="74CAE1A4"/>
    <w:lvl w:ilvl="0" w:tplc="8B6079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4B2E12"/>
    <w:multiLevelType w:val="hybridMultilevel"/>
    <w:tmpl w:val="2AB81B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139296">
    <w:abstractNumId w:val="26"/>
  </w:num>
  <w:num w:numId="2" w16cid:durableId="1499079447">
    <w:abstractNumId w:val="32"/>
  </w:num>
  <w:num w:numId="3" w16cid:durableId="501165189">
    <w:abstractNumId w:val="24"/>
  </w:num>
  <w:num w:numId="4" w16cid:durableId="331954809">
    <w:abstractNumId w:val="19"/>
  </w:num>
  <w:num w:numId="5" w16cid:durableId="251789417">
    <w:abstractNumId w:val="17"/>
  </w:num>
  <w:num w:numId="6" w16cid:durableId="156531724">
    <w:abstractNumId w:val="25"/>
  </w:num>
  <w:num w:numId="7" w16cid:durableId="1724254451">
    <w:abstractNumId w:val="33"/>
  </w:num>
  <w:num w:numId="8" w16cid:durableId="713165609">
    <w:abstractNumId w:val="35"/>
  </w:num>
  <w:num w:numId="9" w16cid:durableId="865867740">
    <w:abstractNumId w:val="12"/>
    <w:lvlOverride w:ilvl="0">
      <w:lvl w:ilvl="0">
        <w:numFmt w:val="bullet"/>
        <w:lvlText w:val=""/>
        <w:legacy w:legacy="1" w:legacySpace="0" w:legacyIndent="0"/>
        <w:lvlJc w:val="left"/>
        <w:rPr>
          <w:rFonts w:ascii="Symbol" w:hAnsi="Symbol" w:hint="default"/>
          <w:sz w:val="22"/>
        </w:rPr>
      </w:lvl>
    </w:lvlOverride>
  </w:num>
  <w:num w:numId="10" w16cid:durableId="1335913701">
    <w:abstractNumId w:val="29"/>
  </w:num>
  <w:num w:numId="11" w16cid:durableId="832795646">
    <w:abstractNumId w:val="28"/>
  </w:num>
  <w:num w:numId="12" w16cid:durableId="1524779839">
    <w:abstractNumId w:val="36"/>
  </w:num>
  <w:num w:numId="13" w16cid:durableId="1909070443">
    <w:abstractNumId w:val="1"/>
  </w:num>
  <w:num w:numId="14" w16cid:durableId="1781100244">
    <w:abstractNumId w:val="11"/>
  </w:num>
  <w:num w:numId="15" w16cid:durableId="1513836463">
    <w:abstractNumId w:val="9"/>
  </w:num>
  <w:num w:numId="16" w16cid:durableId="307368628">
    <w:abstractNumId w:val="8"/>
  </w:num>
  <w:num w:numId="17" w16cid:durableId="1281688663">
    <w:abstractNumId w:val="7"/>
  </w:num>
  <w:num w:numId="18" w16cid:durableId="160394076">
    <w:abstractNumId w:val="6"/>
  </w:num>
  <w:num w:numId="19" w16cid:durableId="1694383972">
    <w:abstractNumId w:val="10"/>
  </w:num>
  <w:num w:numId="20" w16cid:durableId="472909909">
    <w:abstractNumId w:val="5"/>
  </w:num>
  <w:num w:numId="21" w16cid:durableId="19673572">
    <w:abstractNumId w:val="4"/>
  </w:num>
  <w:num w:numId="22" w16cid:durableId="82917545">
    <w:abstractNumId w:val="3"/>
  </w:num>
  <w:num w:numId="23" w16cid:durableId="519315033">
    <w:abstractNumId w:val="2"/>
  </w:num>
  <w:num w:numId="24" w16cid:durableId="212423051">
    <w:abstractNumId w:val="21"/>
  </w:num>
  <w:num w:numId="25" w16cid:durableId="387921338">
    <w:abstractNumId w:val="30"/>
  </w:num>
  <w:num w:numId="26" w16cid:durableId="1814634373">
    <w:abstractNumId w:val="41"/>
  </w:num>
  <w:num w:numId="27" w16cid:durableId="907033014">
    <w:abstractNumId w:val="40"/>
  </w:num>
  <w:num w:numId="28" w16cid:durableId="742415066">
    <w:abstractNumId w:val="15"/>
  </w:num>
  <w:num w:numId="29" w16cid:durableId="204951667">
    <w:abstractNumId w:val="20"/>
  </w:num>
  <w:num w:numId="30" w16cid:durableId="137843686">
    <w:abstractNumId w:val="14"/>
  </w:num>
  <w:num w:numId="31" w16cid:durableId="499926570">
    <w:abstractNumId w:val="18"/>
  </w:num>
  <w:num w:numId="32" w16cid:durableId="934098586">
    <w:abstractNumId w:val="13"/>
  </w:num>
  <w:num w:numId="33" w16cid:durableId="1013066040">
    <w:abstractNumId w:val="16"/>
  </w:num>
  <w:num w:numId="34" w16cid:durableId="1380012566">
    <w:abstractNumId w:val="0"/>
  </w:num>
  <w:num w:numId="35" w16cid:durableId="236865345">
    <w:abstractNumId w:val="23"/>
  </w:num>
  <w:num w:numId="36" w16cid:durableId="1284387031">
    <w:abstractNumId w:val="34"/>
  </w:num>
  <w:num w:numId="37" w16cid:durableId="812210078">
    <w:abstractNumId w:val="31"/>
  </w:num>
  <w:num w:numId="38" w16cid:durableId="1432312630">
    <w:abstractNumId w:val="22"/>
  </w:num>
  <w:num w:numId="39" w16cid:durableId="961495937">
    <w:abstractNumId w:val="38"/>
  </w:num>
  <w:num w:numId="40" w16cid:durableId="8990177">
    <w:abstractNumId w:val="39"/>
  </w:num>
  <w:num w:numId="41" w16cid:durableId="1715621101">
    <w:abstractNumId w:val="27"/>
  </w:num>
  <w:num w:numId="42" w16cid:durableId="11641205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2998"/>
    <w:rsid w:val="000043FA"/>
    <w:rsid w:val="00007E4A"/>
    <w:rsid w:val="00010C12"/>
    <w:rsid w:val="00013EC8"/>
    <w:rsid w:val="00015716"/>
    <w:rsid w:val="0001571E"/>
    <w:rsid w:val="0002136D"/>
    <w:rsid w:val="000241D1"/>
    <w:rsid w:val="00025F29"/>
    <w:rsid w:val="0002626C"/>
    <w:rsid w:val="00027AD0"/>
    <w:rsid w:val="000301E9"/>
    <w:rsid w:val="00030834"/>
    <w:rsid w:val="000310DE"/>
    <w:rsid w:val="000415E9"/>
    <w:rsid w:val="00041945"/>
    <w:rsid w:val="0004433C"/>
    <w:rsid w:val="00044857"/>
    <w:rsid w:val="000471F2"/>
    <w:rsid w:val="00047F22"/>
    <w:rsid w:val="00051966"/>
    <w:rsid w:val="00051BD0"/>
    <w:rsid w:val="000522A1"/>
    <w:rsid w:val="00055778"/>
    <w:rsid w:val="000568C2"/>
    <w:rsid w:val="00056A18"/>
    <w:rsid w:val="000576DC"/>
    <w:rsid w:val="00064448"/>
    <w:rsid w:val="0006521C"/>
    <w:rsid w:val="00066CAF"/>
    <w:rsid w:val="00074601"/>
    <w:rsid w:val="00075904"/>
    <w:rsid w:val="00076437"/>
    <w:rsid w:val="00077DA6"/>
    <w:rsid w:val="00086079"/>
    <w:rsid w:val="00087F5F"/>
    <w:rsid w:val="00090604"/>
    <w:rsid w:val="00093895"/>
    <w:rsid w:val="00096574"/>
    <w:rsid w:val="00096AD2"/>
    <w:rsid w:val="000A463B"/>
    <w:rsid w:val="000A4FA3"/>
    <w:rsid w:val="000A7045"/>
    <w:rsid w:val="000B0855"/>
    <w:rsid w:val="000B30CC"/>
    <w:rsid w:val="000B5829"/>
    <w:rsid w:val="000B6D4D"/>
    <w:rsid w:val="000B7F95"/>
    <w:rsid w:val="000B7FF5"/>
    <w:rsid w:val="000C01C2"/>
    <w:rsid w:val="000C0A1E"/>
    <w:rsid w:val="000C10D1"/>
    <w:rsid w:val="000C1DC5"/>
    <w:rsid w:val="000C3710"/>
    <w:rsid w:val="000C401C"/>
    <w:rsid w:val="000C5074"/>
    <w:rsid w:val="000C61F2"/>
    <w:rsid w:val="000D2218"/>
    <w:rsid w:val="000D265D"/>
    <w:rsid w:val="000D6CA1"/>
    <w:rsid w:val="000E1755"/>
    <w:rsid w:val="000E3253"/>
    <w:rsid w:val="000E38D3"/>
    <w:rsid w:val="000E414F"/>
    <w:rsid w:val="000E4D76"/>
    <w:rsid w:val="000F6440"/>
    <w:rsid w:val="000F7C04"/>
    <w:rsid w:val="00101115"/>
    <w:rsid w:val="001069B7"/>
    <w:rsid w:val="00107B7A"/>
    <w:rsid w:val="001107AC"/>
    <w:rsid w:val="00111485"/>
    <w:rsid w:val="00112DEE"/>
    <w:rsid w:val="00115688"/>
    <w:rsid w:val="00126E25"/>
    <w:rsid w:val="00135003"/>
    <w:rsid w:val="001378C1"/>
    <w:rsid w:val="00137C0B"/>
    <w:rsid w:val="00140051"/>
    <w:rsid w:val="00140964"/>
    <w:rsid w:val="00141E64"/>
    <w:rsid w:val="00147CB1"/>
    <w:rsid w:val="001555CD"/>
    <w:rsid w:val="0015676E"/>
    <w:rsid w:val="001567E3"/>
    <w:rsid w:val="0015757A"/>
    <w:rsid w:val="00161A4A"/>
    <w:rsid w:val="001637C2"/>
    <w:rsid w:val="00163939"/>
    <w:rsid w:val="00164C95"/>
    <w:rsid w:val="00165A0C"/>
    <w:rsid w:val="00165C9B"/>
    <w:rsid w:val="00166084"/>
    <w:rsid w:val="00175421"/>
    <w:rsid w:val="00175E9C"/>
    <w:rsid w:val="00176711"/>
    <w:rsid w:val="00182C1C"/>
    <w:rsid w:val="00183C62"/>
    <w:rsid w:val="00183FA9"/>
    <w:rsid w:val="00184CE7"/>
    <w:rsid w:val="00186E13"/>
    <w:rsid w:val="0019145F"/>
    <w:rsid w:val="00193BD3"/>
    <w:rsid w:val="00195985"/>
    <w:rsid w:val="001A10C4"/>
    <w:rsid w:val="001A4B63"/>
    <w:rsid w:val="001A4CB8"/>
    <w:rsid w:val="001B190C"/>
    <w:rsid w:val="001B2EE6"/>
    <w:rsid w:val="001B5D66"/>
    <w:rsid w:val="001B5F8F"/>
    <w:rsid w:val="001C25DA"/>
    <w:rsid w:val="001C3223"/>
    <w:rsid w:val="001D033A"/>
    <w:rsid w:val="001D1C8F"/>
    <w:rsid w:val="001D4CE6"/>
    <w:rsid w:val="001E112E"/>
    <w:rsid w:val="001E1D1F"/>
    <w:rsid w:val="001E2AA6"/>
    <w:rsid w:val="001E3830"/>
    <w:rsid w:val="001E646A"/>
    <w:rsid w:val="001E7405"/>
    <w:rsid w:val="001F1FCF"/>
    <w:rsid w:val="001F341B"/>
    <w:rsid w:val="001F5404"/>
    <w:rsid w:val="001F651F"/>
    <w:rsid w:val="002043E0"/>
    <w:rsid w:val="002072D5"/>
    <w:rsid w:val="00213A86"/>
    <w:rsid w:val="00214E11"/>
    <w:rsid w:val="00215E5E"/>
    <w:rsid w:val="0022123C"/>
    <w:rsid w:val="002222B3"/>
    <w:rsid w:val="002225AC"/>
    <w:rsid w:val="00222F56"/>
    <w:rsid w:val="002279E0"/>
    <w:rsid w:val="00230787"/>
    <w:rsid w:val="002314A3"/>
    <w:rsid w:val="002323B4"/>
    <w:rsid w:val="00232E83"/>
    <w:rsid w:val="00232F4A"/>
    <w:rsid w:val="00234283"/>
    <w:rsid w:val="00234AD4"/>
    <w:rsid w:val="00237B12"/>
    <w:rsid w:val="00240506"/>
    <w:rsid w:val="00244E25"/>
    <w:rsid w:val="00244F1B"/>
    <w:rsid w:val="002460BE"/>
    <w:rsid w:val="0024711A"/>
    <w:rsid w:val="00247353"/>
    <w:rsid w:val="002536DE"/>
    <w:rsid w:val="00253C96"/>
    <w:rsid w:val="0025735A"/>
    <w:rsid w:val="00257BD7"/>
    <w:rsid w:val="002659AE"/>
    <w:rsid w:val="0026644B"/>
    <w:rsid w:val="0027015A"/>
    <w:rsid w:val="00270D22"/>
    <w:rsid w:val="00270E64"/>
    <w:rsid w:val="00271B72"/>
    <w:rsid w:val="00274334"/>
    <w:rsid w:val="00277CE3"/>
    <w:rsid w:val="00282790"/>
    <w:rsid w:val="00284E24"/>
    <w:rsid w:val="00285811"/>
    <w:rsid w:val="00293255"/>
    <w:rsid w:val="00293F64"/>
    <w:rsid w:val="002952E4"/>
    <w:rsid w:val="002A0C1B"/>
    <w:rsid w:val="002A6DB1"/>
    <w:rsid w:val="002B0A5D"/>
    <w:rsid w:val="002B26FB"/>
    <w:rsid w:val="002B29F3"/>
    <w:rsid w:val="002B2A26"/>
    <w:rsid w:val="002B3F35"/>
    <w:rsid w:val="002B4B02"/>
    <w:rsid w:val="002B6832"/>
    <w:rsid w:val="002B7647"/>
    <w:rsid w:val="002B7E57"/>
    <w:rsid w:val="002C05FD"/>
    <w:rsid w:val="002C1D59"/>
    <w:rsid w:val="002C1FBB"/>
    <w:rsid w:val="002C2A93"/>
    <w:rsid w:val="002C3114"/>
    <w:rsid w:val="002C5AA6"/>
    <w:rsid w:val="002D0C54"/>
    <w:rsid w:val="002D16CD"/>
    <w:rsid w:val="002D38E9"/>
    <w:rsid w:val="002D4DEF"/>
    <w:rsid w:val="002D5200"/>
    <w:rsid w:val="002D62E4"/>
    <w:rsid w:val="002D7655"/>
    <w:rsid w:val="002D7D3A"/>
    <w:rsid w:val="002E443D"/>
    <w:rsid w:val="002E46E2"/>
    <w:rsid w:val="002F2367"/>
    <w:rsid w:val="002F2CB1"/>
    <w:rsid w:val="002F363E"/>
    <w:rsid w:val="002F4E2F"/>
    <w:rsid w:val="00305A07"/>
    <w:rsid w:val="00306497"/>
    <w:rsid w:val="00306E1E"/>
    <w:rsid w:val="00306EA0"/>
    <w:rsid w:val="003117C2"/>
    <w:rsid w:val="003135C6"/>
    <w:rsid w:val="0031369E"/>
    <w:rsid w:val="0031679F"/>
    <w:rsid w:val="00320886"/>
    <w:rsid w:val="00320FBA"/>
    <w:rsid w:val="0032151B"/>
    <w:rsid w:val="0032212B"/>
    <w:rsid w:val="00323DE6"/>
    <w:rsid w:val="00331F37"/>
    <w:rsid w:val="00332D2A"/>
    <w:rsid w:val="00333258"/>
    <w:rsid w:val="00335EF1"/>
    <w:rsid w:val="0034112D"/>
    <w:rsid w:val="0034354C"/>
    <w:rsid w:val="003437B7"/>
    <w:rsid w:val="0035125C"/>
    <w:rsid w:val="003521F4"/>
    <w:rsid w:val="00353547"/>
    <w:rsid w:val="003571A2"/>
    <w:rsid w:val="00357B0E"/>
    <w:rsid w:val="00361834"/>
    <w:rsid w:val="00361EB5"/>
    <w:rsid w:val="00362545"/>
    <w:rsid w:val="003655B8"/>
    <w:rsid w:val="00365C5B"/>
    <w:rsid w:val="00365CE5"/>
    <w:rsid w:val="00365DC4"/>
    <w:rsid w:val="00366FC6"/>
    <w:rsid w:val="00367A17"/>
    <w:rsid w:val="0037152D"/>
    <w:rsid w:val="00372E4B"/>
    <w:rsid w:val="00373453"/>
    <w:rsid w:val="0037425C"/>
    <w:rsid w:val="003770B8"/>
    <w:rsid w:val="00377BF5"/>
    <w:rsid w:val="00377E69"/>
    <w:rsid w:val="0038200F"/>
    <w:rsid w:val="00383C24"/>
    <w:rsid w:val="0038559F"/>
    <w:rsid w:val="003861C5"/>
    <w:rsid w:val="0039385D"/>
    <w:rsid w:val="00396BF0"/>
    <w:rsid w:val="003A00B6"/>
    <w:rsid w:val="003A2874"/>
    <w:rsid w:val="003A6C8B"/>
    <w:rsid w:val="003B172D"/>
    <w:rsid w:val="003B18C1"/>
    <w:rsid w:val="003B3F83"/>
    <w:rsid w:val="003B460C"/>
    <w:rsid w:val="003B52AA"/>
    <w:rsid w:val="003B5537"/>
    <w:rsid w:val="003B5D94"/>
    <w:rsid w:val="003B7251"/>
    <w:rsid w:val="003B7C4C"/>
    <w:rsid w:val="003C0559"/>
    <w:rsid w:val="003C1BC1"/>
    <w:rsid w:val="003C4672"/>
    <w:rsid w:val="003C48FF"/>
    <w:rsid w:val="003D04D3"/>
    <w:rsid w:val="003D0830"/>
    <w:rsid w:val="003D0F6C"/>
    <w:rsid w:val="003D2AE2"/>
    <w:rsid w:val="003D2BCF"/>
    <w:rsid w:val="003D42F1"/>
    <w:rsid w:val="003E4220"/>
    <w:rsid w:val="003E7E75"/>
    <w:rsid w:val="003F3F93"/>
    <w:rsid w:val="004013E3"/>
    <w:rsid w:val="00407258"/>
    <w:rsid w:val="00407853"/>
    <w:rsid w:val="004119FF"/>
    <w:rsid w:val="00411F46"/>
    <w:rsid w:val="00412D77"/>
    <w:rsid w:val="00412E0E"/>
    <w:rsid w:val="00414D6A"/>
    <w:rsid w:val="004160E9"/>
    <w:rsid w:val="00416141"/>
    <w:rsid w:val="00422305"/>
    <w:rsid w:val="0043184E"/>
    <w:rsid w:val="00433515"/>
    <w:rsid w:val="004340E4"/>
    <w:rsid w:val="00435AB0"/>
    <w:rsid w:val="0043646D"/>
    <w:rsid w:val="00437283"/>
    <w:rsid w:val="00437A10"/>
    <w:rsid w:val="004429D6"/>
    <w:rsid w:val="00443C3D"/>
    <w:rsid w:val="004450BF"/>
    <w:rsid w:val="004454B6"/>
    <w:rsid w:val="00445CFF"/>
    <w:rsid w:val="00446F4F"/>
    <w:rsid w:val="0044774B"/>
    <w:rsid w:val="004504C2"/>
    <w:rsid w:val="0046301F"/>
    <w:rsid w:val="004728EC"/>
    <w:rsid w:val="00472BBD"/>
    <w:rsid w:val="004809D8"/>
    <w:rsid w:val="00481D11"/>
    <w:rsid w:val="00486605"/>
    <w:rsid w:val="00486FE7"/>
    <w:rsid w:val="004A0CC3"/>
    <w:rsid w:val="004A64C8"/>
    <w:rsid w:val="004A6937"/>
    <w:rsid w:val="004A6CA6"/>
    <w:rsid w:val="004B276A"/>
    <w:rsid w:val="004B6B75"/>
    <w:rsid w:val="004C2C7B"/>
    <w:rsid w:val="004D08C1"/>
    <w:rsid w:val="004D2245"/>
    <w:rsid w:val="004D4CD3"/>
    <w:rsid w:val="004D5D35"/>
    <w:rsid w:val="004E0500"/>
    <w:rsid w:val="004E0C15"/>
    <w:rsid w:val="004E2D0B"/>
    <w:rsid w:val="004E309A"/>
    <w:rsid w:val="004E67BE"/>
    <w:rsid w:val="004F1A27"/>
    <w:rsid w:val="004F58A9"/>
    <w:rsid w:val="004F6A8D"/>
    <w:rsid w:val="005032F9"/>
    <w:rsid w:val="005075C6"/>
    <w:rsid w:val="00511A6E"/>
    <w:rsid w:val="00512E6B"/>
    <w:rsid w:val="00520FCB"/>
    <w:rsid w:val="00522336"/>
    <w:rsid w:val="00523923"/>
    <w:rsid w:val="005246DC"/>
    <w:rsid w:val="00525379"/>
    <w:rsid w:val="00533828"/>
    <w:rsid w:val="005356FF"/>
    <w:rsid w:val="00541BB4"/>
    <w:rsid w:val="00544027"/>
    <w:rsid w:val="00544A89"/>
    <w:rsid w:val="0054592E"/>
    <w:rsid w:val="00552399"/>
    <w:rsid w:val="00555615"/>
    <w:rsid w:val="005622E9"/>
    <w:rsid w:val="005648D1"/>
    <w:rsid w:val="00565302"/>
    <w:rsid w:val="00566505"/>
    <w:rsid w:val="00566B2F"/>
    <w:rsid w:val="005712D4"/>
    <w:rsid w:val="00572C44"/>
    <w:rsid w:val="00573184"/>
    <w:rsid w:val="00574381"/>
    <w:rsid w:val="00585430"/>
    <w:rsid w:val="005863D7"/>
    <w:rsid w:val="0058663A"/>
    <w:rsid w:val="0058698F"/>
    <w:rsid w:val="00586A33"/>
    <w:rsid w:val="00591246"/>
    <w:rsid w:val="00592069"/>
    <w:rsid w:val="00593B98"/>
    <w:rsid w:val="005964FA"/>
    <w:rsid w:val="0059671E"/>
    <w:rsid w:val="00596C66"/>
    <w:rsid w:val="005A0FF3"/>
    <w:rsid w:val="005A3DF2"/>
    <w:rsid w:val="005A643C"/>
    <w:rsid w:val="005B3739"/>
    <w:rsid w:val="005B7EF0"/>
    <w:rsid w:val="005C0983"/>
    <w:rsid w:val="005C103A"/>
    <w:rsid w:val="005C531A"/>
    <w:rsid w:val="005C5955"/>
    <w:rsid w:val="005D029E"/>
    <w:rsid w:val="005D0BBF"/>
    <w:rsid w:val="005D243C"/>
    <w:rsid w:val="005D6824"/>
    <w:rsid w:val="005E409C"/>
    <w:rsid w:val="005E629A"/>
    <w:rsid w:val="005E6FE1"/>
    <w:rsid w:val="005F1CE9"/>
    <w:rsid w:val="005F28E6"/>
    <w:rsid w:val="005F3AFC"/>
    <w:rsid w:val="005F6E3F"/>
    <w:rsid w:val="006007DA"/>
    <w:rsid w:val="00604B95"/>
    <w:rsid w:val="0060701A"/>
    <w:rsid w:val="006124D7"/>
    <w:rsid w:val="0061399C"/>
    <w:rsid w:val="006143A3"/>
    <w:rsid w:val="00615721"/>
    <w:rsid w:val="00616AFE"/>
    <w:rsid w:val="00621FF8"/>
    <w:rsid w:val="00622ED3"/>
    <w:rsid w:val="00624B54"/>
    <w:rsid w:val="00625E7D"/>
    <w:rsid w:val="00626681"/>
    <w:rsid w:val="00626804"/>
    <w:rsid w:val="00632D59"/>
    <w:rsid w:val="0063409A"/>
    <w:rsid w:val="00641AEF"/>
    <w:rsid w:val="00652F40"/>
    <w:rsid w:val="00653E0C"/>
    <w:rsid w:val="00654A0E"/>
    <w:rsid w:val="00655420"/>
    <w:rsid w:val="006579B7"/>
    <w:rsid w:val="00661BE1"/>
    <w:rsid w:val="00663669"/>
    <w:rsid w:val="006642C4"/>
    <w:rsid w:val="0066692F"/>
    <w:rsid w:val="00666E35"/>
    <w:rsid w:val="006703A1"/>
    <w:rsid w:val="00674FCB"/>
    <w:rsid w:val="0067790F"/>
    <w:rsid w:val="00681B38"/>
    <w:rsid w:val="0068498B"/>
    <w:rsid w:val="0068655C"/>
    <w:rsid w:val="006907A6"/>
    <w:rsid w:val="006921D1"/>
    <w:rsid w:val="00694018"/>
    <w:rsid w:val="006968C1"/>
    <w:rsid w:val="00696ACE"/>
    <w:rsid w:val="006A4B8B"/>
    <w:rsid w:val="006A5CFB"/>
    <w:rsid w:val="006A60F0"/>
    <w:rsid w:val="006A6DAC"/>
    <w:rsid w:val="006AD8E3"/>
    <w:rsid w:val="006B054D"/>
    <w:rsid w:val="006B4298"/>
    <w:rsid w:val="006B7F68"/>
    <w:rsid w:val="006C3B8C"/>
    <w:rsid w:val="006C47DD"/>
    <w:rsid w:val="006C5703"/>
    <w:rsid w:val="006C688F"/>
    <w:rsid w:val="006C7D5A"/>
    <w:rsid w:val="006D1BD7"/>
    <w:rsid w:val="006D6C69"/>
    <w:rsid w:val="006E3839"/>
    <w:rsid w:val="006E3F78"/>
    <w:rsid w:val="006E70A8"/>
    <w:rsid w:val="006F329B"/>
    <w:rsid w:val="006F3357"/>
    <w:rsid w:val="006F4CBB"/>
    <w:rsid w:val="006F7154"/>
    <w:rsid w:val="007001DA"/>
    <w:rsid w:val="0070261D"/>
    <w:rsid w:val="0070263C"/>
    <w:rsid w:val="0070765C"/>
    <w:rsid w:val="00711C06"/>
    <w:rsid w:val="0071297F"/>
    <w:rsid w:val="007142C7"/>
    <w:rsid w:val="0072431D"/>
    <w:rsid w:val="00725A0B"/>
    <w:rsid w:val="00732C9B"/>
    <w:rsid w:val="007330D8"/>
    <w:rsid w:val="007369DE"/>
    <w:rsid w:val="00740165"/>
    <w:rsid w:val="0074206D"/>
    <w:rsid w:val="007444BA"/>
    <w:rsid w:val="00745587"/>
    <w:rsid w:val="00746FD9"/>
    <w:rsid w:val="00750433"/>
    <w:rsid w:val="00751237"/>
    <w:rsid w:val="00751FB5"/>
    <w:rsid w:val="0075490C"/>
    <w:rsid w:val="00756755"/>
    <w:rsid w:val="007613B3"/>
    <w:rsid w:val="007634FE"/>
    <w:rsid w:val="007641AA"/>
    <w:rsid w:val="00765EAD"/>
    <w:rsid w:val="00774438"/>
    <w:rsid w:val="0077559E"/>
    <w:rsid w:val="00776127"/>
    <w:rsid w:val="007804B0"/>
    <w:rsid w:val="007822F6"/>
    <w:rsid w:val="007826F8"/>
    <w:rsid w:val="007841ED"/>
    <w:rsid w:val="00786ED3"/>
    <w:rsid w:val="007907F1"/>
    <w:rsid w:val="00791226"/>
    <w:rsid w:val="00793D54"/>
    <w:rsid w:val="00794421"/>
    <w:rsid w:val="00794916"/>
    <w:rsid w:val="00795192"/>
    <w:rsid w:val="007974A1"/>
    <w:rsid w:val="007A09F8"/>
    <w:rsid w:val="007A14F9"/>
    <w:rsid w:val="007A6198"/>
    <w:rsid w:val="007B1BB1"/>
    <w:rsid w:val="007B2A8A"/>
    <w:rsid w:val="007B48E9"/>
    <w:rsid w:val="007B5119"/>
    <w:rsid w:val="007B6BF8"/>
    <w:rsid w:val="007B7794"/>
    <w:rsid w:val="007C7F78"/>
    <w:rsid w:val="007D2146"/>
    <w:rsid w:val="007D4421"/>
    <w:rsid w:val="007D5968"/>
    <w:rsid w:val="007D7750"/>
    <w:rsid w:val="007E241E"/>
    <w:rsid w:val="007E73F5"/>
    <w:rsid w:val="00801C3E"/>
    <w:rsid w:val="00802DB2"/>
    <w:rsid w:val="0080603F"/>
    <w:rsid w:val="00806AF3"/>
    <w:rsid w:val="00807723"/>
    <w:rsid w:val="0081048C"/>
    <w:rsid w:val="00811B35"/>
    <w:rsid w:val="00812FFA"/>
    <w:rsid w:val="00813D3A"/>
    <w:rsid w:val="00817716"/>
    <w:rsid w:val="00822DA3"/>
    <w:rsid w:val="008240EA"/>
    <w:rsid w:val="0082666C"/>
    <w:rsid w:val="00833867"/>
    <w:rsid w:val="008411FB"/>
    <w:rsid w:val="00845125"/>
    <w:rsid w:val="00857148"/>
    <w:rsid w:val="0086036B"/>
    <w:rsid w:val="00861563"/>
    <w:rsid w:val="00865CC5"/>
    <w:rsid w:val="00871E3E"/>
    <w:rsid w:val="00873C12"/>
    <w:rsid w:val="008763F5"/>
    <w:rsid w:val="0088191B"/>
    <w:rsid w:val="008827AF"/>
    <w:rsid w:val="00883D70"/>
    <w:rsid w:val="00884F21"/>
    <w:rsid w:val="00884F6C"/>
    <w:rsid w:val="00892125"/>
    <w:rsid w:val="00893D95"/>
    <w:rsid w:val="00895550"/>
    <w:rsid w:val="00896383"/>
    <w:rsid w:val="008A0644"/>
    <w:rsid w:val="008A1B85"/>
    <w:rsid w:val="008A2A60"/>
    <w:rsid w:val="008A5236"/>
    <w:rsid w:val="008A52C7"/>
    <w:rsid w:val="008A5C44"/>
    <w:rsid w:val="008A73EB"/>
    <w:rsid w:val="008B0A0B"/>
    <w:rsid w:val="008B3BDE"/>
    <w:rsid w:val="008B5007"/>
    <w:rsid w:val="008C4557"/>
    <w:rsid w:val="008C5761"/>
    <w:rsid w:val="008C73A9"/>
    <w:rsid w:val="008D15FD"/>
    <w:rsid w:val="008D79DD"/>
    <w:rsid w:val="008E375E"/>
    <w:rsid w:val="008E5119"/>
    <w:rsid w:val="008E587F"/>
    <w:rsid w:val="008E6ABF"/>
    <w:rsid w:val="008E6B6C"/>
    <w:rsid w:val="008F7978"/>
    <w:rsid w:val="008F7A00"/>
    <w:rsid w:val="0090065A"/>
    <w:rsid w:val="00900912"/>
    <w:rsid w:val="0090137E"/>
    <w:rsid w:val="00903AAE"/>
    <w:rsid w:val="00903AB5"/>
    <w:rsid w:val="00903E9D"/>
    <w:rsid w:val="00905953"/>
    <w:rsid w:val="00906E2A"/>
    <w:rsid w:val="009109A5"/>
    <w:rsid w:val="0091382D"/>
    <w:rsid w:val="00913E60"/>
    <w:rsid w:val="009203FF"/>
    <w:rsid w:val="00920B50"/>
    <w:rsid w:val="00922495"/>
    <w:rsid w:val="00922852"/>
    <w:rsid w:val="009247BD"/>
    <w:rsid w:val="009304BE"/>
    <w:rsid w:val="009500B9"/>
    <w:rsid w:val="009512AC"/>
    <w:rsid w:val="00951EE5"/>
    <w:rsid w:val="0095309F"/>
    <w:rsid w:val="009566A1"/>
    <w:rsid w:val="00960715"/>
    <w:rsid w:val="00960A6A"/>
    <w:rsid w:val="0096249B"/>
    <w:rsid w:val="00962F0B"/>
    <w:rsid w:val="009637FF"/>
    <w:rsid w:val="00963C52"/>
    <w:rsid w:val="009657AF"/>
    <w:rsid w:val="00966C8C"/>
    <w:rsid w:val="00966F1E"/>
    <w:rsid w:val="00970EBD"/>
    <w:rsid w:val="00971A2C"/>
    <w:rsid w:val="009745FB"/>
    <w:rsid w:val="00975550"/>
    <w:rsid w:val="009804D8"/>
    <w:rsid w:val="00987743"/>
    <w:rsid w:val="009903E0"/>
    <w:rsid w:val="0099065D"/>
    <w:rsid w:val="00992F95"/>
    <w:rsid w:val="00994181"/>
    <w:rsid w:val="009A11FE"/>
    <w:rsid w:val="009A1C63"/>
    <w:rsid w:val="009A30D3"/>
    <w:rsid w:val="009A46BC"/>
    <w:rsid w:val="009A5AFD"/>
    <w:rsid w:val="009B03C8"/>
    <w:rsid w:val="009B3C84"/>
    <w:rsid w:val="009B6BAC"/>
    <w:rsid w:val="009C1A70"/>
    <w:rsid w:val="009C3710"/>
    <w:rsid w:val="009D1927"/>
    <w:rsid w:val="009D5ED5"/>
    <w:rsid w:val="009E5784"/>
    <w:rsid w:val="009E758D"/>
    <w:rsid w:val="009F14C5"/>
    <w:rsid w:val="00A01002"/>
    <w:rsid w:val="00A0124F"/>
    <w:rsid w:val="00A0375D"/>
    <w:rsid w:val="00A07221"/>
    <w:rsid w:val="00A11FA1"/>
    <w:rsid w:val="00A1318A"/>
    <w:rsid w:val="00A13DC6"/>
    <w:rsid w:val="00A13F0C"/>
    <w:rsid w:val="00A15D12"/>
    <w:rsid w:val="00A215E2"/>
    <w:rsid w:val="00A24FA9"/>
    <w:rsid w:val="00A25749"/>
    <w:rsid w:val="00A310F8"/>
    <w:rsid w:val="00A31C08"/>
    <w:rsid w:val="00A34658"/>
    <w:rsid w:val="00A3477D"/>
    <w:rsid w:val="00A44D07"/>
    <w:rsid w:val="00A56EC7"/>
    <w:rsid w:val="00A611A7"/>
    <w:rsid w:val="00A612A8"/>
    <w:rsid w:val="00A70B89"/>
    <w:rsid w:val="00A7123F"/>
    <w:rsid w:val="00A71AB3"/>
    <w:rsid w:val="00A73543"/>
    <w:rsid w:val="00A75EE0"/>
    <w:rsid w:val="00A7722C"/>
    <w:rsid w:val="00A80C16"/>
    <w:rsid w:val="00A8110B"/>
    <w:rsid w:val="00A8354D"/>
    <w:rsid w:val="00A84FD8"/>
    <w:rsid w:val="00A8500E"/>
    <w:rsid w:val="00A934E9"/>
    <w:rsid w:val="00A94248"/>
    <w:rsid w:val="00A95712"/>
    <w:rsid w:val="00A9675E"/>
    <w:rsid w:val="00A96E79"/>
    <w:rsid w:val="00AA431C"/>
    <w:rsid w:val="00AA5FD4"/>
    <w:rsid w:val="00AB0442"/>
    <w:rsid w:val="00AB36DB"/>
    <w:rsid w:val="00AB4ACB"/>
    <w:rsid w:val="00AB4DAD"/>
    <w:rsid w:val="00AB7D06"/>
    <w:rsid w:val="00AC083A"/>
    <w:rsid w:val="00AC5DAB"/>
    <w:rsid w:val="00AC78AC"/>
    <w:rsid w:val="00AD3063"/>
    <w:rsid w:val="00AD4E21"/>
    <w:rsid w:val="00AD7843"/>
    <w:rsid w:val="00AE13F2"/>
    <w:rsid w:val="00AE24DE"/>
    <w:rsid w:val="00AE48C4"/>
    <w:rsid w:val="00AE73A6"/>
    <w:rsid w:val="00AE74FB"/>
    <w:rsid w:val="00AF077A"/>
    <w:rsid w:val="00AF124B"/>
    <w:rsid w:val="00AF3B0E"/>
    <w:rsid w:val="00B02636"/>
    <w:rsid w:val="00B05ABF"/>
    <w:rsid w:val="00B05ECC"/>
    <w:rsid w:val="00B1178A"/>
    <w:rsid w:val="00B11E4D"/>
    <w:rsid w:val="00B13B6A"/>
    <w:rsid w:val="00B14BE6"/>
    <w:rsid w:val="00B22AB9"/>
    <w:rsid w:val="00B22FF0"/>
    <w:rsid w:val="00B25923"/>
    <w:rsid w:val="00B3196A"/>
    <w:rsid w:val="00B3314B"/>
    <w:rsid w:val="00B35723"/>
    <w:rsid w:val="00B36FDE"/>
    <w:rsid w:val="00B37562"/>
    <w:rsid w:val="00B37C70"/>
    <w:rsid w:val="00B4127F"/>
    <w:rsid w:val="00B415E7"/>
    <w:rsid w:val="00B41AB7"/>
    <w:rsid w:val="00B4201B"/>
    <w:rsid w:val="00B442C3"/>
    <w:rsid w:val="00B47276"/>
    <w:rsid w:val="00B47F5E"/>
    <w:rsid w:val="00B50D2D"/>
    <w:rsid w:val="00B570DD"/>
    <w:rsid w:val="00B575D0"/>
    <w:rsid w:val="00B57B11"/>
    <w:rsid w:val="00B57E1C"/>
    <w:rsid w:val="00B6141F"/>
    <w:rsid w:val="00B63E76"/>
    <w:rsid w:val="00B66698"/>
    <w:rsid w:val="00B677D8"/>
    <w:rsid w:val="00B75FBC"/>
    <w:rsid w:val="00B814B7"/>
    <w:rsid w:val="00B842B9"/>
    <w:rsid w:val="00B8434F"/>
    <w:rsid w:val="00B84938"/>
    <w:rsid w:val="00B86153"/>
    <w:rsid w:val="00B902F9"/>
    <w:rsid w:val="00B90448"/>
    <w:rsid w:val="00B91378"/>
    <w:rsid w:val="00B93DEE"/>
    <w:rsid w:val="00B94873"/>
    <w:rsid w:val="00B95E0C"/>
    <w:rsid w:val="00B96CAE"/>
    <w:rsid w:val="00B97288"/>
    <w:rsid w:val="00B975E6"/>
    <w:rsid w:val="00BA382D"/>
    <w:rsid w:val="00BA4F8D"/>
    <w:rsid w:val="00BA7158"/>
    <w:rsid w:val="00BB1006"/>
    <w:rsid w:val="00BB4A6F"/>
    <w:rsid w:val="00BB56D4"/>
    <w:rsid w:val="00BC0092"/>
    <w:rsid w:val="00BC06E9"/>
    <w:rsid w:val="00BC0D29"/>
    <w:rsid w:val="00BC3116"/>
    <w:rsid w:val="00BC6B77"/>
    <w:rsid w:val="00BC7AA4"/>
    <w:rsid w:val="00BD4A7D"/>
    <w:rsid w:val="00BD5BF1"/>
    <w:rsid w:val="00BE3CF0"/>
    <w:rsid w:val="00BE519C"/>
    <w:rsid w:val="00BF5D4C"/>
    <w:rsid w:val="00BF605F"/>
    <w:rsid w:val="00BF6390"/>
    <w:rsid w:val="00C04370"/>
    <w:rsid w:val="00C04544"/>
    <w:rsid w:val="00C046B2"/>
    <w:rsid w:val="00C0695B"/>
    <w:rsid w:val="00C12873"/>
    <w:rsid w:val="00C1551F"/>
    <w:rsid w:val="00C15AD0"/>
    <w:rsid w:val="00C16C26"/>
    <w:rsid w:val="00C22CFD"/>
    <w:rsid w:val="00C25DC0"/>
    <w:rsid w:val="00C26DCC"/>
    <w:rsid w:val="00C32341"/>
    <w:rsid w:val="00C34C2B"/>
    <w:rsid w:val="00C401E7"/>
    <w:rsid w:val="00C40F51"/>
    <w:rsid w:val="00C427CA"/>
    <w:rsid w:val="00C448ED"/>
    <w:rsid w:val="00C52C1F"/>
    <w:rsid w:val="00C62134"/>
    <w:rsid w:val="00C62EFB"/>
    <w:rsid w:val="00C65539"/>
    <w:rsid w:val="00C67879"/>
    <w:rsid w:val="00C7055F"/>
    <w:rsid w:val="00C711EC"/>
    <w:rsid w:val="00C71487"/>
    <w:rsid w:val="00C756A2"/>
    <w:rsid w:val="00C77B32"/>
    <w:rsid w:val="00C8275B"/>
    <w:rsid w:val="00C838CF"/>
    <w:rsid w:val="00C8719E"/>
    <w:rsid w:val="00C91D26"/>
    <w:rsid w:val="00C92726"/>
    <w:rsid w:val="00C95BB9"/>
    <w:rsid w:val="00C972F8"/>
    <w:rsid w:val="00C97B92"/>
    <w:rsid w:val="00CA6342"/>
    <w:rsid w:val="00CB3A47"/>
    <w:rsid w:val="00CC2571"/>
    <w:rsid w:val="00CC4A63"/>
    <w:rsid w:val="00CC7A61"/>
    <w:rsid w:val="00CD22F1"/>
    <w:rsid w:val="00CD3149"/>
    <w:rsid w:val="00CD35B7"/>
    <w:rsid w:val="00CD3E5C"/>
    <w:rsid w:val="00CE15CE"/>
    <w:rsid w:val="00CE2D91"/>
    <w:rsid w:val="00CE46A7"/>
    <w:rsid w:val="00CE769B"/>
    <w:rsid w:val="00CF1743"/>
    <w:rsid w:val="00D002B1"/>
    <w:rsid w:val="00D01137"/>
    <w:rsid w:val="00D03797"/>
    <w:rsid w:val="00D03FA5"/>
    <w:rsid w:val="00D042EF"/>
    <w:rsid w:val="00D04960"/>
    <w:rsid w:val="00D05933"/>
    <w:rsid w:val="00D1307C"/>
    <w:rsid w:val="00D1583A"/>
    <w:rsid w:val="00D15DD8"/>
    <w:rsid w:val="00D177A8"/>
    <w:rsid w:val="00D21029"/>
    <w:rsid w:val="00D24E21"/>
    <w:rsid w:val="00D25BA5"/>
    <w:rsid w:val="00D26336"/>
    <w:rsid w:val="00D300AB"/>
    <w:rsid w:val="00D3045A"/>
    <w:rsid w:val="00D3303B"/>
    <w:rsid w:val="00D35998"/>
    <w:rsid w:val="00D3638D"/>
    <w:rsid w:val="00D44D7C"/>
    <w:rsid w:val="00D44EDF"/>
    <w:rsid w:val="00D460BE"/>
    <w:rsid w:val="00D462E1"/>
    <w:rsid w:val="00D504BF"/>
    <w:rsid w:val="00D505DE"/>
    <w:rsid w:val="00D5258E"/>
    <w:rsid w:val="00D541BC"/>
    <w:rsid w:val="00D574CA"/>
    <w:rsid w:val="00D60794"/>
    <w:rsid w:val="00D61A9A"/>
    <w:rsid w:val="00D64059"/>
    <w:rsid w:val="00D644C4"/>
    <w:rsid w:val="00D64897"/>
    <w:rsid w:val="00D67207"/>
    <w:rsid w:val="00D675C4"/>
    <w:rsid w:val="00D719A9"/>
    <w:rsid w:val="00D72E5E"/>
    <w:rsid w:val="00D75202"/>
    <w:rsid w:val="00D76F3A"/>
    <w:rsid w:val="00D804C4"/>
    <w:rsid w:val="00D827DC"/>
    <w:rsid w:val="00D84097"/>
    <w:rsid w:val="00D86D91"/>
    <w:rsid w:val="00D92AE1"/>
    <w:rsid w:val="00D9558B"/>
    <w:rsid w:val="00DA5367"/>
    <w:rsid w:val="00DA7163"/>
    <w:rsid w:val="00DB3459"/>
    <w:rsid w:val="00DB37C4"/>
    <w:rsid w:val="00DB4639"/>
    <w:rsid w:val="00DC1305"/>
    <w:rsid w:val="00DC1DC1"/>
    <w:rsid w:val="00DC4FC3"/>
    <w:rsid w:val="00DD3DE5"/>
    <w:rsid w:val="00DD5954"/>
    <w:rsid w:val="00DD7D37"/>
    <w:rsid w:val="00DE40E3"/>
    <w:rsid w:val="00DF06B6"/>
    <w:rsid w:val="00DF49AE"/>
    <w:rsid w:val="00DF53B0"/>
    <w:rsid w:val="00E00B53"/>
    <w:rsid w:val="00E00F41"/>
    <w:rsid w:val="00E05E8C"/>
    <w:rsid w:val="00E0678D"/>
    <w:rsid w:val="00E10CC1"/>
    <w:rsid w:val="00E11ACE"/>
    <w:rsid w:val="00E13740"/>
    <w:rsid w:val="00E175F3"/>
    <w:rsid w:val="00E17E5A"/>
    <w:rsid w:val="00E2153C"/>
    <w:rsid w:val="00E22B36"/>
    <w:rsid w:val="00E23B9E"/>
    <w:rsid w:val="00E24709"/>
    <w:rsid w:val="00E34B0B"/>
    <w:rsid w:val="00E41578"/>
    <w:rsid w:val="00E465D8"/>
    <w:rsid w:val="00E5163F"/>
    <w:rsid w:val="00E52EA3"/>
    <w:rsid w:val="00E54A5D"/>
    <w:rsid w:val="00E55B2F"/>
    <w:rsid w:val="00E57C91"/>
    <w:rsid w:val="00E60BFA"/>
    <w:rsid w:val="00E612AA"/>
    <w:rsid w:val="00E61D56"/>
    <w:rsid w:val="00E630F3"/>
    <w:rsid w:val="00E654DC"/>
    <w:rsid w:val="00E74EA2"/>
    <w:rsid w:val="00E76859"/>
    <w:rsid w:val="00E8135F"/>
    <w:rsid w:val="00E8254C"/>
    <w:rsid w:val="00E82A93"/>
    <w:rsid w:val="00E84436"/>
    <w:rsid w:val="00E9317B"/>
    <w:rsid w:val="00E96896"/>
    <w:rsid w:val="00EA26DD"/>
    <w:rsid w:val="00EA360F"/>
    <w:rsid w:val="00EA43DC"/>
    <w:rsid w:val="00EA549B"/>
    <w:rsid w:val="00EA6D4D"/>
    <w:rsid w:val="00EA7670"/>
    <w:rsid w:val="00EB129C"/>
    <w:rsid w:val="00EB1987"/>
    <w:rsid w:val="00EB76A6"/>
    <w:rsid w:val="00EC5E3A"/>
    <w:rsid w:val="00ED2350"/>
    <w:rsid w:val="00ED3A09"/>
    <w:rsid w:val="00EE32A1"/>
    <w:rsid w:val="00EE3A60"/>
    <w:rsid w:val="00EE7747"/>
    <w:rsid w:val="00EF5398"/>
    <w:rsid w:val="00EF5813"/>
    <w:rsid w:val="00EF5A83"/>
    <w:rsid w:val="00EF701F"/>
    <w:rsid w:val="00EF7A2D"/>
    <w:rsid w:val="00F027D0"/>
    <w:rsid w:val="00F04594"/>
    <w:rsid w:val="00F057A5"/>
    <w:rsid w:val="00F072E6"/>
    <w:rsid w:val="00F12552"/>
    <w:rsid w:val="00F13BF7"/>
    <w:rsid w:val="00F13F95"/>
    <w:rsid w:val="00F14650"/>
    <w:rsid w:val="00F159F4"/>
    <w:rsid w:val="00F219DD"/>
    <w:rsid w:val="00F2296D"/>
    <w:rsid w:val="00F2300E"/>
    <w:rsid w:val="00F24528"/>
    <w:rsid w:val="00F246C3"/>
    <w:rsid w:val="00F26F72"/>
    <w:rsid w:val="00F31886"/>
    <w:rsid w:val="00F349B0"/>
    <w:rsid w:val="00F35E74"/>
    <w:rsid w:val="00F400BD"/>
    <w:rsid w:val="00F410E4"/>
    <w:rsid w:val="00F42910"/>
    <w:rsid w:val="00F455C3"/>
    <w:rsid w:val="00F509A4"/>
    <w:rsid w:val="00F5360E"/>
    <w:rsid w:val="00F6331C"/>
    <w:rsid w:val="00F66A3A"/>
    <w:rsid w:val="00F7484C"/>
    <w:rsid w:val="00F80C76"/>
    <w:rsid w:val="00F834BF"/>
    <w:rsid w:val="00F8439C"/>
    <w:rsid w:val="00F864F3"/>
    <w:rsid w:val="00F90618"/>
    <w:rsid w:val="00F909AD"/>
    <w:rsid w:val="00F9226C"/>
    <w:rsid w:val="00F96704"/>
    <w:rsid w:val="00F97B64"/>
    <w:rsid w:val="00FA1AC4"/>
    <w:rsid w:val="00FA26C9"/>
    <w:rsid w:val="00FA367A"/>
    <w:rsid w:val="00FA55CB"/>
    <w:rsid w:val="00FA742E"/>
    <w:rsid w:val="00FB491E"/>
    <w:rsid w:val="00FB5DDF"/>
    <w:rsid w:val="00FB6F21"/>
    <w:rsid w:val="00FB7328"/>
    <w:rsid w:val="00FC1ABD"/>
    <w:rsid w:val="00FC7717"/>
    <w:rsid w:val="00FD17DE"/>
    <w:rsid w:val="00FD55DB"/>
    <w:rsid w:val="00FD7DD8"/>
    <w:rsid w:val="00FE1530"/>
    <w:rsid w:val="00FE3848"/>
    <w:rsid w:val="00FE404C"/>
    <w:rsid w:val="00FE46C7"/>
    <w:rsid w:val="00FF03AD"/>
    <w:rsid w:val="00FF1356"/>
    <w:rsid w:val="00FF221E"/>
    <w:rsid w:val="00FF713E"/>
    <w:rsid w:val="00FF75CC"/>
    <w:rsid w:val="0296F73C"/>
    <w:rsid w:val="034DD3C2"/>
    <w:rsid w:val="0690BFCA"/>
    <w:rsid w:val="07F9DEBD"/>
    <w:rsid w:val="09CD7EEA"/>
    <w:rsid w:val="0A0E39D7"/>
    <w:rsid w:val="0AB28F57"/>
    <w:rsid w:val="0B4782DD"/>
    <w:rsid w:val="0B64BD73"/>
    <w:rsid w:val="0BDDCBD4"/>
    <w:rsid w:val="0C0D1C47"/>
    <w:rsid w:val="0F8C0EEF"/>
    <w:rsid w:val="10BE0711"/>
    <w:rsid w:val="1127DF50"/>
    <w:rsid w:val="12297930"/>
    <w:rsid w:val="12C1B71B"/>
    <w:rsid w:val="12C3D1D8"/>
    <w:rsid w:val="1304521F"/>
    <w:rsid w:val="1592E412"/>
    <w:rsid w:val="16F82BB7"/>
    <w:rsid w:val="187BDFA3"/>
    <w:rsid w:val="18DCEE1B"/>
    <w:rsid w:val="19295BAB"/>
    <w:rsid w:val="1947B79B"/>
    <w:rsid w:val="1A2FCC79"/>
    <w:rsid w:val="1B7BDC0E"/>
    <w:rsid w:val="1BEE728B"/>
    <w:rsid w:val="1C020347"/>
    <w:rsid w:val="1C33140F"/>
    <w:rsid w:val="1C60A62D"/>
    <w:rsid w:val="1D622199"/>
    <w:rsid w:val="1E8229D2"/>
    <w:rsid w:val="1F65252B"/>
    <w:rsid w:val="1FE6103E"/>
    <w:rsid w:val="207D6461"/>
    <w:rsid w:val="20EDEA4B"/>
    <w:rsid w:val="226B1EA8"/>
    <w:rsid w:val="260B7AE4"/>
    <w:rsid w:val="28277DC2"/>
    <w:rsid w:val="2843E464"/>
    <w:rsid w:val="2AF10559"/>
    <w:rsid w:val="2B6FBB5C"/>
    <w:rsid w:val="2C6B5EB4"/>
    <w:rsid w:val="2D985791"/>
    <w:rsid w:val="2DD98346"/>
    <w:rsid w:val="2F6A40EF"/>
    <w:rsid w:val="306ADB0B"/>
    <w:rsid w:val="30BE5284"/>
    <w:rsid w:val="31521F9E"/>
    <w:rsid w:val="318FCC5D"/>
    <w:rsid w:val="335A7F67"/>
    <w:rsid w:val="335A92A2"/>
    <w:rsid w:val="3380E50D"/>
    <w:rsid w:val="35C2D311"/>
    <w:rsid w:val="35DAE2B0"/>
    <w:rsid w:val="35F277FF"/>
    <w:rsid w:val="3656F599"/>
    <w:rsid w:val="36894E2A"/>
    <w:rsid w:val="36B7821C"/>
    <w:rsid w:val="371B41D2"/>
    <w:rsid w:val="37D48531"/>
    <w:rsid w:val="3907E6B1"/>
    <w:rsid w:val="39788DCD"/>
    <w:rsid w:val="39A14F89"/>
    <w:rsid w:val="39F9A5D6"/>
    <w:rsid w:val="3A017E99"/>
    <w:rsid w:val="3F2DFF36"/>
    <w:rsid w:val="41EFAF9D"/>
    <w:rsid w:val="42903527"/>
    <w:rsid w:val="42AC8C20"/>
    <w:rsid w:val="42DFC7C0"/>
    <w:rsid w:val="438B7FFE"/>
    <w:rsid w:val="43B18CB3"/>
    <w:rsid w:val="448ACBCA"/>
    <w:rsid w:val="46C320C0"/>
    <w:rsid w:val="46DAE54F"/>
    <w:rsid w:val="46DCC465"/>
    <w:rsid w:val="475414FC"/>
    <w:rsid w:val="48849666"/>
    <w:rsid w:val="48AA159E"/>
    <w:rsid w:val="49A684D0"/>
    <w:rsid w:val="4B9691E3"/>
    <w:rsid w:val="4C59D6EB"/>
    <w:rsid w:val="4C9B8AF7"/>
    <w:rsid w:val="50C09A47"/>
    <w:rsid w:val="527EEE99"/>
    <w:rsid w:val="534B2FB3"/>
    <w:rsid w:val="53BA2ADB"/>
    <w:rsid w:val="541CB8A8"/>
    <w:rsid w:val="541CD1E9"/>
    <w:rsid w:val="548744C6"/>
    <w:rsid w:val="5625E141"/>
    <w:rsid w:val="5634EFA0"/>
    <w:rsid w:val="57650F83"/>
    <w:rsid w:val="57B3DF20"/>
    <w:rsid w:val="580F34E7"/>
    <w:rsid w:val="5939DEF4"/>
    <w:rsid w:val="5A20C13F"/>
    <w:rsid w:val="5A792D56"/>
    <w:rsid w:val="5AD5AF55"/>
    <w:rsid w:val="5B460848"/>
    <w:rsid w:val="5BEACBAE"/>
    <w:rsid w:val="5DA949D3"/>
    <w:rsid w:val="5DD2836A"/>
    <w:rsid w:val="5DDB7506"/>
    <w:rsid w:val="5E79BEED"/>
    <w:rsid w:val="5EBD3B2F"/>
    <w:rsid w:val="603E6BD2"/>
    <w:rsid w:val="62FDB1DA"/>
    <w:rsid w:val="63D32487"/>
    <w:rsid w:val="65840B0C"/>
    <w:rsid w:val="65922452"/>
    <w:rsid w:val="66DB59CA"/>
    <w:rsid w:val="69861F26"/>
    <w:rsid w:val="6AD642C9"/>
    <w:rsid w:val="6E4131F4"/>
    <w:rsid w:val="6F929EEB"/>
    <w:rsid w:val="7276A85A"/>
    <w:rsid w:val="7314A317"/>
    <w:rsid w:val="78181909"/>
    <w:rsid w:val="7899D1D2"/>
    <w:rsid w:val="79787918"/>
    <w:rsid w:val="79B7AF73"/>
    <w:rsid w:val="7BF2620C"/>
    <w:rsid w:val="7CBB35C5"/>
    <w:rsid w:val="7D0E1F0E"/>
    <w:rsid w:val="7E840E5B"/>
    <w:rsid w:val="7FEEA1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5A14E704-479D-4657-A129-12EFFF9D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paragraph" w:styleId="Heading6">
    <w:name w:val="heading 6"/>
    <w:basedOn w:val="Normal"/>
    <w:next w:val="Normal"/>
    <w:link w:val="Heading6Char"/>
    <w:uiPriority w:val="9"/>
    <w:unhideWhenUsed/>
    <w:qFormat/>
    <w:rsid w:val="0019145F"/>
    <w:pPr>
      <w:keepNext/>
      <w:keepLines/>
      <w:spacing w:before="40" w:line="249" w:lineRule="auto"/>
      <w:ind w:left="370" w:right="1" w:hanging="10"/>
      <w:jc w:val="both"/>
      <w:outlineLvl w:val="5"/>
    </w:pPr>
    <w:rPr>
      <w:rFonts w:asciiTheme="majorHAnsi" w:eastAsiaTheme="majorEastAsia" w:hAnsiTheme="majorHAnsi" w:cstheme="majorBidi"/>
      <w:color w:val="1F4D78" w:themeColor="accent1" w:themeShade="7F"/>
      <w:sz w:val="24"/>
      <w:szCs w:val="36"/>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Main numbered paragraph,ANNEX,List Paragraph1,List Paragraph2,References,Bullets,List_Paragraph,Multilevel para_II,Akapit z listą BS,List Paragraph 1,NUMBERED PARAGRAPH,Абзац вправо-1,Bullet1,List Paragraph (numbered (a)),Normal 2,Source"/>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Main numbered paragraph Char,ANNEX Char,List Paragraph1 Char,List Paragraph2 Char,References Char,Bullets Char,List_Paragraph Char,Multilevel para_II Char,Akapit z listą BS Char,List Paragraph 1 Char,NUMBERED PARAGRAPH Char"/>
    <w:link w:val="ListParagraph"/>
    <w:uiPriority w:val="34"/>
    <w:rsid w:val="00566B2F"/>
    <w:rPr>
      <w:rFonts w:ascii="Arial" w:eastAsia="MS PGothic" w:hAnsi="Arial"/>
      <w:color w:val="000000"/>
    </w:rPr>
  </w:style>
  <w:style w:type="paragraph" w:styleId="FootnoteText">
    <w:name w:val="footnote text"/>
    <w:basedOn w:val="Normal"/>
    <w:link w:val="FootnoteTextChar"/>
    <w:uiPriority w:val="99"/>
    <w:semiHidden/>
    <w:unhideWhenUsed/>
    <w:rsid w:val="003D2AE2"/>
    <w:pPr>
      <w:spacing w:line="240" w:lineRule="auto"/>
    </w:pPr>
    <w:rPr>
      <w:rFonts w:ascii="Times New Roman" w:eastAsia="Times" w:hAnsi="Times New Roman"/>
      <w:lang w:eastAsia="en-GB"/>
    </w:rPr>
  </w:style>
  <w:style w:type="character" w:customStyle="1" w:styleId="FootnoteTextChar">
    <w:name w:val="Footnote Text Char"/>
    <w:basedOn w:val="DefaultParagraphFont"/>
    <w:link w:val="FootnoteText"/>
    <w:uiPriority w:val="99"/>
    <w:semiHidden/>
    <w:rsid w:val="003D2AE2"/>
    <w:rPr>
      <w:rFonts w:eastAsia="Times"/>
      <w:color w:val="000000"/>
      <w:lang w:eastAsia="en-GB"/>
    </w:rPr>
  </w:style>
  <w:style w:type="character" w:styleId="FootnoteReference">
    <w:name w:val="footnote reference"/>
    <w:basedOn w:val="DefaultParagraphFont"/>
    <w:uiPriority w:val="99"/>
    <w:semiHidden/>
    <w:unhideWhenUsed/>
    <w:rsid w:val="003D2AE2"/>
    <w:rPr>
      <w:vertAlign w:val="superscript"/>
    </w:rPr>
  </w:style>
  <w:style w:type="character" w:customStyle="1" w:styleId="Heading6Char">
    <w:name w:val="Heading 6 Char"/>
    <w:basedOn w:val="DefaultParagraphFont"/>
    <w:link w:val="Heading6"/>
    <w:uiPriority w:val="9"/>
    <w:rsid w:val="0019145F"/>
    <w:rPr>
      <w:rFonts w:asciiTheme="majorHAnsi" w:eastAsiaTheme="majorEastAsia" w:hAnsiTheme="majorHAnsi" w:cstheme="majorBidi"/>
      <w:color w:val="1F4D78" w:themeColor="accent1" w:themeShade="7F"/>
      <w:sz w:val="24"/>
      <w:szCs w:val="36"/>
      <w:lang w:bidi="km-KH"/>
    </w:rPr>
  </w:style>
  <w:style w:type="character" w:styleId="CommentReference">
    <w:name w:val="annotation reference"/>
    <w:basedOn w:val="DefaultParagraphFont"/>
    <w:semiHidden/>
    <w:unhideWhenUsed/>
    <w:rsid w:val="0044774B"/>
    <w:rPr>
      <w:sz w:val="16"/>
      <w:szCs w:val="16"/>
    </w:rPr>
  </w:style>
  <w:style w:type="paragraph" w:styleId="CommentSubject">
    <w:name w:val="annotation subject"/>
    <w:basedOn w:val="CommentText"/>
    <w:next w:val="CommentText"/>
    <w:link w:val="CommentSubjectChar"/>
    <w:semiHidden/>
    <w:unhideWhenUsed/>
    <w:rsid w:val="0044774B"/>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44774B"/>
    <w:rPr>
      <w:rFonts w:ascii="Arial" w:eastAsia="MS PGothic" w:hAnsi="Arial"/>
      <w:b/>
      <w:bCs/>
      <w:color w:val="000000"/>
      <w:lang w:val="en-GB"/>
    </w:rPr>
  </w:style>
  <w:style w:type="character" w:styleId="Mention">
    <w:name w:val="Mention"/>
    <w:basedOn w:val="DefaultParagraphFont"/>
    <w:uiPriority w:val="99"/>
    <w:unhideWhenUsed/>
    <w:rsid w:val="00D60794"/>
    <w:rPr>
      <w:color w:val="2B579A"/>
      <w:shd w:val="clear" w:color="auto" w:fill="E1DFDD"/>
    </w:rPr>
  </w:style>
  <w:style w:type="paragraph" w:styleId="Revision">
    <w:name w:val="Revision"/>
    <w:hidden/>
    <w:uiPriority w:val="99"/>
    <w:semiHidden/>
    <w:rsid w:val="001378C1"/>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x:/r/sites/DHR/_layouts/15/Doc.aspx?sourcedoc=%7B86E327DF-70C8-4D8F-AC97-D7616AC383E4%7D&amp;file=Selection%20Report%20Template.xlsx&amp;action=default&amp;mobileredirect=true"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documenttasks/documenttasks1.xml><?xml version="1.0" encoding="utf-8"?>
<t:Tasks xmlns:t="http://schemas.microsoft.com/office/tasks/2019/documenttasks" xmlns:oel="http://schemas.microsoft.com/office/2019/extlst">
  <t:Task id="{78377E78-75B0-4FE2-94BD-FF1E94650F62}">
    <t:Anchor>
      <t:Comment id="1857061961"/>
    </t:Anchor>
    <t:History>
      <t:Event id="{60CAC459-EC10-468C-A45C-9BFB1C80D48E}" time="2023-07-26T09:19:41.225Z">
        <t:Attribution userId="S::pheang@unicef.org::96a0f633-64c3-4a92-a6a4-aa36958f4008" userProvider="AD" userName="Path Heang"/>
        <t:Anchor>
          <t:Comment id="1248055026"/>
        </t:Anchor>
        <t:Create/>
      </t:Event>
      <t:Event id="{518FD958-38E1-4C11-8526-B60B03348BF1}" time="2023-07-26T09:19:41.225Z">
        <t:Attribution userId="S::pheang@unicef.org::96a0f633-64c3-4a92-a6a4-aa36958f4008" userProvider="AD" userName="Path Heang"/>
        <t:Anchor>
          <t:Comment id="1248055026"/>
        </t:Anchor>
        <t:Assign userId="S::pleth@unicef.org::580f250d-8daf-4a91-b492-ae5678a2c384" userProvider="AD" userName="Peter Leth"/>
      </t:Event>
      <t:Event id="{62A863CC-4EA6-4D6D-B97A-771F1B0DC576}" time="2023-07-26T09:19:41.225Z">
        <t:Attribution userId="S::pheang@unicef.org::96a0f633-64c3-4a92-a6a4-aa36958f4008" userProvider="AD" userName="Path Heang"/>
        <t:Anchor>
          <t:Comment id="1248055026"/>
        </t:Anchor>
        <t:SetTitle title="@Peter Leth thanks Peter. So what is your suggestion here?"/>
      </t:Event>
      <t:Event id="{D5089E70-D1B7-4517-AE30-333FF379631A}" time="2023-07-27T07:44:25.553Z">
        <t:Attribution userId="S::pleth@unicef.org::580f250d-8daf-4a91-b492-ae5678a2c384" userProvider="AD" userName="Peter Leth"/>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104</Value>
      <Value>100</Value>
      <Value>106</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3591a19-cb1d-44fe-9111-35bd3251584e">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63591a19-cb1d-44fe-9111-35bd3251584e">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3591a19-cb1d-44fe-9111-35bd3251584e">{"ClassificationOrdered":false,"ClassificationRequested":"2021-02-12T13:44:25.6176093Z","Columns":[],"HasBodyChanged":true,"HasPendingClassification":false,"IsUpdate":false,"IsUploading":false,"ShouldCancel":false,"SkipClassification":false,"ShouldDelay":false}</SemaphoreItemMetadata>
    <lcf76f155ced4ddcb4097134ff3c332f xmlns="d59c5680-3229-4e2a-bd83-5ecb182b6a2f">
      <Terms xmlns="http://schemas.microsoft.com/office/infopath/2007/PartnerControls"/>
    </lcf76f155ced4ddcb4097134ff3c332f>
  </documentManagement>
</p:propertie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500F3840FC0FE4DAD9CC7F3A89963A6" ma:contentTypeVersion="48" ma:contentTypeDescription="Create a new document." ma:contentTypeScope="" ma:versionID="1a10b12ba6c43079415ad8a5ba9f38b5">
  <xsd:schema xmlns:xsd="http://www.w3.org/2001/XMLSchema" xmlns:xs="http://www.w3.org/2001/XMLSchema" xmlns:p="http://schemas.microsoft.com/office/2006/metadata/properties" xmlns:ns2="ca283e0b-db31-4043-a2ef-b80661bf084a" xmlns:ns3="http://schemas.microsoft.com/sharepoint.v3" xmlns:ns4="63591a19-cb1d-44fe-9111-35bd3251584e" xmlns:ns5="d59c5680-3229-4e2a-bd83-5ecb182b6a2f" targetNamespace="http://schemas.microsoft.com/office/2006/metadata/properties" ma:root="true" ma:fieldsID="e47d540cd375504f54551909e6294773" ns2:_="" ns3:_="" ns4:_="" ns5:_="">
    <xsd:import namespace="ca283e0b-db31-4043-a2ef-b80661bf084a"/>
    <xsd:import namespace="http://schemas.microsoft.com/sharepoint.v3"/>
    <xsd:import namespace="63591a19-cb1d-44fe-9111-35bd3251584e"/>
    <xsd:import namespace="d59c5680-3229-4e2a-bd83-5ecb182b6a2f"/>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ServiceOCR" minOccurs="0"/>
                <xsd:element ref="ns5:MediaServiceLocation" minOccurs="0"/>
                <xsd:element ref="ns4:TaxKeywordTaxHTField" minOccurs="0"/>
                <xsd:element ref="ns5:MediaServiceMetadata" minOccurs="0"/>
                <xsd:element ref="ns5:MediaServiceFastMetadata"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43;#Cambodia-0660|89839cab-018c-4a1b-befe-dbb6b1a9562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8f9f3be-e162-4381-91c1-4fdc1a6a679f}" ma:internalName="TaxCatchAllLabel" ma:readOnly="true" ma:showField="CatchAllDataLabel"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8f9f3be-e162-4381-91c1-4fdc1a6a679f}" ma:internalName="TaxCatchAll" ma:showField="CatchAllData"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TaxKeywordTaxHTField" ma:index="4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4"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9c5680-3229-4e2a-bd83-5ecb182b6a2f" elementFormDefault="qualified">
    <xsd:import namespace="http://schemas.microsoft.com/office/2006/documentManagement/types"/>
    <xsd:import namespace="http://schemas.microsoft.com/office/infopath/2007/PartnerControls"/>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LengthInSeconds" ma:index="45" nillable="true" ma:displayName="MediaLengthInSeconds" ma:hidden="true" ma:internalName="MediaLengthInSeconds" ma:readOnly="true">
      <xsd:simpleType>
        <xsd:restriction base="dms:Unknown"/>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3"/>
    <ds:schemaRef ds:uri="63591a19-cb1d-44fe-9111-35bd3251584e"/>
    <ds:schemaRef ds:uri="d59c5680-3229-4e2a-bd83-5ecb182b6a2f"/>
  </ds:schemaRefs>
</ds:datastoreItem>
</file>

<file path=customXml/itemProps2.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5.xml><?xml version="1.0" encoding="utf-8"?>
<ds:datastoreItem xmlns:ds="http://schemas.openxmlformats.org/officeDocument/2006/customXml" ds:itemID="{9BA8950B-A50B-4CEC-BE51-F7535B1A3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63591a19-cb1d-44fe-9111-35bd3251584e"/>
    <ds:schemaRef ds:uri="d59c5680-3229-4e2a-bd83-5ecb182b6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BBD6DC-67C8-48BD-92A6-16A5CE240C59}">
  <ds:schemaRefs>
    <ds:schemaRef ds:uri="http://schemas.microsoft.com/sharepoint/events"/>
  </ds:schemaRefs>
</ds:datastoreItem>
</file>

<file path=customXml/itemProps7.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85</TotalTime>
  <Pages>6</Pages>
  <Words>2131</Words>
  <Characters>12152</Characters>
  <Application>Microsoft Office Word</Application>
  <DocSecurity>0</DocSecurity>
  <Lines>101</Lines>
  <Paragraphs>28</Paragraphs>
  <ScaleCrop>false</ScaleCrop>
  <Company>UNICEF</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Boracheat Yaren</cp:lastModifiedBy>
  <cp:revision>42</cp:revision>
  <cp:lastPrinted>2023-08-04T06:37:00Z</cp:lastPrinted>
  <dcterms:created xsi:type="dcterms:W3CDTF">2023-07-20T02:41:00Z</dcterms:created>
  <dcterms:modified xsi:type="dcterms:W3CDTF">2023-08-04T06:37:00Z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104;#HR Capacity HQ|5dfbef22-74f3-4590-8e9b-b76c325b633c</vt:lpwstr>
  </property>
  <property fmtid="{D5CDD505-2E9C-101B-9397-08002B2CF9AE}" pid="5" name="OfficeDivision">
    <vt:lpwstr>106;#Lebanon-2490|9edb7c65-e5d5-4e49-90eb-6706d834a52d</vt:lpwstr>
  </property>
  <property fmtid="{D5CDD505-2E9C-101B-9397-08002B2CF9AE}" pid="6" name="_dlc_DocIdItemGuid">
    <vt:lpwstr>40501985-388f-44a2-871f-4facccf89301</vt:lpwstr>
  </property>
  <property fmtid="{D5CDD505-2E9C-101B-9397-08002B2CF9AE}" pid="7" name="DocumentType">
    <vt:lpwstr>100;#Job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GrammarlyDocumentId">
    <vt:lpwstr>2415397ac6cc6dede3a2877bd29d20393713035068b718e8291e48f7e3e75115</vt:lpwstr>
  </property>
</Properties>
</file>