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37B96" w14:textId="34310BBD" w:rsidR="00DF4FD8" w:rsidRPr="00DB53A5" w:rsidRDefault="0042781F" w:rsidP="00DF4FD8">
      <w:pPr>
        <w:tabs>
          <w:tab w:val="left" w:pos="1987"/>
        </w:tabs>
        <w:rPr>
          <w:rStyle w:val="Strong"/>
          <w:rFonts w:asciiTheme="minorHAnsi" w:hAnsiTheme="minorHAnsi" w:cstheme="minorHAnsi"/>
          <w:sz w:val="22"/>
          <w:szCs w:val="22"/>
          <w:lang w:val="en-GB"/>
        </w:rPr>
      </w:pPr>
      <w:r w:rsidRPr="00DB53A5">
        <w:rPr>
          <w:rStyle w:val="Strong"/>
          <w:rFonts w:asciiTheme="minorHAnsi" w:hAnsiTheme="minorHAnsi" w:cstheme="minorHAnsi"/>
          <w:sz w:val="22"/>
          <w:szCs w:val="22"/>
          <w:lang w:val="en-GB"/>
        </w:rPr>
        <w:t>ANNEX : B</w:t>
      </w:r>
    </w:p>
    <w:p w14:paraId="55A14AAF" w14:textId="77777777" w:rsidR="001F6731" w:rsidRPr="00DB53A5" w:rsidRDefault="001F6731" w:rsidP="001F6731">
      <w:pPr>
        <w:rPr>
          <w:rStyle w:val="Strong"/>
          <w:rFonts w:asciiTheme="minorHAnsi" w:hAnsiTheme="minorHAnsi" w:cstheme="minorHAnsi"/>
          <w:sz w:val="22"/>
          <w:szCs w:val="22"/>
        </w:rPr>
      </w:pPr>
      <w:r w:rsidRPr="00DB53A5">
        <w:rPr>
          <w:rStyle w:val="Strong"/>
          <w:rFonts w:asciiTheme="minorHAnsi" w:hAnsiTheme="minorHAnsi" w:cstheme="minorHAnsi"/>
          <w:sz w:val="22"/>
          <w:szCs w:val="22"/>
        </w:rPr>
        <w:t>TERMS OF REFERENCE FOR INDIVIDUAL CONTRACTORS/ CONSULTANTS</w:t>
      </w:r>
    </w:p>
    <w:p w14:paraId="710FAFEF" w14:textId="77777777" w:rsidR="001F6731" w:rsidRPr="00DB53A5" w:rsidRDefault="001F6731" w:rsidP="001F6731">
      <w:pPr>
        <w:jc w:val="cente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1F6731" w:rsidRPr="00DB53A5" w14:paraId="232876B7" w14:textId="77777777" w:rsidTr="001F6731">
        <w:trPr>
          <w:trHeight w:val="422"/>
        </w:trPr>
        <w:tc>
          <w:tcPr>
            <w:tcW w:w="9737" w:type="dxa"/>
            <w:gridSpan w:val="3"/>
            <w:shd w:val="clear" w:color="auto" w:fill="E7E6E6"/>
          </w:tcPr>
          <w:p w14:paraId="01DD5592" w14:textId="77777777" w:rsidR="001F6731" w:rsidRPr="00DB53A5" w:rsidRDefault="001F6731" w:rsidP="004A2CA5">
            <w:pPr>
              <w:rPr>
                <w:rFonts w:asciiTheme="minorHAnsi" w:hAnsiTheme="minorHAnsi" w:cstheme="minorHAnsi"/>
                <w:b/>
                <w:sz w:val="22"/>
                <w:szCs w:val="22"/>
                <w:lang w:val="en-GB"/>
              </w:rPr>
            </w:pPr>
            <w:r w:rsidRPr="00DB53A5">
              <w:rPr>
                <w:rFonts w:asciiTheme="minorHAnsi" w:hAnsiTheme="minorHAnsi" w:cstheme="minorHAnsi"/>
                <w:b/>
                <w:sz w:val="22"/>
                <w:szCs w:val="22"/>
                <w:lang w:val="en-GB"/>
              </w:rPr>
              <w:t xml:space="preserve">PART I  </w:t>
            </w:r>
          </w:p>
        </w:tc>
      </w:tr>
      <w:tr w:rsidR="001F6731" w:rsidRPr="00DB53A5" w14:paraId="16A2CDE1" w14:textId="77777777" w:rsidTr="001F6731">
        <w:tc>
          <w:tcPr>
            <w:tcW w:w="2245" w:type="dxa"/>
            <w:shd w:val="clear" w:color="auto" w:fill="FFFFFF"/>
          </w:tcPr>
          <w:p w14:paraId="625F188E" w14:textId="77777777" w:rsidR="001F6731" w:rsidRPr="00DB53A5" w:rsidRDefault="001F6731" w:rsidP="004A2CA5">
            <w:pPr>
              <w:rPr>
                <w:rFonts w:asciiTheme="minorHAnsi" w:hAnsiTheme="minorHAnsi" w:cstheme="minorHAnsi"/>
                <w:sz w:val="22"/>
                <w:szCs w:val="22"/>
                <w:lang w:val="en-GB"/>
              </w:rPr>
            </w:pPr>
            <w:bookmarkStart w:id="0" w:name="_Hlk69225548"/>
            <w:r w:rsidRPr="00DB53A5">
              <w:rPr>
                <w:rFonts w:asciiTheme="minorHAnsi" w:hAnsiTheme="minorHAnsi" w:cstheme="minorHAnsi"/>
                <w:sz w:val="22"/>
                <w:szCs w:val="22"/>
                <w:lang w:val="en-GB"/>
              </w:rPr>
              <w:t>Title of Assignment</w:t>
            </w:r>
          </w:p>
        </w:tc>
        <w:tc>
          <w:tcPr>
            <w:tcW w:w="7492" w:type="dxa"/>
            <w:gridSpan w:val="2"/>
            <w:shd w:val="clear" w:color="auto" w:fill="auto"/>
          </w:tcPr>
          <w:p w14:paraId="65CA22B8" w14:textId="57CDC55D" w:rsidR="006A0F06" w:rsidRPr="00DB53A5" w:rsidRDefault="00D23829" w:rsidP="00D23829">
            <w:pPr>
              <w:rPr>
                <w:rFonts w:asciiTheme="minorHAnsi" w:hAnsiTheme="minorHAnsi" w:cstheme="minorHAnsi"/>
                <w:b/>
                <w:bCs/>
                <w:sz w:val="22"/>
                <w:szCs w:val="22"/>
                <w:lang w:val="en-GB"/>
              </w:rPr>
            </w:pPr>
            <w:r w:rsidRPr="00DB53A5">
              <w:rPr>
                <w:rFonts w:asciiTheme="minorHAnsi" w:hAnsiTheme="minorHAnsi" w:cstheme="minorHAnsi"/>
                <w:b/>
                <w:bCs/>
                <w:sz w:val="22"/>
                <w:szCs w:val="22"/>
                <w:lang w:val="en-GB"/>
              </w:rPr>
              <w:t>Individual Con</w:t>
            </w:r>
            <w:r w:rsidR="007C4222">
              <w:rPr>
                <w:rFonts w:asciiTheme="minorHAnsi" w:hAnsiTheme="minorHAnsi" w:cstheme="minorHAnsi"/>
                <w:b/>
                <w:bCs/>
                <w:sz w:val="22"/>
                <w:szCs w:val="22"/>
                <w:lang w:val="en-GB"/>
              </w:rPr>
              <w:t>tractor</w:t>
            </w:r>
            <w:r w:rsidRPr="00DB53A5">
              <w:rPr>
                <w:rFonts w:asciiTheme="minorHAnsi" w:hAnsiTheme="minorHAnsi" w:cstheme="minorHAnsi"/>
                <w:b/>
                <w:bCs/>
                <w:sz w:val="22"/>
                <w:szCs w:val="22"/>
                <w:lang w:val="en-GB"/>
              </w:rPr>
              <w:t xml:space="preserve"> to Support the </w:t>
            </w:r>
            <w:r w:rsidR="007C4222">
              <w:rPr>
                <w:rFonts w:asciiTheme="minorHAnsi" w:hAnsiTheme="minorHAnsi" w:cstheme="minorHAnsi"/>
                <w:b/>
                <w:bCs/>
                <w:sz w:val="22"/>
                <w:szCs w:val="22"/>
                <w:lang w:val="en-GB"/>
              </w:rPr>
              <w:t>Management</w:t>
            </w:r>
            <w:r w:rsidR="00D00BAB">
              <w:rPr>
                <w:rFonts w:asciiTheme="minorHAnsi" w:hAnsiTheme="minorHAnsi" w:cstheme="minorHAnsi"/>
                <w:b/>
                <w:bCs/>
                <w:sz w:val="22"/>
                <w:szCs w:val="22"/>
                <w:lang w:val="en-GB"/>
              </w:rPr>
              <w:t xml:space="preserve"> and </w:t>
            </w:r>
            <w:r w:rsidR="007C4222">
              <w:rPr>
                <w:rFonts w:asciiTheme="minorHAnsi" w:hAnsiTheme="minorHAnsi" w:cstheme="minorHAnsi"/>
                <w:b/>
                <w:bCs/>
                <w:sz w:val="22"/>
                <w:szCs w:val="22"/>
                <w:lang w:val="en-GB"/>
              </w:rPr>
              <w:t>Monitoring o</w:t>
            </w:r>
            <w:r w:rsidR="00D00BAB">
              <w:rPr>
                <w:rFonts w:asciiTheme="minorHAnsi" w:hAnsiTheme="minorHAnsi" w:cstheme="minorHAnsi"/>
                <w:b/>
                <w:bCs/>
                <w:sz w:val="22"/>
                <w:szCs w:val="22"/>
                <w:lang w:val="en-GB"/>
              </w:rPr>
              <w:t>f</w:t>
            </w:r>
            <w:r w:rsidR="007C4222">
              <w:rPr>
                <w:rFonts w:asciiTheme="minorHAnsi" w:hAnsiTheme="minorHAnsi" w:cstheme="minorHAnsi"/>
                <w:b/>
                <w:bCs/>
                <w:sz w:val="22"/>
                <w:szCs w:val="22"/>
                <w:lang w:val="en-GB"/>
              </w:rPr>
              <w:t xml:space="preserve"> the Education Sector Plan Implementation Grant (ESPIG)</w:t>
            </w:r>
            <w:r w:rsidR="00D306DA">
              <w:rPr>
                <w:rFonts w:asciiTheme="minorHAnsi" w:hAnsiTheme="minorHAnsi" w:cstheme="minorHAnsi"/>
                <w:b/>
                <w:bCs/>
                <w:sz w:val="22"/>
                <w:szCs w:val="22"/>
                <w:lang w:val="en-GB"/>
              </w:rPr>
              <w:t xml:space="preserve"> and Reporting</w:t>
            </w:r>
          </w:p>
        </w:tc>
      </w:tr>
      <w:tr w:rsidR="006A0F06" w:rsidRPr="00DB53A5" w14:paraId="66715AE2" w14:textId="77777777" w:rsidTr="001F6731">
        <w:tc>
          <w:tcPr>
            <w:tcW w:w="2245" w:type="dxa"/>
            <w:shd w:val="clear" w:color="auto" w:fill="FFFFFF"/>
          </w:tcPr>
          <w:p w14:paraId="2F0F2AB6" w14:textId="13C9DFA2" w:rsidR="006A0F06" w:rsidRPr="00DB53A5" w:rsidRDefault="006A0F06"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Category of the Consultancy</w:t>
            </w:r>
          </w:p>
        </w:tc>
        <w:tc>
          <w:tcPr>
            <w:tcW w:w="7492" w:type="dxa"/>
            <w:gridSpan w:val="2"/>
            <w:shd w:val="clear" w:color="auto" w:fill="auto"/>
          </w:tcPr>
          <w:p w14:paraId="73E655AA" w14:textId="46527510" w:rsidR="006A0F06" w:rsidRPr="00DB53A5" w:rsidRDefault="006A0F06" w:rsidP="006A0F06">
            <w:pPr>
              <w:rPr>
                <w:rFonts w:asciiTheme="minorHAnsi" w:hAnsiTheme="minorHAnsi" w:cstheme="minorHAnsi"/>
                <w:b/>
                <w:bCs/>
                <w:sz w:val="22"/>
                <w:szCs w:val="22"/>
                <w:lang w:val="en-GB"/>
              </w:rPr>
            </w:pPr>
            <w:r w:rsidRPr="00DB53A5">
              <w:rPr>
                <w:rFonts w:asciiTheme="minorHAnsi" w:hAnsiTheme="minorHAnsi" w:cstheme="minorHAnsi"/>
                <w:b/>
                <w:bCs/>
                <w:sz w:val="22"/>
                <w:szCs w:val="22"/>
                <w:lang w:val="en-GB"/>
              </w:rPr>
              <w:t>National</w:t>
            </w:r>
            <w:r w:rsidR="00D23829" w:rsidRPr="00DB53A5">
              <w:rPr>
                <w:rFonts w:asciiTheme="minorHAnsi" w:hAnsiTheme="minorHAnsi" w:cstheme="minorHAnsi"/>
                <w:b/>
                <w:bCs/>
                <w:sz w:val="22"/>
                <w:szCs w:val="22"/>
                <w:lang w:val="en-GB"/>
              </w:rPr>
              <w:t xml:space="preserve"> </w:t>
            </w:r>
          </w:p>
        </w:tc>
      </w:tr>
      <w:tr w:rsidR="007B34FA" w:rsidRPr="00DB53A5" w14:paraId="54D5CEC1" w14:textId="77777777" w:rsidTr="001F6731">
        <w:tc>
          <w:tcPr>
            <w:tcW w:w="2245" w:type="dxa"/>
            <w:shd w:val="clear" w:color="auto" w:fill="FFFFFF"/>
          </w:tcPr>
          <w:p w14:paraId="3049D1FC" w14:textId="028BBBB7" w:rsidR="007B34FA" w:rsidRPr="00DB53A5" w:rsidRDefault="007B34FA"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Proposed level of Consultancy</w:t>
            </w:r>
          </w:p>
        </w:tc>
        <w:tc>
          <w:tcPr>
            <w:tcW w:w="7492" w:type="dxa"/>
            <w:gridSpan w:val="2"/>
            <w:shd w:val="clear" w:color="auto" w:fill="auto"/>
          </w:tcPr>
          <w:p w14:paraId="374EF83F" w14:textId="2BAAC56A" w:rsidR="007B34FA" w:rsidRPr="00DB53A5" w:rsidRDefault="00D848D8" w:rsidP="006A0F06">
            <w:pPr>
              <w:rPr>
                <w:rFonts w:asciiTheme="minorHAnsi" w:hAnsiTheme="minorHAnsi" w:cstheme="minorHAnsi"/>
                <w:b/>
                <w:bCs/>
                <w:sz w:val="22"/>
                <w:szCs w:val="22"/>
                <w:lang w:val="en-GB"/>
              </w:rPr>
            </w:pPr>
            <w:r>
              <w:rPr>
                <w:rFonts w:asciiTheme="minorHAnsi" w:hAnsiTheme="minorHAnsi" w:cstheme="minorHAnsi"/>
                <w:b/>
                <w:bCs/>
                <w:sz w:val="22"/>
                <w:szCs w:val="22"/>
                <w:lang w:val="en-GB"/>
              </w:rPr>
              <w:t>Senior</w:t>
            </w:r>
            <w:r w:rsidR="007B34FA" w:rsidRPr="00DB53A5">
              <w:rPr>
                <w:rFonts w:asciiTheme="minorHAnsi" w:hAnsiTheme="minorHAnsi" w:cstheme="minorHAnsi"/>
                <w:b/>
                <w:bCs/>
                <w:sz w:val="22"/>
                <w:szCs w:val="22"/>
                <w:lang w:val="en-GB"/>
              </w:rPr>
              <w:t xml:space="preserve"> </w:t>
            </w:r>
            <w:r w:rsidR="00D23829" w:rsidRPr="00DB53A5">
              <w:rPr>
                <w:rFonts w:asciiTheme="minorHAnsi" w:hAnsiTheme="minorHAnsi" w:cstheme="minorHAnsi"/>
                <w:b/>
                <w:bCs/>
                <w:sz w:val="22"/>
                <w:szCs w:val="22"/>
                <w:lang w:val="en-GB"/>
              </w:rPr>
              <w:t>- level</w:t>
            </w:r>
          </w:p>
          <w:p w14:paraId="1B0974E2" w14:textId="58CC791B" w:rsidR="007B34FA" w:rsidRPr="00DB53A5" w:rsidRDefault="007B34FA" w:rsidP="006A0F06">
            <w:pPr>
              <w:rPr>
                <w:rFonts w:asciiTheme="minorHAnsi" w:hAnsiTheme="minorHAnsi" w:cstheme="minorHAnsi"/>
                <w:b/>
                <w:bCs/>
                <w:sz w:val="22"/>
                <w:szCs w:val="22"/>
                <w:lang w:val="en-GB"/>
              </w:rPr>
            </w:pPr>
          </w:p>
        </w:tc>
      </w:tr>
      <w:tr w:rsidR="001F6731" w:rsidRPr="00DB53A5" w14:paraId="2ADC8FDD" w14:textId="77777777" w:rsidTr="001F6731">
        <w:tc>
          <w:tcPr>
            <w:tcW w:w="2245" w:type="dxa"/>
            <w:shd w:val="clear" w:color="auto" w:fill="FFFFFF"/>
          </w:tcPr>
          <w:p w14:paraId="7EC0ECD4" w14:textId="77777777" w:rsidR="001F6731" w:rsidRPr="00DB53A5" w:rsidRDefault="001F6731"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Section</w:t>
            </w:r>
          </w:p>
        </w:tc>
        <w:tc>
          <w:tcPr>
            <w:tcW w:w="7492" w:type="dxa"/>
            <w:gridSpan w:val="2"/>
            <w:shd w:val="clear" w:color="auto" w:fill="auto"/>
          </w:tcPr>
          <w:p w14:paraId="256EE890" w14:textId="0BB786AA" w:rsidR="006A0F06" w:rsidRPr="00DB53A5" w:rsidRDefault="00D23829" w:rsidP="006A0F06">
            <w:pPr>
              <w:rPr>
                <w:rFonts w:asciiTheme="minorHAnsi" w:hAnsiTheme="minorHAnsi" w:cstheme="minorHAnsi"/>
                <w:b/>
                <w:bCs/>
                <w:sz w:val="22"/>
                <w:szCs w:val="22"/>
                <w:lang w:val="en-GB"/>
              </w:rPr>
            </w:pPr>
            <w:r w:rsidRPr="00DB53A5">
              <w:rPr>
                <w:rFonts w:asciiTheme="minorHAnsi" w:hAnsiTheme="minorHAnsi" w:cstheme="minorHAnsi"/>
                <w:b/>
                <w:bCs/>
                <w:sz w:val="22"/>
                <w:szCs w:val="22"/>
                <w:lang w:val="en-GB"/>
              </w:rPr>
              <w:t>Education</w:t>
            </w:r>
          </w:p>
        </w:tc>
      </w:tr>
      <w:tr w:rsidR="001F6731" w:rsidRPr="00DB53A5" w14:paraId="3120D00F" w14:textId="77777777" w:rsidTr="001F6731">
        <w:tc>
          <w:tcPr>
            <w:tcW w:w="2245" w:type="dxa"/>
            <w:shd w:val="clear" w:color="auto" w:fill="FFFFFF"/>
          </w:tcPr>
          <w:p w14:paraId="6A87E9EC" w14:textId="77777777" w:rsidR="001F6731" w:rsidRPr="00DB53A5" w:rsidRDefault="001F6731"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Location</w:t>
            </w:r>
          </w:p>
        </w:tc>
        <w:tc>
          <w:tcPr>
            <w:tcW w:w="7492" w:type="dxa"/>
            <w:gridSpan w:val="2"/>
            <w:shd w:val="clear" w:color="auto" w:fill="auto"/>
          </w:tcPr>
          <w:p w14:paraId="7B25FE5D" w14:textId="68074DAE" w:rsidR="001F6731" w:rsidRPr="00DB53A5" w:rsidRDefault="00D23829" w:rsidP="004A2CA5">
            <w:pPr>
              <w:shd w:val="clear" w:color="auto" w:fill="FFFFFF"/>
              <w:rPr>
                <w:rFonts w:asciiTheme="minorHAnsi" w:hAnsiTheme="minorHAnsi" w:cstheme="minorHAnsi"/>
                <w:b/>
                <w:bCs/>
                <w:sz w:val="22"/>
                <w:szCs w:val="22"/>
                <w:lang w:val="en-GB"/>
              </w:rPr>
            </w:pPr>
            <w:r w:rsidRPr="00DB53A5">
              <w:rPr>
                <w:rFonts w:asciiTheme="minorHAnsi" w:hAnsiTheme="minorHAnsi" w:cstheme="minorHAnsi"/>
                <w:b/>
                <w:bCs/>
                <w:sz w:val="22"/>
                <w:szCs w:val="22"/>
                <w:lang w:val="en-GB"/>
              </w:rPr>
              <w:t>Kigali, Rwanda</w:t>
            </w:r>
          </w:p>
          <w:p w14:paraId="7B9C2ABF" w14:textId="77777777" w:rsidR="001F6731" w:rsidRPr="00DB53A5" w:rsidRDefault="001F6731" w:rsidP="004A2CA5">
            <w:pPr>
              <w:shd w:val="clear" w:color="auto" w:fill="FFFFFF"/>
              <w:rPr>
                <w:rFonts w:asciiTheme="minorHAnsi" w:hAnsiTheme="minorHAnsi" w:cstheme="minorHAnsi"/>
                <w:b/>
                <w:bCs/>
                <w:sz w:val="22"/>
                <w:szCs w:val="22"/>
                <w:lang w:val="en-GB"/>
              </w:rPr>
            </w:pPr>
          </w:p>
        </w:tc>
      </w:tr>
      <w:tr w:rsidR="001F6731" w:rsidRPr="00DB53A5" w14:paraId="1197AFD6" w14:textId="77777777" w:rsidTr="001F6731">
        <w:tc>
          <w:tcPr>
            <w:tcW w:w="2245" w:type="dxa"/>
            <w:shd w:val="clear" w:color="auto" w:fill="FFFFFF"/>
          </w:tcPr>
          <w:p w14:paraId="52DA8DDD" w14:textId="77777777" w:rsidR="001F6731" w:rsidRPr="00DB53A5" w:rsidRDefault="001F6731"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Duration</w:t>
            </w:r>
          </w:p>
        </w:tc>
        <w:tc>
          <w:tcPr>
            <w:tcW w:w="7492" w:type="dxa"/>
            <w:gridSpan w:val="2"/>
            <w:shd w:val="clear" w:color="auto" w:fill="auto"/>
          </w:tcPr>
          <w:p w14:paraId="5A2544E7" w14:textId="1E0190E3" w:rsidR="00D23829" w:rsidRPr="00DB53A5" w:rsidRDefault="007C4222" w:rsidP="00D23829">
            <w:pPr>
              <w:rPr>
                <w:rFonts w:asciiTheme="minorHAnsi" w:hAnsiTheme="minorHAnsi" w:cstheme="minorHAnsi"/>
                <w:b/>
                <w:bCs/>
                <w:sz w:val="22"/>
                <w:szCs w:val="22"/>
                <w:lang w:val="en-GB"/>
              </w:rPr>
            </w:pPr>
            <w:r>
              <w:rPr>
                <w:rFonts w:asciiTheme="minorHAnsi" w:hAnsiTheme="minorHAnsi" w:cstheme="minorHAnsi"/>
                <w:b/>
                <w:bCs/>
                <w:sz w:val="22"/>
                <w:szCs w:val="22"/>
                <w:lang w:val="en-GB"/>
              </w:rPr>
              <w:t>11.5</w:t>
            </w:r>
            <w:r w:rsidR="00D23829" w:rsidRPr="00DB53A5">
              <w:rPr>
                <w:rFonts w:asciiTheme="minorHAnsi" w:hAnsiTheme="minorHAnsi" w:cstheme="minorHAnsi"/>
                <w:b/>
                <w:bCs/>
                <w:sz w:val="22"/>
                <w:szCs w:val="22"/>
                <w:lang w:val="en-GB"/>
              </w:rPr>
              <w:t xml:space="preserve"> months </w:t>
            </w:r>
          </w:p>
          <w:p w14:paraId="6A09B5FE" w14:textId="77777777" w:rsidR="001F6731" w:rsidRPr="00DB53A5" w:rsidRDefault="001F6731" w:rsidP="004A2CA5">
            <w:pPr>
              <w:rPr>
                <w:rFonts w:asciiTheme="minorHAnsi" w:hAnsiTheme="minorHAnsi" w:cstheme="minorHAnsi"/>
                <w:b/>
                <w:bCs/>
                <w:sz w:val="22"/>
                <w:szCs w:val="22"/>
                <w:lang w:val="en-GB"/>
              </w:rPr>
            </w:pPr>
          </w:p>
        </w:tc>
      </w:tr>
      <w:bookmarkEnd w:id="0"/>
      <w:tr w:rsidR="001F6731" w:rsidRPr="00DB53A5" w14:paraId="07C19A42" w14:textId="77777777" w:rsidTr="001F6731">
        <w:tc>
          <w:tcPr>
            <w:tcW w:w="2245" w:type="dxa"/>
            <w:shd w:val="clear" w:color="auto" w:fill="FFFFFF"/>
          </w:tcPr>
          <w:p w14:paraId="03416110" w14:textId="77777777" w:rsidR="001F6731" w:rsidRPr="00DB53A5" w:rsidRDefault="001F6731" w:rsidP="004A2CA5">
            <w:pPr>
              <w:rPr>
                <w:rFonts w:asciiTheme="minorHAnsi" w:hAnsiTheme="minorHAnsi" w:cstheme="minorHAnsi"/>
                <w:sz w:val="22"/>
                <w:szCs w:val="22"/>
                <w:lang w:val="en-GB"/>
              </w:rPr>
            </w:pPr>
            <w:r w:rsidRPr="00DB53A5">
              <w:rPr>
                <w:rFonts w:asciiTheme="minorHAnsi" w:hAnsiTheme="minorHAnsi" w:cstheme="minorHAnsi"/>
                <w:sz w:val="22"/>
                <w:szCs w:val="22"/>
                <w:lang w:val="en-GB"/>
              </w:rPr>
              <w:t>Start date</w:t>
            </w:r>
          </w:p>
        </w:tc>
        <w:tc>
          <w:tcPr>
            <w:tcW w:w="4050" w:type="dxa"/>
            <w:shd w:val="clear" w:color="auto" w:fill="auto"/>
          </w:tcPr>
          <w:p w14:paraId="7E355EC0" w14:textId="1E89003E" w:rsidR="001F6731" w:rsidRPr="00DB53A5" w:rsidRDefault="00D848D8" w:rsidP="004A2CA5">
            <w:pPr>
              <w:rPr>
                <w:rFonts w:asciiTheme="minorHAnsi" w:hAnsiTheme="minorHAnsi" w:cstheme="minorHAnsi"/>
                <w:b/>
                <w:bCs/>
                <w:sz w:val="22"/>
                <w:szCs w:val="22"/>
                <w:lang w:val="en-GB"/>
              </w:rPr>
            </w:pPr>
            <w:r>
              <w:rPr>
                <w:rFonts w:asciiTheme="minorHAnsi" w:hAnsiTheme="minorHAnsi" w:cstheme="minorHAnsi"/>
                <w:b/>
                <w:bCs/>
                <w:sz w:val="22"/>
                <w:szCs w:val="22"/>
                <w:lang w:val="en-GB"/>
              </w:rPr>
              <w:t>May</w:t>
            </w:r>
            <w:r w:rsidR="00D23829" w:rsidRPr="00DB53A5">
              <w:rPr>
                <w:rFonts w:asciiTheme="minorHAnsi" w:hAnsiTheme="minorHAnsi" w:cstheme="minorHAnsi"/>
                <w:b/>
                <w:bCs/>
                <w:sz w:val="22"/>
                <w:szCs w:val="22"/>
                <w:lang w:val="en-GB"/>
              </w:rPr>
              <w:t xml:space="preserve"> 202</w:t>
            </w:r>
            <w:r w:rsidR="007C4222">
              <w:rPr>
                <w:rFonts w:asciiTheme="minorHAnsi" w:hAnsiTheme="minorHAnsi" w:cstheme="minorHAnsi"/>
                <w:b/>
                <w:bCs/>
                <w:sz w:val="22"/>
                <w:szCs w:val="22"/>
                <w:lang w:val="en-GB"/>
              </w:rPr>
              <w:t>1</w:t>
            </w:r>
          </w:p>
        </w:tc>
        <w:tc>
          <w:tcPr>
            <w:tcW w:w="3442" w:type="dxa"/>
            <w:shd w:val="clear" w:color="auto" w:fill="auto"/>
          </w:tcPr>
          <w:p w14:paraId="4EB4C39F" w14:textId="619F4DBB" w:rsidR="001F6731" w:rsidRPr="00DB53A5" w:rsidRDefault="00D848D8" w:rsidP="006A0F06">
            <w:pPr>
              <w:rPr>
                <w:rFonts w:asciiTheme="minorHAnsi" w:hAnsiTheme="minorHAnsi" w:cstheme="minorHAnsi"/>
                <w:b/>
                <w:bCs/>
                <w:sz w:val="22"/>
                <w:szCs w:val="22"/>
                <w:lang w:val="en-GB"/>
              </w:rPr>
            </w:pPr>
            <w:r>
              <w:rPr>
                <w:rFonts w:asciiTheme="minorHAnsi" w:hAnsiTheme="minorHAnsi" w:cstheme="minorHAnsi"/>
                <w:b/>
                <w:bCs/>
                <w:sz w:val="22"/>
                <w:szCs w:val="22"/>
                <w:lang w:val="en-GB"/>
              </w:rPr>
              <w:t>October</w:t>
            </w:r>
            <w:r w:rsidR="00D23829" w:rsidRPr="00DB53A5">
              <w:rPr>
                <w:rFonts w:asciiTheme="minorHAnsi" w:hAnsiTheme="minorHAnsi" w:cstheme="minorHAnsi"/>
                <w:b/>
                <w:bCs/>
                <w:sz w:val="22"/>
                <w:szCs w:val="22"/>
                <w:lang w:val="en-GB"/>
              </w:rPr>
              <w:t xml:space="preserve"> 202</w:t>
            </w:r>
            <w:r>
              <w:rPr>
                <w:rFonts w:asciiTheme="minorHAnsi" w:hAnsiTheme="minorHAnsi" w:cstheme="minorHAnsi"/>
                <w:b/>
                <w:bCs/>
                <w:sz w:val="22"/>
                <w:szCs w:val="22"/>
                <w:lang w:val="en-GB"/>
              </w:rPr>
              <w:t>1</w:t>
            </w:r>
          </w:p>
        </w:tc>
      </w:tr>
    </w:tbl>
    <w:p w14:paraId="5B2C1BEC" w14:textId="77777777" w:rsidR="001F6731" w:rsidRPr="00DB53A5" w:rsidRDefault="001F6731" w:rsidP="001F6731">
      <w:pPr>
        <w:shd w:val="clear" w:color="auto" w:fill="FFFFFF"/>
        <w:rPr>
          <w:rFonts w:asciiTheme="minorHAnsi" w:hAnsiTheme="minorHAnsi" w:cstheme="minorHAnsi"/>
          <w:b/>
          <w:sz w:val="22"/>
          <w:szCs w:val="22"/>
          <w:lang w:val="en-GB"/>
        </w:rPr>
      </w:pPr>
    </w:p>
    <w:p w14:paraId="1D6CEDC8" w14:textId="74D2E0E2" w:rsidR="001F6731" w:rsidRPr="004B6EC3" w:rsidRDefault="001F6731" w:rsidP="003F1E2D">
      <w:pPr>
        <w:spacing w:after="200" w:line="276" w:lineRule="auto"/>
        <w:rPr>
          <w:rFonts w:asciiTheme="minorHAnsi" w:hAnsiTheme="minorHAnsi" w:cstheme="minorHAnsi"/>
          <w:b/>
          <w:sz w:val="22"/>
          <w:szCs w:val="22"/>
          <w:lang w:val="en-GB"/>
        </w:rPr>
      </w:pPr>
      <w:r w:rsidRPr="00DB53A5">
        <w:rPr>
          <w:rStyle w:val="Strong"/>
          <w:rFonts w:asciiTheme="minorHAnsi" w:hAnsiTheme="minorHAnsi" w:cstheme="minorHAnsi"/>
          <w:sz w:val="22"/>
          <w:szCs w:val="22"/>
          <w:lang w:val="en-GB"/>
        </w:rPr>
        <w:br w:type="page"/>
      </w:r>
      <w:r w:rsidRPr="004B6EC3">
        <w:rPr>
          <w:rFonts w:asciiTheme="minorHAnsi" w:hAnsiTheme="minorHAnsi" w:cstheme="minorHAnsi"/>
          <w:b/>
          <w:sz w:val="22"/>
          <w:szCs w:val="22"/>
          <w:lang w:val="en-GB"/>
        </w:rPr>
        <w:lastRenderedPageBreak/>
        <w:t xml:space="preserve">Background and </w:t>
      </w:r>
      <w:r w:rsidR="000E0F63" w:rsidRPr="004B6EC3">
        <w:rPr>
          <w:rFonts w:asciiTheme="minorHAnsi" w:hAnsiTheme="minorHAnsi" w:cstheme="minorHAnsi"/>
          <w:b/>
          <w:sz w:val="22"/>
          <w:szCs w:val="22"/>
          <w:lang w:val="en-GB"/>
        </w:rPr>
        <w:t>Purpose</w:t>
      </w:r>
    </w:p>
    <w:p w14:paraId="76EAC0C8" w14:textId="77777777" w:rsidR="001F6731" w:rsidRPr="004B6EC3" w:rsidRDefault="001F6731" w:rsidP="001F6731">
      <w:pPr>
        <w:shd w:val="clear" w:color="auto" w:fill="D9D9D9"/>
        <w:rPr>
          <w:rFonts w:asciiTheme="minorHAnsi" w:hAnsiTheme="minorHAnsi" w:cstheme="minorHAnsi"/>
          <w:b/>
          <w:sz w:val="22"/>
          <w:szCs w:val="22"/>
          <w:lang w:val="en-GB"/>
        </w:rPr>
      </w:pPr>
    </w:p>
    <w:p w14:paraId="132984AF" w14:textId="230702B8" w:rsidR="005F1FC5" w:rsidRPr="004B6EC3" w:rsidRDefault="005F1FC5" w:rsidP="005F1FC5">
      <w:pPr>
        <w:autoSpaceDE w:val="0"/>
        <w:autoSpaceDN w:val="0"/>
        <w:adjustRightInd w:val="0"/>
        <w:contextualSpacing/>
        <w:jc w:val="both"/>
        <w:rPr>
          <w:rFonts w:asciiTheme="minorHAnsi" w:eastAsiaTheme="minorHAnsi" w:hAnsiTheme="minorHAnsi" w:cstheme="minorHAnsi"/>
          <w:sz w:val="22"/>
          <w:szCs w:val="22"/>
        </w:rPr>
      </w:pPr>
      <w:r w:rsidRPr="004B6EC3">
        <w:rPr>
          <w:rFonts w:asciiTheme="minorHAnsi" w:eastAsiaTheme="minorHAnsi" w:hAnsiTheme="minorHAnsi" w:cstheme="minorHAnsi"/>
          <w:sz w:val="22"/>
          <w:szCs w:val="22"/>
        </w:rPr>
        <w:t xml:space="preserve">Since 2008 Rwanda’s education policy and strategies have been set out in the Education Sector Strategic Plan (ESSP).  The ESSP has undergone periodic revision and updating to respond to new policy directions.  The ESSP provides the overarching framework to guide all actions within the sector. It contains </w:t>
      </w:r>
      <w:r w:rsidR="00D430F5">
        <w:rPr>
          <w:rFonts w:asciiTheme="minorHAnsi" w:eastAsiaTheme="minorHAnsi" w:hAnsiTheme="minorHAnsi" w:cstheme="minorHAnsi"/>
          <w:sz w:val="22"/>
          <w:szCs w:val="22"/>
        </w:rPr>
        <w:t>nine</w:t>
      </w:r>
      <w:r w:rsidRPr="004B6EC3">
        <w:rPr>
          <w:rFonts w:asciiTheme="minorHAnsi" w:eastAsiaTheme="minorHAnsi" w:hAnsiTheme="minorHAnsi" w:cstheme="minorHAnsi"/>
          <w:sz w:val="22"/>
          <w:szCs w:val="22"/>
        </w:rPr>
        <w:t xml:space="preserve"> s</w:t>
      </w:r>
      <w:r w:rsidR="00D430F5">
        <w:rPr>
          <w:rFonts w:asciiTheme="minorHAnsi" w:eastAsiaTheme="minorHAnsi" w:hAnsiTheme="minorHAnsi" w:cstheme="minorHAnsi"/>
          <w:sz w:val="22"/>
          <w:szCs w:val="22"/>
        </w:rPr>
        <w:t>trategic</w:t>
      </w:r>
      <w:r w:rsidRPr="004B6EC3">
        <w:rPr>
          <w:rFonts w:asciiTheme="minorHAnsi" w:eastAsiaTheme="minorHAnsi" w:hAnsiTheme="minorHAnsi" w:cstheme="minorHAnsi"/>
          <w:sz w:val="22"/>
          <w:szCs w:val="22"/>
        </w:rPr>
        <w:t xml:space="preserve"> </w:t>
      </w:r>
      <w:r w:rsidR="00D430F5">
        <w:rPr>
          <w:rFonts w:asciiTheme="minorHAnsi" w:eastAsiaTheme="minorHAnsi" w:hAnsiTheme="minorHAnsi" w:cstheme="minorHAnsi"/>
          <w:sz w:val="22"/>
          <w:szCs w:val="22"/>
        </w:rPr>
        <w:t>priorities</w:t>
      </w:r>
      <w:r w:rsidRPr="004B6EC3">
        <w:rPr>
          <w:rFonts w:asciiTheme="minorHAnsi" w:eastAsiaTheme="minorHAnsi" w:hAnsiTheme="minorHAnsi" w:cstheme="minorHAnsi"/>
          <w:sz w:val="22"/>
          <w:szCs w:val="22"/>
        </w:rPr>
        <w:t xml:space="preserve"> to be achieved by 2023/24, against which there are further specific </w:t>
      </w:r>
      <w:r w:rsidR="00D430F5">
        <w:rPr>
          <w:rFonts w:asciiTheme="minorHAnsi" w:eastAsiaTheme="minorHAnsi" w:hAnsiTheme="minorHAnsi" w:cstheme="minorHAnsi"/>
          <w:sz w:val="22"/>
          <w:szCs w:val="22"/>
        </w:rPr>
        <w:t xml:space="preserve">outcomes and </w:t>
      </w:r>
      <w:r w:rsidRPr="004B6EC3">
        <w:rPr>
          <w:rFonts w:asciiTheme="minorHAnsi" w:eastAsiaTheme="minorHAnsi" w:hAnsiTheme="minorHAnsi" w:cstheme="minorHAnsi"/>
          <w:sz w:val="22"/>
          <w:szCs w:val="22"/>
        </w:rPr>
        <w:t xml:space="preserve">outputs with annual milestones. </w:t>
      </w:r>
      <w:r w:rsidR="00D430F5">
        <w:rPr>
          <w:rFonts w:asciiTheme="minorHAnsi" w:eastAsiaTheme="minorHAnsi" w:hAnsiTheme="minorHAnsi" w:cstheme="minorHAnsi"/>
          <w:sz w:val="22"/>
          <w:szCs w:val="22"/>
        </w:rPr>
        <w:t xml:space="preserve">The implementation of the ESSP 2018/19-2023/24 is supported by domestic and external funding. </w:t>
      </w:r>
      <w:r w:rsidRPr="004B6EC3">
        <w:rPr>
          <w:rFonts w:asciiTheme="minorHAnsi" w:eastAsiaTheme="minorHAnsi" w:hAnsiTheme="minorHAnsi" w:cstheme="minorHAnsi"/>
          <w:sz w:val="22"/>
          <w:szCs w:val="22"/>
        </w:rPr>
        <w:t xml:space="preserve">Progress is reviewed jointly between MINECOFIN and MINEDUC, along with Development Partners active in the sector twice a year through the Joint Review of the Education Sector (JRES). </w:t>
      </w:r>
    </w:p>
    <w:p w14:paraId="3AD3DBBB" w14:textId="77777777" w:rsidR="005F1FC5" w:rsidRPr="004B6EC3" w:rsidRDefault="005F1FC5" w:rsidP="005F1FC5">
      <w:pPr>
        <w:autoSpaceDE w:val="0"/>
        <w:autoSpaceDN w:val="0"/>
        <w:adjustRightInd w:val="0"/>
        <w:contextualSpacing/>
        <w:jc w:val="both"/>
        <w:rPr>
          <w:rFonts w:asciiTheme="minorHAnsi" w:eastAsiaTheme="minorHAnsi" w:hAnsiTheme="minorHAnsi" w:cstheme="minorHAnsi"/>
          <w:sz w:val="22"/>
          <w:szCs w:val="22"/>
        </w:rPr>
      </w:pPr>
    </w:p>
    <w:p w14:paraId="6533507F" w14:textId="5415AB13" w:rsidR="007A56D4" w:rsidRPr="007A56D4" w:rsidRDefault="00D430F5" w:rsidP="007A56D4">
      <w:pPr>
        <w:autoSpaceDE w:val="0"/>
        <w:autoSpaceDN w:val="0"/>
        <w:adjustRightInd w:val="0"/>
        <w:contextualSpacing/>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In 2020, t</w:t>
      </w:r>
      <w:r w:rsidR="004B6EC3">
        <w:rPr>
          <w:rFonts w:asciiTheme="minorHAnsi" w:eastAsiaTheme="minorHAnsi" w:hAnsiTheme="minorHAnsi" w:cstheme="minorHAnsi"/>
          <w:sz w:val="22"/>
          <w:szCs w:val="22"/>
        </w:rPr>
        <w:t xml:space="preserve">he Global Partnership for Education (GPE) has </w:t>
      </w:r>
      <w:r>
        <w:rPr>
          <w:rFonts w:asciiTheme="minorHAnsi" w:eastAsiaTheme="minorHAnsi" w:hAnsiTheme="minorHAnsi" w:cstheme="minorHAnsi"/>
          <w:sz w:val="22"/>
          <w:szCs w:val="22"/>
        </w:rPr>
        <w:t xml:space="preserve">approved a grant to support the implementation and monitoring of the ESSP(2018-2024). </w:t>
      </w:r>
      <w:r w:rsidR="007A56D4" w:rsidRPr="007A56D4">
        <w:rPr>
          <w:rFonts w:asciiTheme="minorHAnsi" w:eastAsiaTheme="minorHAnsi" w:hAnsiTheme="minorHAnsi" w:cstheme="minorHAnsi"/>
          <w:sz w:val="22"/>
          <w:szCs w:val="22"/>
        </w:rPr>
        <w:t>The</w:t>
      </w:r>
      <w:r w:rsidR="007A56D4">
        <w:rPr>
          <w:rFonts w:asciiTheme="minorHAnsi" w:eastAsiaTheme="minorHAnsi" w:hAnsiTheme="minorHAnsi" w:cstheme="minorHAnsi"/>
          <w:sz w:val="22"/>
          <w:szCs w:val="22"/>
        </w:rPr>
        <w:t xml:space="preserve"> Education Sector Plan Implementation Grant (ESPIG) </w:t>
      </w:r>
      <w:r w:rsidR="007A56D4" w:rsidRPr="007A56D4">
        <w:rPr>
          <w:rFonts w:asciiTheme="minorHAnsi" w:eastAsiaTheme="minorHAnsi" w:hAnsiTheme="minorHAnsi" w:cstheme="minorHAnsi"/>
          <w:sz w:val="22"/>
          <w:szCs w:val="22"/>
        </w:rPr>
        <w:t>contribute</w:t>
      </w:r>
      <w:r w:rsidR="007A56D4">
        <w:rPr>
          <w:rFonts w:asciiTheme="minorHAnsi" w:eastAsiaTheme="minorHAnsi" w:hAnsiTheme="minorHAnsi" w:cstheme="minorHAnsi"/>
          <w:sz w:val="22"/>
          <w:szCs w:val="22"/>
        </w:rPr>
        <w:t>s</w:t>
      </w:r>
      <w:r w:rsidR="007A56D4" w:rsidRPr="007A56D4">
        <w:rPr>
          <w:rFonts w:asciiTheme="minorHAnsi" w:eastAsiaTheme="minorHAnsi" w:hAnsiTheme="minorHAnsi" w:cstheme="minorHAnsi"/>
          <w:sz w:val="22"/>
          <w:szCs w:val="22"/>
        </w:rPr>
        <w:t xml:space="preserve"> to four of the nine priorities identified in the ESSP through the following:</w:t>
      </w:r>
    </w:p>
    <w:p w14:paraId="7CA4036E" w14:textId="1C5807AB" w:rsidR="007A56D4" w:rsidRPr="007A56D4" w:rsidRDefault="007A56D4" w:rsidP="007A56D4">
      <w:pPr>
        <w:pStyle w:val="ListParagraph"/>
        <w:numPr>
          <w:ilvl w:val="0"/>
          <w:numId w:val="29"/>
        </w:numPr>
        <w:autoSpaceDE w:val="0"/>
        <w:autoSpaceDN w:val="0"/>
        <w:adjustRightInd w:val="0"/>
        <w:contextualSpacing/>
        <w:jc w:val="both"/>
        <w:rPr>
          <w:rFonts w:asciiTheme="minorHAnsi" w:eastAsiaTheme="minorHAnsi" w:hAnsiTheme="minorHAnsi" w:cstheme="minorHAnsi"/>
          <w:sz w:val="22"/>
          <w:szCs w:val="22"/>
        </w:rPr>
      </w:pPr>
      <w:r w:rsidRPr="007A56D4">
        <w:rPr>
          <w:rFonts w:asciiTheme="minorHAnsi" w:eastAsiaTheme="minorHAnsi" w:hAnsiTheme="minorHAnsi" w:cstheme="minorHAnsi"/>
          <w:sz w:val="22"/>
          <w:szCs w:val="22"/>
        </w:rPr>
        <w:t>Teacher training in the curriculum delivery with emphasis on English teaching and teachers</w:t>
      </w:r>
      <w:r w:rsidR="00483323">
        <w:rPr>
          <w:rFonts w:asciiTheme="minorHAnsi" w:eastAsiaTheme="minorHAnsi" w:hAnsiTheme="minorHAnsi" w:cstheme="minorHAnsi"/>
          <w:sz w:val="22"/>
          <w:szCs w:val="22"/>
        </w:rPr>
        <w:t>’</w:t>
      </w:r>
      <w:r w:rsidRPr="007A56D4">
        <w:rPr>
          <w:rFonts w:asciiTheme="minorHAnsi" w:eastAsiaTheme="minorHAnsi" w:hAnsiTheme="minorHAnsi" w:cstheme="minorHAnsi"/>
          <w:sz w:val="22"/>
          <w:szCs w:val="22"/>
        </w:rPr>
        <w:t xml:space="preserve"> English proficiency</w:t>
      </w:r>
      <w:r>
        <w:rPr>
          <w:rFonts w:asciiTheme="minorHAnsi" w:eastAsiaTheme="minorHAnsi" w:hAnsiTheme="minorHAnsi" w:cstheme="minorHAnsi"/>
          <w:sz w:val="22"/>
          <w:szCs w:val="22"/>
        </w:rPr>
        <w:t>;</w:t>
      </w:r>
      <w:r w:rsidRPr="007A56D4">
        <w:rPr>
          <w:rFonts w:asciiTheme="minorHAnsi" w:eastAsiaTheme="minorHAnsi" w:hAnsiTheme="minorHAnsi" w:cstheme="minorHAnsi"/>
          <w:sz w:val="22"/>
          <w:szCs w:val="22"/>
        </w:rPr>
        <w:t xml:space="preserve"> </w:t>
      </w:r>
    </w:p>
    <w:p w14:paraId="3B24975C" w14:textId="3BDECA86" w:rsidR="007A56D4" w:rsidRPr="007A56D4" w:rsidRDefault="007A56D4" w:rsidP="007A56D4">
      <w:pPr>
        <w:pStyle w:val="ListParagraph"/>
        <w:numPr>
          <w:ilvl w:val="0"/>
          <w:numId w:val="29"/>
        </w:numPr>
        <w:autoSpaceDE w:val="0"/>
        <w:autoSpaceDN w:val="0"/>
        <w:adjustRightInd w:val="0"/>
        <w:contextualSpacing/>
        <w:jc w:val="both"/>
        <w:rPr>
          <w:rFonts w:asciiTheme="minorHAnsi" w:eastAsiaTheme="minorHAnsi" w:hAnsiTheme="minorHAnsi" w:cstheme="minorHAnsi"/>
          <w:sz w:val="22"/>
          <w:szCs w:val="22"/>
        </w:rPr>
      </w:pPr>
      <w:r w:rsidRPr="007A56D4">
        <w:rPr>
          <w:rFonts w:asciiTheme="minorHAnsi" w:eastAsiaTheme="minorHAnsi" w:hAnsiTheme="minorHAnsi" w:cstheme="minorHAnsi"/>
          <w:sz w:val="22"/>
          <w:szCs w:val="22"/>
        </w:rPr>
        <w:t>Development and procurement of teaching and learning materials and readers including digitalizing of textbooks content, utilization of smart classrooms and provision of materials for children with special educational needs</w:t>
      </w:r>
      <w:r>
        <w:rPr>
          <w:rFonts w:asciiTheme="minorHAnsi" w:eastAsiaTheme="minorHAnsi" w:hAnsiTheme="minorHAnsi" w:cstheme="minorHAnsi"/>
          <w:sz w:val="22"/>
          <w:szCs w:val="22"/>
        </w:rPr>
        <w:t>;</w:t>
      </w:r>
    </w:p>
    <w:p w14:paraId="05CF7CC4" w14:textId="60CF7743" w:rsidR="007A56D4" w:rsidRPr="007A56D4" w:rsidRDefault="007A56D4" w:rsidP="007A56D4">
      <w:pPr>
        <w:pStyle w:val="ListParagraph"/>
        <w:numPr>
          <w:ilvl w:val="0"/>
          <w:numId w:val="29"/>
        </w:numPr>
        <w:autoSpaceDE w:val="0"/>
        <w:autoSpaceDN w:val="0"/>
        <w:adjustRightInd w:val="0"/>
        <w:contextualSpacing/>
        <w:jc w:val="both"/>
        <w:rPr>
          <w:rFonts w:asciiTheme="minorHAnsi" w:eastAsiaTheme="minorHAnsi" w:hAnsiTheme="minorHAnsi" w:cstheme="minorHAnsi"/>
          <w:sz w:val="22"/>
          <w:szCs w:val="22"/>
        </w:rPr>
      </w:pPr>
      <w:r w:rsidRPr="007A56D4">
        <w:rPr>
          <w:rFonts w:asciiTheme="minorHAnsi" w:eastAsiaTheme="minorHAnsi" w:hAnsiTheme="minorHAnsi" w:cstheme="minorHAnsi"/>
          <w:sz w:val="22"/>
          <w:szCs w:val="22"/>
        </w:rPr>
        <w:t>Implementation of Science Technology Engineering and Mathematics (</w:t>
      </w:r>
      <w:r w:rsidR="00483323" w:rsidRPr="007A56D4">
        <w:rPr>
          <w:rFonts w:asciiTheme="minorHAnsi" w:eastAsiaTheme="minorHAnsi" w:hAnsiTheme="minorHAnsi" w:cstheme="minorHAnsi"/>
          <w:sz w:val="22"/>
          <w:szCs w:val="22"/>
        </w:rPr>
        <w:t>STEM) in</w:t>
      </w:r>
      <w:r w:rsidRPr="007A56D4">
        <w:rPr>
          <w:rFonts w:asciiTheme="minorHAnsi" w:eastAsiaTheme="minorHAnsi" w:hAnsiTheme="minorHAnsi" w:cstheme="minorHAnsi"/>
          <w:sz w:val="22"/>
          <w:szCs w:val="22"/>
        </w:rPr>
        <w:t xml:space="preserve"> lower secondary through provision of relevant teaching and learning materials (STEM Kits) with innovative ways to promote STEM in pre-primary and primary levels of education (targeting pre-primary, primary &amp; lower secondary)</w:t>
      </w:r>
      <w:r>
        <w:rPr>
          <w:rFonts w:asciiTheme="minorHAnsi" w:eastAsiaTheme="minorHAnsi" w:hAnsiTheme="minorHAnsi" w:cstheme="minorHAnsi"/>
          <w:sz w:val="22"/>
          <w:szCs w:val="22"/>
        </w:rPr>
        <w:t>;</w:t>
      </w:r>
      <w:r w:rsidRPr="007A56D4">
        <w:rPr>
          <w:rFonts w:asciiTheme="minorHAnsi" w:eastAsiaTheme="minorHAnsi" w:hAnsiTheme="minorHAnsi" w:cstheme="minorHAnsi"/>
          <w:sz w:val="22"/>
          <w:szCs w:val="22"/>
        </w:rPr>
        <w:t xml:space="preserve"> </w:t>
      </w:r>
    </w:p>
    <w:p w14:paraId="203E498F" w14:textId="77777777" w:rsidR="007A56D4" w:rsidRDefault="007A56D4" w:rsidP="00372BC4">
      <w:pPr>
        <w:pStyle w:val="ListParagraph"/>
        <w:numPr>
          <w:ilvl w:val="0"/>
          <w:numId w:val="29"/>
        </w:numPr>
        <w:autoSpaceDE w:val="0"/>
        <w:autoSpaceDN w:val="0"/>
        <w:adjustRightInd w:val="0"/>
        <w:contextualSpacing/>
        <w:jc w:val="both"/>
        <w:rPr>
          <w:rFonts w:asciiTheme="minorHAnsi" w:eastAsiaTheme="minorHAnsi" w:hAnsiTheme="minorHAnsi" w:cstheme="minorHAnsi"/>
          <w:sz w:val="22"/>
          <w:szCs w:val="22"/>
        </w:rPr>
      </w:pPr>
      <w:r w:rsidRPr="007A56D4">
        <w:rPr>
          <w:rFonts w:asciiTheme="minorHAnsi" w:eastAsiaTheme="minorHAnsi" w:hAnsiTheme="minorHAnsi" w:cstheme="minorHAnsi"/>
          <w:sz w:val="22"/>
          <w:szCs w:val="22"/>
        </w:rPr>
        <w:t>Construction of classrooms to facilitate the transition from primary to secondary.</w:t>
      </w:r>
    </w:p>
    <w:p w14:paraId="05DA54F4" w14:textId="77777777" w:rsidR="00483323" w:rsidRDefault="00483323" w:rsidP="007A56D4">
      <w:pPr>
        <w:autoSpaceDE w:val="0"/>
        <w:autoSpaceDN w:val="0"/>
        <w:adjustRightInd w:val="0"/>
        <w:contextualSpacing/>
        <w:jc w:val="both"/>
        <w:rPr>
          <w:rFonts w:asciiTheme="minorHAnsi" w:eastAsiaTheme="minorHAnsi" w:hAnsiTheme="minorHAnsi" w:cstheme="minorHAnsi"/>
          <w:sz w:val="22"/>
          <w:szCs w:val="22"/>
        </w:rPr>
      </w:pPr>
    </w:p>
    <w:p w14:paraId="7F478062" w14:textId="68970CFE" w:rsidR="00D430F5" w:rsidRDefault="007A56D4" w:rsidP="007A56D4">
      <w:pPr>
        <w:autoSpaceDE w:val="0"/>
        <w:autoSpaceDN w:val="0"/>
        <w:adjustRightInd w:val="0"/>
        <w:contextualSpacing/>
        <w:jc w:val="both"/>
        <w:rPr>
          <w:rFonts w:asciiTheme="minorHAnsi" w:eastAsiaTheme="minorHAnsi" w:hAnsiTheme="minorHAnsi" w:cstheme="minorHAnsi"/>
          <w:sz w:val="22"/>
          <w:szCs w:val="22"/>
        </w:rPr>
      </w:pPr>
      <w:r w:rsidRPr="007A56D4">
        <w:rPr>
          <w:rFonts w:asciiTheme="minorHAnsi" w:eastAsiaTheme="minorHAnsi" w:hAnsiTheme="minorHAnsi" w:cstheme="minorHAnsi"/>
          <w:sz w:val="22"/>
          <w:szCs w:val="22"/>
        </w:rPr>
        <w:t xml:space="preserve">The </w:t>
      </w:r>
      <w:r>
        <w:rPr>
          <w:rFonts w:asciiTheme="minorHAnsi" w:eastAsiaTheme="minorHAnsi" w:hAnsiTheme="minorHAnsi" w:cstheme="minorHAnsi"/>
          <w:sz w:val="22"/>
          <w:szCs w:val="22"/>
        </w:rPr>
        <w:t xml:space="preserve">ESPIG </w:t>
      </w:r>
      <w:r w:rsidRPr="007A56D4">
        <w:rPr>
          <w:rFonts w:asciiTheme="minorHAnsi" w:eastAsiaTheme="minorHAnsi" w:hAnsiTheme="minorHAnsi" w:cstheme="minorHAnsi"/>
          <w:sz w:val="22"/>
          <w:szCs w:val="22"/>
        </w:rPr>
        <w:t>aim</w:t>
      </w:r>
      <w:r>
        <w:rPr>
          <w:rFonts w:asciiTheme="minorHAnsi" w:eastAsiaTheme="minorHAnsi" w:hAnsiTheme="minorHAnsi" w:cstheme="minorHAnsi"/>
          <w:sz w:val="22"/>
          <w:szCs w:val="22"/>
        </w:rPr>
        <w:t>s</w:t>
      </w:r>
      <w:r w:rsidRPr="007A56D4">
        <w:rPr>
          <w:rFonts w:asciiTheme="minorHAnsi" w:eastAsiaTheme="minorHAnsi" w:hAnsiTheme="minorHAnsi" w:cstheme="minorHAnsi"/>
          <w:sz w:val="22"/>
          <w:szCs w:val="22"/>
        </w:rPr>
        <w:t xml:space="preserve"> to strengthen continuous professional development with a focus on English and management of teachers; Enhance quality learning outcomes relevant to Rwanda’s socioeconomic development; Provision of learning and teaching resources relevant to the CBC curriculum including the adoption of ICT and digitalization of education content; Strengthen Science Technology Engineering and Mathematics to increase the relevance of education for urban and rural markets; and Modernize school infrastructure and facilities across all levels of education. The programme thus unpacks the orientation of the policy targets as documented in the ESSP.</w:t>
      </w:r>
    </w:p>
    <w:p w14:paraId="3CF6E808" w14:textId="6B8BC02F" w:rsidR="005F1FC5" w:rsidRPr="004B6EC3" w:rsidRDefault="007A56D4" w:rsidP="005F1FC5">
      <w:pPr>
        <w:autoSpaceDE w:val="0"/>
        <w:autoSpaceDN w:val="0"/>
        <w:adjustRightInd w:val="0"/>
        <w:contextualSpacing/>
        <w:jc w:val="both"/>
        <w:rPr>
          <w:rFonts w:asciiTheme="minorHAnsi" w:hAnsiTheme="minorHAnsi" w:cstheme="minorHAnsi"/>
          <w:sz w:val="22"/>
          <w:szCs w:val="22"/>
        </w:rPr>
      </w:pPr>
      <w:r>
        <w:rPr>
          <w:rFonts w:asciiTheme="minorHAnsi" w:eastAsiaTheme="minorHAnsi" w:hAnsiTheme="minorHAnsi" w:cstheme="minorHAnsi"/>
          <w:sz w:val="22"/>
          <w:szCs w:val="22"/>
        </w:rPr>
        <w:t>Through a consultative process, the Education Sector Working Group has designated UNICEF as the Grant Agent. UNICEF’s role is to ensure that the grant is</w:t>
      </w:r>
      <w:r w:rsidRPr="007A56D4">
        <w:rPr>
          <w:rFonts w:asciiTheme="minorHAnsi" w:eastAsiaTheme="minorHAnsi" w:hAnsiTheme="minorHAnsi" w:cstheme="minorHAnsi"/>
          <w:sz w:val="22"/>
          <w:szCs w:val="22"/>
        </w:rPr>
        <w:t xml:space="preserve"> appropriately managed and</w:t>
      </w:r>
      <w:r w:rsidR="00E53D33">
        <w:rPr>
          <w:rFonts w:asciiTheme="minorHAnsi" w:eastAsiaTheme="minorHAnsi" w:hAnsiTheme="minorHAnsi" w:cstheme="minorHAnsi"/>
          <w:sz w:val="22"/>
          <w:szCs w:val="22"/>
        </w:rPr>
        <w:t xml:space="preserve"> </w:t>
      </w:r>
      <w:r w:rsidRPr="007A56D4">
        <w:rPr>
          <w:rFonts w:asciiTheme="minorHAnsi" w:eastAsiaTheme="minorHAnsi" w:hAnsiTheme="minorHAnsi" w:cstheme="minorHAnsi"/>
          <w:sz w:val="22"/>
          <w:szCs w:val="22"/>
        </w:rPr>
        <w:t>fully aligned with broader education sector</w:t>
      </w:r>
      <w:r w:rsidR="00E53D33">
        <w:rPr>
          <w:rFonts w:asciiTheme="minorHAnsi" w:eastAsiaTheme="minorHAnsi" w:hAnsiTheme="minorHAnsi" w:cstheme="minorHAnsi"/>
          <w:sz w:val="22"/>
          <w:szCs w:val="22"/>
        </w:rPr>
        <w:t xml:space="preserve"> </w:t>
      </w:r>
      <w:r w:rsidRPr="007A56D4">
        <w:rPr>
          <w:rFonts w:asciiTheme="minorHAnsi" w:eastAsiaTheme="minorHAnsi" w:hAnsiTheme="minorHAnsi" w:cstheme="minorHAnsi"/>
          <w:sz w:val="22"/>
          <w:szCs w:val="22"/>
        </w:rPr>
        <w:t>developments and add value to the country</w:t>
      </w:r>
      <w:r w:rsidR="00E53D33">
        <w:rPr>
          <w:rFonts w:asciiTheme="minorHAnsi" w:eastAsiaTheme="minorHAnsi" w:hAnsiTheme="minorHAnsi" w:cstheme="minorHAnsi"/>
          <w:sz w:val="22"/>
          <w:szCs w:val="22"/>
        </w:rPr>
        <w:t>-</w:t>
      </w:r>
      <w:r w:rsidRPr="007A56D4">
        <w:rPr>
          <w:rFonts w:asciiTheme="minorHAnsi" w:eastAsiaTheme="minorHAnsi" w:hAnsiTheme="minorHAnsi" w:cstheme="minorHAnsi"/>
          <w:sz w:val="22"/>
          <w:szCs w:val="22"/>
        </w:rPr>
        <w:t>level processes and results.</w:t>
      </w:r>
      <w:r w:rsidR="00E53D33">
        <w:rPr>
          <w:rFonts w:asciiTheme="minorHAnsi" w:eastAsiaTheme="minorHAnsi" w:hAnsiTheme="minorHAnsi" w:cstheme="minorHAnsi"/>
          <w:sz w:val="22"/>
          <w:szCs w:val="22"/>
        </w:rPr>
        <w:t xml:space="preserve"> </w:t>
      </w:r>
      <w:r w:rsidRPr="007A56D4">
        <w:rPr>
          <w:rFonts w:asciiTheme="minorHAnsi" w:eastAsiaTheme="minorHAnsi" w:hAnsiTheme="minorHAnsi" w:cstheme="minorHAnsi"/>
          <w:sz w:val="22"/>
          <w:szCs w:val="22"/>
        </w:rPr>
        <w:t>The operational role is to disburse the</w:t>
      </w:r>
      <w:r w:rsidR="00E53D33">
        <w:rPr>
          <w:rFonts w:asciiTheme="minorHAnsi" w:eastAsiaTheme="minorHAnsi" w:hAnsiTheme="minorHAnsi" w:cstheme="minorHAnsi"/>
          <w:sz w:val="22"/>
          <w:szCs w:val="22"/>
        </w:rPr>
        <w:t xml:space="preserve"> </w:t>
      </w:r>
      <w:r w:rsidRPr="007A56D4">
        <w:rPr>
          <w:rFonts w:asciiTheme="minorHAnsi" w:eastAsiaTheme="minorHAnsi" w:hAnsiTheme="minorHAnsi" w:cstheme="minorHAnsi"/>
          <w:sz w:val="22"/>
          <w:szCs w:val="22"/>
        </w:rPr>
        <w:t xml:space="preserve">GPE transferred funds to </w:t>
      </w:r>
      <w:r w:rsidR="00E53D33">
        <w:rPr>
          <w:rFonts w:asciiTheme="minorHAnsi" w:eastAsiaTheme="minorHAnsi" w:hAnsiTheme="minorHAnsi" w:cstheme="minorHAnsi"/>
          <w:sz w:val="22"/>
          <w:szCs w:val="22"/>
        </w:rPr>
        <w:t xml:space="preserve">MINEDUC via MINECOFIN and provide ovrsight and technical support. </w:t>
      </w:r>
    </w:p>
    <w:p w14:paraId="41055987" w14:textId="77777777" w:rsidR="005F1FC5" w:rsidRPr="00DB53A5" w:rsidRDefault="005F1FC5" w:rsidP="005F1FC5">
      <w:pPr>
        <w:autoSpaceDE w:val="0"/>
        <w:autoSpaceDN w:val="0"/>
        <w:adjustRightInd w:val="0"/>
        <w:contextualSpacing/>
        <w:jc w:val="both"/>
        <w:rPr>
          <w:rFonts w:asciiTheme="minorHAnsi" w:hAnsiTheme="minorHAnsi" w:cstheme="minorHAnsi"/>
          <w:sz w:val="22"/>
          <w:szCs w:val="22"/>
        </w:rPr>
      </w:pPr>
    </w:p>
    <w:p w14:paraId="0C2B2E8D" w14:textId="70381D38" w:rsidR="000E0F63" w:rsidRPr="00DB53A5" w:rsidRDefault="000E0F63" w:rsidP="000E0F63">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Justification</w:t>
      </w:r>
    </w:p>
    <w:p w14:paraId="6FA594E3" w14:textId="77777777" w:rsidR="000E0F63" w:rsidRPr="00DB53A5" w:rsidRDefault="000E0F63" w:rsidP="000E0F63">
      <w:pPr>
        <w:shd w:val="clear" w:color="auto" w:fill="D9D9D9"/>
        <w:rPr>
          <w:rFonts w:asciiTheme="minorHAnsi" w:hAnsiTheme="minorHAnsi" w:cstheme="minorHAnsi"/>
          <w:b/>
          <w:sz w:val="22"/>
          <w:szCs w:val="22"/>
          <w:lang w:val="en-GB"/>
        </w:rPr>
      </w:pPr>
    </w:p>
    <w:p w14:paraId="66817980" w14:textId="1B6B2716" w:rsidR="001F6731" w:rsidRPr="00DB53A5" w:rsidRDefault="001F6731" w:rsidP="001F6731">
      <w:pPr>
        <w:rPr>
          <w:rFonts w:asciiTheme="minorHAnsi" w:hAnsiTheme="minorHAnsi" w:cstheme="minorHAnsi"/>
          <w:b/>
          <w:sz w:val="22"/>
          <w:szCs w:val="22"/>
          <w:lang w:val="en-GB"/>
        </w:rPr>
      </w:pPr>
    </w:p>
    <w:p w14:paraId="4705C610" w14:textId="6A557D3D" w:rsidR="005F1FC5" w:rsidRDefault="005F1FC5" w:rsidP="005F1FC5">
      <w:pPr>
        <w:autoSpaceDE w:val="0"/>
        <w:autoSpaceDN w:val="0"/>
        <w:adjustRightInd w:val="0"/>
        <w:contextualSpacing/>
        <w:jc w:val="both"/>
        <w:rPr>
          <w:rFonts w:asciiTheme="minorHAnsi" w:hAnsiTheme="minorHAnsi" w:cstheme="minorHAnsi"/>
          <w:sz w:val="22"/>
          <w:szCs w:val="22"/>
        </w:rPr>
      </w:pPr>
      <w:r w:rsidRPr="00DB53A5">
        <w:rPr>
          <w:rFonts w:asciiTheme="minorHAnsi" w:hAnsiTheme="minorHAnsi" w:cstheme="minorHAnsi"/>
          <w:sz w:val="22"/>
          <w:szCs w:val="22"/>
        </w:rPr>
        <w:t>It is against this background that UNICEF is hiring an individual con</w:t>
      </w:r>
      <w:r w:rsidR="00E53D33">
        <w:rPr>
          <w:rFonts w:asciiTheme="minorHAnsi" w:hAnsiTheme="minorHAnsi" w:cstheme="minorHAnsi"/>
          <w:sz w:val="22"/>
          <w:szCs w:val="22"/>
        </w:rPr>
        <w:t>tractor</w:t>
      </w:r>
      <w:r w:rsidRPr="00DB53A5">
        <w:rPr>
          <w:rFonts w:asciiTheme="minorHAnsi" w:hAnsiTheme="minorHAnsi" w:cstheme="minorHAnsi"/>
          <w:sz w:val="22"/>
          <w:szCs w:val="22"/>
        </w:rPr>
        <w:t xml:space="preserve"> to support </w:t>
      </w:r>
      <w:r w:rsidR="00E53D33">
        <w:rPr>
          <w:rFonts w:asciiTheme="minorHAnsi" w:hAnsiTheme="minorHAnsi" w:cstheme="minorHAnsi"/>
          <w:sz w:val="22"/>
          <w:szCs w:val="22"/>
        </w:rPr>
        <w:t>the oversight of the ESPIG.</w:t>
      </w:r>
    </w:p>
    <w:p w14:paraId="6CB286C4" w14:textId="17E905D7" w:rsidR="00E53D33" w:rsidRDefault="00E53D33" w:rsidP="005F1FC5">
      <w:pPr>
        <w:autoSpaceDE w:val="0"/>
        <w:autoSpaceDN w:val="0"/>
        <w:adjustRightInd w:val="0"/>
        <w:contextualSpacing/>
        <w:jc w:val="both"/>
        <w:rPr>
          <w:rFonts w:asciiTheme="minorHAnsi" w:hAnsiTheme="minorHAnsi" w:cstheme="minorHAnsi"/>
          <w:sz w:val="22"/>
          <w:szCs w:val="22"/>
        </w:rPr>
      </w:pPr>
    </w:p>
    <w:p w14:paraId="6191CDAA" w14:textId="318BD451" w:rsidR="00E53D33" w:rsidRDefault="00E53D33" w:rsidP="005F1FC5">
      <w:pPr>
        <w:autoSpaceDE w:val="0"/>
        <w:autoSpaceDN w:val="0"/>
        <w:adjustRightInd w:val="0"/>
        <w:contextualSpacing/>
        <w:jc w:val="both"/>
        <w:rPr>
          <w:rFonts w:asciiTheme="minorHAnsi" w:hAnsiTheme="minorHAnsi" w:cstheme="minorHAnsi"/>
          <w:sz w:val="22"/>
          <w:szCs w:val="22"/>
        </w:rPr>
      </w:pPr>
    </w:p>
    <w:p w14:paraId="5C5CEDEF" w14:textId="77777777" w:rsidR="00E53D33" w:rsidRPr="00DB53A5" w:rsidRDefault="00E53D33" w:rsidP="005F1FC5">
      <w:pPr>
        <w:autoSpaceDE w:val="0"/>
        <w:autoSpaceDN w:val="0"/>
        <w:adjustRightInd w:val="0"/>
        <w:contextualSpacing/>
        <w:jc w:val="both"/>
        <w:rPr>
          <w:rFonts w:asciiTheme="minorHAnsi" w:hAnsiTheme="minorHAnsi" w:cstheme="minorHAnsi"/>
          <w:sz w:val="22"/>
          <w:szCs w:val="22"/>
        </w:rPr>
      </w:pPr>
    </w:p>
    <w:p w14:paraId="5297B8C8" w14:textId="77777777" w:rsidR="005F1FC5" w:rsidRPr="00DB53A5" w:rsidRDefault="005F1FC5" w:rsidP="001F6731">
      <w:pPr>
        <w:rPr>
          <w:rFonts w:asciiTheme="minorHAnsi" w:hAnsiTheme="minorHAnsi" w:cstheme="minorHAnsi"/>
          <w:b/>
          <w:sz w:val="22"/>
          <w:szCs w:val="22"/>
          <w:lang w:val="en-GB"/>
        </w:rPr>
      </w:pPr>
    </w:p>
    <w:p w14:paraId="101F220F" w14:textId="5CF97440" w:rsidR="001F6731" w:rsidRPr="00DB53A5" w:rsidRDefault="00D125DF" w:rsidP="001F6731">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Objectives</w:t>
      </w:r>
    </w:p>
    <w:p w14:paraId="156A44E9" w14:textId="77777777" w:rsidR="001F6731" w:rsidRPr="00DB53A5" w:rsidRDefault="001F6731" w:rsidP="001F6731">
      <w:pPr>
        <w:shd w:val="clear" w:color="auto" w:fill="D9D9D9"/>
        <w:rPr>
          <w:rFonts w:asciiTheme="minorHAnsi" w:hAnsiTheme="minorHAnsi" w:cstheme="minorHAnsi"/>
          <w:b/>
          <w:sz w:val="22"/>
          <w:szCs w:val="22"/>
          <w:lang w:val="en-GB"/>
        </w:rPr>
      </w:pPr>
    </w:p>
    <w:p w14:paraId="28E25F9C" w14:textId="2F58EE33" w:rsidR="001F6731" w:rsidRPr="00DB53A5" w:rsidRDefault="001F6731" w:rsidP="001F6731">
      <w:pPr>
        <w:pStyle w:val="Header"/>
        <w:outlineLvl w:val="0"/>
        <w:rPr>
          <w:rFonts w:asciiTheme="minorHAnsi" w:hAnsiTheme="minorHAnsi" w:cstheme="minorHAnsi"/>
          <w:b/>
          <w:sz w:val="22"/>
          <w:szCs w:val="22"/>
          <w:lang w:val="en-GB"/>
        </w:rPr>
      </w:pPr>
    </w:p>
    <w:p w14:paraId="07621D0E" w14:textId="7EE65DDB" w:rsidR="00D306DA" w:rsidRDefault="00B47ED1" w:rsidP="00B47ED1">
      <w:pPr>
        <w:contextualSpacing/>
        <w:jc w:val="both"/>
        <w:rPr>
          <w:rFonts w:asciiTheme="minorHAnsi" w:eastAsia="Arial Unicode MS" w:hAnsiTheme="minorHAnsi" w:cstheme="minorHAnsi"/>
          <w:color w:val="000000"/>
          <w:sz w:val="22"/>
          <w:szCs w:val="22"/>
          <w:u w:color="000000"/>
          <w:bdr w:val="nil"/>
          <w:lang w:val="en-GB"/>
        </w:rPr>
      </w:pPr>
      <w:r w:rsidRPr="00DB53A5">
        <w:rPr>
          <w:rFonts w:asciiTheme="minorHAnsi" w:eastAsia="Arial Unicode MS" w:hAnsiTheme="minorHAnsi" w:cstheme="minorHAnsi"/>
          <w:color w:val="000000"/>
          <w:sz w:val="22"/>
          <w:szCs w:val="22"/>
          <w:u w:color="000000"/>
          <w:bdr w:val="nil"/>
          <w:lang w:val="en-GB"/>
        </w:rPr>
        <w:t xml:space="preserve">The </w:t>
      </w:r>
      <w:r w:rsidR="00794DCF">
        <w:rPr>
          <w:rFonts w:asciiTheme="minorHAnsi" w:eastAsia="Arial Unicode MS" w:hAnsiTheme="minorHAnsi" w:cstheme="minorHAnsi"/>
          <w:color w:val="000000"/>
          <w:sz w:val="22"/>
          <w:szCs w:val="22"/>
          <w:u w:color="000000"/>
          <w:bdr w:val="nil"/>
          <w:lang w:val="en-GB"/>
        </w:rPr>
        <w:t xml:space="preserve">overall </w:t>
      </w:r>
      <w:r w:rsidRPr="00DB53A5">
        <w:rPr>
          <w:rFonts w:asciiTheme="minorHAnsi" w:eastAsia="Arial Unicode MS" w:hAnsiTheme="minorHAnsi" w:cstheme="minorHAnsi"/>
          <w:color w:val="000000"/>
          <w:sz w:val="22"/>
          <w:szCs w:val="22"/>
          <w:u w:color="000000"/>
          <w:bdr w:val="nil"/>
          <w:lang w:val="en-GB"/>
        </w:rPr>
        <w:t xml:space="preserve">objective of the consultancy is to provide </w:t>
      </w:r>
      <w:r w:rsidR="00E53D33">
        <w:rPr>
          <w:rFonts w:asciiTheme="minorHAnsi" w:eastAsia="Arial Unicode MS" w:hAnsiTheme="minorHAnsi" w:cstheme="minorHAnsi"/>
          <w:color w:val="000000"/>
          <w:sz w:val="22"/>
          <w:szCs w:val="22"/>
          <w:u w:color="000000"/>
          <w:bdr w:val="nil"/>
          <w:lang w:val="en-GB"/>
        </w:rPr>
        <w:t xml:space="preserve">technical </w:t>
      </w:r>
      <w:r w:rsidR="00D306DA">
        <w:rPr>
          <w:rFonts w:asciiTheme="minorHAnsi" w:eastAsia="Arial Unicode MS" w:hAnsiTheme="minorHAnsi" w:cstheme="minorHAnsi"/>
          <w:color w:val="000000"/>
          <w:sz w:val="22"/>
          <w:szCs w:val="22"/>
          <w:u w:color="000000"/>
          <w:bdr w:val="nil"/>
          <w:lang w:val="en-GB"/>
        </w:rPr>
        <w:t>assistance</w:t>
      </w:r>
      <w:r w:rsidRPr="00DB53A5">
        <w:rPr>
          <w:rFonts w:asciiTheme="minorHAnsi" w:eastAsia="Arial Unicode MS" w:hAnsiTheme="minorHAnsi" w:cstheme="minorHAnsi"/>
          <w:color w:val="000000"/>
          <w:sz w:val="22"/>
          <w:szCs w:val="22"/>
          <w:u w:color="000000"/>
          <w:bdr w:val="nil"/>
          <w:lang w:val="en-GB"/>
        </w:rPr>
        <w:t xml:space="preserve"> to </w:t>
      </w:r>
      <w:r w:rsidR="00D306DA">
        <w:rPr>
          <w:rFonts w:asciiTheme="minorHAnsi" w:eastAsia="Arial Unicode MS" w:hAnsiTheme="minorHAnsi" w:cstheme="minorHAnsi"/>
          <w:color w:val="000000"/>
          <w:sz w:val="22"/>
          <w:szCs w:val="22"/>
          <w:u w:color="000000"/>
          <w:bdr w:val="nil"/>
          <w:lang w:val="en-GB"/>
        </w:rPr>
        <w:t>s</w:t>
      </w:r>
      <w:r w:rsidR="00E53D33" w:rsidRPr="00E53D33">
        <w:rPr>
          <w:rFonts w:asciiTheme="minorHAnsi" w:eastAsia="Arial Unicode MS" w:hAnsiTheme="minorHAnsi" w:cstheme="minorHAnsi"/>
          <w:color w:val="000000"/>
          <w:sz w:val="22"/>
          <w:szCs w:val="22"/>
          <w:u w:color="000000"/>
          <w:bdr w:val="nil"/>
          <w:lang w:val="en-GB"/>
        </w:rPr>
        <w:t xml:space="preserve">upport the </w:t>
      </w:r>
      <w:r w:rsidR="00D306DA">
        <w:rPr>
          <w:rFonts w:asciiTheme="minorHAnsi" w:eastAsia="Arial Unicode MS" w:hAnsiTheme="minorHAnsi" w:cstheme="minorHAnsi"/>
          <w:color w:val="000000"/>
          <w:sz w:val="22"/>
          <w:szCs w:val="22"/>
          <w:u w:color="000000"/>
          <w:bdr w:val="nil"/>
          <w:lang w:val="en-GB"/>
        </w:rPr>
        <w:t>m</w:t>
      </w:r>
      <w:r w:rsidR="00E53D33" w:rsidRPr="00E53D33">
        <w:rPr>
          <w:rFonts w:asciiTheme="minorHAnsi" w:eastAsia="Arial Unicode MS" w:hAnsiTheme="minorHAnsi" w:cstheme="minorHAnsi"/>
          <w:color w:val="000000"/>
          <w:sz w:val="22"/>
          <w:szCs w:val="22"/>
          <w:u w:color="000000"/>
          <w:bdr w:val="nil"/>
          <w:lang w:val="en-GB"/>
        </w:rPr>
        <w:t>anagement</w:t>
      </w:r>
      <w:r w:rsidR="00D306DA">
        <w:rPr>
          <w:rFonts w:asciiTheme="minorHAnsi" w:eastAsia="Arial Unicode MS" w:hAnsiTheme="minorHAnsi" w:cstheme="minorHAnsi"/>
          <w:color w:val="000000"/>
          <w:sz w:val="22"/>
          <w:szCs w:val="22"/>
          <w:u w:color="000000"/>
          <w:bdr w:val="nil"/>
          <w:lang w:val="en-GB"/>
        </w:rPr>
        <w:t>, m</w:t>
      </w:r>
      <w:r w:rsidR="00E53D33" w:rsidRPr="00E53D33">
        <w:rPr>
          <w:rFonts w:asciiTheme="minorHAnsi" w:eastAsia="Arial Unicode MS" w:hAnsiTheme="minorHAnsi" w:cstheme="minorHAnsi"/>
          <w:color w:val="000000"/>
          <w:sz w:val="22"/>
          <w:szCs w:val="22"/>
          <w:u w:color="000000"/>
          <w:bdr w:val="nil"/>
          <w:lang w:val="en-GB"/>
        </w:rPr>
        <w:t xml:space="preserve">onitoring </w:t>
      </w:r>
      <w:r w:rsidR="00D306DA">
        <w:rPr>
          <w:rFonts w:asciiTheme="minorHAnsi" w:eastAsia="Arial Unicode MS" w:hAnsiTheme="minorHAnsi" w:cstheme="minorHAnsi"/>
          <w:color w:val="000000"/>
          <w:sz w:val="22"/>
          <w:szCs w:val="22"/>
          <w:u w:color="000000"/>
          <w:bdr w:val="nil"/>
          <w:lang w:val="en-GB"/>
        </w:rPr>
        <w:t>of</w:t>
      </w:r>
      <w:r w:rsidR="00E53D33" w:rsidRPr="00E53D33">
        <w:rPr>
          <w:rFonts w:asciiTheme="minorHAnsi" w:eastAsia="Arial Unicode MS" w:hAnsiTheme="minorHAnsi" w:cstheme="minorHAnsi"/>
          <w:color w:val="000000"/>
          <w:sz w:val="22"/>
          <w:szCs w:val="22"/>
          <w:u w:color="000000"/>
          <w:bdr w:val="nil"/>
          <w:lang w:val="en-GB"/>
        </w:rPr>
        <w:t xml:space="preserve"> the Education Sector Plan Implementation Grant (ESPIG)</w:t>
      </w:r>
      <w:r w:rsidR="00D306DA">
        <w:rPr>
          <w:rFonts w:asciiTheme="minorHAnsi" w:eastAsia="Arial Unicode MS" w:hAnsiTheme="minorHAnsi" w:cstheme="minorHAnsi"/>
          <w:color w:val="000000"/>
          <w:sz w:val="22"/>
          <w:szCs w:val="22"/>
          <w:u w:color="000000"/>
          <w:bdr w:val="nil"/>
          <w:lang w:val="en-GB"/>
        </w:rPr>
        <w:t xml:space="preserve"> </w:t>
      </w:r>
      <w:r w:rsidRPr="00DB53A5">
        <w:rPr>
          <w:rFonts w:asciiTheme="minorHAnsi" w:eastAsia="Arial Unicode MS" w:hAnsiTheme="minorHAnsi" w:cstheme="minorHAnsi"/>
          <w:color w:val="000000"/>
          <w:sz w:val="22"/>
          <w:szCs w:val="22"/>
          <w:u w:color="000000"/>
          <w:bdr w:val="nil"/>
          <w:lang w:val="en-GB"/>
        </w:rPr>
        <w:t>and</w:t>
      </w:r>
      <w:r w:rsidR="00D306DA">
        <w:rPr>
          <w:rFonts w:asciiTheme="minorHAnsi" w:eastAsia="Arial Unicode MS" w:hAnsiTheme="minorHAnsi" w:cstheme="minorHAnsi"/>
          <w:color w:val="000000"/>
          <w:sz w:val="22"/>
          <w:szCs w:val="22"/>
          <w:u w:color="000000"/>
          <w:bdr w:val="nil"/>
          <w:lang w:val="en-GB"/>
        </w:rPr>
        <w:t xml:space="preserve"> reporting. </w:t>
      </w:r>
    </w:p>
    <w:p w14:paraId="66AB86FA" w14:textId="77777777" w:rsidR="00483323" w:rsidRDefault="00483323" w:rsidP="00B47ED1">
      <w:pPr>
        <w:contextualSpacing/>
        <w:jc w:val="both"/>
        <w:rPr>
          <w:rFonts w:asciiTheme="minorHAnsi" w:eastAsia="Arial Unicode MS" w:hAnsiTheme="minorHAnsi" w:cstheme="minorHAnsi"/>
          <w:color w:val="000000"/>
          <w:sz w:val="22"/>
          <w:szCs w:val="22"/>
          <w:u w:color="000000"/>
          <w:bdr w:val="nil"/>
          <w:lang w:val="en-GB"/>
        </w:rPr>
      </w:pPr>
    </w:p>
    <w:p w14:paraId="737F1EA4" w14:textId="62EA250D" w:rsidR="00D306DA" w:rsidRDefault="00794DCF" w:rsidP="00B47ED1">
      <w:pPr>
        <w:contextualSpacing/>
        <w:jc w:val="both"/>
        <w:rPr>
          <w:rFonts w:asciiTheme="minorHAnsi" w:eastAsia="Arial Unicode MS" w:hAnsiTheme="minorHAnsi" w:cstheme="minorHAnsi"/>
          <w:color w:val="000000"/>
          <w:sz w:val="22"/>
          <w:szCs w:val="22"/>
          <w:u w:color="000000"/>
          <w:bdr w:val="nil"/>
          <w:lang w:val="en-GB"/>
        </w:rPr>
      </w:pPr>
      <w:r>
        <w:rPr>
          <w:rFonts w:asciiTheme="minorHAnsi" w:eastAsia="Arial Unicode MS" w:hAnsiTheme="minorHAnsi" w:cstheme="minorHAnsi"/>
          <w:color w:val="000000"/>
          <w:sz w:val="22"/>
          <w:szCs w:val="22"/>
          <w:u w:color="000000"/>
          <w:bdr w:val="nil"/>
          <w:lang w:val="en-GB"/>
        </w:rPr>
        <w:t>The specific objectives of the consultancy is</w:t>
      </w:r>
      <w:r w:rsidR="00D306DA">
        <w:rPr>
          <w:rFonts w:asciiTheme="minorHAnsi" w:eastAsia="Arial Unicode MS" w:hAnsiTheme="minorHAnsi" w:cstheme="minorHAnsi"/>
          <w:color w:val="000000"/>
          <w:sz w:val="22"/>
          <w:szCs w:val="22"/>
          <w:u w:color="000000"/>
          <w:bdr w:val="nil"/>
          <w:lang w:val="en-GB"/>
        </w:rPr>
        <w:t xml:space="preserve"> to:</w:t>
      </w:r>
    </w:p>
    <w:p w14:paraId="5471D59D" w14:textId="77777777" w:rsidR="00A23E02" w:rsidRPr="00A23E02" w:rsidRDefault="00D306DA" w:rsidP="00A23E02">
      <w:pPr>
        <w:pStyle w:val="ListParagraph"/>
        <w:numPr>
          <w:ilvl w:val="0"/>
          <w:numId w:val="32"/>
        </w:numPr>
        <w:contextualSpacing/>
        <w:jc w:val="both"/>
        <w:rPr>
          <w:rFonts w:asciiTheme="minorHAnsi" w:eastAsia="Arial Unicode MS" w:hAnsiTheme="minorHAnsi" w:cstheme="minorHAnsi"/>
          <w:color w:val="000000"/>
          <w:sz w:val="22"/>
          <w:szCs w:val="22"/>
          <w:u w:color="000000"/>
          <w:bdr w:val="nil"/>
          <w:lang w:val="en-GB"/>
        </w:rPr>
      </w:pPr>
      <w:r w:rsidRPr="00A23E02">
        <w:rPr>
          <w:rFonts w:asciiTheme="minorHAnsi" w:eastAsia="Arial Unicode MS" w:hAnsiTheme="minorHAnsi" w:cstheme="minorHAnsi"/>
          <w:color w:val="000000"/>
          <w:sz w:val="22"/>
          <w:szCs w:val="22"/>
          <w:u w:color="000000"/>
          <w:bdr w:val="nil"/>
          <w:lang w:val="en-GB"/>
        </w:rPr>
        <w:t xml:space="preserve">Liaise with MINEDUC and MINECOFIN </w:t>
      </w:r>
      <w:r w:rsidR="00A23E02" w:rsidRPr="00A23E02">
        <w:rPr>
          <w:rFonts w:asciiTheme="minorHAnsi" w:eastAsia="Arial Unicode MS" w:hAnsiTheme="minorHAnsi" w:cstheme="minorHAnsi"/>
          <w:color w:val="000000"/>
          <w:sz w:val="22"/>
          <w:szCs w:val="22"/>
          <w:u w:color="000000"/>
          <w:bdr w:val="nil"/>
          <w:lang w:val="en-GB"/>
        </w:rPr>
        <w:t>to support</w:t>
      </w:r>
      <w:r w:rsidRPr="00A23E02">
        <w:rPr>
          <w:rFonts w:asciiTheme="minorHAnsi" w:eastAsia="Arial Unicode MS" w:hAnsiTheme="minorHAnsi" w:cstheme="minorHAnsi"/>
          <w:color w:val="000000"/>
          <w:sz w:val="22"/>
          <w:szCs w:val="22"/>
          <w:u w:color="000000"/>
          <w:bdr w:val="nil"/>
          <w:lang w:val="en-GB"/>
        </w:rPr>
        <w:t xml:space="preserve"> </w:t>
      </w:r>
      <w:r w:rsidR="00A23E02" w:rsidRPr="00A23E02">
        <w:rPr>
          <w:rFonts w:asciiTheme="minorHAnsi" w:eastAsia="Arial Unicode MS" w:hAnsiTheme="minorHAnsi" w:cstheme="minorHAnsi"/>
          <w:color w:val="000000"/>
          <w:sz w:val="22"/>
          <w:szCs w:val="22"/>
          <w:u w:color="000000"/>
          <w:bdr w:val="nil"/>
          <w:lang w:val="en-GB"/>
        </w:rPr>
        <w:t>annual detailed</w:t>
      </w:r>
      <w:r w:rsidRPr="00A23E02">
        <w:rPr>
          <w:rFonts w:asciiTheme="minorHAnsi" w:eastAsia="Arial Unicode MS" w:hAnsiTheme="minorHAnsi" w:cstheme="minorHAnsi"/>
          <w:color w:val="000000"/>
          <w:sz w:val="22"/>
          <w:szCs w:val="22"/>
          <w:u w:color="000000"/>
          <w:bdr w:val="nil"/>
          <w:lang w:val="en-GB"/>
        </w:rPr>
        <w:t xml:space="preserve"> planning of key interventions to be funded by the ESPIG; </w:t>
      </w:r>
    </w:p>
    <w:p w14:paraId="4D3815BC" w14:textId="2E1CC7B8" w:rsidR="00D306DA" w:rsidRPr="00A23E02" w:rsidRDefault="00D306DA" w:rsidP="00A23E02">
      <w:pPr>
        <w:pStyle w:val="ListParagraph"/>
        <w:numPr>
          <w:ilvl w:val="0"/>
          <w:numId w:val="32"/>
        </w:numPr>
        <w:contextualSpacing/>
        <w:jc w:val="both"/>
        <w:rPr>
          <w:rFonts w:asciiTheme="minorHAnsi" w:eastAsia="Arial Unicode MS" w:hAnsiTheme="minorHAnsi" w:cstheme="minorHAnsi"/>
          <w:color w:val="000000"/>
          <w:sz w:val="22"/>
          <w:szCs w:val="22"/>
          <w:u w:color="000000"/>
          <w:bdr w:val="nil"/>
          <w:lang w:val="en-GB"/>
        </w:rPr>
      </w:pPr>
      <w:r w:rsidRPr="00A23E02">
        <w:rPr>
          <w:rFonts w:asciiTheme="minorHAnsi" w:eastAsia="Arial Unicode MS" w:hAnsiTheme="minorHAnsi" w:cstheme="minorHAnsi"/>
          <w:color w:val="000000"/>
          <w:sz w:val="22"/>
          <w:szCs w:val="22"/>
          <w:u w:color="000000"/>
          <w:bdr w:val="nil"/>
          <w:lang w:val="en-GB"/>
        </w:rPr>
        <w:t>Facilitate timely disbursement of funds to MINEDUC via MINECOFIN;</w:t>
      </w:r>
    </w:p>
    <w:p w14:paraId="2126B5F6" w14:textId="58C4A39D" w:rsidR="00A23E02" w:rsidRPr="00A23E02" w:rsidRDefault="00A23E02" w:rsidP="00A23E02">
      <w:pPr>
        <w:pStyle w:val="ListParagraph"/>
        <w:numPr>
          <w:ilvl w:val="0"/>
          <w:numId w:val="32"/>
        </w:numPr>
        <w:contextualSpacing/>
        <w:jc w:val="both"/>
        <w:rPr>
          <w:rFonts w:asciiTheme="minorHAnsi" w:eastAsia="Arial Unicode MS" w:hAnsiTheme="minorHAnsi" w:cstheme="minorHAnsi"/>
          <w:color w:val="000000"/>
          <w:sz w:val="22"/>
          <w:szCs w:val="22"/>
          <w:u w:color="000000"/>
          <w:bdr w:val="nil"/>
          <w:lang w:val="en-GB"/>
        </w:rPr>
      </w:pPr>
      <w:r w:rsidRPr="00A23E02">
        <w:rPr>
          <w:rFonts w:asciiTheme="minorHAnsi" w:eastAsia="Arial Unicode MS" w:hAnsiTheme="minorHAnsi" w:cstheme="minorHAnsi"/>
          <w:color w:val="000000"/>
          <w:sz w:val="22"/>
          <w:szCs w:val="22"/>
          <w:u w:color="000000"/>
          <w:bdr w:val="nil"/>
          <w:lang w:val="en-GB"/>
        </w:rPr>
        <w:t>Support the monitoring of interventions implementation;</w:t>
      </w:r>
    </w:p>
    <w:p w14:paraId="755017E6" w14:textId="77777777" w:rsidR="00A23E02" w:rsidRPr="00A23E02" w:rsidRDefault="00A23E02" w:rsidP="00A23E02">
      <w:pPr>
        <w:pStyle w:val="ListParagraph"/>
        <w:numPr>
          <w:ilvl w:val="0"/>
          <w:numId w:val="32"/>
        </w:numPr>
        <w:contextualSpacing/>
        <w:jc w:val="both"/>
        <w:rPr>
          <w:rFonts w:asciiTheme="minorHAnsi" w:eastAsia="Arial Unicode MS" w:hAnsiTheme="minorHAnsi" w:cstheme="minorHAnsi"/>
          <w:color w:val="000000"/>
          <w:sz w:val="22"/>
          <w:szCs w:val="22"/>
          <w:u w:color="000000"/>
          <w:bdr w:val="nil"/>
          <w:lang w:val="en-GB"/>
        </w:rPr>
      </w:pPr>
      <w:r w:rsidRPr="00A23E02">
        <w:rPr>
          <w:rFonts w:asciiTheme="minorHAnsi" w:eastAsia="Arial Unicode MS" w:hAnsiTheme="minorHAnsi" w:cstheme="minorHAnsi"/>
          <w:color w:val="000000"/>
          <w:sz w:val="22"/>
          <w:szCs w:val="22"/>
          <w:u w:color="000000"/>
          <w:bdr w:val="nil"/>
          <w:lang w:val="en-GB"/>
        </w:rPr>
        <w:t>Support MINEDUC to ensure disbursement linked results are achieved;</w:t>
      </w:r>
    </w:p>
    <w:p w14:paraId="1FFE0832" w14:textId="71EB50C6" w:rsidR="00A23E02" w:rsidRPr="00A23E02" w:rsidRDefault="00483323" w:rsidP="00A23E02">
      <w:pPr>
        <w:pStyle w:val="ListParagraph"/>
        <w:numPr>
          <w:ilvl w:val="0"/>
          <w:numId w:val="32"/>
        </w:numPr>
        <w:contextualSpacing/>
        <w:jc w:val="both"/>
        <w:rPr>
          <w:rFonts w:asciiTheme="minorHAnsi" w:eastAsia="Arial Unicode MS" w:hAnsiTheme="minorHAnsi" w:cstheme="minorHAnsi"/>
          <w:color w:val="000000"/>
          <w:sz w:val="22"/>
          <w:szCs w:val="22"/>
          <w:u w:color="000000"/>
          <w:bdr w:val="nil"/>
          <w:lang w:val="en-GB"/>
        </w:rPr>
      </w:pPr>
      <w:r>
        <w:rPr>
          <w:rFonts w:asciiTheme="minorHAnsi" w:eastAsia="Arial Unicode MS" w:hAnsiTheme="minorHAnsi" w:cstheme="minorHAnsi"/>
          <w:color w:val="000000"/>
          <w:sz w:val="22"/>
          <w:szCs w:val="22"/>
          <w:u w:color="000000"/>
          <w:bdr w:val="nil"/>
          <w:lang w:val="en-GB"/>
        </w:rPr>
        <w:t>Contribute to</w:t>
      </w:r>
      <w:r w:rsidR="00F22003">
        <w:rPr>
          <w:rFonts w:asciiTheme="minorHAnsi" w:eastAsia="Arial Unicode MS" w:hAnsiTheme="minorHAnsi" w:cstheme="minorHAnsi"/>
          <w:color w:val="000000"/>
          <w:sz w:val="22"/>
          <w:szCs w:val="22"/>
          <w:u w:color="000000"/>
          <w:bdr w:val="nil"/>
          <w:lang w:val="en-GB"/>
        </w:rPr>
        <w:t xml:space="preserve"> the drafting of financial and technical reports on the </w:t>
      </w:r>
      <w:r w:rsidR="00A23E02" w:rsidRPr="00A23E02">
        <w:rPr>
          <w:rFonts w:asciiTheme="minorHAnsi" w:eastAsia="Arial Unicode MS" w:hAnsiTheme="minorHAnsi" w:cstheme="minorHAnsi"/>
          <w:color w:val="000000"/>
          <w:sz w:val="22"/>
          <w:szCs w:val="22"/>
          <w:u w:color="000000"/>
          <w:bdr w:val="nil"/>
          <w:lang w:val="en-GB"/>
        </w:rPr>
        <w:t>ESPIG</w:t>
      </w:r>
      <w:r>
        <w:rPr>
          <w:rFonts w:asciiTheme="minorHAnsi" w:eastAsia="Arial Unicode MS" w:hAnsiTheme="minorHAnsi" w:cstheme="minorHAnsi"/>
          <w:color w:val="000000"/>
          <w:sz w:val="22"/>
          <w:szCs w:val="22"/>
          <w:u w:color="000000"/>
          <w:bdr w:val="nil"/>
          <w:lang w:val="en-GB"/>
        </w:rPr>
        <w:t>.</w:t>
      </w:r>
      <w:r w:rsidR="00A23E02" w:rsidRPr="00A23E02">
        <w:rPr>
          <w:rFonts w:asciiTheme="minorHAnsi" w:eastAsia="Arial Unicode MS" w:hAnsiTheme="minorHAnsi" w:cstheme="minorHAnsi"/>
          <w:color w:val="000000"/>
          <w:sz w:val="22"/>
          <w:szCs w:val="22"/>
          <w:u w:color="000000"/>
          <w:bdr w:val="nil"/>
          <w:lang w:val="en-GB"/>
        </w:rPr>
        <w:t xml:space="preserve"> </w:t>
      </w:r>
    </w:p>
    <w:p w14:paraId="61092857" w14:textId="59D2D1DD" w:rsidR="00B47ED1" w:rsidRPr="00DB53A5" w:rsidRDefault="00B47ED1" w:rsidP="00B47ED1">
      <w:pPr>
        <w:contextualSpacing/>
        <w:jc w:val="both"/>
        <w:rPr>
          <w:rFonts w:asciiTheme="minorHAnsi" w:eastAsia="Arial Unicode MS" w:hAnsiTheme="minorHAnsi" w:cstheme="minorHAnsi"/>
          <w:color w:val="000000"/>
          <w:sz w:val="22"/>
          <w:szCs w:val="22"/>
          <w:u w:color="000000"/>
          <w:bdr w:val="nil"/>
          <w:lang w:val="en-GB"/>
        </w:rPr>
      </w:pPr>
      <w:r w:rsidRPr="00DB53A5">
        <w:rPr>
          <w:rFonts w:asciiTheme="minorHAnsi" w:eastAsia="Arial Unicode MS" w:hAnsiTheme="minorHAnsi" w:cstheme="minorHAnsi"/>
          <w:color w:val="000000"/>
          <w:sz w:val="22"/>
          <w:szCs w:val="22"/>
          <w:u w:color="000000"/>
          <w:bdr w:val="nil"/>
          <w:lang w:val="en-GB"/>
        </w:rPr>
        <w:t xml:space="preserve"> </w:t>
      </w:r>
    </w:p>
    <w:p w14:paraId="7A8C102D" w14:textId="399FB1E2" w:rsidR="00E53D33" w:rsidRPr="00483323" w:rsidRDefault="00483323" w:rsidP="00483323">
      <w:pPr>
        <w:pStyle w:val="Heading1"/>
        <w:numPr>
          <w:ilvl w:val="0"/>
          <w:numId w:val="0"/>
        </w:numPr>
        <w:shd w:val="clear" w:color="auto" w:fill="EEECE1" w:themeFill="background2"/>
        <w:rPr>
          <w:rFonts w:asciiTheme="minorHAnsi" w:hAnsiTheme="minorHAnsi" w:cstheme="minorHAnsi"/>
          <w:color w:val="auto"/>
          <w:sz w:val="22"/>
        </w:rPr>
      </w:pPr>
      <w:r w:rsidRPr="00483323">
        <w:rPr>
          <w:rFonts w:asciiTheme="minorHAnsi" w:hAnsiTheme="minorHAnsi" w:cstheme="minorHAnsi"/>
          <w:color w:val="auto"/>
          <w:sz w:val="22"/>
        </w:rPr>
        <w:t>Scope of Work</w:t>
      </w:r>
    </w:p>
    <w:p w14:paraId="375D6A8C" w14:textId="30F96B49" w:rsidR="00B47ED1" w:rsidRDefault="00F22003" w:rsidP="004C5FCF">
      <w:pPr>
        <w:spacing w:line="276" w:lineRule="auto"/>
        <w:contextualSpacing/>
        <w:jc w:val="both"/>
        <w:rPr>
          <w:rFonts w:asciiTheme="minorHAnsi" w:eastAsia="Arial Unicode MS" w:hAnsiTheme="minorHAnsi" w:cstheme="minorHAnsi"/>
          <w:color w:val="000000"/>
          <w:sz w:val="22"/>
          <w:szCs w:val="22"/>
          <w:u w:color="000000"/>
          <w:bdr w:val="nil"/>
          <w:lang w:val="en-GB"/>
        </w:rPr>
      </w:pPr>
      <w:r>
        <w:rPr>
          <w:rFonts w:asciiTheme="minorHAnsi" w:eastAsia="Arial Unicode MS" w:hAnsiTheme="minorHAnsi" w:cstheme="minorHAnsi"/>
          <w:color w:val="000000"/>
          <w:sz w:val="22"/>
          <w:szCs w:val="22"/>
          <w:u w:color="000000"/>
          <w:bdr w:val="nil"/>
          <w:lang w:val="en-GB"/>
        </w:rPr>
        <w:t xml:space="preserve">The consultant will work closely with UNICEF’s </w:t>
      </w:r>
      <w:r w:rsidR="00A905EE">
        <w:rPr>
          <w:rFonts w:asciiTheme="minorHAnsi" w:eastAsia="Arial Unicode MS" w:hAnsiTheme="minorHAnsi" w:cstheme="minorHAnsi"/>
          <w:color w:val="000000"/>
          <w:sz w:val="22"/>
          <w:szCs w:val="22"/>
          <w:u w:color="000000"/>
          <w:bdr w:val="nil"/>
          <w:lang w:val="en-GB"/>
        </w:rPr>
        <w:t>C</w:t>
      </w:r>
      <w:r>
        <w:rPr>
          <w:rFonts w:asciiTheme="minorHAnsi" w:eastAsia="Arial Unicode MS" w:hAnsiTheme="minorHAnsi" w:cstheme="minorHAnsi"/>
          <w:color w:val="000000"/>
          <w:sz w:val="22"/>
          <w:szCs w:val="22"/>
          <w:u w:color="000000"/>
          <w:bdr w:val="nil"/>
          <w:lang w:val="en-GB"/>
        </w:rPr>
        <w:t>hief of Education,</w:t>
      </w:r>
      <w:r w:rsidR="00794DCF">
        <w:rPr>
          <w:rFonts w:asciiTheme="minorHAnsi" w:eastAsia="Arial Unicode MS" w:hAnsiTheme="minorHAnsi" w:cstheme="minorHAnsi"/>
          <w:color w:val="000000"/>
          <w:sz w:val="22"/>
          <w:szCs w:val="22"/>
          <w:u w:color="000000"/>
          <w:bdr w:val="nil"/>
          <w:lang w:val="en-GB"/>
        </w:rPr>
        <w:t xml:space="preserve"> </w:t>
      </w:r>
      <w:r>
        <w:rPr>
          <w:rFonts w:asciiTheme="minorHAnsi" w:eastAsia="Arial Unicode MS" w:hAnsiTheme="minorHAnsi" w:cstheme="minorHAnsi"/>
          <w:color w:val="000000"/>
          <w:sz w:val="22"/>
          <w:szCs w:val="22"/>
          <w:u w:color="000000"/>
          <w:bdr w:val="nil"/>
          <w:lang w:val="en-GB"/>
        </w:rPr>
        <w:t xml:space="preserve"> MINEDUC</w:t>
      </w:r>
      <w:r w:rsidR="00E406D7">
        <w:rPr>
          <w:rFonts w:asciiTheme="minorHAnsi" w:eastAsia="Arial Unicode MS" w:hAnsiTheme="minorHAnsi" w:cstheme="minorHAnsi"/>
          <w:color w:val="000000"/>
          <w:sz w:val="22"/>
          <w:szCs w:val="22"/>
          <w:u w:color="000000"/>
          <w:bdr w:val="nil"/>
          <w:lang w:val="en-GB"/>
        </w:rPr>
        <w:t xml:space="preserve">, the Rwanda Basic Education Board (REB), </w:t>
      </w:r>
      <w:r w:rsidR="00224348">
        <w:rPr>
          <w:rFonts w:asciiTheme="minorHAnsi" w:eastAsia="Arial Unicode MS" w:hAnsiTheme="minorHAnsi" w:cstheme="minorHAnsi"/>
          <w:color w:val="000000"/>
          <w:sz w:val="22"/>
          <w:szCs w:val="22"/>
          <w:u w:color="000000"/>
          <w:bdr w:val="nil"/>
          <w:lang w:val="en-GB"/>
        </w:rPr>
        <w:t xml:space="preserve">and </w:t>
      </w:r>
      <w:r>
        <w:rPr>
          <w:rFonts w:asciiTheme="minorHAnsi" w:eastAsia="Arial Unicode MS" w:hAnsiTheme="minorHAnsi" w:cstheme="minorHAnsi"/>
          <w:color w:val="000000"/>
          <w:sz w:val="22"/>
          <w:szCs w:val="22"/>
          <w:u w:color="000000"/>
          <w:bdr w:val="nil"/>
          <w:lang w:val="en-GB"/>
        </w:rPr>
        <w:t>MINECOFIN and the Coordinating Agen</w:t>
      </w:r>
      <w:r w:rsidR="00224348">
        <w:rPr>
          <w:rFonts w:asciiTheme="minorHAnsi" w:eastAsia="Arial Unicode MS" w:hAnsiTheme="minorHAnsi" w:cstheme="minorHAnsi"/>
          <w:color w:val="000000"/>
          <w:sz w:val="22"/>
          <w:szCs w:val="22"/>
          <w:u w:color="000000"/>
          <w:bdr w:val="nil"/>
          <w:lang w:val="en-GB"/>
        </w:rPr>
        <w:t>cy</w:t>
      </w:r>
      <w:r>
        <w:rPr>
          <w:rFonts w:asciiTheme="minorHAnsi" w:eastAsia="Arial Unicode MS" w:hAnsiTheme="minorHAnsi" w:cstheme="minorHAnsi"/>
          <w:color w:val="000000"/>
          <w:sz w:val="22"/>
          <w:szCs w:val="22"/>
          <w:u w:color="000000"/>
          <w:bdr w:val="nil"/>
          <w:lang w:val="en-GB"/>
        </w:rPr>
        <w:t xml:space="preserve"> to ensure a smooth </w:t>
      </w:r>
      <w:r w:rsidR="00E406D7">
        <w:rPr>
          <w:rFonts w:asciiTheme="minorHAnsi" w:eastAsia="Arial Unicode MS" w:hAnsiTheme="minorHAnsi" w:cstheme="minorHAnsi"/>
          <w:color w:val="000000"/>
          <w:sz w:val="22"/>
          <w:szCs w:val="22"/>
          <w:u w:color="000000"/>
          <w:bdr w:val="nil"/>
          <w:lang w:val="en-GB"/>
        </w:rPr>
        <w:t xml:space="preserve">coordination of the </w:t>
      </w:r>
      <w:r>
        <w:rPr>
          <w:rFonts w:asciiTheme="minorHAnsi" w:eastAsia="Arial Unicode MS" w:hAnsiTheme="minorHAnsi" w:cstheme="minorHAnsi"/>
          <w:color w:val="000000"/>
          <w:sz w:val="22"/>
          <w:szCs w:val="22"/>
          <w:u w:color="000000"/>
          <w:bdr w:val="nil"/>
          <w:lang w:val="en-GB"/>
        </w:rPr>
        <w:t>implementation of the ESPIG</w:t>
      </w:r>
      <w:r w:rsidR="00E406D7">
        <w:rPr>
          <w:rFonts w:asciiTheme="minorHAnsi" w:eastAsia="Arial Unicode MS" w:hAnsiTheme="minorHAnsi" w:cstheme="minorHAnsi"/>
          <w:color w:val="000000"/>
          <w:sz w:val="22"/>
          <w:szCs w:val="22"/>
          <w:u w:color="000000"/>
          <w:bdr w:val="nil"/>
          <w:lang w:val="en-GB"/>
        </w:rPr>
        <w:t>.</w:t>
      </w:r>
    </w:p>
    <w:p w14:paraId="159CDAE6" w14:textId="77777777" w:rsidR="004C5FCF" w:rsidRDefault="004C5FCF" w:rsidP="004C5FCF">
      <w:pPr>
        <w:spacing w:line="276" w:lineRule="auto"/>
        <w:contextualSpacing/>
        <w:jc w:val="both"/>
        <w:rPr>
          <w:rFonts w:asciiTheme="minorHAnsi" w:eastAsia="Arial Unicode MS" w:hAnsiTheme="minorHAnsi" w:cstheme="minorHAnsi"/>
          <w:color w:val="000000"/>
          <w:sz w:val="22"/>
          <w:szCs w:val="22"/>
          <w:u w:color="000000"/>
          <w:bdr w:val="nil"/>
          <w:lang w:val="en-GB"/>
        </w:rPr>
      </w:pPr>
    </w:p>
    <w:p w14:paraId="5532EE25" w14:textId="26FC8866" w:rsidR="00E406D7" w:rsidRDefault="004B02A8" w:rsidP="004C5FCF">
      <w:pPr>
        <w:spacing w:line="276" w:lineRule="auto"/>
        <w:contextualSpacing/>
        <w:jc w:val="both"/>
        <w:rPr>
          <w:rFonts w:asciiTheme="minorHAnsi" w:eastAsia="Arial Unicode MS" w:hAnsiTheme="minorHAnsi" w:cstheme="minorHAnsi"/>
          <w:color w:val="000000"/>
          <w:sz w:val="22"/>
          <w:szCs w:val="22"/>
          <w:u w:color="000000"/>
          <w:bdr w:val="nil"/>
          <w:lang w:val="en-GB"/>
        </w:rPr>
      </w:pPr>
      <w:r>
        <w:rPr>
          <w:rFonts w:asciiTheme="minorHAnsi" w:eastAsia="Arial Unicode MS" w:hAnsiTheme="minorHAnsi" w:cstheme="minorHAnsi"/>
          <w:color w:val="000000"/>
          <w:sz w:val="22"/>
          <w:szCs w:val="22"/>
          <w:u w:color="000000"/>
          <w:bdr w:val="nil"/>
          <w:lang w:val="en-GB"/>
        </w:rPr>
        <w:t>She/</w:t>
      </w:r>
      <w:r w:rsidR="00E406D7">
        <w:rPr>
          <w:rFonts w:asciiTheme="minorHAnsi" w:eastAsia="Arial Unicode MS" w:hAnsiTheme="minorHAnsi" w:cstheme="minorHAnsi"/>
          <w:color w:val="000000"/>
          <w:sz w:val="22"/>
          <w:szCs w:val="22"/>
          <w:u w:color="000000"/>
          <w:bdr w:val="nil"/>
          <w:lang w:val="en-GB"/>
        </w:rPr>
        <w:t>He will ensure that Government’s request for disbursement is in line with annual implementation plan</w:t>
      </w:r>
      <w:r>
        <w:rPr>
          <w:rFonts w:asciiTheme="minorHAnsi" w:eastAsia="Arial Unicode MS" w:hAnsiTheme="minorHAnsi" w:cstheme="minorHAnsi"/>
          <w:color w:val="000000"/>
          <w:sz w:val="22"/>
          <w:szCs w:val="22"/>
          <w:u w:color="000000"/>
          <w:bdr w:val="nil"/>
          <w:lang w:val="en-GB"/>
        </w:rPr>
        <w:t>, timelines</w:t>
      </w:r>
      <w:r w:rsidR="00E406D7">
        <w:rPr>
          <w:rFonts w:asciiTheme="minorHAnsi" w:eastAsia="Arial Unicode MS" w:hAnsiTheme="minorHAnsi" w:cstheme="minorHAnsi"/>
          <w:color w:val="000000"/>
          <w:sz w:val="22"/>
          <w:szCs w:val="22"/>
          <w:u w:color="000000"/>
          <w:bdr w:val="nil"/>
          <w:lang w:val="en-GB"/>
        </w:rPr>
        <w:t xml:space="preserve"> and agreed procedures. </w:t>
      </w:r>
      <w:r>
        <w:rPr>
          <w:rFonts w:asciiTheme="minorHAnsi" w:eastAsia="Arial Unicode MS" w:hAnsiTheme="minorHAnsi" w:cstheme="minorHAnsi"/>
          <w:color w:val="000000"/>
          <w:sz w:val="22"/>
          <w:szCs w:val="22"/>
          <w:u w:color="000000"/>
          <w:bdr w:val="nil"/>
          <w:lang w:val="en-GB"/>
        </w:rPr>
        <w:t>She/he will proactively, in collaboration with MINEDUC and MINECOFIN establish mechanisms to monitor and report on the implementation of activities and liquidate expenditures.</w:t>
      </w:r>
    </w:p>
    <w:p w14:paraId="65B77892" w14:textId="77777777" w:rsidR="004C5FCF" w:rsidRDefault="004C5FCF" w:rsidP="004C5FCF">
      <w:pPr>
        <w:spacing w:line="276" w:lineRule="auto"/>
        <w:contextualSpacing/>
        <w:jc w:val="both"/>
        <w:rPr>
          <w:rFonts w:asciiTheme="minorHAnsi" w:eastAsia="Arial Unicode MS" w:hAnsiTheme="minorHAnsi" w:cstheme="minorHAnsi"/>
          <w:color w:val="000000"/>
          <w:sz w:val="22"/>
          <w:szCs w:val="22"/>
          <w:u w:color="000000"/>
          <w:bdr w:val="nil"/>
          <w:lang w:val="en-GB"/>
        </w:rPr>
      </w:pPr>
    </w:p>
    <w:p w14:paraId="41097205" w14:textId="3D8656A9" w:rsidR="004B02A8" w:rsidRDefault="004B02A8" w:rsidP="004C5FCF">
      <w:pPr>
        <w:spacing w:line="276" w:lineRule="auto"/>
        <w:contextualSpacing/>
        <w:jc w:val="both"/>
        <w:rPr>
          <w:rFonts w:asciiTheme="minorHAnsi" w:eastAsia="Arial Unicode MS" w:hAnsiTheme="minorHAnsi" w:cstheme="minorHAnsi"/>
          <w:color w:val="000000"/>
          <w:sz w:val="22"/>
          <w:szCs w:val="22"/>
          <w:u w:color="000000"/>
          <w:bdr w:val="nil"/>
          <w:lang w:val="en-GB"/>
        </w:rPr>
      </w:pPr>
      <w:r>
        <w:rPr>
          <w:rFonts w:asciiTheme="minorHAnsi" w:eastAsia="Arial Unicode MS" w:hAnsiTheme="minorHAnsi" w:cstheme="minorHAnsi"/>
          <w:color w:val="000000"/>
          <w:sz w:val="22"/>
          <w:szCs w:val="22"/>
          <w:u w:color="000000"/>
          <w:bdr w:val="nil"/>
          <w:lang w:val="en-GB"/>
        </w:rPr>
        <w:t>She/he will support MINEDUC to identify strategies to meet the requirements related to annual t</w:t>
      </w:r>
      <w:r w:rsidR="00184B3F">
        <w:rPr>
          <w:rFonts w:asciiTheme="minorHAnsi" w:eastAsia="Arial Unicode MS" w:hAnsiTheme="minorHAnsi" w:cstheme="minorHAnsi"/>
          <w:color w:val="000000"/>
          <w:sz w:val="22"/>
          <w:szCs w:val="22"/>
          <w:u w:color="000000"/>
          <w:bdr w:val="nil"/>
          <w:lang w:val="en-GB"/>
        </w:rPr>
        <w:t>ransfers of fixed and variable of funds from GPE.</w:t>
      </w:r>
    </w:p>
    <w:p w14:paraId="4398E1AA" w14:textId="5B1600DC" w:rsidR="00184B3F" w:rsidRDefault="00184B3F" w:rsidP="00B47ED1">
      <w:pPr>
        <w:contextualSpacing/>
        <w:jc w:val="both"/>
        <w:rPr>
          <w:rFonts w:asciiTheme="minorHAnsi" w:eastAsia="Arial Unicode MS" w:hAnsiTheme="minorHAnsi" w:cstheme="minorHAnsi"/>
          <w:color w:val="000000"/>
          <w:sz w:val="22"/>
          <w:szCs w:val="22"/>
          <w:u w:color="000000"/>
          <w:bdr w:val="nil"/>
          <w:lang w:val="en-GB"/>
        </w:rPr>
      </w:pPr>
    </w:p>
    <w:p w14:paraId="25B79EFE" w14:textId="77777777" w:rsidR="00184B3F" w:rsidRPr="00483323" w:rsidRDefault="00184B3F" w:rsidP="00483323">
      <w:pPr>
        <w:pStyle w:val="Heading1"/>
        <w:numPr>
          <w:ilvl w:val="0"/>
          <w:numId w:val="0"/>
        </w:numPr>
        <w:shd w:val="clear" w:color="auto" w:fill="EEECE1" w:themeFill="background2"/>
        <w:rPr>
          <w:rFonts w:asciiTheme="minorHAnsi" w:hAnsiTheme="minorHAnsi" w:cstheme="minorHAnsi"/>
          <w:color w:val="auto"/>
          <w:sz w:val="22"/>
        </w:rPr>
      </w:pPr>
      <w:r w:rsidRPr="00483323">
        <w:rPr>
          <w:rFonts w:asciiTheme="minorHAnsi" w:hAnsiTheme="minorHAnsi" w:cstheme="minorHAnsi"/>
          <w:color w:val="auto"/>
          <w:sz w:val="22"/>
        </w:rPr>
        <w:t>Deliverables</w:t>
      </w:r>
    </w:p>
    <w:p w14:paraId="105B3631" w14:textId="130017C5" w:rsidR="00184B3F" w:rsidRPr="0051061A" w:rsidRDefault="00184B3F" w:rsidP="00184B3F">
      <w:pPr>
        <w:spacing w:after="208"/>
        <w:rPr>
          <w:rFonts w:asciiTheme="minorHAnsi" w:hAnsiTheme="minorHAnsi" w:cstheme="minorHAnsi"/>
          <w:color w:val="000000" w:themeColor="text1"/>
        </w:rPr>
      </w:pPr>
      <w:r w:rsidRPr="0051061A">
        <w:rPr>
          <w:rFonts w:asciiTheme="minorHAnsi" w:hAnsiTheme="minorHAnsi" w:cstheme="minorHAnsi"/>
          <w:color w:val="000000" w:themeColor="text1"/>
        </w:rPr>
        <w:t>The</w:t>
      </w:r>
      <w:r w:rsidR="00191D0A">
        <w:rPr>
          <w:rFonts w:asciiTheme="minorHAnsi" w:hAnsiTheme="minorHAnsi" w:cstheme="minorHAnsi"/>
          <w:color w:val="000000" w:themeColor="text1"/>
        </w:rPr>
        <w:t xml:space="preserve"> main deliverables of this consultancy are as follow:</w:t>
      </w:r>
    </w:p>
    <w:p w14:paraId="163AB498" w14:textId="7EB930A4" w:rsidR="00184B3F" w:rsidRDefault="00184B3F" w:rsidP="00184B3F">
      <w:pPr>
        <w:pStyle w:val="ListParagraph"/>
        <w:numPr>
          <w:ilvl w:val="0"/>
          <w:numId w:val="33"/>
        </w:numPr>
        <w:spacing w:after="208" w:line="26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The detailed annual implementation </w:t>
      </w:r>
      <w:r w:rsidR="00191D0A">
        <w:rPr>
          <w:rFonts w:asciiTheme="minorHAnsi" w:hAnsiTheme="minorHAnsi" w:cstheme="minorHAnsi"/>
          <w:color w:val="000000" w:themeColor="text1"/>
        </w:rPr>
        <w:t>plans are</w:t>
      </w:r>
      <w:r>
        <w:rPr>
          <w:rFonts w:asciiTheme="minorHAnsi" w:hAnsiTheme="minorHAnsi" w:cstheme="minorHAnsi"/>
          <w:color w:val="000000" w:themeColor="text1"/>
        </w:rPr>
        <w:t xml:space="preserve"> revised and developed</w:t>
      </w:r>
      <w:r w:rsidR="00191D0A">
        <w:rPr>
          <w:rFonts w:asciiTheme="minorHAnsi" w:hAnsiTheme="minorHAnsi" w:cstheme="minorHAnsi"/>
          <w:color w:val="000000" w:themeColor="text1"/>
        </w:rPr>
        <w:t xml:space="preserve"> to take into consideration the changing context</w:t>
      </w:r>
      <w:r w:rsidRPr="00892DD1">
        <w:rPr>
          <w:rFonts w:asciiTheme="minorHAnsi" w:hAnsiTheme="minorHAnsi" w:cstheme="minorHAnsi"/>
          <w:color w:val="000000" w:themeColor="text1"/>
        </w:rPr>
        <w:t xml:space="preserve">. </w:t>
      </w:r>
    </w:p>
    <w:p w14:paraId="728284C9" w14:textId="709F8504" w:rsidR="00184B3F" w:rsidRDefault="00191D0A" w:rsidP="00184B3F">
      <w:pPr>
        <w:pStyle w:val="ListParagraph"/>
        <w:numPr>
          <w:ilvl w:val="0"/>
          <w:numId w:val="33"/>
        </w:numPr>
        <w:spacing w:after="208" w:line="26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Funds are disbursed to MINEDUC via MINECOFIN in a timely manner.</w:t>
      </w:r>
    </w:p>
    <w:p w14:paraId="32BEF140" w14:textId="1DC9E151" w:rsidR="00191D0A" w:rsidRPr="00191D0A" w:rsidRDefault="00191D0A" w:rsidP="00184B3F">
      <w:pPr>
        <w:pStyle w:val="ListParagraph"/>
        <w:numPr>
          <w:ilvl w:val="0"/>
          <w:numId w:val="33"/>
        </w:numPr>
        <w:spacing w:after="208" w:line="26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Mechanisms </w:t>
      </w:r>
      <w:r>
        <w:rPr>
          <w:rFonts w:asciiTheme="minorHAnsi" w:eastAsia="Arial Unicode MS" w:hAnsiTheme="minorHAnsi" w:cstheme="minorHAnsi"/>
          <w:color w:val="000000"/>
          <w:sz w:val="22"/>
          <w:szCs w:val="22"/>
          <w:u w:color="000000"/>
          <w:bdr w:val="nil"/>
          <w:lang w:val="en-GB"/>
        </w:rPr>
        <w:t>to monitor and report on the implementation of activities and liquidate expenditures are in place.</w:t>
      </w:r>
    </w:p>
    <w:p w14:paraId="6D6AFA91" w14:textId="7D2FFD10" w:rsidR="00191D0A" w:rsidRPr="00191D0A" w:rsidRDefault="00191D0A" w:rsidP="00184B3F">
      <w:pPr>
        <w:pStyle w:val="ListParagraph"/>
        <w:numPr>
          <w:ilvl w:val="0"/>
          <w:numId w:val="33"/>
        </w:numPr>
        <w:spacing w:after="208" w:line="266" w:lineRule="auto"/>
        <w:contextualSpacing/>
        <w:jc w:val="both"/>
        <w:rPr>
          <w:rFonts w:asciiTheme="minorHAnsi" w:hAnsiTheme="minorHAnsi" w:cstheme="minorHAnsi"/>
          <w:color w:val="000000" w:themeColor="text1"/>
        </w:rPr>
      </w:pPr>
      <w:r>
        <w:rPr>
          <w:rFonts w:asciiTheme="minorHAnsi" w:eastAsia="Arial Unicode MS" w:hAnsiTheme="minorHAnsi" w:cstheme="minorHAnsi"/>
          <w:color w:val="000000"/>
          <w:sz w:val="22"/>
          <w:szCs w:val="22"/>
          <w:u w:color="000000"/>
          <w:bdr w:val="nil"/>
        </w:rPr>
        <w:t>The education sector meets the requirements to access subsequent fixed and variable parts of the grant</w:t>
      </w:r>
    </w:p>
    <w:p w14:paraId="350C56F5" w14:textId="107CC623" w:rsidR="00191D0A" w:rsidRDefault="00191D0A" w:rsidP="00184B3F">
      <w:pPr>
        <w:pStyle w:val="ListParagraph"/>
        <w:numPr>
          <w:ilvl w:val="0"/>
          <w:numId w:val="33"/>
        </w:numPr>
        <w:spacing w:after="208" w:line="266" w:lineRule="auto"/>
        <w:contextualSpacing/>
        <w:jc w:val="both"/>
        <w:rPr>
          <w:rFonts w:asciiTheme="minorHAnsi" w:hAnsiTheme="minorHAnsi" w:cstheme="minorHAnsi"/>
          <w:color w:val="000000" w:themeColor="text1"/>
        </w:rPr>
      </w:pPr>
      <w:r>
        <w:rPr>
          <w:rFonts w:asciiTheme="minorHAnsi" w:eastAsia="Arial Unicode MS" w:hAnsiTheme="minorHAnsi" w:cstheme="minorHAnsi"/>
          <w:color w:val="000000"/>
          <w:sz w:val="22"/>
          <w:szCs w:val="22"/>
          <w:u w:color="000000"/>
          <w:bdr w:val="nil"/>
        </w:rPr>
        <w:t>Financial and technical reports are available.</w:t>
      </w:r>
    </w:p>
    <w:p w14:paraId="762BEA69" w14:textId="0DCCACF8" w:rsidR="00184B3F" w:rsidRPr="00184B3F" w:rsidRDefault="00184B3F" w:rsidP="00B47ED1">
      <w:pPr>
        <w:contextualSpacing/>
        <w:jc w:val="both"/>
        <w:rPr>
          <w:rFonts w:asciiTheme="minorHAnsi" w:eastAsia="Arial Unicode MS" w:hAnsiTheme="minorHAnsi" w:cstheme="minorHAnsi"/>
          <w:color w:val="000000"/>
          <w:sz w:val="22"/>
          <w:szCs w:val="22"/>
          <w:u w:color="000000"/>
          <w:bdr w:val="nil"/>
        </w:rPr>
      </w:pPr>
    </w:p>
    <w:p w14:paraId="00144C16" w14:textId="77777777" w:rsidR="00184B3F" w:rsidRPr="00DB53A5" w:rsidRDefault="00184B3F" w:rsidP="00B47ED1">
      <w:pPr>
        <w:contextualSpacing/>
        <w:jc w:val="both"/>
        <w:rPr>
          <w:rFonts w:asciiTheme="minorHAnsi" w:eastAsia="Arial Unicode MS" w:hAnsiTheme="minorHAnsi" w:cstheme="minorHAnsi"/>
          <w:color w:val="000000"/>
          <w:sz w:val="22"/>
          <w:szCs w:val="22"/>
          <w:u w:color="000000"/>
          <w:bdr w:val="nil"/>
          <w:lang w:val="en-GB"/>
        </w:rPr>
      </w:pPr>
    </w:p>
    <w:p w14:paraId="38AA9D06" w14:textId="77777777" w:rsidR="001F6731" w:rsidRPr="00DB53A5" w:rsidRDefault="001F6731" w:rsidP="001F6731">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 xml:space="preserve">Desired competencies, technical background and experience </w:t>
      </w:r>
    </w:p>
    <w:p w14:paraId="0456BCF6" w14:textId="77777777" w:rsidR="001F6731" w:rsidRPr="00DB53A5" w:rsidRDefault="001F6731" w:rsidP="001F6731">
      <w:pPr>
        <w:shd w:val="clear" w:color="auto" w:fill="D9D9D9"/>
        <w:rPr>
          <w:rFonts w:asciiTheme="minorHAnsi" w:hAnsiTheme="minorHAnsi" w:cstheme="minorHAnsi"/>
          <w:b/>
          <w:sz w:val="22"/>
          <w:szCs w:val="22"/>
          <w:lang w:val="en-GB"/>
        </w:rPr>
      </w:pPr>
    </w:p>
    <w:p w14:paraId="02A724C8" w14:textId="77777777" w:rsidR="007338D6" w:rsidRPr="00DB53A5" w:rsidRDefault="007338D6" w:rsidP="00843F01">
      <w:pPr>
        <w:rPr>
          <w:rFonts w:asciiTheme="minorHAnsi" w:hAnsiTheme="minorHAnsi" w:cstheme="minorHAnsi"/>
          <w:b/>
          <w:sz w:val="22"/>
          <w:szCs w:val="22"/>
        </w:rPr>
      </w:pPr>
    </w:p>
    <w:p w14:paraId="7CE89F7D" w14:textId="3E3E9A02" w:rsidR="00843F01" w:rsidRPr="00DB53A5" w:rsidRDefault="00843F01" w:rsidP="00843F01">
      <w:pPr>
        <w:rPr>
          <w:rFonts w:asciiTheme="minorHAnsi" w:hAnsiTheme="minorHAnsi" w:cstheme="minorHAnsi"/>
          <w:b/>
          <w:sz w:val="22"/>
          <w:szCs w:val="22"/>
        </w:rPr>
      </w:pPr>
      <w:r w:rsidRPr="00DB53A5">
        <w:rPr>
          <w:rFonts w:asciiTheme="minorHAnsi" w:hAnsiTheme="minorHAnsi" w:cstheme="minorHAnsi"/>
          <w:b/>
          <w:sz w:val="22"/>
          <w:szCs w:val="22"/>
        </w:rPr>
        <w:t>Minimum qualifications of individual consultant</w:t>
      </w:r>
    </w:p>
    <w:p w14:paraId="033B666A" w14:textId="77777777" w:rsidR="00843F01" w:rsidRPr="00DB53A5" w:rsidRDefault="00843F01" w:rsidP="00843F01">
      <w:pPr>
        <w:numPr>
          <w:ilvl w:val="0"/>
          <w:numId w:val="26"/>
        </w:numPr>
        <w:autoSpaceDE w:val="0"/>
        <w:autoSpaceDN w:val="0"/>
        <w:adjustRightInd w:val="0"/>
        <w:ind w:left="360"/>
        <w:jc w:val="both"/>
        <w:rPr>
          <w:rFonts w:asciiTheme="minorHAnsi" w:hAnsiTheme="minorHAnsi" w:cstheme="minorHAnsi"/>
          <w:sz w:val="22"/>
          <w:szCs w:val="22"/>
        </w:rPr>
      </w:pPr>
      <w:r w:rsidRPr="00DB53A5">
        <w:rPr>
          <w:rFonts w:asciiTheme="minorHAnsi" w:hAnsiTheme="minorHAnsi" w:cstheme="minorHAnsi"/>
          <w:sz w:val="22"/>
          <w:szCs w:val="22"/>
        </w:rPr>
        <w:t>The individual consultant should at least have a Master’s degree in any of the following areas: Education, Public Policy development studies, Social Development; sociology, psychology, human rights and law;</w:t>
      </w:r>
    </w:p>
    <w:p w14:paraId="18D4A87B" w14:textId="16C6226D" w:rsidR="00843F01" w:rsidRPr="00DB53A5" w:rsidRDefault="00843F01" w:rsidP="00843F01">
      <w:pPr>
        <w:numPr>
          <w:ilvl w:val="0"/>
          <w:numId w:val="26"/>
        </w:numPr>
        <w:autoSpaceDE w:val="0"/>
        <w:autoSpaceDN w:val="0"/>
        <w:adjustRightInd w:val="0"/>
        <w:ind w:left="360"/>
        <w:jc w:val="both"/>
        <w:rPr>
          <w:rFonts w:asciiTheme="minorHAnsi" w:hAnsiTheme="minorHAnsi" w:cstheme="minorHAnsi"/>
          <w:sz w:val="22"/>
          <w:szCs w:val="22"/>
        </w:rPr>
      </w:pPr>
      <w:r w:rsidRPr="00DB53A5">
        <w:rPr>
          <w:rFonts w:asciiTheme="minorHAnsi" w:hAnsiTheme="minorHAnsi" w:cstheme="minorHAnsi"/>
          <w:sz w:val="22"/>
          <w:szCs w:val="22"/>
        </w:rPr>
        <w:t xml:space="preserve">The consultant should have at least </w:t>
      </w:r>
      <w:r w:rsidR="00E021BA">
        <w:rPr>
          <w:rFonts w:asciiTheme="minorHAnsi" w:hAnsiTheme="minorHAnsi" w:cstheme="minorHAnsi"/>
          <w:sz w:val="22"/>
          <w:szCs w:val="22"/>
        </w:rPr>
        <w:t>8</w:t>
      </w:r>
      <w:r w:rsidRPr="00DB53A5">
        <w:rPr>
          <w:rFonts w:asciiTheme="minorHAnsi" w:hAnsiTheme="minorHAnsi" w:cstheme="minorHAnsi"/>
          <w:sz w:val="22"/>
          <w:szCs w:val="22"/>
        </w:rPr>
        <w:t xml:space="preserve"> years of proven experience in education;</w:t>
      </w:r>
    </w:p>
    <w:p w14:paraId="3B4B751B" w14:textId="4E519F51" w:rsidR="00191D0A" w:rsidRDefault="00191D0A" w:rsidP="00843F01">
      <w:pPr>
        <w:numPr>
          <w:ilvl w:val="0"/>
          <w:numId w:val="26"/>
        </w:numPr>
        <w:autoSpaceDE w:val="0"/>
        <w:autoSpaceDN w:val="0"/>
        <w:adjustRightInd w:val="0"/>
        <w:ind w:left="360"/>
        <w:jc w:val="both"/>
        <w:rPr>
          <w:rFonts w:asciiTheme="minorHAnsi" w:hAnsiTheme="minorHAnsi" w:cstheme="minorHAnsi"/>
          <w:sz w:val="22"/>
          <w:szCs w:val="22"/>
        </w:rPr>
      </w:pPr>
      <w:r w:rsidRPr="00DB53A5">
        <w:rPr>
          <w:rFonts w:asciiTheme="minorHAnsi" w:hAnsiTheme="minorHAnsi" w:cstheme="minorHAnsi"/>
          <w:sz w:val="22"/>
          <w:szCs w:val="22"/>
        </w:rPr>
        <w:t>The individual consultant should have experience in working with Governments, development partners, civil society</w:t>
      </w:r>
      <w:r>
        <w:rPr>
          <w:rFonts w:asciiTheme="minorHAnsi" w:hAnsiTheme="minorHAnsi" w:cstheme="minorHAnsi"/>
          <w:sz w:val="22"/>
          <w:szCs w:val="22"/>
        </w:rPr>
        <w:t xml:space="preserve"> organizations</w:t>
      </w:r>
      <w:r w:rsidRPr="00DB53A5">
        <w:rPr>
          <w:rFonts w:asciiTheme="minorHAnsi" w:hAnsiTheme="minorHAnsi" w:cstheme="minorHAnsi"/>
          <w:sz w:val="22"/>
          <w:szCs w:val="22"/>
        </w:rPr>
        <w:t xml:space="preserve"> </w:t>
      </w:r>
    </w:p>
    <w:p w14:paraId="31504476" w14:textId="67BC3BB5" w:rsidR="00843F01" w:rsidRPr="00DB53A5" w:rsidRDefault="00843F01" w:rsidP="00843F01">
      <w:pPr>
        <w:numPr>
          <w:ilvl w:val="0"/>
          <w:numId w:val="26"/>
        </w:numPr>
        <w:autoSpaceDE w:val="0"/>
        <w:autoSpaceDN w:val="0"/>
        <w:adjustRightInd w:val="0"/>
        <w:ind w:left="360"/>
        <w:jc w:val="both"/>
        <w:rPr>
          <w:rFonts w:asciiTheme="minorHAnsi" w:hAnsiTheme="minorHAnsi" w:cstheme="minorHAnsi"/>
          <w:sz w:val="22"/>
          <w:szCs w:val="22"/>
        </w:rPr>
      </w:pPr>
      <w:r w:rsidRPr="00DB53A5">
        <w:rPr>
          <w:rFonts w:asciiTheme="minorHAnsi" w:hAnsiTheme="minorHAnsi" w:cstheme="minorHAnsi"/>
          <w:sz w:val="22"/>
          <w:szCs w:val="22"/>
        </w:rPr>
        <w:t>The individual consultant should have the ability to meet the deadlines and strong communication and facilitation skills;</w:t>
      </w:r>
    </w:p>
    <w:p w14:paraId="347A93FC" w14:textId="77777777" w:rsidR="00843F01" w:rsidRPr="00DB53A5" w:rsidRDefault="00843F01" w:rsidP="00843F01">
      <w:pPr>
        <w:numPr>
          <w:ilvl w:val="0"/>
          <w:numId w:val="26"/>
        </w:numPr>
        <w:autoSpaceDE w:val="0"/>
        <w:autoSpaceDN w:val="0"/>
        <w:adjustRightInd w:val="0"/>
        <w:ind w:left="360"/>
        <w:jc w:val="both"/>
        <w:rPr>
          <w:rFonts w:asciiTheme="minorHAnsi" w:hAnsiTheme="minorHAnsi" w:cstheme="minorHAnsi"/>
          <w:sz w:val="22"/>
          <w:szCs w:val="22"/>
        </w:rPr>
      </w:pPr>
      <w:r w:rsidRPr="00DB53A5">
        <w:rPr>
          <w:rFonts w:asciiTheme="minorHAnsi" w:hAnsiTheme="minorHAnsi" w:cstheme="minorHAnsi"/>
          <w:sz w:val="22"/>
          <w:szCs w:val="22"/>
        </w:rPr>
        <w:t xml:space="preserve">Proficiency in written and spoken English and knowledge of Kinyarwanda is required, French would be an advantage;  </w:t>
      </w:r>
    </w:p>
    <w:p w14:paraId="60E0475A" w14:textId="65749930" w:rsidR="00A75289" w:rsidRPr="00DB53A5" w:rsidRDefault="00A75289" w:rsidP="00A75289">
      <w:pPr>
        <w:outlineLvl w:val="0"/>
        <w:rPr>
          <w:rFonts w:asciiTheme="minorHAnsi" w:hAnsiTheme="minorHAnsi" w:cstheme="minorHAnsi"/>
          <w:i/>
          <w:sz w:val="22"/>
          <w:szCs w:val="22"/>
          <w:lang w:val="en-GB"/>
        </w:rPr>
      </w:pPr>
    </w:p>
    <w:p w14:paraId="63E2C862" w14:textId="60089296" w:rsidR="00A75289" w:rsidRPr="00DB53A5" w:rsidRDefault="00A75289" w:rsidP="00A75289">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Evaluation Criteria</w:t>
      </w:r>
    </w:p>
    <w:p w14:paraId="43EC7FE6" w14:textId="77777777" w:rsidR="00A75289" w:rsidRPr="00DB53A5" w:rsidRDefault="00A75289" w:rsidP="00A75289">
      <w:pPr>
        <w:shd w:val="clear" w:color="auto" w:fill="D9D9D9"/>
        <w:rPr>
          <w:rFonts w:asciiTheme="minorHAnsi" w:hAnsiTheme="minorHAnsi" w:cstheme="minorHAnsi"/>
          <w:b/>
          <w:sz w:val="22"/>
          <w:szCs w:val="22"/>
          <w:lang w:val="en-GB"/>
        </w:rPr>
      </w:pPr>
    </w:p>
    <w:p w14:paraId="4525A2E6" w14:textId="2E39D88A" w:rsidR="00A75289" w:rsidRPr="00DB53A5" w:rsidRDefault="00A75289" w:rsidP="00A75289">
      <w:pPr>
        <w:outlineLvl w:val="0"/>
        <w:rPr>
          <w:rFonts w:asciiTheme="minorHAnsi" w:hAnsiTheme="minorHAnsi" w:cstheme="minorHAnsi"/>
          <w:i/>
          <w:sz w:val="22"/>
          <w:szCs w:val="22"/>
          <w:lang w:val="en-GB"/>
        </w:rPr>
      </w:pPr>
    </w:p>
    <w:p w14:paraId="7C34EC6A" w14:textId="6344CA35" w:rsidR="00A75289" w:rsidRPr="00DB53A5" w:rsidRDefault="007B34FA" w:rsidP="00482ACA">
      <w:pPr>
        <w:jc w:val="both"/>
        <w:rPr>
          <w:rFonts w:asciiTheme="minorHAnsi" w:hAnsiTheme="minorHAnsi" w:cstheme="minorHAnsi"/>
          <w:sz w:val="22"/>
          <w:szCs w:val="22"/>
        </w:rPr>
      </w:pPr>
      <w:r w:rsidRPr="00DB53A5">
        <w:rPr>
          <w:rFonts w:asciiTheme="minorHAnsi" w:hAnsiTheme="minorHAnsi" w:cstheme="minorHAnsi"/>
          <w:sz w:val="22"/>
          <w:szCs w:val="22"/>
        </w:rPr>
        <w:t xml:space="preserve">The Technical </w:t>
      </w:r>
      <w:r w:rsidR="00191D0A">
        <w:rPr>
          <w:rFonts w:asciiTheme="minorHAnsi" w:hAnsiTheme="minorHAnsi" w:cstheme="minorHAnsi"/>
          <w:sz w:val="22"/>
          <w:szCs w:val="22"/>
        </w:rPr>
        <w:t>criteria</w:t>
      </w:r>
      <w:r w:rsidRPr="00DB53A5">
        <w:rPr>
          <w:rFonts w:asciiTheme="minorHAnsi" w:hAnsiTheme="minorHAnsi" w:cstheme="minorHAnsi"/>
          <w:sz w:val="22"/>
          <w:szCs w:val="22"/>
        </w:rPr>
        <w:t xml:space="preserve"> is weighted at 7</w:t>
      </w:r>
      <w:r w:rsidR="008B633D" w:rsidRPr="00DB53A5">
        <w:rPr>
          <w:rFonts w:asciiTheme="minorHAnsi" w:hAnsiTheme="minorHAnsi" w:cstheme="minorHAnsi"/>
          <w:sz w:val="22"/>
          <w:szCs w:val="22"/>
        </w:rPr>
        <w:t>0</w:t>
      </w:r>
      <w:r w:rsidRPr="00DB53A5">
        <w:rPr>
          <w:rFonts w:asciiTheme="minorHAnsi" w:hAnsiTheme="minorHAnsi" w:cstheme="minorHAnsi"/>
          <w:sz w:val="22"/>
          <w:szCs w:val="22"/>
        </w:rPr>
        <w:t xml:space="preserve">% and </w:t>
      </w:r>
      <w:r w:rsidR="008B633D" w:rsidRPr="00DB53A5">
        <w:rPr>
          <w:rFonts w:asciiTheme="minorHAnsi" w:hAnsiTheme="minorHAnsi" w:cstheme="minorHAnsi"/>
          <w:sz w:val="22"/>
          <w:szCs w:val="22"/>
        </w:rPr>
        <w:t>30</w:t>
      </w:r>
      <w:r w:rsidRPr="00DB53A5">
        <w:rPr>
          <w:rFonts w:asciiTheme="minorHAnsi" w:hAnsiTheme="minorHAnsi" w:cstheme="minorHAnsi"/>
          <w:sz w:val="22"/>
          <w:szCs w:val="22"/>
        </w:rPr>
        <w:t>% for the Financial proposal.</w:t>
      </w:r>
    </w:p>
    <w:p w14:paraId="38953C9E" w14:textId="50433D48" w:rsidR="00BF6AF3" w:rsidRPr="00DB53A5" w:rsidRDefault="00BF6AF3" w:rsidP="00482ACA">
      <w:pPr>
        <w:jc w:val="both"/>
        <w:rPr>
          <w:rFonts w:asciiTheme="minorHAnsi" w:hAnsiTheme="minorHAnsi" w:cstheme="minorHAnsi"/>
          <w:sz w:val="22"/>
          <w:szCs w:val="22"/>
        </w:rPr>
      </w:pPr>
    </w:p>
    <w:p w14:paraId="2410BECE" w14:textId="77777777" w:rsidR="00BF6AF3" w:rsidRPr="00DB53A5" w:rsidRDefault="00BF6AF3" w:rsidP="00BF6AF3">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The criteria for evaluation will be as follows:</w:t>
      </w:r>
    </w:p>
    <w:p w14:paraId="3174B862" w14:textId="77777777" w:rsidR="00BF6AF3" w:rsidRPr="00DB53A5" w:rsidRDefault="00BF6AF3" w:rsidP="00BF6AF3">
      <w:pPr>
        <w:tabs>
          <w:tab w:val="left" w:pos="360"/>
        </w:tabs>
        <w:autoSpaceDE w:val="0"/>
        <w:autoSpaceDN w:val="0"/>
        <w:adjustRightInd w:val="0"/>
        <w:jc w:val="both"/>
        <w:rPr>
          <w:rFonts w:asciiTheme="minorHAnsi" w:hAnsiTheme="minorHAnsi" w:cstheme="minorHAnsi"/>
          <w:sz w:val="22"/>
          <w:szCs w:val="22"/>
        </w:rPr>
      </w:pPr>
    </w:p>
    <w:tbl>
      <w:tblPr>
        <w:tblW w:w="9015" w:type="dxa"/>
        <w:tblInd w:w="-5" w:type="dxa"/>
        <w:tblLook w:val="04A0" w:firstRow="1" w:lastRow="0" w:firstColumn="1" w:lastColumn="0" w:noHBand="0" w:noVBand="1"/>
      </w:tblPr>
      <w:tblGrid>
        <w:gridCol w:w="1326"/>
        <w:gridCol w:w="6730"/>
        <w:gridCol w:w="959"/>
      </w:tblGrid>
      <w:tr w:rsidR="00BF6AF3" w:rsidRPr="00DB53A5" w14:paraId="30B4E9F1" w14:textId="77777777" w:rsidTr="002E4D37">
        <w:trPr>
          <w:trHeight w:val="485"/>
        </w:trPr>
        <w:tc>
          <w:tcPr>
            <w:tcW w:w="1326" w:type="dxa"/>
            <w:tcBorders>
              <w:top w:val="single" w:sz="4" w:space="0" w:color="auto"/>
              <w:left w:val="single" w:sz="4" w:space="0" w:color="auto"/>
              <w:bottom w:val="single" w:sz="4" w:space="0" w:color="auto"/>
              <w:right w:val="single" w:sz="4" w:space="0" w:color="auto"/>
            </w:tcBorders>
          </w:tcPr>
          <w:p w14:paraId="65D24F62"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Category</w:t>
            </w:r>
          </w:p>
        </w:tc>
        <w:tc>
          <w:tcPr>
            <w:tcW w:w="6730" w:type="dxa"/>
            <w:tcBorders>
              <w:top w:val="single" w:sz="4" w:space="0" w:color="auto"/>
              <w:left w:val="single" w:sz="4" w:space="0" w:color="auto"/>
              <w:bottom w:val="single" w:sz="4" w:space="0" w:color="auto"/>
              <w:right w:val="single" w:sz="4" w:space="0" w:color="auto"/>
            </w:tcBorders>
            <w:shd w:val="clear" w:color="auto" w:fill="auto"/>
          </w:tcPr>
          <w:p w14:paraId="503C3CE4"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Criteria</w:t>
            </w:r>
          </w:p>
        </w:tc>
        <w:tc>
          <w:tcPr>
            <w:tcW w:w="959" w:type="dxa"/>
            <w:tcBorders>
              <w:top w:val="single" w:sz="4" w:space="0" w:color="auto"/>
              <w:left w:val="single" w:sz="4" w:space="0" w:color="auto"/>
              <w:bottom w:val="single" w:sz="4" w:space="0" w:color="auto"/>
              <w:right w:val="single" w:sz="4" w:space="0" w:color="auto"/>
            </w:tcBorders>
          </w:tcPr>
          <w:p w14:paraId="31F8CBF3"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Marks</w:t>
            </w:r>
          </w:p>
        </w:tc>
      </w:tr>
      <w:tr w:rsidR="00BF6AF3" w:rsidRPr="00DB53A5" w14:paraId="48024035" w14:textId="77777777" w:rsidTr="002E4D37">
        <w:trPr>
          <w:trHeight w:val="665"/>
        </w:trPr>
        <w:tc>
          <w:tcPr>
            <w:tcW w:w="1326" w:type="dxa"/>
            <w:vMerge w:val="restart"/>
            <w:tcBorders>
              <w:top w:val="single" w:sz="4" w:space="0" w:color="auto"/>
              <w:left w:val="single" w:sz="4" w:space="0" w:color="auto"/>
              <w:bottom w:val="single" w:sz="4" w:space="0" w:color="auto"/>
              <w:right w:val="single" w:sz="4" w:space="0" w:color="auto"/>
            </w:tcBorders>
          </w:tcPr>
          <w:p w14:paraId="277F9307"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Technical criteria</w:t>
            </w:r>
          </w:p>
        </w:tc>
        <w:tc>
          <w:tcPr>
            <w:tcW w:w="6730" w:type="dxa"/>
            <w:tcBorders>
              <w:top w:val="single" w:sz="4" w:space="0" w:color="auto"/>
              <w:left w:val="single" w:sz="4" w:space="0" w:color="auto"/>
              <w:bottom w:val="single" w:sz="4" w:space="0" w:color="auto"/>
              <w:right w:val="single" w:sz="4" w:space="0" w:color="auto"/>
            </w:tcBorders>
            <w:shd w:val="clear" w:color="auto" w:fill="auto"/>
            <w:hideMark/>
          </w:tcPr>
          <w:p w14:paraId="64382A2A"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 xml:space="preserve">Educational background, with a minimum of a Master’s degree, preferably in Education.  </w:t>
            </w:r>
          </w:p>
        </w:tc>
        <w:tc>
          <w:tcPr>
            <w:tcW w:w="959" w:type="dxa"/>
            <w:tcBorders>
              <w:top w:val="single" w:sz="4" w:space="0" w:color="auto"/>
              <w:left w:val="single" w:sz="4" w:space="0" w:color="auto"/>
              <w:bottom w:val="single" w:sz="4" w:space="0" w:color="auto"/>
              <w:right w:val="single" w:sz="4" w:space="0" w:color="auto"/>
            </w:tcBorders>
          </w:tcPr>
          <w:p w14:paraId="59B6770E"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10</w:t>
            </w:r>
          </w:p>
        </w:tc>
      </w:tr>
      <w:tr w:rsidR="00BF6AF3" w:rsidRPr="00DB53A5" w14:paraId="08036E3A" w14:textId="77777777" w:rsidTr="002E4D37">
        <w:trPr>
          <w:trHeight w:val="611"/>
        </w:trPr>
        <w:tc>
          <w:tcPr>
            <w:tcW w:w="1326" w:type="dxa"/>
            <w:vMerge/>
            <w:tcBorders>
              <w:top w:val="single" w:sz="4" w:space="0" w:color="auto"/>
              <w:left w:val="single" w:sz="4" w:space="0" w:color="auto"/>
              <w:bottom w:val="single" w:sz="4" w:space="0" w:color="auto"/>
              <w:right w:val="single" w:sz="4" w:space="0" w:color="auto"/>
            </w:tcBorders>
          </w:tcPr>
          <w:p w14:paraId="19660F37"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bottom w:val="single" w:sz="4" w:space="0" w:color="auto"/>
              <w:right w:val="single" w:sz="4" w:space="0" w:color="auto"/>
            </w:tcBorders>
            <w:shd w:val="clear" w:color="auto" w:fill="auto"/>
            <w:hideMark/>
          </w:tcPr>
          <w:p w14:paraId="7B628246"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Proven experience in working in partnership with governments, with different levels of partners</w:t>
            </w:r>
          </w:p>
        </w:tc>
        <w:tc>
          <w:tcPr>
            <w:tcW w:w="959" w:type="dxa"/>
            <w:tcBorders>
              <w:top w:val="nil"/>
              <w:left w:val="single" w:sz="4" w:space="0" w:color="auto"/>
              <w:bottom w:val="single" w:sz="4" w:space="0" w:color="auto"/>
              <w:right w:val="single" w:sz="4" w:space="0" w:color="auto"/>
            </w:tcBorders>
          </w:tcPr>
          <w:p w14:paraId="0D2CBAB5"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25</w:t>
            </w:r>
          </w:p>
        </w:tc>
      </w:tr>
      <w:tr w:rsidR="00BF6AF3" w:rsidRPr="00DB53A5" w14:paraId="7119A525" w14:textId="77777777" w:rsidTr="002E4D37">
        <w:trPr>
          <w:trHeight w:val="494"/>
        </w:trPr>
        <w:tc>
          <w:tcPr>
            <w:tcW w:w="1326" w:type="dxa"/>
            <w:vMerge/>
            <w:tcBorders>
              <w:top w:val="single" w:sz="4" w:space="0" w:color="auto"/>
              <w:left w:val="single" w:sz="4" w:space="0" w:color="auto"/>
              <w:bottom w:val="single" w:sz="4" w:space="0" w:color="auto"/>
              <w:right w:val="single" w:sz="4" w:space="0" w:color="auto"/>
            </w:tcBorders>
          </w:tcPr>
          <w:p w14:paraId="06A84A97"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bottom w:val="single" w:sz="4" w:space="0" w:color="auto"/>
              <w:right w:val="single" w:sz="4" w:space="0" w:color="auto"/>
            </w:tcBorders>
            <w:shd w:val="clear" w:color="auto" w:fill="auto"/>
          </w:tcPr>
          <w:p w14:paraId="01423A15"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 xml:space="preserve">Proven experience in working in the field of education, understanding of education sector, particularly in Rwanda. </w:t>
            </w:r>
          </w:p>
        </w:tc>
        <w:tc>
          <w:tcPr>
            <w:tcW w:w="959" w:type="dxa"/>
            <w:tcBorders>
              <w:top w:val="nil"/>
              <w:left w:val="single" w:sz="4" w:space="0" w:color="auto"/>
              <w:bottom w:val="single" w:sz="4" w:space="0" w:color="auto"/>
              <w:right w:val="single" w:sz="4" w:space="0" w:color="auto"/>
            </w:tcBorders>
          </w:tcPr>
          <w:p w14:paraId="64BAE615"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25</w:t>
            </w:r>
          </w:p>
        </w:tc>
      </w:tr>
      <w:tr w:rsidR="00BF6AF3" w:rsidRPr="00DB53A5" w14:paraId="3B661516" w14:textId="77777777" w:rsidTr="002E4D37">
        <w:trPr>
          <w:trHeight w:val="872"/>
        </w:trPr>
        <w:tc>
          <w:tcPr>
            <w:tcW w:w="1326" w:type="dxa"/>
            <w:vMerge/>
            <w:tcBorders>
              <w:top w:val="single" w:sz="4" w:space="0" w:color="auto"/>
              <w:left w:val="single" w:sz="4" w:space="0" w:color="auto"/>
              <w:bottom w:val="single" w:sz="4" w:space="0" w:color="auto"/>
              <w:right w:val="single" w:sz="4" w:space="0" w:color="auto"/>
            </w:tcBorders>
          </w:tcPr>
          <w:p w14:paraId="7FE168DC"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p>
        </w:tc>
        <w:tc>
          <w:tcPr>
            <w:tcW w:w="6730" w:type="dxa"/>
            <w:tcBorders>
              <w:top w:val="single" w:sz="4" w:space="0" w:color="auto"/>
              <w:left w:val="single" w:sz="4" w:space="0" w:color="auto"/>
              <w:right w:val="single" w:sz="4" w:space="0" w:color="auto"/>
            </w:tcBorders>
            <w:shd w:val="clear" w:color="auto" w:fill="auto"/>
            <w:hideMark/>
          </w:tcPr>
          <w:p w14:paraId="0580B9D6"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Language abilities, with a minimum of fluency in English and Kinyarwanda, French an asset.</w:t>
            </w:r>
          </w:p>
        </w:tc>
        <w:tc>
          <w:tcPr>
            <w:tcW w:w="959" w:type="dxa"/>
            <w:tcBorders>
              <w:top w:val="nil"/>
              <w:left w:val="single" w:sz="4" w:space="0" w:color="auto"/>
              <w:right w:val="single" w:sz="4" w:space="0" w:color="auto"/>
            </w:tcBorders>
          </w:tcPr>
          <w:p w14:paraId="3665E83C"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10</w:t>
            </w:r>
          </w:p>
          <w:p w14:paraId="7E8B270D"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p>
        </w:tc>
      </w:tr>
      <w:tr w:rsidR="00BF6AF3" w:rsidRPr="00DB53A5" w14:paraId="160622ED" w14:textId="77777777" w:rsidTr="002E4D37">
        <w:trPr>
          <w:trHeight w:val="315"/>
        </w:trPr>
        <w:tc>
          <w:tcPr>
            <w:tcW w:w="1326" w:type="dxa"/>
            <w:tcBorders>
              <w:top w:val="single" w:sz="4" w:space="0" w:color="auto"/>
              <w:left w:val="single" w:sz="4" w:space="0" w:color="auto"/>
              <w:bottom w:val="single" w:sz="4" w:space="0" w:color="auto"/>
              <w:right w:val="single" w:sz="4" w:space="0" w:color="auto"/>
            </w:tcBorders>
          </w:tcPr>
          <w:p w14:paraId="5643AE1B"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Financial criteria</w:t>
            </w:r>
          </w:p>
        </w:tc>
        <w:tc>
          <w:tcPr>
            <w:tcW w:w="6730" w:type="dxa"/>
            <w:tcBorders>
              <w:top w:val="single" w:sz="4" w:space="0" w:color="auto"/>
              <w:left w:val="single" w:sz="4" w:space="0" w:color="auto"/>
              <w:bottom w:val="single" w:sz="4" w:space="0" w:color="auto"/>
              <w:right w:val="single" w:sz="4" w:space="0" w:color="auto"/>
            </w:tcBorders>
            <w:shd w:val="clear" w:color="auto" w:fill="auto"/>
          </w:tcPr>
          <w:p w14:paraId="7D7B15BA"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Overall cost of the proposal and clarity of budget</w:t>
            </w:r>
          </w:p>
        </w:tc>
        <w:tc>
          <w:tcPr>
            <w:tcW w:w="959" w:type="dxa"/>
            <w:tcBorders>
              <w:top w:val="single" w:sz="4" w:space="0" w:color="auto"/>
              <w:left w:val="single" w:sz="4" w:space="0" w:color="auto"/>
              <w:bottom w:val="single" w:sz="4" w:space="0" w:color="auto"/>
              <w:right w:val="single" w:sz="4" w:space="0" w:color="auto"/>
            </w:tcBorders>
          </w:tcPr>
          <w:p w14:paraId="75FD6B31" w14:textId="77777777" w:rsidR="00BF6AF3" w:rsidRPr="00DB53A5" w:rsidRDefault="00BF6AF3" w:rsidP="002E4D37">
            <w:pPr>
              <w:tabs>
                <w:tab w:val="left" w:pos="360"/>
              </w:tabs>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30</w:t>
            </w:r>
          </w:p>
        </w:tc>
      </w:tr>
    </w:tbl>
    <w:p w14:paraId="047695C6" w14:textId="77777777" w:rsidR="00BF6AF3" w:rsidRPr="00DB53A5" w:rsidRDefault="00BF6AF3" w:rsidP="00BF6AF3">
      <w:pPr>
        <w:tabs>
          <w:tab w:val="left" w:pos="360"/>
        </w:tabs>
        <w:autoSpaceDE w:val="0"/>
        <w:autoSpaceDN w:val="0"/>
        <w:adjustRightInd w:val="0"/>
        <w:jc w:val="both"/>
        <w:rPr>
          <w:rFonts w:asciiTheme="minorHAnsi" w:hAnsiTheme="minorHAnsi" w:cstheme="minorHAnsi"/>
          <w:sz w:val="22"/>
          <w:szCs w:val="22"/>
        </w:rPr>
      </w:pPr>
    </w:p>
    <w:p w14:paraId="5CDCDF31" w14:textId="39EBD202" w:rsidR="00196A98" w:rsidRPr="00DB53A5" w:rsidRDefault="00196A98" w:rsidP="00196A98">
      <w:pPr>
        <w:jc w:val="both"/>
        <w:rPr>
          <w:rFonts w:asciiTheme="minorHAnsi" w:hAnsiTheme="minorHAnsi" w:cstheme="minorHAnsi"/>
          <w:b/>
          <w:sz w:val="22"/>
          <w:szCs w:val="22"/>
        </w:rPr>
      </w:pPr>
      <w:r w:rsidRPr="00DB53A5">
        <w:rPr>
          <w:rFonts w:asciiTheme="minorHAnsi" w:hAnsiTheme="minorHAnsi" w:cstheme="minorHAnsi"/>
          <w:b/>
          <w:sz w:val="22"/>
          <w:szCs w:val="22"/>
          <w:lang w:val="en-GB"/>
        </w:rPr>
        <w:t xml:space="preserve">Please note that </w:t>
      </w:r>
      <w:r w:rsidRPr="00DB53A5">
        <w:rPr>
          <w:rFonts w:asciiTheme="minorHAnsi" w:hAnsiTheme="minorHAnsi" w:cstheme="minorHAnsi"/>
          <w:b/>
          <w:sz w:val="22"/>
          <w:szCs w:val="22"/>
        </w:rPr>
        <w:t>the final remuneration will be negotiated by HR.</w:t>
      </w:r>
    </w:p>
    <w:p w14:paraId="397C8FBB" w14:textId="77777777" w:rsidR="00196A98" w:rsidRPr="00DB53A5" w:rsidRDefault="00196A98" w:rsidP="00196A98">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Payment Schedule</w:t>
      </w:r>
    </w:p>
    <w:p w14:paraId="7AA2CBA7" w14:textId="77777777" w:rsidR="00196A98" w:rsidRPr="00DB53A5" w:rsidRDefault="00196A98" w:rsidP="00196A98">
      <w:pPr>
        <w:shd w:val="clear" w:color="auto" w:fill="D9D9D9"/>
        <w:rPr>
          <w:rFonts w:asciiTheme="minorHAnsi" w:hAnsiTheme="minorHAnsi" w:cstheme="minorHAnsi"/>
          <w:b/>
          <w:sz w:val="22"/>
          <w:szCs w:val="22"/>
          <w:lang w:val="en-GB"/>
        </w:rPr>
      </w:pPr>
    </w:p>
    <w:p w14:paraId="526BB3E3" w14:textId="77777777" w:rsidR="00196A98" w:rsidRPr="00DB53A5" w:rsidRDefault="00196A98" w:rsidP="00196A98">
      <w:pPr>
        <w:pStyle w:val="Header"/>
        <w:outlineLvl w:val="0"/>
        <w:rPr>
          <w:rFonts w:asciiTheme="minorHAnsi" w:hAnsiTheme="minorHAnsi" w:cstheme="minorHAnsi"/>
          <w:i/>
          <w:sz w:val="22"/>
          <w:szCs w:val="22"/>
          <w:lang w:val="en-GB"/>
        </w:rPr>
      </w:pPr>
    </w:p>
    <w:p w14:paraId="467CBB11" w14:textId="4E496BF6" w:rsidR="00FB5F27" w:rsidRPr="00DB53A5" w:rsidRDefault="00FB5F27" w:rsidP="00FB5F27">
      <w:pPr>
        <w:pStyle w:val="ListParagraph"/>
        <w:spacing w:after="120"/>
        <w:ind w:left="0"/>
        <w:jc w:val="both"/>
        <w:rPr>
          <w:rFonts w:asciiTheme="minorHAnsi" w:hAnsiTheme="minorHAnsi" w:cstheme="minorHAnsi"/>
          <w:sz w:val="22"/>
          <w:szCs w:val="22"/>
        </w:rPr>
      </w:pPr>
      <w:r w:rsidRPr="00DB53A5">
        <w:rPr>
          <w:rFonts w:asciiTheme="minorHAnsi" w:hAnsiTheme="minorHAnsi" w:cstheme="minorHAnsi"/>
          <w:sz w:val="22"/>
          <w:szCs w:val="22"/>
        </w:rPr>
        <w:t xml:space="preserve">The individual </w:t>
      </w:r>
      <w:r w:rsidR="004C5FCF">
        <w:rPr>
          <w:rFonts w:asciiTheme="minorHAnsi" w:hAnsiTheme="minorHAnsi" w:cstheme="minorHAnsi"/>
          <w:sz w:val="22"/>
          <w:szCs w:val="22"/>
        </w:rPr>
        <w:t>contractor will be paid on a monthly basis following the submission of monthly reports on key deliverables described above.</w:t>
      </w:r>
      <w:r w:rsidRPr="00DB53A5">
        <w:rPr>
          <w:rFonts w:asciiTheme="minorHAnsi" w:hAnsiTheme="minorHAnsi" w:cstheme="minorHAnsi"/>
          <w:sz w:val="22"/>
          <w:szCs w:val="22"/>
        </w:rPr>
        <w:t xml:space="preserve">  </w:t>
      </w:r>
    </w:p>
    <w:p w14:paraId="0BA894D1" w14:textId="77777777" w:rsidR="00FB5F27" w:rsidRPr="00DB53A5" w:rsidRDefault="00FB5F27" w:rsidP="00FB5F27">
      <w:pPr>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sz w:val="22"/>
          <w:szCs w:val="22"/>
        </w:rPr>
        <w:t>All the deliverables need to meet UNICEF requirement and quality standards. Payment will only be made for work satisfactorily completed and accepted by UNICEF. UNICEF reserves the right to withhold all or a portion of payment if performance is unsatisfactory, if work/outputs is incomplete, not delivered or for failure to meet deadlines.</w:t>
      </w:r>
    </w:p>
    <w:p w14:paraId="4AAAD24B" w14:textId="2DDAE533" w:rsidR="001F6731" w:rsidRPr="00DB53A5" w:rsidRDefault="001F6731" w:rsidP="001F6731">
      <w:pPr>
        <w:rPr>
          <w:rFonts w:asciiTheme="minorHAnsi" w:hAnsiTheme="minorHAnsi" w:cstheme="minorHAnsi"/>
          <w:i/>
          <w:sz w:val="22"/>
          <w:szCs w:val="22"/>
          <w:lang w:val="en-GB"/>
        </w:rPr>
      </w:pPr>
    </w:p>
    <w:p w14:paraId="6ADA4E13" w14:textId="77777777" w:rsidR="00D641B3" w:rsidRPr="00D641B3" w:rsidRDefault="00D641B3" w:rsidP="00D641B3">
      <w:pPr>
        <w:rPr>
          <w:rFonts w:asciiTheme="minorHAnsi" w:hAnsiTheme="minorHAnsi" w:cstheme="minorHAnsi"/>
          <w:i/>
          <w:sz w:val="22"/>
          <w:szCs w:val="22"/>
          <w:lang w:val="en-GB"/>
        </w:rPr>
      </w:pPr>
    </w:p>
    <w:p w14:paraId="1266ABBE" w14:textId="6C0D8AC2" w:rsidR="00814FF6" w:rsidRPr="00DB53A5" w:rsidRDefault="00814FF6" w:rsidP="00814FF6">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General Conditions: Procedures &amp; Logistics</w:t>
      </w:r>
    </w:p>
    <w:p w14:paraId="07D756BE" w14:textId="77777777" w:rsidR="00814FF6" w:rsidRPr="00DB53A5" w:rsidRDefault="00814FF6" w:rsidP="00814FF6">
      <w:pPr>
        <w:shd w:val="clear" w:color="auto" w:fill="D9D9D9"/>
        <w:rPr>
          <w:rFonts w:asciiTheme="minorHAnsi" w:hAnsiTheme="minorHAnsi" w:cstheme="minorHAnsi"/>
          <w:b/>
          <w:sz w:val="22"/>
          <w:szCs w:val="22"/>
          <w:lang w:val="en-GB"/>
        </w:rPr>
      </w:pPr>
    </w:p>
    <w:p w14:paraId="066049A6" w14:textId="77777777" w:rsidR="00645C5D" w:rsidRPr="00DB53A5" w:rsidRDefault="00645C5D" w:rsidP="00645C5D">
      <w:pPr>
        <w:jc w:val="both"/>
        <w:rPr>
          <w:rFonts w:asciiTheme="minorHAnsi" w:hAnsiTheme="minorHAnsi" w:cstheme="minorHAnsi"/>
          <w:sz w:val="22"/>
          <w:szCs w:val="22"/>
        </w:rPr>
      </w:pPr>
    </w:p>
    <w:p w14:paraId="2083E435" w14:textId="1FDC3A88" w:rsidR="00645C5D" w:rsidRPr="00DB53A5" w:rsidRDefault="00645C5D" w:rsidP="00645C5D">
      <w:pPr>
        <w:jc w:val="both"/>
        <w:rPr>
          <w:rFonts w:asciiTheme="minorHAnsi" w:hAnsiTheme="minorHAnsi" w:cstheme="minorHAnsi"/>
          <w:sz w:val="22"/>
          <w:szCs w:val="22"/>
        </w:rPr>
      </w:pPr>
      <w:r w:rsidRPr="00DB53A5">
        <w:rPr>
          <w:rFonts w:asciiTheme="minorHAnsi" w:hAnsiTheme="minorHAnsi" w:cstheme="minorHAnsi"/>
          <w:sz w:val="22"/>
          <w:szCs w:val="22"/>
        </w:rPr>
        <w:t>For all contractual issues, the individual con</w:t>
      </w:r>
      <w:r w:rsidR="004C5FCF">
        <w:rPr>
          <w:rFonts w:asciiTheme="minorHAnsi" w:hAnsiTheme="minorHAnsi" w:cstheme="minorHAnsi"/>
          <w:sz w:val="22"/>
          <w:szCs w:val="22"/>
        </w:rPr>
        <w:t>tractor</w:t>
      </w:r>
      <w:r w:rsidRPr="00DB53A5">
        <w:rPr>
          <w:rFonts w:asciiTheme="minorHAnsi" w:hAnsiTheme="minorHAnsi" w:cstheme="minorHAnsi"/>
          <w:sz w:val="22"/>
          <w:szCs w:val="22"/>
        </w:rPr>
        <w:t xml:space="preserve"> will report to UNICEF, Chief of Education. For technical issues, the individual con</w:t>
      </w:r>
      <w:r w:rsidR="004C5FCF">
        <w:rPr>
          <w:rFonts w:asciiTheme="minorHAnsi" w:hAnsiTheme="minorHAnsi" w:cstheme="minorHAnsi"/>
          <w:sz w:val="22"/>
          <w:szCs w:val="22"/>
        </w:rPr>
        <w:t>tractor</w:t>
      </w:r>
      <w:r w:rsidRPr="00DB53A5">
        <w:rPr>
          <w:rFonts w:asciiTheme="minorHAnsi" w:hAnsiTheme="minorHAnsi" w:cstheme="minorHAnsi"/>
          <w:sz w:val="22"/>
          <w:szCs w:val="22"/>
        </w:rPr>
        <w:t xml:space="preserve"> will work directly with UNICEF</w:t>
      </w:r>
      <w:r w:rsidR="004C5FCF">
        <w:rPr>
          <w:rFonts w:asciiTheme="minorHAnsi" w:hAnsiTheme="minorHAnsi" w:cstheme="minorHAnsi"/>
          <w:sz w:val="22"/>
          <w:szCs w:val="22"/>
        </w:rPr>
        <w:t>,</w:t>
      </w:r>
      <w:r w:rsidRPr="00DB53A5">
        <w:rPr>
          <w:rFonts w:asciiTheme="minorHAnsi" w:hAnsiTheme="minorHAnsi" w:cstheme="minorHAnsi"/>
          <w:sz w:val="22"/>
          <w:szCs w:val="22"/>
        </w:rPr>
        <w:t xml:space="preserve"> MINEDUC</w:t>
      </w:r>
      <w:r w:rsidR="004C5FCF">
        <w:rPr>
          <w:rFonts w:asciiTheme="minorHAnsi" w:hAnsiTheme="minorHAnsi" w:cstheme="minorHAnsi"/>
          <w:sz w:val="22"/>
          <w:szCs w:val="22"/>
        </w:rPr>
        <w:t xml:space="preserve"> and MINECOFIN</w:t>
      </w:r>
      <w:r w:rsidRPr="00DB53A5">
        <w:rPr>
          <w:rFonts w:asciiTheme="minorHAnsi" w:hAnsiTheme="minorHAnsi" w:cstheme="minorHAnsi"/>
          <w:sz w:val="22"/>
          <w:szCs w:val="22"/>
        </w:rPr>
        <w:t xml:space="preserve">. </w:t>
      </w:r>
    </w:p>
    <w:p w14:paraId="4A90831F" w14:textId="67531A3B" w:rsidR="00645C5D" w:rsidRPr="00DB53A5" w:rsidRDefault="00645C5D" w:rsidP="00645C5D">
      <w:pPr>
        <w:jc w:val="both"/>
        <w:rPr>
          <w:rFonts w:asciiTheme="minorHAnsi" w:hAnsiTheme="minorHAnsi" w:cstheme="minorHAnsi"/>
          <w:sz w:val="22"/>
          <w:szCs w:val="22"/>
        </w:rPr>
      </w:pPr>
      <w:r w:rsidRPr="00DB53A5">
        <w:rPr>
          <w:rFonts w:asciiTheme="minorHAnsi" w:hAnsiTheme="minorHAnsi" w:cstheme="minorHAnsi"/>
          <w:sz w:val="22"/>
          <w:szCs w:val="22"/>
        </w:rPr>
        <w:t>The individual con</w:t>
      </w:r>
      <w:r w:rsidR="004C5FCF">
        <w:rPr>
          <w:rFonts w:asciiTheme="minorHAnsi" w:hAnsiTheme="minorHAnsi" w:cstheme="minorHAnsi"/>
          <w:sz w:val="22"/>
          <w:szCs w:val="22"/>
        </w:rPr>
        <w:t>tractor</w:t>
      </w:r>
      <w:r w:rsidRPr="00DB53A5">
        <w:rPr>
          <w:rFonts w:asciiTheme="minorHAnsi" w:hAnsiTheme="minorHAnsi" w:cstheme="minorHAnsi"/>
          <w:sz w:val="22"/>
          <w:szCs w:val="22"/>
        </w:rPr>
        <w:t xml:space="preserve"> shall not make use of any unpublished or confidential information made known to her/him in the course of performing her/his duties under the terms of this agreement, without written authorization from MINEDUC, REB, and UNICEF. The individual consultant shall respect the habits and customs of the local population and abstain from interfering in the country's political affairs. The corporate UNICEF ICT Policy on intellectual property right will be applicable, where necessary. </w:t>
      </w:r>
    </w:p>
    <w:p w14:paraId="1B98A0EB" w14:textId="77777777" w:rsidR="007C0DFE" w:rsidRDefault="007C0DFE" w:rsidP="00483323">
      <w:pPr>
        <w:pStyle w:val="BodyText3"/>
        <w:spacing w:line="240" w:lineRule="auto"/>
        <w:jc w:val="both"/>
        <w:rPr>
          <w:rFonts w:asciiTheme="minorHAnsi" w:hAnsiTheme="minorHAnsi" w:cstheme="minorHAnsi"/>
          <w:sz w:val="22"/>
          <w:szCs w:val="22"/>
        </w:rPr>
      </w:pPr>
    </w:p>
    <w:p w14:paraId="3BA1BE12" w14:textId="09479E82" w:rsidR="00483323" w:rsidRDefault="00645C5D" w:rsidP="00483323">
      <w:pPr>
        <w:pStyle w:val="BodyText3"/>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Policies both parties should be aware of:</w:t>
      </w:r>
    </w:p>
    <w:p w14:paraId="710C41E9" w14:textId="15DF75CE" w:rsidR="00483323" w:rsidRDefault="00645C5D" w:rsidP="00483323">
      <w:pPr>
        <w:pStyle w:val="BodyText3"/>
        <w:numPr>
          <w:ilvl w:val="0"/>
          <w:numId w:val="34"/>
        </w:numPr>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Under the consultancy agreements, a month is defined as 2</w:t>
      </w:r>
      <w:r w:rsidR="007B5E16">
        <w:rPr>
          <w:rFonts w:asciiTheme="minorHAnsi" w:hAnsiTheme="minorHAnsi" w:cstheme="minorHAnsi"/>
          <w:sz w:val="22"/>
          <w:szCs w:val="22"/>
        </w:rPr>
        <w:t>2</w:t>
      </w:r>
      <w:r w:rsidRPr="00DB53A5">
        <w:rPr>
          <w:rFonts w:asciiTheme="minorHAnsi" w:hAnsiTheme="minorHAnsi" w:cstheme="minorHAnsi"/>
          <w:sz w:val="22"/>
          <w:szCs w:val="22"/>
        </w:rPr>
        <w:t xml:space="preserve"> working days. </w:t>
      </w:r>
    </w:p>
    <w:p w14:paraId="2A5057A5" w14:textId="0548D9BA" w:rsidR="00483323" w:rsidRDefault="00645C5D" w:rsidP="00483323">
      <w:pPr>
        <w:pStyle w:val="BodyText3"/>
        <w:numPr>
          <w:ilvl w:val="0"/>
          <w:numId w:val="34"/>
        </w:numPr>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Consultants are not entitled to payment of overtime.  All remuneration must be within the contract agreement.</w:t>
      </w:r>
    </w:p>
    <w:p w14:paraId="56D56F63" w14:textId="0DCA2C08" w:rsidR="00D96EB3" w:rsidRDefault="00D96EB3" w:rsidP="00483323">
      <w:pPr>
        <w:pStyle w:val="BodyText3"/>
        <w:numPr>
          <w:ilvl w:val="0"/>
          <w:numId w:val="34"/>
        </w:numPr>
        <w:spacing w:line="240" w:lineRule="auto"/>
        <w:jc w:val="both"/>
        <w:rPr>
          <w:rFonts w:asciiTheme="minorHAnsi" w:hAnsiTheme="minorHAnsi" w:cstheme="minorHAnsi"/>
          <w:sz w:val="22"/>
          <w:szCs w:val="22"/>
        </w:rPr>
      </w:pPr>
      <w:r w:rsidRPr="00224348">
        <w:rPr>
          <w:rFonts w:asciiTheme="minorHAnsi" w:hAnsiTheme="minorHAnsi" w:cstheme="minorHAnsi"/>
          <w:sz w:val="22"/>
          <w:szCs w:val="22"/>
        </w:rPr>
        <w:t>The Individual Contractor will receive Paid Time Off (PTO) credit at the rate of one- and one-half days (1.5 days) for each full month (22 Working days) of service, to be credited on the last calendar day of the month, and up to 17 days for a maximum of 11.5 months contract.</w:t>
      </w:r>
    </w:p>
    <w:p w14:paraId="4665404F" w14:textId="77777777" w:rsidR="00483323" w:rsidRDefault="00645C5D" w:rsidP="00483323">
      <w:pPr>
        <w:pStyle w:val="BodyText3"/>
        <w:numPr>
          <w:ilvl w:val="0"/>
          <w:numId w:val="34"/>
        </w:numPr>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No work may commence unless the contract is signed by both UNICEF and the consultant or Contractor.</w:t>
      </w:r>
    </w:p>
    <w:p w14:paraId="0CFEA84C" w14:textId="77777777" w:rsidR="00483323" w:rsidRDefault="00645C5D" w:rsidP="00483323">
      <w:pPr>
        <w:pStyle w:val="BodyText3"/>
        <w:numPr>
          <w:ilvl w:val="0"/>
          <w:numId w:val="34"/>
        </w:numPr>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For international consultants outside the duty station, signed contracts must be sent by fax or email.  Signed contract copy or written agreement must be received by UNICEF with receipt acknowledged before travel to Rwanda.</w:t>
      </w:r>
    </w:p>
    <w:p w14:paraId="562B69EF" w14:textId="641822DF" w:rsidR="00645C5D" w:rsidRPr="00DB53A5" w:rsidRDefault="00645C5D" w:rsidP="00483323">
      <w:pPr>
        <w:pStyle w:val="BodyText3"/>
        <w:numPr>
          <w:ilvl w:val="0"/>
          <w:numId w:val="34"/>
        </w:numPr>
        <w:spacing w:line="240" w:lineRule="auto"/>
        <w:jc w:val="both"/>
        <w:rPr>
          <w:rFonts w:asciiTheme="minorHAnsi" w:hAnsiTheme="minorHAnsi" w:cstheme="minorHAnsi"/>
          <w:sz w:val="22"/>
          <w:szCs w:val="22"/>
        </w:rPr>
      </w:pPr>
      <w:r w:rsidRPr="00DB53A5">
        <w:rPr>
          <w:rFonts w:asciiTheme="minorHAnsi" w:hAnsiTheme="minorHAnsi" w:cstheme="minorHAnsi"/>
          <w:sz w:val="22"/>
          <w:szCs w:val="22"/>
        </w:rPr>
        <w:t xml:space="preserve">The individual consultant will arrange for their own travel and travel expenses, however tickets should be based on “most economical and direct route” and should be clearly estimated in the budget. </w:t>
      </w:r>
    </w:p>
    <w:p w14:paraId="5A8BCC4A" w14:textId="77777777" w:rsidR="00645C5D" w:rsidRPr="00DB53A5" w:rsidRDefault="00645C5D" w:rsidP="00645C5D">
      <w:pPr>
        <w:ind w:left="360"/>
        <w:jc w:val="both"/>
        <w:rPr>
          <w:rFonts w:asciiTheme="minorHAnsi" w:hAnsiTheme="minorHAnsi" w:cstheme="minorHAnsi"/>
          <w:sz w:val="22"/>
          <w:szCs w:val="22"/>
        </w:rPr>
      </w:pPr>
    </w:p>
    <w:p w14:paraId="40292440" w14:textId="22F617D2" w:rsidR="00645C5D" w:rsidRPr="00DB53A5" w:rsidRDefault="00645C5D" w:rsidP="00645C5D">
      <w:pPr>
        <w:contextualSpacing/>
        <w:jc w:val="both"/>
        <w:rPr>
          <w:rFonts w:asciiTheme="minorHAnsi" w:hAnsiTheme="minorHAnsi" w:cstheme="minorHAnsi"/>
          <w:sz w:val="22"/>
          <w:szCs w:val="22"/>
        </w:rPr>
      </w:pPr>
      <w:r w:rsidRPr="00DB53A5">
        <w:rPr>
          <w:rFonts w:asciiTheme="minorHAnsi" w:hAnsiTheme="minorHAnsi" w:cstheme="minorHAnsi"/>
          <w:sz w:val="22"/>
          <w:szCs w:val="22"/>
        </w:rPr>
        <w:t xml:space="preserve">The assignment will be supervised by UNICEF Education </w:t>
      </w:r>
      <w:r w:rsidR="004C5FCF">
        <w:rPr>
          <w:rFonts w:asciiTheme="minorHAnsi" w:hAnsiTheme="minorHAnsi" w:cstheme="minorHAnsi"/>
          <w:sz w:val="22"/>
          <w:szCs w:val="22"/>
        </w:rPr>
        <w:t>Specialist</w:t>
      </w:r>
      <w:r w:rsidRPr="00DB53A5">
        <w:rPr>
          <w:rFonts w:asciiTheme="minorHAnsi" w:hAnsiTheme="minorHAnsi" w:cstheme="minorHAnsi"/>
          <w:sz w:val="22"/>
          <w:szCs w:val="22"/>
        </w:rPr>
        <w:t xml:space="preserve"> and UNICEF Chief of Education, in cooperation with MINEDUC</w:t>
      </w:r>
      <w:r w:rsidR="004C5FCF">
        <w:rPr>
          <w:rFonts w:asciiTheme="minorHAnsi" w:hAnsiTheme="minorHAnsi" w:cstheme="minorHAnsi"/>
          <w:sz w:val="22"/>
          <w:szCs w:val="22"/>
        </w:rPr>
        <w:t xml:space="preserve"> and</w:t>
      </w:r>
      <w:r w:rsidRPr="00DB53A5">
        <w:rPr>
          <w:rFonts w:asciiTheme="minorHAnsi" w:hAnsiTheme="minorHAnsi" w:cstheme="minorHAnsi"/>
          <w:sz w:val="22"/>
          <w:szCs w:val="22"/>
        </w:rPr>
        <w:t xml:space="preserve"> REB.  </w:t>
      </w:r>
    </w:p>
    <w:p w14:paraId="05607E46" w14:textId="77777777" w:rsidR="00645C5D" w:rsidRPr="00DB53A5" w:rsidRDefault="00645C5D" w:rsidP="00645C5D">
      <w:pPr>
        <w:tabs>
          <w:tab w:val="left" w:pos="3585"/>
        </w:tabs>
        <w:contextualSpacing/>
        <w:jc w:val="both"/>
        <w:rPr>
          <w:rFonts w:asciiTheme="minorHAnsi" w:hAnsiTheme="minorHAnsi" w:cstheme="minorHAnsi"/>
          <w:sz w:val="22"/>
          <w:szCs w:val="22"/>
        </w:rPr>
      </w:pPr>
      <w:r w:rsidRPr="00DB53A5">
        <w:rPr>
          <w:rFonts w:asciiTheme="minorHAnsi" w:hAnsiTheme="minorHAnsi" w:cstheme="minorHAnsi"/>
          <w:sz w:val="22"/>
          <w:szCs w:val="22"/>
        </w:rPr>
        <w:tab/>
      </w:r>
    </w:p>
    <w:p w14:paraId="61D900CB" w14:textId="38B715C9" w:rsidR="00645C5D" w:rsidRPr="00DB53A5" w:rsidRDefault="00645C5D" w:rsidP="00645C5D">
      <w:pPr>
        <w:autoSpaceDE w:val="0"/>
        <w:autoSpaceDN w:val="0"/>
        <w:adjustRightInd w:val="0"/>
        <w:jc w:val="both"/>
        <w:rPr>
          <w:rFonts w:asciiTheme="minorHAnsi" w:hAnsiTheme="minorHAnsi" w:cstheme="minorHAnsi"/>
          <w:sz w:val="22"/>
          <w:szCs w:val="22"/>
        </w:rPr>
      </w:pPr>
      <w:r w:rsidRPr="00DB53A5">
        <w:rPr>
          <w:rFonts w:asciiTheme="minorHAnsi" w:hAnsiTheme="minorHAnsi" w:cstheme="minorHAnsi"/>
          <w:color w:val="000000" w:themeColor="text1"/>
          <w:sz w:val="22"/>
          <w:szCs w:val="22"/>
        </w:rPr>
        <w:t>The individual con</w:t>
      </w:r>
      <w:r w:rsidR="004C5FCF">
        <w:rPr>
          <w:rFonts w:asciiTheme="minorHAnsi" w:hAnsiTheme="minorHAnsi" w:cstheme="minorHAnsi"/>
          <w:color w:val="000000" w:themeColor="text1"/>
          <w:sz w:val="22"/>
          <w:szCs w:val="22"/>
        </w:rPr>
        <w:t>tractor</w:t>
      </w:r>
      <w:r w:rsidRPr="00DB53A5">
        <w:rPr>
          <w:rFonts w:asciiTheme="minorHAnsi" w:hAnsiTheme="minorHAnsi" w:cstheme="minorHAnsi"/>
          <w:color w:val="000000" w:themeColor="text1"/>
          <w:sz w:val="22"/>
          <w:szCs w:val="22"/>
        </w:rPr>
        <w:t xml:space="preserve"> is expected to use </w:t>
      </w:r>
      <w:r w:rsidR="004C5FCF">
        <w:rPr>
          <w:rFonts w:asciiTheme="minorHAnsi" w:hAnsiTheme="minorHAnsi" w:cstheme="minorHAnsi"/>
          <w:color w:val="000000" w:themeColor="text1"/>
          <w:sz w:val="22"/>
          <w:szCs w:val="22"/>
        </w:rPr>
        <w:t>her/his</w:t>
      </w:r>
      <w:r w:rsidRPr="00DB53A5">
        <w:rPr>
          <w:rFonts w:asciiTheme="minorHAnsi" w:hAnsiTheme="minorHAnsi" w:cstheme="minorHAnsi"/>
          <w:color w:val="000000" w:themeColor="text1"/>
          <w:sz w:val="22"/>
          <w:szCs w:val="22"/>
        </w:rPr>
        <w:t xml:space="preserve"> own computer.  UNICEF </w:t>
      </w:r>
      <w:r w:rsidRPr="00DB53A5">
        <w:rPr>
          <w:rFonts w:asciiTheme="minorHAnsi" w:hAnsiTheme="minorHAnsi" w:cstheme="minorHAnsi"/>
          <w:sz w:val="22"/>
          <w:szCs w:val="22"/>
        </w:rPr>
        <w:t>will be under no operational obligation to pay for operational costs related to this assignment.  All costs required to operationalize this assignment shall be borne by the hired individual con</w:t>
      </w:r>
      <w:r w:rsidR="00B041B5">
        <w:rPr>
          <w:rFonts w:asciiTheme="minorHAnsi" w:hAnsiTheme="minorHAnsi" w:cstheme="minorHAnsi"/>
          <w:sz w:val="22"/>
          <w:szCs w:val="22"/>
        </w:rPr>
        <w:t>tractor</w:t>
      </w:r>
      <w:r w:rsidRPr="00DB53A5">
        <w:rPr>
          <w:rFonts w:asciiTheme="minorHAnsi" w:hAnsiTheme="minorHAnsi" w:cstheme="minorHAnsi"/>
          <w:sz w:val="22"/>
          <w:szCs w:val="22"/>
        </w:rPr>
        <w:t xml:space="preserve"> and should be included into the proposed financial proposal.</w:t>
      </w:r>
    </w:p>
    <w:p w14:paraId="1465EB8D" w14:textId="77777777" w:rsidR="007B34FA" w:rsidRPr="00DB53A5" w:rsidRDefault="007B34FA" w:rsidP="001F6731">
      <w:pPr>
        <w:rPr>
          <w:rFonts w:asciiTheme="minorHAnsi" w:eastAsia="MS Mincho" w:hAnsiTheme="minorHAnsi" w:cstheme="minorHAnsi"/>
          <w:i/>
          <w:sz w:val="22"/>
          <w:szCs w:val="22"/>
        </w:rPr>
      </w:pPr>
    </w:p>
    <w:p w14:paraId="0DA25665" w14:textId="77777777" w:rsidR="001F6731" w:rsidRPr="00DB53A5" w:rsidRDefault="001F6731" w:rsidP="001F6731">
      <w:pPr>
        <w:shd w:val="clear" w:color="auto" w:fill="D9D9D9"/>
        <w:rPr>
          <w:rFonts w:asciiTheme="minorHAnsi" w:hAnsiTheme="minorHAnsi" w:cstheme="minorHAnsi"/>
          <w:b/>
          <w:sz w:val="22"/>
          <w:szCs w:val="22"/>
          <w:lang w:val="en-GB"/>
        </w:rPr>
      </w:pPr>
      <w:r w:rsidRPr="00DB53A5">
        <w:rPr>
          <w:rFonts w:asciiTheme="minorHAnsi" w:hAnsiTheme="minorHAnsi" w:cstheme="minorHAnsi"/>
          <w:b/>
          <w:sz w:val="22"/>
          <w:szCs w:val="22"/>
          <w:lang w:val="en-GB"/>
        </w:rPr>
        <w:t>How to Apply</w:t>
      </w:r>
    </w:p>
    <w:p w14:paraId="27D91465" w14:textId="77777777" w:rsidR="001F6731" w:rsidRPr="00DB53A5" w:rsidRDefault="001F6731" w:rsidP="001F6731">
      <w:pPr>
        <w:shd w:val="clear" w:color="auto" w:fill="D9D9D9"/>
        <w:rPr>
          <w:rFonts w:asciiTheme="minorHAnsi" w:hAnsiTheme="minorHAnsi" w:cstheme="minorHAnsi"/>
          <w:b/>
          <w:sz w:val="22"/>
          <w:szCs w:val="22"/>
          <w:lang w:val="en-GB"/>
        </w:rPr>
      </w:pPr>
    </w:p>
    <w:p w14:paraId="4DF026E8" w14:textId="77777777" w:rsidR="001F6731" w:rsidRPr="00DB53A5" w:rsidRDefault="001F6731" w:rsidP="001F6731">
      <w:pPr>
        <w:rPr>
          <w:rFonts w:asciiTheme="minorHAnsi" w:hAnsiTheme="minorHAnsi" w:cstheme="minorHAnsi"/>
          <w:sz w:val="22"/>
          <w:szCs w:val="22"/>
          <w:lang w:val="en-GB"/>
        </w:rPr>
      </w:pPr>
    </w:p>
    <w:p w14:paraId="11115F50" w14:textId="299A3B98" w:rsidR="001F6731" w:rsidRPr="00DB53A5" w:rsidRDefault="001F6731" w:rsidP="001F6731">
      <w:pPr>
        <w:rPr>
          <w:rFonts w:asciiTheme="minorHAnsi" w:hAnsiTheme="minorHAnsi" w:cstheme="minorHAnsi"/>
          <w:sz w:val="22"/>
          <w:szCs w:val="22"/>
          <w:lang w:val="en-GB"/>
        </w:rPr>
      </w:pPr>
      <w:r w:rsidRPr="00DB53A5">
        <w:rPr>
          <w:rFonts w:asciiTheme="minorHAnsi" w:hAnsiTheme="minorHAnsi" w:cstheme="minorHAnsi"/>
          <w:sz w:val="22"/>
          <w:szCs w:val="22"/>
          <w:lang w:val="en-GB"/>
        </w:rPr>
        <w:t>UNICEF is committed to gender equality in its mandate and its staff. Well qualified candidates, particularly females are strongly encouraged to apply.</w:t>
      </w:r>
    </w:p>
    <w:p w14:paraId="6282290C" w14:textId="77777777" w:rsidR="001F6731" w:rsidRPr="00DB53A5" w:rsidRDefault="001F6731" w:rsidP="001F6731">
      <w:pPr>
        <w:rPr>
          <w:rFonts w:asciiTheme="minorHAnsi" w:hAnsiTheme="minorHAnsi" w:cstheme="minorHAnsi"/>
          <w:sz w:val="22"/>
          <w:szCs w:val="22"/>
          <w:lang w:val="en-GB"/>
        </w:rPr>
      </w:pPr>
    </w:p>
    <w:p w14:paraId="366D98E9" w14:textId="553466C3" w:rsidR="001F6731" w:rsidRPr="00DB53A5" w:rsidRDefault="001F6731" w:rsidP="001F6731">
      <w:pPr>
        <w:rPr>
          <w:rFonts w:asciiTheme="minorHAnsi" w:hAnsiTheme="minorHAnsi" w:cstheme="minorHAnsi"/>
          <w:sz w:val="22"/>
          <w:szCs w:val="22"/>
          <w:lang w:val="en-GB"/>
        </w:rPr>
      </w:pPr>
      <w:r w:rsidRPr="00DB53A5">
        <w:rPr>
          <w:rFonts w:asciiTheme="minorHAnsi" w:hAnsiTheme="minorHAnsi" w:cstheme="minorHAnsi"/>
          <w:sz w:val="22"/>
          <w:szCs w:val="22"/>
          <w:lang w:val="en-GB"/>
        </w:rPr>
        <w:lastRenderedPageBreak/>
        <w:t>Interested candidates should send their complete Personal History (P11) for</w:t>
      </w:r>
      <w:r w:rsidR="00814FF6" w:rsidRPr="00DB53A5">
        <w:rPr>
          <w:rFonts w:asciiTheme="minorHAnsi" w:hAnsiTheme="minorHAnsi" w:cstheme="minorHAnsi"/>
          <w:sz w:val="22"/>
          <w:szCs w:val="22"/>
          <w:lang w:val="en-GB"/>
        </w:rPr>
        <w:t>m, which can be downloaded form (</w:t>
      </w:r>
      <w:hyperlink r:id="rId11" w:history="1">
        <w:r w:rsidR="00814FF6" w:rsidRPr="00DB53A5">
          <w:rPr>
            <w:rStyle w:val="Hyperlink"/>
            <w:rFonts w:asciiTheme="minorHAnsi" w:hAnsiTheme="minorHAnsi" w:cstheme="minorHAnsi"/>
            <w:sz w:val="22"/>
            <w:szCs w:val="22"/>
            <w:lang w:val="en-GB"/>
          </w:rPr>
          <w:t>http://www.unicef.org/about/employ/files/P11.doc</w:t>
        </w:r>
      </w:hyperlink>
      <w:r w:rsidR="00814FF6" w:rsidRPr="00DB53A5">
        <w:rPr>
          <w:rFonts w:asciiTheme="minorHAnsi" w:hAnsiTheme="minorHAnsi" w:cstheme="minorHAnsi"/>
          <w:sz w:val="22"/>
          <w:szCs w:val="22"/>
          <w:lang w:val="en-GB"/>
        </w:rPr>
        <w:t xml:space="preserve">). </w:t>
      </w:r>
      <w:r w:rsidRPr="00DB53A5">
        <w:rPr>
          <w:rFonts w:asciiTheme="minorHAnsi" w:hAnsiTheme="minorHAnsi" w:cstheme="minorHAnsi"/>
          <w:sz w:val="22"/>
          <w:szCs w:val="22"/>
          <w:lang w:val="en-GB"/>
        </w:rPr>
        <w:t>or a CV/resume, as well as a cover letter explaining what makes them suitable for this consultancy</w:t>
      </w:r>
      <w:r w:rsidR="00814FF6" w:rsidRPr="00DB53A5">
        <w:rPr>
          <w:rFonts w:asciiTheme="minorHAnsi" w:hAnsiTheme="minorHAnsi" w:cstheme="minorHAnsi"/>
          <w:sz w:val="22"/>
          <w:szCs w:val="22"/>
          <w:lang w:val="en-GB"/>
        </w:rPr>
        <w:t>.</w:t>
      </w:r>
      <w:r w:rsidRPr="00DB53A5">
        <w:rPr>
          <w:rFonts w:asciiTheme="minorHAnsi" w:hAnsiTheme="minorHAnsi" w:cstheme="minorHAnsi"/>
          <w:sz w:val="22"/>
          <w:szCs w:val="22"/>
          <w:lang w:val="en-GB"/>
        </w:rPr>
        <w:t xml:space="preserve">  </w:t>
      </w:r>
    </w:p>
    <w:p w14:paraId="258FFD89" w14:textId="77777777" w:rsidR="001F6731" w:rsidRPr="00DB53A5" w:rsidRDefault="001F6731" w:rsidP="001F6731">
      <w:pPr>
        <w:rPr>
          <w:rFonts w:asciiTheme="minorHAnsi" w:hAnsiTheme="minorHAnsi" w:cstheme="minorHAnsi"/>
          <w:sz w:val="22"/>
          <w:szCs w:val="22"/>
          <w:lang w:val="en-GB"/>
        </w:rPr>
      </w:pPr>
    </w:p>
    <w:p w14:paraId="148532F6" w14:textId="77777777" w:rsidR="007B34FA" w:rsidRPr="00DB53A5" w:rsidRDefault="007B34FA" w:rsidP="007B34FA">
      <w:pPr>
        <w:rPr>
          <w:rFonts w:asciiTheme="minorHAnsi" w:hAnsiTheme="minorHAnsi" w:cstheme="minorHAnsi"/>
          <w:sz w:val="22"/>
          <w:szCs w:val="22"/>
          <w:lang w:val="en-GB"/>
        </w:rPr>
      </w:pPr>
      <w:r w:rsidRPr="00DB53A5">
        <w:rPr>
          <w:rFonts w:asciiTheme="minorHAnsi" w:hAnsiTheme="minorHAnsi" w:cstheme="minorHAnsi"/>
          <w:sz w:val="22"/>
          <w:szCs w:val="22"/>
          <w:lang w:val="en-GB"/>
        </w:rPr>
        <w:t xml:space="preserve">Qualified and experienced candidates are requested to submit a letter of interest including a </w:t>
      </w:r>
      <w:r w:rsidRPr="00DB53A5">
        <w:rPr>
          <w:rFonts w:asciiTheme="minorHAnsi" w:hAnsiTheme="minorHAnsi" w:cstheme="minorHAnsi"/>
          <w:b/>
          <w:sz w:val="22"/>
          <w:szCs w:val="22"/>
          <w:lang w:val="en-GB"/>
        </w:rPr>
        <w:t>Technical Proposal</w:t>
      </w:r>
      <w:r w:rsidRPr="00DB53A5">
        <w:rPr>
          <w:rFonts w:asciiTheme="minorHAnsi" w:hAnsiTheme="minorHAnsi" w:cstheme="minorHAnsi"/>
          <w:sz w:val="22"/>
          <w:szCs w:val="22"/>
          <w:lang w:val="en-GB"/>
        </w:rPr>
        <w:t xml:space="preserve"> outlining a road map for review and implementation timeline. In their letter of interest, candidates should highlight their previous work experience relevant to the assignment, the attributes that make them suitable, their proposed approach to the assignment. </w:t>
      </w:r>
    </w:p>
    <w:p w14:paraId="5500B5F9" w14:textId="77777777" w:rsidR="007B34FA" w:rsidRPr="00DB53A5" w:rsidRDefault="007B34FA" w:rsidP="007B34FA">
      <w:pPr>
        <w:rPr>
          <w:rFonts w:asciiTheme="minorHAnsi" w:hAnsiTheme="minorHAnsi" w:cstheme="minorHAnsi"/>
          <w:sz w:val="22"/>
          <w:szCs w:val="22"/>
          <w:lang w:val="en-GB"/>
        </w:rPr>
      </w:pPr>
    </w:p>
    <w:p w14:paraId="0DAFD3F0" w14:textId="7710516B" w:rsidR="00D82B4D" w:rsidRPr="00D82B4D" w:rsidRDefault="00D82B4D" w:rsidP="00D82B4D">
      <w:pPr>
        <w:rPr>
          <w:rFonts w:asciiTheme="minorHAnsi" w:hAnsiTheme="minorHAnsi" w:cstheme="minorHAnsi"/>
          <w:sz w:val="22"/>
          <w:szCs w:val="22"/>
          <w:lang w:val="en-GB"/>
        </w:rPr>
      </w:pPr>
      <w:r w:rsidRPr="00D82B4D">
        <w:rPr>
          <w:rFonts w:asciiTheme="minorHAnsi" w:hAnsiTheme="minorHAnsi" w:cstheme="minorHAnsi"/>
          <w:sz w:val="22"/>
          <w:szCs w:val="22"/>
          <w:lang w:val="en-GB"/>
        </w:rPr>
        <w:t xml:space="preserve">The Selected candidates will be requested to submit a </w:t>
      </w:r>
      <w:r w:rsidRPr="00D82B4D">
        <w:rPr>
          <w:rFonts w:asciiTheme="minorHAnsi" w:hAnsiTheme="minorHAnsi" w:cstheme="minorHAnsi"/>
          <w:b/>
          <w:bCs/>
          <w:sz w:val="22"/>
          <w:szCs w:val="22"/>
          <w:lang w:val="en-GB"/>
        </w:rPr>
        <w:t>Financial Proposal</w:t>
      </w:r>
      <w:r w:rsidRPr="00D82B4D">
        <w:rPr>
          <w:rFonts w:asciiTheme="minorHAnsi" w:hAnsiTheme="minorHAnsi" w:cstheme="minorHAnsi"/>
          <w:sz w:val="22"/>
          <w:szCs w:val="22"/>
          <w:lang w:val="en-GB"/>
        </w:rPr>
        <w:t xml:space="preserve"> outlining the total costs for this consultancy with payment linked to the main deliverables outlined above. </w:t>
      </w:r>
    </w:p>
    <w:p w14:paraId="1751EA8D" w14:textId="3994DEB9" w:rsidR="007B34FA" w:rsidRPr="00DB53A5" w:rsidRDefault="007B34FA" w:rsidP="007B34FA">
      <w:pPr>
        <w:rPr>
          <w:rFonts w:asciiTheme="minorHAnsi" w:hAnsiTheme="minorHAnsi" w:cstheme="minorHAnsi"/>
          <w:sz w:val="22"/>
          <w:szCs w:val="22"/>
          <w:lang w:val="en-GB"/>
        </w:rPr>
      </w:pPr>
    </w:p>
    <w:p w14:paraId="76BBE551" w14:textId="53C4E07A" w:rsidR="00482ACA" w:rsidRPr="00DB53A5" w:rsidRDefault="00482ACA" w:rsidP="00482ACA">
      <w:pPr>
        <w:spacing w:before="100" w:beforeAutospacing="1" w:after="100" w:afterAutospacing="1"/>
        <w:rPr>
          <w:rFonts w:asciiTheme="minorHAnsi" w:hAnsiTheme="minorHAnsi" w:cstheme="minorHAnsi"/>
          <w:noProof w:val="0"/>
          <w:color w:val="0070C0"/>
          <w:sz w:val="22"/>
          <w:szCs w:val="22"/>
        </w:rPr>
      </w:pPr>
      <w:r w:rsidRPr="00DB53A5">
        <w:rPr>
          <w:rFonts w:asciiTheme="minorHAnsi" w:hAnsiTheme="minorHAnsi" w:cstheme="minorHAnsi"/>
          <w:i/>
          <w:iCs/>
          <w:color w:val="0070C0"/>
          <w:sz w:val="22"/>
          <w:szCs w:val="22"/>
        </w:rPr>
        <w:t>UNICEF has a zero-tolerance policy on sexual exploitation and abuse, and on any kind of harassment, including sexual harassment, and discrimination. All selected candidates will, therefore, undergo rigorous reference and background checks.</w:t>
      </w:r>
    </w:p>
    <w:p w14:paraId="1FFE30E9" w14:textId="71455FA1" w:rsidR="001F6731" w:rsidRPr="00DB53A5" w:rsidRDefault="00814FF6" w:rsidP="001F6731">
      <w:pPr>
        <w:rPr>
          <w:rFonts w:asciiTheme="minorHAnsi" w:hAnsiTheme="minorHAnsi" w:cstheme="minorHAnsi"/>
          <w:b/>
          <w:sz w:val="22"/>
          <w:szCs w:val="22"/>
          <w:lang w:val="en-GB"/>
        </w:rPr>
      </w:pPr>
      <w:r w:rsidRPr="00DB53A5">
        <w:rPr>
          <w:rFonts w:asciiTheme="minorHAnsi" w:hAnsiTheme="minorHAnsi" w:cstheme="minorHAnsi"/>
          <w:b/>
          <w:sz w:val="22"/>
          <w:szCs w:val="22"/>
          <w:lang w:val="en-GB"/>
        </w:rPr>
        <w:t>Only shortlisted candidates will be contacted.</w:t>
      </w:r>
      <w:r w:rsidR="001F6731" w:rsidRPr="00DB53A5">
        <w:rPr>
          <w:rFonts w:asciiTheme="minorHAnsi" w:hAnsiTheme="minorHAnsi" w:cstheme="minorHAnsi"/>
          <w:b/>
          <w:sz w:val="22"/>
          <w:szCs w:val="22"/>
          <w:lang w:val="en-GB"/>
        </w:rPr>
        <w:t xml:space="preserve">  </w:t>
      </w:r>
    </w:p>
    <w:p w14:paraId="75A720B3" w14:textId="77777777" w:rsidR="001F6731" w:rsidRPr="00DB53A5" w:rsidRDefault="001F6731" w:rsidP="001F6731">
      <w:pPr>
        <w:rPr>
          <w:rFonts w:asciiTheme="minorHAnsi" w:hAnsiTheme="minorHAnsi" w:cstheme="minorHAnsi"/>
          <w:color w:val="0000FF"/>
          <w:sz w:val="22"/>
          <w:szCs w:val="22"/>
          <w:lang w:val="en-GB"/>
        </w:rPr>
      </w:pPr>
    </w:p>
    <w:p w14:paraId="575889D1" w14:textId="77777777" w:rsidR="001F6731" w:rsidRPr="00DB53A5" w:rsidRDefault="001F6731" w:rsidP="00DF4FD8">
      <w:pPr>
        <w:tabs>
          <w:tab w:val="left" w:pos="1987"/>
        </w:tabs>
        <w:rPr>
          <w:rStyle w:val="Strong"/>
          <w:rFonts w:asciiTheme="minorHAnsi" w:hAnsiTheme="minorHAnsi" w:cstheme="minorHAnsi"/>
          <w:sz w:val="22"/>
          <w:szCs w:val="22"/>
          <w:lang w:val="en-GB"/>
        </w:rPr>
      </w:pPr>
    </w:p>
    <w:sectPr w:rsidR="001F6731" w:rsidRPr="00DB53A5" w:rsidSect="00A3563E">
      <w:headerReference w:type="default" r:id="rId12"/>
      <w:footerReference w:type="default" r:id="rId13"/>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44BB0" w14:textId="77777777" w:rsidR="00BB48C4" w:rsidRDefault="00BB48C4" w:rsidP="00C274F9">
      <w:r>
        <w:separator/>
      </w:r>
    </w:p>
  </w:endnote>
  <w:endnote w:type="continuationSeparator" w:id="0">
    <w:p w14:paraId="6E75C39C" w14:textId="77777777" w:rsidR="00BB48C4" w:rsidRDefault="00BB48C4"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510495596"/>
      <w:docPartObj>
        <w:docPartGallery w:val="Page Numbers (Bottom of Page)"/>
        <w:docPartUnique/>
      </w:docPartObj>
    </w:sdtPr>
    <w:sdtEndPr>
      <w:rPr>
        <w:noProof/>
      </w:rPr>
    </w:sdtEndPr>
    <w:sdtContent>
      <w:p w14:paraId="1D9892FC" w14:textId="44DC79EF"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014B8AB1" w14:textId="77777777" w:rsidR="00AF7E9D" w:rsidRDefault="00AF7E9D">
    <w:pPr>
      <w:pStyle w:val="Footer"/>
    </w:pPr>
  </w:p>
  <w:p w14:paraId="31B36AF7" w14:textId="77777777" w:rsidR="00F0101A" w:rsidRDefault="00F0101A"/>
  <w:p w14:paraId="356142B4" w14:textId="77777777" w:rsidR="00F0101A" w:rsidRDefault="00F0101A"/>
  <w:p w14:paraId="0473EE96" w14:textId="77777777" w:rsidR="00F0101A" w:rsidRDefault="00F0101A"/>
  <w:p w14:paraId="4D07D012"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79569" w14:textId="77777777" w:rsidR="00BB48C4" w:rsidRDefault="00BB48C4" w:rsidP="00C274F9">
      <w:r>
        <w:separator/>
      </w:r>
    </w:p>
  </w:footnote>
  <w:footnote w:type="continuationSeparator" w:id="0">
    <w:p w14:paraId="3B7F7508" w14:textId="77777777" w:rsidR="00BB48C4" w:rsidRDefault="00BB48C4"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D01B" w14:textId="430D4879"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1"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43E23"/>
    <w:multiLevelType w:val="hybridMultilevel"/>
    <w:tmpl w:val="0AB88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B18BD"/>
    <w:multiLevelType w:val="multilevel"/>
    <w:tmpl w:val="90F6CF30"/>
    <w:lvl w:ilvl="0">
      <w:start w:val="1"/>
      <w:numFmt w:val="decimal"/>
      <w:pStyle w:val="Heading1"/>
      <w:lvlText w:val="%1."/>
      <w:lvlJc w:val="left"/>
      <w:pPr>
        <w:ind w:left="0"/>
      </w:pPr>
      <w:rPr>
        <w:rFonts w:ascii="Calibri" w:eastAsia="Calibri" w:hAnsi="Calibri" w:cs="Calibri"/>
        <w:b/>
        <w:bCs/>
        <w:i w:val="0"/>
        <w:strike w:val="0"/>
        <w:dstrike w:val="0"/>
        <w:color w:val="00B0F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AAE74EB"/>
    <w:multiLevelType w:val="hybridMultilevel"/>
    <w:tmpl w:val="02388592"/>
    <w:lvl w:ilvl="0" w:tplc="DD1CF73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15:restartNumberingAfterBreak="0">
    <w:nsid w:val="0C22227B"/>
    <w:multiLevelType w:val="hybridMultilevel"/>
    <w:tmpl w:val="F634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AB3745"/>
    <w:multiLevelType w:val="hybridMultilevel"/>
    <w:tmpl w:val="7960F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5C3B5D"/>
    <w:multiLevelType w:val="hybridMultilevel"/>
    <w:tmpl w:val="1BAC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D8F57EF"/>
    <w:multiLevelType w:val="hybridMultilevel"/>
    <w:tmpl w:val="7572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45656A96"/>
    <w:multiLevelType w:val="hybridMultilevel"/>
    <w:tmpl w:val="A5C033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F0DB7"/>
    <w:multiLevelType w:val="hybridMultilevel"/>
    <w:tmpl w:val="B79E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F55CE"/>
    <w:multiLevelType w:val="hybridMultilevel"/>
    <w:tmpl w:val="13CCFEB6"/>
    <w:lvl w:ilvl="0" w:tplc="29805D9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31"/>
  </w:num>
  <w:num w:numId="4">
    <w:abstractNumId w:val="32"/>
  </w:num>
  <w:num w:numId="5">
    <w:abstractNumId w:val="20"/>
  </w:num>
  <w:num w:numId="6">
    <w:abstractNumId w:val="27"/>
  </w:num>
  <w:num w:numId="7">
    <w:abstractNumId w:val="6"/>
  </w:num>
  <w:num w:numId="8">
    <w:abstractNumId w:val="25"/>
  </w:num>
  <w:num w:numId="9">
    <w:abstractNumId w:val="26"/>
  </w:num>
  <w:num w:numId="10">
    <w:abstractNumId w:val="17"/>
  </w:num>
  <w:num w:numId="11">
    <w:abstractNumId w:val="30"/>
  </w:num>
  <w:num w:numId="12">
    <w:abstractNumId w:val="24"/>
  </w:num>
  <w:num w:numId="13">
    <w:abstractNumId w:val="18"/>
  </w:num>
  <w:num w:numId="14">
    <w:abstractNumId w:val="15"/>
  </w:num>
  <w:num w:numId="15">
    <w:abstractNumId w:val="33"/>
  </w:num>
  <w:num w:numId="16">
    <w:abstractNumId w:val="13"/>
  </w:num>
  <w:num w:numId="17">
    <w:abstractNumId w:val="8"/>
  </w:num>
  <w:num w:numId="18">
    <w:abstractNumId w:val="12"/>
  </w:num>
  <w:num w:numId="19">
    <w:abstractNumId w:val="29"/>
  </w:num>
  <w:num w:numId="20">
    <w:abstractNumId w:val="16"/>
  </w:num>
  <w:num w:numId="21">
    <w:abstractNumId w:val="11"/>
  </w:num>
  <w:num w:numId="22">
    <w:abstractNumId w:val="28"/>
  </w:num>
  <w:num w:numId="23">
    <w:abstractNumId w:val="1"/>
  </w:num>
  <w:num w:numId="24">
    <w:abstractNumId w:val="0"/>
  </w:num>
  <w:num w:numId="25">
    <w:abstractNumId w:val="7"/>
  </w:num>
  <w:num w:numId="26">
    <w:abstractNumId w:val="21"/>
  </w:num>
  <w:num w:numId="27">
    <w:abstractNumId w:val="2"/>
  </w:num>
  <w:num w:numId="28">
    <w:abstractNumId w:val="23"/>
  </w:num>
  <w:num w:numId="29">
    <w:abstractNumId w:val="19"/>
  </w:num>
  <w:num w:numId="30">
    <w:abstractNumId w:val="3"/>
  </w:num>
  <w:num w:numId="31">
    <w:abstractNumId w:val="4"/>
  </w:num>
  <w:num w:numId="32">
    <w:abstractNumId w:val="14"/>
  </w:num>
  <w:num w:numId="33">
    <w:abstractNumId w:val="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24C40"/>
    <w:rsid w:val="000469FB"/>
    <w:rsid w:val="00047154"/>
    <w:rsid w:val="00076C97"/>
    <w:rsid w:val="000926F5"/>
    <w:rsid w:val="0009666B"/>
    <w:rsid w:val="000A6ADF"/>
    <w:rsid w:val="000B311B"/>
    <w:rsid w:val="000B369D"/>
    <w:rsid w:val="000B51B1"/>
    <w:rsid w:val="000C61DD"/>
    <w:rsid w:val="000D0866"/>
    <w:rsid w:val="000E0F63"/>
    <w:rsid w:val="000E23F6"/>
    <w:rsid w:val="000E7B94"/>
    <w:rsid w:val="00102E44"/>
    <w:rsid w:val="001072FB"/>
    <w:rsid w:val="001105D4"/>
    <w:rsid w:val="00113F53"/>
    <w:rsid w:val="0013658F"/>
    <w:rsid w:val="0014294F"/>
    <w:rsid w:val="0014321F"/>
    <w:rsid w:val="00174D67"/>
    <w:rsid w:val="00184B3F"/>
    <w:rsid w:val="00185F5F"/>
    <w:rsid w:val="00191D0A"/>
    <w:rsid w:val="0019683E"/>
    <w:rsid w:val="00196A98"/>
    <w:rsid w:val="001A0459"/>
    <w:rsid w:val="001A3A71"/>
    <w:rsid w:val="001A3B7D"/>
    <w:rsid w:val="001A5921"/>
    <w:rsid w:val="001E30FA"/>
    <w:rsid w:val="001E6F5F"/>
    <w:rsid w:val="001F6731"/>
    <w:rsid w:val="00224348"/>
    <w:rsid w:val="00225E7E"/>
    <w:rsid w:val="0022688B"/>
    <w:rsid w:val="00232D3E"/>
    <w:rsid w:val="00234F00"/>
    <w:rsid w:val="002543C6"/>
    <w:rsid w:val="00274E5F"/>
    <w:rsid w:val="00277D63"/>
    <w:rsid w:val="00285390"/>
    <w:rsid w:val="00297159"/>
    <w:rsid w:val="002A542C"/>
    <w:rsid w:val="002B1B0E"/>
    <w:rsid w:val="002B41E2"/>
    <w:rsid w:val="002C2194"/>
    <w:rsid w:val="002C6F1F"/>
    <w:rsid w:val="002D7E2F"/>
    <w:rsid w:val="002F31AE"/>
    <w:rsid w:val="002F7326"/>
    <w:rsid w:val="003208EE"/>
    <w:rsid w:val="00325770"/>
    <w:rsid w:val="00343C7A"/>
    <w:rsid w:val="00351C5B"/>
    <w:rsid w:val="00376814"/>
    <w:rsid w:val="00386FD4"/>
    <w:rsid w:val="003929FF"/>
    <w:rsid w:val="003A6268"/>
    <w:rsid w:val="003C0301"/>
    <w:rsid w:val="003E28BC"/>
    <w:rsid w:val="003F1C91"/>
    <w:rsid w:val="003F1E2D"/>
    <w:rsid w:val="003F43C8"/>
    <w:rsid w:val="003F5436"/>
    <w:rsid w:val="004075BF"/>
    <w:rsid w:val="0041546A"/>
    <w:rsid w:val="00417594"/>
    <w:rsid w:val="0042781F"/>
    <w:rsid w:val="00445C09"/>
    <w:rsid w:val="00456B07"/>
    <w:rsid w:val="00462EA0"/>
    <w:rsid w:val="00463CD4"/>
    <w:rsid w:val="004803F6"/>
    <w:rsid w:val="00482ACA"/>
    <w:rsid w:val="00483323"/>
    <w:rsid w:val="004A0E84"/>
    <w:rsid w:val="004B02A8"/>
    <w:rsid w:val="004B5125"/>
    <w:rsid w:val="004B6EC3"/>
    <w:rsid w:val="004C3193"/>
    <w:rsid w:val="004C5212"/>
    <w:rsid w:val="004C5FCF"/>
    <w:rsid w:val="004C6721"/>
    <w:rsid w:val="004D23BA"/>
    <w:rsid w:val="004E1DE5"/>
    <w:rsid w:val="004E6518"/>
    <w:rsid w:val="004F018C"/>
    <w:rsid w:val="004F5E38"/>
    <w:rsid w:val="00527E41"/>
    <w:rsid w:val="00534026"/>
    <w:rsid w:val="00534513"/>
    <w:rsid w:val="00535F34"/>
    <w:rsid w:val="005563DD"/>
    <w:rsid w:val="00567C7D"/>
    <w:rsid w:val="005742DE"/>
    <w:rsid w:val="00584866"/>
    <w:rsid w:val="005B0469"/>
    <w:rsid w:val="005B1827"/>
    <w:rsid w:val="005B1F89"/>
    <w:rsid w:val="005B3A6C"/>
    <w:rsid w:val="005F1FC5"/>
    <w:rsid w:val="00611154"/>
    <w:rsid w:val="006118BB"/>
    <w:rsid w:val="0063527D"/>
    <w:rsid w:val="00640983"/>
    <w:rsid w:val="00645C5D"/>
    <w:rsid w:val="006619A3"/>
    <w:rsid w:val="0066272F"/>
    <w:rsid w:val="0068013E"/>
    <w:rsid w:val="006A02A4"/>
    <w:rsid w:val="006A0F06"/>
    <w:rsid w:val="006A670B"/>
    <w:rsid w:val="006C5177"/>
    <w:rsid w:val="006F6AF2"/>
    <w:rsid w:val="007338D6"/>
    <w:rsid w:val="00750B76"/>
    <w:rsid w:val="007578FA"/>
    <w:rsid w:val="0076404E"/>
    <w:rsid w:val="0077173A"/>
    <w:rsid w:val="00775135"/>
    <w:rsid w:val="00794DCF"/>
    <w:rsid w:val="007A0824"/>
    <w:rsid w:val="007A56D4"/>
    <w:rsid w:val="007B0DC0"/>
    <w:rsid w:val="007B34FA"/>
    <w:rsid w:val="007B5E16"/>
    <w:rsid w:val="007C00EF"/>
    <w:rsid w:val="007C0DFE"/>
    <w:rsid w:val="007C4222"/>
    <w:rsid w:val="007C59FC"/>
    <w:rsid w:val="007C780B"/>
    <w:rsid w:val="007D0037"/>
    <w:rsid w:val="007D5BD1"/>
    <w:rsid w:val="007E730A"/>
    <w:rsid w:val="007F00E4"/>
    <w:rsid w:val="007F77D4"/>
    <w:rsid w:val="008048E9"/>
    <w:rsid w:val="008105A6"/>
    <w:rsid w:val="00814FF6"/>
    <w:rsid w:val="0081784E"/>
    <w:rsid w:val="00831B04"/>
    <w:rsid w:val="00832193"/>
    <w:rsid w:val="00843F01"/>
    <w:rsid w:val="00864139"/>
    <w:rsid w:val="0087517E"/>
    <w:rsid w:val="00876F6E"/>
    <w:rsid w:val="00891B78"/>
    <w:rsid w:val="008A24FC"/>
    <w:rsid w:val="008A4C9C"/>
    <w:rsid w:val="008B19CE"/>
    <w:rsid w:val="008B633D"/>
    <w:rsid w:val="008C2DCE"/>
    <w:rsid w:val="008D207A"/>
    <w:rsid w:val="008E14FB"/>
    <w:rsid w:val="008F1CF6"/>
    <w:rsid w:val="008F42F1"/>
    <w:rsid w:val="00906FCB"/>
    <w:rsid w:val="00907E63"/>
    <w:rsid w:val="00911B0D"/>
    <w:rsid w:val="009121EB"/>
    <w:rsid w:val="00913FB1"/>
    <w:rsid w:val="0091623B"/>
    <w:rsid w:val="00922F7D"/>
    <w:rsid w:val="009251D4"/>
    <w:rsid w:val="00927F99"/>
    <w:rsid w:val="00944EAA"/>
    <w:rsid w:val="00945EFA"/>
    <w:rsid w:val="00946F19"/>
    <w:rsid w:val="009508BC"/>
    <w:rsid w:val="009530CC"/>
    <w:rsid w:val="0095328E"/>
    <w:rsid w:val="00955E51"/>
    <w:rsid w:val="00970E71"/>
    <w:rsid w:val="0097304C"/>
    <w:rsid w:val="009C0FF4"/>
    <w:rsid w:val="009C3313"/>
    <w:rsid w:val="009D163E"/>
    <w:rsid w:val="00A21A01"/>
    <w:rsid w:val="00A23E02"/>
    <w:rsid w:val="00A33CE9"/>
    <w:rsid w:val="00A3563E"/>
    <w:rsid w:val="00A4019B"/>
    <w:rsid w:val="00A706FE"/>
    <w:rsid w:val="00A73E04"/>
    <w:rsid w:val="00A75289"/>
    <w:rsid w:val="00A7675E"/>
    <w:rsid w:val="00A82DB8"/>
    <w:rsid w:val="00A842B7"/>
    <w:rsid w:val="00A844FC"/>
    <w:rsid w:val="00A905EE"/>
    <w:rsid w:val="00AB4C9A"/>
    <w:rsid w:val="00AC261C"/>
    <w:rsid w:val="00AD1D30"/>
    <w:rsid w:val="00AE024C"/>
    <w:rsid w:val="00AE0409"/>
    <w:rsid w:val="00AF7E9D"/>
    <w:rsid w:val="00B00DC5"/>
    <w:rsid w:val="00B041B5"/>
    <w:rsid w:val="00B1103C"/>
    <w:rsid w:val="00B117BA"/>
    <w:rsid w:val="00B2612B"/>
    <w:rsid w:val="00B301F1"/>
    <w:rsid w:val="00B478AC"/>
    <w:rsid w:val="00B47ED1"/>
    <w:rsid w:val="00B61259"/>
    <w:rsid w:val="00B63F4F"/>
    <w:rsid w:val="00B6440D"/>
    <w:rsid w:val="00B70141"/>
    <w:rsid w:val="00B80DFF"/>
    <w:rsid w:val="00B964E0"/>
    <w:rsid w:val="00BA1576"/>
    <w:rsid w:val="00BB1C08"/>
    <w:rsid w:val="00BB48C4"/>
    <w:rsid w:val="00BC1448"/>
    <w:rsid w:val="00BD3EAC"/>
    <w:rsid w:val="00BF6AF3"/>
    <w:rsid w:val="00C01735"/>
    <w:rsid w:val="00C0366F"/>
    <w:rsid w:val="00C14EFE"/>
    <w:rsid w:val="00C274F9"/>
    <w:rsid w:val="00C624AE"/>
    <w:rsid w:val="00C6366E"/>
    <w:rsid w:val="00C82AE2"/>
    <w:rsid w:val="00C86021"/>
    <w:rsid w:val="00CB7B05"/>
    <w:rsid w:val="00CB7B1C"/>
    <w:rsid w:val="00CC7839"/>
    <w:rsid w:val="00CD2F97"/>
    <w:rsid w:val="00CE33F6"/>
    <w:rsid w:val="00D00BAB"/>
    <w:rsid w:val="00D05716"/>
    <w:rsid w:val="00D07D75"/>
    <w:rsid w:val="00D125DF"/>
    <w:rsid w:val="00D22655"/>
    <w:rsid w:val="00D23829"/>
    <w:rsid w:val="00D306DA"/>
    <w:rsid w:val="00D3256D"/>
    <w:rsid w:val="00D343DA"/>
    <w:rsid w:val="00D36E9C"/>
    <w:rsid w:val="00D37D91"/>
    <w:rsid w:val="00D430F5"/>
    <w:rsid w:val="00D641B3"/>
    <w:rsid w:val="00D64FFD"/>
    <w:rsid w:val="00D7650D"/>
    <w:rsid w:val="00D81AA2"/>
    <w:rsid w:val="00D82B4D"/>
    <w:rsid w:val="00D848D8"/>
    <w:rsid w:val="00D87D7B"/>
    <w:rsid w:val="00D95FFF"/>
    <w:rsid w:val="00D9644D"/>
    <w:rsid w:val="00D96EB3"/>
    <w:rsid w:val="00DA10F8"/>
    <w:rsid w:val="00DA57D4"/>
    <w:rsid w:val="00DB53A5"/>
    <w:rsid w:val="00DB623B"/>
    <w:rsid w:val="00DD1776"/>
    <w:rsid w:val="00DD46C2"/>
    <w:rsid w:val="00DD65A8"/>
    <w:rsid w:val="00DE0C4C"/>
    <w:rsid w:val="00DE1901"/>
    <w:rsid w:val="00DF4FD8"/>
    <w:rsid w:val="00E01220"/>
    <w:rsid w:val="00E021BA"/>
    <w:rsid w:val="00E132B1"/>
    <w:rsid w:val="00E15B3B"/>
    <w:rsid w:val="00E35DD7"/>
    <w:rsid w:val="00E406D7"/>
    <w:rsid w:val="00E53D33"/>
    <w:rsid w:val="00E565B3"/>
    <w:rsid w:val="00E72C75"/>
    <w:rsid w:val="00E73BA1"/>
    <w:rsid w:val="00E82C3F"/>
    <w:rsid w:val="00EB3B3D"/>
    <w:rsid w:val="00ED024E"/>
    <w:rsid w:val="00EE04A1"/>
    <w:rsid w:val="00EE1FB0"/>
    <w:rsid w:val="00EE3507"/>
    <w:rsid w:val="00EF719B"/>
    <w:rsid w:val="00F0101A"/>
    <w:rsid w:val="00F07B03"/>
    <w:rsid w:val="00F11F84"/>
    <w:rsid w:val="00F17F83"/>
    <w:rsid w:val="00F22003"/>
    <w:rsid w:val="00F22D57"/>
    <w:rsid w:val="00F351F7"/>
    <w:rsid w:val="00F46521"/>
    <w:rsid w:val="00F51E0B"/>
    <w:rsid w:val="00F548EF"/>
    <w:rsid w:val="00F6338A"/>
    <w:rsid w:val="00F731CC"/>
    <w:rsid w:val="00F755EC"/>
    <w:rsid w:val="00F96FCE"/>
    <w:rsid w:val="00FA5756"/>
    <w:rsid w:val="00FB5F27"/>
    <w:rsid w:val="00FC3ACD"/>
    <w:rsid w:val="00FE2310"/>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paragraph" w:styleId="Heading1">
    <w:name w:val="heading 1"/>
    <w:next w:val="Normal"/>
    <w:link w:val="Heading1Char"/>
    <w:uiPriority w:val="9"/>
    <w:qFormat/>
    <w:rsid w:val="00E53D33"/>
    <w:pPr>
      <w:keepNext/>
      <w:keepLines/>
      <w:numPr>
        <w:numId w:val="30"/>
      </w:numPr>
      <w:spacing w:after="141" w:line="259" w:lineRule="auto"/>
      <w:outlineLvl w:val="0"/>
    </w:pPr>
    <w:rPr>
      <w:rFonts w:ascii="Calibri" w:eastAsia="Calibri" w:hAnsi="Calibri" w:cs="Calibri"/>
      <w:b/>
      <w:color w:val="00B0F0"/>
      <w:sz w:val="24"/>
      <w:lang w:val="en-US"/>
    </w:rPr>
  </w:style>
  <w:style w:type="paragraph" w:styleId="Heading2">
    <w:name w:val="heading 2"/>
    <w:next w:val="Normal"/>
    <w:link w:val="Heading2Char"/>
    <w:uiPriority w:val="9"/>
    <w:unhideWhenUsed/>
    <w:qFormat/>
    <w:rsid w:val="00E53D33"/>
    <w:pPr>
      <w:keepNext/>
      <w:keepLines/>
      <w:numPr>
        <w:ilvl w:val="1"/>
        <w:numId w:val="30"/>
      </w:numPr>
      <w:spacing w:after="0" w:line="408" w:lineRule="auto"/>
      <w:ind w:left="10" w:right="7643" w:hanging="10"/>
      <w:outlineLvl w:val="1"/>
    </w:pPr>
    <w:rPr>
      <w:rFonts w:ascii="Calibri" w:eastAsia="Calibri" w:hAnsi="Calibri" w:cs="Calibri"/>
      <w:b/>
      <w:color w:val="000000"/>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Bullets"/>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3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aliases w:val=" Char,Char,single space,footnote text,fn Char,fn,fn Char Char Char,FOOTNOTES,ft,f,Footnote Text Char1,Footnote Text Char2 Char,Footnote Text Char1 Char Char,Footnote Text Char2 Char Char Char,Footnote Text Char1 Char Char Char Char,Car"/>
    <w:basedOn w:val="Normal"/>
    <w:link w:val="FootnoteTextChar"/>
    <w:uiPriority w:val="99"/>
    <w:unhideWhenUsed/>
    <w:qFormat/>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aliases w:val=" Char Char,Char Char,single space Char,footnote text Char,fn Char Char,fn Char1,fn Char Char Char Char,FOOTNOTES Char,ft Char,f Char,Footnote Text Char1 Char,Footnote Text Char2 Char Char,Footnote Text Char1 Char Char Char,Car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ftref,16 Point,Superscript 6 Point,Footnote text,Ref,de nota al pie,Знак сноски 1,样式程脚注引用,footnote ref,BVI fnr,Appel note de bas de page,Footnote Reference Number,Footnote,Char Char Char Char Car Char,Car1,note bp,Appel note de bas de"/>
    <w:basedOn w:val="DefaultParagraphFont"/>
    <w:link w:val="Char2"/>
    <w:uiPriority w:val="99"/>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Char2">
    <w:name w:val="Char2"/>
    <w:basedOn w:val="Normal"/>
    <w:link w:val="FootnoteReference"/>
    <w:uiPriority w:val="99"/>
    <w:rsid w:val="005F1FC5"/>
    <w:pPr>
      <w:spacing w:after="160" w:line="240" w:lineRule="exact"/>
    </w:pPr>
    <w:rPr>
      <w:rFonts w:asciiTheme="minorHAnsi" w:eastAsiaTheme="minorHAnsi" w:hAnsiTheme="minorHAnsi" w:cstheme="minorBidi"/>
      <w:noProof w:val="0"/>
      <w:sz w:val="22"/>
      <w:szCs w:val="22"/>
      <w:vertAlign w:val="superscript"/>
      <w:lang w:val="en-GB"/>
    </w:rPr>
  </w:style>
  <w:style w:type="character" w:customStyle="1" w:styleId="Heading1Char">
    <w:name w:val="Heading 1 Char"/>
    <w:basedOn w:val="DefaultParagraphFont"/>
    <w:link w:val="Heading1"/>
    <w:uiPriority w:val="9"/>
    <w:rsid w:val="00E53D33"/>
    <w:rPr>
      <w:rFonts w:ascii="Calibri" w:eastAsia="Calibri" w:hAnsi="Calibri" w:cs="Calibri"/>
      <w:b/>
      <w:color w:val="00B0F0"/>
      <w:sz w:val="24"/>
      <w:lang w:val="en-US"/>
    </w:rPr>
  </w:style>
  <w:style w:type="character" w:customStyle="1" w:styleId="Heading2Char">
    <w:name w:val="Heading 2 Char"/>
    <w:basedOn w:val="DefaultParagraphFont"/>
    <w:link w:val="Heading2"/>
    <w:uiPriority w:val="9"/>
    <w:rsid w:val="00E53D33"/>
    <w:rPr>
      <w:rFonts w:ascii="Calibri" w:eastAsia="Calibri" w:hAnsi="Calibri" w:cs="Calibri"/>
      <w:b/>
      <w:color w:val="00000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cef.org/about/employ/files/P11.doc"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19D7F11CDBA46852BAD096C85F8B0" ma:contentTypeVersion="13" ma:contentTypeDescription="Create a new document." ma:contentTypeScope="" ma:versionID="48c36fcadae1cabab1075ed9f6690e92">
  <xsd:schema xmlns:xsd="http://www.w3.org/2001/XMLSchema" xmlns:xs="http://www.w3.org/2001/XMLSchema" xmlns:p="http://schemas.microsoft.com/office/2006/metadata/properties" xmlns:ns3="f3a166d9-c261-492c-9a98-83bb540ecc1f" xmlns:ns4="c0393c4f-706a-4ef5-bded-db893f82d918" targetNamespace="http://schemas.microsoft.com/office/2006/metadata/properties" ma:root="true" ma:fieldsID="4f7f25add7a7c324f73d1ade1409cb7f" ns3:_="" ns4:_="">
    <xsd:import namespace="f3a166d9-c261-492c-9a98-83bb540ecc1f"/>
    <xsd:import namespace="c0393c4f-706a-4ef5-bded-db893f82d9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166d9-c261-492c-9a98-83bb540ec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93c4f-706a-4ef5-bded-db893f82d9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8A35BD-245D-4E70-BCC3-80F258AD2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166d9-c261-492c-9a98-83bb540ecc1f"/>
    <ds:schemaRef ds:uri="c0393c4f-706a-4ef5-bded-db893f82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380E76-CF44-43D5-AA36-3C41162DBE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7F9071-CE89-435E-BD3C-A543FD66FF68}">
  <ds:schemaRefs>
    <ds:schemaRef ds:uri="http://schemas.openxmlformats.org/officeDocument/2006/bibliography"/>
  </ds:schemaRefs>
</ds:datastoreItem>
</file>

<file path=customXml/itemProps4.xml><?xml version="1.0" encoding="utf-8"?>
<ds:datastoreItem xmlns:ds="http://schemas.openxmlformats.org/officeDocument/2006/customXml" ds:itemID="{4BA0CED1-248C-44FD-BB27-D312ACE64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Albertine Uwimana</dc:creator>
  <cp:lastModifiedBy>Yvonne Kasine</cp:lastModifiedBy>
  <cp:revision>2</cp:revision>
  <dcterms:created xsi:type="dcterms:W3CDTF">2021-04-13T15:08:00Z</dcterms:created>
  <dcterms:modified xsi:type="dcterms:W3CDTF">2021-04-13T15:08:00Z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0x0101009EE19D7F11CDBA46852BAD096C85F8B0</vt:lpwstr>
  </property>
</Properties>
</file>