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9B67" w14:textId="77777777" w:rsidR="003C2A93" w:rsidRDefault="003C2A93"/>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
        <w:gridCol w:w="679"/>
        <w:gridCol w:w="483"/>
        <w:gridCol w:w="581"/>
        <w:gridCol w:w="581"/>
        <w:gridCol w:w="581"/>
        <w:gridCol w:w="581"/>
        <w:gridCol w:w="581"/>
        <w:gridCol w:w="581"/>
        <w:gridCol w:w="581"/>
        <w:gridCol w:w="581"/>
        <w:gridCol w:w="581"/>
        <w:gridCol w:w="581"/>
        <w:gridCol w:w="97"/>
        <w:gridCol w:w="180"/>
        <w:gridCol w:w="450"/>
        <w:gridCol w:w="1016"/>
        <w:gridCol w:w="694"/>
      </w:tblGrid>
      <w:tr w:rsidR="002D54EA" w:rsidRPr="000E4CE4" w14:paraId="4A156B62" w14:textId="77777777" w:rsidTr="00D3776A">
        <w:trPr>
          <w:trHeight w:val="432"/>
        </w:trPr>
        <w:tc>
          <w:tcPr>
            <w:tcW w:w="1260" w:type="dxa"/>
            <w:gridSpan w:val="2"/>
            <w:tcBorders>
              <w:bottom w:val="single" w:sz="8" w:space="0" w:color="00B0F0"/>
            </w:tcBorders>
            <w:shd w:val="clear" w:color="auto" w:fill="FFFFFF" w:themeFill="background1"/>
            <w:vAlign w:val="center"/>
          </w:tcPr>
          <w:p w14:paraId="07B32D6B" w14:textId="4A528076" w:rsidR="004B732B" w:rsidRPr="000E4CE4" w:rsidRDefault="006F02C4" w:rsidP="00BC4AD3">
            <w:pPr>
              <w:rPr>
                <w:rFonts w:cs="Arial"/>
                <w:b/>
                <w:bCs/>
                <w:i/>
                <w:iCs/>
              </w:rPr>
            </w:pPr>
            <w:r w:rsidRPr="000E4CE4">
              <w:rPr>
                <w:rFonts w:cs="Arial"/>
                <w:b/>
                <w:bCs/>
                <w:i/>
                <w:iCs/>
                <w:color w:val="00B0F0"/>
              </w:rPr>
              <w:t>Section A</w:t>
            </w:r>
          </w:p>
        </w:tc>
        <w:tc>
          <w:tcPr>
            <w:tcW w:w="8730" w:type="dxa"/>
            <w:gridSpan w:val="16"/>
            <w:tcBorders>
              <w:bottom w:val="single" w:sz="8" w:space="0" w:color="00B0F0"/>
            </w:tcBorders>
            <w:vAlign w:val="center"/>
          </w:tcPr>
          <w:p w14:paraId="5987CECD" w14:textId="37447672" w:rsidR="004B732B" w:rsidRPr="000E4CE4" w:rsidRDefault="004B732B" w:rsidP="00D21C50">
            <w:pPr>
              <w:rPr>
                <w:rFonts w:cs="Arial"/>
              </w:rPr>
            </w:pPr>
          </w:p>
        </w:tc>
      </w:tr>
      <w:tr w:rsidR="00763E65" w:rsidRPr="000E4CE4" w14:paraId="4E5431FD" w14:textId="77777777" w:rsidTr="00D3776A">
        <w:trPr>
          <w:trHeight w:val="432"/>
        </w:trPr>
        <w:tc>
          <w:tcPr>
            <w:tcW w:w="1260" w:type="dxa"/>
            <w:gridSpan w:val="2"/>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7F9BA14D" w14:textId="623B979A" w:rsidR="00763E65" w:rsidRPr="000E4CE4" w:rsidRDefault="00763E65" w:rsidP="00763E65">
            <w:pPr>
              <w:rPr>
                <w:rFonts w:cs="Arial"/>
              </w:rPr>
            </w:pPr>
            <w:r w:rsidRPr="000E4CE4">
              <w:rPr>
                <w:rFonts w:cs="Arial"/>
              </w:rPr>
              <w:t>Title:</w:t>
            </w:r>
          </w:p>
        </w:tc>
        <w:tc>
          <w:tcPr>
            <w:tcW w:w="8730" w:type="dxa"/>
            <w:gridSpan w:val="16"/>
            <w:tcBorders>
              <w:top w:val="single" w:sz="8" w:space="0" w:color="00B0F0"/>
              <w:left w:val="single" w:sz="8" w:space="0" w:color="00B0F0"/>
              <w:bottom w:val="single" w:sz="8" w:space="0" w:color="00B0F0"/>
              <w:right w:val="single" w:sz="8" w:space="0" w:color="00B0F0"/>
            </w:tcBorders>
            <w:vAlign w:val="center"/>
          </w:tcPr>
          <w:p w14:paraId="10880C80" w14:textId="51AF2691" w:rsidR="00763E65" w:rsidRPr="000E4CE4" w:rsidRDefault="238E5926" w:rsidP="1888EF31">
            <w:pPr>
              <w:rPr>
                <w:rFonts w:cs="Arial"/>
              </w:rPr>
            </w:pPr>
            <w:r w:rsidRPr="000E4CE4">
              <w:rPr>
                <w:rFonts w:cs="Arial"/>
              </w:rPr>
              <w:t>Tech</w:t>
            </w:r>
            <w:r w:rsidR="7C1AB9E5" w:rsidRPr="000E4CE4">
              <w:rPr>
                <w:rFonts w:cs="Arial"/>
              </w:rPr>
              <w:t xml:space="preserve">nology </w:t>
            </w:r>
            <w:r w:rsidR="09BEB8FC" w:rsidRPr="000E4CE4">
              <w:rPr>
                <w:rFonts w:cs="Arial"/>
              </w:rPr>
              <w:t xml:space="preserve">Consultant </w:t>
            </w:r>
          </w:p>
        </w:tc>
      </w:tr>
      <w:tr w:rsidR="00763E65" w:rsidRPr="000E4CE4" w14:paraId="70A9B056" w14:textId="77777777" w:rsidTr="00D3776A">
        <w:trPr>
          <w:trHeight w:val="477"/>
        </w:trPr>
        <w:tc>
          <w:tcPr>
            <w:tcW w:w="1260" w:type="dxa"/>
            <w:gridSpan w:val="2"/>
            <w:tcBorders>
              <w:top w:val="single" w:sz="8"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50358A1D" w14:textId="398C1BFF" w:rsidR="00763E65" w:rsidRPr="000E4CE4" w:rsidRDefault="00763E65" w:rsidP="00763E65">
            <w:pPr>
              <w:rPr>
                <w:rFonts w:cs="Arial"/>
              </w:rPr>
            </w:pPr>
            <w:r w:rsidRPr="000E4CE4">
              <w:rPr>
                <w:rFonts w:cs="Arial"/>
              </w:rPr>
              <w:t xml:space="preserve">Duty Station: </w:t>
            </w:r>
          </w:p>
        </w:tc>
        <w:tc>
          <w:tcPr>
            <w:tcW w:w="2807" w:type="dxa"/>
            <w:gridSpan w:val="5"/>
            <w:tcBorders>
              <w:top w:val="single" w:sz="8" w:space="0" w:color="00B0F0"/>
              <w:left w:val="single" w:sz="4" w:space="0" w:color="00B0F0"/>
              <w:bottom w:val="single" w:sz="4" w:space="0" w:color="00B0F0"/>
              <w:right w:val="single" w:sz="4" w:space="0" w:color="00B0F0"/>
            </w:tcBorders>
            <w:shd w:val="clear" w:color="auto" w:fill="auto"/>
            <w:vAlign w:val="center"/>
          </w:tcPr>
          <w:p w14:paraId="37A21B48" w14:textId="143BE6B2" w:rsidR="00763E65" w:rsidRPr="000E4CE4" w:rsidRDefault="7CDFB0ED" w:rsidP="044C19CD">
            <w:pPr>
              <w:rPr>
                <w:rFonts w:cs="Arial"/>
              </w:rPr>
            </w:pPr>
            <w:r w:rsidRPr="000E4CE4">
              <w:rPr>
                <w:rFonts w:cs="Arial"/>
              </w:rPr>
              <w:t>Beirut</w:t>
            </w:r>
          </w:p>
        </w:tc>
        <w:tc>
          <w:tcPr>
            <w:tcW w:w="2905" w:type="dxa"/>
            <w:gridSpan w:val="5"/>
            <w:tcBorders>
              <w:top w:val="single" w:sz="8"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75C9F6F6" w14:textId="2975B12A" w:rsidR="00763E65" w:rsidRPr="000E4CE4" w:rsidRDefault="00763E65" w:rsidP="00763E65">
            <w:pPr>
              <w:rPr>
                <w:rFonts w:cs="Arial"/>
              </w:rPr>
            </w:pPr>
            <w:r w:rsidRPr="000E4CE4">
              <w:rPr>
                <w:rFonts w:cs="Arial"/>
              </w:rPr>
              <w:t>Type of Engagement:</w:t>
            </w:r>
          </w:p>
        </w:tc>
        <w:tc>
          <w:tcPr>
            <w:tcW w:w="3018" w:type="dxa"/>
            <w:gridSpan w:val="6"/>
            <w:tcBorders>
              <w:top w:val="single" w:sz="8" w:space="0" w:color="00B0F0"/>
              <w:left w:val="single" w:sz="4" w:space="0" w:color="00B0F0"/>
              <w:bottom w:val="single" w:sz="4" w:space="0" w:color="00B0F0"/>
              <w:right w:val="single" w:sz="4" w:space="0" w:color="00B0F0"/>
            </w:tcBorders>
            <w:vAlign w:val="center"/>
          </w:tcPr>
          <w:p w14:paraId="21486078" w14:textId="40E82AA7" w:rsidR="00763E65" w:rsidRPr="000E4CE4" w:rsidRDefault="00B57462" w:rsidP="7D294C96">
            <w:pPr>
              <w:rPr>
                <w:rFonts w:cs="Arial"/>
              </w:rPr>
            </w:pPr>
            <w:r>
              <w:rPr>
                <w:rFonts w:cs="Arial"/>
              </w:rPr>
              <w:t xml:space="preserve">Individual </w:t>
            </w:r>
            <w:r w:rsidR="18C57767" w:rsidRPr="000E4CE4">
              <w:rPr>
                <w:rFonts w:cs="Arial"/>
              </w:rPr>
              <w:t xml:space="preserve">Consultancy </w:t>
            </w:r>
          </w:p>
        </w:tc>
      </w:tr>
      <w:tr w:rsidR="00763E65" w:rsidRPr="000E4CE4" w14:paraId="04379FC4" w14:textId="77777777" w:rsidTr="00D3776A">
        <w:trPr>
          <w:trHeight w:val="477"/>
        </w:trPr>
        <w:tc>
          <w:tcPr>
            <w:tcW w:w="1260"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0BBD2B66" w14:textId="73BF4ED4" w:rsidR="00763E65" w:rsidRPr="000E4CE4" w:rsidRDefault="00763E65" w:rsidP="00763E65">
            <w:pPr>
              <w:rPr>
                <w:rFonts w:cs="Arial"/>
              </w:rPr>
            </w:pPr>
            <w:r w:rsidRPr="000E4CE4">
              <w:rPr>
                <w:rStyle w:val="Style3"/>
                <w:rFonts w:ascii="Arial" w:hAnsi="Arial" w:cs="Arial"/>
              </w:rPr>
              <w:t>Request for:</w:t>
            </w:r>
          </w:p>
        </w:tc>
        <w:tc>
          <w:tcPr>
            <w:tcW w:w="2807" w:type="dxa"/>
            <w:gridSpan w:val="5"/>
            <w:tcBorders>
              <w:top w:val="single" w:sz="4" w:space="0" w:color="00B0F0"/>
              <w:left w:val="single" w:sz="4" w:space="0" w:color="00B0F0"/>
              <w:bottom w:val="single" w:sz="4" w:space="0" w:color="00B0F0"/>
              <w:right w:val="single" w:sz="4" w:space="0" w:color="00B0F0"/>
            </w:tcBorders>
            <w:shd w:val="clear" w:color="auto" w:fill="auto"/>
            <w:vAlign w:val="center"/>
          </w:tcPr>
          <w:p w14:paraId="7336A56B" w14:textId="3ACE9FDC" w:rsidR="00763E65" w:rsidRPr="000E4CE4" w:rsidRDefault="006315F6" w:rsidP="5447F053">
            <w:pPr>
              <w:rPr>
                <w:rFonts w:cs="Arial"/>
              </w:rPr>
            </w:pPr>
            <w:r>
              <w:rPr>
                <w:rFonts w:cs="Arial"/>
              </w:rPr>
              <w:t>New Contract</w:t>
            </w:r>
          </w:p>
        </w:tc>
        <w:tc>
          <w:tcPr>
            <w:tcW w:w="5923" w:type="dxa"/>
            <w:gridSpan w:val="11"/>
            <w:tcBorders>
              <w:top w:val="single" w:sz="4" w:space="0" w:color="00B0F0"/>
              <w:left w:val="single" w:sz="4" w:space="0" w:color="00B0F0"/>
              <w:bottom w:val="single" w:sz="4" w:space="0" w:color="00B0F0"/>
              <w:right w:val="single" w:sz="4" w:space="0" w:color="00B0F0"/>
            </w:tcBorders>
            <w:shd w:val="clear" w:color="auto" w:fill="FFFFFF" w:themeFill="background1"/>
            <w:vAlign w:val="center"/>
          </w:tcPr>
          <w:p w14:paraId="2B4EAC60" w14:textId="2C5C015D" w:rsidR="00763E65" w:rsidRPr="000E4CE4" w:rsidRDefault="00763E65" w:rsidP="00763E65">
            <w:pPr>
              <w:rPr>
                <w:rFonts w:cs="Arial"/>
              </w:rPr>
            </w:pPr>
          </w:p>
        </w:tc>
      </w:tr>
      <w:tr w:rsidR="00763E65" w:rsidRPr="000E4CE4" w14:paraId="0D6F3CF5" w14:textId="77777777" w:rsidTr="00D3776A">
        <w:trPr>
          <w:trHeight w:val="603"/>
        </w:trPr>
        <w:tc>
          <w:tcPr>
            <w:tcW w:w="1260"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448F9E0D" w14:textId="3E3F6420" w:rsidR="00763E65" w:rsidRPr="000E4CE4" w:rsidRDefault="00763E65" w:rsidP="00763E65">
            <w:pPr>
              <w:rPr>
                <w:rFonts w:cs="Arial"/>
              </w:rPr>
            </w:pPr>
            <w:r w:rsidRPr="000E4CE4">
              <w:rPr>
                <w:rFonts w:cs="Arial"/>
              </w:rPr>
              <w:t>Requesting Section:</w:t>
            </w:r>
          </w:p>
        </w:tc>
        <w:tc>
          <w:tcPr>
            <w:tcW w:w="2807" w:type="dxa"/>
            <w:gridSpan w:val="5"/>
            <w:tcBorders>
              <w:top w:val="single" w:sz="4" w:space="0" w:color="00B0F0"/>
              <w:left w:val="single" w:sz="4" w:space="0" w:color="00B0F0"/>
              <w:right w:val="single" w:sz="4" w:space="0" w:color="00B0F0"/>
            </w:tcBorders>
            <w:vAlign w:val="center"/>
          </w:tcPr>
          <w:p w14:paraId="7E3306A6" w14:textId="53CBEE34" w:rsidR="00763E65" w:rsidRPr="000E4CE4" w:rsidRDefault="00D3776A" w:rsidP="1888EF31">
            <w:pPr>
              <w:rPr>
                <w:rFonts w:cs="Arial"/>
              </w:rPr>
            </w:pPr>
            <w:r>
              <w:rPr>
                <w:rFonts w:cs="Arial"/>
              </w:rPr>
              <w:t xml:space="preserve">ICT </w:t>
            </w:r>
            <w:r w:rsidR="009E3FF8" w:rsidRPr="000E4CE4">
              <w:rPr>
                <w:rFonts w:cs="Arial"/>
              </w:rPr>
              <w:t>/</w:t>
            </w:r>
            <w:r>
              <w:rPr>
                <w:rFonts w:cs="Arial"/>
              </w:rPr>
              <w:t xml:space="preserve"> </w:t>
            </w:r>
            <w:r w:rsidR="009E3FF8" w:rsidRPr="000E4CE4">
              <w:rPr>
                <w:rFonts w:cs="Arial"/>
              </w:rPr>
              <w:t>Youth Section</w:t>
            </w:r>
          </w:p>
        </w:tc>
        <w:tc>
          <w:tcPr>
            <w:tcW w:w="2905" w:type="dxa"/>
            <w:gridSpan w:val="5"/>
            <w:tcBorders>
              <w:top w:val="single" w:sz="4" w:space="0" w:color="00B0F0"/>
              <w:left w:val="single" w:sz="4" w:space="0" w:color="00B0F0"/>
              <w:right w:val="single" w:sz="4" w:space="0" w:color="00B0F0"/>
            </w:tcBorders>
            <w:shd w:val="clear" w:color="auto" w:fill="F2F2F2" w:themeFill="background1" w:themeFillShade="F2"/>
            <w:vAlign w:val="center"/>
          </w:tcPr>
          <w:p w14:paraId="00F8F3F7" w14:textId="695A10DE" w:rsidR="00763E65" w:rsidRPr="000E4CE4" w:rsidRDefault="00763E65" w:rsidP="00763E65">
            <w:pPr>
              <w:rPr>
                <w:rFonts w:cs="Arial"/>
              </w:rPr>
            </w:pPr>
            <w:r w:rsidRPr="000E4CE4">
              <w:rPr>
                <w:rStyle w:val="Style3"/>
                <w:rFonts w:ascii="Arial" w:hAnsi="Arial" w:cs="Arial"/>
              </w:rPr>
              <w:t>Focal Person:</w:t>
            </w:r>
          </w:p>
        </w:tc>
        <w:tc>
          <w:tcPr>
            <w:tcW w:w="3018" w:type="dxa"/>
            <w:gridSpan w:val="6"/>
            <w:tcBorders>
              <w:top w:val="single" w:sz="4" w:space="0" w:color="00B0F0"/>
              <w:left w:val="single" w:sz="4" w:space="0" w:color="00B0F0"/>
              <w:bottom w:val="single" w:sz="4" w:space="0" w:color="00B0F0"/>
              <w:right w:val="single" w:sz="4" w:space="0" w:color="00B0F0"/>
            </w:tcBorders>
            <w:vAlign w:val="center"/>
          </w:tcPr>
          <w:p w14:paraId="1016A80A" w14:textId="77777777" w:rsidR="003C2A93" w:rsidRDefault="003C2A93" w:rsidP="00D0444E">
            <w:pPr>
              <w:rPr>
                <w:rFonts w:cs="Arial"/>
              </w:rPr>
            </w:pPr>
          </w:p>
          <w:p w14:paraId="103469F9" w14:textId="78C5EE77" w:rsidR="00763E65" w:rsidRDefault="00396EC2" w:rsidP="39413636">
            <w:pPr>
              <w:rPr>
                <w:rFonts w:cs="Arial"/>
              </w:rPr>
            </w:pPr>
            <w:r>
              <w:rPr>
                <w:rFonts w:cs="Arial"/>
              </w:rPr>
              <w:t>Youth Specialist</w:t>
            </w:r>
            <w:r w:rsidR="6B33DD34" w:rsidRPr="000E4CE4">
              <w:rPr>
                <w:rFonts w:cs="Arial"/>
              </w:rPr>
              <w:t xml:space="preserve"> (</w:t>
            </w:r>
            <w:r>
              <w:rPr>
                <w:rFonts w:cs="Arial"/>
              </w:rPr>
              <w:t>A</w:t>
            </w:r>
            <w:r w:rsidR="6B33DD34" w:rsidRPr="000E4CE4">
              <w:rPr>
                <w:rFonts w:cs="Arial"/>
              </w:rPr>
              <w:t xml:space="preserve">dmin </w:t>
            </w:r>
            <w:r>
              <w:rPr>
                <w:rFonts w:cs="Arial"/>
              </w:rPr>
              <w:t>M</w:t>
            </w:r>
            <w:r w:rsidR="6B33DD34" w:rsidRPr="000E4CE4">
              <w:rPr>
                <w:rFonts w:cs="Arial"/>
              </w:rPr>
              <w:t>anagement)</w:t>
            </w:r>
          </w:p>
          <w:p w14:paraId="6F825D8F" w14:textId="77777777" w:rsidR="00CD6B08" w:rsidRPr="000E4CE4" w:rsidRDefault="00CD6B08" w:rsidP="00CD6B08">
            <w:pPr>
              <w:rPr>
                <w:rFonts w:cs="Arial"/>
              </w:rPr>
            </w:pPr>
            <w:r>
              <w:rPr>
                <w:rFonts w:cs="Arial"/>
              </w:rPr>
              <w:t>ICT</w:t>
            </w:r>
            <w:r w:rsidRPr="000E4CE4">
              <w:rPr>
                <w:rFonts w:cs="Arial"/>
              </w:rPr>
              <w:t xml:space="preserve"> Specialist (</w:t>
            </w:r>
            <w:r>
              <w:rPr>
                <w:rFonts w:cs="Arial"/>
              </w:rPr>
              <w:t>T</w:t>
            </w:r>
            <w:r w:rsidRPr="000E4CE4">
              <w:rPr>
                <w:rFonts w:cs="Arial"/>
              </w:rPr>
              <w:t>echnical)</w:t>
            </w:r>
          </w:p>
          <w:p w14:paraId="236FA73B" w14:textId="25C5CDE0" w:rsidR="00763E65" w:rsidRPr="000E4CE4" w:rsidRDefault="00CD6B08" w:rsidP="00CD6B08">
            <w:pPr>
              <w:rPr>
                <w:rFonts w:cs="Arial"/>
              </w:rPr>
            </w:pPr>
            <w:r w:rsidRPr="000E4CE4">
              <w:rPr>
                <w:rFonts w:cs="Arial"/>
              </w:rPr>
              <w:t>Planning Specialist (</w:t>
            </w:r>
            <w:r>
              <w:rPr>
                <w:rFonts w:cs="Arial"/>
              </w:rPr>
              <w:t>T</w:t>
            </w:r>
            <w:r w:rsidRPr="000E4CE4">
              <w:rPr>
                <w:rFonts w:cs="Arial"/>
              </w:rPr>
              <w:t>echnical)</w:t>
            </w:r>
          </w:p>
        </w:tc>
      </w:tr>
      <w:tr w:rsidR="00763E65" w:rsidRPr="000E4CE4" w14:paraId="0130A56D" w14:textId="77777777" w:rsidTr="00D3776A">
        <w:trPr>
          <w:trHeight w:val="603"/>
        </w:trPr>
        <w:tc>
          <w:tcPr>
            <w:tcW w:w="1260"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0E164DB2" w14:textId="49F1353D" w:rsidR="00763E65" w:rsidRPr="000E4CE4" w:rsidRDefault="00763E65" w:rsidP="00763E65">
            <w:pPr>
              <w:rPr>
                <w:rFonts w:cs="Arial"/>
              </w:rPr>
            </w:pPr>
            <w:r w:rsidRPr="000E4CE4">
              <w:rPr>
                <w:rFonts w:cs="Arial"/>
              </w:rPr>
              <w:t>Budget Year:</w:t>
            </w:r>
          </w:p>
        </w:tc>
        <w:tc>
          <w:tcPr>
            <w:tcW w:w="2807" w:type="dxa"/>
            <w:gridSpan w:val="5"/>
            <w:tcBorders>
              <w:top w:val="single" w:sz="4" w:space="0" w:color="00B0F0"/>
              <w:left w:val="single" w:sz="4" w:space="0" w:color="00B0F0"/>
            </w:tcBorders>
            <w:vAlign w:val="center"/>
          </w:tcPr>
          <w:p w14:paraId="08AF5DF0" w14:textId="5FC007C2" w:rsidR="00763E65" w:rsidRPr="000E4CE4" w:rsidRDefault="00B57462" w:rsidP="5447F053">
            <w:pPr>
              <w:rPr>
                <w:rFonts w:cs="Arial"/>
              </w:rPr>
            </w:pPr>
            <w:r>
              <w:rPr>
                <w:rFonts w:cs="Arial"/>
              </w:rPr>
              <w:t>2024</w:t>
            </w:r>
          </w:p>
        </w:tc>
        <w:tc>
          <w:tcPr>
            <w:tcW w:w="2905" w:type="dxa"/>
            <w:gridSpan w:val="5"/>
            <w:tcBorders>
              <w:top w:val="single" w:sz="4" w:space="0" w:color="00B0F0"/>
              <w:left w:val="single" w:sz="4" w:space="0" w:color="00B0F0"/>
              <w:right w:val="single" w:sz="4" w:space="0" w:color="00B0F0"/>
            </w:tcBorders>
            <w:shd w:val="clear" w:color="auto" w:fill="F2F2F2" w:themeFill="background1" w:themeFillShade="F2"/>
            <w:vAlign w:val="center"/>
          </w:tcPr>
          <w:p w14:paraId="4AB38379" w14:textId="09E80C10" w:rsidR="00763E65" w:rsidRPr="000E4CE4" w:rsidRDefault="00763E65" w:rsidP="044C19CD">
            <w:pPr>
              <w:ind w:left="-12"/>
              <w:rPr>
                <w:rFonts w:cs="Arial"/>
              </w:rPr>
            </w:pPr>
            <w:r w:rsidRPr="000E4CE4">
              <w:rPr>
                <w:rFonts w:cs="Arial"/>
              </w:rPr>
              <w:t>Funding Code:</w:t>
            </w:r>
            <w:r w:rsidR="00985779" w:rsidRPr="000E4CE4">
              <w:rPr>
                <w:rFonts w:cs="Arial"/>
              </w:rPr>
              <w:t xml:space="preserve">  </w:t>
            </w:r>
          </w:p>
        </w:tc>
        <w:tc>
          <w:tcPr>
            <w:tcW w:w="3018" w:type="dxa"/>
            <w:gridSpan w:val="6"/>
            <w:tcBorders>
              <w:top w:val="single" w:sz="4" w:space="0" w:color="00B0F0"/>
              <w:left w:val="single" w:sz="4" w:space="0" w:color="00B0F0"/>
              <w:bottom w:val="single" w:sz="4" w:space="0" w:color="00B0F0"/>
              <w:right w:val="single" w:sz="4" w:space="0" w:color="00B0F0"/>
            </w:tcBorders>
            <w:vAlign w:val="center"/>
          </w:tcPr>
          <w:p w14:paraId="674045CB" w14:textId="77777777" w:rsidR="009D11A6" w:rsidRDefault="00985779" w:rsidP="009D11A6">
            <w:pPr>
              <w:rPr>
                <w:rFonts w:cs="Arial"/>
              </w:rPr>
            </w:pPr>
            <w:r w:rsidRPr="000E4CE4">
              <w:rPr>
                <w:rFonts w:cs="Arial"/>
              </w:rPr>
              <w:t xml:space="preserve">Prospect </w:t>
            </w:r>
          </w:p>
          <w:p w14:paraId="0CD1907D" w14:textId="1597450A" w:rsidR="009D11A6" w:rsidRDefault="009D11A6" w:rsidP="009D11A6">
            <w:pPr>
              <w:rPr>
                <w:rFonts w:ascii="Calibri" w:eastAsiaTheme="minorHAnsi" w:hAnsi="Calibri"/>
                <w:color w:val="auto"/>
              </w:rPr>
            </w:pPr>
            <w:r>
              <w:t>WBS: 2490/A0/08/305/002/004</w:t>
            </w:r>
          </w:p>
          <w:p w14:paraId="5EA0B19F" w14:textId="77777777" w:rsidR="009D11A6" w:rsidRDefault="009D11A6" w:rsidP="009D11A6">
            <w:r>
              <w:t>Grant: SM240013</w:t>
            </w:r>
          </w:p>
          <w:p w14:paraId="030F68B5" w14:textId="55CB1307" w:rsidR="00763E65" w:rsidRPr="000E4CE4" w:rsidRDefault="00763E65" w:rsidP="00763E65">
            <w:pPr>
              <w:rPr>
                <w:rFonts w:cs="Arial"/>
              </w:rPr>
            </w:pPr>
          </w:p>
        </w:tc>
      </w:tr>
      <w:tr w:rsidR="00763E65" w:rsidRPr="000E4CE4" w14:paraId="1E94ABCF" w14:textId="5D75FBC0" w:rsidTr="00D3776A">
        <w:trPr>
          <w:trHeight w:val="603"/>
        </w:trPr>
        <w:tc>
          <w:tcPr>
            <w:tcW w:w="1260" w:type="dxa"/>
            <w:gridSpan w:val="2"/>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3F4025C7" w14:textId="7C1BB13E" w:rsidR="00763E65" w:rsidRPr="000E4CE4" w:rsidRDefault="00763E65" w:rsidP="00763E65">
            <w:pPr>
              <w:rPr>
                <w:rFonts w:cs="Arial"/>
              </w:rPr>
            </w:pPr>
            <w:r w:rsidRPr="000E4CE4">
              <w:rPr>
                <w:rFonts w:cs="Arial"/>
              </w:rPr>
              <w:t>Start Date:</w:t>
            </w:r>
          </w:p>
        </w:tc>
        <w:tc>
          <w:tcPr>
            <w:tcW w:w="1064" w:type="dxa"/>
            <w:gridSpan w:val="2"/>
            <w:tcBorders>
              <w:top w:val="single" w:sz="4" w:space="0" w:color="00B0F0"/>
              <w:left w:val="single" w:sz="4" w:space="0" w:color="00B0F0"/>
            </w:tcBorders>
            <w:vAlign w:val="center"/>
          </w:tcPr>
          <w:p w14:paraId="1AF610C5" w14:textId="1DF8138A" w:rsidR="00763E65" w:rsidRPr="000E4CE4" w:rsidRDefault="00B57462" w:rsidP="5447F053">
            <w:pPr>
              <w:rPr>
                <w:rFonts w:cs="Arial"/>
              </w:rPr>
            </w:pPr>
            <w:r>
              <w:rPr>
                <w:rFonts w:cs="Arial"/>
              </w:rPr>
              <w:t>1 May 2024</w:t>
            </w:r>
          </w:p>
        </w:tc>
        <w:tc>
          <w:tcPr>
            <w:tcW w:w="2324" w:type="dxa"/>
            <w:gridSpan w:val="4"/>
            <w:tcBorders>
              <w:top w:val="single" w:sz="4" w:space="0" w:color="00B0F0"/>
              <w:left w:val="single" w:sz="4" w:space="0" w:color="00B0F0"/>
              <w:right w:val="single" w:sz="4" w:space="0" w:color="00B0F0"/>
            </w:tcBorders>
            <w:shd w:val="clear" w:color="auto" w:fill="F2F2F2" w:themeFill="background1" w:themeFillShade="F2"/>
            <w:vAlign w:val="center"/>
          </w:tcPr>
          <w:p w14:paraId="17F819FF" w14:textId="77777777" w:rsidR="00763E65" w:rsidRPr="000E4CE4" w:rsidRDefault="00763E65" w:rsidP="00763E65">
            <w:pPr>
              <w:ind w:left="-12"/>
              <w:rPr>
                <w:rFonts w:cs="Arial"/>
                <w:color w:val="auto"/>
              </w:rPr>
            </w:pPr>
            <w:r w:rsidRPr="000E4CE4">
              <w:rPr>
                <w:rFonts w:cs="Arial"/>
                <w:color w:val="auto"/>
              </w:rPr>
              <w:t>End Date:</w:t>
            </w:r>
          </w:p>
          <w:p w14:paraId="6CEE285C" w14:textId="1358BEFE" w:rsidR="001E7ED0" w:rsidRPr="000E4CE4" w:rsidRDefault="001E7ED0" w:rsidP="00763E65">
            <w:pPr>
              <w:ind w:left="-12"/>
              <w:rPr>
                <w:rFonts w:cs="Arial"/>
              </w:rPr>
            </w:pPr>
            <w:r w:rsidRPr="000E4CE4">
              <w:rPr>
                <w:rFonts w:cs="Arial"/>
                <w:color w:val="auto"/>
              </w:rPr>
              <w:t>(</w:t>
            </w:r>
            <w:r w:rsidR="005B0917" w:rsidRPr="000E4CE4">
              <w:rPr>
                <w:rFonts w:cs="Arial"/>
                <w:color w:val="auto"/>
              </w:rPr>
              <w:t>When</w:t>
            </w:r>
            <w:r w:rsidRPr="000E4CE4">
              <w:rPr>
                <w:rFonts w:cs="Arial"/>
                <w:color w:val="auto"/>
              </w:rPr>
              <w:t xml:space="preserve"> extension, enter new end date) </w:t>
            </w:r>
          </w:p>
        </w:tc>
        <w:tc>
          <w:tcPr>
            <w:tcW w:w="2324" w:type="dxa"/>
            <w:gridSpan w:val="4"/>
            <w:tcBorders>
              <w:top w:val="single" w:sz="4" w:space="0" w:color="00B0F0"/>
              <w:left w:val="single" w:sz="4" w:space="0" w:color="00B0F0"/>
              <w:right w:val="single" w:sz="4" w:space="0" w:color="00B0F0"/>
            </w:tcBorders>
            <w:vAlign w:val="center"/>
          </w:tcPr>
          <w:p w14:paraId="06C161F4" w14:textId="11BF689C" w:rsidR="00763E65" w:rsidRPr="000E4CE4" w:rsidRDefault="003D58DC" w:rsidP="00763E65">
            <w:pPr>
              <w:rPr>
                <w:rFonts w:cs="Arial"/>
              </w:rPr>
            </w:pPr>
            <w:sdt>
              <w:sdtPr>
                <w:rPr>
                  <w:rFonts w:cs="Arial"/>
                  <w:color w:val="2B579A"/>
                  <w:shd w:val="clear" w:color="auto" w:fill="E6E6E6"/>
                </w:rPr>
                <w:id w:val="1150946984"/>
                <w:placeholder>
                  <w:docPart w:val="E97598DA6D0C4668BBC8D0F7228ADDC8"/>
                </w:placeholder>
                <w:date w:fullDate="2025-05-01T00:00:00Z">
                  <w:dateFormat w:val="d-MMM-yy"/>
                  <w:lid w:val="en-US"/>
                  <w:storeMappedDataAs w:val="dateTime"/>
                  <w:calendar w:val="gregorian"/>
                </w:date>
              </w:sdtPr>
              <w:sdtEndPr/>
              <w:sdtContent>
                <w:r w:rsidR="00D0444E" w:rsidRPr="000E4CE4">
                  <w:rPr>
                    <w:rFonts w:cs="Arial"/>
                    <w:color w:val="2B579A"/>
                    <w:shd w:val="clear" w:color="auto" w:fill="E6E6E6"/>
                  </w:rPr>
                  <w:t>1-May-</w:t>
                </w:r>
                <w:r w:rsidR="00D72C8B">
                  <w:rPr>
                    <w:rFonts w:cs="Arial"/>
                    <w:color w:val="2B579A"/>
                    <w:shd w:val="clear" w:color="auto" w:fill="E6E6E6"/>
                  </w:rPr>
                  <w:t>25</w:t>
                </w:r>
              </w:sdtContent>
            </w:sdt>
          </w:p>
        </w:tc>
        <w:tc>
          <w:tcPr>
            <w:tcW w:w="2324" w:type="dxa"/>
            <w:gridSpan w:val="5"/>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078F469D" w14:textId="0EE40896" w:rsidR="00763E65" w:rsidRPr="000E4CE4" w:rsidRDefault="00763E65" w:rsidP="00763E65">
            <w:pPr>
              <w:rPr>
                <w:rFonts w:cs="Arial"/>
                <w:bCs/>
              </w:rPr>
            </w:pPr>
            <w:r w:rsidRPr="000E4CE4">
              <w:rPr>
                <w:rFonts w:eastAsia="Arial Unicode MS" w:cs="Arial"/>
                <w:bCs/>
                <w:color w:val="auto"/>
                <w:lang w:val="en-AU"/>
              </w:rPr>
              <w:t xml:space="preserve">Number of Days (working): </w:t>
            </w:r>
          </w:p>
        </w:tc>
        <w:tc>
          <w:tcPr>
            <w:tcW w:w="694" w:type="dxa"/>
            <w:tcBorders>
              <w:top w:val="single" w:sz="4" w:space="0" w:color="00B0F0"/>
              <w:left w:val="single" w:sz="4" w:space="0" w:color="00B0F0"/>
              <w:bottom w:val="single" w:sz="4" w:space="0" w:color="00B0F0"/>
              <w:right w:val="single" w:sz="4" w:space="0" w:color="00B0F0"/>
            </w:tcBorders>
            <w:vAlign w:val="center"/>
          </w:tcPr>
          <w:p w14:paraId="1247DBB4" w14:textId="0B2D4208" w:rsidR="00ED1954" w:rsidRPr="000E4CE4" w:rsidRDefault="00F0322B" w:rsidP="5447F053">
            <w:pPr>
              <w:rPr>
                <w:rFonts w:cs="Arial"/>
              </w:rPr>
            </w:pPr>
            <w:r>
              <w:rPr>
                <w:rFonts w:cs="Arial"/>
              </w:rPr>
              <w:t>194</w:t>
            </w:r>
          </w:p>
        </w:tc>
      </w:tr>
      <w:tr w:rsidR="00763E65" w:rsidRPr="000E4CE4" w14:paraId="2945B406" w14:textId="77777777" w:rsidTr="00D3776A">
        <w:trPr>
          <w:trHeight w:val="459"/>
        </w:trPr>
        <w:tc>
          <w:tcPr>
            <w:tcW w:w="1260" w:type="dxa"/>
            <w:gridSpan w:val="2"/>
            <w:tcBorders>
              <w:top w:val="single" w:sz="4" w:space="0" w:color="00B0F0"/>
              <w:left w:val="single" w:sz="4" w:space="0" w:color="00B0F0"/>
              <w:bottom w:val="single" w:sz="8" w:space="0" w:color="00B0F0"/>
            </w:tcBorders>
            <w:shd w:val="clear" w:color="auto" w:fill="F2F2F2" w:themeFill="background1" w:themeFillShade="F2"/>
            <w:vAlign w:val="center"/>
          </w:tcPr>
          <w:p w14:paraId="7EC55498" w14:textId="65D331CC" w:rsidR="00763E65" w:rsidRPr="000E4CE4" w:rsidRDefault="00763E65" w:rsidP="00763E65">
            <w:pPr>
              <w:spacing w:before="60" w:after="60" w:line="240" w:lineRule="auto"/>
              <w:rPr>
                <w:rFonts w:eastAsia="Arial Unicode MS" w:cs="Arial"/>
                <w:b/>
                <w:color w:val="auto"/>
                <w:lang w:val="en-AU"/>
              </w:rPr>
            </w:pPr>
            <w:r w:rsidRPr="000E4CE4">
              <w:rPr>
                <w:rFonts w:eastAsia="Arial Unicode MS" w:cs="Arial"/>
                <w:bCs/>
                <w:color w:val="auto"/>
              </w:rPr>
              <w:t>Included in AWP/RWP</w:t>
            </w:r>
            <w:r w:rsidRPr="000E4CE4">
              <w:rPr>
                <w:rFonts w:eastAsia="Arial Unicode MS" w:cs="Arial"/>
                <w:bCs/>
                <w:iCs/>
                <w:color w:val="auto"/>
              </w:rPr>
              <w:t xml:space="preserve">: </w:t>
            </w:r>
          </w:p>
        </w:tc>
        <w:tc>
          <w:tcPr>
            <w:tcW w:w="2807" w:type="dxa"/>
            <w:gridSpan w:val="5"/>
            <w:tcBorders>
              <w:top w:val="single" w:sz="4" w:space="0" w:color="00B0F0"/>
              <w:left w:val="single" w:sz="4" w:space="0" w:color="00B0F0"/>
              <w:bottom w:val="single" w:sz="8" w:space="0" w:color="00B0F0"/>
              <w:right w:val="single" w:sz="8" w:space="0" w:color="00B0F0"/>
            </w:tcBorders>
            <w:vAlign w:val="center"/>
          </w:tcPr>
          <w:p w14:paraId="0887D92A" w14:textId="1AA2BAE0" w:rsidR="00763E65" w:rsidRPr="000E4CE4" w:rsidRDefault="696DE0AF" w:rsidP="044C19CD">
            <w:pPr>
              <w:spacing w:before="60" w:after="60" w:line="240" w:lineRule="auto"/>
              <w:rPr>
                <w:rFonts w:eastAsia="Arial Unicode MS" w:cs="Arial"/>
                <w:b/>
                <w:bCs/>
                <w:color w:val="auto"/>
                <w:lang w:val="en-AU"/>
              </w:rPr>
            </w:pPr>
            <w:r w:rsidRPr="000E4CE4">
              <w:rPr>
                <w:rFonts w:eastAsia="Arial Unicode MS" w:cs="Arial"/>
                <w:b/>
                <w:bCs/>
                <w:color w:val="auto"/>
                <w:lang w:val="en-AU"/>
              </w:rPr>
              <w:t>yes</w:t>
            </w:r>
          </w:p>
        </w:tc>
        <w:tc>
          <w:tcPr>
            <w:tcW w:w="5923" w:type="dxa"/>
            <w:gridSpan w:val="11"/>
            <w:tcBorders>
              <w:top w:val="single" w:sz="8" w:space="0" w:color="00B0F0"/>
              <w:left w:val="single" w:sz="8" w:space="0" w:color="00B0F0"/>
              <w:bottom w:val="single" w:sz="8" w:space="0" w:color="00B0F0"/>
              <w:right w:val="single" w:sz="8" w:space="0" w:color="00B0F0"/>
            </w:tcBorders>
            <w:vAlign w:val="center"/>
          </w:tcPr>
          <w:p w14:paraId="0FA0DCDD" w14:textId="0D48CEF4" w:rsidR="00763E65" w:rsidRPr="000E4CE4" w:rsidRDefault="00763E65" w:rsidP="009772D8">
            <w:pPr>
              <w:rPr>
                <w:rFonts w:cs="Arial"/>
              </w:rPr>
            </w:pPr>
          </w:p>
        </w:tc>
      </w:tr>
      <w:tr w:rsidR="00763E65" w:rsidRPr="000E4CE4" w14:paraId="7064C2F5" w14:textId="77777777" w:rsidTr="00CD6B08">
        <w:trPr>
          <w:trHeight w:val="459"/>
        </w:trPr>
        <w:tc>
          <w:tcPr>
            <w:tcW w:w="9990" w:type="dxa"/>
            <w:gridSpan w:val="18"/>
            <w:tcBorders>
              <w:top w:val="single" w:sz="8" w:space="0" w:color="00B0F0"/>
              <w:left w:val="single" w:sz="8" w:space="0" w:color="00B0F0"/>
              <w:bottom w:val="single" w:sz="8" w:space="0" w:color="00B0F0"/>
              <w:right w:val="single" w:sz="8" w:space="0" w:color="00B0F0"/>
            </w:tcBorders>
            <w:shd w:val="clear" w:color="auto" w:fill="E7E6E6" w:themeFill="background2"/>
            <w:vAlign w:val="center"/>
          </w:tcPr>
          <w:p w14:paraId="3B20B24B" w14:textId="48883D7E" w:rsidR="00763E65" w:rsidRPr="000E4CE4" w:rsidRDefault="000C64A0" w:rsidP="00763E65">
            <w:pPr>
              <w:rPr>
                <w:rFonts w:cs="Arial"/>
              </w:rPr>
            </w:pPr>
            <w:r w:rsidRPr="000E4CE4">
              <w:rPr>
                <w:rFonts w:eastAsia="Arial Unicode MS" w:cs="Arial"/>
                <w:b/>
                <w:color w:val="auto"/>
                <w:lang w:val="en-AU"/>
              </w:rPr>
              <w:t xml:space="preserve">Work </w:t>
            </w:r>
            <w:r w:rsidR="00763E65" w:rsidRPr="000E4CE4">
              <w:rPr>
                <w:rFonts w:eastAsia="Arial Unicode MS" w:cs="Arial"/>
                <w:b/>
                <w:color w:val="auto"/>
                <w:lang w:val="en-AU"/>
              </w:rPr>
              <w:t>Assignment:</w:t>
            </w:r>
          </w:p>
        </w:tc>
      </w:tr>
      <w:tr w:rsidR="00763E65" w:rsidRPr="000E4CE4" w14:paraId="434BBD16" w14:textId="77777777" w:rsidTr="00CD6B08">
        <w:trPr>
          <w:trHeight w:val="459"/>
        </w:trPr>
        <w:tc>
          <w:tcPr>
            <w:tcW w:w="9990" w:type="dxa"/>
            <w:gridSpan w:val="18"/>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0516E747" w14:textId="77777777" w:rsidR="00763E65" w:rsidRPr="000E4CE4" w:rsidRDefault="00763E65" w:rsidP="009772D8">
            <w:pPr>
              <w:rPr>
                <w:rFonts w:cs="Arial"/>
              </w:rPr>
            </w:pPr>
          </w:p>
          <w:p w14:paraId="5AEB3D81" w14:textId="7D5C326B" w:rsidR="002E4F3C" w:rsidRPr="000E4CE4" w:rsidRDefault="7B993F97" w:rsidP="7D294C96">
            <w:pPr>
              <w:ind w:left="-20" w:right="-20"/>
              <w:rPr>
                <w:rFonts w:eastAsia="Calibri" w:cs="Arial"/>
                <w:color w:val="333333"/>
              </w:rPr>
            </w:pPr>
            <w:r w:rsidRPr="000E4CE4">
              <w:rPr>
                <w:rFonts w:eastAsia="Calibri" w:cs="Arial"/>
                <w:color w:val="333333"/>
              </w:rPr>
              <w:t>The</w:t>
            </w:r>
            <w:r w:rsidR="79239B1F" w:rsidRPr="000E4CE4">
              <w:rPr>
                <w:rFonts w:eastAsia="Calibri" w:cs="Arial"/>
                <w:color w:val="333333"/>
              </w:rPr>
              <w:t xml:space="preserve"> contract for the</w:t>
            </w:r>
            <w:r w:rsidRPr="000E4CE4">
              <w:rPr>
                <w:rFonts w:eastAsia="Calibri" w:cs="Arial"/>
                <w:color w:val="333333"/>
              </w:rPr>
              <w:t xml:space="preserve"> </w:t>
            </w:r>
            <w:r w:rsidR="75D19094" w:rsidRPr="000E4CE4">
              <w:rPr>
                <w:rFonts w:eastAsia="Calibri" w:cs="Arial"/>
                <w:color w:val="333333"/>
              </w:rPr>
              <w:t xml:space="preserve">Technology </w:t>
            </w:r>
            <w:r w:rsidRPr="000E4CE4">
              <w:rPr>
                <w:rFonts w:eastAsia="Calibri" w:cs="Arial"/>
                <w:color w:val="333333"/>
              </w:rPr>
              <w:t xml:space="preserve">Consultant </w:t>
            </w:r>
            <w:r w:rsidR="7046A42C" w:rsidRPr="000E4CE4">
              <w:rPr>
                <w:rFonts w:eastAsia="Calibri" w:cs="Arial"/>
                <w:color w:val="333333"/>
              </w:rPr>
              <w:t xml:space="preserve">will </w:t>
            </w:r>
            <w:r w:rsidR="5CD85913" w:rsidRPr="000E4CE4">
              <w:rPr>
                <w:rFonts w:eastAsia="Calibri" w:cs="Arial"/>
                <w:color w:val="333333"/>
              </w:rPr>
              <w:t xml:space="preserve">be administered by </w:t>
            </w:r>
            <w:r w:rsidRPr="000E4CE4">
              <w:rPr>
                <w:rFonts w:eastAsia="Calibri" w:cs="Arial"/>
                <w:color w:val="333333"/>
              </w:rPr>
              <w:t xml:space="preserve">the Youth Section, </w:t>
            </w:r>
            <w:r w:rsidR="7C3201EC" w:rsidRPr="000E4CE4">
              <w:rPr>
                <w:rFonts w:eastAsia="Calibri" w:cs="Arial"/>
                <w:color w:val="333333"/>
              </w:rPr>
              <w:t xml:space="preserve">with </w:t>
            </w:r>
            <w:r w:rsidR="0B8601B2" w:rsidRPr="000E4CE4">
              <w:rPr>
                <w:rFonts w:eastAsia="Calibri" w:cs="Arial"/>
                <w:color w:val="333333"/>
              </w:rPr>
              <w:t>technical</w:t>
            </w:r>
            <w:r w:rsidR="7C3201EC" w:rsidRPr="000E4CE4">
              <w:rPr>
                <w:rFonts w:eastAsia="Calibri" w:cs="Arial"/>
                <w:color w:val="333333"/>
              </w:rPr>
              <w:t xml:space="preserve"> management </w:t>
            </w:r>
            <w:r w:rsidR="14723D11" w:rsidRPr="000E4CE4">
              <w:rPr>
                <w:rFonts w:eastAsia="Calibri" w:cs="Arial"/>
                <w:color w:val="333333"/>
              </w:rPr>
              <w:t>by</w:t>
            </w:r>
            <w:r w:rsidR="7C3201EC" w:rsidRPr="000E4CE4">
              <w:rPr>
                <w:rFonts w:eastAsia="Calibri" w:cs="Arial"/>
                <w:color w:val="333333"/>
              </w:rPr>
              <w:t xml:space="preserve"> the Planning and Monitoring Specialist and</w:t>
            </w:r>
            <w:r w:rsidR="1D6A387E" w:rsidRPr="000E4CE4">
              <w:rPr>
                <w:rFonts w:eastAsia="Calibri" w:cs="Arial"/>
                <w:color w:val="333333"/>
              </w:rPr>
              <w:t xml:space="preserve"> Information, Communication and </w:t>
            </w:r>
            <w:r w:rsidR="0001537F" w:rsidRPr="000E4CE4">
              <w:rPr>
                <w:rFonts w:eastAsia="Calibri" w:cs="Arial"/>
                <w:color w:val="333333"/>
              </w:rPr>
              <w:t>Technology</w:t>
            </w:r>
            <w:r w:rsidR="1D6A387E" w:rsidRPr="000E4CE4">
              <w:rPr>
                <w:rFonts w:eastAsia="Calibri" w:cs="Arial"/>
                <w:color w:val="333333"/>
              </w:rPr>
              <w:t xml:space="preserve"> </w:t>
            </w:r>
            <w:r w:rsidR="0B476F78" w:rsidRPr="000E4CE4">
              <w:rPr>
                <w:rFonts w:eastAsia="Calibri" w:cs="Arial"/>
                <w:color w:val="333333"/>
              </w:rPr>
              <w:t xml:space="preserve">Specialist. The </w:t>
            </w:r>
            <w:r w:rsidR="47085D8D" w:rsidRPr="000E4CE4">
              <w:rPr>
                <w:rFonts w:eastAsia="Calibri" w:cs="Arial"/>
                <w:color w:val="333333"/>
              </w:rPr>
              <w:t>Technology</w:t>
            </w:r>
            <w:r w:rsidR="0B476F78" w:rsidRPr="000E4CE4">
              <w:rPr>
                <w:rFonts w:eastAsia="Calibri" w:cs="Arial"/>
                <w:color w:val="333333"/>
              </w:rPr>
              <w:t xml:space="preserve"> </w:t>
            </w:r>
            <w:r w:rsidR="0001537F" w:rsidRPr="000E4CE4">
              <w:rPr>
                <w:rFonts w:eastAsia="Calibri" w:cs="Arial"/>
                <w:color w:val="333333"/>
              </w:rPr>
              <w:t>C</w:t>
            </w:r>
            <w:r w:rsidR="0B476F78" w:rsidRPr="000E4CE4">
              <w:rPr>
                <w:rFonts w:eastAsia="Calibri" w:cs="Arial"/>
                <w:color w:val="333333"/>
              </w:rPr>
              <w:t>onsultant</w:t>
            </w:r>
            <w:r w:rsidR="1D6A387E" w:rsidRPr="000E4CE4">
              <w:rPr>
                <w:rFonts w:eastAsia="Calibri" w:cs="Arial"/>
                <w:color w:val="333333"/>
              </w:rPr>
              <w:t xml:space="preserve"> </w:t>
            </w:r>
            <w:r w:rsidRPr="000E4CE4">
              <w:rPr>
                <w:rFonts w:eastAsia="Calibri" w:cs="Arial"/>
                <w:color w:val="333333"/>
              </w:rPr>
              <w:t>is expected to support UNICEF Lebanon’s Y</w:t>
            </w:r>
            <w:r w:rsidR="22BD5FCB" w:rsidRPr="000E4CE4">
              <w:rPr>
                <w:rFonts w:eastAsia="Calibri" w:cs="Arial"/>
                <w:color w:val="333333"/>
              </w:rPr>
              <w:t xml:space="preserve">outh and Adolescent Development </w:t>
            </w:r>
            <w:r w:rsidRPr="000E4CE4">
              <w:rPr>
                <w:rFonts w:eastAsia="Calibri" w:cs="Arial"/>
                <w:color w:val="333333"/>
              </w:rPr>
              <w:t>section by providing expertise, technical knowledge, staff support, and overall guidance and advisory when required</w:t>
            </w:r>
            <w:r w:rsidR="168ADE0A" w:rsidRPr="000E4CE4">
              <w:rPr>
                <w:rFonts w:eastAsia="Calibri" w:cs="Arial"/>
                <w:color w:val="333333"/>
              </w:rPr>
              <w:t xml:space="preserve"> within the area of responsibilities which include: </w:t>
            </w:r>
          </w:p>
          <w:p w14:paraId="5730F023" w14:textId="55073492" w:rsidR="002E4F3C" w:rsidRPr="000E4CE4" w:rsidRDefault="168ADE0A" w:rsidP="7D294C96">
            <w:pPr>
              <w:ind w:left="-20" w:right="-20"/>
              <w:rPr>
                <w:rFonts w:eastAsia="Calibri" w:cs="Arial"/>
                <w:color w:val="333333"/>
              </w:rPr>
            </w:pPr>
            <w:r w:rsidRPr="000E4CE4">
              <w:rPr>
                <w:rFonts w:eastAsia="Calibri" w:cs="Arial"/>
                <w:color w:val="333333"/>
              </w:rPr>
              <w:t>1)</w:t>
            </w:r>
            <w:r w:rsidR="55AC65DB" w:rsidRPr="000E4CE4">
              <w:rPr>
                <w:rFonts w:eastAsia="Calibri" w:cs="Arial"/>
                <w:color w:val="333333"/>
              </w:rPr>
              <w:t xml:space="preserve"> Project </w:t>
            </w:r>
            <w:r w:rsidR="00B57462" w:rsidRPr="000E4CE4">
              <w:rPr>
                <w:rFonts w:eastAsia="Calibri" w:cs="Arial"/>
                <w:color w:val="333333"/>
              </w:rPr>
              <w:t>Management</w:t>
            </w:r>
            <w:r w:rsidR="55AC65DB" w:rsidRPr="000E4CE4">
              <w:rPr>
                <w:rFonts w:eastAsia="Calibri" w:cs="Arial"/>
                <w:color w:val="333333"/>
              </w:rPr>
              <w:t xml:space="preserve"> of the BMA platform, integration of the youth component and harmonization with Activity Info</w:t>
            </w:r>
            <w:r w:rsidRPr="000E4CE4">
              <w:rPr>
                <w:rFonts w:eastAsia="Calibri" w:cs="Arial"/>
                <w:color w:val="333333"/>
              </w:rPr>
              <w:t xml:space="preserve"> </w:t>
            </w:r>
            <w:r w:rsidR="7548A305" w:rsidRPr="000E4CE4">
              <w:rPr>
                <w:rFonts w:eastAsia="Calibri" w:cs="Arial"/>
                <w:color w:val="333333"/>
              </w:rPr>
              <w:t>(60%); 2.</w:t>
            </w:r>
            <w:r w:rsidRPr="000E4CE4">
              <w:rPr>
                <w:rFonts w:eastAsia="Calibri" w:cs="Arial"/>
                <w:color w:val="333333"/>
              </w:rPr>
              <w:t xml:space="preserve"> </w:t>
            </w:r>
            <w:r w:rsidR="0001537F" w:rsidRPr="000E4CE4">
              <w:rPr>
                <w:rFonts w:eastAsia="Calibri" w:cs="Arial"/>
                <w:color w:val="333333"/>
              </w:rPr>
              <w:t>T</w:t>
            </w:r>
            <w:r w:rsidRPr="000E4CE4">
              <w:rPr>
                <w:rFonts w:eastAsia="Calibri" w:cs="Arial"/>
                <w:color w:val="333333"/>
              </w:rPr>
              <w:t>echnical and operational support to the digital skilling pla</w:t>
            </w:r>
            <w:r w:rsidR="6DB4E4F1" w:rsidRPr="000E4CE4">
              <w:rPr>
                <w:rFonts w:eastAsia="Calibri" w:cs="Arial"/>
                <w:color w:val="333333"/>
              </w:rPr>
              <w:t>tform</w:t>
            </w:r>
            <w:r w:rsidR="228C561E" w:rsidRPr="000E4CE4">
              <w:rPr>
                <w:rFonts w:eastAsia="Calibri" w:cs="Arial"/>
                <w:color w:val="333333"/>
              </w:rPr>
              <w:t xml:space="preserve"> – </w:t>
            </w:r>
            <w:proofErr w:type="spellStart"/>
            <w:r w:rsidR="228C561E" w:rsidRPr="000E4CE4">
              <w:rPr>
                <w:rFonts w:eastAsia="Calibri" w:cs="Arial"/>
                <w:color w:val="333333"/>
              </w:rPr>
              <w:t>Nammi</w:t>
            </w:r>
            <w:proofErr w:type="spellEnd"/>
            <w:r w:rsidR="3EE80A05" w:rsidRPr="000E4CE4">
              <w:rPr>
                <w:rFonts w:eastAsia="Calibri" w:cs="Arial"/>
                <w:color w:val="333333"/>
              </w:rPr>
              <w:t>-</w:t>
            </w:r>
            <w:r w:rsidR="228C561E" w:rsidRPr="000E4CE4">
              <w:rPr>
                <w:rFonts w:eastAsia="Calibri" w:cs="Arial"/>
                <w:color w:val="333333"/>
              </w:rPr>
              <w:t>Skills</w:t>
            </w:r>
            <w:r w:rsidR="1480762B" w:rsidRPr="000E4CE4">
              <w:rPr>
                <w:rFonts w:eastAsia="Calibri" w:cs="Arial"/>
                <w:color w:val="333333"/>
              </w:rPr>
              <w:t xml:space="preserve"> (20%)</w:t>
            </w:r>
            <w:r w:rsidR="6DB4E4F1" w:rsidRPr="000E4CE4">
              <w:rPr>
                <w:rFonts w:eastAsia="Calibri" w:cs="Arial"/>
                <w:color w:val="333333"/>
              </w:rPr>
              <w:t>;</w:t>
            </w:r>
            <w:r w:rsidR="2D284E8D" w:rsidRPr="000E4CE4">
              <w:rPr>
                <w:rFonts w:eastAsia="Calibri" w:cs="Arial"/>
                <w:color w:val="333333"/>
              </w:rPr>
              <w:t xml:space="preserve"> and 3) IM support functions</w:t>
            </w:r>
            <w:r w:rsidR="00D0444E" w:rsidRPr="000E4CE4">
              <w:rPr>
                <w:rFonts w:eastAsia="Calibri" w:cs="Arial"/>
                <w:color w:val="333333"/>
              </w:rPr>
              <w:t xml:space="preserve"> (20%)</w:t>
            </w:r>
            <w:r w:rsidR="2D284E8D" w:rsidRPr="000E4CE4">
              <w:rPr>
                <w:rFonts w:eastAsia="Calibri" w:cs="Arial"/>
                <w:color w:val="333333"/>
              </w:rPr>
              <w:t xml:space="preserve">. </w:t>
            </w:r>
          </w:p>
          <w:p w14:paraId="5EC8F3D3" w14:textId="77777777" w:rsidR="00877820" w:rsidRPr="000E4CE4" w:rsidRDefault="00877820" w:rsidP="044C19CD">
            <w:pPr>
              <w:ind w:left="-20" w:right="-20"/>
              <w:rPr>
                <w:rFonts w:eastAsia="Calibri" w:cs="Arial"/>
                <w:color w:val="333333"/>
              </w:rPr>
            </w:pPr>
          </w:p>
          <w:p w14:paraId="6B329C80" w14:textId="5E3EE0AF" w:rsidR="002E4F3C" w:rsidRPr="000E4CE4" w:rsidRDefault="7B993F97" w:rsidP="044C19CD">
            <w:pPr>
              <w:ind w:left="-20" w:right="-20"/>
              <w:rPr>
                <w:rFonts w:eastAsia="Calibri" w:cs="Arial"/>
                <w:b/>
                <w:bCs/>
                <w:color w:val="333333"/>
              </w:rPr>
            </w:pPr>
            <w:r w:rsidRPr="000E4CE4">
              <w:rPr>
                <w:rFonts w:eastAsia="Calibri" w:cs="Arial"/>
                <w:b/>
                <w:bCs/>
                <w:color w:val="333333"/>
              </w:rPr>
              <w:t>Scope of Work</w:t>
            </w:r>
            <w:r w:rsidR="00877820" w:rsidRPr="000E4CE4">
              <w:rPr>
                <w:rFonts w:eastAsia="Calibri" w:cs="Arial"/>
                <w:b/>
                <w:bCs/>
                <w:color w:val="333333"/>
              </w:rPr>
              <w:t>:</w:t>
            </w:r>
          </w:p>
          <w:p w14:paraId="16E0604B" w14:textId="77777777" w:rsidR="001D07F9" w:rsidRPr="000E4CE4" w:rsidRDefault="001D07F9" w:rsidP="044C19CD">
            <w:pPr>
              <w:ind w:left="-20" w:right="-20"/>
              <w:rPr>
                <w:rFonts w:eastAsia="Calibri" w:cs="Arial"/>
                <w:b/>
                <w:bCs/>
                <w:color w:val="333333"/>
              </w:rPr>
            </w:pPr>
          </w:p>
          <w:p w14:paraId="4D7672C5" w14:textId="32BA4028" w:rsidR="001D07F9" w:rsidRPr="000E4CE4" w:rsidRDefault="00985779" w:rsidP="001D07F9">
            <w:pPr>
              <w:pStyle w:val="ListParagraph"/>
              <w:numPr>
                <w:ilvl w:val="0"/>
                <w:numId w:val="9"/>
              </w:numPr>
              <w:spacing w:after="160"/>
              <w:ind w:right="-20"/>
              <w:rPr>
                <w:rFonts w:eastAsia="Calibri" w:cs="Arial"/>
                <w:b/>
                <w:bCs/>
                <w:color w:val="000000" w:themeColor="text1"/>
              </w:rPr>
            </w:pPr>
            <w:r w:rsidRPr="000E4CE4">
              <w:rPr>
                <w:rFonts w:eastAsia="Calibri" w:cs="Arial"/>
                <w:b/>
                <w:bCs/>
                <w:color w:val="333333"/>
              </w:rPr>
              <w:t xml:space="preserve">Business Management </w:t>
            </w:r>
            <w:r w:rsidR="00877820" w:rsidRPr="000E4CE4">
              <w:rPr>
                <w:rFonts w:eastAsia="Calibri" w:cs="Arial"/>
                <w:b/>
                <w:bCs/>
                <w:color w:val="333333"/>
              </w:rPr>
              <w:t xml:space="preserve">for the execution of the BMA platform for Adolescent and Youth Section, </w:t>
            </w:r>
            <w:r w:rsidRPr="000E4CE4">
              <w:rPr>
                <w:rFonts w:eastAsia="Calibri" w:cs="Arial"/>
                <w:b/>
                <w:bCs/>
                <w:color w:val="333333"/>
              </w:rPr>
              <w:t>under the management of</w:t>
            </w:r>
            <w:r w:rsidR="00877820" w:rsidRPr="000E4CE4">
              <w:rPr>
                <w:rFonts w:eastAsia="Calibri" w:cs="Arial"/>
                <w:b/>
                <w:bCs/>
                <w:color w:val="333333"/>
              </w:rPr>
              <w:t xml:space="preserve"> </w:t>
            </w:r>
            <w:r w:rsidR="60B70400" w:rsidRPr="000E4CE4">
              <w:rPr>
                <w:rFonts w:eastAsia="Calibri" w:cs="Arial"/>
                <w:b/>
                <w:bCs/>
                <w:color w:val="333333"/>
              </w:rPr>
              <w:t xml:space="preserve">the </w:t>
            </w:r>
            <w:r w:rsidR="00877820" w:rsidRPr="000E4CE4">
              <w:rPr>
                <w:rFonts w:eastAsia="Calibri" w:cs="Arial"/>
                <w:b/>
                <w:bCs/>
                <w:color w:val="333333"/>
              </w:rPr>
              <w:t>Communication and Technology Specialist</w:t>
            </w:r>
            <w:r w:rsidRPr="000E4CE4">
              <w:rPr>
                <w:rFonts w:eastAsia="Calibri" w:cs="Arial"/>
                <w:b/>
                <w:bCs/>
                <w:color w:val="333333"/>
              </w:rPr>
              <w:t xml:space="preserve"> </w:t>
            </w:r>
            <w:r w:rsidR="1B1D5AE3" w:rsidRPr="000E4CE4">
              <w:rPr>
                <w:rFonts w:eastAsia="Calibri" w:cs="Arial"/>
                <w:b/>
                <w:bCs/>
                <w:color w:val="333333"/>
              </w:rPr>
              <w:t>(60%)</w:t>
            </w:r>
            <w:r w:rsidRPr="000E4CE4">
              <w:rPr>
                <w:rFonts w:eastAsia="Calibri" w:cs="Arial"/>
                <w:b/>
                <w:bCs/>
                <w:color w:val="333333"/>
              </w:rPr>
              <w:t xml:space="preserve"> </w:t>
            </w:r>
          </w:p>
          <w:p w14:paraId="541DDB3D" w14:textId="77777777" w:rsidR="001D07F9" w:rsidRPr="000E4CE4" w:rsidRDefault="001D07F9" w:rsidP="001D07F9">
            <w:pPr>
              <w:pStyle w:val="ListParagraph"/>
              <w:numPr>
                <w:ilvl w:val="0"/>
                <w:numId w:val="10"/>
              </w:numPr>
              <w:spacing w:after="160"/>
              <w:ind w:right="-20"/>
              <w:rPr>
                <w:rFonts w:eastAsia="Calibri" w:cs="Arial"/>
                <w:color w:val="333333"/>
              </w:rPr>
            </w:pPr>
            <w:r w:rsidRPr="000E4CE4">
              <w:rPr>
                <w:rFonts w:eastAsia="Calibri" w:cs="Arial"/>
                <w:color w:val="333333"/>
              </w:rPr>
              <w:t>Collaborate with the Youth partners, and the section, PRIME and T4D to define reporting needs for the section and ensure that the reporting platform is adapted to be fit for purpose.</w:t>
            </w:r>
          </w:p>
          <w:p w14:paraId="18708DAD" w14:textId="1078AF11" w:rsidR="001D07F9" w:rsidRPr="000E4CE4" w:rsidRDefault="001D07F9" w:rsidP="001D07F9">
            <w:pPr>
              <w:pStyle w:val="ListParagraph"/>
              <w:numPr>
                <w:ilvl w:val="0"/>
                <w:numId w:val="10"/>
              </w:numPr>
              <w:spacing w:after="160"/>
              <w:ind w:right="-20"/>
              <w:rPr>
                <w:rFonts w:eastAsia="Calibri" w:cs="Arial"/>
                <w:color w:val="333333"/>
              </w:rPr>
            </w:pPr>
            <w:r w:rsidRPr="000E4CE4">
              <w:rPr>
                <w:rFonts w:eastAsia="Calibri" w:cs="Arial"/>
                <w:color w:val="333333"/>
              </w:rPr>
              <w:t xml:space="preserve">Ensure that all data reported to the BMA Platform is uploaded to </w:t>
            </w:r>
            <w:r w:rsidR="00877820" w:rsidRPr="000E4CE4">
              <w:rPr>
                <w:rFonts w:eastAsia="Calibri" w:cs="Arial"/>
                <w:color w:val="333333"/>
              </w:rPr>
              <w:t>Activity Info</w:t>
            </w:r>
            <w:r w:rsidRPr="000E4CE4">
              <w:rPr>
                <w:rFonts w:eastAsia="Calibri" w:cs="Arial"/>
                <w:color w:val="333333"/>
              </w:rPr>
              <w:t xml:space="preserve"> Reporting System on Monthly Basis in coordination with T4D Team</w:t>
            </w:r>
          </w:p>
          <w:p w14:paraId="30F7E982" w14:textId="791E5952" w:rsidR="001D07F9" w:rsidRPr="000E4CE4" w:rsidRDefault="001D07F9" w:rsidP="001D07F9">
            <w:pPr>
              <w:pStyle w:val="ListParagraph"/>
              <w:numPr>
                <w:ilvl w:val="0"/>
                <w:numId w:val="10"/>
              </w:numPr>
              <w:spacing w:after="160"/>
              <w:ind w:right="-20"/>
              <w:rPr>
                <w:rFonts w:eastAsia="Calibri" w:cs="Arial"/>
                <w:color w:val="000000" w:themeColor="text1"/>
              </w:rPr>
            </w:pPr>
            <w:r w:rsidRPr="000E4CE4">
              <w:rPr>
                <w:rFonts w:eastAsia="Calibri" w:cs="Arial"/>
              </w:rPr>
              <w:lastRenderedPageBreak/>
              <w:t xml:space="preserve">Finalize the scope of the BMA platform, </w:t>
            </w:r>
            <w:r w:rsidR="00985779" w:rsidRPr="000E4CE4">
              <w:rPr>
                <w:rFonts w:eastAsia="Calibri" w:cs="Arial"/>
              </w:rPr>
              <w:t xml:space="preserve">in collaboration with the T4D Section, </w:t>
            </w:r>
            <w:r w:rsidRPr="000E4CE4">
              <w:rPr>
                <w:rFonts w:eastAsia="Calibri" w:cs="Arial"/>
              </w:rPr>
              <w:t xml:space="preserve">develop a project management plan for the integration of the youth component within BMA and its integration with </w:t>
            </w:r>
            <w:proofErr w:type="spellStart"/>
            <w:r w:rsidRPr="000E4CE4">
              <w:rPr>
                <w:rFonts w:eastAsia="Calibri" w:cs="Arial"/>
              </w:rPr>
              <w:t>ActivityInfo</w:t>
            </w:r>
            <w:proofErr w:type="spellEnd"/>
            <w:r w:rsidRPr="000E4CE4">
              <w:rPr>
                <w:rFonts w:eastAsia="Calibri" w:cs="Arial"/>
              </w:rPr>
              <w:t xml:space="preserve"> and </w:t>
            </w:r>
            <w:proofErr w:type="spellStart"/>
            <w:r w:rsidRPr="000E4CE4">
              <w:rPr>
                <w:rFonts w:eastAsia="Calibri" w:cs="Arial"/>
              </w:rPr>
              <w:t>NeuroDB</w:t>
            </w:r>
            <w:proofErr w:type="spellEnd"/>
          </w:p>
          <w:p w14:paraId="31C5FAE4" w14:textId="77777777" w:rsidR="001D07F9" w:rsidRPr="000E4CE4" w:rsidRDefault="001D07F9" w:rsidP="001D07F9">
            <w:pPr>
              <w:pStyle w:val="ListParagraph"/>
              <w:numPr>
                <w:ilvl w:val="0"/>
                <w:numId w:val="10"/>
              </w:numPr>
              <w:spacing w:after="160"/>
              <w:ind w:right="-20"/>
              <w:rPr>
                <w:rFonts w:eastAsia="Calibri" w:cs="Arial"/>
              </w:rPr>
            </w:pPr>
            <w:r w:rsidRPr="000E4CE4">
              <w:rPr>
                <w:rFonts w:eastAsia="Calibri" w:cs="Arial"/>
              </w:rPr>
              <w:t xml:space="preserve">Oversee the implementation of the enhancement of the BMA platform to manage Youth section bio data, program offering, and indicator </w:t>
            </w:r>
            <w:proofErr w:type="gramStart"/>
            <w:r w:rsidRPr="000E4CE4">
              <w:rPr>
                <w:rFonts w:eastAsia="Calibri" w:cs="Arial"/>
              </w:rPr>
              <w:t>features</w:t>
            </w:r>
            <w:proofErr w:type="gramEnd"/>
          </w:p>
          <w:p w14:paraId="1336CE6E" w14:textId="7DF79931" w:rsidR="001D07F9" w:rsidRPr="000E4CE4" w:rsidRDefault="001D07F9" w:rsidP="001D07F9">
            <w:pPr>
              <w:pStyle w:val="ListParagraph"/>
              <w:numPr>
                <w:ilvl w:val="0"/>
                <w:numId w:val="10"/>
              </w:numPr>
              <w:spacing w:after="160"/>
              <w:ind w:right="-20"/>
              <w:rPr>
                <w:rFonts w:eastAsia="Calibri" w:cs="Arial"/>
                <w:color w:val="000000" w:themeColor="text1"/>
              </w:rPr>
            </w:pPr>
            <w:r w:rsidRPr="000E4CE4">
              <w:rPr>
                <w:rFonts w:eastAsia="Calibri" w:cs="Arial"/>
                <w:color w:val="333333"/>
              </w:rPr>
              <w:t>Resolve data discrepancies and conduct regular data cleanup</w:t>
            </w:r>
            <w:r w:rsidR="00985779" w:rsidRPr="000E4CE4">
              <w:rPr>
                <w:rFonts w:eastAsia="Calibri" w:cs="Arial"/>
                <w:color w:val="333333"/>
              </w:rPr>
              <w:t xml:space="preserve">, in coordination with PD managers and partners. </w:t>
            </w:r>
          </w:p>
          <w:p w14:paraId="3899FE05" w14:textId="77777777" w:rsidR="001D07F9" w:rsidRPr="000E4CE4" w:rsidRDefault="001D07F9" w:rsidP="001D07F9">
            <w:pPr>
              <w:pStyle w:val="ListParagraph"/>
              <w:numPr>
                <w:ilvl w:val="0"/>
                <w:numId w:val="10"/>
              </w:numPr>
              <w:spacing w:after="160"/>
              <w:ind w:right="-20"/>
              <w:rPr>
                <w:rFonts w:eastAsia="Calibri" w:cs="Arial"/>
                <w:color w:val="000000" w:themeColor="text1"/>
              </w:rPr>
            </w:pPr>
            <w:r w:rsidRPr="000E4CE4">
              <w:rPr>
                <w:rFonts w:eastAsia="Calibri" w:cs="Arial"/>
                <w:color w:val="333333"/>
              </w:rPr>
              <w:t xml:space="preserve">Support the section with timely and accurate data for quantitative reporting including donor reports, presentations, RAM, CSI, HAC, gen u reporting </w:t>
            </w:r>
            <w:proofErr w:type="gramStart"/>
            <w:r w:rsidRPr="000E4CE4">
              <w:rPr>
                <w:rFonts w:eastAsia="Calibri" w:cs="Arial"/>
                <w:color w:val="333333"/>
              </w:rPr>
              <w:t>etc</w:t>
            </w:r>
            <w:proofErr w:type="gramEnd"/>
          </w:p>
          <w:p w14:paraId="06B2D82B" w14:textId="77777777" w:rsidR="001D07F9" w:rsidRPr="000E4CE4" w:rsidRDefault="001D07F9" w:rsidP="001D07F9">
            <w:pPr>
              <w:pStyle w:val="ListParagraph"/>
              <w:numPr>
                <w:ilvl w:val="0"/>
                <w:numId w:val="10"/>
              </w:numPr>
              <w:spacing w:after="160"/>
              <w:ind w:right="-20"/>
              <w:rPr>
                <w:rFonts w:eastAsia="Calibri" w:cs="Arial"/>
                <w:color w:val="333333"/>
              </w:rPr>
            </w:pPr>
            <w:r w:rsidRPr="000E4CE4">
              <w:rPr>
                <w:rFonts w:eastAsia="Calibri" w:cs="Arial"/>
                <w:color w:val="333333"/>
              </w:rPr>
              <w:t>Generate upon request datasets to enhance the internal and donor reporting needs including surveys and evaluations.</w:t>
            </w:r>
          </w:p>
          <w:p w14:paraId="02855DF5" w14:textId="77777777" w:rsidR="001D07F9" w:rsidRPr="000E4CE4" w:rsidRDefault="001D07F9" w:rsidP="001D07F9">
            <w:pPr>
              <w:pStyle w:val="ListParagraph"/>
              <w:numPr>
                <w:ilvl w:val="0"/>
                <w:numId w:val="10"/>
              </w:numPr>
              <w:ind w:right="-20"/>
              <w:rPr>
                <w:rFonts w:eastAsia="Calibri" w:cs="Arial"/>
                <w:color w:val="333333"/>
              </w:rPr>
            </w:pPr>
            <w:r w:rsidRPr="000E4CE4">
              <w:rPr>
                <w:rFonts w:eastAsia="Calibri" w:cs="Arial"/>
                <w:color w:val="333333"/>
              </w:rPr>
              <w:t xml:space="preserve">Support in suggesting enhanced features and functions of existing BMA Platform and in the development of new effective analytical modules in coordination with T4D team.  </w:t>
            </w:r>
          </w:p>
          <w:p w14:paraId="6C079657" w14:textId="7A374DE0" w:rsidR="001D07F9" w:rsidRPr="000E4CE4" w:rsidRDefault="001D07F9" w:rsidP="001D07F9">
            <w:pPr>
              <w:pStyle w:val="ListParagraph"/>
              <w:ind w:left="340" w:right="-20"/>
              <w:rPr>
                <w:rFonts w:cs="Arial"/>
              </w:rPr>
            </w:pPr>
          </w:p>
          <w:p w14:paraId="60C43042" w14:textId="57D0CAED" w:rsidR="7D294C96" w:rsidRPr="000E4CE4" w:rsidRDefault="7D294C96" w:rsidP="7D294C96">
            <w:pPr>
              <w:ind w:left="-20" w:right="-20"/>
              <w:rPr>
                <w:rFonts w:eastAsia="Calibri" w:cs="Arial"/>
                <w:b/>
                <w:bCs/>
                <w:color w:val="333333"/>
              </w:rPr>
            </w:pPr>
          </w:p>
          <w:p w14:paraId="6BBFABD2" w14:textId="5B41A688" w:rsidR="002E4F3C" w:rsidRPr="000E4CE4" w:rsidRDefault="00877820" w:rsidP="044C19CD">
            <w:pPr>
              <w:ind w:left="-20" w:right="-20"/>
              <w:rPr>
                <w:rFonts w:eastAsia="Calibri" w:cs="Arial"/>
                <w:b/>
                <w:color w:val="333333"/>
              </w:rPr>
            </w:pPr>
            <w:r w:rsidRPr="000E4CE4">
              <w:rPr>
                <w:rFonts w:eastAsia="Calibri" w:cs="Arial"/>
                <w:b/>
                <w:bCs/>
                <w:color w:val="333333"/>
              </w:rPr>
              <w:t>2</w:t>
            </w:r>
            <w:r w:rsidR="7B993F97" w:rsidRPr="000E4CE4">
              <w:rPr>
                <w:rFonts w:eastAsia="Calibri" w:cs="Arial"/>
                <w:b/>
                <w:bCs/>
                <w:color w:val="333333"/>
              </w:rPr>
              <w:t>) Provide technical and operational support to obtain digital context services on digital skilling and reporting platforms and manage the coordination with partners ensuring the product vision</w:t>
            </w:r>
            <w:r w:rsidRPr="000E4CE4">
              <w:rPr>
                <w:rFonts w:eastAsia="Calibri" w:cs="Arial"/>
                <w:b/>
                <w:bCs/>
                <w:color w:val="333333"/>
              </w:rPr>
              <w:t xml:space="preserve"> (</w:t>
            </w:r>
            <w:proofErr w:type="spellStart"/>
            <w:r w:rsidRPr="000E4CE4">
              <w:rPr>
                <w:rFonts w:eastAsia="Calibri" w:cs="Arial"/>
                <w:b/>
                <w:bCs/>
                <w:color w:val="333333"/>
              </w:rPr>
              <w:t>Nammiskills</w:t>
            </w:r>
            <w:proofErr w:type="spellEnd"/>
            <w:r w:rsidRPr="000E4CE4">
              <w:rPr>
                <w:rFonts w:eastAsia="Calibri" w:cs="Arial"/>
                <w:b/>
                <w:bCs/>
                <w:color w:val="333333"/>
              </w:rPr>
              <w:t>)</w:t>
            </w:r>
            <w:r w:rsidR="1C1B6082" w:rsidRPr="000E4CE4">
              <w:rPr>
                <w:rFonts w:eastAsia="Calibri" w:cs="Arial"/>
                <w:b/>
                <w:bCs/>
                <w:color w:val="333333"/>
              </w:rPr>
              <w:t xml:space="preserve"> (20%</w:t>
            </w:r>
            <w:proofErr w:type="gramStart"/>
            <w:r w:rsidR="1C1B6082" w:rsidRPr="000E4CE4">
              <w:rPr>
                <w:rFonts w:eastAsia="Calibri" w:cs="Arial"/>
                <w:b/>
                <w:bCs/>
                <w:color w:val="333333"/>
              </w:rPr>
              <w:t>)</w:t>
            </w:r>
            <w:r w:rsidR="0C05ADC4" w:rsidRPr="000E4CE4">
              <w:rPr>
                <w:rFonts w:eastAsia="Calibri" w:cs="Arial"/>
                <w:b/>
                <w:bCs/>
                <w:color w:val="333333"/>
              </w:rPr>
              <w:t>;</w:t>
            </w:r>
            <w:proofErr w:type="gramEnd"/>
          </w:p>
          <w:p w14:paraId="05E98633" w14:textId="203700F2" w:rsidR="002E4F3C" w:rsidRPr="000E4CE4" w:rsidRDefault="180D9384" w:rsidP="001D07F9">
            <w:pPr>
              <w:pStyle w:val="ListParagraph"/>
              <w:numPr>
                <w:ilvl w:val="0"/>
                <w:numId w:val="11"/>
              </w:numPr>
              <w:ind w:right="-20"/>
              <w:rPr>
                <w:rFonts w:eastAsia="Calibri" w:cs="Arial"/>
                <w:color w:val="000000" w:themeColor="text1"/>
              </w:rPr>
            </w:pPr>
            <w:r w:rsidRPr="000E4CE4">
              <w:rPr>
                <w:rFonts w:eastAsia="Calibri" w:cs="Arial"/>
                <w:color w:val="333333"/>
              </w:rPr>
              <w:t xml:space="preserve">Responsible for project planning for the </w:t>
            </w:r>
            <w:proofErr w:type="spellStart"/>
            <w:r w:rsidRPr="000E4CE4">
              <w:rPr>
                <w:rFonts w:eastAsia="Calibri" w:cs="Arial"/>
                <w:color w:val="333333"/>
              </w:rPr>
              <w:t>NammiSkills</w:t>
            </w:r>
            <w:proofErr w:type="spellEnd"/>
            <w:r w:rsidRPr="000E4CE4">
              <w:rPr>
                <w:rFonts w:eastAsia="Calibri" w:cs="Arial"/>
                <w:color w:val="333333"/>
              </w:rPr>
              <w:t xml:space="preserve"> </w:t>
            </w:r>
            <w:proofErr w:type="spellStart"/>
            <w:r w:rsidRPr="000E4CE4">
              <w:rPr>
                <w:rFonts w:eastAsia="Calibri" w:cs="Arial"/>
                <w:color w:val="333333"/>
              </w:rPr>
              <w:t>programme</w:t>
            </w:r>
            <w:proofErr w:type="spellEnd"/>
            <w:r w:rsidRPr="000E4CE4">
              <w:rPr>
                <w:rFonts w:eastAsia="Calibri" w:cs="Arial"/>
                <w:color w:val="333333"/>
              </w:rPr>
              <w:t xml:space="preserve"> aimed to deliver </w:t>
            </w:r>
            <w:r w:rsidR="1AC044C3" w:rsidRPr="000E4CE4">
              <w:rPr>
                <w:rFonts w:eastAsia="Calibri" w:cs="Arial"/>
                <w:color w:val="333333"/>
              </w:rPr>
              <w:t xml:space="preserve">of project objectives for effective execution of the </w:t>
            </w:r>
            <w:proofErr w:type="gramStart"/>
            <w:r w:rsidR="3A3280FC" w:rsidRPr="000E4CE4">
              <w:rPr>
                <w:rFonts w:eastAsia="Calibri" w:cs="Arial"/>
                <w:color w:val="333333"/>
              </w:rPr>
              <w:t>platform</w:t>
            </w:r>
            <w:proofErr w:type="gramEnd"/>
          </w:p>
          <w:p w14:paraId="24684D4E" w14:textId="19A1D42F" w:rsidR="002E4F3C" w:rsidRPr="000E4CE4" w:rsidRDefault="1AC044C3" w:rsidP="001D07F9">
            <w:pPr>
              <w:pStyle w:val="ListParagraph"/>
              <w:numPr>
                <w:ilvl w:val="0"/>
                <w:numId w:val="11"/>
              </w:numPr>
              <w:ind w:right="-20"/>
              <w:rPr>
                <w:rFonts w:eastAsia="Calibri" w:cs="Arial"/>
                <w:color w:val="000000" w:themeColor="text1"/>
              </w:rPr>
            </w:pPr>
            <w:r w:rsidRPr="000E4CE4">
              <w:rPr>
                <w:rFonts w:eastAsia="Calibri" w:cs="Arial"/>
                <w:color w:val="333333"/>
              </w:rPr>
              <w:t>Provide technical know</w:t>
            </w:r>
            <w:r w:rsidR="45D49B64" w:rsidRPr="000E4CE4">
              <w:rPr>
                <w:rFonts w:eastAsia="Calibri" w:cs="Arial"/>
                <w:color w:val="333333"/>
              </w:rPr>
              <w:t>-</w:t>
            </w:r>
            <w:r w:rsidRPr="000E4CE4">
              <w:rPr>
                <w:rFonts w:eastAsia="Calibri" w:cs="Arial"/>
                <w:color w:val="333333"/>
              </w:rPr>
              <w:t xml:space="preserve">how and advise on the technology aspect of the programme, ensuring technology is further developed to meet the </w:t>
            </w:r>
            <w:r w:rsidR="5AF24994" w:rsidRPr="000E4CE4">
              <w:rPr>
                <w:rFonts w:eastAsia="Calibri" w:cs="Arial"/>
                <w:color w:val="333333"/>
              </w:rPr>
              <w:t xml:space="preserve">new and emerging </w:t>
            </w:r>
            <w:r w:rsidRPr="000E4CE4">
              <w:rPr>
                <w:rFonts w:eastAsia="Calibri" w:cs="Arial"/>
                <w:color w:val="333333"/>
              </w:rPr>
              <w:t>need</w:t>
            </w:r>
            <w:r w:rsidR="561EB2E3" w:rsidRPr="000E4CE4">
              <w:rPr>
                <w:rFonts w:eastAsia="Calibri" w:cs="Arial"/>
                <w:color w:val="333333"/>
              </w:rPr>
              <w:t>s</w:t>
            </w:r>
            <w:r w:rsidRPr="000E4CE4">
              <w:rPr>
                <w:rFonts w:eastAsia="Calibri" w:cs="Arial"/>
                <w:color w:val="333333"/>
              </w:rPr>
              <w:t xml:space="preserve"> of the </w:t>
            </w:r>
            <w:proofErr w:type="gramStart"/>
            <w:r w:rsidRPr="000E4CE4">
              <w:rPr>
                <w:rFonts w:eastAsia="Calibri" w:cs="Arial"/>
                <w:color w:val="333333"/>
              </w:rPr>
              <w:t>programme</w:t>
            </w:r>
            <w:proofErr w:type="gramEnd"/>
          </w:p>
          <w:p w14:paraId="22D5DDD7" w14:textId="5AAB5C57" w:rsidR="002E4F3C" w:rsidRPr="000E4CE4" w:rsidRDefault="496C87DD" w:rsidP="001D07F9">
            <w:pPr>
              <w:pStyle w:val="ListParagraph"/>
              <w:numPr>
                <w:ilvl w:val="0"/>
                <w:numId w:val="11"/>
              </w:numPr>
              <w:ind w:right="-20"/>
              <w:rPr>
                <w:rFonts w:eastAsia="Calibri" w:cs="Arial"/>
                <w:color w:val="333333"/>
              </w:rPr>
            </w:pPr>
            <w:r w:rsidRPr="000E4CE4">
              <w:rPr>
                <w:rFonts w:eastAsia="Calibri" w:cs="Arial"/>
                <w:color w:val="333333"/>
              </w:rPr>
              <w:t xml:space="preserve">Facilitate stakeholder management, including programme partners, technology partners and others aimed at ensuring the successful execution of the </w:t>
            </w:r>
            <w:proofErr w:type="gramStart"/>
            <w:r w:rsidRPr="000E4CE4">
              <w:rPr>
                <w:rFonts w:eastAsia="Calibri" w:cs="Arial"/>
                <w:color w:val="333333"/>
              </w:rPr>
              <w:t>programme</w:t>
            </w:r>
            <w:proofErr w:type="gramEnd"/>
          </w:p>
          <w:p w14:paraId="6F9FCF98" w14:textId="6BDA9ED8" w:rsidR="002E4F3C" w:rsidRPr="000E4CE4" w:rsidRDefault="7B993F97" w:rsidP="001D07F9">
            <w:pPr>
              <w:pStyle w:val="ListParagraph"/>
              <w:numPr>
                <w:ilvl w:val="0"/>
                <w:numId w:val="11"/>
              </w:numPr>
              <w:ind w:right="-20"/>
              <w:rPr>
                <w:rFonts w:eastAsia="Calibri" w:cs="Arial"/>
                <w:color w:val="000000" w:themeColor="text1"/>
              </w:rPr>
            </w:pPr>
            <w:r w:rsidRPr="000E4CE4">
              <w:rPr>
                <w:rFonts w:eastAsia="Calibri" w:cs="Arial"/>
                <w:color w:val="333333"/>
              </w:rPr>
              <w:t xml:space="preserve">Determine the scope of version 2 of the digital skilling platform and develop a project management plan to deliver the defined scope within budget and </w:t>
            </w:r>
            <w:proofErr w:type="gramStart"/>
            <w:r w:rsidRPr="000E4CE4">
              <w:rPr>
                <w:rFonts w:eastAsia="Calibri" w:cs="Arial"/>
                <w:color w:val="333333"/>
              </w:rPr>
              <w:t>schedule</w:t>
            </w:r>
            <w:proofErr w:type="gramEnd"/>
            <w:r w:rsidRPr="000E4CE4">
              <w:rPr>
                <w:rFonts w:eastAsia="Calibri" w:cs="Arial"/>
                <w:color w:val="333333"/>
              </w:rPr>
              <w:t xml:space="preserve"> </w:t>
            </w:r>
          </w:p>
          <w:p w14:paraId="206FD775" w14:textId="2C7EC9CB" w:rsidR="002E4F3C" w:rsidRPr="000E4CE4" w:rsidRDefault="7B993F97" w:rsidP="001D07F9">
            <w:pPr>
              <w:pStyle w:val="ListParagraph"/>
              <w:numPr>
                <w:ilvl w:val="0"/>
                <w:numId w:val="11"/>
              </w:numPr>
              <w:ind w:right="-20"/>
              <w:rPr>
                <w:rFonts w:eastAsia="Calibri" w:cs="Arial"/>
                <w:color w:val="333333"/>
              </w:rPr>
            </w:pPr>
            <w:r w:rsidRPr="000E4CE4">
              <w:rPr>
                <w:rFonts w:eastAsia="Calibri" w:cs="Arial"/>
                <w:color w:val="333333"/>
              </w:rPr>
              <w:t>Ideate on potential</w:t>
            </w:r>
            <w:r w:rsidR="788D8CF0" w:rsidRPr="000E4CE4">
              <w:rPr>
                <w:rFonts w:eastAsia="Calibri" w:cs="Arial"/>
                <w:color w:val="333333"/>
              </w:rPr>
              <w:t xml:space="preserve"> digital learning</w:t>
            </w:r>
            <w:r w:rsidRPr="000E4CE4">
              <w:rPr>
                <w:rFonts w:eastAsia="Calibri" w:cs="Arial"/>
                <w:color w:val="333333"/>
              </w:rPr>
              <w:t xml:space="preserve"> </w:t>
            </w:r>
            <w:r w:rsidR="006315F6" w:rsidRPr="000E4CE4">
              <w:rPr>
                <w:rFonts w:eastAsia="Calibri" w:cs="Arial"/>
                <w:color w:val="333333"/>
              </w:rPr>
              <w:t>solutions, which</w:t>
            </w:r>
            <w:r w:rsidR="4AC98FE6" w:rsidRPr="000E4CE4">
              <w:rPr>
                <w:rFonts w:eastAsia="Calibri" w:cs="Arial"/>
                <w:color w:val="333333"/>
              </w:rPr>
              <w:t xml:space="preserve"> can be further incorporated into the existing platform, </w:t>
            </w:r>
            <w:proofErr w:type="spellStart"/>
            <w:r w:rsidR="4AC98FE6" w:rsidRPr="000E4CE4">
              <w:rPr>
                <w:rFonts w:eastAsia="Calibri" w:cs="Arial"/>
                <w:color w:val="333333"/>
              </w:rPr>
              <w:t>Nammiskills</w:t>
            </w:r>
            <w:proofErr w:type="spellEnd"/>
            <w:r w:rsidR="40384C33" w:rsidRPr="000E4CE4">
              <w:rPr>
                <w:rFonts w:eastAsia="Calibri" w:cs="Arial"/>
                <w:color w:val="333333"/>
              </w:rPr>
              <w:t xml:space="preserve">, to make it relevant to vulnerable youth, </w:t>
            </w:r>
            <w:proofErr w:type="gramStart"/>
            <w:r w:rsidR="40384C33" w:rsidRPr="000E4CE4">
              <w:rPr>
                <w:rFonts w:eastAsia="Calibri" w:cs="Arial"/>
                <w:color w:val="333333"/>
              </w:rPr>
              <w:t>women</w:t>
            </w:r>
            <w:proofErr w:type="gramEnd"/>
            <w:r w:rsidR="40384C33" w:rsidRPr="000E4CE4">
              <w:rPr>
                <w:rFonts w:eastAsia="Calibri" w:cs="Arial"/>
                <w:color w:val="333333"/>
              </w:rPr>
              <w:t xml:space="preserve"> and adolescents.</w:t>
            </w:r>
          </w:p>
          <w:p w14:paraId="7C61D55A" w14:textId="5B9DDBFF" w:rsidR="002E4F3C" w:rsidRPr="000E4CE4" w:rsidRDefault="7B993F97" w:rsidP="001D07F9">
            <w:pPr>
              <w:pStyle w:val="ListParagraph"/>
              <w:numPr>
                <w:ilvl w:val="0"/>
                <w:numId w:val="11"/>
              </w:numPr>
              <w:ind w:right="-20"/>
              <w:rPr>
                <w:rFonts w:eastAsia="Calibri" w:cs="Arial"/>
                <w:color w:val="333333"/>
              </w:rPr>
            </w:pPr>
            <w:r w:rsidRPr="000E4CE4">
              <w:rPr>
                <w:rFonts w:eastAsia="Calibri" w:cs="Arial"/>
                <w:color w:val="333333"/>
              </w:rPr>
              <w:t>Maintain the product roadmap</w:t>
            </w:r>
            <w:r w:rsidR="00985779" w:rsidRPr="000E4CE4">
              <w:rPr>
                <w:rFonts w:eastAsia="Calibri" w:cs="Arial"/>
                <w:color w:val="333333"/>
              </w:rPr>
              <w:t xml:space="preserve"> in a chart workflow</w:t>
            </w:r>
            <w:r w:rsidRPr="000E4CE4">
              <w:rPr>
                <w:rFonts w:eastAsia="Calibri" w:cs="Arial"/>
                <w:color w:val="333333"/>
              </w:rPr>
              <w:t xml:space="preserve"> with outcomes, timeframes, and themes</w:t>
            </w:r>
            <w:r w:rsidR="493F58A5" w:rsidRPr="000E4CE4">
              <w:rPr>
                <w:rFonts w:eastAsia="Calibri" w:cs="Arial"/>
                <w:color w:val="333333"/>
              </w:rPr>
              <w:t xml:space="preserve"> and deliverables </w:t>
            </w:r>
            <w:r w:rsidR="3B383004" w:rsidRPr="000E4CE4">
              <w:rPr>
                <w:rFonts w:eastAsia="Calibri" w:cs="Arial"/>
                <w:color w:val="333333"/>
              </w:rPr>
              <w:t xml:space="preserve">within the </w:t>
            </w:r>
            <w:proofErr w:type="spellStart"/>
            <w:r w:rsidR="3B383004" w:rsidRPr="000E4CE4">
              <w:rPr>
                <w:rFonts w:eastAsia="Calibri" w:cs="Arial"/>
                <w:color w:val="333333"/>
              </w:rPr>
              <w:t>Nammiskills</w:t>
            </w:r>
            <w:proofErr w:type="spellEnd"/>
            <w:r w:rsidR="3B383004" w:rsidRPr="000E4CE4">
              <w:rPr>
                <w:rFonts w:eastAsia="Calibri" w:cs="Arial"/>
                <w:color w:val="333333"/>
              </w:rPr>
              <w:t xml:space="preserve"> Programme</w:t>
            </w:r>
            <w:r w:rsidRPr="000E4CE4">
              <w:rPr>
                <w:rFonts w:eastAsia="Calibri" w:cs="Arial"/>
                <w:color w:val="333333"/>
              </w:rPr>
              <w:t>.</w:t>
            </w:r>
          </w:p>
          <w:p w14:paraId="40B2371A" w14:textId="4F24C232" w:rsidR="002E4F3C" w:rsidRPr="000E4CE4" w:rsidRDefault="7B993F97" w:rsidP="001D07F9">
            <w:pPr>
              <w:pStyle w:val="ListParagraph"/>
              <w:numPr>
                <w:ilvl w:val="0"/>
                <w:numId w:val="11"/>
              </w:numPr>
              <w:ind w:right="-20"/>
              <w:rPr>
                <w:rFonts w:eastAsia="Calibri" w:cs="Arial"/>
                <w:color w:val="333333"/>
              </w:rPr>
            </w:pPr>
            <w:r w:rsidRPr="000E4CE4">
              <w:rPr>
                <w:rFonts w:eastAsia="Calibri" w:cs="Arial"/>
                <w:color w:val="333333"/>
              </w:rPr>
              <w:t xml:space="preserve">Ensure quality assurance in the technology development and make it efficient and effective as per UNICEF quality </w:t>
            </w:r>
            <w:proofErr w:type="gramStart"/>
            <w:r w:rsidRPr="000E4CE4">
              <w:rPr>
                <w:rFonts w:eastAsia="Calibri" w:cs="Arial"/>
                <w:color w:val="333333"/>
              </w:rPr>
              <w:t>standards</w:t>
            </w:r>
            <w:proofErr w:type="gramEnd"/>
          </w:p>
          <w:p w14:paraId="73DD12C9" w14:textId="2F352B34" w:rsidR="002E4F3C" w:rsidRPr="000E4CE4" w:rsidRDefault="14034CC5" w:rsidP="001D07F9">
            <w:pPr>
              <w:pStyle w:val="ListParagraph"/>
              <w:numPr>
                <w:ilvl w:val="0"/>
                <w:numId w:val="12"/>
              </w:numPr>
              <w:ind w:right="-20"/>
              <w:rPr>
                <w:rFonts w:eastAsia="Calibri" w:cs="Arial"/>
                <w:color w:val="333333"/>
              </w:rPr>
            </w:pPr>
            <w:r w:rsidRPr="000E4CE4">
              <w:rPr>
                <w:rFonts w:eastAsia="Calibri" w:cs="Arial"/>
                <w:color w:val="333333"/>
              </w:rPr>
              <w:t>Support in</w:t>
            </w:r>
            <w:r w:rsidR="7B993F97" w:rsidRPr="000E4CE4">
              <w:rPr>
                <w:rFonts w:eastAsia="Calibri" w:cs="Arial"/>
                <w:color w:val="333333"/>
              </w:rPr>
              <w:t xml:space="preserve"> the </w:t>
            </w:r>
            <w:r w:rsidRPr="000E4CE4">
              <w:rPr>
                <w:rFonts w:eastAsia="Calibri" w:cs="Arial"/>
                <w:color w:val="333333"/>
              </w:rPr>
              <w:t>i</w:t>
            </w:r>
            <w:r w:rsidR="7B993F97" w:rsidRPr="000E4CE4">
              <w:rPr>
                <w:rFonts w:eastAsia="Calibri" w:cs="Arial"/>
                <w:color w:val="333333"/>
              </w:rPr>
              <w:t>mplement</w:t>
            </w:r>
            <w:r w:rsidR="3EC60894" w:rsidRPr="000E4CE4">
              <w:rPr>
                <w:rFonts w:eastAsia="Calibri" w:cs="Arial"/>
                <w:color w:val="333333"/>
              </w:rPr>
              <w:t>ation of</w:t>
            </w:r>
            <w:r w:rsidR="7B993F97" w:rsidRPr="000E4CE4">
              <w:rPr>
                <w:rFonts w:eastAsia="Calibri" w:cs="Arial"/>
                <w:color w:val="333333"/>
              </w:rPr>
              <w:t xml:space="preserve"> a scaling plan for the tech training that will be on the platform.</w:t>
            </w:r>
          </w:p>
          <w:p w14:paraId="00EF8199" w14:textId="55E5D8E5" w:rsidR="002E4F3C" w:rsidRPr="000E4CE4" w:rsidRDefault="7B993F97" w:rsidP="001D07F9">
            <w:pPr>
              <w:pStyle w:val="ListParagraph"/>
              <w:numPr>
                <w:ilvl w:val="0"/>
                <w:numId w:val="12"/>
              </w:numPr>
              <w:ind w:right="-20"/>
              <w:rPr>
                <w:rFonts w:eastAsia="Calibri" w:cs="Arial"/>
                <w:color w:val="333333"/>
              </w:rPr>
            </w:pPr>
            <w:r w:rsidRPr="000E4CE4">
              <w:rPr>
                <w:rFonts w:eastAsia="Calibri" w:cs="Arial"/>
                <w:color w:val="333333"/>
              </w:rPr>
              <w:t xml:space="preserve">Disseminate all related information, objectives and milestones, procedures, action points etc. with the Chief of Youth Section </w:t>
            </w:r>
            <w:r w:rsidR="3FD539F7" w:rsidRPr="000E4CE4">
              <w:rPr>
                <w:rFonts w:eastAsia="Calibri" w:cs="Arial"/>
                <w:color w:val="333333"/>
              </w:rPr>
              <w:t xml:space="preserve">and </w:t>
            </w:r>
            <w:r w:rsidRPr="000E4CE4">
              <w:rPr>
                <w:rFonts w:eastAsia="Calibri" w:cs="Arial"/>
                <w:color w:val="333333"/>
              </w:rPr>
              <w:t>relative focal points.</w:t>
            </w:r>
          </w:p>
          <w:p w14:paraId="5C0B3842" w14:textId="2686D6FD" w:rsidR="002E4F3C" w:rsidRPr="000E4CE4" w:rsidRDefault="7B993F97" w:rsidP="044C19CD">
            <w:pPr>
              <w:ind w:left="-20" w:right="-20"/>
              <w:rPr>
                <w:rFonts w:cs="Arial"/>
              </w:rPr>
            </w:pPr>
            <w:r w:rsidRPr="000E4CE4">
              <w:rPr>
                <w:rFonts w:eastAsia="Calibri" w:cs="Arial"/>
                <w:color w:val="333333"/>
              </w:rPr>
              <w:t xml:space="preserve"> </w:t>
            </w:r>
          </w:p>
          <w:p w14:paraId="5591534E" w14:textId="596D84BB" w:rsidR="002E4F3C" w:rsidRPr="000E4CE4" w:rsidRDefault="7B993F97" w:rsidP="044C19CD">
            <w:pPr>
              <w:ind w:left="-20" w:right="-20"/>
              <w:rPr>
                <w:rFonts w:eastAsia="Calibri" w:cs="Arial"/>
                <w:b/>
                <w:color w:val="333333"/>
              </w:rPr>
            </w:pPr>
            <w:r w:rsidRPr="000E4CE4">
              <w:rPr>
                <w:rFonts w:eastAsia="Calibri" w:cs="Arial"/>
                <w:b/>
                <w:bCs/>
                <w:color w:val="333333"/>
              </w:rPr>
              <w:t xml:space="preserve">3) Support the YAD section with IM functions </w:t>
            </w:r>
            <w:r w:rsidR="07FC0E85" w:rsidRPr="000E4CE4">
              <w:rPr>
                <w:rFonts w:eastAsia="Calibri" w:cs="Arial"/>
                <w:b/>
                <w:bCs/>
                <w:color w:val="333333"/>
              </w:rPr>
              <w:t>under the technical management of</w:t>
            </w:r>
            <w:r w:rsidRPr="000E4CE4">
              <w:rPr>
                <w:rFonts w:eastAsia="Calibri" w:cs="Arial"/>
                <w:b/>
                <w:bCs/>
                <w:color w:val="333333"/>
              </w:rPr>
              <w:t xml:space="preserve"> Planning, Monitoring and Information and Technology for Development Units</w:t>
            </w:r>
            <w:r w:rsidR="426E2990" w:rsidRPr="000E4CE4">
              <w:rPr>
                <w:rFonts w:eastAsia="Calibri" w:cs="Arial"/>
                <w:b/>
                <w:bCs/>
                <w:color w:val="333333"/>
              </w:rPr>
              <w:t xml:space="preserve"> (20%</w:t>
            </w:r>
            <w:proofErr w:type="gramStart"/>
            <w:r w:rsidR="75B3BFAF" w:rsidRPr="000E4CE4">
              <w:rPr>
                <w:rFonts w:eastAsia="Calibri" w:cs="Arial"/>
                <w:b/>
                <w:bCs/>
                <w:color w:val="333333"/>
              </w:rPr>
              <w:t>);</w:t>
            </w:r>
            <w:proofErr w:type="gramEnd"/>
          </w:p>
          <w:p w14:paraId="4A0F1CD3" w14:textId="2A332E90" w:rsidR="002E4F3C" w:rsidRPr="000E4CE4" w:rsidRDefault="1ACF5C9B" w:rsidP="6F2521D4">
            <w:pPr>
              <w:pStyle w:val="ListParagraph"/>
              <w:numPr>
                <w:ilvl w:val="0"/>
                <w:numId w:val="13"/>
              </w:numPr>
              <w:spacing w:after="160"/>
              <w:ind w:right="-20"/>
              <w:rPr>
                <w:rFonts w:eastAsia="Calibri" w:cs="Arial"/>
                <w:color w:val="000000" w:themeColor="text1"/>
              </w:rPr>
            </w:pPr>
            <w:r w:rsidRPr="000E4CE4">
              <w:rPr>
                <w:rFonts w:eastAsia="Calibri" w:cs="Arial"/>
                <w:color w:val="333333"/>
              </w:rPr>
              <w:t xml:space="preserve">Monitor that partners report monthly on Activity Info/BMA, and </w:t>
            </w:r>
            <w:r w:rsidR="5487A35E" w:rsidRPr="000E4CE4">
              <w:rPr>
                <w:rFonts w:eastAsia="Calibri" w:cs="Arial"/>
                <w:color w:val="333333"/>
              </w:rPr>
              <w:t xml:space="preserve">coordinate with PD managers </w:t>
            </w:r>
            <w:r w:rsidRPr="000E4CE4">
              <w:rPr>
                <w:rFonts w:eastAsia="Calibri" w:cs="Arial"/>
                <w:color w:val="333333"/>
              </w:rPr>
              <w:t xml:space="preserve">as per need, to ensure quality and timely reporting. </w:t>
            </w:r>
          </w:p>
          <w:p w14:paraId="5628CF8C" w14:textId="09048FA5" w:rsidR="002E4F3C" w:rsidRPr="000E4CE4" w:rsidRDefault="7B993F97" w:rsidP="00A50100">
            <w:pPr>
              <w:pStyle w:val="ListParagraph"/>
              <w:numPr>
                <w:ilvl w:val="0"/>
                <w:numId w:val="13"/>
              </w:numPr>
              <w:spacing w:after="160"/>
              <w:ind w:right="-20"/>
              <w:rPr>
                <w:rFonts w:eastAsia="Calibri" w:cs="Arial"/>
                <w:color w:val="000000" w:themeColor="text1"/>
              </w:rPr>
            </w:pPr>
            <w:r w:rsidRPr="000E4CE4">
              <w:rPr>
                <w:rFonts w:eastAsia="Calibri" w:cs="Arial"/>
                <w:color w:val="333333"/>
              </w:rPr>
              <w:lastRenderedPageBreak/>
              <w:t xml:space="preserve">Support on planning, developing, compiling, </w:t>
            </w:r>
            <w:proofErr w:type="gramStart"/>
            <w:r w:rsidRPr="000E4CE4">
              <w:rPr>
                <w:rFonts w:eastAsia="Calibri" w:cs="Arial"/>
                <w:color w:val="333333"/>
              </w:rPr>
              <w:t>drafting</w:t>
            </w:r>
            <w:proofErr w:type="gramEnd"/>
            <w:r w:rsidRPr="000E4CE4">
              <w:rPr>
                <w:rFonts w:eastAsia="Calibri" w:cs="Arial"/>
                <w:color w:val="333333"/>
              </w:rPr>
              <w:t xml:space="preserve"> and editing </w:t>
            </w:r>
            <w:r w:rsidR="04E087AB" w:rsidRPr="000E4CE4">
              <w:rPr>
                <w:rFonts w:eastAsia="Calibri" w:cs="Arial"/>
                <w:color w:val="333333"/>
              </w:rPr>
              <w:t xml:space="preserve">quantitative </w:t>
            </w:r>
            <w:r w:rsidRPr="000E4CE4">
              <w:rPr>
                <w:rFonts w:eastAsia="Calibri" w:cs="Arial"/>
                <w:color w:val="333333"/>
              </w:rPr>
              <w:t xml:space="preserve">reports to be used for donors, partners, and stakeholders </w:t>
            </w:r>
            <w:r w:rsidR="00402D0A" w:rsidRPr="000E4CE4">
              <w:rPr>
                <w:rFonts w:eastAsia="Calibri" w:cs="Arial"/>
                <w:color w:val="333333"/>
              </w:rPr>
              <w:t xml:space="preserve">using </w:t>
            </w:r>
            <w:proofErr w:type="spellStart"/>
            <w:r w:rsidR="00402D0A" w:rsidRPr="000E4CE4">
              <w:rPr>
                <w:rFonts w:eastAsia="Calibri" w:cs="Arial"/>
                <w:color w:val="333333"/>
              </w:rPr>
              <w:t>NeuroDB</w:t>
            </w:r>
            <w:proofErr w:type="spellEnd"/>
            <w:r w:rsidR="00402D0A" w:rsidRPr="000E4CE4">
              <w:rPr>
                <w:rFonts w:eastAsia="Calibri" w:cs="Arial"/>
                <w:color w:val="333333"/>
              </w:rPr>
              <w:t xml:space="preserve"> and </w:t>
            </w:r>
            <w:proofErr w:type="spellStart"/>
            <w:r w:rsidR="00402D0A" w:rsidRPr="000E4CE4">
              <w:rPr>
                <w:rFonts w:eastAsia="Calibri" w:cs="Arial"/>
                <w:color w:val="333333"/>
              </w:rPr>
              <w:t>ActivityInfo</w:t>
            </w:r>
            <w:proofErr w:type="spellEnd"/>
            <w:r w:rsidR="00402D0A" w:rsidRPr="000E4CE4">
              <w:rPr>
                <w:rFonts w:eastAsia="Calibri" w:cs="Arial"/>
                <w:color w:val="333333"/>
              </w:rPr>
              <w:t xml:space="preserve"> </w:t>
            </w:r>
            <w:r w:rsidRPr="000E4CE4">
              <w:rPr>
                <w:rFonts w:eastAsia="Calibri" w:cs="Arial"/>
                <w:color w:val="333333"/>
              </w:rPr>
              <w:t xml:space="preserve">(Including: sitreps, presentations, donor progress and final reports, annual reports). </w:t>
            </w:r>
          </w:p>
          <w:p w14:paraId="127CF5F0" w14:textId="2D43E4A0" w:rsidR="7D228C75" w:rsidRPr="000E4CE4" w:rsidRDefault="7D228C75" w:rsidP="00A50100">
            <w:pPr>
              <w:pStyle w:val="ListParagraph"/>
              <w:numPr>
                <w:ilvl w:val="0"/>
                <w:numId w:val="13"/>
              </w:numPr>
              <w:spacing w:after="160"/>
              <w:ind w:right="-20"/>
              <w:rPr>
                <w:rFonts w:eastAsia="Calibri" w:cs="Arial"/>
                <w:color w:val="333333"/>
              </w:rPr>
            </w:pPr>
            <w:r w:rsidRPr="000E4CE4">
              <w:rPr>
                <w:rFonts w:eastAsia="Calibri" w:cs="Arial"/>
                <w:color w:val="333333"/>
              </w:rPr>
              <w:t xml:space="preserve">Build the </w:t>
            </w:r>
            <w:r w:rsidR="009D43E4" w:rsidRPr="000E4CE4">
              <w:rPr>
                <w:rFonts w:eastAsia="Calibri" w:cs="Arial"/>
                <w:color w:val="333333"/>
              </w:rPr>
              <w:t>capacity</w:t>
            </w:r>
            <w:r w:rsidRPr="000E4CE4">
              <w:rPr>
                <w:rFonts w:eastAsia="Calibri" w:cs="Arial"/>
                <w:color w:val="333333"/>
              </w:rPr>
              <w:t xml:space="preserve"> of partners in using UNICEF </w:t>
            </w:r>
            <w:r w:rsidR="38E3FA69" w:rsidRPr="000E4CE4">
              <w:rPr>
                <w:rFonts w:eastAsia="Calibri" w:cs="Arial"/>
                <w:color w:val="333333"/>
              </w:rPr>
              <w:t xml:space="preserve">corporate </w:t>
            </w:r>
            <w:r w:rsidR="000E4CE4">
              <w:rPr>
                <w:rFonts w:eastAsia="Calibri" w:cs="Arial"/>
                <w:color w:val="333333"/>
              </w:rPr>
              <w:t>products</w:t>
            </w:r>
            <w:r w:rsidRPr="000E4CE4">
              <w:rPr>
                <w:rFonts w:eastAsia="Calibri" w:cs="Arial"/>
                <w:color w:val="333333"/>
              </w:rPr>
              <w:t xml:space="preserve"> such as Activity Info</w:t>
            </w:r>
            <w:r w:rsidR="00A50100" w:rsidRPr="000E4CE4">
              <w:rPr>
                <w:rFonts w:eastAsia="Calibri" w:cs="Arial"/>
                <w:color w:val="333333"/>
              </w:rPr>
              <w:t xml:space="preserve"> and BMA when developed</w:t>
            </w:r>
            <w:r w:rsidRPr="000E4CE4">
              <w:rPr>
                <w:rFonts w:eastAsia="Calibri" w:cs="Arial"/>
                <w:color w:val="333333"/>
              </w:rPr>
              <w:t>, liaise with partners to address any bottleneck in reporting and conduct regular refresher</w:t>
            </w:r>
            <w:r w:rsidRPr="000E4CE4">
              <w:rPr>
                <w:rFonts w:eastAsiaTheme="minorEastAsia" w:cs="Arial"/>
                <w:color w:val="333333"/>
              </w:rPr>
              <w:t xml:space="preserve"> training on </w:t>
            </w:r>
            <w:r w:rsidR="00A50100" w:rsidRPr="000E4CE4">
              <w:rPr>
                <w:rFonts w:eastAsiaTheme="minorEastAsia" w:cs="Arial"/>
                <w:color w:val="333333"/>
              </w:rPr>
              <w:t xml:space="preserve">the tools and support the transition to BMA. </w:t>
            </w:r>
            <w:r w:rsidRPr="000E4CE4">
              <w:rPr>
                <w:rFonts w:eastAsiaTheme="minorEastAsia" w:cs="Arial"/>
                <w:color w:val="333333"/>
              </w:rPr>
              <w:t xml:space="preserve"> </w:t>
            </w:r>
          </w:p>
          <w:p w14:paraId="2485BA42" w14:textId="58CCBA2D" w:rsidR="1DF78929" w:rsidRPr="000E4CE4" w:rsidRDefault="1DF78929" w:rsidP="6F2521D4">
            <w:pPr>
              <w:pStyle w:val="ListParagraph"/>
              <w:numPr>
                <w:ilvl w:val="0"/>
                <w:numId w:val="13"/>
              </w:numPr>
              <w:spacing w:after="160"/>
              <w:ind w:right="-20"/>
              <w:rPr>
                <w:rFonts w:eastAsia="Calibri" w:cs="Arial"/>
                <w:color w:val="333333"/>
              </w:rPr>
            </w:pPr>
            <w:r w:rsidRPr="000E4CE4">
              <w:rPr>
                <w:rFonts w:eastAsiaTheme="minorEastAsia" w:cs="Arial"/>
                <w:color w:val="333333"/>
              </w:rPr>
              <w:t>Support the section with the development of the Monitoring Schema to be used for Activity Info Reporting.</w:t>
            </w:r>
          </w:p>
          <w:p w14:paraId="1B9BCE72" w14:textId="2197963F" w:rsidR="002E4F3C" w:rsidRPr="000E4CE4" w:rsidRDefault="002E4F3C" w:rsidP="044C19CD">
            <w:pPr>
              <w:rPr>
                <w:rFonts w:cs="Arial"/>
              </w:rPr>
            </w:pPr>
          </w:p>
        </w:tc>
      </w:tr>
      <w:tr w:rsidR="00EC3D2A" w:rsidRPr="000E4CE4" w14:paraId="57798701" w14:textId="77777777" w:rsidTr="00CD6B08">
        <w:trPr>
          <w:trHeight w:val="459"/>
        </w:trPr>
        <w:tc>
          <w:tcPr>
            <w:tcW w:w="9990" w:type="dxa"/>
            <w:gridSpan w:val="18"/>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7F085DAC" w14:textId="77777777"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r w:rsidRPr="000E4CE4">
              <w:rPr>
                <w:rStyle w:val="normaltextrun"/>
                <w:rFonts w:ascii="Arial" w:hAnsi="Arial" w:cs="Arial"/>
                <w:b/>
                <w:bCs/>
                <w:sz w:val="20"/>
                <w:szCs w:val="20"/>
                <w:lang w:val="en-AU"/>
              </w:rPr>
              <w:lastRenderedPageBreak/>
              <w:t>Child Safeguarding </w:t>
            </w:r>
            <w:r w:rsidRPr="000E4CE4">
              <w:rPr>
                <w:rStyle w:val="eop"/>
                <w:rFonts w:ascii="Arial" w:eastAsia="MS PGothic" w:hAnsi="Arial" w:cs="Arial"/>
                <w:sz w:val="20"/>
                <w:szCs w:val="20"/>
              </w:rPr>
              <w:t> </w:t>
            </w:r>
          </w:p>
          <w:p w14:paraId="7EFE923B" w14:textId="77777777" w:rsidR="00EC3D2A" w:rsidRPr="000E4CE4" w:rsidRDefault="00EC3D2A" w:rsidP="00EC3D2A">
            <w:pPr>
              <w:pStyle w:val="paragraph"/>
              <w:spacing w:before="0" w:beforeAutospacing="0" w:after="0" w:afterAutospacing="0"/>
              <w:textAlignment w:val="baseline"/>
              <w:rPr>
                <w:rStyle w:val="normaltextrun"/>
                <w:rFonts w:ascii="Arial" w:hAnsi="Arial" w:cs="Arial"/>
                <w:sz w:val="20"/>
                <w:szCs w:val="20"/>
                <w:lang w:val="en-AU"/>
              </w:rPr>
            </w:pPr>
            <w:r w:rsidRPr="000E4CE4">
              <w:rPr>
                <w:rStyle w:val="normaltextrun"/>
                <w:rFonts w:ascii="Arial" w:hAnsi="Arial" w:cs="Arial"/>
                <w:sz w:val="20"/>
                <w:szCs w:val="20"/>
                <w:lang w:val="en-AU"/>
              </w:rPr>
              <w:t>Is this project/assignment considered as “</w:t>
            </w:r>
            <w:hyperlink r:id="rId12" w:tgtFrame="_blank" w:history="1">
              <w:r w:rsidRPr="000E4CE4">
                <w:rPr>
                  <w:rStyle w:val="normaltextrun"/>
                  <w:rFonts w:ascii="Arial" w:hAnsi="Arial" w:cs="Arial"/>
                  <w:color w:val="0000FF"/>
                  <w:sz w:val="20"/>
                  <w:szCs w:val="20"/>
                  <w:u w:val="single"/>
                  <w:lang w:val="en-AU"/>
                </w:rPr>
                <w:t>Elevated Risk Role</w:t>
              </w:r>
            </w:hyperlink>
            <w:r w:rsidRPr="000E4CE4">
              <w:rPr>
                <w:rStyle w:val="normaltextrun"/>
                <w:rFonts w:ascii="Arial" w:hAnsi="Arial" w:cs="Arial"/>
                <w:sz w:val="20"/>
                <w:szCs w:val="20"/>
                <w:lang w:val="en-AU"/>
              </w:rPr>
              <w:t>” from a child safeguarding perspective?  </w:t>
            </w:r>
          </w:p>
          <w:p w14:paraId="073CE04A" w14:textId="77777777" w:rsidR="00EC3D2A" w:rsidRPr="000E4CE4" w:rsidRDefault="00EC3D2A" w:rsidP="00EC3D2A">
            <w:pPr>
              <w:pStyle w:val="paragraph"/>
              <w:spacing w:before="0" w:beforeAutospacing="0" w:after="0" w:afterAutospacing="0"/>
              <w:textAlignment w:val="baseline"/>
              <w:rPr>
                <w:rStyle w:val="normaltextrun"/>
                <w:rFonts w:ascii="Arial" w:hAnsi="Arial" w:cs="Arial"/>
                <w:sz w:val="20"/>
                <w:szCs w:val="20"/>
                <w:lang w:val="en-AU"/>
              </w:rPr>
            </w:pPr>
            <w:r w:rsidRPr="000E4CE4">
              <w:rPr>
                <w:rStyle w:val="normaltextrun"/>
                <w:rFonts w:ascii="Arial" w:hAnsi="Arial" w:cs="Arial"/>
                <w:sz w:val="20"/>
                <w:szCs w:val="20"/>
                <w:lang w:val="en-AU"/>
              </w:rPr>
              <w:t> </w:t>
            </w:r>
          </w:p>
          <w:p w14:paraId="45753E4A" w14:textId="0F96E3DD" w:rsidR="00EC3D2A" w:rsidRPr="000E4CE4" w:rsidRDefault="00EC3D2A" w:rsidP="00EC3D2A">
            <w:pPr>
              <w:pStyle w:val="paragraph"/>
              <w:spacing w:before="0" w:beforeAutospacing="0" w:after="0" w:afterAutospacing="0"/>
              <w:textAlignment w:val="baseline"/>
              <w:rPr>
                <w:rStyle w:val="normaltextrun"/>
                <w:rFonts w:ascii="Arial" w:hAnsi="Arial" w:cs="Arial"/>
                <w:sz w:val="20"/>
                <w:szCs w:val="20"/>
                <w:lang w:val="en-AU"/>
              </w:rPr>
            </w:pPr>
            <w:r w:rsidRPr="000E4CE4">
              <w:rPr>
                <w:rStyle w:val="normaltextrun"/>
                <w:rFonts w:ascii="Arial" w:hAnsi="Arial" w:cs="Arial"/>
                <w:sz w:val="20"/>
                <w:szCs w:val="20"/>
                <w:lang w:val="en-AU"/>
              </w:rPr>
              <w:t>     </w:t>
            </w:r>
            <w:r w:rsidRPr="000E4CE4">
              <w:rPr>
                <w:rFonts w:ascii="Arial" w:eastAsia="Arial Unicode MS" w:hAnsi="Arial" w:cs="Arial"/>
                <w:color w:val="2B579A"/>
                <w:sz w:val="20"/>
                <w:szCs w:val="20"/>
                <w:shd w:val="clear" w:color="auto" w:fill="E6E6E6"/>
                <w:lang w:val="en-AU"/>
              </w:rPr>
              <w:fldChar w:fldCharType="begin">
                <w:ffData>
                  <w:name w:val="Check9"/>
                  <w:enabled/>
                  <w:calcOnExit w:val="0"/>
                  <w:checkBox>
                    <w:sizeAuto/>
                    <w:default w:val="0"/>
                  </w:checkBox>
                </w:ffData>
              </w:fldChar>
            </w:r>
            <w:r w:rsidRPr="000E4CE4">
              <w:rPr>
                <w:rFonts w:ascii="Arial" w:eastAsia="Arial Unicode MS" w:hAnsi="Arial" w:cs="Arial"/>
                <w:sz w:val="20"/>
                <w:szCs w:val="20"/>
                <w:lang w:val="en-AU"/>
              </w:rPr>
              <w:instrText xml:space="preserve"> FORMCHECKBOX </w:instrText>
            </w:r>
            <w:r w:rsidR="003D58DC">
              <w:rPr>
                <w:rFonts w:ascii="Arial" w:eastAsia="Arial Unicode MS" w:hAnsi="Arial" w:cs="Arial"/>
                <w:color w:val="2B579A"/>
                <w:sz w:val="20"/>
                <w:szCs w:val="20"/>
                <w:shd w:val="clear" w:color="auto" w:fill="E6E6E6"/>
                <w:lang w:val="en-AU"/>
              </w:rPr>
            </w:r>
            <w:r w:rsidR="003D58DC">
              <w:rPr>
                <w:rFonts w:ascii="Arial" w:eastAsia="Arial Unicode MS" w:hAnsi="Arial" w:cs="Arial"/>
                <w:color w:val="2B579A"/>
                <w:sz w:val="20"/>
                <w:szCs w:val="20"/>
                <w:shd w:val="clear" w:color="auto" w:fill="E6E6E6"/>
                <w:lang w:val="en-AU"/>
              </w:rPr>
              <w:fldChar w:fldCharType="separate"/>
            </w:r>
            <w:r w:rsidRPr="000E4CE4">
              <w:rPr>
                <w:rFonts w:ascii="Arial" w:eastAsia="Arial Unicode MS" w:hAnsi="Arial" w:cs="Arial"/>
                <w:color w:val="2B579A"/>
                <w:sz w:val="20"/>
                <w:szCs w:val="20"/>
                <w:shd w:val="clear" w:color="auto" w:fill="E6E6E6"/>
                <w:lang w:val="en-AU"/>
              </w:rPr>
              <w:fldChar w:fldCharType="end"/>
            </w:r>
            <w:r w:rsidRPr="000E4CE4">
              <w:rPr>
                <w:rStyle w:val="normaltextrun"/>
                <w:rFonts w:ascii="Arial" w:hAnsi="Arial" w:cs="Arial"/>
                <w:sz w:val="20"/>
                <w:szCs w:val="20"/>
                <w:lang w:val="en-AU"/>
              </w:rPr>
              <w:t>   YES    </w:t>
            </w:r>
            <w:r w:rsidR="00CC3F3B" w:rsidRPr="000E4CE4">
              <w:rPr>
                <w:rFonts w:ascii="Arial" w:eastAsia="Arial Unicode MS" w:hAnsi="Arial" w:cs="Arial"/>
                <w:color w:val="2B579A"/>
                <w:sz w:val="20"/>
                <w:szCs w:val="20"/>
                <w:shd w:val="clear" w:color="auto" w:fill="E6E6E6"/>
                <w:lang w:val="en-AU"/>
              </w:rPr>
              <w:fldChar w:fldCharType="begin">
                <w:ffData>
                  <w:name w:val="Check9"/>
                  <w:enabled/>
                  <w:calcOnExit w:val="0"/>
                  <w:checkBox>
                    <w:sizeAuto/>
                    <w:default w:val="1"/>
                  </w:checkBox>
                </w:ffData>
              </w:fldChar>
            </w:r>
            <w:bookmarkStart w:id="0" w:name="Check9"/>
            <w:r w:rsidR="00CC3F3B" w:rsidRPr="000E4CE4">
              <w:rPr>
                <w:rFonts w:ascii="Arial" w:eastAsia="Arial Unicode MS" w:hAnsi="Arial" w:cs="Arial"/>
                <w:sz w:val="20"/>
                <w:szCs w:val="20"/>
                <w:lang w:val="en-AU"/>
              </w:rPr>
              <w:instrText xml:space="preserve"> FORMCHECKBOX </w:instrText>
            </w:r>
            <w:r w:rsidR="003D58DC">
              <w:rPr>
                <w:rFonts w:ascii="Arial" w:eastAsia="Arial Unicode MS" w:hAnsi="Arial" w:cs="Arial"/>
                <w:color w:val="2B579A"/>
                <w:sz w:val="20"/>
                <w:szCs w:val="20"/>
                <w:shd w:val="clear" w:color="auto" w:fill="E6E6E6"/>
                <w:lang w:val="en-AU"/>
              </w:rPr>
            </w:r>
            <w:r w:rsidR="003D58DC">
              <w:rPr>
                <w:rFonts w:ascii="Arial" w:eastAsia="Arial Unicode MS" w:hAnsi="Arial" w:cs="Arial"/>
                <w:color w:val="2B579A"/>
                <w:sz w:val="20"/>
                <w:szCs w:val="20"/>
                <w:shd w:val="clear" w:color="auto" w:fill="E6E6E6"/>
                <w:lang w:val="en-AU"/>
              </w:rPr>
              <w:fldChar w:fldCharType="separate"/>
            </w:r>
            <w:r w:rsidR="00CC3F3B" w:rsidRPr="000E4CE4">
              <w:rPr>
                <w:rFonts w:ascii="Arial" w:eastAsia="Arial Unicode MS" w:hAnsi="Arial" w:cs="Arial"/>
                <w:color w:val="2B579A"/>
                <w:sz w:val="20"/>
                <w:szCs w:val="20"/>
                <w:shd w:val="clear" w:color="auto" w:fill="E6E6E6"/>
                <w:lang w:val="en-AU"/>
              </w:rPr>
              <w:fldChar w:fldCharType="end"/>
            </w:r>
            <w:bookmarkEnd w:id="0"/>
            <w:r w:rsidRPr="000E4CE4">
              <w:rPr>
                <w:rStyle w:val="normaltextrun"/>
                <w:rFonts w:ascii="Arial" w:hAnsi="Arial" w:cs="Arial"/>
                <w:sz w:val="20"/>
                <w:szCs w:val="20"/>
                <w:lang w:val="en-AU"/>
              </w:rPr>
              <w:t>   NO </w:t>
            </w:r>
            <w:r w:rsidRPr="000E4CE4">
              <w:rPr>
                <w:rStyle w:val="eop"/>
                <w:rFonts w:ascii="Arial" w:eastAsia="MS PGothic" w:hAnsi="Arial" w:cs="Arial"/>
                <w:sz w:val="20"/>
                <w:szCs w:val="20"/>
              </w:rPr>
              <w:t xml:space="preserve">  </w:t>
            </w:r>
            <w:r w:rsidRPr="000E4CE4">
              <w:rPr>
                <w:rStyle w:val="normaltextrun"/>
                <w:rFonts w:ascii="Arial" w:hAnsi="Arial" w:cs="Arial"/>
                <w:sz w:val="20"/>
                <w:szCs w:val="20"/>
                <w:lang w:val="en-AU"/>
              </w:rPr>
              <w:t>      If YES, check all that apply:</w:t>
            </w:r>
          </w:p>
          <w:p w14:paraId="3DE37AB2" w14:textId="77777777"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r w:rsidRPr="000E4CE4">
              <w:rPr>
                <w:rStyle w:val="normaltextrun"/>
                <w:rFonts w:ascii="Arial" w:hAnsi="Arial" w:cs="Arial"/>
                <w:sz w:val="20"/>
                <w:szCs w:val="20"/>
                <w:lang w:val="en-AU"/>
              </w:rPr>
              <w:t>                                                                                                                                                   </w:t>
            </w:r>
            <w:r w:rsidRPr="000E4CE4">
              <w:rPr>
                <w:rStyle w:val="eop"/>
                <w:rFonts w:ascii="Arial" w:eastAsia="MS PGothic" w:hAnsi="Arial" w:cs="Arial"/>
                <w:sz w:val="20"/>
                <w:szCs w:val="20"/>
              </w:rPr>
              <w:t> </w:t>
            </w:r>
          </w:p>
          <w:p w14:paraId="5AE6C206" w14:textId="77777777"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r w:rsidRPr="000E4CE4">
              <w:rPr>
                <w:rStyle w:val="normaltextrun"/>
                <w:rFonts w:ascii="Arial" w:hAnsi="Arial" w:cs="Arial"/>
                <w:b/>
                <w:bCs/>
                <w:sz w:val="20"/>
                <w:szCs w:val="20"/>
                <w:lang w:val="en-AU"/>
              </w:rPr>
              <w:t>   </w:t>
            </w:r>
            <w:r w:rsidRPr="000E4CE4">
              <w:rPr>
                <w:rStyle w:val="eop"/>
                <w:rFonts w:ascii="Arial" w:eastAsia="MS PGothic" w:hAnsi="Arial" w:cs="Arial"/>
                <w:sz w:val="20"/>
                <w:szCs w:val="20"/>
              </w:rPr>
              <w:t> </w:t>
            </w:r>
          </w:p>
          <w:p w14:paraId="61AE4555" w14:textId="789E429D"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r w:rsidRPr="000E4CE4">
              <w:rPr>
                <w:rStyle w:val="normaltextrun"/>
                <w:rFonts w:ascii="Arial" w:hAnsi="Arial" w:cs="Arial"/>
                <w:b/>
                <w:bCs/>
                <w:sz w:val="20"/>
                <w:szCs w:val="20"/>
                <w:lang w:val="en-AU"/>
              </w:rPr>
              <w:t>Direct contact role            </w:t>
            </w:r>
            <w:r w:rsidRPr="000E4CE4">
              <w:rPr>
                <w:rFonts w:ascii="Arial" w:eastAsia="Arial Unicode MS" w:hAnsi="Arial" w:cs="Arial"/>
                <w:color w:val="2B579A"/>
                <w:sz w:val="20"/>
                <w:szCs w:val="20"/>
                <w:shd w:val="clear" w:color="auto" w:fill="E6E6E6"/>
                <w:lang w:val="en-AU"/>
              </w:rPr>
              <w:fldChar w:fldCharType="begin">
                <w:ffData>
                  <w:name w:val="Check9"/>
                  <w:enabled/>
                  <w:calcOnExit w:val="0"/>
                  <w:checkBox>
                    <w:sizeAuto/>
                    <w:default w:val="0"/>
                  </w:checkBox>
                </w:ffData>
              </w:fldChar>
            </w:r>
            <w:r w:rsidRPr="000E4CE4">
              <w:rPr>
                <w:rFonts w:ascii="Arial" w:eastAsia="Arial Unicode MS" w:hAnsi="Arial" w:cs="Arial"/>
                <w:sz w:val="20"/>
                <w:szCs w:val="20"/>
                <w:lang w:val="en-AU"/>
              </w:rPr>
              <w:instrText xml:space="preserve"> FORMCHECKBOX </w:instrText>
            </w:r>
            <w:r w:rsidR="003D58DC">
              <w:rPr>
                <w:rFonts w:ascii="Arial" w:eastAsia="Arial Unicode MS" w:hAnsi="Arial" w:cs="Arial"/>
                <w:color w:val="2B579A"/>
                <w:sz w:val="20"/>
                <w:szCs w:val="20"/>
                <w:shd w:val="clear" w:color="auto" w:fill="E6E6E6"/>
                <w:lang w:val="en-AU"/>
              </w:rPr>
            </w:r>
            <w:r w:rsidR="003D58DC">
              <w:rPr>
                <w:rFonts w:ascii="Arial" w:eastAsia="Arial Unicode MS" w:hAnsi="Arial" w:cs="Arial"/>
                <w:color w:val="2B579A"/>
                <w:sz w:val="20"/>
                <w:szCs w:val="20"/>
                <w:shd w:val="clear" w:color="auto" w:fill="E6E6E6"/>
                <w:lang w:val="en-AU"/>
              </w:rPr>
              <w:fldChar w:fldCharType="separate"/>
            </w:r>
            <w:r w:rsidRPr="000E4CE4">
              <w:rPr>
                <w:rFonts w:ascii="Arial" w:eastAsia="Arial Unicode MS" w:hAnsi="Arial" w:cs="Arial"/>
                <w:color w:val="2B579A"/>
                <w:sz w:val="20"/>
                <w:szCs w:val="20"/>
                <w:shd w:val="clear" w:color="auto" w:fill="E6E6E6"/>
                <w:lang w:val="en-AU"/>
              </w:rPr>
              <w:fldChar w:fldCharType="end"/>
            </w:r>
            <w:r w:rsidRPr="000E4CE4">
              <w:rPr>
                <w:rStyle w:val="normaltextrun"/>
                <w:rFonts w:ascii="Arial" w:hAnsi="Arial" w:cs="Arial"/>
                <w:b/>
                <w:bCs/>
                <w:sz w:val="20"/>
                <w:szCs w:val="20"/>
                <w:lang w:val="en-AU"/>
              </w:rPr>
              <w:t> </w:t>
            </w:r>
            <w:r w:rsidRPr="000E4CE4">
              <w:rPr>
                <w:rStyle w:val="normaltextrun"/>
                <w:rFonts w:ascii="Arial" w:hAnsi="Arial" w:cs="Arial"/>
                <w:sz w:val="20"/>
                <w:szCs w:val="20"/>
                <w:lang w:val="en-AU"/>
              </w:rPr>
              <w:t> YES     </w:t>
            </w:r>
            <w:r w:rsidR="00CC3F3B" w:rsidRPr="000E4CE4">
              <w:rPr>
                <w:rFonts w:ascii="Arial" w:eastAsia="Arial Unicode MS" w:hAnsi="Arial" w:cs="Arial"/>
                <w:color w:val="2B579A"/>
                <w:sz w:val="20"/>
                <w:szCs w:val="20"/>
                <w:shd w:val="clear" w:color="auto" w:fill="E6E6E6"/>
                <w:lang w:val="en-AU"/>
              </w:rPr>
              <w:fldChar w:fldCharType="begin">
                <w:ffData>
                  <w:name w:val=""/>
                  <w:enabled/>
                  <w:calcOnExit w:val="0"/>
                  <w:checkBox>
                    <w:sizeAuto/>
                    <w:default w:val="1"/>
                  </w:checkBox>
                </w:ffData>
              </w:fldChar>
            </w:r>
            <w:r w:rsidR="00CC3F3B" w:rsidRPr="000E4CE4">
              <w:rPr>
                <w:rFonts w:ascii="Arial" w:eastAsia="Arial Unicode MS" w:hAnsi="Arial" w:cs="Arial"/>
                <w:sz w:val="20"/>
                <w:szCs w:val="20"/>
                <w:lang w:val="en-AU"/>
              </w:rPr>
              <w:instrText xml:space="preserve"> FORMCHECKBOX </w:instrText>
            </w:r>
            <w:r w:rsidR="003D58DC">
              <w:rPr>
                <w:rFonts w:ascii="Arial" w:eastAsia="Arial Unicode MS" w:hAnsi="Arial" w:cs="Arial"/>
                <w:color w:val="2B579A"/>
                <w:sz w:val="20"/>
                <w:szCs w:val="20"/>
                <w:shd w:val="clear" w:color="auto" w:fill="E6E6E6"/>
                <w:lang w:val="en-AU"/>
              </w:rPr>
            </w:r>
            <w:r w:rsidR="003D58DC">
              <w:rPr>
                <w:rFonts w:ascii="Arial" w:eastAsia="Arial Unicode MS" w:hAnsi="Arial" w:cs="Arial"/>
                <w:color w:val="2B579A"/>
                <w:sz w:val="20"/>
                <w:szCs w:val="20"/>
                <w:shd w:val="clear" w:color="auto" w:fill="E6E6E6"/>
                <w:lang w:val="en-AU"/>
              </w:rPr>
              <w:fldChar w:fldCharType="separate"/>
            </w:r>
            <w:r w:rsidR="00CC3F3B" w:rsidRPr="000E4CE4">
              <w:rPr>
                <w:rFonts w:ascii="Arial" w:eastAsia="Arial Unicode MS" w:hAnsi="Arial" w:cs="Arial"/>
                <w:color w:val="2B579A"/>
                <w:sz w:val="20"/>
                <w:szCs w:val="20"/>
                <w:shd w:val="clear" w:color="auto" w:fill="E6E6E6"/>
                <w:lang w:val="en-AU"/>
              </w:rPr>
              <w:fldChar w:fldCharType="end"/>
            </w:r>
            <w:r w:rsidRPr="000E4CE4">
              <w:rPr>
                <w:rStyle w:val="normaltextrun"/>
                <w:rFonts w:ascii="Arial" w:hAnsi="Arial" w:cs="Arial"/>
                <w:sz w:val="20"/>
                <w:szCs w:val="20"/>
                <w:lang w:val="en-AU"/>
              </w:rPr>
              <w:t>  NO </w:t>
            </w:r>
            <w:r w:rsidRPr="000E4CE4">
              <w:rPr>
                <w:rStyle w:val="normaltextrun"/>
                <w:rFonts w:ascii="Arial" w:hAnsi="Arial" w:cs="Arial"/>
                <w:b/>
                <w:bCs/>
                <w:sz w:val="20"/>
                <w:szCs w:val="20"/>
                <w:lang w:val="en-AU"/>
              </w:rPr>
              <w:t>       </w:t>
            </w:r>
            <w:r w:rsidRPr="000E4CE4">
              <w:rPr>
                <w:rStyle w:val="eop"/>
                <w:rFonts w:ascii="Arial" w:eastAsia="MS PGothic" w:hAnsi="Arial" w:cs="Arial"/>
                <w:sz w:val="20"/>
                <w:szCs w:val="20"/>
              </w:rPr>
              <w:t> </w:t>
            </w:r>
          </w:p>
          <w:p w14:paraId="75A6AFF5" w14:textId="77777777"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r w:rsidRPr="000E4CE4">
              <w:rPr>
                <w:rStyle w:val="normaltextrun"/>
                <w:rFonts w:ascii="Arial" w:hAnsi="Arial" w:cs="Arial"/>
                <w:sz w:val="20"/>
                <w:szCs w:val="20"/>
                <w:lang w:val="en-AU"/>
              </w:rPr>
              <w:t>If yes, please indicate the number of hours/months of direct interpersonal contact with children, or work in their immediately physical proximity, with limited supervision by a more senior member of personnel: </w:t>
            </w:r>
            <w:r w:rsidRPr="000E4CE4">
              <w:rPr>
                <w:rStyle w:val="eop"/>
                <w:rFonts w:ascii="Arial" w:eastAsia="MS PGothic" w:hAnsi="Arial" w:cs="Arial"/>
                <w:sz w:val="20"/>
                <w:szCs w:val="20"/>
              </w:rPr>
              <w:t> </w:t>
            </w:r>
          </w:p>
          <w:p w14:paraId="16B9414B" w14:textId="77777777"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r w:rsidRPr="000E4CE4">
              <w:rPr>
                <w:rStyle w:val="eop"/>
                <w:rFonts w:ascii="Arial" w:eastAsia="MS PGothic" w:hAnsi="Arial" w:cs="Arial"/>
                <w:sz w:val="20"/>
                <w:szCs w:val="20"/>
              </w:rPr>
              <w:t> </w:t>
            </w:r>
          </w:p>
          <w:tbl>
            <w:tblPr>
              <w:tblStyle w:val="TableGrid"/>
              <w:tblW w:w="0" w:type="auto"/>
              <w:tblLayout w:type="fixed"/>
              <w:tblLook w:val="04A0" w:firstRow="1" w:lastRow="0" w:firstColumn="1" w:lastColumn="0" w:noHBand="0" w:noVBand="1"/>
            </w:tblPr>
            <w:tblGrid>
              <w:gridCol w:w="9661"/>
            </w:tblGrid>
            <w:tr w:rsidR="00EC3D2A" w:rsidRPr="000E4CE4" w14:paraId="26FACE82" w14:textId="77777777">
              <w:tc>
                <w:tcPr>
                  <w:tcW w:w="9661" w:type="dxa"/>
                </w:tcPr>
                <w:p w14:paraId="5C0A9450" w14:textId="77777777"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p>
                <w:p w14:paraId="1CE8B880" w14:textId="77777777"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p>
              </w:tc>
            </w:tr>
          </w:tbl>
          <w:p w14:paraId="7ED11A0E" w14:textId="77777777"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p>
          <w:p w14:paraId="36E17A35" w14:textId="77777777"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r w:rsidRPr="000E4CE4">
              <w:rPr>
                <w:rStyle w:val="eop"/>
                <w:rFonts w:ascii="Arial" w:eastAsia="MS PGothic" w:hAnsi="Arial" w:cs="Arial"/>
                <w:sz w:val="20"/>
                <w:szCs w:val="20"/>
              </w:rPr>
              <w:t> </w:t>
            </w:r>
          </w:p>
          <w:p w14:paraId="031A051F" w14:textId="0D32D241"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r w:rsidRPr="000E4CE4">
              <w:rPr>
                <w:rStyle w:val="normaltextrun"/>
                <w:rFonts w:ascii="Arial" w:hAnsi="Arial" w:cs="Arial"/>
                <w:b/>
                <w:bCs/>
                <w:sz w:val="20"/>
                <w:szCs w:val="20"/>
                <w:lang w:val="en-AU"/>
              </w:rPr>
              <w:t>Child data role                  </w:t>
            </w:r>
            <w:r w:rsidRPr="000E4CE4">
              <w:rPr>
                <w:rStyle w:val="normaltextrun"/>
                <w:rFonts w:ascii="Arial" w:hAnsi="Arial" w:cs="Arial"/>
                <w:i/>
                <w:iCs/>
                <w:sz w:val="20"/>
                <w:szCs w:val="20"/>
                <w:lang w:val="en-AU"/>
              </w:rPr>
              <w:t> </w:t>
            </w:r>
            <w:r w:rsidRPr="000E4CE4">
              <w:rPr>
                <w:rFonts w:ascii="Arial" w:eastAsia="Arial Unicode MS" w:hAnsi="Arial" w:cs="Arial"/>
                <w:color w:val="2B579A"/>
                <w:sz w:val="20"/>
                <w:szCs w:val="20"/>
                <w:shd w:val="clear" w:color="auto" w:fill="E6E6E6"/>
                <w:lang w:val="en-AU"/>
              </w:rPr>
              <w:fldChar w:fldCharType="begin">
                <w:ffData>
                  <w:name w:val="Check9"/>
                  <w:enabled/>
                  <w:calcOnExit w:val="0"/>
                  <w:checkBox>
                    <w:sizeAuto/>
                    <w:default w:val="0"/>
                  </w:checkBox>
                </w:ffData>
              </w:fldChar>
            </w:r>
            <w:r w:rsidRPr="000E4CE4">
              <w:rPr>
                <w:rFonts w:ascii="Arial" w:eastAsia="Arial Unicode MS" w:hAnsi="Arial" w:cs="Arial"/>
                <w:sz w:val="20"/>
                <w:szCs w:val="20"/>
                <w:lang w:val="en-AU"/>
              </w:rPr>
              <w:instrText xml:space="preserve"> FORMCHECKBOX </w:instrText>
            </w:r>
            <w:r w:rsidR="003D58DC">
              <w:rPr>
                <w:rFonts w:ascii="Arial" w:eastAsia="Arial Unicode MS" w:hAnsi="Arial" w:cs="Arial"/>
                <w:color w:val="2B579A"/>
                <w:sz w:val="20"/>
                <w:szCs w:val="20"/>
                <w:shd w:val="clear" w:color="auto" w:fill="E6E6E6"/>
                <w:lang w:val="en-AU"/>
              </w:rPr>
            </w:r>
            <w:r w:rsidR="003D58DC">
              <w:rPr>
                <w:rFonts w:ascii="Arial" w:eastAsia="Arial Unicode MS" w:hAnsi="Arial" w:cs="Arial"/>
                <w:color w:val="2B579A"/>
                <w:sz w:val="20"/>
                <w:szCs w:val="20"/>
                <w:shd w:val="clear" w:color="auto" w:fill="E6E6E6"/>
                <w:lang w:val="en-AU"/>
              </w:rPr>
              <w:fldChar w:fldCharType="separate"/>
            </w:r>
            <w:r w:rsidRPr="000E4CE4">
              <w:rPr>
                <w:rFonts w:ascii="Arial" w:eastAsia="Arial Unicode MS" w:hAnsi="Arial" w:cs="Arial"/>
                <w:color w:val="2B579A"/>
                <w:sz w:val="20"/>
                <w:szCs w:val="20"/>
                <w:shd w:val="clear" w:color="auto" w:fill="E6E6E6"/>
                <w:lang w:val="en-AU"/>
              </w:rPr>
              <w:fldChar w:fldCharType="end"/>
            </w:r>
            <w:r w:rsidRPr="000E4CE4">
              <w:rPr>
                <w:rStyle w:val="normaltextrun"/>
                <w:rFonts w:ascii="Arial" w:hAnsi="Arial" w:cs="Arial"/>
                <w:b/>
                <w:bCs/>
                <w:sz w:val="20"/>
                <w:szCs w:val="20"/>
                <w:lang w:val="en-AU"/>
              </w:rPr>
              <w:t> </w:t>
            </w:r>
            <w:r w:rsidRPr="000E4CE4">
              <w:rPr>
                <w:rStyle w:val="normaltextrun"/>
                <w:rFonts w:ascii="Arial" w:hAnsi="Arial" w:cs="Arial"/>
                <w:sz w:val="20"/>
                <w:szCs w:val="20"/>
                <w:lang w:val="en-AU"/>
              </w:rPr>
              <w:t> YES    </w:t>
            </w:r>
            <w:r w:rsidRPr="000E4CE4">
              <w:rPr>
                <w:rStyle w:val="normaltextrun"/>
                <w:rFonts w:ascii="Arial" w:hAnsi="Arial" w:cs="Arial"/>
                <w:b/>
                <w:bCs/>
                <w:i/>
                <w:iCs/>
                <w:sz w:val="20"/>
                <w:szCs w:val="20"/>
                <w:lang w:val="en-AU"/>
              </w:rPr>
              <w:t> </w:t>
            </w:r>
            <w:r w:rsidR="00CC3F3B" w:rsidRPr="000E4CE4">
              <w:rPr>
                <w:rFonts w:ascii="Arial" w:eastAsia="Arial Unicode MS" w:hAnsi="Arial" w:cs="Arial"/>
                <w:color w:val="2B579A"/>
                <w:sz w:val="20"/>
                <w:szCs w:val="20"/>
                <w:shd w:val="clear" w:color="auto" w:fill="E6E6E6"/>
                <w:lang w:val="en-AU"/>
              </w:rPr>
              <w:fldChar w:fldCharType="begin">
                <w:ffData>
                  <w:name w:val=""/>
                  <w:enabled/>
                  <w:calcOnExit w:val="0"/>
                  <w:checkBox>
                    <w:sizeAuto/>
                    <w:default w:val="1"/>
                  </w:checkBox>
                </w:ffData>
              </w:fldChar>
            </w:r>
            <w:r w:rsidR="00CC3F3B" w:rsidRPr="000E4CE4">
              <w:rPr>
                <w:rFonts w:ascii="Arial" w:eastAsia="Arial Unicode MS" w:hAnsi="Arial" w:cs="Arial"/>
                <w:sz w:val="20"/>
                <w:szCs w:val="20"/>
                <w:lang w:val="en-AU"/>
              </w:rPr>
              <w:instrText xml:space="preserve"> FORMCHECKBOX </w:instrText>
            </w:r>
            <w:r w:rsidR="003D58DC">
              <w:rPr>
                <w:rFonts w:ascii="Arial" w:eastAsia="Arial Unicode MS" w:hAnsi="Arial" w:cs="Arial"/>
                <w:color w:val="2B579A"/>
                <w:sz w:val="20"/>
                <w:szCs w:val="20"/>
                <w:shd w:val="clear" w:color="auto" w:fill="E6E6E6"/>
                <w:lang w:val="en-AU"/>
              </w:rPr>
            </w:r>
            <w:r w:rsidR="003D58DC">
              <w:rPr>
                <w:rFonts w:ascii="Arial" w:eastAsia="Arial Unicode MS" w:hAnsi="Arial" w:cs="Arial"/>
                <w:color w:val="2B579A"/>
                <w:sz w:val="20"/>
                <w:szCs w:val="20"/>
                <w:shd w:val="clear" w:color="auto" w:fill="E6E6E6"/>
                <w:lang w:val="en-AU"/>
              </w:rPr>
              <w:fldChar w:fldCharType="separate"/>
            </w:r>
            <w:r w:rsidR="00CC3F3B" w:rsidRPr="000E4CE4">
              <w:rPr>
                <w:rFonts w:ascii="Arial" w:eastAsia="Arial Unicode MS" w:hAnsi="Arial" w:cs="Arial"/>
                <w:color w:val="2B579A"/>
                <w:sz w:val="20"/>
                <w:szCs w:val="20"/>
                <w:shd w:val="clear" w:color="auto" w:fill="E6E6E6"/>
                <w:lang w:val="en-AU"/>
              </w:rPr>
              <w:fldChar w:fldCharType="end"/>
            </w:r>
            <w:r w:rsidRPr="000E4CE4">
              <w:rPr>
                <w:rStyle w:val="normaltextrun"/>
                <w:rFonts w:ascii="Arial" w:hAnsi="Arial" w:cs="Arial"/>
                <w:sz w:val="20"/>
                <w:szCs w:val="20"/>
                <w:lang w:val="en-AU"/>
              </w:rPr>
              <w:t>  NO </w:t>
            </w:r>
            <w:r w:rsidRPr="000E4CE4">
              <w:rPr>
                <w:rStyle w:val="normaltextrun"/>
                <w:rFonts w:ascii="Arial" w:hAnsi="Arial" w:cs="Arial"/>
                <w:b/>
                <w:bCs/>
                <w:sz w:val="20"/>
                <w:szCs w:val="20"/>
                <w:lang w:val="en-AU"/>
              </w:rPr>
              <w:t>                         </w:t>
            </w:r>
            <w:r w:rsidRPr="000E4CE4">
              <w:rPr>
                <w:rStyle w:val="eop"/>
                <w:rFonts w:ascii="Arial" w:eastAsia="MS PGothic" w:hAnsi="Arial" w:cs="Arial"/>
                <w:sz w:val="20"/>
                <w:szCs w:val="20"/>
              </w:rPr>
              <w:t> </w:t>
            </w:r>
          </w:p>
          <w:p w14:paraId="18431CC7" w14:textId="77777777" w:rsidR="00EC3D2A" w:rsidRPr="000E4CE4" w:rsidRDefault="00EC3D2A" w:rsidP="00EC3D2A">
            <w:pPr>
              <w:pStyle w:val="paragraph"/>
              <w:spacing w:before="0" w:beforeAutospacing="0" w:after="0" w:afterAutospacing="0"/>
              <w:textAlignment w:val="baseline"/>
              <w:rPr>
                <w:rFonts w:ascii="Arial" w:hAnsi="Arial" w:cs="Arial"/>
                <w:color w:val="000000"/>
                <w:sz w:val="20"/>
                <w:szCs w:val="20"/>
              </w:rPr>
            </w:pPr>
            <w:r w:rsidRPr="000E4CE4">
              <w:rPr>
                <w:rStyle w:val="normaltextrun"/>
                <w:rFonts w:ascii="Arial" w:hAnsi="Arial" w:cs="Arial"/>
                <w:sz w:val="20"/>
                <w:szCs w:val="20"/>
                <w:lang w:val="en-AU"/>
              </w:rPr>
              <w:t>If yes, please indicate the number of hours/months of manipulating or transmitting personal-identifiable information of children (name, national ID, location data, photos):</w:t>
            </w:r>
            <w:r w:rsidRPr="000E4CE4">
              <w:rPr>
                <w:rStyle w:val="eop"/>
                <w:rFonts w:ascii="Arial" w:eastAsia="MS PGothic" w:hAnsi="Arial" w:cs="Arial"/>
                <w:sz w:val="20"/>
                <w:szCs w:val="20"/>
              </w:rPr>
              <w:t> </w:t>
            </w:r>
          </w:p>
          <w:p w14:paraId="61B3BFB5" w14:textId="77777777" w:rsidR="00EC3D2A" w:rsidRPr="000E4CE4" w:rsidRDefault="00EC3D2A" w:rsidP="00EC3D2A">
            <w:pPr>
              <w:pStyle w:val="paragraph"/>
              <w:spacing w:before="0" w:beforeAutospacing="0" w:after="0" w:afterAutospacing="0"/>
              <w:textAlignment w:val="baseline"/>
              <w:rPr>
                <w:rStyle w:val="eop"/>
                <w:rFonts w:ascii="Arial" w:eastAsia="MS PGothic" w:hAnsi="Arial" w:cs="Arial"/>
                <w:sz w:val="20"/>
                <w:szCs w:val="20"/>
              </w:rPr>
            </w:pPr>
            <w:r w:rsidRPr="000E4CE4">
              <w:rPr>
                <w:rStyle w:val="eop"/>
                <w:rFonts w:ascii="Arial" w:eastAsia="MS PGothic" w:hAnsi="Arial" w:cs="Arial"/>
                <w:sz w:val="20"/>
                <w:szCs w:val="20"/>
              </w:rPr>
              <w:t>  </w:t>
            </w:r>
          </w:p>
          <w:tbl>
            <w:tblPr>
              <w:tblStyle w:val="TableGrid"/>
              <w:tblW w:w="0" w:type="auto"/>
              <w:tblLayout w:type="fixed"/>
              <w:tblLook w:val="04A0" w:firstRow="1" w:lastRow="0" w:firstColumn="1" w:lastColumn="0" w:noHBand="0" w:noVBand="1"/>
            </w:tblPr>
            <w:tblGrid>
              <w:gridCol w:w="9661"/>
            </w:tblGrid>
            <w:tr w:rsidR="00EC3D2A" w:rsidRPr="000E4CE4" w14:paraId="06D3DE9A" w14:textId="77777777">
              <w:tc>
                <w:tcPr>
                  <w:tcW w:w="9661" w:type="dxa"/>
                </w:tcPr>
                <w:p w14:paraId="47CE6330" w14:textId="77777777" w:rsidR="00EC3D2A" w:rsidRPr="000E4CE4" w:rsidRDefault="00EC3D2A" w:rsidP="00EC3D2A">
                  <w:pPr>
                    <w:pStyle w:val="paragraph"/>
                    <w:spacing w:before="0" w:beforeAutospacing="0" w:after="0" w:afterAutospacing="0"/>
                    <w:textAlignment w:val="baseline"/>
                    <w:rPr>
                      <w:rStyle w:val="eop"/>
                      <w:rFonts w:ascii="Arial" w:eastAsia="MS PGothic" w:hAnsi="Arial" w:cs="Arial"/>
                      <w:sz w:val="20"/>
                      <w:szCs w:val="20"/>
                    </w:rPr>
                  </w:pPr>
                </w:p>
                <w:p w14:paraId="53BFF982" w14:textId="77777777" w:rsidR="00EC3D2A" w:rsidRPr="000E4CE4" w:rsidRDefault="00EC3D2A" w:rsidP="00EC3D2A">
                  <w:pPr>
                    <w:pStyle w:val="paragraph"/>
                    <w:spacing w:before="0" w:beforeAutospacing="0" w:after="0" w:afterAutospacing="0"/>
                    <w:textAlignment w:val="baseline"/>
                    <w:rPr>
                      <w:rStyle w:val="eop"/>
                      <w:rFonts w:ascii="Arial" w:eastAsia="MS PGothic" w:hAnsi="Arial" w:cs="Arial"/>
                      <w:sz w:val="20"/>
                      <w:szCs w:val="20"/>
                    </w:rPr>
                  </w:pPr>
                </w:p>
              </w:tc>
            </w:tr>
          </w:tbl>
          <w:p w14:paraId="090F5C6A" w14:textId="77777777" w:rsidR="00EC3D2A" w:rsidRPr="000E4CE4" w:rsidRDefault="00EC3D2A" w:rsidP="00EC3D2A">
            <w:pPr>
              <w:pStyle w:val="paragraph"/>
              <w:spacing w:before="0" w:beforeAutospacing="0" w:after="0" w:afterAutospacing="0"/>
              <w:textAlignment w:val="baseline"/>
              <w:rPr>
                <w:rStyle w:val="eop"/>
                <w:rFonts w:ascii="Arial" w:eastAsia="MS PGothic" w:hAnsi="Arial" w:cs="Arial"/>
                <w:sz w:val="20"/>
                <w:szCs w:val="20"/>
              </w:rPr>
            </w:pPr>
          </w:p>
          <w:p w14:paraId="17DE6A0D" w14:textId="5977231B" w:rsidR="00EC3D2A" w:rsidRPr="000E4CE4" w:rsidRDefault="00EC3D2A" w:rsidP="00DF195E">
            <w:pPr>
              <w:pStyle w:val="paragraph"/>
              <w:spacing w:before="0" w:beforeAutospacing="0" w:after="0" w:afterAutospacing="0"/>
              <w:textAlignment w:val="baseline"/>
              <w:rPr>
                <w:rFonts w:ascii="Arial" w:hAnsi="Arial" w:cs="Arial"/>
                <w:color w:val="000000"/>
                <w:sz w:val="20"/>
                <w:szCs w:val="20"/>
              </w:rPr>
            </w:pPr>
            <w:r w:rsidRPr="000E4CE4">
              <w:rPr>
                <w:rStyle w:val="normaltextrun"/>
                <w:rFonts w:ascii="Arial" w:hAnsi="Arial" w:cs="Arial"/>
                <w:sz w:val="20"/>
                <w:szCs w:val="20"/>
                <w:lang w:val="en-AU"/>
              </w:rPr>
              <w:t>More information is available in the </w:t>
            </w:r>
            <w:hyperlink r:id="rId13" w:tgtFrame="_blank" w:history="1">
              <w:r w:rsidRPr="000E4CE4">
                <w:rPr>
                  <w:rStyle w:val="normaltextrun"/>
                  <w:rFonts w:ascii="Arial" w:hAnsi="Arial" w:cs="Arial"/>
                  <w:color w:val="0000FF"/>
                  <w:sz w:val="20"/>
                  <w:szCs w:val="20"/>
                  <w:u w:val="single"/>
                  <w:lang w:val="en-AU"/>
                </w:rPr>
                <w:t>Child Safeguarding SharePoint</w:t>
              </w:r>
            </w:hyperlink>
            <w:r w:rsidRPr="000E4CE4">
              <w:rPr>
                <w:rStyle w:val="normaltextrun"/>
                <w:rFonts w:ascii="Arial" w:hAnsi="Arial" w:cs="Arial"/>
                <w:sz w:val="20"/>
                <w:szCs w:val="20"/>
                <w:lang w:val="en-AU"/>
              </w:rPr>
              <w:t> and </w:t>
            </w:r>
            <w:hyperlink r:id="rId14" w:tgtFrame="_blank" w:history="1">
              <w:r w:rsidRPr="000E4CE4">
                <w:rPr>
                  <w:rStyle w:val="normaltextrun"/>
                  <w:rFonts w:ascii="Arial" w:hAnsi="Arial" w:cs="Arial"/>
                  <w:color w:val="0000FF"/>
                  <w:sz w:val="20"/>
                  <w:szCs w:val="20"/>
                  <w:u w:val="single"/>
                  <w:lang w:val="en-AU"/>
                </w:rPr>
                <w:t>Child Safeguarding FAQs and Updates</w:t>
              </w:r>
            </w:hyperlink>
            <w:r w:rsidRPr="000E4CE4">
              <w:rPr>
                <w:rStyle w:val="eop"/>
                <w:rFonts w:ascii="Arial" w:eastAsia="MS PGothic" w:hAnsi="Arial" w:cs="Arial"/>
                <w:sz w:val="20"/>
                <w:szCs w:val="20"/>
              </w:rPr>
              <w:t> </w:t>
            </w:r>
          </w:p>
          <w:p w14:paraId="6B19CA79" w14:textId="4F4C1D2F" w:rsidR="00EC3D2A" w:rsidRPr="000E4CE4" w:rsidRDefault="00EC3D2A" w:rsidP="009772D8">
            <w:pPr>
              <w:rPr>
                <w:rFonts w:cs="Arial"/>
              </w:rPr>
            </w:pPr>
          </w:p>
        </w:tc>
      </w:tr>
      <w:tr w:rsidR="00763E65" w:rsidRPr="000E4CE4" w14:paraId="3BAA2809" w14:textId="77777777" w:rsidTr="00CD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905" w:type="dxa"/>
            <w:gridSpan w:val="5"/>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18FF3EDA" w14:textId="493967F4" w:rsidR="00763E65" w:rsidRPr="000E4CE4" w:rsidRDefault="00763E65" w:rsidP="00763E65">
            <w:pPr>
              <w:rPr>
                <w:rFonts w:cs="Arial"/>
              </w:rPr>
            </w:pPr>
            <w:r w:rsidRPr="000E4CE4">
              <w:rPr>
                <w:rFonts w:eastAsia="Arial Unicode MS" w:cs="Arial"/>
                <w:b/>
                <w:color w:val="auto"/>
                <w:lang w:val="en-AU"/>
              </w:rPr>
              <w:t>Reasons why consultancy cannot be done by staff:</w:t>
            </w:r>
          </w:p>
        </w:tc>
        <w:tc>
          <w:tcPr>
            <w:tcW w:w="7085" w:type="dxa"/>
            <w:gridSpan w:val="13"/>
            <w:tcBorders>
              <w:top w:val="single" w:sz="4" w:space="0" w:color="00B0F0"/>
              <w:left w:val="single" w:sz="4" w:space="0" w:color="00B0F0"/>
              <w:bottom w:val="single" w:sz="4" w:space="0" w:color="00B0F0"/>
              <w:right w:val="single" w:sz="4" w:space="0" w:color="00B0F0"/>
            </w:tcBorders>
            <w:vAlign w:val="center"/>
          </w:tcPr>
          <w:p w14:paraId="03E67885" w14:textId="2B98BA83" w:rsidR="00763E65" w:rsidRPr="000E4CE4" w:rsidRDefault="3040718B" w:rsidP="044C19CD">
            <w:pPr>
              <w:rPr>
                <w:rFonts w:cs="Arial"/>
              </w:rPr>
            </w:pPr>
            <w:r w:rsidRPr="000E4CE4">
              <w:rPr>
                <w:rFonts w:cs="Arial"/>
              </w:rPr>
              <w:t xml:space="preserve">This position requires a technical person with </w:t>
            </w:r>
            <w:r w:rsidR="000E4CE4">
              <w:rPr>
                <w:rFonts w:cs="Arial"/>
              </w:rPr>
              <w:t>technology and project management</w:t>
            </w:r>
            <w:r w:rsidR="00EA53D2">
              <w:rPr>
                <w:rFonts w:cs="Arial"/>
              </w:rPr>
              <w:t xml:space="preserve"> expertise </w:t>
            </w:r>
            <w:r w:rsidR="000E4CE4">
              <w:rPr>
                <w:rFonts w:cs="Arial"/>
              </w:rPr>
              <w:t>with good understanding of process</w:t>
            </w:r>
            <w:r w:rsidR="00EA53D2">
              <w:rPr>
                <w:rFonts w:cs="Arial"/>
              </w:rPr>
              <w:t xml:space="preserve">es for the execution of digital platforms. </w:t>
            </w:r>
          </w:p>
        </w:tc>
      </w:tr>
      <w:tr w:rsidR="00763E65" w:rsidRPr="000E4CE4" w14:paraId="211424A5" w14:textId="77777777" w:rsidTr="00CD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905" w:type="dxa"/>
            <w:gridSpan w:val="5"/>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2692861C" w14:textId="34AF56D8" w:rsidR="00763E65" w:rsidRPr="000E4CE4" w:rsidRDefault="00763E65" w:rsidP="00763E65">
            <w:pPr>
              <w:spacing w:before="100" w:beforeAutospacing="1" w:after="100" w:afterAutospacing="1" w:line="240" w:lineRule="auto"/>
              <w:rPr>
                <w:rFonts w:eastAsia="Arial Unicode MS" w:cs="Arial"/>
                <w:b/>
                <w:color w:val="auto"/>
                <w:lang w:val="en-AU"/>
              </w:rPr>
            </w:pPr>
            <w:r w:rsidRPr="000E4CE4">
              <w:rPr>
                <w:rFonts w:eastAsia="Arial Unicode MS" w:cs="Arial"/>
                <w:b/>
                <w:color w:val="auto"/>
                <w:lang w:val="en-AU"/>
              </w:rPr>
              <w:t>Consultant sourcing:</w:t>
            </w:r>
          </w:p>
        </w:tc>
        <w:sdt>
          <w:sdtPr>
            <w:rPr>
              <w:rFonts w:cs="Arial"/>
              <w:color w:val="2B579A"/>
              <w:shd w:val="clear" w:color="auto" w:fill="E6E6E6"/>
            </w:rPr>
            <w:id w:val="-1314022238"/>
            <w14:checkbox>
              <w14:checked w14:val="1"/>
              <w14:checkedState w14:val="2612" w14:font="MS Gothic"/>
              <w14:uncheckedState w14:val="2610" w14:font="MS Gothic"/>
            </w14:checkbox>
          </w:sdtPr>
          <w:sdtEndPr/>
          <w:sdtContent>
            <w:tc>
              <w:tcPr>
                <w:tcW w:w="581" w:type="dxa"/>
                <w:tcBorders>
                  <w:top w:val="single" w:sz="4" w:space="0" w:color="00B0F0"/>
                  <w:left w:val="single" w:sz="4" w:space="0" w:color="00B0F0"/>
                  <w:bottom w:val="single" w:sz="4" w:space="0" w:color="00B0F0"/>
                  <w:right w:val="single" w:sz="4" w:space="0" w:color="00B0F0"/>
                </w:tcBorders>
                <w:vAlign w:val="center"/>
              </w:tcPr>
              <w:p w14:paraId="3F17DA47" w14:textId="26E51321" w:rsidR="5B8D3587" w:rsidRPr="000E4CE4" w:rsidRDefault="5B8D3587">
                <w:pPr>
                  <w:rPr>
                    <w:rFonts w:cs="Arial"/>
                  </w:rPr>
                </w:pPr>
                <w:r w:rsidRPr="000E4CE4">
                  <w:rPr>
                    <w:rFonts w:ascii="Segoe UI Symbol" w:eastAsia="MS Gothic" w:hAnsi="Segoe UI Symbol" w:cs="Segoe UI Symbol"/>
                  </w:rPr>
                  <w:t>☒</w:t>
                </w:r>
              </w:p>
            </w:tc>
          </w:sdtContent>
        </w:sdt>
        <w:tc>
          <w:tcPr>
            <w:tcW w:w="2324" w:type="dxa"/>
            <w:gridSpan w:val="4"/>
            <w:tcBorders>
              <w:top w:val="single" w:sz="4" w:space="0" w:color="00B0F0"/>
              <w:left w:val="single" w:sz="4" w:space="0" w:color="00B0F0"/>
              <w:bottom w:val="nil"/>
              <w:right w:val="single" w:sz="4" w:space="0" w:color="00B0F0"/>
            </w:tcBorders>
            <w:vAlign w:val="center"/>
          </w:tcPr>
          <w:p w14:paraId="63796AE1" w14:textId="381C47BA" w:rsidR="00763E65" w:rsidRPr="000E4CE4" w:rsidRDefault="00763E65" w:rsidP="00763E65">
            <w:pPr>
              <w:rPr>
                <w:rFonts w:cs="Arial"/>
              </w:rPr>
            </w:pPr>
            <w:r w:rsidRPr="000E4CE4">
              <w:rPr>
                <w:rFonts w:cs="Arial"/>
              </w:rPr>
              <w:t>National</w:t>
            </w:r>
          </w:p>
        </w:tc>
        <w:sdt>
          <w:sdtPr>
            <w:rPr>
              <w:rFonts w:cs="Arial"/>
              <w:color w:val="2B579A"/>
              <w:shd w:val="clear" w:color="auto" w:fill="E6E6E6"/>
            </w:rPr>
            <w:id w:val="-242019646"/>
            <w14:checkbox>
              <w14:checked w14:val="0"/>
              <w14:checkedState w14:val="2612" w14:font="MS Gothic"/>
              <w14:uncheckedState w14:val="2610" w14:font="MS Gothic"/>
            </w14:checkbox>
          </w:sdtPr>
          <w:sdtEndPr/>
          <w:sdtContent>
            <w:tc>
              <w:tcPr>
                <w:tcW w:w="581" w:type="dxa"/>
                <w:tcBorders>
                  <w:top w:val="single" w:sz="4" w:space="0" w:color="00B0F0"/>
                  <w:left w:val="single" w:sz="4" w:space="0" w:color="00B0F0"/>
                  <w:bottom w:val="single" w:sz="4" w:space="0" w:color="00B0F0"/>
                  <w:right w:val="single" w:sz="4" w:space="0" w:color="00B0F0"/>
                </w:tcBorders>
                <w:vAlign w:val="center"/>
              </w:tcPr>
              <w:p w14:paraId="77B57922" w14:textId="22F5E0F5" w:rsidR="16ED1C79" w:rsidRPr="000E4CE4" w:rsidRDefault="16ED1C79">
                <w:pPr>
                  <w:rPr>
                    <w:rFonts w:cs="Arial"/>
                  </w:rPr>
                </w:pPr>
                <w:r w:rsidRPr="000E4CE4">
                  <w:rPr>
                    <w:rFonts w:ascii="Segoe UI Symbol" w:eastAsia="MS Gothic" w:hAnsi="Segoe UI Symbol" w:cs="Segoe UI Symbol"/>
                  </w:rPr>
                  <w:t>☐</w:t>
                </w:r>
              </w:p>
            </w:tc>
          </w:sdtContent>
        </w:sdt>
        <w:tc>
          <w:tcPr>
            <w:tcW w:w="1439" w:type="dxa"/>
            <w:gridSpan w:val="4"/>
            <w:tcBorders>
              <w:top w:val="single" w:sz="4" w:space="0" w:color="00B0F0"/>
              <w:left w:val="single" w:sz="4" w:space="0" w:color="00B0F0"/>
              <w:bottom w:val="single" w:sz="4" w:space="0" w:color="00B0F0"/>
              <w:right w:val="single" w:sz="4" w:space="0" w:color="00B0F0"/>
            </w:tcBorders>
            <w:vAlign w:val="center"/>
          </w:tcPr>
          <w:p w14:paraId="39C4F3F2" w14:textId="7F2B81B6" w:rsidR="00763E65" w:rsidRPr="000E4CE4" w:rsidRDefault="00763E65" w:rsidP="00763E65">
            <w:pPr>
              <w:rPr>
                <w:rFonts w:cs="Arial"/>
              </w:rPr>
            </w:pPr>
            <w:r w:rsidRPr="000E4CE4">
              <w:rPr>
                <w:rFonts w:cs="Arial"/>
              </w:rPr>
              <w:t>International</w:t>
            </w:r>
          </w:p>
        </w:tc>
        <w:sdt>
          <w:sdtPr>
            <w:rPr>
              <w:rFonts w:cs="Arial"/>
              <w:color w:val="2B579A"/>
              <w:shd w:val="clear" w:color="auto" w:fill="E6E6E6"/>
            </w:rPr>
            <w:id w:val="11667539"/>
            <w14:checkbox>
              <w14:checked w14:val="0"/>
              <w14:checkedState w14:val="2612" w14:font="MS Gothic"/>
              <w14:uncheckedState w14:val="2610" w14:font="MS Gothic"/>
            </w14:checkbox>
          </w:sdtPr>
          <w:sdtEndPr/>
          <w:sdtContent>
            <w:tc>
              <w:tcPr>
                <w:tcW w:w="450" w:type="dxa"/>
                <w:tcBorders>
                  <w:top w:val="single" w:sz="4" w:space="0" w:color="00B0F0"/>
                  <w:left w:val="single" w:sz="4" w:space="0" w:color="00B0F0"/>
                  <w:bottom w:val="single" w:sz="4" w:space="0" w:color="00B0F0"/>
                  <w:right w:val="single" w:sz="4" w:space="0" w:color="00B0F0"/>
                </w:tcBorders>
                <w:vAlign w:val="center"/>
              </w:tcPr>
              <w:p w14:paraId="355F17E1" w14:textId="66D5C660" w:rsidR="0B120506" w:rsidRPr="000E4CE4" w:rsidRDefault="00DC52DE">
                <w:pPr>
                  <w:rPr>
                    <w:rFonts w:cs="Arial"/>
                  </w:rPr>
                </w:pPr>
                <w:r>
                  <w:rPr>
                    <w:rFonts w:ascii="MS Gothic" w:eastAsia="MS Gothic" w:hAnsi="MS Gothic" w:cs="Arial" w:hint="eastAsia"/>
                    <w:color w:val="2B579A"/>
                    <w:shd w:val="clear" w:color="auto" w:fill="E6E6E6"/>
                  </w:rPr>
                  <w:t>☐</w:t>
                </w:r>
              </w:p>
            </w:tc>
          </w:sdtContent>
        </w:sdt>
        <w:tc>
          <w:tcPr>
            <w:tcW w:w="1710" w:type="dxa"/>
            <w:gridSpan w:val="2"/>
            <w:tcBorders>
              <w:top w:val="single" w:sz="4" w:space="0" w:color="00B0F0"/>
              <w:left w:val="single" w:sz="4" w:space="0" w:color="00B0F0"/>
              <w:bottom w:val="single" w:sz="4" w:space="0" w:color="00B0F0"/>
              <w:right w:val="single" w:sz="4" w:space="0" w:color="00B0F0"/>
            </w:tcBorders>
            <w:vAlign w:val="center"/>
          </w:tcPr>
          <w:p w14:paraId="6B83244A" w14:textId="7EC7E2EF" w:rsidR="00763E65" w:rsidRPr="000E4CE4" w:rsidRDefault="00763E65" w:rsidP="00763E65">
            <w:pPr>
              <w:rPr>
                <w:rFonts w:cs="Arial"/>
              </w:rPr>
            </w:pPr>
            <w:r w:rsidRPr="000E4CE4">
              <w:rPr>
                <w:rFonts w:cs="Arial"/>
              </w:rPr>
              <w:t>Both (National &amp; International)</w:t>
            </w:r>
          </w:p>
        </w:tc>
      </w:tr>
      <w:tr w:rsidR="00763E65" w:rsidRPr="000E4CE4" w14:paraId="31F6E2CB" w14:textId="77777777" w:rsidTr="00CD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905" w:type="dxa"/>
            <w:gridSpan w:val="5"/>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1B00BB7C" w14:textId="2148199C" w:rsidR="00763E65" w:rsidRPr="000E4CE4" w:rsidRDefault="00763E65" w:rsidP="00763E65">
            <w:pPr>
              <w:spacing w:before="100" w:beforeAutospacing="1" w:after="100" w:afterAutospacing="1" w:line="240" w:lineRule="auto"/>
              <w:rPr>
                <w:rFonts w:eastAsia="Arial Unicode MS" w:cs="Arial"/>
                <w:b/>
                <w:color w:val="auto"/>
                <w:lang w:val="en-AU"/>
              </w:rPr>
            </w:pPr>
            <w:r w:rsidRPr="000E4CE4">
              <w:rPr>
                <w:rFonts w:eastAsia="Arial Unicode MS" w:cs="Arial"/>
                <w:b/>
                <w:color w:val="auto"/>
                <w:lang w:val="en-AU"/>
              </w:rPr>
              <w:t xml:space="preserve">Consultant selection method: </w:t>
            </w:r>
          </w:p>
        </w:tc>
        <w:sdt>
          <w:sdtPr>
            <w:rPr>
              <w:rFonts w:cs="Arial"/>
              <w:color w:val="2B579A"/>
              <w:shd w:val="clear" w:color="auto" w:fill="E6E6E6"/>
            </w:rPr>
            <w:id w:val="-1449932039"/>
            <w:placeholder>
              <w:docPart w:val="2B18E5FFE5FC4CFFA2C0F5E1E43EFA27"/>
            </w:placeholder>
            <w:dropDownList>
              <w:listItem w:value="Choose an item."/>
              <w:listItem w:displayText="Competitive Selection (Roster)" w:value="Competitive Selection (Roster)"/>
              <w:listItem w:displayText="Competitive Selection (Advertisement/Desk Review/Interview)" w:value="Competitive Selection (Advertisement/Desk Review/Interview)"/>
              <w:listItem w:displayText="Single Source" w:value="Single Source"/>
            </w:dropDownList>
          </w:sdtPr>
          <w:sdtEndPr/>
          <w:sdtContent>
            <w:tc>
              <w:tcPr>
                <w:tcW w:w="7085" w:type="dxa"/>
                <w:gridSpan w:val="13"/>
                <w:tcBorders>
                  <w:top w:val="single" w:sz="4" w:space="0" w:color="00B0F0"/>
                  <w:left w:val="single" w:sz="4" w:space="0" w:color="00B0F0"/>
                  <w:bottom w:val="single" w:sz="4" w:space="0" w:color="00B0F0"/>
                  <w:right w:val="single" w:sz="4" w:space="0" w:color="00B0F0"/>
                </w:tcBorders>
                <w:vAlign w:val="center"/>
              </w:tcPr>
              <w:p w14:paraId="5A7ABECF" w14:textId="0CC53F25" w:rsidR="00763E65" w:rsidRPr="000E4CE4" w:rsidRDefault="00E7059E" w:rsidP="00763E65">
                <w:pPr>
                  <w:rPr>
                    <w:rFonts w:cs="Arial"/>
                  </w:rPr>
                </w:pPr>
                <w:r w:rsidRPr="000E4CE4">
                  <w:rPr>
                    <w:rFonts w:cs="Arial"/>
                  </w:rPr>
                  <w:t>Competitive Selection (Advertisement/Desk Review/Interview)</w:t>
                </w:r>
              </w:p>
            </w:tc>
          </w:sdtContent>
        </w:sdt>
      </w:tr>
      <w:tr w:rsidR="00763E65" w:rsidRPr="000E4CE4" w14:paraId="7C3BC803" w14:textId="77777777" w:rsidTr="00CD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9990" w:type="dxa"/>
            <w:gridSpan w:val="18"/>
            <w:tcBorders>
              <w:top w:val="single" w:sz="4" w:space="0" w:color="00B0F0"/>
              <w:left w:val="single" w:sz="4" w:space="0" w:color="00B0F0"/>
              <w:bottom w:val="single" w:sz="4" w:space="0" w:color="00B0F0"/>
              <w:right w:val="single" w:sz="4" w:space="0" w:color="00B0F0"/>
            </w:tcBorders>
            <w:shd w:val="clear" w:color="auto" w:fill="F2F2F2" w:themeFill="background1" w:themeFillShade="F2"/>
            <w:vAlign w:val="center"/>
          </w:tcPr>
          <w:p w14:paraId="3867ABEF" w14:textId="6228F4E4" w:rsidR="00763E65" w:rsidRPr="000E4CE4" w:rsidRDefault="00763E65" w:rsidP="00763E65">
            <w:pPr>
              <w:rPr>
                <w:rFonts w:cs="Arial"/>
              </w:rPr>
            </w:pPr>
            <w:r w:rsidRPr="000E4CE4">
              <w:rPr>
                <w:rFonts w:eastAsia="Arial Unicode MS" w:cs="Arial"/>
                <w:b/>
                <w:bCs/>
                <w:color w:val="auto"/>
                <w:lang w:val="en-AU"/>
              </w:rPr>
              <w:t>Evaluation Criteria – Please specify</w:t>
            </w:r>
            <w:r w:rsidRPr="000E4CE4">
              <w:rPr>
                <w:rFonts w:eastAsia="Arial Unicode MS" w:cs="Arial"/>
                <w:color w:val="auto"/>
                <w:lang w:val="en-AU"/>
              </w:rPr>
              <w:t xml:space="preserve"> (indicate point weightage below</w:t>
            </w:r>
            <w:r w:rsidR="006A2745" w:rsidRPr="000E4CE4">
              <w:rPr>
                <w:rFonts w:eastAsia="Arial Unicode MS" w:cs="Arial"/>
                <w:color w:val="auto"/>
                <w:lang w:val="en-AU"/>
              </w:rPr>
              <w:t>)</w:t>
            </w:r>
          </w:p>
        </w:tc>
      </w:tr>
      <w:tr w:rsidR="00763E65" w:rsidRPr="000E4CE4" w14:paraId="20A579F1" w14:textId="77777777" w:rsidTr="00CD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260" w:type="dxa"/>
            <w:gridSpan w:val="2"/>
            <w:tcBorders>
              <w:top w:val="single" w:sz="4" w:space="0" w:color="00B0F0"/>
              <w:left w:val="single" w:sz="4" w:space="0" w:color="00B0F0"/>
              <w:bottom w:val="single" w:sz="4" w:space="0" w:color="auto"/>
              <w:right w:val="single" w:sz="4" w:space="0" w:color="00B0F0"/>
            </w:tcBorders>
            <w:shd w:val="clear" w:color="auto" w:fill="F2F2F2" w:themeFill="background1" w:themeFillShade="F2"/>
            <w:vAlign w:val="center"/>
          </w:tcPr>
          <w:p w14:paraId="1347E95D" w14:textId="77777777" w:rsidR="00763E65" w:rsidRPr="000E4CE4" w:rsidRDefault="00763E65" w:rsidP="00763E65">
            <w:pPr>
              <w:rPr>
                <w:rFonts w:eastAsia="Arial Unicode MS" w:cs="Arial"/>
                <w:b/>
                <w:bCs/>
                <w:color w:val="auto"/>
                <w:lang w:val="en-AU"/>
              </w:rPr>
            </w:pPr>
            <w:r w:rsidRPr="000E4CE4">
              <w:rPr>
                <w:rFonts w:eastAsia="Arial Unicode MS" w:cs="Arial"/>
                <w:b/>
                <w:bCs/>
                <w:color w:val="auto"/>
                <w:lang w:val="en-AU"/>
              </w:rPr>
              <w:t>Point system:</w:t>
            </w:r>
          </w:p>
          <w:p w14:paraId="1C751347" w14:textId="3FAADCC0" w:rsidR="006746EC" w:rsidRPr="000E4CE4" w:rsidRDefault="006746EC" w:rsidP="00763E65">
            <w:pPr>
              <w:rPr>
                <w:rFonts w:cs="Arial"/>
                <w:b/>
                <w:bCs/>
              </w:rPr>
            </w:pPr>
            <w:r w:rsidRPr="000E4CE4">
              <w:rPr>
                <w:rFonts w:eastAsia="Arial Unicode MS" w:cs="Arial"/>
                <w:b/>
                <w:bCs/>
                <w:color w:val="auto"/>
                <w:lang w:val="en-AU"/>
              </w:rPr>
              <w:t>(</w:t>
            </w:r>
            <w:r w:rsidR="00381CC5" w:rsidRPr="000E4CE4">
              <w:rPr>
                <w:rFonts w:eastAsia="Arial Unicode MS" w:cs="Arial"/>
                <w:b/>
                <w:bCs/>
                <w:color w:val="auto"/>
                <w:lang w:val="en-AU"/>
              </w:rPr>
              <w:t>i.e.,</w:t>
            </w:r>
            <w:r w:rsidRPr="000E4CE4">
              <w:rPr>
                <w:rFonts w:eastAsia="Arial Unicode MS" w:cs="Arial"/>
                <w:b/>
                <w:bCs/>
                <w:color w:val="auto"/>
                <w:lang w:val="en-AU"/>
              </w:rPr>
              <w:t xml:space="preserve"> </w:t>
            </w:r>
            <w:r w:rsidR="00254BCA" w:rsidRPr="000E4CE4">
              <w:rPr>
                <w:rFonts w:eastAsia="Arial Unicode MS" w:cs="Arial"/>
                <w:b/>
                <w:bCs/>
                <w:color w:val="auto"/>
                <w:lang w:val="en-AU"/>
              </w:rPr>
              <w:t>7</w:t>
            </w:r>
            <w:r w:rsidR="00381CC5" w:rsidRPr="000E4CE4">
              <w:rPr>
                <w:rFonts w:eastAsia="Arial Unicode MS" w:cs="Arial"/>
                <w:b/>
                <w:bCs/>
                <w:color w:val="auto"/>
                <w:lang w:val="en-AU"/>
              </w:rPr>
              <w:t>5</w:t>
            </w:r>
            <w:r w:rsidRPr="000E4CE4">
              <w:rPr>
                <w:rFonts w:eastAsia="Arial Unicode MS" w:cs="Arial"/>
                <w:b/>
                <w:bCs/>
                <w:color w:val="auto"/>
                <w:lang w:val="en-AU"/>
              </w:rPr>
              <w:t>/</w:t>
            </w:r>
            <w:r w:rsidR="00381CC5" w:rsidRPr="000E4CE4">
              <w:rPr>
                <w:rFonts w:eastAsia="Arial Unicode MS" w:cs="Arial"/>
                <w:b/>
                <w:bCs/>
                <w:color w:val="auto"/>
                <w:lang w:val="en-AU"/>
              </w:rPr>
              <w:t>25</w:t>
            </w:r>
            <w:r w:rsidRPr="000E4CE4">
              <w:rPr>
                <w:rFonts w:eastAsia="Arial Unicode MS" w:cs="Arial"/>
                <w:b/>
                <w:bCs/>
                <w:color w:val="auto"/>
                <w:lang w:val="en-AU"/>
              </w:rPr>
              <w:t>)</w:t>
            </w:r>
          </w:p>
        </w:tc>
        <w:tc>
          <w:tcPr>
            <w:tcW w:w="483" w:type="dxa"/>
            <w:tcBorders>
              <w:top w:val="single" w:sz="4" w:space="0" w:color="00B0F0"/>
              <w:left w:val="single" w:sz="4" w:space="0" w:color="00B0F0"/>
              <w:bottom w:val="single" w:sz="4" w:space="0" w:color="00B0F0"/>
              <w:right w:val="single" w:sz="4" w:space="0" w:color="00B0F0"/>
            </w:tcBorders>
            <w:vAlign w:val="center"/>
          </w:tcPr>
          <w:p w14:paraId="52714BC1" w14:textId="33AB1B67" w:rsidR="00763E65" w:rsidRPr="000E4CE4" w:rsidRDefault="00763E65" w:rsidP="00763E65">
            <w:pPr>
              <w:rPr>
                <w:rFonts w:cs="Arial"/>
                <w:color w:val="00B0F0"/>
              </w:rPr>
            </w:pPr>
            <w:r w:rsidRPr="000E4CE4">
              <w:rPr>
                <w:rFonts w:cs="Arial"/>
                <w:color w:val="00B0F0"/>
              </w:rPr>
              <w:t>a</w:t>
            </w:r>
          </w:p>
        </w:tc>
        <w:tc>
          <w:tcPr>
            <w:tcW w:w="1162" w:type="dxa"/>
            <w:gridSpan w:val="2"/>
            <w:tcBorders>
              <w:top w:val="single" w:sz="4" w:space="0" w:color="00B0F0"/>
              <w:left w:val="single" w:sz="4" w:space="0" w:color="00B0F0"/>
              <w:bottom w:val="single" w:sz="4" w:space="0" w:color="00B0F0"/>
              <w:right w:val="single" w:sz="4" w:space="0" w:color="00B0F0"/>
            </w:tcBorders>
            <w:vAlign w:val="center"/>
          </w:tcPr>
          <w:p w14:paraId="5F741775" w14:textId="45B4C26F" w:rsidR="00763E65" w:rsidRPr="000E4CE4" w:rsidRDefault="00763E65" w:rsidP="00763E65">
            <w:pPr>
              <w:rPr>
                <w:rFonts w:cs="Arial"/>
              </w:rPr>
            </w:pPr>
            <w:r w:rsidRPr="000E4CE4">
              <w:rPr>
                <w:rFonts w:eastAsia="Arial Unicode MS" w:cs="Arial"/>
                <w:color w:val="auto"/>
                <w:lang w:val="en-AU"/>
              </w:rPr>
              <w:t>Technical</w:t>
            </w:r>
          </w:p>
        </w:tc>
        <w:tc>
          <w:tcPr>
            <w:tcW w:w="2905" w:type="dxa"/>
            <w:gridSpan w:val="5"/>
            <w:tcBorders>
              <w:top w:val="single" w:sz="4" w:space="0" w:color="00B0F0"/>
              <w:left w:val="single" w:sz="4" w:space="0" w:color="00B0F0"/>
              <w:bottom w:val="single" w:sz="4" w:space="0" w:color="00B0F0"/>
              <w:right w:val="single" w:sz="4" w:space="0" w:color="00B0F0"/>
            </w:tcBorders>
            <w:vAlign w:val="center"/>
          </w:tcPr>
          <w:p w14:paraId="4B90BF72" w14:textId="4E463BF4" w:rsidR="00763E65" w:rsidRPr="000E4CE4" w:rsidRDefault="00E7059E" w:rsidP="00763E65">
            <w:pPr>
              <w:rPr>
                <w:rFonts w:cs="Arial"/>
              </w:rPr>
            </w:pPr>
            <w:r w:rsidRPr="000E4CE4">
              <w:rPr>
                <w:rFonts w:cs="Arial"/>
              </w:rPr>
              <w:t>75</w:t>
            </w:r>
          </w:p>
        </w:tc>
        <w:tc>
          <w:tcPr>
            <w:tcW w:w="1840" w:type="dxa"/>
            <w:gridSpan w:val="4"/>
            <w:vMerge w:val="restart"/>
            <w:tcBorders>
              <w:top w:val="single" w:sz="4" w:space="0" w:color="00B0F0"/>
              <w:left w:val="single" w:sz="4" w:space="0" w:color="00B0F0"/>
              <w:bottom w:val="single" w:sz="4" w:space="0" w:color="auto"/>
              <w:right w:val="single" w:sz="4" w:space="0" w:color="00B0F0"/>
            </w:tcBorders>
            <w:shd w:val="clear" w:color="auto" w:fill="F2F2F2" w:themeFill="background1" w:themeFillShade="F2"/>
            <w:vAlign w:val="center"/>
          </w:tcPr>
          <w:p w14:paraId="19BA520C" w14:textId="3C8B2608" w:rsidR="00763E65" w:rsidRPr="000E4CE4" w:rsidRDefault="00763E65" w:rsidP="00763E65">
            <w:pPr>
              <w:rPr>
                <w:rFonts w:cs="Arial"/>
                <w:b/>
                <w:bCs/>
              </w:rPr>
            </w:pPr>
            <w:r w:rsidRPr="000E4CE4">
              <w:rPr>
                <w:rFonts w:cs="Arial"/>
                <w:b/>
                <w:bCs/>
              </w:rPr>
              <w:t>Supervisor of the Consultancy/Contractor:</w:t>
            </w:r>
          </w:p>
        </w:tc>
        <w:tc>
          <w:tcPr>
            <w:tcW w:w="2340" w:type="dxa"/>
            <w:gridSpan w:val="4"/>
            <w:vMerge w:val="restart"/>
            <w:tcBorders>
              <w:top w:val="single" w:sz="4" w:space="0" w:color="00B0F0"/>
              <w:left w:val="single" w:sz="4" w:space="0" w:color="00B0F0"/>
              <w:bottom w:val="single" w:sz="4" w:space="0" w:color="auto"/>
              <w:right w:val="single" w:sz="4" w:space="0" w:color="00B0F0"/>
            </w:tcBorders>
            <w:vAlign w:val="center"/>
          </w:tcPr>
          <w:p w14:paraId="74549E4E" w14:textId="0B049A18" w:rsidR="003C2A93" w:rsidRPr="000E4CE4" w:rsidRDefault="00990916" w:rsidP="003C2A93">
            <w:pPr>
              <w:rPr>
                <w:rFonts w:cs="Arial"/>
              </w:rPr>
            </w:pPr>
            <w:r w:rsidRPr="000E4CE4">
              <w:rPr>
                <w:rFonts w:cs="Arial"/>
              </w:rPr>
              <w:t xml:space="preserve">ICT Specialist </w:t>
            </w:r>
            <w:r w:rsidR="006315F6">
              <w:rPr>
                <w:rFonts w:cs="Arial"/>
              </w:rPr>
              <w:t>(Hassan Hashem)</w:t>
            </w:r>
          </w:p>
          <w:p w14:paraId="761BB96D" w14:textId="76BF85F9" w:rsidR="00990916" w:rsidRPr="000E4CE4" w:rsidRDefault="00990916" w:rsidP="00763E65">
            <w:pPr>
              <w:rPr>
                <w:rFonts w:cs="Arial"/>
              </w:rPr>
            </w:pPr>
          </w:p>
        </w:tc>
      </w:tr>
      <w:tr w:rsidR="00763E65" w:rsidRPr="000E4CE4" w14:paraId="157DF259" w14:textId="77777777" w:rsidTr="00CD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581" w:type="dxa"/>
            <w:vAlign w:val="center"/>
          </w:tcPr>
          <w:p w14:paraId="0743E965" w14:textId="77777777" w:rsidR="00763E65" w:rsidRPr="000E4CE4" w:rsidRDefault="00763E65" w:rsidP="00763E65">
            <w:pPr>
              <w:rPr>
                <w:rFonts w:cs="Arial"/>
              </w:rPr>
            </w:pPr>
          </w:p>
        </w:tc>
        <w:tc>
          <w:tcPr>
            <w:tcW w:w="1162" w:type="dxa"/>
            <w:gridSpan w:val="2"/>
            <w:tcBorders>
              <w:top w:val="single" w:sz="4" w:space="0" w:color="00B0F0"/>
              <w:left w:val="single" w:sz="4" w:space="0" w:color="00B0F0"/>
              <w:bottom w:val="single" w:sz="8" w:space="0" w:color="00B0F0"/>
              <w:right w:val="single" w:sz="4" w:space="0" w:color="00B0F0"/>
            </w:tcBorders>
            <w:vAlign w:val="center"/>
          </w:tcPr>
          <w:p w14:paraId="535D8F2C" w14:textId="4646FAA9" w:rsidR="00763E65" w:rsidRPr="000E4CE4" w:rsidRDefault="00763E65" w:rsidP="00763E65">
            <w:pPr>
              <w:rPr>
                <w:rFonts w:cs="Arial"/>
                <w:color w:val="00B0F0"/>
              </w:rPr>
            </w:pPr>
            <w:r w:rsidRPr="000E4CE4">
              <w:rPr>
                <w:rFonts w:cs="Arial"/>
                <w:color w:val="00B0F0"/>
              </w:rPr>
              <w:t>b</w:t>
            </w:r>
          </w:p>
        </w:tc>
        <w:tc>
          <w:tcPr>
            <w:tcW w:w="1162" w:type="dxa"/>
            <w:gridSpan w:val="2"/>
            <w:tcBorders>
              <w:top w:val="single" w:sz="4" w:space="0" w:color="00B0F0"/>
              <w:left w:val="single" w:sz="4" w:space="0" w:color="00B0F0"/>
              <w:bottom w:val="single" w:sz="8" w:space="0" w:color="00B0F0"/>
              <w:right w:val="single" w:sz="4" w:space="0" w:color="00B0F0"/>
            </w:tcBorders>
            <w:vAlign w:val="center"/>
          </w:tcPr>
          <w:p w14:paraId="474A6FC3" w14:textId="3904265F" w:rsidR="00763E65" w:rsidRPr="000E4CE4" w:rsidRDefault="00763E65" w:rsidP="00763E65">
            <w:pPr>
              <w:rPr>
                <w:rFonts w:cs="Arial"/>
              </w:rPr>
            </w:pPr>
            <w:r w:rsidRPr="000E4CE4">
              <w:rPr>
                <w:rFonts w:eastAsia="Arial Unicode MS" w:cs="Arial"/>
                <w:color w:val="auto"/>
                <w:lang w:val="en-AU"/>
              </w:rPr>
              <w:t>Financial</w:t>
            </w:r>
          </w:p>
        </w:tc>
        <w:tc>
          <w:tcPr>
            <w:tcW w:w="2905" w:type="dxa"/>
            <w:gridSpan w:val="5"/>
            <w:tcBorders>
              <w:top w:val="single" w:sz="4" w:space="0" w:color="00B0F0"/>
              <w:left w:val="single" w:sz="4" w:space="0" w:color="00B0F0"/>
              <w:bottom w:val="single" w:sz="8" w:space="0" w:color="00B0F0"/>
              <w:right w:val="single" w:sz="4" w:space="0" w:color="00B0F0"/>
            </w:tcBorders>
            <w:vAlign w:val="center"/>
          </w:tcPr>
          <w:p w14:paraId="7842E193" w14:textId="2902ED02" w:rsidR="00763E65" w:rsidRPr="000E4CE4" w:rsidRDefault="00E7059E" w:rsidP="00763E65">
            <w:pPr>
              <w:rPr>
                <w:rFonts w:cs="Arial"/>
              </w:rPr>
            </w:pPr>
            <w:r w:rsidRPr="000E4CE4">
              <w:rPr>
                <w:rFonts w:cs="Arial"/>
              </w:rPr>
              <w:t>25</w:t>
            </w:r>
          </w:p>
        </w:tc>
        <w:tc>
          <w:tcPr>
            <w:tcW w:w="1840" w:type="dxa"/>
            <w:gridSpan w:val="4"/>
            <w:vMerge/>
            <w:vAlign w:val="center"/>
          </w:tcPr>
          <w:p w14:paraId="563C57FB" w14:textId="77777777" w:rsidR="00763E65" w:rsidRPr="000E4CE4" w:rsidRDefault="00763E65" w:rsidP="00763E65">
            <w:pPr>
              <w:rPr>
                <w:rFonts w:cs="Arial"/>
              </w:rPr>
            </w:pPr>
          </w:p>
        </w:tc>
        <w:tc>
          <w:tcPr>
            <w:tcW w:w="2340" w:type="dxa"/>
            <w:gridSpan w:val="4"/>
            <w:vMerge/>
            <w:vAlign w:val="center"/>
          </w:tcPr>
          <w:p w14:paraId="3230CEE5" w14:textId="77777777" w:rsidR="00763E65" w:rsidRPr="000E4CE4" w:rsidRDefault="00763E65" w:rsidP="00763E65">
            <w:pPr>
              <w:rPr>
                <w:rFonts w:cs="Arial"/>
              </w:rPr>
            </w:pPr>
          </w:p>
        </w:tc>
      </w:tr>
      <w:tr w:rsidR="00763E65" w:rsidRPr="000E4CE4" w14:paraId="68773460" w14:textId="77777777" w:rsidTr="00CD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2905" w:type="dxa"/>
            <w:gridSpan w:val="5"/>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2766144F" w14:textId="48BAEA28" w:rsidR="00763E65" w:rsidRPr="000E4CE4" w:rsidRDefault="00763E65" w:rsidP="00763E65">
            <w:pPr>
              <w:rPr>
                <w:rFonts w:eastAsia="Arial Unicode MS" w:cs="Arial"/>
                <w:b/>
                <w:color w:val="auto"/>
                <w:lang w:val="en-AU"/>
              </w:rPr>
            </w:pPr>
            <w:r w:rsidRPr="000E4CE4">
              <w:rPr>
                <w:rFonts w:eastAsia="Arial Unicode MS" w:cs="Arial"/>
                <w:b/>
                <w:color w:val="auto"/>
                <w:lang w:val="en-AU"/>
              </w:rPr>
              <w:t>Minimum Qualifications Required:</w:t>
            </w:r>
          </w:p>
        </w:tc>
        <w:tc>
          <w:tcPr>
            <w:tcW w:w="2324" w:type="dxa"/>
            <w:gridSpan w:val="4"/>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15609696" w14:textId="362C1FBF" w:rsidR="00763E65" w:rsidRPr="000E4CE4" w:rsidRDefault="39423E04" w:rsidP="044C19CD">
            <w:pPr>
              <w:jc w:val="center"/>
              <w:rPr>
                <w:rFonts w:eastAsia="Calibri" w:cs="Arial"/>
                <w:lang w:val="en-AU"/>
              </w:rPr>
            </w:pPr>
            <w:r w:rsidRPr="000E4CE4">
              <w:rPr>
                <w:rFonts w:eastAsia="Calibri" w:cs="Arial"/>
                <w:b/>
                <w:bCs/>
                <w:lang w:val="en-AU"/>
              </w:rPr>
              <w:t>Masters in IT or Technology</w:t>
            </w:r>
          </w:p>
        </w:tc>
        <w:tc>
          <w:tcPr>
            <w:tcW w:w="2324" w:type="dxa"/>
            <w:gridSpan w:val="4"/>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1225F345" w14:textId="0504BBEC" w:rsidR="00763E65" w:rsidRPr="000E4CE4" w:rsidRDefault="00763E65" w:rsidP="00763E65">
            <w:pPr>
              <w:rPr>
                <w:rFonts w:eastAsia="Arial Unicode MS" w:cs="Arial"/>
                <w:b/>
                <w:color w:val="auto"/>
                <w:lang w:val="en-AU"/>
              </w:rPr>
            </w:pPr>
            <w:r w:rsidRPr="000E4CE4">
              <w:rPr>
                <w:rFonts w:eastAsia="Arial Unicode MS" w:cs="Arial"/>
                <w:bCs/>
                <w:color w:val="auto"/>
                <w:lang w:val="en-AU"/>
              </w:rPr>
              <w:t xml:space="preserve">If </w:t>
            </w:r>
            <w:r w:rsidR="003A56B3" w:rsidRPr="000E4CE4">
              <w:rPr>
                <w:rFonts w:eastAsia="Arial Unicode MS" w:cs="Arial"/>
                <w:bCs/>
                <w:color w:val="auto"/>
                <w:lang w:val="en-AU"/>
              </w:rPr>
              <w:t>O</w:t>
            </w:r>
            <w:r w:rsidRPr="000E4CE4">
              <w:rPr>
                <w:rFonts w:eastAsia="Arial Unicode MS" w:cs="Arial"/>
                <w:bCs/>
                <w:color w:val="auto"/>
                <w:lang w:val="en-AU"/>
              </w:rPr>
              <w:t>ther,</w:t>
            </w:r>
            <w:r w:rsidRPr="000E4CE4">
              <w:rPr>
                <w:rFonts w:eastAsia="Arial Unicode MS" w:cs="Arial"/>
                <w:b/>
                <w:color w:val="auto"/>
                <w:lang w:val="en-AU"/>
              </w:rPr>
              <w:t xml:space="preserve"> </w:t>
            </w:r>
            <w:r w:rsidRPr="000E4CE4">
              <w:rPr>
                <w:rFonts w:eastAsia="Arial Unicode MS" w:cs="Arial"/>
                <w:color w:val="auto"/>
                <w:lang w:val="en-AU"/>
              </w:rPr>
              <w:t>Enter Disciplines:</w:t>
            </w:r>
          </w:p>
        </w:tc>
        <w:tc>
          <w:tcPr>
            <w:tcW w:w="2437" w:type="dxa"/>
            <w:gridSpan w:val="5"/>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05855E16" w14:textId="4D5567ED" w:rsidR="00763E65" w:rsidRPr="000E4CE4" w:rsidRDefault="00763E65" w:rsidP="5447F053">
            <w:pPr>
              <w:autoSpaceDE w:val="0"/>
              <w:autoSpaceDN w:val="0"/>
              <w:adjustRightInd w:val="0"/>
              <w:spacing w:line="240" w:lineRule="auto"/>
              <w:rPr>
                <w:rFonts w:cs="Arial"/>
                <w:lang w:val="en-AU"/>
              </w:rPr>
            </w:pPr>
          </w:p>
        </w:tc>
      </w:tr>
      <w:tr w:rsidR="00763E65" w:rsidRPr="000E4CE4" w14:paraId="009A4593" w14:textId="77777777" w:rsidTr="00CD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2905" w:type="dxa"/>
            <w:gridSpan w:val="5"/>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140B9315" w14:textId="2E50865F" w:rsidR="00763E65" w:rsidRPr="000E4CE4" w:rsidRDefault="00763E65" w:rsidP="00763E65">
            <w:pPr>
              <w:rPr>
                <w:rFonts w:eastAsia="Arial Unicode MS" w:cs="Arial"/>
                <w:b/>
                <w:color w:val="auto"/>
                <w:lang w:val="en-AU"/>
              </w:rPr>
            </w:pPr>
            <w:r w:rsidRPr="000E4CE4">
              <w:rPr>
                <w:rFonts w:eastAsia="Arial Unicode MS" w:cs="Arial"/>
                <w:b/>
                <w:color w:val="auto"/>
                <w:lang w:val="en-AU"/>
              </w:rPr>
              <w:t>Years of Experience required:</w:t>
            </w:r>
          </w:p>
        </w:tc>
        <w:tc>
          <w:tcPr>
            <w:tcW w:w="7085" w:type="dxa"/>
            <w:gridSpan w:val="13"/>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7C572657" w14:textId="75D18D91" w:rsidR="00763E65" w:rsidRPr="000E4CE4" w:rsidRDefault="3D0D9E53" w:rsidP="044C19CD">
            <w:pPr>
              <w:pStyle w:val="ListParagraph"/>
              <w:numPr>
                <w:ilvl w:val="0"/>
                <w:numId w:val="7"/>
              </w:numPr>
              <w:autoSpaceDE w:val="0"/>
              <w:autoSpaceDN w:val="0"/>
              <w:adjustRightInd w:val="0"/>
              <w:spacing w:after="160" w:line="240" w:lineRule="auto"/>
              <w:ind w:left="-20" w:right="-20"/>
              <w:rPr>
                <w:rFonts w:eastAsia="Calibri" w:cs="Arial"/>
                <w:color w:val="333333"/>
                <w:lang w:val="en-AU"/>
              </w:rPr>
            </w:pPr>
            <w:r w:rsidRPr="000E4CE4">
              <w:rPr>
                <w:rFonts w:eastAsia="Calibri" w:cs="Arial"/>
                <w:color w:val="333333"/>
                <w:lang w:val="en-AU"/>
              </w:rPr>
              <w:t xml:space="preserve">An advanced university degree (Master’s) in ICT, technology, </w:t>
            </w:r>
            <w:r w:rsidR="00A5433A" w:rsidRPr="000E4CE4">
              <w:rPr>
                <w:rFonts w:eastAsia="Calibri" w:cs="Arial"/>
                <w:color w:val="333333"/>
                <w:lang w:val="en-AU"/>
              </w:rPr>
              <w:t>business</w:t>
            </w:r>
            <w:r w:rsidR="00DB6A50" w:rsidRPr="000E4CE4">
              <w:rPr>
                <w:rFonts w:eastAsia="Calibri" w:cs="Arial"/>
                <w:color w:val="333333"/>
                <w:lang w:val="en-AU"/>
              </w:rPr>
              <w:t xml:space="preserve">, </w:t>
            </w:r>
            <w:proofErr w:type="gramStart"/>
            <w:r w:rsidR="00DB6A50" w:rsidRPr="000E4CE4">
              <w:rPr>
                <w:rFonts w:eastAsia="Calibri" w:cs="Arial"/>
                <w:color w:val="333333"/>
                <w:lang w:val="en-AU"/>
              </w:rPr>
              <w:t>management</w:t>
            </w:r>
            <w:proofErr w:type="gramEnd"/>
            <w:r w:rsidR="00DB6A50" w:rsidRPr="000E4CE4">
              <w:rPr>
                <w:rFonts w:eastAsia="Calibri" w:cs="Arial"/>
                <w:color w:val="333333"/>
                <w:lang w:val="en-AU"/>
              </w:rPr>
              <w:t xml:space="preserve"> </w:t>
            </w:r>
            <w:r w:rsidRPr="000E4CE4">
              <w:rPr>
                <w:rFonts w:eastAsia="Calibri" w:cs="Arial"/>
                <w:color w:val="333333"/>
                <w:lang w:val="en-AU"/>
              </w:rPr>
              <w:t>or any other related field.</w:t>
            </w:r>
          </w:p>
          <w:p w14:paraId="06725B97" w14:textId="6F64236F" w:rsidR="00763E65" w:rsidRPr="000E4CE4" w:rsidRDefault="3D0D9E53" w:rsidP="044C19CD">
            <w:pPr>
              <w:pStyle w:val="ListParagraph"/>
              <w:numPr>
                <w:ilvl w:val="0"/>
                <w:numId w:val="7"/>
              </w:numPr>
              <w:autoSpaceDE w:val="0"/>
              <w:autoSpaceDN w:val="0"/>
              <w:adjustRightInd w:val="0"/>
              <w:spacing w:after="160" w:line="240" w:lineRule="auto"/>
              <w:ind w:left="-20" w:right="-20"/>
              <w:rPr>
                <w:rFonts w:eastAsia="Calibri" w:cs="Arial"/>
                <w:color w:val="333333"/>
                <w:lang w:val="en-AU"/>
              </w:rPr>
            </w:pPr>
            <w:r w:rsidRPr="000E4CE4">
              <w:rPr>
                <w:rFonts w:eastAsia="Calibri" w:cs="Arial"/>
                <w:color w:val="333333"/>
                <w:lang w:val="en-AU"/>
              </w:rPr>
              <w:t xml:space="preserve">A minimum of 7 years of relevant professional experience in </w:t>
            </w:r>
            <w:r w:rsidR="00DB6A50" w:rsidRPr="000E4CE4">
              <w:rPr>
                <w:rFonts w:eastAsia="Calibri" w:cs="Arial"/>
                <w:color w:val="333333"/>
                <w:lang w:val="en-AU"/>
              </w:rPr>
              <w:t xml:space="preserve">business management </w:t>
            </w:r>
            <w:r w:rsidR="00BE3F21" w:rsidRPr="000E4CE4">
              <w:rPr>
                <w:rFonts w:eastAsia="Calibri" w:cs="Arial"/>
                <w:color w:val="333333"/>
                <w:lang w:val="en-AU"/>
              </w:rPr>
              <w:t xml:space="preserve">and </w:t>
            </w:r>
            <w:r w:rsidRPr="000E4CE4">
              <w:rPr>
                <w:rFonts w:eastAsia="Calibri" w:cs="Arial"/>
                <w:color w:val="333333"/>
                <w:lang w:val="en-AU"/>
              </w:rPr>
              <w:t>technology.</w:t>
            </w:r>
          </w:p>
          <w:p w14:paraId="1C7CF39B" w14:textId="254F4DAA" w:rsidR="00763E65" w:rsidRPr="000E4CE4" w:rsidRDefault="00763E65" w:rsidP="044C19CD">
            <w:pPr>
              <w:autoSpaceDE w:val="0"/>
              <w:autoSpaceDN w:val="0"/>
              <w:adjustRightInd w:val="0"/>
              <w:spacing w:line="240" w:lineRule="auto"/>
              <w:rPr>
                <w:rFonts w:cs="Arial"/>
                <w:lang w:val="en-AU"/>
              </w:rPr>
            </w:pPr>
          </w:p>
        </w:tc>
      </w:tr>
      <w:tr w:rsidR="00763E65" w:rsidRPr="009D11A6" w14:paraId="74740B32" w14:textId="713A147F" w:rsidTr="00CD6B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2905" w:type="dxa"/>
            <w:gridSpan w:val="5"/>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396BB7B9" w14:textId="09B7DEB2" w:rsidR="00763E65" w:rsidRPr="000E4CE4" w:rsidRDefault="00763E65" w:rsidP="00763E65">
            <w:pPr>
              <w:ind w:right="-18"/>
              <w:rPr>
                <w:rFonts w:eastAsia="Arial Unicode MS" w:cs="Arial"/>
                <w:b/>
                <w:color w:val="auto"/>
                <w:lang w:val="en-AU"/>
              </w:rPr>
            </w:pPr>
            <w:r w:rsidRPr="000E4CE4">
              <w:rPr>
                <w:rFonts w:eastAsia="Arial Unicode MS" w:cs="Arial"/>
                <w:b/>
                <w:color w:val="auto"/>
                <w:lang w:val="en-AU"/>
              </w:rPr>
              <w:t>Knowledge/Expertise/Skills required:</w:t>
            </w:r>
          </w:p>
        </w:tc>
        <w:tc>
          <w:tcPr>
            <w:tcW w:w="7085" w:type="dxa"/>
            <w:gridSpan w:val="13"/>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5D32BBF4" w14:textId="4E9E9A2C"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 xml:space="preserve">Developing country work experience and/or familiarity with emergency is considered an asset. </w:t>
            </w:r>
          </w:p>
          <w:p w14:paraId="261E0606" w14:textId="63520841"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Extensive experience in designing and facilitating digital learning solutions and designing skill frames based on tech-</w:t>
            </w:r>
            <w:proofErr w:type="spellStart"/>
            <w:r w:rsidRPr="000E4CE4">
              <w:rPr>
                <w:rFonts w:eastAsia="Calibri" w:cs="Arial"/>
                <w:color w:val="333333"/>
                <w:lang w:val="en-AU"/>
              </w:rPr>
              <w:t>centered</w:t>
            </w:r>
            <w:proofErr w:type="spellEnd"/>
            <w:r w:rsidRPr="000E4CE4">
              <w:rPr>
                <w:rFonts w:eastAsia="Calibri" w:cs="Arial"/>
                <w:color w:val="333333"/>
                <w:lang w:val="en-AU"/>
              </w:rPr>
              <w:t xml:space="preserve"> approach.</w:t>
            </w:r>
          </w:p>
          <w:p w14:paraId="2C71FA54" w14:textId="2971FEE2"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Experience in system and content integration and using APIs to call information from different platforms.</w:t>
            </w:r>
          </w:p>
          <w:p w14:paraId="02A65C5A" w14:textId="4AA3848D"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Data management, writing skills, communication skills, proficiency in using Microsoft tools, capacity to work autonomously.</w:t>
            </w:r>
          </w:p>
          <w:p w14:paraId="22D37900" w14:textId="7BD39B00"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Experience in acquiring, managing, and organizing knowledge and information.</w:t>
            </w:r>
          </w:p>
          <w:p w14:paraId="2D34A85D" w14:textId="60FE5ACB"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 xml:space="preserve">Understanding of good information management principles </w:t>
            </w:r>
          </w:p>
          <w:p w14:paraId="0769C7A0" w14:textId="568841FC"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Awareness of relevant information management governance, policy, and standards</w:t>
            </w:r>
          </w:p>
          <w:p w14:paraId="7E530997" w14:textId="66C4B756"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Knowledge of information management quality assurance techniques and processes that ensure the effective use and exploitation of information.</w:t>
            </w:r>
          </w:p>
          <w:p w14:paraId="1A843639" w14:textId="4183D3DA"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Solid understanding of how information flows across the organization</w:t>
            </w:r>
          </w:p>
          <w:p w14:paraId="31123663" w14:textId="7FD7FAAD"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Knowledge of learning principles, learning style theory, participatory methods, instructional design, appreciative inquiry, whole systems thinking, and related topics.</w:t>
            </w:r>
          </w:p>
          <w:p w14:paraId="131A267A" w14:textId="31CEECC0"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Experience in designing and delivering learning activities.</w:t>
            </w:r>
          </w:p>
          <w:p w14:paraId="611E9D56" w14:textId="17DD9814"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Experience in market tech-solutions and digital modules certifications.</w:t>
            </w:r>
          </w:p>
          <w:p w14:paraId="7CB6F7BC" w14:textId="64C9D42B" w:rsidR="00441BCE" w:rsidRPr="00CC0061" w:rsidRDefault="003C2A93" w:rsidP="044C19CD">
            <w:pPr>
              <w:pStyle w:val="ListParagraph"/>
              <w:numPr>
                <w:ilvl w:val="0"/>
                <w:numId w:val="6"/>
              </w:numPr>
              <w:spacing w:after="160"/>
              <w:ind w:left="-20" w:right="-20"/>
              <w:rPr>
                <w:rFonts w:eastAsia="Calibri" w:cs="Arial"/>
                <w:color w:val="333333"/>
                <w:lang w:val="en-AU"/>
              </w:rPr>
            </w:pPr>
            <w:r>
              <w:rPr>
                <w:rFonts w:eastAsia="Calibri" w:cs="Arial"/>
                <w:color w:val="333333"/>
              </w:rPr>
              <w:t>A</w:t>
            </w:r>
            <w:r w:rsidR="00657CCC">
              <w:rPr>
                <w:rFonts w:eastAsia="Calibri" w:cs="Arial"/>
                <w:color w:val="333333"/>
              </w:rPr>
              <w:t xml:space="preserve">dvanced </w:t>
            </w:r>
            <w:r w:rsidR="66C9BEA1" w:rsidRPr="00CC0061">
              <w:rPr>
                <w:rFonts w:eastAsia="Calibri" w:cs="Arial"/>
                <w:color w:val="333333"/>
                <w:lang w:val="en-AU"/>
              </w:rPr>
              <w:t>university degree in a relevant field- preferably data-related.</w:t>
            </w:r>
          </w:p>
          <w:p w14:paraId="4D96E620" w14:textId="6808550A" w:rsidR="00441BCE" w:rsidRPr="000E4CE4" w:rsidRDefault="009148C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F</w:t>
            </w:r>
            <w:r w:rsidR="66C9BEA1" w:rsidRPr="000E4CE4">
              <w:rPr>
                <w:rFonts w:eastAsia="Calibri" w:cs="Arial"/>
                <w:color w:val="333333"/>
                <w:lang w:val="en-AU"/>
              </w:rPr>
              <w:t>luency in written and spoken English and Arabic.</w:t>
            </w:r>
          </w:p>
          <w:p w14:paraId="4BA44A40" w14:textId="7B4683B3"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Ability to communicate effectively and professionally with diverse stakeholders (written and oral).</w:t>
            </w:r>
          </w:p>
          <w:p w14:paraId="079F0A4A" w14:textId="7FCB6AE9"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Detail-oriented and deadline-driven with strong organizational skills and the ability to perform multiple tasks and balance competing priorities often within a limited timeframe.</w:t>
            </w:r>
          </w:p>
          <w:p w14:paraId="7D343CAB" w14:textId="7E19CE1E"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Highly self-motivated and able to work independently as well as in team settings.</w:t>
            </w:r>
          </w:p>
          <w:p w14:paraId="3DDB7372" w14:textId="527ECBCB" w:rsidR="00441BCE" w:rsidRPr="000E4CE4" w:rsidRDefault="66C9BEA1" w:rsidP="044C19CD">
            <w:pPr>
              <w:pStyle w:val="ListParagraph"/>
              <w:numPr>
                <w:ilvl w:val="0"/>
                <w:numId w:val="6"/>
              </w:numPr>
              <w:spacing w:after="160"/>
              <w:ind w:left="-20" w:right="-20"/>
              <w:rPr>
                <w:rFonts w:eastAsia="Calibri" w:cs="Arial"/>
                <w:color w:val="333333"/>
                <w:lang w:val="en-AU"/>
              </w:rPr>
            </w:pPr>
            <w:r w:rsidRPr="000E4CE4">
              <w:rPr>
                <w:rFonts w:eastAsia="Calibri" w:cs="Arial"/>
                <w:color w:val="333333"/>
                <w:lang w:val="en-AU"/>
              </w:rPr>
              <w:t>Demonstrated ability to work effectively as a member of a fast-moving and multicultural team.</w:t>
            </w:r>
          </w:p>
          <w:p w14:paraId="5C314778" w14:textId="707C3A63" w:rsidR="00441BCE" w:rsidRPr="000E4CE4" w:rsidRDefault="00441BCE" w:rsidP="044C19CD">
            <w:pPr>
              <w:rPr>
                <w:rFonts w:eastAsia="Arial Unicode MS" w:cs="Arial"/>
                <w:b/>
                <w:bCs/>
                <w:color w:val="auto"/>
                <w:lang w:val="en-AU"/>
              </w:rPr>
            </w:pPr>
          </w:p>
        </w:tc>
      </w:tr>
    </w:tbl>
    <w:p w14:paraId="144CCDF5" w14:textId="41C96293" w:rsidR="044C19CD" w:rsidRPr="000E4CE4" w:rsidRDefault="044C19CD">
      <w:pPr>
        <w:rPr>
          <w:rFonts w:cs="Arial"/>
        </w:rPr>
      </w:pPr>
    </w:p>
    <w:p w14:paraId="728AED80" w14:textId="4B309F8C" w:rsidR="00825C65" w:rsidRPr="000E4CE4" w:rsidRDefault="00825C65">
      <w:pPr>
        <w:rPr>
          <w:rFonts w:cs="Arial"/>
        </w:rPr>
      </w:pPr>
    </w:p>
    <w:p w14:paraId="5504A178" w14:textId="7E171443" w:rsidR="00763E65" w:rsidRPr="000E4CE4" w:rsidRDefault="006F02C4">
      <w:pPr>
        <w:rPr>
          <w:rFonts w:cs="Arial"/>
        </w:rPr>
      </w:pPr>
      <w:r w:rsidRPr="000E4CE4">
        <w:rPr>
          <w:rFonts w:cs="Arial"/>
          <w:b/>
          <w:bCs/>
          <w:i/>
          <w:iCs/>
          <w:color w:val="00B0F0"/>
        </w:rPr>
        <w:t>Section B</w:t>
      </w:r>
    </w:p>
    <w:tbl>
      <w:tblPr>
        <w:tblStyle w:val="TableGrid"/>
        <w:tblW w:w="0" w:type="auto"/>
        <w:tblInd w:w="-10" w:type="dxa"/>
        <w:tblLayout w:type="fixed"/>
        <w:tblLook w:val="0480" w:firstRow="0" w:lastRow="0" w:firstColumn="1" w:lastColumn="0" w:noHBand="0" w:noVBand="1"/>
      </w:tblPr>
      <w:tblGrid>
        <w:gridCol w:w="3685"/>
        <w:gridCol w:w="3420"/>
        <w:gridCol w:w="2160"/>
        <w:gridCol w:w="1138"/>
      </w:tblGrid>
      <w:tr w:rsidR="00116E7A" w:rsidRPr="000E4CE4" w14:paraId="62A68F10" w14:textId="77777777" w:rsidTr="001D07F9">
        <w:trPr>
          <w:trHeight w:val="449"/>
        </w:trPr>
        <w:tc>
          <w:tcPr>
            <w:tcW w:w="10403" w:type="dxa"/>
            <w:gridSpan w:val="4"/>
            <w:tcBorders>
              <w:top w:val="single" w:sz="12" w:space="0" w:color="00B0F0"/>
              <w:left w:val="single" w:sz="12" w:space="0" w:color="00B0F0"/>
              <w:bottom w:val="single" w:sz="4" w:space="0" w:color="auto"/>
              <w:right w:val="single" w:sz="12" w:space="0" w:color="00B0F0"/>
            </w:tcBorders>
            <w:shd w:val="clear" w:color="auto" w:fill="D0CECE" w:themeFill="background2" w:themeFillShade="E6"/>
            <w:vAlign w:val="center"/>
          </w:tcPr>
          <w:p w14:paraId="5DF52898" w14:textId="77777777" w:rsidR="00116E7A" w:rsidRPr="000E4CE4" w:rsidRDefault="00116E7A" w:rsidP="00BC4AD3">
            <w:pPr>
              <w:jc w:val="center"/>
              <w:rPr>
                <w:rFonts w:eastAsia="Arial Unicode MS" w:cs="Arial"/>
                <w:b/>
                <w:color w:val="auto"/>
                <w:lang w:val="en-AU"/>
              </w:rPr>
            </w:pPr>
            <w:r w:rsidRPr="000E4CE4">
              <w:rPr>
                <w:rFonts w:eastAsia="Arial Unicode MS" w:cs="Arial"/>
                <w:b/>
                <w:color w:val="auto"/>
                <w:lang w:val="en-AU"/>
              </w:rPr>
              <w:t xml:space="preserve">Work Assignment </w:t>
            </w:r>
            <w:r w:rsidR="000C64A0" w:rsidRPr="000E4CE4">
              <w:rPr>
                <w:rFonts w:eastAsia="Arial Unicode MS" w:cs="Arial"/>
                <w:b/>
                <w:color w:val="auto"/>
                <w:lang w:val="en-AU"/>
              </w:rPr>
              <w:t>Expected Results</w:t>
            </w:r>
          </w:p>
          <w:p w14:paraId="19BC2A11" w14:textId="4C687249" w:rsidR="00A65632" w:rsidRPr="000E4CE4" w:rsidRDefault="00A65632" w:rsidP="00BC4AD3">
            <w:pPr>
              <w:jc w:val="center"/>
              <w:rPr>
                <w:rFonts w:cs="Arial"/>
              </w:rPr>
            </w:pPr>
          </w:p>
        </w:tc>
      </w:tr>
      <w:tr w:rsidR="006F4A2A" w:rsidRPr="000E4CE4" w14:paraId="45786EFE" w14:textId="77777777" w:rsidTr="00EE280C">
        <w:trPr>
          <w:trHeight w:val="366"/>
        </w:trPr>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929576" w14:textId="70FD5E48" w:rsidR="00270A6F" w:rsidRPr="000E4CE4" w:rsidRDefault="007D104C" w:rsidP="00BC4AD3">
            <w:pPr>
              <w:jc w:val="center"/>
              <w:rPr>
                <w:rFonts w:cs="Arial"/>
              </w:rPr>
            </w:pPr>
            <w:r w:rsidRPr="000E4CE4">
              <w:rPr>
                <w:rFonts w:eastAsia="Arial Unicode MS" w:cs="Arial"/>
                <w:color w:val="auto"/>
                <w:lang w:val="en-AU"/>
              </w:rPr>
              <w:t>Deliverables/Outputs:</w:t>
            </w: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76576" w14:textId="659ECFB7" w:rsidR="00270A6F" w:rsidRPr="000E4CE4" w:rsidRDefault="007D104C" w:rsidP="00493E64">
            <w:pPr>
              <w:jc w:val="center"/>
              <w:rPr>
                <w:rFonts w:cs="Arial"/>
              </w:rPr>
            </w:pPr>
            <w:r w:rsidRPr="000E4CE4">
              <w:rPr>
                <w:rFonts w:eastAsia="Arial Unicode MS" w:cs="Arial"/>
                <w:color w:val="auto"/>
                <w:lang w:val="en-AU"/>
              </w:rPr>
              <w:t>Tasks/Milestone:</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C434C" w14:textId="77BF2B44" w:rsidR="00270A6F" w:rsidRPr="000E4CE4" w:rsidRDefault="00270A6F" w:rsidP="00493E64">
            <w:pPr>
              <w:jc w:val="center"/>
              <w:rPr>
                <w:rFonts w:cs="Arial"/>
              </w:rPr>
            </w:pPr>
            <w:r w:rsidRPr="000E4CE4">
              <w:rPr>
                <w:rFonts w:eastAsia="Arial Unicode MS" w:cs="Arial"/>
                <w:color w:val="auto"/>
                <w:lang w:val="en-AU"/>
              </w:rPr>
              <w:t>Timeline</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6E95DE" w14:textId="38B937C7" w:rsidR="00270A6F" w:rsidRPr="000E4CE4" w:rsidRDefault="0047397C" w:rsidP="00493E64">
            <w:pPr>
              <w:jc w:val="center"/>
              <w:rPr>
                <w:rFonts w:cs="Arial"/>
              </w:rPr>
            </w:pPr>
            <w:r w:rsidRPr="000E4CE4">
              <w:rPr>
                <w:rFonts w:eastAsia="Arial Unicode MS" w:cs="Arial"/>
                <w:color w:val="auto"/>
                <w:lang w:val="en-AU"/>
              </w:rPr>
              <w:t>Percentage of Payment (payments can be divided per 1 or more deliverables)</w:t>
            </w:r>
            <w:r w:rsidR="00697A5D">
              <w:rPr>
                <w:rFonts w:eastAsia="Arial Unicode MS" w:cs="Arial"/>
                <w:color w:val="auto"/>
                <w:lang w:val="en-AU"/>
              </w:rPr>
              <w:t xml:space="preserve"> </w:t>
            </w:r>
          </w:p>
        </w:tc>
      </w:tr>
      <w:tr w:rsidR="00D2483B" w:rsidRPr="000E4CE4" w14:paraId="60E65BB3" w14:textId="77777777" w:rsidTr="00EE280C">
        <w:trPr>
          <w:trHeight w:val="432"/>
        </w:trPr>
        <w:tc>
          <w:tcPr>
            <w:tcW w:w="3685" w:type="dxa"/>
            <w:tcBorders>
              <w:top w:val="single" w:sz="4" w:space="0" w:color="auto"/>
              <w:left w:val="single" w:sz="4" w:space="0" w:color="auto"/>
              <w:bottom w:val="single" w:sz="4" w:space="0" w:color="auto"/>
              <w:right w:val="single" w:sz="4" w:space="0" w:color="auto"/>
            </w:tcBorders>
          </w:tcPr>
          <w:p w14:paraId="13DAE101" w14:textId="601D5C13" w:rsidR="044C19CD" w:rsidRPr="000E4CE4" w:rsidRDefault="044C19CD" w:rsidP="044C19CD">
            <w:pPr>
              <w:spacing w:after="160" w:line="257" w:lineRule="auto"/>
              <w:ind w:left="-20" w:right="-20"/>
              <w:rPr>
                <w:rFonts w:eastAsia="Times New Roman" w:cs="Arial"/>
              </w:rPr>
            </w:pPr>
            <w:r w:rsidRPr="000E4CE4">
              <w:rPr>
                <w:rFonts w:eastAsia="Times New Roman" w:cs="Arial"/>
              </w:rPr>
              <w:t xml:space="preserve">Task </w:t>
            </w:r>
            <w:r w:rsidR="009F5E15" w:rsidRPr="000E4CE4">
              <w:rPr>
                <w:rFonts w:eastAsia="Times New Roman" w:cs="Arial"/>
              </w:rPr>
              <w:t>1.1</w:t>
            </w:r>
            <w:r w:rsidR="0001537F" w:rsidRPr="000E4CE4">
              <w:rPr>
                <w:rFonts w:eastAsia="Times New Roman" w:cs="Arial"/>
              </w:rPr>
              <w:t xml:space="preserve"> BMA – </w:t>
            </w:r>
            <w:r w:rsidR="10AA07DD" w:rsidRPr="000E4CE4">
              <w:rPr>
                <w:rFonts w:eastAsia="Times New Roman" w:cs="Arial"/>
              </w:rPr>
              <w:t xml:space="preserve">Technical </w:t>
            </w:r>
            <w:r w:rsidR="08545965" w:rsidRPr="000E4CE4">
              <w:rPr>
                <w:rFonts w:eastAsia="Times New Roman" w:cs="Arial"/>
              </w:rPr>
              <w:t>supervision</w:t>
            </w:r>
            <w:r w:rsidR="243968A9" w:rsidRPr="000E4CE4">
              <w:rPr>
                <w:rFonts w:eastAsia="Times New Roman" w:cs="Arial"/>
              </w:rPr>
              <w:t xml:space="preserve"> of</w:t>
            </w:r>
            <w:r w:rsidR="0001537F" w:rsidRPr="000E4CE4">
              <w:rPr>
                <w:rFonts w:eastAsia="Times New Roman" w:cs="Arial"/>
              </w:rPr>
              <w:t xml:space="preserve"> T4D</w:t>
            </w:r>
            <w:r w:rsidR="0F054211" w:rsidRPr="000E4CE4">
              <w:rPr>
                <w:rFonts w:eastAsia="Times New Roman" w:cs="Arial"/>
              </w:rPr>
              <w:t xml:space="preserve"> Specialist</w:t>
            </w:r>
            <w:r w:rsidRPr="000E4CE4">
              <w:rPr>
                <w:rFonts w:eastAsia="Times New Roman" w:cs="Arial"/>
              </w:rPr>
              <w:t>:</w:t>
            </w:r>
          </w:p>
          <w:p w14:paraId="0A0CB3BB" w14:textId="3B4DB6BA" w:rsidR="044C19CD" w:rsidRPr="000E4CE4" w:rsidRDefault="540BB62B" w:rsidP="044C19CD">
            <w:pPr>
              <w:pStyle w:val="ListParagraph"/>
              <w:numPr>
                <w:ilvl w:val="0"/>
                <w:numId w:val="1"/>
              </w:numPr>
              <w:ind w:left="-20" w:right="-20" w:hanging="144"/>
              <w:rPr>
                <w:rFonts w:eastAsia="Calibri" w:cs="Arial"/>
              </w:rPr>
            </w:pPr>
            <w:r w:rsidRPr="000E4CE4">
              <w:rPr>
                <w:rFonts w:eastAsia="Calibri" w:cs="Arial"/>
              </w:rPr>
              <w:t>Finalize the scope of the BMA platform.</w:t>
            </w:r>
          </w:p>
          <w:p w14:paraId="5867E2A9" w14:textId="0EE4C114" w:rsidR="044C19CD" w:rsidRPr="000E4CE4" w:rsidRDefault="044C19CD" w:rsidP="044C19CD">
            <w:pPr>
              <w:pStyle w:val="ListParagraph"/>
              <w:numPr>
                <w:ilvl w:val="0"/>
                <w:numId w:val="1"/>
              </w:numPr>
              <w:ind w:left="-20" w:right="-20" w:hanging="144"/>
              <w:rPr>
                <w:rFonts w:eastAsia="Calibri" w:cs="Arial"/>
              </w:rPr>
            </w:pPr>
            <w:r w:rsidRPr="000E4CE4">
              <w:rPr>
                <w:rFonts w:eastAsia="Calibri" w:cs="Arial"/>
              </w:rPr>
              <w:t xml:space="preserve">Develop a project management plan to deliver the defined scope within budget and Schedule. </w:t>
            </w:r>
          </w:p>
          <w:p w14:paraId="5BAEF75B" w14:textId="045F02F6" w:rsidR="044C19CD" w:rsidRPr="000E4CE4" w:rsidRDefault="044C19CD" w:rsidP="044C19CD">
            <w:pPr>
              <w:pStyle w:val="ListParagraph"/>
              <w:numPr>
                <w:ilvl w:val="0"/>
                <w:numId w:val="1"/>
              </w:numPr>
              <w:ind w:left="-20" w:right="-20" w:hanging="144"/>
              <w:rPr>
                <w:rFonts w:eastAsia="Calibri" w:cs="Arial"/>
              </w:rPr>
            </w:pPr>
            <w:r w:rsidRPr="000E4CE4">
              <w:rPr>
                <w:rFonts w:eastAsia="Calibri" w:cs="Arial"/>
              </w:rPr>
              <w:t xml:space="preserve">Develop the BMA integration plan with </w:t>
            </w:r>
            <w:proofErr w:type="spellStart"/>
            <w:r w:rsidRPr="000E4CE4">
              <w:rPr>
                <w:rFonts w:eastAsia="Calibri" w:cs="Arial"/>
              </w:rPr>
              <w:t>ActivityInfo</w:t>
            </w:r>
            <w:proofErr w:type="spellEnd"/>
            <w:r w:rsidRPr="000E4CE4">
              <w:rPr>
                <w:rFonts w:eastAsia="Calibri" w:cs="Arial"/>
              </w:rPr>
              <w:t xml:space="preserve"> and </w:t>
            </w:r>
            <w:proofErr w:type="spellStart"/>
            <w:r w:rsidRPr="000E4CE4">
              <w:rPr>
                <w:rFonts w:eastAsia="Calibri" w:cs="Arial"/>
              </w:rPr>
              <w:t>NeuroDB</w:t>
            </w:r>
            <w:proofErr w:type="spellEnd"/>
          </w:p>
        </w:tc>
        <w:tc>
          <w:tcPr>
            <w:tcW w:w="3420" w:type="dxa"/>
            <w:tcBorders>
              <w:top w:val="single" w:sz="4" w:space="0" w:color="auto"/>
              <w:left w:val="single" w:sz="4" w:space="0" w:color="auto"/>
              <w:bottom w:val="single" w:sz="4" w:space="0" w:color="auto"/>
              <w:right w:val="single" w:sz="4" w:space="0" w:color="auto"/>
            </w:tcBorders>
          </w:tcPr>
          <w:p w14:paraId="2B1A913B" w14:textId="448D682E" w:rsidR="044C19CD" w:rsidRPr="000E4CE4" w:rsidRDefault="044C19CD" w:rsidP="044C19CD">
            <w:pPr>
              <w:pStyle w:val="ListParagraph"/>
              <w:numPr>
                <w:ilvl w:val="0"/>
                <w:numId w:val="1"/>
              </w:numPr>
              <w:ind w:left="-20" w:right="-20" w:hanging="144"/>
              <w:rPr>
                <w:rFonts w:eastAsia="Calibri" w:cs="Arial"/>
              </w:rPr>
            </w:pPr>
            <w:r w:rsidRPr="000E4CE4">
              <w:rPr>
                <w:rFonts w:eastAsia="Calibri" w:cs="Arial"/>
              </w:rPr>
              <w:t>The full scope of the BMA platform is defined and finalized.</w:t>
            </w:r>
          </w:p>
          <w:p w14:paraId="1514DCBE" w14:textId="3C833355" w:rsidR="044C19CD" w:rsidRPr="000E4CE4" w:rsidRDefault="044C19CD" w:rsidP="044C19CD">
            <w:pPr>
              <w:pStyle w:val="ListParagraph"/>
              <w:numPr>
                <w:ilvl w:val="0"/>
                <w:numId w:val="1"/>
              </w:numPr>
              <w:ind w:left="-20" w:right="-20" w:hanging="144"/>
              <w:rPr>
                <w:rFonts w:eastAsia="Calibri" w:cs="Arial"/>
              </w:rPr>
            </w:pPr>
            <w:r w:rsidRPr="000E4CE4">
              <w:rPr>
                <w:rFonts w:eastAsia="Calibri" w:cs="Arial"/>
              </w:rPr>
              <w:t>A detailed project management plan is developed.</w:t>
            </w:r>
          </w:p>
          <w:p w14:paraId="32F6E4BA" w14:textId="32F42182" w:rsidR="044C19CD" w:rsidRPr="000E4CE4" w:rsidRDefault="044C19CD" w:rsidP="044C19CD">
            <w:pPr>
              <w:pStyle w:val="ListParagraph"/>
              <w:numPr>
                <w:ilvl w:val="0"/>
                <w:numId w:val="1"/>
              </w:numPr>
              <w:ind w:left="-20" w:right="-20" w:hanging="144"/>
              <w:rPr>
                <w:rFonts w:eastAsia="Calibri" w:cs="Arial"/>
              </w:rPr>
            </w:pPr>
            <w:r w:rsidRPr="000E4CE4">
              <w:rPr>
                <w:rFonts w:eastAsia="Calibri" w:cs="Arial"/>
              </w:rPr>
              <w:t>Integration plan developed.</w:t>
            </w:r>
          </w:p>
          <w:p w14:paraId="6B63E85E" w14:textId="5CF9ACC4" w:rsidR="044C19CD" w:rsidRPr="000E4CE4" w:rsidRDefault="044C19CD" w:rsidP="044C19CD">
            <w:pPr>
              <w:ind w:left="-20" w:right="-20"/>
              <w:rPr>
                <w:rFonts w:cs="Arial"/>
              </w:rPr>
            </w:pPr>
            <w:r w:rsidRPr="000E4CE4">
              <w:rPr>
                <w:rFonts w:eastAsia="Times New Roman"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79D263D6" w14:textId="4CB2831F" w:rsidR="044C19CD" w:rsidRPr="000E4CE4" w:rsidRDefault="001A1D32" w:rsidP="044C19CD">
            <w:pPr>
              <w:ind w:left="-20" w:right="-20"/>
              <w:jc w:val="center"/>
              <w:rPr>
                <w:rFonts w:cs="Arial"/>
              </w:rPr>
            </w:pPr>
            <w:r>
              <w:rPr>
                <w:rFonts w:eastAsia="Times New Roman" w:cs="Arial"/>
              </w:rPr>
              <w:t>18</w:t>
            </w:r>
            <w:r w:rsidR="044C19CD" w:rsidRPr="000E4CE4">
              <w:rPr>
                <w:rFonts w:eastAsia="Times New Roman" w:cs="Arial"/>
              </w:rPr>
              <w:t xml:space="preserve"> days</w:t>
            </w:r>
          </w:p>
          <w:p w14:paraId="7898D80A" w14:textId="0A48A3E7" w:rsidR="044C19CD" w:rsidRPr="000E4CE4" w:rsidRDefault="044C19CD" w:rsidP="044C19CD">
            <w:pPr>
              <w:ind w:left="-20" w:right="-20"/>
              <w:jc w:val="center"/>
              <w:rPr>
                <w:rFonts w:cs="Arial"/>
              </w:rPr>
            </w:pPr>
            <w:r w:rsidRPr="000E4CE4">
              <w:rPr>
                <w:rFonts w:eastAsia="Times New Roman" w:cs="Arial"/>
              </w:rPr>
              <w:t>(From start of May 2024 until end of May 2024)</w:t>
            </w:r>
          </w:p>
        </w:tc>
        <w:tc>
          <w:tcPr>
            <w:tcW w:w="1138" w:type="dxa"/>
            <w:tcBorders>
              <w:top w:val="single" w:sz="4" w:space="0" w:color="auto"/>
              <w:left w:val="single" w:sz="4" w:space="0" w:color="auto"/>
              <w:bottom w:val="single" w:sz="4" w:space="0" w:color="auto"/>
              <w:right w:val="single" w:sz="4" w:space="0" w:color="auto"/>
            </w:tcBorders>
          </w:tcPr>
          <w:p w14:paraId="7096B2B2" w14:textId="0B1B6AB7" w:rsidR="00D2483B" w:rsidRPr="000E4CE4" w:rsidRDefault="5DCFA2E7" w:rsidP="6F2521D4">
            <w:pPr>
              <w:jc w:val="center"/>
              <w:rPr>
                <w:rFonts w:eastAsia="Arial Unicode MS" w:cs="Arial"/>
                <w:color w:val="auto"/>
                <w:lang w:val="en-AU"/>
              </w:rPr>
            </w:pPr>
            <w:r w:rsidRPr="000E4CE4">
              <w:rPr>
                <w:rFonts w:eastAsia="Arial Unicode MS" w:cs="Arial"/>
                <w:color w:val="auto"/>
                <w:lang w:val="en-AU"/>
              </w:rPr>
              <w:t xml:space="preserve">  </w:t>
            </w:r>
          </w:p>
          <w:p w14:paraId="241E3451" w14:textId="5A2D2DEE" w:rsidR="00D2483B" w:rsidRPr="000E4CE4" w:rsidRDefault="00D2483B" w:rsidP="6F2521D4">
            <w:pPr>
              <w:jc w:val="center"/>
              <w:rPr>
                <w:rFonts w:eastAsia="Arial Unicode MS" w:cs="Arial"/>
                <w:color w:val="auto"/>
                <w:lang w:val="en-AU"/>
              </w:rPr>
            </w:pPr>
          </w:p>
          <w:p w14:paraId="3FEC2222" w14:textId="349D9AFF" w:rsidR="00D2483B" w:rsidRPr="000E4CE4" w:rsidRDefault="00D2483B" w:rsidP="5447F053">
            <w:pPr>
              <w:jc w:val="center"/>
              <w:rPr>
                <w:rFonts w:eastAsia="Arial Unicode MS" w:cs="Arial"/>
                <w:color w:val="auto"/>
                <w:lang w:val="en-AU"/>
              </w:rPr>
            </w:pPr>
          </w:p>
        </w:tc>
      </w:tr>
      <w:tr w:rsidR="00D2483B" w:rsidRPr="000E4CE4" w14:paraId="4CA8DF24" w14:textId="77777777" w:rsidTr="00EE280C">
        <w:trPr>
          <w:trHeight w:val="432"/>
        </w:trPr>
        <w:tc>
          <w:tcPr>
            <w:tcW w:w="3685" w:type="dxa"/>
            <w:tcBorders>
              <w:top w:val="single" w:sz="4" w:space="0" w:color="auto"/>
              <w:left w:val="single" w:sz="4" w:space="0" w:color="auto"/>
              <w:bottom w:val="single" w:sz="4" w:space="0" w:color="auto"/>
              <w:right w:val="single" w:sz="4" w:space="0" w:color="auto"/>
            </w:tcBorders>
          </w:tcPr>
          <w:p w14:paraId="2CDF4B49" w14:textId="69AC745E" w:rsidR="044C19CD" w:rsidRPr="000E4CE4" w:rsidRDefault="044C19CD" w:rsidP="39413636">
            <w:pPr>
              <w:ind w:left="-20" w:right="-20"/>
              <w:rPr>
                <w:rFonts w:eastAsia="Times New Roman" w:cs="Arial"/>
              </w:rPr>
            </w:pPr>
            <w:r w:rsidRPr="000E4CE4">
              <w:rPr>
                <w:rFonts w:eastAsia="Calibri" w:cs="Arial"/>
              </w:rPr>
              <w:t xml:space="preserve">Task </w:t>
            </w:r>
            <w:r w:rsidR="009F5E15" w:rsidRPr="000E4CE4">
              <w:rPr>
                <w:rFonts w:eastAsia="Calibri" w:cs="Arial"/>
              </w:rPr>
              <w:t>1.2</w:t>
            </w:r>
            <w:r w:rsidRPr="000E4CE4">
              <w:rPr>
                <w:rFonts w:eastAsia="Calibri" w:cs="Arial"/>
              </w:rPr>
              <w:t xml:space="preserve">: </w:t>
            </w:r>
            <w:r w:rsidR="0001537F" w:rsidRPr="000E4CE4">
              <w:rPr>
                <w:rFonts w:eastAsia="Times New Roman" w:cs="Arial"/>
              </w:rPr>
              <w:t xml:space="preserve">BMA – </w:t>
            </w:r>
            <w:r w:rsidR="0C757EF3" w:rsidRPr="000E4CE4">
              <w:rPr>
                <w:rFonts w:eastAsia="Times New Roman" w:cs="Arial"/>
              </w:rPr>
              <w:t xml:space="preserve">Technical </w:t>
            </w:r>
            <w:r w:rsidR="3D2D5309" w:rsidRPr="000E4CE4">
              <w:rPr>
                <w:rFonts w:eastAsia="Times New Roman" w:cs="Arial"/>
              </w:rPr>
              <w:t xml:space="preserve">supervision of </w:t>
            </w:r>
            <w:r w:rsidR="0001537F" w:rsidRPr="000E4CE4">
              <w:rPr>
                <w:rFonts w:eastAsia="Times New Roman" w:cs="Arial"/>
              </w:rPr>
              <w:t>T4D</w:t>
            </w:r>
            <w:r w:rsidR="3D2D5309" w:rsidRPr="000E4CE4">
              <w:rPr>
                <w:rFonts w:eastAsia="Times New Roman" w:cs="Arial"/>
              </w:rPr>
              <w:t xml:space="preserve"> Specialist</w:t>
            </w:r>
          </w:p>
          <w:p w14:paraId="5941B568" w14:textId="4AD9A4D2" w:rsidR="044C19CD" w:rsidRPr="000E4CE4" w:rsidRDefault="044C19CD" w:rsidP="044C19CD">
            <w:pPr>
              <w:ind w:left="-20" w:right="-20"/>
              <w:rPr>
                <w:rFonts w:eastAsia="Calibri" w:cs="Arial"/>
              </w:rPr>
            </w:pPr>
            <w:r w:rsidRPr="000E4CE4">
              <w:rPr>
                <w:rFonts w:eastAsia="Calibri" w:cs="Arial"/>
              </w:rPr>
              <w:t>Oversee the implementation of the enhancement of the BMA platform to manage YAD bio data, program offering, and indicator features.</w:t>
            </w:r>
          </w:p>
        </w:tc>
        <w:tc>
          <w:tcPr>
            <w:tcW w:w="3420" w:type="dxa"/>
            <w:tcBorders>
              <w:top w:val="single" w:sz="4" w:space="0" w:color="auto"/>
              <w:left w:val="single" w:sz="4" w:space="0" w:color="auto"/>
              <w:bottom w:val="single" w:sz="4" w:space="0" w:color="auto"/>
              <w:right w:val="single" w:sz="4" w:space="0" w:color="auto"/>
            </w:tcBorders>
          </w:tcPr>
          <w:p w14:paraId="43B85271" w14:textId="4F408356" w:rsidR="044C19CD" w:rsidRPr="000E4CE4" w:rsidRDefault="044C19CD" w:rsidP="044C19CD">
            <w:pPr>
              <w:pStyle w:val="ListParagraph"/>
              <w:numPr>
                <w:ilvl w:val="0"/>
                <w:numId w:val="1"/>
              </w:numPr>
              <w:ind w:left="-20" w:right="-20" w:hanging="144"/>
              <w:rPr>
                <w:rFonts w:eastAsia="Times New Roman" w:cs="Arial"/>
              </w:rPr>
            </w:pPr>
            <w:r w:rsidRPr="000E4CE4">
              <w:rPr>
                <w:rFonts w:eastAsia="Calibri" w:cs="Arial"/>
              </w:rPr>
              <w:t>BMA platform ready for use for the YAD section</w:t>
            </w:r>
            <w:r w:rsidRPr="000E4CE4">
              <w:rPr>
                <w:rFonts w:eastAsia="Times New Roman" w:cs="Arial"/>
              </w:rPr>
              <w:t xml:space="preserve"> </w:t>
            </w:r>
          </w:p>
        </w:tc>
        <w:tc>
          <w:tcPr>
            <w:tcW w:w="2160" w:type="dxa"/>
            <w:tcBorders>
              <w:top w:val="single" w:sz="4" w:space="0" w:color="auto"/>
              <w:left w:val="single" w:sz="4" w:space="0" w:color="auto"/>
              <w:bottom w:val="single" w:sz="4" w:space="0" w:color="auto"/>
              <w:right w:val="single" w:sz="4" w:space="0" w:color="auto"/>
            </w:tcBorders>
          </w:tcPr>
          <w:p w14:paraId="4EFEFA74" w14:textId="40AF32E2" w:rsidR="044C19CD" w:rsidRPr="000E4CE4" w:rsidRDefault="001A1D32" w:rsidP="044C19CD">
            <w:pPr>
              <w:ind w:left="-20" w:right="-20"/>
              <w:jc w:val="center"/>
              <w:rPr>
                <w:rFonts w:cs="Arial"/>
              </w:rPr>
            </w:pPr>
            <w:r>
              <w:rPr>
                <w:rFonts w:eastAsia="Times New Roman" w:cs="Arial"/>
              </w:rPr>
              <w:t>26</w:t>
            </w:r>
            <w:r w:rsidR="044C19CD" w:rsidRPr="000E4CE4">
              <w:rPr>
                <w:rFonts w:eastAsia="Times New Roman" w:cs="Arial"/>
              </w:rPr>
              <w:t xml:space="preserve"> days</w:t>
            </w:r>
          </w:p>
          <w:p w14:paraId="2948ED8E" w14:textId="6DE0CAEC" w:rsidR="044C19CD" w:rsidRPr="000E4CE4" w:rsidRDefault="044C19CD" w:rsidP="044C19CD">
            <w:pPr>
              <w:ind w:left="-20" w:right="-20"/>
              <w:jc w:val="center"/>
              <w:rPr>
                <w:rFonts w:cs="Arial"/>
              </w:rPr>
            </w:pPr>
            <w:r w:rsidRPr="000E4CE4">
              <w:rPr>
                <w:rFonts w:eastAsia="Times New Roman" w:cs="Arial"/>
              </w:rPr>
              <w:t>(From start of June 2024 until mid-July 2024)</w:t>
            </w:r>
          </w:p>
        </w:tc>
        <w:tc>
          <w:tcPr>
            <w:tcW w:w="1138" w:type="dxa"/>
            <w:tcBorders>
              <w:top w:val="single" w:sz="4" w:space="0" w:color="auto"/>
              <w:left w:val="single" w:sz="4" w:space="0" w:color="auto"/>
              <w:bottom w:val="single" w:sz="4" w:space="0" w:color="auto"/>
              <w:right w:val="single" w:sz="4" w:space="0" w:color="auto"/>
            </w:tcBorders>
          </w:tcPr>
          <w:p w14:paraId="29E98371" w14:textId="794F39AB" w:rsidR="6F2521D4" w:rsidRPr="000E4CE4" w:rsidRDefault="6F2521D4" w:rsidP="6F2521D4">
            <w:pPr>
              <w:jc w:val="center"/>
              <w:rPr>
                <w:rFonts w:eastAsia="Arial Unicode MS" w:cs="Arial"/>
                <w:color w:val="auto"/>
                <w:lang w:val="en-AU"/>
              </w:rPr>
            </w:pPr>
          </w:p>
          <w:p w14:paraId="168CEB64" w14:textId="7D1FF7EB" w:rsidR="6F2521D4" w:rsidRPr="000E4CE4" w:rsidRDefault="6F2521D4" w:rsidP="6F2521D4">
            <w:pPr>
              <w:jc w:val="center"/>
              <w:rPr>
                <w:rFonts w:eastAsia="Arial Unicode MS" w:cs="Arial"/>
                <w:color w:val="auto"/>
                <w:lang w:val="en-AU"/>
              </w:rPr>
            </w:pPr>
          </w:p>
          <w:p w14:paraId="353BA800" w14:textId="1D4FE9FA" w:rsidR="00D2483B" w:rsidRPr="000E4CE4" w:rsidRDefault="00D2483B" w:rsidP="5447F053">
            <w:pPr>
              <w:jc w:val="center"/>
              <w:rPr>
                <w:rFonts w:eastAsia="Arial Unicode MS" w:cs="Arial"/>
                <w:color w:val="auto"/>
                <w:lang w:val="en-AU"/>
              </w:rPr>
            </w:pPr>
          </w:p>
        </w:tc>
      </w:tr>
      <w:tr w:rsidR="0001537F" w:rsidRPr="000E4CE4" w14:paraId="21728212" w14:textId="77777777" w:rsidTr="00EE280C">
        <w:trPr>
          <w:trHeight w:val="432"/>
        </w:trPr>
        <w:tc>
          <w:tcPr>
            <w:tcW w:w="3685" w:type="dxa"/>
            <w:tcBorders>
              <w:top w:val="single" w:sz="4" w:space="0" w:color="auto"/>
              <w:left w:val="single" w:sz="4" w:space="0" w:color="auto"/>
              <w:bottom w:val="single" w:sz="4" w:space="0" w:color="auto"/>
              <w:right w:val="single" w:sz="4" w:space="0" w:color="auto"/>
            </w:tcBorders>
          </w:tcPr>
          <w:p w14:paraId="6419462A" w14:textId="25DCCEB0" w:rsidR="0001537F" w:rsidRPr="000E4CE4" w:rsidRDefault="0001537F" w:rsidP="0001537F">
            <w:pPr>
              <w:ind w:left="-20" w:right="-20"/>
              <w:rPr>
                <w:rFonts w:eastAsia="Times New Roman" w:cs="Arial"/>
              </w:rPr>
            </w:pPr>
            <w:r w:rsidRPr="000E4CE4">
              <w:rPr>
                <w:rFonts w:eastAsia="Calibri" w:cs="Arial"/>
              </w:rPr>
              <w:t xml:space="preserve">Task </w:t>
            </w:r>
            <w:r w:rsidR="009F5E15" w:rsidRPr="000E4CE4">
              <w:rPr>
                <w:rFonts w:eastAsia="Calibri" w:cs="Arial"/>
              </w:rPr>
              <w:t>1.3</w:t>
            </w:r>
            <w:r w:rsidRPr="000E4CE4">
              <w:rPr>
                <w:rFonts w:eastAsia="Calibri" w:cs="Arial"/>
              </w:rPr>
              <w:t>: BMA –</w:t>
            </w:r>
            <w:r w:rsidRPr="000E4CE4">
              <w:rPr>
                <w:rFonts w:eastAsia="Times New Roman" w:cs="Arial"/>
              </w:rPr>
              <w:t xml:space="preserve"> </w:t>
            </w:r>
            <w:r w:rsidR="1F6F6245" w:rsidRPr="000E4CE4">
              <w:rPr>
                <w:rFonts w:eastAsia="Times New Roman" w:cs="Arial"/>
              </w:rPr>
              <w:t xml:space="preserve">Technical </w:t>
            </w:r>
            <w:r w:rsidR="073A7346" w:rsidRPr="000E4CE4">
              <w:rPr>
                <w:rFonts w:eastAsia="Times New Roman" w:cs="Arial"/>
              </w:rPr>
              <w:t>supervision of</w:t>
            </w:r>
            <w:r w:rsidRPr="000E4CE4">
              <w:rPr>
                <w:rFonts w:eastAsia="Times New Roman" w:cs="Arial"/>
              </w:rPr>
              <w:t xml:space="preserve"> T4D</w:t>
            </w:r>
            <w:r w:rsidR="073A7346" w:rsidRPr="000E4CE4">
              <w:rPr>
                <w:rFonts w:eastAsia="Times New Roman" w:cs="Arial"/>
              </w:rPr>
              <w:t xml:space="preserve"> Specialist</w:t>
            </w:r>
            <w:r w:rsidRPr="000E4CE4">
              <w:rPr>
                <w:rFonts w:eastAsia="Times New Roman" w:cs="Arial"/>
              </w:rPr>
              <w:t>:</w:t>
            </w:r>
          </w:p>
          <w:p w14:paraId="38A59C77" w14:textId="0CC6FB88" w:rsidR="0001537F" w:rsidRPr="000E4CE4" w:rsidRDefault="0001537F" w:rsidP="0001537F">
            <w:pPr>
              <w:ind w:left="-20" w:right="-20"/>
              <w:rPr>
                <w:rFonts w:eastAsia="Calibri" w:cs="Arial"/>
              </w:rPr>
            </w:pPr>
            <w:r w:rsidRPr="000E4CE4">
              <w:rPr>
                <w:rFonts w:eastAsia="Calibri" w:cs="Arial"/>
              </w:rPr>
              <w:t>Facilitate the integration of the BMA platform to provide data extracts to other data platforms such as Activity</w:t>
            </w:r>
            <w:r w:rsidR="001D07F9" w:rsidRPr="000E4CE4">
              <w:rPr>
                <w:rFonts w:eastAsia="Calibri" w:cs="Arial"/>
              </w:rPr>
              <w:t xml:space="preserve"> </w:t>
            </w:r>
            <w:r w:rsidRPr="000E4CE4">
              <w:rPr>
                <w:rFonts w:eastAsia="Calibri" w:cs="Arial"/>
              </w:rPr>
              <w:t xml:space="preserve">INFO and </w:t>
            </w:r>
            <w:proofErr w:type="spellStart"/>
            <w:r w:rsidRPr="000E4CE4">
              <w:rPr>
                <w:rFonts w:eastAsia="Calibri" w:cs="Arial"/>
              </w:rPr>
              <w:t>NeuroDB</w:t>
            </w:r>
            <w:proofErr w:type="spellEnd"/>
            <w:r w:rsidRPr="000E4CE4">
              <w:rPr>
                <w:rFonts w:eastAsia="Calibri" w:cs="Arial"/>
              </w:rPr>
              <w:t xml:space="preserve"> </w:t>
            </w:r>
          </w:p>
          <w:p w14:paraId="44704797" w14:textId="77777777" w:rsidR="0001537F" w:rsidRPr="000E4CE4" w:rsidRDefault="0001537F" w:rsidP="0001537F">
            <w:pPr>
              <w:ind w:left="-20" w:right="-20"/>
              <w:rPr>
                <w:rFonts w:eastAsia="Calibri" w:cs="Arial"/>
              </w:rPr>
            </w:pPr>
            <w:r w:rsidRPr="000E4CE4">
              <w:rPr>
                <w:rFonts w:eastAsia="Calibri" w:cs="Arial"/>
              </w:rPr>
              <w:t xml:space="preserve">Utilize the Dashboards and analytics offered by </w:t>
            </w:r>
            <w:proofErr w:type="spellStart"/>
            <w:proofErr w:type="gramStart"/>
            <w:r w:rsidRPr="000E4CE4">
              <w:rPr>
                <w:rFonts w:eastAsia="Calibri" w:cs="Arial"/>
              </w:rPr>
              <w:t>NeuroDB</w:t>
            </w:r>
            <w:proofErr w:type="spellEnd"/>
            <w:proofErr w:type="gramEnd"/>
            <w:r w:rsidRPr="000E4CE4">
              <w:rPr>
                <w:rFonts w:eastAsia="Calibri" w:cs="Arial"/>
              </w:rPr>
              <w:t xml:space="preserve"> </w:t>
            </w:r>
          </w:p>
          <w:p w14:paraId="227734D6" w14:textId="77777777" w:rsidR="0001537F" w:rsidRPr="000E4CE4" w:rsidRDefault="0001537F" w:rsidP="0001537F">
            <w:pPr>
              <w:ind w:left="-20" w:right="-20"/>
              <w:rPr>
                <w:rFonts w:eastAsia="Calibri" w:cs="Arial"/>
              </w:rPr>
            </w:pPr>
            <w:r w:rsidRPr="000E4CE4">
              <w:rPr>
                <w:rFonts w:eastAsia="Calibri" w:cs="Arial"/>
              </w:rPr>
              <w:t>Integration is completed.</w:t>
            </w:r>
          </w:p>
          <w:p w14:paraId="5232CC6F" w14:textId="77777777" w:rsidR="0001537F" w:rsidRPr="000E4CE4" w:rsidRDefault="0001537F" w:rsidP="0001537F">
            <w:pPr>
              <w:ind w:left="-20" w:right="-20"/>
              <w:rPr>
                <w:rFonts w:eastAsia="Calibri" w:cs="Arial"/>
              </w:rPr>
            </w:pPr>
            <w:r w:rsidRPr="000E4CE4">
              <w:rPr>
                <w:rFonts w:eastAsia="Calibri" w:cs="Arial"/>
              </w:rPr>
              <w:t>Dashboards and analytics are utilized.</w:t>
            </w:r>
          </w:p>
          <w:p w14:paraId="13A9F2E6" w14:textId="77777777" w:rsidR="0001537F" w:rsidRPr="000E4CE4" w:rsidRDefault="0001537F" w:rsidP="044C19CD">
            <w:pPr>
              <w:ind w:left="-20" w:right="-20"/>
              <w:rPr>
                <w:rFonts w:eastAsia="Calibri" w:cs="Arial"/>
              </w:rPr>
            </w:pPr>
          </w:p>
        </w:tc>
        <w:tc>
          <w:tcPr>
            <w:tcW w:w="3420" w:type="dxa"/>
            <w:tcBorders>
              <w:top w:val="single" w:sz="4" w:space="0" w:color="auto"/>
              <w:left w:val="single" w:sz="4" w:space="0" w:color="auto"/>
              <w:bottom w:val="single" w:sz="4" w:space="0" w:color="auto"/>
              <w:right w:val="single" w:sz="4" w:space="0" w:color="auto"/>
            </w:tcBorders>
          </w:tcPr>
          <w:p w14:paraId="79D82BA8" w14:textId="3B9F4032" w:rsidR="0001537F" w:rsidRPr="000E4CE4" w:rsidRDefault="004B622A" w:rsidP="044C19CD">
            <w:pPr>
              <w:pStyle w:val="ListParagraph"/>
              <w:numPr>
                <w:ilvl w:val="0"/>
                <w:numId w:val="1"/>
              </w:numPr>
              <w:ind w:left="-20" w:right="-20" w:hanging="144"/>
              <w:rPr>
                <w:rFonts w:eastAsia="Calibri" w:cs="Arial"/>
              </w:rPr>
            </w:pPr>
            <w:r w:rsidRPr="000E4CE4">
              <w:rPr>
                <w:rFonts w:eastAsia="Calibri" w:cs="Arial"/>
              </w:rPr>
              <w:t>Business manage</w:t>
            </w:r>
            <w:r w:rsidR="001D07F9" w:rsidRPr="000E4CE4">
              <w:rPr>
                <w:rFonts w:eastAsia="Calibri" w:cs="Arial"/>
              </w:rPr>
              <w:t xml:space="preserve"> with </w:t>
            </w:r>
            <w:r w:rsidR="00EE280C">
              <w:rPr>
                <w:rFonts w:eastAsia="Calibri" w:cs="Arial"/>
              </w:rPr>
              <w:t>T4D</w:t>
            </w:r>
            <w:r w:rsidRPr="000E4CE4">
              <w:rPr>
                <w:rFonts w:eastAsia="Calibri" w:cs="Arial"/>
              </w:rPr>
              <w:t xml:space="preserve"> the </w:t>
            </w:r>
            <w:r w:rsidR="001D07F9" w:rsidRPr="000E4CE4">
              <w:rPr>
                <w:rFonts w:eastAsia="Calibri" w:cs="Arial"/>
              </w:rPr>
              <w:t xml:space="preserve">integration </w:t>
            </w:r>
            <w:r w:rsidR="00EE280C">
              <w:rPr>
                <w:rFonts w:eastAsia="Calibri" w:cs="Arial"/>
              </w:rPr>
              <w:t>process</w:t>
            </w:r>
            <w:r w:rsidR="001D07F9" w:rsidRPr="000E4CE4">
              <w:rPr>
                <w:rFonts w:eastAsia="Calibri" w:cs="Arial"/>
              </w:rPr>
              <w:t xml:space="preserve"> of the YAD component into the</w:t>
            </w:r>
            <w:r w:rsidR="0001537F" w:rsidRPr="000E4CE4">
              <w:rPr>
                <w:rFonts w:eastAsia="Calibri" w:cs="Arial"/>
              </w:rPr>
              <w:t xml:space="preserve"> </w:t>
            </w:r>
            <w:proofErr w:type="gramStart"/>
            <w:r w:rsidR="0001537F" w:rsidRPr="000E4CE4">
              <w:rPr>
                <w:rFonts w:eastAsia="Calibri" w:cs="Arial"/>
              </w:rPr>
              <w:t>BMA  platform</w:t>
            </w:r>
            <w:proofErr w:type="gramEnd"/>
            <w:r w:rsidRPr="000E4CE4">
              <w:rPr>
                <w:rFonts w:eastAsia="Calibri" w:cs="Arial"/>
              </w:rPr>
              <w:t xml:space="preserve">, </w:t>
            </w:r>
            <w:r w:rsidR="001D07F9" w:rsidRPr="000E4CE4">
              <w:rPr>
                <w:rFonts w:eastAsia="Calibri" w:cs="Arial"/>
              </w:rPr>
              <w:t xml:space="preserve">ensuring completion of </w:t>
            </w:r>
            <w:r w:rsidRPr="000E4CE4">
              <w:rPr>
                <w:rFonts w:eastAsia="Calibri" w:cs="Arial"/>
              </w:rPr>
              <w:t xml:space="preserve">dashboards and analytics </w:t>
            </w:r>
            <w:r w:rsidR="001D07F9" w:rsidRPr="000E4CE4">
              <w:rPr>
                <w:rFonts w:eastAsia="Calibri" w:cs="Arial"/>
              </w:rPr>
              <w:t>and ready for use.</w:t>
            </w:r>
          </w:p>
        </w:tc>
        <w:tc>
          <w:tcPr>
            <w:tcW w:w="2160" w:type="dxa"/>
            <w:tcBorders>
              <w:top w:val="single" w:sz="4" w:space="0" w:color="auto"/>
              <w:left w:val="single" w:sz="4" w:space="0" w:color="auto"/>
              <w:bottom w:val="single" w:sz="4" w:space="0" w:color="auto"/>
              <w:right w:val="single" w:sz="4" w:space="0" w:color="auto"/>
            </w:tcBorders>
          </w:tcPr>
          <w:p w14:paraId="45739D7B" w14:textId="7FAE5C28" w:rsidR="0001537F" w:rsidRPr="000E4CE4" w:rsidRDefault="001A1D32" w:rsidP="0001537F">
            <w:pPr>
              <w:ind w:left="-20" w:right="-20"/>
              <w:jc w:val="center"/>
              <w:rPr>
                <w:rFonts w:cs="Arial"/>
              </w:rPr>
            </w:pPr>
            <w:r>
              <w:rPr>
                <w:rFonts w:eastAsia="Times New Roman" w:cs="Arial"/>
              </w:rPr>
              <w:t>2</w:t>
            </w:r>
            <w:r w:rsidR="00F0322B">
              <w:rPr>
                <w:rFonts w:eastAsia="Times New Roman" w:cs="Arial"/>
              </w:rPr>
              <w:t xml:space="preserve">8 </w:t>
            </w:r>
            <w:r w:rsidR="0001537F" w:rsidRPr="000E4CE4">
              <w:rPr>
                <w:rFonts w:eastAsia="Times New Roman" w:cs="Arial"/>
              </w:rPr>
              <w:t>days</w:t>
            </w:r>
          </w:p>
          <w:p w14:paraId="750FBE85" w14:textId="7F6D5F3B" w:rsidR="0001537F" w:rsidRPr="000E4CE4" w:rsidRDefault="0001537F" w:rsidP="0001537F">
            <w:pPr>
              <w:ind w:left="-20" w:right="-20"/>
              <w:jc w:val="center"/>
              <w:rPr>
                <w:rFonts w:eastAsia="Times New Roman" w:cs="Arial"/>
              </w:rPr>
            </w:pPr>
            <w:r w:rsidRPr="000E4CE4">
              <w:rPr>
                <w:rFonts w:eastAsia="Times New Roman" w:cs="Arial"/>
              </w:rPr>
              <w:t>(From mid-July 2024 until end of August 2024)</w:t>
            </w:r>
          </w:p>
        </w:tc>
        <w:tc>
          <w:tcPr>
            <w:tcW w:w="1138" w:type="dxa"/>
            <w:tcBorders>
              <w:top w:val="single" w:sz="4" w:space="0" w:color="auto"/>
              <w:left w:val="single" w:sz="4" w:space="0" w:color="auto"/>
              <w:bottom w:val="single" w:sz="4" w:space="0" w:color="auto"/>
              <w:right w:val="single" w:sz="4" w:space="0" w:color="auto"/>
            </w:tcBorders>
          </w:tcPr>
          <w:p w14:paraId="2F399CFE" w14:textId="3FB3E882" w:rsidR="0001537F" w:rsidRPr="000E4CE4" w:rsidRDefault="0001537F" w:rsidP="6F2521D4">
            <w:pPr>
              <w:jc w:val="center"/>
              <w:rPr>
                <w:rFonts w:eastAsia="Arial Unicode MS" w:cs="Arial"/>
                <w:color w:val="auto"/>
                <w:lang w:val="en-AU"/>
              </w:rPr>
            </w:pPr>
          </w:p>
          <w:p w14:paraId="54E244B7" w14:textId="682CB645" w:rsidR="0001537F" w:rsidRPr="000E4CE4" w:rsidRDefault="0001537F" w:rsidP="6F2521D4">
            <w:pPr>
              <w:jc w:val="center"/>
              <w:rPr>
                <w:rFonts w:eastAsia="Arial Unicode MS" w:cs="Arial"/>
                <w:color w:val="auto"/>
                <w:lang w:val="en-AU"/>
              </w:rPr>
            </w:pPr>
          </w:p>
          <w:p w14:paraId="780CE322" w14:textId="1DCFDE49" w:rsidR="0001537F" w:rsidRPr="000E4CE4" w:rsidRDefault="0001537F" w:rsidP="5447F053">
            <w:pPr>
              <w:jc w:val="center"/>
              <w:rPr>
                <w:rFonts w:eastAsia="Arial Unicode MS" w:cs="Arial"/>
                <w:color w:val="auto"/>
                <w:lang w:val="en-AU"/>
              </w:rPr>
            </w:pPr>
          </w:p>
        </w:tc>
      </w:tr>
      <w:tr w:rsidR="6F2521D4" w:rsidRPr="000E4CE4" w14:paraId="3CDC6905" w14:textId="77777777" w:rsidTr="00EE280C">
        <w:trPr>
          <w:trHeight w:val="432"/>
        </w:trPr>
        <w:tc>
          <w:tcPr>
            <w:tcW w:w="3685" w:type="dxa"/>
            <w:tcBorders>
              <w:top w:val="single" w:sz="4" w:space="0" w:color="auto"/>
              <w:left w:val="single" w:sz="4" w:space="0" w:color="auto"/>
              <w:bottom w:val="single" w:sz="4" w:space="0" w:color="auto"/>
              <w:right w:val="single" w:sz="4" w:space="0" w:color="auto"/>
            </w:tcBorders>
          </w:tcPr>
          <w:p w14:paraId="1FB4EBA6" w14:textId="17ECEA0E" w:rsidR="78114248" w:rsidRPr="000E4CE4" w:rsidRDefault="78114248" w:rsidP="39413636">
            <w:pPr>
              <w:rPr>
                <w:rFonts w:eastAsia="Calibri" w:cs="Arial"/>
              </w:rPr>
            </w:pPr>
            <w:r w:rsidRPr="000E4CE4">
              <w:rPr>
                <w:rFonts w:eastAsia="Calibri" w:cs="Arial"/>
              </w:rPr>
              <w:t xml:space="preserve">Task </w:t>
            </w:r>
            <w:proofErr w:type="gramStart"/>
            <w:r w:rsidRPr="000E4CE4">
              <w:rPr>
                <w:rFonts w:eastAsia="Calibri" w:cs="Arial"/>
              </w:rPr>
              <w:t>1.4</w:t>
            </w:r>
            <w:r w:rsidR="18BDE300" w:rsidRPr="000E4CE4">
              <w:rPr>
                <w:rFonts w:eastAsia="Calibri" w:cs="Arial"/>
              </w:rPr>
              <w:t>:</w:t>
            </w:r>
            <w:r w:rsidR="18BDE300" w:rsidRPr="000E4CE4">
              <w:rPr>
                <w:rFonts w:eastAsia="Times New Roman" w:cs="Arial"/>
              </w:rPr>
              <w:t>Technical</w:t>
            </w:r>
            <w:proofErr w:type="gramEnd"/>
            <w:r w:rsidR="18BDE300" w:rsidRPr="000E4CE4">
              <w:rPr>
                <w:rFonts w:eastAsia="Times New Roman" w:cs="Arial"/>
              </w:rPr>
              <w:t xml:space="preserve"> supervision of T4D </w:t>
            </w:r>
          </w:p>
          <w:p w14:paraId="17B2D42C" w14:textId="0EE4A607" w:rsidR="78114248" w:rsidRPr="000E4CE4" w:rsidRDefault="18BDE300" w:rsidP="6F2521D4">
            <w:pPr>
              <w:rPr>
                <w:rFonts w:eastAsia="Calibri" w:cs="Arial"/>
              </w:rPr>
            </w:pPr>
            <w:r w:rsidRPr="000E4CE4">
              <w:rPr>
                <w:rFonts w:eastAsia="Times New Roman" w:cs="Arial"/>
              </w:rPr>
              <w:t>Specialist</w:t>
            </w:r>
            <w:r w:rsidR="78114248" w:rsidRPr="000E4CE4">
              <w:rPr>
                <w:rFonts w:eastAsia="Calibri" w:cs="Arial"/>
              </w:rPr>
              <w:t xml:space="preserve"> Support with the Management of the BMA platform</w:t>
            </w:r>
          </w:p>
        </w:tc>
        <w:tc>
          <w:tcPr>
            <w:tcW w:w="3420" w:type="dxa"/>
            <w:tcBorders>
              <w:top w:val="single" w:sz="4" w:space="0" w:color="auto"/>
              <w:left w:val="single" w:sz="4" w:space="0" w:color="auto"/>
              <w:bottom w:val="single" w:sz="4" w:space="0" w:color="auto"/>
              <w:right w:val="single" w:sz="4" w:space="0" w:color="auto"/>
            </w:tcBorders>
          </w:tcPr>
          <w:p w14:paraId="4AA4851C" w14:textId="3BC1CB62" w:rsidR="78114248" w:rsidRPr="000E4CE4" w:rsidRDefault="78114248" w:rsidP="6F2521D4">
            <w:pPr>
              <w:rPr>
                <w:rFonts w:eastAsia="Calibri" w:cs="Arial"/>
                <w:color w:val="000000" w:themeColor="text1"/>
              </w:rPr>
            </w:pPr>
            <w:r w:rsidRPr="000E4CE4">
              <w:rPr>
                <w:rFonts w:eastAsia="Calibri" w:cs="Arial"/>
                <w:color w:val="000000" w:themeColor="text1"/>
              </w:rPr>
              <w:t xml:space="preserve">Build the capacity of section colleagues on </w:t>
            </w:r>
            <w:proofErr w:type="gramStart"/>
            <w:r w:rsidRPr="000E4CE4">
              <w:rPr>
                <w:rFonts w:eastAsia="Calibri" w:cs="Arial"/>
                <w:color w:val="000000" w:themeColor="text1"/>
              </w:rPr>
              <w:t>BMA</w:t>
            </w:r>
            <w:proofErr w:type="gramEnd"/>
          </w:p>
          <w:p w14:paraId="529813AB" w14:textId="5C1F206B" w:rsidR="78114248" w:rsidRPr="000E4CE4" w:rsidRDefault="78114248" w:rsidP="6F2521D4">
            <w:pPr>
              <w:rPr>
                <w:rFonts w:eastAsia="Calibri" w:cs="Arial"/>
                <w:color w:val="000000" w:themeColor="text1"/>
              </w:rPr>
            </w:pPr>
            <w:r w:rsidRPr="000E4CE4">
              <w:rPr>
                <w:rFonts w:eastAsia="Calibri" w:cs="Arial"/>
                <w:color w:val="000000" w:themeColor="text1"/>
              </w:rPr>
              <w:t xml:space="preserve">Build the capacity of partners on how to report on the </w:t>
            </w:r>
            <w:proofErr w:type="gramStart"/>
            <w:r w:rsidRPr="000E4CE4">
              <w:rPr>
                <w:rFonts w:eastAsia="Calibri" w:cs="Arial"/>
                <w:color w:val="000000" w:themeColor="text1"/>
              </w:rPr>
              <w:t>BMA</w:t>
            </w:r>
            <w:proofErr w:type="gramEnd"/>
          </w:p>
          <w:p w14:paraId="04565C79" w14:textId="4F35D8DB" w:rsidR="78114248" w:rsidRPr="000E4CE4" w:rsidRDefault="78114248" w:rsidP="6F2521D4">
            <w:pPr>
              <w:rPr>
                <w:rFonts w:eastAsia="Calibri" w:cs="Arial"/>
                <w:color w:val="000000" w:themeColor="text1"/>
              </w:rPr>
            </w:pPr>
            <w:r w:rsidRPr="000E4CE4">
              <w:rPr>
                <w:rFonts w:eastAsia="Calibri" w:cs="Arial"/>
                <w:color w:val="000000" w:themeColor="text1"/>
              </w:rPr>
              <w:t xml:space="preserve">Support partners with trouble </w:t>
            </w:r>
            <w:proofErr w:type="gramStart"/>
            <w:r w:rsidRPr="000E4CE4">
              <w:rPr>
                <w:rFonts w:eastAsia="Calibri" w:cs="Arial"/>
                <w:color w:val="000000" w:themeColor="text1"/>
              </w:rPr>
              <w:t>shooting</w:t>
            </w:r>
            <w:proofErr w:type="gramEnd"/>
          </w:p>
          <w:p w14:paraId="198CE491" w14:textId="4D751A03" w:rsidR="78114248" w:rsidRPr="000E4CE4" w:rsidRDefault="78114248" w:rsidP="6F2521D4">
            <w:pPr>
              <w:rPr>
                <w:rFonts w:eastAsia="Calibri" w:cs="Arial"/>
                <w:color w:val="000000" w:themeColor="text1"/>
              </w:rPr>
            </w:pPr>
            <w:r w:rsidRPr="000E4CE4">
              <w:rPr>
                <w:rFonts w:eastAsia="Calibri" w:cs="Arial"/>
                <w:color w:val="000000" w:themeColor="text1"/>
              </w:rPr>
              <w:t xml:space="preserve">Ensure partners report </w:t>
            </w:r>
            <w:proofErr w:type="gramStart"/>
            <w:r w:rsidRPr="000E4CE4">
              <w:rPr>
                <w:rFonts w:eastAsia="Calibri" w:cs="Arial"/>
                <w:color w:val="000000" w:themeColor="text1"/>
              </w:rPr>
              <w:t>monthly</w:t>
            </w:r>
            <w:proofErr w:type="gramEnd"/>
          </w:p>
          <w:p w14:paraId="6B57167F" w14:textId="0BFB37AF" w:rsidR="78114248" w:rsidRPr="000E4CE4" w:rsidRDefault="78114248" w:rsidP="6F2521D4">
            <w:pPr>
              <w:rPr>
                <w:rFonts w:eastAsia="Calibri" w:cs="Arial"/>
                <w:color w:val="000000" w:themeColor="text1"/>
              </w:rPr>
            </w:pPr>
            <w:r w:rsidRPr="000E4CE4">
              <w:rPr>
                <w:rFonts w:eastAsia="Calibri" w:cs="Arial"/>
                <w:color w:val="000000" w:themeColor="text1"/>
              </w:rPr>
              <w:t>Conduct refresher session for partners</w:t>
            </w:r>
          </w:p>
          <w:p w14:paraId="46E756A5" w14:textId="08166E5D" w:rsidR="78114248" w:rsidRPr="000E4CE4" w:rsidRDefault="78114248" w:rsidP="6F2521D4">
            <w:pPr>
              <w:rPr>
                <w:rFonts w:eastAsia="Calibri" w:cs="Arial"/>
                <w:color w:val="000000" w:themeColor="text1"/>
              </w:rPr>
            </w:pPr>
            <w:r w:rsidRPr="000E4CE4">
              <w:rPr>
                <w:rFonts w:eastAsia="Calibri" w:cs="Arial"/>
                <w:color w:val="000000" w:themeColor="text1"/>
              </w:rPr>
              <w:t>Support with extraction of data as per need for the section, for reports, CSI, end of year, RAM</w:t>
            </w:r>
          </w:p>
        </w:tc>
        <w:tc>
          <w:tcPr>
            <w:tcW w:w="2160" w:type="dxa"/>
            <w:tcBorders>
              <w:top w:val="single" w:sz="4" w:space="0" w:color="auto"/>
              <w:left w:val="single" w:sz="4" w:space="0" w:color="auto"/>
              <w:bottom w:val="single" w:sz="4" w:space="0" w:color="auto"/>
              <w:right w:val="single" w:sz="4" w:space="0" w:color="auto"/>
            </w:tcBorders>
          </w:tcPr>
          <w:p w14:paraId="4C41D4D7" w14:textId="77415A53" w:rsidR="78114248" w:rsidRPr="000E4CE4" w:rsidRDefault="001A1D32" w:rsidP="6F2521D4">
            <w:pPr>
              <w:jc w:val="center"/>
              <w:rPr>
                <w:rFonts w:eastAsia="Times New Roman" w:cs="Arial"/>
              </w:rPr>
            </w:pPr>
            <w:r>
              <w:rPr>
                <w:rFonts w:eastAsia="Times New Roman" w:cs="Arial"/>
              </w:rPr>
              <w:t>32</w:t>
            </w:r>
            <w:r w:rsidR="78114248" w:rsidRPr="000E4CE4">
              <w:rPr>
                <w:rFonts w:eastAsia="Times New Roman" w:cs="Arial"/>
              </w:rPr>
              <w:t xml:space="preserve"> days from September </w:t>
            </w:r>
            <w:r w:rsidR="7F0212DF" w:rsidRPr="000E4CE4">
              <w:rPr>
                <w:rFonts w:eastAsia="Times New Roman" w:cs="Arial"/>
              </w:rPr>
              <w:t>2023</w:t>
            </w:r>
            <w:r w:rsidR="78114248" w:rsidRPr="000E4CE4">
              <w:rPr>
                <w:rFonts w:eastAsia="Times New Roman" w:cs="Arial"/>
              </w:rPr>
              <w:t xml:space="preserve"> till end of April</w:t>
            </w:r>
            <w:r w:rsidR="55582DC2" w:rsidRPr="000E4CE4">
              <w:rPr>
                <w:rFonts w:eastAsia="Times New Roman" w:cs="Arial"/>
              </w:rPr>
              <w:t xml:space="preserve"> 2024</w:t>
            </w:r>
          </w:p>
        </w:tc>
        <w:tc>
          <w:tcPr>
            <w:tcW w:w="1138" w:type="dxa"/>
            <w:tcBorders>
              <w:top w:val="single" w:sz="4" w:space="0" w:color="auto"/>
              <w:left w:val="single" w:sz="4" w:space="0" w:color="auto"/>
              <w:bottom w:val="single" w:sz="4" w:space="0" w:color="auto"/>
              <w:right w:val="single" w:sz="4" w:space="0" w:color="auto"/>
            </w:tcBorders>
          </w:tcPr>
          <w:p w14:paraId="408CBFBC" w14:textId="7A5A7B91" w:rsidR="6F2521D4" w:rsidRPr="000E4CE4" w:rsidRDefault="6F2521D4" w:rsidP="6F2521D4">
            <w:pPr>
              <w:jc w:val="center"/>
              <w:rPr>
                <w:rFonts w:eastAsia="Arial Unicode MS" w:cs="Arial"/>
                <w:color w:val="auto"/>
                <w:lang w:val="en-AU"/>
              </w:rPr>
            </w:pPr>
          </w:p>
          <w:p w14:paraId="1B607B7A" w14:textId="4A8F4E6A" w:rsidR="689BDBFB" w:rsidRPr="000E4CE4" w:rsidRDefault="689BDBFB" w:rsidP="6F2521D4">
            <w:pPr>
              <w:jc w:val="center"/>
              <w:rPr>
                <w:rFonts w:eastAsia="Arial Unicode MS" w:cs="Arial"/>
                <w:color w:val="auto"/>
                <w:lang w:val="en-AU"/>
              </w:rPr>
            </w:pPr>
          </w:p>
        </w:tc>
      </w:tr>
      <w:tr w:rsidR="00D3776A" w:rsidRPr="000E4CE4" w14:paraId="79FBF6A4" w14:textId="77777777" w:rsidTr="00EE280C">
        <w:trPr>
          <w:trHeight w:val="432"/>
        </w:trPr>
        <w:tc>
          <w:tcPr>
            <w:tcW w:w="3685" w:type="dxa"/>
            <w:tcBorders>
              <w:top w:val="single" w:sz="4" w:space="0" w:color="auto"/>
              <w:left w:val="single" w:sz="4" w:space="0" w:color="auto"/>
              <w:bottom w:val="single" w:sz="4" w:space="0" w:color="auto"/>
              <w:right w:val="single" w:sz="4" w:space="0" w:color="auto"/>
            </w:tcBorders>
          </w:tcPr>
          <w:p w14:paraId="6C5839E8" w14:textId="1D81C180" w:rsidR="00D3776A" w:rsidRPr="000E4CE4" w:rsidRDefault="00EF6C57" w:rsidP="39413636">
            <w:pPr>
              <w:rPr>
                <w:rFonts w:eastAsia="Calibri" w:cs="Arial"/>
              </w:rPr>
            </w:pPr>
            <w:r w:rsidRPr="000E4CE4">
              <w:rPr>
                <w:rFonts w:eastAsia="Calibri" w:cs="Arial"/>
              </w:rPr>
              <w:t>Task 1.</w:t>
            </w:r>
            <w:r>
              <w:rPr>
                <w:rFonts w:eastAsia="Calibri" w:cs="Arial"/>
              </w:rPr>
              <w:t xml:space="preserve">5: Include various Youth activities in the </w:t>
            </w:r>
            <w:proofErr w:type="spellStart"/>
            <w:r>
              <w:rPr>
                <w:rFonts w:eastAsia="Calibri" w:cs="Arial"/>
              </w:rPr>
              <w:t>programme</w:t>
            </w:r>
            <w:proofErr w:type="spellEnd"/>
            <w:r>
              <w:rPr>
                <w:rFonts w:eastAsia="Calibri" w:cs="Arial"/>
              </w:rPr>
              <w:t xml:space="preserve"> assessment and monitoring ecosystem using technology</w:t>
            </w:r>
          </w:p>
        </w:tc>
        <w:tc>
          <w:tcPr>
            <w:tcW w:w="3420" w:type="dxa"/>
            <w:tcBorders>
              <w:top w:val="single" w:sz="4" w:space="0" w:color="auto"/>
              <w:left w:val="single" w:sz="4" w:space="0" w:color="auto"/>
              <w:bottom w:val="single" w:sz="4" w:space="0" w:color="auto"/>
              <w:right w:val="single" w:sz="4" w:space="0" w:color="auto"/>
            </w:tcBorders>
          </w:tcPr>
          <w:p w14:paraId="581AC042" w14:textId="4F710247" w:rsidR="00EF6C57" w:rsidRPr="00EF6C57" w:rsidRDefault="00EF6C57" w:rsidP="00EF6C57">
            <w:pPr>
              <w:rPr>
                <w:rFonts w:eastAsia="Calibri" w:cs="Arial"/>
                <w:color w:val="000000" w:themeColor="text1"/>
              </w:rPr>
            </w:pPr>
            <w:r w:rsidRPr="00EF6C57">
              <w:rPr>
                <w:rFonts w:eastAsia="Calibri" w:cs="Arial"/>
                <w:color w:val="000000" w:themeColor="text1"/>
              </w:rPr>
              <w:t>- Integrate Employment Tracer tool in BMA, allowing partners to enter beneficiary data linked after completing work-based learning or vocational training. </w:t>
            </w:r>
          </w:p>
          <w:p w14:paraId="154E88AF" w14:textId="77777777" w:rsidR="00EF6C57" w:rsidRPr="00EF6C57" w:rsidRDefault="00EF6C57" w:rsidP="00EF6C57">
            <w:pPr>
              <w:rPr>
                <w:rFonts w:eastAsia="Calibri" w:cs="Arial"/>
                <w:color w:val="000000" w:themeColor="text1"/>
              </w:rPr>
            </w:pPr>
            <w:r w:rsidRPr="00EF6C57">
              <w:rPr>
                <w:rFonts w:eastAsia="Calibri" w:cs="Arial"/>
                <w:color w:val="000000" w:themeColor="text1"/>
              </w:rPr>
              <w:t>- Integrate into BMA other assessment tools used by Youth team to measure of the impact of Youth Programs: C4W, CBT</w:t>
            </w:r>
          </w:p>
          <w:p w14:paraId="0FB25C91" w14:textId="0931EF88" w:rsidR="00D3776A" w:rsidRPr="000E4CE4" w:rsidRDefault="00EF6C57" w:rsidP="001A1D32">
            <w:pPr>
              <w:rPr>
                <w:rFonts w:eastAsia="Calibri" w:cs="Arial"/>
                <w:color w:val="000000" w:themeColor="text1"/>
              </w:rPr>
            </w:pPr>
            <w:r w:rsidRPr="00EF6C57">
              <w:rPr>
                <w:rFonts w:eastAsia="Calibri" w:cs="Arial"/>
                <w:color w:val="000000" w:themeColor="text1"/>
              </w:rPr>
              <w:t>- Create a module in BMA a that generates vulnerability information based on available tools (individual and household)</w:t>
            </w:r>
            <w:r w:rsidR="001A1D32">
              <w:rPr>
                <w:rFonts w:eastAsia="Calibri" w:cs="Arial"/>
                <w:color w:val="000000" w:themeColor="text1"/>
              </w:rPr>
              <w:t>.</w:t>
            </w:r>
          </w:p>
        </w:tc>
        <w:tc>
          <w:tcPr>
            <w:tcW w:w="2160" w:type="dxa"/>
            <w:tcBorders>
              <w:top w:val="single" w:sz="4" w:space="0" w:color="auto"/>
              <w:left w:val="single" w:sz="4" w:space="0" w:color="auto"/>
              <w:bottom w:val="single" w:sz="4" w:space="0" w:color="auto"/>
              <w:right w:val="single" w:sz="4" w:space="0" w:color="auto"/>
            </w:tcBorders>
          </w:tcPr>
          <w:p w14:paraId="463722BD" w14:textId="7AF9F369" w:rsidR="001A1D32" w:rsidRPr="000E4CE4" w:rsidRDefault="00F0322B" w:rsidP="001A1D32">
            <w:pPr>
              <w:ind w:left="-20" w:right="-20"/>
              <w:jc w:val="center"/>
              <w:rPr>
                <w:rFonts w:cs="Arial"/>
              </w:rPr>
            </w:pPr>
            <w:r>
              <w:rPr>
                <w:rFonts w:eastAsia="Times New Roman" w:cs="Arial"/>
              </w:rPr>
              <w:t>10</w:t>
            </w:r>
            <w:r w:rsidR="001A1D32" w:rsidRPr="000E4CE4">
              <w:rPr>
                <w:rFonts w:eastAsia="Times New Roman" w:cs="Arial"/>
              </w:rPr>
              <w:t xml:space="preserve"> days</w:t>
            </w:r>
          </w:p>
          <w:p w14:paraId="4895CDB7" w14:textId="28C4210C" w:rsidR="00D3776A" w:rsidRPr="000E4CE4" w:rsidRDefault="001A1D32" w:rsidP="001A1D32">
            <w:pPr>
              <w:jc w:val="center"/>
              <w:rPr>
                <w:rFonts w:eastAsia="Times New Roman" w:cs="Arial"/>
              </w:rPr>
            </w:pPr>
            <w:r w:rsidRPr="000E4CE4">
              <w:rPr>
                <w:rFonts w:eastAsia="Times New Roman" w:cs="Arial"/>
              </w:rPr>
              <w:t xml:space="preserve">(From start of May 2024 until end of </w:t>
            </w:r>
            <w:r>
              <w:rPr>
                <w:rFonts w:eastAsia="Times New Roman" w:cs="Arial"/>
              </w:rPr>
              <w:t>June</w:t>
            </w:r>
            <w:r w:rsidRPr="000E4CE4">
              <w:rPr>
                <w:rFonts w:eastAsia="Times New Roman" w:cs="Arial"/>
              </w:rPr>
              <w:t xml:space="preserve"> 2024)</w:t>
            </w:r>
          </w:p>
        </w:tc>
        <w:tc>
          <w:tcPr>
            <w:tcW w:w="1138" w:type="dxa"/>
            <w:tcBorders>
              <w:top w:val="single" w:sz="4" w:space="0" w:color="auto"/>
              <w:left w:val="single" w:sz="4" w:space="0" w:color="auto"/>
              <w:bottom w:val="single" w:sz="4" w:space="0" w:color="auto"/>
              <w:right w:val="single" w:sz="4" w:space="0" w:color="auto"/>
            </w:tcBorders>
          </w:tcPr>
          <w:p w14:paraId="14C3A947" w14:textId="77777777" w:rsidR="001A1D32" w:rsidRDefault="001A1D32" w:rsidP="6F2521D4">
            <w:pPr>
              <w:jc w:val="center"/>
              <w:rPr>
                <w:rFonts w:eastAsia="Arial Unicode MS" w:cs="Arial"/>
                <w:color w:val="auto"/>
                <w:lang w:val="en-AU"/>
              </w:rPr>
            </w:pPr>
          </w:p>
          <w:p w14:paraId="4416BB43" w14:textId="77777777" w:rsidR="001A1D32" w:rsidRDefault="001A1D32" w:rsidP="6F2521D4">
            <w:pPr>
              <w:jc w:val="center"/>
              <w:rPr>
                <w:rFonts w:eastAsia="Arial Unicode MS" w:cs="Arial"/>
                <w:color w:val="auto"/>
                <w:lang w:val="en-AU"/>
              </w:rPr>
            </w:pPr>
          </w:p>
          <w:p w14:paraId="1A2488E5" w14:textId="77777777" w:rsidR="001A1D32" w:rsidRDefault="001A1D32" w:rsidP="6F2521D4">
            <w:pPr>
              <w:jc w:val="center"/>
              <w:rPr>
                <w:rFonts w:eastAsia="Arial Unicode MS" w:cs="Arial"/>
                <w:color w:val="auto"/>
                <w:lang w:val="en-AU"/>
              </w:rPr>
            </w:pPr>
          </w:p>
          <w:p w14:paraId="70116973" w14:textId="77777777" w:rsidR="001A1D32" w:rsidRDefault="001A1D32" w:rsidP="6F2521D4">
            <w:pPr>
              <w:jc w:val="center"/>
              <w:rPr>
                <w:rFonts w:eastAsia="Arial Unicode MS" w:cs="Arial"/>
                <w:color w:val="auto"/>
                <w:lang w:val="en-AU"/>
              </w:rPr>
            </w:pPr>
          </w:p>
          <w:p w14:paraId="1FFDFC12" w14:textId="77777777" w:rsidR="001A1D32" w:rsidRDefault="001A1D32" w:rsidP="6F2521D4">
            <w:pPr>
              <w:jc w:val="center"/>
              <w:rPr>
                <w:rFonts w:eastAsia="Arial Unicode MS" w:cs="Arial"/>
                <w:color w:val="auto"/>
                <w:lang w:val="en-AU"/>
              </w:rPr>
            </w:pPr>
          </w:p>
          <w:p w14:paraId="3601B14F" w14:textId="76C025AD" w:rsidR="00D3776A" w:rsidRPr="000E4CE4" w:rsidRDefault="00D3776A" w:rsidP="6F2521D4">
            <w:pPr>
              <w:jc w:val="center"/>
              <w:rPr>
                <w:rFonts w:eastAsia="Arial Unicode MS" w:cs="Arial"/>
                <w:color w:val="auto"/>
                <w:lang w:val="en-AU"/>
              </w:rPr>
            </w:pPr>
          </w:p>
        </w:tc>
      </w:tr>
      <w:tr w:rsidR="00D2483B" w:rsidRPr="000E4CE4" w14:paraId="6E3D1607" w14:textId="77777777" w:rsidTr="00EE280C">
        <w:trPr>
          <w:trHeight w:val="457"/>
        </w:trPr>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80D7AA" w14:textId="75BC7618" w:rsidR="044C19CD" w:rsidRPr="000E4CE4" w:rsidRDefault="044C19CD" w:rsidP="044C19CD">
            <w:pPr>
              <w:spacing w:after="160" w:line="257" w:lineRule="auto"/>
              <w:ind w:left="-20" w:right="-20"/>
              <w:rPr>
                <w:rFonts w:eastAsia="Times New Roman" w:cs="Arial"/>
              </w:rPr>
            </w:pPr>
            <w:r w:rsidRPr="000E4CE4">
              <w:rPr>
                <w:rFonts w:eastAsia="Times New Roman" w:cs="Arial"/>
              </w:rPr>
              <w:t xml:space="preserve">Task </w:t>
            </w:r>
            <w:r w:rsidR="009F5E15" w:rsidRPr="000E4CE4">
              <w:rPr>
                <w:rFonts w:eastAsia="Times New Roman" w:cs="Arial"/>
              </w:rPr>
              <w:t>2.1</w:t>
            </w:r>
            <w:r w:rsidRPr="000E4CE4">
              <w:rPr>
                <w:rFonts w:eastAsia="Times New Roman" w:cs="Arial"/>
              </w:rPr>
              <w:t xml:space="preserve">: </w:t>
            </w:r>
            <w:r w:rsidR="003B7836" w:rsidRPr="000E4CE4">
              <w:rPr>
                <w:rFonts w:eastAsia="Calibri" w:cs="Arial"/>
              </w:rPr>
              <w:t xml:space="preserve">Provide technical and operational support to </w:t>
            </w:r>
            <w:proofErr w:type="spellStart"/>
            <w:r w:rsidR="003B7836" w:rsidRPr="000E4CE4">
              <w:rPr>
                <w:rFonts w:eastAsia="Calibri" w:cs="Arial"/>
              </w:rPr>
              <w:t>NammiSkills</w:t>
            </w:r>
            <w:proofErr w:type="spellEnd"/>
            <w:r w:rsidR="003B7836" w:rsidRPr="000E4CE4">
              <w:rPr>
                <w:rFonts w:eastAsia="Calibri" w:cs="Arial"/>
              </w:rPr>
              <w:t xml:space="preserve"> project</w:t>
            </w:r>
            <w:r w:rsidR="003B7836" w:rsidRPr="000E4CE4">
              <w:rPr>
                <w:rFonts w:eastAsia="Calibri" w:cs="Arial"/>
                <w:b/>
                <w:bCs/>
                <w:color w:val="333333"/>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8DB33" w14:textId="5B9D217C" w:rsidR="044C19CD" w:rsidRPr="000E4CE4" w:rsidRDefault="044C19CD" w:rsidP="044C19CD">
            <w:pPr>
              <w:pStyle w:val="ListParagraph"/>
              <w:numPr>
                <w:ilvl w:val="0"/>
                <w:numId w:val="1"/>
              </w:numPr>
              <w:ind w:left="-20" w:right="-20" w:hanging="144"/>
              <w:rPr>
                <w:rFonts w:eastAsia="Calibri" w:cs="Arial"/>
              </w:rPr>
            </w:pPr>
            <w:r w:rsidRPr="000E4CE4">
              <w:rPr>
                <w:rFonts w:eastAsia="Calibri" w:cs="Arial"/>
              </w:rPr>
              <w:t>The digital skilling platform is re-structured</w:t>
            </w:r>
            <w:r w:rsidR="003B7836" w:rsidRPr="000E4CE4">
              <w:rPr>
                <w:rFonts w:eastAsia="Calibri" w:cs="Arial"/>
              </w:rPr>
              <w:t xml:space="preserve"> with at least two additional lines of training to support key target </w:t>
            </w:r>
            <w:proofErr w:type="gramStart"/>
            <w:r w:rsidR="003B7836" w:rsidRPr="000E4CE4">
              <w:rPr>
                <w:rFonts w:eastAsia="Calibri" w:cs="Arial"/>
              </w:rPr>
              <w:t>groups</w:t>
            </w:r>
            <w:proofErr w:type="gramEnd"/>
          </w:p>
          <w:p w14:paraId="2C3AB24A" w14:textId="77777777" w:rsidR="003B7836" w:rsidRPr="000E4CE4" w:rsidRDefault="003B7836" w:rsidP="003B7836">
            <w:pPr>
              <w:pStyle w:val="ListParagraph"/>
              <w:numPr>
                <w:ilvl w:val="0"/>
                <w:numId w:val="1"/>
              </w:numPr>
              <w:ind w:left="-20" w:right="-20" w:hanging="144"/>
              <w:rPr>
                <w:rFonts w:eastAsia="Calibri" w:cs="Arial"/>
              </w:rPr>
            </w:pPr>
            <w:r w:rsidRPr="000E4CE4">
              <w:rPr>
                <w:rFonts w:eastAsia="Calibri" w:cs="Arial"/>
              </w:rPr>
              <w:t xml:space="preserve">Participate in weekly meetings with the </w:t>
            </w:r>
            <w:proofErr w:type="gramStart"/>
            <w:r w:rsidRPr="000E4CE4">
              <w:rPr>
                <w:rFonts w:eastAsia="Calibri" w:cs="Arial"/>
              </w:rPr>
              <w:t>stakeholder</w:t>
            </w:r>
            <w:proofErr w:type="gramEnd"/>
          </w:p>
          <w:p w14:paraId="15C39D74" w14:textId="331EBD80" w:rsidR="003B7836" w:rsidRPr="000E4CE4" w:rsidRDefault="003B7836" w:rsidP="003B7836">
            <w:pPr>
              <w:pStyle w:val="ListParagraph"/>
              <w:numPr>
                <w:ilvl w:val="0"/>
                <w:numId w:val="1"/>
              </w:numPr>
              <w:ind w:left="-20" w:right="-20" w:hanging="144"/>
              <w:rPr>
                <w:rFonts w:eastAsia="Calibri" w:cs="Arial"/>
              </w:rPr>
            </w:pPr>
            <w:r w:rsidRPr="000E4CE4">
              <w:rPr>
                <w:rFonts w:eastAsia="Calibri" w:cs="Arial"/>
              </w:rPr>
              <w:t xml:space="preserve">Draft the project plan to monitor results vs. target </w:t>
            </w:r>
            <w:proofErr w:type="gramStart"/>
            <w:r w:rsidRPr="000E4CE4">
              <w:rPr>
                <w:rFonts w:eastAsia="Calibri" w:cs="Arial"/>
              </w:rPr>
              <w:t>sets</w:t>
            </w:r>
            <w:proofErr w:type="gramEnd"/>
          </w:p>
          <w:p w14:paraId="2F08E7B7" w14:textId="50C545F9" w:rsidR="044C19CD" w:rsidRPr="000E4CE4" w:rsidRDefault="044C19CD" w:rsidP="044C19CD">
            <w:pPr>
              <w:pStyle w:val="ListParagraph"/>
              <w:numPr>
                <w:ilvl w:val="0"/>
                <w:numId w:val="1"/>
              </w:numPr>
              <w:ind w:left="-20" w:right="-20" w:hanging="144"/>
              <w:rPr>
                <w:rFonts w:eastAsia="Calibri" w:cs="Arial"/>
              </w:rPr>
            </w:pPr>
            <w:r w:rsidRPr="000E4CE4">
              <w:rPr>
                <w:rFonts w:eastAsia="Calibri" w:cs="Arial"/>
              </w:rPr>
              <w:t>Certified training to 3000 youth in Lebanon</w:t>
            </w:r>
          </w:p>
          <w:p w14:paraId="4AA83ACE" w14:textId="0C0E273D" w:rsidR="044C19CD" w:rsidRPr="000E4CE4" w:rsidRDefault="044C19CD" w:rsidP="044C19CD">
            <w:pPr>
              <w:pStyle w:val="ListParagraph"/>
              <w:numPr>
                <w:ilvl w:val="0"/>
                <w:numId w:val="1"/>
              </w:numPr>
              <w:ind w:left="-20" w:right="-20" w:hanging="144"/>
              <w:rPr>
                <w:rFonts w:eastAsia="Calibri" w:cs="Arial"/>
              </w:rPr>
            </w:pPr>
            <w:r w:rsidRPr="000E4CE4">
              <w:rPr>
                <w:rFonts w:eastAsia="Calibri" w:cs="Arial"/>
              </w:rPr>
              <w:t>25000 youth will access the platform.</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5B148" w14:textId="20FBC2E8" w:rsidR="044C19CD" w:rsidRPr="000E4CE4" w:rsidRDefault="001A1D32" w:rsidP="044C19CD">
            <w:pPr>
              <w:ind w:left="-20" w:right="-20"/>
              <w:jc w:val="center"/>
              <w:rPr>
                <w:rFonts w:cs="Arial"/>
              </w:rPr>
            </w:pPr>
            <w:r>
              <w:rPr>
                <w:rFonts w:eastAsia="Times New Roman" w:cs="Arial"/>
              </w:rPr>
              <w:t>18</w:t>
            </w:r>
            <w:r w:rsidR="044C19CD" w:rsidRPr="000E4CE4">
              <w:rPr>
                <w:rFonts w:eastAsia="Times New Roman" w:cs="Arial"/>
              </w:rPr>
              <w:t xml:space="preserve"> days</w:t>
            </w:r>
          </w:p>
          <w:p w14:paraId="7FBCBF4A" w14:textId="29726117" w:rsidR="044C19CD" w:rsidRPr="000E4CE4" w:rsidRDefault="044C19CD" w:rsidP="044C19CD">
            <w:pPr>
              <w:ind w:left="-20" w:right="-20"/>
              <w:jc w:val="center"/>
              <w:rPr>
                <w:rFonts w:cs="Arial"/>
              </w:rPr>
            </w:pPr>
            <w:r w:rsidRPr="000E4CE4">
              <w:rPr>
                <w:rFonts w:eastAsia="Times New Roman" w:cs="Arial"/>
              </w:rPr>
              <w:t>(From start of September 2024 until end of September 2024)</w:t>
            </w:r>
          </w:p>
        </w:tc>
        <w:tc>
          <w:tcPr>
            <w:tcW w:w="1138" w:type="dxa"/>
            <w:tcBorders>
              <w:top w:val="single" w:sz="4" w:space="0" w:color="auto"/>
              <w:left w:val="single" w:sz="4" w:space="0" w:color="auto"/>
              <w:bottom w:val="single" w:sz="4" w:space="0" w:color="auto"/>
              <w:right w:val="single" w:sz="4" w:space="0" w:color="auto"/>
            </w:tcBorders>
            <w:vAlign w:val="center"/>
          </w:tcPr>
          <w:p w14:paraId="4620AA96" w14:textId="447250A3" w:rsidR="00D2483B" w:rsidRPr="000E4CE4" w:rsidRDefault="001A1D32" w:rsidP="00D2483B">
            <w:pPr>
              <w:rPr>
                <w:rFonts w:cs="Arial"/>
              </w:rPr>
            </w:pPr>
            <w:r>
              <w:rPr>
                <w:rFonts w:cs="Arial"/>
              </w:rPr>
              <w:t xml:space="preserve">   </w:t>
            </w:r>
          </w:p>
        </w:tc>
      </w:tr>
      <w:tr w:rsidR="00D2483B" w:rsidRPr="000E4CE4" w14:paraId="70EEAADB" w14:textId="77777777" w:rsidTr="00EE280C">
        <w:trPr>
          <w:trHeight w:val="432"/>
        </w:trPr>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1F7B48" w14:textId="2A78898A" w:rsidR="044C19CD" w:rsidRPr="000E4CE4" w:rsidRDefault="003B7836" w:rsidP="044C19CD">
            <w:pPr>
              <w:spacing w:after="160" w:line="257" w:lineRule="auto"/>
              <w:ind w:left="-20" w:right="-20"/>
              <w:rPr>
                <w:rFonts w:eastAsia="Calibri" w:cs="Arial"/>
                <w:b/>
                <w:color w:val="333333"/>
              </w:rPr>
            </w:pPr>
            <w:r w:rsidRPr="000E4CE4">
              <w:rPr>
                <w:rFonts w:eastAsia="Calibri" w:cs="Arial"/>
              </w:rPr>
              <w:t xml:space="preserve">Task </w:t>
            </w:r>
            <w:r w:rsidR="009F5E15" w:rsidRPr="000E4CE4">
              <w:rPr>
                <w:rFonts w:eastAsia="Calibri" w:cs="Arial"/>
              </w:rPr>
              <w:t>2.2</w:t>
            </w:r>
            <w:r w:rsidRPr="000E4CE4">
              <w:rPr>
                <w:rFonts w:eastAsia="Calibri" w:cs="Arial"/>
              </w:rPr>
              <w:t xml:space="preserve">: Provide technical and operational support to </w:t>
            </w:r>
            <w:proofErr w:type="spellStart"/>
            <w:r w:rsidRPr="000E4CE4">
              <w:rPr>
                <w:rFonts w:eastAsia="Calibri" w:cs="Arial"/>
              </w:rPr>
              <w:t>NammiSkills</w:t>
            </w:r>
            <w:proofErr w:type="spellEnd"/>
            <w:r w:rsidRPr="000E4CE4">
              <w:rPr>
                <w:rFonts w:eastAsia="Calibri" w:cs="Arial"/>
              </w:rPr>
              <w:t xml:space="preserve"> Project</w:t>
            </w:r>
            <w:r w:rsidRPr="000E4CE4">
              <w:rPr>
                <w:rFonts w:eastAsia="Calibri" w:cs="Arial"/>
                <w:b/>
                <w:bCs/>
                <w:color w:val="333333"/>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258CC" w14:textId="73060F06" w:rsidR="044C19CD" w:rsidRPr="000E4CE4" w:rsidRDefault="044C19CD" w:rsidP="044C19CD">
            <w:pPr>
              <w:spacing w:after="160" w:line="257" w:lineRule="auto"/>
              <w:ind w:left="-20" w:right="-20"/>
              <w:rPr>
                <w:rFonts w:cs="Arial"/>
              </w:rPr>
            </w:pPr>
            <w:r w:rsidRPr="000E4CE4">
              <w:rPr>
                <w:rFonts w:eastAsia="Times New Roman" w:cs="Arial"/>
              </w:rPr>
              <w:t>The digital skilling and reporting platforms are supported and accessed by 25</w:t>
            </w:r>
            <w:r w:rsidR="003B7836" w:rsidRPr="000E4CE4">
              <w:rPr>
                <w:rFonts w:eastAsia="Times New Roman" w:cs="Arial"/>
              </w:rPr>
              <w:t>,</w:t>
            </w:r>
            <w:r w:rsidRPr="000E4CE4">
              <w:rPr>
                <w:rFonts w:eastAsia="Times New Roman" w:cs="Arial"/>
              </w:rPr>
              <w:t>000 youth and 20 partners.</w:t>
            </w:r>
          </w:p>
        </w:tc>
        <w:tc>
          <w:tcPr>
            <w:tcW w:w="2160" w:type="dxa"/>
            <w:tcBorders>
              <w:top w:val="single" w:sz="4" w:space="0" w:color="auto"/>
              <w:left w:val="single" w:sz="4" w:space="0" w:color="auto"/>
              <w:bottom w:val="single" w:sz="4" w:space="0" w:color="auto"/>
              <w:right w:val="single" w:sz="4" w:space="0" w:color="auto"/>
            </w:tcBorders>
            <w:vAlign w:val="center"/>
          </w:tcPr>
          <w:p w14:paraId="3614B874" w14:textId="46A56BA7" w:rsidR="044C19CD" w:rsidRPr="000E4CE4" w:rsidRDefault="001A1D32" w:rsidP="044C19CD">
            <w:pPr>
              <w:ind w:left="-20" w:right="-20"/>
              <w:jc w:val="center"/>
              <w:rPr>
                <w:rFonts w:cs="Arial"/>
              </w:rPr>
            </w:pPr>
            <w:r>
              <w:rPr>
                <w:rFonts w:eastAsia="Times New Roman" w:cs="Arial"/>
              </w:rPr>
              <w:t>18</w:t>
            </w:r>
            <w:r w:rsidR="044C19CD" w:rsidRPr="000E4CE4">
              <w:rPr>
                <w:rFonts w:eastAsia="Times New Roman" w:cs="Arial"/>
              </w:rPr>
              <w:t xml:space="preserve"> days</w:t>
            </w:r>
          </w:p>
          <w:p w14:paraId="5EA06FEB" w14:textId="4CDD59F7" w:rsidR="044C19CD" w:rsidRPr="000E4CE4" w:rsidRDefault="044C19CD" w:rsidP="044C19CD">
            <w:pPr>
              <w:ind w:left="-20" w:right="-20"/>
              <w:rPr>
                <w:rFonts w:cs="Arial"/>
              </w:rPr>
            </w:pPr>
            <w:r w:rsidRPr="000E4CE4">
              <w:rPr>
                <w:rFonts w:eastAsia="Calibri" w:cs="Arial"/>
              </w:rPr>
              <w:t>(From start of October 2024 until end of October 2024)</w:t>
            </w:r>
          </w:p>
        </w:tc>
        <w:tc>
          <w:tcPr>
            <w:tcW w:w="1138" w:type="dxa"/>
            <w:tcBorders>
              <w:top w:val="single" w:sz="4" w:space="0" w:color="auto"/>
              <w:left w:val="single" w:sz="4" w:space="0" w:color="auto"/>
              <w:bottom w:val="single" w:sz="4" w:space="0" w:color="auto"/>
              <w:right w:val="single" w:sz="4" w:space="0" w:color="auto"/>
            </w:tcBorders>
            <w:vAlign w:val="center"/>
          </w:tcPr>
          <w:p w14:paraId="13564DAD" w14:textId="708C618B" w:rsidR="00D2483B" w:rsidRPr="000E4CE4" w:rsidRDefault="001A1D32" w:rsidP="00D2483B">
            <w:pPr>
              <w:rPr>
                <w:rFonts w:cs="Arial"/>
              </w:rPr>
            </w:pPr>
            <w:r>
              <w:rPr>
                <w:rFonts w:cs="Arial"/>
              </w:rPr>
              <w:t xml:space="preserve"> </w:t>
            </w:r>
          </w:p>
        </w:tc>
      </w:tr>
      <w:tr w:rsidR="00D2483B" w:rsidRPr="000E4CE4" w14:paraId="731BA616" w14:textId="77777777" w:rsidTr="00EE280C">
        <w:trPr>
          <w:trHeight w:val="432"/>
        </w:trPr>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7746E" w14:textId="1C0C9F6D" w:rsidR="044C19CD" w:rsidRPr="000E4CE4" w:rsidRDefault="044C19CD" w:rsidP="39413636">
            <w:pPr>
              <w:ind w:left="-20" w:right="-20"/>
              <w:rPr>
                <w:rFonts w:eastAsia="Calibri" w:cs="Arial"/>
                <w:color w:val="000000" w:themeColor="text1"/>
              </w:rPr>
            </w:pPr>
            <w:r w:rsidRPr="000E4CE4">
              <w:rPr>
                <w:rFonts w:eastAsia="Calibri" w:cs="Arial"/>
              </w:rPr>
              <w:t>Task 3</w:t>
            </w:r>
            <w:r w:rsidR="00FA5646" w:rsidRPr="000E4CE4">
              <w:rPr>
                <w:rFonts w:eastAsia="Calibri" w:cs="Arial"/>
              </w:rPr>
              <w:t>.1</w:t>
            </w:r>
            <w:r w:rsidRPr="000E4CE4">
              <w:rPr>
                <w:rFonts w:eastAsia="Calibri" w:cs="Arial"/>
              </w:rPr>
              <w:t>:</w:t>
            </w:r>
            <w:r w:rsidR="00FA5646" w:rsidRPr="000E4CE4">
              <w:rPr>
                <w:rFonts w:eastAsia="Calibri" w:cs="Arial"/>
              </w:rPr>
              <w:t xml:space="preserve"> </w:t>
            </w:r>
            <w:r w:rsidR="6FDF5405" w:rsidRPr="000E4CE4">
              <w:rPr>
                <w:rFonts w:eastAsia="Times New Roman" w:cs="Arial"/>
              </w:rPr>
              <w:t xml:space="preserve">Technical supervision of </w:t>
            </w:r>
            <w:r w:rsidR="00FA5646" w:rsidRPr="000E4CE4">
              <w:rPr>
                <w:rFonts w:eastAsia="Calibri" w:cs="Arial"/>
              </w:rPr>
              <w:t xml:space="preserve">Planning and </w:t>
            </w:r>
            <w:r w:rsidR="3754EA2D" w:rsidRPr="000E4CE4">
              <w:rPr>
                <w:rFonts w:eastAsia="Calibri" w:cs="Arial"/>
              </w:rPr>
              <w:t>Monitoring</w:t>
            </w:r>
            <w:r w:rsidR="70A5428D" w:rsidRPr="000E4CE4">
              <w:rPr>
                <w:rFonts w:eastAsia="Calibri" w:cs="Arial"/>
              </w:rPr>
              <w:t xml:space="preserve"> Specialist:</w:t>
            </w:r>
          </w:p>
          <w:p w14:paraId="794F068B" w14:textId="3B8A755D" w:rsidR="044C19CD" w:rsidRPr="000E4CE4" w:rsidRDefault="044C19CD" w:rsidP="39413636">
            <w:pPr>
              <w:ind w:left="-20" w:right="-20"/>
              <w:rPr>
                <w:rFonts w:eastAsia="Calibri" w:cs="Arial"/>
                <w:color w:val="000000" w:themeColor="text1"/>
              </w:rPr>
            </w:pPr>
            <w:r w:rsidRPr="000E4CE4">
              <w:rPr>
                <w:rFonts w:eastAsia="Calibri" w:cs="Arial"/>
              </w:rPr>
              <w:t>Develop and implement data collection methods to track programme activities and outcomes.</w:t>
            </w:r>
          </w:p>
          <w:p w14:paraId="7C48C903" w14:textId="6B5BD66F" w:rsidR="044C19CD" w:rsidRPr="000E4CE4" w:rsidRDefault="044C19CD" w:rsidP="39413636">
            <w:pPr>
              <w:ind w:right="-20"/>
              <w:rPr>
                <w:rFonts w:eastAsia="Calibri" w:cs="Arial"/>
                <w:color w:val="000000" w:themeColor="text1"/>
              </w:rPr>
            </w:pP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D8B65" w14:textId="0D7C3005" w:rsidR="00B159C7" w:rsidRPr="000E4CE4" w:rsidRDefault="014A802F" w:rsidP="044C19CD">
            <w:pPr>
              <w:pStyle w:val="ListParagraph"/>
              <w:numPr>
                <w:ilvl w:val="0"/>
                <w:numId w:val="1"/>
              </w:numPr>
              <w:ind w:left="-20" w:right="-20" w:hanging="144"/>
              <w:rPr>
                <w:rFonts w:eastAsia="Calibri" w:cs="Arial"/>
              </w:rPr>
            </w:pPr>
            <w:r w:rsidRPr="000E4CE4">
              <w:rPr>
                <w:rFonts w:eastAsia="Calibri" w:cs="Arial"/>
              </w:rPr>
              <w:t xml:space="preserve">Monitor </w:t>
            </w:r>
            <w:r w:rsidR="009D43E4" w:rsidRPr="000E4CE4">
              <w:rPr>
                <w:rFonts w:eastAsia="Calibri" w:cs="Arial"/>
              </w:rPr>
              <w:t xml:space="preserve">Partners </w:t>
            </w:r>
            <w:r w:rsidR="650CA5A1" w:rsidRPr="000E4CE4">
              <w:rPr>
                <w:rFonts w:eastAsia="Calibri" w:cs="Arial"/>
              </w:rPr>
              <w:t>to ensure partners</w:t>
            </w:r>
            <w:r w:rsidR="009D43E4" w:rsidRPr="000E4CE4">
              <w:rPr>
                <w:rFonts w:eastAsia="Calibri" w:cs="Arial"/>
              </w:rPr>
              <w:t xml:space="preserve"> quality on a monthly </w:t>
            </w:r>
            <w:r w:rsidR="00B159C7" w:rsidRPr="000E4CE4">
              <w:rPr>
                <w:rFonts w:eastAsia="Calibri" w:cs="Arial"/>
              </w:rPr>
              <w:t>basis</w:t>
            </w:r>
            <w:r w:rsidR="009D43E4" w:rsidRPr="000E4CE4">
              <w:rPr>
                <w:rFonts w:eastAsia="Calibri" w:cs="Arial"/>
              </w:rPr>
              <w:t xml:space="preserve"> on relevant UNICEF corporate M&amp;</w:t>
            </w:r>
            <w:r w:rsidR="00B0144B" w:rsidRPr="000E4CE4">
              <w:rPr>
                <w:rFonts w:eastAsia="Calibri" w:cs="Arial"/>
              </w:rPr>
              <w:t>E Products</w:t>
            </w:r>
            <w:r w:rsidR="196C5608" w:rsidRPr="000E4CE4">
              <w:rPr>
                <w:rFonts w:eastAsia="Calibri" w:cs="Arial"/>
              </w:rPr>
              <w:t xml:space="preserve"> (Activity Info/BMA)</w:t>
            </w:r>
          </w:p>
          <w:p w14:paraId="213F0F96" w14:textId="77777777" w:rsidR="044C19CD" w:rsidRPr="000E4CE4" w:rsidRDefault="00B159C7" w:rsidP="044C19CD">
            <w:pPr>
              <w:pStyle w:val="ListParagraph"/>
              <w:numPr>
                <w:ilvl w:val="0"/>
                <w:numId w:val="1"/>
              </w:numPr>
              <w:ind w:left="-20" w:right="-20" w:hanging="144"/>
              <w:rPr>
                <w:rFonts w:eastAsia="Calibri" w:cs="Arial"/>
              </w:rPr>
            </w:pPr>
            <w:r w:rsidRPr="000E4CE4">
              <w:rPr>
                <w:rFonts w:eastAsia="Calibri" w:cs="Arial"/>
              </w:rPr>
              <w:t xml:space="preserve">The </w:t>
            </w:r>
            <w:r w:rsidR="006633EC" w:rsidRPr="000E4CE4">
              <w:rPr>
                <w:rFonts w:eastAsia="Calibri" w:cs="Arial"/>
              </w:rPr>
              <w:t xml:space="preserve">capacity of partners </w:t>
            </w:r>
            <w:r w:rsidR="00E9164E" w:rsidRPr="000E4CE4">
              <w:rPr>
                <w:rFonts w:eastAsia="Calibri" w:cs="Arial"/>
              </w:rPr>
              <w:t xml:space="preserve">is strengthened through regular refresher </w:t>
            </w:r>
            <w:proofErr w:type="gramStart"/>
            <w:r w:rsidR="00E9164E" w:rsidRPr="000E4CE4">
              <w:rPr>
                <w:rFonts w:eastAsia="Calibri" w:cs="Arial"/>
              </w:rPr>
              <w:t>trainings</w:t>
            </w:r>
            <w:proofErr w:type="gramEnd"/>
          </w:p>
          <w:p w14:paraId="07D81D73" w14:textId="3923A2FF" w:rsidR="20BD6C26" w:rsidRPr="000E4CE4" w:rsidRDefault="6A6E0E6F" w:rsidP="39413636">
            <w:pPr>
              <w:pStyle w:val="ListParagraph"/>
              <w:numPr>
                <w:ilvl w:val="0"/>
                <w:numId w:val="1"/>
              </w:numPr>
              <w:ind w:left="-20" w:right="-20" w:hanging="144"/>
              <w:rPr>
                <w:rFonts w:eastAsia="Calibri" w:cs="Arial"/>
              </w:rPr>
            </w:pPr>
            <w:r w:rsidRPr="000E4CE4">
              <w:rPr>
                <w:rFonts w:eastAsia="Calibri" w:cs="Arial"/>
              </w:rPr>
              <w:t>Coordinate with PD managers as per need, to ensure quality and timely reporting of youth partner on activity info/</w:t>
            </w:r>
            <w:proofErr w:type="spellStart"/>
            <w:r w:rsidRPr="000E4CE4">
              <w:rPr>
                <w:rFonts w:eastAsia="Calibri" w:cs="Arial"/>
              </w:rPr>
              <w:t>bma</w:t>
            </w:r>
            <w:proofErr w:type="spellEnd"/>
            <w:r w:rsidRPr="000E4CE4">
              <w:rPr>
                <w:rFonts w:eastAsia="Calibri" w:cs="Arial"/>
              </w:rPr>
              <w:t>/</w:t>
            </w:r>
            <w:proofErr w:type="spellStart"/>
            <w:proofErr w:type="gramStart"/>
            <w:r w:rsidRPr="000E4CE4">
              <w:rPr>
                <w:rFonts w:eastAsia="Calibri" w:cs="Arial"/>
              </w:rPr>
              <w:t>neurodb</w:t>
            </w:r>
            <w:proofErr w:type="spellEnd"/>
            <w:proofErr w:type="gramEnd"/>
          </w:p>
          <w:p w14:paraId="622080A1" w14:textId="38F8AAA5" w:rsidR="20BD6C26" w:rsidRPr="000E4CE4" w:rsidRDefault="6A6E0E6F" w:rsidP="39413636">
            <w:pPr>
              <w:pStyle w:val="ListParagraph"/>
              <w:numPr>
                <w:ilvl w:val="0"/>
                <w:numId w:val="1"/>
              </w:numPr>
              <w:ind w:left="-20" w:right="-20" w:hanging="144"/>
              <w:rPr>
                <w:rFonts w:eastAsia="Calibri" w:cs="Arial"/>
              </w:rPr>
            </w:pPr>
            <w:r w:rsidRPr="000E4CE4">
              <w:rPr>
                <w:rFonts w:eastAsia="Calibri" w:cs="Arial"/>
              </w:rPr>
              <w:t xml:space="preserve">Build the capacity of partners for proper </w:t>
            </w:r>
            <w:proofErr w:type="gramStart"/>
            <w:r w:rsidRPr="000E4CE4">
              <w:rPr>
                <w:rFonts w:eastAsia="Calibri" w:cs="Arial"/>
              </w:rPr>
              <w:t>reporting</w:t>
            </w:r>
            <w:proofErr w:type="gramEnd"/>
          </w:p>
          <w:p w14:paraId="1A91A4B4" w14:textId="16B97DAC" w:rsidR="20BD6C26" w:rsidRPr="000E4CE4" w:rsidRDefault="6A6E0E6F" w:rsidP="39413636">
            <w:pPr>
              <w:pStyle w:val="ListParagraph"/>
              <w:numPr>
                <w:ilvl w:val="0"/>
                <w:numId w:val="1"/>
              </w:numPr>
              <w:ind w:right="-20"/>
              <w:rPr>
                <w:rFonts w:eastAsia="Calibri" w:cs="Arial"/>
                <w:color w:val="000000" w:themeColor="text1"/>
              </w:rPr>
            </w:pPr>
            <w:r w:rsidRPr="000E4CE4">
              <w:rPr>
                <w:rFonts w:eastAsia="Calibri" w:cs="Arial"/>
              </w:rPr>
              <w:t xml:space="preserve">Rolling Work plans </w:t>
            </w:r>
          </w:p>
          <w:p w14:paraId="5EF41AF2" w14:textId="0FDBA553" w:rsidR="20BD6C26" w:rsidRPr="000E4CE4" w:rsidRDefault="6A6E0E6F" w:rsidP="39413636">
            <w:pPr>
              <w:pStyle w:val="ListParagraph"/>
              <w:numPr>
                <w:ilvl w:val="0"/>
                <w:numId w:val="1"/>
              </w:numPr>
              <w:ind w:right="-20"/>
              <w:rPr>
                <w:rFonts w:eastAsia="Calibri" w:cs="Arial"/>
                <w:color w:val="000000" w:themeColor="text1"/>
              </w:rPr>
            </w:pPr>
            <w:r w:rsidRPr="000E4CE4">
              <w:rPr>
                <w:rFonts w:eastAsia="Calibri" w:cs="Arial"/>
              </w:rPr>
              <w:t>Monitoring plans</w:t>
            </w:r>
          </w:p>
          <w:p w14:paraId="5DC69541" w14:textId="24E35A83" w:rsidR="20BD6C26" w:rsidRPr="000E4CE4" w:rsidRDefault="6A6E0E6F" w:rsidP="39413636">
            <w:pPr>
              <w:pStyle w:val="ListParagraph"/>
              <w:numPr>
                <w:ilvl w:val="0"/>
                <w:numId w:val="1"/>
              </w:numPr>
              <w:ind w:right="-20"/>
              <w:rPr>
                <w:rFonts w:eastAsia="Calibri" w:cs="Arial"/>
                <w:color w:val="000000" w:themeColor="text1"/>
              </w:rPr>
            </w:pPr>
            <w:r w:rsidRPr="000E4CE4">
              <w:rPr>
                <w:rFonts w:eastAsia="Calibri" w:cs="Arial"/>
              </w:rPr>
              <w:t>Monthly reports</w:t>
            </w:r>
          </w:p>
          <w:p w14:paraId="2DF5AB30" w14:textId="6A2981F2" w:rsidR="20BD6C26" w:rsidRPr="000E4CE4" w:rsidRDefault="6A6E0E6F" w:rsidP="39413636">
            <w:pPr>
              <w:pStyle w:val="ListParagraph"/>
              <w:numPr>
                <w:ilvl w:val="0"/>
                <w:numId w:val="1"/>
              </w:numPr>
              <w:ind w:right="-20"/>
              <w:rPr>
                <w:rFonts w:eastAsia="Calibri" w:cs="Arial"/>
                <w:color w:val="000000" w:themeColor="text1"/>
              </w:rPr>
            </w:pPr>
            <w:r w:rsidRPr="000E4CE4">
              <w:rPr>
                <w:rFonts w:eastAsia="Calibri" w:cs="Arial"/>
              </w:rPr>
              <w:t>Extract data for all reporting needs</w:t>
            </w:r>
          </w:p>
          <w:p w14:paraId="68A00EC0" w14:textId="42476EBA" w:rsidR="39413636" w:rsidRPr="000E4CE4" w:rsidRDefault="39413636" w:rsidP="39413636">
            <w:pPr>
              <w:ind w:right="-20"/>
              <w:rPr>
                <w:rFonts w:eastAsia="Calibri" w:cs="Arial"/>
                <w:color w:val="000000" w:themeColor="text1"/>
              </w:rPr>
            </w:pPr>
          </w:p>
          <w:p w14:paraId="0869A813" w14:textId="41270C91" w:rsidR="00E9164E" w:rsidRPr="000E4CE4" w:rsidRDefault="00E9164E" w:rsidP="00FA5646">
            <w:pPr>
              <w:ind w:left="-164" w:right="-20"/>
              <w:rPr>
                <w:rFonts w:eastAsia="Calibri" w:cs="Arial"/>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1B72C" w14:textId="4D405A2F" w:rsidR="044C19CD" w:rsidRPr="000E4CE4" w:rsidRDefault="044C19CD" w:rsidP="044C19CD">
            <w:pPr>
              <w:ind w:left="-20" w:right="-20"/>
              <w:jc w:val="center"/>
              <w:rPr>
                <w:rFonts w:cs="Arial"/>
              </w:rPr>
            </w:pPr>
            <w:r w:rsidRPr="000E4CE4">
              <w:rPr>
                <w:rFonts w:eastAsia="Times New Roman" w:cs="Arial"/>
              </w:rPr>
              <w:t xml:space="preserve"> </w:t>
            </w:r>
            <w:r w:rsidR="00F0322B">
              <w:rPr>
                <w:rFonts w:eastAsia="Times New Roman" w:cs="Arial"/>
              </w:rPr>
              <w:t>42</w:t>
            </w:r>
            <w:r w:rsidRPr="000E4CE4">
              <w:rPr>
                <w:rFonts w:eastAsia="Times New Roman" w:cs="Arial"/>
              </w:rPr>
              <w:t xml:space="preserve"> days</w:t>
            </w:r>
          </w:p>
          <w:p w14:paraId="7EF8ABEF" w14:textId="7F03E8CB" w:rsidR="044C19CD" w:rsidRPr="000E4CE4" w:rsidRDefault="044C19CD" w:rsidP="044C19CD">
            <w:pPr>
              <w:ind w:left="-20" w:right="-20"/>
              <w:jc w:val="center"/>
              <w:rPr>
                <w:rFonts w:cs="Arial"/>
              </w:rPr>
            </w:pPr>
            <w:r w:rsidRPr="000E4CE4">
              <w:rPr>
                <w:rFonts w:eastAsia="Times New Roman" w:cs="Arial"/>
              </w:rPr>
              <w:t xml:space="preserve">(From </w:t>
            </w:r>
            <w:r w:rsidR="3AA26E15" w:rsidRPr="000E4CE4">
              <w:rPr>
                <w:rFonts w:eastAsia="Times New Roman" w:cs="Arial"/>
              </w:rPr>
              <w:t>May</w:t>
            </w:r>
            <w:r w:rsidRPr="000E4CE4">
              <w:rPr>
                <w:rFonts w:eastAsia="Times New Roman" w:cs="Arial"/>
              </w:rPr>
              <w:t xml:space="preserve"> </w:t>
            </w:r>
            <w:r w:rsidR="006315F6" w:rsidRPr="000E4CE4">
              <w:rPr>
                <w:rFonts w:eastAsia="Times New Roman" w:cs="Arial"/>
              </w:rPr>
              <w:t>2024 until</w:t>
            </w:r>
            <w:r w:rsidRPr="000E4CE4">
              <w:rPr>
                <w:rFonts w:eastAsia="Times New Roman" w:cs="Arial"/>
              </w:rPr>
              <w:t xml:space="preserve"> </w:t>
            </w:r>
            <w:r w:rsidR="2B043A9D" w:rsidRPr="000E4CE4">
              <w:rPr>
                <w:rFonts w:eastAsia="Times New Roman" w:cs="Arial"/>
              </w:rPr>
              <w:t>April</w:t>
            </w:r>
            <w:r w:rsidRPr="000E4CE4">
              <w:rPr>
                <w:rFonts w:eastAsia="Times New Roman" w:cs="Arial"/>
              </w:rPr>
              <w:t xml:space="preserve"> 2025)</w:t>
            </w:r>
          </w:p>
        </w:tc>
        <w:tc>
          <w:tcPr>
            <w:tcW w:w="11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A05C2" w14:textId="5486F3A7" w:rsidR="00D2483B" w:rsidRPr="000E4CE4" w:rsidRDefault="00D2483B" w:rsidP="00D2483B">
            <w:pPr>
              <w:rPr>
                <w:rFonts w:cs="Arial"/>
              </w:rPr>
            </w:pPr>
          </w:p>
        </w:tc>
      </w:tr>
      <w:tr w:rsidR="39413636" w:rsidRPr="000E4CE4" w14:paraId="05C58856" w14:textId="77777777" w:rsidTr="00EE280C">
        <w:trPr>
          <w:trHeight w:val="432"/>
        </w:trPr>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6533B7" w14:textId="56A90959" w:rsidR="5F5D3FD3" w:rsidRPr="000E4CE4" w:rsidRDefault="5F5D3FD3" w:rsidP="39413636">
            <w:pPr>
              <w:ind w:left="-20" w:right="-20"/>
              <w:rPr>
                <w:rFonts w:eastAsia="Calibri" w:cs="Arial"/>
              </w:rPr>
            </w:pPr>
            <w:r w:rsidRPr="000E4CE4">
              <w:rPr>
                <w:rFonts w:eastAsia="Calibri" w:cs="Arial"/>
              </w:rPr>
              <w:t xml:space="preserve">Task 3.2: Technical supervision of Planning and Monitoring Specialist: </w:t>
            </w:r>
          </w:p>
          <w:p w14:paraId="58C5D20C" w14:textId="5B6D324F" w:rsidR="21307284" w:rsidRPr="000E4CE4" w:rsidRDefault="21307284" w:rsidP="39413636">
            <w:pPr>
              <w:ind w:right="-20"/>
              <w:rPr>
                <w:rFonts w:cs="Arial"/>
              </w:rPr>
            </w:pPr>
            <w:r w:rsidRPr="000E4CE4">
              <w:rPr>
                <w:rFonts w:eastAsia="Calibri" w:cs="Arial"/>
              </w:rPr>
              <w:t>Knowledge transfer</w:t>
            </w:r>
          </w:p>
          <w:p w14:paraId="13B968C8" w14:textId="0389CBE1" w:rsidR="39413636" w:rsidRPr="000E4CE4" w:rsidRDefault="39413636" w:rsidP="39413636">
            <w:pPr>
              <w:ind w:left="-20" w:right="-20"/>
              <w:rPr>
                <w:rFonts w:eastAsia="Calibri" w:cs="Arial"/>
              </w:rPr>
            </w:pPr>
          </w:p>
        </w:tc>
        <w:tc>
          <w:tcPr>
            <w:tcW w:w="3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63D554" w14:textId="18BB09C6" w:rsidR="46B61CAC" w:rsidRPr="000E4CE4" w:rsidRDefault="46B61CAC" w:rsidP="39413636">
            <w:pPr>
              <w:ind w:left="-20" w:right="-20"/>
              <w:rPr>
                <w:rFonts w:eastAsia="Calibri" w:cs="Arial"/>
              </w:rPr>
            </w:pPr>
            <w:r w:rsidRPr="000E4CE4">
              <w:rPr>
                <w:rFonts w:eastAsia="Calibri" w:cs="Arial"/>
              </w:rPr>
              <w:t xml:space="preserve">Create knowledge transfer documentation and practical guides on reporting procedures, system instruction, and </w:t>
            </w:r>
            <w:proofErr w:type="gramStart"/>
            <w:r w:rsidRPr="000E4CE4">
              <w:rPr>
                <w:rFonts w:eastAsia="Calibri" w:cs="Arial"/>
              </w:rPr>
              <w:t>templates</w:t>
            </w:r>
            <w:proofErr w:type="gramEnd"/>
          </w:p>
          <w:p w14:paraId="3545434F" w14:textId="3F359A2E" w:rsidR="46B61CAC" w:rsidRPr="000E4CE4" w:rsidRDefault="46B61CAC" w:rsidP="39413636">
            <w:pPr>
              <w:ind w:left="-20" w:right="-20"/>
              <w:rPr>
                <w:rFonts w:eastAsia="Calibri" w:cs="Arial"/>
              </w:rPr>
            </w:pPr>
            <w:r w:rsidRPr="000E4CE4">
              <w:rPr>
                <w:rFonts w:eastAsia="Calibri" w:cs="Arial"/>
              </w:rPr>
              <w:t>Guides, procedures, instructions, and templates created.</w:t>
            </w:r>
          </w:p>
          <w:p w14:paraId="6D2A70C1" w14:textId="024FBECB" w:rsidR="39413636" w:rsidRPr="000E4CE4" w:rsidRDefault="39413636" w:rsidP="39413636">
            <w:pPr>
              <w:ind w:left="-20" w:right="-20"/>
              <w:rPr>
                <w:rFonts w:eastAsia="Calibri" w:cs="Arial"/>
              </w:rPr>
            </w:pP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CEE815" w14:textId="3A957DD6" w:rsidR="46B61CAC" w:rsidRPr="000E4CE4" w:rsidRDefault="46B61CAC" w:rsidP="39413636">
            <w:pPr>
              <w:ind w:left="-20" w:right="-20"/>
              <w:rPr>
                <w:rFonts w:eastAsia="Calibri" w:cs="Arial"/>
              </w:rPr>
            </w:pPr>
            <w:r w:rsidRPr="000E4CE4">
              <w:rPr>
                <w:rFonts w:eastAsia="Calibri" w:cs="Arial"/>
              </w:rPr>
              <w:t>2 days</w:t>
            </w:r>
          </w:p>
          <w:p w14:paraId="11EC88E3" w14:textId="7479E8E7" w:rsidR="46B61CAC" w:rsidRPr="000E4CE4" w:rsidRDefault="46B61CAC" w:rsidP="39413636">
            <w:pPr>
              <w:ind w:left="-20" w:right="-20"/>
              <w:rPr>
                <w:rFonts w:eastAsia="Calibri" w:cs="Arial"/>
              </w:rPr>
            </w:pPr>
            <w:r w:rsidRPr="000E4CE4">
              <w:rPr>
                <w:rFonts w:eastAsia="Calibri" w:cs="Arial"/>
              </w:rPr>
              <w:t>(From start of April 2025 until end of April 2025)</w:t>
            </w:r>
          </w:p>
          <w:p w14:paraId="01A0C70E" w14:textId="41F24ABD" w:rsidR="39413636" w:rsidRPr="000E4CE4" w:rsidRDefault="39413636" w:rsidP="39413636">
            <w:pPr>
              <w:ind w:left="-20" w:right="-20"/>
              <w:rPr>
                <w:rFonts w:eastAsia="Calibri" w:cs="Arial"/>
              </w:rPr>
            </w:pPr>
          </w:p>
        </w:tc>
        <w:tc>
          <w:tcPr>
            <w:tcW w:w="1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59412B" w14:textId="583E25B5" w:rsidR="39413636" w:rsidRPr="000E4CE4" w:rsidRDefault="001A1D32" w:rsidP="39413636">
            <w:pPr>
              <w:ind w:left="-20" w:right="-20"/>
              <w:rPr>
                <w:rFonts w:eastAsia="Calibri" w:cs="Arial"/>
              </w:rPr>
            </w:pPr>
            <w:r>
              <w:rPr>
                <w:rFonts w:eastAsia="Calibri" w:cs="Arial"/>
              </w:rPr>
              <w:t xml:space="preserve">   </w:t>
            </w:r>
          </w:p>
        </w:tc>
      </w:tr>
    </w:tbl>
    <w:p w14:paraId="2BE5A718" w14:textId="77777777" w:rsidR="009D11A6" w:rsidRDefault="009D11A6">
      <w:pPr>
        <w:rPr>
          <w:rFonts w:cs="Arial"/>
          <w:b/>
          <w:i/>
          <w:color w:val="00B0F0"/>
        </w:rPr>
      </w:pPr>
    </w:p>
    <w:tbl>
      <w:tblPr>
        <w:tblStyle w:val="TableGrid"/>
        <w:tblW w:w="0" w:type="auto"/>
        <w:tblInd w:w="-10" w:type="dxa"/>
        <w:tblLayout w:type="fixed"/>
        <w:tblLook w:val="0480" w:firstRow="0" w:lastRow="0" w:firstColumn="1" w:lastColumn="0" w:noHBand="0" w:noVBand="1"/>
      </w:tblPr>
      <w:tblGrid>
        <w:gridCol w:w="3685"/>
        <w:gridCol w:w="3420"/>
        <w:gridCol w:w="1530"/>
        <w:gridCol w:w="1768"/>
      </w:tblGrid>
      <w:tr w:rsidR="009D11A6" w:rsidRPr="001C321B" w14:paraId="5C36D2CA" w14:textId="77777777" w:rsidTr="00BF15A0">
        <w:trPr>
          <w:trHeight w:val="457"/>
        </w:trPr>
        <w:tc>
          <w:tcPr>
            <w:tcW w:w="3685" w:type="dxa"/>
            <w:tcBorders>
              <w:top w:val="single" w:sz="8" w:space="0" w:color="00B0F0"/>
              <w:left w:val="single" w:sz="8" w:space="0" w:color="00B0F0"/>
              <w:bottom w:val="single" w:sz="8" w:space="0" w:color="00B0F0"/>
              <w:right w:val="single" w:sz="8" w:space="0" w:color="00B0F0"/>
            </w:tcBorders>
            <w:shd w:val="clear" w:color="auto" w:fill="E7E6E6" w:themeFill="background2"/>
            <w:vAlign w:val="center"/>
          </w:tcPr>
          <w:p w14:paraId="22D181D8" w14:textId="77777777" w:rsidR="009D11A6" w:rsidRPr="001C321B" w:rsidRDefault="009D11A6" w:rsidP="00BF15A0">
            <w:pPr>
              <w:rPr>
                <w:rFonts w:asciiTheme="minorHAnsi" w:hAnsiTheme="minorHAnsi"/>
                <w:b/>
                <w:bCs/>
              </w:rPr>
            </w:pPr>
            <w:r w:rsidRPr="001C321B">
              <w:rPr>
                <w:rFonts w:asciiTheme="minorHAnsi" w:hAnsiTheme="minorHAnsi"/>
                <w:b/>
                <w:bCs/>
              </w:rPr>
              <w:t>Other Expenses:</w:t>
            </w:r>
          </w:p>
        </w:tc>
        <w:tc>
          <w:tcPr>
            <w:tcW w:w="3420" w:type="dxa"/>
            <w:tcBorders>
              <w:top w:val="nil"/>
              <w:left w:val="single" w:sz="8" w:space="0" w:color="00B0F0"/>
              <w:bottom w:val="nil"/>
              <w:right w:val="nil"/>
            </w:tcBorders>
            <w:shd w:val="clear" w:color="auto" w:fill="FFFFFF" w:themeFill="background1"/>
            <w:vAlign w:val="center"/>
          </w:tcPr>
          <w:p w14:paraId="5A6EF96F" w14:textId="77777777" w:rsidR="009D11A6" w:rsidRPr="001C321B" w:rsidRDefault="009D11A6" w:rsidP="00BF15A0">
            <w:pPr>
              <w:rPr>
                <w:rFonts w:asciiTheme="minorHAnsi" w:hAnsiTheme="minorHAnsi"/>
              </w:rPr>
            </w:pPr>
          </w:p>
        </w:tc>
        <w:tc>
          <w:tcPr>
            <w:tcW w:w="1530" w:type="dxa"/>
            <w:tcBorders>
              <w:top w:val="nil"/>
              <w:left w:val="nil"/>
              <w:bottom w:val="nil"/>
              <w:right w:val="nil"/>
            </w:tcBorders>
            <w:shd w:val="clear" w:color="auto" w:fill="FFFFFF" w:themeFill="background1"/>
            <w:vAlign w:val="center"/>
          </w:tcPr>
          <w:p w14:paraId="6E63F97A" w14:textId="77777777" w:rsidR="009D11A6" w:rsidRPr="001C321B" w:rsidRDefault="009D11A6" w:rsidP="00BF15A0">
            <w:pPr>
              <w:rPr>
                <w:rFonts w:asciiTheme="minorHAnsi" w:hAnsiTheme="minorHAnsi"/>
              </w:rPr>
            </w:pPr>
          </w:p>
        </w:tc>
        <w:tc>
          <w:tcPr>
            <w:tcW w:w="1768" w:type="dxa"/>
            <w:tcBorders>
              <w:top w:val="nil"/>
              <w:left w:val="nil"/>
              <w:bottom w:val="nil"/>
              <w:right w:val="nil"/>
            </w:tcBorders>
            <w:vAlign w:val="center"/>
          </w:tcPr>
          <w:p w14:paraId="0C66BB94" w14:textId="77777777" w:rsidR="009D11A6" w:rsidRPr="001C321B" w:rsidRDefault="009D11A6" w:rsidP="00BF15A0">
            <w:pPr>
              <w:rPr>
                <w:rFonts w:asciiTheme="minorHAnsi" w:hAnsiTheme="minorHAnsi"/>
              </w:rPr>
            </w:pPr>
          </w:p>
        </w:tc>
      </w:tr>
      <w:tr w:rsidR="009D11A6" w:rsidRPr="001C321B" w14:paraId="62C6E909" w14:textId="77777777" w:rsidTr="00BF15A0">
        <w:trPr>
          <w:trHeight w:val="432"/>
        </w:trPr>
        <w:tc>
          <w:tcPr>
            <w:tcW w:w="3685" w:type="dxa"/>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3E4167CC" w14:textId="77777777" w:rsidR="009D11A6" w:rsidRPr="001C321B" w:rsidRDefault="009D11A6" w:rsidP="00BF15A0">
            <w:pPr>
              <w:spacing w:before="60" w:after="60" w:line="240" w:lineRule="auto"/>
              <w:rPr>
                <w:rFonts w:asciiTheme="minorHAnsi" w:eastAsia="Arial Unicode MS" w:hAnsiTheme="minorHAnsi" w:cs="Calibri"/>
                <w:color w:val="auto"/>
                <w:lang w:val="en-AU"/>
              </w:rPr>
            </w:pPr>
            <w:r w:rsidRPr="001C321B">
              <w:rPr>
                <w:rFonts w:asciiTheme="minorHAnsi" w:eastAsia="Arial Unicode MS" w:hAnsiTheme="minorHAnsi" w:cs="Calibri"/>
                <w:color w:val="auto"/>
                <w:lang w:val="en-AU"/>
              </w:rPr>
              <w:t>Travel International (if applicable)</w:t>
            </w:r>
          </w:p>
        </w:tc>
        <w:tc>
          <w:tcPr>
            <w:tcW w:w="3420" w:type="dxa"/>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6E37E3D5" w14:textId="77777777" w:rsidR="009D11A6" w:rsidRPr="001C321B" w:rsidRDefault="009D11A6" w:rsidP="00BF15A0">
            <w:pPr>
              <w:rPr>
                <w:rFonts w:asciiTheme="minorHAnsi" w:hAnsiTheme="minorHAnsi"/>
              </w:rPr>
            </w:pPr>
          </w:p>
        </w:tc>
        <w:tc>
          <w:tcPr>
            <w:tcW w:w="1530" w:type="dxa"/>
            <w:tcBorders>
              <w:top w:val="single" w:sz="8" w:space="0" w:color="00B0F0"/>
              <w:left w:val="single" w:sz="8" w:space="0" w:color="00B0F0"/>
              <w:bottom w:val="single" w:sz="8" w:space="0" w:color="00B0F0"/>
              <w:right w:val="single" w:sz="8" w:space="0" w:color="00B0F0"/>
            </w:tcBorders>
            <w:vAlign w:val="center"/>
          </w:tcPr>
          <w:p w14:paraId="712C63B4" w14:textId="77777777" w:rsidR="009D11A6" w:rsidRPr="001C321B" w:rsidRDefault="009D11A6" w:rsidP="00BF15A0">
            <w:pPr>
              <w:rPr>
                <w:rFonts w:asciiTheme="minorHAnsi" w:hAnsiTheme="minorHAnsi"/>
              </w:rPr>
            </w:pPr>
          </w:p>
        </w:tc>
        <w:tc>
          <w:tcPr>
            <w:tcW w:w="1768" w:type="dxa"/>
            <w:tcBorders>
              <w:top w:val="single" w:sz="8" w:space="0" w:color="00B0F0"/>
              <w:left w:val="single" w:sz="8" w:space="0" w:color="00B0F0"/>
              <w:bottom w:val="single" w:sz="8" w:space="0" w:color="00B0F0"/>
              <w:right w:val="single" w:sz="8" w:space="0" w:color="00B0F0"/>
            </w:tcBorders>
            <w:vAlign w:val="center"/>
          </w:tcPr>
          <w:p w14:paraId="4EF9DE03" w14:textId="77777777" w:rsidR="009D11A6" w:rsidRPr="001C321B" w:rsidRDefault="009D11A6" w:rsidP="00BF15A0">
            <w:pPr>
              <w:rPr>
                <w:rFonts w:asciiTheme="minorHAnsi" w:hAnsiTheme="minorHAnsi"/>
              </w:rPr>
            </w:pPr>
          </w:p>
        </w:tc>
      </w:tr>
      <w:tr w:rsidR="009D11A6" w:rsidRPr="001C321B" w14:paraId="20FB23B1" w14:textId="77777777" w:rsidTr="00BF15A0">
        <w:trPr>
          <w:trHeight w:val="432"/>
        </w:trPr>
        <w:tc>
          <w:tcPr>
            <w:tcW w:w="3685" w:type="dxa"/>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03E6F735" w14:textId="77777777" w:rsidR="009D11A6" w:rsidRPr="001C321B" w:rsidRDefault="009D11A6" w:rsidP="00BF15A0">
            <w:pPr>
              <w:spacing w:before="60" w:after="60" w:line="240" w:lineRule="auto"/>
              <w:rPr>
                <w:rFonts w:asciiTheme="minorHAnsi" w:eastAsia="Arial Unicode MS" w:hAnsiTheme="minorHAnsi" w:cs="Calibri"/>
                <w:color w:val="auto"/>
                <w:lang w:val="en-AU"/>
              </w:rPr>
            </w:pPr>
            <w:r w:rsidRPr="001C321B">
              <w:rPr>
                <w:rFonts w:asciiTheme="minorHAnsi" w:eastAsia="Arial Unicode MS" w:hAnsiTheme="minorHAnsi" w:cs="Calibri"/>
                <w:color w:val="auto"/>
                <w:lang w:val="en-AU"/>
              </w:rPr>
              <w:t>Travel Local (please include travel plan)</w:t>
            </w:r>
          </w:p>
        </w:tc>
        <w:tc>
          <w:tcPr>
            <w:tcW w:w="3420" w:type="dxa"/>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4EA6662C" w14:textId="77777777" w:rsidR="009D11A6" w:rsidRPr="001C321B" w:rsidRDefault="009D11A6" w:rsidP="00BF15A0">
            <w:pPr>
              <w:rPr>
                <w:rFonts w:asciiTheme="minorHAnsi" w:hAnsiTheme="minorHAnsi"/>
              </w:rPr>
            </w:pPr>
          </w:p>
        </w:tc>
        <w:tc>
          <w:tcPr>
            <w:tcW w:w="1530" w:type="dxa"/>
            <w:tcBorders>
              <w:top w:val="single" w:sz="8" w:space="0" w:color="00B0F0"/>
              <w:left w:val="single" w:sz="8" w:space="0" w:color="00B0F0"/>
              <w:bottom w:val="single" w:sz="8" w:space="0" w:color="00B0F0"/>
              <w:right w:val="single" w:sz="8" w:space="0" w:color="00B0F0"/>
            </w:tcBorders>
            <w:vAlign w:val="center"/>
          </w:tcPr>
          <w:p w14:paraId="60AA8F7B" w14:textId="77777777" w:rsidR="009D11A6" w:rsidRPr="001C321B" w:rsidRDefault="009D11A6" w:rsidP="00BF15A0">
            <w:pPr>
              <w:rPr>
                <w:rFonts w:asciiTheme="minorHAnsi" w:hAnsiTheme="minorHAnsi"/>
              </w:rPr>
            </w:pPr>
          </w:p>
        </w:tc>
        <w:tc>
          <w:tcPr>
            <w:tcW w:w="1768" w:type="dxa"/>
            <w:tcBorders>
              <w:top w:val="single" w:sz="8" w:space="0" w:color="00B0F0"/>
              <w:left w:val="single" w:sz="8" w:space="0" w:color="00B0F0"/>
              <w:bottom w:val="single" w:sz="8" w:space="0" w:color="00B0F0"/>
              <w:right w:val="single" w:sz="8" w:space="0" w:color="00B0F0"/>
            </w:tcBorders>
            <w:vAlign w:val="center"/>
          </w:tcPr>
          <w:p w14:paraId="0A4F584C" w14:textId="77777777" w:rsidR="009D11A6" w:rsidRPr="001C321B" w:rsidRDefault="009D11A6" w:rsidP="00BF15A0">
            <w:pPr>
              <w:rPr>
                <w:rFonts w:asciiTheme="minorHAnsi" w:hAnsiTheme="minorHAnsi"/>
              </w:rPr>
            </w:pPr>
          </w:p>
        </w:tc>
      </w:tr>
      <w:tr w:rsidR="009D11A6" w:rsidRPr="001C321B" w14:paraId="61AAF3A4" w14:textId="77777777" w:rsidTr="00BF15A0">
        <w:trPr>
          <w:trHeight w:val="432"/>
        </w:trPr>
        <w:tc>
          <w:tcPr>
            <w:tcW w:w="3685" w:type="dxa"/>
            <w:tcBorders>
              <w:top w:val="single" w:sz="8" w:space="0" w:color="00B0F0"/>
              <w:left w:val="single" w:sz="8" w:space="0" w:color="00B0F0"/>
              <w:bottom w:val="single" w:sz="8" w:space="0" w:color="00B0F0"/>
              <w:right w:val="single" w:sz="8" w:space="0" w:color="00B0F0"/>
            </w:tcBorders>
            <w:shd w:val="clear" w:color="auto" w:fill="F2F2F2" w:themeFill="background1" w:themeFillShade="F2"/>
            <w:vAlign w:val="center"/>
          </w:tcPr>
          <w:p w14:paraId="5D950D19" w14:textId="77777777" w:rsidR="009D11A6" w:rsidRPr="001C321B" w:rsidRDefault="009D11A6" w:rsidP="00BF15A0">
            <w:pPr>
              <w:spacing w:before="60" w:after="60" w:line="240" w:lineRule="auto"/>
              <w:rPr>
                <w:rFonts w:asciiTheme="minorHAnsi" w:eastAsia="Arial Unicode MS" w:hAnsiTheme="minorHAnsi" w:cs="Calibri"/>
                <w:color w:val="auto"/>
                <w:lang w:val="en-AU"/>
              </w:rPr>
            </w:pPr>
            <w:r w:rsidRPr="001C321B">
              <w:rPr>
                <w:rFonts w:asciiTheme="minorHAnsi" w:eastAsia="Arial Unicode MS" w:hAnsiTheme="minorHAnsi" w:cs="Calibri"/>
                <w:color w:val="auto"/>
                <w:lang w:val="en-AU"/>
              </w:rPr>
              <w:t>DSA (if applicable)</w:t>
            </w:r>
          </w:p>
        </w:tc>
        <w:tc>
          <w:tcPr>
            <w:tcW w:w="3420" w:type="dxa"/>
            <w:tcBorders>
              <w:top w:val="single" w:sz="8" w:space="0" w:color="00B0F0"/>
              <w:left w:val="single" w:sz="8" w:space="0" w:color="00B0F0"/>
              <w:bottom w:val="single" w:sz="8" w:space="0" w:color="00B0F0"/>
              <w:right w:val="single" w:sz="8" w:space="0" w:color="00B0F0"/>
            </w:tcBorders>
            <w:shd w:val="clear" w:color="auto" w:fill="FFFFFF" w:themeFill="background1"/>
            <w:vAlign w:val="center"/>
          </w:tcPr>
          <w:p w14:paraId="3A246315" w14:textId="77777777" w:rsidR="009D11A6" w:rsidRPr="001C321B" w:rsidRDefault="009D11A6" w:rsidP="00BF15A0">
            <w:pPr>
              <w:rPr>
                <w:rFonts w:asciiTheme="minorHAnsi" w:hAnsiTheme="minorHAnsi"/>
              </w:rPr>
            </w:pPr>
          </w:p>
        </w:tc>
        <w:tc>
          <w:tcPr>
            <w:tcW w:w="1530" w:type="dxa"/>
            <w:tcBorders>
              <w:top w:val="single" w:sz="8" w:space="0" w:color="00B0F0"/>
              <w:left w:val="single" w:sz="8" w:space="0" w:color="00B0F0"/>
              <w:bottom w:val="single" w:sz="8" w:space="0" w:color="00B0F0"/>
              <w:right w:val="single" w:sz="8" w:space="0" w:color="00B0F0"/>
            </w:tcBorders>
            <w:vAlign w:val="center"/>
          </w:tcPr>
          <w:p w14:paraId="20F9DECB" w14:textId="77777777" w:rsidR="009D11A6" w:rsidRPr="001C321B" w:rsidRDefault="009D11A6" w:rsidP="00BF15A0">
            <w:pPr>
              <w:rPr>
                <w:rFonts w:asciiTheme="minorHAnsi" w:hAnsiTheme="minorHAnsi"/>
              </w:rPr>
            </w:pPr>
          </w:p>
        </w:tc>
        <w:tc>
          <w:tcPr>
            <w:tcW w:w="1768" w:type="dxa"/>
            <w:tcBorders>
              <w:top w:val="single" w:sz="8" w:space="0" w:color="00B0F0"/>
              <w:left w:val="single" w:sz="8" w:space="0" w:color="00B0F0"/>
              <w:bottom w:val="single" w:sz="8" w:space="0" w:color="00B0F0"/>
              <w:right w:val="single" w:sz="8" w:space="0" w:color="00B0F0"/>
            </w:tcBorders>
            <w:vAlign w:val="center"/>
          </w:tcPr>
          <w:p w14:paraId="2CE4D422" w14:textId="77777777" w:rsidR="009D11A6" w:rsidRPr="001C321B" w:rsidRDefault="009D11A6" w:rsidP="00BF15A0">
            <w:pPr>
              <w:rPr>
                <w:rFonts w:asciiTheme="minorHAnsi" w:hAnsiTheme="minorHAnsi"/>
              </w:rPr>
            </w:pPr>
          </w:p>
        </w:tc>
      </w:tr>
      <w:tr w:rsidR="009D11A6" w:rsidRPr="001C321B" w14:paraId="151AABBE" w14:textId="77777777" w:rsidTr="00BF15A0">
        <w:trPr>
          <w:trHeight w:val="583"/>
        </w:trPr>
        <w:tc>
          <w:tcPr>
            <w:tcW w:w="7105" w:type="dxa"/>
            <w:gridSpan w:val="2"/>
            <w:tcBorders>
              <w:top w:val="single" w:sz="8" w:space="0" w:color="00B0F0"/>
              <w:left w:val="nil"/>
              <w:bottom w:val="nil"/>
              <w:right w:val="single" w:sz="8" w:space="0" w:color="00B0F0"/>
            </w:tcBorders>
            <w:vAlign w:val="center"/>
          </w:tcPr>
          <w:p w14:paraId="7651CBDE" w14:textId="77777777" w:rsidR="009D11A6" w:rsidRPr="001C321B" w:rsidRDefault="009D11A6" w:rsidP="00BF15A0">
            <w:pPr>
              <w:jc w:val="right"/>
              <w:rPr>
                <w:rFonts w:asciiTheme="minorHAnsi" w:hAnsiTheme="minorHAnsi"/>
              </w:rPr>
            </w:pPr>
            <w:r w:rsidRPr="001C321B">
              <w:rPr>
                <w:rFonts w:asciiTheme="minorHAnsi" w:eastAsia="Arial Unicode MS" w:hAnsiTheme="minorHAnsi" w:cs="Calibri"/>
                <w:b/>
                <w:color w:val="auto"/>
                <w:lang w:val="en-AU"/>
              </w:rPr>
              <w:t>Total estimated consultancy costs</w:t>
            </w:r>
            <w:r w:rsidRPr="001C321B">
              <w:rPr>
                <w:rStyle w:val="EndnoteReference"/>
                <w:rFonts w:asciiTheme="minorHAnsi" w:eastAsia="Arial Unicode MS" w:hAnsiTheme="minorHAnsi" w:cs="Calibri"/>
                <w:b/>
                <w:color w:val="auto"/>
                <w:lang w:val="en-AU"/>
              </w:rPr>
              <w:endnoteReference w:id="2"/>
            </w:r>
          </w:p>
        </w:tc>
        <w:tc>
          <w:tcPr>
            <w:tcW w:w="3298" w:type="dxa"/>
            <w:gridSpan w:val="2"/>
            <w:tcBorders>
              <w:top w:val="single" w:sz="8" w:space="0" w:color="00B0F0"/>
              <w:left w:val="single" w:sz="8" w:space="0" w:color="00B0F0"/>
              <w:bottom w:val="single" w:sz="8" w:space="0" w:color="00B0F0"/>
              <w:right w:val="single" w:sz="8" w:space="0" w:color="00B0F0"/>
            </w:tcBorders>
            <w:vAlign w:val="center"/>
          </w:tcPr>
          <w:p w14:paraId="3B06F611" w14:textId="63397B00" w:rsidR="009D11A6" w:rsidRPr="001C321B" w:rsidRDefault="009D11A6" w:rsidP="00BF15A0">
            <w:pPr>
              <w:jc w:val="right"/>
              <w:rPr>
                <w:rFonts w:asciiTheme="minorHAnsi" w:hAnsiTheme="minorHAnsi"/>
              </w:rPr>
            </w:pPr>
          </w:p>
        </w:tc>
      </w:tr>
    </w:tbl>
    <w:p w14:paraId="3B3B4907" w14:textId="77777777" w:rsidR="009D11A6" w:rsidRDefault="009D11A6" w:rsidP="009D11A6">
      <w:pPr>
        <w:rPr>
          <w:rFonts w:asciiTheme="minorHAnsi" w:hAnsiTheme="minorHAnsi" w:cstheme="majorHAnsi"/>
          <w:b/>
          <w:bCs/>
          <w:i/>
          <w:iCs/>
          <w:color w:val="00B0F0"/>
        </w:rPr>
      </w:pPr>
    </w:p>
    <w:p w14:paraId="6F8523E5" w14:textId="72DA1E6E" w:rsidR="00763E65" w:rsidRPr="000E4CE4" w:rsidRDefault="00341BFD">
      <w:pPr>
        <w:rPr>
          <w:rFonts w:cs="Arial"/>
        </w:rPr>
      </w:pPr>
      <w:r w:rsidRPr="000E4CE4">
        <w:rPr>
          <w:rFonts w:cs="Arial"/>
          <w:b/>
          <w:bCs/>
          <w:i/>
          <w:iCs/>
          <w:color w:val="00B0F0"/>
        </w:rPr>
        <w:t>S</w:t>
      </w:r>
      <w:r w:rsidR="006F02C4" w:rsidRPr="000E4CE4">
        <w:rPr>
          <w:rFonts w:cs="Arial"/>
          <w:b/>
          <w:bCs/>
          <w:i/>
          <w:iCs/>
          <w:color w:val="00B0F0"/>
        </w:rPr>
        <w:t>ection C</w:t>
      </w:r>
    </w:p>
    <w:tbl>
      <w:tblPr>
        <w:tblStyle w:val="TableGrid"/>
        <w:tblW w:w="10403" w:type="dxa"/>
        <w:tblInd w:w="-10" w:type="dxa"/>
        <w:tblLook w:val="04A0" w:firstRow="1" w:lastRow="0" w:firstColumn="1" w:lastColumn="0" w:noHBand="0" w:noVBand="1"/>
      </w:tblPr>
      <w:tblGrid>
        <w:gridCol w:w="2087"/>
        <w:gridCol w:w="2072"/>
        <w:gridCol w:w="433"/>
        <w:gridCol w:w="816"/>
        <w:gridCol w:w="4285"/>
        <w:gridCol w:w="710"/>
      </w:tblGrid>
      <w:tr w:rsidR="0067226A" w:rsidRPr="000E4CE4" w14:paraId="2B29FF63" w14:textId="77777777" w:rsidTr="00616401">
        <w:trPr>
          <w:trHeight w:val="432"/>
        </w:trPr>
        <w:tc>
          <w:tcPr>
            <w:tcW w:w="4159" w:type="dxa"/>
            <w:gridSpan w:val="2"/>
            <w:tcBorders>
              <w:top w:val="single" w:sz="12" w:space="0" w:color="00B0F0"/>
              <w:left w:val="single" w:sz="12" w:space="0" w:color="00B0F0"/>
              <w:bottom w:val="nil"/>
              <w:right w:val="nil"/>
            </w:tcBorders>
            <w:vAlign w:val="center"/>
          </w:tcPr>
          <w:p w14:paraId="34DCF402" w14:textId="2668F0F6" w:rsidR="0067226A" w:rsidRPr="000E4CE4" w:rsidRDefault="0067226A" w:rsidP="009C6EA6">
            <w:pPr>
              <w:rPr>
                <w:rFonts w:cs="Arial"/>
              </w:rPr>
            </w:pPr>
            <w:r w:rsidRPr="000E4CE4">
              <w:rPr>
                <w:rFonts w:eastAsia="Arial Unicode MS" w:cs="Arial"/>
                <w:b/>
                <w:color w:val="auto"/>
                <w:lang w:val="en-AU"/>
              </w:rPr>
              <w:t>Request Authorised by Section Head:</w:t>
            </w:r>
          </w:p>
        </w:tc>
        <w:tc>
          <w:tcPr>
            <w:tcW w:w="433" w:type="dxa"/>
            <w:tcBorders>
              <w:top w:val="single" w:sz="12" w:space="0" w:color="00B0F0"/>
              <w:left w:val="nil"/>
              <w:bottom w:val="nil"/>
              <w:right w:val="nil"/>
            </w:tcBorders>
            <w:vAlign w:val="center"/>
          </w:tcPr>
          <w:p w14:paraId="1B89B79C" w14:textId="77777777" w:rsidR="0067226A" w:rsidRPr="000E4CE4" w:rsidRDefault="0067226A" w:rsidP="009C6EA6">
            <w:pPr>
              <w:rPr>
                <w:rFonts w:cs="Arial"/>
              </w:rPr>
            </w:pPr>
          </w:p>
        </w:tc>
        <w:tc>
          <w:tcPr>
            <w:tcW w:w="5811" w:type="dxa"/>
            <w:gridSpan w:val="3"/>
            <w:tcBorders>
              <w:top w:val="single" w:sz="12" w:space="0" w:color="00B0F0"/>
              <w:left w:val="nil"/>
              <w:bottom w:val="nil"/>
              <w:right w:val="single" w:sz="12" w:space="0" w:color="00B0F0"/>
            </w:tcBorders>
            <w:vAlign w:val="center"/>
          </w:tcPr>
          <w:p w14:paraId="0D55AF12" w14:textId="135AB3D8" w:rsidR="0067226A" w:rsidRPr="000E4CE4" w:rsidRDefault="0067226A" w:rsidP="00FE45F1">
            <w:pPr>
              <w:jc w:val="center"/>
              <w:rPr>
                <w:rFonts w:eastAsia="Arial Unicode MS" w:cs="Arial"/>
                <w:color w:val="auto"/>
                <w:lang w:val="en-AU"/>
              </w:rPr>
            </w:pPr>
            <w:r w:rsidRPr="000E4CE4">
              <w:rPr>
                <w:rFonts w:eastAsia="Arial Unicode MS" w:cs="Arial"/>
                <w:b/>
                <w:color w:val="auto"/>
                <w:lang w:val="en-AU"/>
              </w:rPr>
              <w:t>Request Verified by HR:</w:t>
            </w:r>
          </w:p>
        </w:tc>
      </w:tr>
      <w:tr w:rsidR="006F02C4" w:rsidRPr="000E4CE4" w14:paraId="25515C68" w14:textId="141511DF" w:rsidTr="00616401">
        <w:trPr>
          <w:trHeight w:val="432"/>
        </w:trPr>
        <w:tc>
          <w:tcPr>
            <w:tcW w:w="4159" w:type="dxa"/>
            <w:gridSpan w:val="2"/>
            <w:tcBorders>
              <w:top w:val="nil"/>
              <w:left w:val="single" w:sz="12" w:space="0" w:color="00B0F0"/>
              <w:bottom w:val="single" w:sz="12" w:space="0" w:color="000000" w:themeColor="text1"/>
              <w:right w:val="nil"/>
            </w:tcBorders>
            <w:vAlign w:val="center"/>
          </w:tcPr>
          <w:p w14:paraId="41146863" w14:textId="467808E7" w:rsidR="006F02C4" w:rsidRPr="000E4CE4" w:rsidRDefault="006F02C4" w:rsidP="009C6EA6">
            <w:pPr>
              <w:rPr>
                <w:rFonts w:cs="Arial"/>
              </w:rPr>
            </w:pPr>
          </w:p>
        </w:tc>
        <w:tc>
          <w:tcPr>
            <w:tcW w:w="433" w:type="dxa"/>
            <w:tcBorders>
              <w:top w:val="nil"/>
              <w:left w:val="nil"/>
              <w:bottom w:val="nil"/>
              <w:right w:val="nil"/>
            </w:tcBorders>
            <w:vAlign w:val="center"/>
          </w:tcPr>
          <w:p w14:paraId="46F56572" w14:textId="77777777" w:rsidR="006F02C4" w:rsidRPr="000E4CE4" w:rsidRDefault="006F02C4" w:rsidP="009C6EA6">
            <w:pPr>
              <w:rPr>
                <w:rFonts w:cs="Arial"/>
              </w:rPr>
            </w:pPr>
          </w:p>
        </w:tc>
        <w:tc>
          <w:tcPr>
            <w:tcW w:w="816" w:type="dxa"/>
            <w:tcBorders>
              <w:top w:val="nil"/>
              <w:left w:val="nil"/>
              <w:bottom w:val="nil"/>
              <w:right w:val="nil"/>
            </w:tcBorders>
            <w:vAlign w:val="center"/>
          </w:tcPr>
          <w:p w14:paraId="306522FB" w14:textId="77777777" w:rsidR="006F02C4" w:rsidRPr="000E4CE4" w:rsidRDefault="006F02C4" w:rsidP="009C6EA6">
            <w:pPr>
              <w:rPr>
                <w:rFonts w:eastAsia="Arial Unicode MS" w:cs="Arial"/>
                <w:color w:val="auto"/>
                <w:lang w:val="en-AU"/>
              </w:rPr>
            </w:pPr>
          </w:p>
        </w:tc>
        <w:tc>
          <w:tcPr>
            <w:tcW w:w="4285" w:type="dxa"/>
            <w:tcBorders>
              <w:top w:val="nil"/>
              <w:left w:val="nil"/>
              <w:bottom w:val="single" w:sz="12" w:space="0" w:color="000000" w:themeColor="text1"/>
              <w:right w:val="nil"/>
            </w:tcBorders>
            <w:vAlign w:val="center"/>
          </w:tcPr>
          <w:p w14:paraId="66A03DE3" w14:textId="68D26776" w:rsidR="006F02C4" w:rsidRPr="000E4CE4" w:rsidRDefault="006F02C4" w:rsidP="009C6EA6">
            <w:pPr>
              <w:rPr>
                <w:rFonts w:eastAsia="Arial Unicode MS" w:cs="Arial"/>
                <w:color w:val="auto"/>
                <w:lang w:val="en-AU"/>
              </w:rPr>
            </w:pPr>
          </w:p>
        </w:tc>
        <w:tc>
          <w:tcPr>
            <w:tcW w:w="710" w:type="dxa"/>
            <w:tcBorders>
              <w:top w:val="nil"/>
              <w:left w:val="nil"/>
              <w:bottom w:val="nil"/>
              <w:right w:val="single" w:sz="12" w:space="0" w:color="00B0F0"/>
            </w:tcBorders>
            <w:vAlign w:val="center"/>
          </w:tcPr>
          <w:p w14:paraId="075B5635" w14:textId="7BE58D28" w:rsidR="006F02C4" w:rsidRPr="000E4CE4" w:rsidRDefault="006F02C4" w:rsidP="009C6EA6">
            <w:pPr>
              <w:rPr>
                <w:rFonts w:eastAsia="Arial Unicode MS" w:cs="Arial"/>
                <w:color w:val="auto"/>
                <w:lang w:val="en-AU"/>
              </w:rPr>
            </w:pPr>
          </w:p>
        </w:tc>
      </w:tr>
      <w:tr w:rsidR="0067226A" w:rsidRPr="000E4CE4" w14:paraId="7F1C2F0B" w14:textId="77777777" w:rsidTr="00616401">
        <w:trPr>
          <w:trHeight w:val="132"/>
        </w:trPr>
        <w:tc>
          <w:tcPr>
            <w:tcW w:w="2087" w:type="dxa"/>
            <w:tcBorders>
              <w:top w:val="single" w:sz="12" w:space="0" w:color="000000" w:themeColor="text1"/>
              <w:left w:val="single" w:sz="12" w:space="0" w:color="00B0F0"/>
              <w:bottom w:val="single" w:sz="8" w:space="0" w:color="00B0F0"/>
              <w:right w:val="nil"/>
            </w:tcBorders>
            <w:vAlign w:val="center"/>
          </w:tcPr>
          <w:p w14:paraId="7B0B1524" w14:textId="77777777" w:rsidR="0067226A" w:rsidRPr="000E4CE4" w:rsidRDefault="0067226A" w:rsidP="009C6EA6">
            <w:pPr>
              <w:rPr>
                <w:rFonts w:cs="Arial"/>
              </w:rPr>
            </w:pPr>
          </w:p>
        </w:tc>
        <w:tc>
          <w:tcPr>
            <w:tcW w:w="2072" w:type="dxa"/>
            <w:tcBorders>
              <w:top w:val="single" w:sz="12" w:space="0" w:color="000000" w:themeColor="text1"/>
              <w:left w:val="nil"/>
              <w:bottom w:val="single" w:sz="8" w:space="0" w:color="00B0F0"/>
              <w:right w:val="nil"/>
            </w:tcBorders>
            <w:vAlign w:val="center"/>
          </w:tcPr>
          <w:p w14:paraId="73370082" w14:textId="77777777" w:rsidR="0067226A" w:rsidRPr="000E4CE4" w:rsidRDefault="0067226A" w:rsidP="009C6EA6">
            <w:pPr>
              <w:rPr>
                <w:rFonts w:cs="Arial"/>
              </w:rPr>
            </w:pPr>
          </w:p>
        </w:tc>
        <w:tc>
          <w:tcPr>
            <w:tcW w:w="433" w:type="dxa"/>
            <w:tcBorders>
              <w:top w:val="nil"/>
              <w:left w:val="nil"/>
              <w:bottom w:val="single" w:sz="8" w:space="0" w:color="00B0F0"/>
              <w:right w:val="nil"/>
            </w:tcBorders>
            <w:vAlign w:val="center"/>
          </w:tcPr>
          <w:p w14:paraId="201B73F0" w14:textId="77777777" w:rsidR="0067226A" w:rsidRPr="000E4CE4" w:rsidRDefault="0067226A" w:rsidP="009C6EA6">
            <w:pPr>
              <w:rPr>
                <w:rFonts w:cs="Arial"/>
              </w:rPr>
            </w:pPr>
          </w:p>
        </w:tc>
        <w:tc>
          <w:tcPr>
            <w:tcW w:w="5811" w:type="dxa"/>
            <w:gridSpan w:val="3"/>
            <w:tcBorders>
              <w:top w:val="nil"/>
              <w:left w:val="nil"/>
              <w:bottom w:val="single" w:sz="8" w:space="0" w:color="00B0F0"/>
              <w:right w:val="single" w:sz="12" w:space="0" w:color="00B0F0"/>
            </w:tcBorders>
            <w:vAlign w:val="center"/>
          </w:tcPr>
          <w:p w14:paraId="583B89A4" w14:textId="77777777" w:rsidR="0067226A" w:rsidRPr="000E4CE4" w:rsidRDefault="0067226A" w:rsidP="009C6EA6">
            <w:pPr>
              <w:rPr>
                <w:rFonts w:eastAsia="Arial Unicode MS" w:cs="Arial"/>
                <w:color w:val="auto"/>
                <w:lang w:val="en-AU"/>
              </w:rPr>
            </w:pPr>
          </w:p>
        </w:tc>
      </w:tr>
      <w:tr w:rsidR="00FE45F1" w:rsidRPr="000E4CE4" w14:paraId="49005229" w14:textId="77777777" w:rsidTr="00616401">
        <w:trPr>
          <w:trHeight w:val="276"/>
        </w:trPr>
        <w:tc>
          <w:tcPr>
            <w:tcW w:w="2087" w:type="dxa"/>
            <w:tcBorders>
              <w:top w:val="single" w:sz="8" w:space="0" w:color="00B0F0"/>
              <w:left w:val="single" w:sz="12" w:space="0" w:color="00B0F0"/>
              <w:bottom w:val="nil"/>
              <w:right w:val="nil"/>
            </w:tcBorders>
            <w:vAlign w:val="center"/>
          </w:tcPr>
          <w:p w14:paraId="4102453E" w14:textId="77777777" w:rsidR="00FE45F1" w:rsidRPr="000E4CE4" w:rsidRDefault="00FE45F1" w:rsidP="009C6EA6">
            <w:pPr>
              <w:rPr>
                <w:rFonts w:cs="Arial"/>
              </w:rPr>
            </w:pPr>
          </w:p>
        </w:tc>
        <w:tc>
          <w:tcPr>
            <w:tcW w:w="2072" w:type="dxa"/>
            <w:tcBorders>
              <w:top w:val="single" w:sz="8" w:space="0" w:color="00B0F0"/>
              <w:left w:val="nil"/>
              <w:bottom w:val="nil"/>
              <w:right w:val="nil"/>
            </w:tcBorders>
            <w:vAlign w:val="center"/>
          </w:tcPr>
          <w:p w14:paraId="0F2724F5" w14:textId="77777777" w:rsidR="00FE45F1" w:rsidRPr="000E4CE4" w:rsidRDefault="00FE45F1" w:rsidP="009C6EA6">
            <w:pPr>
              <w:rPr>
                <w:rFonts w:cs="Arial"/>
              </w:rPr>
            </w:pPr>
          </w:p>
        </w:tc>
        <w:tc>
          <w:tcPr>
            <w:tcW w:w="433" w:type="dxa"/>
            <w:tcBorders>
              <w:top w:val="single" w:sz="8" w:space="0" w:color="00B0F0"/>
              <w:left w:val="nil"/>
              <w:bottom w:val="nil"/>
              <w:right w:val="nil"/>
            </w:tcBorders>
            <w:vAlign w:val="center"/>
          </w:tcPr>
          <w:p w14:paraId="6BC17EC7" w14:textId="77777777" w:rsidR="00FE45F1" w:rsidRPr="000E4CE4" w:rsidRDefault="00FE45F1" w:rsidP="009C6EA6">
            <w:pPr>
              <w:rPr>
                <w:rFonts w:cs="Arial"/>
              </w:rPr>
            </w:pPr>
          </w:p>
        </w:tc>
        <w:tc>
          <w:tcPr>
            <w:tcW w:w="5811" w:type="dxa"/>
            <w:gridSpan w:val="3"/>
            <w:tcBorders>
              <w:top w:val="single" w:sz="8" w:space="0" w:color="00B0F0"/>
              <w:left w:val="nil"/>
              <w:bottom w:val="nil"/>
              <w:right w:val="single" w:sz="12" w:space="0" w:color="00B0F0"/>
            </w:tcBorders>
            <w:vAlign w:val="center"/>
          </w:tcPr>
          <w:p w14:paraId="792985D6" w14:textId="77777777" w:rsidR="00FE45F1" w:rsidRPr="000E4CE4" w:rsidRDefault="00FE45F1" w:rsidP="009C6EA6">
            <w:pPr>
              <w:rPr>
                <w:rFonts w:eastAsia="Arial Unicode MS" w:cs="Arial"/>
                <w:color w:val="auto"/>
                <w:lang w:val="en-AU"/>
              </w:rPr>
            </w:pPr>
          </w:p>
        </w:tc>
      </w:tr>
      <w:tr w:rsidR="00FE45F1" w:rsidRPr="000E4CE4" w14:paraId="432CF69B" w14:textId="77777777" w:rsidTr="00616401">
        <w:trPr>
          <w:trHeight w:val="432"/>
        </w:trPr>
        <w:tc>
          <w:tcPr>
            <w:tcW w:w="4592" w:type="dxa"/>
            <w:gridSpan w:val="3"/>
            <w:tcBorders>
              <w:top w:val="nil"/>
              <w:left w:val="single" w:sz="12" w:space="0" w:color="00B0F0"/>
              <w:bottom w:val="nil"/>
              <w:right w:val="nil"/>
            </w:tcBorders>
          </w:tcPr>
          <w:p w14:paraId="7449B9EB" w14:textId="77777777" w:rsidR="00FE45F1" w:rsidRPr="000E4CE4" w:rsidRDefault="00FE45F1" w:rsidP="00FE45F1">
            <w:pPr>
              <w:spacing w:line="240" w:lineRule="auto"/>
              <w:rPr>
                <w:rFonts w:eastAsia="Arial Unicode MS" w:cs="Arial"/>
                <w:i/>
                <w:color w:val="auto"/>
                <w:lang w:val="en-AU"/>
              </w:rPr>
            </w:pPr>
            <w:r w:rsidRPr="000E4CE4">
              <w:rPr>
                <w:rFonts w:eastAsia="Arial Unicode MS" w:cs="Arial"/>
                <w:i/>
                <w:color w:val="auto"/>
                <w:lang w:val="en-AU"/>
              </w:rPr>
              <w:t>Approval of Deputy Representative (if Programme)</w:t>
            </w:r>
          </w:p>
          <w:p w14:paraId="709509EB" w14:textId="77777777" w:rsidR="00FE45F1" w:rsidRPr="000E4CE4" w:rsidRDefault="00FE45F1" w:rsidP="00FE45F1">
            <w:pPr>
              <w:rPr>
                <w:rFonts w:cs="Arial"/>
              </w:rPr>
            </w:pPr>
          </w:p>
        </w:tc>
        <w:tc>
          <w:tcPr>
            <w:tcW w:w="5811" w:type="dxa"/>
            <w:gridSpan w:val="3"/>
            <w:tcBorders>
              <w:top w:val="nil"/>
              <w:left w:val="nil"/>
              <w:bottom w:val="nil"/>
              <w:right w:val="single" w:sz="12" w:space="0" w:color="00B0F0"/>
            </w:tcBorders>
          </w:tcPr>
          <w:p w14:paraId="20AA5FE1" w14:textId="2069786E" w:rsidR="00FE45F1" w:rsidRPr="000E4CE4" w:rsidRDefault="00FE45F1" w:rsidP="009A0D77">
            <w:pPr>
              <w:jc w:val="right"/>
              <w:rPr>
                <w:rFonts w:eastAsia="Arial Unicode MS" w:cs="Arial"/>
                <w:i/>
                <w:color w:val="auto"/>
                <w:lang w:val="en-AU"/>
              </w:rPr>
            </w:pPr>
            <w:r w:rsidRPr="000E4CE4">
              <w:rPr>
                <w:rFonts w:eastAsia="Arial Unicode MS" w:cs="Arial"/>
                <w:i/>
                <w:color w:val="auto"/>
                <w:lang w:val="en-AU"/>
              </w:rPr>
              <w:t xml:space="preserve">Approval of </w:t>
            </w:r>
            <w:r w:rsidR="009A0D77" w:rsidRPr="000E4CE4">
              <w:rPr>
                <w:rFonts w:eastAsia="Arial Unicode MS" w:cs="Arial"/>
                <w:i/>
                <w:color w:val="auto"/>
                <w:lang w:val="en-AU"/>
              </w:rPr>
              <w:t>Deputy Representative</w:t>
            </w:r>
            <w:r w:rsidRPr="000E4CE4">
              <w:rPr>
                <w:rFonts w:eastAsia="Arial Unicode MS" w:cs="Arial"/>
                <w:i/>
                <w:color w:val="auto"/>
                <w:lang w:val="en-AU"/>
              </w:rPr>
              <w:t xml:space="preserve"> Operations (if Operations)</w:t>
            </w:r>
          </w:p>
        </w:tc>
      </w:tr>
      <w:tr w:rsidR="006F02C4" w:rsidRPr="000E4CE4" w14:paraId="645FA6A8" w14:textId="7B175853" w:rsidTr="00616401">
        <w:trPr>
          <w:trHeight w:val="432"/>
        </w:trPr>
        <w:tc>
          <w:tcPr>
            <w:tcW w:w="4159" w:type="dxa"/>
            <w:gridSpan w:val="2"/>
            <w:tcBorders>
              <w:top w:val="nil"/>
              <w:left w:val="single" w:sz="12" w:space="0" w:color="00B0F0"/>
              <w:bottom w:val="single" w:sz="12" w:space="0" w:color="000000" w:themeColor="text1"/>
              <w:right w:val="nil"/>
            </w:tcBorders>
            <w:vAlign w:val="center"/>
          </w:tcPr>
          <w:p w14:paraId="7C06EAE5" w14:textId="2A0E91D0" w:rsidR="006F02C4" w:rsidRPr="000E4CE4" w:rsidRDefault="006F02C4" w:rsidP="009C6EA6">
            <w:pPr>
              <w:rPr>
                <w:rFonts w:cs="Arial"/>
              </w:rPr>
            </w:pPr>
          </w:p>
        </w:tc>
        <w:tc>
          <w:tcPr>
            <w:tcW w:w="433" w:type="dxa"/>
            <w:tcBorders>
              <w:top w:val="nil"/>
              <w:left w:val="nil"/>
              <w:bottom w:val="nil"/>
              <w:right w:val="nil"/>
            </w:tcBorders>
            <w:vAlign w:val="center"/>
          </w:tcPr>
          <w:p w14:paraId="306E3E6A" w14:textId="77777777" w:rsidR="006F02C4" w:rsidRPr="000E4CE4" w:rsidRDefault="006F02C4" w:rsidP="009C6EA6">
            <w:pPr>
              <w:rPr>
                <w:rFonts w:cs="Arial"/>
              </w:rPr>
            </w:pPr>
          </w:p>
        </w:tc>
        <w:tc>
          <w:tcPr>
            <w:tcW w:w="816" w:type="dxa"/>
            <w:tcBorders>
              <w:top w:val="nil"/>
              <w:left w:val="nil"/>
              <w:bottom w:val="nil"/>
              <w:right w:val="nil"/>
            </w:tcBorders>
            <w:vAlign w:val="center"/>
          </w:tcPr>
          <w:p w14:paraId="105D3FA7" w14:textId="77777777" w:rsidR="006F02C4" w:rsidRPr="000E4CE4" w:rsidRDefault="006F02C4" w:rsidP="009C6EA6">
            <w:pPr>
              <w:rPr>
                <w:rFonts w:eastAsia="Arial Unicode MS" w:cs="Arial"/>
                <w:color w:val="auto"/>
                <w:lang w:val="en-AU"/>
              </w:rPr>
            </w:pPr>
          </w:p>
        </w:tc>
        <w:tc>
          <w:tcPr>
            <w:tcW w:w="4285" w:type="dxa"/>
            <w:tcBorders>
              <w:top w:val="nil"/>
              <w:left w:val="nil"/>
              <w:bottom w:val="single" w:sz="12" w:space="0" w:color="000000" w:themeColor="text1"/>
              <w:right w:val="nil"/>
            </w:tcBorders>
            <w:vAlign w:val="center"/>
          </w:tcPr>
          <w:p w14:paraId="2E0AD6EA" w14:textId="05FA5831" w:rsidR="006F02C4" w:rsidRPr="000E4CE4" w:rsidRDefault="006F02C4" w:rsidP="009C6EA6">
            <w:pPr>
              <w:rPr>
                <w:rFonts w:eastAsia="Arial Unicode MS" w:cs="Arial"/>
                <w:color w:val="auto"/>
                <w:lang w:val="en-AU"/>
              </w:rPr>
            </w:pPr>
          </w:p>
        </w:tc>
        <w:tc>
          <w:tcPr>
            <w:tcW w:w="710" w:type="dxa"/>
            <w:tcBorders>
              <w:top w:val="nil"/>
              <w:left w:val="nil"/>
              <w:bottom w:val="nil"/>
              <w:right w:val="single" w:sz="12" w:space="0" w:color="00B0F0"/>
            </w:tcBorders>
            <w:vAlign w:val="center"/>
          </w:tcPr>
          <w:p w14:paraId="49A45B9E" w14:textId="77777777" w:rsidR="006F02C4" w:rsidRPr="000E4CE4" w:rsidRDefault="006F02C4" w:rsidP="009C6EA6">
            <w:pPr>
              <w:rPr>
                <w:rFonts w:eastAsia="Arial Unicode MS" w:cs="Arial"/>
                <w:color w:val="auto"/>
                <w:lang w:val="en-AU"/>
              </w:rPr>
            </w:pPr>
          </w:p>
        </w:tc>
      </w:tr>
      <w:tr w:rsidR="0067226A" w:rsidRPr="000E4CE4" w14:paraId="197D781F" w14:textId="77777777" w:rsidTr="00616401">
        <w:trPr>
          <w:trHeight w:val="432"/>
        </w:trPr>
        <w:tc>
          <w:tcPr>
            <w:tcW w:w="2087" w:type="dxa"/>
            <w:tcBorders>
              <w:top w:val="single" w:sz="12" w:space="0" w:color="000000" w:themeColor="text1"/>
              <w:left w:val="single" w:sz="12" w:space="0" w:color="00B0F0"/>
              <w:bottom w:val="nil"/>
              <w:right w:val="nil"/>
            </w:tcBorders>
            <w:vAlign w:val="center"/>
          </w:tcPr>
          <w:p w14:paraId="2028CD61" w14:textId="77777777" w:rsidR="0067226A" w:rsidRPr="000E4CE4" w:rsidRDefault="0067226A" w:rsidP="009C6EA6">
            <w:pPr>
              <w:rPr>
                <w:rFonts w:cs="Arial"/>
              </w:rPr>
            </w:pPr>
          </w:p>
        </w:tc>
        <w:tc>
          <w:tcPr>
            <w:tcW w:w="2072" w:type="dxa"/>
            <w:tcBorders>
              <w:top w:val="single" w:sz="12" w:space="0" w:color="000000" w:themeColor="text1"/>
              <w:left w:val="nil"/>
              <w:bottom w:val="nil"/>
              <w:right w:val="nil"/>
            </w:tcBorders>
            <w:vAlign w:val="center"/>
          </w:tcPr>
          <w:p w14:paraId="585BC479" w14:textId="77777777" w:rsidR="0067226A" w:rsidRPr="000E4CE4" w:rsidRDefault="0067226A" w:rsidP="009C6EA6">
            <w:pPr>
              <w:rPr>
                <w:rFonts w:cs="Arial"/>
              </w:rPr>
            </w:pPr>
          </w:p>
        </w:tc>
        <w:tc>
          <w:tcPr>
            <w:tcW w:w="433" w:type="dxa"/>
            <w:tcBorders>
              <w:top w:val="nil"/>
              <w:left w:val="nil"/>
              <w:bottom w:val="nil"/>
              <w:right w:val="nil"/>
            </w:tcBorders>
            <w:vAlign w:val="center"/>
          </w:tcPr>
          <w:p w14:paraId="538D45AD" w14:textId="77777777" w:rsidR="0067226A" w:rsidRPr="000E4CE4" w:rsidRDefault="0067226A" w:rsidP="009C6EA6">
            <w:pPr>
              <w:rPr>
                <w:rFonts w:cs="Arial"/>
              </w:rPr>
            </w:pPr>
          </w:p>
        </w:tc>
        <w:tc>
          <w:tcPr>
            <w:tcW w:w="5811" w:type="dxa"/>
            <w:gridSpan w:val="3"/>
            <w:tcBorders>
              <w:top w:val="nil"/>
              <w:left w:val="nil"/>
              <w:bottom w:val="nil"/>
              <w:right w:val="single" w:sz="12" w:space="0" w:color="00B0F0"/>
            </w:tcBorders>
            <w:vAlign w:val="center"/>
          </w:tcPr>
          <w:p w14:paraId="6DB6D104" w14:textId="77777777" w:rsidR="0067226A" w:rsidRPr="000E4CE4" w:rsidRDefault="0067226A" w:rsidP="009C6EA6">
            <w:pPr>
              <w:rPr>
                <w:rFonts w:eastAsia="Arial Unicode MS" w:cs="Arial"/>
                <w:color w:val="auto"/>
                <w:lang w:val="en-AU"/>
              </w:rPr>
            </w:pPr>
          </w:p>
        </w:tc>
      </w:tr>
      <w:tr w:rsidR="00FE45F1" w:rsidRPr="000E4CE4" w14:paraId="4363A626" w14:textId="77777777" w:rsidTr="00616401">
        <w:trPr>
          <w:trHeight w:val="432"/>
        </w:trPr>
        <w:tc>
          <w:tcPr>
            <w:tcW w:w="10403" w:type="dxa"/>
            <w:gridSpan w:val="6"/>
            <w:tcBorders>
              <w:top w:val="nil"/>
              <w:left w:val="single" w:sz="12" w:space="0" w:color="00B0F0"/>
              <w:bottom w:val="nil"/>
              <w:right w:val="single" w:sz="12" w:space="0" w:color="00B0F0"/>
            </w:tcBorders>
            <w:vAlign w:val="center"/>
          </w:tcPr>
          <w:p w14:paraId="2A777E70" w14:textId="4ED2FBF7" w:rsidR="00FE45F1" w:rsidRPr="000E4CE4" w:rsidRDefault="00FE45F1" w:rsidP="00FE45F1">
            <w:pPr>
              <w:spacing w:line="240" w:lineRule="auto"/>
              <w:rPr>
                <w:rFonts w:eastAsia="Arial Unicode MS" w:cs="Arial"/>
                <w:i/>
                <w:color w:val="auto"/>
                <w:lang w:val="en-AU"/>
              </w:rPr>
            </w:pPr>
            <w:r w:rsidRPr="000E4CE4">
              <w:rPr>
                <w:rFonts w:eastAsia="Arial Unicode MS" w:cs="Arial"/>
                <w:i/>
                <w:color w:val="auto"/>
                <w:lang w:val="en-AU"/>
              </w:rPr>
              <w:t xml:space="preserve">Representative (in case of single sourcing/or if not listed in </w:t>
            </w:r>
            <w:r w:rsidR="00EB16D3" w:rsidRPr="000E4CE4">
              <w:rPr>
                <w:rFonts w:eastAsia="Arial Unicode MS" w:cs="Arial"/>
                <w:i/>
                <w:color w:val="auto"/>
                <w:lang w:val="en-AU"/>
              </w:rPr>
              <w:t>Consultant Plan</w:t>
            </w:r>
            <w:r w:rsidRPr="000E4CE4">
              <w:rPr>
                <w:rFonts w:eastAsia="Arial Unicode MS" w:cs="Arial"/>
                <w:i/>
                <w:color w:val="auto"/>
                <w:lang w:val="en-AU"/>
              </w:rPr>
              <w:t xml:space="preserve">)             </w:t>
            </w:r>
          </w:p>
          <w:p w14:paraId="5CABBC4C" w14:textId="77777777" w:rsidR="00FE45F1" w:rsidRPr="000E4CE4" w:rsidRDefault="00FE45F1" w:rsidP="009C6EA6">
            <w:pPr>
              <w:rPr>
                <w:rFonts w:eastAsia="Arial Unicode MS" w:cs="Arial"/>
                <w:color w:val="auto"/>
                <w:lang w:val="en-AU"/>
              </w:rPr>
            </w:pPr>
          </w:p>
        </w:tc>
      </w:tr>
      <w:tr w:rsidR="006F02C4" w:rsidRPr="000E4CE4" w14:paraId="21774386" w14:textId="77777777" w:rsidTr="00616401">
        <w:trPr>
          <w:trHeight w:val="432"/>
        </w:trPr>
        <w:tc>
          <w:tcPr>
            <w:tcW w:w="4159" w:type="dxa"/>
            <w:gridSpan w:val="2"/>
            <w:tcBorders>
              <w:top w:val="nil"/>
              <w:left w:val="single" w:sz="12" w:space="0" w:color="00B0F0"/>
              <w:bottom w:val="single" w:sz="12" w:space="0" w:color="000000" w:themeColor="text1"/>
              <w:right w:val="nil"/>
            </w:tcBorders>
            <w:vAlign w:val="center"/>
          </w:tcPr>
          <w:p w14:paraId="7E871E60" w14:textId="0BFCAE0F" w:rsidR="006F02C4" w:rsidRPr="000E4CE4" w:rsidRDefault="006F02C4" w:rsidP="009C6EA6">
            <w:pPr>
              <w:rPr>
                <w:rFonts w:cs="Arial"/>
              </w:rPr>
            </w:pPr>
          </w:p>
        </w:tc>
        <w:tc>
          <w:tcPr>
            <w:tcW w:w="433" w:type="dxa"/>
            <w:tcBorders>
              <w:top w:val="nil"/>
              <w:left w:val="nil"/>
              <w:bottom w:val="nil"/>
              <w:right w:val="nil"/>
            </w:tcBorders>
            <w:vAlign w:val="center"/>
          </w:tcPr>
          <w:p w14:paraId="20A53A3F" w14:textId="77777777" w:rsidR="006F02C4" w:rsidRPr="000E4CE4" w:rsidRDefault="006F02C4" w:rsidP="009C6EA6">
            <w:pPr>
              <w:rPr>
                <w:rFonts w:cs="Arial"/>
              </w:rPr>
            </w:pPr>
          </w:p>
        </w:tc>
        <w:tc>
          <w:tcPr>
            <w:tcW w:w="5811" w:type="dxa"/>
            <w:gridSpan w:val="3"/>
            <w:tcBorders>
              <w:top w:val="nil"/>
              <w:left w:val="nil"/>
              <w:bottom w:val="nil"/>
              <w:right w:val="single" w:sz="12" w:space="0" w:color="00B0F0"/>
            </w:tcBorders>
            <w:vAlign w:val="center"/>
          </w:tcPr>
          <w:p w14:paraId="7DB8468B" w14:textId="77777777" w:rsidR="006F02C4" w:rsidRPr="000E4CE4" w:rsidRDefault="006F02C4" w:rsidP="009C6EA6">
            <w:pPr>
              <w:rPr>
                <w:rFonts w:eastAsia="Arial Unicode MS" w:cs="Arial"/>
                <w:color w:val="auto"/>
                <w:lang w:val="en-AU"/>
              </w:rPr>
            </w:pPr>
          </w:p>
        </w:tc>
      </w:tr>
      <w:tr w:rsidR="0067226A" w:rsidRPr="000E4CE4" w14:paraId="25C437D8" w14:textId="77777777" w:rsidTr="00616401">
        <w:trPr>
          <w:trHeight w:val="432"/>
        </w:trPr>
        <w:tc>
          <w:tcPr>
            <w:tcW w:w="2087" w:type="dxa"/>
            <w:tcBorders>
              <w:top w:val="single" w:sz="12" w:space="0" w:color="000000" w:themeColor="text1"/>
              <w:left w:val="single" w:sz="12" w:space="0" w:color="00B0F0"/>
              <w:bottom w:val="single" w:sz="12" w:space="0" w:color="00B0F0"/>
              <w:right w:val="nil"/>
            </w:tcBorders>
            <w:vAlign w:val="center"/>
          </w:tcPr>
          <w:p w14:paraId="3C7D07EB" w14:textId="77777777" w:rsidR="0067226A" w:rsidRPr="000E4CE4" w:rsidRDefault="0067226A" w:rsidP="009C6EA6">
            <w:pPr>
              <w:rPr>
                <w:rFonts w:cs="Arial"/>
              </w:rPr>
            </w:pPr>
          </w:p>
        </w:tc>
        <w:tc>
          <w:tcPr>
            <w:tcW w:w="2072" w:type="dxa"/>
            <w:tcBorders>
              <w:top w:val="nil"/>
              <w:left w:val="nil"/>
              <w:bottom w:val="single" w:sz="12" w:space="0" w:color="00B0F0"/>
              <w:right w:val="nil"/>
            </w:tcBorders>
            <w:vAlign w:val="center"/>
          </w:tcPr>
          <w:p w14:paraId="23A59BEA" w14:textId="77777777" w:rsidR="0067226A" w:rsidRPr="000E4CE4" w:rsidRDefault="0067226A" w:rsidP="009C6EA6">
            <w:pPr>
              <w:rPr>
                <w:rFonts w:cs="Arial"/>
              </w:rPr>
            </w:pPr>
          </w:p>
        </w:tc>
        <w:tc>
          <w:tcPr>
            <w:tcW w:w="433" w:type="dxa"/>
            <w:tcBorders>
              <w:top w:val="nil"/>
              <w:left w:val="nil"/>
              <w:bottom w:val="single" w:sz="12" w:space="0" w:color="00B0F0"/>
              <w:right w:val="nil"/>
            </w:tcBorders>
            <w:vAlign w:val="center"/>
          </w:tcPr>
          <w:p w14:paraId="235B15CF" w14:textId="77777777" w:rsidR="0067226A" w:rsidRPr="000E4CE4" w:rsidRDefault="0067226A" w:rsidP="009C6EA6">
            <w:pPr>
              <w:rPr>
                <w:rFonts w:cs="Arial"/>
              </w:rPr>
            </w:pPr>
          </w:p>
        </w:tc>
        <w:tc>
          <w:tcPr>
            <w:tcW w:w="5811" w:type="dxa"/>
            <w:gridSpan w:val="3"/>
            <w:tcBorders>
              <w:top w:val="nil"/>
              <w:left w:val="nil"/>
              <w:bottom w:val="single" w:sz="12" w:space="0" w:color="00B0F0"/>
              <w:right w:val="single" w:sz="12" w:space="0" w:color="00B0F0"/>
            </w:tcBorders>
            <w:vAlign w:val="center"/>
          </w:tcPr>
          <w:p w14:paraId="786069B5" w14:textId="77777777" w:rsidR="0067226A" w:rsidRPr="000E4CE4" w:rsidRDefault="0067226A" w:rsidP="009C6EA6">
            <w:pPr>
              <w:rPr>
                <w:rFonts w:eastAsia="Arial Unicode MS" w:cs="Arial"/>
                <w:color w:val="auto"/>
                <w:lang w:val="en-AU"/>
              </w:rPr>
            </w:pPr>
          </w:p>
        </w:tc>
      </w:tr>
    </w:tbl>
    <w:p w14:paraId="1703FE15" w14:textId="2291EB9E" w:rsidR="00B97A8F" w:rsidRPr="000E4CE4" w:rsidRDefault="00B97A8F" w:rsidP="00C85FDB">
      <w:pPr>
        <w:rPr>
          <w:rFonts w:cs="Arial"/>
        </w:rPr>
      </w:pPr>
    </w:p>
    <w:p w14:paraId="5308C45E" w14:textId="12623E4A" w:rsidR="00252202" w:rsidRPr="000E4CE4" w:rsidRDefault="00252202" w:rsidP="00C85FDB">
      <w:pPr>
        <w:rPr>
          <w:rFonts w:cs="Arial"/>
        </w:rPr>
      </w:pPr>
    </w:p>
    <w:sectPr w:rsidR="00252202" w:rsidRPr="000E4CE4" w:rsidSect="009415B5">
      <w:headerReference w:type="default" r:id="rId15"/>
      <w:pgSz w:w="12240" w:h="15840"/>
      <w:pgMar w:top="990" w:right="90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A7BC" w14:textId="77777777" w:rsidR="009415B5" w:rsidRDefault="009415B5" w:rsidP="00D21C50">
      <w:pPr>
        <w:spacing w:line="240" w:lineRule="auto"/>
      </w:pPr>
      <w:r>
        <w:separator/>
      </w:r>
    </w:p>
  </w:endnote>
  <w:endnote w:type="continuationSeparator" w:id="0">
    <w:p w14:paraId="54CC9DB3" w14:textId="77777777" w:rsidR="009415B5" w:rsidRDefault="009415B5" w:rsidP="00D21C50">
      <w:pPr>
        <w:spacing w:line="240" w:lineRule="auto"/>
      </w:pPr>
      <w:r>
        <w:continuationSeparator/>
      </w:r>
    </w:p>
  </w:endnote>
  <w:endnote w:type="continuationNotice" w:id="1">
    <w:p w14:paraId="2789CAF7" w14:textId="77777777" w:rsidR="009415B5" w:rsidRDefault="009415B5">
      <w:pPr>
        <w:spacing w:line="240" w:lineRule="auto"/>
      </w:pPr>
    </w:p>
  </w:endnote>
  <w:endnote w:id="2">
    <w:p w14:paraId="6C6D6370" w14:textId="77777777" w:rsidR="009D11A6" w:rsidRPr="00C85FDB" w:rsidRDefault="009D11A6" w:rsidP="009D11A6">
      <w:pPr>
        <w:pStyle w:val="EndnoteText"/>
        <w:rPr>
          <w:rFonts w:asciiTheme="minorHAnsi" w:hAnsiTheme="minorHAnsi"/>
          <w:sz w:val="18"/>
          <w:szCs w:val="18"/>
        </w:rPr>
      </w:pPr>
      <w:r>
        <w:rPr>
          <w:rStyle w:val="EndnoteReference"/>
        </w:rPr>
        <w:endnoteRef/>
      </w:r>
      <w:r>
        <w:t xml:space="preserve"> </w:t>
      </w:r>
      <w:r w:rsidRPr="00C85FDB">
        <w:rPr>
          <w:rFonts w:asciiTheme="minorHAnsi" w:hAnsiTheme="minorHAnsi"/>
          <w:sz w:val="18"/>
          <w:szCs w:val="18"/>
        </w:rPr>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3B8CADFC" w14:textId="77777777" w:rsidR="009D11A6" w:rsidRPr="00C85FDB" w:rsidRDefault="009D11A6" w:rsidP="009D11A6">
      <w:pPr>
        <w:pStyle w:val="EndnoteText"/>
        <w:rPr>
          <w:rFonts w:asciiTheme="minorHAnsi" w:hAnsiTheme="minorHAnsi"/>
          <w:sz w:val="18"/>
          <w:szCs w:val="18"/>
        </w:rPr>
      </w:pPr>
    </w:p>
    <w:p w14:paraId="1EFB5E69" w14:textId="77777777" w:rsidR="009D11A6" w:rsidRDefault="009D11A6" w:rsidP="009D11A6">
      <w:pPr>
        <w:pStyle w:val="EndnoteText"/>
        <w:rPr>
          <w:rFonts w:asciiTheme="minorHAnsi" w:hAnsiTheme="minorHAnsi"/>
          <w:sz w:val="18"/>
          <w:szCs w:val="18"/>
        </w:rPr>
      </w:pPr>
      <w:r w:rsidRPr="00C85FDB">
        <w:rPr>
          <w:rFonts w:asciiTheme="minorHAnsi" w:hAnsiTheme="minorHAnsi"/>
          <w:sz w:val="18"/>
          <w:szCs w:val="18"/>
        </w:rPr>
        <w:t>Payment of professional fees will be based on submission of agreed deliverables. UNICEF reserves the right to withhold payment in case the deliverables submitted are not up to the required standard or in case of delays in submitting the deliverables on the part of the consultant</w:t>
      </w:r>
      <w:r>
        <w:rPr>
          <w:rFonts w:asciiTheme="minorHAnsi" w:hAnsiTheme="minorHAnsi"/>
          <w:sz w:val="18"/>
          <w:szCs w:val="18"/>
        </w:rPr>
        <w:t>.</w:t>
      </w:r>
    </w:p>
    <w:p w14:paraId="2C61AF06" w14:textId="77777777" w:rsidR="009D11A6" w:rsidRDefault="009D11A6" w:rsidP="009D11A6">
      <w:pPr>
        <w:pStyle w:val="EndnoteText"/>
        <w:rPr>
          <w:rFonts w:asciiTheme="minorHAnsi" w:hAnsiTheme="minorHAnsi"/>
          <w:sz w:val="18"/>
          <w:szCs w:val="18"/>
        </w:rPr>
      </w:pPr>
      <w:r w:rsidRPr="0089439A">
        <w:rPr>
          <w:rFonts w:asciiTheme="minorHAnsi" w:hAnsiTheme="minorHAnsi"/>
          <w:sz w:val="18"/>
          <w:szCs w:val="18"/>
        </w:rPr>
        <w:t>Individuals engaged under a consultancy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Contractors. Consultants contractors are responsible for determining their tax liabilities and for the payment of any taxes and/or duties, in accordance with local or other applicable laws.</w:t>
      </w:r>
    </w:p>
    <w:p w14:paraId="3A843A98" w14:textId="77777777" w:rsidR="009D11A6" w:rsidRPr="0089439A" w:rsidRDefault="009D11A6" w:rsidP="009D11A6">
      <w:pPr>
        <w:pStyle w:val="EndnoteText"/>
        <w:rPr>
          <w:rFonts w:asciiTheme="minorHAnsi" w:hAnsiTheme="minorHAnsi"/>
          <w:sz w:val="18"/>
          <w:szCs w:val="18"/>
        </w:rPr>
      </w:pPr>
    </w:p>
    <w:p w14:paraId="7DC8A2A5" w14:textId="77777777" w:rsidR="009D11A6" w:rsidRPr="0089439A" w:rsidRDefault="009D11A6" w:rsidP="009D11A6">
      <w:pPr>
        <w:pStyle w:val="EndnoteText"/>
        <w:rPr>
          <w:rFonts w:asciiTheme="minorHAnsi" w:hAnsiTheme="minorHAnsi"/>
          <w:sz w:val="18"/>
          <w:szCs w:val="18"/>
        </w:rPr>
      </w:pPr>
      <w:r w:rsidRPr="0089439A">
        <w:rPr>
          <w:rFonts w:asciiTheme="minorHAnsi" w:hAnsiTheme="minorHAnsi"/>
          <w:sz w:val="18"/>
          <w:szCs w:val="18"/>
        </w:rPr>
        <w:t>The selected candidate is solely responsible to ensure that the visa (applicable) and health insurance required to perform the duties of the contract are valid for the entire period of the contract. Selected candidates are subject to confirmation of fully 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 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15149472" w14:textId="77777777" w:rsidR="009D11A6" w:rsidRPr="00C85FDB" w:rsidRDefault="009D11A6" w:rsidP="009D11A6">
      <w:pPr>
        <w:pStyle w:val="EndnoteText"/>
        <w:rPr>
          <w:rFonts w:asciiTheme="minorHAnsi" w:hAnsi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0496" w14:textId="77777777" w:rsidR="009415B5" w:rsidRDefault="009415B5" w:rsidP="00D21C50">
      <w:pPr>
        <w:spacing w:line="240" w:lineRule="auto"/>
      </w:pPr>
      <w:r>
        <w:separator/>
      </w:r>
    </w:p>
  </w:footnote>
  <w:footnote w:type="continuationSeparator" w:id="0">
    <w:p w14:paraId="7CA6ACE8" w14:textId="77777777" w:rsidR="009415B5" w:rsidRDefault="009415B5" w:rsidP="00D21C50">
      <w:pPr>
        <w:spacing w:line="240" w:lineRule="auto"/>
      </w:pPr>
      <w:r>
        <w:continuationSeparator/>
      </w:r>
    </w:p>
  </w:footnote>
  <w:footnote w:type="continuationNotice" w:id="1">
    <w:p w14:paraId="52118ABA" w14:textId="77777777" w:rsidR="009415B5" w:rsidRDefault="009415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8226" w14:textId="72E29472" w:rsidR="00F16A25" w:rsidRPr="00D21C50" w:rsidRDefault="00F16A25" w:rsidP="00D21C50">
    <w:pPr>
      <w:pStyle w:val="Heading3"/>
      <w:rPr>
        <w:sz w:val="20"/>
        <w:szCs w:val="20"/>
      </w:rPr>
    </w:pPr>
    <w:r w:rsidRPr="0075490C">
      <w:rPr>
        <w:noProof/>
        <w:color w:val="2B579A"/>
        <w:sz w:val="20"/>
        <w:szCs w:val="20"/>
        <w:shd w:val="clear" w:color="auto" w:fill="E6E6E6"/>
      </w:rPr>
      <w:drawing>
        <wp:anchor distT="0" distB="0" distL="114300" distR="114300" simplePos="0" relativeHeight="251658242" behindDoc="0" locked="0" layoutInCell="1" allowOverlap="1" wp14:anchorId="089596DF" wp14:editId="6DC9949E">
          <wp:simplePos x="0" y="0"/>
          <wp:positionH relativeFrom="column">
            <wp:posOffset>-93980</wp:posOffset>
          </wp:positionH>
          <wp:positionV relativeFrom="paragraph">
            <wp:posOffset>-169545</wp:posOffset>
          </wp:positionV>
          <wp:extent cx="2898140" cy="4559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sz w:val="20"/>
        <w:szCs w:val="20"/>
      </w:rPr>
      <w:tab/>
    </w:r>
    <w:r>
      <w:rPr>
        <w:sz w:val="20"/>
        <w:szCs w:val="20"/>
      </w:rPr>
      <w:tab/>
    </w:r>
    <w:r w:rsidR="2BA51E11" w:rsidRPr="00D21C50">
      <w:t xml:space="preserve"> </w:t>
    </w:r>
  </w:p>
  <w:p w14:paraId="53DAB66F" w14:textId="3799E796" w:rsidR="00F16A25" w:rsidRDefault="00F16A25" w:rsidP="00D21C50">
    <w:pPr>
      <w:pStyle w:val="Header"/>
    </w:pPr>
    <w:r w:rsidRPr="0075490C">
      <w:rPr>
        <w:noProof/>
        <w:color w:val="2B579A"/>
        <w:shd w:val="clear" w:color="auto" w:fill="E6E6E6"/>
      </w:rPr>
      <mc:AlternateContent>
        <mc:Choice Requires="wps">
          <w:drawing>
            <wp:anchor distT="4294967295" distB="4294967295" distL="114300" distR="114300" simplePos="0" relativeHeight="251658240" behindDoc="1" locked="0" layoutInCell="1" allowOverlap="1" wp14:anchorId="695766A9" wp14:editId="0F253E39">
              <wp:simplePos x="0" y="0"/>
              <wp:positionH relativeFrom="margin">
                <wp:align>left</wp:align>
              </wp:positionH>
              <wp:positionV relativeFrom="page">
                <wp:posOffset>769620</wp:posOffset>
              </wp:positionV>
              <wp:extent cx="6591300" cy="7620"/>
              <wp:effectExtent l="0" t="0" r="1905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1300" cy="762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B2F713" id="Straight Connector 5" o:spid="_x0000_s1026" style="position:absolute;flip:y;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page;mso-height-relative:page" from="0,60.6pt" to="519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" strokecolor="#a6a6a6">
              <v:stroke joinstyle="miter"/>
              <o:lock v:ext="edit" shapetype="f"/>
              <w10:wrap anchorx="margin" anchory="page"/>
            </v:line>
          </w:pict>
        </mc:Fallback>
      </mc:AlternateContent>
    </w:r>
    <w:r w:rsidRPr="0075490C">
      <w:rPr>
        <w:noProof/>
        <w:color w:val="2B579A"/>
        <w:shd w:val="clear" w:color="auto" w:fill="E6E6E6"/>
      </w:rPr>
      <mc:AlternateContent>
        <mc:Choice Requires="wps">
          <w:drawing>
            <wp:anchor distT="0" distB="0" distL="114300" distR="114300" simplePos="0" relativeHeight="251658241" behindDoc="0" locked="0" layoutInCell="1" allowOverlap="0" wp14:anchorId="7A1BEC9E" wp14:editId="1C516FE6">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A45AF47" w14:textId="77777777" w:rsidR="00F16A25" w:rsidRPr="001637C2" w:rsidRDefault="00F16A25" w:rsidP="00D21C5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r>
                            <w:rPr>
                              <w:b/>
                              <w:color w:val="00B0F0"/>
                            </w:rPr>
                            <w:t>| Lebanon Country Office</w:t>
                          </w:r>
                        </w:p>
                        <w:p w14:paraId="0E6223F8" w14:textId="77777777" w:rsidR="00F16A25" w:rsidRPr="00B02636" w:rsidRDefault="00F16A25" w:rsidP="00D21C50">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660A8728" w14:textId="77777777" w:rsidR="00F16A25" w:rsidRPr="00B02636" w:rsidRDefault="00F16A25" w:rsidP="00D21C50">
                          <w:pPr>
                            <w:pStyle w:val="AddressText"/>
                            <w:spacing w:line="240" w:lineRule="auto"/>
                            <w:jc w:val="both"/>
                            <w:rPr>
                              <w:color w:val="00B0F0"/>
                            </w:rPr>
                          </w:pPr>
                        </w:p>
                        <w:p w14:paraId="3CEFEDDC" w14:textId="77777777" w:rsidR="00F16A25" w:rsidRPr="00A0375D" w:rsidRDefault="00F16A25" w:rsidP="00D21C50">
                          <w:pPr>
                            <w:pStyle w:val="AddressText"/>
                            <w:spacing w:line="240" w:lineRule="auto"/>
                            <w:jc w:val="both"/>
                            <w:rPr>
                              <w:color w:val="000000"/>
                            </w:rPr>
                          </w:pPr>
                        </w:p>
                        <w:p w14:paraId="5B84F314" w14:textId="77777777" w:rsidR="00F16A25" w:rsidRPr="00A0375D" w:rsidRDefault="00F16A25" w:rsidP="00D21C50">
                          <w:pPr>
                            <w:pStyle w:val="AddressText"/>
                            <w:spacing w:line="240" w:lineRule="auto"/>
                            <w:jc w:val="both"/>
                            <w:rPr>
                              <w:color w:val="000000"/>
                            </w:rPr>
                          </w:pPr>
                        </w:p>
                        <w:p w14:paraId="166E1E29" w14:textId="77777777" w:rsidR="00F16A25" w:rsidRPr="00A0375D" w:rsidRDefault="00F16A25" w:rsidP="00D21C50">
                          <w:pPr>
                            <w:pStyle w:val="AddressText"/>
                            <w:spacing w:line="240" w:lineRule="auto"/>
                            <w:jc w:val="both"/>
                            <w:rPr>
                              <w:color w:val="000000"/>
                            </w:rPr>
                          </w:pPr>
                        </w:p>
                        <w:p w14:paraId="1987C0D8" w14:textId="77777777" w:rsidR="00F16A25" w:rsidRPr="00A0375D" w:rsidRDefault="00F16A25" w:rsidP="00D21C50">
                          <w:pPr>
                            <w:pStyle w:val="AddressText"/>
                            <w:spacing w:line="240" w:lineRule="auto"/>
                            <w:jc w:val="both"/>
                            <w:rPr>
                              <w:color w:val="000000"/>
                            </w:rPr>
                          </w:pPr>
                        </w:p>
                        <w:p w14:paraId="07FDEFEB" w14:textId="77777777" w:rsidR="00F16A25" w:rsidRPr="00A0375D" w:rsidRDefault="00F16A25" w:rsidP="00D21C50">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A1BEC9E" id="_x0000_t202" coordsize="21600,21600" o:spt="202" path="m,l,21600r21600,l21600,xe">
              <v:stroke joinstyle="miter"/>
              <v:path gradientshapeok="t" o:connecttype="rect"/>
            </v:shapetype>
            <v:shape id="Text Box 2" o:spid="_x0000_s1026" type="#_x0000_t202" style="position:absolute;margin-left:0;margin-top:69pt;width:215pt;height:13.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6A45AF47" w14:textId="77777777" w:rsidR="00F16A25" w:rsidRPr="001637C2" w:rsidRDefault="00F16A25" w:rsidP="00D21C50">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r>
                      <w:rPr>
                        <w:b/>
                        <w:color w:val="00B0F0"/>
                      </w:rPr>
                      <w:t>| Lebanon Country Office</w:t>
                    </w:r>
                  </w:p>
                  <w:p w14:paraId="0E6223F8" w14:textId="77777777" w:rsidR="00F16A25" w:rsidRPr="00B02636" w:rsidRDefault="00F16A25" w:rsidP="00D21C50">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660A8728" w14:textId="77777777" w:rsidR="00F16A25" w:rsidRPr="00B02636" w:rsidRDefault="00F16A25" w:rsidP="00D21C50">
                    <w:pPr>
                      <w:pStyle w:val="AddressText"/>
                      <w:spacing w:line="240" w:lineRule="auto"/>
                      <w:jc w:val="both"/>
                      <w:rPr>
                        <w:color w:val="00B0F0"/>
                      </w:rPr>
                    </w:pPr>
                  </w:p>
                  <w:p w14:paraId="3CEFEDDC" w14:textId="77777777" w:rsidR="00F16A25" w:rsidRPr="00A0375D" w:rsidRDefault="00F16A25" w:rsidP="00D21C50">
                    <w:pPr>
                      <w:pStyle w:val="AddressText"/>
                      <w:spacing w:line="240" w:lineRule="auto"/>
                      <w:jc w:val="both"/>
                      <w:rPr>
                        <w:color w:val="000000"/>
                      </w:rPr>
                    </w:pPr>
                  </w:p>
                  <w:p w14:paraId="5B84F314" w14:textId="77777777" w:rsidR="00F16A25" w:rsidRPr="00A0375D" w:rsidRDefault="00F16A25" w:rsidP="00D21C50">
                    <w:pPr>
                      <w:pStyle w:val="AddressText"/>
                      <w:spacing w:line="240" w:lineRule="auto"/>
                      <w:jc w:val="both"/>
                      <w:rPr>
                        <w:color w:val="000000"/>
                      </w:rPr>
                    </w:pPr>
                  </w:p>
                  <w:p w14:paraId="166E1E29" w14:textId="77777777" w:rsidR="00F16A25" w:rsidRPr="00A0375D" w:rsidRDefault="00F16A25" w:rsidP="00D21C50">
                    <w:pPr>
                      <w:pStyle w:val="AddressText"/>
                      <w:spacing w:line="240" w:lineRule="auto"/>
                      <w:jc w:val="both"/>
                      <w:rPr>
                        <w:color w:val="000000"/>
                      </w:rPr>
                    </w:pPr>
                  </w:p>
                  <w:p w14:paraId="1987C0D8" w14:textId="77777777" w:rsidR="00F16A25" w:rsidRPr="00A0375D" w:rsidRDefault="00F16A25" w:rsidP="00D21C50">
                    <w:pPr>
                      <w:pStyle w:val="AddressText"/>
                      <w:spacing w:line="240" w:lineRule="auto"/>
                      <w:jc w:val="both"/>
                      <w:rPr>
                        <w:color w:val="000000"/>
                      </w:rPr>
                    </w:pPr>
                  </w:p>
                  <w:p w14:paraId="07FDEFEB" w14:textId="77777777" w:rsidR="00F16A25" w:rsidRPr="00A0375D" w:rsidRDefault="00F16A25" w:rsidP="00D21C50">
                    <w:pPr>
                      <w:pStyle w:val="AddressText"/>
                      <w:spacing w:line="240" w:lineRule="auto"/>
                      <w:jc w:val="both"/>
                      <w:rPr>
                        <w:color w:val="000000"/>
                      </w:rPr>
                    </w:pPr>
                  </w:p>
                </w:txbxContent>
              </v:textbox>
              <w10:wrap type="topAndBottom" anchorx="margin" anchory="page"/>
            </v:shape>
          </w:pict>
        </mc:Fallback>
      </mc:AlternateContent>
    </w:r>
    <w:r>
      <w:softHyphen/>
    </w:r>
    <w:r>
      <w:softHyphen/>
    </w:r>
    <w:r>
      <w:softHyphen/>
    </w:r>
    <w:r>
      <w:softHyphen/>
    </w:r>
    <w:r>
      <w:softHyphen/>
    </w:r>
    <w:r>
      <w:softHyphen/>
    </w:r>
    <w:r>
      <w:softHyphen/>
    </w:r>
    <w:r>
      <w:softHyphen/>
    </w:r>
    <w:r>
      <w:softHyphen/>
    </w:r>
    <w:r>
      <w:softHyphen/>
    </w:r>
  </w:p>
  <w:p w14:paraId="01FCE2C5" w14:textId="77777777" w:rsidR="00F16A25" w:rsidRDefault="00F16A25" w:rsidP="00D21C50">
    <w:pPr>
      <w:pStyle w:val="Header"/>
      <w:jc w:val="center"/>
      <w:rPr>
        <w:rFonts w:ascii="Calibri" w:hAnsi="Calibri" w:cs="Calibri"/>
        <w:b/>
        <w:color w:val="00B0F0"/>
        <w:sz w:val="24"/>
        <w:szCs w:val="24"/>
        <w:u w:val="single"/>
      </w:rPr>
    </w:pPr>
  </w:p>
  <w:p w14:paraId="32D91C00" w14:textId="6B479B5A" w:rsidR="00F16A25" w:rsidRDefault="00F16A25" w:rsidP="00D21C50">
    <w:pPr>
      <w:pStyle w:val="Header"/>
      <w:jc w:val="center"/>
    </w:pPr>
    <w:r w:rsidRPr="00377BF5">
      <w:rPr>
        <w:rFonts w:ascii="Calibri" w:hAnsi="Calibri" w:cs="Calibri"/>
        <w:b/>
        <w:color w:val="00B0F0"/>
        <w:sz w:val="24"/>
        <w:szCs w:val="24"/>
        <w:u w:val="single"/>
      </w:rPr>
      <w:t>TERMS OF REFERENCE</w:t>
    </w:r>
  </w:p>
  <w:p w14:paraId="4B5D53E3" w14:textId="77777777" w:rsidR="00F16A25" w:rsidRDefault="00F16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84C2"/>
    <w:multiLevelType w:val="hybridMultilevel"/>
    <w:tmpl w:val="563CB69C"/>
    <w:lvl w:ilvl="0" w:tplc="0BC8562A">
      <w:start w:val="1"/>
      <w:numFmt w:val="bullet"/>
      <w:lvlText w:val="·"/>
      <w:lvlJc w:val="left"/>
      <w:pPr>
        <w:ind w:left="720" w:hanging="360"/>
      </w:pPr>
      <w:rPr>
        <w:rFonts w:ascii="Symbol" w:hAnsi="Symbol" w:hint="default"/>
      </w:rPr>
    </w:lvl>
    <w:lvl w:ilvl="1" w:tplc="05DC464C">
      <w:start w:val="1"/>
      <w:numFmt w:val="bullet"/>
      <w:lvlText w:val="o"/>
      <w:lvlJc w:val="left"/>
      <w:pPr>
        <w:ind w:left="1440" w:hanging="360"/>
      </w:pPr>
      <w:rPr>
        <w:rFonts w:ascii="Courier New" w:hAnsi="Courier New" w:hint="default"/>
      </w:rPr>
    </w:lvl>
    <w:lvl w:ilvl="2" w:tplc="54A2576C">
      <w:start w:val="1"/>
      <w:numFmt w:val="bullet"/>
      <w:lvlText w:val=""/>
      <w:lvlJc w:val="left"/>
      <w:pPr>
        <w:ind w:left="2160" w:hanging="360"/>
      </w:pPr>
      <w:rPr>
        <w:rFonts w:ascii="Wingdings" w:hAnsi="Wingdings" w:hint="default"/>
      </w:rPr>
    </w:lvl>
    <w:lvl w:ilvl="3" w:tplc="388A81D6">
      <w:start w:val="1"/>
      <w:numFmt w:val="bullet"/>
      <w:lvlText w:val=""/>
      <w:lvlJc w:val="left"/>
      <w:pPr>
        <w:ind w:left="2880" w:hanging="360"/>
      </w:pPr>
      <w:rPr>
        <w:rFonts w:ascii="Symbol" w:hAnsi="Symbol" w:hint="default"/>
      </w:rPr>
    </w:lvl>
    <w:lvl w:ilvl="4" w:tplc="83B8BCDE">
      <w:start w:val="1"/>
      <w:numFmt w:val="bullet"/>
      <w:lvlText w:val="o"/>
      <w:lvlJc w:val="left"/>
      <w:pPr>
        <w:ind w:left="3600" w:hanging="360"/>
      </w:pPr>
      <w:rPr>
        <w:rFonts w:ascii="Courier New" w:hAnsi="Courier New" w:hint="default"/>
      </w:rPr>
    </w:lvl>
    <w:lvl w:ilvl="5" w:tplc="03007E84">
      <w:start w:val="1"/>
      <w:numFmt w:val="bullet"/>
      <w:lvlText w:val=""/>
      <w:lvlJc w:val="left"/>
      <w:pPr>
        <w:ind w:left="4320" w:hanging="360"/>
      </w:pPr>
      <w:rPr>
        <w:rFonts w:ascii="Wingdings" w:hAnsi="Wingdings" w:hint="default"/>
      </w:rPr>
    </w:lvl>
    <w:lvl w:ilvl="6" w:tplc="1A629ADC">
      <w:start w:val="1"/>
      <w:numFmt w:val="bullet"/>
      <w:lvlText w:val=""/>
      <w:lvlJc w:val="left"/>
      <w:pPr>
        <w:ind w:left="5040" w:hanging="360"/>
      </w:pPr>
      <w:rPr>
        <w:rFonts w:ascii="Symbol" w:hAnsi="Symbol" w:hint="default"/>
      </w:rPr>
    </w:lvl>
    <w:lvl w:ilvl="7" w:tplc="78246AC8">
      <w:start w:val="1"/>
      <w:numFmt w:val="bullet"/>
      <w:lvlText w:val="o"/>
      <w:lvlJc w:val="left"/>
      <w:pPr>
        <w:ind w:left="5760" w:hanging="360"/>
      </w:pPr>
      <w:rPr>
        <w:rFonts w:ascii="Courier New" w:hAnsi="Courier New" w:hint="default"/>
      </w:rPr>
    </w:lvl>
    <w:lvl w:ilvl="8" w:tplc="0F928F9C">
      <w:start w:val="1"/>
      <w:numFmt w:val="bullet"/>
      <w:lvlText w:val=""/>
      <w:lvlJc w:val="left"/>
      <w:pPr>
        <w:ind w:left="6480" w:hanging="360"/>
      </w:pPr>
      <w:rPr>
        <w:rFonts w:ascii="Wingdings" w:hAnsi="Wingdings" w:hint="default"/>
      </w:rPr>
    </w:lvl>
  </w:abstractNum>
  <w:abstractNum w:abstractNumId="1" w15:restartNumberingAfterBreak="0">
    <w:nsid w:val="199DD54F"/>
    <w:multiLevelType w:val="hybridMultilevel"/>
    <w:tmpl w:val="FFFFFFFF"/>
    <w:lvl w:ilvl="0" w:tplc="1EE208E6">
      <w:start w:val="1"/>
      <w:numFmt w:val="bullet"/>
      <w:lvlText w:val=""/>
      <w:lvlJc w:val="left"/>
      <w:pPr>
        <w:ind w:left="720" w:hanging="360"/>
      </w:pPr>
      <w:rPr>
        <w:rFonts w:ascii="Symbol" w:hAnsi="Symbol" w:hint="default"/>
      </w:rPr>
    </w:lvl>
    <w:lvl w:ilvl="1" w:tplc="995625DA">
      <w:start w:val="1"/>
      <w:numFmt w:val="bullet"/>
      <w:lvlText w:val="·"/>
      <w:lvlJc w:val="left"/>
      <w:pPr>
        <w:ind w:left="1440" w:hanging="360"/>
      </w:pPr>
      <w:rPr>
        <w:rFonts w:ascii="Symbol" w:hAnsi="Symbol" w:hint="default"/>
      </w:rPr>
    </w:lvl>
    <w:lvl w:ilvl="2" w:tplc="8A58E254">
      <w:start w:val="1"/>
      <w:numFmt w:val="bullet"/>
      <w:lvlText w:val=""/>
      <w:lvlJc w:val="left"/>
      <w:pPr>
        <w:ind w:left="2160" w:hanging="360"/>
      </w:pPr>
      <w:rPr>
        <w:rFonts w:ascii="Wingdings" w:hAnsi="Wingdings" w:hint="default"/>
      </w:rPr>
    </w:lvl>
    <w:lvl w:ilvl="3" w:tplc="70168FCC">
      <w:start w:val="1"/>
      <w:numFmt w:val="bullet"/>
      <w:lvlText w:val=""/>
      <w:lvlJc w:val="left"/>
      <w:pPr>
        <w:ind w:left="2880" w:hanging="360"/>
      </w:pPr>
      <w:rPr>
        <w:rFonts w:ascii="Symbol" w:hAnsi="Symbol" w:hint="default"/>
      </w:rPr>
    </w:lvl>
    <w:lvl w:ilvl="4" w:tplc="12CA433A">
      <w:start w:val="1"/>
      <w:numFmt w:val="bullet"/>
      <w:lvlText w:val="o"/>
      <w:lvlJc w:val="left"/>
      <w:pPr>
        <w:ind w:left="3600" w:hanging="360"/>
      </w:pPr>
      <w:rPr>
        <w:rFonts w:ascii="Courier New" w:hAnsi="Courier New" w:hint="default"/>
      </w:rPr>
    </w:lvl>
    <w:lvl w:ilvl="5" w:tplc="9990D3B4">
      <w:start w:val="1"/>
      <w:numFmt w:val="bullet"/>
      <w:lvlText w:val=""/>
      <w:lvlJc w:val="left"/>
      <w:pPr>
        <w:ind w:left="4320" w:hanging="360"/>
      </w:pPr>
      <w:rPr>
        <w:rFonts w:ascii="Wingdings" w:hAnsi="Wingdings" w:hint="default"/>
      </w:rPr>
    </w:lvl>
    <w:lvl w:ilvl="6" w:tplc="44167F86">
      <w:start w:val="1"/>
      <w:numFmt w:val="bullet"/>
      <w:lvlText w:val=""/>
      <w:lvlJc w:val="left"/>
      <w:pPr>
        <w:ind w:left="5040" w:hanging="360"/>
      </w:pPr>
      <w:rPr>
        <w:rFonts w:ascii="Symbol" w:hAnsi="Symbol" w:hint="default"/>
      </w:rPr>
    </w:lvl>
    <w:lvl w:ilvl="7" w:tplc="99CA5CA6">
      <w:start w:val="1"/>
      <w:numFmt w:val="bullet"/>
      <w:lvlText w:val="o"/>
      <w:lvlJc w:val="left"/>
      <w:pPr>
        <w:ind w:left="5760" w:hanging="360"/>
      </w:pPr>
      <w:rPr>
        <w:rFonts w:ascii="Courier New" w:hAnsi="Courier New" w:hint="default"/>
      </w:rPr>
    </w:lvl>
    <w:lvl w:ilvl="8" w:tplc="CE9233CE">
      <w:start w:val="1"/>
      <w:numFmt w:val="bullet"/>
      <w:lvlText w:val=""/>
      <w:lvlJc w:val="left"/>
      <w:pPr>
        <w:ind w:left="6480" w:hanging="360"/>
      </w:pPr>
      <w:rPr>
        <w:rFonts w:ascii="Wingdings" w:hAnsi="Wingdings" w:hint="default"/>
      </w:rPr>
    </w:lvl>
  </w:abstractNum>
  <w:abstractNum w:abstractNumId="2" w15:restartNumberingAfterBreak="0">
    <w:nsid w:val="1CA760CB"/>
    <w:multiLevelType w:val="hybridMultilevel"/>
    <w:tmpl w:val="6F964CE2"/>
    <w:lvl w:ilvl="0" w:tplc="04090001">
      <w:start w:val="1"/>
      <w:numFmt w:val="bullet"/>
      <w:lvlText w:val=""/>
      <w:lvlJc w:val="left"/>
      <w:pPr>
        <w:ind w:left="340" w:hanging="360"/>
      </w:pPr>
      <w:rPr>
        <w:rFonts w:ascii="Symbol" w:hAnsi="Symbol" w:hint="default"/>
        <w:b/>
        <w:color w:val="333333"/>
        <w:sz w:val="24"/>
      </w:rPr>
    </w:lvl>
    <w:lvl w:ilvl="1" w:tplc="FFFFFFFF" w:tentative="1">
      <w:start w:val="1"/>
      <w:numFmt w:val="lowerLetter"/>
      <w:lvlText w:val="%2."/>
      <w:lvlJc w:val="left"/>
      <w:pPr>
        <w:ind w:left="1060" w:hanging="360"/>
      </w:pPr>
    </w:lvl>
    <w:lvl w:ilvl="2" w:tplc="FFFFFFFF" w:tentative="1">
      <w:start w:val="1"/>
      <w:numFmt w:val="lowerRoman"/>
      <w:lvlText w:val="%3."/>
      <w:lvlJc w:val="right"/>
      <w:pPr>
        <w:ind w:left="1780" w:hanging="180"/>
      </w:pPr>
    </w:lvl>
    <w:lvl w:ilvl="3" w:tplc="FFFFFFFF" w:tentative="1">
      <w:start w:val="1"/>
      <w:numFmt w:val="decimal"/>
      <w:lvlText w:val="%4."/>
      <w:lvlJc w:val="left"/>
      <w:pPr>
        <w:ind w:left="2500" w:hanging="360"/>
      </w:pPr>
    </w:lvl>
    <w:lvl w:ilvl="4" w:tplc="FFFFFFFF" w:tentative="1">
      <w:start w:val="1"/>
      <w:numFmt w:val="lowerLetter"/>
      <w:lvlText w:val="%5."/>
      <w:lvlJc w:val="left"/>
      <w:pPr>
        <w:ind w:left="3220" w:hanging="360"/>
      </w:pPr>
    </w:lvl>
    <w:lvl w:ilvl="5" w:tplc="FFFFFFFF" w:tentative="1">
      <w:start w:val="1"/>
      <w:numFmt w:val="lowerRoman"/>
      <w:lvlText w:val="%6."/>
      <w:lvlJc w:val="right"/>
      <w:pPr>
        <w:ind w:left="3940" w:hanging="180"/>
      </w:pPr>
    </w:lvl>
    <w:lvl w:ilvl="6" w:tplc="FFFFFFFF" w:tentative="1">
      <w:start w:val="1"/>
      <w:numFmt w:val="decimal"/>
      <w:lvlText w:val="%7."/>
      <w:lvlJc w:val="left"/>
      <w:pPr>
        <w:ind w:left="4660" w:hanging="360"/>
      </w:pPr>
    </w:lvl>
    <w:lvl w:ilvl="7" w:tplc="FFFFFFFF" w:tentative="1">
      <w:start w:val="1"/>
      <w:numFmt w:val="lowerLetter"/>
      <w:lvlText w:val="%8."/>
      <w:lvlJc w:val="left"/>
      <w:pPr>
        <w:ind w:left="5380" w:hanging="360"/>
      </w:pPr>
    </w:lvl>
    <w:lvl w:ilvl="8" w:tplc="FFFFFFFF" w:tentative="1">
      <w:start w:val="1"/>
      <w:numFmt w:val="lowerRoman"/>
      <w:lvlText w:val="%9."/>
      <w:lvlJc w:val="right"/>
      <w:pPr>
        <w:ind w:left="6100" w:hanging="180"/>
      </w:pPr>
    </w:lvl>
  </w:abstractNum>
  <w:abstractNum w:abstractNumId="3" w15:restartNumberingAfterBreak="0">
    <w:nsid w:val="293920BE"/>
    <w:multiLevelType w:val="hybridMultilevel"/>
    <w:tmpl w:val="60FC150A"/>
    <w:lvl w:ilvl="0" w:tplc="04090001">
      <w:start w:val="1"/>
      <w:numFmt w:val="bullet"/>
      <w:lvlText w:val=""/>
      <w:lvlJc w:val="left"/>
      <w:pPr>
        <w:ind w:left="340" w:hanging="360"/>
      </w:pPr>
      <w:rPr>
        <w:rFonts w:ascii="Symbol" w:hAnsi="Symbol" w:hint="default"/>
        <w:b/>
        <w:color w:val="333333"/>
        <w:sz w:val="24"/>
      </w:rPr>
    </w:lvl>
    <w:lvl w:ilvl="1" w:tplc="FFFFFFFF" w:tentative="1">
      <w:start w:val="1"/>
      <w:numFmt w:val="lowerLetter"/>
      <w:lvlText w:val="%2."/>
      <w:lvlJc w:val="left"/>
      <w:pPr>
        <w:ind w:left="1060" w:hanging="360"/>
      </w:pPr>
    </w:lvl>
    <w:lvl w:ilvl="2" w:tplc="FFFFFFFF" w:tentative="1">
      <w:start w:val="1"/>
      <w:numFmt w:val="lowerRoman"/>
      <w:lvlText w:val="%3."/>
      <w:lvlJc w:val="right"/>
      <w:pPr>
        <w:ind w:left="1780" w:hanging="180"/>
      </w:pPr>
    </w:lvl>
    <w:lvl w:ilvl="3" w:tplc="FFFFFFFF" w:tentative="1">
      <w:start w:val="1"/>
      <w:numFmt w:val="decimal"/>
      <w:lvlText w:val="%4."/>
      <w:lvlJc w:val="left"/>
      <w:pPr>
        <w:ind w:left="2500" w:hanging="360"/>
      </w:pPr>
    </w:lvl>
    <w:lvl w:ilvl="4" w:tplc="FFFFFFFF" w:tentative="1">
      <w:start w:val="1"/>
      <w:numFmt w:val="lowerLetter"/>
      <w:lvlText w:val="%5."/>
      <w:lvlJc w:val="left"/>
      <w:pPr>
        <w:ind w:left="3220" w:hanging="360"/>
      </w:pPr>
    </w:lvl>
    <w:lvl w:ilvl="5" w:tplc="FFFFFFFF" w:tentative="1">
      <w:start w:val="1"/>
      <w:numFmt w:val="lowerRoman"/>
      <w:lvlText w:val="%6."/>
      <w:lvlJc w:val="right"/>
      <w:pPr>
        <w:ind w:left="3940" w:hanging="180"/>
      </w:pPr>
    </w:lvl>
    <w:lvl w:ilvl="6" w:tplc="FFFFFFFF" w:tentative="1">
      <w:start w:val="1"/>
      <w:numFmt w:val="decimal"/>
      <w:lvlText w:val="%7."/>
      <w:lvlJc w:val="left"/>
      <w:pPr>
        <w:ind w:left="4660" w:hanging="360"/>
      </w:pPr>
    </w:lvl>
    <w:lvl w:ilvl="7" w:tplc="FFFFFFFF" w:tentative="1">
      <w:start w:val="1"/>
      <w:numFmt w:val="lowerLetter"/>
      <w:lvlText w:val="%8."/>
      <w:lvlJc w:val="left"/>
      <w:pPr>
        <w:ind w:left="5380" w:hanging="360"/>
      </w:pPr>
    </w:lvl>
    <w:lvl w:ilvl="8" w:tplc="FFFFFFFF" w:tentative="1">
      <w:start w:val="1"/>
      <w:numFmt w:val="lowerRoman"/>
      <w:lvlText w:val="%9."/>
      <w:lvlJc w:val="right"/>
      <w:pPr>
        <w:ind w:left="6100" w:hanging="180"/>
      </w:pPr>
    </w:lvl>
  </w:abstractNum>
  <w:abstractNum w:abstractNumId="4" w15:restartNumberingAfterBreak="0">
    <w:nsid w:val="32B88ED6"/>
    <w:multiLevelType w:val="hybridMultilevel"/>
    <w:tmpl w:val="FFFFFFFF"/>
    <w:lvl w:ilvl="0" w:tplc="2FF077C8">
      <w:start w:val="1"/>
      <w:numFmt w:val="bullet"/>
      <w:lvlText w:val=""/>
      <w:lvlJc w:val="left"/>
      <w:pPr>
        <w:ind w:left="720" w:hanging="360"/>
      </w:pPr>
      <w:rPr>
        <w:rFonts w:ascii="Symbol" w:hAnsi="Symbol" w:hint="default"/>
      </w:rPr>
    </w:lvl>
    <w:lvl w:ilvl="1" w:tplc="9D125858">
      <w:start w:val="1"/>
      <w:numFmt w:val="bullet"/>
      <w:lvlText w:val="·"/>
      <w:lvlJc w:val="left"/>
      <w:pPr>
        <w:ind w:left="1440" w:hanging="360"/>
      </w:pPr>
      <w:rPr>
        <w:rFonts w:ascii="Symbol" w:hAnsi="Symbol" w:hint="default"/>
      </w:rPr>
    </w:lvl>
    <w:lvl w:ilvl="2" w:tplc="94F03020">
      <w:start w:val="1"/>
      <w:numFmt w:val="bullet"/>
      <w:lvlText w:val=""/>
      <w:lvlJc w:val="left"/>
      <w:pPr>
        <w:ind w:left="2160" w:hanging="360"/>
      </w:pPr>
      <w:rPr>
        <w:rFonts w:ascii="Wingdings" w:hAnsi="Wingdings" w:hint="default"/>
      </w:rPr>
    </w:lvl>
    <w:lvl w:ilvl="3" w:tplc="C110F432">
      <w:start w:val="1"/>
      <w:numFmt w:val="bullet"/>
      <w:lvlText w:val=""/>
      <w:lvlJc w:val="left"/>
      <w:pPr>
        <w:ind w:left="2880" w:hanging="360"/>
      </w:pPr>
      <w:rPr>
        <w:rFonts w:ascii="Symbol" w:hAnsi="Symbol" w:hint="default"/>
      </w:rPr>
    </w:lvl>
    <w:lvl w:ilvl="4" w:tplc="A8925EBA">
      <w:start w:val="1"/>
      <w:numFmt w:val="bullet"/>
      <w:lvlText w:val="o"/>
      <w:lvlJc w:val="left"/>
      <w:pPr>
        <w:ind w:left="3600" w:hanging="360"/>
      </w:pPr>
      <w:rPr>
        <w:rFonts w:ascii="Courier New" w:hAnsi="Courier New" w:hint="default"/>
      </w:rPr>
    </w:lvl>
    <w:lvl w:ilvl="5" w:tplc="6F98A252">
      <w:start w:val="1"/>
      <w:numFmt w:val="bullet"/>
      <w:lvlText w:val=""/>
      <w:lvlJc w:val="left"/>
      <w:pPr>
        <w:ind w:left="4320" w:hanging="360"/>
      </w:pPr>
      <w:rPr>
        <w:rFonts w:ascii="Wingdings" w:hAnsi="Wingdings" w:hint="default"/>
      </w:rPr>
    </w:lvl>
    <w:lvl w:ilvl="6" w:tplc="A11AF5AC">
      <w:start w:val="1"/>
      <w:numFmt w:val="bullet"/>
      <w:lvlText w:val=""/>
      <w:lvlJc w:val="left"/>
      <w:pPr>
        <w:ind w:left="5040" w:hanging="360"/>
      </w:pPr>
      <w:rPr>
        <w:rFonts w:ascii="Symbol" w:hAnsi="Symbol" w:hint="default"/>
      </w:rPr>
    </w:lvl>
    <w:lvl w:ilvl="7" w:tplc="92D6BC90">
      <w:start w:val="1"/>
      <w:numFmt w:val="bullet"/>
      <w:lvlText w:val="o"/>
      <w:lvlJc w:val="left"/>
      <w:pPr>
        <w:ind w:left="5760" w:hanging="360"/>
      </w:pPr>
      <w:rPr>
        <w:rFonts w:ascii="Courier New" w:hAnsi="Courier New" w:hint="default"/>
      </w:rPr>
    </w:lvl>
    <w:lvl w:ilvl="8" w:tplc="8398BF56">
      <w:start w:val="1"/>
      <w:numFmt w:val="bullet"/>
      <w:lvlText w:val=""/>
      <w:lvlJc w:val="left"/>
      <w:pPr>
        <w:ind w:left="6480" w:hanging="360"/>
      </w:pPr>
      <w:rPr>
        <w:rFonts w:ascii="Wingdings" w:hAnsi="Wingdings" w:hint="default"/>
      </w:rPr>
    </w:lvl>
  </w:abstractNum>
  <w:abstractNum w:abstractNumId="5" w15:restartNumberingAfterBreak="0">
    <w:nsid w:val="378EFDE3"/>
    <w:multiLevelType w:val="hybridMultilevel"/>
    <w:tmpl w:val="DCC4D9F0"/>
    <w:lvl w:ilvl="0" w:tplc="4E220396">
      <w:start w:val="1"/>
      <w:numFmt w:val="bullet"/>
      <w:lvlText w:val="·"/>
      <w:lvlJc w:val="left"/>
      <w:pPr>
        <w:ind w:left="720" w:hanging="360"/>
      </w:pPr>
      <w:rPr>
        <w:rFonts w:ascii="Symbol" w:hAnsi="Symbol" w:hint="default"/>
      </w:rPr>
    </w:lvl>
    <w:lvl w:ilvl="1" w:tplc="01F0B8BA">
      <w:start w:val="1"/>
      <w:numFmt w:val="bullet"/>
      <w:lvlText w:val="o"/>
      <w:lvlJc w:val="left"/>
      <w:pPr>
        <w:ind w:left="1440" w:hanging="360"/>
      </w:pPr>
      <w:rPr>
        <w:rFonts w:ascii="Courier New" w:hAnsi="Courier New" w:hint="default"/>
      </w:rPr>
    </w:lvl>
    <w:lvl w:ilvl="2" w:tplc="4A82D08C">
      <w:start w:val="1"/>
      <w:numFmt w:val="bullet"/>
      <w:lvlText w:val=""/>
      <w:lvlJc w:val="left"/>
      <w:pPr>
        <w:ind w:left="2160" w:hanging="360"/>
      </w:pPr>
      <w:rPr>
        <w:rFonts w:ascii="Wingdings" w:hAnsi="Wingdings" w:hint="default"/>
      </w:rPr>
    </w:lvl>
    <w:lvl w:ilvl="3" w:tplc="47E2266C">
      <w:start w:val="1"/>
      <w:numFmt w:val="bullet"/>
      <w:lvlText w:val=""/>
      <w:lvlJc w:val="left"/>
      <w:pPr>
        <w:ind w:left="2880" w:hanging="360"/>
      </w:pPr>
      <w:rPr>
        <w:rFonts w:ascii="Symbol" w:hAnsi="Symbol" w:hint="default"/>
      </w:rPr>
    </w:lvl>
    <w:lvl w:ilvl="4" w:tplc="7BF4B392">
      <w:start w:val="1"/>
      <w:numFmt w:val="bullet"/>
      <w:lvlText w:val="o"/>
      <w:lvlJc w:val="left"/>
      <w:pPr>
        <w:ind w:left="3600" w:hanging="360"/>
      </w:pPr>
      <w:rPr>
        <w:rFonts w:ascii="Courier New" w:hAnsi="Courier New" w:hint="default"/>
      </w:rPr>
    </w:lvl>
    <w:lvl w:ilvl="5" w:tplc="556A2710">
      <w:start w:val="1"/>
      <w:numFmt w:val="bullet"/>
      <w:lvlText w:val=""/>
      <w:lvlJc w:val="left"/>
      <w:pPr>
        <w:ind w:left="4320" w:hanging="360"/>
      </w:pPr>
      <w:rPr>
        <w:rFonts w:ascii="Wingdings" w:hAnsi="Wingdings" w:hint="default"/>
      </w:rPr>
    </w:lvl>
    <w:lvl w:ilvl="6" w:tplc="F0FC8F58">
      <w:start w:val="1"/>
      <w:numFmt w:val="bullet"/>
      <w:lvlText w:val=""/>
      <w:lvlJc w:val="left"/>
      <w:pPr>
        <w:ind w:left="5040" w:hanging="360"/>
      </w:pPr>
      <w:rPr>
        <w:rFonts w:ascii="Symbol" w:hAnsi="Symbol" w:hint="default"/>
      </w:rPr>
    </w:lvl>
    <w:lvl w:ilvl="7" w:tplc="A3207F02">
      <w:start w:val="1"/>
      <w:numFmt w:val="bullet"/>
      <w:lvlText w:val="o"/>
      <w:lvlJc w:val="left"/>
      <w:pPr>
        <w:ind w:left="5760" w:hanging="360"/>
      </w:pPr>
      <w:rPr>
        <w:rFonts w:ascii="Courier New" w:hAnsi="Courier New" w:hint="default"/>
      </w:rPr>
    </w:lvl>
    <w:lvl w:ilvl="8" w:tplc="F814A080">
      <w:start w:val="1"/>
      <w:numFmt w:val="bullet"/>
      <w:lvlText w:val=""/>
      <w:lvlJc w:val="left"/>
      <w:pPr>
        <w:ind w:left="6480" w:hanging="360"/>
      </w:pPr>
      <w:rPr>
        <w:rFonts w:ascii="Wingdings" w:hAnsi="Wingdings" w:hint="default"/>
      </w:rPr>
    </w:lvl>
  </w:abstractNum>
  <w:abstractNum w:abstractNumId="6" w15:restartNumberingAfterBreak="0">
    <w:nsid w:val="3F471D6E"/>
    <w:multiLevelType w:val="hybridMultilevel"/>
    <w:tmpl w:val="22FEED16"/>
    <w:lvl w:ilvl="0" w:tplc="2EE0ACAE">
      <w:start w:val="1"/>
      <w:numFmt w:val="bullet"/>
      <w:lvlText w:val="·"/>
      <w:lvlJc w:val="left"/>
      <w:pPr>
        <w:ind w:left="720" w:hanging="360"/>
      </w:pPr>
      <w:rPr>
        <w:rFonts w:ascii="Symbol" w:hAnsi="Symbol" w:hint="default"/>
      </w:rPr>
    </w:lvl>
    <w:lvl w:ilvl="1" w:tplc="41E2F22A">
      <w:start w:val="1"/>
      <w:numFmt w:val="bullet"/>
      <w:lvlText w:val="o"/>
      <w:lvlJc w:val="left"/>
      <w:pPr>
        <w:ind w:left="1440" w:hanging="360"/>
      </w:pPr>
      <w:rPr>
        <w:rFonts w:ascii="Courier New" w:hAnsi="Courier New" w:hint="default"/>
      </w:rPr>
    </w:lvl>
    <w:lvl w:ilvl="2" w:tplc="CDA48F76">
      <w:start w:val="1"/>
      <w:numFmt w:val="bullet"/>
      <w:lvlText w:val=""/>
      <w:lvlJc w:val="left"/>
      <w:pPr>
        <w:ind w:left="2160" w:hanging="360"/>
      </w:pPr>
      <w:rPr>
        <w:rFonts w:ascii="Wingdings" w:hAnsi="Wingdings" w:hint="default"/>
      </w:rPr>
    </w:lvl>
    <w:lvl w:ilvl="3" w:tplc="10B41306">
      <w:start w:val="1"/>
      <w:numFmt w:val="bullet"/>
      <w:lvlText w:val=""/>
      <w:lvlJc w:val="left"/>
      <w:pPr>
        <w:ind w:left="2880" w:hanging="360"/>
      </w:pPr>
      <w:rPr>
        <w:rFonts w:ascii="Symbol" w:hAnsi="Symbol" w:hint="default"/>
      </w:rPr>
    </w:lvl>
    <w:lvl w:ilvl="4" w:tplc="32E25580">
      <w:start w:val="1"/>
      <w:numFmt w:val="bullet"/>
      <w:lvlText w:val="o"/>
      <w:lvlJc w:val="left"/>
      <w:pPr>
        <w:ind w:left="3600" w:hanging="360"/>
      </w:pPr>
      <w:rPr>
        <w:rFonts w:ascii="Courier New" w:hAnsi="Courier New" w:hint="default"/>
      </w:rPr>
    </w:lvl>
    <w:lvl w:ilvl="5" w:tplc="9056DD74">
      <w:start w:val="1"/>
      <w:numFmt w:val="bullet"/>
      <w:lvlText w:val=""/>
      <w:lvlJc w:val="left"/>
      <w:pPr>
        <w:ind w:left="4320" w:hanging="360"/>
      </w:pPr>
      <w:rPr>
        <w:rFonts w:ascii="Wingdings" w:hAnsi="Wingdings" w:hint="default"/>
      </w:rPr>
    </w:lvl>
    <w:lvl w:ilvl="6" w:tplc="417EFE26">
      <w:start w:val="1"/>
      <w:numFmt w:val="bullet"/>
      <w:lvlText w:val=""/>
      <w:lvlJc w:val="left"/>
      <w:pPr>
        <w:ind w:left="5040" w:hanging="360"/>
      </w:pPr>
      <w:rPr>
        <w:rFonts w:ascii="Symbol" w:hAnsi="Symbol" w:hint="default"/>
      </w:rPr>
    </w:lvl>
    <w:lvl w:ilvl="7" w:tplc="A6E63792">
      <w:start w:val="1"/>
      <w:numFmt w:val="bullet"/>
      <w:lvlText w:val="o"/>
      <w:lvlJc w:val="left"/>
      <w:pPr>
        <w:ind w:left="5760" w:hanging="360"/>
      </w:pPr>
      <w:rPr>
        <w:rFonts w:ascii="Courier New" w:hAnsi="Courier New" w:hint="default"/>
      </w:rPr>
    </w:lvl>
    <w:lvl w:ilvl="8" w:tplc="30EAF198">
      <w:start w:val="1"/>
      <w:numFmt w:val="bullet"/>
      <w:lvlText w:val=""/>
      <w:lvlJc w:val="left"/>
      <w:pPr>
        <w:ind w:left="6480" w:hanging="360"/>
      </w:pPr>
      <w:rPr>
        <w:rFonts w:ascii="Wingdings" w:hAnsi="Wingdings" w:hint="default"/>
      </w:rPr>
    </w:lvl>
  </w:abstractNum>
  <w:abstractNum w:abstractNumId="7" w15:restartNumberingAfterBreak="0">
    <w:nsid w:val="42C6ACBC"/>
    <w:multiLevelType w:val="hybridMultilevel"/>
    <w:tmpl w:val="C34E2C7A"/>
    <w:lvl w:ilvl="0" w:tplc="A434F314">
      <w:start w:val="1"/>
      <w:numFmt w:val="bullet"/>
      <w:lvlText w:val="·"/>
      <w:lvlJc w:val="left"/>
      <w:pPr>
        <w:ind w:left="720" w:hanging="360"/>
      </w:pPr>
      <w:rPr>
        <w:rFonts w:ascii="Symbol" w:hAnsi="Symbol" w:hint="default"/>
      </w:rPr>
    </w:lvl>
    <w:lvl w:ilvl="1" w:tplc="D28A98B0">
      <w:start w:val="1"/>
      <w:numFmt w:val="bullet"/>
      <w:lvlText w:val="o"/>
      <w:lvlJc w:val="left"/>
      <w:pPr>
        <w:ind w:left="1440" w:hanging="360"/>
      </w:pPr>
      <w:rPr>
        <w:rFonts w:ascii="Courier New" w:hAnsi="Courier New" w:hint="default"/>
      </w:rPr>
    </w:lvl>
    <w:lvl w:ilvl="2" w:tplc="4058FCB2">
      <w:start w:val="1"/>
      <w:numFmt w:val="bullet"/>
      <w:lvlText w:val=""/>
      <w:lvlJc w:val="left"/>
      <w:pPr>
        <w:ind w:left="2160" w:hanging="360"/>
      </w:pPr>
      <w:rPr>
        <w:rFonts w:ascii="Wingdings" w:hAnsi="Wingdings" w:hint="default"/>
      </w:rPr>
    </w:lvl>
    <w:lvl w:ilvl="3" w:tplc="F524E930">
      <w:start w:val="1"/>
      <w:numFmt w:val="bullet"/>
      <w:lvlText w:val=""/>
      <w:lvlJc w:val="left"/>
      <w:pPr>
        <w:ind w:left="2880" w:hanging="360"/>
      </w:pPr>
      <w:rPr>
        <w:rFonts w:ascii="Symbol" w:hAnsi="Symbol" w:hint="default"/>
      </w:rPr>
    </w:lvl>
    <w:lvl w:ilvl="4" w:tplc="8A0C56A0">
      <w:start w:val="1"/>
      <w:numFmt w:val="bullet"/>
      <w:lvlText w:val="o"/>
      <w:lvlJc w:val="left"/>
      <w:pPr>
        <w:ind w:left="3600" w:hanging="360"/>
      </w:pPr>
      <w:rPr>
        <w:rFonts w:ascii="Courier New" w:hAnsi="Courier New" w:hint="default"/>
      </w:rPr>
    </w:lvl>
    <w:lvl w:ilvl="5" w:tplc="B0F4297E">
      <w:start w:val="1"/>
      <w:numFmt w:val="bullet"/>
      <w:lvlText w:val=""/>
      <w:lvlJc w:val="left"/>
      <w:pPr>
        <w:ind w:left="4320" w:hanging="360"/>
      </w:pPr>
      <w:rPr>
        <w:rFonts w:ascii="Wingdings" w:hAnsi="Wingdings" w:hint="default"/>
      </w:rPr>
    </w:lvl>
    <w:lvl w:ilvl="6" w:tplc="4442E7FE">
      <w:start w:val="1"/>
      <w:numFmt w:val="bullet"/>
      <w:lvlText w:val=""/>
      <w:lvlJc w:val="left"/>
      <w:pPr>
        <w:ind w:left="5040" w:hanging="360"/>
      </w:pPr>
      <w:rPr>
        <w:rFonts w:ascii="Symbol" w:hAnsi="Symbol" w:hint="default"/>
      </w:rPr>
    </w:lvl>
    <w:lvl w:ilvl="7" w:tplc="7CFC6842">
      <w:start w:val="1"/>
      <w:numFmt w:val="bullet"/>
      <w:lvlText w:val="o"/>
      <w:lvlJc w:val="left"/>
      <w:pPr>
        <w:ind w:left="5760" w:hanging="360"/>
      </w:pPr>
      <w:rPr>
        <w:rFonts w:ascii="Courier New" w:hAnsi="Courier New" w:hint="default"/>
      </w:rPr>
    </w:lvl>
    <w:lvl w:ilvl="8" w:tplc="48AEAE0E">
      <w:start w:val="1"/>
      <w:numFmt w:val="bullet"/>
      <w:lvlText w:val=""/>
      <w:lvlJc w:val="left"/>
      <w:pPr>
        <w:ind w:left="6480" w:hanging="360"/>
      </w:pPr>
      <w:rPr>
        <w:rFonts w:ascii="Wingdings" w:hAnsi="Wingdings" w:hint="default"/>
      </w:rPr>
    </w:lvl>
  </w:abstractNum>
  <w:abstractNum w:abstractNumId="8" w15:restartNumberingAfterBreak="0">
    <w:nsid w:val="58FC108C"/>
    <w:multiLevelType w:val="hybridMultilevel"/>
    <w:tmpl w:val="9C5E6CB0"/>
    <w:lvl w:ilvl="0" w:tplc="30A0D03C">
      <w:start w:val="1"/>
      <w:numFmt w:val="bullet"/>
      <w:lvlText w:val="·"/>
      <w:lvlJc w:val="left"/>
      <w:pPr>
        <w:ind w:left="720" w:hanging="360"/>
      </w:pPr>
      <w:rPr>
        <w:rFonts w:ascii="Symbol" w:hAnsi="Symbol" w:hint="default"/>
      </w:rPr>
    </w:lvl>
    <w:lvl w:ilvl="1" w:tplc="2FE02C60">
      <w:start w:val="1"/>
      <w:numFmt w:val="bullet"/>
      <w:lvlText w:val="o"/>
      <w:lvlJc w:val="left"/>
      <w:pPr>
        <w:ind w:left="1440" w:hanging="360"/>
      </w:pPr>
      <w:rPr>
        <w:rFonts w:ascii="Courier New" w:hAnsi="Courier New" w:hint="default"/>
      </w:rPr>
    </w:lvl>
    <w:lvl w:ilvl="2" w:tplc="E4B20A0C">
      <w:start w:val="1"/>
      <w:numFmt w:val="bullet"/>
      <w:lvlText w:val=""/>
      <w:lvlJc w:val="left"/>
      <w:pPr>
        <w:ind w:left="2160" w:hanging="360"/>
      </w:pPr>
      <w:rPr>
        <w:rFonts w:ascii="Wingdings" w:hAnsi="Wingdings" w:hint="default"/>
      </w:rPr>
    </w:lvl>
    <w:lvl w:ilvl="3" w:tplc="D8DE3B96">
      <w:start w:val="1"/>
      <w:numFmt w:val="bullet"/>
      <w:lvlText w:val=""/>
      <w:lvlJc w:val="left"/>
      <w:pPr>
        <w:ind w:left="2880" w:hanging="360"/>
      </w:pPr>
      <w:rPr>
        <w:rFonts w:ascii="Symbol" w:hAnsi="Symbol" w:hint="default"/>
      </w:rPr>
    </w:lvl>
    <w:lvl w:ilvl="4" w:tplc="45C8605C">
      <w:start w:val="1"/>
      <w:numFmt w:val="bullet"/>
      <w:lvlText w:val="o"/>
      <w:lvlJc w:val="left"/>
      <w:pPr>
        <w:ind w:left="3600" w:hanging="360"/>
      </w:pPr>
      <w:rPr>
        <w:rFonts w:ascii="Courier New" w:hAnsi="Courier New" w:hint="default"/>
      </w:rPr>
    </w:lvl>
    <w:lvl w:ilvl="5" w:tplc="3CAE4090">
      <w:start w:val="1"/>
      <w:numFmt w:val="bullet"/>
      <w:lvlText w:val=""/>
      <w:lvlJc w:val="left"/>
      <w:pPr>
        <w:ind w:left="4320" w:hanging="360"/>
      </w:pPr>
      <w:rPr>
        <w:rFonts w:ascii="Wingdings" w:hAnsi="Wingdings" w:hint="default"/>
      </w:rPr>
    </w:lvl>
    <w:lvl w:ilvl="6" w:tplc="3A1CB802">
      <w:start w:val="1"/>
      <w:numFmt w:val="bullet"/>
      <w:lvlText w:val=""/>
      <w:lvlJc w:val="left"/>
      <w:pPr>
        <w:ind w:left="5040" w:hanging="360"/>
      </w:pPr>
      <w:rPr>
        <w:rFonts w:ascii="Symbol" w:hAnsi="Symbol" w:hint="default"/>
      </w:rPr>
    </w:lvl>
    <w:lvl w:ilvl="7" w:tplc="CFA21352">
      <w:start w:val="1"/>
      <w:numFmt w:val="bullet"/>
      <w:lvlText w:val="o"/>
      <w:lvlJc w:val="left"/>
      <w:pPr>
        <w:ind w:left="5760" w:hanging="360"/>
      </w:pPr>
      <w:rPr>
        <w:rFonts w:ascii="Courier New" w:hAnsi="Courier New" w:hint="default"/>
      </w:rPr>
    </w:lvl>
    <w:lvl w:ilvl="8" w:tplc="7BB8CB2A">
      <w:start w:val="1"/>
      <w:numFmt w:val="bullet"/>
      <w:lvlText w:val=""/>
      <w:lvlJc w:val="left"/>
      <w:pPr>
        <w:ind w:left="6480" w:hanging="360"/>
      </w:pPr>
      <w:rPr>
        <w:rFonts w:ascii="Wingdings" w:hAnsi="Wingdings" w:hint="default"/>
      </w:rPr>
    </w:lvl>
  </w:abstractNum>
  <w:abstractNum w:abstractNumId="9" w15:restartNumberingAfterBreak="0">
    <w:nsid w:val="5AD67FEF"/>
    <w:multiLevelType w:val="hybridMultilevel"/>
    <w:tmpl w:val="8E74A11E"/>
    <w:lvl w:ilvl="0" w:tplc="04090001">
      <w:start w:val="1"/>
      <w:numFmt w:val="bullet"/>
      <w:lvlText w:val=""/>
      <w:lvlJc w:val="left"/>
      <w:pPr>
        <w:ind w:left="340" w:hanging="360"/>
      </w:pPr>
      <w:rPr>
        <w:rFonts w:ascii="Symbol" w:hAnsi="Symbol" w:hint="default"/>
        <w:b/>
        <w:color w:val="333333"/>
        <w:sz w:val="24"/>
      </w:rPr>
    </w:lvl>
    <w:lvl w:ilvl="1" w:tplc="FFFFFFFF" w:tentative="1">
      <w:start w:val="1"/>
      <w:numFmt w:val="lowerLetter"/>
      <w:lvlText w:val="%2."/>
      <w:lvlJc w:val="left"/>
      <w:pPr>
        <w:ind w:left="1060" w:hanging="360"/>
      </w:pPr>
    </w:lvl>
    <w:lvl w:ilvl="2" w:tplc="FFFFFFFF" w:tentative="1">
      <w:start w:val="1"/>
      <w:numFmt w:val="lowerRoman"/>
      <w:lvlText w:val="%3."/>
      <w:lvlJc w:val="right"/>
      <w:pPr>
        <w:ind w:left="1780" w:hanging="180"/>
      </w:pPr>
    </w:lvl>
    <w:lvl w:ilvl="3" w:tplc="FFFFFFFF" w:tentative="1">
      <w:start w:val="1"/>
      <w:numFmt w:val="decimal"/>
      <w:lvlText w:val="%4."/>
      <w:lvlJc w:val="left"/>
      <w:pPr>
        <w:ind w:left="2500" w:hanging="360"/>
      </w:pPr>
    </w:lvl>
    <w:lvl w:ilvl="4" w:tplc="FFFFFFFF" w:tentative="1">
      <w:start w:val="1"/>
      <w:numFmt w:val="lowerLetter"/>
      <w:lvlText w:val="%5."/>
      <w:lvlJc w:val="left"/>
      <w:pPr>
        <w:ind w:left="3220" w:hanging="360"/>
      </w:pPr>
    </w:lvl>
    <w:lvl w:ilvl="5" w:tplc="FFFFFFFF" w:tentative="1">
      <w:start w:val="1"/>
      <w:numFmt w:val="lowerRoman"/>
      <w:lvlText w:val="%6."/>
      <w:lvlJc w:val="right"/>
      <w:pPr>
        <w:ind w:left="3940" w:hanging="180"/>
      </w:pPr>
    </w:lvl>
    <w:lvl w:ilvl="6" w:tplc="FFFFFFFF" w:tentative="1">
      <w:start w:val="1"/>
      <w:numFmt w:val="decimal"/>
      <w:lvlText w:val="%7."/>
      <w:lvlJc w:val="left"/>
      <w:pPr>
        <w:ind w:left="4660" w:hanging="360"/>
      </w:pPr>
    </w:lvl>
    <w:lvl w:ilvl="7" w:tplc="FFFFFFFF" w:tentative="1">
      <w:start w:val="1"/>
      <w:numFmt w:val="lowerLetter"/>
      <w:lvlText w:val="%8."/>
      <w:lvlJc w:val="left"/>
      <w:pPr>
        <w:ind w:left="5380" w:hanging="360"/>
      </w:pPr>
    </w:lvl>
    <w:lvl w:ilvl="8" w:tplc="FFFFFFFF" w:tentative="1">
      <w:start w:val="1"/>
      <w:numFmt w:val="lowerRoman"/>
      <w:lvlText w:val="%9."/>
      <w:lvlJc w:val="right"/>
      <w:pPr>
        <w:ind w:left="6100" w:hanging="180"/>
      </w:pPr>
    </w:lvl>
  </w:abstractNum>
  <w:abstractNum w:abstractNumId="10" w15:restartNumberingAfterBreak="0">
    <w:nsid w:val="66201904"/>
    <w:multiLevelType w:val="hybridMultilevel"/>
    <w:tmpl w:val="6FB4CB44"/>
    <w:lvl w:ilvl="0" w:tplc="04090001">
      <w:start w:val="1"/>
      <w:numFmt w:val="bullet"/>
      <w:lvlText w:val=""/>
      <w:lvlJc w:val="left"/>
      <w:pPr>
        <w:ind w:left="340" w:hanging="360"/>
      </w:pPr>
      <w:rPr>
        <w:rFonts w:ascii="Symbol" w:hAnsi="Symbol" w:hint="default"/>
        <w:b/>
        <w:color w:val="333333"/>
        <w:sz w:val="24"/>
      </w:rPr>
    </w:lvl>
    <w:lvl w:ilvl="1" w:tplc="FFFFFFFF" w:tentative="1">
      <w:start w:val="1"/>
      <w:numFmt w:val="lowerLetter"/>
      <w:lvlText w:val="%2."/>
      <w:lvlJc w:val="left"/>
      <w:pPr>
        <w:ind w:left="1060" w:hanging="360"/>
      </w:pPr>
    </w:lvl>
    <w:lvl w:ilvl="2" w:tplc="FFFFFFFF" w:tentative="1">
      <w:start w:val="1"/>
      <w:numFmt w:val="lowerRoman"/>
      <w:lvlText w:val="%3."/>
      <w:lvlJc w:val="right"/>
      <w:pPr>
        <w:ind w:left="1780" w:hanging="180"/>
      </w:pPr>
    </w:lvl>
    <w:lvl w:ilvl="3" w:tplc="FFFFFFFF" w:tentative="1">
      <w:start w:val="1"/>
      <w:numFmt w:val="decimal"/>
      <w:lvlText w:val="%4."/>
      <w:lvlJc w:val="left"/>
      <w:pPr>
        <w:ind w:left="2500" w:hanging="360"/>
      </w:pPr>
    </w:lvl>
    <w:lvl w:ilvl="4" w:tplc="FFFFFFFF" w:tentative="1">
      <w:start w:val="1"/>
      <w:numFmt w:val="lowerLetter"/>
      <w:lvlText w:val="%5."/>
      <w:lvlJc w:val="left"/>
      <w:pPr>
        <w:ind w:left="3220" w:hanging="360"/>
      </w:pPr>
    </w:lvl>
    <w:lvl w:ilvl="5" w:tplc="FFFFFFFF" w:tentative="1">
      <w:start w:val="1"/>
      <w:numFmt w:val="lowerRoman"/>
      <w:lvlText w:val="%6."/>
      <w:lvlJc w:val="right"/>
      <w:pPr>
        <w:ind w:left="3940" w:hanging="180"/>
      </w:pPr>
    </w:lvl>
    <w:lvl w:ilvl="6" w:tplc="FFFFFFFF" w:tentative="1">
      <w:start w:val="1"/>
      <w:numFmt w:val="decimal"/>
      <w:lvlText w:val="%7."/>
      <w:lvlJc w:val="left"/>
      <w:pPr>
        <w:ind w:left="4660" w:hanging="360"/>
      </w:pPr>
    </w:lvl>
    <w:lvl w:ilvl="7" w:tplc="FFFFFFFF" w:tentative="1">
      <w:start w:val="1"/>
      <w:numFmt w:val="lowerLetter"/>
      <w:lvlText w:val="%8."/>
      <w:lvlJc w:val="left"/>
      <w:pPr>
        <w:ind w:left="5380" w:hanging="360"/>
      </w:pPr>
    </w:lvl>
    <w:lvl w:ilvl="8" w:tplc="FFFFFFFF" w:tentative="1">
      <w:start w:val="1"/>
      <w:numFmt w:val="lowerRoman"/>
      <w:lvlText w:val="%9."/>
      <w:lvlJc w:val="right"/>
      <w:pPr>
        <w:ind w:left="6100" w:hanging="180"/>
      </w:pPr>
    </w:lvl>
  </w:abstractNum>
  <w:abstractNum w:abstractNumId="11" w15:restartNumberingAfterBreak="0">
    <w:nsid w:val="66576FE8"/>
    <w:multiLevelType w:val="hybridMultilevel"/>
    <w:tmpl w:val="6B647292"/>
    <w:lvl w:ilvl="0" w:tplc="CA4EA898">
      <w:start w:val="1"/>
      <w:numFmt w:val="decimal"/>
      <w:lvlText w:val="%1)"/>
      <w:lvlJc w:val="left"/>
      <w:pPr>
        <w:ind w:left="340" w:hanging="360"/>
      </w:pPr>
      <w:rPr>
        <w:rFonts w:ascii="Calibri" w:eastAsia="Calibri" w:hAnsi="Calibri" w:cs="Calibri" w:hint="default"/>
        <w:b/>
        <w:color w:val="333333"/>
        <w:sz w:val="24"/>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12" w15:restartNumberingAfterBreak="0">
    <w:nsid w:val="69900491"/>
    <w:multiLevelType w:val="hybridMultilevel"/>
    <w:tmpl w:val="C1FEE4EA"/>
    <w:lvl w:ilvl="0" w:tplc="5FE8A34A">
      <w:start w:val="18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B762D"/>
    <w:multiLevelType w:val="hybridMultilevel"/>
    <w:tmpl w:val="6F6E56B8"/>
    <w:lvl w:ilvl="0" w:tplc="4638489C">
      <w:start w:val="1"/>
      <w:numFmt w:val="bullet"/>
      <w:lvlText w:val="·"/>
      <w:lvlJc w:val="left"/>
      <w:pPr>
        <w:ind w:left="720" w:hanging="360"/>
      </w:pPr>
      <w:rPr>
        <w:rFonts w:ascii="Symbol" w:hAnsi="Symbol" w:hint="default"/>
      </w:rPr>
    </w:lvl>
    <w:lvl w:ilvl="1" w:tplc="F51CCC4E">
      <w:start w:val="1"/>
      <w:numFmt w:val="bullet"/>
      <w:lvlText w:val="o"/>
      <w:lvlJc w:val="left"/>
      <w:pPr>
        <w:ind w:left="1440" w:hanging="360"/>
      </w:pPr>
      <w:rPr>
        <w:rFonts w:ascii="Courier New" w:hAnsi="Courier New" w:hint="default"/>
      </w:rPr>
    </w:lvl>
    <w:lvl w:ilvl="2" w:tplc="5F76B8D0">
      <w:start w:val="1"/>
      <w:numFmt w:val="bullet"/>
      <w:lvlText w:val=""/>
      <w:lvlJc w:val="left"/>
      <w:pPr>
        <w:ind w:left="2160" w:hanging="360"/>
      </w:pPr>
      <w:rPr>
        <w:rFonts w:ascii="Wingdings" w:hAnsi="Wingdings" w:hint="default"/>
      </w:rPr>
    </w:lvl>
    <w:lvl w:ilvl="3" w:tplc="8F6CC844">
      <w:start w:val="1"/>
      <w:numFmt w:val="bullet"/>
      <w:lvlText w:val=""/>
      <w:lvlJc w:val="left"/>
      <w:pPr>
        <w:ind w:left="2880" w:hanging="360"/>
      </w:pPr>
      <w:rPr>
        <w:rFonts w:ascii="Symbol" w:hAnsi="Symbol" w:hint="default"/>
      </w:rPr>
    </w:lvl>
    <w:lvl w:ilvl="4" w:tplc="75EEB4A6">
      <w:start w:val="1"/>
      <w:numFmt w:val="bullet"/>
      <w:lvlText w:val="o"/>
      <w:lvlJc w:val="left"/>
      <w:pPr>
        <w:ind w:left="3600" w:hanging="360"/>
      </w:pPr>
      <w:rPr>
        <w:rFonts w:ascii="Courier New" w:hAnsi="Courier New" w:hint="default"/>
      </w:rPr>
    </w:lvl>
    <w:lvl w:ilvl="5" w:tplc="BC0A5260">
      <w:start w:val="1"/>
      <w:numFmt w:val="bullet"/>
      <w:lvlText w:val=""/>
      <w:lvlJc w:val="left"/>
      <w:pPr>
        <w:ind w:left="4320" w:hanging="360"/>
      </w:pPr>
      <w:rPr>
        <w:rFonts w:ascii="Wingdings" w:hAnsi="Wingdings" w:hint="default"/>
      </w:rPr>
    </w:lvl>
    <w:lvl w:ilvl="6" w:tplc="999A41A6">
      <w:start w:val="1"/>
      <w:numFmt w:val="bullet"/>
      <w:lvlText w:val=""/>
      <w:lvlJc w:val="left"/>
      <w:pPr>
        <w:ind w:left="5040" w:hanging="360"/>
      </w:pPr>
      <w:rPr>
        <w:rFonts w:ascii="Symbol" w:hAnsi="Symbol" w:hint="default"/>
      </w:rPr>
    </w:lvl>
    <w:lvl w:ilvl="7" w:tplc="FF004C34">
      <w:start w:val="1"/>
      <w:numFmt w:val="bullet"/>
      <w:lvlText w:val="o"/>
      <w:lvlJc w:val="left"/>
      <w:pPr>
        <w:ind w:left="5760" w:hanging="360"/>
      </w:pPr>
      <w:rPr>
        <w:rFonts w:ascii="Courier New" w:hAnsi="Courier New" w:hint="default"/>
      </w:rPr>
    </w:lvl>
    <w:lvl w:ilvl="8" w:tplc="D9D098F2">
      <w:start w:val="1"/>
      <w:numFmt w:val="bullet"/>
      <w:lvlText w:val=""/>
      <w:lvlJc w:val="left"/>
      <w:pPr>
        <w:ind w:left="6480" w:hanging="360"/>
      </w:pPr>
      <w:rPr>
        <w:rFonts w:ascii="Wingdings" w:hAnsi="Wingdings" w:hint="default"/>
      </w:rPr>
    </w:lvl>
  </w:abstractNum>
  <w:abstractNum w:abstractNumId="14" w15:restartNumberingAfterBreak="0">
    <w:nsid w:val="6B7A3F03"/>
    <w:multiLevelType w:val="hybridMultilevel"/>
    <w:tmpl w:val="DCEE14E8"/>
    <w:lvl w:ilvl="0" w:tplc="843A2418">
      <w:start w:val="1"/>
      <w:numFmt w:val="bullet"/>
      <w:lvlText w:val="·"/>
      <w:lvlJc w:val="left"/>
      <w:pPr>
        <w:ind w:left="720" w:hanging="360"/>
      </w:pPr>
      <w:rPr>
        <w:rFonts w:ascii="Symbol" w:hAnsi="Symbol" w:hint="default"/>
      </w:rPr>
    </w:lvl>
    <w:lvl w:ilvl="1" w:tplc="353C96EC">
      <w:start w:val="1"/>
      <w:numFmt w:val="bullet"/>
      <w:lvlText w:val="o"/>
      <w:lvlJc w:val="left"/>
      <w:pPr>
        <w:ind w:left="1440" w:hanging="360"/>
      </w:pPr>
      <w:rPr>
        <w:rFonts w:ascii="Courier New" w:hAnsi="Courier New" w:hint="default"/>
      </w:rPr>
    </w:lvl>
    <w:lvl w:ilvl="2" w:tplc="8A7E8B7E">
      <w:start w:val="1"/>
      <w:numFmt w:val="bullet"/>
      <w:lvlText w:val=""/>
      <w:lvlJc w:val="left"/>
      <w:pPr>
        <w:ind w:left="2160" w:hanging="360"/>
      </w:pPr>
      <w:rPr>
        <w:rFonts w:ascii="Wingdings" w:hAnsi="Wingdings" w:hint="default"/>
      </w:rPr>
    </w:lvl>
    <w:lvl w:ilvl="3" w:tplc="0A5814E6">
      <w:start w:val="1"/>
      <w:numFmt w:val="bullet"/>
      <w:lvlText w:val=""/>
      <w:lvlJc w:val="left"/>
      <w:pPr>
        <w:ind w:left="2880" w:hanging="360"/>
      </w:pPr>
      <w:rPr>
        <w:rFonts w:ascii="Symbol" w:hAnsi="Symbol" w:hint="default"/>
      </w:rPr>
    </w:lvl>
    <w:lvl w:ilvl="4" w:tplc="33E6545E">
      <w:start w:val="1"/>
      <w:numFmt w:val="bullet"/>
      <w:lvlText w:val="o"/>
      <w:lvlJc w:val="left"/>
      <w:pPr>
        <w:ind w:left="3600" w:hanging="360"/>
      </w:pPr>
      <w:rPr>
        <w:rFonts w:ascii="Courier New" w:hAnsi="Courier New" w:hint="default"/>
      </w:rPr>
    </w:lvl>
    <w:lvl w:ilvl="5" w:tplc="04D00E78">
      <w:start w:val="1"/>
      <w:numFmt w:val="bullet"/>
      <w:lvlText w:val=""/>
      <w:lvlJc w:val="left"/>
      <w:pPr>
        <w:ind w:left="4320" w:hanging="360"/>
      </w:pPr>
      <w:rPr>
        <w:rFonts w:ascii="Wingdings" w:hAnsi="Wingdings" w:hint="default"/>
      </w:rPr>
    </w:lvl>
    <w:lvl w:ilvl="6" w:tplc="4E7C50F4">
      <w:start w:val="1"/>
      <w:numFmt w:val="bullet"/>
      <w:lvlText w:val=""/>
      <w:lvlJc w:val="left"/>
      <w:pPr>
        <w:ind w:left="5040" w:hanging="360"/>
      </w:pPr>
      <w:rPr>
        <w:rFonts w:ascii="Symbol" w:hAnsi="Symbol" w:hint="default"/>
      </w:rPr>
    </w:lvl>
    <w:lvl w:ilvl="7" w:tplc="0F4E9BDA">
      <w:start w:val="1"/>
      <w:numFmt w:val="bullet"/>
      <w:lvlText w:val="o"/>
      <w:lvlJc w:val="left"/>
      <w:pPr>
        <w:ind w:left="5760" w:hanging="360"/>
      </w:pPr>
      <w:rPr>
        <w:rFonts w:ascii="Courier New" w:hAnsi="Courier New" w:hint="default"/>
      </w:rPr>
    </w:lvl>
    <w:lvl w:ilvl="8" w:tplc="67EE8DBC">
      <w:start w:val="1"/>
      <w:numFmt w:val="bullet"/>
      <w:lvlText w:val=""/>
      <w:lvlJc w:val="left"/>
      <w:pPr>
        <w:ind w:left="6480" w:hanging="360"/>
      </w:pPr>
      <w:rPr>
        <w:rFonts w:ascii="Wingdings" w:hAnsi="Wingdings" w:hint="default"/>
      </w:rPr>
    </w:lvl>
  </w:abstractNum>
  <w:num w:numId="1" w16cid:durableId="254755324">
    <w:abstractNumId w:val="5"/>
  </w:num>
  <w:num w:numId="2" w16cid:durableId="1341350024">
    <w:abstractNumId w:val="8"/>
  </w:num>
  <w:num w:numId="3" w16cid:durableId="1701129234">
    <w:abstractNumId w:val="7"/>
  </w:num>
  <w:num w:numId="4" w16cid:durableId="947587446">
    <w:abstractNumId w:val="14"/>
  </w:num>
  <w:num w:numId="5" w16cid:durableId="1360202790">
    <w:abstractNumId w:val="0"/>
  </w:num>
  <w:num w:numId="6" w16cid:durableId="1991906366">
    <w:abstractNumId w:val="13"/>
  </w:num>
  <w:num w:numId="7" w16cid:durableId="1072699295">
    <w:abstractNumId w:val="6"/>
  </w:num>
  <w:num w:numId="8" w16cid:durableId="1019548456">
    <w:abstractNumId w:val="12"/>
  </w:num>
  <w:num w:numId="9" w16cid:durableId="578058040">
    <w:abstractNumId w:val="11"/>
  </w:num>
  <w:num w:numId="10" w16cid:durableId="1096170698">
    <w:abstractNumId w:val="9"/>
  </w:num>
  <w:num w:numId="11" w16cid:durableId="86002033">
    <w:abstractNumId w:val="2"/>
  </w:num>
  <w:num w:numId="12" w16cid:durableId="1455516803">
    <w:abstractNumId w:val="3"/>
  </w:num>
  <w:num w:numId="13" w16cid:durableId="1439909329">
    <w:abstractNumId w:val="10"/>
  </w:num>
  <w:num w:numId="14" w16cid:durableId="410390813">
    <w:abstractNumId w:val="4"/>
  </w:num>
  <w:num w:numId="15" w16cid:durableId="1552499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0"/>
    <w:rsid w:val="000023A3"/>
    <w:rsid w:val="00003BA7"/>
    <w:rsid w:val="000050B6"/>
    <w:rsid w:val="0001537F"/>
    <w:rsid w:val="00020620"/>
    <w:rsid w:val="000212C0"/>
    <w:rsid w:val="000235A0"/>
    <w:rsid w:val="00023D08"/>
    <w:rsid w:val="000263BD"/>
    <w:rsid w:val="00035270"/>
    <w:rsid w:val="00057A64"/>
    <w:rsid w:val="000816E0"/>
    <w:rsid w:val="00083197"/>
    <w:rsid w:val="00087818"/>
    <w:rsid w:val="000A37B0"/>
    <w:rsid w:val="000A6396"/>
    <w:rsid w:val="000C35B8"/>
    <w:rsid w:val="000C64A0"/>
    <w:rsid w:val="000D03BB"/>
    <w:rsid w:val="000E1588"/>
    <w:rsid w:val="000E1985"/>
    <w:rsid w:val="000E2B4C"/>
    <w:rsid w:val="000E4CE4"/>
    <w:rsid w:val="000E6143"/>
    <w:rsid w:val="000F0D39"/>
    <w:rsid w:val="000F5B23"/>
    <w:rsid w:val="00102414"/>
    <w:rsid w:val="00110317"/>
    <w:rsid w:val="001143E6"/>
    <w:rsid w:val="001154F1"/>
    <w:rsid w:val="00116E7A"/>
    <w:rsid w:val="00117192"/>
    <w:rsid w:val="00124A48"/>
    <w:rsid w:val="0013470B"/>
    <w:rsid w:val="00136E2B"/>
    <w:rsid w:val="00137D2D"/>
    <w:rsid w:val="00144353"/>
    <w:rsid w:val="0016040A"/>
    <w:rsid w:val="00163CB1"/>
    <w:rsid w:val="001759F8"/>
    <w:rsid w:val="00180C54"/>
    <w:rsid w:val="00184BCF"/>
    <w:rsid w:val="00187CC5"/>
    <w:rsid w:val="00187F46"/>
    <w:rsid w:val="00193413"/>
    <w:rsid w:val="00193FB9"/>
    <w:rsid w:val="0019529F"/>
    <w:rsid w:val="001A1D32"/>
    <w:rsid w:val="001B245B"/>
    <w:rsid w:val="001B3071"/>
    <w:rsid w:val="001C073D"/>
    <w:rsid w:val="001C321B"/>
    <w:rsid w:val="001D07F9"/>
    <w:rsid w:val="001DBAD9"/>
    <w:rsid w:val="001E6B38"/>
    <w:rsid w:val="001E7ED0"/>
    <w:rsid w:val="001F5C70"/>
    <w:rsid w:val="00200DE8"/>
    <w:rsid w:val="00212ADF"/>
    <w:rsid w:val="0022106F"/>
    <w:rsid w:val="00235A68"/>
    <w:rsid w:val="00252202"/>
    <w:rsid w:val="00253AD1"/>
    <w:rsid w:val="00254BCA"/>
    <w:rsid w:val="00255D7E"/>
    <w:rsid w:val="00257393"/>
    <w:rsid w:val="002601A6"/>
    <w:rsid w:val="00270A6F"/>
    <w:rsid w:val="0027133D"/>
    <w:rsid w:val="00284BC1"/>
    <w:rsid w:val="00285B30"/>
    <w:rsid w:val="00286C71"/>
    <w:rsid w:val="0029056A"/>
    <w:rsid w:val="00290AB3"/>
    <w:rsid w:val="00296EAA"/>
    <w:rsid w:val="00297DC2"/>
    <w:rsid w:val="002A19C9"/>
    <w:rsid w:val="002A2418"/>
    <w:rsid w:val="002A3647"/>
    <w:rsid w:val="002A4C73"/>
    <w:rsid w:val="002B3235"/>
    <w:rsid w:val="002C3911"/>
    <w:rsid w:val="002D32F8"/>
    <w:rsid w:val="002D54EA"/>
    <w:rsid w:val="002E4F3C"/>
    <w:rsid w:val="002F5634"/>
    <w:rsid w:val="002F685A"/>
    <w:rsid w:val="00301C90"/>
    <w:rsid w:val="003021C7"/>
    <w:rsid w:val="003032D1"/>
    <w:rsid w:val="0031638B"/>
    <w:rsid w:val="0032026F"/>
    <w:rsid w:val="00325F68"/>
    <w:rsid w:val="003278D4"/>
    <w:rsid w:val="00334CD1"/>
    <w:rsid w:val="003365AA"/>
    <w:rsid w:val="00341BFD"/>
    <w:rsid w:val="0034354F"/>
    <w:rsid w:val="00350262"/>
    <w:rsid w:val="00363644"/>
    <w:rsid w:val="00381CC5"/>
    <w:rsid w:val="003870CE"/>
    <w:rsid w:val="00396EC2"/>
    <w:rsid w:val="00396EFF"/>
    <w:rsid w:val="003A56B3"/>
    <w:rsid w:val="003A644F"/>
    <w:rsid w:val="003B7836"/>
    <w:rsid w:val="003C2A93"/>
    <w:rsid w:val="003C3F34"/>
    <w:rsid w:val="003D4145"/>
    <w:rsid w:val="003E6563"/>
    <w:rsid w:val="004000F9"/>
    <w:rsid w:val="00402D0A"/>
    <w:rsid w:val="00405357"/>
    <w:rsid w:val="004255A8"/>
    <w:rsid w:val="00441BCE"/>
    <w:rsid w:val="00457732"/>
    <w:rsid w:val="0046548A"/>
    <w:rsid w:val="0047397C"/>
    <w:rsid w:val="00475A67"/>
    <w:rsid w:val="00482BF3"/>
    <w:rsid w:val="004846D5"/>
    <w:rsid w:val="00490110"/>
    <w:rsid w:val="00492185"/>
    <w:rsid w:val="00493E64"/>
    <w:rsid w:val="004A31F8"/>
    <w:rsid w:val="004B0008"/>
    <w:rsid w:val="004B622A"/>
    <w:rsid w:val="004B732B"/>
    <w:rsid w:val="004C0F0A"/>
    <w:rsid w:val="004E29A1"/>
    <w:rsid w:val="004E3399"/>
    <w:rsid w:val="004F1B6D"/>
    <w:rsid w:val="004F4450"/>
    <w:rsid w:val="005026A2"/>
    <w:rsid w:val="00507C01"/>
    <w:rsid w:val="00522BA4"/>
    <w:rsid w:val="00534F3E"/>
    <w:rsid w:val="00536832"/>
    <w:rsid w:val="005403F4"/>
    <w:rsid w:val="00550784"/>
    <w:rsid w:val="00551915"/>
    <w:rsid w:val="00552804"/>
    <w:rsid w:val="005624CB"/>
    <w:rsid w:val="005653C7"/>
    <w:rsid w:val="00571F3C"/>
    <w:rsid w:val="00581B10"/>
    <w:rsid w:val="00582456"/>
    <w:rsid w:val="00582BA4"/>
    <w:rsid w:val="0058735D"/>
    <w:rsid w:val="0059441E"/>
    <w:rsid w:val="005A0A26"/>
    <w:rsid w:val="005A309F"/>
    <w:rsid w:val="005A3770"/>
    <w:rsid w:val="005B0917"/>
    <w:rsid w:val="005B4738"/>
    <w:rsid w:val="005B6C9C"/>
    <w:rsid w:val="005C19D0"/>
    <w:rsid w:val="005C457D"/>
    <w:rsid w:val="005D7177"/>
    <w:rsid w:val="005D73A1"/>
    <w:rsid w:val="005E284C"/>
    <w:rsid w:val="005E3AEA"/>
    <w:rsid w:val="005F3335"/>
    <w:rsid w:val="005F4461"/>
    <w:rsid w:val="00605783"/>
    <w:rsid w:val="00610F6C"/>
    <w:rsid w:val="00616401"/>
    <w:rsid w:val="006315F6"/>
    <w:rsid w:val="00634589"/>
    <w:rsid w:val="00642F0A"/>
    <w:rsid w:val="006441DA"/>
    <w:rsid w:val="00645D17"/>
    <w:rsid w:val="00646727"/>
    <w:rsid w:val="006473DF"/>
    <w:rsid w:val="00655538"/>
    <w:rsid w:val="00657CCC"/>
    <w:rsid w:val="006617DE"/>
    <w:rsid w:val="006633EC"/>
    <w:rsid w:val="00670CE8"/>
    <w:rsid w:val="0067226A"/>
    <w:rsid w:val="006746EC"/>
    <w:rsid w:val="00677B2E"/>
    <w:rsid w:val="00682A4D"/>
    <w:rsid w:val="006843BA"/>
    <w:rsid w:val="0068773E"/>
    <w:rsid w:val="006911B6"/>
    <w:rsid w:val="00696DEB"/>
    <w:rsid w:val="00697A5D"/>
    <w:rsid w:val="006A2745"/>
    <w:rsid w:val="006B1AF4"/>
    <w:rsid w:val="006C784D"/>
    <w:rsid w:val="006D29E5"/>
    <w:rsid w:val="006D347B"/>
    <w:rsid w:val="006D3B76"/>
    <w:rsid w:val="006F020C"/>
    <w:rsid w:val="006F02C4"/>
    <w:rsid w:val="006F2188"/>
    <w:rsid w:val="006F2CCF"/>
    <w:rsid w:val="006F43F2"/>
    <w:rsid w:val="006F4A2A"/>
    <w:rsid w:val="006F7AD5"/>
    <w:rsid w:val="007002C9"/>
    <w:rsid w:val="00704B4B"/>
    <w:rsid w:val="00713117"/>
    <w:rsid w:val="00717BAA"/>
    <w:rsid w:val="007346BD"/>
    <w:rsid w:val="0073747B"/>
    <w:rsid w:val="00742136"/>
    <w:rsid w:val="00742DA2"/>
    <w:rsid w:val="00743E4E"/>
    <w:rsid w:val="00763CD8"/>
    <w:rsid w:val="00763E65"/>
    <w:rsid w:val="007657F5"/>
    <w:rsid w:val="00772ED2"/>
    <w:rsid w:val="00775EE0"/>
    <w:rsid w:val="007768D0"/>
    <w:rsid w:val="00783EEC"/>
    <w:rsid w:val="00784D87"/>
    <w:rsid w:val="0079601E"/>
    <w:rsid w:val="007A75BB"/>
    <w:rsid w:val="007C24D1"/>
    <w:rsid w:val="007D104C"/>
    <w:rsid w:val="007D14C2"/>
    <w:rsid w:val="007E026D"/>
    <w:rsid w:val="007E4B52"/>
    <w:rsid w:val="007E546F"/>
    <w:rsid w:val="00802862"/>
    <w:rsid w:val="00802963"/>
    <w:rsid w:val="00805BF7"/>
    <w:rsid w:val="008063E4"/>
    <w:rsid w:val="008163CF"/>
    <w:rsid w:val="00825C65"/>
    <w:rsid w:val="00827511"/>
    <w:rsid w:val="008550C5"/>
    <w:rsid w:val="00857C56"/>
    <w:rsid w:val="00874F6B"/>
    <w:rsid w:val="00877820"/>
    <w:rsid w:val="0088412B"/>
    <w:rsid w:val="008869FF"/>
    <w:rsid w:val="0089439A"/>
    <w:rsid w:val="0089741B"/>
    <w:rsid w:val="008A5DBB"/>
    <w:rsid w:val="008C19DE"/>
    <w:rsid w:val="008C30CC"/>
    <w:rsid w:val="008C44AE"/>
    <w:rsid w:val="008C590E"/>
    <w:rsid w:val="008D0E3B"/>
    <w:rsid w:val="008D0EFA"/>
    <w:rsid w:val="008D2368"/>
    <w:rsid w:val="008E4546"/>
    <w:rsid w:val="008E52BB"/>
    <w:rsid w:val="008E5B2A"/>
    <w:rsid w:val="008F20E0"/>
    <w:rsid w:val="008F268B"/>
    <w:rsid w:val="008F684E"/>
    <w:rsid w:val="00904337"/>
    <w:rsid w:val="009107BE"/>
    <w:rsid w:val="00912B5C"/>
    <w:rsid w:val="0091437C"/>
    <w:rsid w:val="009148C1"/>
    <w:rsid w:val="00923B07"/>
    <w:rsid w:val="00927577"/>
    <w:rsid w:val="00934266"/>
    <w:rsid w:val="00935BDB"/>
    <w:rsid w:val="009403E9"/>
    <w:rsid w:val="009415B5"/>
    <w:rsid w:val="00941D0F"/>
    <w:rsid w:val="0095278F"/>
    <w:rsid w:val="00964A61"/>
    <w:rsid w:val="00966EF5"/>
    <w:rsid w:val="009772D8"/>
    <w:rsid w:val="0098509B"/>
    <w:rsid w:val="00985779"/>
    <w:rsid w:val="00990916"/>
    <w:rsid w:val="009A0D77"/>
    <w:rsid w:val="009A4131"/>
    <w:rsid w:val="009C13C5"/>
    <w:rsid w:val="009C6EA6"/>
    <w:rsid w:val="009D0308"/>
    <w:rsid w:val="009D11A6"/>
    <w:rsid w:val="009D43E4"/>
    <w:rsid w:val="009E3FF8"/>
    <w:rsid w:val="009F5E15"/>
    <w:rsid w:val="00A01DE1"/>
    <w:rsid w:val="00A038DA"/>
    <w:rsid w:val="00A04E83"/>
    <w:rsid w:val="00A11B61"/>
    <w:rsid w:val="00A34459"/>
    <w:rsid w:val="00A42F7D"/>
    <w:rsid w:val="00A4327A"/>
    <w:rsid w:val="00A471DB"/>
    <w:rsid w:val="00A50100"/>
    <w:rsid w:val="00A53409"/>
    <w:rsid w:val="00A5433A"/>
    <w:rsid w:val="00A65632"/>
    <w:rsid w:val="00A84374"/>
    <w:rsid w:val="00A8460C"/>
    <w:rsid w:val="00A86F78"/>
    <w:rsid w:val="00A87EA7"/>
    <w:rsid w:val="00A91803"/>
    <w:rsid w:val="00A91CEC"/>
    <w:rsid w:val="00AA643D"/>
    <w:rsid w:val="00AB486C"/>
    <w:rsid w:val="00AC43AC"/>
    <w:rsid w:val="00AC7390"/>
    <w:rsid w:val="00AC7FA0"/>
    <w:rsid w:val="00B0144B"/>
    <w:rsid w:val="00B031D9"/>
    <w:rsid w:val="00B0455B"/>
    <w:rsid w:val="00B121CA"/>
    <w:rsid w:val="00B137A9"/>
    <w:rsid w:val="00B159C7"/>
    <w:rsid w:val="00B17756"/>
    <w:rsid w:val="00B232F1"/>
    <w:rsid w:val="00B3570C"/>
    <w:rsid w:val="00B35B74"/>
    <w:rsid w:val="00B4158A"/>
    <w:rsid w:val="00B57462"/>
    <w:rsid w:val="00B8194E"/>
    <w:rsid w:val="00B82FF4"/>
    <w:rsid w:val="00B91889"/>
    <w:rsid w:val="00B95D42"/>
    <w:rsid w:val="00B97A8F"/>
    <w:rsid w:val="00BC4AD3"/>
    <w:rsid w:val="00BC5A0A"/>
    <w:rsid w:val="00BE1705"/>
    <w:rsid w:val="00BE39E0"/>
    <w:rsid w:val="00BE3F21"/>
    <w:rsid w:val="00BF34F2"/>
    <w:rsid w:val="00BF42FB"/>
    <w:rsid w:val="00BF6301"/>
    <w:rsid w:val="00C10BCD"/>
    <w:rsid w:val="00C271A2"/>
    <w:rsid w:val="00C34C3C"/>
    <w:rsid w:val="00C37D0A"/>
    <w:rsid w:val="00C5313A"/>
    <w:rsid w:val="00C62DEB"/>
    <w:rsid w:val="00C633CA"/>
    <w:rsid w:val="00C65894"/>
    <w:rsid w:val="00C71D54"/>
    <w:rsid w:val="00C77F14"/>
    <w:rsid w:val="00C81CAD"/>
    <w:rsid w:val="00C8596F"/>
    <w:rsid w:val="00C85FDB"/>
    <w:rsid w:val="00C91E63"/>
    <w:rsid w:val="00C94877"/>
    <w:rsid w:val="00CA685E"/>
    <w:rsid w:val="00CB29F8"/>
    <w:rsid w:val="00CB6F03"/>
    <w:rsid w:val="00CC0061"/>
    <w:rsid w:val="00CC3F3B"/>
    <w:rsid w:val="00CC6480"/>
    <w:rsid w:val="00CD095C"/>
    <w:rsid w:val="00CD17FC"/>
    <w:rsid w:val="00CD52A0"/>
    <w:rsid w:val="00CD6B08"/>
    <w:rsid w:val="00CE30BB"/>
    <w:rsid w:val="00CE4EB0"/>
    <w:rsid w:val="00CE7E9A"/>
    <w:rsid w:val="00CF0AAF"/>
    <w:rsid w:val="00CF3C0A"/>
    <w:rsid w:val="00D0429A"/>
    <w:rsid w:val="00D0444E"/>
    <w:rsid w:val="00D136CF"/>
    <w:rsid w:val="00D1458F"/>
    <w:rsid w:val="00D16815"/>
    <w:rsid w:val="00D20781"/>
    <w:rsid w:val="00D21C50"/>
    <w:rsid w:val="00D2483B"/>
    <w:rsid w:val="00D36485"/>
    <w:rsid w:val="00D3776A"/>
    <w:rsid w:val="00D37B19"/>
    <w:rsid w:val="00D516E6"/>
    <w:rsid w:val="00D52A0A"/>
    <w:rsid w:val="00D532FF"/>
    <w:rsid w:val="00D62162"/>
    <w:rsid w:val="00D72BE7"/>
    <w:rsid w:val="00D72C8B"/>
    <w:rsid w:val="00D80A05"/>
    <w:rsid w:val="00D827E1"/>
    <w:rsid w:val="00D86C39"/>
    <w:rsid w:val="00D92E68"/>
    <w:rsid w:val="00DA0F71"/>
    <w:rsid w:val="00DA2A0C"/>
    <w:rsid w:val="00DA6E73"/>
    <w:rsid w:val="00DA7B15"/>
    <w:rsid w:val="00DB6A50"/>
    <w:rsid w:val="00DC52DE"/>
    <w:rsid w:val="00DD39B7"/>
    <w:rsid w:val="00DD55DB"/>
    <w:rsid w:val="00DD5E46"/>
    <w:rsid w:val="00DE416E"/>
    <w:rsid w:val="00DF195E"/>
    <w:rsid w:val="00DF43E5"/>
    <w:rsid w:val="00E1528D"/>
    <w:rsid w:val="00E5444C"/>
    <w:rsid w:val="00E62D8C"/>
    <w:rsid w:val="00E7059E"/>
    <w:rsid w:val="00E74F96"/>
    <w:rsid w:val="00E75046"/>
    <w:rsid w:val="00E82176"/>
    <w:rsid w:val="00E84685"/>
    <w:rsid w:val="00E86CA9"/>
    <w:rsid w:val="00E90CEF"/>
    <w:rsid w:val="00E9164E"/>
    <w:rsid w:val="00E95D52"/>
    <w:rsid w:val="00EA3E40"/>
    <w:rsid w:val="00EA3F57"/>
    <w:rsid w:val="00EA53D2"/>
    <w:rsid w:val="00EB16D3"/>
    <w:rsid w:val="00EB6519"/>
    <w:rsid w:val="00EB7246"/>
    <w:rsid w:val="00EC2898"/>
    <w:rsid w:val="00EC3D2A"/>
    <w:rsid w:val="00ED1954"/>
    <w:rsid w:val="00ED2AB8"/>
    <w:rsid w:val="00ED4E33"/>
    <w:rsid w:val="00EE16AE"/>
    <w:rsid w:val="00EE280C"/>
    <w:rsid w:val="00EF3880"/>
    <w:rsid w:val="00EF6C57"/>
    <w:rsid w:val="00F0322B"/>
    <w:rsid w:val="00F13C26"/>
    <w:rsid w:val="00F158A2"/>
    <w:rsid w:val="00F163E9"/>
    <w:rsid w:val="00F16A25"/>
    <w:rsid w:val="00F24A79"/>
    <w:rsid w:val="00F26F80"/>
    <w:rsid w:val="00F35289"/>
    <w:rsid w:val="00F40483"/>
    <w:rsid w:val="00F61957"/>
    <w:rsid w:val="00F74EF2"/>
    <w:rsid w:val="00F84D2B"/>
    <w:rsid w:val="00F85601"/>
    <w:rsid w:val="00F85CB7"/>
    <w:rsid w:val="00F92E80"/>
    <w:rsid w:val="00F97700"/>
    <w:rsid w:val="00FA36AC"/>
    <w:rsid w:val="00FA3972"/>
    <w:rsid w:val="00FA5646"/>
    <w:rsid w:val="00FA6E04"/>
    <w:rsid w:val="00FB4816"/>
    <w:rsid w:val="00FE45F1"/>
    <w:rsid w:val="00FE65C4"/>
    <w:rsid w:val="00FE73E2"/>
    <w:rsid w:val="00FF4F2F"/>
    <w:rsid w:val="014A802F"/>
    <w:rsid w:val="01B8615D"/>
    <w:rsid w:val="028EC93B"/>
    <w:rsid w:val="0294A6A4"/>
    <w:rsid w:val="02E4A688"/>
    <w:rsid w:val="03897443"/>
    <w:rsid w:val="03B22994"/>
    <w:rsid w:val="043C7D25"/>
    <w:rsid w:val="044C19CD"/>
    <w:rsid w:val="0467E3D6"/>
    <w:rsid w:val="04E087AB"/>
    <w:rsid w:val="056AC35B"/>
    <w:rsid w:val="06D72ECD"/>
    <w:rsid w:val="073A7346"/>
    <w:rsid w:val="07FC0E85"/>
    <w:rsid w:val="083E43BF"/>
    <w:rsid w:val="08545965"/>
    <w:rsid w:val="08A29B47"/>
    <w:rsid w:val="0917B727"/>
    <w:rsid w:val="09BEB8FC"/>
    <w:rsid w:val="0A073468"/>
    <w:rsid w:val="0AAC919C"/>
    <w:rsid w:val="0B120506"/>
    <w:rsid w:val="0B476F78"/>
    <w:rsid w:val="0B8601B2"/>
    <w:rsid w:val="0C05ADC4"/>
    <w:rsid w:val="0C3FE95E"/>
    <w:rsid w:val="0C757EF3"/>
    <w:rsid w:val="0DD9D3B6"/>
    <w:rsid w:val="0E28FD9A"/>
    <w:rsid w:val="0F054211"/>
    <w:rsid w:val="0FBA4FDB"/>
    <w:rsid w:val="10AA07DD"/>
    <w:rsid w:val="10E3841E"/>
    <w:rsid w:val="1320BF82"/>
    <w:rsid w:val="14034CC5"/>
    <w:rsid w:val="14723D11"/>
    <w:rsid w:val="14767B58"/>
    <w:rsid w:val="1480762B"/>
    <w:rsid w:val="166DF2CB"/>
    <w:rsid w:val="168ADE0A"/>
    <w:rsid w:val="16ED1C79"/>
    <w:rsid w:val="175F4705"/>
    <w:rsid w:val="180D9384"/>
    <w:rsid w:val="1888EF31"/>
    <w:rsid w:val="18BDE300"/>
    <w:rsid w:val="18C57767"/>
    <w:rsid w:val="194809C4"/>
    <w:rsid w:val="196C5608"/>
    <w:rsid w:val="1A3ACDA0"/>
    <w:rsid w:val="1A5F8367"/>
    <w:rsid w:val="1A69E9FF"/>
    <w:rsid w:val="1A6CE92F"/>
    <w:rsid w:val="1AC044C3"/>
    <w:rsid w:val="1ACF5C9B"/>
    <w:rsid w:val="1B1D5AE3"/>
    <w:rsid w:val="1C1B6082"/>
    <w:rsid w:val="1D6A387E"/>
    <w:rsid w:val="1DA05C1A"/>
    <w:rsid w:val="1DF78929"/>
    <w:rsid w:val="1EDB73D9"/>
    <w:rsid w:val="1F6F6245"/>
    <w:rsid w:val="1F91C5D3"/>
    <w:rsid w:val="1F9F99CE"/>
    <w:rsid w:val="2022AB85"/>
    <w:rsid w:val="20284EC2"/>
    <w:rsid w:val="2046D7CC"/>
    <w:rsid w:val="20BD6C26"/>
    <w:rsid w:val="20E5A768"/>
    <w:rsid w:val="20E5D5DD"/>
    <w:rsid w:val="21307284"/>
    <w:rsid w:val="228C561E"/>
    <w:rsid w:val="22BD5FCB"/>
    <w:rsid w:val="238E5926"/>
    <w:rsid w:val="23918C1B"/>
    <w:rsid w:val="243968A9"/>
    <w:rsid w:val="24FC5407"/>
    <w:rsid w:val="252CCC2C"/>
    <w:rsid w:val="257C3638"/>
    <w:rsid w:val="25F35A43"/>
    <w:rsid w:val="26936926"/>
    <w:rsid w:val="2A07B671"/>
    <w:rsid w:val="2A4304A9"/>
    <w:rsid w:val="2AF19CCD"/>
    <w:rsid w:val="2B043A9D"/>
    <w:rsid w:val="2B3D5044"/>
    <w:rsid w:val="2BA51E11"/>
    <w:rsid w:val="2D284E8D"/>
    <w:rsid w:val="2E4559E6"/>
    <w:rsid w:val="2EBE6F28"/>
    <w:rsid w:val="3040718B"/>
    <w:rsid w:val="305DE840"/>
    <w:rsid w:val="30F1539B"/>
    <w:rsid w:val="31526DF5"/>
    <w:rsid w:val="315298E3"/>
    <w:rsid w:val="325EEDDA"/>
    <w:rsid w:val="32CF19B8"/>
    <w:rsid w:val="33E36E5D"/>
    <w:rsid w:val="3754EA2D"/>
    <w:rsid w:val="38E3FA69"/>
    <w:rsid w:val="39413636"/>
    <w:rsid w:val="39423E04"/>
    <w:rsid w:val="3973147F"/>
    <w:rsid w:val="399EB095"/>
    <w:rsid w:val="39BCF30D"/>
    <w:rsid w:val="3A3280FC"/>
    <w:rsid w:val="3AA26E15"/>
    <w:rsid w:val="3B383004"/>
    <w:rsid w:val="3BBEDFD4"/>
    <w:rsid w:val="3C2426C2"/>
    <w:rsid w:val="3CA74977"/>
    <w:rsid w:val="3D0D9E53"/>
    <w:rsid w:val="3D2D5309"/>
    <w:rsid w:val="3EC60894"/>
    <w:rsid w:val="3EE80A05"/>
    <w:rsid w:val="3FD3507A"/>
    <w:rsid w:val="3FD539F7"/>
    <w:rsid w:val="4007342C"/>
    <w:rsid w:val="40384C33"/>
    <w:rsid w:val="418BC3EF"/>
    <w:rsid w:val="41903BE5"/>
    <w:rsid w:val="419B9821"/>
    <w:rsid w:val="41A59E75"/>
    <w:rsid w:val="426E2990"/>
    <w:rsid w:val="42D5D107"/>
    <w:rsid w:val="435ABB82"/>
    <w:rsid w:val="43D1CB5E"/>
    <w:rsid w:val="45D49B64"/>
    <w:rsid w:val="46386F2A"/>
    <w:rsid w:val="46B61CAC"/>
    <w:rsid w:val="47085D8D"/>
    <w:rsid w:val="4820328D"/>
    <w:rsid w:val="49343385"/>
    <w:rsid w:val="493F58A5"/>
    <w:rsid w:val="496C87DD"/>
    <w:rsid w:val="4AC98FE6"/>
    <w:rsid w:val="4C077B71"/>
    <w:rsid w:val="4CA36FEC"/>
    <w:rsid w:val="4CC96571"/>
    <w:rsid w:val="4E0F0726"/>
    <w:rsid w:val="4F0AEDEB"/>
    <w:rsid w:val="4F374402"/>
    <w:rsid w:val="4F465952"/>
    <w:rsid w:val="4F9A0D41"/>
    <w:rsid w:val="51701889"/>
    <w:rsid w:val="52D1923A"/>
    <w:rsid w:val="53272652"/>
    <w:rsid w:val="535B836E"/>
    <w:rsid w:val="540BB62B"/>
    <w:rsid w:val="5428D97F"/>
    <w:rsid w:val="5447F053"/>
    <w:rsid w:val="5487A35E"/>
    <w:rsid w:val="55582DC2"/>
    <w:rsid w:val="55873E89"/>
    <w:rsid w:val="55A68586"/>
    <w:rsid w:val="55AC65DB"/>
    <w:rsid w:val="561B3795"/>
    <w:rsid w:val="561EB2E3"/>
    <w:rsid w:val="57B7B360"/>
    <w:rsid w:val="57D0E992"/>
    <w:rsid w:val="58973BEC"/>
    <w:rsid w:val="5AA45A4A"/>
    <w:rsid w:val="5AF24994"/>
    <w:rsid w:val="5B8D3587"/>
    <w:rsid w:val="5BB1E1CE"/>
    <w:rsid w:val="5BC622F9"/>
    <w:rsid w:val="5C342FE3"/>
    <w:rsid w:val="5C7EC73E"/>
    <w:rsid w:val="5CD85913"/>
    <w:rsid w:val="5D3D2D2A"/>
    <w:rsid w:val="5DCFA2E7"/>
    <w:rsid w:val="5E44A9A3"/>
    <w:rsid w:val="5F5D3FD3"/>
    <w:rsid w:val="601BB415"/>
    <w:rsid w:val="60B70400"/>
    <w:rsid w:val="61A37299"/>
    <w:rsid w:val="6376B025"/>
    <w:rsid w:val="64CD7E63"/>
    <w:rsid w:val="650CA5A1"/>
    <w:rsid w:val="66C9BEA1"/>
    <w:rsid w:val="66F4BE2D"/>
    <w:rsid w:val="689BDBFB"/>
    <w:rsid w:val="696DE0AF"/>
    <w:rsid w:val="6A5A1ABD"/>
    <w:rsid w:val="6A6E0E6F"/>
    <w:rsid w:val="6B33DD34"/>
    <w:rsid w:val="6B3D7003"/>
    <w:rsid w:val="6CB6A9BE"/>
    <w:rsid w:val="6D6E71CC"/>
    <w:rsid w:val="6DB4E4F1"/>
    <w:rsid w:val="6E5E9354"/>
    <w:rsid w:val="6F1B0B83"/>
    <w:rsid w:val="6F2521D4"/>
    <w:rsid w:val="6FAC940C"/>
    <w:rsid w:val="6FC73865"/>
    <w:rsid w:val="6FDF5405"/>
    <w:rsid w:val="7046A42C"/>
    <w:rsid w:val="70A5428D"/>
    <w:rsid w:val="70C5A75F"/>
    <w:rsid w:val="71CE0498"/>
    <w:rsid w:val="735ECA9E"/>
    <w:rsid w:val="7463C868"/>
    <w:rsid w:val="750C05DE"/>
    <w:rsid w:val="7548A305"/>
    <w:rsid w:val="75B3BFAF"/>
    <w:rsid w:val="75D19094"/>
    <w:rsid w:val="7614A71E"/>
    <w:rsid w:val="767280DB"/>
    <w:rsid w:val="767C8000"/>
    <w:rsid w:val="78114248"/>
    <w:rsid w:val="7811AD25"/>
    <w:rsid w:val="788D8CF0"/>
    <w:rsid w:val="79239B1F"/>
    <w:rsid w:val="792AA46E"/>
    <w:rsid w:val="79E1A97D"/>
    <w:rsid w:val="7AC7E66A"/>
    <w:rsid w:val="7B993F97"/>
    <w:rsid w:val="7C1AB9E5"/>
    <w:rsid w:val="7C3201EC"/>
    <w:rsid w:val="7C4FA222"/>
    <w:rsid w:val="7C5F1AF3"/>
    <w:rsid w:val="7C95A2C0"/>
    <w:rsid w:val="7CDFB0ED"/>
    <w:rsid w:val="7D228C75"/>
    <w:rsid w:val="7D294C96"/>
    <w:rsid w:val="7F021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C472"/>
  <w15:chartTrackingRefBased/>
  <w15:docId w15:val="{D61961F2-61DB-4E8B-A00F-8E552C7B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32"/>
    <w:pPr>
      <w:spacing w:after="0" w:line="276" w:lineRule="auto"/>
    </w:pPr>
    <w:rPr>
      <w:rFonts w:ascii="Arial" w:eastAsia="MS PGothic" w:hAnsi="Arial" w:cs="Times New Roman"/>
      <w:color w:val="000000"/>
      <w:sz w:val="20"/>
      <w:szCs w:val="20"/>
    </w:rPr>
  </w:style>
  <w:style w:type="paragraph" w:styleId="Heading3">
    <w:name w:val="heading 3"/>
    <w:aliases w:val="Page Heading"/>
    <w:next w:val="Normal"/>
    <w:link w:val="Heading3Char"/>
    <w:autoRedefine/>
    <w:qFormat/>
    <w:rsid w:val="00D21C50"/>
    <w:pPr>
      <w:spacing w:after="0" w:line="240" w:lineRule="auto"/>
      <w:ind w:right="9"/>
      <w:outlineLvl w:val="2"/>
    </w:pPr>
    <w:rPr>
      <w:rFonts w:ascii="Calibri" w:eastAsia="Times" w:hAnsi="Calibri" w:cs="Calibri"/>
      <w:b/>
      <w:caps/>
      <w:color w:val="00B0F0"/>
      <w:spacing w:val="-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1C50"/>
    <w:pPr>
      <w:tabs>
        <w:tab w:val="center" w:pos="4680"/>
        <w:tab w:val="right" w:pos="9360"/>
      </w:tabs>
      <w:spacing w:line="240" w:lineRule="auto"/>
    </w:pPr>
  </w:style>
  <w:style w:type="character" w:customStyle="1" w:styleId="HeaderChar">
    <w:name w:val="Header Char"/>
    <w:basedOn w:val="DefaultParagraphFont"/>
    <w:link w:val="Header"/>
    <w:rsid w:val="00D21C50"/>
  </w:style>
  <w:style w:type="paragraph" w:styleId="Footer">
    <w:name w:val="footer"/>
    <w:basedOn w:val="Normal"/>
    <w:link w:val="FooterChar"/>
    <w:uiPriority w:val="99"/>
    <w:unhideWhenUsed/>
    <w:rsid w:val="00D21C50"/>
    <w:pPr>
      <w:tabs>
        <w:tab w:val="center" w:pos="4680"/>
        <w:tab w:val="right" w:pos="9360"/>
      </w:tabs>
      <w:spacing w:line="240" w:lineRule="auto"/>
    </w:pPr>
  </w:style>
  <w:style w:type="character" w:customStyle="1" w:styleId="FooterChar">
    <w:name w:val="Footer Char"/>
    <w:basedOn w:val="DefaultParagraphFont"/>
    <w:link w:val="Footer"/>
    <w:uiPriority w:val="99"/>
    <w:rsid w:val="00D21C50"/>
  </w:style>
  <w:style w:type="character" w:customStyle="1" w:styleId="Heading3Char">
    <w:name w:val="Heading 3 Char"/>
    <w:aliases w:val="Page Heading Char"/>
    <w:basedOn w:val="DefaultParagraphFont"/>
    <w:link w:val="Heading3"/>
    <w:rsid w:val="00D21C50"/>
    <w:rPr>
      <w:rFonts w:ascii="Calibri" w:eastAsia="Times" w:hAnsi="Calibri" w:cs="Calibri"/>
      <w:b/>
      <w:caps/>
      <w:color w:val="00B0F0"/>
      <w:spacing w:val="-2"/>
      <w:sz w:val="24"/>
      <w:szCs w:val="24"/>
      <w:lang w:eastAsia="en-GB"/>
    </w:rPr>
  </w:style>
  <w:style w:type="paragraph" w:customStyle="1" w:styleId="AddressText">
    <w:name w:val="Address Text"/>
    <w:rsid w:val="00D21C50"/>
    <w:pPr>
      <w:tabs>
        <w:tab w:val="left" w:pos="2699"/>
        <w:tab w:val="left" w:pos="3549"/>
      </w:tabs>
      <w:spacing w:after="0" w:line="200" w:lineRule="exact"/>
    </w:pPr>
    <w:rPr>
      <w:rFonts w:ascii="Arial" w:eastAsia="Times" w:hAnsi="Arial" w:cs="Times New Roman"/>
      <w:noProof/>
      <w:color w:val="36A7E9"/>
      <w:spacing w:val="-2"/>
      <w:sz w:val="16"/>
      <w:szCs w:val="20"/>
      <w:lang w:val="en-GB" w:eastAsia="en-GB"/>
    </w:rPr>
  </w:style>
  <w:style w:type="table" w:styleId="TableGrid">
    <w:name w:val="Table Grid"/>
    <w:basedOn w:val="TableNormal"/>
    <w:rsid w:val="00B1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5E46"/>
    <w:rPr>
      <w:color w:val="808080"/>
    </w:rPr>
  </w:style>
  <w:style w:type="character" w:customStyle="1" w:styleId="Style1">
    <w:name w:val="Style1"/>
    <w:basedOn w:val="DefaultParagraphFont"/>
    <w:uiPriority w:val="1"/>
    <w:rsid w:val="00DA0F71"/>
    <w:rPr>
      <w:rFonts w:ascii="Calibri" w:hAnsi="Calibri"/>
      <w:sz w:val="22"/>
    </w:rPr>
  </w:style>
  <w:style w:type="character" w:customStyle="1" w:styleId="Style2">
    <w:name w:val="Style2"/>
    <w:basedOn w:val="DefaultParagraphFont"/>
    <w:uiPriority w:val="1"/>
    <w:rsid w:val="00DA0F71"/>
    <w:rPr>
      <w:rFonts w:ascii="Calibri" w:hAnsi="Calibri"/>
      <w:sz w:val="22"/>
    </w:rPr>
  </w:style>
  <w:style w:type="character" w:customStyle="1" w:styleId="Style3">
    <w:name w:val="Style3"/>
    <w:basedOn w:val="DefaultParagraphFont"/>
    <w:uiPriority w:val="1"/>
    <w:rsid w:val="00677B2E"/>
    <w:rPr>
      <w:rFonts w:ascii="Calibri" w:hAnsi="Calibri"/>
      <w:sz w:val="20"/>
    </w:rPr>
  </w:style>
  <w:style w:type="character" w:customStyle="1" w:styleId="Style4">
    <w:name w:val="Style4"/>
    <w:basedOn w:val="DefaultParagraphFont"/>
    <w:uiPriority w:val="1"/>
    <w:rsid w:val="00284BC1"/>
    <w:rPr>
      <w:rFonts w:ascii="Calibri" w:hAnsi="Calibri"/>
      <w:sz w:val="20"/>
    </w:rPr>
  </w:style>
  <w:style w:type="paragraph" w:styleId="EndnoteText">
    <w:name w:val="endnote text"/>
    <w:basedOn w:val="Normal"/>
    <w:link w:val="EndnoteTextChar"/>
    <w:semiHidden/>
    <w:unhideWhenUsed/>
    <w:rsid w:val="009C6EA6"/>
    <w:pPr>
      <w:spacing w:line="240" w:lineRule="auto"/>
    </w:pPr>
  </w:style>
  <w:style w:type="character" w:customStyle="1" w:styleId="EndnoteTextChar">
    <w:name w:val="Endnote Text Char"/>
    <w:basedOn w:val="DefaultParagraphFont"/>
    <w:link w:val="EndnoteText"/>
    <w:semiHidden/>
    <w:rsid w:val="009C6EA6"/>
    <w:rPr>
      <w:rFonts w:ascii="Arial" w:eastAsia="MS PGothic" w:hAnsi="Arial" w:cs="Times New Roman"/>
      <w:color w:val="000000"/>
      <w:sz w:val="20"/>
      <w:szCs w:val="20"/>
    </w:rPr>
  </w:style>
  <w:style w:type="character" w:styleId="EndnoteReference">
    <w:name w:val="endnote reference"/>
    <w:basedOn w:val="DefaultParagraphFont"/>
    <w:semiHidden/>
    <w:unhideWhenUsed/>
    <w:rsid w:val="009C6EA6"/>
    <w:rPr>
      <w:vertAlign w:val="superscript"/>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6F02C4"/>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sid w:val="006F02C4"/>
    <w:rPr>
      <w:rFonts w:ascii="Arial" w:eastAsia="MS PGothic" w:hAnsi="Arial" w:cs="Times New Roman"/>
      <w:color w:val="000000"/>
      <w:sz w:val="20"/>
      <w:szCs w:val="20"/>
    </w:rPr>
  </w:style>
  <w:style w:type="paragraph" w:customStyle="1" w:styleId="DecimalAligned">
    <w:name w:val="Decimal Aligned"/>
    <w:basedOn w:val="Normal"/>
    <w:uiPriority w:val="40"/>
    <w:qFormat/>
    <w:rsid w:val="00341BFD"/>
    <w:pPr>
      <w:tabs>
        <w:tab w:val="decimal" w:pos="360"/>
      </w:tabs>
      <w:spacing w:after="200"/>
    </w:pPr>
    <w:rPr>
      <w:rFonts w:asciiTheme="minorHAnsi" w:eastAsiaTheme="minorEastAsia" w:hAnsiTheme="minorHAnsi"/>
      <w:color w:val="auto"/>
      <w:sz w:val="22"/>
      <w:szCs w:val="22"/>
    </w:rPr>
  </w:style>
  <w:style w:type="paragraph" w:styleId="FootnoteText">
    <w:name w:val="footnote text"/>
    <w:basedOn w:val="Normal"/>
    <w:link w:val="FootnoteTextChar"/>
    <w:uiPriority w:val="99"/>
    <w:unhideWhenUsed/>
    <w:rsid w:val="00341BFD"/>
    <w:pPr>
      <w:spacing w:line="240" w:lineRule="auto"/>
    </w:pPr>
    <w:rPr>
      <w:rFonts w:asciiTheme="minorHAnsi" w:eastAsiaTheme="minorEastAsia" w:hAnsiTheme="minorHAnsi"/>
      <w:color w:val="auto"/>
    </w:rPr>
  </w:style>
  <w:style w:type="character" w:customStyle="1" w:styleId="FootnoteTextChar">
    <w:name w:val="Footnote Text Char"/>
    <w:basedOn w:val="DefaultParagraphFont"/>
    <w:link w:val="FootnoteText"/>
    <w:uiPriority w:val="99"/>
    <w:rsid w:val="00341BFD"/>
    <w:rPr>
      <w:rFonts w:eastAsiaTheme="minorEastAsia" w:cs="Times New Roman"/>
      <w:sz w:val="20"/>
      <w:szCs w:val="20"/>
    </w:rPr>
  </w:style>
  <w:style w:type="character" w:styleId="SubtleEmphasis">
    <w:name w:val="Subtle Emphasis"/>
    <w:basedOn w:val="DefaultParagraphFont"/>
    <w:uiPriority w:val="19"/>
    <w:qFormat/>
    <w:rsid w:val="00341BFD"/>
    <w:rPr>
      <w:i/>
      <w:iCs/>
    </w:rPr>
  </w:style>
  <w:style w:type="table" w:styleId="MediumShading2-Accent5">
    <w:name w:val="Medium Shading 2 Accent 5"/>
    <w:basedOn w:val="TableNormal"/>
    <w:uiPriority w:val="64"/>
    <w:rsid w:val="00341BF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341BFD"/>
    <w:rPr>
      <w:sz w:val="16"/>
      <w:szCs w:val="16"/>
    </w:rPr>
  </w:style>
  <w:style w:type="paragraph" w:styleId="CommentText">
    <w:name w:val="annotation text"/>
    <w:basedOn w:val="Normal"/>
    <w:link w:val="CommentTextChar"/>
    <w:uiPriority w:val="99"/>
    <w:unhideWhenUsed/>
    <w:rsid w:val="00341BFD"/>
    <w:pPr>
      <w:spacing w:line="240" w:lineRule="auto"/>
    </w:pPr>
  </w:style>
  <w:style w:type="character" w:customStyle="1" w:styleId="CommentTextChar">
    <w:name w:val="Comment Text Char"/>
    <w:basedOn w:val="DefaultParagraphFont"/>
    <w:link w:val="CommentText"/>
    <w:uiPriority w:val="99"/>
    <w:rsid w:val="00341BFD"/>
    <w:rPr>
      <w:rFonts w:ascii="Arial" w:eastAsia="MS PGothic"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41BFD"/>
    <w:rPr>
      <w:b/>
      <w:bCs/>
    </w:rPr>
  </w:style>
  <w:style w:type="character" w:customStyle="1" w:styleId="CommentSubjectChar">
    <w:name w:val="Comment Subject Char"/>
    <w:basedOn w:val="CommentTextChar"/>
    <w:link w:val="CommentSubject"/>
    <w:uiPriority w:val="99"/>
    <w:semiHidden/>
    <w:rsid w:val="00341BFD"/>
    <w:rPr>
      <w:rFonts w:ascii="Arial" w:eastAsia="MS PGothic" w:hAnsi="Arial" w:cs="Times New Roman"/>
      <w:b/>
      <w:bCs/>
      <w:color w:val="000000"/>
      <w:sz w:val="20"/>
      <w:szCs w:val="20"/>
    </w:rPr>
  </w:style>
  <w:style w:type="paragraph" w:styleId="BalloonText">
    <w:name w:val="Balloon Text"/>
    <w:basedOn w:val="Normal"/>
    <w:link w:val="BalloonTextChar"/>
    <w:uiPriority w:val="99"/>
    <w:semiHidden/>
    <w:unhideWhenUsed/>
    <w:rsid w:val="00341B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BFD"/>
    <w:rPr>
      <w:rFonts w:ascii="Segoe UI" w:eastAsia="MS PGothic" w:hAnsi="Segoe UI" w:cs="Segoe UI"/>
      <w:color w:val="000000"/>
      <w:sz w:val="18"/>
      <w:szCs w:val="18"/>
    </w:rPr>
  </w:style>
  <w:style w:type="paragraph" w:styleId="z-TopofForm">
    <w:name w:val="HTML Top of Form"/>
    <w:basedOn w:val="Normal"/>
    <w:next w:val="Normal"/>
    <w:link w:val="z-TopofFormChar"/>
    <w:hidden/>
    <w:uiPriority w:val="99"/>
    <w:semiHidden/>
    <w:unhideWhenUsed/>
    <w:rsid w:val="000F0D39"/>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0F0D39"/>
    <w:rPr>
      <w:rFonts w:ascii="Arial" w:eastAsia="MS PGothic"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0F0D39"/>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0F0D39"/>
    <w:rPr>
      <w:rFonts w:ascii="Arial" w:eastAsia="MS PGothic" w:hAnsi="Arial" w:cs="Arial"/>
      <w:vanish/>
      <w:color w:val="000000"/>
      <w:sz w:val="16"/>
      <w:szCs w:val="16"/>
    </w:rPr>
  </w:style>
  <w:style w:type="paragraph" w:customStyle="1" w:styleId="paragraph">
    <w:name w:val="paragraph"/>
    <w:basedOn w:val="Normal"/>
    <w:rsid w:val="00EC3D2A"/>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EC3D2A"/>
  </w:style>
  <w:style w:type="character" w:customStyle="1" w:styleId="eop">
    <w:name w:val="eop"/>
    <w:basedOn w:val="DefaultParagraphFont"/>
    <w:rsid w:val="00EC3D2A"/>
  </w:style>
  <w:style w:type="paragraph" w:styleId="NormalWeb">
    <w:name w:val="Normal (Web)"/>
    <w:basedOn w:val="Normal"/>
    <w:uiPriority w:val="99"/>
    <w:semiHidden/>
    <w:unhideWhenUsed/>
    <w:rsid w:val="004C0F0A"/>
    <w:pPr>
      <w:spacing w:before="100" w:beforeAutospacing="1" w:after="100" w:afterAutospacing="1" w:line="240" w:lineRule="auto"/>
    </w:pPr>
    <w:rPr>
      <w:rFonts w:ascii="Times New Roman" w:eastAsia="Times New Roman" w:hAnsi="Times New Roman"/>
      <w:color w:val="auto"/>
      <w:sz w:val="24"/>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A37B0"/>
    <w:pPr>
      <w:spacing w:after="0" w:line="240" w:lineRule="auto"/>
    </w:pPr>
    <w:rPr>
      <w:rFonts w:ascii="Arial" w:eastAsia="MS PGothic"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21919">
      <w:bodyDiv w:val="1"/>
      <w:marLeft w:val="0"/>
      <w:marRight w:val="0"/>
      <w:marTop w:val="0"/>
      <w:marBottom w:val="0"/>
      <w:divBdr>
        <w:top w:val="none" w:sz="0" w:space="0" w:color="auto"/>
        <w:left w:val="none" w:sz="0" w:space="0" w:color="auto"/>
        <w:bottom w:val="none" w:sz="0" w:space="0" w:color="auto"/>
        <w:right w:val="none" w:sz="0" w:space="0" w:color="auto"/>
      </w:divBdr>
    </w:div>
    <w:div w:id="669672891">
      <w:bodyDiv w:val="1"/>
      <w:marLeft w:val="0"/>
      <w:marRight w:val="0"/>
      <w:marTop w:val="0"/>
      <w:marBottom w:val="0"/>
      <w:divBdr>
        <w:top w:val="none" w:sz="0" w:space="0" w:color="auto"/>
        <w:left w:val="none" w:sz="0" w:space="0" w:color="auto"/>
        <w:bottom w:val="none" w:sz="0" w:space="0" w:color="auto"/>
        <w:right w:val="none" w:sz="0" w:space="0" w:color="auto"/>
      </w:divBdr>
    </w:div>
    <w:div w:id="757410010">
      <w:bodyDiv w:val="1"/>
      <w:marLeft w:val="0"/>
      <w:marRight w:val="0"/>
      <w:marTop w:val="0"/>
      <w:marBottom w:val="0"/>
      <w:divBdr>
        <w:top w:val="none" w:sz="0" w:space="0" w:color="auto"/>
        <w:left w:val="none" w:sz="0" w:space="0" w:color="auto"/>
        <w:bottom w:val="none" w:sz="0" w:space="0" w:color="auto"/>
        <w:right w:val="none" w:sz="0" w:space="0" w:color="auto"/>
      </w:divBdr>
    </w:div>
    <w:div w:id="1129663514">
      <w:bodyDiv w:val="1"/>
      <w:marLeft w:val="0"/>
      <w:marRight w:val="0"/>
      <w:marTop w:val="0"/>
      <w:marBottom w:val="0"/>
      <w:divBdr>
        <w:top w:val="none" w:sz="0" w:space="0" w:color="auto"/>
        <w:left w:val="none" w:sz="0" w:space="0" w:color="auto"/>
        <w:bottom w:val="none" w:sz="0" w:space="0" w:color="auto"/>
        <w:right w:val="none" w:sz="0" w:space="0" w:color="auto"/>
      </w:divBdr>
    </w:div>
    <w:div w:id="1283272465">
      <w:bodyDiv w:val="1"/>
      <w:marLeft w:val="0"/>
      <w:marRight w:val="0"/>
      <w:marTop w:val="0"/>
      <w:marBottom w:val="0"/>
      <w:divBdr>
        <w:top w:val="none" w:sz="0" w:space="0" w:color="auto"/>
        <w:left w:val="none" w:sz="0" w:space="0" w:color="auto"/>
        <w:bottom w:val="none" w:sz="0" w:space="0" w:color="auto"/>
        <w:right w:val="none" w:sz="0" w:space="0" w:color="auto"/>
      </w:divBdr>
    </w:div>
    <w:div w:id="1553079102">
      <w:bodyDiv w:val="1"/>
      <w:marLeft w:val="0"/>
      <w:marRight w:val="0"/>
      <w:marTop w:val="0"/>
      <w:marBottom w:val="0"/>
      <w:divBdr>
        <w:top w:val="none" w:sz="0" w:space="0" w:color="auto"/>
        <w:left w:val="none" w:sz="0" w:space="0" w:color="auto"/>
        <w:bottom w:val="none" w:sz="0" w:space="0" w:color="auto"/>
        <w:right w:val="none" w:sz="0" w:space="0" w:color="auto"/>
      </w:divBdr>
    </w:div>
    <w:div w:id="2100903582">
      <w:bodyDiv w:val="1"/>
      <w:marLeft w:val="0"/>
      <w:marRight w:val="0"/>
      <w:marTop w:val="0"/>
      <w:marBottom w:val="0"/>
      <w:divBdr>
        <w:top w:val="none" w:sz="0" w:space="0" w:color="auto"/>
        <w:left w:val="none" w:sz="0" w:space="0" w:color="auto"/>
        <w:bottom w:val="none" w:sz="0" w:space="0" w:color="auto"/>
        <w:right w:val="none" w:sz="0" w:space="0" w:color="auto"/>
      </w:divBdr>
    </w:div>
    <w:div w:id="2139108269">
      <w:bodyDiv w:val="1"/>
      <w:marLeft w:val="0"/>
      <w:marRight w:val="0"/>
      <w:marTop w:val="0"/>
      <w:marBottom w:val="0"/>
      <w:divBdr>
        <w:top w:val="none" w:sz="0" w:space="0" w:color="auto"/>
        <w:left w:val="none" w:sz="0" w:space="0" w:color="auto"/>
        <w:bottom w:val="none" w:sz="0" w:space="0" w:color="auto"/>
        <w:right w:val="none" w:sz="0" w:space="0" w:color="auto"/>
      </w:divBdr>
      <w:divsChild>
        <w:div w:id="757675549">
          <w:marLeft w:val="0"/>
          <w:marRight w:val="0"/>
          <w:marTop w:val="0"/>
          <w:marBottom w:val="0"/>
          <w:divBdr>
            <w:top w:val="none" w:sz="0" w:space="0" w:color="auto"/>
            <w:left w:val="none" w:sz="0" w:space="0" w:color="auto"/>
            <w:bottom w:val="none" w:sz="0" w:space="0" w:color="auto"/>
            <w:right w:val="none" w:sz="0" w:space="0" w:color="auto"/>
          </w:divBdr>
        </w:div>
        <w:div w:id="479231085">
          <w:marLeft w:val="0"/>
          <w:marRight w:val="0"/>
          <w:marTop w:val="0"/>
          <w:marBottom w:val="0"/>
          <w:divBdr>
            <w:top w:val="none" w:sz="0" w:space="0" w:color="auto"/>
            <w:left w:val="none" w:sz="0" w:space="0" w:color="auto"/>
            <w:bottom w:val="none" w:sz="0" w:space="0" w:color="auto"/>
            <w:right w:val="none" w:sz="0" w:space="0" w:color="auto"/>
          </w:divBdr>
        </w:div>
        <w:div w:id="235629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icef.sharepoint.com/sites/DHR-ChildSafeguarding/SitePages/Amendments-to-the-Recruitment-Guidanc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icef.sharepoint.com/sites/DHR-ChildSafeguarding/DocumentLibrary1/Guidance%20on%20Identifying%20Elevated%20Risk%20Roles_finalversion.pdf?CT=1590792470221&amp;OR=ItemsView"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icef.sharepoint.com/sites/DHR-ChildSafeguarding/DocumentLibrary1/Child%20Safeguarding%20FAQs%20and%20Updates%20Dec%20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18E5FFE5FC4CFFA2C0F5E1E43EFA27"/>
        <w:category>
          <w:name w:val="General"/>
          <w:gallery w:val="placeholder"/>
        </w:category>
        <w:types>
          <w:type w:val="bbPlcHdr"/>
        </w:types>
        <w:behaviors>
          <w:behavior w:val="content"/>
        </w:behaviors>
        <w:guid w:val="{60DB511C-3738-4743-872B-18444683ABA5}"/>
      </w:docPartPr>
      <w:docPartBody>
        <w:p w:rsidR="00C77F14" w:rsidRDefault="00F85601" w:rsidP="00F85601">
          <w:pPr>
            <w:pStyle w:val="2B18E5FFE5FC4CFFA2C0F5E1E43EFA2729"/>
          </w:pPr>
          <w:r w:rsidRPr="001C321B">
            <w:rPr>
              <w:rStyle w:val="PlaceholderText"/>
              <w:rFonts w:asciiTheme="minorHAnsi" w:hAnsiTheme="minorHAnsi" w:cstheme="majorHAnsi"/>
            </w:rPr>
            <w:t>Choose a method from the drop down</w:t>
          </w:r>
        </w:p>
      </w:docPartBody>
    </w:docPart>
    <w:docPart>
      <w:docPartPr>
        <w:name w:val="E97598DA6D0C4668BBC8D0F7228ADDC8"/>
        <w:category>
          <w:name w:val="General"/>
          <w:gallery w:val="placeholder"/>
        </w:category>
        <w:types>
          <w:type w:val="bbPlcHdr"/>
        </w:types>
        <w:behaviors>
          <w:behavior w:val="content"/>
        </w:behaviors>
        <w:guid w:val="{8DFAC766-39C3-4432-A0C8-8A8BA990DA43}"/>
      </w:docPartPr>
      <w:docPartBody>
        <w:p w:rsidR="006E4FDD" w:rsidRDefault="00187CC5" w:rsidP="00187CC5">
          <w:pPr>
            <w:pStyle w:val="E97598DA6D0C4668BBC8D0F7228ADDC8"/>
          </w:pPr>
          <w:r w:rsidRPr="001C321B">
            <w:rPr>
              <w:rStyle w:val="PlaceholderText"/>
              <w:rFonts w:cstheme="majorHAnsi"/>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14"/>
    <w:rsid w:val="00017128"/>
    <w:rsid w:val="00025CFC"/>
    <w:rsid w:val="00046DA6"/>
    <w:rsid w:val="00095F2C"/>
    <w:rsid w:val="000B2888"/>
    <w:rsid w:val="000E2CAD"/>
    <w:rsid w:val="001154F1"/>
    <w:rsid w:val="00174589"/>
    <w:rsid w:val="00187CC5"/>
    <w:rsid w:val="001A1416"/>
    <w:rsid w:val="001F22BB"/>
    <w:rsid w:val="002101E0"/>
    <w:rsid w:val="00253D03"/>
    <w:rsid w:val="003B23BD"/>
    <w:rsid w:val="003D6FC5"/>
    <w:rsid w:val="003F1B79"/>
    <w:rsid w:val="003F2FC6"/>
    <w:rsid w:val="00423917"/>
    <w:rsid w:val="00482BF3"/>
    <w:rsid w:val="004859C1"/>
    <w:rsid w:val="00497AC3"/>
    <w:rsid w:val="004D4481"/>
    <w:rsid w:val="005052AA"/>
    <w:rsid w:val="00521E9B"/>
    <w:rsid w:val="00557777"/>
    <w:rsid w:val="00581BC4"/>
    <w:rsid w:val="00584451"/>
    <w:rsid w:val="005974B3"/>
    <w:rsid w:val="00610F6C"/>
    <w:rsid w:val="006338D5"/>
    <w:rsid w:val="00681E17"/>
    <w:rsid w:val="00687FA3"/>
    <w:rsid w:val="006E4FDD"/>
    <w:rsid w:val="007140CA"/>
    <w:rsid w:val="007437B7"/>
    <w:rsid w:val="007D533C"/>
    <w:rsid w:val="007F36CC"/>
    <w:rsid w:val="00820F9C"/>
    <w:rsid w:val="00880A5E"/>
    <w:rsid w:val="008C220B"/>
    <w:rsid w:val="008D0E3B"/>
    <w:rsid w:val="008F5AA0"/>
    <w:rsid w:val="009B5B32"/>
    <w:rsid w:val="00A26F05"/>
    <w:rsid w:val="00A76302"/>
    <w:rsid w:val="00A85C25"/>
    <w:rsid w:val="00AC1BFC"/>
    <w:rsid w:val="00AC7FA0"/>
    <w:rsid w:val="00B4587E"/>
    <w:rsid w:val="00C26FE1"/>
    <w:rsid w:val="00C76C0F"/>
    <w:rsid w:val="00C77F14"/>
    <w:rsid w:val="00D01554"/>
    <w:rsid w:val="00D30D48"/>
    <w:rsid w:val="00D52D5F"/>
    <w:rsid w:val="00D81F89"/>
    <w:rsid w:val="00DA03CF"/>
    <w:rsid w:val="00DC2345"/>
    <w:rsid w:val="00E268F0"/>
    <w:rsid w:val="00E95D52"/>
    <w:rsid w:val="00EC6F24"/>
    <w:rsid w:val="00EF3F89"/>
    <w:rsid w:val="00F85601"/>
    <w:rsid w:val="00FA62FF"/>
    <w:rsid w:val="00FC1FE3"/>
    <w:rsid w:val="00FE5E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CC5"/>
    <w:rPr>
      <w:color w:val="808080"/>
    </w:rPr>
  </w:style>
  <w:style w:type="paragraph" w:customStyle="1" w:styleId="2B18E5FFE5FC4CFFA2C0F5E1E43EFA2729">
    <w:name w:val="2B18E5FFE5FC4CFFA2C0F5E1E43EFA2729"/>
    <w:rsid w:val="00F85601"/>
    <w:pPr>
      <w:spacing w:after="0" w:line="276" w:lineRule="auto"/>
    </w:pPr>
    <w:rPr>
      <w:rFonts w:ascii="Arial" w:eastAsia="MS PGothic" w:hAnsi="Arial" w:cs="Times New Roman"/>
      <w:color w:val="000000"/>
      <w:sz w:val="20"/>
      <w:szCs w:val="20"/>
    </w:rPr>
  </w:style>
  <w:style w:type="paragraph" w:customStyle="1" w:styleId="E97598DA6D0C4668BBC8D0F7228ADDC8">
    <w:name w:val="E97598DA6D0C4668BBC8D0F7228ADDC8"/>
    <w:rsid w:val="00187C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73300235770A84791B67CF638D0E3B8" ma:contentTypeVersion="37" ma:contentTypeDescription="" ma:contentTypeScope="" ma:versionID="759a5edaf9dd7a1b939f84306e0e0029">
  <xsd:schema xmlns:xsd="http://www.w3.org/2001/XMLSchema" xmlns:xs="http://www.w3.org/2001/XMLSchema" xmlns:p="http://schemas.microsoft.com/office/2006/metadata/properties" xmlns:ns1="http://schemas.microsoft.com/sharepoint/v3" xmlns:ns2="ca283e0b-db31-4043-a2ef-b80661bf084a" xmlns:ns3="http://schemas.microsoft.com/sharepoint.v3" xmlns:ns4="c4d0de55-0818-4b24-a20b-d9ea7aba0772" xmlns:ns5="72f021eb-4681-40a1-a345-33fb86b46f9a" xmlns:ns6="http://schemas.microsoft.com/sharepoint/v4" targetNamespace="http://schemas.microsoft.com/office/2006/metadata/properties" ma:root="true" ma:fieldsID="f88d3bdc5a5898b1051b3eded3731029" ns1:_="" ns2:_="" ns3:_="" ns4:_="" ns5:_="" ns6:_="">
    <xsd:import namespace="http://schemas.microsoft.com/sharepoint/v3"/>
    <xsd:import namespace="ca283e0b-db31-4043-a2ef-b80661bf084a"/>
    <xsd:import namespace="http://schemas.microsoft.com/sharepoint.v3"/>
    <xsd:import namespace="c4d0de55-0818-4b24-a20b-d9ea7aba0772"/>
    <xsd:import namespace="72f021eb-4681-40a1-a345-33fb86b46f9a"/>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RecruitmentDoc_x002e_Type" minOccurs="0"/>
                <xsd:element ref="ns5:Year" minOccurs="0"/>
                <xsd:element ref="ns5:Section"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7" nillable="true" ma:displayName="Declared Record" ma:hidden="true" ma:internalName="_vti_ItemDeclaredRecord" ma:readOnly="true">
      <xsd:simpleType>
        <xsd:restriction base="dms:DateTime"/>
      </xsd:simpleType>
    </xsd:element>
    <xsd:element name="_vti_ItemHoldRecordStatus" ma:index="4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414f617b-8d7e-4058-82ff-48c51d89c6a7}" ma:internalName="TaxCatchAllLabel" ma:readOnly="true" ma:showField="CatchAllDataLabel" ma:web="c4d0de55-0818-4b24-a20b-d9ea7aba0772">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414f617b-8d7e-4058-82ff-48c51d89c6a7}" ma:internalName="TaxCatchAll" ma:showField="CatchAllData" ma:web="c4d0de55-0818-4b24-a20b-d9ea7aba0772">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d0de55-0818-4b24-a20b-d9ea7aba0772" elementFormDefault="qualified">
    <xsd:import namespace="http://schemas.microsoft.com/office/2006/documentManagement/types"/>
    <xsd:import namespace="http://schemas.microsoft.com/office/infopath/2007/PartnerControls"/>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element name="TaxKeywordTaxHTField" ma:index="4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021eb-4681-40a1-a345-33fb86b46f9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RecruitmentDoc_x002e_Type" ma:index="33" nillable="true" ma:displayName="Recruitment Doc. Type " ma:format="Dropdown" ma:internalName="RecruitmentDoc_x002e_Type">
      <xsd:simpleType>
        <xsd:restriction base="dms:Choice">
          <xsd:enumeration value="Approved Terms of Reference"/>
          <xsd:enumeration value="P11/ TMS Profile"/>
          <xsd:enumeration value="Statement of Good Health"/>
          <xsd:enumeration value="Proof of Health Insurance"/>
          <xsd:enumeration value="General Terms and Conditions"/>
          <xsd:enumeration value="MDM Template"/>
          <xsd:enumeration value="Beneficiary Designation"/>
          <xsd:enumeration value="Proof of identification of the candidate"/>
          <xsd:enumeration value="Copy of candidate’s Academic qualifications"/>
          <xsd:enumeration value="Non-objection letter to governmental employees"/>
          <xsd:enumeration value="Certificate of Good Standing"/>
          <xsd:enumeration value="Reference Checks summary by hiring manager"/>
          <xsd:enumeration value="Criminal record check (national consultants)"/>
          <xsd:enumeration value="Personal Data Sheet"/>
          <xsd:enumeration value="UNICEF Internship Letter"/>
          <xsd:enumeration value="National ID/Passport"/>
          <xsd:enumeration value="BSAFE"/>
          <xsd:enumeration value="Bank Letter"/>
          <xsd:enumeration value="Statement of Understanding"/>
          <xsd:enumeration value="Non-Disclosure Agreement"/>
          <xsd:enumeration value="Service Request"/>
          <xsd:enumeration value="SBP Request"/>
          <xsd:enumeration value="Clearance if government employee, retired staff member, relative, commensurate level/amount equivalent to D1"/>
          <xsd:enumeration value="CRC approval, if applicable"/>
          <xsd:enumeration value="Signed contracts on file/VISION"/>
        </xsd:restriction>
      </xsd:simpleType>
    </xsd:element>
    <xsd:element name="Year" ma:index="34" nillable="true" ma:displayName="Year" ma:format="Dropdown" ma:internalName="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Section" ma:index="35" nillable="true" ma:displayName="Section" ma:format="Dropdown" ma:internalName="Section">
      <xsd:simpleType>
        <xsd:restriction base="dms:Choice">
          <xsd:enumeration value="CP"/>
          <xsd:enumeration value="Coordination"/>
          <xsd:enumeration value="C4D"/>
          <xsd:enumeration value="Health"/>
          <xsd:enumeration value="Palestinian"/>
          <xsd:enumeration value="Social Policy"/>
          <xsd:enumeration value="Youth"/>
          <xsd:enumeration value="Education"/>
          <xsd:enumeration value="Field"/>
          <xsd:enumeration value="WASH"/>
          <xsd:enumeration value="HR"/>
          <xsd:enumeration value="ICT"/>
          <xsd:enumeration value="Supply"/>
          <xsd:enumeration value="Admin/Finance"/>
          <xsd:enumeration value="Communication"/>
          <xsd:enumeration value="Prime"/>
          <xsd:enumeration value="Security"/>
          <xsd:enumeration value="Rep Office"/>
          <xsd:enumeration value="Humanitarian"/>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LengthInSeconds" ma:index="53" nillable="true" ma:displayName="MediaLengthInSeconds" ma:hidden="true" ma:internalName="MediaLengthInSeconds" ma:readOnly="true">
      <xsd:simpleType>
        <xsd:restriction base="dms:Unknown"/>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c4d0de55-0818-4b24-a20b-d9ea7aba0772">
      <Terms xmlns="http://schemas.microsoft.com/office/infopath/2007/PartnerControls"/>
    </TaxKeywordTaxHTField>
    <IconOverlay xmlns="http://schemas.microsoft.com/sharepoint/v4" xsi:nil="true"/>
    <SemaphoreItemMetadata xmlns="c4d0de55-0818-4b24-a20b-d9ea7aba0772" xsi:nil="true"/>
    <Year xmlns="72f021eb-4681-40a1-a345-33fb86b46f9a" xsi:nil="true"/>
    <RecruitmentDoc_x002e_Type xmlns="72f021eb-4681-40a1-a345-33fb86b46f9a" xsi:nil="true"/>
    <Section xmlns="72f021eb-4681-40a1-a345-33fb86b46f9a" xsi:nil="true"/>
    <SharedWithUsers xmlns="c4d0de55-0818-4b24-a20b-d9ea7aba0772">
      <UserInfo>
        <DisplayName>Yehya Khalifeh</DisplayName>
        <AccountId>15</AccountId>
        <AccountType/>
      </UserInfo>
      <UserInfo>
        <DisplayName>Diala Ktaiche</DisplayName>
        <AccountId>270</AccountId>
        <AccountType/>
      </UserInfo>
      <UserInfo>
        <DisplayName>Shabnam Mullo-Abdolova</DisplayName>
        <AccountId>321</AccountId>
        <AccountType/>
      </UserInfo>
    </SharedWithUsers>
    <lcf76f155ced4ddcb4097134ff3c332f xmlns="72f021eb-4681-40a1-a345-33fb86b46f9a">
      <Terms xmlns="http://schemas.microsoft.com/office/infopath/2007/PartnerControls"/>
    </lcf76f155ced4ddcb4097134ff3c332f>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592FA9AF-E274-44D2-8558-BA15DDA8AA9F}">
  <ds:schemaRefs>
    <ds:schemaRef ds:uri="http://schemas.microsoft.com/sharepoint/v3/contenttype/forms"/>
  </ds:schemaRefs>
</ds:datastoreItem>
</file>

<file path=customXml/itemProps2.xml><?xml version="1.0" encoding="utf-8"?>
<ds:datastoreItem xmlns:ds="http://schemas.openxmlformats.org/officeDocument/2006/customXml" ds:itemID="{B855C865-7D22-4C3D-ADF1-0794D34C2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c4d0de55-0818-4b24-a20b-d9ea7aba0772"/>
    <ds:schemaRef ds:uri="72f021eb-4681-40a1-a345-33fb86b46f9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80C46-C1C6-46A0-B4AD-97EB9DBF1133}">
  <ds:schemaRefs>
    <ds:schemaRef ds:uri="http://schemas.microsoft.com/office/2006/metadata/properties"/>
    <ds:schemaRef ds:uri="http://schemas.microsoft.com/office/infopath/2007/PartnerControls"/>
    <ds:schemaRef ds:uri="ca283e0b-db31-4043-a2ef-b80661bf084a"/>
    <ds:schemaRef ds:uri="http://schemas.microsoft.com/sharepoint.v3"/>
    <ds:schemaRef ds:uri="c4d0de55-0818-4b24-a20b-d9ea7aba0772"/>
    <ds:schemaRef ds:uri="http://schemas.microsoft.com/sharepoint/v4"/>
    <ds:schemaRef ds:uri="72f021eb-4681-40a1-a345-33fb86b46f9a"/>
  </ds:schemaRefs>
</ds:datastoreItem>
</file>

<file path=customXml/itemProps4.xml><?xml version="1.0" encoding="utf-8"?>
<ds:datastoreItem xmlns:ds="http://schemas.openxmlformats.org/officeDocument/2006/customXml" ds:itemID="{1D664C1C-D714-43F1-89CA-A32669AD8A7C}">
  <ds:schemaRefs>
    <ds:schemaRef ds:uri="http://schemas.microsoft.com/office/2006/metadata/customXsn"/>
  </ds:schemaRefs>
</ds:datastoreItem>
</file>

<file path=customXml/itemProps5.xml><?xml version="1.0" encoding="utf-8"?>
<ds:datastoreItem xmlns:ds="http://schemas.openxmlformats.org/officeDocument/2006/customXml" ds:itemID="{AF24711B-E2D3-44DC-A2AC-53164006A6D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Links>
    <vt:vector size="114" baseType="variant">
      <vt:variant>
        <vt:i4>8257635</vt:i4>
      </vt:variant>
      <vt:variant>
        <vt:i4>24</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21</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0</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3407886</vt:i4>
      </vt:variant>
      <vt:variant>
        <vt:i4>45</vt:i4>
      </vt:variant>
      <vt:variant>
        <vt:i4>0</vt:i4>
      </vt:variant>
      <vt:variant>
        <vt:i4>5</vt:i4>
      </vt:variant>
      <vt:variant>
        <vt:lpwstr>mailto:nayad@unicef.org</vt:lpwstr>
      </vt:variant>
      <vt:variant>
        <vt:lpwstr/>
      </vt:variant>
      <vt:variant>
        <vt:i4>4915312</vt:i4>
      </vt:variant>
      <vt:variant>
        <vt:i4>42</vt:i4>
      </vt:variant>
      <vt:variant>
        <vt:i4>0</vt:i4>
      </vt:variant>
      <vt:variant>
        <vt:i4>5</vt:i4>
      </vt:variant>
      <vt:variant>
        <vt:lpwstr>mailto:hhashem@unicef.org</vt:lpwstr>
      </vt:variant>
      <vt:variant>
        <vt:lpwstr/>
      </vt:variant>
      <vt:variant>
        <vt:i4>5046391</vt:i4>
      </vt:variant>
      <vt:variant>
        <vt:i4>39</vt:i4>
      </vt:variant>
      <vt:variant>
        <vt:i4>0</vt:i4>
      </vt:variant>
      <vt:variant>
        <vt:i4>5</vt:i4>
      </vt:variant>
      <vt:variant>
        <vt:lpwstr>mailto:gvarisco@unicef.org</vt:lpwstr>
      </vt:variant>
      <vt:variant>
        <vt:lpwstr/>
      </vt:variant>
      <vt:variant>
        <vt:i4>3407886</vt:i4>
      </vt:variant>
      <vt:variant>
        <vt:i4>36</vt:i4>
      </vt:variant>
      <vt:variant>
        <vt:i4>0</vt:i4>
      </vt:variant>
      <vt:variant>
        <vt:i4>5</vt:i4>
      </vt:variant>
      <vt:variant>
        <vt:lpwstr>mailto:nayad@unicef.org</vt:lpwstr>
      </vt:variant>
      <vt:variant>
        <vt:lpwstr/>
      </vt:variant>
      <vt:variant>
        <vt:i4>3407886</vt:i4>
      </vt:variant>
      <vt:variant>
        <vt:i4>33</vt:i4>
      </vt:variant>
      <vt:variant>
        <vt:i4>0</vt:i4>
      </vt:variant>
      <vt:variant>
        <vt:i4>5</vt:i4>
      </vt:variant>
      <vt:variant>
        <vt:lpwstr>mailto:nayad@unicef.org</vt:lpwstr>
      </vt:variant>
      <vt:variant>
        <vt:lpwstr/>
      </vt:variant>
      <vt:variant>
        <vt:i4>5046391</vt:i4>
      </vt:variant>
      <vt:variant>
        <vt:i4>30</vt:i4>
      </vt:variant>
      <vt:variant>
        <vt:i4>0</vt:i4>
      </vt:variant>
      <vt:variant>
        <vt:i4>5</vt:i4>
      </vt:variant>
      <vt:variant>
        <vt:lpwstr>mailto:gvarisco@unicef.org</vt:lpwstr>
      </vt:variant>
      <vt:variant>
        <vt:lpwstr/>
      </vt:variant>
      <vt:variant>
        <vt:i4>3801097</vt:i4>
      </vt:variant>
      <vt:variant>
        <vt:i4>27</vt:i4>
      </vt:variant>
      <vt:variant>
        <vt:i4>0</vt:i4>
      </vt:variant>
      <vt:variant>
        <vt:i4>5</vt:i4>
      </vt:variant>
      <vt:variant>
        <vt:lpwstr>mailto:embangula@unicef.org</vt:lpwstr>
      </vt:variant>
      <vt:variant>
        <vt:lpwstr/>
      </vt:variant>
      <vt:variant>
        <vt:i4>5046391</vt:i4>
      </vt:variant>
      <vt:variant>
        <vt:i4>24</vt:i4>
      </vt:variant>
      <vt:variant>
        <vt:i4>0</vt:i4>
      </vt:variant>
      <vt:variant>
        <vt:i4>5</vt:i4>
      </vt:variant>
      <vt:variant>
        <vt:lpwstr>mailto:gvarisco@unicef.org</vt:lpwstr>
      </vt:variant>
      <vt:variant>
        <vt:lpwstr/>
      </vt:variant>
      <vt:variant>
        <vt:i4>3407886</vt:i4>
      </vt:variant>
      <vt:variant>
        <vt:i4>21</vt:i4>
      </vt:variant>
      <vt:variant>
        <vt:i4>0</vt:i4>
      </vt:variant>
      <vt:variant>
        <vt:i4>5</vt:i4>
      </vt:variant>
      <vt:variant>
        <vt:lpwstr>mailto:nayad@unicef.org</vt:lpwstr>
      </vt:variant>
      <vt:variant>
        <vt:lpwstr/>
      </vt:variant>
      <vt:variant>
        <vt:i4>4915312</vt:i4>
      </vt:variant>
      <vt:variant>
        <vt:i4>18</vt:i4>
      </vt:variant>
      <vt:variant>
        <vt:i4>0</vt:i4>
      </vt:variant>
      <vt:variant>
        <vt:i4>5</vt:i4>
      </vt:variant>
      <vt:variant>
        <vt:lpwstr>mailto:hhashem@unicef.org</vt:lpwstr>
      </vt:variant>
      <vt:variant>
        <vt:lpwstr/>
      </vt:variant>
      <vt:variant>
        <vt:i4>5046391</vt:i4>
      </vt:variant>
      <vt:variant>
        <vt:i4>15</vt:i4>
      </vt:variant>
      <vt:variant>
        <vt:i4>0</vt:i4>
      </vt:variant>
      <vt:variant>
        <vt:i4>5</vt:i4>
      </vt:variant>
      <vt:variant>
        <vt:lpwstr>mailto:gvarisco@unicef.org</vt:lpwstr>
      </vt:variant>
      <vt:variant>
        <vt:lpwstr/>
      </vt:variant>
      <vt:variant>
        <vt:i4>3407886</vt:i4>
      </vt:variant>
      <vt:variant>
        <vt:i4>12</vt:i4>
      </vt:variant>
      <vt:variant>
        <vt:i4>0</vt:i4>
      </vt:variant>
      <vt:variant>
        <vt:i4>5</vt:i4>
      </vt:variant>
      <vt:variant>
        <vt:lpwstr>mailto:nayad@unicef.org</vt:lpwstr>
      </vt:variant>
      <vt:variant>
        <vt:lpwstr/>
      </vt:variant>
      <vt:variant>
        <vt:i4>5046391</vt:i4>
      </vt:variant>
      <vt:variant>
        <vt:i4>9</vt:i4>
      </vt:variant>
      <vt:variant>
        <vt:i4>0</vt:i4>
      </vt:variant>
      <vt:variant>
        <vt:i4>5</vt:i4>
      </vt:variant>
      <vt:variant>
        <vt:lpwstr>mailto:gvarisco@unicef.org</vt:lpwstr>
      </vt:variant>
      <vt:variant>
        <vt:lpwstr/>
      </vt:variant>
      <vt:variant>
        <vt:i4>3407886</vt:i4>
      </vt:variant>
      <vt:variant>
        <vt:i4>6</vt:i4>
      </vt:variant>
      <vt:variant>
        <vt:i4>0</vt:i4>
      </vt:variant>
      <vt:variant>
        <vt:i4>5</vt:i4>
      </vt:variant>
      <vt:variant>
        <vt:lpwstr>mailto:nayad@unicef.org</vt:lpwstr>
      </vt:variant>
      <vt:variant>
        <vt:lpwstr/>
      </vt:variant>
      <vt:variant>
        <vt:i4>3407886</vt:i4>
      </vt:variant>
      <vt:variant>
        <vt:i4>3</vt:i4>
      </vt:variant>
      <vt:variant>
        <vt:i4>0</vt:i4>
      </vt:variant>
      <vt:variant>
        <vt:i4>5</vt:i4>
      </vt:variant>
      <vt:variant>
        <vt:lpwstr>mailto:nayad@unicef.org</vt:lpwstr>
      </vt:variant>
      <vt:variant>
        <vt:lpwstr/>
      </vt:variant>
      <vt:variant>
        <vt:i4>5046391</vt:i4>
      </vt:variant>
      <vt:variant>
        <vt:i4>0</vt:i4>
      </vt:variant>
      <vt:variant>
        <vt:i4>0</vt:i4>
      </vt:variant>
      <vt:variant>
        <vt:i4>5</vt:i4>
      </vt:variant>
      <vt:variant>
        <vt:lpwstr>mailto:gvarisco@unicef.org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de Kauwe</dc:creator>
  <cp:keywords/>
  <dc:description/>
  <cp:lastModifiedBy>Omidullah Khawary</cp:lastModifiedBy>
  <cp:revision>9</cp:revision>
  <dcterms:created xsi:type="dcterms:W3CDTF">2024-04-02T08:08:00Z</dcterms:created>
  <dcterms:modified xsi:type="dcterms:W3CDTF">2024-04-12T06:16:00Z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0x0101009BA85F8052A6DA4FA3E31FF9F74C697000573300235770A84791B67CF638D0E3B8</vt:lpwstr>
  </property>
  <property fmtid="{D5CDD505-2E9C-101B-9397-08002B2CF9AE}" pid="3" name="TaxKeyword">
    <vt:lpwstr/>
  </property>
  <property fmtid="{D5CDD505-2E9C-101B-9397-08002B2CF9AE}" pid="4" name="Topic">
    <vt:lpwstr/>
  </property>
  <property fmtid="{D5CDD505-2E9C-101B-9397-08002B2CF9AE}" pid="5" name="OfficeDivision">
    <vt:lpwstr/>
  </property>
  <property fmtid="{D5CDD505-2E9C-101B-9397-08002B2CF9AE}" pid="6" name="DocumentType">
    <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_dlc_DocIdItemGuid">
    <vt:lpwstr>f7f21bc8-b077-4a67-a373-fb4804b3907b</vt:lpwstr>
  </property>
  <property fmtid="{D5CDD505-2E9C-101B-9397-08002B2CF9AE}" pid="11" name="b41ca039c3604197b4ad024eceef51d8">
    <vt:lpwstr/>
  </property>
  <property fmtid="{D5CDD505-2E9C-101B-9397-08002B2CF9AE}" pid="12" name="SystemDTACpilot">
    <vt:lpwstr/>
  </property>
  <property fmtid="{D5CDD505-2E9C-101B-9397-08002B2CF9AE}" pid="13" name="SharedWithUsers">
    <vt:lpwstr>15;#Mohamad Karnib</vt:lpwstr>
  </property>
  <property fmtid="{D5CDD505-2E9C-101B-9397-08002B2CF9AE}" pid="14" name="MediaServiceImageTags">
    <vt:lpwstr/>
  </property>
</Properties>
</file>