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4374C" w14:textId="1E5A33A8" w:rsidR="00B14BE6" w:rsidRDefault="00B14BE6" w:rsidP="00B14BE6">
      <w:pPr>
        <w:jc w:val="center"/>
      </w:pPr>
      <w:r w:rsidRPr="00B63E76">
        <w:rPr>
          <w:rFonts w:ascii="Calibri" w:hAnsi="Calibri" w:cs="Calibri"/>
          <w:b/>
          <w:bCs/>
          <w:color w:val="00B0F0"/>
          <w:sz w:val="24"/>
          <w:szCs w:val="24"/>
          <w:u w:val="single"/>
        </w:rPr>
        <w:t>TERMS OF REFERENCE FOR INDIVIDUAL CONSULTANTS AND CONTRACTORS</w:t>
      </w:r>
    </w:p>
    <w:tbl>
      <w:tblPr>
        <w:tblpPr w:leftFromText="180" w:rightFromText="180" w:horzAnchor="margin" w:tblpY="530"/>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2143"/>
        <w:gridCol w:w="3070"/>
        <w:gridCol w:w="1976"/>
      </w:tblGrid>
      <w:tr w:rsidR="007613B3" w:rsidRPr="007613B3" w14:paraId="523C54D2" w14:textId="77777777" w:rsidTr="00B63E76">
        <w:tc>
          <w:tcPr>
            <w:tcW w:w="2698" w:type="dxa"/>
            <w:tcBorders>
              <w:bottom w:val="nil"/>
            </w:tcBorders>
            <w:shd w:val="clear" w:color="auto" w:fill="auto"/>
            <w:noWrap/>
            <w:hideMark/>
          </w:tcPr>
          <w:p w14:paraId="5B12A891"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Title</w:t>
            </w:r>
          </w:p>
          <w:p w14:paraId="7CAFFCB2" w14:textId="53F5C717" w:rsidR="003C7E60" w:rsidRPr="00C32EE3" w:rsidRDefault="003C7E60" w:rsidP="003C7E60">
            <w:pPr>
              <w:tabs>
                <w:tab w:val="left" w:pos="2477"/>
              </w:tabs>
              <w:spacing w:line="240" w:lineRule="auto"/>
              <w:jc w:val="center"/>
              <w:rPr>
                <w:rFonts w:ascii="Times New Roman" w:hAnsi="Times New Roman"/>
                <w:b/>
              </w:rPr>
            </w:pPr>
            <w:bookmarkStart w:id="0" w:name="_Hlk79052382"/>
            <w:r w:rsidRPr="00C32EE3">
              <w:rPr>
                <w:rFonts w:ascii="Times New Roman" w:hAnsi="Times New Roman"/>
                <w:b/>
              </w:rPr>
              <w:t xml:space="preserve">SUPPORT FOR THE COORDINATION OF </w:t>
            </w:r>
            <w:r w:rsidR="005C51B8" w:rsidRPr="00C32EE3">
              <w:rPr>
                <w:rFonts w:ascii="Times New Roman" w:hAnsi="Times New Roman"/>
                <w:b/>
              </w:rPr>
              <w:t>D</w:t>
            </w:r>
            <w:r w:rsidR="005C51B8">
              <w:rPr>
                <w:rFonts w:ascii="Times New Roman" w:hAnsi="Times New Roman"/>
                <w:b/>
              </w:rPr>
              <w:t>ISASTER RISK REDUCTION (DRR)</w:t>
            </w:r>
            <w:r w:rsidRPr="00C32EE3">
              <w:rPr>
                <w:rFonts w:ascii="Times New Roman" w:hAnsi="Times New Roman"/>
                <w:b/>
              </w:rPr>
              <w:t xml:space="preserve">YOUTH FORUM </w:t>
            </w:r>
          </w:p>
          <w:p w14:paraId="067E3978" w14:textId="77777777" w:rsidR="003C7E60" w:rsidRPr="00C32EE3" w:rsidRDefault="003C7E60" w:rsidP="003C7E60">
            <w:pPr>
              <w:tabs>
                <w:tab w:val="left" w:pos="2477"/>
              </w:tabs>
              <w:spacing w:line="240" w:lineRule="auto"/>
              <w:jc w:val="center"/>
              <w:rPr>
                <w:rFonts w:ascii="Times New Roman" w:hAnsi="Times New Roman"/>
                <w:b/>
              </w:rPr>
            </w:pPr>
            <w:r w:rsidRPr="00C32EE3">
              <w:rPr>
                <w:rFonts w:ascii="Times New Roman" w:hAnsi="Times New Roman"/>
                <w:b/>
              </w:rPr>
              <w:t>VII REGIONAL PLATFORM FOR DRR IN LAC 2020</w:t>
            </w:r>
          </w:p>
          <w:bookmarkEnd w:id="0"/>
          <w:p w14:paraId="75D9A581" w14:textId="77777777" w:rsidR="007613B3" w:rsidRPr="007613B3" w:rsidRDefault="007613B3" w:rsidP="00377BF5">
            <w:pPr>
              <w:spacing w:before="100" w:beforeAutospacing="1" w:after="100" w:afterAutospacing="1" w:line="240" w:lineRule="auto"/>
              <w:rPr>
                <w:rFonts w:ascii="Calibri" w:eastAsia="Arial Unicode MS" w:hAnsi="Calibri" w:cs="Calibri"/>
                <w:color w:val="auto"/>
                <w:lang w:val="en-AU"/>
              </w:rPr>
            </w:pPr>
          </w:p>
        </w:tc>
        <w:tc>
          <w:tcPr>
            <w:tcW w:w="2143" w:type="dxa"/>
            <w:tcBorders>
              <w:bottom w:val="nil"/>
            </w:tcBorders>
            <w:shd w:val="clear" w:color="auto" w:fill="auto"/>
          </w:tcPr>
          <w:p w14:paraId="39AF361B" w14:textId="74E43594"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Funding</w:t>
            </w:r>
            <w:r>
              <w:rPr>
                <w:rFonts w:ascii="Calibri" w:eastAsia="Arial Unicode MS" w:hAnsi="Calibri" w:cs="Calibri"/>
                <w:b/>
                <w:color w:val="auto"/>
                <w:lang w:val="en-AU"/>
              </w:rPr>
              <w:t xml:space="preserve"> Code</w:t>
            </w:r>
          </w:p>
        </w:tc>
        <w:tc>
          <w:tcPr>
            <w:tcW w:w="3070" w:type="dxa"/>
            <w:tcBorders>
              <w:bottom w:val="nil"/>
            </w:tcBorders>
            <w:shd w:val="clear" w:color="auto" w:fill="auto"/>
          </w:tcPr>
          <w:p w14:paraId="11BB878C"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Type of engagement</w:t>
            </w:r>
          </w:p>
          <w:p w14:paraId="49FA3C13" w14:textId="08E90D3E" w:rsidR="007613B3" w:rsidRPr="003C7E60" w:rsidRDefault="003C7E60" w:rsidP="00377BF5">
            <w:pPr>
              <w:spacing w:before="60" w:after="60" w:line="240" w:lineRule="auto"/>
              <w:ind w:right="-108"/>
              <w:rPr>
                <w:rFonts w:ascii="Calibri" w:eastAsia="Arial Unicode MS" w:hAnsi="Calibri" w:cs="Calibri"/>
                <w:b/>
                <w:bCs/>
                <w:color w:val="auto"/>
                <w:lang w:val="en-AU"/>
              </w:rPr>
            </w:pPr>
            <w:r>
              <w:rPr>
                <w:rFonts w:ascii="Calibri" w:eastAsia="Arial Unicode MS" w:hAnsi="Calibri" w:cs="Calibri"/>
                <w:b/>
                <w:bCs/>
                <w:color w:val="auto"/>
                <w:lang w:val="en-AU"/>
              </w:rPr>
              <w:fldChar w:fldCharType="begin">
                <w:ffData>
                  <w:name w:val="Check11"/>
                  <w:enabled/>
                  <w:calcOnExit w:val="0"/>
                  <w:checkBox>
                    <w:sizeAuto/>
                    <w:default w:val="1"/>
                  </w:checkBox>
                </w:ffData>
              </w:fldChar>
            </w:r>
            <w:bookmarkStart w:id="1" w:name="Check11"/>
            <w:r>
              <w:rPr>
                <w:rFonts w:ascii="Calibri" w:eastAsia="Arial Unicode MS" w:hAnsi="Calibri" w:cs="Calibri"/>
                <w:b/>
                <w:bCs/>
                <w:color w:val="auto"/>
                <w:lang w:val="en-AU"/>
              </w:rPr>
              <w:instrText xml:space="preserve"> FORMCHECKBOX </w:instrText>
            </w:r>
            <w:r w:rsidR="00CC66A2">
              <w:rPr>
                <w:rFonts w:ascii="Calibri" w:eastAsia="Arial Unicode MS" w:hAnsi="Calibri" w:cs="Calibri"/>
                <w:b/>
                <w:bCs/>
                <w:color w:val="auto"/>
                <w:lang w:val="en-AU"/>
              </w:rPr>
            </w:r>
            <w:r w:rsidR="00CC66A2">
              <w:rPr>
                <w:rFonts w:ascii="Calibri" w:eastAsia="Arial Unicode MS" w:hAnsi="Calibri" w:cs="Calibri"/>
                <w:b/>
                <w:bCs/>
                <w:color w:val="auto"/>
                <w:lang w:val="en-AU"/>
              </w:rPr>
              <w:fldChar w:fldCharType="separate"/>
            </w:r>
            <w:r>
              <w:rPr>
                <w:rFonts w:ascii="Calibri" w:eastAsia="Arial Unicode MS" w:hAnsi="Calibri" w:cs="Calibri"/>
                <w:b/>
                <w:bCs/>
                <w:color w:val="auto"/>
                <w:lang w:val="en-AU"/>
              </w:rPr>
              <w:fldChar w:fldCharType="end"/>
            </w:r>
            <w:bookmarkEnd w:id="1"/>
            <w:r w:rsidR="007613B3" w:rsidRPr="003C7E60">
              <w:rPr>
                <w:rFonts w:ascii="Calibri" w:eastAsia="Arial Unicode MS" w:hAnsi="Calibri" w:cs="Calibri"/>
                <w:b/>
                <w:bCs/>
                <w:color w:val="auto"/>
                <w:lang w:val="en-AU"/>
              </w:rPr>
              <w:t xml:space="preserve"> Consultant  </w:t>
            </w:r>
          </w:p>
          <w:p w14:paraId="33BFAE9D" w14:textId="186E2C0C" w:rsidR="007613B3" w:rsidRDefault="007613B3"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bookmarkStart w:id="2" w:name="Check12"/>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2"/>
            <w:r w:rsidRPr="007613B3">
              <w:rPr>
                <w:rFonts w:ascii="Calibri" w:eastAsia="Arial Unicode MS" w:hAnsi="Calibri" w:cs="Calibri"/>
                <w:color w:val="auto"/>
                <w:lang w:val="en-AU"/>
              </w:rPr>
              <w:t xml:space="preserve"> Individual Contractor</w:t>
            </w:r>
            <w:r w:rsidR="00F027D0">
              <w:rPr>
                <w:rFonts w:ascii="Calibri" w:eastAsia="Arial Unicode MS" w:hAnsi="Calibri" w:cs="Calibri"/>
                <w:color w:val="auto"/>
                <w:lang w:val="en-AU"/>
              </w:rPr>
              <w:t xml:space="preserve"> Part-Time</w:t>
            </w:r>
          </w:p>
          <w:p w14:paraId="0F67FA87" w14:textId="3E48FCE1" w:rsidR="00F027D0" w:rsidRPr="007613B3" w:rsidRDefault="00F027D0" w:rsidP="00377BF5">
            <w:pPr>
              <w:spacing w:before="60" w:after="60" w:line="240" w:lineRule="auto"/>
              <w:ind w:right="-108"/>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2"/>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Individual Contractor</w:t>
            </w:r>
            <w:r>
              <w:rPr>
                <w:rFonts w:ascii="Calibri" w:eastAsia="Arial Unicode MS" w:hAnsi="Calibri" w:cs="Calibri"/>
                <w:color w:val="auto"/>
                <w:lang w:val="en-AU"/>
              </w:rPr>
              <w:t xml:space="preserve"> Full-Time</w:t>
            </w:r>
          </w:p>
        </w:tc>
        <w:tc>
          <w:tcPr>
            <w:tcW w:w="1976" w:type="dxa"/>
            <w:tcBorders>
              <w:bottom w:val="nil"/>
            </w:tcBorders>
            <w:shd w:val="clear" w:color="auto" w:fill="auto"/>
          </w:tcPr>
          <w:p w14:paraId="2302C863" w14:textId="77777777" w:rsidR="007613B3" w:rsidRPr="007613B3" w:rsidRDefault="007613B3" w:rsidP="00377BF5">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Duty Station:</w:t>
            </w:r>
          </w:p>
          <w:p w14:paraId="3CCE5269" w14:textId="2EBA1E24" w:rsidR="007613B3" w:rsidRPr="007613B3" w:rsidRDefault="003C7E60" w:rsidP="00377BF5">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Jamaica</w:t>
            </w:r>
          </w:p>
        </w:tc>
      </w:tr>
      <w:tr w:rsidR="007613B3" w:rsidRPr="007613B3" w14:paraId="2F971280" w14:textId="77777777" w:rsidTr="00B63E76">
        <w:trPr>
          <w:trHeight w:val="828"/>
        </w:trPr>
        <w:tc>
          <w:tcPr>
            <w:tcW w:w="9887" w:type="dxa"/>
            <w:gridSpan w:val="4"/>
            <w:tcBorders>
              <w:bottom w:val="nil"/>
            </w:tcBorders>
            <w:shd w:val="clear" w:color="auto" w:fill="auto"/>
            <w:noWrap/>
            <w:hideMark/>
          </w:tcPr>
          <w:p w14:paraId="087CCFE4" w14:textId="72BDFA04" w:rsidR="007613B3" w:rsidRDefault="007613B3" w:rsidP="00377BF5">
            <w:pPr>
              <w:spacing w:before="6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Purpose of Activity/Assignment: </w:t>
            </w:r>
          </w:p>
          <w:p w14:paraId="69BF7476" w14:textId="77777777" w:rsidR="004232C8" w:rsidRPr="004C2846" w:rsidRDefault="004232C8" w:rsidP="004232C8">
            <w:pPr>
              <w:pStyle w:val="BodyText"/>
              <w:spacing w:after="0" w:line="240" w:lineRule="auto"/>
              <w:jc w:val="both"/>
              <w:rPr>
                <w:rFonts w:ascii="Times New Roman" w:hAnsi="Times New Roman"/>
                <w:sz w:val="20"/>
                <w:szCs w:val="20"/>
                <w:u w:val="single"/>
                <w:lang w:val="en-US"/>
              </w:rPr>
            </w:pPr>
          </w:p>
          <w:p w14:paraId="70E3CD13" w14:textId="58D803A0" w:rsidR="004232C8" w:rsidRPr="004C2846" w:rsidRDefault="004232C8" w:rsidP="004232C8">
            <w:pPr>
              <w:jc w:val="both"/>
              <w:rPr>
                <w:rFonts w:ascii="Times New Roman" w:hAnsi="Times New Roman"/>
              </w:rPr>
            </w:pPr>
            <w:r w:rsidRPr="004C2846">
              <w:rPr>
                <w:rFonts w:ascii="Times New Roman" w:hAnsi="Times New Roman"/>
              </w:rPr>
              <w:t xml:space="preserve">UNICEF </w:t>
            </w:r>
            <w:r>
              <w:rPr>
                <w:rFonts w:ascii="Times New Roman" w:hAnsi="Times New Roman"/>
              </w:rPr>
              <w:t xml:space="preserve">Jamaica </w:t>
            </w:r>
            <w:r w:rsidRPr="004C2846">
              <w:rPr>
                <w:rFonts w:ascii="Times New Roman" w:hAnsi="Times New Roman"/>
              </w:rPr>
              <w:t xml:space="preserve">seeks the services of a </w:t>
            </w:r>
            <w:r>
              <w:rPr>
                <w:rFonts w:ascii="Times New Roman" w:hAnsi="Times New Roman"/>
              </w:rPr>
              <w:t>c</w:t>
            </w:r>
            <w:r w:rsidRPr="004C2846">
              <w:rPr>
                <w:rFonts w:ascii="Times New Roman" w:hAnsi="Times New Roman"/>
              </w:rPr>
              <w:t>onsultant to</w:t>
            </w:r>
            <w:r>
              <w:rPr>
                <w:rFonts w:ascii="Times New Roman" w:hAnsi="Times New Roman"/>
              </w:rPr>
              <w:t xml:space="preserve"> support the Ministry of Local Government and Rural Development</w:t>
            </w:r>
            <w:r w:rsidRPr="004C2846">
              <w:rPr>
                <w:rFonts w:ascii="Times New Roman" w:hAnsi="Times New Roman"/>
              </w:rPr>
              <w:t xml:space="preserve"> </w:t>
            </w:r>
            <w:r>
              <w:rPr>
                <w:rFonts w:ascii="Times New Roman" w:hAnsi="Times New Roman"/>
              </w:rPr>
              <w:t>in the</w:t>
            </w:r>
            <w:r w:rsidRPr="004C2846">
              <w:rPr>
                <w:rFonts w:ascii="Times New Roman" w:hAnsi="Times New Roman"/>
              </w:rPr>
              <w:t xml:space="preserve"> coordination</w:t>
            </w:r>
            <w:r>
              <w:rPr>
                <w:rFonts w:ascii="Times New Roman" w:hAnsi="Times New Roman"/>
              </w:rPr>
              <w:t xml:space="preserve"> and</w:t>
            </w:r>
            <w:r w:rsidRPr="004C2846">
              <w:rPr>
                <w:rFonts w:ascii="Times New Roman" w:hAnsi="Times New Roman"/>
              </w:rPr>
              <w:t xml:space="preserve"> organization</w:t>
            </w:r>
            <w:r>
              <w:rPr>
                <w:rFonts w:ascii="Times New Roman" w:hAnsi="Times New Roman"/>
              </w:rPr>
              <w:t xml:space="preserve"> of the Youth Forum to ensure youth engagement</w:t>
            </w:r>
            <w:r w:rsidRPr="00565743">
              <w:rPr>
                <w:rFonts w:ascii="Times New Roman" w:hAnsi="Times New Roman"/>
              </w:rPr>
              <w:t xml:space="preserve"> </w:t>
            </w:r>
            <w:r w:rsidRPr="004C2846">
              <w:rPr>
                <w:rFonts w:ascii="Times New Roman" w:hAnsi="Times New Roman"/>
              </w:rPr>
              <w:t>as a pre-VII Regional Platform</w:t>
            </w:r>
            <w:r>
              <w:rPr>
                <w:rFonts w:ascii="Times New Roman" w:hAnsi="Times New Roman"/>
              </w:rPr>
              <w:t xml:space="preserve"> DRR in L</w:t>
            </w:r>
            <w:r w:rsidR="00500F74">
              <w:rPr>
                <w:rFonts w:ascii="Times New Roman" w:hAnsi="Times New Roman"/>
              </w:rPr>
              <w:t>atin America and the Caribbean (LAC)</w:t>
            </w:r>
            <w:r w:rsidR="001B7DFE">
              <w:rPr>
                <w:rFonts w:ascii="Times New Roman" w:hAnsi="Times New Roman"/>
              </w:rPr>
              <w:t xml:space="preserve">. </w:t>
            </w:r>
            <w:r w:rsidR="00904117">
              <w:rPr>
                <w:rFonts w:ascii="Times New Roman" w:hAnsi="Times New Roman"/>
              </w:rPr>
              <w:t xml:space="preserve">The forum </w:t>
            </w:r>
            <w:proofErr w:type="gramStart"/>
            <w:r w:rsidR="00904117">
              <w:rPr>
                <w:rFonts w:ascii="Times New Roman" w:hAnsi="Times New Roman"/>
              </w:rPr>
              <w:t xml:space="preserve">is </w:t>
            </w:r>
            <w:r>
              <w:rPr>
                <w:rFonts w:ascii="Times New Roman" w:hAnsi="Times New Roman"/>
              </w:rPr>
              <w:t xml:space="preserve"> </w:t>
            </w:r>
            <w:r w:rsidRPr="004C2846">
              <w:rPr>
                <w:rFonts w:ascii="Times New Roman" w:hAnsi="Times New Roman"/>
              </w:rPr>
              <w:t>in</w:t>
            </w:r>
            <w:proofErr w:type="gramEnd"/>
            <w:r w:rsidRPr="004C2846">
              <w:rPr>
                <w:rFonts w:ascii="Times New Roman" w:hAnsi="Times New Roman"/>
              </w:rPr>
              <w:t xml:space="preserve"> collaboration with </w:t>
            </w:r>
            <w:r>
              <w:rPr>
                <w:rFonts w:ascii="Times New Roman" w:hAnsi="Times New Roman"/>
              </w:rPr>
              <w:t xml:space="preserve">the UNICEF Latin America and Caribbean </w:t>
            </w:r>
            <w:r w:rsidRPr="004C2846">
              <w:rPr>
                <w:rFonts w:ascii="Times New Roman" w:hAnsi="Times New Roman"/>
              </w:rPr>
              <w:t>R</w:t>
            </w:r>
            <w:r>
              <w:rPr>
                <w:rFonts w:ascii="Times New Roman" w:hAnsi="Times New Roman"/>
              </w:rPr>
              <w:t xml:space="preserve">egional </w:t>
            </w:r>
            <w:r w:rsidRPr="004C2846">
              <w:rPr>
                <w:rFonts w:ascii="Times New Roman" w:hAnsi="Times New Roman"/>
              </w:rPr>
              <w:t>O</w:t>
            </w:r>
            <w:r>
              <w:rPr>
                <w:rFonts w:ascii="Times New Roman" w:hAnsi="Times New Roman"/>
              </w:rPr>
              <w:t xml:space="preserve">ffice (LACRO). The consultant will also produce a </w:t>
            </w:r>
            <w:r w:rsidRPr="004C2846">
              <w:rPr>
                <w:rFonts w:ascii="Times New Roman" w:hAnsi="Times New Roman"/>
              </w:rPr>
              <w:t>final report of the Disaster Risk Reduction Youth Forum</w:t>
            </w:r>
            <w:r>
              <w:rPr>
                <w:rFonts w:ascii="Times New Roman" w:hAnsi="Times New Roman"/>
              </w:rPr>
              <w:t>.</w:t>
            </w:r>
          </w:p>
          <w:p w14:paraId="117C9071" w14:textId="63708212" w:rsidR="004232C8" w:rsidRPr="004C2846" w:rsidRDefault="004232C8" w:rsidP="003C7E60">
            <w:pPr>
              <w:jc w:val="both"/>
              <w:rPr>
                <w:rFonts w:ascii="Times New Roman" w:hAnsi="Times New Roman"/>
              </w:rPr>
            </w:pPr>
          </w:p>
          <w:p w14:paraId="384BBB18" w14:textId="37E8ECB8" w:rsidR="003C7E60" w:rsidRDefault="003C7E60" w:rsidP="003C7E60">
            <w:pPr>
              <w:jc w:val="both"/>
              <w:rPr>
                <w:rFonts w:ascii="Times New Roman" w:hAnsi="Times New Roman"/>
              </w:rPr>
            </w:pPr>
            <w:r w:rsidRPr="004C2846">
              <w:rPr>
                <w:rFonts w:ascii="Times New Roman" w:hAnsi="Times New Roman"/>
              </w:rPr>
              <w:t>Objectives:</w:t>
            </w:r>
          </w:p>
          <w:p w14:paraId="7DCE114D" w14:textId="657ABB98" w:rsidR="00F813AD" w:rsidRDefault="00F813AD" w:rsidP="003C7E60">
            <w:pPr>
              <w:jc w:val="both"/>
              <w:rPr>
                <w:rFonts w:ascii="Times New Roman" w:hAnsi="Times New Roman"/>
              </w:rPr>
            </w:pPr>
          </w:p>
          <w:p w14:paraId="1B01389D" w14:textId="77777777" w:rsidR="00F813AD" w:rsidRPr="004C2846" w:rsidRDefault="00F813AD" w:rsidP="00F813AD">
            <w:pPr>
              <w:pStyle w:val="ListParagraph"/>
              <w:numPr>
                <w:ilvl w:val="0"/>
                <w:numId w:val="25"/>
              </w:numPr>
              <w:spacing w:line="240" w:lineRule="auto"/>
              <w:contextualSpacing w:val="0"/>
              <w:jc w:val="both"/>
              <w:rPr>
                <w:rFonts w:ascii="Times New Roman" w:hAnsi="Times New Roman"/>
              </w:rPr>
            </w:pPr>
            <w:r w:rsidRPr="004C2846">
              <w:rPr>
                <w:rFonts w:ascii="Times New Roman" w:hAnsi="Times New Roman"/>
              </w:rPr>
              <w:t>Support the Ministry of Local Government</w:t>
            </w:r>
            <w:r>
              <w:rPr>
                <w:rFonts w:ascii="Times New Roman" w:hAnsi="Times New Roman"/>
              </w:rPr>
              <w:t xml:space="preserve"> and Rural Development</w:t>
            </w:r>
            <w:r w:rsidRPr="004C2846">
              <w:rPr>
                <w:rFonts w:ascii="Times New Roman" w:hAnsi="Times New Roman"/>
              </w:rPr>
              <w:t xml:space="preserve"> of Jamaica to coordinate the organization of the VII Regional Platform of DRR Youth Forum to strengthen the voice and engagement of youth in the buildup to the VII Regional Platform DRR in LAC.</w:t>
            </w:r>
          </w:p>
          <w:p w14:paraId="18E5AFE3" w14:textId="77777777" w:rsidR="00F813AD" w:rsidRPr="004C2846" w:rsidRDefault="00F813AD" w:rsidP="00F813AD">
            <w:pPr>
              <w:pStyle w:val="ListParagraph"/>
              <w:numPr>
                <w:ilvl w:val="0"/>
                <w:numId w:val="25"/>
              </w:numPr>
              <w:spacing w:line="240" w:lineRule="auto"/>
              <w:contextualSpacing w:val="0"/>
              <w:jc w:val="both"/>
              <w:rPr>
                <w:rFonts w:ascii="Times New Roman" w:hAnsi="Times New Roman"/>
              </w:rPr>
            </w:pPr>
            <w:r>
              <w:rPr>
                <w:rFonts w:ascii="Times New Roman" w:hAnsi="Times New Roman"/>
              </w:rPr>
              <w:t>Mobilize</w:t>
            </w:r>
            <w:r w:rsidRPr="004C2846">
              <w:rPr>
                <w:rFonts w:ascii="Times New Roman" w:hAnsi="Times New Roman"/>
              </w:rPr>
              <w:t xml:space="preserve"> key interested stakeholders </w:t>
            </w:r>
            <w:r>
              <w:rPr>
                <w:rFonts w:ascii="Times New Roman" w:hAnsi="Times New Roman"/>
              </w:rPr>
              <w:t>around the staging of</w:t>
            </w:r>
            <w:r w:rsidRPr="004C2846">
              <w:rPr>
                <w:rFonts w:ascii="Times New Roman" w:hAnsi="Times New Roman"/>
              </w:rPr>
              <w:t xml:space="preserve"> </w:t>
            </w:r>
            <w:r>
              <w:rPr>
                <w:rFonts w:ascii="Times New Roman" w:hAnsi="Times New Roman"/>
              </w:rPr>
              <w:t xml:space="preserve">the </w:t>
            </w:r>
            <w:r w:rsidRPr="004C2846">
              <w:rPr>
                <w:rFonts w:ascii="Times New Roman" w:hAnsi="Times New Roman"/>
              </w:rPr>
              <w:t xml:space="preserve">Youth Forum to reflect </w:t>
            </w:r>
            <w:r>
              <w:rPr>
                <w:rFonts w:ascii="Times New Roman" w:hAnsi="Times New Roman"/>
              </w:rPr>
              <w:t xml:space="preserve">the views of </w:t>
            </w:r>
            <w:r w:rsidRPr="004C2846">
              <w:rPr>
                <w:rFonts w:ascii="Times New Roman" w:hAnsi="Times New Roman"/>
              </w:rPr>
              <w:t xml:space="preserve">children and youth in the VII Regional Platform DRR. </w:t>
            </w:r>
          </w:p>
          <w:p w14:paraId="3E994A91" w14:textId="77777777" w:rsidR="00F813AD" w:rsidRPr="004C2846" w:rsidRDefault="00F813AD" w:rsidP="00F813AD">
            <w:pPr>
              <w:pStyle w:val="ListParagraph"/>
              <w:numPr>
                <w:ilvl w:val="0"/>
                <w:numId w:val="25"/>
              </w:numPr>
              <w:spacing w:line="240" w:lineRule="auto"/>
              <w:contextualSpacing w:val="0"/>
              <w:jc w:val="both"/>
              <w:rPr>
                <w:rFonts w:ascii="Times New Roman" w:hAnsi="Times New Roman"/>
              </w:rPr>
            </w:pPr>
            <w:r w:rsidRPr="004C2846">
              <w:rPr>
                <w:rFonts w:ascii="Times New Roman" w:hAnsi="Times New Roman"/>
              </w:rPr>
              <w:t>Support coordination with the participating governments in LAC related to all aspect</w:t>
            </w:r>
            <w:r>
              <w:rPr>
                <w:rFonts w:ascii="Times New Roman" w:hAnsi="Times New Roman"/>
              </w:rPr>
              <w:t>s</w:t>
            </w:r>
            <w:r w:rsidRPr="004C2846">
              <w:rPr>
                <w:rFonts w:ascii="Times New Roman" w:hAnsi="Times New Roman"/>
              </w:rPr>
              <w:t xml:space="preserve"> of </w:t>
            </w:r>
            <w:r>
              <w:rPr>
                <w:rFonts w:ascii="Times New Roman" w:hAnsi="Times New Roman"/>
              </w:rPr>
              <w:t xml:space="preserve">the </w:t>
            </w:r>
            <w:r w:rsidRPr="004C2846">
              <w:rPr>
                <w:rFonts w:ascii="Times New Roman" w:hAnsi="Times New Roman"/>
              </w:rPr>
              <w:t>youth delegates</w:t>
            </w:r>
            <w:r>
              <w:rPr>
                <w:rFonts w:ascii="Times New Roman" w:hAnsi="Times New Roman"/>
              </w:rPr>
              <w:t>’</w:t>
            </w:r>
            <w:r w:rsidRPr="004C2846">
              <w:rPr>
                <w:rFonts w:ascii="Times New Roman" w:hAnsi="Times New Roman"/>
              </w:rPr>
              <w:t xml:space="preserve"> participation.</w:t>
            </w:r>
          </w:p>
          <w:p w14:paraId="19CE71DF" w14:textId="77777777" w:rsidR="00F813AD" w:rsidRPr="004C2846" w:rsidRDefault="00F813AD" w:rsidP="00F813AD">
            <w:pPr>
              <w:pStyle w:val="ListParagraph"/>
              <w:numPr>
                <w:ilvl w:val="0"/>
                <w:numId w:val="25"/>
              </w:numPr>
              <w:spacing w:line="240" w:lineRule="auto"/>
              <w:contextualSpacing w:val="0"/>
              <w:jc w:val="both"/>
              <w:rPr>
                <w:rFonts w:ascii="Times New Roman" w:hAnsi="Times New Roman"/>
              </w:rPr>
            </w:pPr>
            <w:r>
              <w:rPr>
                <w:rFonts w:ascii="Times New Roman" w:hAnsi="Times New Roman"/>
              </w:rPr>
              <w:t xml:space="preserve">Participate in the </w:t>
            </w:r>
            <w:r w:rsidRPr="004C2846">
              <w:rPr>
                <w:rFonts w:ascii="Times New Roman" w:hAnsi="Times New Roman"/>
              </w:rPr>
              <w:t>Youth Forum Steering Committee and liaise with the relevant stakeholders to mobilize resources, technical support, among others.</w:t>
            </w:r>
          </w:p>
          <w:p w14:paraId="1FF33FA5" w14:textId="77777777" w:rsidR="00F813AD" w:rsidRPr="004C2846" w:rsidRDefault="00F813AD" w:rsidP="00F813AD">
            <w:pPr>
              <w:pStyle w:val="ListParagraph"/>
              <w:numPr>
                <w:ilvl w:val="0"/>
                <w:numId w:val="25"/>
              </w:numPr>
              <w:spacing w:line="240" w:lineRule="auto"/>
              <w:contextualSpacing w:val="0"/>
              <w:jc w:val="both"/>
              <w:rPr>
                <w:rFonts w:ascii="Times New Roman" w:hAnsi="Times New Roman"/>
              </w:rPr>
            </w:pPr>
            <w:r w:rsidRPr="004C2846">
              <w:rPr>
                <w:rFonts w:ascii="Times New Roman" w:hAnsi="Times New Roman"/>
              </w:rPr>
              <w:t>Provide support to youth delegates before, during and after the Forum. This includes adequate preparatory communication (including virtual meetings) prior to their participation</w:t>
            </w:r>
            <w:r>
              <w:rPr>
                <w:rFonts w:ascii="Times New Roman" w:hAnsi="Times New Roman"/>
              </w:rPr>
              <w:t>,</w:t>
            </w:r>
            <w:r w:rsidRPr="004C2846">
              <w:rPr>
                <w:rFonts w:ascii="Times New Roman" w:hAnsi="Times New Roman"/>
              </w:rPr>
              <w:t xml:space="preserve"> in coordination with UNICEF and other entities. During the </w:t>
            </w:r>
            <w:r>
              <w:rPr>
                <w:rFonts w:ascii="Times New Roman" w:hAnsi="Times New Roman"/>
              </w:rPr>
              <w:t>Forum</w:t>
            </w:r>
            <w:r w:rsidRPr="004C2846">
              <w:rPr>
                <w:rFonts w:ascii="Times New Roman" w:hAnsi="Times New Roman"/>
              </w:rPr>
              <w:t xml:space="preserve">, the Coordinator is expected to liaise with the event facilitator and the Ministry of Local Government and </w:t>
            </w:r>
            <w:r>
              <w:rPr>
                <w:rFonts w:ascii="Times New Roman" w:hAnsi="Times New Roman"/>
              </w:rPr>
              <w:t>Rural</w:t>
            </w:r>
            <w:r w:rsidRPr="004C2846">
              <w:rPr>
                <w:rFonts w:ascii="Times New Roman" w:hAnsi="Times New Roman"/>
              </w:rPr>
              <w:t xml:space="preserve"> Development to facilitate their participation. The Coordinator will support follow-up actions after the event with the youth delegates. </w:t>
            </w:r>
          </w:p>
          <w:p w14:paraId="37400F48" w14:textId="77777777" w:rsidR="007613B3" w:rsidRPr="007613B3" w:rsidRDefault="007613B3" w:rsidP="00377BF5">
            <w:pPr>
              <w:pStyle w:val="ListParagraph"/>
              <w:spacing w:before="60" w:after="60" w:line="240" w:lineRule="auto"/>
              <w:rPr>
                <w:rFonts w:ascii="Calibri" w:eastAsia="Arial Unicode MS" w:hAnsi="Calibri" w:cs="Calibri"/>
                <w:b/>
                <w:color w:val="auto"/>
              </w:rPr>
            </w:pPr>
          </w:p>
        </w:tc>
      </w:tr>
      <w:tr w:rsidR="007613B3" w:rsidRPr="007613B3" w14:paraId="55B63C31" w14:textId="77777777" w:rsidTr="00B63E76">
        <w:trPr>
          <w:trHeight w:val="3771"/>
        </w:trPr>
        <w:tc>
          <w:tcPr>
            <w:tcW w:w="9887" w:type="dxa"/>
            <w:gridSpan w:val="4"/>
            <w:tcBorders>
              <w:bottom w:val="nil"/>
            </w:tcBorders>
            <w:shd w:val="clear" w:color="auto" w:fill="auto"/>
            <w:noWrap/>
          </w:tcPr>
          <w:p w14:paraId="64EE50FB" w14:textId="118B3B19" w:rsidR="007613B3" w:rsidRDefault="007613B3" w:rsidP="00B63E76">
            <w:pPr>
              <w:spacing w:before="60" w:after="60" w:line="240" w:lineRule="auto"/>
              <w:rPr>
                <w:rFonts w:ascii="Calibri" w:eastAsia="Arial Unicode MS" w:hAnsi="Calibri" w:cs="Calibri"/>
                <w:b/>
                <w:bCs/>
                <w:color w:val="auto"/>
                <w:lang w:val="en-AU"/>
              </w:rPr>
            </w:pPr>
            <w:r w:rsidRPr="00B63E76">
              <w:rPr>
                <w:rFonts w:ascii="Calibri" w:eastAsia="Arial Unicode MS" w:hAnsi="Calibri" w:cs="Calibri"/>
                <w:b/>
                <w:bCs/>
                <w:color w:val="auto"/>
                <w:lang w:val="en-AU"/>
              </w:rPr>
              <w:t>Scope of Work:</w:t>
            </w:r>
          </w:p>
          <w:p w14:paraId="2566DF29" w14:textId="768C00C2" w:rsidR="006759DB" w:rsidRDefault="006759DB" w:rsidP="00B63E76">
            <w:pPr>
              <w:spacing w:before="60" w:after="60" w:line="240" w:lineRule="auto"/>
              <w:rPr>
                <w:rFonts w:ascii="Calibri" w:eastAsia="Arial Unicode MS" w:hAnsi="Calibri" w:cs="Calibri"/>
                <w:b/>
                <w:bCs/>
                <w:color w:val="auto"/>
                <w:lang w:val="en-AU"/>
              </w:rPr>
            </w:pPr>
          </w:p>
          <w:p w14:paraId="24BA54FB"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 xml:space="preserve">Support negotiation meetings with the Ministry of Local Government and </w:t>
            </w:r>
            <w:r>
              <w:rPr>
                <w:rFonts w:ascii="Times New Roman" w:hAnsi="Times New Roman"/>
              </w:rPr>
              <w:t>Rural</w:t>
            </w:r>
            <w:r w:rsidRPr="00BD41FC">
              <w:rPr>
                <w:rFonts w:ascii="Times New Roman" w:hAnsi="Times New Roman"/>
              </w:rPr>
              <w:t xml:space="preserve"> Development and Youth Forum Steering Committee to </w:t>
            </w:r>
            <w:r>
              <w:rPr>
                <w:rFonts w:ascii="Times New Roman" w:hAnsi="Times New Roman"/>
              </w:rPr>
              <w:t>develop and approve a</w:t>
            </w:r>
            <w:r w:rsidRPr="00BD41FC">
              <w:rPr>
                <w:rFonts w:ascii="Times New Roman" w:hAnsi="Times New Roman"/>
              </w:rPr>
              <w:t xml:space="preserve"> Concept Note</w:t>
            </w:r>
            <w:r>
              <w:rPr>
                <w:rFonts w:ascii="Times New Roman" w:hAnsi="Times New Roman"/>
              </w:rPr>
              <w:t xml:space="preserve"> for</w:t>
            </w:r>
            <w:r w:rsidRPr="00BD41FC">
              <w:rPr>
                <w:rFonts w:ascii="Times New Roman" w:hAnsi="Times New Roman"/>
              </w:rPr>
              <w:t xml:space="preserve"> the Youth Forum.</w:t>
            </w:r>
          </w:p>
          <w:p w14:paraId="1B5AF196"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 xml:space="preserve">Coordinate participation of public, </w:t>
            </w:r>
            <w:proofErr w:type="gramStart"/>
            <w:r w:rsidRPr="00BD41FC">
              <w:rPr>
                <w:rFonts w:ascii="Times New Roman" w:hAnsi="Times New Roman"/>
              </w:rPr>
              <w:t>private</w:t>
            </w:r>
            <w:proofErr w:type="gramEnd"/>
            <w:r w:rsidRPr="00BD41FC">
              <w:rPr>
                <w:rFonts w:ascii="Times New Roman" w:hAnsi="Times New Roman"/>
              </w:rPr>
              <w:t xml:space="preserve"> and civil society stakeholders</w:t>
            </w:r>
            <w:r>
              <w:rPr>
                <w:rFonts w:ascii="Times New Roman" w:hAnsi="Times New Roman"/>
              </w:rPr>
              <w:t xml:space="preserve"> in the Forum.</w:t>
            </w:r>
          </w:p>
          <w:p w14:paraId="0AF2B726"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 xml:space="preserve">Coordinate regular meetings with key stakeholders to provide updates on the execution. </w:t>
            </w:r>
          </w:p>
          <w:p w14:paraId="1C68F45D"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 xml:space="preserve">Liaise with UNICEF </w:t>
            </w:r>
            <w:r>
              <w:rPr>
                <w:rFonts w:ascii="Times New Roman" w:hAnsi="Times New Roman"/>
              </w:rPr>
              <w:t>LAC</w:t>
            </w:r>
            <w:r w:rsidRPr="00BD41FC">
              <w:rPr>
                <w:rFonts w:ascii="Times New Roman" w:hAnsi="Times New Roman"/>
              </w:rPr>
              <w:t xml:space="preserve">RO and Steering Committee to support </w:t>
            </w:r>
            <w:r w:rsidRPr="00B432C8">
              <w:rPr>
                <w:rFonts w:ascii="Times New Roman" w:hAnsi="Times New Roman"/>
              </w:rPr>
              <w:t>the development</w:t>
            </w:r>
            <w:r w:rsidRPr="00BD41FC">
              <w:rPr>
                <w:rFonts w:ascii="Times New Roman" w:hAnsi="Times New Roman"/>
              </w:rPr>
              <w:t xml:space="preserve"> of the methodology and strategic content for the Youth Forum. </w:t>
            </w:r>
          </w:p>
          <w:p w14:paraId="0173592C" w14:textId="77777777" w:rsidR="006759DB" w:rsidRDefault="006759DB" w:rsidP="006759DB">
            <w:pPr>
              <w:pStyle w:val="ListParagraph"/>
              <w:numPr>
                <w:ilvl w:val="0"/>
                <w:numId w:val="26"/>
              </w:numPr>
              <w:spacing w:line="240" w:lineRule="auto"/>
              <w:contextualSpacing w:val="0"/>
              <w:rPr>
                <w:rFonts w:ascii="Times New Roman" w:hAnsi="Times New Roman"/>
              </w:rPr>
            </w:pPr>
            <w:r w:rsidRPr="71225834">
              <w:rPr>
                <w:rFonts w:ascii="Times New Roman" w:hAnsi="Times New Roman"/>
              </w:rPr>
              <w:t>Liaise with the Regional Platform organizers (UNDRR and Jamaica Gov</w:t>
            </w:r>
            <w:r>
              <w:rPr>
                <w:rFonts w:ascii="Times New Roman" w:hAnsi="Times New Roman"/>
              </w:rPr>
              <w:t>ernment</w:t>
            </w:r>
            <w:r w:rsidRPr="71225834">
              <w:rPr>
                <w:rFonts w:ascii="Times New Roman" w:hAnsi="Times New Roman"/>
              </w:rPr>
              <w:t>) for the inclusion of youth in the proceeding sessions and events at the R</w:t>
            </w:r>
            <w:r>
              <w:rPr>
                <w:rFonts w:ascii="Times New Roman" w:hAnsi="Times New Roman"/>
              </w:rPr>
              <w:t>eginal platform.</w:t>
            </w:r>
          </w:p>
          <w:p w14:paraId="4130A81A"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Support the process of defining the scope for the conference facilitator</w:t>
            </w:r>
            <w:r>
              <w:rPr>
                <w:rFonts w:ascii="Times New Roman" w:hAnsi="Times New Roman"/>
              </w:rPr>
              <w:t xml:space="preserve"> and </w:t>
            </w:r>
            <w:proofErr w:type="gramStart"/>
            <w:r w:rsidRPr="00BD41FC">
              <w:rPr>
                <w:rFonts w:ascii="Times New Roman" w:hAnsi="Times New Roman"/>
              </w:rPr>
              <w:t>panelists, and</w:t>
            </w:r>
            <w:proofErr w:type="gramEnd"/>
            <w:r w:rsidRPr="00BD41FC">
              <w:rPr>
                <w:rFonts w:ascii="Times New Roman" w:hAnsi="Times New Roman"/>
              </w:rPr>
              <w:t xml:space="preserve"> coordinate the technical aspects of their participation.</w:t>
            </w:r>
          </w:p>
          <w:p w14:paraId="02ADD35A" w14:textId="77777777" w:rsidR="006759DB" w:rsidRDefault="006759DB" w:rsidP="006759DB">
            <w:pPr>
              <w:pStyle w:val="ListParagraph"/>
              <w:numPr>
                <w:ilvl w:val="0"/>
                <w:numId w:val="26"/>
              </w:numPr>
              <w:spacing w:line="240" w:lineRule="auto"/>
              <w:contextualSpacing w:val="0"/>
              <w:rPr>
                <w:rFonts w:ascii="Times New Roman" w:hAnsi="Times New Roman"/>
              </w:rPr>
            </w:pPr>
            <w:r w:rsidRPr="00BD41FC">
              <w:rPr>
                <w:rFonts w:ascii="Times New Roman" w:hAnsi="Times New Roman"/>
              </w:rPr>
              <w:t>Provide feedback o</w:t>
            </w:r>
            <w:r>
              <w:rPr>
                <w:rFonts w:ascii="Times New Roman" w:hAnsi="Times New Roman"/>
              </w:rPr>
              <w:t>n</w:t>
            </w:r>
            <w:r w:rsidRPr="00BD41FC">
              <w:rPr>
                <w:rFonts w:ascii="Times New Roman" w:hAnsi="Times New Roman"/>
              </w:rPr>
              <w:t xml:space="preserve"> communication material and strategies for the event (in collaboration with UNICEF’s Communication team).</w:t>
            </w:r>
          </w:p>
          <w:p w14:paraId="6191E3D5" w14:textId="77777777" w:rsidR="006759DB" w:rsidRPr="004E3D54" w:rsidRDefault="006759DB" w:rsidP="006759DB">
            <w:pPr>
              <w:pStyle w:val="ListParagraph"/>
              <w:numPr>
                <w:ilvl w:val="0"/>
                <w:numId w:val="26"/>
              </w:numPr>
              <w:spacing w:line="240" w:lineRule="auto"/>
              <w:contextualSpacing w:val="0"/>
              <w:rPr>
                <w:rFonts w:ascii="Times New Roman" w:hAnsi="Times New Roman"/>
              </w:rPr>
            </w:pPr>
            <w:r w:rsidRPr="00867872">
              <w:rPr>
                <w:rFonts w:ascii="Times New Roman" w:eastAsia="Times New Roman" w:hAnsi="Times New Roman"/>
              </w:rPr>
              <w:t xml:space="preserve">Support the </w:t>
            </w:r>
            <w:r>
              <w:rPr>
                <w:rFonts w:ascii="Times New Roman" w:eastAsia="Times New Roman" w:hAnsi="Times New Roman"/>
              </w:rPr>
              <w:t xml:space="preserve">preparation of </w:t>
            </w:r>
            <w:r w:rsidRPr="00867872">
              <w:rPr>
                <w:rFonts w:ascii="Times New Roman" w:eastAsia="Times New Roman" w:hAnsi="Times New Roman"/>
              </w:rPr>
              <w:t>youth</w:t>
            </w:r>
            <w:r>
              <w:rPr>
                <w:rFonts w:ascii="Times New Roman" w:eastAsia="Times New Roman" w:hAnsi="Times New Roman"/>
              </w:rPr>
              <w:t xml:space="preserve"> to</w:t>
            </w:r>
            <w:r w:rsidRPr="00867872">
              <w:rPr>
                <w:rFonts w:ascii="Times New Roman" w:eastAsia="Times New Roman" w:hAnsi="Times New Roman"/>
              </w:rPr>
              <w:t xml:space="preserve"> participat</w:t>
            </w:r>
            <w:r>
              <w:rPr>
                <w:rFonts w:ascii="Times New Roman" w:eastAsia="Times New Roman" w:hAnsi="Times New Roman"/>
              </w:rPr>
              <w:t>e in</w:t>
            </w:r>
            <w:r w:rsidRPr="00867872">
              <w:rPr>
                <w:rFonts w:ascii="Times New Roman" w:eastAsia="Times New Roman" w:hAnsi="Times New Roman"/>
              </w:rPr>
              <w:t xml:space="preserve"> the Youth Forum session of VII Regional Platform</w:t>
            </w:r>
          </w:p>
          <w:p w14:paraId="34DE4ECE" w14:textId="77777777" w:rsidR="006759DB" w:rsidRPr="002A48BD" w:rsidRDefault="006759DB" w:rsidP="006759DB">
            <w:pPr>
              <w:pStyle w:val="ListParagraph"/>
              <w:numPr>
                <w:ilvl w:val="0"/>
                <w:numId w:val="26"/>
              </w:numPr>
              <w:spacing w:line="240" w:lineRule="auto"/>
              <w:contextualSpacing w:val="0"/>
              <w:rPr>
                <w:rFonts w:ascii="Times New Roman" w:hAnsi="Times New Roman"/>
              </w:rPr>
            </w:pPr>
            <w:r>
              <w:rPr>
                <w:rFonts w:ascii="Times New Roman" w:eastAsia="Times New Roman" w:hAnsi="Times New Roman"/>
              </w:rPr>
              <w:t>Support the coordination of a p</w:t>
            </w:r>
            <w:r w:rsidRPr="00867872">
              <w:rPr>
                <w:rFonts w:ascii="Times New Roman" w:eastAsia="Times New Roman" w:hAnsi="Times New Roman"/>
              </w:rPr>
              <w:t>reparatory virtual forum with the youth delegates from L</w:t>
            </w:r>
            <w:r>
              <w:rPr>
                <w:rFonts w:ascii="Times New Roman" w:eastAsia="Times New Roman" w:hAnsi="Times New Roman"/>
              </w:rPr>
              <w:t xml:space="preserve">atin </w:t>
            </w:r>
            <w:proofErr w:type="gramStart"/>
            <w:r>
              <w:rPr>
                <w:rFonts w:ascii="Times New Roman" w:eastAsia="Times New Roman" w:hAnsi="Times New Roman"/>
              </w:rPr>
              <w:t>American  and</w:t>
            </w:r>
            <w:proofErr w:type="gramEnd"/>
            <w:r>
              <w:rPr>
                <w:rFonts w:ascii="Times New Roman" w:eastAsia="Times New Roman" w:hAnsi="Times New Roman"/>
              </w:rPr>
              <w:t xml:space="preserve"> Caribbean countries.</w:t>
            </w:r>
          </w:p>
          <w:p w14:paraId="4F81F8F2" w14:textId="77777777" w:rsidR="006759DB" w:rsidRPr="00BD41FC" w:rsidRDefault="006759DB" w:rsidP="006759DB">
            <w:pPr>
              <w:pStyle w:val="ListParagraph"/>
              <w:numPr>
                <w:ilvl w:val="0"/>
                <w:numId w:val="26"/>
              </w:numPr>
              <w:spacing w:line="240" w:lineRule="auto"/>
              <w:contextualSpacing w:val="0"/>
              <w:rPr>
                <w:rFonts w:ascii="Times New Roman" w:hAnsi="Times New Roman"/>
              </w:rPr>
            </w:pPr>
            <w:r>
              <w:rPr>
                <w:rFonts w:ascii="Times New Roman" w:hAnsi="Times New Roman"/>
              </w:rPr>
              <w:lastRenderedPageBreak/>
              <w:t>Any other activity agreed between the Ministry of Local Government and Rural Development and UNICEF.</w:t>
            </w:r>
          </w:p>
          <w:p w14:paraId="7405FCA6" w14:textId="77777777" w:rsidR="006759DB" w:rsidRPr="00B63E76" w:rsidRDefault="006759DB" w:rsidP="00B63E76">
            <w:pPr>
              <w:spacing w:before="60" w:after="60" w:line="240" w:lineRule="auto"/>
              <w:rPr>
                <w:rFonts w:ascii="Calibri" w:eastAsia="Arial Unicode MS" w:hAnsi="Calibri" w:cs="Calibri"/>
                <w:b/>
                <w:bCs/>
                <w:color w:val="auto"/>
                <w:lang w:val="en-AU"/>
              </w:rPr>
            </w:pPr>
          </w:p>
          <w:p w14:paraId="3D99689F" w14:textId="77777777" w:rsidR="00AE2099" w:rsidRPr="00AA2382" w:rsidRDefault="00AE2099" w:rsidP="00AE2099">
            <w:pPr>
              <w:spacing w:line="240" w:lineRule="auto"/>
              <w:rPr>
                <w:rFonts w:ascii="Times New Roman" w:eastAsia="Times New Roman" w:hAnsi="Times New Roman"/>
              </w:rPr>
            </w:pPr>
          </w:p>
          <w:p w14:paraId="30239494" w14:textId="6007C65C" w:rsidR="008777C4" w:rsidRDefault="008777C4" w:rsidP="008777C4">
            <w:pPr>
              <w:spacing w:line="240" w:lineRule="auto"/>
              <w:textAlignment w:val="baseline"/>
              <w:rPr>
                <w:rFonts w:ascii="Times New Roman" w:eastAsia="Times New Roman" w:hAnsi="Times New Roman"/>
              </w:rPr>
            </w:pPr>
          </w:p>
          <w:p w14:paraId="45A8E43A" w14:textId="77777777" w:rsidR="008777C4" w:rsidRPr="00BD41FC" w:rsidRDefault="008777C4" w:rsidP="008777C4">
            <w:pPr>
              <w:pStyle w:val="ListParagraph"/>
              <w:ind w:left="0"/>
              <w:jc w:val="both"/>
              <w:rPr>
                <w:rFonts w:ascii="Times New Roman" w:hAnsi="Times New Roman"/>
                <w:b/>
                <w:caps/>
              </w:rPr>
            </w:pPr>
            <w:r>
              <w:rPr>
                <w:rFonts w:ascii="Times New Roman" w:hAnsi="Times New Roman"/>
                <w:b/>
                <w:caps/>
              </w:rPr>
              <w:t>REPORTING RESPONSIBILITIES</w:t>
            </w:r>
          </w:p>
          <w:p w14:paraId="7B485F6E" w14:textId="77777777" w:rsidR="008777C4" w:rsidRPr="004C2846" w:rsidRDefault="008777C4" w:rsidP="008777C4">
            <w:pPr>
              <w:pStyle w:val="ListParagraph"/>
              <w:ind w:left="360"/>
              <w:jc w:val="both"/>
              <w:rPr>
                <w:rFonts w:ascii="Times New Roman" w:hAnsi="Times New Roman"/>
                <w:b/>
              </w:rPr>
            </w:pPr>
          </w:p>
          <w:p w14:paraId="2282016A" w14:textId="77777777" w:rsidR="008777C4" w:rsidRPr="00BD41FC" w:rsidRDefault="008777C4" w:rsidP="008777C4">
            <w:pPr>
              <w:pStyle w:val="NoSpacing"/>
              <w:jc w:val="both"/>
              <w:rPr>
                <w:rFonts w:ascii="Times New Roman" w:hAnsi="Times New Roman"/>
                <w:sz w:val="20"/>
                <w:szCs w:val="20"/>
                <w:lang w:val="en-US" w:bidi="th-TH"/>
              </w:rPr>
            </w:pPr>
            <w:r w:rsidRPr="00E856CE">
              <w:rPr>
                <w:rFonts w:ascii="Times New Roman" w:hAnsi="Times New Roman"/>
                <w:sz w:val="20"/>
                <w:szCs w:val="20"/>
                <w:lang w:val="en-US"/>
              </w:rPr>
              <w:t xml:space="preserve">The consultant is to be jointly supervised by the focal points established by UNICEF and the Ministry of Local Government and Rural Development. UNICEF will be responsible for ensuring the quality and timeliness of the outputs as outlined within the contract, and the Ministry will supervise the implementation of the workplan and provide oversight on all technical matters related to the execution. The consultant will work in collaboration with the Event Facilitator and the Ministry in ensuring the effective administration and coordination of all activities, plans and logistics related to the conference, as well as ensure follow-up actions are executed in keeping with the stated objectives. </w:t>
            </w:r>
            <w:r w:rsidRPr="00E856CE">
              <w:rPr>
                <w:rFonts w:ascii="Times New Roman" w:hAnsi="Times New Roman"/>
                <w:sz w:val="20"/>
                <w:szCs w:val="20"/>
                <w:lang w:val="en-US" w:bidi="th-TH"/>
              </w:rPr>
              <w:t>The consultant will coordinate all activities and present deliverables to UNICEF focal points at the Jamaica Country Office and the Ministry of Local Government and Rural Development.</w:t>
            </w:r>
            <w:r w:rsidRPr="00BD41FC">
              <w:rPr>
                <w:rFonts w:ascii="Times New Roman" w:hAnsi="Times New Roman"/>
                <w:sz w:val="20"/>
                <w:szCs w:val="20"/>
                <w:lang w:val="en-US" w:bidi="th-TH"/>
              </w:rPr>
              <w:t xml:space="preserve"> </w:t>
            </w:r>
          </w:p>
          <w:p w14:paraId="25519409" w14:textId="77777777" w:rsidR="008777C4" w:rsidRPr="00AA2382" w:rsidRDefault="008777C4" w:rsidP="008777C4">
            <w:pPr>
              <w:spacing w:line="240" w:lineRule="auto"/>
              <w:textAlignment w:val="baseline"/>
              <w:rPr>
                <w:rFonts w:ascii="Times New Roman" w:eastAsia="Times New Roman" w:hAnsi="Times New Roman"/>
              </w:rPr>
            </w:pPr>
          </w:p>
          <w:p w14:paraId="14193633" w14:textId="77777777" w:rsidR="00B14BE6" w:rsidRDefault="00B14BE6" w:rsidP="00B63E76">
            <w:pPr>
              <w:spacing w:before="60" w:after="60" w:line="240" w:lineRule="auto"/>
              <w:rPr>
                <w:rFonts w:ascii="Calibri" w:eastAsia="Arial Unicode MS" w:hAnsi="Calibri" w:cs="Calibri"/>
                <w:b/>
                <w:bCs/>
                <w:color w:val="auto"/>
                <w:lang w:val="en-AU"/>
              </w:rPr>
            </w:pPr>
          </w:p>
          <w:p w14:paraId="78C5C227" w14:textId="27FE4975" w:rsidR="00B14BE6" w:rsidRPr="00B63E76" w:rsidRDefault="00B14BE6" w:rsidP="00B63E76">
            <w:pPr>
              <w:spacing w:before="60" w:after="60" w:line="240" w:lineRule="auto"/>
              <w:rPr>
                <w:rFonts w:ascii="Calibri" w:eastAsia="Arial Unicode MS" w:hAnsi="Calibri" w:cs="Calibri"/>
                <w:b/>
                <w:bCs/>
                <w:color w:val="auto"/>
                <w:lang w:val="en-AU"/>
              </w:rPr>
            </w:pPr>
          </w:p>
        </w:tc>
      </w:tr>
      <w:tr w:rsidR="007613B3" w:rsidRPr="007613B3" w14:paraId="0A300CA7" w14:textId="77777777" w:rsidTr="00B63E76">
        <w:trPr>
          <w:trHeight w:val="60"/>
        </w:trPr>
        <w:tc>
          <w:tcPr>
            <w:tcW w:w="9887" w:type="dxa"/>
            <w:gridSpan w:val="4"/>
            <w:tcBorders>
              <w:top w:val="nil"/>
            </w:tcBorders>
            <w:shd w:val="clear" w:color="auto" w:fill="auto"/>
            <w:noWrap/>
          </w:tcPr>
          <w:p w14:paraId="51AD8E11" w14:textId="77777777" w:rsidR="007613B3" w:rsidRPr="007613B3" w:rsidRDefault="007613B3" w:rsidP="00377BF5">
            <w:pPr>
              <w:spacing w:before="60" w:after="60" w:line="240" w:lineRule="auto"/>
              <w:rPr>
                <w:rFonts w:ascii="Calibri" w:eastAsia="Arial Unicode MS" w:hAnsi="Calibri" w:cs="Calibri"/>
                <w:i/>
                <w:color w:val="auto"/>
                <w:lang w:val="en-AU"/>
              </w:rPr>
            </w:pPr>
          </w:p>
        </w:tc>
      </w:tr>
      <w:tr w:rsidR="00B14BE6" w:rsidRPr="007613B3" w14:paraId="5BFCD508" w14:textId="77777777" w:rsidTr="00B63E76">
        <w:trPr>
          <w:trHeight w:val="60"/>
        </w:trPr>
        <w:tc>
          <w:tcPr>
            <w:tcW w:w="9887" w:type="dxa"/>
            <w:gridSpan w:val="4"/>
            <w:tcBorders>
              <w:top w:val="nil"/>
            </w:tcBorders>
            <w:shd w:val="clear" w:color="auto" w:fill="auto"/>
            <w:noWrap/>
          </w:tcPr>
          <w:p w14:paraId="4D346EE6"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Safeguarding </w:t>
            </w:r>
            <w:r>
              <w:rPr>
                <w:rStyle w:val="eop"/>
                <w:rFonts w:ascii="Calibri" w:hAnsi="Calibri" w:cs="Calibri"/>
                <w:sz w:val="20"/>
                <w:szCs w:val="20"/>
              </w:rPr>
              <w:t> </w:t>
            </w:r>
          </w:p>
          <w:p w14:paraId="24493CB3"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xml:space="preserve">Is this </w:t>
            </w:r>
            <w:r w:rsidR="00372E4B">
              <w:rPr>
                <w:rStyle w:val="normaltextrun"/>
                <w:rFonts w:ascii="Calibri" w:hAnsi="Calibri" w:cs="Calibri"/>
                <w:sz w:val="20"/>
                <w:szCs w:val="20"/>
                <w:lang w:val="en-AU"/>
              </w:rPr>
              <w:t>project/</w:t>
            </w:r>
            <w:r>
              <w:rPr>
                <w:rStyle w:val="normaltextrun"/>
                <w:rFonts w:ascii="Calibri" w:hAnsi="Calibri" w:cs="Calibri"/>
                <w:sz w:val="20"/>
                <w:szCs w:val="20"/>
                <w:lang w:val="en-AU"/>
              </w:rPr>
              <w:t>assignment considered as “</w:t>
            </w:r>
            <w:hyperlink r:id="rId14" w:tgtFrame="_blank" w:history="1">
              <w:r>
                <w:rPr>
                  <w:rStyle w:val="normaltextrun"/>
                  <w:rFonts w:ascii="Calibri" w:hAnsi="Calibri" w:cs="Calibri"/>
                  <w:color w:val="0000FF"/>
                  <w:sz w:val="20"/>
                  <w:szCs w:val="20"/>
                  <w:u w:val="single"/>
                  <w:lang w:val="en-AU"/>
                </w:rPr>
                <w:t>Elevated Risk Role</w:t>
              </w:r>
            </w:hyperlink>
            <w:r>
              <w:rPr>
                <w:rStyle w:val="normaltextrun"/>
                <w:rFonts w:ascii="Calibri" w:hAnsi="Calibri" w:cs="Calibri"/>
                <w:sz w:val="20"/>
                <w:szCs w:val="20"/>
                <w:lang w:val="en-AU"/>
              </w:rPr>
              <w:t>” from a child safeguarding</w:t>
            </w:r>
            <w:r w:rsidR="00372E4B">
              <w:rPr>
                <w:rStyle w:val="normaltextrun"/>
                <w:rFonts w:ascii="Calibri" w:hAnsi="Calibri" w:cs="Calibri"/>
                <w:sz w:val="20"/>
                <w:szCs w:val="20"/>
                <w:lang w:val="en-AU"/>
              </w:rPr>
              <w:t xml:space="preserve"> p</w:t>
            </w:r>
            <w:r>
              <w:rPr>
                <w:rStyle w:val="normaltextrun"/>
                <w:rFonts w:ascii="Calibri" w:hAnsi="Calibri" w:cs="Calibri"/>
                <w:sz w:val="20"/>
                <w:szCs w:val="20"/>
                <w:lang w:val="en-AU"/>
              </w:rPr>
              <w:t>erspective?  </w:t>
            </w:r>
          </w:p>
          <w:p w14:paraId="747E5445" w14:textId="77777777" w:rsidR="00372E4B"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p>
          <w:p w14:paraId="499D81F3" w14:textId="5FEAC3DA" w:rsidR="00B14BE6" w:rsidRDefault="00B14BE6" w:rsidP="00B14BE6">
            <w:pPr>
              <w:pStyle w:val="paragraph"/>
              <w:spacing w:before="0" w:beforeAutospacing="0" w:after="0" w:afterAutospacing="0"/>
              <w:textAlignment w:val="baseline"/>
              <w:rPr>
                <w:rStyle w:val="normaltextrun"/>
                <w:rFonts w:ascii="Calibri" w:hAnsi="Calibri" w:cs="Calibri"/>
                <w:sz w:val="20"/>
                <w:szCs w:val="20"/>
                <w:lang w:val="en-AU"/>
              </w:rPr>
            </w:pPr>
            <w:r>
              <w:rPr>
                <w:rStyle w:val="normaltextrun"/>
                <w:rFonts w:ascii="Calibri" w:hAnsi="Calibri" w:cs="Calibri"/>
                <w:sz w:val="20"/>
                <w:szCs w:val="20"/>
                <w:lang w:val="en-AU"/>
              </w:rPr>
              <w:t>     </w:t>
            </w:r>
            <w:r w:rsidR="003C7E60">
              <w:rPr>
                <w:rFonts w:ascii="Calibri" w:eastAsia="Arial Unicode MS" w:hAnsi="Calibri" w:cs="Calibri"/>
                <w:sz w:val="20"/>
                <w:szCs w:val="20"/>
                <w:lang w:val="en-AU"/>
              </w:rPr>
              <w:fldChar w:fldCharType="begin">
                <w:ffData>
                  <w:name w:val=""/>
                  <w:enabled/>
                  <w:calcOnExit w:val="0"/>
                  <w:checkBox>
                    <w:sizeAuto/>
                    <w:default w:val="1"/>
                  </w:checkBox>
                </w:ffData>
              </w:fldChar>
            </w:r>
            <w:r w:rsidR="003C7E60">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003C7E60">
              <w:rPr>
                <w:rFonts w:ascii="Calibri" w:eastAsia="Arial Unicode MS" w:hAnsi="Calibri" w:cs="Calibri"/>
                <w:sz w:val="20"/>
                <w:szCs w:val="20"/>
                <w:lang w:val="en-AU"/>
              </w:rPr>
              <w:fldChar w:fldCharType="end"/>
            </w:r>
            <w:r>
              <w:rPr>
                <w:rStyle w:val="normaltextrun"/>
                <w:rFonts w:ascii="Calibri" w:hAnsi="Calibri" w:cs="Calibri"/>
                <w:sz w:val="20"/>
                <w:szCs w:val="20"/>
                <w:lang w:val="en-AU"/>
              </w:rPr>
              <w:t>   YES    </w:t>
            </w:r>
            <w:r w:rsidR="00AC31E7">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3" w:name="Check9"/>
            <w:r w:rsidR="00AC31E7">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00AC31E7">
              <w:rPr>
                <w:rFonts w:ascii="Calibri" w:eastAsia="Arial Unicode MS" w:hAnsi="Calibri" w:cs="Calibri"/>
                <w:sz w:val="20"/>
                <w:szCs w:val="20"/>
                <w:lang w:val="en-AU"/>
              </w:rPr>
              <w:fldChar w:fldCharType="end"/>
            </w:r>
            <w:bookmarkEnd w:id="3"/>
            <w:r>
              <w:rPr>
                <w:rStyle w:val="normaltextrun"/>
                <w:rFonts w:ascii="Calibri" w:hAnsi="Calibri" w:cs="Calibri"/>
                <w:sz w:val="20"/>
                <w:szCs w:val="20"/>
                <w:lang w:val="en-AU"/>
              </w:rPr>
              <w:t>   NO </w:t>
            </w:r>
            <w:r>
              <w:rPr>
                <w:rStyle w:val="eop"/>
                <w:rFonts w:ascii="Calibri" w:hAnsi="Calibri" w:cs="Calibri"/>
                <w:sz w:val="20"/>
                <w:szCs w:val="20"/>
              </w:rPr>
              <w:t> </w:t>
            </w:r>
            <w:r w:rsidR="00372E4B">
              <w:rPr>
                <w:rStyle w:val="eop"/>
                <w:rFonts w:ascii="Calibri" w:hAnsi="Calibri" w:cs="Calibri"/>
                <w:sz w:val="20"/>
                <w:szCs w:val="20"/>
              </w:rPr>
              <w:t xml:space="preserve"> </w:t>
            </w:r>
            <w:r>
              <w:rPr>
                <w:rStyle w:val="normaltextrun"/>
                <w:rFonts w:ascii="Calibri" w:hAnsi="Calibri" w:cs="Calibri"/>
                <w:sz w:val="20"/>
                <w:szCs w:val="20"/>
                <w:lang w:val="en-AU"/>
              </w:rPr>
              <w:t>      If YES, check all that apply:</w:t>
            </w:r>
          </w:p>
          <w:p w14:paraId="6625E5B3" w14:textId="2A102D10"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                                                                                                                                                   </w:t>
            </w:r>
            <w:r>
              <w:rPr>
                <w:rStyle w:val="eop"/>
                <w:rFonts w:ascii="Calibri" w:hAnsi="Calibri" w:cs="Calibri"/>
                <w:sz w:val="20"/>
                <w:szCs w:val="20"/>
              </w:rPr>
              <w:t> </w:t>
            </w:r>
          </w:p>
          <w:p w14:paraId="56E9E79B"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   </w:t>
            </w:r>
            <w:r>
              <w:rPr>
                <w:rStyle w:val="eop"/>
                <w:rFonts w:ascii="Calibri" w:hAnsi="Calibri" w:cs="Calibri"/>
                <w:sz w:val="20"/>
                <w:szCs w:val="20"/>
              </w:rPr>
              <w:t> </w:t>
            </w:r>
          </w:p>
          <w:p w14:paraId="66670E82" w14:textId="2CB1C1E6"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Direct contact role            </w:t>
            </w:r>
            <w:r w:rsidR="003C7E60">
              <w:rPr>
                <w:rFonts w:ascii="Calibri" w:eastAsia="Arial Unicode MS" w:hAnsi="Calibri" w:cs="Calibri"/>
                <w:sz w:val="20"/>
                <w:szCs w:val="20"/>
                <w:lang w:val="en-AU"/>
              </w:rPr>
              <w:fldChar w:fldCharType="begin">
                <w:ffData>
                  <w:name w:val=""/>
                  <w:enabled/>
                  <w:calcOnExit w:val="0"/>
                  <w:checkBox>
                    <w:sizeAuto/>
                    <w:default w:val="1"/>
                  </w:checkBox>
                </w:ffData>
              </w:fldChar>
            </w:r>
            <w:r w:rsidR="003C7E60">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003C7E6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1AA46BF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direct interpersonal contact with children, or work in their immediately physical proximity, with limited supervision by a more senior member of personnel: </w:t>
            </w:r>
            <w:r>
              <w:rPr>
                <w:rStyle w:val="eop"/>
                <w:rFonts w:ascii="Calibri" w:hAnsi="Calibri" w:cs="Calibri"/>
                <w:sz w:val="20"/>
                <w:szCs w:val="20"/>
              </w:rPr>
              <w:t> </w:t>
            </w:r>
          </w:p>
          <w:p w14:paraId="31A7F191" w14:textId="77777777" w:rsidR="00C756A2"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7D137B63" w14:textId="77777777" w:rsidTr="00C756A2">
              <w:tc>
                <w:tcPr>
                  <w:tcW w:w="9661" w:type="dxa"/>
                </w:tcPr>
                <w:p w14:paraId="7275E420" w14:textId="77777777" w:rsidR="00C756A2" w:rsidRDefault="00C756A2" w:rsidP="00C17C9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p>
                <w:p w14:paraId="62128F62" w14:textId="3422E902" w:rsidR="00C756A2" w:rsidRDefault="003C7E60" w:rsidP="00C17C93">
                  <w:pPr>
                    <w:pStyle w:val="paragraph"/>
                    <w:framePr w:hSpace="180" w:wrap="around" w:hAnchor="margin"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20 hours maximum</w:t>
                  </w:r>
                </w:p>
              </w:tc>
            </w:tr>
          </w:tbl>
          <w:p w14:paraId="30CEBB4C" w14:textId="586B9109"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p>
          <w:p w14:paraId="05F420EA"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sz w:val="20"/>
                <w:szCs w:val="20"/>
              </w:rPr>
              <w:t> </w:t>
            </w:r>
          </w:p>
          <w:p w14:paraId="019F5D5F" w14:textId="63DBB73B"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sz w:val="20"/>
                <w:szCs w:val="20"/>
                <w:lang w:val="en-AU"/>
              </w:rPr>
              <w:t>Child data role                  </w:t>
            </w:r>
            <w:r w:rsidRPr="00B14BE6">
              <w:rPr>
                <w:rStyle w:val="normaltextrun"/>
                <w:rFonts w:ascii="Calibri" w:hAnsi="Calibri" w:cs="Calibri"/>
                <w:i/>
                <w:iCs/>
                <w:sz w:val="20"/>
                <w:szCs w:val="20"/>
                <w:lang w:val="en-AU"/>
              </w:rPr>
              <w:t> </w:t>
            </w:r>
            <w:r w:rsidR="003C7E60">
              <w:rPr>
                <w:rFonts w:ascii="Calibri" w:eastAsia="Arial Unicode MS" w:hAnsi="Calibri" w:cs="Calibri"/>
                <w:sz w:val="20"/>
                <w:szCs w:val="20"/>
                <w:lang w:val="en-AU"/>
              </w:rPr>
              <w:fldChar w:fldCharType="begin">
                <w:ffData>
                  <w:name w:val=""/>
                  <w:enabled/>
                  <w:calcOnExit w:val="0"/>
                  <w:checkBox>
                    <w:sizeAuto/>
                    <w:default w:val="1"/>
                  </w:checkBox>
                </w:ffData>
              </w:fldChar>
            </w:r>
            <w:r w:rsidR="003C7E60">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003C7E60">
              <w:rPr>
                <w:rFonts w:ascii="Calibri" w:eastAsia="Arial Unicode MS" w:hAnsi="Calibri" w:cs="Calibri"/>
                <w:sz w:val="20"/>
                <w:szCs w:val="20"/>
                <w:lang w:val="en-AU"/>
              </w:rPr>
              <w:fldChar w:fldCharType="end"/>
            </w:r>
            <w:r>
              <w:rPr>
                <w:rStyle w:val="normaltextrun"/>
                <w:rFonts w:ascii="Calibri" w:hAnsi="Calibri" w:cs="Calibri"/>
                <w:b/>
                <w:bCs/>
                <w:sz w:val="20"/>
                <w:szCs w:val="20"/>
                <w:lang w:val="en-AU"/>
              </w:rPr>
              <w:t> </w:t>
            </w:r>
            <w:r>
              <w:rPr>
                <w:rStyle w:val="normaltextrun"/>
                <w:rFonts w:ascii="Calibri" w:hAnsi="Calibri" w:cs="Calibri"/>
                <w:sz w:val="20"/>
                <w:szCs w:val="20"/>
                <w:lang w:val="en-AU"/>
              </w:rPr>
              <w:t> YES    </w:t>
            </w:r>
            <w:r w:rsidRPr="00B14BE6">
              <w:rPr>
                <w:rStyle w:val="normaltextrun"/>
                <w:rFonts w:ascii="Calibri" w:hAnsi="Calibri" w:cs="Calibri"/>
                <w:b/>
                <w:bCs/>
                <w:i/>
                <w:iCs/>
                <w:sz w:val="20"/>
                <w:szCs w:val="20"/>
                <w:lang w:val="en-AU"/>
              </w:rPr>
              <w:t> </w:t>
            </w:r>
            <w:r w:rsidRPr="00B14BE6">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B14BE6">
              <w:rPr>
                <w:rFonts w:ascii="Calibri" w:eastAsia="Arial Unicode MS" w:hAnsi="Calibri" w:cs="Calibri"/>
                <w:sz w:val="20"/>
                <w:szCs w:val="20"/>
                <w:lang w:val="en-AU"/>
              </w:rPr>
              <w:instrText xml:space="preserve"> FORMCHECKBOX </w:instrText>
            </w:r>
            <w:r w:rsidR="00CC66A2">
              <w:rPr>
                <w:rFonts w:ascii="Calibri" w:eastAsia="Arial Unicode MS" w:hAnsi="Calibri" w:cs="Calibri"/>
                <w:sz w:val="20"/>
                <w:szCs w:val="20"/>
                <w:lang w:val="en-AU"/>
              </w:rPr>
            </w:r>
            <w:r w:rsidR="00CC66A2">
              <w:rPr>
                <w:rFonts w:ascii="Calibri" w:eastAsia="Arial Unicode MS" w:hAnsi="Calibri" w:cs="Calibri"/>
                <w:sz w:val="20"/>
                <w:szCs w:val="20"/>
                <w:lang w:val="en-AU"/>
              </w:rPr>
              <w:fldChar w:fldCharType="separate"/>
            </w:r>
            <w:r w:rsidRPr="00B14BE6">
              <w:rPr>
                <w:rFonts w:ascii="Calibri" w:eastAsia="Arial Unicode MS" w:hAnsi="Calibri" w:cs="Calibri"/>
                <w:sz w:val="20"/>
                <w:szCs w:val="20"/>
                <w:lang w:val="en-AU"/>
              </w:rPr>
              <w:fldChar w:fldCharType="end"/>
            </w:r>
            <w:r>
              <w:rPr>
                <w:rStyle w:val="normaltextrun"/>
                <w:rFonts w:ascii="Calibri" w:hAnsi="Calibri" w:cs="Calibri"/>
                <w:sz w:val="20"/>
                <w:szCs w:val="20"/>
                <w:lang w:val="en-AU"/>
              </w:rPr>
              <w:t>  NO </w:t>
            </w:r>
            <w:r>
              <w:rPr>
                <w:rStyle w:val="normaltextrun"/>
                <w:rFonts w:ascii="Calibri" w:hAnsi="Calibri" w:cs="Calibri"/>
                <w:b/>
                <w:bCs/>
                <w:sz w:val="20"/>
                <w:szCs w:val="20"/>
                <w:lang w:val="en-AU"/>
              </w:rPr>
              <w:t>                         </w:t>
            </w:r>
            <w:r>
              <w:rPr>
                <w:rStyle w:val="eop"/>
                <w:rFonts w:ascii="Calibri" w:hAnsi="Calibri" w:cs="Calibri"/>
                <w:sz w:val="20"/>
                <w:szCs w:val="20"/>
              </w:rPr>
              <w:t> </w:t>
            </w:r>
          </w:p>
          <w:p w14:paraId="59CDA701"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Pr>
                <w:rStyle w:val="eop"/>
                <w:rFonts w:ascii="Calibri" w:hAnsi="Calibri" w:cs="Calibri"/>
                <w:sz w:val="20"/>
                <w:szCs w:val="20"/>
              </w:rPr>
              <w:t> </w:t>
            </w:r>
          </w:p>
          <w:p w14:paraId="7486E898" w14:textId="18D80794" w:rsidR="00C756A2" w:rsidRDefault="00B14BE6" w:rsidP="00B14BE6">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C756A2" w14:paraId="29A782C8" w14:textId="77777777" w:rsidTr="00C756A2">
              <w:tc>
                <w:tcPr>
                  <w:tcW w:w="9661" w:type="dxa"/>
                </w:tcPr>
                <w:p w14:paraId="2DCFEA0F" w14:textId="7D3C0500" w:rsidR="00C756A2" w:rsidRDefault="003C7E60" w:rsidP="00C17C93">
                  <w:pPr>
                    <w:pStyle w:val="paragraph"/>
                    <w:framePr w:hSpace="180" w:wrap="around" w:hAnchor="margin" w:y="530"/>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5 hours</w:t>
                  </w:r>
                </w:p>
                <w:p w14:paraId="742E2753" w14:textId="1A50EE3A" w:rsidR="00C756A2" w:rsidRDefault="00C756A2" w:rsidP="00C17C93">
                  <w:pPr>
                    <w:pStyle w:val="paragraph"/>
                    <w:framePr w:hSpace="180" w:wrap="around" w:hAnchor="margin" w:y="530"/>
                    <w:spacing w:before="0" w:beforeAutospacing="0" w:after="0" w:afterAutospacing="0"/>
                    <w:textAlignment w:val="baseline"/>
                    <w:rPr>
                      <w:rStyle w:val="eop"/>
                      <w:rFonts w:ascii="Calibri" w:hAnsi="Calibri" w:cs="Calibri"/>
                      <w:sz w:val="20"/>
                      <w:szCs w:val="20"/>
                    </w:rPr>
                  </w:pPr>
                </w:p>
              </w:tc>
            </w:tr>
          </w:tbl>
          <w:p w14:paraId="4DAD5A39" w14:textId="6081F452" w:rsidR="00B14BE6" w:rsidRDefault="00B14BE6" w:rsidP="00B14BE6">
            <w:pPr>
              <w:pStyle w:val="paragraph"/>
              <w:spacing w:before="0" w:beforeAutospacing="0" w:after="0" w:afterAutospacing="0"/>
              <w:textAlignment w:val="baseline"/>
              <w:rPr>
                <w:rStyle w:val="eop"/>
                <w:rFonts w:ascii="Calibri" w:hAnsi="Calibri" w:cs="Calibri"/>
                <w:sz w:val="20"/>
                <w:szCs w:val="20"/>
              </w:rPr>
            </w:pPr>
          </w:p>
          <w:p w14:paraId="0E6B1C18" w14:textId="77777777" w:rsidR="00B14BE6" w:rsidRDefault="00B14BE6" w:rsidP="00B14BE6">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sz w:val="20"/>
                <w:szCs w:val="20"/>
                <w:lang w:val="en-AU"/>
              </w:rPr>
              <w:t>More information is available in the </w:t>
            </w:r>
            <w:hyperlink r:id="rId15" w:tgtFrame="_blank" w:history="1">
              <w:r>
                <w:rPr>
                  <w:rStyle w:val="normaltextrun"/>
                  <w:rFonts w:ascii="Calibri" w:hAnsi="Calibri" w:cs="Calibri"/>
                  <w:color w:val="0000FF"/>
                  <w:sz w:val="20"/>
                  <w:szCs w:val="20"/>
                  <w:u w:val="single"/>
                  <w:lang w:val="en-AU"/>
                </w:rPr>
                <w:t>Child Safeguarding SharePoint</w:t>
              </w:r>
            </w:hyperlink>
            <w:r>
              <w:rPr>
                <w:rStyle w:val="normaltextrun"/>
                <w:rFonts w:ascii="Calibri" w:hAnsi="Calibri" w:cs="Calibri"/>
                <w:sz w:val="20"/>
                <w:szCs w:val="20"/>
                <w:lang w:val="en-AU"/>
              </w:rPr>
              <w:t> and </w:t>
            </w:r>
            <w:hyperlink r:id="rId16" w:tgtFrame="_blank" w:history="1">
              <w:r>
                <w:rPr>
                  <w:rStyle w:val="normaltextrun"/>
                  <w:rFonts w:ascii="Calibri" w:hAnsi="Calibri" w:cs="Calibri"/>
                  <w:color w:val="0000FF"/>
                  <w:sz w:val="20"/>
                  <w:szCs w:val="20"/>
                  <w:u w:val="single"/>
                  <w:lang w:val="en-AU"/>
                </w:rPr>
                <w:t>Child Safeguarding FAQs and Updates</w:t>
              </w:r>
            </w:hyperlink>
            <w:r>
              <w:rPr>
                <w:rStyle w:val="eop"/>
                <w:rFonts w:ascii="Calibri" w:hAnsi="Calibri" w:cs="Calibri"/>
                <w:sz w:val="20"/>
                <w:szCs w:val="20"/>
              </w:rPr>
              <w:t> </w:t>
            </w:r>
          </w:p>
          <w:p w14:paraId="312E659C" w14:textId="5B4799B0" w:rsidR="00B14BE6" w:rsidRPr="00B14BE6" w:rsidRDefault="00B14BE6" w:rsidP="00B14BE6">
            <w:pPr>
              <w:pStyle w:val="paragraph"/>
              <w:spacing w:before="0" w:beforeAutospacing="0" w:after="0" w:afterAutospacing="0"/>
              <w:textAlignment w:val="baseline"/>
              <w:rPr>
                <w:rFonts w:ascii="Calibri" w:eastAsia="Arial Unicode MS" w:hAnsi="Calibri" w:cs="Calibri"/>
                <w:i/>
              </w:rPr>
            </w:pPr>
            <w:r>
              <w:rPr>
                <w:rStyle w:val="eop"/>
                <w:rFonts w:ascii="Calibri" w:hAnsi="Calibri" w:cs="Calibri"/>
                <w:sz w:val="20"/>
                <w:szCs w:val="20"/>
              </w:rPr>
              <w:t> </w:t>
            </w:r>
          </w:p>
        </w:tc>
      </w:tr>
    </w:tbl>
    <w:p w14:paraId="0E24A3B3" w14:textId="6F1ACB11" w:rsidR="007613B3" w:rsidRDefault="007613B3" w:rsidP="00D44C34">
      <w:pPr>
        <w:rPr>
          <w:rFonts w:ascii="Calibri" w:hAnsi="Calibri" w:cs="Calibri"/>
          <w:b/>
          <w:bCs/>
          <w:sz w:val="24"/>
          <w:szCs w:val="24"/>
          <w:u w:val="single"/>
        </w:rPr>
      </w:pPr>
    </w:p>
    <w:tbl>
      <w:tblPr>
        <w:tblpPr w:leftFromText="180" w:rightFromText="180" w:vertAnchor="page" w:horzAnchor="margin" w:tblpY="1741"/>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272"/>
        <w:gridCol w:w="1798"/>
        <w:gridCol w:w="1699"/>
      </w:tblGrid>
      <w:tr w:rsidR="00C34C2B" w:rsidRPr="007613B3" w14:paraId="5B0B193F" w14:textId="77777777" w:rsidTr="00C34C2B">
        <w:trPr>
          <w:trHeight w:val="70"/>
        </w:trPr>
        <w:tc>
          <w:tcPr>
            <w:tcW w:w="1636" w:type="dxa"/>
            <w:tcBorders>
              <w:bottom w:val="nil"/>
            </w:tcBorders>
            <w:shd w:val="clear" w:color="auto" w:fill="auto"/>
            <w:noWrap/>
            <w:hideMark/>
          </w:tcPr>
          <w:p w14:paraId="3DD90D0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Budget Year:</w:t>
            </w:r>
          </w:p>
        </w:tc>
        <w:tc>
          <w:tcPr>
            <w:tcW w:w="3205" w:type="dxa"/>
            <w:gridSpan w:val="2"/>
            <w:tcBorders>
              <w:bottom w:val="nil"/>
            </w:tcBorders>
            <w:shd w:val="clear" w:color="auto" w:fill="auto"/>
            <w:noWrap/>
            <w:hideMark/>
          </w:tcPr>
          <w:p w14:paraId="4AD511EB" w14:textId="4FDEFB1C"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 xml:space="preserve">Requesting Section/Issuing </w:t>
            </w:r>
            <w:proofErr w:type="gramStart"/>
            <w:r w:rsidRPr="007613B3">
              <w:rPr>
                <w:rFonts w:ascii="Calibri" w:eastAsia="Arial Unicode MS" w:hAnsi="Calibri" w:cs="Calibri"/>
                <w:b/>
                <w:color w:val="auto"/>
                <w:lang w:val="en-AU"/>
              </w:rPr>
              <w:t>Office:</w:t>
            </w:r>
            <w:r w:rsidR="003C7E60">
              <w:rPr>
                <w:rFonts w:ascii="Calibri" w:eastAsia="Arial Unicode MS" w:hAnsi="Calibri" w:cs="Calibri"/>
                <w:b/>
                <w:color w:val="auto"/>
                <w:lang w:val="en-AU"/>
              </w:rPr>
              <w:t>JCO</w:t>
            </w:r>
            <w:proofErr w:type="gramEnd"/>
            <w:r w:rsidR="003C7E60">
              <w:rPr>
                <w:rFonts w:ascii="Calibri" w:eastAsia="Arial Unicode MS" w:hAnsi="Calibri" w:cs="Calibri"/>
                <w:b/>
                <w:color w:val="auto"/>
                <w:lang w:val="en-AU"/>
              </w:rPr>
              <w:t xml:space="preserve"> </w:t>
            </w:r>
          </w:p>
        </w:tc>
        <w:tc>
          <w:tcPr>
            <w:tcW w:w="5046" w:type="dxa"/>
            <w:gridSpan w:val="4"/>
            <w:tcBorders>
              <w:bottom w:val="nil"/>
            </w:tcBorders>
            <w:shd w:val="clear" w:color="auto" w:fill="auto"/>
          </w:tcPr>
          <w:p w14:paraId="6B1D3870" w14:textId="36088BEE"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Reasons why consultancy cannot be done by staff:</w:t>
            </w:r>
            <w:r w:rsidR="003C7E60">
              <w:rPr>
                <w:rFonts w:ascii="Calibri" w:eastAsia="Arial Unicode MS" w:hAnsi="Calibri" w:cs="Calibri"/>
                <w:b/>
                <w:color w:val="auto"/>
                <w:lang w:val="en-AU"/>
              </w:rPr>
              <w:t xml:space="preserve"> There is no Emergency specialist at the </w:t>
            </w:r>
            <w:proofErr w:type="gramStart"/>
            <w:r w:rsidR="003C7E60">
              <w:rPr>
                <w:rFonts w:ascii="Calibri" w:eastAsia="Arial Unicode MS" w:hAnsi="Calibri" w:cs="Calibri"/>
                <w:b/>
                <w:color w:val="auto"/>
                <w:lang w:val="en-AU"/>
              </w:rPr>
              <w:t>JCO</w:t>
            </w:r>
            <w:proofErr w:type="gramEnd"/>
            <w:r w:rsidR="003C7E60">
              <w:rPr>
                <w:rFonts w:ascii="Calibri" w:eastAsia="Arial Unicode MS" w:hAnsi="Calibri" w:cs="Calibri"/>
                <w:b/>
                <w:color w:val="auto"/>
                <w:lang w:val="en-AU"/>
              </w:rPr>
              <w:t xml:space="preserve"> and this requires commitment of time outside of normal working assignments</w:t>
            </w:r>
          </w:p>
        </w:tc>
      </w:tr>
      <w:tr w:rsidR="00C34C2B" w:rsidRPr="007613B3" w14:paraId="3C5C6567" w14:textId="77777777" w:rsidTr="00C34C2B">
        <w:tc>
          <w:tcPr>
            <w:tcW w:w="1636" w:type="dxa"/>
            <w:tcBorders>
              <w:top w:val="nil"/>
            </w:tcBorders>
            <w:shd w:val="clear" w:color="auto" w:fill="auto"/>
            <w:noWrap/>
          </w:tcPr>
          <w:p w14:paraId="53D469C4" w14:textId="0FFCFA62" w:rsidR="00C34C2B" w:rsidRPr="007613B3" w:rsidRDefault="003C7E60" w:rsidP="00C34C2B">
            <w:pPr>
              <w:spacing w:before="60" w:after="60" w:line="240" w:lineRule="auto"/>
              <w:rPr>
                <w:rFonts w:ascii="Calibri" w:eastAsia="Arial Unicode MS" w:hAnsi="Calibri" w:cs="Calibri"/>
                <w:i/>
                <w:color w:val="auto"/>
              </w:rPr>
            </w:pPr>
            <w:r>
              <w:rPr>
                <w:rFonts w:ascii="Calibri" w:eastAsia="Arial Unicode MS" w:hAnsi="Calibri" w:cs="Calibri"/>
                <w:i/>
                <w:color w:val="auto"/>
              </w:rPr>
              <w:t xml:space="preserve"> 2021</w:t>
            </w:r>
          </w:p>
        </w:tc>
        <w:tc>
          <w:tcPr>
            <w:tcW w:w="3205" w:type="dxa"/>
            <w:gridSpan w:val="2"/>
            <w:tcBorders>
              <w:top w:val="nil"/>
            </w:tcBorders>
            <w:shd w:val="clear" w:color="auto" w:fill="auto"/>
            <w:noWrap/>
          </w:tcPr>
          <w:p w14:paraId="16EA62EA"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5046" w:type="dxa"/>
            <w:gridSpan w:val="4"/>
            <w:tcBorders>
              <w:top w:val="nil"/>
            </w:tcBorders>
            <w:shd w:val="clear" w:color="auto" w:fill="auto"/>
          </w:tcPr>
          <w:p w14:paraId="38E17543" w14:textId="77777777" w:rsidR="00C34C2B" w:rsidRPr="007613B3" w:rsidRDefault="00C34C2B" w:rsidP="00C34C2B">
            <w:pPr>
              <w:spacing w:before="60" w:after="60" w:line="240" w:lineRule="auto"/>
              <w:rPr>
                <w:rFonts w:ascii="Calibri" w:eastAsia="Arial Unicode MS" w:hAnsi="Calibri" w:cs="Calibri"/>
                <w:i/>
                <w:color w:val="auto"/>
              </w:rPr>
            </w:pPr>
          </w:p>
        </w:tc>
      </w:tr>
      <w:tr w:rsidR="00C34C2B" w:rsidRPr="007613B3" w14:paraId="351AF15C" w14:textId="77777777" w:rsidTr="00C34C2B">
        <w:tc>
          <w:tcPr>
            <w:tcW w:w="9887" w:type="dxa"/>
            <w:gridSpan w:val="7"/>
            <w:tcBorders>
              <w:top w:val="nil"/>
            </w:tcBorders>
            <w:shd w:val="clear" w:color="auto" w:fill="auto"/>
            <w:noWrap/>
          </w:tcPr>
          <w:p w14:paraId="3FAB06FF" w14:textId="3CBC0B76" w:rsidR="00C34C2B" w:rsidRDefault="00C34C2B" w:rsidP="00C34C2B">
            <w:pPr>
              <w:spacing w:before="60" w:after="60" w:line="240" w:lineRule="auto"/>
              <w:rPr>
                <w:rFonts w:ascii="Calibri" w:eastAsia="Arial Unicode MS" w:hAnsi="Calibri" w:cs="Calibri"/>
                <w:color w:val="auto"/>
                <w:lang w:val="en-AU"/>
              </w:rPr>
            </w:pPr>
            <w:r w:rsidRPr="0054592E">
              <w:rPr>
                <w:rFonts w:ascii="Calibri" w:eastAsia="Arial Unicode MS" w:hAnsi="Calibri" w:cs="Calibri"/>
                <w:b/>
                <w:color w:val="auto"/>
              </w:rPr>
              <w:t>Included in Annual/Rolling Workplan</w:t>
            </w:r>
            <w:r>
              <w:rPr>
                <w:rFonts w:ascii="Calibri" w:eastAsia="Arial Unicode MS" w:hAnsi="Calibri" w:cs="Calibri"/>
                <w:i/>
                <w:color w:val="auto"/>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w:t>
            </w:r>
            <w:r>
              <w:rPr>
                <w:rFonts w:ascii="Calibri" w:eastAsia="Arial Unicode MS" w:hAnsi="Calibri" w:cs="Calibri"/>
                <w:color w:val="auto"/>
                <w:lang w:val="en-AU"/>
              </w:rPr>
              <w:t>Yes</w:t>
            </w:r>
            <w:r w:rsidRPr="007613B3">
              <w:rPr>
                <w:rFonts w:ascii="Calibri" w:eastAsia="Arial Unicode MS" w:hAnsi="Calibri" w:cs="Calibri"/>
                <w:color w:val="auto"/>
                <w:lang w:val="en-AU"/>
              </w:rPr>
              <w:t xml:space="preserve"> </w:t>
            </w:r>
            <w:r w:rsidR="003C7E60">
              <w:rPr>
                <w:rFonts w:ascii="Calibri" w:eastAsia="Arial Unicode MS" w:hAnsi="Calibri" w:cs="Calibri"/>
                <w:color w:val="auto"/>
                <w:lang w:val="en-AU"/>
              </w:rPr>
              <w:fldChar w:fldCharType="begin">
                <w:ffData>
                  <w:name w:val=""/>
                  <w:enabled/>
                  <w:calcOnExit w:val="0"/>
                  <w:checkBox>
                    <w:sizeAuto/>
                    <w:default w:val="1"/>
                  </w:checkBox>
                </w:ffData>
              </w:fldChar>
            </w:r>
            <w:r w:rsidR="003C7E60">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3C7E60">
              <w:rPr>
                <w:rFonts w:ascii="Calibri" w:eastAsia="Arial Unicode MS" w:hAnsi="Calibri" w:cs="Calibri"/>
                <w:color w:val="auto"/>
                <w:lang w:val="en-AU"/>
              </w:rPr>
              <w:fldChar w:fldCharType="end"/>
            </w:r>
            <w:r>
              <w:rPr>
                <w:rFonts w:ascii="Calibri" w:eastAsia="Arial Unicode MS" w:hAnsi="Calibri" w:cs="Calibri"/>
                <w:color w:val="auto"/>
                <w:lang w:val="en-AU"/>
              </w:rPr>
              <w:t xml:space="preserve"> No, please justify:</w:t>
            </w:r>
          </w:p>
          <w:p w14:paraId="5AF54F7B" w14:textId="77777777" w:rsidR="006D4FD1" w:rsidRDefault="006D4FD1" w:rsidP="006D4FD1">
            <w:pPr>
              <w:autoSpaceDE w:val="0"/>
              <w:autoSpaceDN w:val="0"/>
              <w:adjustRightInd w:val="0"/>
              <w:jc w:val="both"/>
              <w:rPr>
                <w:rFonts w:ascii="Times New Roman" w:hAnsi="Times New Roman"/>
                <w:lang w:val="en-JM"/>
              </w:rPr>
            </w:pPr>
            <w:r w:rsidRPr="004C2846">
              <w:rPr>
                <w:rFonts w:ascii="Times New Roman" w:hAnsi="Times New Roman"/>
              </w:rPr>
              <w:t>In the 1998-2017 period</w:t>
            </w:r>
            <w:r>
              <w:rPr>
                <w:rFonts w:ascii="Times New Roman" w:hAnsi="Times New Roman"/>
              </w:rPr>
              <w:t>,</w:t>
            </w:r>
            <w:r w:rsidRPr="004C2846">
              <w:rPr>
                <w:rFonts w:ascii="Times New Roman" w:hAnsi="Times New Roman"/>
              </w:rPr>
              <w:t xml:space="preserve"> disaster-hit countries reported direct economic losses valued at USD </w:t>
            </w:r>
            <w:r>
              <w:rPr>
                <w:rFonts w:ascii="Times New Roman" w:hAnsi="Times New Roman"/>
              </w:rPr>
              <w:t>$</w:t>
            </w:r>
            <w:r w:rsidRPr="004C2846">
              <w:rPr>
                <w:rFonts w:ascii="Times New Roman" w:hAnsi="Times New Roman"/>
              </w:rPr>
              <w:t>2,908 billion. Reported losses from extreme weather events rose by 151% compared to the previous 20-year period. Disaster losses have major social impacts that are manifested in different dimensions of human development and poverty. This cycle is not sustainable in social or economic terms, hence the importance of reducing disaster risk</w:t>
            </w:r>
            <w:r w:rsidRPr="00C32EE3">
              <w:rPr>
                <w:rFonts w:ascii="Times New Roman" w:hAnsi="Times New Roman"/>
                <w:lang w:val="en-JM"/>
              </w:rPr>
              <w:t xml:space="preserve">. </w:t>
            </w:r>
          </w:p>
          <w:p w14:paraId="0FF6FCE0" w14:textId="77777777" w:rsidR="006D4FD1" w:rsidRDefault="006D4FD1" w:rsidP="006D4FD1">
            <w:pPr>
              <w:autoSpaceDE w:val="0"/>
              <w:autoSpaceDN w:val="0"/>
              <w:adjustRightInd w:val="0"/>
              <w:jc w:val="both"/>
              <w:rPr>
                <w:rFonts w:ascii="Times New Roman" w:hAnsi="Times New Roman"/>
                <w:lang w:val="en-JM"/>
              </w:rPr>
            </w:pPr>
          </w:p>
          <w:p w14:paraId="114FD307" w14:textId="77777777" w:rsidR="006D4FD1" w:rsidRPr="004C2846" w:rsidRDefault="006D4FD1" w:rsidP="006D4FD1">
            <w:pPr>
              <w:autoSpaceDE w:val="0"/>
              <w:autoSpaceDN w:val="0"/>
              <w:adjustRightInd w:val="0"/>
              <w:jc w:val="both"/>
              <w:rPr>
                <w:rFonts w:ascii="Times New Roman" w:hAnsi="Times New Roman"/>
                <w:lang w:val="en-JM"/>
              </w:rPr>
            </w:pPr>
            <w:r w:rsidRPr="004C2846">
              <w:rPr>
                <w:rFonts w:ascii="Times New Roman" w:hAnsi="Times New Roman"/>
              </w:rPr>
              <w:t>The Americas and the Caribbean account f</w:t>
            </w:r>
            <w:r>
              <w:rPr>
                <w:rFonts w:ascii="Times New Roman" w:hAnsi="Times New Roman"/>
              </w:rPr>
              <w:t>or</w:t>
            </w:r>
            <w:r w:rsidRPr="004C2846">
              <w:rPr>
                <w:rFonts w:ascii="Times New Roman" w:hAnsi="Times New Roman"/>
              </w:rPr>
              <w:t xml:space="preserve"> 53% of reported global economic losses in the last 20 years </w:t>
            </w:r>
            <w:proofErr w:type="gramStart"/>
            <w:r w:rsidRPr="004C2846">
              <w:rPr>
                <w:rFonts w:ascii="Times New Roman" w:hAnsi="Times New Roman"/>
              </w:rPr>
              <w:t>as a result of</w:t>
            </w:r>
            <w:proofErr w:type="gramEnd"/>
            <w:r w:rsidRPr="004C2846">
              <w:rPr>
                <w:rFonts w:ascii="Times New Roman" w:hAnsi="Times New Roman"/>
              </w:rPr>
              <w:t xml:space="preserve"> climatic related disasters. The heaviest cost of storms</w:t>
            </w:r>
            <w:r>
              <w:rPr>
                <w:rFonts w:ascii="Times New Roman" w:hAnsi="Times New Roman"/>
              </w:rPr>
              <w:t>,</w:t>
            </w:r>
            <w:r w:rsidRPr="004C2846">
              <w:rPr>
                <w:rFonts w:ascii="Times New Roman" w:hAnsi="Times New Roman"/>
              </w:rPr>
              <w:t xml:space="preserve"> relative to the size of their economies</w:t>
            </w:r>
            <w:r>
              <w:rPr>
                <w:rFonts w:ascii="Times New Roman" w:hAnsi="Times New Roman"/>
              </w:rPr>
              <w:t>,</w:t>
            </w:r>
            <w:r w:rsidRPr="004C2846">
              <w:rPr>
                <w:rFonts w:ascii="Times New Roman" w:hAnsi="Times New Roman"/>
              </w:rPr>
              <w:t xml:space="preserve"> fell on small island states of the Caribbean. Regular annual losses from disasters in the Caribbean are estimated at US</w:t>
            </w:r>
            <w:r>
              <w:rPr>
                <w:rFonts w:ascii="Times New Roman" w:hAnsi="Times New Roman"/>
              </w:rPr>
              <w:t xml:space="preserve">D </w:t>
            </w:r>
            <w:r w:rsidRPr="004C2846">
              <w:rPr>
                <w:rFonts w:ascii="Times New Roman" w:hAnsi="Times New Roman"/>
              </w:rPr>
              <w:t>$3 billion, with the social and production sectors bearing the brunt. Core sectors such as tourism and</w:t>
            </w:r>
            <w:r w:rsidRPr="004C2846">
              <w:rPr>
                <w:rFonts w:ascii="Times New Roman" w:hAnsi="Times New Roman"/>
                <w:lang w:val="en-JM"/>
              </w:rPr>
              <w:t xml:space="preserve"> </w:t>
            </w:r>
            <w:r w:rsidRPr="004C2846">
              <w:rPr>
                <w:rFonts w:ascii="Times New Roman" w:hAnsi="Times New Roman"/>
              </w:rPr>
              <w:t>agriculture are especially vulnerable as disasters invariably reverse or retard hard won economic gains. Production and social spending are also diverted to meet reconstruction costs, directly affecting human well-being.</w:t>
            </w:r>
            <w:r w:rsidRPr="004C2846">
              <w:rPr>
                <w:rFonts w:ascii="Times New Roman" w:hAnsi="Times New Roman"/>
              </w:rPr>
              <w:footnoteReference w:id="1"/>
            </w:r>
          </w:p>
          <w:p w14:paraId="3E5F691E" w14:textId="77777777" w:rsidR="006D4FD1" w:rsidRDefault="006D4FD1" w:rsidP="006D4FD1">
            <w:pPr>
              <w:autoSpaceDE w:val="0"/>
              <w:autoSpaceDN w:val="0"/>
              <w:adjustRightInd w:val="0"/>
              <w:jc w:val="both"/>
              <w:rPr>
                <w:rFonts w:ascii="Times New Roman" w:hAnsi="Times New Roman"/>
              </w:rPr>
            </w:pPr>
          </w:p>
          <w:p w14:paraId="6D5078DD" w14:textId="77777777" w:rsidR="006D4FD1" w:rsidRPr="004C2846" w:rsidRDefault="006D4FD1" w:rsidP="006D4FD1">
            <w:pPr>
              <w:autoSpaceDE w:val="0"/>
              <w:autoSpaceDN w:val="0"/>
              <w:adjustRightInd w:val="0"/>
              <w:jc w:val="both"/>
              <w:rPr>
                <w:rFonts w:ascii="Times New Roman" w:hAnsi="Times New Roman"/>
                <w:lang w:val="en-JM"/>
              </w:rPr>
            </w:pPr>
            <w:r w:rsidRPr="004C2846">
              <w:rPr>
                <w:rFonts w:ascii="Times New Roman" w:hAnsi="Times New Roman"/>
              </w:rPr>
              <w:t xml:space="preserve">Jamaica’s hosting of the VII Regional Platform for Disaster Risk Reduction in the Americas and the Caribbean </w:t>
            </w:r>
            <w:r>
              <w:rPr>
                <w:rFonts w:ascii="Times New Roman" w:hAnsi="Times New Roman"/>
              </w:rPr>
              <w:t xml:space="preserve">in November 2021 </w:t>
            </w:r>
            <w:r w:rsidRPr="004C2846">
              <w:rPr>
                <w:rFonts w:ascii="Times New Roman" w:hAnsi="Times New Roman"/>
              </w:rPr>
              <w:t xml:space="preserve">under the theme “Building Resilient Economies in the Americas and the Caribbean” is aimed at raising awareness of the challenges facing Small Island Developing States of the Caribbean region and the wider Americas. This will be the first time a regional platform will be held in the Caribbean, one of the world’s most vulnerable regions to extreme weather events and seismic activity. The United Nations lists Jamaica among the countries most exposed to natural hazards such as earthquakes, hurricanes, </w:t>
            </w:r>
            <w:proofErr w:type="gramStart"/>
            <w:r w:rsidRPr="004C2846">
              <w:rPr>
                <w:rFonts w:ascii="Times New Roman" w:hAnsi="Times New Roman"/>
              </w:rPr>
              <w:t>landslides</w:t>
            </w:r>
            <w:proofErr w:type="gramEnd"/>
            <w:r w:rsidRPr="004C2846">
              <w:rPr>
                <w:rFonts w:ascii="Times New Roman" w:hAnsi="Times New Roman"/>
              </w:rPr>
              <w:t xml:space="preserve"> and flooding. The experience of Jamaica and the wider </w:t>
            </w:r>
            <w:r>
              <w:rPr>
                <w:rFonts w:ascii="Times New Roman" w:hAnsi="Times New Roman"/>
              </w:rPr>
              <w:t xml:space="preserve">region of Latin America and </w:t>
            </w:r>
            <w:r w:rsidRPr="004C2846">
              <w:rPr>
                <w:rFonts w:ascii="Times New Roman" w:hAnsi="Times New Roman"/>
              </w:rPr>
              <w:t xml:space="preserve">Caribbean </w:t>
            </w:r>
            <w:r>
              <w:rPr>
                <w:rFonts w:ascii="Times New Roman" w:hAnsi="Times New Roman"/>
              </w:rPr>
              <w:t xml:space="preserve">in </w:t>
            </w:r>
            <w:r w:rsidRPr="004C2846">
              <w:rPr>
                <w:rFonts w:ascii="Times New Roman" w:hAnsi="Times New Roman"/>
              </w:rPr>
              <w:t xml:space="preserve">reducing disaster risk and building resilience will offer a </w:t>
            </w:r>
            <w:r>
              <w:rPr>
                <w:rFonts w:ascii="Times New Roman" w:hAnsi="Times New Roman"/>
              </w:rPr>
              <w:t>useful</w:t>
            </w:r>
            <w:r w:rsidRPr="004C2846">
              <w:rPr>
                <w:rFonts w:ascii="Times New Roman" w:hAnsi="Times New Roman"/>
              </w:rPr>
              <w:t xml:space="preserve"> </w:t>
            </w:r>
            <w:r>
              <w:rPr>
                <w:rFonts w:ascii="Times New Roman" w:hAnsi="Times New Roman"/>
              </w:rPr>
              <w:t>reference</w:t>
            </w:r>
            <w:r w:rsidRPr="004C2846">
              <w:rPr>
                <w:rFonts w:ascii="Times New Roman" w:hAnsi="Times New Roman"/>
              </w:rPr>
              <w:t xml:space="preserve"> for the VII Platform for Disaster Risk Reduction and will provide an </w:t>
            </w:r>
            <w:r>
              <w:rPr>
                <w:rFonts w:ascii="Times New Roman" w:hAnsi="Times New Roman"/>
              </w:rPr>
              <w:t>appropriate</w:t>
            </w:r>
            <w:r w:rsidRPr="004C2846">
              <w:rPr>
                <w:rFonts w:ascii="Times New Roman" w:hAnsi="Times New Roman"/>
              </w:rPr>
              <w:t xml:space="preserve"> setting to reflect on the advances and challenges in disaster risk reduction in the Americas and the Caribbean</w:t>
            </w:r>
            <w:r w:rsidRPr="004C2846">
              <w:rPr>
                <w:rFonts w:ascii="Times New Roman" w:hAnsi="Times New Roman"/>
                <w:lang w:val="en-JM"/>
              </w:rPr>
              <w:t>.</w:t>
            </w:r>
          </w:p>
          <w:p w14:paraId="4339B5BD" w14:textId="77777777" w:rsidR="006D4FD1" w:rsidRPr="00C25F4C" w:rsidRDefault="006D4FD1" w:rsidP="006D4FD1">
            <w:pPr>
              <w:autoSpaceDE w:val="0"/>
              <w:autoSpaceDN w:val="0"/>
              <w:adjustRightInd w:val="0"/>
              <w:jc w:val="both"/>
              <w:rPr>
                <w:rFonts w:ascii="Times New Roman" w:hAnsi="Times New Roman"/>
                <w:lang w:val="en-JM"/>
              </w:rPr>
            </w:pPr>
          </w:p>
          <w:p w14:paraId="17FDEC74" w14:textId="77777777" w:rsidR="006D4FD1" w:rsidRPr="004C2846" w:rsidRDefault="006D4FD1" w:rsidP="006D4FD1">
            <w:pPr>
              <w:autoSpaceDE w:val="0"/>
              <w:autoSpaceDN w:val="0"/>
              <w:adjustRightInd w:val="0"/>
              <w:jc w:val="both"/>
              <w:rPr>
                <w:rFonts w:ascii="Times New Roman" w:hAnsi="Times New Roman"/>
              </w:rPr>
            </w:pPr>
            <w:r w:rsidRPr="004C2846">
              <w:rPr>
                <w:rFonts w:ascii="Times New Roman" w:hAnsi="Times New Roman"/>
              </w:rPr>
              <w:t>When natural disasters hit their environment children and adolescents constitute a particularly vulnerable group. Children require special protection according to the United Nations Convention on the Rights of the Child (</w:t>
            </w:r>
            <w:r>
              <w:rPr>
                <w:rFonts w:ascii="Times New Roman" w:hAnsi="Times New Roman"/>
              </w:rPr>
              <w:t>UN</w:t>
            </w:r>
            <w:r w:rsidRPr="004C2846">
              <w:rPr>
                <w:rFonts w:ascii="Times New Roman" w:hAnsi="Times New Roman"/>
              </w:rPr>
              <w:t xml:space="preserve">CRC); they have the right to be the first to receive attention during emergencies. Peek (2007) argues, that disasters harm the physical spaces in which children live </w:t>
            </w:r>
            <w:r w:rsidRPr="00C32EE3">
              <w:rPr>
                <w:rFonts w:ascii="Times New Roman" w:hAnsi="Times New Roman"/>
              </w:rPr>
              <w:t>i.e.</w:t>
            </w:r>
            <w:r w:rsidRPr="004C2846">
              <w:rPr>
                <w:rFonts w:ascii="Times New Roman" w:hAnsi="Times New Roman"/>
              </w:rPr>
              <w:t xml:space="preserve"> their homes, neighbo</w:t>
            </w:r>
            <w:r>
              <w:rPr>
                <w:rFonts w:ascii="Times New Roman" w:hAnsi="Times New Roman"/>
              </w:rPr>
              <w:t>u</w:t>
            </w:r>
            <w:r w:rsidRPr="004C2846">
              <w:rPr>
                <w:rFonts w:ascii="Times New Roman" w:hAnsi="Times New Roman"/>
              </w:rPr>
              <w:t xml:space="preserve">rhoods and schools. This may lead to long-term displacement, disrupt their daily routines and educational progress, threaten their sense of safety and security in the world, cause stress within families and communities and may result in personal injury or the death of loved ones. </w:t>
            </w:r>
          </w:p>
          <w:p w14:paraId="0364DAFD" w14:textId="77777777" w:rsidR="006D4FD1" w:rsidRPr="004C2846" w:rsidRDefault="006D4FD1" w:rsidP="006D4FD1">
            <w:pPr>
              <w:autoSpaceDE w:val="0"/>
              <w:autoSpaceDN w:val="0"/>
              <w:adjustRightInd w:val="0"/>
              <w:jc w:val="both"/>
              <w:rPr>
                <w:rFonts w:ascii="Times New Roman" w:hAnsi="Times New Roman"/>
              </w:rPr>
            </w:pPr>
            <w:r w:rsidRPr="004C2846">
              <w:rPr>
                <w:rFonts w:ascii="Times New Roman" w:hAnsi="Times New Roman"/>
              </w:rPr>
              <w:t xml:space="preserve"> </w:t>
            </w:r>
          </w:p>
          <w:p w14:paraId="4F31BBE7" w14:textId="77777777" w:rsidR="006D4FD1" w:rsidRPr="004C2846" w:rsidRDefault="006D4FD1" w:rsidP="006D4FD1">
            <w:pPr>
              <w:autoSpaceDE w:val="0"/>
              <w:autoSpaceDN w:val="0"/>
              <w:adjustRightInd w:val="0"/>
              <w:jc w:val="both"/>
              <w:rPr>
                <w:rFonts w:ascii="Times New Roman" w:hAnsi="Times New Roman"/>
              </w:rPr>
            </w:pPr>
            <w:r w:rsidRPr="004C2846">
              <w:rPr>
                <w:rFonts w:ascii="Times New Roman" w:hAnsi="Times New Roman"/>
              </w:rPr>
              <w:t xml:space="preserve">The VII Regional Platform aims </w:t>
            </w:r>
            <w:r>
              <w:rPr>
                <w:rFonts w:ascii="Times New Roman" w:hAnsi="Times New Roman"/>
              </w:rPr>
              <w:t>to capture</w:t>
            </w:r>
            <w:r w:rsidRPr="004C2846">
              <w:rPr>
                <w:rFonts w:ascii="Times New Roman" w:hAnsi="Times New Roman"/>
              </w:rPr>
              <w:t xml:space="preserve"> the voices of children and youth as a part of </w:t>
            </w:r>
            <w:r>
              <w:rPr>
                <w:rFonts w:ascii="Times New Roman" w:hAnsi="Times New Roman"/>
              </w:rPr>
              <w:t xml:space="preserve">a </w:t>
            </w:r>
            <w:r w:rsidRPr="004C2846">
              <w:rPr>
                <w:rFonts w:ascii="Times New Roman" w:hAnsi="Times New Roman"/>
              </w:rPr>
              <w:t>Pre-Regional Platform session</w:t>
            </w:r>
            <w:r>
              <w:rPr>
                <w:rFonts w:ascii="Times New Roman" w:hAnsi="Times New Roman"/>
              </w:rPr>
              <w:t>, to which</w:t>
            </w:r>
            <w:r w:rsidRPr="004C2846">
              <w:rPr>
                <w:rFonts w:ascii="Times New Roman" w:hAnsi="Times New Roman"/>
              </w:rPr>
              <w:t xml:space="preserve"> youth delegates from the Latin America and Caribbean countries</w:t>
            </w:r>
            <w:r>
              <w:rPr>
                <w:rFonts w:ascii="Times New Roman" w:hAnsi="Times New Roman"/>
              </w:rPr>
              <w:t xml:space="preserve"> are invited</w:t>
            </w:r>
            <w:r w:rsidRPr="004C2846">
              <w:rPr>
                <w:rFonts w:ascii="Times New Roman" w:hAnsi="Times New Roman"/>
              </w:rPr>
              <w:t xml:space="preserve">. </w:t>
            </w:r>
            <w:r w:rsidRPr="00E856CE">
              <w:rPr>
                <w:rFonts w:ascii="Times New Roman" w:hAnsi="Times New Roman"/>
                <w:color w:val="222222"/>
                <w:shd w:val="clear" w:color="auto" w:fill="FBFBFB"/>
              </w:rPr>
              <w:t>The VII Regional Platform for Disaster Risk Reduction (DRR) in the Americas and the Caribbean will convene under the theme, ‘Building Resilient Economies in the Americas and the Caribbean,’ to raise awareness of the increasing economic and human cost of disasters in the Americas and the Caribbean, including the special challenges facing small island developing States (SIDS).</w:t>
            </w:r>
          </w:p>
          <w:p w14:paraId="430851B9" w14:textId="77777777" w:rsidR="006D4FD1" w:rsidRDefault="006D4FD1" w:rsidP="003C7E60">
            <w:pPr>
              <w:autoSpaceDE w:val="0"/>
              <w:autoSpaceDN w:val="0"/>
              <w:adjustRightInd w:val="0"/>
              <w:ind w:left="720"/>
              <w:jc w:val="both"/>
              <w:rPr>
                <w:rFonts w:ascii="Calibri" w:eastAsia="Arial Unicode MS" w:hAnsi="Calibri" w:cs="Calibri"/>
                <w:color w:val="auto"/>
                <w:lang w:val="en-AU"/>
              </w:rPr>
            </w:pPr>
          </w:p>
          <w:p w14:paraId="2FF8E04E" w14:textId="77777777" w:rsidR="006D4FD1" w:rsidRDefault="006D4FD1" w:rsidP="003C7E60">
            <w:pPr>
              <w:autoSpaceDE w:val="0"/>
              <w:autoSpaceDN w:val="0"/>
              <w:adjustRightInd w:val="0"/>
              <w:ind w:left="720"/>
              <w:jc w:val="both"/>
              <w:rPr>
                <w:rFonts w:ascii="Calibri" w:eastAsia="Arial Unicode MS" w:hAnsi="Calibri" w:cs="Calibri"/>
                <w:color w:val="auto"/>
                <w:lang w:val="en-AU"/>
              </w:rPr>
            </w:pPr>
          </w:p>
          <w:p w14:paraId="1C1F961B" w14:textId="77777777" w:rsidR="006D4FD1" w:rsidRDefault="006D4FD1" w:rsidP="003C7E60">
            <w:pPr>
              <w:autoSpaceDE w:val="0"/>
              <w:autoSpaceDN w:val="0"/>
              <w:adjustRightInd w:val="0"/>
              <w:ind w:left="720"/>
              <w:jc w:val="both"/>
              <w:rPr>
                <w:rFonts w:ascii="Calibri" w:eastAsia="Arial Unicode MS" w:hAnsi="Calibri" w:cs="Calibri"/>
                <w:color w:val="auto"/>
                <w:lang w:val="en-AU"/>
              </w:rPr>
            </w:pPr>
          </w:p>
          <w:p w14:paraId="3CD86DC7" w14:textId="77777777" w:rsidR="006D4FD1" w:rsidRDefault="006D4FD1" w:rsidP="003C7E60">
            <w:pPr>
              <w:autoSpaceDE w:val="0"/>
              <w:autoSpaceDN w:val="0"/>
              <w:adjustRightInd w:val="0"/>
              <w:ind w:left="720"/>
              <w:jc w:val="both"/>
              <w:rPr>
                <w:rFonts w:ascii="Calibri" w:eastAsia="Arial Unicode MS" w:hAnsi="Calibri" w:cs="Calibri"/>
                <w:color w:val="auto"/>
                <w:lang w:val="en-AU"/>
              </w:rPr>
            </w:pPr>
          </w:p>
          <w:p w14:paraId="151087C9" w14:textId="4B5FBFBF" w:rsidR="003C7E60" w:rsidRDefault="003C7E60" w:rsidP="00C34C2B">
            <w:pPr>
              <w:spacing w:before="60" w:after="60" w:line="240" w:lineRule="auto"/>
              <w:rPr>
                <w:rFonts w:ascii="Calibri" w:eastAsia="Arial Unicode MS" w:hAnsi="Calibri" w:cs="Calibri"/>
                <w:color w:val="auto"/>
                <w:lang w:val="en-AU"/>
              </w:rPr>
            </w:pPr>
          </w:p>
          <w:p w14:paraId="4B5124E1" w14:textId="77777777" w:rsidR="003C7E60" w:rsidRDefault="003C7E60" w:rsidP="00C34C2B">
            <w:pPr>
              <w:spacing w:before="60" w:after="60" w:line="240" w:lineRule="auto"/>
              <w:rPr>
                <w:rFonts w:ascii="Calibri" w:eastAsia="Arial Unicode MS" w:hAnsi="Calibri" w:cs="Calibri"/>
                <w:color w:val="auto"/>
                <w:lang w:val="en-AU"/>
              </w:rPr>
            </w:pPr>
          </w:p>
          <w:p w14:paraId="49D6161B" w14:textId="77777777" w:rsidR="00C34C2B" w:rsidRPr="007613B3" w:rsidRDefault="00C34C2B" w:rsidP="003C7E60">
            <w:pPr>
              <w:spacing w:before="60" w:after="60" w:line="240" w:lineRule="auto"/>
              <w:rPr>
                <w:rFonts w:ascii="Calibri" w:eastAsia="Arial Unicode MS" w:hAnsi="Calibri" w:cs="Calibri"/>
                <w:i/>
                <w:color w:val="auto"/>
              </w:rPr>
            </w:pPr>
          </w:p>
        </w:tc>
      </w:tr>
      <w:tr w:rsidR="00C34C2B" w:rsidRPr="007613B3" w14:paraId="302B37BB" w14:textId="77777777" w:rsidTr="00C34C2B">
        <w:tc>
          <w:tcPr>
            <w:tcW w:w="6390" w:type="dxa"/>
            <w:gridSpan w:val="5"/>
            <w:tcBorders>
              <w:bottom w:val="nil"/>
            </w:tcBorders>
            <w:shd w:val="clear" w:color="auto" w:fill="auto"/>
          </w:tcPr>
          <w:p w14:paraId="65AA314F"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Consultant sourcing:</w:t>
            </w:r>
          </w:p>
          <w:p w14:paraId="4D328A33" w14:textId="7A1BD55F" w:rsidR="00C34C2B" w:rsidRPr="007613B3" w:rsidRDefault="00C34C2B" w:rsidP="00C34C2B">
            <w:pPr>
              <w:spacing w:before="12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lastRenderedPageBreak/>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National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International </w:t>
            </w:r>
            <w:r w:rsidR="003C7E60">
              <w:rPr>
                <w:rFonts w:ascii="Calibri" w:eastAsia="Arial Unicode MS" w:hAnsi="Calibri" w:cs="Calibri"/>
                <w:color w:val="auto"/>
                <w:lang w:val="en-AU"/>
              </w:rPr>
              <w:fldChar w:fldCharType="begin">
                <w:ffData>
                  <w:name w:val=""/>
                  <w:enabled/>
                  <w:calcOnExit w:val="0"/>
                  <w:checkBox>
                    <w:sizeAuto/>
                    <w:default w:val="1"/>
                  </w:checkBox>
                </w:ffData>
              </w:fldChar>
            </w:r>
            <w:r w:rsidR="003C7E60">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3C7E60">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Both</w:t>
            </w:r>
          </w:p>
          <w:p w14:paraId="685C7190" w14:textId="134FC166" w:rsidR="00C34C2B" w:rsidRPr="007613B3" w:rsidRDefault="00C34C2B" w:rsidP="003C7E60">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b/>
                <w:color w:val="auto"/>
                <w:lang w:val="en-AU"/>
              </w:rPr>
              <w:t xml:space="preserve">Consultant </w:t>
            </w:r>
            <w:r w:rsidRPr="007613B3">
              <w:rPr>
                <w:rFonts w:ascii="Calibri" w:eastAsia="Arial Unicode MS" w:hAnsi="Calibri" w:cs="Calibri"/>
                <w:b/>
                <w:color w:val="auto"/>
                <w:lang w:val="en-AU"/>
              </w:rPr>
              <w:t xml:space="preserve">selection method: </w:t>
            </w: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w:t>
            </w:r>
            <w:proofErr w:type="gramStart"/>
            <w:r w:rsidRPr="007613B3">
              <w:rPr>
                <w:rFonts w:ascii="Calibri" w:eastAsia="Arial Unicode MS" w:hAnsi="Calibri" w:cs="Calibri"/>
                <w:color w:val="auto"/>
                <w:lang w:val="en-AU"/>
              </w:rPr>
              <w:t>Roster)</w:t>
            </w:r>
            <w:r w:rsidR="003C7E60">
              <w:rPr>
                <w:rFonts w:ascii="Calibri" w:eastAsia="Arial Unicode MS" w:hAnsi="Calibri" w:cs="Calibri"/>
                <w:color w:val="auto"/>
                <w:lang w:val="en-AU"/>
              </w:rPr>
              <w:t xml:space="preserve">   </w:t>
            </w:r>
            <w:proofErr w:type="gramEnd"/>
            <w:r w:rsidR="003C7E60">
              <w:rPr>
                <w:rFonts w:ascii="Calibri" w:eastAsia="Arial Unicode MS" w:hAnsi="Calibri" w:cs="Calibri"/>
                <w:color w:val="auto"/>
                <w:lang w:val="en-AU"/>
              </w:rPr>
              <w:t xml:space="preserve">             </w:t>
            </w:r>
            <w:r w:rsidR="003C7E60">
              <w:rPr>
                <w:rFonts w:ascii="Calibri" w:eastAsia="Arial Unicode MS" w:hAnsi="Calibri" w:cs="Calibri"/>
                <w:color w:val="auto"/>
                <w:lang w:val="en-AU"/>
              </w:rPr>
              <w:fldChar w:fldCharType="begin">
                <w:ffData>
                  <w:name w:val=""/>
                  <w:enabled/>
                  <w:calcOnExit w:val="0"/>
                  <w:checkBox>
                    <w:sizeAuto/>
                    <w:default w:val="1"/>
                  </w:checkBox>
                </w:ffData>
              </w:fldChar>
            </w:r>
            <w:r w:rsidR="003C7E60">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3C7E60">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Competitive Selection (Advertisement/Desk Review/Interview)</w:t>
            </w:r>
          </w:p>
        </w:tc>
        <w:tc>
          <w:tcPr>
            <w:tcW w:w="3497" w:type="dxa"/>
            <w:gridSpan w:val="2"/>
            <w:tcBorders>
              <w:bottom w:val="nil"/>
            </w:tcBorders>
            <w:shd w:val="clear" w:color="auto" w:fill="auto"/>
          </w:tcPr>
          <w:p w14:paraId="3D7D7FB9" w14:textId="77777777" w:rsidR="00C34C2B" w:rsidRPr="007613B3" w:rsidRDefault="00C34C2B" w:rsidP="00C34C2B">
            <w:pPr>
              <w:spacing w:before="120" w:after="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lastRenderedPageBreak/>
              <w:t>Request for:</w:t>
            </w:r>
          </w:p>
          <w:p w14:paraId="1299B0F4" w14:textId="77B45648" w:rsidR="00C34C2B" w:rsidRPr="007613B3" w:rsidRDefault="003C7E60" w:rsidP="00C34C2B">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lastRenderedPageBreak/>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00C34C2B" w:rsidRPr="007613B3">
              <w:rPr>
                <w:rFonts w:ascii="Calibri" w:eastAsia="Arial Unicode MS" w:hAnsi="Calibri" w:cs="Calibri"/>
                <w:color w:val="auto"/>
                <w:lang w:val="en-AU"/>
              </w:rPr>
              <w:t xml:space="preserve">   New SSA</w:t>
            </w:r>
            <w:r w:rsidR="001B5D66">
              <w:rPr>
                <w:rFonts w:ascii="Calibri" w:eastAsia="Arial Unicode MS" w:hAnsi="Calibri" w:cs="Calibri"/>
                <w:color w:val="auto"/>
                <w:lang w:val="en-AU"/>
              </w:rPr>
              <w:t xml:space="preserve"> – Individual Contract</w:t>
            </w:r>
          </w:p>
          <w:p w14:paraId="2D2644D4" w14:textId="77777777" w:rsidR="00C34C2B" w:rsidRPr="007613B3" w:rsidRDefault="00C34C2B" w:rsidP="00C34C2B">
            <w:pPr>
              <w:spacing w:before="100" w:beforeAutospacing="1" w:after="100" w:afterAutospacing="1"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10"/>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Extension/ Amendment</w:t>
            </w:r>
          </w:p>
        </w:tc>
      </w:tr>
      <w:tr w:rsidR="00C34C2B" w:rsidRPr="007613B3" w14:paraId="518FE19E" w14:textId="77777777" w:rsidTr="00C34C2B">
        <w:tc>
          <w:tcPr>
            <w:tcW w:w="6390" w:type="dxa"/>
            <w:gridSpan w:val="5"/>
            <w:tcBorders>
              <w:bottom w:val="nil"/>
            </w:tcBorders>
            <w:shd w:val="clear" w:color="auto" w:fill="auto"/>
          </w:tcPr>
          <w:p w14:paraId="0505DC0D" w14:textId="77777777" w:rsidR="00C34C2B" w:rsidRDefault="00C34C2B" w:rsidP="00C34C2B">
            <w:pPr>
              <w:spacing w:before="100" w:beforeAutospacing="1" w:after="100" w:afterAutospacing="1" w:line="240" w:lineRule="auto"/>
              <w:rPr>
                <w:rFonts w:ascii="Calibri" w:eastAsia="Arial Unicode MS" w:hAnsi="Calibri" w:cs="Calibri"/>
                <w:b/>
                <w:color w:val="auto"/>
              </w:rPr>
            </w:pPr>
            <w:r>
              <w:rPr>
                <w:rFonts w:ascii="Calibri" w:eastAsia="Arial Unicode MS" w:hAnsi="Calibri" w:cs="Calibri"/>
                <w:b/>
                <w:color w:val="auto"/>
              </w:rPr>
              <w:t>If Extension, Justification for extension:</w:t>
            </w:r>
          </w:p>
          <w:p w14:paraId="4CD78D67" w14:textId="77777777" w:rsidR="00C34C2B" w:rsidRDefault="00C34C2B" w:rsidP="00C34C2B">
            <w:pPr>
              <w:spacing w:before="100" w:beforeAutospacing="1" w:after="100" w:afterAutospacing="1" w:line="240" w:lineRule="auto"/>
              <w:rPr>
                <w:rFonts w:ascii="Calibri" w:eastAsia="Arial Unicode MS" w:hAnsi="Calibri" w:cs="Calibri"/>
                <w:b/>
                <w:color w:val="auto"/>
              </w:rPr>
            </w:pPr>
          </w:p>
          <w:p w14:paraId="0458887B" w14:textId="77777777" w:rsidR="00C34C2B" w:rsidRPr="00D5258E" w:rsidRDefault="00C34C2B" w:rsidP="00C34C2B">
            <w:pPr>
              <w:spacing w:before="100" w:beforeAutospacing="1" w:after="100" w:afterAutospacing="1" w:line="240" w:lineRule="auto"/>
              <w:rPr>
                <w:rFonts w:ascii="Calibri" w:eastAsia="Arial Unicode MS" w:hAnsi="Calibri" w:cs="Calibri"/>
                <w:b/>
                <w:color w:val="auto"/>
              </w:rPr>
            </w:pPr>
          </w:p>
        </w:tc>
        <w:tc>
          <w:tcPr>
            <w:tcW w:w="3497" w:type="dxa"/>
            <w:gridSpan w:val="2"/>
            <w:tcBorders>
              <w:bottom w:val="nil"/>
            </w:tcBorders>
            <w:shd w:val="clear" w:color="auto" w:fill="auto"/>
          </w:tcPr>
          <w:p w14:paraId="537884EA" w14:textId="77777777" w:rsidR="00C34C2B" w:rsidRPr="007613B3" w:rsidRDefault="00C34C2B" w:rsidP="00C34C2B">
            <w:pPr>
              <w:spacing w:before="120" w:after="60" w:line="240" w:lineRule="auto"/>
              <w:rPr>
                <w:rFonts w:ascii="Calibri" w:eastAsia="Arial Unicode MS" w:hAnsi="Calibri" w:cs="Calibri"/>
                <w:b/>
                <w:color w:val="auto"/>
                <w:lang w:val="en-AU"/>
              </w:rPr>
            </w:pPr>
          </w:p>
        </w:tc>
      </w:tr>
      <w:tr w:rsidR="00C34C2B" w:rsidRPr="007613B3" w14:paraId="0E7A4B71" w14:textId="77777777" w:rsidTr="00C34C2B">
        <w:tc>
          <w:tcPr>
            <w:tcW w:w="4138" w:type="dxa"/>
            <w:gridSpan w:val="2"/>
            <w:tcBorders>
              <w:bottom w:val="nil"/>
            </w:tcBorders>
            <w:shd w:val="clear" w:color="auto" w:fill="auto"/>
            <w:noWrap/>
            <w:hideMark/>
          </w:tcPr>
          <w:p w14:paraId="17CF57B9" w14:textId="538AD8D9"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Supervisor:</w:t>
            </w:r>
            <w:r w:rsidR="00D628A5">
              <w:rPr>
                <w:rFonts w:ascii="Calibri" w:eastAsia="Arial Unicode MS" w:hAnsi="Calibri" w:cs="Calibri"/>
                <w:b/>
                <w:color w:val="auto"/>
                <w:lang w:val="en-AU"/>
              </w:rPr>
              <w:t xml:space="preserve"> V Teran</w:t>
            </w:r>
          </w:p>
        </w:tc>
        <w:tc>
          <w:tcPr>
            <w:tcW w:w="1980" w:type="dxa"/>
            <w:gridSpan w:val="2"/>
            <w:tcBorders>
              <w:bottom w:val="nil"/>
            </w:tcBorders>
            <w:shd w:val="clear" w:color="auto" w:fill="auto"/>
            <w:noWrap/>
            <w:hideMark/>
          </w:tcPr>
          <w:p w14:paraId="08650836"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26F8B558"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End Date:</w:t>
            </w:r>
          </w:p>
        </w:tc>
        <w:tc>
          <w:tcPr>
            <w:tcW w:w="1699" w:type="dxa"/>
            <w:tcBorders>
              <w:bottom w:val="nil"/>
            </w:tcBorders>
            <w:shd w:val="clear" w:color="auto" w:fill="auto"/>
          </w:tcPr>
          <w:p w14:paraId="2E51AD83" w14:textId="77777777" w:rsidR="00C34C2B" w:rsidRPr="007613B3" w:rsidRDefault="00C34C2B" w:rsidP="00C34C2B">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Number of Days (working)</w:t>
            </w:r>
          </w:p>
        </w:tc>
      </w:tr>
      <w:tr w:rsidR="00C34C2B" w:rsidRPr="007613B3" w14:paraId="7B718A10" w14:textId="77777777" w:rsidTr="00C34C2B">
        <w:tc>
          <w:tcPr>
            <w:tcW w:w="4138" w:type="dxa"/>
            <w:gridSpan w:val="2"/>
            <w:tcBorders>
              <w:top w:val="nil"/>
            </w:tcBorders>
            <w:shd w:val="clear" w:color="auto" w:fill="auto"/>
            <w:noWrap/>
          </w:tcPr>
          <w:p w14:paraId="04ACE128" w14:textId="77777777" w:rsidR="00C34C2B" w:rsidRPr="007613B3" w:rsidRDefault="00C34C2B" w:rsidP="00C34C2B">
            <w:pPr>
              <w:spacing w:before="60" w:after="60" w:line="240" w:lineRule="auto"/>
              <w:rPr>
                <w:rFonts w:ascii="Calibri" w:eastAsia="Arial Unicode MS" w:hAnsi="Calibri" w:cs="Calibri"/>
                <w:i/>
                <w:color w:val="auto"/>
                <w:lang w:val="en-AU"/>
              </w:rPr>
            </w:pPr>
          </w:p>
        </w:tc>
        <w:tc>
          <w:tcPr>
            <w:tcW w:w="1980" w:type="dxa"/>
            <w:gridSpan w:val="2"/>
            <w:tcBorders>
              <w:top w:val="nil"/>
            </w:tcBorders>
            <w:shd w:val="clear" w:color="auto" w:fill="auto"/>
            <w:noWrap/>
          </w:tcPr>
          <w:p w14:paraId="77466A5C" w14:textId="73FF703D" w:rsidR="00C34C2B" w:rsidRPr="007613B3" w:rsidRDefault="00C17C93"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September 2021</w:t>
            </w:r>
          </w:p>
        </w:tc>
        <w:tc>
          <w:tcPr>
            <w:tcW w:w="2070" w:type="dxa"/>
            <w:gridSpan w:val="2"/>
            <w:tcBorders>
              <w:top w:val="nil"/>
            </w:tcBorders>
            <w:shd w:val="clear" w:color="auto" w:fill="auto"/>
          </w:tcPr>
          <w:p w14:paraId="636B396A" w14:textId="4264D7AF" w:rsidR="00C34C2B" w:rsidRPr="007613B3" w:rsidRDefault="00C17C93" w:rsidP="00C34C2B">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December 2021</w:t>
            </w:r>
          </w:p>
        </w:tc>
        <w:tc>
          <w:tcPr>
            <w:tcW w:w="1699" w:type="dxa"/>
            <w:tcBorders>
              <w:top w:val="nil"/>
            </w:tcBorders>
            <w:shd w:val="clear" w:color="auto" w:fill="auto"/>
          </w:tcPr>
          <w:p w14:paraId="23868A3A" w14:textId="77777777" w:rsidR="00C34C2B" w:rsidRPr="007613B3" w:rsidRDefault="00C34C2B" w:rsidP="00C34C2B">
            <w:pPr>
              <w:spacing w:before="60" w:after="60" w:line="240" w:lineRule="auto"/>
              <w:rPr>
                <w:rFonts w:ascii="Calibri" w:eastAsia="Arial Unicode MS" w:hAnsi="Calibri" w:cs="Calibri"/>
                <w:i/>
                <w:color w:val="auto"/>
                <w:lang w:val="en-AU"/>
              </w:rPr>
            </w:pPr>
          </w:p>
        </w:tc>
      </w:tr>
    </w:tbl>
    <w:tbl>
      <w:tblPr>
        <w:tblpPr w:leftFromText="180" w:rightFromText="180" w:vertAnchor="page" w:horzAnchor="margin" w:tblpY="7991"/>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683"/>
        <w:gridCol w:w="2889"/>
        <w:gridCol w:w="1392"/>
        <w:gridCol w:w="955"/>
      </w:tblGrid>
      <w:tr w:rsidR="00C34C2B" w:rsidRPr="0054592E" w14:paraId="052C4769" w14:textId="77777777" w:rsidTr="00C34C2B">
        <w:trPr>
          <w:trHeight w:val="220"/>
        </w:trPr>
        <w:tc>
          <w:tcPr>
            <w:tcW w:w="9919" w:type="dxa"/>
            <w:gridSpan w:val="4"/>
            <w:tcBorders>
              <w:bottom w:val="nil"/>
            </w:tcBorders>
            <w:shd w:val="clear" w:color="auto" w:fill="auto"/>
            <w:noWrap/>
            <w:hideMark/>
          </w:tcPr>
          <w:p w14:paraId="7377355A" w14:textId="77777777" w:rsidR="00C34C2B" w:rsidRDefault="00C34C2B" w:rsidP="00C34C2B">
            <w:pPr>
              <w:spacing w:before="100" w:beforeAutospacing="1" w:after="100" w:afterAutospacing="1" w:line="240" w:lineRule="auto"/>
              <w:rPr>
                <w:rFonts w:ascii="Calibri" w:eastAsia="Arial Unicode MS" w:hAnsi="Calibri" w:cs="Calibri"/>
                <w:b/>
                <w:color w:val="auto"/>
                <w:lang w:val="en-AU"/>
              </w:rPr>
            </w:pPr>
            <w:r w:rsidRPr="0054592E">
              <w:rPr>
                <w:rFonts w:ascii="Calibri" w:eastAsia="Arial Unicode MS" w:hAnsi="Calibri" w:cs="Calibri"/>
                <w:b/>
                <w:color w:val="auto"/>
                <w:lang w:val="en-AU"/>
              </w:rPr>
              <w:t>Work Assignment Overview</w:t>
            </w:r>
          </w:p>
          <w:p w14:paraId="1FDA34ED" w14:textId="77777777" w:rsidR="009408EC" w:rsidRDefault="009408EC" w:rsidP="009408EC">
            <w:pPr>
              <w:pStyle w:val="NoSpacing"/>
              <w:jc w:val="both"/>
              <w:rPr>
                <w:rFonts w:ascii="Times New Roman" w:hAnsi="Times New Roman"/>
                <w:sz w:val="20"/>
                <w:szCs w:val="20"/>
                <w:lang w:val="en-US"/>
              </w:rPr>
            </w:pPr>
            <w:r>
              <w:rPr>
                <w:rFonts w:ascii="Times New Roman" w:hAnsi="Times New Roman"/>
                <w:sz w:val="20"/>
                <w:szCs w:val="20"/>
                <w:lang w:val="en-US" w:bidi="th-TH"/>
              </w:rPr>
              <w:t xml:space="preserve">The period of performance of this contract shall be </w:t>
            </w:r>
            <w:r w:rsidRPr="00E856CE">
              <w:rPr>
                <w:rFonts w:ascii="Times New Roman" w:hAnsi="Times New Roman"/>
                <w:sz w:val="20"/>
                <w:szCs w:val="20"/>
                <w:lang w:val="en-US" w:bidi="th-TH"/>
              </w:rPr>
              <w:t>four (4)</w:t>
            </w:r>
            <w:r>
              <w:rPr>
                <w:rFonts w:ascii="Times New Roman" w:hAnsi="Times New Roman"/>
                <w:sz w:val="20"/>
                <w:szCs w:val="20"/>
                <w:lang w:val="en-US" w:bidi="th-TH"/>
              </w:rPr>
              <w:t xml:space="preserve"> months between September to November 2021. The commencement date is scheduled for September 1</w:t>
            </w:r>
            <w:r w:rsidRPr="00C25F4C">
              <w:rPr>
                <w:rFonts w:ascii="Times New Roman" w:hAnsi="Times New Roman"/>
                <w:sz w:val="20"/>
                <w:szCs w:val="20"/>
                <w:vertAlign w:val="superscript"/>
                <w:lang w:val="en-US" w:bidi="th-TH"/>
              </w:rPr>
              <w:t>st</w:t>
            </w:r>
            <w:proofErr w:type="gramStart"/>
            <w:r>
              <w:rPr>
                <w:rFonts w:ascii="Times New Roman" w:hAnsi="Times New Roman"/>
                <w:sz w:val="20"/>
                <w:szCs w:val="20"/>
                <w:lang w:val="en-US" w:bidi="th-TH"/>
              </w:rPr>
              <w:t xml:space="preserve"> 2021</w:t>
            </w:r>
            <w:proofErr w:type="gramEnd"/>
            <w:r>
              <w:rPr>
                <w:rFonts w:ascii="Times New Roman" w:hAnsi="Times New Roman"/>
                <w:sz w:val="20"/>
                <w:szCs w:val="20"/>
                <w:lang w:val="en-US" w:bidi="th-TH"/>
              </w:rPr>
              <w:t>.</w:t>
            </w:r>
            <w:r w:rsidRPr="00BD41FC">
              <w:rPr>
                <w:rFonts w:ascii="Times New Roman" w:hAnsi="Times New Roman"/>
                <w:sz w:val="20"/>
                <w:szCs w:val="20"/>
                <w:lang w:val="en-US" w:bidi="th-TH"/>
              </w:rPr>
              <w:t xml:space="preserve"> </w:t>
            </w:r>
            <w:r w:rsidRPr="00BD41FC">
              <w:rPr>
                <w:rFonts w:ascii="Times New Roman" w:hAnsi="Times New Roman"/>
                <w:sz w:val="20"/>
                <w:szCs w:val="20"/>
                <w:lang w:val="en-US"/>
              </w:rPr>
              <w:t xml:space="preserve">The </w:t>
            </w:r>
            <w:r>
              <w:rPr>
                <w:rFonts w:ascii="Times New Roman" w:hAnsi="Times New Roman"/>
                <w:sz w:val="20"/>
                <w:szCs w:val="20"/>
                <w:lang w:val="en-US"/>
              </w:rPr>
              <w:t>c</w:t>
            </w:r>
            <w:r w:rsidRPr="00BD41FC">
              <w:rPr>
                <w:rFonts w:ascii="Times New Roman" w:hAnsi="Times New Roman"/>
                <w:sz w:val="20"/>
                <w:szCs w:val="20"/>
                <w:lang w:val="en-US"/>
              </w:rPr>
              <w:t>onsultant will work off-site during the period of the contract.</w:t>
            </w:r>
          </w:p>
          <w:p w14:paraId="0810BCEB" w14:textId="51F94B12" w:rsidR="009408EC" w:rsidRPr="0054592E" w:rsidRDefault="009408EC" w:rsidP="00C34C2B">
            <w:pPr>
              <w:spacing w:before="100" w:beforeAutospacing="1" w:after="100" w:afterAutospacing="1" w:line="240" w:lineRule="auto"/>
              <w:rPr>
                <w:rFonts w:ascii="Calibri" w:eastAsia="Arial Unicode MS" w:hAnsi="Calibri" w:cs="Calibri"/>
                <w:b/>
                <w:color w:val="auto"/>
                <w:lang w:val="en-AU"/>
              </w:rPr>
            </w:pPr>
          </w:p>
        </w:tc>
      </w:tr>
      <w:tr w:rsidR="00C34C2B" w:rsidRPr="007613B3" w14:paraId="0057DA3A" w14:textId="77777777" w:rsidTr="00C17C93">
        <w:trPr>
          <w:trHeight w:val="608"/>
        </w:trPr>
        <w:tc>
          <w:tcPr>
            <w:tcW w:w="4683" w:type="dxa"/>
            <w:tcBorders>
              <w:top w:val="nil"/>
              <w:left w:val="single" w:sz="4" w:space="0" w:color="auto"/>
              <w:bottom w:val="single" w:sz="8" w:space="0" w:color="6D6D6D"/>
              <w:right w:val="nil"/>
            </w:tcBorders>
            <w:shd w:val="clear" w:color="auto" w:fill="auto"/>
            <w:noWrap/>
          </w:tcPr>
          <w:p w14:paraId="0EBC37ED"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Tasks/Milestone:</w:t>
            </w:r>
          </w:p>
        </w:tc>
        <w:tc>
          <w:tcPr>
            <w:tcW w:w="2889" w:type="dxa"/>
            <w:tcBorders>
              <w:top w:val="nil"/>
              <w:left w:val="nil"/>
              <w:bottom w:val="single" w:sz="8" w:space="0" w:color="6D6D6D"/>
              <w:right w:val="nil"/>
            </w:tcBorders>
            <w:shd w:val="clear" w:color="auto" w:fill="auto"/>
          </w:tcPr>
          <w:p w14:paraId="65BA3C16" w14:textId="77777777" w:rsidR="00C34C2B" w:rsidRPr="007613B3" w:rsidRDefault="00C34C2B" w:rsidP="00C34C2B">
            <w:pPr>
              <w:spacing w:before="60" w:after="60" w:line="240" w:lineRule="auto"/>
              <w:rPr>
                <w:rFonts w:ascii="Calibri" w:eastAsia="Arial Unicode MS" w:hAnsi="Calibri" w:cs="Calibri"/>
                <w:i/>
                <w:color w:val="D1282E"/>
                <w:lang w:val="en-AU"/>
              </w:rPr>
            </w:pPr>
            <w:r w:rsidRPr="007613B3">
              <w:rPr>
                <w:rFonts w:ascii="Calibri" w:eastAsia="Arial Unicode MS" w:hAnsi="Calibri" w:cs="Calibri"/>
                <w:color w:val="auto"/>
                <w:lang w:val="en-AU"/>
              </w:rPr>
              <w:t>Deliverables/Outputs:</w:t>
            </w:r>
          </w:p>
        </w:tc>
        <w:tc>
          <w:tcPr>
            <w:tcW w:w="1392" w:type="dxa"/>
            <w:tcBorders>
              <w:top w:val="nil"/>
              <w:left w:val="nil"/>
              <w:bottom w:val="single" w:sz="8" w:space="0" w:color="6D6D6D"/>
              <w:right w:val="nil"/>
            </w:tcBorders>
            <w:shd w:val="clear" w:color="auto" w:fill="auto"/>
          </w:tcPr>
          <w:p w14:paraId="34A012A7" w14:textId="77777777" w:rsidR="00C34C2B" w:rsidRPr="007613B3" w:rsidRDefault="00C34C2B" w:rsidP="00C34C2B">
            <w:pPr>
              <w:spacing w:before="60" w:after="60" w:line="240" w:lineRule="auto"/>
              <w:jc w:val="center"/>
              <w:rPr>
                <w:rFonts w:ascii="Calibri" w:eastAsia="Arial Unicode MS" w:hAnsi="Calibri" w:cs="Calibri"/>
                <w:i/>
                <w:color w:val="D1282E"/>
                <w:lang w:val="en-AU"/>
              </w:rPr>
            </w:pPr>
            <w:r>
              <w:rPr>
                <w:rFonts w:ascii="Calibri" w:eastAsia="Arial Unicode MS" w:hAnsi="Calibri" w:cs="Calibri"/>
                <w:color w:val="auto"/>
                <w:lang w:val="en-AU"/>
              </w:rPr>
              <w:t>Timeline</w:t>
            </w:r>
          </w:p>
        </w:tc>
        <w:tc>
          <w:tcPr>
            <w:tcW w:w="955" w:type="dxa"/>
            <w:tcBorders>
              <w:top w:val="nil"/>
              <w:left w:val="nil"/>
              <w:bottom w:val="single" w:sz="8" w:space="0" w:color="6D6D6D"/>
              <w:right w:val="single" w:sz="4" w:space="0" w:color="auto"/>
            </w:tcBorders>
            <w:shd w:val="clear" w:color="auto" w:fill="auto"/>
          </w:tcPr>
          <w:p w14:paraId="7BF85167" w14:textId="40B3472E" w:rsidR="00C34C2B" w:rsidRPr="007613B3" w:rsidRDefault="00C34C2B" w:rsidP="00C34C2B">
            <w:pPr>
              <w:spacing w:before="60" w:after="60" w:line="240" w:lineRule="auto"/>
              <w:jc w:val="center"/>
              <w:rPr>
                <w:rFonts w:ascii="Calibri" w:eastAsia="Arial Unicode MS" w:hAnsi="Calibri" w:cs="Calibri"/>
                <w:color w:val="auto"/>
                <w:lang w:val="en-AU"/>
              </w:rPr>
            </w:pPr>
            <w:r w:rsidRPr="007613B3">
              <w:rPr>
                <w:rFonts w:ascii="Calibri" w:eastAsia="Arial Unicode MS" w:hAnsi="Calibri" w:cs="Calibri"/>
                <w:color w:val="auto"/>
                <w:lang w:val="en-AU"/>
              </w:rPr>
              <w:t xml:space="preserve">Estimate Budget </w:t>
            </w:r>
            <w:r w:rsidR="0005784A">
              <w:rPr>
                <w:rFonts w:ascii="Calibri" w:eastAsia="Arial Unicode MS" w:hAnsi="Calibri" w:cs="Calibri"/>
                <w:color w:val="auto"/>
                <w:lang w:val="en-AU"/>
              </w:rPr>
              <w:t>%</w:t>
            </w:r>
          </w:p>
        </w:tc>
      </w:tr>
      <w:tr w:rsidR="00C34C2B" w:rsidRPr="007613B3" w14:paraId="3671DD93" w14:textId="77777777" w:rsidTr="00C17C9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1C6BE9F2" w14:textId="77777777" w:rsidR="003C7E60" w:rsidRPr="00867872" w:rsidRDefault="003C7E60" w:rsidP="003C7E60">
            <w:pPr>
              <w:spacing w:line="240" w:lineRule="auto"/>
              <w:jc w:val="both"/>
              <w:rPr>
                <w:rFonts w:ascii="Times New Roman" w:eastAsia="Times New Roman" w:hAnsi="Times New Roman"/>
              </w:rPr>
            </w:pPr>
            <w:r w:rsidRPr="00636882">
              <w:rPr>
                <w:rFonts w:ascii="Times New Roman" w:eastAsia="Times New Roman" w:hAnsi="Times New Roman"/>
              </w:rPr>
              <w:t xml:space="preserve">Finalized concept note for the Youth Forum with defined timeframe </w:t>
            </w:r>
            <w:r>
              <w:rPr>
                <w:rFonts w:ascii="Times New Roman" w:eastAsia="Times New Roman" w:hAnsi="Times New Roman"/>
              </w:rPr>
              <w:t xml:space="preserve">for </w:t>
            </w:r>
            <w:r w:rsidRPr="00BD41FC">
              <w:rPr>
                <w:rFonts w:ascii="Times New Roman" w:eastAsia="Times New Roman" w:hAnsi="Times New Roman"/>
              </w:rPr>
              <w:t>key milestones</w:t>
            </w:r>
            <w:r>
              <w:rPr>
                <w:rFonts w:ascii="Times New Roman" w:eastAsia="Times New Roman" w:hAnsi="Times New Roman"/>
              </w:rPr>
              <w:t>.</w:t>
            </w:r>
            <w:r w:rsidRPr="00867872">
              <w:rPr>
                <w:rFonts w:ascii="Times New Roman" w:eastAsia="Times New Roman" w:hAnsi="Times New Roman"/>
              </w:rPr>
              <w:t xml:space="preserve"> The concept note should include the following minimum contents:</w:t>
            </w:r>
          </w:p>
          <w:p w14:paraId="72FAA0BC" w14:textId="77777777" w:rsidR="003C7E60" w:rsidRPr="00BD41FC" w:rsidRDefault="003C7E60" w:rsidP="003C7E60">
            <w:pPr>
              <w:pStyle w:val="ListParagraph"/>
              <w:numPr>
                <w:ilvl w:val="0"/>
                <w:numId w:val="28"/>
              </w:numPr>
              <w:spacing w:line="240" w:lineRule="auto"/>
              <w:contextualSpacing w:val="0"/>
              <w:jc w:val="both"/>
              <w:rPr>
                <w:rFonts w:ascii="Times New Roman" w:eastAsia="Times New Roman" w:hAnsi="Times New Roman"/>
              </w:rPr>
            </w:pPr>
            <w:r w:rsidRPr="00BD41FC">
              <w:rPr>
                <w:rFonts w:ascii="Times New Roman" w:eastAsia="Times New Roman" w:hAnsi="Times New Roman"/>
              </w:rPr>
              <w:t>Proposed Participants.</w:t>
            </w:r>
          </w:p>
          <w:p w14:paraId="13F53281" w14:textId="77777777" w:rsidR="003C7E60" w:rsidRPr="00BD41FC" w:rsidRDefault="003C7E60" w:rsidP="003C7E60">
            <w:pPr>
              <w:pStyle w:val="ListParagraph"/>
              <w:numPr>
                <w:ilvl w:val="0"/>
                <w:numId w:val="28"/>
              </w:numPr>
              <w:spacing w:line="240" w:lineRule="auto"/>
              <w:contextualSpacing w:val="0"/>
              <w:jc w:val="both"/>
              <w:rPr>
                <w:rFonts w:ascii="Times New Roman" w:eastAsia="Times New Roman" w:hAnsi="Times New Roman"/>
              </w:rPr>
            </w:pPr>
            <w:r w:rsidRPr="00BD41FC">
              <w:rPr>
                <w:rFonts w:ascii="Times New Roman" w:eastAsia="Times New Roman" w:hAnsi="Times New Roman"/>
              </w:rPr>
              <w:t xml:space="preserve">Basic description of event and methodology. </w:t>
            </w:r>
          </w:p>
          <w:p w14:paraId="409F290C" w14:textId="77777777" w:rsidR="003C7E60" w:rsidRPr="00BD41FC" w:rsidRDefault="003C7E60" w:rsidP="003C7E60">
            <w:pPr>
              <w:pStyle w:val="ListParagraph"/>
              <w:numPr>
                <w:ilvl w:val="0"/>
                <w:numId w:val="28"/>
              </w:numPr>
              <w:spacing w:line="240" w:lineRule="auto"/>
              <w:contextualSpacing w:val="0"/>
              <w:jc w:val="both"/>
              <w:rPr>
                <w:rFonts w:ascii="Times New Roman" w:eastAsia="Times New Roman" w:hAnsi="Times New Roman"/>
              </w:rPr>
            </w:pPr>
            <w:r w:rsidRPr="00BD41FC">
              <w:rPr>
                <w:rFonts w:ascii="Times New Roman" w:eastAsia="Times New Roman" w:hAnsi="Times New Roman"/>
              </w:rPr>
              <w:t>Analysis of main topics discussed.</w:t>
            </w:r>
          </w:p>
          <w:p w14:paraId="372C60AE" w14:textId="77777777" w:rsidR="00C34C2B" w:rsidRDefault="003C7E60" w:rsidP="00424748">
            <w:pPr>
              <w:pStyle w:val="ListParagraph"/>
              <w:numPr>
                <w:ilvl w:val="0"/>
                <w:numId w:val="28"/>
              </w:numPr>
              <w:spacing w:line="240" w:lineRule="auto"/>
              <w:contextualSpacing w:val="0"/>
              <w:jc w:val="both"/>
              <w:rPr>
                <w:rFonts w:ascii="Times New Roman" w:eastAsia="Times New Roman" w:hAnsi="Times New Roman"/>
              </w:rPr>
            </w:pPr>
            <w:r w:rsidRPr="00BD41FC">
              <w:rPr>
                <w:rFonts w:ascii="Times New Roman" w:eastAsia="Times New Roman" w:hAnsi="Times New Roman"/>
              </w:rPr>
              <w:t>Action point</w:t>
            </w:r>
            <w:r w:rsidR="00424748">
              <w:rPr>
                <w:rFonts w:ascii="Times New Roman" w:eastAsia="Times New Roman" w:hAnsi="Times New Roman"/>
              </w:rPr>
              <w:t>s</w:t>
            </w:r>
          </w:p>
          <w:p w14:paraId="455B95A6" w14:textId="1F498BF4" w:rsidR="00424748" w:rsidRPr="00424748" w:rsidRDefault="00424748" w:rsidP="00424748">
            <w:pPr>
              <w:pStyle w:val="ListParagraph"/>
              <w:numPr>
                <w:ilvl w:val="0"/>
                <w:numId w:val="28"/>
              </w:numPr>
              <w:spacing w:line="240" w:lineRule="auto"/>
              <w:contextualSpacing w:val="0"/>
              <w:jc w:val="both"/>
              <w:rPr>
                <w:rFonts w:ascii="Times New Roman" w:eastAsia="Times New Roman" w:hAnsi="Times New Roman"/>
              </w:rPr>
            </w:pPr>
            <w:r>
              <w:rPr>
                <w:rFonts w:ascii="Times New Roman" w:eastAsia="Times New Roman" w:hAnsi="Times New Roman"/>
              </w:rPr>
              <w:t>Time frame</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6588CC15" w14:textId="59DC902E" w:rsidR="00C34C2B" w:rsidRPr="007613B3" w:rsidRDefault="003C7E60" w:rsidP="00C34C2B">
            <w:pPr>
              <w:ind w:left="12" w:hanging="12"/>
              <w:rPr>
                <w:rFonts w:ascii="Calibri" w:eastAsia="Arial Unicode MS" w:hAnsi="Calibri" w:cs="Calibri"/>
                <w:color w:val="auto"/>
                <w:lang w:val="en-AU"/>
              </w:rPr>
            </w:pPr>
            <w:r>
              <w:rPr>
                <w:rFonts w:ascii="Calibri" w:eastAsia="Arial Unicode MS" w:hAnsi="Calibri" w:cs="Calibri"/>
                <w:color w:val="auto"/>
                <w:lang w:val="en-AU"/>
              </w:rPr>
              <w:t>1</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C0A347E" w14:textId="5E11C997" w:rsidR="00C34C2B" w:rsidRPr="007613B3" w:rsidRDefault="003C7E60" w:rsidP="00C34C2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3 weeks after signing</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3E8CB112" w14:textId="258DE9D0" w:rsidR="00C34C2B" w:rsidRPr="007613B3" w:rsidRDefault="00424748"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10%</w:t>
            </w:r>
          </w:p>
        </w:tc>
      </w:tr>
      <w:tr w:rsidR="00C34C2B" w:rsidRPr="007613B3" w14:paraId="17B21292" w14:textId="77777777" w:rsidTr="00C17C93">
        <w:trPr>
          <w:trHeight w:val="343"/>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94E28AB" w14:textId="638ACC41" w:rsidR="00C34C2B" w:rsidRPr="007613B3" w:rsidRDefault="00424748" w:rsidP="00C34C2B">
            <w:pPr>
              <w:ind w:left="12" w:hanging="12"/>
              <w:rPr>
                <w:rFonts w:ascii="Calibri" w:eastAsia="Arial Unicode MS" w:hAnsi="Calibri" w:cs="Calibri"/>
                <w:color w:val="auto"/>
                <w:lang w:val="en-AU"/>
              </w:rPr>
            </w:pPr>
            <w:r w:rsidRPr="00BD41FC">
              <w:rPr>
                <w:rFonts w:ascii="Times New Roman" w:eastAsia="Times New Roman" w:hAnsi="Times New Roman"/>
              </w:rPr>
              <w:t xml:space="preserve">Finalized and approved methodology </w:t>
            </w:r>
            <w:r>
              <w:rPr>
                <w:rFonts w:ascii="Times New Roman" w:eastAsia="Times New Roman" w:hAnsi="Times New Roman"/>
              </w:rPr>
              <w:t xml:space="preserve">for the </w:t>
            </w:r>
            <w:r w:rsidRPr="00BD41FC">
              <w:rPr>
                <w:rFonts w:ascii="Times New Roman" w:eastAsia="Times New Roman" w:hAnsi="Times New Roman"/>
              </w:rPr>
              <w:t xml:space="preserve">Youth Forum developed in </w:t>
            </w:r>
            <w:r>
              <w:rPr>
                <w:rFonts w:ascii="Times New Roman" w:eastAsia="Times New Roman" w:hAnsi="Times New Roman"/>
              </w:rPr>
              <w:t xml:space="preserve">collaboration </w:t>
            </w:r>
            <w:r w:rsidRPr="00BD41FC">
              <w:rPr>
                <w:rFonts w:ascii="Times New Roman" w:eastAsia="Times New Roman" w:hAnsi="Times New Roman"/>
              </w:rPr>
              <w:t>with UNICEF and other Steering Committee members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567B00E9" w14:textId="1A05F50A" w:rsidR="00C34C2B" w:rsidRPr="007613B3" w:rsidRDefault="00424748" w:rsidP="00C34C2B">
            <w:pPr>
              <w:rPr>
                <w:rFonts w:ascii="Calibri" w:eastAsia="Arial Unicode MS" w:hAnsi="Calibri" w:cs="Calibri"/>
                <w:color w:val="auto"/>
                <w:lang w:val="en-AU"/>
              </w:rPr>
            </w:pPr>
            <w:r>
              <w:rPr>
                <w:rFonts w:ascii="Calibri" w:eastAsia="Arial Unicode MS" w:hAnsi="Calibri" w:cs="Calibri"/>
                <w:color w:val="auto"/>
                <w:lang w:val="en-AU"/>
              </w:rPr>
              <w:t>2</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47DECDD9" w14:textId="5E49779B" w:rsidR="00C34C2B" w:rsidRPr="007613B3" w:rsidRDefault="00424748" w:rsidP="00C34C2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4 weeks after first deliverable submission</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498BEA8D" w14:textId="289C503B" w:rsidR="00C34C2B" w:rsidRPr="007613B3" w:rsidRDefault="00424748"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15%</w:t>
            </w:r>
          </w:p>
        </w:tc>
      </w:tr>
      <w:tr w:rsidR="00C34C2B" w:rsidRPr="007613B3" w14:paraId="3E7FFEF7" w14:textId="77777777" w:rsidTr="00C17C9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2F5DBAE7" w14:textId="77777777" w:rsidR="00424748" w:rsidRPr="00867872" w:rsidRDefault="00424748" w:rsidP="00424748">
            <w:pPr>
              <w:spacing w:line="240" w:lineRule="auto"/>
              <w:jc w:val="both"/>
              <w:rPr>
                <w:rFonts w:ascii="Times New Roman" w:eastAsia="Times New Roman" w:hAnsi="Times New Roman"/>
              </w:rPr>
            </w:pPr>
            <w:r>
              <w:rPr>
                <w:rFonts w:ascii="Times New Roman" w:eastAsia="Times New Roman" w:hAnsi="Times New Roman"/>
              </w:rPr>
              <w:t xml:space="preserve">Forum </w:t>
            </w:r>
            <w:r w:rsidRPr="00BD41FC">
              <w:rPr>
                <w:rFonts w:ascii="Times New Roman" w:eastAsia="Times New Roman" w:hAnsi="Times New Roman"/>
              </w:rPr>
              <w:t xml:space="preserve">Report from the preparatory virtual </w:t>
            </w:r>
            <w:r>
              <w:rPr>
                <w:rFonts w:ascii="Times New Roman" w:eastAsia="Times New Roman" w:hAnsi="Times New Roman"/>
              </w:rPr>
              <w:t xml:space="preserve">meetings </w:t>
            </w:r>
            <w:r w:rsidRPr="00BD41FC">
              <w:rPr>
                <w:rFonts w:ascii="Times New Roman" w:eastAsia="Times New Roman" w:hAnsi="Times New Roman"/>
              </w:rPr>
              <w:t>with the youth delegates from LAC</w:t>
            </w:r>
            <w:r>
              <w:rPr>
                <w:rFonts w:ascii="Times New Roman" w:eastAsia="Times New Roman" w:hAnsi="Times New Roman"/>
              </w:rPr>
              <w:t xml:space="preserve">. </w:t>
            </w:r>
            <w:r w:rsidRPr="00867872">
              <w:rPr>
                <w:rFonts w:ascii="Times New Roman" w:eastAsia="Times New Roman" w:hAnsi="Times New Roman"/>
              </w:rPr>
              <w:t>The report should include the following minimum contents:</w:t>
            </w:r>
          </w:p>
          <w:p w14:paraId="39D8020A" w14:textId="77777777" w:rsidR="00424748" w:rsidRPr="00BD41FC" w:rsidRDefault="00424748" w:rsidP="00424748">
            <w:pPr>
              <w:pStyle w:val="ListParagraph"/>
              <w:numPr>
                <w:ilvl w:val="0"/>
                <w:numId w:val="29"/>
              </w:numPr>
              <w:spacing w:line="240" w:lineRule="auto"/>
              <w:contextualSpacing w:val="0"/>
              <w:jc w:val="both"/>
              <w:rPr>
                <w:rFonts w:ascii="Times New Roman" w:eastAsia="Times New Roman" w:hAnsi="Times New Roman"/>
              </w:rPr>
            </w:pPr>
            <w:r w:rsidRPr="00BD41FC">
              <w:rPr>
                <w:rFonts w:ascii="Times New Roman" w:eastAsia="Times New Roman" w:hAnsi="Times New Roman"/>
              </w:rPr>
              <w:t>Participants.</w:t>
            </w:r>
          </w:p>
          <w:p w14:paraId="2ED31678" w14:textId="77777777" w:rsidR="00424748" w:rsidRPr="00BD41FC" w:rsidRDefault="00424748" w:rsidP="00424748">
            <w:pPr>
              <w:pStyle w:val="ListParagraph"/>
              <w:numPr>
                <w:ilvl w:val="0"/>
                <w:numId w:val="29"/>
              </w:numPr>
              <w:spacing w:line="240" w:lineRule="auto"/>
              <w:contextualSpacing w:val="0"/>
              <w:jc w:val="both"/>
              <w:rPr>
                <w:rFonts w:ascii="Times New Roman" w:eastAsia="Times New Roman" w:hAnsi="Times New Roman"/>
              </w:rPr>
            </w:pPr>
            <w:r w:rsidRPr="00BD41FC">
              <w:rPr>
                <w:rFonts w:ascii="Times New Roman" w:eastAsia="Times New Roman" w:hAnsi="Times New Roman"/>
              </w:rPr>
              <w:t xml:space="preserve">Basic description of event and methodology. </w:t>
            </w:r>
          </w:p>
          <w:p w14:paraId="7311D574" w14:textId="77777777" w:rsidR="00424748" w:rsidRDefault="00424748" w:rsidP="00424748">
            <w:pPr>
              <w:pStyle w:val="ListParagraph"/>
              <w:numPr>
                <w:ilvl w:val="0"/>
                <w:numId w:val="29"/>
              </w:numPr>
              <w:spacing w:line="240" w:lineRule="auto"/>
              <w:contextualSpacing w:val="0"/>
              <w:jc w:val="both"/>
              <w:rPr>
                <w:rFonts w:ascii="Times New Roman" w:eastAsia="Times New Roman" w:hAnsi="Times New Roman"/>
              </w:rPr>
            </w:pPr>
            <w:r w:rsidRPr="00BD41FC">
              <w:rPr>
                <w:rFonts w:ascii="Times New Roman" w:eastAsia="Times New Roman" w:hAnsi="Times New Roman"/>
              </w:rPr>
              <w:t>Analysis of main topics discussed</w:t>
            </w:r>
          </w:p>
          <w:p w14:paraId="0E36B782" w14:textId="77777777" w:rsidR="00424748" w:rsidRPr="00BD41FC" w:rsidRDefault="00424748" w:rsidP="00424748">
            <w:pPr>
              <w:pStyle w:val="ListParagraph"/>
              <w:numPr>
                <w:ilvl w:val="1"/>
                <w:numId w:val="29"/>
              </w:numPr>
              <w:spacing w:line="240" w:lineRule="auto"/>
              <w:contextualSpacing w:val="0"/>
              <w:jc w:val="both"/>
              <w:rPr>
                <w:rFonts w:ascii="Times New Roman" w:eastAsia="Times New Roman" w:hAnsi="Times New Roman"/>
              </w:rPr>
            </w:pPr>
            <w:r w:rsidRPr="00BD41FC">
              <w:rPr>
                <w:rFonts w:ascii="Times New Roman" w:eastAsia="Times New Roman" w:hAnsi="Times New Roman"/>
              </w:rPr>
              <w:t xml:space="preserve">Core findings and key messages. </w:t>
            </w:r>
          </w:p>
          <w:p w14:paraId="746CBAB0" w14:textId="77777777" w:rsidR="00464BB9" w:rsidRDefault="00424748" w:rsidP="00464BB9">
            <w:pPr>
              <w:pStyle w:val="ListParagraph"/>
              <w:numPr>
                <w:ilvl w:val="1"/>
                <w:numId w:val="29"/>
              </w:numPr>
              <w:spacing w:line="240" w:lineRule="auto"/>
              <w:contextualSpacing w:val="0"/>
              <w:jc w:val="both"/>
              <w:rPr>
                <w:rFonts w:ascii="Times New Roman" w:eastAsia="Times New Roman" w:hAnsi="Times New Roman"/>
              </w:rPr>
            </w:pPr>
            <w:r w:rsidRPr="00BD41FC">
              <w:rPr>
                <w:rFonts w:ascii="Times New Roman" w:eastAsia="Times New Roman" w:hAnsi="Times New Roman"/>
              </w:rPr>
              <w:t xml:space="preserve">Action points. </w:t>
            </w:r>
          </w:p>
          <w:p w14:paraId="257F1B5F" w14:textId="7F6D3FCD" w:rsidR="00C34C2B" w:rsidRPr="00464BB9" w:rsidRDefault="00424748" w:rsidP="00464BB9">
            <w:pPr>
              <w:pStyle w:val="ListParagraph"/>
              <w:numPr>
                <w:ilvl w:val="0"/>
                <w:numId w:val="29"/>
              </w:numPr>
              <w:spacing w:line="240" w:lineRule="auto"/>
              <w:jc w:val="both"/>
              <w:rPr>
                <w:rFonts w:ascii="Times New Roman" w:eastAsia="Times New Roman" w:hAnsi="Times New Roman"/>
              </w:rPr>
            </w:pPr>
            <w:r w:rsidRPr="00464BB9">
              <w:rPr>
                <w:rFonts w:ascii="Times New Roman" w:eastAsia="Times New Roman" w:hAnsi="Times New Roman"/>
              </w:rPr>
              <w:t>Recommendations</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1849C50F" w14:textId="4FB9C570" w:rsidR="00C34C2B" w:rsidRPr="007613B3" w:rsidRDefault="00424748" w:rsidP="00C34C2B">
            <w:pPr>
              <w:rPr>
                <w:rFonts w:ascii="Calibri" w:eastAsia="Arial Unicode MS" w:hAnsi="Calibri" w:cs="Calibri"/>
                <w:color w:val="auto"/>
                <w:lang w:val="en-AU"/>
              </w:rPr>
            </w:pPr>
            <w:r>
              <w:rPr>
                <w:rFonts w:ascii="Calibri" w:eastAsia="Arial Unicode MS" w:hAnsi="Calibri" w:cs="Calibri"/>
                <w:color w:val="auto"/>
                <w:lang w:val="en-AU"/>
              </w:rPr>
              <w:t>3</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6119971B" w14:textId="748F9AC0" w:rsidR="00C34C2B" w:rsidRPr="007613B3" w:rsidRDefault="009408EC" w:rsidP="00C34C2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8-10 weeks after signing</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2DC6CBAA" w14:textId="7BB26B32" w:rsidR="00C34C2B" w:rsidRPr="007613B3" w:rsidRDefault="00424748"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30%</w:t>
            </w:r>
          </w:p>
        </w:tc>
      </w:tr>
      <w:tr w:rsidR="00C34C2B" w:rsidRPr="007613B3" w14:paraId="2BF0CEE8" w14:textId="77777777" w:rsidTr="00C17C93">
        <w:trPr>
          <w:trHeight w:val="368"/>
        </w:trPr>
        <w:tc>
          <w:tcPr>
            <w:tcW w:w="4683" w:type="dxa"/>
            <w:tcBorders>
              <w:top w:val="single" w:sz="8" w:space="0" w:color="6D6D6D"/>
              <w:left w:val="single" w:sz="8" w:space="0" w:color="6D6D6D"/>
              <w:bottom w:val="single" w:sz="8" w:space="0" w:color="6D6D6D"/>
              <w:right w:val="single" w:sz="8" w:space="0" w:color="6D6D6D"/>
            </w:tcBorders>
            <w:shd w:val="clear" w:color="auto" w:fill="auto"/>
            <w:noWrap/>
          </w:tcPr>
          <w:p w14:paraId="4F652B23" w14:textId="3765ACD6" w:rsidR="00C34C2B" w:rsidRPr="007613B3" w:rsidRDefault="00424748" w:rsidP="00C34C2B">
            <w:pPr>
              <w:ind w:left="12" w:hanging="12"/>
              <w:rPr>
                <w:rFonts w:ascii="Calibri" w:eastAsia="Arial Unicode MS" w:hAnsi="Calibri" w:cs="Calibri"/>
                <w:color w:val="auto"/>
                <w:lang w:val="en-AU"/>
              </w:rPr>
            </w:pPr>
            <w:r w:rsidRPr="701BC315">
              <w:rPr>
                <w:rFonts w:ascii="Times New Roman" w:eastAsia="Times New Roman" w:hAnsi="Times New Roman"/>
              </w:rPr>
              <w:lastRenderedPageBreak/>
              <w:t>Youth participation and post event final report</w:t>
            </w:r>
          </w:p>
        </w:tc>
        <w:tc>
          <w:tcPr>
            <w:tcW w:w="2889" w:type="dxa"/>
            <w:tcBorders>
              <w:top w:val="single" w:sz="8" w:space="0" w:color="6D6D6D"/>
              <w:left w:val="single" w:sz="8" w:space="0" w:color="6D6D6D"/>
              <w:bottom w:val="single" w:sz="8" w:space="0" w:color="6D6D6D"/>
              <w:right w:val="single" w:sz="8" w:space="0" w:color="6D6D6D"/>
            </w:tcBorders>
            <w:shd w:val="clear" w:color="auto" w:fill="auto"/>
          </w:tcPr>
          <w:p w14:paraId="7734BCA5" w14:textId="6E439EAB" w:rsidR="00C34C2B" w:rsidRPr="007613B3" w:rsidRDefault="00424748" w:rsidP="00C34C2B">
            <w:pPr>
              <w:ind w:left="12" w:hanging="12"/>
              <w:rPr>
                <w:rFonts w:ascii="Calibri" w:eastAsia="Arial Unicode MS" w:hAnsi="Calibri" w:cs="Calibri"/>
                <w:color w:val="auto"/>
                <w:lang w:val="en-AU"/>
              </w:rPr>
            </w:pPr>
            <w:r>
              <w:rPr>
                <w:rFonts w:ascii="Calibri" w:eastAsia="Arial Unicode MS" w:hAnsi="Calibri" w:cs="Calibri"/>
                <w:color w:val="auto"/>
                <w:lang w:val="en-AU"/>
              </w:rPr>
              <w:t>4</w:t>
            </w:r>
          </w:p>
        </w:tc>
        <w:tc>
          <w:tcPr>
            <w:tcW w:w="1392" w:type="dxa"/>
            <w:tcBorders>
              <w:top w:val="single" w:sz="8" w:space="0" w:color="6D6D6D"/>
              <w:left w:val="single" w:sz="8" w:space="0" w:color="6D6D6D"/>
              <w:bottom w:val="single" w:sz="8" w:space="0" w:color="6D6D6D"/>
              <w:right w:val="single" w:sz="8" w:space="0" w:color="6D6D6D"/>
            </w:tcBorders>
            <w:shd w:val="clear" w:color="auto" w:fill="auto"/>
          </w:tcPr>
          <w:p w14:paraId="3D360B77" w14:textId="61AC3A60" w:rsidR="00C34C2B" w:rsidRPr="007613B3" w:rsidRDefault="009408EC" w:rsidP="00C34C2B">
            <w:pPr>
              <w:spacing w:before="60" w:after="60" w:line="240" w:lineRule="auto"/>
              <w:rPr>
                <w:rFonts w:ascii="Calibri" w:eastAsia="Arial Unicode MS" w:hAnsi="Calibri" w:cs="Calibri"/>
                <w:color w:val="auto"/>
                <w:lang w:val="en-AU"/>
              </w:rPr>
            </w:pPr>
            <w:r>
              <w:rPr>
                <w:rFonts w:ascii="Calibri" w:eastAsia="Arial Unicode MS" w:hAnsi="Calibri" w:cs="Calibri"/>
                <w:color w:val="auto"/>
                <w:lang w:val="en-AU"/>
              </w:rPr>
              <w:t>12 weeks after signing</w:t>
            </w:r>
          </w:p>
        </w:tc>
        <w:tc>
          <w:tcPr>
            <w:tcW w:w="955" w:type="dxa"/>
            <w:tcBorders>
              <w:top w:val="single" w:sz="8" w:space="0" w:color="6D6D6D"/>
              <w:left w:val="single" w:sz="8" w:space="0" w:color="6D6D6D"/>
              <w:bottom w:val="single" w:sz="8" w:space="0" w:color="6D6D6D"/>
              <w:right w:val="single" w:sz="8" w:space="0" w:color="6D6D6D"/>
            </w:tcBorders>
            <w:shd w:val="clear" w:color="auto" w:fill="auto"/>
          </w:tcPr>
          <w:p w14:paraId="5D62A214" w14:textId="47FAC6D3" w:rsidR="00C34C2B" w:rsidRPr="007613B3" w:rsidRDefault="00424748" w:rsidP="00C34C2B">
            <w:pPr>
              <w:spacing w:before="60" w:after="60"/>
              <w:rPr>
                <w:rFonts w:ascii="Calibri" w:eastAsia="Arial Unicode MS" w:hAnsi="Calibri" w:cs="Calibri"/>
                <w:color w:val="auto"/>
                <w:lang w:val="en-AU"/>
              </w:rPr>
            </w:pPr>
            <w:r>
              <w:rPr>
                <w:rFonts w:ascii="Calibri" w:eastAsia="Arial Unicode MS" w:hAnsi="Calibri" w:cs="Calibri"/>
                <w:color w:val="auto"/>
                <w:lang w:val="en-AU"/>
              </w:rPr>
              <w:t>35%</w:t>
            </w:r>
          </w:p>
        </w:tc>
      </w:tr>
    </w:tbl>
    <w:p w14:paraId="38316BEE" w14:textId="77777777" w:rsidR="00C34C2B" w:rsidRPr="00B63E76" w:rsidRDefault="00C34C2B" w:rsidP="00C17C93">
      <w:pPr>
        <w:rPr>
          <w:rFonts w:ascii="Calibri" w:hAnsi="Calibri" w:cs="Calibri"/>
          <w:b/>
          <w:bCs/>
          <w:sz w:val="24"/>
          <w:szCs w:val="24"/>
          <w:u w:val="single"/>
        </w:rPr>
      </w:pPr>
    </w:p>
    <w:tbl>
      <w:tblPr>
        <w:tblpPr w:leftFromText="180" w:rightFromText="180" w:vertAnchor="page" w:horzAnchor="margin" w:tblpY="1531"/>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842"/>
        <w:gridCol w:w="2987"/>
        <w:gridCol w:w="1440"/>
        <w:gridCol w:w="986"/>
        <w:gridCol w:w="364"/>
      </w:tblGrid>
      <w:tr w:rsidR="007613B3" w:rsidRPr="007613B3" w14:paraId="76B706C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8830DE7" w14:textId="21C253B7" w:rsidR="007613B3" w:rsidRPr="007613B3" w:rsidRDefault="007613B3" w:rsidP="007613B3">
            <w:pPr>
              <w:spacing w:before="60" w:after="60" w:line="240" w:lineRule="auto"/>
              <w:rPr>
                <w:rFonts w:ascii="Calibri" w:eastAsia="Arial Unicode MS" w:hAnsi="Calibri" w:cs="Calibri"/>
                <w:b/>
                <w:color w:val="auto"/>
                <w:lang w:val="en-AU"/>
              </w:rPr>
            </w:pPr>
            <w:bookmarkStart w:id="4" w:name="_Hlk527733739"/>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6B94B23" w14:textId="622432EB" w:rsidR="007613B3" w:rsidRPr="007613B3" w:rsidRDefault="007613B3" w:rsidP="007613B3">
            <w:pPr>
              <w:ind w:left="12" w:hanging="12"/>
              <w:rPr>
                <w:rFonts w:ascii="Calibri" w:eastAsia="Arial Unicode MS" w:hAnsi="Calibri" w:cs="Calibri"/>
                <w:b/>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426A1" w14:textId="77777777" w:rsidR="007613B3" w:rsidRPr="007613B3" w:rsidRDefault="007613B3" w:rsidP="007613B3">
            <w:pPr>
              <w:spacing w:before="60" w:after="60" w:line="240" w:lineRule="auto"/>
              <w:jc w:val="center"/>
              <w:rPr>
                <w:rFonts w:ascii="Calibri" w:eastAsia="Arial Unicode MS" w:hAnsi="Calibri" w:cs="Calibri"/>
                <w:b/>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21CAA8B6" w14:textId="77777777" w:rsidR="007613B3" w:rsidRPr="007613B3" w:rsidRDefault="007613B3" w:rsidP="007613B3">
            <w:pPr>
              <w:spacing w:before="60" w:after="60"/>
              <w:jc w:val="center"/>
              <w:rPr>
                <w:rFonts w:ascii="Calibri" w:eastAsia="Arial Unicode MS" w:hAnsi="Calibri" w:cs="Calibri"/>
                <w:b/>
                <w:color w:val="auto"/>
                <w:lang w:val="en-AU"/>
              </w:rPr>
            </w:pPr>
          </w:p>
        </w:tc>
      </w:tr>
      <w:tr w:rsidR="007613B3" w:rsidRPr="007613B3" w14:paraId="5E20678B"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70A8038E" w14:textId="77777777" w:rsid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International (if applicable)</w:t>
            </w:r>
          </w:p>
          <w:p w14:paraId="668B4CF7" w14:textId="78259B09" w:rsidR="00353547" w:rsidRPr="007613B3" w:rsidRDefault="00353547" w:rsidP="007613B3">
            <w:pPr>
              <w:spacing w:before="60" w:after="60" w:line="240" w:lineRule="auto"/>
              <w:rPr>
                <w:rFonts w:ascii="Calibri" w:eastAsia="Arial Unicode MS" w:hAnsi="Calibri" w:cs="Calibri"/>
                <w:color w:val="auto"/>
                <w:lang w:val="en-AU"/>
              </w:rPr>
            </w:pP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09148FC0" w14:textId="15D3A983" w:rsidR="007613B3" w:rsidRPr="007613B3" w:rsidRDefault="007613B3" w:rsidP="003C7E60">
            <w:pPr>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74DB816D"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24013A25"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5010604F"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C3131FD"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Travel Local (please include travel plan)</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26577F5E" w14:textId="2B4084FB" w:rsidR="007613B3" w:rsidRPr="007613B3" w:rsidRDefault="003C7E60" w:rsidP="007613B3">
            <w:pPr>
              <w:ind w:left="12" w:hanging="12"/>
              <w:rPr>
                <w:rFonts w:ascii="Calibri" w:eastAsia="Arial Unicode MS" w:hAnsi="Calibri" w:cs="Calibri"/>
                <w:color w:val="auto"/>
                <w:lang w:val="en-AU"/>
              </w:rPr>
            </w:pPr>
            <w:r>
              <w:rPr>
                <w:rFonts w:ascii="Calibri" w:eastAsia="Arial Unicode MS" w:hAnsi="Calibri" w:cs="Calibri"/>
                <w:color w:val="auto"/>
                <w:lang w:val="en-AU"/>
              </w:rPr>
              <w:t>National for focus groups discussions</w:t>
            </w: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05BE056E" w14:textId="77777777" w:rsidR="007613B3" w:rsidRPr="007613B3" w:rsidRDefault="007613B3" w:rsidP="007613B3">
            <w:pPr>
              <w:spacing w:before="60" w:after="60" w:line="240" w:lineRule="auto"/>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65E2FCFD"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6BCE8C13"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auto"/>
            <w:noWrap/>
          </w:tcPr>
          <w:p w14:paraId="1F4B8DD8" w14:textId="77777777" w:rsidR="007613B3" w:rsidRPr="007613B3" w:rsidRDefault="007613B3" w:rsidP="007613B3">
            <w:pPr>
              <w:spacing w:before="60" w:after="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DSA (if applicable)</w:t>
            </w:r>
          </w:p>
        </w:tc>
        <w:tc>
          <w:tcPr>
            <w:tcW w:w="2987" w:type="dxa"/>
            <w:tcBorders>
              <w:top w:val="single" w:sz="8" w:space="0" w:color="6D6D6D"/>
              <w:left w:val="single" w:sz="8" w:space="0" w:color="6D6D6D"/>
              <w:bottom w:val="single" w:sz="8" w:space="0" w:color="6D6D6D"/>
              <w:right w:val="single" w:sz="8" w:space="0" w:color="6D6D6D"/>
            </w:tcBorders>
            <w:shd w:val="clear" w:color="auto" w:fill="auto"/>
          </w:tcPr>
          <w:p w14:paraId="308D5476"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auto"/>
          </w:tcPr>
          <w:p w14:paraId="38EE072A"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auto"/>
          </w:tcPr>
          <w:p w14:paraId="1E959700" w14:textId="77777777" w:rsidR="007613B3" w:rsidRPr="007613B3" w:rsidRDefault="007613B3" w:rsidP="007613B3">
            <w:pPr>
              <w:spacing w:before="60" w:after="60"/>
              <w:jc w:val="center"/>
              <w:rPr>
                <w:rFonts w:ascii="Calibri" w:eastAsia="Arial Unicode MS" w:hAnsi="Calibri" w:cs="Calibri"/>
                <w:color w:val="auto"/>
                <w:lang w:val="en-AU"/>
              </w:rPr>
            </w:pPr>
          </w:p>
        </w:tc>
      </w:tr>
      <w:tr w:rsidR="007613B3" w:rsidRPr="007613B3" w14:paraId="153A213E" w14:textId="77777777" w:rsidTr="00C34C2B">
        <w:trPr>
          <w:gridAfter w:val="1"/>
          <w:wAfter w:w="364" w:type="dxa"/>
        </w:trPr>
        <w:tc>
          <w:tcPr>
            <w:tcW w:w="4842"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noWrap/>
          </w:tcPr>
          <w:p w14:paraId="6DE0B421" w14:textId="6479081A" w:rsidR="0054592E" w:rsidRPr="0054592E" w:rsidRDefault="007613B3" w:rsidP="0054592E">
            <w:pPr>
              <w:spacing w:before="60" w:after="60" w:line="240" w:lineRule="auto"/>
              <w:rPr>
                <w:rFonts w:ascii="Calibri" w:eastAsia="Arial Unicode MS" w:hAnsi="Calibri" w:cs="Calibri"/>
                <w:i/>
                <w:color w:val="auto"/>
                <w:lang w:val="en-AU"/>
              </w:rPr>
            </w:pPr>
            <w:r w:rsidRPr="007613B3">
              <w:rPr>
                <w:rFonts w:ascii="Calibri" w:eastAsia="Arial Unicode MS" w:hAnsi="Calibri" w:cs="Calibri"/>
                <w:b/>
                <w:color w:val="auto"/>
                <w:lang w:val="en-AU"/>
              </w:rPr>
              <w:t>Total estimated consultancy costs</w:t>
            </w:r>
            <w:r w:rsidR="0054592E">
              <w:rPr>
                <w:rStyle w:val="EndnoteReference"/>
                <w:rFonts w:ascii="Calibri" w:eastAsia="Arial Unicode MS" w:hAnsi="Calibri" w:cs="Calibri"/>
                <w:b/>
                <w:color w:val="auto"/>
                <w:lang w:val="en-AU"/>
              </w:rPr>
              <w:endnoteReference w:id="1"/>
            </w:r>
          </w:p>
        </w:tc>
        <w:tc>
          <w:tcPr>
            <w:tcW w:w="2987"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606B404F" w14:textId="77777777" w:rsidR="007613B3" w:rsidRPr="007613B3" w:rsidRDefault="007613B3" w:rsidP="007613B3">
            <w:pPr>
              <w:ind w:left="12" w:hanging="12"/>
              <w:rPr>
                <w:rFonts w:ascii="Calibri" w:eastAsia="Arial Unicode MS" w:hAnsi="Calibri" w:cs="Calibri"/>
                <w:color w:val="auto"/>
                <w:lang w:val="en-AU"/>
              </w:rPr>
            </w:pPr>
          </w:p>
        </w:tc>
        <w:tc>
          <w:tcPr>
            <w:tcW w:w="1440"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0D8F0D50" w14:textId="77777777" w:rsidR="007613B3" w:rsidRPr="007613B3" w:rsidRDefault="007613B3" w:rsidP="007613B3">
            <w:pPr>
              <w:spacing w:before="60" w:after="60" w:line="240" w:lineRule="auto"/>
              <w:jc w:val="center"/>
              <w:rPr>
                <w:rFonts w:ascii="Calibri" w:eastAsia="Arial Unicode MS" w:hAnsi="Calibri" w:cs="Calibri"/>
                <w:color w:val="auto"/>
                <w:lang w:val="en-AU"/>
              </w:rPr>
            </w:pPr>
          </w:p>
        </w:tc>
        <w:tc>
          <w:tcPr>
            <w:tcW w:w="986" w:type="dxa"/>
            <w:tcBorders>
              <w:top w:val="single" w:sz="8" w:space="0" w:color="6D6D6D"/>
              <w:left w:val="single" w:sz="8" w:space="0" w:color="6D6D6D"/>
              <w:bottom w:val="single" w:sz="8" w:space="0" w:color="6D6D6D"/>
              <w:right w:val="single" w:sz="8" w:space="0" w:color="6D6D6D"/>
            </w:tcBorders>
            <w:shd w:val="clear" w:color="auto" w:fill="F2F2F2" w:themeFill="background1" w:themeFillShade="F2"/>
          </w:tcPr>
          <w:p w14:paraId="43FE7E25" w14:textId="77777777" w:rsidR="007613B3" w:rsidRPr="007613B3" w:rsidRDefault="007613B3" w:rsidP="007613B3">
            <w:pPr>
              <w:spacing w:before="60" w:after="60"/>
              <w:jc w:val="center"/>
              <w:rPr>
                <w:rFonts w:ascii="Calibri" w:eastAsia="Arial Unicode MS" w:hAnsi="Calibri" w:cs="Calibri"/>
                <w:color w:val="auto"/>
                <w:lang w:val="en-AU"/>
              </w:rPr>
            </w:pPr>
          </w:p>
        </w:tc>
      </w:tr>
      <w:bookmarkEnd w:id="4"/>
      <w:tr w:rsidR="007613B3" w:rsidRPr="007613B3" w14:paraId="048658EA" w14:textId="77777777" w:rsidTr="00C34C2B">
        <w:trPr>
          <w:gridAfter w:val="1"/>
          <w:wAfter w:w="364" w:type="dxa"/>
          <w:trHeight w:val="400"/>
        </w:trPr>
        <w:tc>
          <w:tcPr>
            <w:tcW w:w="4842" w:type="dxa"/>
            <w:tcBorders>
              <w:top w:val="single" w:sz="4" w:space="0" w:color="auto"/>
              <w:left w:val="single" w:sz="4" w:space="0" w:color="auto"/>
              <w:bottom w:val="nil"/>
              <w:right w:val="single" w:sz="4" w:space="0" w:color="auto"/>
            </w:tcBorders>
            <w:shd w:val="clear" w:color="auto" w:fill="auto"/>
            <w:noWrap/>
            <w:hideMark/>
          </w:tcPr>
          <w:p w14:paraId="721A0C28" w14:textId="77777777" w:rsidR="007613B3" w:rsidRP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413" w:type="dxa"/>
            <w:gridSpan w:val="3"/>
            <w:tcBorders>
              <w:top w:val="single" w:sz="4" w:space="0" w:color="auto"/>
              <w:left w:val="single" w:sz="4" w:space="0" w:color="auto"/>
              <w:bottom w:val="nil"/>
              <w:right w:val="single" w:sz="4" w:space="0" w:color="auto"/>
            </w:tcBorders>
            <w:shd w:val="clear" w:color="auto" w:fill="auto"/>
            <w:noWrap/>
            <w:hideMark/>
          </w:tcPr>
          <w:p w14:paraId="5348D9F7" w14:textId="00AAB469"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p w14:paraId="2FD7D9EA" w14:textId="06CFC193" w:rsidR="006A24D0" w:rsidRDefault="006A24D0" w:rsidP="007613B3">
            <w:pPr>
              <w:spacing w:before="60" w:line="240" w:lineRule="auto"/>
              <w:rPr>
                <w:rFonts w:ascii="Calibri" w:eastAsia="Arial Unicode MS" w:hAnsi="Calibri" w:cs="Calibri"/>
                <w:b/>
                <w:color w:val="auto"/>
                <w:lang w:val="en-AU"/>
              </w:rPr>
            </w:pPr>
          </w:p>
          <w:p w14:paraId="305D2623" w14:textId="77777777" w:rsidR="006A24D0" w:rsidRPr="00AA2382" w:rsidRDefault="006A24D0" w:rsidP="006A24D0">
            <w:pPr>
              <w:numPr>
                <w:ilvl w:val="0"/>
                <w:numId w:val="27"/>
              </w:numPr>
              <w:spacing w:line="240" w:lineRule="auto"/>
              <w:ind w:right="72"/>
              <w:textAlignment w:val="baseline"/>
              <w:rPr>
                <w:rFonts w:ascii="Times New Roman" w:eastAsia="Times New Roman" w:hAnsi="Times New Roman"/>
              </w:rPr>
            </w:pPr>
            <w:r w:rsidRPr="00AA2382">
              <w:rPr>
                <w:rFonts w:ascii="Times New Roman" w:eastAsia="Times New Roman" w:hAnsi="Times New Roman"/>
              </w:rPr>
              <w:t xml:space="preserve">A minimum of a </w:t>
            </w:r>
            <w:proofErr w:type="gramStart"/>
            <w:r w:rsidRPr="00AA2382">
              <w:rPr>
                <w:rFonts w:ascii="Times New Roman" w:eastAsia="Times New Roman" w:hAnsi="Times New Roman"/>
              </w:rPr>
              <w:t>Master’s Degree</w:t>
            </w:r>
            <w:proofErr w:type="gramEnd"/>
            <w:r w:rsidRPr="00AA2382">
              <w:rPr>
                <w:rFonts w:ascii="Times New Roman" w:eastAsia="Times New Roman" w:hAnsi="Times New Roman"/>
              </w:rPr>
              <w:t xml:space="preserve"> in Social Science, Humanities or related discipline with knowledge of Social Marketing</w:t>
            </w:r>
            <w:r>
              <w:rPr>
                <w:rFonts w:ascii="Times New Roman" w:eastAsia="Times New Roman" w:hAnsi="Times New Roman"/>
              </w:rPr>
              <w:t>/</w:t>
            </w:r>
            <w:r w:rsidRPr="00AA2382">
              <w:rPr>
                <w:rFonts w:ascii="Times New Roman" w:eastAsia="Times New Roman" w:hAnsi="Times New Roman"/>
              </w:rPr>
              <w:t>Behaviour Change, Event Planning and Management or Communication</w:t>
            </w:r>
            <w:r>
              <w:rPr>
                <w:rFonts w:ascii="Times New Roman" w:eastAsia="Times New Roman" w:hAnsi="Times New Roman"/>
              </w:rPr>
              <w:t>.</w:t>
            </w:r>
          </w:p>
          <w:p w14:paraId="008CD1E1" w14:textId="77777777" w:rsidR="006A24D0" w:rsidRPr="00AA2382" w:rsidRDefault="006A24D0" w:rsidP="006A24D0">
            <w:pPr>
              <w:numPr>
                <w:ilvl w:val="0"/>
                <w:numId w:val="27"/>
              </w:numPr>
              <w:spacing w:line="240" w:lineRule="auto"/>
              <w:ind w:right="72"/>
              <w:textAlignment w:val="baseline"/>
              <w:rPr>
                <w:rFonts w:ascii="Times New Roman" w:eastAsia="Times New Roman" w:hAnsi="Times New Roman"/>
              </w:rPr>
            </w:pPr>
            <w:r w:rsidRPr="00AA2382">
              <w:rPr>
                <w:rFonts w:ascii="Times New Roman" w:eastAsia="Times New Roman" w:hAnsi="Times New Roman"/>
              </w:rPr>
              <w:t>Demonstrated experience in Event Management and</w:t>
            </w:r>
            <w:r>
              <w:rPr>
                <w:rFonts w:ascii="Times New Roman" w:eastAsia="Times New Roman" w:hAnsi="Times New Roman"/>
              </w:rPr>
              <w:t>/or Project</w:t>
            </w:r>
            <w:r w:rsidRPr="00AA2382">
              <w:rPr>
                <w:rFonts w:ascii="Times New Roman" w:eastAsia="Times New Roman" w:hAnsi="Times New Roman"/>
              </w:rPr>
              <w:t xml:space="preserve"> Management   </w:t>
            </w:r>
          </w:p>
          <w:p w14:paraId="355C4AF4" w14:textId="77777777" w:rsidR="006A24D0" w:rsidRPr="00AA2382" w:rsidRDefault="006A24D0" w:rsidP="006A24D0">
            <w:pPr>
              <w:numPr>
                <w:ilvl w:val="0"/>
                <w:numId w:val="27"/>
              </w:numPr>
              <w:spacing w:line="240" w:lineRule="auto"/>
              <w:ind w:right="72"/>
              <w:textAlignment w:val="baseline"/>
              <w:rPr>
                <w:rFonts w:ascii="Times New Roman" w:eastAsia="Times New Roman" w:hAnsi="Times New Roman"/>
              </w:rPr>
            </w:pPr>
            <w:r w:rsidRPr="00AA2382">
              <w:rPr>
                <w:rFonts w:ascii="Times New Roman" w:eastAsia="Times New Roman" w:hAnsi="Times New Roman"/>
              </w:rPr>
              <w:t xml:space="preserve">At least 2 years in </w:t>
            </w:r>
            <w:r>
              <w:rPr>
                <w:rFonts w:ascii="Times New Roman" w:eastAsia="Times New Roman" w:hAnsi="Times New Roman"/>
              </w:rPr>
              <w:t>a m</w:t>
            </w:r>
            <w:r w:rsidRPr="00AA2382">
              <w:rPr>
                <w:rFonts w:ascii="Times New Roman" w:eastAsia="Times New Roman" w:hAnsi="Times New Roman"/>
              </w:rPr>
              <w:t>anagement/</w:t>
            </w:r>
            <w:r>
              <w:rPr>
                <w:rFonts w:ascii="Times New Roman" w:eastAsia="Times New Roman" w:hAnsi="Times New Roman"/>
              </w:rPr>
              <w:t>c</w:t>
            </w:r>
            <w:r w:rsidRPr="00AA2382">
              <w:rPr>
                <w:rFonts w:ascii="Times New Roman" w:eastAsia="Times New Roman" w:hAnsi="Times New Roman"/>
              </w:rPr>
              <w:t>oordination position</w:t>
            </w:r>
          </w:p>
          <w:p w14:paraId="30B43E8C" w14:textId="77777777" w:rsidR="006A24D0" w:rsidRPr="00E856CE" w:rsidRDefault="006A24D0" w:rsidP="006A24D0">
            <w:pPr>
              <w:numPr>
                <w:ilvl w:val="0"/>
                <w:numId w:val="27"/>
              </w:numPr>
              <w:spacing w:line="240" w:lineRule="auto"/>
              <w:textAlignment w:val="baseline"/>
              <w:rPr>
                <w:rFonts w:ascii="Times New Roman" w:eastAsia="Times New Roman" w:hAnsi="Times New Roman"/>
              </w:rPr>
            </w:pPr>
            <w:r w:rsidRPr="00E856CE">
              <w:rPr>
                <w:rFonts w:ascii="Times New Roman" w:eastAsia="Times New Roman" w:hAnsi="Times New Roman"/>
              </w:rPr>
              <w:t>Exceptional writing skills</w:t>
            </w:r>
          </w:p>
          <w:p w14:paraId="0DD03FEA" w14:textId="77777777" w:rsidR="006A24D0" w:rsidRPr="00AA2382" w:rsidRDefault="006A24D0" w:rsidP="006A24D0">
            <w:pPr>
              <w:numPr>
                <w:ilvl w:val="0"/>
                <w:numId w:val="27"/>
              </w:numPr>
              <w:spacing w:line="240" w:lineRule="auto"/>
              <w:textAlignment w:val="baseline"/>
              <w:rPr>
                <w:rFonts w:ascii="Times New Roman" w:eastAsia="Times New Roman" w:hAnsi="Times New Roman"/>
              </w:rPr>
            </w:pPr>
            <w:r w:rsidRPr="00AA2382">
              <w:rPr>
                <w:rFonts w:ascii="Times New Roman" w:eastAsia="Times New Roman" w:hAnsi="Times New Roman"/>
              </w:rPr>
              <w:t>Highly detail-oriented with excellent written and verbal communications skills. </w:t>
            </w:r>
          </w:p>
          <w:p w14:paraId="0930B4F0" w14:textId="77777777" w:rsidR="006A24D0" w:rsidRPr="00AA2382" w:rsidRDefault="006A24D0" w:rsidP="006A24D0">
            <w:pPr>
              <w:numPr>
                <w:ilvl w:val="0"/>
                <w:numId w:val="27"/>
              </w:numPr>
              <w:spacing w:line="240" w:lineRule="auto"/>
              <w:textAlignment w:val="baseline"/>
              <w:rPr>
                <w:rFonts w:ascii="Times New Roman" w:eastAsia="Times New Roman" w:hAnsi="Times New Roman"/>
              </w:rPr>
            </w:pPr>
            <w:r w:rsidRPr="00AA2382">
              <w:rPr>
                <w:rFonts w:ascii="Times New Roman" w:eastAsia="Times New Roman" w:hAnsi="Times New Roman"/>
              </w:rPr>
              <w:t>Strong planning skills and ability to multi-task several projects simultaneously. </w:t>
            </w:r>
          </w:p>
          <w:p w14:paraId="2C9A0A82" w14:textId="77777777" w:rsidR="006A24D0" w:rsidRDefault="006A24D0" w:rsidP="006A24D0">
            <w:pPr>
              <w:numPr>
                <w:ilvl w:val="0"/>
                <w:numId w:val="27"/>
              </w:numPr>
              <w:spacing w:line="240" w:lineRule="auto"/>
              <w:textAlignment w:val="baseline"/>
              <w:rPr>
                <w:rFonts w:ascii="Times New Roman" w:eastAsia="Times New Roman" w:hAnsi="Times New Roman"/>
              </w:rPr>
            </w:pPr>
            <w:r w:rsidRPr="00AA2382">
              <w:rPr>
                <w:rFonts w:ascii="Times New Roman" w:eastAsia="Times New Roman" w:hAnsi="Times New Roman"/>
              </w:rPr>
              <w:t>Ability to work with tight deadlines and deliver exceptional results. </w:t>
            </w:r>
          </w:p>
          <w:p w14:paraId="6B41E207" w14:textId="77777777" w:rsidR="006A24D0" w:rsidRDefault="006A24D0" w:rsidP="007613B3">
            <w:pPr>
              <w:spacing w:before="60" w:line="240" w:lineRule="auto"/>
              <w:rPr>
                <w:rFonts w:ascii="Calibri" w:eastAsia="Arial Unicode MS" w:hAnsi="Calibri" w:cs="Calibri"/>
                <w:b/>
                <w:color w:val="auto"/>
                <w:lang w:val="en-AU"/>
              </w:rPr>
            </w:pPr>
          </w:p>
          <w:p w14:paraId="6C51430E" w14:textId="00122602" w:rsidR="003C7E60" w:rsidRPr="007613B3" w:rsidRDefault="003C7E60" w:rsidP="006A24D0">
            <w:pPr>
              <w:spacing w:after="120" w:line="240" w:lineRule="auto"/>
              <w:ind w:left="1440"/>
              <w:textAlignment w:val="baseline"/>
              <w:rPr>
                <w:rFonts w:ascii="Calibri" w:eastAsia="Arial Unicode MS" w:hAnsi="Calibri" w:cs="Calibri"/>
                <w:b/>
                <w:color w:val="auto"/>
                <w:lang w:val="en-AU"/>
              </w:rPr>
            </w:pPr>
          </w:p>
        </w:tc>
      </w:tr>
      <w:tr w:rsidR="007613B3" w:rsidRPr="007613B3" w14:paraId="2E966DF2" w14:textId="77777777" w:rsidTr="00C34C2B">
        <w:trPr>
          <w:gridAfter w:val="1"/>
          <w:wAfter w:w="364" w:type="dxa"/>
          <w:trHeight w:val="400"/>
        </w:trPr>
        <w:tc>
          <w:tcPr>
            <w:tcW w:w="4842" w:type="dxa"/>
            <w:tcBorders>
              <w:top w:val="nil"/>
              <w:left w:val="single" w:sz="4" w:space="0" w:color="auto"/>
              <w:bottom w:val="nil"/>
              <w:right w:val="single" w:sz="4" w:space="0" w:color="auto"/>
            </w:tcBorders>
            <w:shd w:val="clear" w:color="auto" w:fill="auto"/>
            <w:noWrap/>
          </w:tcPr>
          <w:p w14:paraId="310DC0FB" w14:textId="4BD0E25E" w:rsidR="007613B3" w:rsidRP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fldChar w:fldCharType="begin">
                <w:ffData>
                  <w:name w:val="Check6"/>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Bachelors   </w:t>
            </w:r>
            <w:r w:rsidR="003C7E60">
              <w:rPr>
                <w:rFonts w:ascii="Calibri" w:eastAsia="Arial Unicode MS" w:hAnsi="Calibri" w:cs="Calibri"/>
                <w:color w:val="auto"/>
                <w:lang w:val="en-AU"/>
              </w:rPr>
              <w:fldChar w:fldCharType="begin">
                <w:ffData>
                  <w:name w:val="Check7"/>
                  <w:enabled/>
                  <w:calcOnExit w:val="0"/>
                  <w:checkBox>
                    <w:sizeAuto/>
                    <w:default w:val="1"/>
                  </w:checkBox>
                </w:ffData>
              </w:fldChar>
            </w:r>
            <w:bookmarkStart w:id="5" w:name="Check7"/>
            <w:r w:rsidR="003C7E60">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3C7E60">
              <w:rPr>
                <w:rFonts w:ascii="Calibri" w:eastAsia="Arial Unicode MS" w:hAnsi="Calibri" w:cs="Calibri"/>
                <w:color w:val="auto"/>
                <w:lang w:val="en-AU"/>
              </w:rPr>
              <w:fldChar w:fldCharType="end"/>
            </w:r>
            <w:bookmarkEnd w:id="5"/>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77B12AF5" w14:textId="77777777" w:rsidR="007613B3" w:rsidRPr="007613B3" w:rsidRDefault="007613B3" w:rsidP="007613B3">
            <w:pPr>
              <w:spacing w:before="60" w:line="240" w:lineRule="auto"/>
              <w:rPr>
                <w:rFonts w:ascii="Calibri" w:eastAsia="Arial Unicode MS" w:hAnsi="Calibri" w:cs="Calibri"/>
                <w:color w:val="auto"/>
                <w:lang w:val="en-AU"/>
              </w:rPr>
            </w:pPr>
          </w:p>
          <w:p w14:paraId="332FE7C1" w14:textId="77777777" w:rsidR="007613B3" w:rsidRDefault="007613B3" w:rsidP="007613B3">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p>
          <w:p w14:paraId="140B2F15" w14:textId="77777777" w:rsidR="003C7E60" w:rsidRDefault="003C7E60" w:rsidP="007613B3">
            <w:pPr>
              <w:spacing w:before="60" w:line="240" w:lineRule="auto"/>
              <w:rPr>
                <w:rFonts w:ascii="Calibri" w:eastAsia="Arial Unicode MS" w:hAnsi="Calibri" w:cs="Calibri"/>
                <w:color w:val="auto"/>
                <w:lang w:val="en-AU"/>
              </w:rPr>
            </w:pPr>
          </w:p>
          <w:p w14:paraId="5B41256F" w14:textId="77777777" w:rsidR="003C7E60" w:rsidRPr="00CE158E" w:rsidRDefault="003C7E60" w:rsidP="003C7E60">
            <w:pPr>
              <w:numPr>
                <w:ilvl w:val="0"/>
                <w:numId w:val="27"/>
              </w:numPr>
              <w:spacing w:after="120" w:line="240" w:lineRule="auto"/>
              <w:ind w:left="1440" w:right="72"/>
              <w:textAlignment w:val="baseline"/>
              <w:rPr>
                <w:rFonts w:ascii="Times New Roman" w:eastAsia="Times New Roman" w:hAnsi="Times New Roman"/>
              </w:rPr>
            </w:pPr>
            <w:r w:rsidRPr="00CE158E">
              <w:rPr>
                <w:rFonts w:ascii="Times New Roman" w:eastAsia="Times New Roman" w:hAnsi="Times New Roman"/>
              </w:rPr>
              <w:t xml:space="preserve">Social Science, </w:t>
            </w:r>
            <w:proofErr w:type="gramStart"/>
            <w:r w:rsidRPr="00CE158E">
              <w:rPr>
                <w:rFonts w:ascii="Times New Roman" w:eastAsia="Times New Roman" w:hAnsi="Times New Roman"/>
              </w:rPr>
              <w:t>Humanities</w:t>
            </w:r>
            <w:proofErr w:type="gramEnd"/>
            <w:r w:rsidRPr="00CE158E">
              <w:rPr>
                <w:rFonts w:ascii="Times New Roman" w:eastAsia="Times New Roman" w:hAnsi="Times New Roman"/>
              </w:rPr>
              <w:t xml:space="preserve"> or related discipline with knowledge of Social Marketing Behaviour Change Modification, Event Planning and Management or Communications</w:t>
            </w:r>
          </w:p>
          <w:p w14:paraId="62C9E7AC" w14:textId="4FDAB2D3" w:rsidR="003C7E60" w:rsidRPr="007613B3" w:rsidRDefault="003C7E60" w:rsidP="007613B3">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bottom w:val="nil"/>
              <w:right w:val="single" w:sz="4" w:space="0" w:color="auto"/>
            </w:tcBorders>
            <w:shd w:val="clear" w:color="auto" w:fill="auto"/>
            <w:noWrap/>
          </w:tcPr>
          <w:p w14:paraId="76C99643" w14:textId="77777777" w:rsidR="007613B3" w:rsidRPr="007613B3" w:rsidRDefault="007613B3" w:rsidP="007613B3">
            <w:pPr>
              <w:rPr>
                <w:rFonts w:ascii="Calibri" w:eastAsia="Arial Unicode MS" w:hAnsi="Calibri" w:cs="Calibri"/>
                <w:color w:val="auto"/>
                <w:lang w:val="en-AU"/>
              </w:rPr>
            </w:pPr>
          </w:p>
        </w:tc>
      </w:tr>
      <w:tr w:rsidR="007613B3" w:rsidRPr="007613B3" w14:paraId="55884655" w14:textId="77777777" w:rsidTr="00C34C2B">
        <w:trPr>
          <w:gridAfter w:val="1"/>
          <w:wAfter w:w="364" w:type="dxa"/>
          <w:trHeight w:val="153"/>
        </w:trPr>
        <w:tc>
          <w:tcPr>
            <w:tcW w:w="4842" w:type="dxa"/>
            <w:tcBorders>
              <w:top w:val="nil"/>
              <w:right w:val="single" w:sz="4" w:space="0" w:color="auto"/>
            </w:tcBorders>
            <w:shd w:val="clear" w:color="auto" w:fill="auto"/>
            <w:noWrap/>
          </w:tcPr>
          <w:p w14:paraId="5C049C14" w14:textId="77777777" w:rsidR="007613B3" w:rsidRPr="007613B3" w:rsidRDefault="007613B3" w:rsidP="007613B3">
            <w:pPr>
              <w:spacing w:before="60" w:line="240" w:lineRule="auto"/>
              <w:rPr>
                <w:rFonts w:ascii="Calibri" w:eastAsia="Arial Unicode MS" w:hAnsi="Calibri" w:cs="Calibri"/>
                <w:color w:val="auto"/>
                <w:lang w:val="en-AU"/>
              </w:rPr>
            </w:pPr>
          </w:p>
        </w:tc>
        <w:tc>
          <w:tcPr>
            <w:tcW w:w="5413" w:type="dxa"/>
            <w:gridSpan w:val="3"/>
            <w:tcBorders>
              <w:top w:val="nil"/>
              <w:left w:val="single" w:sz="4" w:space="0" w:color="auto"/>
            </w:tcBorders>
            <w:shd w:val="clear" w:color="auto" w:fill="auto"/>
            <w:noWrap/>
          </w:tcPr>
          <w:p w14:paraId="37E489D3" w14:textId="77777777" w:rsidR="007613B3" w:rsidRPr="007613B3" w:rsidRDefault="007613B3" w:rsidP="007613B3">
            <w:pPr>
              <w:rPr>
                <w:rFonts w:ascii="Calibri" w:hAnsi="Calibri" w:cs="Calibri"/>
              </w:rPr>
            </w:pPr>
          </w:p>
        </w:tc>
      </w:tr>
      <w:tr w:rsidR="007613B3" w:rsidRPr="007613B3" w14:paraId="4E1DFBC7" w14:textId="77777777" w:rsidTr="00C34C2B">
        <w:trPr>
          <w:gridAfter w:val="1"/>
          <w:wAfter w:w="364" w:type="dxa"/>
          <w:trHeight w:val="153"/>
        </w:trPr>
        <w:tc>
          <w:tcPr>
            <w:tcW w:w="4842" w:type="dxa"/>
            <w:tcBorders>
              <w:top w:val="nil"/>
              <w:right w:val="single" w:sz="4" w:space="0" w:color="auto"/>
            </w:tcBorders>
            <w:shd w:val="clear" w:color="auto" w:fill="auto"/>
            <w:noWrap/>
          </w:tcPr>
          <w:p w14:paraId="7528DE38" w14:textId="77777777" w:rsidR="007613B3" w:rsidRDefault="007613B3" w:rsidP="007613B3">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Administrative details</w:t>
            </w:r>
            <w:r w:rsidR="00353547">
              <w:rPr>
                <w:rFonts w:ascii="Calibri" w:eastAsia="Arial Unicode MS" w:hAnsi="Calibri" w:cs="Calibri"/>
                <w:b/>
                <w:color w:val="auto"/>
                <w:lang w:val="en-AU"/>
              </w:rPr>
              <w:t>:</w:t>
            </w:r>
          </w:p>
          <w:p w14:paraId="5A98986D" w14:textId="261F5E74"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Visa assistance</w:t>
            </w:r>
            <w:r w:rsidRPr="007613B3">
              <w:rPr>
                <w:rFonts w:ascii="Calibri" w:eastAsia="Arial Unicode MS" w:hAnsi="Calibri" w:cs="Calibri"/>
                <w:color w:val="auto"/>
                <w:lang w:val="en-AU"/>
              </w:rPr>
              <w:t xml:space="preserve">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77576F4C" w14:textId="45C53BED" w:rsidR="00186E13" w:rsidRDefault="00186E13" w:rsidP="00186E13">
            <w:pPr>
              <w:rPr>
                <w:rFonts w:ascii="Calibri" w:eastAsia="Arial Unicode MS" w:hAnsi="Calibri" w:cs="Calibri"/>
                <w:color w:val="auto"/>
                <w:lang w:val="en-AU"/>
              </w:rPr>
            </w:pPr>
            <w:r>
              <w:rPr>
                <w:rFonts w:ascii="Calibri" w:eastAsia="Arial Unicode MS" w:hAnsi="Calibri" w:cs="Calibri"/>
                <w:color w:val="auto"/>
                <w:lang w:val="en-AU"/>
              </w:rPr>
              <w:t>Transportation arranged by the office</w:t>
            </w:r>
            <w:r w:rsidRPr="007613B3">
              <w:rPr>
                <w:rFonts w:ascii="Calibri" w:eastAsia="Arial Unicode MS" w:hAnsi="Calibri" w:cs="Calibri"/>
                <w:color w:val="auto"/>
                <w:lang w:val="en-AU"/>
              </w:rPr>
              <w:t xml:space="preserve">:       </w:t>
            </w:r>
            <w:r w:rsidR="00424748">
              <w:rPr>
                <w:rFonts w:ascii="Calibri" w:eastAsia="Arial Unicode MS" w:hAnsi="Calibri" w:cs="Calibri"/>
                <w:color w:val="auto"/>
                <w:lang w:val="en-AU"/>
              </w:rPr>
              <w:fldChar w:fldCharType="begin">
                <w:ffData>
                  <w:name w:val=""/>
                  <w:enabled/>
                  <w:calcOnExit w:val="0"/>
                  <w:checkBox>
                    <w:sizeAuto/>
                    <w:default w:val="1"/>
                  </w:checkBox>
                </w:ffData>
              </w:fldChar>
            </w:r>
            <w:r w:rsidR="00424748">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424748">
              <w:rPr>
                <w:rFonts w:ascii="Calibri" w:eastAsia="Arial Unicode MS" w:hAnsi="Calibri" w:cs="Calibri"/>
                <w:color w:val="auto"/>
                <w:lang w:val="en-AU"/>
              </w:rPr>
              <w:fldChar w:fldCharType="end"/>
            </w:r>
          </w:p>
          <w:p w14:paraId="1C775864" w14:textId="76ECD940" w:rsidR="00186E13" w:rsidRDefault="00186E13" w:rsidP="00353547">
            <w:pPr>
              <w:rPr>
                <w:rFonts w:ascii="Calibri" w:eastAsia="Arial Unicode MS" w:hAnsi="Calibri" w:cs="Calibri"/>
                <w:color w:val="auto"/>
                <w:lang w:val="en-AU"/>
              </w:rPr>
            </w:pPr>
          </w:p>
          <w:p w14:paraId="67FF0D2F" w14:textId="09D20F10" w:rsidR="00353547" w:rsidRPr="007613B3" w:rsidRDefault="00353547" w:rsidP="007613B3">
            <w:pPr>
              <w:spacing w:before="60" w:line="240" w:lineRule="auto"/>
              <w:rPr>
                <w:rFonts w:ascii="Calibri" w:eastAsia="Arial Unicode MS" w:hAnsi="Calibri" w:cs="Calibri"/>
                <w:b/>
                <w:color w:val="auto"/>
                <w:lang w:val="en-AU"/>
              </w:rPr>
            </w:pPr>
          </w:p>
        </w:tc>
        <w:tc>
          <w:tcPr>
            <w:tcW w:w="5413" w:type="dxa"/>
            <w:gridSpan w:val="3"/>
            <w:tcBorders>
              <w:top w:val="nil"/>
              <w:left w:val="single" w:sz="4" w:space="0" w:color="auto"/>
            </w:tcBorders>
            <w:shd w:val="clear" w:color="auto" w:fill="auto"/>
            <w:noWrap/>
          </w:tcPr>
          <w:p w14:paraId="3EA9A9E7" w14:textId="4E0D3CA3"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 </w:t>
            </w:r>
            <w:r w:rsidR="003C7E60">
              <w:rPr>
                <w:rFonts w:ascii="Calibri" w:eastAsia="Arial Unicode MS" w:hAnsi="Calibri" w:cs="Calibri"/>
                <w:color w:val="auto"/>
                <w:lang w:val="en-AU"/>
              </w:rPr>
              <w:fldChar w:fldCharType="begin">
                <w:ffData>
                  <w:name w:val=""/>
                  <w:enabled/>
                  <w:calcOnExit w:val="0"/>
                  <w:checkBox>
                    <w:sizeAuto/>
                    <w:default w:val="1"/>
                  </w:checkBox>
                </w:ffData>
              </w:fldChar>
            </w:r>
            <w:r w:rsidR="003C7E60">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003C7E60">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Home Based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Office Based:</w:t>
            </w:r>
          </w:p>
          <w:p w14:paraId="0DE7D6FE" w14:textId="77777777" w:rsidR="007613B3" w:rsidRPr="007613B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If office based, seating arrangement identified: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13D6AC84" w14:textId="14EAAF89" w:rsidR="00186E13" w:rsidRDefault="007613B3" w:rsidP="007613B3">
            <w:pPr>
              <w:rPr>
                <w:rFonts w:ascii="Calibri" w:eastAsia="Arial Unicode MS" w:hAnsi="Calibri" w:cs="Calibri"/>
                <w:color w:val="auto"/>
                <w:lang w:val="en-AU"/>
              </w:rPr>
            </w:pPr>
            <w:r w:rsidRPr="007613B3">
              <w:rPr>
                <w:rFonts w:ascii="Calibri" w:eastAsia="Arial Unicode MS" w:hAnsi="Calibri" w:cs="Calibri"/>
                <w:color w:val="auto"/>
                <w:lang w:val="en-AU"/>
              </w:rPr>
              <w:t xml:space="preserve">IT and Communication equipment required: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26AAA073" w14:textId="193012DB" w:rsidR="00353547" w:rsidRDefault="00353547" w:rsidP="00353547">
            <w:pPr>
              <w:rPr>
                <w:rFonts w:ascii="Calibri" w:eastAsia="Arial Unicode MS" w:hAnsi="Calibri" w:cs="Calibri"/>
                <w:color w:val="auto"/>
                <w:lang w:val="en-AU"/>
              </w:rPr>
            </w:pPr>
            <w:r>
              <w:rPr>
                <w:rFonts w:ascii="Calibri" w:eastAsia="Arial Unicode MS" w:hAnsi="Calibri" w:cs="Calibri"/>
                <w:color w:val="auto"/>
                <w:lang w:val="en-AU"/>
              </w:rPr>
              <w:t xml:space="preserve">Internet access required: </w:t>
            </w:r>
            <w:r w:rsidRPr="007613B3">
              <w:rPr>
                <w:rFonts w:ascii="Calibri" w:eastAsia="Arial Unicode MS" w:hAnsi="Calibri" w:cs="Calibri"/>
                <w:color w:val="auto"/>
                <w:lang w:val="en-AU"/>
              </w:rPr>
              <w:t xml:space="preserve">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sidR="00CC66A2">
              <w:rPr>
                <w:rFonts w:ascii="Calibri" w:eastAsia="Arial Unicode MS" w:hAnsi="Calibri" w:cs="Calibri"/>
                <w:color w:val="auto"/>
                <w:lang w:val="en-AU"/>
              </w:rPr>
            </w:r>
            <w:r w:rsidR="00CC66A2">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p>
          <w:p w14:paraId="426C419D" w14:textId="63A8AFF3" w:rsidR="00353547" w:rsidRPr="007613B3" w:rsidRDefault="00353547" w:rsidP="007613B3">
            <w:pPr>
              <w:rPr>
                <w:rFonts w:ascii="Calibri" w:eastAsia="Arial Unicode MS" w:hAnsi="Calibri" w:cs="Calibri"/>
                <w:color w:val="auto"/>
                <w:lang w:val="en-AU"/>
              </w:rPr>
            </w:pPr>
          </w:p>
        </w:tc>
      </w:tr>
      <w:tr w:rsidR="007613B3" w:rsidRPr="007613B3" w14:paraId="1D6E1F00" w14:textId="77777777" w:rsidTr="00C34C2B">
        <w:trPr>
          <w:gridAfter w:val="1"/>
          <w:wAfter w:w="364" w:type="dxa"/>
        </w:trPr>
        <w:tc>
          <w:tcPr>
            <w:tcW w:w="4842" w:type="dxa"/>
            <w:tcBorders>
              <w:bottom w:val="nil"/>
            </w:tcBorders>
            <w:shd w:val="clear" w:color="auto" w:fill="auto"/>
            <w:noWrap/>
            <w:hideMark/>
          </w:tcPr>
          <w:p w14:paraId="54F2EDCE" w14:textId="77777777" w:rsidR="007613B3" w:rsidRDefault="00D86D91"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Request Authorised by Section H</w:t>
            </w:r>
            <w:r w:rsidR="007613B3" w:rsidRPr="007613B3">
              <w:rPr>
                <w:rFonts w:ascii="Calibri" w:eastAsia="Arial Unicode MS" w:hAnsi="Calibri" w:cs="Calibri"/>
                <w:b/>
                <w:color w:val="auto"/>
                <w:lang w:val="en-AU"/>
              </w:rPr>
              <w:t>ead</w:t>
            </w:r>
          </w:p>
          <w:p w14:paraId="6A61041C" w14:textId="771C4616" w:rsidR="003C7E60" w:rsidRPr="007613B3" w:rsidRDefault="00602B35"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Rebecca Tortello</w:t>
            </w:r>
          </w:p>
        </w:tc>
        <w:tc>
          <w:tcPr>
            <w:tcW w:w="5413" w:type="dxa"/>
            <w:gridSpan w:val="3"/>
            <w:tcBorders>
              <w:bottom w:val="nil"/>
            </w:tcBorders>
            <w:shd w:val="clear" w:color="auto" w:fill="auto"/>
          </w:tcPr>
          <w:p w14:paraId="37D8F3AB" w14:textId="77777777" w:rsidR="007613B3" w:rsidRDefault="007613B3" w:rsidP="007613B3">
            <w:pPr>
              <w:spacing w:before="100" w:beforeAutospacing="1" w:after="100" w:afterAutospacing="1"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Request Verified by HR:</w:t>
            </w:r>
          </w:p>
          <w:p w14:paraId="26E795E4" w14:textId="7B8AC5D0" w:rsidR="003C7E60" w:rsidRPr="007613B3" w:rsidRDefault="003C7E60" w:rsidP="007613B3">
            <w:pPr>
              <w:spacing w:before="100" w:beforeAutospacing="1" w:after="100" w:afterAutospacing="1" w:line="240" w:lineRule="auto"/>
              <w:rPr>
                <w:rFonts w:ascii="Calibri" w:eastAsia="Arial Unicode MS" w:hAnsi="Calibri" w:cs="Calibri"/>
                <w:b/>
                <w:color w:val="auto"/>
                <w:lang w:val="en-AU"/>
              </w:rPr>
            </w:pPr>
            <w:r>
              <w:rPr>
                <w:rFonts w:ascii="Calibri" w:eastAsia="Arial Unicode MS" w:hAnsi="Calibri" w:cs="Calibri"/>
                <w:b/>
                <w:color w:val="auto"/>
                <w:lang w:val="en-AU"/>
              </w:rPr>
              <w:t>Charlene Buckley</w:t>
            </w:r>
          </w:p>
        </w:tc>
      </w:tr>
      <w:tr w:rsidR="007613B3" w:rsidRPr="007613B3" w14:paraId="612AADE4" w14:textId="77777777" w:rsidTr="00C34C2B">
        <w:trPr>
          <w:gridAfter w:val="1"/>
          <w:wAfter w:w="364" w:type="dxa"/>
        </w:trPr>
        <w:tc>
          <w:tcPr>
            <w:tcW w:w="4842" w:type="dxa"/>
            <w:tcBorders>
              <w:top w:val="nil"/>
            </w:tcBorders>
            <w:shd w:val="clear" w:color="auto" w:fill="auto"/>
            <w:noWrap/>
          </w:tcPr>
          <w:p w14:paraId="24A80E4E" w14:textId="77777777" w:rsidR="007613B3" w:rsidRPr="007613B3" w:rsidRDefault="007613B3" w:rsidP="007613B3">
            <w:pPr>
              <w:spacing w:before="60" w:after="60" w:line="240" w:lineRule="auto"/>
              <w:rPr>
                <w:rFonts w:ascii="Calibri" w:eastAsia="Arial Unicode MS" w:hAnsi="Calibri" w:cs="Calibri"/>
                <w:i/>
                <w:color w:val="auto"/>
                <w:lang w:val="en-AU"/>
              </w:rPr>
            </w:pPr>
          </w:p>
        </w:tc>
        <w:tc>
          <w:tcPr>
            <w:tcW w:w="5413" w:type="dxa"/>
            <w:gridSpan w:val="3"/>
            <w:tcBorders>
              <w:top w:val="nil"/>
            </w:tcBorders>
            <w:shd w:val="clear" w:color="auto" w:fill="auto"/>
          </w:tcPr>
          <w:p w14:paraId="5E398EDD" w14:textId="77777777" w:rsidR="007613B3" w:rsidRPr="007613B3" w:rsidRDefault="007613B3" w:rsidP="007613B3">
            <w:pPr>
              <w:spacing w:before="60" w:after="60" w:line="240" w:lineRule="auto"/>
              <w:rPr>
                <w:rFonts w:ascii="Calibri" w:eastAsia="Arial Unicode MS" w:hAnsi="Calibri" w:cs="Calibri"/>
                <w:i/>
                <w:color w:val="auto"/>
                <w:lang w:val="es-US"/>
              </w:rPr>
            </w:pPr>
          </w:p>
        </w:tc>
      </w:tr>
      <w:tr w:rsidR="007613B3" w:rsidRPr="007613B3" w14:paraId="59CAD663" w14:textId="77777777" w:rsidTr="00C34C2B">
        <w:trPr>
          <w:gridAfter w:val="1"/>
          <w:wAfter w:w="364" w:type="dxa"/>
          <w:trHeight w:val="1493"/>
        </w:trPr>
        <w:tc>
          <w:tcPr>
            <w:tcW w:w="10255" w:type="dxa"/>
            <w:gridSpan w:val="4"/>
            <w:tcBorders>
              <w:top w:val="nil"/>
              <w:left w:val="single" w:sz="4" w:space="0" w:color="auto"/>
              <w:bottom w:val="single" w:sz="4" w:space="0" w:color="auto"/>
              <w:right w:val="single" w:sz="4" w:space="0" w:color="auto"/>
            </w:tcBorders>
            <w:shd w:val="clear" w:color="auto" w:fill="auto"/>
            <w:noWrap/>
          </w:tcPr>
          <w:p w14:paraId="3D5DFC77" w14:textId="77777777" w:rsidR="007613B3" w:rsidRPr="00B14BE6" w:rsidRDefault="007613B3" w:rsidP="007613B3">
            <w:pPr>
              <w:spacing w:line="240" w:lineRule="auto"/>
              <w:rPr>
                <w:rFonts w:ascii="Calibri" w:eastAsia="Arial Unicode MS" w:hAnsi="Calibri" w:cs="Calibri"/>
                <w:i/>
                <w:color w:val="auto"/>
              </w:rPr>
            </w:pPr>
          </w:p>
          <w:p w14:paraId="59AB25A4" w14:textId="01DD0D5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Approval of Chief of Operations (if Operations):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Approval of Deputy Representative (if Programme)</w:t>
            </w:r>
          </w:p>
          <w:p w14:paraId="15CFD833" w14:textId="77777777" w:rsidR="007613B3" w:rsidRPr="007613B3" w:rsidRDefault="007613B3" w:rsidP="007613B3">
            <w:pPr>
              <w:spacing w:line="240" w:lineRule="auto"/>
              <w:rPr>
                <w:rFonts w:ascii="Calibri" w:eastAsia="Arial Unicode MS" w:hAnsi="Calibri" w:cs="Calibri"/>
                <w:i/>
                <w:color w:val="auto"/>
                <w:lang w:val="en-AU"/>
              </w:rPr>
            </w:pPr>
          </w:p>
          <w:p w14:paraId="353FD8F6" w14:textId="4ED696F4"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__________</w:t>
            </w:r>
            <w:r>
              <w:rPr>
                <w:rFonts w:ascii="Calibri" w:eastAsia="Arial Unicode MS" w:hAnsi="Calibri" w:cs="Calibri"/>
                <w:i/>
                <w:color w:val="auto"/>
                <w:lang w:val="en-AU"/>
              </w:rPr>
              <w:t xml:space="preserve">____________________________  </w:t>
            </w:r>
            <w:r w:rsidRPr="007613B3">
              <w:rPr>
                <w:rFonts w:ascii="Calibri" w:eastAsia="Arial Unicode MS" w:hAnsi="Calibri" w:cs="Calibri"/>
                <w:i/>
                <w:color w:val="auto"/>
                <w:lang w:val="en-AU"/>
              </w:rPr>
              <w:t xml:space="preserve">                 </w:t>
            </w:r>
            <w:r>
              <w:rPr>
                <w:rFonts w:ascii="Calibri" w:eastAsia="Arial Unicode MS" w:hAnsi="Calibri" w:cs="Calibri"/>
                <w:i/>
                <w:color w:val="auto"/>
                <w:lang w:val="en-AU"/>
              </w:rPr>
              <w:t xml:space="preserve">     </w:t>
            </w:r>
            <w:r w:rsidRPr="007613B3">
              <w:rPr>
                <w:rFonts w:ascii="Calibri" w:eastAsia="Arial Unicode MS" w:hAnsi="Calibri" w:cs="Calibri"/>
                <w:i/>
                <w:color w:val="auto"/>
                <w:lang w:val="en-AU"/>
              </w:rPr>
              <w:t>___________</w:t>
            </w:r>
            <w:r>
              <w:rPr>
                <w:rFonts w:ascii="Calibri" w:eastAsia="Arial Unicode MS" w:hAnsi="Calibri" w:cs="Calibri"/>
                <w:i/>
                <w:color w:val="auto"/>
                <w:lang w:val="en-AU"/>
              </w:rPr>
              <w:t>_________________________</w:t>
            </w:r>
          </w:p>
          <w:p w14:paraId="6D732ADC" w14:textId="77777777" w:rsidR="007613B3" w:rsidRPr="007613B3" w:rsidRDefault="007613B3" w:rsidP="007613B3">
            <w:pPr>
              <w:spacing w:line="240" w:lineRule="auto"/>
              <w:rPr>
                <w:rFonts w:ascii="Calibri" w:eastAsia="Arial Unicode MS" w:hAnsi="Calibri" w:cs="Calibri"/>
                <w:i/>
                <w:color w:val="auto"/>
                <w:lang w:val="en-AU"/>
              </w:rPr>
            </w:pPr>
          </w:p>
          <w:p w14:paraId="76401D6C" w14:textId="12C87646"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Representative (in case of single sourcing/or if not listed in Annual </w:t>
            </w:r>
            <w:r w:rsidR="00D86D91">
              <w:rPr>
                <w:rFonts w:ascii="Calibri" w:eastAsia="Arial Unicode MS" w:hAnsi="Calibri" w:cs="Calibri"/>
                <w:i/>
                <w:color w:val="auto"/>
                <w:lang w:val="en-AU"/>
              </w:rPr>
              <w:t>Workplan</w:t>
            </w:r>
            <w:r w:rsidRPr="007613B3">
              <w:rPr>
                <w:rFonts w:ascii="Calibri" w:eastAsia="Arial Unicode MS" w:hAnsi="Calibri" w:cs="Calibri"/>
                <w:i/>
                <w:color w:val="auto"/>
                <w:lang w:val="en-AU"/>
              </w:rPr>
              <w:t xml:space="preserve">)             </w:t>
            </w:r>
          </w:p>
          <w:p w14:paraId="14B5C0D5"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                                </w:t>
            </w:r>
          </w:p>
          <w:p w14:paraId="1BB363F4" w14:textId="77777777" w:rsidR="007613B3" w:rsidRPr="007613B3" w:rsidRDefault="007613B3" w:rsidP="007613B3">
            <w:pPr>
              <w:spacing w:line="240" w:lineRule="auto"/>
              <w:rPr>
                <w:rFonts w:ascii="Calibri" w:eastAsia="Arial Unicode MS" w:hAnsi="Calibri" w:cs="Calibri"/>
                <w:i/>
                <w:color w:val="auto"/>
                <w:lang w:val="en-AU"/>
              </w:rPr>
            </w:pPr>
            <w:r w:rsidRPr="007613B3">
              <w:rPr>
                <w:rFonts w:ascii="Calibri" w:eastAsia="Arial Unicode MS" w:hAnsi="Calibri" w:cs="Calibri"/>
                <w:i/>
                <w:color w:val="auto"/>
                <w:lang w:val="en-AU"/>
              </w:rPr>
              <w:t xml:space="preserve">______________________________________                                                                                                                                                                                            </w:t>
            </w:r>
          </w:p>
          <w:p w14:paraId="4C0E4070" w14:textId="77777777" w:rsidR="007613B3" w:rsidRPr="007613B3" w:rsidRDefault="007613B3" w:rsidP="007613B3">
            <w:pPr>
              <w:spacing w:line="240" w:lineRule="auto"/>
              <w:rPr>
                <w:rFonts w:ascii="Calibri" w:eastAsia="Arial Unicode MS" w:hAnsi="Calibri" w:cs="Calibri"/>
                <w:i/>
                <w:color w:val="auto"/>
                <w:sz w:val="16"/>
                <w:szCs w:val="16"/>
                <w:lang w:val="en-AU"/>
              </w:rPr>
            </w:pPr>
          </w:p>
        </w:tc>
      </w:tr>
      <w:tr w:rsidR="007613B3" w:rsidRPr="007613B3" w14:paraId="7C881194" w14:textId="77777777" w:rsidTr="00C34C2B">
        <w:tc>
          <w:tcPr>
            <w:tcW w:w="10619" w:type="dxa"/>
            <w:gridSpan w:val="5"/>
            <w:tcBorders>
              <w:top w:val="nil"/>
              <w:left w:val="nil"/>
              <w:bottom w:val="nil"/>
              <w:right w:val="nil"/>
            </w:tcBorders>
            <w:shd w:val="clear" w:color="auto" w:fill="auto"/>
            <w:noWrap/>
            <w:hideMark/>
          </w:tcPr>
          <w:p w14:paraId="558F7BAA"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r w:rsidR="007613B3" w:rsidRPr="007613B3" w14:paraId="1AB3464A" w14:textId="77777777" w:rsidTr="00C34C2B">
        <w:tc>
          <w:tcPr>
            <w:tcW w:w="10619" w:type="dxa"/>
            <w:gridSpan w:val="5"/>
            <w:tcBorders>
              <w:top w:val="nil"/>
              <w:left w:val="nil"/>
              <w:bottom w:val="nil"/>
              <w:right w:val="nil"/>
            </w:tcBorders>
            <w:shd w:val="clear" w:color="auto" w:fill="auto"/>
            <w:noWrap/>
          </w:tcPr>
          <w:p w14:paraId="0B175F64" w14:textId="77777777" w:rsidR="007613B3" w:rsidRPr="007613B3" w:rsidRDefault="007613B3" w:rsidP="007613B3">
            <w:pPr>
              <w:spacing w:line="240" w:lineRule="auto"/>
              <w:ind w:left="342" w:hanging="342"/>
              <w:rPr>
                <w:rFonts w:ascii="Calibri" w:eastAsia="Arial Unicode MS" w:hAnsi="Calibri" w:cs="Calibri"/>
                <w:color w:val="auto"/>
                <w:sz w:val="16"/>
                <w:szCs w:val="16"/>
                <w:lang w:val="en-AU"/>
              </w:rPr>
            </w:pPr>
          </w:p>
        </w:tc>
      </w:tr>
    </w:tbl>
    <w:p w14:paraId="6A9C38E1" w14:textId="77777777" w:rsidR="007613B3" w:rsidRPr="007613B3" w:rsidRDefault="007613B3" w:rsidP="00C34C2B">
      <w:pPr>
        <w:spacing w:before="120" w:after="200"/>
        <w:rPr>
          <w:rFonts w:ascii="Calibri" w:eastAsia="Arial Unicode MS" w:hAnsi="Calibri" w:cs="Calibri"/>
        </w:rPr>
      </w:pPr>
    </w:p>
    <w:sectPr w:rsidR="007613B3" w:rsidRPr="007613B3" w:rsidSect="003C4672">
      <w:headerReference w:type="default" r:id="rId17"/>
      <w:footerReference w:type="default" r:id="rId18"/>
      <w:headerReference w:type="first" r:id="rId19"/>
      <w:pgSz w:w="11907" w:h="16839" w:code="9"/>
      <w:pgMar w:top="1800"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8394" w14:textId="77777777" w:rsidR="00CC66A2" w:rsidRDefault="00CC66A2" w:rsidP="000C3710">
      <w:r>
        <w:separator/>
      </w:r>
    </w:p>
  </w:endnote>
  <w:endnote w:type="continuationSeparator" w:id="0">
    <w:p w14:paraId="36051C0D" w14:textId="77777777" w:rsidR="00CC66A2" w:rsidRDefault="00CC66A2" w:rsidP="000C3710">
      <w:r>
        <w:continuationSeparator/>
      </w:r>
    </w:p>
  </w:endnote>
  <w:endnote w:id="1">
    <w:p w14:paraId="1238B5D3" w14:textId="27F10CD9" w:rsidR="0054592E" w:rsidRDefault="0054592E">
      <w:pPr>
        <w:pStyle w:val="EndnoteText"/>
      </w:pPr>
      <w:r>
        <w:rPr>
          <w:rStyle w:val="EndnoteReference"/>
        </w:rPr>
        <w:endnoteRef/>
      </w:r>
      <w:r>
        <w:t xml:space="preserve"> </w:t>
      </w:r>
      <w:r w:rsidRPr="0054592E">
        <w:t>Costs indicated are estimated. Final rate shall follow the “best value for money” principle, i.e., achieving the desired outcome at the lowest possible fee. Consultants will be asked to stipulate all-inclusive fees, including lump sum travel and subsistence costs, as applicable.</w:t>
      </w:r>
    </w:p>
    <w:p w14:paraId="64044B53" w14:textId="77777777" w:rsidR="00D86D91" w:rsidRDefault="00D86D91">
      <w:pPr>
        <w:pStyle w:val="EndnoteText"/>
      </w:pPr>
    </w:p>
    <w:p w14:paraId="65869F8C" w14:textId="05D693A8" w:rsidR="00D86D91" w:rsidRDefault="00D86D91">
      <w:pPr>
        <w:pStyle w:val="EndnoteText"/>
      </w:pPr>
      <w:r w:rsidRPr="00D86D91">
        <w:t>Payment of professional fees will be based on submission of agreed deliverables. UNICEF reserves the right to withhold payment in case the deliverables submitted are not up to the required standard or in case of delays in submitting the deliverables on the part of the consultant</w:t>
      </w:r>
    </w:p>
    <w:p w14:paraId="13EB51A0" w14:textId="45A72670" w:rsidR="00EF5A83" w:rsidRDefault="00EF5A83">
      <w:pPr>
        <w:pStyle w:val="EndnoteText"/>
      </w:pPr>
    </w:p>
    <w:p w14:paraId="7245E4FF" w14:textId="5251F41B" w:rsidR="000E4D76" w:rsidRPr="000E4D76" w:rsidRDefault="000E4D76" w:rsidP="000E4D76">
      <w:pPr>
        <w:pStyle w:val="EndnoteText"/>
      </w:pPr>
      <w:r w:rsidRPr="000E4D76">
        <w:rPr>
          <w:b/>
          <w:bCs/>
        </w:rPr>
        <w:t>Text to be added to all TORs:</w:t>
      </w:r>
    </w:p>
    <w:p w14:paraId="387A832F" w14:textId="68F88AD9" w:rsidR="00EF5A83" w:rsidRDefault="00EF5A83">
      <w:pPr>
        <w:pStyle w:val="EndnoteText"/>
      </w:pPr>
      <w:r w:rsidRPr="00EF5A83">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8BA7" w14:textId="769FCF77" w:rsidR="003B7251" w:rsidRPr="00A71AB3" w:rsidRDefault="009247BD"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3360" behindDoc="0" locked="1" layoutInCell="1" allowOverlap="1" wp14:anchorId="0BFA0191" wp14:editId="38C9D2BA">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A0191"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2C59EEA3" w14:textId="77777777" w:rsidR="009247BD" w:rsidRPr="00B02636" w:rsidRDefault="009247BD" w:rsidP="009247BD">
                    <w:pPr>
                      <w:pStyle w:val="AddressText"/>
                      <w:spacing w:line="240" w:lineRule="auto"/>
                      <w:rPr>
                        <w:color w:val="00B0F0"/>
                      </w:rPr>
                    </w:pPr>
                  </w:p>
                  <w:p w14:paraId="1124A3CE" w14:textId="77777777" w:rsidR="009247BD" w:rsidRPr="00A0375D" w:rsidRDefault="009247BD" w:rsidP="009247BD">
                    <w:pPr>
                      <w:pStyle w:val="AddressText"/>
                      <w:spacing w:line="240" w:lineRule="auto"/>
                      <w:rPr>
                        <w:color w:val="000000"/>
                      </w:rPr>
                    </w:pPr>
                  </w:p>
                  <w:p w14:paraId="45ACDF57" w14:textId="77777777" w:rsidR="009247BD" w:rsidRPr="00A0375D" w:rsidRDefault="009247BD" w:rsidP="009247BD">
                    <w:pPr>
                      <w:pStyle w:val="AddressText"/>
                      <w:spacing w:line="240" w:lineRule="auto"/>
                      <w:rPr>
                        <w:color w:val="000000"/>
                      </w:rPr>
                    </w:pPr>
                  </w:p>
                  <w:p w14:paraId="1400EDB7" w14:textId="77777777" w:rsidR="009247BD" w:rsidRPr="00A0375D" w:rsidRDefault="009247BD" w:rsidP="009247BD">
                    <w:pPr>
                      <w:pStyle w:val="AddressText"/>
                      <w:spacing w:line="240" w:lineRule="auto"/>
                      <w:rPr>
                        <w:color w:val="000000"/>
                      </w:rPr>
                    </w:pPr>
                  </w:p>
                  <w:p w14:paraId="02AC488C" w14:textId="77777777" w:rsidR="009247BD" w:rsidRPr="00A0375D" w:rsidRDefault="009247BD" w:rsidP="009247BD">
                    <w:pPr>
                      <w:pStyle w:val="AddressText"/>
                      <w:spacing w:line="240" w:lineRule="auto"/>
                      <w:rPr>
                        <w:color w:val="000000"/>
                      </w:rPr>
                    </w:pPr>
                  </w:p>
                  <w:p w14:paraId="2667C5C7" w14:textId="77777777" w:rsidR="009247BD" w:rsidRPr="00A0375D" w:rsidRDefault="009247BD" w:rsidP="009247BD">
                    <w:pPr>
                      <w:pStyle w:val="AddressText"/>
                      <w:spacing w:line="240" w:lineRule="auto"/>
                      <w:rPr>
                        <w:color w:val="000000"/>
                      </w:rPr>
                    </w:pPr>
                  </w:p>
                </w:txbxContent>
              </v:textbox>
              <w10:wrap type="topAndBottom" anchorx="margin" anchory="margin"/>
              <w10:anchorlock/>
            </v:shape>
          </w:pict>
        </mc:Fallback>
      </mc:AlternateContent>
    </w:r>
    <w:r w:rsidR="00257BD7">
      <w:rPr>
        <w:rFonts w:ascii="Arial" w:hAnsi="Arial" w:cs="Arial"/>
        <w:sz w:val="18"/>
      </w:rPr>
      <w:tab/>
    </w:r>
    <w:r w:rsidR="00257BD7">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E3688" w14:textId="77777777" w:rsidR="00CC66A2" w:rsidRDefault="00CC66A2" w:rsidP="000C3710">
      <w:r>
        <w:separator/>
      </w:r>
    </w:p>
  </w:footnote>
  <w:footnote w:type="continuationSeparator" w:id="0">
    <w:p w14:paraId="386E9F43" w14:textId="77777777" w:rsidR="00CC66A2" w:rsidRDefault="00CC66A2" w:rsidP="000C3710">
      <w:r>
        <w:continuationSeparator/>
      </w:r>
    </w:p>
  </w:footnote>
  <w:footnote w:id="1">
    <w:p w14:paraId="42027C43" w14:textId="77777777" w:rsidR="006D4FD1" w:rsidRDefault="006D4FD1" w:rsidP="006D4FD1">
      <w:pPr>
        <w:pStyle w:val="FootnoteText"/>
        <w:jc w:val="both"/>
        <w:rPr>
          <w:lang w:val="en-JM"/>
        </w:rPr>
      </w:pPr>
      <w:r>
        <w:rPr>
          <w:rStyle w:val="FootnoteReference"/>
        </w:rPr>
        <w:footnoteRef/>
      </w:r>
      <w:r>
        <w:t xml:space="preserve"> </w:t>
      </w:r>
      <w:r w:rsidRPr="00C51083">
        <w:rPr>
          <w:rFonts w:ascii="Century Gothic" w:hAnsi="Century Gothic"/>
          <w:sz w:val="16"/>
          <w:szCs w:val="16"/>
        </w:rPr>
        <w:t>CEPAL, 2017</w:t>
      </w:r>
    </w:p>
    <w:p w14:paraId="7465ED07" w14:textId="77777777" w:rsidR="006D4FD1" w:rsidRPr="0015461B" w:rsidRDefault="006D4FD1" w:rsidP="006D4FD1">
      <w:pPr>
        <w:pStyle w:val="FootnoteText"/>
        <w:rPr>
          <w:lang w:val="en-J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6C9A4" w14:textId="616047A7" w:rsidR="003B7251" w:rsidRDefault="00213A86" w:rsidP="0075490C">
    <w:pPr>
      <w:pStyle w:val="Heading3"/>
    </w:pPr>
    <w:r>
      <w:rPr>
        <w:noProof/>
      </w:rPr>
      <w:drawing>
        <wp:anchor distT="0" distB="0" distL="114300" distR="114300" simplePos="0" relativeHeight="251674624" behindDoc="0" locked="0" layoutInCell="1" allowOverlap="1" wp14:anchorId="45A9BE64" wp14:editId="73C0183C">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306E1E">
      <w:rPr>
        <w:noProof/>
      </w:rPr>
      <mc:AlternateContent>
        <mc:Choice Requires="wps">
          <w:drawing>
            <wp:anchor distT="4294967295" distB="4294967295" distL="114300" distR="114300" simplePos="0" relativeHeight="251656192" behindDoc="0" locked="0" layoutInCell="1" allowOverlap="1" wp14:anchorId="039D4D17" wp14:editId="5D99690F">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A5F7BA" id="Straight Connector 3"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C854" w14:textId="26757896" w:rsidR="00861563" w:rsidRPr="0075490C" w:rsidRDefault="007613B3" w:rsidP="0075490C">
    <w:pPr>
      <w:pStyle w:val="Heading3"/>
      <w:rPr>
        <w:sz w:val="20"/>
        <w:szCs w:val="20"/>
      </w:rPr>
    </w:pPr>
    <w:r>
      <w:rPr>
        <w:b w:val="0"/>
        <w:caps w:val="0"/>
        <w:color w:val="00B0F0"/>
        <w:sz w:val="20"/>
        <w:szCs w:val="20"/>
      </w:rPr>
      <w:t>Human Resources</w:t>
    </w:r>
    <w:r w:rsidR="0075490C" w:rsidRPr="0075490C">
      <w:rPr>
        <w:b w:val="0"/>
        <w:caps w:val="0"/>
        <w:color w:val="00B0F0"/>
        <w:sz w:val="20"/>
        <w:szCs w:val="20"/>
      </w:rPr>
      <w:t xml:space="preserve"> </w:t>
    </w:r>
    <w:r w:rsidR="0075490C" w:rsidRPr="0075490C">
      <w:rPr>
        <w:b w:val="0"/>
        <w:color w:val="00B0F0"/>
        <w:sz w:val="20"/>
        <w:szCs w:val="20"/>
      </w:rPr>
      <w:t xml:space="preserve"> </w:t>
    </w:r>
    <w:r w:rsidR="00096574" w:rsidRPr="0075490C">
      <w:rPr>
        <w:noProof/>
        <w:sz w:val="20"/>
        <w:szCs w:val="20"/>
      </w:rPr>
      <w:drawing>
        <wp:anchor distT="0" distB="0" distL="114300" distR="114300" simplePos="0" relativeHeight="251672576" behindDoc="0" locked="0" layoutInCell="1" allowOverlap="1" wp14:anchorId="503CC459" wp14:editId="21B8CD86">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00861563" w:rsidRPr="0075490C">
      <w:rPr>
        <w:noProof/>
        <w:sz w:val="20"/>
        <w:szCs w:val="20"/>
      </w:rPr>
      <mc:AlternateContent>
        <mc:Choice Requires="wps">
          <w:drawing>
            <wp:anchor distT="4294967295" distB="4294967295" distL="114300" distR="114300" simplePos="0" relativeHeight="251667456" behindDoc="0" locked="0" layoutInCell="1" allowOverlap="1" wp14:anchorId="07AB72FD" wp14:editId="7AD5DB97">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23E338"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7C3BEA3A" w14:textId="75CA2313" w:rsidR="00861563" w:rsidRDefault="00962F0B">
    <w:pPr>
      <w:pStyle w:val="Header"/>
    </w:pPr>
    <w:r w:rsidRPr="0075490C">
      <w:rPr>
        <w:noProof/>
      </w:rPr>
      <mc:AlternateContent>
        <mc:Choice Requires="wps">
          <w:drawing>
            <wp:anchor distT="0" distB="0" distL="114300" distR="114300" simplePos="0" relativeHeight="251668480" behindDoc="0" locked="0" layoutInCell="1" allowOverlap="0" wp14:anchorId="679A2BAF" wp14:editId="7D1C191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miter lim="800000"/>
                            <a:headEnd/>
                            <a:tailEnd/>
                          </a14:hiddenLine>
                        </a:ext>
                      </a:extLst>
                    </wps:spPr>
                    <wps:txbx>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A2BAF" id="_x0000_t202" coordsize="21600,21600" o:spt="202" path="m,l,21600r21600,l21600,xe">
              <v:stroke joinstyle="miter"/>
              <v:path gradientshapeok="t" o:connecttype="rect"/>
            </v:shapetype>
            <v:shape id="_x0000_s1027" type="#_x0000_t202" style="position:absolute;margin-left:0;margin-top:69pt;width:21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1E71C582" w14:textId="6F794220" w:rsidR="00861563" w:rsidRPr="001637C2" w:rsidRDefault="00861563"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213CC25A" w14:textId="039FE1B2" w:rsidR="00861563" w:rsidRPr="00B02636" w:rsidRDefault="0075490C"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32F8C43F" w14:textId="77777777" w:rsidR="00861563" w:rsidRPr="00B02636" w:rsidRDefault="00861563" w:rsidP="00962F0B">
                    <w:pPr>
                      <w:pStyle w:val="AddressText"/>
                      <w:spacing w:line="240" w:lineRule="auto"/>
                      <w:jc w:val="both"/>
                      <w:rPr>
                        <w:color w:val="00B0F0"/>
                      </w:rPr>
                    </w:pPr>
                  </w:p>
                  <w:p w14:paraId="0C8D7EA7" w14:textId="77777777" w:rsidR="00861563" w:rsidRPr="00A0375D" w:rsidRDefault="00861563" w:rsidP="00962F0B">
                    <w:pPr>
                      <w:pStyle w:val="AddressText"/>
                      <w:spacing w:line="240" w:lineRule="auto"/>
                      <w:jc w:val="both"/>
                      <w:rPr>
                        <w:color w:val="000000"/>
                      </w:rPr>
                    </w:pPr>
                  </w:p>
                  <w:p w14:paraId="2B409760" w14:textId="77777777" w:rsidR="00861563" w:rsidRPr="00A0375D" w:rsidRDefault="00861563" w:rsidP="00962F0B">
                    <w:pPr>
                      <w:pStyle w:val="AddressText"/>
                      <w:spacing w:line="240" w:lineRule="auto"/>
                      <w:jc w:val="both"/>
                      <w:rPr>
                        <w:color w:val="000000"/>
                      </w:rPr>
                    </w:pPr>
                  </w:p>
                  <w:p w14:paraId="67FBF505" w14:textId="77777777" w:rsidR="00861563" w:rsidRPr="00A0375D" w:rsidRDefault="00861563" w:rsidP="00962F0B">
                    <w:pPr>
                      <w:pStyle w:val="AddressText"/>
                      <w:spacing w:line="240" w:lineRule="auto"/>
                      <w:jc w:val="both"/>
                      <w:rPr>
                        <w:color w:val="000000"/>
                      </w:rPr>
                    </w:pPr>
                  </w:p>
                  <w:p w14:paraId="47F3B508" w14:textId="77777777" w:rsidR="00861563" w:rsidRPr="00A0375D" w:rsidRDefault="00861563" w:rsidP="00962F0B">
                    <w:pPr>
                      <w:pStyle w:val="AddressText"/>
                      <w:spacing w:line="240" w:lineRule="auto"/>
                      <w:jc w:val="both"/>
                      <w:rPr>
                        <w:color w:val="000000"/>
                      </w:rPr>
                    </w:pPr>
                  </w:p>
                  <w:p w14:paraId="6B74C32E" w14:textId="77777777" w:rsidR="00861563" w:rsidRPr="00A0375D" w:rsidRDefault="00861563"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5673E8"/>
    <w:multiLevelType w:val="hybridMultilevel"/>
    <w:tmpl w:val="DE8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7C3F5D"/>
    <w:multiLevelType w:val="hybridMultilevel"/>
    <w:tmpl w:val="3F72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BE049D"/>
    <w:multiLevelType w:val="hybridMultilevel"/>
    <w:tmpl w:val="477E0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027FB"/>
    <w:multiLevelType w:val="hybridMultilevel"/>
    <w:tmpl w:val="F5BAA58E"/>
    <w:lvl w:ilvl="0" w:tplc="04090019">
      <w:start w:val="1"/>
      <w:numFmt w:val="lowerLetter"/>
      <w:lvlText w:val="%1."/>
      <w:lvlJc w:val="left"/>
      <w:pPr>
        <w:ind w:left="720" w:hanging="360"/>
      </w:pPr>
    </w:lvl>
    <w:lvl w:ilvl="1" w:tplc="C11E210E">
      <w:start w:val="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514B72"/>
    <w:multiLevelType w:val="multilevel"/>
    <w:tmpl w:val="25A6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7"/>
  </w:num>
  <w:num w:numId="4">
    <w:abstractNumId w:val="14"/>
  </w:num>
  <w:num w:numId="5">
    <w:abstractNumId w:val="13"/>
  </w:num>
  <w:num w:numId="6">
    <w:abstractNumId w:val="18"/>
  </w:num>
  <w:num w:numId="7">
    <w:abstractNumId w:val="24"/>
  </w:num>
  <w:num w:numId="8">
    <w:abstractNumId w:val="26"/>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5"/>
  </w:num>
  <w:num w:numId="25">
    <w:abstractNumId w:val="12"/>
  </w:num>
  <w:num w:numId="26">
    <w:abstractNumId w:val="16"/>
  </w:num>
  <w:num w:numId="27">
    <w:abstractNumId w:val="28"/>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7E4A"/>
    <w:rsid w:val="000241D1"/>
    <w:rsid w:val="00025F29"/>
    <w:rsid w:val="00030834"/>
    <w:rsid w:val="000310DE"/>
    <w:rsid w:val="000415E9"/>
    <w:rsid w:val="0004433C"/>
    <w:rsid w:val="00056A18"/>
    <w:rsid w:val="000576DC"/>
    <w:rsid w:val="0005784A"/>
    <w:rsid w:val="00066CAF"/>
    <w:rsid w:val="00076437"/>
    <w:rsid w:val="00096574"/>
    <w:rsid w:val="000A7045"/>
    <w:rsid w:val="000B5829"/>
    <w:rsid w:val="000C3710"/>
    <w:rsid w:val="000C61F2"/>
    <w:rsid w:val="000D47AA"/>
    <w:rsid w:val="000D6CA1"/>
    <w:rsid w:val="000E1755"/>
    <w:rsid w:val="000E3253"/>
    <w:rsid w:val="000E414F"/>
    <w:rsid w:val="000E4D76"/>
    <w:rsid w:val="000F6440"/>
    <w:rsid w:val="00107B7A"/>
    <w:rsid w:val="00112DEE"/>
    <w:rsid w:val="001555CD"/>
    <w:rsid w:val="0015757A"/>
    <w:rsid w:val="001637C2"/>
    <w:rsid w:val="00164C95"/>
    <w:rsid w:val="00165C9B"/>
    <w:rsid w:val="00175E9C"/>
    <w:rsid w:val="00176711"/>
    <w:rsid w:val="00182C1C"/>
    <w:rsid w:val="00183FA9"/>
    <w:rsid w:val="00186E13"/>
    <w:rsid w:val="001A4B63"/>
    <w:rsid w:val="001B190C"/>
    <w:rsid w:val="001B5D66"/>
    <w:rsid w:val="001B7DFE"/>
    <w:rsid w:val="001E112E"/>
    <w:rsid w:val="001E7405"/>
    <w:rsid w:val="001F1C36"/>
    <w:rsid w:val="001F651F"/>
    <w:rsid w:val="002072D5"/>
    <w:rsid w:val="00213A86"/>
    <w:rsid w:val="00215E5E"/>
    <w:rsid w:val="0022123C"/>
    <w:rsid w:val="00222F56"/>
    <w:rsid w:val="00234AD4"/>
    <w:rsid w:val="002460BE"/>
    <w:rsid w:val="00247353"/>
    <w:rsid w:val="00250EE2"/>
    <w:rsid w:val="00257BD7"/>
    <w:rsid w:val="002659AE"/>
    <w:rsid w:val="0026644B"/>
    <w:rsid w:val="00285811"/>
    <w:rsid w:val="00293255"/>
    <w:rsid w:val="002952E4"/>
    <w:rsid w:val="002B2A26"/>
    <w:rsid w:val="002B6832"/>
    <w:rsid w:val="002B7647"/>
    <w:rsid w:val="002B7E57"/>
    <w:rsid w:val="002C5AA6"/>
    <w:rsid w:val="002D0C54"/>
    <w:rsid w:val="002D16CD"/>
    <w:rsid w:val="002D38E9"/>
    <w:rsid w:val="002D4DEF"/>
    <w:rsid w:val="002D62E4"/>
    <w:rsid w:val="002D7D3A"/>
    <w:rsid w:val="002E443D"/>
    <w:rsid w:val="002F2367"/>
    <w:rsid w:val="00306E1E"/>
    <w:rsid w:val="003117C2"/>
    <w:rsid w:val="00320886"/>
    <w:rsid w:val="0032151B"/>
    <w:rsid w:val="0034354C"/>
    <w:rsid w:val="00353547"/>
    <w:rsid w:val="00361834"/>
    <w:rsid w:val="003655B8"/>
    <w:rsid w:val="0037152D"/>
    <w:rsid w:val="00372E4B"/>
    <w:rsid w:val="00373453"/>
    <w:rsid w:val="0037425C"/>
    <w:rsid w:val="00377BF5"/>
    <w:rsid w:val="00377E69"/>
    <w:rsid w:val="0038200F"/>
    <w:rsid w:val="00396BF0"/>
    <w:rsid w:val="003A00B6"/>
    <w:rsid w:val="003B3F83"/>
    <w:rsid w:val="003B52AA"/>
    <w:rsid w:val="003B7251"/>
    <w:rsid w:val="003C1BC1"/>
    <w:rsid w:val="003C4672"/>
    <w:rsid w:val="003C48FF"/>
    <w:rsid w:val="003C7E60"/>
    <w:rsid w:val="003D04D3"/>
    <w:rsid w:val="003D0F6C"/>
    <w:rsid w:val="003D2BCF"/>
    <w:rsid w:val="003D42F1"/>
    <w:rsid w:val="003E4220"/>
    <w:rsid w:val="003E7E75"/>
    <w:rsid w:val="0040551A"/>
    <w:rsid w:val="00407258"/>
    <w:rsid w:val="00407853"/>
    <w:rsid w:val="00411F46"/>
    <w:rsid w:val="004160E9"/>
    <w:rsid w:val="00416141"/>
    <w:rsid w:val="00422305"/>
    <w:rsid w:val="004232C8"/>
    <w:rsid w:val="00424748"/>
    <w:rsid w:val="00435AB0"/>
    <w:rsid w:val="0043646D"/>
    <w:rsid w:val="004429D6"/>
    <w:rsid w:val="00445CFF"/>
    <w:rsid w:val="00464BB9"/>
    <w:rsid w:val="00472BBD"/>
    <w:rsid w:val="004809D8"/>
    <w:rsid w:val="00481D11"/>
    <w:rsid w:val="004A64C8"/>
    <w:rsid w:val="004A6CA6"/>
    <w:rsid w:val="004B0851"/>
    <w:rsid w:val="004B276A"/>
    <w:rsid w:val="004D08C1"/>
    <w:rsid w:val="004D2245"/>
    <w:rsid w:val="004D5D35"/>
    <w:rsid w:val="004E2D0B"/>
    <w:rsid w:val="004E67BE"/>
    <w:rsid w:val="004F1A27"/>
    <w:rsid w:val="00500F74"/>
    <w:rsid w:val="005032F9"/>
    <w:rsid w:val="005075C6"/>
    <w:rsid w:val="00511A6E"/>
    <w:rsid w:val="00523923"/>
    <w:rsid w:val="005246DC"/>
    <w:rsid w:val="005356FF"/>
    <w:rsid w:val="00544027"/>
    <w:rsid w:val="00544A89"/>
    <w:rsid w:val="0054592E"/>
    <w:rsid w:val="00586E7A"/>
    <w:rsid w:val="00591246"/>
    <w:rsid w:val="0059671E"/>
    <w:rsid w:val="005A643C"/>
    <w:rsid w:val="005B3739"/>
    <w:rsid w:val="005C51B8"/>
    <w:rsid w:val="005D0BBF"/>
    <w:rsid w:val="005E629A"/>
    <w:rsid w:val="005E6FE1"/>
    <w:rsid w:val="005F3AFC"/>
    <w:rsid w:val="006007DA"/>
    <w:rsid w:val="00602B35"/>
    <w:rsid w:val="00626681"/>
    <w:rsid w:val="006313A0"/>
    <w:rsid w:val="00632D59"/>
    <w:rsid w:val="00653E0C"/>
    <w:rsid w:val="006579B7"/>
    <w:rsid w:val="00661BE1"/>
    <w:rsid w:val="006642C4"/>
    <w:rsid w:val="00674FCB"/>
    <w:rsid w:val="006759DB"/>
    <w:rsid w:val="0068655C"/>
    <w:rsid w:val="006907A6"/>
    <w:rsid w:val="006921D1"/>
    <w:rsid w:val="006968C1"/>
    <w:rsid w:val="006A24D0"/>
    <w:rsid w:val="006A5CFB"/>
    <w:rsid w:val="006B4298"/>
    <w:rsid w:val="006B7F68"/>
    <w:rsid w:val="006C5703"/>
    <w:rsid w:val="006C688F"/>
    <w:rsid w:val="006C7D5A"/>
    <w:rsid w:val="006D1BD7"/>
    <w:rsid w:val="006D4744"/>
    <w:rsid w:val="006D4FD1"/>
    <w:rsid w:val="006D6C69"/>
    <w:rsid w:val="006E3839"/>
    <w:rsid w:val="006F3357"/>
    <w:rsid w:val="007001DA"/>
    <w:rsid w:val="0070263C"/>
    <w:rsid w:val="00711C06"/>
    <w:rsid w:val="0071297F"/>
    <w:rsid w:val="00746FD9"/>
    <w:rsid w:val="0075490C"/>
    <w:rsid w:val="00756755"/>
    <w:rsid w:val="007613B3"/>
    <w:rsid w:val="00766C54"/>
    <w:rsid w:val="00774438"/>
    <w:rsid w:val="007826F8"/>
    <w:rsid w:val="007B6BF8"/>
    <w:rsid w:val="007C7F78"/>
    <w:rsid w:val="007D5968"/>
    <w:rsid w:val="007D7750"/>
    <w:rsid w:val="007E73F5"/>
    <w:rsid w:val="00801C3E"/>
    <w:rsid w:val="0080603F"/>
    <w:rsid w:val="00806AF3"/>
    <w:rsid w:val="00812FFA"/>
    <w:rsid w:val="00813D3A"/>
    <w:rsid w:val="00845125"/>
    <w:rsid w:val="00857377"/>
    <w:rsid w:val="00861563"/>
    <w:rsid w:val="00873C12"/>
    <w:rsid w:val="00876763"/>
    <w:rsid w:val="008777C4"/>
    <w:rsid w:val="00883D70"/>
    <w:rsid w:val="00884F21"/>
    <w:rsid w:val="008B0A0B"/>
    <w:rsid w:val="008B3BDE"/>
    <w:rsid w:val="008C5761"/>
    <w:rsid w:val="008D79DD"/>
    <w:rsid w:val="008E375E"/>
    <w:rsid w:val="0090065A"/>
    <w:rsid w:val="00903E9D"/>
    <w:rsid w:val="00904117"/>
    <w:rsid w:val="00905953"/>
    <w:rsid w:val="00906E2A"/>
    <w:rsid w:val="0091382D"/>
    <w:rsid w:val="009203FF"/>
    <w:rsid w:val="00922852"/>
    <w:rsid w:val="009247BD"/>
    <w:rsid w:val="009408EC"/>
    <w:rsid w:val="009512AC"/>
    <w:rsid w:val="0095309F"/>
    <w:rsid w:val="00960715"/>
    <w:rsid w:val="0096249B"/>
    <w:rsid w:val="00962F0B"/>
    <w:rsid w:val="009637FF"/>
    <w:rsid w:val="00963C52"/>
    <w:rsid w:val="009657AF"/>
    <w:rsid w:val="00970EBD"/>
    <w:rsid w:val="00975550"/>
    <w:rsid w:val="009A1C63"/>
    <w:rsid w:val="009B3C84"/>
    <w:rsid w:val="009B6BAC"/>
    <w:rsid w:val="009D5ED5"/>
    <w:rsid w:val="009E758D"/>
    <w:rsid w:val="009F51CA"/>
    <w:rsid w:val="00A0375D"/>
    <w:rsid w:val="00A11FA1"/>
    <w:rsid w:val="00A15D12"/>
    <w:rsid w:val="00A3477D"/>
    <w:rsid w:val="00A56EC7"/>
    <w:rsid w:val="00A71AB3"/>
    <w:rsid w:val="00A73543"/>
    <w:rsid w:val="00A7722C"/>
    <w:rsid w:val="00A80C16"/>
    <w:rsid w:val="00A8354D"/>
    <w:rsid w:val="00A94248"/>
    <w:rsid w:val="00AC083A"/>
    <w:rsid w:val="00AC31E7"/>
    <w:rsid w:val="00AC78AC"/>
    <w:rsid w:val="00AE2099"/>
    <w:rsid w:val="00AE48C4"/>
    <w:rsid w:val="00AF077A"/>
    <w:rsid w:val="00AF3B0E"/>
    <w:rsid w:val="00B02636"/>
    <w:rsid w:val="00B05ABF"/>
    <w:rsid w:val="00B14BE6"/>
    <w:rsid w:val="00B22FF0"/>
    <w:rsid w:val="00B25923"/>
    <w:rsid w:val="00B35723"/>
    <w:rsid w:val="00B37562"/>
    <w:rsid w:val="00B4127F"/>
    <w:rsid w:val="00B415E7"/>
    <w:rsid w:val="00B63E76"/>
    <w:rsid w:val="00B66698"/>
    <w:rsid w:val="00B677D8"/>
    <w:rsid w:val="00B814B7"/>
    <w:rsid w:val="00B84938"/>
    <w:rsid w:val="00B96CAE"/>
    <w:rsid w:val="00BB1006"/>
    <w:rsid w:val="00BB4A6F"/>
    <w:rsid w:val="00BC0092"/>
    <w:rsid w:val="00BC06E9"/>
    <w:rsid w:val="00BD4F57"/>
    <w:rsid w:val="00BF605F"/>
    <w:rsid w:val="00C046B2"/>
    <w:rsid w:val="00C17C93"/>
    <w:rsid w:val="00C21712"/>
    <w:rsid w:val="00C25DC0"/>
    <w:rsid w:val="00C34C2B"/>
    <w:rsid w:val="00C401E7"/>
    <w:rsid w:val="00C448ED"/>
    <w:rsid w:val="00C62EFB"/>
    <w:rsid w:val="00C67879"/>
    <w:rsid w:val="00C756A2"/>
    <w:rsid w:val="00C77B32"/>
    <w:rsid w:val="00C92726"/>
    <w:rsid w:val="00C972F8"/>
    <w:rsid w:val="00CB3A47"/>
    <w:rsid w:val="00CB7827"/>
    <w:rsid w:val="00CC66A2"/>
    <w:rsid w:val="00CD3149"/>
    <w:rsid w:val="00CD3E5C"/>
    <w:rsid w:val="00CE46A7"/>
    <w:rsid w:val="00CE769B"/>
    <w:rsid w:val="00D03797"/>
    <w:rsid w:val="00D042EF"/>
    <w:rsid w:val="00D05933"/>
    <w:rsid w:val="00D24E21"/>
    <w:rsid w:val="00D26336"/>
    <w:rsid w:val="00D3303B"/>
    <w:rsid w:val="00D35998"/>
    <w:rsid w:val="00D44C34"/>
    <w:rsid w:val="00D460BE"/>
    <w:rsid w:val="00D5258E"/>
    <w:rsid w:val="00D541BC"/>
    <w:rsid w:val="00D61A9A"/>
    <w:rsid w:val="00D628A5"/>
    <w:rsid w:val="00D64897"/>
    <w:rsid w:val="00D67207"/>
    <w:rsid w:val="00D675C4"/>
    <w:rsid w:val="00D72E5E"/>
    <w:rsid w:val="00D84097"/>
    <w:rsid w:val="00D86D91"/>
    <w:rsid w:val="00D92AE1"/>
    <w:rsid w:val="00DE40E3"/>
    <w:rsid w:val="00E00B53"/>
    <w:rsid w:val="00E110A4"/>
    <w:rsid w:val="00E13740"/>
    <w:rsid w:val="00E2153C"/>
    <w:rsid w:val="00E23468"/>
    <w:rsid w:val="00E24709"/>
    <w:rsid w:val="00E5163F"/>
    <w:rsid w:val="00E54A5D"/>
    <w:rsid w:val="00E55B2F"/>
    <w:rsid w:val="00E612AA"/>
    <w:rsid w:val="00E61D56"/>
    <w:rsid w:val="00E630F3"/>
    <w:rsid w:val="00E654DC"/>
    <w:rsid w:val="00E82A93"/>
    <w:rsid w:val="00EA6D4D"/>
    <w:rsid w:val="00EB76A6"/>
    <w:rsid w:val="00EC5E3A"/>
    <w:rsid w:val="00EE3A60"/>
    <w:rsid w:val="00EE7747"/>
    <w:rsid w:val="00EF5A83"/>
    <w:rsid w:val="00F027D0"/>
    <w:rsid w:val="00F2296D"/>
    <w:rsid w:val="00F2300E"/>
    <w:rsid w:val="00F24528"/>
    <w:rsid w:val="00F246C3"/>
    <w:rsid w:val="00F31886"/>
    <w:rsid w:val="00F349B0"/>
    <w:rsid w:val="00F35E74"/>
    <w:rsid w:val="00F509A4"/>
    <w:rsid w:val="00F57F87"/>
    <w:rsid w:val="00F7484C"/>
    <w:rsid w:val="00F813AD"/>
    <w:rsid w:val="00F834BF"/>
    <w:rsid w:val="00F8439C"/>
    <w:rsid w:val="00F90618"/>
    <w:rsid w:val="00F97B64"/>
    <w:rsid w:val="00FA55CB"/>
    <w:rsid w:val="00FB6F21"/>
    <w:rsid w:val="00FC1ABD"/>
    <w:rsid w:val="00FE1530"/>
    <w:rsid w:val="00FE3848"/>
    <w:rsid w:val="00FE46C7"/>
    <w:rsid w:val="00FF713E"/>
    <w:rsid w:val="12297930"/>
    <w:rsid w:val="3907E6B1"/>
    <w:rsid w:val="39788D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0069D00"/>
  <w15:docId w15:val="{A78824C3-F381-4074-B096-96BB462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3B3"/>
    <w:pPr>
      <w:spacing w:line="276" w:lineRule="auto"/>
    </w:pPr>
    <w:rPr>
      <w:rFonts w:ascii="Arial" w:eastAsia="MS PGothic" w:hAnsi="Arial"/>
      <w:color w:val="000000"/>
    </w:rPr>
  </w:style>
  <w:style w:type="paragraph" w:styleId="Heading1">
    <w:name w:val="heading 1"/>
    <w:basedOn w:val="Normal"/>
    <w:next w:val="Normal"/>
    <w:qFormat/>
    <w:rsid w:val="009E758D"/>
    <w:pPr>
      <w:keepNext/>
      <w:spacing w:before="240" w:after="60" w:line="240" w:lineRule="auto"/>
      <w:outlineLvl w:val="0"/>
    </w:pPr>
    <w:rPr>
      <w:rFonts w:eastAsia="Times New Roman"/>
      <w:b/>
      <w:color w:val="auto"/>
      <w:kern w:val="32"/>
      <w:sz w:val="32"/>
      <w:szCs w:val="32"/>
    </w:rPr>
  </w:style>
  <w:style w:type="paragraph" w:styleId="Heading3">
    <w:name w:val="heading 3"/>
    <w:aliases w:val="Page Heading"/>
    <w:next w:val="Normal"/>
    <w:autoRedefine/>
    <w:qFormat/>
    <w:rsid w:val="0075490C"/>
    <w:pPr>
      <w:ind w:right="9"/>
      <w:jc w:val="right"/>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rPr>
  </w:style>
  <w:style w:type="character" w:styleId="Strong">
    <w:name w:val="Strong"/>
    <w:qFormat/>
    <w:rsid w:val="00C15875"/>
    <w:rPr>
      <w:b/>
      <w:bCs/>
    </w:rPr>
  </w:style>
  <w:style w:type="character" w:styleId="Emphasis">
    <w:name w:val="Emphasis"/>
    <w:qFormat/>
    <w:rsid w:val="00C15875"/>
    <w:rPr>
      <w:i/>
      <w:iCs/>
    </w:rPr>
  </w:style>
  <w:style w:type="paragraph" w:styleId="BodyText3">
    <w:name w:val="Body Text 3"/>
    <w:basedOn w:val="Normal"/>
    <w:rsid w:val="009637FF"/>
    <w:pPr>
      <w:spacing w:line="240" w:lineRule="auto"/>
    </w:pPr>
    <w:rPr>
      <w:rFonts w:ascii="Times" w:eastAsia="Times" w:hAnsi="Times"/>
      <w:color w:val="auto"/>
      <w:sz w:val="32"/>
    </w:rPr>
  </w:style>
  <w:style w:type="paragraph" w:customStyle="1" w:styleId="ColorfulList-Accent11">
    <w:name w:val="Colorful List - Accent 11"/>
    <w:basedOn w:val="Normal"/>
    <w:uiPriority w:val="34"/>
    <w:qFormat/>
    <w:rsid w:val="00C67879"/>
    <w:pPr>
      <w:spacing w:line="240" w:lineRule="auto"/>
      <w:ind w:left="720"/>
      <w:contextualSpacing/>
    </w:pPr>
    <w:rPr>
      <w:rFonts w:ascii="Cambria" w:eastAsia="Cambria" w:hAnsi="Cambria"/>
      <w:color w:val="auto"/>
      <w:sz w:val="24"/>
      <w:szCs w:val="24"/>
    </w:rPr>
  </w:style>
  <w:style w:type="paragraph" w:styleId="BalloonText">
    <w:name w:val="Balloon Text"/>
    <w:basedOn w:val="Normal"/>
    <w:link w:val="BalloonTextChar"/>
    <w:rsid w:val="003D0F6C"/>
    <w:pPr>
      <w:spacing w:line="240" w:lineRule="auto"/>
    </w:pPr>
    <w:rPr>
      <w:rFonts w:ascii="Tahoma" w:eastAsia="Times New Roman" w:hAnsi="Tahoma" w:cs="Tahoma"/>
      <w:color w:val="auto"/>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rPr>
      <w:rFonts w:ascii="Times New Roman" w:eastAsia="Times New Roman" w:hAnsi="Times New Roman"/>
      <w:color w:val="auto"/>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306E1E"/>
    <w:pPr>
      <w:shd w:val="clear" w:color="auto" w:fill="FFFFFF"/>
      <w:spacing w:line="240" w:lineRule="exact"/>
    </w:pPr>
    <w:rPr>
      <w:rFonts w:eastAsia="Times New Roman" w:cs="Arial"/>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character" w:styleId="UnresolvedMention">
    <w:name w:val="Unresolved Mention"/>
    <w:basedOn w:val="DefaultParagraphFont"/>
    <w:uiPriority w:val="99"/>
    <w:semiHidden/>
    <w:unhideWhenUsed/>
    <w:rsid w:val="0075490C"/>
    <w:rPr>
      <w:color w:val="808080"/>
      <w:shd w:val="clear" w:color="auto" w:fill="E6E6E6"/>
    </w:rPr>
  </w:style>
  <w:style w:type="paragraph" w:customStyle="1" w:styleId="Default">
    <w:name w:val="Default"/>
    <w:rsid w:val="00845125"/>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7613B3"/>
    <w:pPr>
      <w:ind w:left="720"/>
      <w:contextualSpacing/>
    </w:pPr>
  </w:style>
  <w:style w:type="paragraph" w:styleId="EndnoteText">
    <w:name w:val="endnote text"/>
    <w:basedOn w:val="Normal"/>
    <w:link w:val="EndnoteTextChar"/>
    <w:semiHidden/>
    <w:unhideWhenUsed/>
    <w:rsid w:val="0054592E"/>
    <w:pPr>
      <w:spacing w:line="240" w:lineRule="auto"/>
    </w:pPr>
  </w:style>
  <w:style w:type="character" w:customStyle="1" w:styleId="EndnoteTextChar">
    <w:name w:val="Endnote Text Char"/>
    <w:basedOn w:val="DefaultParagraphFont"/>
    <w:link w:val="EndnoteText"/>
    <w:semiHidden/>
    <w:rsid w:val="0054592E"/>
    <w:rPr>
      <w:rFonts w:ascii="Arial" w:eastAsia="MS PGothic" w:hAnsi="Arial"/>
      <w:color w:val="000000"/>
    </w:rPr>
  </w:style>
  <w:style w:type="character" w:styleId="EndnoteReference">
    <w:name w:val="endnote reference"/>
    <w:basedOn w:val="DefaultParagraphFont"/>
    <w:semiHidden/>
    <w:unhideWhenUsed/>
    <w:rsid w:val="0054592E"/>
    <w:rPr>
      <w:vertAlign w:val="superscript"/>
    </w:rPr>
  </w:style>
  <w:style w:type="paragraph" w:customStyle="1" w:styleId="paragraph">
    <w:name w:val="paragraph"/>
    <w:basedOn w:val="Normal"/>
    <w:rsid w:val="00B14BE6"/>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B14BE6"/>
  </w:style>
  <w:style w:type="character" w:customStyle="1" w:styleId="eop">
    <w:name w:val="eop"/>
    <w:basedOn w:val="DefaultParagraphFont"/>
    <w:rsid w:val="00B14BE6"/>
  </w:style>
  <w:style w:type="table" w:styleId="TableGrid">
    <w:name w:val="Table Grid"/>
    <w:basedOn w:val="TableNormal"/>
    <w:rsid w:val="00C75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C7E60"/>
    <w:rPr>
      <w:sz w:val="16"/>
      <w:szCs w:val="16"/>
    </w:rPr>
  </w:style>
  <w:style w:type="character" w:customStyle="1" w:styleId="ListParagraphChar">
    <w:name w:val="List Paragraph Char"/>
    <w:link w:val="ListParagraph"/>
    <w:uiPriority w:val="34"/>
    <w:locked/>
    <w:rsid w:val="003C7E60"/>
    <w:rPr>
      <w:rFonts w:ascii="Arial" w:eastAsia="MS PGothic" w:hAnsi="Arial"/>
      <w:color w:val="000000"/>
    </w:rPr>
  </w:style>
  <w:style w:type="paragraph" w:styleId="FootnoteText">
    <w:name w:val="footnote text"/>
    <w:basedOn w:val="Normal"/>
    <w:link w:val="FootnoteTextChar"/>
    <w:uiPriority w:val="99"/>
    <w:semiHidden/>
    <w:unhideWhenUsed/>
    <w:rsid w:val="003C7E60"/>
    <w:pPr>
      <w:spacing w:line="240" w:lineRule="auto"/>
    </w:pPr>
    <w:rPr>
      <w:rFonts w:ascii="Calibri" w:eastAsia="Calibri" w:hAnsi="Calibri"/>
      <w:color w:val="auto"/>
      <w:lang w:val="es-PA"/>
    </w:rPr>
  </w:style>
  <w:style w:type="character" w:customStyle="1" w:styleId="FootnoteTextChar">
    <w:name w:val="Footnote Text Char"/>
    <w:basedOn w:val="DefaultParagraphFont"/>
    <w:link w:val="FootnoteText"/>
    <w:uiPriority w:val="99"/>
    <w:semiHidden/>
    <w:rsid w:val="003C7E60"/>
    <w:rPr>
      <w:rFonts w:ascii="Calibri" w:eastAsia="Calibri" w:hAnsi="Calibri"/>
      <w:lang w:val="es-PA"/>
    </w:rPr>
  </w:style>
  <w:style w:type="character" w:styleId="FootnoteReference">
    <w:name w:val="footnote reference"/>
    <w:uiPriority w:val="99"/>
    <w:semiHidden/>
    <w:unhideWhenUsed/>
    <w:rsid w:val="003C7E60"/>
    <w:rPr>
      <w:vertAlign w:val="superscript"/>
    </w:rPr>
  </w:style>
  <w:style w:type="paragraph" w:styleId="CommentSubject">
    <w:name w:val="annotation subject"/>
    <w:basedOn w:val="CommentText"/>
    <w:next w:val="CommentText"/>
    <w:link w:val="CommentSubjectChar"/>
    <w:semiHidden/>
    <w:unhideWhenUsed/>
    <w:rsid w:val="00424748"/>
    <w:pPr>
      <w:spacing w:line="240" w:lineRule="auto"/>
    </w:pPr>
    <w:rPr>
      <w:rFonts w:ascii="Arial" w:eastAsia="MS PGothic" w:hAnsi="Arial"/>
      <w:b/>
      <w:bCs/>
      <w:color w:val="000000"/>
      <w:lang w:val="en-US"/>
    </w:rPr>
  </w:style>
  <w:style w:type="character" w:customStyle="1" w:styleId="CommentSubjectChar">
    <w:name w:val="Comment Subject Char"/>
    <w:basedOn w:val="CommentTextChar"/>
    <w:link w:val="CommentSubject"/>
    <w:semiHidden/>
    <w:rsid w:val="00424748"/>
    <w:rPr>
      <w:rFonts w:ascii="Arial" w:eastAsia="MS PGothic" w:hAnsi="Arial"/>
      <w:b/>
      <w:bCs/>
      <w:color w:val="000000"/>
      <w:lang w:val="en-GB"/>
    </w:rPr>
  </w:style>
  <w:style w:type="paragraph" w:styleId="NoSpacing">
    <w:name w:val="No Spacing"/>
    <w:qFormat/>
    <w:rsid w:val="00AE2099"/>
    <w:rPr>
      <w:rFonts w:ascii="Calibri" w:eastAsia="Calibri" w:hAnsi="Calibri"/>
      <w:sz w:val="22"/>
      <w:szCs w:val="22"/>
      <w:lang w:val="es-ES"/>
    </w:rPr>
  </w:style>
  <w:style w:type="paragraph" w:styleId="BodyText">
    <w:name w:val="Body Text"/>
    <w:basedOn w:val="Normal"/>
    <w:link w:val="BodyTextChar"/>
    <w:uiPriority w:val="99"/>
    <w:unhideWhenUsed/>
    <w:rsid w:val="004232C8"/>
    <w:pPr>
      <w:spacing w:after="120" w:line="259" w:lineRule="auto"/>
    </w:pPr>
    <w:rPr>
      <w:rFonts w:ascii="Calibri" w:eastAsia="Calibri" w:hAnsi="Calibri"/>
      <w:color w:val="auto"/>
      <w:sz w:val="22"/>
      <w:szCs w:val="22"/>
      <w:lang w:val="en-GB"/>
    </w:rPr>
  </w:style>
  <w:style w:type="character" w:customStyle="1" w:styleId="BodyTextChar">
    <w:name w:val="Body Text Char"/>
    <w:basedOn w:val="DefaultParagraphFont"/>
    <w:link w:val="BodyText"/>
    <w:uiPriority w:val="99"/>
    <w:rsid w:val="004232C8"/>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728306433">
      <w:bodyDiv w:val="1"/>
      <w:marLeft w:val="0"/>
      <w:marRight w:val="0"/>
      <w:marTop w:val="0"/>
      <w:marBottom w:val="0"/>
      <w:divBdr>
        <w:top w:val="none" w:sz="0" w:space="0" w:color="auto"/>
        <w:left w:val="none" w:sz="0" w:space="0" w:color="auto"/>
        <w:bottom w:val="none" w:sz="0" w:space="0" w:color="auto"/>
        <w:right w:val="none" w:sz="0" w:space="0" w:color="auto"/>
      </w:divBdr>
    </w:div>
    <w:div w:id="781147078">
      <w:bodyDiv w:val="1"/>
      <w:marLeft w:val="0"/>
      <w:marRight w:val="0"/>
      <w:marTop w:val="0"/>
      <w:marBottom w:val="0"/>
      <w:divBdr>
        <w:top w:val="none" w:sz="0" w:space="0" w:color="auto"/>
        <w:left w:val="none" w:sz="0" w:space="0" w:color="auto"/>
        <w:bottom w:val="none" w:sz="0" w:space="0" w:color="auto"/>
        <w:right w:val="none" w:sz="0" w:space="0" w:color="auto"/>
      </w:divBdr>
    </w:div>
    <w:div w:id="1445072674">
      <w:bodyDiv w:val="1"/>
      <w:marLeft w:val="0"/>
      <w:marRight w:val="0"/>
      <w:marTop w:val="0"/>
      <w:marBottom w:val="0"/>
      <w:divBdr>
        <w:top w:val="none" w:sz="0" w:space="0" w:color="auto"/>
        <w:left w:val="none" w:sz="0" w:space="0" w:color="auto"/>
        <w:bottom w:val="none" w:sz="0" w:space="0" w:color="auto"/>
        <w:right w:val="none" w:sz="0" w:space="0" w:color="auto"/>
      </w:divBdr>
    </w:div>
    <w:div w:id="1602445053">
      <w:bodyDiv w:val="1"/>
      <w:marLeft w:val="0"/>
      <w:marRight w:val="0"/>
      <w:marTop w:val="0"/>
      <w:marBottom w:val="0"/>
      <w:divBdr>
        <w:top w:val="none" w:sz="0" w:space="0" w:color="auto"/>
        <w:left w:val="none" w:sz="0" w:space="0" w:color="auto"/>
        <w:bottom w:val="none" w:sz="0" w:space="0" w:color="auto"/>
        <w:right w:val="none" w:sz="0" w:space="0" w:color="auto"/>
      </w:divBdr>
      <w:divsChild>
        <w:div w:id="947740543">
          <w:marLeft w:val="0"/>
          <w:marRight w:val="0"/>
          <w:marTop w:val="0"/>
          <w:marBottom w:val="0"/>
          <w:divBdr>
            <w:top w:val="none" w:sz="0" w:space="0" w:color="auto"/>
            <w:left w:val="none" w:sz="0" w:space="0" w:color="auto"/>
            <w:bottom w:val="none" w:sz="0" w:space="0" w:color="auto"/>
            <w:right w:val="none" w:sz="0" w:space="0" w:color="auto"/>
          </w:divBdr>
        </w:div>
        <w:div w:id="717239689">
          <w:marLeft w:val="0"/>
          <w:marRight w:val="0"/>
          <w:marTop w:val="0"/>
          <w:marBottom w:val="0"/>
          <w:divBdr>
            <w:top w:val="none" w:sz="0" w:space="0" w:color="auto"/>
            <w:left w:val="none" w:sz="0" w:space="0" w:color="auto"/>
            <w:bottom w:val="none" w:sz="0" w:space="0" w:color="auto"/>
            <w:right w:val="none" w:sz="0" w:space="0" w:color="auto"/>
          </w:divBdr>
        </w:div>
        <w:div w:id="1631204236">
          <w:marLeft w:val="0"/>
          <w:marRight w:val="0"/>
          <w:marTop w:val="0"/>
          <w:marBottom w:val="0"/>
          <w:divBdr>
            <w:top w:val="none" w:sz="0" w:space="0" w:color="auto"/>
            <w:left w:val="none" w:sz="0" w:space="0" w:color="auto"/>
            <w:bottom w:val="none" w:sz="0" w:space="0" w:color="auto"/>
            <w:right w:val="none" w:sz="0" w:space="0" w:color="auto"/>
          </w:divBdr>
        </w:div>
        <w:div w:id="253393697">
          <w:marLeft w:val="0"/>
          <w:marRight w:val="0"/>
          <w:marTop w:val="0"/>
          <w:marBottom w:val="0"/>
          <w:divBdr>
            <w:top w:val="none" w:sz="0" w:space="0" w:color="auto"/>
            <w:left w:val="none" w:sz="0" w:space="0" w:color="auto"/>
            <w:bottom w:val="none" w:sz="0" w:space="0" w:color="auto"/>
            <w:right w:val="none" w:sz="0" w:space="0" w:color="auto"/>
          </w:divBdr>
        </w:div>
        <w:div w:id="1192498709">
          <w:marLeft w:val="0"/>
          <w:marRight w:val="0"/>
          <w:marTop w:val="0"/>
          <w:marBottom w:val="0"/>
          <w:divBdr>
            <w:top w:val="none" w:sz="0" w:space="0" w:color="auto"/>
            <w:left w:val="none" w:sz="0" w:space="0" w:color="auto"/>
            <w:bottom w:val="none" w:sz="0" w:space="0" w:color="auto"/>
            <w:right w:val="none" w:sz="0" w:space="0" w:color="auto"/>
          </w:divBdr>
        </w:div>
        <w:div w:id="1135945557">
          <w:marLeft w:val="0"/>
          <w:marRight w:val="0"/>
          <w:marTop w:val="0"/>
          <w:marBottom w:val="0"/>
          <w:divBdr>
            <w:top w:val="none" w:sz="0" w:space="0" w:color="auto"/>
            <w:left w:val="none" w:sz="0" w:space="0" w:color="auto"/>
            <w:bottom w:val="none" w:sz="0" w:space="0" w:color="auto"/>
            <w:right w:val="none" w:sz="0" w:space="0" w:color="auto"/>
          </w:divBdr>
        </w:div>
        <w:div w:id="1819103168">
          <w:marLeft w:val="0"/>
          <w:marRight w:val="0"/>
          <w:marTop w:val="0"/>
          <w:marBottom w:val="0"/>
          <w:divBdr>
            <w:top w:val="none" w:sz="0" w:space="0" w:color="auto"/>
            <w:left w:val="none" w:sz="0" w:space="0" w:color="auto"/>
            <w:bottom w:val="none" w:sz="0" w:space="0" w:color="auto"/>
            <w:right w:val="none" w:sz="0" w:space="0" w:color="auto"/>
          </w:divBdr>
        </w:div>
        <w:div w:id="568737039">
          <w:marLeft w:val="0"/>
          <w:marRight w:val="0"/>
          <w:marTop w:val="0"/>
          <w:marBottom w:val="0"/>
          <w:divBdr>
            <w:top w:val="none" w:sz="0" w:space="0" w:color="auto"/>
            <w:left w:val="none" w:sz="0" w:space="0" w:color="auto"/>
            <w:bottom w:val="none" w:sz="0" w:space="0" w:color="auto"/>
            <w:right w:val="none" w:sz="0" w:space="0" w:color="auto"/>
          </w:divBdr>
        </w:div>
        <w:div w:id="27067522">
          <w:marLeft w:val="0"/>
          <w:marRight w:val="0"/>
          <w:marTop w:val="0"/>
          <w:marBottom w:val="0"/>
          <w:divBdr>
            <w:top w:val="none" w:sz="0" w:space="0" w:color="auto"/>
            <w:left w:val="none" w:sz="0" w:space="0" w:color="auto"/>
            <w:bottom w:val="none" w:sz="0" w:space="0" w:color="auto"/>
            <w:right w:val="none" w:sz="0" w:space="0" w:color="auto"/>
          </w:divBdr>
        </w:div>
        <w:div w:id="1853103048">
          <w:marLeft w:val="0"/>
          <w:marRight w:val="0"/>
          <w:marTop w:val="0"/>
          <w:marBottom w:val="0"/>
          <w:divBdr>
            <w:top w:val="none" w:sz="0" w:space="0" w:color="auto"/>
            <w:left w:val="none" w:sz="0" w:space="0" w:color="auto"/>
            <w:bottom w:val="none" w:sz="0" w:space="0" w:color="auto"/>
            <w:right w:val="none" w:sz="0" w:space="0" w:color="auto"/>
          </w:divBdr>
        </w:div>
        <w:div w:id="1717895415">
          <w:marLeft w:val="0"/>
          <w:marRight w:val="0"/>
          <w:marTop w:val="0"/>
          <w:marBottom w:val="0"/>
          <w:divBdr>
            <w:top w:val="none" w:sz="0" w:space="0" w:color="auto"/>
            <w:left w:val="none" w:sz="0" w:space="0" w:color="auto"/>
            <w:bottom w:val="none" w:sz="0" w:space="0" w:color="auto"/>
            <w:right w:val="none" w:sz="0" w:space="0" w:color="auto"/>
          </w:divBdr>
        </w:div>
        <w:div w:id="438377531">
          <w:marLeft w:val="0"/>
          <w:marRight w:val="0"/>
          <w:marTop w:val="0"/>
          <w:marBottom w:val="0"/>
          <w:divBdr>
            <w:top w:val="none" w:sz="0" w:space="0" w:color="auto"/>
            <w:left w:val="none" w:sz="0" w:space="0" w:color="auto"/>
            <w:bottom w:val="none" w:sz="0" w:space="0" w:color="auto"/>
            <w:right w:val="none" w:sz="0" w:space="0" w:color="auto"/>
          </w:divBdr>
        </w:div>
        <w:div w:id="324817410">
          <w:marLeft w:val="0"/>
          <w:marRight w:val="0"/>
          <w:marTop w:val="0"/>
          <w:marBottom w:val="0"/>
          <w:divBdr>
            <w:top w:val="none" w:sz="0" w:space="0" w:color="auto"/>
            <w:left w:val="none" w:sz="0" w:space="0" w:color="auto"/>
            <w:bottom w:val="none" w:sz="0" w:space="0" w:color="auto"/>
            <w:right w:val="none" w:sz="0" w:space="0" w:color="auto"/>
          </w:divBdr>
        </w:div>
        <w:div w:id="684552980">
          <w:marLeft w:val="0"/>
          <w:marRight w:val="0"/>
          <w:marTop w:val="0"/>
          <w:marBottom w:val="0"/>
          <w:divBdr>
            <w:top w:val="none" w:sz="0" w:space="0" w:color="auto"/>
            <w:left w:val="none" w:sz="0" w:space="0" w:color="auto"/>
            <w:bottom w:val="none" w:sz="0" w:space="0" w:color="auto"/>
            <w:right w:val="none" w:sz="0" w:space="0" w:color="auto"/>
          </w:divBdr>
        </w:div>
      </w:divsChild>
    </w:div>
    <w:div w:id="1626959458">
      <w:bodyDiv w:val="1"/>
      <w:marLeft w:val="0"/>
      <w:marRight w:val="0"/>
      <w:marTop w:val="0"/>
      <w:marBottom w:val="0"/>
      <w:divBdr>
        <w:top w:val="none" w:sz="0" w:space="0" w:color="auto"/>
        <w:left w:val="none" w:sz="0" w:space="0" w:color="auto"/>
        <w:bottom w:val="none" w:sz="0" w:space="0" w:color="auto"/>
        <w:right w:val="none" w:sz="0" w:space="0" w:color="auto"/>
      </w:divBdr>
    </w:div>
    <w:div w:id="1905097360">
      <w:bodyDiv w:val="1"/>
      <w:marLeft w:val="0"/>
      <w:marRight w:val="0"/>
      <w:marTop w:val="0"/>
      <w:marBottom w:val="0"/>
      <w:divBdr>
        <w:top w:val="none" w:sz="0" w:space="0" w:color="auto"/>
        <w:left w:val="none" w:sz="0" w:space="0" w:color="auto"/>
        <w:bottom w:val="none" w:sz="0" w:space="0" w:color="auto"/>
        <w:right w:val="none" w:sz="0" w:space="0" w:color="auto"/>
      </w:divBdr>
    </w:div>
    <w:div w:id="19741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nicef.sharepoint.com/sites/DHR-ChildSafeguarding/DocumentLibrary1/Child%20Safeguarding%20FAQs%20and%20Updates%20Dec%20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SitePages/Amendments-to-the-Recruitment-Guidance.aspx"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unicef.sharepoint.com/sites/DHR-ChildSafeguarding/DocumentLibrary1/Guidance%20on%20Identifying%20Elevated%20Risk%20Roles_finalversion.pdf?CT=1590792470221&amp;OR=Items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sel\Documents\Communication\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Lebanon-2490</TermName>
          <TermId xmlns="http://schemas.microsoft.com/office/infopath/2007/PartnerControls">9edb7c65-e5d5-4e49-90eb-6706d834a52d</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CO Management, Operations Support</TermName>
          <TermId xmlns="http://schemas.microsoft.com/office/infopath/2007/PartnerControls">686598eb-81b5-428d-9414-e3dd5e7647ba</TermId>
        </TermInfo>
      </Term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Job descriptions, ToRs (draft, individual)</TermName>
          <TermId xmlns="http://schemas.microsoft.com/office/infopath/2007/PartnerControls">4b79484e-8d78-4297-9552-ed7ad69e7044</TermId>
        </TermInfo>
      </Terms>
    </mda26ace941f4791a7314a339fee829c>
    <WrittenBy xmlns="ca283e0b-db31-4043-a2ef-b80661bf084a">
      <UserInfo>
        <DisplayName/>
        <AccountId xsi:nil="true"/>
        <AccountType/>
      </UserInfo>
    </WrittenBy>
    <SharedWithUsers xmlns="8528f5b9-54a9-401b-8b7c-34cc0b54fd67">
      <UserInfo>
        <DisplayName>dbps</DisplayName>
        <AccountId>18</AccountId>
        <AccountType/>
      </UserInfo>
      <UserInfo>
        <DisplayName>Yuliang Cheng</DisplayName>
        <AccountId>20</AccountId>
        <AccountType/>
      </UserInfo>
      <UserInfo>
        <DisplayName>Souraya Hassan</DisplayName>
        <AccountId>3439</AccountId>
        <AccountType/>
      </UserInfo>
    </SharedWithUsers>
    <TaxKeywordTaxHTField xmlns="8528f5b9-54a9-401b-8b7c-34cc0b54fd67">
      <Terms xmlns="http://schemas.microsoft.com/office/infopath/2007/PartnerControls">
        <TermInfo xmlns="http://schemas.microsoft.com/office/infopath/2007/PartnerControls">
          <TermName xmlns="http://schemas.microsoft.com/office/infopath/2007/PartnerControls">Consultant</TermName>
          <TermId xmlns="http://schemas.microsoft.com/office/infopath/2007/PartnerControls">97dbf340-afa5-45ee-bb2e-48a25e57c80a</TermId>
        </TermInfo>
        <TermInfo xmlns="http://schemas.microsoft.com/office/infopath/2007/PartnerControls">
          <TermName xmlns="http://schemas.microsoft.com/office/infopath/2007/PartnerControls">Terms of reference</TermName>
          <TermId xmlns="http://schemas.microsoft.com/office/infopath/2007/PartnerControls">00000000-0000-0000-0000-000000000000</TermId>
        </TermInfo>
      </Terms>
    </TaxKeywordTaxHTField>
    <SemaphoreItemMetadata xmlns="8528f5b9-54a9-401b-8b7c-34cc0b54fd67">{"ClassificationOrdered":false,"ClassificationRequested":"2021-02-12T13:44:25.6176093Z","Columns":[],"HasBodyChanged":true,"HasPendingClassification":false,"IsUpdate":false,"IsUploading":false,"ShouldCancel":false,"SkipClassification":false,"ShouldDelay":false}</SemaphoreItemMetadata>
    <_dlc_DocId xmlns="8528f5b9-54a9-401b-8b7c-34cc0b54fd67">3TMEH6V2AHYV-1688286038-5500</_dlc_DocId>
    <_dlc_DocIdUrl xmlns="8528f5b9-54a9-401b-8b7c-34cc0b54fd67">
      <Url>https://unicef.sharepoint.com/teams/JAM/_layouts/15/DocIdRedir.aspx?ID=3TMEH6V2AHYV-1688286038-5500</Url>
      <Description>3TMEH6V2AHYV-1688286038-5500</Description>
    </_dlc_DocIdUrl>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F990E92BB9737340BCAE5AE3666D25F4" ma:contentTypeVersion="41" ma:contentTypeDescription="" ma:contentTypeScope="" ma:versionID="00fa057445fc97338c196ef5207cd468">
  <xsd:schema xmlns:xsd="http://www.w3.org/2001/XMLSchema" xmlns:xs="http://www.w3.org/2001/XMLSchema" xmlns:p="http://schemas.microsoft.com/office/2006/metadata/properties" xmlns:ns1="http://schemas.microsoft.com/sharepoint/v3" xmlns:ns2="ca283e0b-db31-4043-a2ef-b80661bf084a" xmlns:ns3="http://schemas.microsoft.com/sharepoint.v3" xmlns:ns4="8528f5b9-54a9-401b-8b7c-34cc0b54fd67" xmlns:ns5="0882bee3-1ecb-4405-8ee0-58a1c51577a0" xmlns:ns6="http://schemas.microsoft.com/sharepoint/v4" targetNamespace="http://schemas.microsoft.com/office/2006/metadata/properties" ma:root="true" ma:fieldsID="85d42d7d19380a0f211e8cf460384abc" ns1:_="" ns2:_="" ns3:_="" ns4:_="" ns5:_="" ns6:_="">
    <xsd:import namespace="http://schemas.microsoft.com/sharepoint/v3"/>
    <xsd:import namespace="ca283e0b-db31-4043-a2ef-b80661bf084a"/>
    <xsd:import namespace="http://schemas.microsoft.com/sharepoint.v3"/>
    <xsd:import namespace="8528f5b9-54a9-401b-8b7c-34cc0b54fd67"/>
    <xsd:import namespace="0882bee3-1ecb-4405-8ee0-58a1c51577a0"/>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AutoKeyPoints" minOccurs="0"/>
                <xsd:element ref="ns5:MediaServiceKeyPoints" minOccurs="0"/>
                <xsd:element ref="ns4:SharedWithUsers" minOccurs="0"/>
                <xsd:element ref="ns4: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23;#Jamaica-2280|3c3cf439-daf0-4784-b05c-4fa85452335f"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0982d91d-5b63-4046-baea-7f86f0f0c377}"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0982d91d-5b63-4046-baea-7f86f0f0c377}"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82bee3-1ecb-4405-8ee0-58a1c51577a0"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Tags" ma:index="38" nillable="true" ma:displayName="Tags" ma:internalName="MediaServiceAutoTags"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F7E110A9-5E43-4546-B30B-2312326FA0D4}">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8528f5b9-54a9-401b-8b7c-34cc0b54fd67"/>
  </ds:schemaRefs>
</ds:datastoreItem>
</file>

<file path=customXml/itemProps2.xml><?xml version="1.0" encoding="utf-8"?>
<ds:datastoreItem xmlns:ds="http://schemas.openxmlformats.org/officeDocument/2006/customXml" ds:itemID="{C5B81024-D520-4AF8-A273-D584D4CE2311}">
  <ds:schemaRefs>
    <ds:schemaRef ds:uri="http://schemas.microsoft.com/office/2006/metadata/customXsn"/>
  </ds:schemaRefs>
</ds:datastoreItem>
</file>

<file path=customXml/itemProps3.xml><?xml version="1.0" encoding="utf-8"?>
<ds:datastoreItem xmlns:ds="http://schemas.openxmlformats.org/officeDocument/2006/customXml" ds:itemID="{AF8729C3-A819-464A-828C-5D8D86EA7969}">
  <ds:schemaRefs>
    <ds:schemaRef ds:uri="http://schemas.openxmlformats.org/officeDocument/2006/bibliography"/>
  </ds:schemaRefs>
</ds:datastoreItem>
</file>

<file path=customXml/itemProps4.xml><?xml version="1.0" encoding="utf-8"?>
<ds:datastoreItem xmlns:ds="http://schemas.openxmlformats.org/officeDocument/2006/customXml" ds:itemID="{62B7A36D-3532-4793-B357-C950A890A608}">
  <ds:schemaRefs>
    <ds:schemaRef ds:uri="http://schemas.microsoft.com/sharepoint/v3/contenttype/forms"/>
  </ds:schemaRefs>
</ds:datastoreItem>
</file>

<file path=customXml/itemProps5.xml><?xml version="1.0" encoding="utf-8"?>
<ds:datastoreItem xmlns:ds="http://schemas.openxmlformats.org/officeDocument/2006/customXml" ds:itemID="{CC92F190-F61A-40E6-9C1F-E9C2D76C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8528f5b9-54a9-401b-8b7c-34cc0b54fd67"/>
    <ds:schemaRef ds:uri="0882bee3-1ecb-4405-8ee0-58a1c51577a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CBF189-60F1-4999-8B94-E397E9B693A7}">
  <ds:schemaRefs>
    <ds:schemaRef ds:uri="http://schemas.microsoft.com/sharepoint/events"/>
  </ds:schemaRefs>
</ds:datastoreItem>
</file>

<file path=customXml/itemProps7.xml><?xml version="1.0" encoding="utf-8"?>
<ds:datastoreItem xmlns:ds="http://schemas.openxmlformats.org/officeDocument/2006/customXml" ds:itemID="{22313802-4855-4879-B93C-3D064B9FFA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Template>
  <TotalTime>18</TotalTime>
  <Pages>7</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Terms of Reference (Template)</vt:lpstr>
    </vt:vector>
  </TitlesOfParts>
  <Company>UNICEF</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(Template)</dc:title>
  <dc:subject/>
  <dc:creator>UNICEF</dc:creator>
  <cp:keywords>Consultant ; Terms of reference</cp:keywords>
  <dc:description/>
  <cp:lastModifiedBy>Charlene Buckley</cp:lastModifiedBy>
  <cp:revision>6</cp:revision>
  <cp:lastPrinted>2017-01-06T22:20:00Z</cp:lastPrinted>
  <dcterms:created xsi:type="dcterms:W3CDTF">2021-08-08T22:21:00Z</dcterms:created>
  <dcterms:modified xsi:type="dcterms:W3CDTF">2021-08-08T22:34:00Z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0x0101009BA85F8052A6DA4FA3E31FF9F74C697000F990E92BB9737340BCAE5AE3666D25F4</vt:lpwstr>
  </property>
  <property fmtid="{D5CDD505-2E9C-101B-9397-08002B2CF9AE}" pid="3" name="TaxKeyword">
    <vt:lpwstr>4;#Consultant|97dbf340-afa5-45ee-bb2e-48a25e57c80a;#38;#Terms of reference|26e23d09-321c-47a9-b467-3d76284820e0</vt:lpwstr>
  </property>
  <property fmtid="{D5CDD505-2E9C-101B-9397-08002B2CF9AE}" pid="4" name="Topic">
    <vt:lpwstr>5;#CO Management, Operations Support|686598eb-81b5-428d-9414-e3dd5e7647ba</vt:lpwstr>
  </property>
  <property fmtid="{D5CDD505-2E9C-101B-9397-08002B2CF9AE}" pid="5" name="OfficeDivision">
    <vt:lpwstr>215;#Lebanon-2490|9edb7c65-e5d5-4e49-90eb-6706d834a52d</vt:lpwstr>
  </property>
  <property fmtid="{D5CDD505-2E9C-101B-9397-08002B2CF9AE}" pid="6" name="_dlc_DocIdItemGuid">
    <vt:lpwstr>dcc6da0a-99f6-4420-a71a-b7f382fbc884</vt:lpwstr>
  </property>
  <property fmtid="{D5CDD505-2E9C-101B-9397-08002B2CF9AE}" pid="7" name="DocumentType">
    <vt:lpwstr>214;#Job descriptions, ToRs (draft, individual)|4b79484e-8d78-4297-9552-ed7ad69e7044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ies>
</file>