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4374C" w14:textId="1E5A33A8" w:rsidR="00B14BE6" w:rsidRDefault="00B14BE6" w:rsidP="00B14BE6">
      <w:pPr>
        <w:jc w:val="center"/>
      </w:pPr>
      <w:r w:rsidRPr="00B63E76">
        <w:rPr>
          <w:rFonts w:ascii="Calibri" w:hAnsi="Calibri" w:cs="Calibri"/>
          <w:b/>
          <w:bCs/>
          <w:color w:val="00B0F0"/>
          <w:sz w:val="24"/>
          <w:szCs w:val="24"/>
          <w:u w:val="single"/>
        </w:rPr>
        <w:t>TERMS OF REFERENCE FOR INDIVIDUAL CONSULTANTS AND CONTRACTORS</w:t>
      </w:r>
    </w:p>
    <w:tbl>
      <w:tblPr>
        <w:tblpPr w:leftFromText="180" w:rightFromText="180" w:horzAnchor="margin" w:tblpY="530"/>
        <w:tblW w:w="9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2698"/>
        <w:gridCol w:w="2143"/>
        <w:gridCol w:w="3070"/>
        <w:gridCol w:w="1976"/>
      </w:tblGrid>
      <w:tr w:rsidR="007613B3" w:rsidRPr="007613B3" w14:paraId="523C54D2" w14:textId="77777777" w:rsidTr="42903527">
        <w:tc>
          <w:tcPr>
            <w:tcW w:w="2698" w:type="dxa"/>
            <w:tcBorders>
              <w:bottom w:val="nil"/>
            </w:tcBorders>
            <w:shd w:val="clear" w:color="auto" w:fill="auto"/>
            <w:noWrap/>
            <w:hideMark/>
          </w:tcPr>
          <w:p w14:paraId="5B12A891" w14:textId="64813E8F" w:rsidR="007613B3" w:rsidRPr="00E46D38" w:rsidRDefault="007613B3" w:rsidP="00377BF5">
            <w:pPr>
              <w:spacing w:before="100" w:beforeAutospacing="1" w:after="100" w:afterAutospacing="1" w:line="240" w:lineRule="auto"/>
              <w:rPr>
                <w:rFonts w:ascii="Calibri" w:eastAsia="Arial Unicode MS" w:hAnsi="Calibri" w:cs="Calibri"/>
                <w:b/>
                <w:color w:val="auto"/>
                <w:lang w:val="fr-FR"/>
              </w:rPr>
            </w:pPr>
            <w:proofErr w:type="spellStart"/>
            <w:r w:rsidRPr="00E46D38">
              <w:rPr>
                <w:rFonts w:ascii="Calibri" w:eastAsia="Arial Unicode MS" w:hAnsi="Calibri" w:cs="Calibri"/>
                <w:b/>
                <w:color w:val="auto"/>
                <w:lang w:val="fr-FR"/>
              </w:rPr>
              <w:t>Title</w:t>
            </w:r>
            <w:proofErr w:type="spellEnd"/>
          </w:p>
          <w:p w14:paraId="4D49F340" w14:textId="4EB8BEAF" w:rsidR="00A15D91" w:rsidRPr="00E46D38" w:rsidRDefault="00A15D91" w:rsidP="00377BF5">
            <w:pPr>
              <w:spacing w:before="100" w:beforeAutospacing="1" w:after="100" w:afterAutospacing="1" w:line="240" w:lineRule="auto"/>
              <w:rPr>
                <w:rFonts w:ascii="Calibri" w:eastAsia="Arial Unicode MS" w:hAnsi="Calibri" w:cs="Calibri"/>
                <w:b/>
                <w:color w:val="auto"/>
                <w:lang w:val="fr-FR"/>
              </w:rPr>
            </w:pPr>
            <w:r w:rsidRPr="00E46D38">
              <w:rPr>
                <w:rFonts w:ascii="Calibri" w:eastAsia="Arial Unicode MS" w:hAnsi="Calibri" w:cs="Calibri"/>
                <w:b/>
                <w:color w:val="auto"/>
                <w:lang w:val="fr-FR"/>
              </w:rPr>
              <w:t>Recrutement d’un Consultant national</w:t>
            </w:r>
            <w:r w:rsidR="00E46D38" w:rsidRPr="00E46D38">
              <w:rPr>
                <w:rFonts w:ascii="Calibri" w:eastAsia="Arial Unicode MS" w:hAnsi="Calibri" w:cs="Calibri"/>
                <w:b/>
                <w:color w:val="auto"/>
                <w:lang w:val="fr-FR"/>
              </w:rPr>
              <w:t xml:space="preserve"> </w:t>
            </w:r>
            <w:r w:rsidR="00E46D38">
              <w:rPr>
                <w:rFonts w:ascii="Calibri" w:eastAsia="Arial Unicode MS" w:hAnsi="Calibri" w:cs="Calibri"/>
                <w:b/>
                <w:color w:val="auto"/>
                <w:lang w:val="fr-FR"/>
              </w:rPr>
              <w:t>pour la finalisation du P</w:t>
            </w:r>
            <w:r w:rsidR="00E46D38" w:rsidRPr="00A15D91">
              <w:rPr>
                <w:rFonts w:ascii="Calibri" w:eastAsia="Arial Unicode MS" w:hAnsi="Calibri" w:cs="Calibri"/>
                <w:b/>
                <w:color w:val="auto"/>
                <w:lang w:val="fr-FR"/>
              </w:rPr>
              <w:t xml:space="preserve">lan </w:t>
            </w:r>
            <w:r w:rsidR="00E46D38">
              <w:rPr>
                <w:rFonts w:ascii="Calibri" w:eastAsia="Arial Unicode MS" w:hAnsi="Calibri" w:cs="Calibri"/>
                <w:b/>
                <w:color w:val="auto"/>
                <w:lang w:val="fr-FR"/>
              </w:rPr>
              <w:t>O</w:t>
            </w:r>
            <w:r w:rsidR="00E46D38" w:rsidRPr="00A15D91">
              <w:rPr>
                <w:rFonts w:ascii="Calibri" w:eastAsia="Arial Unicode MS" w:hAnsi="Calibri" w:cs="Calibri"/>
                <w:b/>
                <w:color w:val="auto"/>
                <w:lang w:val="fr-FR"/>
              </w:rPr>
              <w:t>pérationnel d</w:t>
            </w:r>
            <w:r w:rsidR="00E46D38">
              <w:rPr>
                <w:rFonts w:ascii="Calibri" w:eastAsia="Arial Unicode MS" w:hAnsi="Calibri" w:cs="Calibri"/>
                <w:b/>
                <w:color w:val="auto"/>
                <w:lang w:val="fr-FR"/>
              </w:rPr>
              <w:t xml:space="preserve">e la </w:t>
            </w:r>
            <w:r w:rsidR="00E46D38" w:rsidRPr="00A15D91">
              <w:rPr>
                <w:rFonts w:ascii="Calibri" w:eastAsia="Arial Unicode MS" w:hAnsi="Calibri" w:cs="Calibri"/>
                <w:b/>
                <w:color w:val="auto"/>
                <w:lang w:val="fr-FR"/>
              </w:rPr>
              <w:t>Stratégie Nationale Multisectoriel</w:t>
            </w:r>
            <w:r w:rsidR="00E46D38">
              <w:rPr>
                <w:rFonts w:ascii="Calibri" w:eastAsia="Arial Unicode MS" w:hAnsi="Calibri" w:cs="Calibri"/>
                <w:b/>
                <w:color w:val="auto"/>
                <w:lang w:val="fr-FR"/>
              </w:rPr>
              <w:t>le</w:t>
            </w:r>
            <w:r w:rsidR="00E46D38" w:rsidRPr="00A15D91">
              <w:rPr>
                <w:rFonts w:ascii="Calibri" w:eastAsia="Arial Unicode MS" w:hAnsi="Calibri" w:cs="Calibri"/>
                <w:b/>
                <w:color w:val="auto"/>
                <w:lang w:val="fr-FR"/>
              </w:rPr>
              <w:t xml:space="preserve"> pour le Développement de la Petite Enfance</w:t>
            </w:r>
          </w:p>
          <w:p w14:paraId="75D9A581" w14:textId="77777777" w:rsidR="007613B3" w:rsidRPr="00E46D38" w:rsidRDefault="007613B3" w:rsidP="00377BF5">
            <w:pPr>
              <w:spacing w:before="100" w:beforeAutospacing="1" w:after="100" w:afterAutospacing="1" w:line="240" w:lineRule="auto"/>
              <w:rPr>
                <w:rFonts w:ascii="Calibri" w:eastAsia="Arial Unicode MS" w:hAnsi="Calibri" w:cs="Calibri"/>
                <w:color w:val="auto"/>
                <w:lang w:val="fr-FR"/>
              </w:rPr>
            </w:pPr>
          </w:p>
        </w:tc>
        <w:tc>
          <w:tcPr>
            <w:tcW w:w="2143" w:type="dxa"/>
            <w:tcBorders>
              <w:bottom w:val="nil"/>
            </w:tcBorders>
            <w:shd w:val="clear" w:color="auto" w:fill="auto"/>
          </w:tcPr>
          <w:p w14:paraId="10BA2AEE" w14:textId="77777777" w:rsidR="007613B3" w:rsidRDefault="007613B3" w:rsidP="00377BF5">
            <w:pPr>
              <w:spacing w:before="100" w:beforeAutospacing="1" w:after="100" w:afterAutospacing="1"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Funding</w:t>
            </w:r>
            <w:r>
              <w:rPr>
                <w:rFonts w:ascii="Calibri" w:eastAsia="Arial Unicode MS" w:hAnsi="Calibri" w:cs="Calibri"/>
                <w:b/>
                <w:color w:val="auto"/>
                <w:lang w:val="en-AU"/>
              </w:rPr>
              <w:t xml:space="preserve"> Code</w:t>
            </w:r>
          </w:p>
          <w:p w14:paraId="39AF361B" w14:textId="510D9B11" w:rsidR="00E46D38" w:rsidRPr="007613B3" w:rsidRDefault="00E46D38" w:rsidP="00F24557">
            <w:pPr>
              <w:spacing w:before="100" w:beforeAutospacing="1" w:after="100" w:afterAutospacing="1" w:line="240" w:lineRule="auto"/>
              <w:rPr>
                <w:rFonts w:ascii="Calibri" w:eastAsia="Arial Unicode MS" w:hAnsi="Calibri" w:cs="Calibri"/>
                <w:b/>
                <w:color w:val="auto"/>
                <w:lang w:val="en-AU"/>
              </w:rPr>
            </w:pPr>
          </w:p>
        </w:tc>
        <w:tc>
          <w:tcPr>
            <w:tcW w:w="3070" w:type="dxa"/>
            <w:tcBorders>
              <w:bottom w:val="nil"/>
            </w:tcBorders>
            <w:shd w:val="clear" w:color="auto" w:fill="auto"/>
          </w:tcPr>
          <w:p w14:paraId="11BB878C" w14:textId="77777777" w:rsidR="007613B3" w:rsidRPr="007613B3" w:rsidRDefault="007613B3" w:rsidP="00377BF5">
            <w:pPr>
              <w:spacing w:before="100" w:beforeAutospacing="1" w:after="100" w:afterAutospacing="1"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Type of engagement</w:t>
            </w:r>
          </w:p>
          <w:p w14:paraId="49FA3C13" w14:textId="29AED177" w:rsidR="007613B3" w:rsidRDefault="00A15D91" w:rsidP="00377BF5">
            <w:pPr>
              <w:spacing w:before="60" w:after="60" w:line="240" w:lineRule="auto"/>
              <w:ind w:right="-108"/>
              <w:rPr>
                <w:rFonts w:ascii="Calibri" w:eastAsia="Arial Unicode MS" w:hAnsi="Calibri" w:cs="Calibri"/>
                <w:color w:val="auto"/>
                <w:lang w:val="en-AU"/>
              </w:rPr>
            </w:pPr>
            <w:r>
              <w:rPr>
                <w:rFonts w:ascii="Calibri" w:eastAsia="Arial Unicode MS" w:hAnsi="Calibri" w:cs="Calibri"/>
                <w:color w:val="auto"/>
                <w:lang w:val="en-AU"/>
              </w:rPr>
              <w:fldChar w:fldCharType="begin">
                <w:ffData>
                  <w:name w:val="Check11"/>
                  <w:enabled/>
                  <w:calcOnExit w:val="0"/>
                  <w:checkBox>
                    <w:sizeAuto/>
                    <w:default w:val="1"/>
                  </w:checkBox>
                </w:ffData>
              </w:fldChar>
            </w:r>
            <w:bookmarkStart w:id="0" w:name="Check11"/>
            <w:r>
              <w:rPr>
                <w:rFonts w:ascii="Calibri" w:eastAsia="Arial Unicode MS" w:hAnsi="Calibri" w:cs="Calibri"/>
                <w:color w:val="auto"/>
                <w:lang w:val="en-AU"/>
              </w:rPr>
              <w:instrText xml:space="preserve"> FORMCHECKBOX </w:instrText>
            </w:r>
            <w:r w:rsidR="00000000">
              <w:rPr>
                <w:rFonts w:ascii="Calibri" w:eastAsia="Arial Unicode MS" w:hAnsi="Calibri" w:cs="Calibri"/>
                <w:color w:val="auto"/>
                <w:lang w:val="en-AU"/>
              </w:rPr>
            </w:r>
            <w:r w:rsidR="00000000">
              <w:rPr>
                <w:rFonts w:ascii="Calibri" w:eastAsia="Arial Unicode MS" w:hAnsi="Calibri" w:cs="Calibri"/>
                <w:color w:val="auto"/>
                <w:lang w:val="en-AU"/>
              </w:rPr>
              <w:fldChar w:fldCharType="separate"/>
            </w:r>
            <w:r>
              <w:rPr>
                <w:rFonts w:ascii="Calibri" w:eastAsia="Arial Unicode MS" w:hAnsi="Calibri" w:cs="Calibri"/>
                <w:color w:val="auto"/>
                <w:lang w:val="en-AU"/>
              </w:rPr>
              <w:fldChar w:fldCharType="end"/>
            </w:r>
            <w:bookmarkEnd w:id="0"/>
            <w:r w:rsidR="007613B3" w:rsidRPr="007613B3">
              <w:rPr>
                <w:rFonts w:ascii="Calibri" w:eastAsia="Arial Unicode MS" w:hAnsi="Calibri" w:cs="Calibri"/>
                <w:color w:val="auto"/>
                <w:lang w:val="en-AU"/>
              </w:rPr>
              <w:t xml:space="preserve"> Consultant  </w:t>
            </w:r>
          </w:p>
          <w:p w14:paraId="33BFAE9D" w14:textId="4D3C6593" w:rsidR="007613B3" w:rsidRDefault="00A15D91" w:rsidP="42903527">
            <w:pPr>
              <w:spacing w:before="60" w:after="60" w:line="240" w:lineRule="auto"/>
              <w:ind w:right="-108"/>
              <w:rPr>
                <w:rFonts w:ascii="Calibri" w:eastAsia="Arial Unicode MS" w:hAnsi="Calibri" w:cs="Calibri"/>
                <w:color w:val="FF0000"/>
                <w:lang w:val="en-AU"/>
              </w:rPr>
            </w:pPr>
            <w:r>
              <w:rPr>
                <w:rFonts w:ascii="Calibri" w:eastAsia="Arial Unicode MS" w:hAnsi="Calibri" w:cs="Calibri"/>
                <w:color w:val="auto"/>
                <w:lang w:val="en-AU"/>
              </w:rPr>
              <w:fldChar w:fldCharType="begin">
                <w:ffData>
                  <w:name w:val="Check12"/>
                  <w:enabled/>
                  <w:calcOnExit w:val="0"/>
                  <w:checkBox>
                    <w:sizeAuto/>
                    <w:default w:val="0"/>
                  </w:checkBox>
                </w:ffData>
              </w:fldChar>
            </w:r>
            <w:bookmarkStart w:id="1" w:name="Check12"/>
            <w:r>
              <w:rPr>
                <w:rFonts w:ascii="Calibri" w:eastAsia="Arial Unicode MS" w:hAnsi="Calibri" w:cs="Calibri"/>
                <w:color w:val="auto"/>
                <w:lang w:val="en-AU"/>
              </w:rPr>
              <w:instrText xml:space="preserve"> FORMCHECKBOX </w:instrText>
            </w:r>
            <w:r w:rsidR="00000000">
              <w:rPr>
                <w:rFonts w:ascii="Calibri" w:eastAsia="Arial Unicode MS" w:hAnsi="Calibri" w:cs="Calibri"/>
                <w:color w:val="auto"/>
                <w:lang w:val="en-AU"/>
              </w:rPr>
            </w:r>
            <w:r w:rsidR="00000000">
              <w:rPr>
                <w:rFonts w:ascii="Calibri" w:eastAsia="Arial Unicode MS" w:hAnsi="Calibri" w:cs="Calibri"/>
                <w:color w:val="auto"/>
                <w:lang w:val="en-AU"/>
              </w:rPr>
              <w:fldChar w:fldCharType="separate"/>
            </w:r>
            <w:r>
              <w:rPr>
                <w:rFonts w:ascii="Calibri" w:eastAsia="Arial Unicode MS" w:hAnsi="Calibri" w:cs="Calibri"/>
                <w:color w:val="auto"/>
                <w:lang w:val="en-AU"/>
              </w:rPr>
              <w:fldChar w:fldCharType="end"/>
            </w:r>
            <w:bookmarkEnd w:id="1"/>
            <w:r w:rsidR="007613B3" w:rsidRPr="42903527">
              <w:rPr>
                <w:rFonts w:ascii="Calibri" w:eastAsia="Arial Unicode MS" w:hAnsi="Calibri" w:cs="Calibri"/>
                <w:color w:val="FF0000"/>
                <w:lang w:val="en-AU"/>
              </w:rPr>
              <w:t xml:space="preserve"> Individual Contractor</w:t>
            </w:r>
            <w:r w:rsidR="00F027D0" w:rsidRPr="42903527">
              <w:rPr>
                <w:rFonts w:ascii="Calibri" w:eastAsia="Arial Unicode MS" w:hAnsi="Calibri" w:cs="Calibri"/>
                <w:color w:val="FF0000"/>
                <w:lang w:val="en-AU"/>
              </w:rPr>
              <w:t xml:space="preserve"> Part-Time</w:t>
            </w:r>
            <w:r w:rsidR="5B460848" w:rsidRPr="42903527">
              <w:rPr>
                <w:rFonts w:ascii="Calibri" w:eastAsia="Arial Unicode MS" w:hAnsi="Calibri" w:cs="Calibri"/>
                <w:color w:val="FF0000"/>
                <w:lang w:val="en-AU"/>
              </w:rPr>
              <w:t>*</w:t>
            </w:r>
          </w:p>
          <w:p w14:paraId="07F2D202" w14:textId="7FECA885" w:rsidR="00F027D0" w:rsidRPr="007613B3" w:rsidRDefault="00F027D0" w:rsidP="42903527">
            <w:pPr>
              <w:spacing w:before="60" w:after="60" w:line="240" w:lineRule="auto"/>
              <w:ind w:right="-108"/>
              <w:rPr>
                <w:rFonts w:ascii="Calibri" w:eastAsia="Arial Unicode MS" w:hAnsi="Calibri" w:cs="Calibri"/>
                <w:color w:val="auto"/>
                <w:lang w:val="en-AU"/>
              </w:rPr>
            </w:pPr>
            <w:r w:rsidRPr="007613B3">
              <w:rPr>
                <w:rFonts w:ascii="Calibri" w:eastAsia="Arial Unicode MS" w:hAnsi="Calibri" w:cs="Calibri"/>
                <w:color w:val="auto"/>
                <w:lang w:val="en-AU"/>
              </w:rPr>
              <w:fldChar w:fldCharType="begin">
                <w:ffData>
                  <w:name w:val="Check12"/>
                  <w:enabled/>
                  <w:calcOnExit w:val="0"/>
                  <w:checkBox>
                    <w:sizeAuto/>
                    <w:default w:val="0"/>
                  </w:checkBox>
                </w:ffData>
              </w:fldChar>
            </w:r>
            <w:r w:rsidRPr="007613B3">
              <w:rPr>
                <w:rFonts w:ascii="Calibri" w:eastAsia="Arial Unicode MS" w:hAnsi="Calibri" w:cs="Calibri"/>
                <w:color w:val="auto"/>
                <w:lang w:val="en-AU"/>
              </w:rPr>
              <w:instrText xml:space="preserve"> FORMCHECKBOX </w:instrText>
            </w:r>
            <w:r w:rsidR="00000000">
              <w:rPr>
                <w:rFonts w:ascii="Calibri" w:eastAsia="Arial Unicode MS" w:hAnsi="Calibri" w:cs="Calibri"/>
                <w:color w:val="auto"/>
                <w:lang w:val="en-AU"/>
              </w:rPr>
            </w:r>
            <w:r w:rsidR="00000000">
              <w:rPr>
                <w:rFonts w:ascii="Calibri" w:eastAsia="Arial Unicode MS" w:hAnsi="Calibri" w:cs="Calibri"/>
                <w:color w:val="auto"/>
                <w:lang w:val="en-AU"/>
              </w:rPr>
              <w:fldChar w:fldCharType="separate"/>
            </w:r>
            <w:r w:rsidRPr="007613B3">
              <w:rPr>
                <w:rFonts w:ascii="Calibri" w:eastAsia="Arial Unicode MS" w:hAnsi="Calibri" w:cs="Calibri"/>
                <w:color w:val="auto"/>
                <w:lang w:val="en-AU"/>
              </w:rPr>
              <w:fldChar w:fldCharType="end"/>
            </w:r>
            <w:r w:rsidRPr="007613B3">
              <w:rPr>
                <w:rFonts w:ascii="Calibri" w:eastAsia="Arial Unicode MS" w:hAnsi="Calibri" w:cs="Calibri"/>
                <w:color w:val="auto"/>
                <w:lang w:val="en-AU"/>
              </w:rPr>
              <w:t xml:space="preserve"> </w:t>
            </w:r>
            <w:r w:rsidRPr="42903527">
              <w:rPr>
                <w:rFonts w:ascii="Calibri" w:eastAsia="Arial Unicode MS" w:hAnsi="Calibri" w:cs="Calibri"/>
                <w:color w:val="FF0000"/>
                <w:lang w:val="en-AU"/>
              </w:rPr>
              <w:t>Individual Contractor Full-Time</w:t>
            </w:r>
            <w:r w:rsidR="3656F599" w:rsidRPr="42903527">
              <w:rPr>
                <w:rFonts w:ascii="Calibri" w:eastAsia="Arial Unicode MS" w:hAnsi="Calibri" w:cs="Calibri"/>
                <w:color w:val="FF0000"/>
                <w:lang w:val="en-AU"/>
              </w:rPr>
              <w:t xml:space="preserve"> *</w:t>
            </w:r>
          </w:p>
          <w:p w14:paraId="0F67FA87" w14:textId="4D1864B4" w:rsidR="00F027D0" w:rsidRPr="007613B3" w:rsidRDefault="1D622199" w:rsidP="42903527">
            <w:pPr>
              <w:spacing w:before="60" w:after="60" w:line="240" w:lineRule="auto"/>
              <w:ind w:right="-108"/>
              <w:rPr>
                <w:rFonts w:ascii="Calibri" w:eastAsia="Arial Unicode MS" w:hAnsi="Calibri" w:cs="Calibri"/>
                <w:color w:val="FF0000"/>
                <w:lang w:val="en-AU"/>
              </w:rPr>
            </w:pPr>
            <w:r w:rsidRPr="42903527">
              <w:rPr>
                <w:rFonts w:ascii="Calibri" w:eastAsia="Arial Unicode MS" w:hAnsi="Calibri" w:cs="Calibri"/>
                <w:color w:val="FF0000"/>
                <w:lang w:val="en-AU"/>
              </w:rPr>
              <w:t>*</w:t>
            </w:r>
            <w:proofErr w:type="gramStart"/>
            <w:r w:rsidR="46DAE54F" w:rsidRPr="42903527">
              <w:rPr>
                <w:rFonts w:ascii="Calibri" w:eastAsia="Arial Unicode MS" w:hAnsi="Calibri" w:cs="Calibri"/>
                <w:color w:val="FF0000"/>
                <w:lang w:val="en-AU"/>
              </w:rPr>
              <w:t>maximum</w:t>
            </w:r>
            <w:proofErr w:type="gramEnd"/>
            <w:r w:rsidR="46DAE54F" w:rsidRPr="42903527">
              <w:rPr>
                <w:rFonts w:ascii="Calibri" w:eastAsia="Arial Unicode MS" w:hAnsi="Calibri" w:cs="Calibri"/>
                <w:color w:val="FF0000"/>
                <w:lang w:val="en-AU"/>
              </w:rPr>
              <w:t xml:space="preserve"> </w:t>
            </w:r>
            <w:r w:rsidRPr="42903527">
              <w:rPr>
                <w:rFonts w:ascii="Calibri" w:eastAsia="Arial Unicode MS" w:hAnsi="Calibri" w:cs="Calibri"/>
                <w:color w:val="FF0000"/>
                <w:lang w:val="en-AU"/>
              </w:rPr>
              <w:t xml:space="preserve">end date </w:t>
            </w:r>
            <w:r w:rsidR="009A020F" w:rsidRPr="009A020F">
              <w:rPr>
                <w:rFonts w:ascii="Calibri" w:eastAsia="Arial Unicode MS" w:hAnsi="Calibri" w:cs="Calibri"/>
                <w:b/>
                <w:bCs/>
                <w:color w:val="FF0000"/>
                <w:lang w:val="en-AU"/>
              </w:rPr>
              <w:t xml:space="preserve">30 </w:t>
            </w:r>
            <w:proofErr w:type="spellStart"/>
            <w:r w:rsidR="009A020F" w:rsidRPr="009A020F">
              <w:rPr>
                <w:rFonts w:ascii="Calibri" w:eastAsia="Arial Unicode MS" w:hAnsi="Calibri" w:cs="Calibri"/>
                <w:b/>
                <w:bCs/>
                <w:color w:val="FF0000"/>
                <w:lang w:val="en-AU"/>
              </w:rPr>
              <w:t>Octobre</w:t>
            </w:r>
            <w:proofErr w:type="spellEnd"/>
            <w:r w:rsidR="009A020F">
              <w:rPr>
                <w:rFonts w:ascii="Calibri" w:eastAsia="Arial Unicode MS" w:hAnsi="Calibri" w:cs="Calibri"/>
                <w:b/>
                <w:bCs/>
                <w:color w:val="FF0000"/>
                <w:lang w:val="en-AU"/>
              </w:rPr>
              <w:t xml:space="preserve"> </w:t>
            </w:r>
            <w:r w:rsidRPr="009A020F">
              <w:rPr>
                <w:rFonts w:ascii="Calibri" w:eastAsia="Arial Unicode MS" w:hAnsi="Calibri" w:cs="Calibri"/>
                <w:b/>
                <w:bCs/>
                <w:color w:val="FF0000"/>
                <w:lang w:val="en-AU"/>
              </w:rPr>
              <w:t>2023</w:t>
            </w:r>
          </w:p>
        </w:tc>
        <w:tc>
          <w:tcPr>
            <w:tcW w:w="1976" w:type="dxa"/>
            <w:tcBorders>
              <w:bottom w:val="nil"/>
            </w:tcBorders>
            <w:shd w:val="clear" w:color="auto" w:fill="auto"/>
          </w:tcPr>
          <w:p w14:paraId="2302C863" w14:textId="77777777" w:rsidR="007613B3" w:rsidRPr="007613B3" w:rsidRDefault="007613B3" w:rsidP="00377BF5">
            <w:pPr>
              <w:spacing w:before="100" w:beforeAutospacing="1" w:after="100" w:afterAutospacing="1"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Duty Station:</w:t>
            </w:r>
          </w:p>
          <w:p w14:paraId="3CCE5269" w14:textId="1BD5649B" w:rsidR="007613B3" w:rsidRPr="007613B3" w:rsidRDefault="00A15D91" w:rsidP="00377BF5">
            <w:pPr>
              <w:spacing w:before="100" w:beforeAutospacing="1" w:after="100" w:afterAutospacing="1" w:line="240" w:lineRule="auto"/>
              <w:rPr>
                <w:rFonts w:ascii="Calibri" w:eastAsia="Arial Unicode MS" w:hAnsi="Calibri" w:cs="Calibri"/>
                <w:color w:val="auto"/>
                <w:lang w:val="en-AU"/>
              </w:rPr>
            </w:pPr>
            <w:r>
              <w:rPr>
                <w:rFonts w:ascii="Calibri" w:eastAsia="Arial Unicode MS" w:hAnsi="Calibri" w:cs="Calibri"/>
                <w:color w:val="auto"/>
                <w:lang w:val="en-AU"/>
              </w:rPr>
              <w:t>TUNIS</w:t>
            </w:r>
          </w:p>
        </w:tc>
      </w:tr>
      <w:tr w:rsidR="007613B3" w:rsidRPr="0048598E" w14:paraId="2F971280" w14:textId="77777777" w:rsidTr="00EC5D4A">
        <w:trPr>
          <w:trHeight w:val="828"/>
        </w:trPr>
        <w:tc>
          <w:tcPr>
            <w:tcW w:w="9887" w:type="dxa"/>
            <w:gridSpan w:val="4"/>
            <w:tcBorders>
              <w:bottom w:val="single" w:sz="4" w:space="0" w:color="auto"/>
            </w:tcBorders>
            <w:shd w:val="clear" w:color="auto" w:fill="auto"/>
            <w:noWrap/>
            <w:hideMark/>
          </w:tcPr>
          <w:p w14:paraId="087CCFE4" w14:textId="32A68751" w:rsidR="007613B3" w:rsidRPr="00E46D38" w:rsidRDefault="007613B3" w:rsidP="00377BF5">
            <w:pPr>
              <w:spacing w:before="60" w:after="60" w:line="240" w:lineRule="auto"/>
              <w:rPr>
                <w:rFonts w:ascii="Calibri" w:eastAsia="Arial Unicode MS" w:hAnsi="Calibri" w:cs="Calibri"/>
                <w:b/>
                <w:color w:val="auto"/>
                <w:lang w:val="fr-FR"/>
              </w:rPr>
            </w:pPr>
            <w:proofErr w:type="spellStart"/>
            <w:r w:rsidRPr="00E46D38">
              <w:rPr>
                <w:rFonts w:ascii="Calibri" w:eastAsia="Arial Unicode MS" w:hAnsi="Calibri" w:cs="Calibri"/>
                <w:b/>
                <w:color w:val="auto"/>
                <w:lang w:val="fr-FR"/>
              </w:rPr>
              <w:t>Purpose</w:t>
            </w:r>
            <w:proofErr w:type="spellEnd"/>
            <w:r w:rsidRPr="00E46D38">
              <w:rPr>
                <w:rFonts w:ascii="Calibri" w:eastAsia="Arial Unicode MS" w:hAnsi="Calibri" w:cs="Calibri"/>
                <w:b/>
                <w:color w:val="auto"/>
                <w:lang w:val="fr-FR"/>
              </w:rPr>
              <w:t xml:space="preserve"> of Activity/</w:t>
            </w:r>
            <w:proofErr w:type="spellStart"/>
            <w:proofErr w:type="gramStart"/>
            <w:r w:rsidRPr="00E46D38">
              <w:rPr>
                <w:rFonts w:ascii="Calibri" w:eastAsia="Arial Unicode MS" w:hAnsi="Calibri" w:cs="Calibri"/>
                <w:b/>
                <w:color w:val="auto"/>
                <w:lang w:val="fr-FR"/>
              </w:rPr>
              <w:t>Assignment</w:t>
            </w:r>
            <w:proofErr w:type="spellEnd"/>
            <w:r w:rsidRPr="00E46D38">
              <w:rPr>
                <w:rFonts w:ascii="Calibri" w:eastAsia="Arial Unicode MS" w:hAnsi="Calibri" w:cs="Calibri"/>
                <w:b/>
                <w:color w:val="auto"/>
                <w:lang w:val="fr-FR"/>
              </w:rPr>
              <w:t>:</w:t>
            </w:r>
            <w:proofErr w:type="gramEnd"/>
            <w:r w:rsidRPr="00E46D38">
              <w:rPr>
                <w:rFonts w:ascii="Calibri" w:eastAsia="Arial Unicode MS" w:hAnsi="Calibri" w:cs="Calibri"/>
                <w:b/>
                <w:color w:val="auto"/>
                <w:lang w:val="fr-FR"/>
              </w:rPr>
              <w:t xml:space="preserve"> </w:t>
            </w:r>
          </w:p>
          <w:p w14:paraId="39A1F409" w14:textId="2F6D1183" w:rsidR="00A15D91" w:rsidRPr="00E46D38" w:rsidRDefault="00A15D91" w:rsidP="00377BF5">
            <w:pPr>
              <w:spacing w:before="60" w:after="60" w:line="240" w:lineRule="auto"/>
              <w:rPr>
                <w:rFonts w:ascii="Calibri" w:eastAsia="Arial Unicode MS" w:hAnsi="Calibri" w:cs="Calibri"/>
                <w:bCs/>
                <w:color w:val="auto"/>
                <w:lang w:val="fr-FR"/>
              </w:rPr>
            </w:pPr>
            <w:r w:rsidRPr="00E46D38">
              <w:rPr>
                <w:rFonts w:ascii="Calibri" w:eastAsia="Arial Unicode MS" w:hAnsi="Calibri" w:cs="Calibri"/>
                <w:bCs/>
                <w:color w:val="auto"/>
                <w:lang w:val="fr-FR"/>
              </w:rPr>
              <w:t xml:space="preserve">Finaliser le </w:t>
            </w:r>
            <w:r w:rsidR="00E46D38">
              <w:rPr>
                <w:rFonts w:ascii="Calibri" w:eastAsia="Arial Unicode MS" w:hAnsi="Calibri" w:cs="Calibri"/>
                <w:bCs/>
                <w:color w:val="auto"/>
                <w:lang w:val="fr-FR"/>
              </w:rPr>
              <w:t>P</w:t>
            </w:r>
            <w:r w:rsidRPr="00E46D38">
              <w:rPr>
                <w:rFonts w:ascii="Calibri" w:eastAsia="Arial Unicode MS" w:hAnsi="Calibri" w:cs="Calibri"/>
                <w:bCs/>
                <w:color w:val="auto"/>
                <w:lang w:val="fr-FR"/>
              </w:rPr>
              <w:t xml:space="preserve">lan </w:t>
            </w:r>
            <w:r w:rsidR="00E46D38">
              <w:rPr>
                <w:rFonts w:ascii="Calibri" w:eastAsia="Arial Unicode MS" w:hAnsi="Calibri" w:cs="Calibri"/>
                <w:bCs/>
                <w:color w:val="auto"/>
                <w:lang w:val="fr-FR"/>
              </w:rPr>
              <w:t>O</w:t>
            </w:r>
            <w:r w:rsidRPr="00E46D38">
              <w:rPr>
                <w:rFonts w:ascii="Calibri" w:eastAsia="Arial Unicode MS" w:hAnsi="Calibri" w:cs="Calibri"/>
                <w:bCs/>
                <w:color w:val="auto"/>
                <w:lang w:val="fr-FR"/>
              </w:rPr>
              <w:t>pérationnel de la Stratégie Nationale Multisectorielle pour le Développement de la Petite Enfance (SNM DPE) en Tunisie</w:t>
            </w:r>
          </w:p>
          <w:p w14:paraId="37400F48" w14:textId="77777777" w:rsidR="007613B3" w:rsidRPr="00A15D91" w:rsidRDefault="007613B3" w:rsidP="00377BF5">
            <w:pPr>
              <w:pStyle w:val="ListParagraph"/>
              <w:spacing w:before="60" w:after="60" w:line="240" w:lineRule="auto"/>
              <w:rPr>
                <w:rFonts w:ascii="Calibri" w:eastAsia="Arial Unicode MS" w:hAnsi="Calibri" w:cs="Calibri"/>
                <w:b/>
                <w:color w:val="auto"/>
                <w:lang w:val="fr-FR"/>
              </w:rPr>
            </w:pPr>
          </w:p>
        </w:tc>
      </w:tr>
      <w:tr w:rsidR="007613B3" w:rsidRPr="0048598E" w14:paraId="55B63C31" w14:textId="77777777" w:rsidTr="009349FE">
        <w:trPr>
          <w:trHeight w:val="7547"/>
        </w:trPr>
        <w:tc>
          <w:tcPr>
            <w:tcW w:w="9887" w:type="dxa"/>
            <w:gridSpan w:val="4"/>
            <w:tcBorders>
              <w:bottom w:val="single" w:sz="4" w:space="0" w:color="auto"/>
            </w:tcBorders>
            <w:shd w:val="clear" w:color="auto" w:fill="auto"/>
            <w:noWrap/>
          </w:tcPr>
          <w:p w14:paraId="64EE50FB" w14:textId="6F49F9EB" w:rsidR="007613B3" w:rsidRPr="00E46D38" w:rsidRDefault="007613B3" w:rsidP="009A6096">
            <w:pPr>
              <w:spacing w:before="60" w:line="240" w:lineRule="auto"/>
              <w:rPr>
                <w:rFonts w:asciiTheme="minorHAnsi" w:eastAsia="Arial Unicode MS" w:hAnsiTheme="minorHAnsi" w:cstheme="minorHAnsi"/>
                <w:b/>
                <w:bCs/>
                <w:color w:val="auto"/>
                <w:sz w:val="22"/>
                <w:szCs w:val="22"/>
                <w:lang w:val="fr-FR"/>
              </w:rPr>
            </w:pPr>
            <w:r w:rsidRPr="00A15D91">
              <w:rPr>
                <w:rFonts w:asciiTheme="minorHAnsi" w:eastAsia="Arial Unicode MS" w:hAnsiTheme="minorHAnsi" w:cstheme="minorHAnsi"/>
                <w:b/>
                <w:bCs/>
                <w:color w:val="auto"/>
                <w:sz w:val="22"/>
                <w:szCs w:val="22"/>
                <w:lang w:val="fr-FR"/>
              </w:rPr>
              <w:t xml:space="preserve">Scope of </w:t>
            </w:r>
            <w:proofErr w:type="gramStart"/>
            <w:r w:rsidRPr="00A15D91">
              <w:rPr>
                <w:rFonts w:asciiTheme="minorHAnsi" w:eastAsia="Arial Unicode MS" w:hAnsiTheme="minorHAnsi" w:cstheme="minorHAnsi"/>
                <w:b/>
                <w:bCs/>
                <w:color w:val="auto"/>
                <w:sz w:val="22"/>
                <w:szCs w:val="22"/>
                <w:lang w:val="fr-FR"/>
              </w:rPr>
              <w:t>Work:</w:t>
            </w:r>
            <w:proofErr w:type="gramEnd"/>
          </w:p>
          <w:p w14:paraId="09546F6C" w14:textId="5D05FD54" w:rsidR="00A15D91" w:rsidRPr="00A15D91" w:rsidRDefault="00E46D38" w:rsidP="009A020F">
            <w:pPr>
              <w:spacing w:before="60" w:line="240" w:lineRule="auto"/>
              <w:jc w:val="both"/>
              <w:rPr>
                <w:rFonts w:asciiTheme="minorHAnsi" w:eastAsia="Times New Roman" w:hAnsiTheme="minorHAnsi" w:cstheme="minorHAnsi"/>
                <w:sz w:val="22"/>
                <w:szCs w:val="22"/>
                <w:lang w:val="fr-FR"/>
              </w:rPr>
            </w:pPr>
            <w:bookmarkStart w:id="2" w:name="_Toc95925916"/>
            <w:r>
              <w:rPr>
                <w:rFonts w:asciiTheme="minorHAnsi" w:eastAsia="Times New Roman" w:hAnsiTheme="minorHAnsi" w:cstheme="minorHAnsi"/>
                <w:b/>
                <w:bCs/>
                <w:color w:val="auto"/>
                <w:sz w:val="22"/>
                <w:szCs w:val="22"/>
                <w:lang w:val="fr-FR"/>
              </w:rPr>
              <w:t xml:space="preserve">En 2018, le gouvernement de la Tunisie a adopté la </w:t>
            </w:r>
            <w:r w:rsidR="00A15D91" w:rsidRPr="00A15D91">
              <w:rPr>
                <w:rFonts w:asciiTheme="minorHAnsi" w:eastAsia="Times New Roman" w:hAnsiTheme="minorHAnsi" w:cstheme="minorHAnsi"/>
                <w:b/>
                <w:bCs/>
                <w:color w:val="auto"/>
                <w:sz w:val="22"/>
                <w:szCs w:val="22"/>
                <w:lang w:val="fr-FR"/>
              </w:rPr>
              <w:t>Stratégie</w:t>
            </w:r>
            <w:bookmarkEnd w:id="2"/>
            <w:r w:rsidR="00A15D91" w:rsidRPr="00A15D91">
              <w:rPr>
                <w:rFonts w:asciiTheme="minorHAnsi" w:eastAsia="Times New Roman" w:hAnsiTheme="minorHAnsi" w:cstheme="minorHAnsi"/>
                <w:b/>
                <w:bCs/>
                <w:color w:val="auto"/>
                <w:sz w:val="22"/>
                <w:szCs w:val="22"/>
                <w:lang w:val="fr-FR"/>
              </w:rPr>
              <w:t xml:space="preserve"> </w:t>
            </w:r>
            <w:r w:rsidR="00A15D91" w:rsidRPr="00A15D91">
              <w:rPr>
                <w:rFonts w:asciiTheme="minorHAnsi" w:eastAsia="Arial Unicode MS" w:hAnsiTheme="minorHAnsi" w:cstheme="minorHAnsi"/>
                <w:b/>
                <w:color w:val="auto"/>
                <w:sz w:val="22"/>
                <w:szCs w:val="22"/>
                <w:lang w:val="fr-FR"/>
              </w:rPr>
              <w:t>Nationale Multisectorielle pour le Développement de la Petite Enfance (SNMDPE) en Tunisie</w:t>
            </w:r>
            <w:r>
              <w:rPr>
                <w:rFonts w:asciiTheme="minorHAnsi" w:eastAsia="Arial Unicode MS" w:hAnsiTheme="minorHAnsi" w:cstheme="minorHAnsi"/>
                <w:b/>
                <w:color w:val="auto"/>
                <w:sz w:val="22"/>
                <w:szCs w:val="22"/>
                <w:lang w:val="fr-FR"/>
              </w:rPr>
              <w:t xml:space="preserve"> dont la vision est que t</w:t>
            </w:r>
            <w:r w:rsidR="00A15D91" w:rsidRPr="00A15D91">
              <w:rPr>
                <w:rFonts w:asciiTheme="minorHAnsi" w:eastAsia="Times New Roman" w:hAnsiTheme="minorHAnsi" w:cstheme="minorHAnsi"/>
                <w:sz w:val="22"/>
                <w:szCs w:val="22"/>
                <w:lang w:val="fr-FR"/>
              </w:rPr>
              <w:t>out petit enfant en Tunisie vit dans un milieu familial propice à son développement, équilibré et dans un environnement sain et stimulant; il bénéficie, précocement et de manière équitable, continue, harmonieuse et adaptée à ses besoins, de prestations promotionnelles, préventives et protectrices de qualité, assurant son bien-être, son développement global et personnalisé, son épanouissement, sa dignité et sa socialisation.</w:t>
            </w:r>
            <w:r>
              <w:rPr>
                <w:rFonts w:asciiTheme="minorHAnsi" w:eastAsia="Times New Roman" w:hAnsiTheme="minorHAnsi" w:cstheme="minorHAnsi"/>
                <w:sz w:val="22"/>
                <w:szCs w:val="22"/>
                <w:lang w:val="fr-FR"/>
              </w:rPr>
              <w:t xml:space="preserve"> </w:t>
            </w:r>
            <w:bookmarkStart w:id="3" w:name="_Toc95925917"/>
            <w:r>
              <w:rPr>
                <w:rFonts w:asciiTheme="minorHAnsi" w:eastAsia="Times New Roman" w:hAnsiTheme="minorHAnsi" w:cstheme="minorHAnsi"/>
                <w:b/>
                <w:bCs/>
                <w:color w:val="auto"/>
                <w:sz w:val="22"/>
                <w:szCs w:val="22"/>
                <w:lang w:val="fr-FR"/>
              </w:rPr>
              <w:t>Le but d</w:t>
            </w:r>
            <w:bookmarkEnd w:id="3"/>
            <w:r>
              <w:rPr>
                <w:rFonts w:asciiTheme="minorHAnsi" w:eastAsia="Times New Roman" w:hAnsiTheme="minorHAnsi" w:cstheme="minorHAnsi"/>
                <w:b/>
                <w:bCs/>
                <w:color w:val="auto"/>
                <w:sz w:val="22"/>
                <w:szCs w:val="22"/>
                <w:lang w:val="fr-FR"/>
              </w:rPr>
              <w:t>e</w:t>
            </w:r>
            <w:r w:rsidR="00F50A99">
              <w:rPr>
                <w:rFonts w:asciiTheme="minorHAnsi" w:eastAsia="Times New Roman" w:hAnsiTheme="minorHAnsi" w:cstheme="minorHAnsi"/>
                <w:b/>
                <w:bCs/>
                <w:color w:val="auto"/>
                <w:sz w:val="22"/>
                <w:szCs w:val="22"/>
                <w:lang w:val="fr-FR"/>
              </w:rPr>
              <w:t xml:space="preserve"> la </w:t>
            </w:r>
            <w:r>
              <w:rPr>
                <w:rFonts w:asciiTheme="minorHAnsi" w:eastAsia="Times New Roman" w:hAnsiTheme="minorHAnsi" w:cstheme="minorHAnsi"/>
                <w:b/>
                <w:bCs/>
                <w:color w:val="auto"/>
                <w:sz w:val="22"/>
                <w:szCs w:val="22"/>
                <w:lang w:val="fr-FR"/>
              </w:rPr>
              <w:t>SNMDPE est d’a</w:t>
            </w:r>
            <w:r w:rsidR="00A15D91" w:rsidRPr="00A15D91">
              <w:rPr>
                <w:rFonts w:asciiTheme="minorHAnsi" w:eastAsia="Times New Roman" w:hAnsiTheme="minorHAnsi" w:cstheme="minorHAnsi"/>
                <w:sz w:val="22"/>
                <w:szCs w:val="22"/>
                <w:lang w:val="fr-FR"/>
              </w:rPr>
              <w:t xml:space="preserve">ssurer, avant 2025 et de manière équitable, à tous les petits enfants en Tunisie et </w:t>
            </w:r>
            <w:r w:rsidR="00A15D91" w:rsidRPr="00A15D91">
              <w:rPr>
                <w:rFonts w:asciiTheme="minorHAnsi" w:eastAsia="Times New Roman" w:hAnsiTheme="minorHAnsi" w:cstheme="minorHAnsi"/>
                <w:color w:val="222222"/>
                <w:sz w:val="22"/>
                <w:szCs w:val="22"/>
                <w:lang w:val="fr-FR"/>
              </w:rPr>
              <w:t xml:space="preserve">en particulier les petits enfants vulnérables et défavorisées, </w:t>
            </w:r>
            <w:r w:rsidR="00A15D91" w:rsidRPr="00A15D91">
              <w:rPr>
                <w:rFonts w:asciiTheme="minorHAnsi" w:eastAsia="Times New Roman" w:hAnsiTheme="minorHAnsi" w:cstheme="minorHAnsi"/>
                <w:sz w:val="22"/>
                <w:szCs w:val="22"/>
                <w:lang w:val="fr-FR"/>
              </w:rPr>
              <w:t xml:space="preserve">des services intégrés de développement </w:t>
            </w:r>
            <w:r w:rsidR="00A15D91" w:rsidRPr="00A15D91">
              <w:rPr>
                <w:rFonts w:asciiTheme="minorHAnsi" w:eastAsia="Times New Roman" w:hAnsiTheme="minorHAnsi" w:cstheme="minorHAnsi"/>
                <w:color w:val="222222"/>
                <w:sz w:val="22"/>
                <w:szCs w:val="22"/>
                <w:lang w:val="fr-FR"/>
              </w:rPr>
              <w:t xml:space="preserve">physique et psychomoteur, cognitif, social et émotionnel </w:t>
            </w:r>
            <w:r w:rsidR="00A15D91" w:rsidRPr="00A15D91">
              <w:rPr>
                <w:rFonts w:asciiTheme="minorHAnsi" w:eastAsia="Times New Roman" w:hAnsiTheme="minorHAnsi" w:cstheme="minorHAnsi"/>
                <w:sz w:val="22"/>
                <w:szCs w:val="22"/>
                <w:lang w:val="fr-FR"/>
              </w:rPr>
              <w:t>à travers un cadre d'action commun, harmonisé et fonctionnel.</w:t>
            </w:r>
          </w:p>
          <w:p w14:paraId="07432801" w14:textId="77777777" w:rsidR="00A15D91" w:rsidRPr="00EC5D4A" w:rsidRDefault="00A15D91" w:rsidP="009A6096">
            <w:pPr>
              <w:jc w:val="both"/>
              <w:rPr>
                <w:rFonts w:asciiTheme="minorHAnsi" w:hAnsiTheme="minorHAnsi" w:cstheme="minorHAnsi"/>
                <w:sz w:val="8"/>
                <w:szCs w:val="8"/>
                <w:lang w:val="fr-FR"/>
              </w:rPr>
            </w:pPr>
          </w:p>
          <w:p w14:paraId="36625075" w14:textId="77777777" w:rsidR="00A15D91" w:rsidRPr="00A15D91" w:rsidRDefault="00A15D91" w:rsidP="009A6096">
            <w:pPr>
              <w:jc w:val="both"/>
              <w:rPr>
                <w:rFonts w:asciiTheme="minorHAnsi" w:hAnsiTheme="minorHAnsi" w:cstheme="minorHAnsi"/>
                <w:sz w:val="22"/>
                <w:szCs w:val="22"/>
                <w:lang w:val="fr-FR"/>
              </w:rPr>
            </w:pPr>
            <w:r w:rsidRPr="00A15D91">
              <w:rPr>
                <w:rFonts w:asciiTheme="minorHAnsi" w:hAnsiTheme="minorHAnsi" w:cstheme="minorHAnsi"/>
                <w:sz w:val="22"/>
                <w:szCs w:val="22"/>
                <w:lang w:val="fr-FR"/>
              </w:rPr>
              <w:t>Pour atteindre la vision et le but, 5 niveaux d’action ont été ciblés par la stratégie, à savoir :</w:t>
            </w:r>
          </w:p>
          <w:p w14:paraId="74B564C7" w14:textId="77777777" w:rsidR="00A15D91" w:rsidRPr="00A15D91" w:rsidRDefault="00A15D91" w:rsidP="00E46D38">
            <w:pPr>
              <w:pStyle w:val="ListParagraph"/>
              <w:numPr>
                <w:ilvl w:val="0"/>
                <w:numId w:val="26"/>
              </w:numPr>
              <w:ind w:left="610" w:right="510" w:hanging="180"/>
              <w:jc w:val="both"/>
              <w:rPr>
                <w:rFonts w:asciiTheme="minorHAnsi" w:hAnsiTheme="minorHAnsi" w:cstheme="minorHAnsi"/>
                <w:sz w:val="22"/>
                <w:szCs w:val="22"/>
                <w:lang w:val="fr-FR"/>
              </w:rPr>
            </w:pPr>
            <w:r w:rsidRPr="00A15D91">
              <w:rPr>
                <w:rFonts w:asciiTheme="minorHAnsi" w:hAnsiTheme="minorHAnsi" w:cstheme="minorHAnsi"/>
                <w:b/>
                <w:bCs/>
                <w:i/>
                <w:iCs/>
                <w:sz w:val="22"/>
                <w:szCs w:val="22"/>
                <w:lang w:val="fr-FR"/>
              </w:rPr>
              <w:t>Le niveau personnel du petit enfant</w:t>
            </w:r>
            <w:r w:rsidRPr="00A15D91">
              <w:rPr>
                <w:rFonts w:asciiTheme="minorHAnsi" w:hAnsiTheme="minorHAnsi" w:cstheme="minorHAnsi"/>
                <w:sz w:val="22"/>
                <w:szCs w:val="22"/>
                <w:lang w:val="fr-FR"/>
              </w:rPr>
              <w:t xml:space="preserve"> qui doit bénéficier d’une attention familiale constructive, d’un environnement communautaire favorable et d’un ensemble de prestations institutionnelles équitables, intégrées et de qualité, répondant à ses besoins selon les cycles de vie et accordant une attention particulière aux petits enfants en situation de vulnérabilité ;</w:t>
            </w:r>
          </w:p>
          <w:p w14:paraId="6DE8230C" w14:textId="77777777" w:rsidR="00A15D91" w:rsidRPr="00A15D91" w:rsidRDefault="00A15D91" w:rsidP="00E46D38">
            <w:pPr>
              <w:pStyle w:val="ListParagraph"/>
              <w:numPr>
                <w:ilvl w:val="0"/>
                <w:numId w:val="26"/>
              </w:numPr>
              <w:ind w:left="610" w:right="510" w:hanging="180"/>
              <w:jc w:val="both"/>
              <w:rPr>
                <w:rFonts w:asciiTheme="minorHAnsi" w:hAnsiTheme="minorHAnsi" w:cstheme="minorHAnsi"/>
                <w:sz w:val="22"/>
                <w:szCs w:val="22"/>
                <w:lang w:val="fr-FR"/>
              </w:rPr>
            </w:pPr>
            <w:r w:rsidRPr="00A15D91">
              <w:rPr>
                <w:rFonts w:asciiTheme="minorHAnsi" w:hAnsiTheme="minorHAnsi" w:cstheme="minorHAnsi"/>
                <w:b/>
                <w:bCs/>
                <w:i/>
                <w:iCs/>
                <w:sz w:val="22"/>
                <w:szCs w:val="22"/>
                <w:lang w:val="fr-FR"/>
              </w:rPr>
              <w:t>Le niveau familial</w:t>
            </w:r>
            <w:r w:rsidRPr="00A15D91">
              <w:rPr>
                <w:rFonts w:asciiTheme="minorHAnsi" w:hAnsiTheme="minorHAnsi" w:cstheme="minorHAnsi"/>
                <w:sz w:val="22"/>
                <w:szCs w:val="22"/>
                <w:lang w:val="fr-FR"/>
              </w:rPr>
              <w:t xml:space="preserve"> où les parents doivent être aidés, soutenus, éduqués pour accomplir leur mission vis-à-vis de leurs petits-enfants ;</w:t>
            </w:r>
          </w:p>
          <w:p w14:paraId="7D956DD4" w14:textId="63DAF138" w:rsidR="00A15D91" w:rsidRPr="00A15D91" w:rsidRDefault="00A15D91" w:rsidP="00E46D38">
            <w:pPr>
              <w:pStyle w:val="ListParagraph"/>
              <w:numPr>
                <w:ilvl w:val="0"/>
                <w:numId w:val="26"/>
              </w:numPr>
              <w:ind w:left="610" w:right="510" w:hanging="180"/>
              <w:jc w:val="both"/>
              <w:rPr>
                <w:rFonts w:asciiTheme="minorHAnsi" w:hAnsiTheme="minorHAnsi" w:cstheme="minorHAnsi"/>
                <w:sz w:val="22"/>
                <w:szCs w:val="22"/>
                <w:lang w:val="fr-FR"/>
              </w:rPr>
            </w:pPr>
            <w:r w:rsidRPr="00A15D91">
              <w:rPr>
                <w:rFonts w:asciiTheme="minorHAnsi" w:hAnsiTheme="minorHAnsi" w:cstheme="minorHAnsi"/>
                <w:b/>
                <w:bCs/>
                <w:i/>
                <w:iCs/>
                <w:sz w:val="22"/>
                <w:szCs w:val="22"/>
                <w:lang w:val="fr-FR"/>
              </w:rPr>
              <w:t>Le niveau institutionnel</w:t>
            </w:r>
            <w:r w:rsidRPr="00A15D91">
              <w:rPr>
                <w:rFonts w:asciiTheme="minorHAnsi" w:hAnsiTheme="minorHAnsi" w:cstheme="minorHAnsi"/>
                <w:sz w:val="22"/>
                <w:szCs w:val="22"/>
                <w:lang w:val="fr-FR"/>
              </w:rPr>
              <w:t xml:space="preserve"> pour que les structures de </w:t>
            </w:r>
            <w:r w:rsidR="00E46D38">
              <w:rPr>
                <w:rFonts w:asciiTheme="minorHAnsi" w:hAnsiTheme="minorHAnsi" w:cstheme="minorHAnsi"/>
                <w:sz w:val="22"/>
                <w:szCs w:val="22"/>
                <w:lang w:val="fr-FR"/>
              </w:rPr>
              <w:t>développement de la petite enfance (</w:t>
            </w:r>
            <w:r w:rsidRPr="00A15D91">
              <w:rPr>
                <w:rFonts w:asciiTheme="minorHAnsi" w:hAnsiTheme="minorHAnsi" w:cstheme="minorHAnsi"/>
                <w:sz w:val="22"/>
                <w:szCs w:val="22"/>
                <w:lang w:val="fr-FR"/>
              </w:rPr>
              <w:t>DPE</w:t>
            </w:r>
            <w:r w:rsidR="00E46D38">
              <w:rPr>
                <w:rFonts w:asciiTheme="minorHAnsi" w:hAnsiTheme="minorHAnsi" w:cstheme="minorHAnsi"/>
                <w:sz w:val="22"/>
                <w:szCs w:val="22"/>
                <w:lang w:val="fr-FR"/>
              </w:rPr>
              <w:t>)</w:t>
            </w:r>
            <w:r w:rsidRPr="00A15D91">
              <w:rPr>
                <w:rFonts w:asciiTheme="minorHAnsi" w:hAnsiTheme="minorHAnsi" w:cstheme="minorHAnsi"/>
                <w:sz w:val="22"/>
                <w:szCs w:val="22"/>
                <w:lang w:val="fr-FR"/>
              </w:rPr>
              <w:t xml:space="preserve"> et les professionnels impliqués puissent assurer des prestations de qualité.</w:t>
            </w:r>
          </w:p>
          <w:p w14:paraId="47260D12" w14:textId="77777777" w:rsidR="00A15D91" w:rsidRPr="00A15D91" w:rsidRDefault="00A15D91" w:rsidP="00E46D38">
            <w:pPr>
              <w:pStyle w:val="ListParagraph"/>
              <w:numPr>
                <w:ilvl w:val="0"/>
                <w:numId w:val="26"/>
              </w:numPr>
              <w:ind w:left="610" w:right="510" w:hanging="180"/>
              <w:jc w:val="both"/>
              <w:rPr>
                <w:rFonts w:asciiTheme="minorHAnsi" w:hAnsiTheme="minorHAnsi" w:cstheme="minorHAnsi"/>
                <w:sz w:val="22"/>
                <w:szCs w:val="22"/>
                <w:lang w:val="fr-FR"/>
              </w:rPr>
            </w:pPr>
            <w:r w:rsidRPr="00A15D91">
              <w:rPr>
                <w:rFonts w:asciiTheme="minorHAnsi" w:hAnsiTheme="minorHAnsi" w:cstheme="minorHAnsi"/>
                <w:b/>
                <w:bCs/>
                <w:i/>
                <w:iCs/>
                <w:sz w:val="22"/>
                <w:szCs w:val="22"/>
                <w:lang w:val="fr-FR"/>
              </w:rPr>
              <w:t>Le niveau communautaire</w:t>
            </w:r>
            <w:r w:rsidRPr="00A15D91">
              <w:rPr>
                <w:rFonts w:asciiTheme="minorHAnsi" w:hAnsiTheme="minorHAnsi" w:cstheme="minorHAnsi"/>
                <w:sz w:val="22"/>
                <w:szCs w:val="22"/>
                <w:lang w:val="fr-FR"/>
              </w:rPr>
              <w:t xml:space="preserve"> pour créer des espaces adéquats et contribuer à prendre en charge les enfants et à répondre à leurs besoins de manière indiscriminée ;</w:t>
            </w:r>
          </w:p>
          <w:p w14:paraId="5482F260" w14:textId="6164D11A" w:rsidR="00A15D91" w:rsidRDefault="00A15D91" w:rsidP="00E46D38">
            <w:pPr>
              <w:pStyle w:val="ListParagraph"/>
              <w:numPr>
                <w:ilvl w:val="0"/>
                <w:numId w:val="26"/>
              </w:numPr>
              <w:ind w:left="610" w:right="510" w:hanging="180"/>
              <w:jc w:val="both"/>
              <w:rPr>
                <w:rFonts w:asciiTheme="minorHAnsi" w:hAnsiTheme="minorHAnsi" w:cstheme="minorHAnsi"/>
                <w:sz w:val="22"/>
                <w:szCs w:val="22"/>
                <w:lang w:val="fr-FR"/>
              </w:rPr>
            </w:pPr>
            <w:r w:rsidRPr="00A15D91">
              <w:rPr>
                <w:rFonts w:asciiTheme="minorHAnsi" w:hAnsiTheme="minorHAnsi" w:cstheme="minorHAnsi"/>
                <w:b/>
                <w:bCs/>
                <w:i/>
                <w:iCs/>
                <w:sz w:val="22"/>
                <w:szCs w:val="22"/>
                <w:lang w:val="fr-FR"/>
              </w:rPr>
              <w:t>Le niveau national</w:t>
            </w:r>
            <w:r w:rsidRPr="00A15D91">
              <w:rPr>
                <w:rFonts w:asciiTheme="minorHAnsi" w:hAnsiTheme="minorHAnsi" w:cstheme="minorHAnsi"/>
                <w:sz w:val="22"/>
                <w:szCs w:val="22"/>
                <w:lang w:val="fr-FR"/>
              </w:rPr>
              <w:t>, vu que l’Etat a la responsabilité de mettre en œuvre et d'assurer le suivi et l’évaluation de la stratégie</w:t>
            </w:r>
          </w:p>
          <w:p w14:paraId="73B6B187" w14:textId="77777777" w:rsidR="00E46D38" w:rsidRPr="00A15D91" w:rsidRDefault="00E46D38" w:rsidP="00E46D38">
            <w:pPr>
              <w:pStyle w:val="ListParagraph"/>
              <w:ind w:left="610" w:right="510"/>
              <w:jc w:val="both"/>
              <w:rPr>
                <w:rFonts w:asciiTheme="minorHAnsi" w:hAnsiTheme="minorHAnsi" w:cstheme="minorHAnsi"/>
                <w:sz w:val="22"/>
                <w:szCs w:val="22"/>
                <w:lang w:val="fr-FR"/>
              </w:rPr>
            </w:pPr>
          </w:p>
          <w:p w14:paraId="4E87C1B3" w14:textId="78185C69" w:rsidR="00A15D91" w:rsidRPr="00A15D91" w:rsidRDefault="00EC5D4A" w:rsidP="009A6096">
            <w:pPr>
              <w:rPr>
                <w:rFonts w:asciiTheme="minorHAnsi" w:eastAsia="Times New Roman" w:hAnsiTheme="minorHAnsi" w:cstheme="minorHAnsi"/>
                <w:b/>
                <w:bCs/>
                <w:sz w:val="22"/>
                <w:szCs w:val="22"/>
                <w:lang w:val="fr-FR"/>
              </w:rPr>
            </w:pPr>
            <w:r>
              <w:rPr>
                <w:rFonts w:asciiTheme="minorHAnsi" w:eastAsia="Times New Roman" w:hAnsiTheme="minorHAnsi" w:cstheme="minorHAnsi"/>
                <w:b/>
                <w:bCs/>
                <w:sz w:val="22"/>
                <w:szCs w:val="22"/>
                <w:lang w:val="fr-FR"/>
              </w:rPr>
              <w:t>Les</w:t>
            </w:r>
            <w:r w:rsidR="00A15D91" w:rsidRPr="00A15D91">
              <w:rPr>
                <w:rFonts w:asciiTheme="minorHAnsi" w:eastAsia="Times New Roman" w:hAnsiTheme="minorHAnsi" w:cstheme="minorHAnsi"/>
                <w:b/>
                <w:bCs/>
                <w:sz w:val="22"/>
                <w:szCs w:val="22"/>
                <w:lang w:val="fr-FR"/>
              </w:rPr>
              <w:t xml:space="preserve"> orientations stratégiques </w:t>
            </w:r>
            <w:r w:rsidR="00E46D38">
              <w:rPr>
                <w:rFonts w:asciiTheme="minorHAnsi" w:eastAsia="Times New Roman" w:hAnsiTheme="minorHAnsi" w:cstheme="minorHAnsi"/>
                <w:b/>
                <w:bCs/>
                <w:sz w:val="22"/>
                <w:szCs w:val="22"/>
                <w:lang w:val="fr-FR"/>
              </w:rPr>
              <w:t xml:space="preserve">définis dans la SNMDPE sont : </w:t>
            </w:r>
          </w:p>
          <w:p w14:paraId="3E16311B" w14:textId="77777777" w:rsidR="00A15D91" w:rsidRPr="00A15D91" w:rsidRDefault="00A15D91" w:rsidP="009A6096">
            <w:pPr>
              <w:pStyle w:val="ListParagraph"/>
              <w:numPr>
                <w:ilvl w:val="0"/>
                <w:numId w:val="27"/>
              </w:numPr>
              <w:ind w:left="251" w:hanging="270"/>
              <w:jc w:val="both"/>
              <w:rPr>
                <w:rFonts w:asciiTheme="minorHAnsi" w:eastAsia="Times New Roman" w:hAnsiTheme="minorHAnsi" w:cstheme="minorHAnsi"/>
                <w:sz w:val="22"/>
                <w:szCs w:val="22"/>
                <w:lang w:val="fr-FR"/>
              </w:rPr>
            </w:pPr>
            <w:r w:rsidRPr="00A15D91">
              <w:rPr>
                <w:rFonts w:asciiTheme="minorHAnsi" w:eastAsia="Times New Roman" w:hAnsiTheme="minorHAnsi" w:cstheme="minorHAnsi"/>
                <w:b/>
                <w:bCs/>
                <w:sz w:val="22"/>
                <w:szCs w:val="22"/>
                <w:lang w:val="fr-FR"/>
              </w:rPr>
              <w:t xml:space="preserve">Prestations et services de développement de la petite enfance adaptés à ses besoins selon les cycles de vie et apportant une réponse appropriée aux situations de vulnérabilité : </w:t>
            </w:r>
            <w:r w:rsidRPr="00A15D91">
              <w:rPr>
                <w:rFonts w:asciiTheme="minorHAnsi" w:eastAsia="Times New Roman" w:hAnsiTheme="minorHAnsi" w:cstheme="minorHAnsi"/>
                <w:sz w:val="22"/>
                <w:szCs w:val="22"/>
                <w:lang w:val="fr-FR"/>
              </w:rPr>
              <w:t xml:space="preserve">A travers cette orientation stratégique, la SNM DPE vis à améliorer le développement moteur, sensoriel, socio émotionnel, cognitif et langagier de la petite enfance en Tunisie grâce à l’expansion équitable et à grande échelle des services intégrés et de qualité de santé, de nutrition, d’éducation inclusive, de protection, de culture et loisirs et </w:t>
            </w:r>
            <w:r w:rsidRPr="00A15D91">
              <w:rPr>
                <w:rFonts w:asciiTheme="minorHAnsi" w:eastAsia="Times New Roman" w:hAnsiTheme="minorHAnsi" w:cstheme="minorHAnsi"/>
                <w:sz w:val="22"/>
                <w:szCs w:val="22"/>
                <w:lang w:val="fr-FR"/>
              </w:rPr>
              <w:lastRenderedPageBreak/>
              <w:t>de sport ainsi qu’à des programmes visant la réduction des facteurs qui nuisent à son développement et son bien-être.</w:t>
            </w:r>
          </w:p>
          <w:p w14:paraId="74669F8A" w14:textId="77777777" w:rsidR="00A15D91" w:rsidRPr="00A15D91" w:rsidRDefault="00A15D91" w:rsidP="009A6096">
            <w:pPr>
              <w:pStyle w:val="ListParagraph"/>
              <w:numPr>
                <w:ilvl w:val="0"/>
                <w:numId w:val="27"/>
              </w:numPr>
              <w:ind w:left="341"/>
              <w:jc w:val="both"/>
              <w:rPr>
                <w:rFonts w:asciiTheme="minorHAnsi" w:eastAsia="Times New Roman" w:hAnsiTheme="minorHAnsi" w:cstheme="minorHAnsi"/>
                <w:b/>
                <w:bCs/>
                <w:sz w:val="22"/>
                <w:szCs w:val="22"/>
                <w:lang w:val="fr-FR"/>
              </w:rPr>
            </w:pPr>
            <w:r w:rsidRPr="00A15D91">
              <w:rPr>
                <w:rFonts w:asciiTheme="minorHAnsi" w:eastAsia="Times New Roman" w:hAnsiTheme="minorHAnsi" w:cstheme="minorHAnsi"/>
                <w:b/>
                <w:bCs/>
                <w:sz w:val="22"/>
                <w:szCs w:val="22"/>
                <w:lang w:val="fr-FR"/>
              </w:rPr>
              <w:t xml:space="preserve">Milieu familial favorable. </w:t>
            </w:r>
            <w:r w:rsidRPr="00A15D91">
              <w:rPr>
                <w:rFonts w:asciiTheme="minorHAnsi" w:eastAsia="Times New Roman" w:hAnsiTheme="minorHAnsi" w:cstheme="minorHAnsi"/>
                <w:sz w:val="22"/>
                <w:szCs w:val="22"/>
                <w:lang w:val="fr-FR"/>
              </w:rPr>
              <w:t>Il s’agira de renforcer, à travers l’éducation parentale, l’accompagnement et le soutien des familles, la place des parents dans le projet de développement des petits enfants et développer leurs capacités pour que la famille soit le premier lieu de bien-être, d’éducation et de socialisation de la petite enfance ;</w:t>
            </w:r>
          </w:p>
          <w:p w14:paraId="7A9429F5" w14:textId="77777777" w:rsidR="00A15D91" w:rsidRPr="00A15D91" w:rsidRDefault="00A15D91" w:rsidP="009A6096">
            <w:pPr>
              <w:pStyle w:val="ListParagraph"/>
              <w:numPr>
                <w:ilvl w:val="0"/>
                <w:numId w:val="27"/>
              </w:numPr>
              <w:ind w:left="341"/>
              <w:jc w:val="both"/>
              <w:rPr>
                <w:rFonts w:asciiTheme="minorHAnsi" w:eastAsia="Times New Roman" w:hAnsiTheme="minorHAnsi" w:cstheme="minorHAnsi"/>
                <w:sz w:val="22"/>
                <w:szCs w:val="22"/>
                <w:lang w:val="fr-FR"/>
              </w:rPr>
            </w:pPr>
            <w:r w:rsidRPr="00A15D91">
              <w:rPr>
                <w:rFonts w:asciiTheme="minorHAnsi" w:eastAsia="Times New Roman" w:hAnsiTheme="minorHAnsi" w:cstheme="minorHAnsi"/>
                <w:b/>
                <w:bCs/>
                <w:sz w:val="22"/>
                <w:szCs w:val="22"/>
                <w:lang w:val="fr-FR"/>
              </w:rPr>
              <w:t xml:space="preserve">Renforcement de l’environnement institutionnel et des compétences et aptitudes des professionnels dans le secteur de la petite enfance : </w:t>
            </w:r>
            <w:r w:rsidRPr="00A15D91">
              <w:rPr>
                <w:rFonts w:asciiTheme="minorHAnsi" w:eastAsia="Times New Roman" w:hAnsiTheme="minorHAnsi" w:cstheme="minorHAnsi"/>
                <w:sz w:val="22"/>
                <w:szCs w:val="22"/>
                <w:lang w:val="fr-FR"/>
              </w:rPr>
              <w:t>Il s’agira d’intégrer les structures de petites enfance dans des démarches de qualité et renforcer la professionnalisation dans le secteur de la petite enfance, dans les domaines de la prise en charge individuelle et collective dans les disciplines de l’éducation, santé, nutrition, assainissement/hygiène, droits et protection et ce à travers de nouvelles normes plus adaptées et une meilleure formation initiale et continue de qualité.</w:t>
            </w:r>
          </w:p>
          <w:p w14:paraId="5721654C" w14:textId="77777777" w:rsidR="00A15D91" w:rsidRPr="00A15D91" w:rsidRDefault="00A15D91" w:rsidP="009A6096">
            <w:pPr>
              <w:pStyle w:val="ListParagraph"/>
              <w:numPr>
                <w:ilvl w:val="0"/>
                <w:numId w:val="27"/>
              </w:numPr>
              <w:ind w:left="431" w:hanging="431"/>
              <w:jc w:val="both"/>
              <w:rPr>
                <w:rFonts w:asciiTheme="minorHAnsi" w:eastAsia="Times New Roman" w:hAnsiTheme="minorHAnsi" w:cstheme="minorHAnsi"/>
                <w:sz w:val="22"/>
                <w:szCs w:val="22"/>
                <w:lang w:val="fr-FR"/>
              </w:rPr>
            </w:pPr>
            <w:r w:rsidRPr="00A15D91">
              <w:rPr>
                <w:rFonts w:asciiTheme="minorHAnsi" w:eastAsia="Times New Roman" w:hAnsiTheme="minorHAnsi" w:cstheme="minorHAnsi"/>
                <w:b/>
                <w:bCs/>
                <w:sz w:val="22"/>
                <w:szCs w:val="22"/>
                <w:lang w:val="fr-FR"/>
              </w:rPr>
              <w:t>Promotion de l’approche communautaire </w:t>
            </w:r>
            <w:r w:rsidRPr="00A15D91">
              <w:rPr>
                <w:rFonts w:asciiTheme="minorHAnsi" w:eastAsia="Times New Roman" w:hAnsiTheme="minorHAnsi" w:cstheme="minorHAnsi"/>
                <w:sz w:val="22"/>
                <w:szCs w:val="22"/>
                <w:lang w:val="fr-FR"/>
              </w:rPr>
              <w:t>: il est visé à travers cette orientation, la promotion de la sensibilisation et la mobilisation des acteurs communautaires à travers le plaidoyer, l’information et la communication pour le développement des petits enfants et des familles, la formation des partenaires et des bénévoles, l’encouragement du partenariat ainsi que la reconnaissance et la valorisation de la contribution des personnes et des associations.</w:t>
            </w:r>
          </w:p>
          <w:p w14:paraId="3737EFF3" w14:textId="77777777" w:rsidR="00A15D91" w:rsidRPr="00A15D91" w:rsidRDefault="00A15D91" w:rsidP="009A6096">
            <w:pPr>
              <w:pStyle w:val="ListParagraph"/>
              <w:numPr>
                <w:ilvl w:val="0"/>
                <w:numId w:val="27"/>
              </w:numPr>
              <w:ind w:left="431" w:hanging="450"/>
              <w:jc w:val="both"/>
              <w:rPr>
                <w:rFonts w:asciiTheme="minorHAnsi" w:eastAsia="Times New Roman" w:hAnsiTheme="minorHAnsi" w:cstheme="minorHAnsi"/>
                <w:sz w:val="22"/>
                <w:szCs w:val="22"/>
                <w:lang w:val="fr-FR"/>
              </w:rPr>
            </w:pPr>
            <w:r w:rsidRPr="00A15D91">
              <w:rPr>
                <w:rFonts w:asciiTheme="minorHAnsi" w:eastAsia="Times New Roman" w:hAnsiTheme="minorHAnsi" w:cstheme="minorHAnsi"/>
                <w:b/>
                <w:bCs/>
                <w:sz w:val="22"/>
                <w:szCs w:val="22"/>
                <w:lang w:val="fr-FR"/>
              </w:rPr>
              <w:t xml:space="preserve">Suivi, évaluation, gouvernance et financement : </w:t>
            </w:r>
            <w:r w:rsidRPr="00A15D91">
              <w:rPr>
                <w:rFonts w:asciiTheme="minorHAnsi" w:eastAsia="Times New Roman" w:hAnsiTheme="minorHAnsi" w:cstheme="minorHAnsi"/>
                <w:sz w:val="22"/>
                <w:szCs w:val="22"/>
                <w:lang w:val="fr-FR"/>
              </w:rPr>
              <w:t>Cette orientation transversale ambitionne élaborer et adopter des processus de gouvernance, faire la coordination et de suivi et évaluation efficaces de la stratégie à travers la mise en place d’une structure nationale de coordination ayant la capacité d’assurer la mise en œuvre, le financement adéquat et l’atteinte de ses objectifs.</w:t>
            </w:r>
          </w:p>
          <w:p w14:paraId="28720304" w14:textId="77777777" w:rsidR="0077187E" w:rsidRPr="0077187E" w:rsidRDefault="0077187E" w:rsidP="009A6096">
            <w:pPr>
              <w:jc w:val="both"/>
              <w:rPr>
                <w:rStyle w:val="fontstyle01"/>
                <w:rFonts w:asciiTheme="minorHAnsi" w:hAnsiTheme="minorHAnsi" w:cstheme="minorHAnsi"/>
                <w:sz w:val="16"/>
                <w:szCs w:val="16"/>
                <w:lang w:val="fr-FR"/>
              </w:rPr>
            </w:pPr>
          </w:p>
          <w:p w14:paraId="2D8BB2BA" w14:textId="6569D735" w:rsidR="00EC5D4A" w:rsidRDefault="00EC5D4A" w:rsidP="009A6096">
            <w:pPr>
              <w:jc w:val="both"/>
              <w:rPr>
                <w:rStyle w:val="fontstyle01"/>
                <w:rFonts w:asciiTheme="minorHAnsi" w:hAnsiTheme="minorHAnsi" w:cstheme="minorHAnsi"/>
                <w:sz w:val="22"/>
                <w:szCs w:val="22"/>
                <w:lang w:val="fr-FR"/>
              </w:rPr>
            </w:pPr>
            <w:r>
              <w:rPr>
                <w:rStyle w:val="fontstyle01"/>
                <w:rFonts w:asciiTheme="minorHAnsi" w:hAnsiTheme="minorHAnsi" w:cstheme="minorHAnsi"/>
                <w:sz w:val="22"/>
                <w:szCs w:val="22"/>
                <w:lang w:val="fr-FR"/>
              </w:rPr>
              <w:t xml:space="preserve">Un </w:t>
            </w:r>
            <w:r w:rsidRPr="00EC5D4A">
              <w:rPr>
                <w:rStyle w:val="fontstyle01"/>
                <w:rFonts w:asciiTheme="minorHAnsi" w:hAnsiTheme="minorHAnsi" w:cstheme="minorHAnsi"/>
                <w:sz w:val="22"/>
                <w:szCs w:val="22"/>
                <w:lang w:val="fr-FR"/>
              </w:rPr>
              <w:t>Plan d’Action Opérationnel (PAO) de la Stratégie Nationale Multisectorielle pour le Développement de la Petite Enfance (SNMDPE)</w:t>
            </w:r>
            <w:r>
              <w:rPr>
                <w:rStyle w:val="fontstyle01"/>
                <w:rFonts w:asciiTheme="minorHAnsi" w:hAnsiTheme="minorHAnsi" w:cstheme="minorHAnsi"/>
                <w:sz w:val="22"/>
                <w:szCs w:val="22"/>
                <w:lang w:val="fr-FR"/>
              </w:rPr>
              <w:t xml:space="preserve"> pour la période </w:t>
            </w:r>
            <w:r w:rsidRPr="00EC5D4A">
              <w:rPr>
                <w:rStyle w:val="fontstyle01"/>
                <w:rFonts w:asciiTheme="minorHAnsi" w:hAnsiTheme="minorHAnsi" w:cstheme="minorHAnsi"/>
                <w:sz w:val="22"/>
                <w:szCs w:val="22"/>
                <w:lang w:val="fr-FR"/>
              </w:rPr>
              <w:t>2017-202</w:t>
            </w:r>
            <w:r>
              <w:rPr>
                <w:rStyle w:val="fontstyle01"/>
                <w:rFonts w:asciiTheme="minorHAnsi" w:hAnsiTheme="minorHAnsi" w:cstheme="minorHAnsi"/>
                <w:sz w:val="22"/>
                <w:szCs w:val="22"/>
                <w:lang w:val="fr-FR"/>
              </w:rPr>
              <w:t>1</w:t>
            </w:r>
            <w:r w:rsidRPr="00EC5D4A">
              <w:rPr>
                <w:rStyle w:val="fontstyle01"/>
                <w:rFonts w:asciiTheme="minorHAnsi" w:hAnsiTheme="minorHAnsi" w:cstheme="minorHAnsi"/>
                <w:sz w:val="22"/>
                <w:szCs w:val="22"/>
                <w:lang w:val="fr-FR"/>
              </w:rPr>
              <w:t>,</w:t>
            </w:r>
            <w:r>
              <w:rPr>
                <w:rStyle w:val="fontstyle01"/>
                <w:rFonts w:asciiTheme="minorHAnsi" w:hAnsiTheme="minorHAnsi" w:cstheme="minorHAnsi"/>
                <w:sz w:val="22"/>
                <w:szCs w:val="22"/>
                <w:lang w:val="fr-FR"/>
              </w:rPr>
              <w:t xml:space="preserve"> </w:t>
            </w:r>
            <w:r w:rsidRPr="003805C5">
              <w:rPr>
                <w:rStyle w:val="fontstyle01"/>
                <w:rFonts w:asciiTheme="minorHAnsi" w:hAnsiTheme="minorHAnsi" w:cstheme="minorHAnsi"/>
                <w:b/>
                <w:bCs/>
                <w:sz w:val="22"/>
                <w:szCs w:val="22"/>
                <w:lang w:val="fr-FR"/>
              </w:rPr>
              <w:t>a été élaboré afin d'établir de manière claire une planification complète et rationnelle de l'ensemble des actions à effectuer, dans le but d'atteindre les objectifs fixés dans le cadre de ladite stratégie.</w:t>
            </w:r>
            <w:r>
              <w:rPr>
                <w:rStyle w:val="fontstyle01"/>
                <w:rFonts w:asciiTheme="minorHAnsi" w:hAnsiTheme="minorHAnsi" w:cstheme="minorHAnsi"/>
                <w:sz w:val="22"/>
                <w:szCs w:val="22"/>
                <w:lang w:val="fr-FR"/>
              </w:rPr>
              <w:t xml:space="preserve"> Le PAO 2017-2021 arrivé à échéance en décembre 2021, les travaux ont démarré en 2022 en vue d’établir un nouveau </w:t>
            </w:r>
            <w:r w:rsidRPr="00EC5D4A">
              <w:rPr>
                <w:rStyle w:val="fontstyle01"/>
                <w:rFonts w:asciiTheme="minorHAnsi" w:hAnsiTheme="minorHAnsi" w:cstheme="minorHAnsi"/>
                <w:sz w:val="22"/>
                <w:szCs w:val="22"/>
                <w:lang w:val="fr-FR"/>
              </w:rPr>
              <w:t xml:space="preserve">PAO pour couvrir la période 2022-2025. </w:t>
            </w:r>
          </w:p>
          <w:p w14:paraId="3DD8CE42" w14:textId="164DEBF5" w:rsidR="00EC5D4A" w:rsidRDefault="00EC5D4A" w:rsidP="009A6096">
            <w:pPr>
              <w:jc w:val="both"/>
              <w:rPr>
                <w:rStyle w:val="fontstyle01"/>
                <w:rFonts w:asciiTheme="minorHAnsi" w:hAnsiTheme="minorHAnsi" w:cstheme="minorHAnsi"/>
                <w:sz w:val="22"/>
                <w:szCs w:val="22"/>
                <w:lang w:val="fr-FR"/>
              </w:rPr>
            </w:pPr>
            <w:r>
              <w:rPr>
                <w:rStyle w:val="fontstyle01"/>
                <w:rFonts w:asciiTheme="minorHAnsi" w:hAnsiTheme="minorHAnsi" w:cstheme="minorHAnsi"/>
                <w:sz w:val="22"/>
                <w:szCs w:val="22"/>
                <w:lang w:val="fr-FR"/>
              </w:rPr>
              <w:t xml:space="preserve">En août 2022, un premier draft </w:t>
            </w:r>
            <w:r w:rsidRPr="00EC5D4A">
              <w:rPr>
                <w:rStyle w:val="fontstyle01"/>
                <w:rFonts w:asciiTheme="minorHAnsi" w:hAnsiTheme="minorHAnsi" w:cstheme="minorHAnsi"/>
                <w:sz w:val="22"/>
                <w:szCs w:val="22"/>
                <w:lang w:val="fr-FR"/>
              </w:rPr>
              <w:t>PAO 202</w:t>
            </w:r>
            <w:r w:rsidR="009A020F">
              <w:rPr>
                <w:rStyle w:val="fontstyle01"/>
                <w:rFonts w:asciiTheme="minorHAnsi" w:hAnsiTheme="minorHAnsi" w:cstheme="minorHAnsi"/>
                <w:sz w:val="22"/>
                <w:szCs w:val="22"/>
                <w:lang w:val="fr-FR"/>
              </w:rPr>
              <w:t>2</w:t>
            </w:r>
            <w:r w:rsidRPr="00EC5D4A">
              <w:rPr>
                <w:rStyle w:val="fontstyle01"/>
                <w:rFonts w:asciiTheme="minorHAnsi" w:hAnsiTheme="minorHAnsi" w:cstheme="minorHAnsi"/>
                <w:sz w:val="22"/>
                <w:szCs w:val="22"/>
                <w:lang w:val="fr-FR"/>
              </w:rPr>
              <w:t xml:space="preserve">-2025 </w:t>
            </w:r>
            <w:r>
              <w:rPr>
                <w:rStyle w:val="fontstyle01"/>
                <w:rFonts w:asciiTheme="minorHAnsi" w:hAnsiTheme="minorHAnsi" w:cstheme="minorHAnsi"/>
                <w:sz w:val="22"/>
                <w:szCs w:val="22"/>
                <w:lang w:val="fr-FR"/>
              </w:rPr>
              <w:t>a été produit sur la base d</w:t>
            </w:r>
            <w:r w:rsidRPr="00EC5D4A">
              <w:rPr>
                <w:rStyle w:val="fontstyle01"/>
                <w:rFonts w:asciiTheme="minorHAnsi" w:hAnsiTheme="minorHAnsi" w:cstheme="minorHAnsi"/>
                <w:sz w:val="22"/>
                <w:szCs w:val="22"/>
                <w:lang w:val="fr-FR"/>
              </w:rPr>
              <w:t>es grandes lignes d</w:t>
            </w:r>
            <w:r>
              <w:rPr>
                <w:rStyle w:val="fontstyle01"/>
                <w:rFonts w:asciiTheme="minorHAnsi" w:hAnsiTheme="minorHAnsi" w:cstheme="minorHAnsi"/>
                <w:sz w:val="22"/>
                <w:szCs w:val="22"/>
                <w:lang w:val="fr-FR"/>
              </w:rPr>
              <w:t xml:space="preserve">u précédent PAO </w:t>
            </w:r>
            <w:r w:rsidRPr="00EC5D4A">
              <w:rPr>
                <w:rStyle w:val="fontstyle01"/>
                <w:rFonts w:asciiTheme="minorHAnsi" w:hAnsiTheme="minorHAnsi" w:cstheme="minorHAnsi"/>
                <w:sz w:val="22"/>
                <w:szCs w:val="22"/>
                <w:lang w:val="fr-FR"/>
              </w:rPr>
              <w:t>en termes d’orientation et des résultats attendus</w:t>
            </w:r>
            <w:r>
              <w:rPr>
                <w:rStyle w:val="fontstyle01"/>
                <w:rFonts w:asciiTheme="minorHAnsi" w:hAnsiTheme="minorHAnsi" w:cstheme="minorHAnsi"/>
                <w:sz w:val="22"/>
                <w:szCs w:val="22"/>
                <w:lang w:val="fr-FR"/>
              </w:rPr>
              <w:t xml:space="preserve"> d’une part, et d</w:t>
            </w:r>
            <w:r w:rsidRPr="00EC5D4A">
              <w:rPr>
                <w:rStyle w:val="fontstyle01"/>
                <w:rFonts w:asciiTheme="minorHAnsi" w:hAnsiTheme="minorHAnsi" w:cstheme="minorHAnsi"/>
                <w:sz w:val="22"/>
                <w:szCs w:val="22"/>
                <w:lang w:val="fr-FR"/>
              </w:rPr>
              <w:t>es plans d’actions des ministères impliqués dans la mise en œuvre de la SNMDPE</w:t>
            </w:r>
            <w:r w:rsidR="0077187E">
              <w:rPr>
                <w:rStyle w:val="fontstyle01"/>
                <w:rFonts w:asciiTheme="minorHAnsi" w:hAnsiTheme="minorHAnsi" w:cstheme="minorHAnsi"/>
                <w:sz w:val="22"/>
                <w:szCs w:val="22"/>
                <w:lang w:val="fr-FR"/>
              </w:rPr>
              <w:t xml:space="preserve"> </w:t>
            </w:r>
            <w:r>
              <w:rPr>
                <w:rStyle w:val="fontstyle01"/>
                <w:rFonts w:asciiTheme="minorHAnsi" w:hAnsiTheme="minorHAnsi" w:cstheme="minorHAnsi"/>
                <w:sz w:val="22"/>
                <w:szCs w:val="22"/>
                <w:lang w:val="fr-FR"/>
              </w:rPr>
              <w:t xml:space="preserve">d’autres part. </w:t>
            </w:r>
            <w:r w:rsidR="0077187E">
              <w:rPr>
                <w:rStyle w:val="fontstyle01"/>
                <w:rFonts w:asciiTheme="minorHAnsi" w:hAnsiTheme="minorHAnsi" w:cstheme="minorHAnsi"/>
                <w:sz w:val="22"/>
                <w:szCs w:val="22"/>
                <w:lang w:val="fr-FR"/>
              </w:rPr>
              <w:t>Le nouveau draft du PAO proposé</w:t>
            </w:r>
            <w:r w:rsidRPr="00EC5D4A">
              <w:rPr>
                <w:rStyle w:val="fontstyle01"/>
                <w:rFonts w:asciiTheme="minorHAnsi" w:hAnsiTheme="minorHAnsi" w:cstheme="minorHAnsi"/>
                <w:sz w:val="22"/>
                <w:szCs w:val="22"/>
                <w:lang w:val="fr-FR"/>
              </w:rPr>
              <w:t xml:space="preserve"> est </w:t>
            </w:r>
            <w:r w:rsidR="0077187E" w:rsidRPr="00EC5D4A">
              <w:rPr>
                <w:rStyle w:val="fontstyle01"/>
                <w:rFonts w:asciiTheme="minorHAnsi" w:hAnsiTheme="minorHAnsi" w:cstheme="minorHAnsi"/>
                <w:sz w:val="22"/>
                <w:szCs w:val="22"/>
                <w:lang w:val="fr-FR"/>
              </w:rPr>
              <w:t>arrimé</w:t>
            </w:r>
            <w:r w:rsidRPr="00EC5D4A">
              <w:rPr>
                <w:rStyle w:val="fontstyle01"/>
                <w:rFonts w:asciiTheme="minorHAnsi" w:hAnsiTheme="minorHAnsi" w:cstheme="minorHAnsi"/>
                <w:sz w:val="22"/>
                <w:szCs w:val="22"/>
                <w:lang w:val="fr-FR"/>
              </w:rPr>
              <w:t xml:space="preserve"> sur la Gestion du Budget par Objectifs (GBO) qui est la nouvelle approche de gestion du budget de l’Etat</w:t>
            </w:r>
            <w:r w:rsidR="0077187E">
              <w:rPr>
                <w:rStyle w:val="fontstyle01"/>
                <w:rFonts w:asciiTheme="minorHAnsi" w:hAnsiTheme="minorHAnsi" w:cstheme="minorHAnsi"/>
                <w:sz w:val="22"/>
                <w:szCs w:val="22"/>
                <w:lang w:val="fr-FR"/>
              </w:rPr>
              <w:t xml:space="preserve"> en Tunisie</w:t>
            </w:r>
            <w:r w:rsidRPr="00EC5D4A">
              <w:rPr>
                <w:rStyle w:val="fontstyle01"/>
                <w:rFonts w:asciiTheme="minorHAnsi" w:hAnsiTheme="minorHAnsi" w:cstheme="minorHAnsi"/>
                <w:sz w:val="22"/>
                <w:szCs w:val="22"/>
                <w:lang w:val="fr-FR"/>
              </w:rPr>
              <w:t xml:space="preserve">. </w:t>
            </w:r>
          </w:p>
          <w:p w14:paraId="2E7D8261" w14:textId="77777777" w:rsidR="003805C5" w:rsidRPr="00EC5D4A" w:rsidRDefault="003805C5" w:rsidP="009A6096">
            <w:pPr>
              <w:jc w:val="both"/>
              <w:rPr>
                <w:rStyle w:val="fontstyle01"/>
                <w:rFonts w:asciiTheme="minorHAnsi" w:hAnsiTheme="minorHAnsi" w:cstheme="minorHAnsi"/>
                <w:sz w:val="22"/>
                <w:szCs w:val="22"/>
                <w:lang w:val="fr-FR"/>
              </w:rPr>
            </w:pPr>
          </w:p>
          <w:p w14:paraId="416D8953" w14:textId="5C13A194" w:rsidR="00EC5D4A" w:rsidRDefault="00EC5D4A" w:rsidP="009A6096">
            <w:pPr>
              <w:jc w:val="both"/>
              <w:rPr>
                <w:rStyle w:val="fontstyle01"/>
                <w:rFonts w:asciiTheme="minorHAnsi" w:hAnsiTheme="minorHAnsi" w:cstheme="minorHAnsi"/>
                <w:sz w:val="22"/>
                <w:szCs w:val="22"/>
                <w:lang w:val="fr-FR"/>
              </w:rPr>
            </w:pPr>
            <w:r w:rsidRPr="003805C5">
              <w:rPr>
                <w:rStyle w:val="fontstyle01"/>
                <w:rFonts w:asciiTheme="minorHAnsi" w:hAnsiTheme="minorHAnsi" w:cstheme="minorHAnsi"/>
                <w:b/>
                <w:bCs/>
                <w:sz w:val="22"/>
                <w:szCs w:val="22"/>
                <w:lang w:val="fr-FR"/>
              </w:rPr>
              <w:t xml:space="preserve">L’élaboration du </w:t>
            </w:r>
            <w:r w:rsidR="0077187E" w:rsidRPr="003805C5">
              <w:rPr>
                <w:rStyle w:val="fontstyle01"/>
                <w:rFonts w:asciiTheme="minorHAnsi" w:hAnsiTheme="minorHAnsi" w:cstheme="minorHAnsi"/>
                <w:b/>
                <w:bCs/>
                <w:sz w:val="22"/>
                <w:szCs w:val="22"/>
                <w:lang w:val="fr-FR"/>
              </w:rPr>
              <w:t xml:space="preserve">draft du </w:t>
            </w:r>
            <w:r w:rsidRPr="003805C5">
              <w:rPr>
                <w:rStyle w:val="fontstyle01"/>
                <w:rFonts w:asciiTheme="minorHAnsi" w:hAnsiTheme="minorHAnsi" w:cstheme="minorHAnsi"/>
                <w:b/>
                <w:bCs/>
                <w:sz w:val="22"/>
                <w:szCs w:val="22"/>
                <w:lang w:val="fr-FR"/>
              </w:rPr>
              <w:t>PAO</w:t>
            </w:r>
            <w:r w:rsidR="00053FCF">
              <w:rPr>
                <w:rStyle w:val="fontstyle01"/>
                <w:rFonts w:asciiTheme="minorHAnsi" w:hAnsiTheme="minorHAnsi" w:cstheme="minorHAnsi"/>
                <w:b/>
                <w:bCs/>
                <w:sz w:val="22"/>
                <w:szCs w:val="22"/>
                <w:lang w:val="fr-FR"/>
              </w:rPr>
              <w:t xml:space="preserve"> 2022-2025</w:t>
            </w:r>
            <w:r w:rsidRPr="003805C5">
              <w:rPr>
                <w:rStyle w:val="fontstyle01"/>
                <w:rFonts w:asciiTheme="minorHAnsi" w:hAnsiTheme="minorHAnsi" w:cstheme="minorHAnsi"/>
                <w:b/>
                <w:bCs/>
                <w:sz w:val="22"/>
                <w:szCs w:val="22"/>
                <w:lang w:val="fr-FR"/>
              </w:rPr>
              <w:t xml:space="preserve"> a suivi un processus participatif et vient compléter l’ensemble des documents élaborés et mis à jour dans le cadre de la mise en place d’un dispositif de suivi et évaluation de la stratégie et des outils de planification, de suivi et de </w:t>
            </w:r>
            <w:proofErr w:type="spellStart"/>
            <w:r w:rsidRPr="00BE3609">
              <w:rPr>
                <w:rStyle w:val="fontstyle01"/>
                <w:rFonts w:asciiTheme="minorHAnsi" w:hAnsiTheme="minorHAnsi" w:cstheme="minorHAnsi"/>
                <w:b/>
                <w:bCs/>
                <w:i/>
                <w:iCs/>
                <w:sz w:val="22"/>
                <w:szCs w:val="22"/>
                <w:lang w:val="fr-FR"/>
              </w:rPr>
              <w:t>reporting</w:t>
            </w:r>
            <w:proofErr w:type="spellEnd"/>
            <w:r w:rsidRPr="003805C5">
              <w:rPr>
                <w:rStyle w:val="fontstyle01"/>
                <w:rFonts w:asciiTheme="minorHAnsi" w:hAnsiTheme="minorHAnsi" w:cstheme="minorHAnsi"/>
                <w:b/>
                <w:bCs/>
                <w:sz w:val="22"/>
                <w:szCs w:val="22"/>
                <w:lang w:val="fr-FR"/>
              </w:rPr>
              <w:t xml:space="preserve"> tant au niveau central que régional et local</w:t>
            </w:r>
            <w:r w:rsidRPr="00EC5D4A">
              <w:rPr>
                <w:rStyle w:val="fontstyle01"/>
                <w:rFonts w:asciiTheme="minorHAnsi" w:hAnsiTheme="minorHAnsi" w:cstheme="minorHAnsi"/>
                <w:sz w:val="22"/>
                <w:szCs w:val="22"/>
                <w:lang w:val="fr-FR"/>
              </w:rPr>
              <w:t xml:space="preserve">. La nouvelle version du </w:t>
            </w:r>
            <w:r w:rsidR="0077187E">
              <w:rPr>
                <w:rStyle w:val="fontstyle01"/>
                <w:rFonts w:asciiTheme="minorHAnsi" w:hAnsiTheme="minorHAnsi" w:cstheme="minorHAnsi"/>
                <w:sz w:val="22"/>
                <w:szCs w:val="22"/>
                <w:lang w:val="fr-FR"/>
              </w:rPr>
              <w:t xml:space="preserve">draft du </w:t>
            </w:r>
            <w:r w:rsidRPr="00EC5D4A">
              <w:rPr>
                <w:rStyle w:val="fontstyle01"/>
                <w:rFonts w:asciiTheme="minorHAnsi" w:hAnsiTheme="minorHAnsi" w:cstheme="minorHAnsi"/>
                <w:sz w:val="22"/>
                <w:szCs w:val="22"/>
                <w:lang w:val="fr-FR"/>
              </w:rPr>
              <w:t xml:space="preserve">PAO présente une architecture différente de la précédente. Dans la nouvelle version, les acteurs de mise en œuvre sont dissociés en Acteurs lead et Acteurs associés, </w:t>
            </w:r>
            <w:r w:rsidR="0077187E">
              <w:rPr>
                <w:rStyle w:val="fontstyle01"/>
                <w:rFonts w:asciiTheme="minorHAnsi" w:hAnsiTheme="minorHAnsi" w:cstheme="minorHAnsi"/>
                <w:sz w:val="22"/>
                <w:szCs w:val="22"/>
                <w:lang w:val="fr-FR"/>
              </w:rPr>
              <w:t xml:space="preserve">le budget est réparti par Ministère impliqué, </w:t>
            </w:r>
            <w:r w:rsidRPr="00EC5D4A">
              <w:rPr>
                <w:rStyle w:val="fontstyle01"/>
                <w:rFonts w:asciiTheme="minorHAnsi" w:hAnsiTheme="minorHAnsi" w:cstheme="minorHAnsi"/>
                <w:sz w:val="22"/>
                <w:szCs w:val="22"/>
                <w:lang w:val="fr-FR"/>
              </w:rPr>
              <w:t xml:space="preserve">le secteur </w:t>
            </w:r>
            <w:r w:rsidR="0077187E">
              <w:rPr>
                <w:rStyle w:val="fontstyle01"/>
                <w:rFonts w:asciiTheme="minorHAnsi" w:hAnsiTheme="minorHAnsi" w:cstheme="minorHAnsi"/>
                <w:sz w:val="22"/>
                <w:szCs w:val="22"/>
                <w:lang w:val="fr-FR"/>
              </w:rPr>
              <w:t xml:space="preserve">d’intervention </w:t>
            </w:r>
            <w:r w:rsidRPr="00EC5D4A">
              <w:rPr>
                <w:rStyle w:val="fontstyle01"/>
                <w:rFonts w:asciiTheme="minorHAnsi" w:hAnsiTheme="minorHAnsi" w:cstheme="minorHAnsi"/>
                <w:sz w:val="22"/>
                <w:szCs w:val="22"/>
                <w:lang w:val="fr-FR"/>
              </w:rPr>
              <w:t>et la location de mise en œuvre de chaque activité planifiée sont précisés.</w:t>
            </w:r>
          </w:p>
          <w:p w14:paraId="248A6E3A" w14:textId="77777777" w:rsidR="003805C5" w:rsidRDefault="003805C5" w:rsidP="009A6096">
            <w:pPr>
              <w:jc w:val="both"/>
              <w:rPr>
                <w:rStyle w:val="fontstyle01"/>
                <w:rFonts w:asciiTheme="minorHAnsi" w:hAnsiTheme="minorHAnsi" w:cstheme="minorHAnsi"/>
                <w:sz w:val="22"/>
                <w:szCs w:val="22"/>
                <w:lang w:val="fr-FR"/>
              </w:rPr>
            </w:pPr>
          </w:p>
          <w:p w14:paraId="12C47532" w14:textId="4661C270" w:rsidR="0077187E" w:rsidRDefault="003805C5" w:rsidP="009A6096">
            <w:pPr>
              <w:jc w:val="both"/>
              <w:rPr>
                <w:rStyle w:val="fontstyle01"/>
                <w:rFonts w:asciiTheme="minorHAnsi" w:hAnsiTheme="minorHAnsi" w:cstheme="minorHAnsi"/>
                <w:sz w:val="22"/>
                <w:szCs w:val="22"/>
                <w:lang w:val="fr-FR"/>
              </w:rPr>
            </w:pPr>
            <w:r>
              <w:rPr>
                <w:rStyle w:val="fontstyle01"/>
                <w:rFonts w:asciiTheme="minorHAnsi" w:hAnsiTheme="minorHAnsi" w:cstheme="minorHAnsi"/>
                <w:sz w:val="22"/>
                <w:szCs w:val="22"/>
                <w:lang w:val="fr-FR"/>
              </w:rPr>
              <w:t>Afin de poursuivre les travaux d’élaboration du Plan d’Action Opérationnel en vue de sa finalisation</w:t>
            </w:r>
            <w:r w:rsidR="0077187E">
              <w:rPr>
                <w:rStyle w:val="fontstyle01"/>
                <w:rFonts w:asciiTheme="minorHAnsi" w:hAnsiTheme="minorHAnsi" w:cstheme="minorHAnsi"/>
                <w:sz w:val="22"/>
                <w:szCs w:val="22"/>
                <w:lang w:val="fr-FR"/>
              </w:rPr>
              <w:t xml:space="preserve">, l’UNICEF vise recruter </w:t>
            </w:r>
            <w:r w:rsidR="00BD52C4">
              <w:rPr>
                <w:rStyle w:val="fontstyle01"/>
                <w:rFonts w:asciiTheme="minorHAnsi" w:hAnsiTheme="minorHAnsi" w:cstheme="minorHAnsi"/>
                <w:sz w:val="22"/>
                <w:szCs w:val="22"/>
                <w:lang w:val="fr-FR"/>
              </w:rPr>
              <w:t>un (e)</w:t>
            </w:r>
            <w:r w:rsidR="0077187E">
              <w:rPr>
                <w:rStyle w:val="fontstyle01"/>
                <w:rFonts w:asciiTheme="minorHAnsi" w:hAnsiTheme="minorHAnsi" w:cstheme="minorHAnsi"/>
                <w:sz w:val="22"/>
                <w:szCs w:val="22"/>
                <w:lang w:val="fr-FR"/>
              </w:rPr>
              <w:t xml:space="preserve"> consultant</w:t>
            </w:r>
            <w:r w:rsidR="00BD52C4">
              <w:rPr>
                <w:rStyle w:val="fontstyle01"/>
                <w:rFonts w:asciiTheme="minorHAnsi" w:hAnsiTheme="minorHAnsi" w:cstheme="minorHAnsi"/>
                <w:sz w:val="22"/>
                <w:szCs w:val="22"/>
                <w:lang w:val="fr-FR"/>
              </w:rPr>
              <w:t xml:space="preserve"> (e)</w:t>
            </w:r>
            <w:r w:rsidR="0077187E">
              <w:rPr>
                <w:rStyle w:val="fontstyle01"/>
                <w:rFonts w:asciiTheme="minorHAnsi" w:hAnsiTheme="minorHAnsi" w:cstheme="minorHAnsi"/>
                <w:sz w:val="22"/>
                <w:szCs w:val="22"/>
                <w:lang w:val="fr-FR"/>
              </w:rPr>
              <w:t xml:space="preserve"> national</w:t>
            </w:r>
            <w:r w:rsidR="00BD52C4">
              <w:rPr>
                <w:rStyle w:val="fontstyle01"/>
                <w:rFonts w:asciiTheme="minorHAnsi" w:hAnsiTheme="minorHAnsi" w:cstheme="minorHAnsi"/>
                <w:sz w:val="22"/>
                <w:szCs w:val="22"/>
                <w:lang w:val="fr-FR"/>
              </w:rPr>
              <w:t xml:space="preserve"> (e)</w:t>
            </w:r>
            <w:r>
              <w:rPr>
                <w:rStyle w:val="fontstyle01"/>
                <w:rFonts w:asciiTheme="minorHAnsi" w:hAnsiTheme="minorHAnsi" w:cstheme="minorHAnsi"/>
                <w:sz w:val="22"/>
                <w:szCs w:val="22"/>
                <w:lang w:val="fr-FR"/>
              </w:rPr>
              <w:t xml:space="preserve">. </w:t>
            </w:r>
            <w:r w:rsidR="0077187E" w:rsidRPr="0077187E">
              <w:rPr>
                <w:rStyle w:val="fontstyle01"/>
                <w:rFonts w:asciiTheme="minorHAnsi" w:hAnsiTheme="minorHAnsi" w:cstheme="minorHAnsi"/>
                <w:sz w:val="22"/>
                <w:szCs w:val="22"/>
                <w:lang w:val="fr-FR"/>
              </w:rPr>
              <w:t>La portée de l’intervention est</w:t>
            </w:r>
            <w:r w:rsidR="0077187E">
              <w:rPr>
                <w:rStyle w:val="fontstyle01"/>
                <w:rFonts w:asciiTheme="minorHAnsi" w:hAnsiTheme="minorHAnsi" w:cstheme="minorHAnsi"/>
                <w:sz w:val="22"/>
                <w:szCs w:val="22"/>
                <w:lang w:val="fr-FR"/>
              </w:rPr>
              <w:t xml:space="preserve"> nationale</w:t>
            </w:r>
            <w:r w:rsidR="0077187E" w:rsidRPr="0077187E">
              <w:rPr>
                <w:rStyle w:val="fontstyle01"/>
                <w:rFonts w:asciiTheme="minorHAnsi" w:hAnsiTheme="minorHAnsi" w:cstheme="minorHAnsi"/>
                <w:sz w:val="22"/>
                <w:szCs w:val="22"/>
                <w:lang w:val="fr-FR"/>
              </w:rPr>
              <w:t>, multisectorielle et multi acteurs</w:t>
            </w:r>
            <w:r>
              <w:rPr>
                <w:rStyle w:val="fontstyle01"/>
                <w:rFonts w:asciiTheme="minorHAnsi" w:hAnsiTheme="minorHAnsi" w:cstheme="minorHAnsi"/>
                <w:sz w:val="22"/>
                <w:szCs w:val="22"/>
                <w:lang w:val="fr-FR"/>
              </w:rPr>
              <w:t xml:space="preserve"> et nécessite une grande aptitude à collaborer avec plusieurs acteurs institutionnels de secteurs d’activités divers.</w:t>
            </w:r>
          </w:p>
          <w:p w14:paraId="16156DFB" w14:textId="77777777" w:rsidR="003805C5" w:rsidRPr="00EC5D4A" w:rsidRDefault="003805C5" w:rsidP="009A6096">
            <w:pPr>
              <w:jc w:val="both"/>
              <w:rPr>
                <w:rStyle w:val="fontstyle01"/>
                <w:rFonts w:asciiTheme="minorHAnsi" w:hAnsiTheme="minorHAnsi" w:cstheme="minorHAnsi"/>
                <w:sz w:val="22"/>
                <w:szCs w:val="22"/>
                <w:lang w:val="fr-FR"/>
              </w:rPr>
            </w:pPr>
          </w:p>
          <w:p w14:paraId="0E49B011" w14:textId="3E846447" w:rsidR="0077187E" w:rsidRPr="0077187E" w:rsidRDefault="0077187E" w:rsidP="009A6096">
            <w:pPr>
              <w:pStyle w:val="ListParagraph"/>
              <w:ind w:left="0"/>
              <w:jc w:val="both"/>
              <w:rPr>
                <w:rFonts w:asciiTheme="minorHAnsi" w:eastAsia="Times New Roman" w:hAnsiTheme="minorHAnsi" w:cstheme="minorHAnsi"/>
                <w:sz w:val="22"/>
                <w:szCs w:val="22"/>
                <w:lang w:val="fr-FR"/>
              </w:rPr>
            </w:pPr>
            <w:r w:rsidRPr="0077187E">
              <w:rPr>
                <w:rFonts w:asciiTheme="minorHAnsi" w:eastAsia="Times New Roman" w:hAnsiTheme="minorHAnsi" w:cstheme="minorHAnsi"/>
                <w:sz w:val="22"/>
                <w:szCs w:val="22"/>
                <w:lang w:val="fr-FR"/>
              </w:rPr>
              <w:t xml:space="preserve">Le </w:t>
            </w:r>
            <w:r w:rsidR="00BD52C4">
              <w:rPr>
                <w:rFonts w:asciiTheme="minorHAnsi" w:eastAsia="Times New Roman" w:hAnsiTheme="minorHAnsi" w:cstheme="minorHAnsi"/>
                <w:sz w:val="22"/>
                <w:szCs w:val="22"/>
                <w:lang w:val="fr-FR"/>
              </w:rPr>
              <w:t xml:space="preserve">(la) </w:t>
            </w:r>
            <w:r w:rsidRPr="0077187E">
              <w:rPr>
                <w:rFonts w:asciiTheme="minorHAnsi" w:eastAsia="Times New Roman" w:hAnsiTheme="minorHAnsi" w:cstheme="minorHAnsi"/>
                <w:sz w:val="22"/>
                <w:szCs w:val="22"/>
                <w:lang w:val="fr-FR"/>
              </w:rPr>
              <w:t>consultant(e)</w:t>
            </w:r>
            <w:r>
              <w:rPr>
                <w:rFonts w:asciiTheme="minorHAnsi" w:eastAsia="Times New Roman" w:hAnsiTheme="minorHAnsi" w:cstheme="minorHAnsi"/>
                <w:sz w:val="22"/>
                <w:szCs w:val="22"/>
                <w:lang w:val="fr-FR"/>
              </w:rPr>
              <w:t xml:space="preserve"> </w:t>
            </w:r>
            <w:r w:rsidRPr="0077187E">
              <w:rPr>
                <w:rFonts w:asciiTheme="minorHAnsi" w:eastAsia="Times New Roman" w:hAnsiTheme="minorHAnsi" w:cstheme="minorHAnsi"/>
                <w:sz w:val="22"/>
                <w:szCs w:val="22"/>
                <w:lang w:val="fr-FR"/>
              </w:rPr>
              <w:t>nationa</w:t>
            </w:r>
            <w:r>
              <w:rPr>
                <w:rFonts w:asciiTheme="minorHAnsi" w:eastAsia="Times New Roman" w:hAnsiTheme="minorHAnsi" w:cstheme="minorHAnsi"/>
                <w:sz w:val="22"/>
                <w:szCs w:val="22"/>
                <w:lang w:val="fr-FR"/>
              </w:rPr>
              <w:t>l</w:t>
            </w:r>
            <w:r w:rsidR="00BD52C4">
              <w:rPr>
                <w:rFonts w:asciiTheme="minorHAnsi" w:eastAsia="Times New Roman" w:hAnsiTheme="minorHAnsi" w:cstheme="minorHAnsi"/>
                <w:sz w:val="22"/>
                <w:szCs w:val="22"/>
                <w:lang w:val="fr-FR"/>
              </w:rPr>
              <w:t xml:space="preserve">(e) </w:t>
            </w:r>
            <w:r w:rsidRPr="0077187E">
              <w:rPr>
                <w:rFonts w:asciiTheme="minorHAnsi" w:eastAsia="Times New Roman" w:hAnsiTheme="minorHAnsi" w:cstheme="minorHAnsi"/>
                <w:sz w:val="22"/>
                <w:szCs w:val="22"/>
                <w:lang w:val="fr-FR"/>
              </w:rPr>
              <w:t>recruté</w:t>
            </w:r>
            <w:r w:rsidR="00BE3609">
              <w:rPr>
                <w:rFonts w:asciiTheme="minorHAnsi" w:eastAsia="Times New Roman" w:hAnsiTheme="minorHAnsi" w:cstheme="minorHAnsi"/>
                <w:sz w:val="22"/>
                <w:szCs w:val="22"/>
                <w:lang w:val="fr-FR"/>
              </w:rPr>
              <w:t xml:space="preserve">(e) </w:t>
            </w:r>
            <w:r w:rsidRPr="0077187E">
              <w:rPr>
                <w:rFonts w:asciiTheme="minorHAnsi" w:eastAsia="Times New Roman" w:hAnsiTheme="minorHAnsi" w:cstheme="minorHAnsi"/>
                <w:sz w:val="22"/>
                <w:szCs w:val="22"/>
                <w:lang w:val="fr-FR"/>
              </w:rPr>
              <w:t>devr</w:t>
            </w:r>
            <w:r>
              <w:rPr>
                <w:rFonts w:asciiTheme="minorHAnsi" w:eastAsia="Times New Roman" w:hAnsiTheme="minorHAnsi" w:cstheme="minorHAnsi"/>
                <w:sz w:val="22"/>
                <w:szCs w:val="22"/>
                <w:lang w:val="fr-FR"/>
              </w:rPr>
              <w:t>a</w:t>
            </w:r>
            <w:r w:rsidRPr="0077187E">
              <w:rPr>
                <w:rFonts w:asciiTheme="minorHAnsi" w:eastAsia="Times New Roman" w:hAnsiTheme="minorHAnsi" w:cstheme="minorHAnsi"/>
                <w:sz w:val="22"/>
                <w:szCs w:val="22"/>
                <w:lang w:val="fr-FR"/>
              </w:rPr>
              <w:t xml:space="preserve"> :</w:t>
            </w:r>
          </w:p>
          <w:p w14:paraId="74466F23" w14:textId="77777777" w:rsidR="009A020F" w:rsidRDefault="0077187E" w:rsidP="009A020F">
            <w:pPr>
              <w:pStyle w:val="ListParagraph"/>
              <w:numPr>
                <w:ilvl w:val="0"/>
                <w:numId w:val="28"/>
              </w:numPr>
              <w:ind w:right="330" w:hanging="20"/>
              <w:jc w:val="both"/>
              <w:rPr>
                <w:rFonts w:asciiTheme="minorHAnsi" w:eastAsia="Times New Roman" w:hAnsiTheme="minorHAnsi" w:cstheme="minorHAnsi"/>
                <w:sz w:val="22"/>
                <w:szCs w:val="22"/>
                <w:lang w:val="fr-FR"/>
              </w:rPr>
            </w:pPr>
            <w:r>
              <w:rPr>
                <w:rFonts w:asciiTheme="minorHAnsi" w:eastAsia="Times New Roman" w:hAnsiTheme="minorHAnsi" w:cstheme="minorHAnsi"/>
                <w:sz w:val="22"/>
                <w:szCs w:val="22"/>
                <w:lang w:val="fr-FR"/>
              </w:rPr>
              <w:t xml:space="preserve">Prendre connaissance du draft du </w:t>
            </w:r>
            <w:r w:rsidR="00F57A69">
              <w:rPr>
                <w:rFonts w:asciiTheme="minorHAnsi" w:eastAsia="Times New Roman" w:hAnsiTheme="minorHAnsi" w:cstheme="minorHAnsi"/>
                <w:sz w:val="22"/>
                <w:szCs w:val="22"/>
                <w:lang w:val="fr-FR"/>
              </w:rPr>
              <w:t>Plan d’action opérationnel (PAO)</w:t>
            </w:r>
            <w:r w:rsidR="00BD52C4">
              <w:rPr>
                <w:rFonts w:asciiTheme="minorHAnsi" w:eastAsia="Times New Roman" w:hAnsiTheme="minorHAnsi" w:cstheme="minorHAnsi"/>
                <w:sz w:val="22"/>
                <w:szCs w:val="22"/>
                <w:lang w:val="fr-FR"/>
              </w:rPr>
              <w:t xml:space="preserve"> 2022-2025</w:t>
            </w:r>
            <w:r>
              <w:rPr>
                <w:rFonts w:asciiTheme="minorHAnsi" w:eastAsia="Times New Roman" w:hAnsiTheme="minorHAnsi" w:cstheme="minorHAnsi"/>
                <w:sz w:val="22"/>
                <w:szCs w:val="22"/>
                <w:lang w:val="fr-FR"/>
              </w:rPr>
              <w:t xml:space="preserve"> déjà produit, y apporter des améliorations </w:t>
            </w:r>
            <w:r w:rsidR="003805C5">
              <w:rPr>
                <w:rFonts w:asciiTheme="minorHAnsi" w:eastAsia="Times New Roman" w:hAnsiTheme="minorHAnsi" w:cstheme="minorHAnsi"/>
                <w:sz w:val="22"/>
                <w:szCs w:val="22"/>
                <w:lang w:val="fr-FR"/>
              </w:rPr>
              <w:t>dans la forme si besoin</w:t>
            </w:r>
          </w:p>
          <w:p w14:paraId="23D1B474" w14:textId="1C0C01BB" w:rsidR="0077187E" w:rsidRPr="009A020F" w:rsidRDefault="009A020F" w:rsidP="009A020F">
            <w:pPr>
              <w:pStyle w:val="ListParagraph"/>
              <w:numPr>
                <w:ilvl w:val="0"/>
                <w:numId w:val="28"/>
              </w:numPr>
              <w:ind w:right="330" w:hanging="20"/>
              <w:jc w:val="both"/>
              <w:rPr>
                <w:rFonts w:asciiTheme="minorHAnsi" w:eastAsia="Times New Roman" w:hAnsiTheme="minorHAnsi" w:cstheme="minorHAnsi"/>
                <w:sz w:val="22"/>
                <w:szCs w:val="22"/>
                <w:lang w:val="fr-FR"/>
              </w:rPr>
            </w:pPr>
            <w:r>
              <w:rPr>
                <w:rFonts w:asciiTheme="minorHAnsi" w:eastAsia="Times New Roman" w:hAnsiTheme="minorHAnsi" w:cstheme="minorHAnsi"/>
                <w:sz w:val="22"/>
                <w:szCs w:val="22"/>
                <w:lang w:val="fr-FR"/>
              </w:rPr>
              <w:t xml:space="preserve">Analyser le </w:t>
            </w:r>
            <w:r w:rsidR="0077187E" w:rsidRPr="009A020F">
              <w:rPr>
                <w:rFonts w:asciiTheme="minorHAnsi" w:eastAsia="Times New Roman" w:hAnsiTheme="minorHAnsi" w:cstheme="minorHAnsi"/>
                <w:sz w:val="22"/>
                <w:szCs w:val="22"/>
                <w:lang w:val="fr-FR"/>
              </w:rPr>
              <w:t xml:space="preserve">draft du PAO </w:t>
            </w:r>
            <w:r w:rsidR="00F57A69" w:rsidRPr="009A020F">
              <w:rPr>
                <w:rFonts w:asciiTheme="minorHAnsi" w:eastAsia="Times New Roman" w:hAnsiTheme="minorHAnsi" w:cstheme="minorHAnsi"/>
                <w:sz w:val="22"/>
                <w:szCs w:val="22"/>
                <w:lang w:val="fr-FR"/>
              </w:rPr>
              <w:t xml:space="preserve">2022-2025 </w:t>
            </w:r>
            <w:r w:rsidR="0077187E" w:rsidRPr="009A020F">
              <w:rPr>
                <w:rFonts w:asciiTheme="minorHAnsi" w:eastAsia="Times New Roman" w:hAnsiTheme="minorHAnsi" w:cstheme="minorHAnsi"/>
                <w:sz w:val="22"/>
                <w:szCs w:val="22"/>
                <w:lang w:val="fr-FR"/>
              </w:rPr>
              <w:t xml:space="preserve">avec le plan </w:t>
            </w:r>
            <w:r w:rsidR="00BE3609" w:rsidRPr="009A020F">
              <w:rPr>
                <w:rFonts w:asciiTheme="minorHAnsi" w:eastAsia="Times New Roman" w:hAnsiTheme="minorHAnsi" w:cstheme="minorHAnsi"/>
                <w:sz w:val="22"/>
                <w:szCs w:val="22"/>
                <w:lang w:val="fr-FR"/>
              </w:rPr>
              <w:t>t</w:t>
            </w:r>
            <w:r w:rsidR="003805C5" w:rsidRPr="009A020F">
              <w:rPr>
                <w:rFonts w:asciiTheme="minorHAnsi" w:eastAsia="Times New Roman" w:hAnsiTheme="minorHAnsi" w:cstheme="minorHAnsi"/>
                <w:sz w:val="22"/>
                <w:szCs w:val="22"/>
                <w:lang w:val="fr-FR"/>
              </w:rPr>
              <w:t>riennal de développement 2023-2025, afin d’identifier les interventions en lien avec le développement de la Petite enfance et les aligner aux orientations stratégiques de la Stratégie Nationale Multisectorielle de Développement de la Petite enfance</w:t>
            </w:r>
            <w:r w:rsidR="00F57A69" w:rsidRPr="009A020F">
              <w:rPr>
                <w:rFonts w:asciiTheme="minorHAnsi" w:eastAsia="Times New Roman" w:hAnsiTheme="minorHAnsi" w:cstheme="minorHAnsi"/>
                <w:sz w:val="22"/>
                <w:szCs w:val="22"/>
                <w:lang w:val="fr-FR"/>
              </w:rPr>
              <w:t xml:space="preserve"> indiqués dans le draft du PAO 2022-2025</w:t>
            </w:r>
            <w:r>
              <w:rPr>
                <w:rFonts w:asciiTheme="minorHAnsi" w:eastAsia="Times New Roman" w:hAnsiTheme="minorHAnsi" w:cstheme="minorHAnsi"/>
                <w:sz w:val="22"/>
                <w:szCs w:val="22"/>
                <w:lang w:val="fr-FR"/>
              </w:rPr>
              <w:t xml:space="preserve"> et adapter le plan d’action au période de mise en </w:t>
            </w:r>
            <w:proofErr w:type="spellStart"/>
            <w:r>
              <w:rPr>
                <w:rFonts w:asciiTheme="minorHAnsi" w:eastAsia="Times New Roman" w:hAnsiTheme="minorHAnsi" w:cstheme="minorHAnsi"/>
                <w:sz w:val="22"/>
                <w:szCs w:val="22"/>
                <w:lang w:val="fr-FR"/>
              </w:rPr>
              <w:t>oeuvre</w:t>
            </w:r>
            <w:proofErr w:type="spellEnd"/>
          </w:p>
          <w:p w14:paraId="431A1019" w14:textId="13AB258C" w:rsidR="0035015C" w:rsidRPr="0077187E" w:rsidRDefault="0035015C" w:rsidP="00BE3609">
            <w:pPr>
              <w:pStyle w:val="ListParagraph"/>
              <w:numPr>
                <w:ilvl w:val="0"/>
                <w:numId w:val="28"/>
              </w:numPr>
              <w:ind w:right="330" w:hanging="20"/>
              <w:jc w:val="both"/>
              <w:rPr>
                <w:rFonts w:asciiTheme="minorHAnsi" w:eastAsia="Times New Roman" w:hAnsiTheme="minorHAnsi" w:cstheme="minorHAnsi"/>
                <w:sz w:val="22"/>
                <w:szCs w:val="22"/>
                <w:lang w:val="fr-FR"/>
              </w:rPr>
            </w:pPr>
            <w:r>
              <w:rPr>
                <w:rFonts w:asciiTheme="minorHAnsi" w:eastAsia="Times New Roman" w:hAnsiTheme="minorHAnsi" w:cstheme="minorHAnsi"/>
                <w:sz w:val="22"/>
                <w:szCs w:val="22"/>
                <w:lang w:val="fr-FR"/>
              </w:rPr>
              <w:t>Intégrer les résultats</w:t>
            </w:r>
            <w:r w:rsidR="00EB523F">
              <w:rPr>
                <w:rFonts w:asciiTheme="minorHAnsi" w:eastAsia="Times New Roman" w:hAnsiTheme="minorHAnsi" w:cstheme="minorHAnsi"/>
                <w:sz w:val="22"/>
                <w:szCs w:val="22"/>
                <w:lang w:val="fr-FR"/>
              </w:rPr>
              <w:t xml:space="preserve">/recommandations </w:t>
            </w:r>
            <w:r>
              <w:rPr>
                <w:rFonts w:asciiTheme="minorHAnsi" w:eastAsia="Times New Roman" w:hAnsiTheme="minorHAnsi" w:cstheme="minorHAnsi"/>
                <w:sz w:val="22"/>
                <w:szCs w:val="22"/>
                <w:lang w:val="fr-FR"/>
              </w:rPr>
              <w:t xml:space="preserve">de l’évaluation à mi-parcours de </w:t>
            </w:r>
            <w:r w:rsidR="0028635A">
              <w:rPr>
                <w:rFonts w:asciiTheme="minorHAnsi" w:eastAsia="Times New Roman" w:hAnsiTheme="minorHAnsi" w:cstheme="minorHAnsi"/>
                <w:sz w:val="22"/>
                <w:szCs w:val="22"/>
                <w:lang w:val="fr-FR"/>
              </w:rPr>
              <w:t xml:space="preserve">la </w:t>
            </w:r>
            <w:r w:rsidR="002B7947">
              <w:rPr>
                <w:rFonts w:asciiTheme="minorHAnsi" w:eastAsia="Times New Roman" w:hAnsiTheme="minorHAnsi" w:cstheme="minorHAnsi"/>
                <w:sz w:val="22"/>
                <w:szCs w:val="22"/>
                <w:lang w:val="fr-FR"/>
              </w:rPr>
              <w:t>Stratégie Nationale Multisectorielle de Développement de la Petite enfance dans le</w:t>
            </w:r>
            <w:r w:rsidR="007378D7">
              <w:rPr>
                <w:rFonts w:asciiTheme="minorHAnsi" w:eastAsia="Times New Roman" w:hAnsiTheme="minorHAnsi" w:cstheme="minorHAnsi"/>
                <w:sz w:val="22"/>
                <w:szCs w:val="22"/>
                <w:lang w:val="fr-FR"/>
              </w:rPr>
              <w:t xml:space="preserve"> draft du PAO </w:t>
            </w:r>
          </w:p>
          <w:p w14:paraId="299515C1" w14:textId="0A787672" w:rsidR="0077187E" w:rsidRDefault="003805C5" w:rsidP="00BE3609">
            <w:pPr>
              <w:pStyle w:val="ListParagraph"/>
              <w:numPr>
                <w:ilvl w:val="0"/>
                <w:numId w:val="28"/>
              </w:numPr>
              <w:ind w:right="330" w:hanging="20"/>
              <w:jc w:val="both"/>
              <w:rPr>
                <w:rFonts w:asciiTheme="minorHAnsi" w:eastAsia="Times New Roman" w:hAnsiTheme="minorHAnsi" w:cstheme="minorHAnsi"/>
                <w:sz w:val="22"/>
                <w:szCs w:val="22"/>
                <w:lang w:val="fr-FR"/>
              </w:rPr>
            </w:pPr>
            <w:r>
              <w:rPr>
                <w:rFonts w:asciiTheme="minorHAnsi" w:eastAsia="Times New Roman" w:hAnsiTheme="minorHAnsi" w:cstheme="minorHAnsi"/>
                <w:sz w:val="22"/>
                <w:szCs w:val="22"/>
                <w:lang w:val="fr-FR"/>
              </w:rPr>
              <w:t xml:space="preserve">Organiser et animer des rencontres multi-acteurs pour la présentation du travail de réconciliation des données </w:t>
            </w:r>
            <w:r w:rsidR="00F57A69">
              <w:rPr>
                <w:rFonts w:asciiTheme="minorHAnsi" w:eastAsia="Times New Roman" w:hAnsiTheme="minorHAnsi" w:cstheme="minorHAnsi"/>
                <w:sz w:val="22"/>
                <w:szCs w:val="22"/>
                <w:lang w:val="fr-FR"/>
              </w:rPr>
              <w:t xml:space="preserve">afin de </w:t>
            </w:r>
            <w:r>
              <w:rPr>
                <w:rFonts w:asciiTheme="minorHAnsi" w:eastAsia="Times New Roman" w:hAnsiTheme="minorHAnsi" w:cstheme="minorHAnsi"/>
                <w:sz w:val="22"/>
                <w:szCs w:val="22"/>
                <w:lang w:val="fr-FR"/>
              </w:rPr>
              <w:t xml:space="preserve">recueillir les </w:t>
            </w:r>
            <w:r w:rsidR="00F57A69">
              <w:rPr>
                <w:rFonts w:asciiTheme="minorHAnsi" w:eastAsia="Times New Roman" w:hAnsiTheme="minorHAnsi" w:cstheme="minorHAnsi"/>
                <w:sz w:val="22"/>
                <w:szCs w:val="22"/>
                <w:lang w:val="fr-FR"/>
              </w:rPr>
              <w:t xml:space="preserve">observations, les </w:t>
            </w:r>
            <w:r>
              <w:rPr>
                <w:rFonts w:asciiTheme="minorHAnsi" w:eastAsia="Times New Roman" w:hAnsiTheme="minorHAnsi" w:cstheme="minorHAnsi"/>
                <w:sz w:val="22"/>
                <w:szCs w:val="22"/>
                <w:lang w:val="fr-FR"/>
              </w:rPr>
              <w:t>recommandations et les commentaires</w:t>
            </w:r>
            <w:r w:rsidR="00F57A69">
              <w:rPr>
                <w:rFonts w:asciiTheme="minorHAnsi" w:eastAsia="Times New Roman" w:hAnsiTheme="minorHAnsi" w:cstheme="minorHAnsi"/>
                <w:sz w:val="22"/>
                <w:szCs w:val="22"/>
                <w:lang w:val="fr-FR"/>
              </w:rPr>
              <w:t xml:space="preserve"> à intégrer dans le draft du Plan d’action opérationnel </w:t>
            </w:r>
          </w:p>
          <w:p w14:paraId="0EC5C2BE" w14:textId="01D7B4E3" w:rsidR="00F57A69" w:rsidRPr="0077187E" w:rsidRDefault="00F57A69" w:rsidP="00BE3609">
            <w:pPr>
              <w:pStyle w:val="ListParagraph"/>
              <w:numPr>
                <w:ilvl w:val="0"/>
                <w:numId w:val="28"/>
              </w:numPr>
              <w:ind w:right="330" w:hanging="20"/>
              <w:jc w:val="both"/>
              <w:rPr>
                <w:rFonts w:asciiTheme="minorHAnsi" w:eastAsia="Times New Roman" w:hAnsiTheme="minorHAnsi" w:cstheme="minorHAnsi"/>
                <w:sz w:val="22"/>
                <w:szCs w:val="22"/>
                <w:lang w:val="fr-FR"/>
              </w:rPr>
            </w:pPr>
            <w:r>
              <w:rPr>
                <w:rFonts w:asciiTheme="minorHAnsi" w:eastAsia="Times New Roman" w:hAnsiTheme="minorHAnsi" w:cstheme="minorHAnsi"/>
                <w:sz w:val="22"/>
                <w:szCs w:val="22"/>
                <w:lang w:val="fr-FR"/>
              </w:rPr>
              <w:t xml:space="preserve">Finaliser le draft PAO qui sera soumis pour validation par les Ministères et autres partenaires impliqués dans la mise en œuvre de la Stratégie Nationale Multisectorielle de Développement de la Petite enfance </w:t>
            </w:r>
          </w:p>
          <w:p w14:paraId="0B2B65D1" w14:textId="77777777" w:rsidR="003805C5" w:rsidRPr="00282BBB" w:rsidRDefault="003805C5" w:rsidP="009A6096">
            <w:pPr>
              <w:jc w:val="both"/>
              <w:rPr>
                <w:rFonts w:asciiTheme="minorHAnsi" w:eastAsia="Times New Roman" w:hAnsiTheme="minorHAnsi" w:cstheme="minorHAnsi"/>
                <w:sz w:val="12"/>
                <w:szCs w:val="12"/>
                <w:lang w:val="fr-FR"/>
              </w:rPr>
            </w:pPr>
          </w:p>
          <w:p w14:paraId="5C7F3AE4" w14:textId="4498433F" w:rsidR="0077187E" w:rsidRDefault="0077187E" w:rsidP="009A6096">
            <w:pPr>
              <w:jc w:val="both"/>
              <w:rPr>
                <w:rFonts w:asciiTheme="minorHAnsi" w:eastAsia="Times New Roman" w:hAnsiTheme="minorHAnsi" w:cstheme="minorHAnsi"/>
                <w:sz w:val="22"/>
                <w:szCs w:val="22"/>
                <w:lang w:val="fr-FR"/>
              </w:rPr>
            </w:pPr>
            <w:r w:rsidRPr="003805C5">
              <w:rPr>
                <w:rFonts w:asciiTheme="minorHAnsi" w:eastAsia="Times New Roman" w:hAnsiTheme="minorHAnsi" w:cstheme="minorHAnsi"/>
                <w:sz w:val="22"/>
                <w:szCs w:val="22"/>
                <w:lang w:val="fr-FR"/>
              </w:rPr>
              <w:t xml:space="preserve">Afin d’assurer la réussite de la consultation, la méthodologie proposée par le(la) consultant(e) devra </w:t>
            </w:r>
            <w:r w:rsidR="003805C5">
              <w:rPr>
                <w:rFonts w:asciiTheme="minorHAnsi" w:eastAsia="Times New Roman" w:hAnsiTheme="minorHAnsi" w:cstheme="minorHAnsi"/>
                <w:sz w:val="22"/>
                <w:szCs w:val="22"/>
                <w:lang w:val="fr-FR"/>
              </w:rPr>
              <w:t>être participative</w:t>
            </w:r>
            <w:r w:rsidRPr="003805C5">
              <w:rPr>
                <w:rFonts w:asciiTheme="minorHAnsi" w:eastAsia="Times New Roman" w:hAnsiTheme="minorHAnsi" w:cstheme="minorHAnsi"/>
                <w:sz w:val="22"/>
                <w:szCs w:val="22"/>
                <w:lang w:val="fr-FR"/>
              </w:rPr>
              <w:t xml:space="preserve">.  </w:t>
            </w:r>
          </w:p>
          <w:p w14:paraId="2058A4E0" w14:textId="77777777" w:rsidR="003805C5" w:rsidRPr="00F57A69" w:rsidRDefault="003805C5" w:rsidP="009A6096">
            <w:pPr>
              <w:jc w:val="both"/>
              <w:rPr>
                <w:rFonts w:asciiTheme="minorHAnsi" w:eastAsia="Times New Roman" w:hAnsiTheme="minorHAnsi" w:cstheme="minorHAnsi"/>
                <w:sz w:val="14"/>
                <w:szCs w:val="14"/>
                <w:lang w:val="fr-FR"/>
              </w:rPr>
            </w:pPr>
          </w:p>
          <w:p w14:paraId="18032E7F" w14:textId="77777777" w:rsidR="0077187E" w:rsidRPr="00F57A69" w:rsidRDefault="0077187E" w:rsidP="009A6096">
            <w:pPr>
              <w:jc w:val="both"/>
              <w:rPr>
                <w:rFonts w:asciiTheme="minorHAnsi" w:eastAsia="Times New Roman" w:hAnsiTheme="minorHAnsi" w:cstheme="minorHAnsi"/>
                <w:sz w:val="22"/>
                <w:szCs w:val="22"/>
                <w:lang w:val="fr-FR"/>
              </w:rPr>
            </w:pPr>
            <w:r w:rsidRPr="00F57A69">
              <w:rPr>
                <w:rFonts w:asciiTheme="minorHAnsi" w:eastAsia="Times New Roman" w:hAnsiTheme="minorHAnsi" w:cstheme="minorHAnsi"/>
                <w:sz w:val="22"/>
                <w:szCs w:val="22"/>
                <w:lang w:val="fr-FR"/>
              </w:rPr>
              <w:t xml:space="preserve">Il s’agira pour le consultant de : </w:t>
            </w:r>
          </w:p>
          <w:p w14:paraId="4D1B86AB" w14:textId="5E3EB0D2" w:rsidR="0077187E" w:rsidRPr="005A3E3D" w:rsidRDefault="0077187E" w:rsidP="00BE3609">
            <w:pPr>
              <w:pStyle w:val="ListParagraph"/>
              <w:numPr>
                <w:ilvl w:val="0"/>
                <w:numId w:val="32"/>
              </w:numPr>
              <w:jc w:val="both"/>
              <w:rPr>
                <w:rFonts w:asciiTheme="minorHAnsi" w:eastAsia="Times New Roman" w:hAnsiTheme="minorHAnsi" w:cstheme="minorHAnsi"/>
                <w:b/>
                <w:bCs/>
                <w:i/>
                <w:iCs/>
                <w:sz w:val="22"/>
                <w:szCs w:val="22"/>
                <w:lang w:val="fr-FR"/>
              </w:rPr>
            </w:pPr>
            <w:r w:rsidRPr="005A3E3D">
              <w:rPr>
                <w:rFonts w:asciiTheme="minorHAnsi" w:eastAsia="Times New Roman" w:hAnsiTheme="minorHAnsi" w:cstheme="minorHAnsi"/>
                <w:b/>
                <w:bCs/>
                <w:i/>
                <w:iCs/>
                <w:sz w:val="22"/>
                <w:szCs w:val="22"/>
                <w:lang w:val="fr-FR"/>
              </w:rPr>
              <w:t xml:space="preserve">Proposer </w:t>
            </w:r>
            <w:r w:rsidR="00F57A69" w:rsidRPr="005A3E3D">
              <w:rPr>
                <w:rFonts w:asciiTheme="minorHAnsi" w:eastAsia="Times New Roman" w:hAnsiTheme="minorHAnsi" w:cstheme="minorHAnsi"/>
                <w:b/>
                <w:bCs/>
                <w:i/>
                <w:iCs/>
                <w:sz w:val="22"/>
                <w:szCs w:val="22"/>
                <w:lang w:val="fr-FR"/>
              </w:rPr>
              <w:t>sa méthodologie détaillée et le calendrier détaillé de son intervention</w:t>
            </w:r>
            <w:r w:rsidRPr="005A3E3D">
              <w:rPr>
                <w:rFonts w:asciiTheme="minorHAnsi" w:eastAsia="Times New Roman" w:hAnsiTheme="minorHAnsi" w:cstheme="minorHAnsi"/>
                <w:b/>
                <w:bCs/>
                <w:i/>
                <w:iCs/>
                <w:sz w:val="22"/>
                <w:szCs w:val="22"/>
                <w:lang w:val="fr-FR"/>
              </w:rPr>
              <w:t xml:space="preserve"> </w:t>
            </w:r>
          </w:p>
          <w:p w14:paraId="340A215E" w14:textId="00BA0BE5" w:rsidR="0077187E" w:rsidRPr="005A3E3D" w:rsidRDefault="00F57A69" w:rsidP="00BE3609">
            <w:pPr>
              <w:pStyle w:val="ListParagraph"/>
              <w:numPr>
                <w:ilvl w:val="0"/>
                <w:numId w:val="32"/>
              </w:numPr>
              <w:jc w:val="both"/>
              <w:rPr>
                <w:rFonts w:asciiTheme="minorHAnsi" w:eastAsia="Times New Roman" w:hAnsiTheme="minorHAnsi" w:cstheme="minorHAnsi"/>
                <w:b/>
                <w:bCs/>
                <w:i/>
                <w:iCs/>
                <w:sz w:val="22"/>
                <w:szCs w:val="22"/>
                <w:lang w:val="fr-FR"/>
              </w:rPr>
            </w:pPr>
            <w:r w:rsidRPr="005A3E3D">
              <w:rPr>
                <w:rFonts w:asciiTheme="minorHAnsi" w:eastAsia="Times New Roman" w:hAnsiTheme="minorHAnsi" w:cstheme="minorHAnsi"/>
                <w:b/>
                <w:bCs/>
                <w:i/>
                <w:iCs/>
                <w:sz w:val="22"/>
                <w:szCs w:val="22"/>
                <w:lang w:val="fr-FR"/>
              </w:rPr>
              <w:t xml:space="preserve">Organiser des séances de travail </w:t>
            </w:r>
            <w:r w:rsidR="00544E0C">
              <w:rPr>
                <w:rFonts w:asciiTheme="minorHAnsi" w:eastAsia="Times New Roman" w:hAnsiTheme="minorHAnsi" w:cstheme="minorHAnsi"/>
                <w:b/>
                <w:bCs/>
                <w:i/>
                <w:iCs/>
                <w:sz w:val="22"/>
                <w:szCs w:val="22"/>
                <w:lang w:val="fr-FR"/>
              </w:rPr>
              <w:t>avec les partenaires i</w:t>
            </w:r>
            <w:r w:rsidR="009A6096">
              <w:rPr>
                <w:rFonts w:asciiTheme="minorHAnsi" w:eastAsia="Times New Roman" w:hAnsiTheme="minorHAnsi" w:cstheme="minorHAnsi"/>
                <w:b/>
                <w:bCs/>
                <w:i/>
                <w:iCs/>
                <w:sz w:val="22"/>
                <w:szCs w:val="22"/>
                <w:lang w:val="fr-FR"/>
              </w:rPr>
              <w:t>mpliqués dans la stratégie</w:t>
            </w:r>
            <w:r w:rsidRPr="005A3E3D">
              <w:rPr>
                <w:rFonts w:asciiTheme="minorHAnsi" w:eastAsia="Times New Roman" w:hAnsiTheme="minorHAnsi" w:cstheme="minorHAnsi"/>
                <w:b/>
                <w:bCs/>
                <w:i/>
                <w:iCs/>
                <w:sz w:val="22"/>
                <w:szCs w:val="22"/>
                <w:lang w:val="fr-FR"/>
              </w:rPr>
              <w:t xml:space="preserve"> pour le</w:t>
            </w:r>
            <w:r w:rsidR="009A6096">
              <w:rPr>
                <w:rFonts w:asciiTheme="minorHAnsi" w:eastAsia="Times New Roman" w:hAnsiTheme="minorHAnsi" w:cstheme="minorHAnsi"/>
                <w:b/>
                <w:bCs/>
                <w:i/>
                <w:iCs/>
                <w:sz w:val="22"/>
                <w:szCs w:val="22"/>
                <w:lang w:val="fr-FR"/>
              </w:rPr>
              <w:t xml:space="preserve"> </w:t>
            </w:r>
            <w:r w:rsidRPr="005A3E3D">
              <w:rPr>
                <w:rFonts w:asciiTheme="minorHAnsi" w:eastAsia="Times New Roman" w:hAnsiTheme="minorHAnsi" w:cstheme="minorHAnsi"/>
                <w:b/>
                <w:bCs/>
                <w:i/>
                <w:iCs/>
                <w:sz w:val="22"/>
                <w:szCs w:val="22"/>
                <w:lang w:val="fr-FR"/>
              </w:rPr>
              <w:t>remplissage du Plan d’action opérationnel</w:t>
            </w:r>
            <w:r w:rsidR="0077187E" w:rsidRPr="005A3E3D">
              <w:rPr>
                <w:rFonts w:asciiTheme="minorHAnsi" w:eastAsia="Times New Roman" w:hAnsiTheme="minorHAnsi" w:cstheme="minorHAnsi"/>
                <w:b/>
                <w:bCs/>
                <w:i/>
                <w:iCs/>
                <w:sz w:val="22"/>
                <w:szCs w:val="22"/>
                <w:lang w:val="fr-FR"/>
              </w:rPr>
              <w:t xml:space="preserve"> </w:t>
            </w:r>
          </w:p>
          <w:p w14:paraId="03AEE56C" w14:textId="1546FCD8" w:rsidR="0077187E" w:rsidRPr="005A3E3D" w:rsidRDefault="009A6096" w:rsidP="00BE3609">
            <w:pPr>
              <w:pStyle w:val="ListParagraph"/>
              <w:numPr>
                <w:ilvl w:val="0"/>
                <w:numId w:val="32"/>
              </w:numPr>
              <w:jc w:val="both"/>
              <w:rPr>
                <w:rFonts w:asciiTheme="minorHAnsi" w:eastAsia="Times New Roman" w:hAnsiTheme="minorHAnsi" w:cstheme="minorHAnsi"/>
                <w:b/>
                <w:bCs/>
                <w:i/>
                <w:iCs/>
                <w:sz w:val="22"/>
                <w:szCs w:val="22"/>
                <w:lang w:val="fr-FR"/>
              </w:rPr>
            </w:pPr>
            <w:r>
              <w:rPr>
                <w:rFonts w:asciiTheme="minorHAnsi" w:eastAsia="Times New Roman" w:hAnsiTheme="minorHAnsi" w:cstheme="minorHAnsi"/>
                <w:b/>
                <w:bCs/>
                <w:i/>
                <w:iCs/>
                <w:sz w:val="22"/>
                <w:szCs w:val="22"/>
                <w:lang w:val="fr-FR"/>
              </w:rPr>
              <w:t>Consacrer du temps de travail indiv</w:t>
            </w:r>
            <w:r w:rsidR="00BE3609">
              <w:rPr>
                <w:rFonts w:asciiTheme="minorHAnsi" w:eastAsia="Times New Roman" w:hAnsiTheme="minorHAnsi" w:cstheme="minorHAnsi"/>
                <w:b/>
                <w:bCs/>
                <w:i/>
                <w:iCs/>
                <w:sz w:val="22"/>
                <w:szCs w:val="22"/>
                <w:lang w:val="fr-FR"/>
              </w:rPr>
              <w:t>id</w:t>
            </w:r>
            <w:r>
              <w:rPr>
                <w:rFonts w:asciiTheme="minorHAnsi" w:eastAsia="Times New Roman" w:hAnsiTheme="minorHAnsi" w:cstheme="minorHAnsi"/>
                <w:b/>
                <w:bCs/>
                <w:i/>
                <w:iCs/>
                <w:sz w:val="22"/>
                <w:szCs w:val="22"/>
                <w:lang w:val="fr-FR"/>
              </w:rPr>
              <w:t>uel pour la réconciliation des informations documentaires</w:t>
            </w:r>
            <w:r w:rsidR="00F57A69" w:rsidRPr="005A3E3D">
              <w:rPr>
                <w:rFonts w:asciiTheme="minorHAnsi" w:eastAsia="Times New Roman" w:hAnsiTheme="minorHAnsi" w:cstheme="minorHAnsi"/>
                <w:b/>
                <w:bCs/>
                <w:i/>
                <w:iCs/>
                <w:sz w:val="22"/>
                <w:szCs w:val="22"/>
                <w:lang w:val="fr-FR"/>
              </w:rPr>
              <w:t xml:space="preserve"> </w:t>
            </w:r>
            <w:r w:rsidR="0077187E" w:rsidRPr="005A3E3D">
              <w:rPr>
                <w:rFonts w:asciiTheme="minorHAnsi" w:eastAsia="Times New Roman" w:hAnsiTheme="minorHAnsi" w:cstheme="minorHAnsi"/>
                <w:b/>
                <w:bCs/>
                <w:i/>
                <w:iCs/>
                <w:sz w:val="22"/>
                <w:szCs w:val="22"/>
                <w:lang w:val="fr-FR"/>
              </w:rPr>
              <w:t xml:space="preserve"> </w:t>
            </w:r>
          </w:p>
          <w:p w14:paraId="67A424A4" w14:textId="7D08AC83" w:rsidR="0077187E" w:rsidRPr="005A3E3D" w:rsidRDefault="00F57A69" w:rsidP="00BE3609">
            <w:pPr>
              <w:pStyle w:val="ListParagraph"/>
              <w:numPr>
                <w:ilvl w:val="0"/>
                <w:numId w:val="32"/>
              </w:numPr>
              <w:jc w:val="both"/>
              <w:rPr>
                <w:rFonts w:asciiTheme="minorHAnsi" w:eastAsia="Times New Roman" w:hAnsiTheme="minorHAnsi" w:cstheme="minorHAnsi"/>
                <w:b/>
                <w:bCs/>
                <w:i/>
                <w:iCs/>
                <w:sz w:val="22"/>
                <w:szCs w:val="22"/>
                <w:lang w:val="fr-FR"/>
              </w:rPr>
            </w:pPr>
            <w:r w:rsidRPr="005A3E3D">
              <w:rPr>
                <w:rFonts w:asciiTheme="minorHAnsi" w:eastAsia="Times New Roman" w:hAnsiTheme="minorHAnsi" w:cstheme="minorHAnsi"/>
                <w:b/>
                <w:bCs/>
                <w:i/>
                <w:iCs/>
                <w:sz w:val="22"/>
                <w:szCs w:val="22"/>
                <w:lang w:val="fr-FR"/>
              </w:rPr>
              <w:t xml:space="preserve">Organiser et animer un atelier de présentation </w:t>
            </w:r>
            <w:r w:rsidR="005A3E3D" w:rsidRPr="005A3E3D">
              <w:rPr>
                <w:rFonts w:asciiTheme="minorHAnsi" w:eastAsia="Times New Roman" w:hAnsiTheme="minorHAnsi" w:cstheme="minorHAnsi"/>
                <w:b/>
                <w:bCs/>
                <w:i/>
                <w:iCs/>
                <w:sz w:val="22"/>
                <w:szCs w:val="22"/>
                <w:lang w:val="fr-FR"/>
              </w:rPr>
              <w:t xml:space="preserve">du document </w:t>
            </w:r>
          </w:p>
          <w:p w14:paraId="540EEECD" w14:textId="5F9B383A" w:rsidR="005A3E3D" w:rsidRDefault="005A3E3D" w:rsidP="00BE3609">
            <w:pPr>
              <w:pStyle w:val="ListParagraph"/>
              <w:numPr>
                <w:ilvl w:val="0"/>
                <w:numId w:val="32"/>
              </w:numPr>
              <w:jc w:val="both"/>
              <w:rPr>
                <w:rFonts w:asciiTheme="minorHAnsi" w:eastAsia="Times New Roman" w:hAnsiTheme="minorHAnsi" w:cstheme="minorHAnsi"/>
                <w:sz w:val="22"/>
                <w:szCs w:val="22"/>
                <w:lang w:val="fr-FR"/>
              </w:rPr>
            </w:pPr>
            <w:r w:rsidRPr="005A3E3D">
              <w:rPr>
                <w:rFonts w:asciiTheme="minorHAnsi" w:eastAsia="Times New Roman" w:hAnsiTheme="minorHAnsi" w:cstheme="minorHAnsi"/>
                <w:b/>
                <w:bCs/>
                <w:i/>
                <w:iCs/>
                <w:sz w:val="22"/>
                <w:szCs w:val="22"/>
                <w:lang w:val="fr-FR"/>
              </w:rPr>
              <w:t>Intégrer les observations, les commentaires et suggestions faites en vue de la finalisation du Plan d’action opérationnel</w:t>
            </w:r>
          </w:p>
          <w:p w14:paraId="78C5C227" w14:textId="27FE4975" w:rsidR="00B14BE6" w:rsidRPr="00A15D91" w:rsidRDefault="00B14BE6" w:rsidP="009A6096">
            <w:pPr>
              <w:spacing w:before="60" w:line="240" w:lineRule="auto"/>
              <w:rPr>
                <w:rFonts w:asciiTheme="minorHAnsi" w:eastAsia="Arial Unicode MS" w:hAnsiTheme="minorHAnsi" w:cstheme="minorHAnsi"/>
                <w:b/>
                <w:bCs/>
                <w:color w:val="auto"/>
                <w:sz w:val="22"/>
                <w:szCs w:val="22"/>
                <w:lang w:val="fr-FR"/>
              </w:rPr>
            </w:pPr>
          </w:p>
        </w:tc>
      </w:tr>
      <w:tr w:rsidR="007613B3" w:rsidRPr="0048598E" w14:paraId="0A300CA7" w14:textId="77777777" w:rsidTr="00EC5D4A">
        <w:trPr>
          <w:trHeight w:val="60"/>
        </w:trPr>
        <w:tc>
          <w:tcPr>
            <w:tcW w:w="9887" w:type="dxa"/>
            <w:gridSpan w:val="4"/>
            <w:tcBorders>
              <w:top w:val="single" w:sz="4" w:space="0" w:color="auto"/>
            </w:tcBorders>
            <w:shd w:val="clear" w:color="auto" w:fill="auto"/>
            <w:noWrap/>
          </w:tcPr>
          <w:p w14:paraId="51AD8E11" w14:textId="77777777" w:rsidR="007613B3" w:rsidRPr="00A15D91" w:rsidRDefault="007613B3" w:rsidP="00377BF5">
            <w:pPr>
              <w:spacing w:before="60" w:after="60" w:line="240" w:lineRule="auto"/>
              <w:rPr>
                <w:rFonts w:ascii="Calibri" w:eastAsia="Arial Unicode MS" w:hAnsi="Calibri" w:cs="Calibri"/>
                <w:i/>
                <w:color w:val="auto"/>
                <w:lang w:val="fr-FR"/>
              </w:rPr>
            </w:pPr>
          </w:p>
        </w:tc>
      </w:tr>
      <w:tr w:rsidR="00B14BE6" w:rsidRPr="007613B3" w14:paraId="5BFCD508" w14:textId="77777777" w:rsidTr="42903527">
        <w:trPr>
          <w:trHeight w:val="60"/>
        </w:trPr>
        <w:tc>
          <w:tcPr>
            <w:tcW w:w="9887" w:type="dxa"/>
            <w:gridSpan w:val="4"/>
            <w:tcBorders>
              <w:top w:val="nil"/>
            </w:tcBorders>
            <w:shd w:val="clear" w:color="auto" w:fill="auto"/>
            <w:noWrap/>
          </w:tcPr>
          <w:p w14:paraId="4D346EE6" w14:textId="77777777" w:rsidR="00B14BE6" w:rsidRDefault="00B14BE6" w:rsidP="00B14BE6">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b/>
                <w:bCs/>
                <w:sz w:val="20"/>
                <w:szCs w:val="20"/>
                <w:lang w:val="en-AU"/>
              </w:rPr>
              <w:t>Child Safeguarding </w:t>
            </w:r>
            <w:r>
              <w:rPr>
                <w:rStyle w:val="eop"/>
                <w:rFonts w:ascii="Calibri" w:hAnsi="Calibri" w:cs="Calibri"/>
                <w:sz w:val="20"/>
                <w:szCs w:val="20"/>
              </w:rPr>
              <w:t> </w:t>
            </w:r>
          </w:p>
          <w:p w14:paraId="24493CB3" w14:textId="77777777" w:rsidR="00372E4B" w:rsidRDefault="00B14BE6" w:rsidP="00B14BE6">
            <w:pPr>
              <w:pStyle w:val="paragraph"/>
              <w:spacing w:before="0" w:beforeAutospacing="0" w:after="0" w:afterAutospacing="0"/>
              <w:textAlignment w:val="baseline"/>
              <w:rPr>
                <w:rStyle w:val="normaltextrun"/>
                <w:rFonts w:ascii="Calibri" w:hAnsi="Calibri" w:cs="Calibri"/>
                <w:sz w:val="20"/>
                <w:szCs w:val="20"/>
                <w:lang w:val="en-AU"/>
              </w:rPr>
            </w:pPr>
            <w:r>
              <w:rPr>
                <w:rStyle w:val="normaltextrun"/>
                <w:rFonts w:ascii="Calibri" w:hAnsi="Calibri" w:cs="Calibri"/>
                <w:sz w:val="20"/>
                <w:szCs w:val="20"/>
                <w:lang w:val="en-AU"/>
              </w:rPr>
              <w:t xml:space="preserve">Is this </w:t>
            </w:r>
            <w:r w:rsidR="00372E4B">
              <w:rPr>
                <w:rStyle w:val="normaltextrun"/>
                <w:rFonts w:ascii="Calibri" w:hAnsi="Calibri" w:cs="Calibri"/>
                <w:sz w:val="20"/>
                <w:szCs w:val="20"/>
                <w:lang w:val="en-AU"/>
              </w:rPr>
              <w:t>project/</w:t>
            </w:r>
            <w:r>
              <w:rPr>
                <w:rStyle w:val="normaltextrun"/>
                <w:rFonts w:ascii="Calibri" w:hAnsi="Calibri" w:cs="Calibri"/>
                <w:sz w:val="20"/>
                <w:szCs w:val="20"/>
                <w:lang w:val="en-AU"/>
              </w:rPr>
              <w:t>assignment considered as “</w:t>
            </w:r>
            <w:hyperlink r:id="rId14" w:tgtFrame="_blank" w:history="1">
              <w:r>
                <w:rPr>
                  <w:rStyle w:val="normaltextrun"/>
                  <w:rFonts w:ascii="Calibri" w:hAnsi="Calibri" w:cs="Calibri"/>
                  <w:color w:val="0000FF"/>
                  <w:sz w:val="20"/>
                  <w:szCs w:val="20"/>
                  <w:u w:val="single"/>
                  <w:lang w:val="en-AU"/>
                </w:rPr>
                <w:t>Elevated Risk Role</w:t>
              </w:r>
            </w:hyperlink>
            <w:r>
              <w:rPr>
                <w:rStyle w:val="normaltextrun"/>
                <w:rFonts w:ascii="Calibri" w:hAnsi="Calibri" w:cs="Calibri"/>
                <w:sz w:val="20"/>
                <w:szCs w:val="20"/>
                <w:lang w:val="en-AU"/>
              </w:rPr>
              <w:t>” from a child safeguarding</w:t>
            </w:r>
            <w:r w:rsidR="00372E4B">
              <w:rPr>
                <w:rStyle w:val="normaltextrun"/>
                <w:rFonts w:ascii="Calibri" w:hAnsi="Calibri" w:cs="Calibri"/>
                <w:sz w:val="20"/>
                <w:szCs w:val="20"/>
                <w:lang w:val="en-AU"/>
              </w:rPr>
              <w:t xml:space="preserve"> p</w:t>
            </w:r>
            <w:r>
              <w:rPr>
                <w:rStyle w:val="normaltextrun"/>
                <w:rFonts w:ascii="Calibri" w:hAnsi="Calibri" w:cs="Calibri"/>
                <w:sz w:val="20"/>
                <w:szCs w:val="20"/>
                <w:lang w:val="en-AU"/>
              </w:rPr>
              <w:t>erspective?  </w:t>
            </w:r>
          </w:p>
          <w:p w14:paraId="747E5445" w14:textId="77777777" w:rsidR="00372E4B" w:rsidRDefault="00B14BE6" w:rsidP="00B14BE6">
            <w:pPr>
              <w:pStyle w:val="paragraph"/>
              <w:spacing w:before="0" w:beforeAutospacing="0" w:after="0" w:afterAutospacing="0"/>
              <w:textAlignment w:val="baseline"/>
              <w:rPr>
                <w:rStyle w:val="normaltextrun"/>
                <w:rFonts w:ascii="Calibri" w:hAnsi="Calibri" w:cs="Calibri"/>
                <w:sz w:val="20"/>
                <w:szCs w:val="20"/>
                <w:lang w:val="en-AU"/>
              </w:rPr>
            </w:pPr>
            <w:r>
              <w:rPr>
                <w:rStyle w:val="normaltextrun"/>
                <w:rFonts w:ascii="Calibri" w:hAnsi="Calibri" w:cs="Calibri"/>
                <w:sz w:val="20"/>
                <w:szCs w:val="20"/>
                <w:lang w:val="en-AU"/>
              </w:rPr>
              <w:t> </w:t>
            </w:r>
          </w:p>
          <w:p w14:paraId="499D81F3" w14:textId="0BA7E62C" w:rsidR="00B14BE6" w:rsidRDefault="00B14BE6" w:rsidP="00B14BE6">
            <w:pPr>
              <w:pStyle w:val="paragraph"/>
              <w:spacing w:before="0" w:beforeAutospacing="0" w:after="0" w:afterAutospacing="0"/>
              <w:textAlignment w:val="baseline"/>
              <w:rPr>
                <w:rStyle w:val="normaltextrun"/>
                <w:rFonts w:ascii="Calibri" w:hAnsi="Calibri" w:cs="Calibri"/>
                <w:sz w:val="20"/>
                <w:szCs w:val="20"/>
                <w:lang w:val="en-AU"/>
              </w:rPr>
            </w:pPr>
            <w:r>
              <w:rPr>
                <w:rStyle w:val="normaltextrun"/>
                <w:rFonts w:ascii="Calibri" w:hAnsi="Calibri" w:cs="Calibri"/>
                <w:sz w:val="20"/>
                <w:szCs w:val="20"/>
                <w:lang w:val="en-AU"/>
              </w:rPr>
              <w:t>     </w:t>
            </w:r>
            <w:r w:rsidRPr="00B14BE6">
              <w:rPr>
                <w:rFonts w:ascii="Calibri" w:eastAsia="Arial Unicode MS" w:hAnsi="Calibri" w:cs="Calibri"/>
                <w:sz w:val="20"/>
                <w:szCs w:val="20"/>
                <w:lang w:val="en-AU"/>
              </w:rPr>
              <w:fldChar w:fldCharType="begin">
                <w:ffData>
                  <w:name w:val="Check9"/>
                  <w:enabled/>
                  <w:calcOnExit w:val="0"/>
                  <w:checkBox>
                    <w:sizeAuto/>
                    <w:default w:val="0"/>
                  </w:checkBox>
                </w:ffData>
              </w:fldChar>
            </w:r>
            <w:r w:rsidRPr="00B14BE6">
              <w:rPr>
                <w:rFonts w:ascii="Calibri" w:eastAsia="Arial Unicode MS" w:hAnsi="Calibri" w:cs="Calibri"/>
                <w:sz w:val="20"/>
                <w:szCs w:val="20"/>
                <w:lang w:val="en-AU"/>
              </w:rPr>
              <w:instrText xml:space="preserve"> FORMCHECKBOX </w:instrText>
            </w:r>
            <w:r w:rsidR="00000000">
              <w:rPr>
                <w:rFonts w:ascii="Calibri" w:eastAsia="Arial Unicode MS" w:hAnsi="Calibri" w:cs="Calibri"/>
                <w:sz w:val="20"/>
                <w:szCs w:val="20"/>
                <w:lang w:val="en-AU"/>
              </w:rPr>
            </w:r>
            <w:r w:rsidR="00000000">
              <w:rPr>
                <w:rFonts w:ascii="Calibri" w:eastAsia="Arial Unicode MS" w:hAnsi="Calibri" w:cs="Calibri"/>
                <w:sz w:val="20"/>
                <w:szCs w:val="20"/>
                <w:lang w:val="en-AU"/>
              </w:rPr>
              <w:fldChar w:fldCharType="separate"/>
            </w:r>
            <w:r w:rsidRPr="00B14BE6">
              <w:rPr>
                <w:rFonts w:ascii="Calibri" w:eastAsia="Arial Unicode MS" w:hAnsi="Calibri" w:cs="Calibri"/>
                <w:sz w:val="20"/>
                <w:szCs w:val="20"/>
                <w:lang w:val="en-AU"/>
              </w:rPr>
              <w:fldChar w:fldCharType="end"/>
            </w:r>
            <w:r>
              <w:rPr>
                <w:rStyle w:val="normaltextrun"/>
                <w:rFonts w:ascii="Calibri" w:hAnsi="Calibri" w:cs="Calibri"/>
                <w:sz w:val="20"/>
                <w:szCs w:val="20"/>
                <w:lang w:val="en-AU"/>
              </w:rPr>
              <w:t>   YES    </w:t>
            </w:r>
            <w:r w:rsidR="00584C92">
              <w:rPr>
                <w:rFonts w:ascii="Calibri" w:eastAsia="Arial Unicode MS" w:hAnsi="Calibri" w:cs="Calibri"/>
                <w:sz w:val="20"/>
                <w:szCs w:val="20"/>
                <w:lang w:val="en-AU"/>
              </w:rPr>
              <w:fldChar w:fldCharType="begin">
                <w:ffData>
                  <w:name w:val=""/>
                  <w:enabled/>
                  <w:calcOnExit w:val="0"/>
                  <w:checkBox>
                    <w:sizeAuto/>
                    <w:default w:val="1"/>
                  </w:checkBox>
                </w:ffData>
              </w:fldChar>
            </w:r>
            <w:r w:rsidR="00584C92">
              <w:rPr>
                <w:rFonts w:ascii="Calibri" w:eastAsia="Arial Unicode MS" w:hAnsi="Calibri" w:cs="Calibri"/>
                <w:sz w:val="20"/>
                <w:szCs w:val="20"/>
                <w:lang w:val="en-AU"/>
              </w:rPr>
              <w:instrText xml:space="preserve"> FORMCHECKBOX </w:instrText>
            </w:r>
            <w:r w:rsidR="00000000">
              <w:rPr>
                <w:rFonts w:ascii="Calibri" w:eastAsia="Arial Unicode MS" w:hAnsi="Calibri" w:cs="Calibri"/>
                <w:sz w:val="20"/>
                <w:szCs w:val="20"/>
                <w:lang w:val="en-AU"/>
              </w:rPr>
            </w:r>
            <w:r w:rsidR="00000000">
              <w:rPr>
                <w:rFonts w:ascii="Calibri" w:eastAsia="Arial Unicode MS" w:hAnsi="Calibri" w:cs="Calibri"/>
                <w:sz w:val="20"/>
                <w:szCs w:val="20"/>
                <w:lang w:val="en-AU"/>
              </w:rPr>
              <w:fldChar w:fldCharType="separate"/>
            </w:r>
            <w:r w:rsidR="00584C92">
              <w:rPr>
                <w:rFonts w:ascii="Calibri" w:eastAsia="Arial Unicode MS" w:hAnsi="Calibri" w:cs="Calibri"/>
                <w:sz w:val="20"/>
                <w:szCs w:val="20"/>
                <w:lang w:val="en-AU"/>
              </w:rPr>
              <w:fldChar w:fldCharType="end"/>
            </w:r>
            <w:r>
              <w:rPr>
                <w:rStyle w:val="normaltextrun"/>
                <w:rFonts w:ascii="Calibri" w:hAnsi="Calibri" w:cs="Calibri"/>
                <w:sz w:val="20"/>
                <w:szCs w:val="20"/>
                <w:lang w:val="en-AU"/>
              </w:rPr>
              <w:t>   NO </w:t>
            </w:r>
            <w:r>
              <w:rPr>
                <w:rStyle w:val="eop"/>
                <w:rFonts w:ascii="Calibri" w:hAnsi="Calibri" w:cs="Calibri"/>
                <w:sz w:val="20"/>
                <w:szCs w:val="20"/>
              </w:rPr>
              <w:t> </w:t>
            </w:r>
            <w:r w:rsidR="00372E4B">
              <w:rPr>
                <w:rStyle w:val="eop"/>
                <w:rFonts w:ascii="Calibri" w:hAnsi="Calibri" w:cs="Calibri"/>
                <w:sz w:val="20"/>
                <w:szCs w:val="20"/>
              </w:rPr>
              <w:t xml:space="preserve"> </w:t>
            </w:r>
            <w:r>
              <w:rPr>
                <w:rStyle w:val="normaltextrun"/>
                <w:rFonts w:ascii="Calibri" w:hAnsi="Calibri" w:cs="Calibri"/>
                <w:sz w:val="20"/>
                <w:szCs w:val="20"/>
                <w:lang w:val="en-AU"/>
              </w:rPr>
              <w:t>      If YES, check all that apply:</w:t>
            </w:r>
          </w:p>
          <w:p w14:paraId="6625E5B3" w14:textId="2A102D10" w:rsidR="00B14BE6" w:rsidRDefault="00B14BE6" w:rsidP="00B14BE6">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sz w:val="20"/>
                <w:szCs w:val="20"/>
                <w:lang w:val="en-AU"/>
              </w:rPr>
              <w:t>                                                                                                                                                   </w:t>
            </w:r>
            <w:r>
              <w:rPr>
                <w:rStyle w:val="eop"/>
                <w:rFonts w:ascii="Calibri" w:hAnsi="Calibri" w:cs="Calibri"/>
                <w:sz w:val="20"/>
                <w:szCs w:val="20"/>
              </w:rPr>
              <w:t> </w:t>
            </w:r>
          </w:p>
          <w:p w14:paraId="66670E82" w14:textId="0C226FFF" w:rsidR="00B14BE6" w:rsidRDefault="00B14BE6" w:rsidP="00B14BE6">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b/>
                <w:bCs/>
                <w:sz w:val="20"/>
                <w:szCs w:val="20"/>
                <w:lang w:val="en-AU"/>
              </w:rPr>
              <w:t>   </w:t>
            </w:r>
            <w:r>
              <w:rPr>
                <w:rStyle w:val="eop"/>
                <w:rFonts w:ascii="Calibri" w:hAnsi="Calibri" w:cs="Calibri"/>
                <w:sz w:val="20"/>
                <w:szCs w:val="20"/>
              </w:rPr>
              <w:t> </w:t>
            </w:r>
            <w:r>
              <w:rPr>
                <w:rStyle w:val="normaltextrun"/>
                <w:rFonts w:ascii="Calibri" w:hAnsi="Calibri" w:cs="Calibri"/>
                <w:b/>
                <w:bCs/>
                <w:sz w:val="20"/>
                <w:szCs w:val="20"/>
                <w:lang w:val="en-AU"/>
              </w:rPr>
              <w:t>Direct contact role            </w:t>
            </w:r>
            <w:r w:rsidRPr="00B14BE6">
              <w:rPr>
                <w:rFonts w:ascii="Calibri" w:eastAsia="Arial Unicode MS" w:hAnsi="Calibri" w:cs="Calibri"/>
                <w:sz w:val="20"/>
                <w:szCs w:val="20"/>
                <w:lang w:val="en-AU"/>
              </w:rPr>
              <w:fldChar w:fldCharType="begin">
                <w:ffData>
                  <w:name w:val="Check9"/>
                  <w:enabled/>
                  <w:calcOnExit w:val="0"/>
                  <w:checkBox>
                    <w:sizeAuto/>
                    <w:default w:val="0"/>
                  </w:checkBox>
                </w:ffData>
              </w:fldChar>
            </w:r>
            <w:r w:rsidRPr="00B14BE6">
              <w:rPr>
                <w:rFonts w:ascii="Calibri" w:eastAsia="Arial Unicode MS" w:hAnsi="Calibri" w:cs="Calibri"/>
                <w:sz w:val="20"/>
                <w:szCs w:val="20"/>
                <w:lang w:val="en-AU"/>
              </w:rPr>
              <w:instrText xml:space="preserve"> FORMCHECKBOX </w:instrText>
            </w:r>
            <w:r w:rsidR="00000000">
              <w:rPr>
                <w:rFonts w:ascii="Calibri" w:eastAsia="Arial Unicode MS" w:hAnsi="Calibri" w:cs="Calibri"/>
                <w:sz w:val="20"/>
                <w:szCs w:val="20"/>
                <w:lang w:val="en-AU"/>
              </w:rPr>
            </w:r>
            <w:r w:rsidR="00000000">
              <w:rPr>
                <w:rFonts w:ascii="Calibri" w:eastAsia="Arial Unicode MS" w:hAnsi="Calibri" w:cs="Calibri"/>
                <w:sz w:val="20"/>
                <w:szCs w:val="20"/>
                <w:lang w:val="en-AU"/>
              </w:rPr>
              <w:fldChar w:fldCharType="separate"/>
            </w:r>
            <w:r w:rsidRPr="00B14BE6">
              <w:rPr>
                <w:rFonts w:ascii="Calibri" w:eastAsia="Arial Unicode MS" w:hAnsi="Calibri" w:cs="Calibri"/>
                <w:sz w:val="20"/>
                <w:szCs w:val="20"/>
                <w:lang w:val="en-AU"/>
              </w:rPr>
              <w:fldChar w:fldCharType="end"/>
            </w:r>
            <w:r>
              <w:rPr>
                <w:rStyle w:val="normaltextrun"/>
                <w:rFonts w:ascii="Calibri" w:hAnsi="Calibri" w:cs="Calibri"/>
                <w:b/>
                <w:bCs/>
                <w:sz w:val="20"/>
                <w:szCs w:val="20"/>
                <w:lang w:val="en-AU"/>
              </w:rPr>
              <w:t> </w:t>
            </w:r>
            <w:r>
              <w:rPr>
                <w:rStyle w:val="normaltextrun"/>
                <w:rFonts w:ascii="Calibri" w:hAnsi="Calibri" w:cs="Calibri"/>
                <w:sz w:val="20"/>
                <w:szCs w:val="20"/>
                <w:lang w:val="en-AU"/>
              </w:rPr>
              <w:t> YES     </w:t>
            </w:r>
            <w:r w:rsidR="00584C92">
              <w:rPr>
                <w:rFonts w:ascii="Calibri" w:eastAsia="Arial Unicode MS" w:hAnsi="Calibri" w:cs="Calibri"/>
                <w:sz w:val="20"/>
                <w:szCs w:val="20"/>
                <w:lang w:val="en-AU"/>
              </w:rPr>
              <w:fldChar w:fldCharType="begin">
                <w:ffData>
                  <w:name w:val=""/>
                  <w:enabled/>
                  <w:calcOnExit w:val="0"/>
                  <w:checkBox>
                    <w:sizeAuto/>
                    <w:default w:val="1"/>
                  </w:checkBox>
                </w:ffData>
              </w:fldChar>
            </w:r>
            <w:r w:rsidR="00584C92">
              <w:rPr>
                <w:rFonts w:ascii="Calibri" w:eastAsia="Arial Unicode MS" w:hAnsi="Calibri" w:cs="Calibri"/>
                <w:sz w:val="20"/>
                <w:szCs w:val="20"/>
                <w:lang w:val="en-AU"/>
              </w:rPr>
              <w:instrText xml:space="preserve"> FORMCHECKBOX </w:instrText>
            </w:r>
            <w:r w:rsidR="00000000">
              <w:rPr>
                <w:rFonts w:ascii="Calibri" w:eastAsia="Arial Unicode MS" w:hAnsi="Calibri" w:cs="Calibri"/>
                <w:sz w:val="20"/>
                <w:szCs w:val="20"/>
                <w:lang w:val="en-AU"/>
              </w:rPr>
            </w:r>
            <w:r w:rsidR="00000000">
              <w:rPr>
                <w:rFonts w:ascii="Calibri" w:eastAsia="Arial Unicode MS" w:hAnsi="Calibri" w:cs="Calibri"/>
                <w:sz w:val="20"/>
                <w:szCs w:val="20"/>
                <w:lang w:val="en-AU"/>
              </w:rPr>
              <w:fldChar w:fldCharType="separate"/>
            </w:r>
            <w:r w:rsidR="00584C92">
              <w:rPr>
                <w:rFonts w:ascii="Calibri" w:eastAsia="Arial Unicode MS" w:hAnsi="Calibri" w:cs="Calibri"/>
                <w:sz w:val="20"/>
                <w:szCs w:val="20"/>
                <w:lang w:val="en-AU"/>
              </w:rPr>
              <w:fldChar w:fldCharType="end"/>
            </w:r>
            <w:r>
              <w:rPr>
                <w:rStyle w:val="normaltextrun"/>
                <w:rFonts w:ascii="Calibri" w:hAnsi="Calibri" w:cs="Calibri"/>
                <w:sz w:val="20"/>
                <w:szCs w:val="20"/>
                <w:lang w:val="en-AU"/>
              </w:rPr>
              <w:t>  NO </w:t>
            </w:r>
            <w:r>
              <w:rPr>
                <w:rStyle w:val="normaltextrun"/>
                <w:rFonts w:ascii="Calibri" w:hAnsi="Calibri" w:cs="Calibri"/>
                <w:b/>
                <w:bCs/>
                <w:sz w:val="20"/>
                <w:szCs w:val="20"/>
                <w:lang w:val="en-AU"/>
              </w:rPr>
              <w:t>       </w:t>
            </w:r>
            <w:r>
              <w:rPr>
                <w:rStyle w:val="eop"/>
                <w:rFonts w:ascii="Calibri" w:hAnsi="Calibri" w:cs="Calibri"/>
                <w:sz w:val="20"/>
                <w:szCs w:val="20"/>
              </w:rPr>
              <w:t> </w:t>
            </w:r>
          </w:p>
          <w:p w14:paraId="1AA46BF8" w14:textId="77777777" w:rsidR="00B14BE6" w:rsidRDefault="00B14BE6" w:rsidP="00B14BE6">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sz w:val="20"/>
                <w:szCs w:val="20"/>
                <w:lang w:val="en-AU"/>
              </w:rPr>
              <w:t>If yes, please indicate the number of hours/months of direct interpersonal contact with children, or work in their immediately physical proximity, with limited supervision by a more senior member of personnel: </w:t>
            </w:r>
            <w:r>
              <w:rPr>
                <w:rStyle w:val="eop"/>
                <w:rFonts w:ascii="Calibri" w:hAnsi="Calibri" w:cs="Calibri"/>
                <w:sz w:val="20"/>
                <w:szCs w:val="20"/>
              </w:rPr>
              <w:t> </w:t>
            </w:r>
          </w:p>
          <w:p w14:paraId="31A7F191" w14:textId="77777777" w:rsidR="00C756A2" w:rsidRDefault="00B14BE6" w:rsidP="00B14BE6">
            <w:pPr>
              <w:pStyle w:val="paragraph"/>
              <w:spacing w:before="0" w:beforeAutospacing="0" w:after="0" w:afterAutospacing="0"/>
              <w:textAlignment w:val="baseline"/>
              <w:rPr>
                <w:rFonts w:ascii="Segoe UI" w:hAnsi="Segoe UI" w:cs="Segoe UI"/>
                <w:color w:val="000000"/>
                <w:sz w:val="18"/>
                <w:szCs w:val="18"/>
              </w:rPr>
            </w:pPr>
            <w:r>
              <w:rPr>
                <w:rStyle w:val="eop"/>
                <w:rFonts w:ascii="Calibri" w:hAnsi="Calibri" w:cs="Calibri"/>
                <w:sz w:val="20"/>
                <w:szCs w:val="20"/>
              </w:rPr>
              <w:t> </w:t>
            </w:r>
          </w:p>
          <w:tbl>
            <w:tblPr>
              <w:tblStyle w:val="TableGrid"/>
              <w:tblW w:w="0" w:type="auto"/>
              <w:tblLayout w:type="fixed"/>
              <w:tblLook w:val="04A0" w:firstRow="1" w:lastRow="0" w:firstColumn="1" w:lastColumn="0" w:noHBand="0" w:noVBand="1"/>
            </w:tblPr>
            <w:tblGrid>
              <w:gridCol w:w="9661"/>
            </w:tblGrid>
            <w:tr w:rsidR="00C756A2" w14:paraId="7D137B63" w14:textId="77777777" w:rsidTr="00C756A2">
              <w:tc>
                <w:tcPr>
                  <w:tcW w:w="9661" w:type="dxa"/>
                </w:tcPr>
                <w:p w14:paraId="62128F62" w14:textId="6F718E88" w:rsidR="00C756A2" w:rsidRDefault="00C756A2" w:rsidP="0048598E">
                  <w:pPr>
                    <w:pStyle w:val="paragraph"/>
                    <w:framePr w:hSpace="180" w:wrap="around" w:hAnchor="margin" w:y="530"/>
                    <w:spacing w:before="0" w:beforeAutospacing="0" w:after="0" w:afterAutospacing="0"/>
                    <w:textAlignment w:val="baseline"/>
                    <w:rPr>
                      <w:rFonts w:ascii="Segoe UI" w:hAnsi="Segoe UI" w:cs="Segoe UI"/>
                      <w:color w:val="000000"/>
                      <w:sz w:val="18"/>
                      <w:szCs w:val="18"/>
                    </w:rPr>
                  </w:pPr>
                </w:p>
              </w:tc>
            </w:tr>
          </w:tbl>
          <w:p w14:paraId="30CEBB4C" w14:textId="586B9109" w:rsidR="00B14BE6" w:rsidRDefault="00B14BE6" w:rsidP="00B14BE6">
            <w:pPr>
              <w:pStyle w:val="paragraph"/>
              <w:spacing w:before="0" w:beforeAutospacing="0" w:after="0" w:afterAutospacing="0"/>
              <w:textAlignment w:val="baseline"/>
              <w:rPr>
                <w:rFonts w:ascii="Segoe UI" w:hAnsi="Segoe UI" w:cs="Segoe UI"/>
                <w:color w:val="000000"/>
                <w:sz w:val="18"/>
                <w:szCs w:val="18"/>
              </w:rPr>
            </w:pPr>
          </w:p>
          <w:p w14:paraId="019F5D5F" w14:textId="0A266407" w:rsidR="00B14BE6" w:rsidRDefault="00B14BE6" w:rsidP="00B14BE6">
            <w:pPr>
              <w:pStyle w:val="paragraph"/>
              <w:spacing w:before="0" w:beforeAutospacing="0" w:after="0" w:afterAutospacing="0"/>
              <w:textAlignment w:val="baseline"/>
              <w:rPr>
                <w:rFonts w:ascii="Segoe UI" w:hAnsi="Segoe UI" w:cs="Segoe UI"/>
                <w:color w:val="000000"/>
                <w:sz w:val="18"/>
                <w:szCs w:val="18"/>
              </w:rPr>
            </w:pPr>
            <w:r>
              <w:rPr>
                <w:rStyle w:val="eop"/>
                <w:rFonts w:ascii="Calibri" w:hAnsi="Calibri" w:cs="Calibri"/>
                <w:sz w:val="20"/>
                <w:szCs w:val="20"/>
              </w:rPr>
              <w:t> </w:t>
            </w:r>
            <w:r>
              <w:rPr>
                <w:rStyle w:val="normaltextrun"/>
                <w:rFonts w:ascii="Calibri" w:hAnsi="Calibri" w:cs="Calibri"/>
                <w:b/>
                <w:bCs/>
                <w:sz w:val="20"/>
                <w:szCs w:val="20"/>
                <w:lang w:val="en-AU"/>
              </w:rPr>
              <w:t>Child data role                  </w:t>
            </w:r>
            <w:r w:rsidRPr="00B14BE6">
              <w:rPr>
                <w:rStyle w:val="normaltextrun"/>
                <w:rFonts w:ascii="Calibri" w:hAnsi="Calibri" w:cs="Calibri"/>
                <w:i/>
                <w:iCs/>
                <w:sz w:val="20"/>
                <w:szCs w:val="20"/>
                <w:lang w:val="en-AU"/>
              </w:rPr>
              <w:t> </w:t>
            </w:r>
            <w:r w:rsidRPr="00B14BE6">
              <w:rPr>
                <w:rFonts w:ascii="Calibri" w:eastAsia="Arial Unicode MS" w:hAnsi="Calibri" w:cs="Calibri"/>
                <w:sz w:val="20"/>
                <w:szCs w:val="20"/>
                <w:lang w:val="en-AU"/>
              </w:rPr>
              <w:fldChar w:fldCharType="begin">
                <w:ffData>
                  <w:name w:val="Check9"/>
                  <w:enabled/>
                  <w:calcOnExit w:val="0"/>
                  <w:checkBox>
                    <w:sizeAuto/>
                    <w:default w:val="0"/>
                  </w:checkBox>
                </w:ffData>
              </w:fldChar>
            </w:r>
            <w:r w:rsidRPr="00B14BE6">
              <w:rPr>
                <w:rFonts w:ascii="Calibri" w:eastAsia="Arial Unicode MS" w:hAnsi="Calibri" w:cs="Calibri"/>
                <w:sz w:val="20"/>
                <w:szCs w:val="20"/>
                <w:lang w:val="en-AU"/>
              </w:rPr>
              <w:instrText xml:space="preserve"> FORMCHECKBOX </w:instrText>
            </w:r>
            <w:r w:rsidR="00000000">
              <w:rPr>
                <w:rFonts w:ascii="Calibri" w:eastAsia="Arial Unicode MS" w:hAnsi="Calibri" w:cs="Calibri"/>
                <w:sz w:val="20"/>
                <w:szCs w:val="20"/>
                <w:lang w:val="en-AU"/>
              </w:rPr>
            </w:r>
            <w:r w:rsidR="00000000">
              <w:rPr>
                <w:rFonts w:ascii="Calibri" w:eastAsia="Arial Unicode MS" w:hAnsi="Calibri" w:cs="Calibri"/>
                <w:sz w:val="20"/>
                <w:szCs w:val="20"/>
                <w:lang w:val="en-AU"/>
              </w:rPr>
              <w:fldChar w:fldCharType="separate"/>
            </w:r>
            <w:r w:rsidRPr="00B14BE6">
              <w:rPr>
                <w:rFonts w:ascii="Calibri" w:eastAsia="Arial Unicode MS" w:hAnsi="Calibri" w:cs="Calibri"/>
                <w:sz w:val="20"/>
                <w:szCs w:val="20"/>
                <w:lang w:val="en-AU"/>
              </w:rPr>
              <w:fldChar w:fldCharType="end"/>
            </w:r>
            <w:r>
              <w:rPr>
                <w:rStyle w:val="normaltextrun"/>
                <w:rFonts w:ascii="Calibri" w:hAnsi="Calibri" w:cs="Calibri"/>
                <w:b/>
                <w:bCs/>
                <w:sz w:val="20"/>
                <w:szCs w:val="20"/>
                <w:lang w:val="en-AU"/>
              </w:rPr>
              <w:t> </w:t>
            </w:r>
            <w:r>
              <w:rPr>
                <w:rStyle w:val="normaltextrun"/>
                <w:rFonts w:ascii="Calibri" w:hAnsi="Calibri" w:cs="Calibri"/>
                <w:sz w:val="20"/>
                <w:szCs w:val="20"/>
                <w:lang w:val="en-AU"/>
              </w:rPr>
              <w:t> YES    </w:t>
            </w:r>
            <w:r w:rsidRPr="00B14BE6">
              <w:rPr>
                <w:rStyle w:val="normaltextrun"/>
                <w:rFonts w:ascii="Calibri" w:hAnsi="Calibri" w:cs="Calibri"/>
                <w:b/>
                <w:bCs/>
                <w:i/>
                <w:iCs/>
                <w:sz w:val="20"/>
                <w:szCs w:val="20"/>
                <w:lang w:val="en-AU"/>
              </w:rPr>
              <w:t> </w:t>
            </w:r>
            <w:r w:rsidR="00584C92">
              <w:rPr>
                <w:rFonts w:ascii="Calibri" w:eastAsia="Arial Unicode MS" w:hAnsi="Calibri" w:cs="Calibri"/>
                <w:sz w:val="20"/>
                <w:szCs w:val="20"/>
                <w:lang w:val="en-AU"/>
              </w:rPr>
              <w:fldChar w:fldCharType="begin">
                <w:ffData>
                  <w:name w:val=""/>
                  <w:enabled/>
                  <w:calcOnExit w:val="0"/>
                  <w:checkBox>
                    <w:sizeAuto/>
                    <w:default w:val="1"/>
                  </w:checkBox>
                </w:ffData>
              </w:fldChar>
            </w:r>
            <w:r w:rsidR="00584C92">
              <w:rPr>
                <w:rFonts w:ascii="Calibri" w:eastAsia="Arial Unicode MS" w:hAnsi="Calibri" w:cs="Calibri"/>
                <w:sz w:val="20"/>
                <w:szCs w:val="20"/>
                <w:lang w:val="en-AU"/>
              </w:rPr>
              <w:instrText xml:space="preserve"> FORMCHECKBOX </w:instrText>
            </w:r>
            <w:r w:rsidR="00000000">
              <w:rPr>
                <w:rFonts w:ascii="Calibri" w:eastAsia="Arial Unicode MS" w:hAnsi="Calibri" w:cs="Calibri"/>
                <w:sz w:val="20"/>
                <w:szCs w:val="20"/>
                <w:lang w:val="en-AU"/>
              </w:rPr>
            </w:r>
            <w:r w:rsidR="00000000">
              <w:rPr>
                <w:rFonts w:ascii="Calibri" w:eastAsia="Arial Unicode MS" w:hAnsi="Calibri" w:cs="Calibri"/>
                <w:sz w:val="20"/>
                <w:szCs w:val="20"/>
                <w:lang w:val="en-AU"/>
              </w:rPr>
              <w:fldChar w:fldCharType="separate"/>
            </w:r>
            <w:r w:rsidR="00584C92">
              <w:rPr>
                <w:rFonts w:ascii="Calibri" w:eastAsia="Arial Unicode MS" w:hAnsi="Calibri" w:cs="Calibri"/>
                <w:sz w:val="20"/>
                <w:szCs w:val="20"/>
                <w:lang w:val="en-AU"/>
              </w:rPr>
              <w:fldChar w:fldCharType="end"/>
            </w:r>
            <w:r>
              <w:rPr>
                <w:rStyle w:val="normaltextrun"/>
                <w:rFonts w:ascii="Calibri" w:hAnsi="Calibri" w:cs="Calibri"/>
                <w:sz w:val="20"/>
                <w:szCs w:val="20"/>
                <w:lang w:val="en-AU"/>
              </w:rPr>
              <w:t>  NO </w:t>
            </w:r>
            <w:r>
              <w:rPr>
                <w:rStyle w:val="normaltextrun"/>
                <w:rFonts w:ascii="Calibri" w:hAnsi="Calibri" w:cs="Calibri"/>
                <w:b/>
                <w:bCs/>
                <w:sz w:val="20"/>
                <w:szCs w:val="20"/>
                <w:lang w:val="en-AU"/>
              </w:rPr>
              <w:t>                         </w:t>
            </w:r>
            <w:r>
              <w:rPr>
                <w:rStyle w:val="eop"/>
                <w:rFonts w:ascii="Calibri" w:hAnsi="Calibri" w:cs="Calibri"/>
                <w:sz w:val="20"/>
                <w:szCs w:val="20"/>
              </w:rPr>
              <w:t> </w:t>
            </w:r>
          </w:p>
          <w:p w14:paraId="59CDA701" w14:textId="77777777" w:rsidR="00B14BE6" w:rsidRDefault="00B14BE6" w:rsidP="00B14BE6">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sz w:val="20"/>
                <w:szCs w:val="20"/>
                <w:lang w:val="en-AU"/>
              </w:rPr>
              <w:t>If yes, please indicate the number of hours/months of manipulating or transmitting personal-identifiable information of children (name, national ID, location data, photos):</w:t>
            </w:r>
            <w:r>
              <w:rPr>
                <w:rStyle w:val="eop"/>
                <w:rFonts w:ascii="Calibri" w:hAnsi="Calibri" w:cs="Calibri"/>
                <w:sz w:val="20"/>
                <w:szCs w:val="20"/>
              </w:rPr>
              <w:t> </w:t>
            </w:r>
          </w:p>
          <w:p w14:paraId="7486E898" w14:textId="18D80794" w:rsidR="00C756A2" w:rsidRDefault="00B14BE6" w:rsidP="00B14BE6">
            <w:pPr>
              <w:pStyle w:val="paragraph"/>
              <w:spacing w:before="0" w:beforeAutospacing="0" w:after="0" w:afterAutospacing="0"/>
              <w:textAlignment w:val="baseline"/>
              <w:rPr>
                <w:rStyle w:val="eop"/>
                <w:rFonts w:ascii="Calibri" w:hAnsi="Calibri" w:cs="Calibri"/>
                <w:sz w:val="20"/>
                <w:szCs w:val="20"/>
              </w:rPr>
            </w:pPr>
            <w:r>
              <w:rPr>
                <w:rStyle w:val="eop"/>
                <w:rFonts w:ascii="Calibri" w:hAnsi="Calibri" w:cs="Calibri"/>
                <w:sz w:val="20"/>
                <w:szCs w:val="20"/>
              </w:rPr>
              <w:t>  </w:t>
            </w:r>
          </w:p>
          <w:tbl>
            <w:tblPr>
              <w:tblStyle w:val="TableGrid"/>
              <w:tblW w:w="0" w:type="auto"/>
              <w:tblLayout w:type="fixed"/>
              <w:tblLook w:val="04A0" w:firstRow="1" w:lastRow="0" w:firstColumn="1" w:lastColumn="0" w:noHBand="0" w:noVBand="1"/>
            </w:tblPr>
            <w:tblGrid>
              <w:gridCol w:w="9661"/>
            </w:tblGrid>
            <w:tr w:rsidR="00C756A2" w14:paraId="29A782C8" w14:textId="77777777" w:rsidTr="00C756A2">
              <w:tc>
                <w:tcPr>
                  <w:tcW w:w="9661" w:type="dxa"/>
                </w:tcPr>
                <w:p w14:paraId="742E2753" w14:textId="1A50EE3A" w:rsidR="00C756A2" w:rsidRDefault="00C756A2" w:rsidP="0048598E">
                  <w:pPr>
                    <w:pStyle w:val="paragraph"/>
                    <w:framePr w:hSpace="180" w:wrap="around" w:hAnchor="margin" w:y="530"/>
                    <w:spacing w:before="0" w:beforeAutospacing="0" w:after="0" w:afterAutospacing="0"/>
                    <w:textAlignment w:val="baseline"/>
                    <w:rPr>
                      <w:rStyle w:val="eop"/>
                      <w:rFonts w:ascii="Calibri" w:hAnsi="Calibri" w:cs="Calibri"/>
                      <w:sz w:val="20"/>
                      <w:szCs w:val="20"/>
                    </w:rPr>
                  </w:pPr>
                </w:p>
              </w:tc>
            </w:tr>
          </w:tbl>
          <w:p w14:paraId="4DAD5A39" w14:textId="6081F452" w:rsidR="00B14BE6" w:rsidRDefault="00B14BE6" w:rsidP="00B14BE6">
            <w:pPr>
              <w:pStyle w:val="paragraph"/>
              <w:spacing w:before="0" w:beforeAutospacing="0" w:after="0" w:afterAutospacing="0"/>
              <w:textAlignment w:val="baseline"/>
              <w:rPr>
                <w:rStyle w:val="eop"/>
                <w:rFonts w:ascii="Calibri" w:hAnsi="Calibri" w:cs="Calibri"/>
                <w:sz w:val="20"/>
                <w:szCs w:val="20"/>
              </w:rPr>
            </w:pPr>
          </w:p>
          <w:p w14:paraId="312E659C" w14:textId="555E6F1A" w:rsidR="009349FE" w:rsidRPr="00B14BE6" w:rsidRDefault="00B14BE6" w:rsidP="009349FE">
            <w:pPr>
              <w:pStyle w:val="paragraph"/>
              <w:spacing w:before="0" w:beforeAutospacing="0" w:after="0" w:afterAutospacing="0"/>
              <w:textAlignment w:val="baseline"/>
              <w:rPr>
                <w:rFonts w:ascii="Calibri" w:eastAsia="Arial Unicode MS" w:hAnsi="Calibri" w:cs="Calibri"/>
                <w:i/>
              </w:rPr>
            </w:pPr>
            <w:r>
              <w:rPr>
                <w:rStyle w:val="normaltextrun"/>
                <w:rFonts w:ascii="Calibri" w:hAnsi="Calibri" w:cs="Calibri"/>
                <w:sz w:val="20"/>
                <w:szCs w:val="20"/>
                <w:lang w:val="en-AU"/>
              </w:rPr>
              <w:t>More information is available in the </w:t>
            </w:r>
            <w:hyperlink r:id="rId15" w:tgtFrame="_blank" w:history="1">
              <w:r>
                <w:rPr>
                  <w:rStyle w:val="normaltextrun"/>
                  <w:rFonts w:ascii="Calibri" w:hAnsi="Calibri" w:cs="Calibri"/>
                  <w:color w:val="0000FF"/>
                  <w:sz w:val="20"/>
                  <w:szCs w:val="20"/>
                  <w:u w:val="single"/>
                  <w:lang w:val="en-AU"/>
                </w:rPr>
                <w:t>Child Safeguarding SharePoint</w:t>
              </w:r>
            </w:hyperlink>
            <w:r>
              <w:rPr>
                <w:rStyle w:val="normaltextrun"/>
                <w:rFonts w:ascii="Calibri" w:hAnsi="Calibri" w:cs="Calibri"/>
                <w:sz w:val="20"/>
                <w:szCs w:val="20"/>
                <w:lang w:val="en-AU"/>
              </w:rPr>
              <w:t> and </w:t>
            </w:r>
            <w:hyperlink r:id="rId16" w:tgtFrame="_blank" w:history="1">
              <w:r>
                <w:rPr>
                  <w:rStyle w:val="normaltextrun"/>
                  <w:rFonts w:ascii="Calibri" w:hAnsi="Calibri" w:cs="Calibri"/>
                  <w:color w:val="0000FF"/>
                  <w:sz w:val="20"/>
                  <w:szCs w:val="20"/>
                  <w:u w:val="single"/>
                  <w:lang w:val="en-AU"/>
                </w:rPr>
                <w:t>Child Safeguarding FAQs and Updates</w:t>
              </w:r>
            </w:hyperlink>
            <w:r>
              <w:rPr>
                <w:rStyle w:val="eop"/>
                <w:rFonts w:ascii="Calibri" w:hAnsi="Calibri" w:cs="Calibri"/>
                <w:sz w:val="20"/>
                <w:szCs w:val="20"/>
              </w:rPr>
              <w:t> </w:t>
            </w:r>
          </w:p>
        </w:tc>
      </w:tr>
    </w:tbl>
    <w:p w14:paraId="0E24A3B3" w14:textId="6F1ACB11" w:rsidR="007613B3" w:rsidRDefault="007613B3">
      <w:pPr>
        <w:jc w:val="center"/>
        <w:rPr>
          <w:rFonts w:ascii="Calibri" w:hAnsi="Calibri" w:cs="Calibri"/>
          <w:b/>
          <w:bCs/>
          <w:sz w:val="24"/>
          <w:szCs w:val="24"/>
          <w:u w:val="single"/>
        </w:rPr>
      </w:pPr>
    </w:p>
    <w:tbl>
      <w:tblPr>
        <w:tblpPr w:leftFromText="180" w:rightFromText="180" w:vertAnchor="page" w:horzAnchor="margin" w:tblpY="2568"/>
        <w:tblW w:w="9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1636"/>
        <w:gridCol w:w="2502"/>
        <w:gridCol w:w="703"/>
        <w:gridCol w:w="1200"/>
        <w:gridCol w:w="349"/>
        <w:gridCol w:w="3194"/>
      </w:tblGrid>
      <w:tr w:rsidR="00282BBB" w:rsidRPr="007613B3" w14:paraId="59D8338A" w14:textId="77777777" w:rsidTr="00282BBB">
        <w:trPr>
          <w:trHeight w:val="70"/>
        </w:trPr>
        <w:tc>
          <w:tcPr>
            <w:tcW w:w="1636" w:type="dxa"/>
            <w:tcBorders>
              <w:bottom w:val="nil"/>
            </w:tcBorders>
            <w:shd w:val="clear" w:color="auto" w:fill="auto"/>
            <w:noWrap/>
            <w:hideMark/>
          </w:tcPr>
          <w:p w14:paraId="72EF2859" w14:textId="77777777" w:rsidR="00282BBB" w:rsidRDefault="00282BBB" w:rsidP="00282BBB">
            <w:pPr>
              <w:spacing w:before="100" w:beforeAutospacing="1" w:after="100" w:afterAutospacing="1"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Budget Year:</w:t>
            </w:r>
          </w:p>
          <w:p w14:paraId="5BEBC67B" w14:textId="77777777" w:rsidR="00282BBB" w:rsidRPr="007613B3" w:rsidRDefault="00282BBB" w:rsidP="00282BBB">
            <w:pPr>
              <w:spacing w:before="100" w:beforeAutospacing="1" w:after="100" w:afterAutospacing="1" w:line="240" w:lineRule="auto"/>
              <w:rPr>
                <w:rFonts w:ascii="Calibri" w:eastAsia="Arial Unicode MS" w:hAnsi="Calibri" w:cs="Calibri"/>
                <w:b/>
                <w:color w:val="auto"/>
                <w:lang w:val="en-AU"/>
              </w:rPr>
            </w:pPr>
            <w:r>
              <w:rPr>
                <w:rFonts w:ascii="Calibri" w:eastAsia="Arial Unicode MS" w:hAnsi="Calibri" w:cs="Calibri"/>
                <w:b/>
                <w:color w:val="auto"/>
                <w:lang w:val="en-AU"/>
              </w:rPr>
              <w:t>2023</w:t>
            </w:r>
          </w:p>
        </w:tc>
        <w:tc>
          <w:tcPr>
            <w:tcW w:w="3205" w:type="dxa"/>
            <w:gridSpan w:val="2"/>
            <w:tcBorders>
              <w:bottom w:val="nil"/>
            </w:tcBorders>
            <w:shd w:val="clear" w:color="auto" w:fill="auto"/>
            <w:noWrap/>
            <w:hideMark/>
          </w:tcPr>
          <w:p w14:paraId="7F2A491A" w14:textId="77777777" w:rsidR="00282BBB" w:rsidRDefault="00282BBB" w:rsidP="00282BBB">
            <w:pPr>
              <w:spacing w:before="100" w:beforeAutospacing="1" w:after="100" w:afterAutospacing="1"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Requesting Section/Issuing Office:</w:t>
            </w:r>
          </w:p>
          <w:p w14:paraId="14436448" w14:textId="77777777" w:rsidR="00282BBB" w:rsidRPr="007613B3" w:rsidRDefault="00282BBB" w:rsidP="00282BBB">
            <w:pPr>
              <w:spacing w:before="100" w:beforeAutospacing="1" w:after="100" w:afterAutospacing="1" w:line="240" w:lineRule="auto"/>
              <w:rPr>
                <w:rFonts w:ascii="Calibri" w:eastAsia="Arial Unicode MS" w:hAnsi="Calibri" w:cs="Calibri"/>
                <w:b/>
                <w:color w:val="auto"/>
                <w:lang w:val="en-AU"/>
              </w:rPr>
            </w:pPr>
            <w:r>
              <w:rPr>
                <w:rFonts w:ascii="Calibri" w:eastAsia="Arial Unicode MS" w:hAnsi="Calibri" w:cs="Calibri"/>
                <w:b/>
                <w:color w:val="auto"/>
                <w:lang w:val="en-AU"/>
              </w:rPr>
              <w:t>ECD</w:t>
            </w:r>
          </w:p>
        </w:tc>
        <w:tc>
          <w:tcPr>
            <w:tcW w:w="4743" w:type="dxa"/>
            <w:gridSpan w:val="3"/>
            <w:tcBorders>
              <w:bottom w:val="nil"/>
            </w:tcBorders>
            <w:shd w:val="clear" w:color="auto" w:fill="auto"/>
          </w:tcPr>
          <w:p w14:paraId="786ADF1E" w14:textId="77777777" w:rsidR="00282BBB" w:rsidRDefault="00282BBB" w:rsidP="00282BBB">
            <w:pPr>
              <w:spacing w:before="100" w:beforeAutospacing="1" w:after="100" w:afterAutospacing="1"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Reasons why consultancy cannot be done by staff:</w:t>
            </w:r>
          </w:p>
          <w:p w14:paraId="36FE6E3F" w14:textId="77777777" w:rsidR="00282BBB" w:rsidRPr="00BE3609" w:rsidRDefault="00282BBB" w:rsidP="00282BBB">
            <w:pPr>
              <w:spacing w:before="100" w:beforeAutospacing="1" w:after="100" w:afterAutospacing="1" w:line="240" w:lineRule="auto"/>
              <w:rPr>
                <w:rFonts w:ascii="Calibri" w:eastAsia="Arial Unicode MS" w:hAnsi="Calibri" w:cs="Calibri"/>
                <w:bCs/>
                <w:color w:val="auto"/>
                <w:lang w:val="en-AU"/>
              </w:rPr>
            </w:pPr>
            <w:r w:rsidRPr="00BE3609">
              <w:rPr>
                <w:rFonts w:ascii="Calibri" w:eastAsia="Arial Unicode MS" w:hAnsi="Calibri" w:cs="Calibri"/>
                <w:bCs/>
                <w:color w:val="auto"/>
                <w:lang w:val="en-AU"/>
              </w:rPr>
              <w:t>IT WAS PLANNED TO BE DONE IN EXTERNALLY</w:t>
            </w:r>
          </w:p>
        </w:tc>
      </w:tr>
      <w:tr w:rsidR="00282BBB" w:rsidRPr="007613B3" w14:paraId="5197EB9B" w14:textId="77777777" w:rsidTr="00282BBB">
        <w:tc>
          <w:tcPr>
            <w:tcW w:w="1636" w:type="dxa"/>
            <w:tcBorders>
              <w:top w:val="nil"/>
            </w:tcBorders>
            <w:shd w:val="clear" w:color="auto" w:fill="auto"/>
            <w:noWrap/>
          </w:tcPr>
          <w:p w14:paraId="563E0801" w14:textId="77777777" w:rsidR="00282BBB" w:rsidRPr="007613B3" w:rsidRDefault="00282BBB" w:rsidP="00282BBB">
            <w:pPr>
              <w:spacing w:before="60" w:after="60" w:line="240" w:lineRule="auto"/>
              <w:rPr>
                <w:rFonts w:ascii="Calibri" w:eastAsia="Arial Unicode MS" w:hAnsi="Calibri" w:cs="Calibri"/>
                <w:i/>
                <w:color w:val="auto"/>
              </w:rPr>
            </w:pPr>
          </w:p>
        </w:tc>
        <w:tc>
          <w:tcPr>
            <w:tcW w:w="3205" w:type="dxa"/>
            <w:gridSpan w:val="2"/>
            <w:tcBorders>
              <w:top w:val="nil"/>
            </w:tcBorders>
            <w:shd w:val="clear" w:color="auto" w:fill="auto"/>
            <w:noWrap/>
          </w:tcPr>
          <w:p w14:paraId="24C5E428" w14:textId="77777777" w:rsidR="00282BBB" w:rsidRPr="007613B3" w:rsidRDefault="00282BBB" w:rsidP="00282BBB">
            <w:pPr>
              <w:spacing w:before="60" w:after="60" w:line="240" w:lineRule="auto"/>
              <w:rPr>
                <w:rFonts w:ascii="Calibri" w:eastAsia="Arial Unicode MS" w:hAnsi="Calibri" w:cs="Calibri"/>
                <w:i/>
                <w:color w:val="auto"/>
                <w:lang w:val="en-AU"/>
              </w:rPr>
            </w:pPr>
          </w:p>
        </w:tc>
        <w:tc>
          <w:tcPr>
            <w:tcW w:w="4743" w:type="dxa"/>
            <w:gridSpan w:val="3"/>
            <w:tcBorders>
              <w:top w:val="nil"/>
            </w:tcBorders>
            <w:shd w:val="clear" w:color="auto" w:fill="auto"/>
          </w:tcPr>
          <w:p w14:paraId="56CEAB8C" w14:textId="77777777" w:rsidR="00282BBB" w:rsidRPr="007613B3" w:rsidRDefault="00282BBB" w:rsidP="00282BBB">
            <w:pPr>
              <w:spacing w:before="60" w:after="60" w:line="240" w:lineRule="auto"/>
              <w:rPr>
                <w:rFonts w:ascii="Calibri" w:eastAsia="Arial Unicode MS" w:hAnsi="Calibri" w:cs="Calibri"/>
                <w:i/>
                <w:color w:val="auto"/>
              </w:rPr>
            </w:pPr>
          </w:p>
        </w:tc>
      </w:tr>
      <w:tr w:rsidR="00282BBB" w:rsidRPr="007613B3" w14:paraId="2C746CFC" w14:textId="77777777" w:rsidTr="00282BBB">
        <w:tc>
          <w:tcPr>
            <w:tcW w:w="9584" w:type="dxa"/>
            <w:gridSpan w:val="6"/>
            <w:tcBorders>
              <w:top w:val="nil"/>
            </w:tcBorders>
            <w:shd w:val="clear" w:color="auto" w:fill="auto"/>
            <w:noWrap/>
          </w:tcPr>
          <w:p w14:paraId="4C3679AA" w14:textId="77777777" w:rsidR="00282BBB" w:rsidRDefault="00282BBB" w:rsidP="00282BBB">
            <w:pPr>
              <w:spacing w:before="60" w:after="60" w:line="240" w:lineRule="auto"/>
              <w:rPr>
                <w:rFonts w:ascii="Calibri" w:eastAsia="Arial Unicode MS" w:hAnsi="Calibri" w:cs="Calibri"/>
                <w:color w:val="auto"/>
                <w:lang w:val="en-AU"/>
              </w:rPr>
            </w:pPr>
            <w:r w:rsidRPr="0054592E">
              <w:rPr>
                <w:rFonts w:ascii="Calibri" w:eastAsia="Arial Unicode MS" w:hAnsi="Calibri" w:cs="Calibri"/>
                <w:b/>
                <w:color w:val="auto"/>
              </w:rPr>
              <w:t>Included in Annual/Rolling Workplan</w:t>
            </w:r>
            <w:r>
              <w:rPr>
                <w:rFonts w:ascii="Calibri" w:eastAsia="Arial Unicode MS" w:hAnsi="Calibri" w:cs="Calibri"/>
                <w:i/>
                <w:color w:val="auto"/>
              </w:rPr>
              <w:t xml:space="preserve">: </w:t>
            </w:r>
            <w:r>
              <w:rPr>
                <w:rFonts w:ascii="Calibri" w:eastAsia="Arial Unicode MS" w:hAnsi="Calibri" w:cs="Calibri"/>
                <w:color w:val="auto"/>
                <w:lang w:val="en-AU"/>
              </w:rPr>
              <w:fldChar w:fldCharType="begin">
                <w:ffData>
                  <w:name w:val="Check9"/>
                  <w:enabled/>
                  <w:calcOnExit w:val="0"/>
                  <w:checkBox>
                    <w:sizeAuto/>
                    <w:default w:val="1"/>
                  </w:checkBox>
                </w:ffData>
              </w:fldChar>
            </w:r>
            <w:bookmarkStart w:id="4" w:name="Check9"/>
            <w:r>
              <w:rPr>
                <w:rFonts w:ascii="Calibri" w:eastAsia="Arial Unicode MS" w:hAnsi="Calibri" w:cs="Calibri"/>
                <w:color w:val="auto"/>
                <w:lang w:val="en-AU"/>
              </w:rPr>
              <w:instrText xml:space="preserve"> FORMCHECKBOX </w:instrText>
            </w:r>
            <w:r w:rsidR="00000000">
              <w:rPr>
                <w:rFonts w:ascii="Calibri" w:eastAsia="Arial Unicode MS" w:hAnsi="Calibri" w:cs="Calibri"/>
                <w:color w:val="auto"/>
                <w:lang w:val="en-AU"/>
              </w:rPr>
            </w:r>
            <w:r w:rsidR="00000000">
              <w:rPr>
                <w:rFonts w:ascii="Calibri" w:eastAsia="Arial Unicode MS" w:hAnsi="Calibri" w:cs="Calibri"/>
                <w:color w:val="auto"/>
                <w:lang w:val="en-AU"/>
              </w:rPr>
              <w:fldChar w:fldCharType="separate"/>
            </w:r>
            <w:r>
              <w:rPr>
                <w:rFonts w:ascii="Calibri" w:eastAsia="Arial Unicode MS" w:hAnsi="Calibri" w:cs="Calibri"/>
                <w:color w:val="auto"/>
                <w:lang w:val="en-AU"/>
              </w:rPr>
              <w:fldChar w:fldCharType="end"/>
            </w:r>
            <w:bookmarkEnd w:id="4"/>
            <w:r w:rsidRPr="007613B3">
              <w:rPr>
                <w:rFonts w:ascii="Calibri" w:eastAsia="Arial Unicode MS" w:hAnsi="Calibri" w:cs="Calibri"/>
                <w:color w:val="auto"/>
                <w:lang w:val="en-AU"/>
              </w:rPr>
              <w:t xml:space="preserve"> </w:t>
            </w:r>
            <w:r>
              <w:rPr>
                <w:rFonts w:ascii="Calibri" w:eastAsia="Arial Unicode MS" w:hAnsi="Calibri" w:cs="Calibri"/>
                <w:color w:val="auto"/>
                <w:lang w:val="en-AU"/>
              </w:rPr>
              <w:t>Yes</w:t>
            </w:r>
            <w:r w:rsidRPr="007613B3">
              <w:rPr>
                <w:rFonts w:ascii="Calibri" w:eastAsia="Arial Unicode MS" w:hAnsi="Calibri" w:cs="Calibri"/>
                <w:color w:val="auto"/>
                <w:lang w:val="en-AU"/>
              </w:rPr>
              <w:t xml:space="preserve"> </w:t>
            </w:r>
            <w:r w:rsidRPr="007613B3">
              <w:rPr>
                <w:rFonts w:ascii="Calibri" w:eastAsia="Arial Unicode MS" w:hAnsi="Calibri" w:cs="Calibri"/>
                <w:color w:val="auto"/>
                <w:lang w:val="en-AU"/>
              </w:rPr>
              <w:fldChar w:fldCharType="begin">
                <w:ffData>
                  <w:name w:val="Check9"/>
                  <w:enabled/>
                  <w:calcOnExit w:val="0"/>
                  <w:checkBox>
                    <w:sizeAuto/>
                    <w:default w:val="0"/>
                  </w:checkBox>
                </w:ffData>
              </w:fldChar>
            </w:r>
            <w:r w:rsidRPr="007613B3">
              <w:rPr>
                <w:rFonts w:ascii="Calibri" w:eastAsia="Arial Unicode MS" w:hAnsi="Calibri" w:cs="Calibri"/>
                <w:color w:val="auto"/>
                <w:lang w:val="en-AU"/>
              </w:rPr>
              <w:instrText xml:space="preserve"> FORMCHECKBOX </w:instrText>
            </w:r>
            <w:r w:rsidR="00000000">
              <w:rPr>
                <w:rFonts w:ascii="Calibri" w:eastAsia="Arial Unicode MS" w:hAnsi="Calibri" w:cs="Calibri"/>
                <w:color w:val="auto"/>
                <w:lang w:val="en-AU"/>
              </w:rPr>
            </w:r>
            <w:r w:rsidR="00000000">
              <w:rPr>
                <w:rFonts w:ascii="Calibri" w:eastAsia="Arial Unicode MS" w:hAnsi="Calibri" w:cs="Calibri"/>
                <w:color w:val="auto"/>
                <w:lang w:val="en-AU"/>
              </w:rPr>
              <w:fldChar w:fldCharType="separate"/>
            </w:r>
            <w:r w:rsidRPr="007613B3">
              <w:rPr>
                <w:rFonts w:ascii="Calibri" w:eastAsia="Arial Unicode MS" w:hAnsi="Calibri" w:cs="Calibri"/>
                <w:color w:val="auto"/>
                <w:lang w:val="en-AU"/>
              </w:rPr>
              <w:fldChar w:fldCharType="end"/>
            </w:r>
            <w:r>
              <w:rPr>
                <w:rFonts w:ascii="Calibri" w:eastAsia="Arial Unicode MS" w:hAnsi="Calibri" w:cs="Calibri"/>
                <w:color w:val="auto"/>
                <w:lang w:val="en-AU"/>
              </w:rPr>
              <w:t xml:space="preserve"> No, please justify:</w:t>
            </w:r>
          </w:p>
          <w:p w14:paraId="60E65F39" w14:textId="77777777" w:rsidR="00282BBB" w:rsidRDefault="00282BBB" w:rsidP="00282BBB">
            <w:pPr>
              <w:spacing w:before="60" w:after="60" w:line="240" w:lineRule="auto"/>
              <w:rPr>
                <w:rFonts w:ascii="Calibri" w:eastAsia="Arial Unicode MS" w:hAnsi="Calibri" w:cs="Calibri"/>
                <w:i/>
                <w:color w:val="auto"/>
              </w:rPr>
            </w:pPr>
          </w:p>
          <w:p w14:paraId="00E00034" w14:textId="77777777" w:rsidR="00282BBB" w:rsidRPr="007613B3" w:rsidRDefault="00282BBB" w:rsidP="00282BBB">
            <w:pPr>
              <w:spacing w:before="60" w:after="60" w:line="240" w:lineRule="auto"/>
              <w:rPr>
                <w:rFonts w:ascii="Calibri" w:eastAsia="Arial Unicode MS" w:hAnsi="Calibri" w:cs="Calibri"/>
                <w:i/>
                <w:color w:val="auto"/>
              </w:rPr>
            </w:pPr>
          </w:p>
        </w:tc>
      </w:tr>
      <w:tr w:rsidR="00282BBB" w:rsidRPr="007613B3" w14:paraId="376C3D7C" w14:textId="77777777" w:rsidTr="00282BBB">
        <w:tc>
          <w:tcPr>
            <w:tcW w:w="6390" w:type="dxa"/>
            <w:gridSpan w:val="5"/>
            <w:tcBorders>
              <w:bottom w:val="nil"/>
            </w:tcBorders>
            <w:shd w:val="clear" w:color="auto" w:fill="auto"/>
          </w:tcPr>
          <w:p w14:paraId="0985CBD4" w14:textId="77777777" w:rsidR="00282BBB" w:rsidRDefault="00282BBB" w:rsidP="00282BBB">
            <w:pPr>
              <w:spacing w:before="100" w:beforeAutospacing="1" w:after="100" w:afterAutospacing="1" w:line="240" w:lineRule="auto"/>
              <w:rPr>
                <w:rFonts w:ascii="Calibri" w:eastAsia="Arial Unicode MS" w:hAnsi="Calibri" w:cs="Calibri"/>
                <w:b/>
                <w:color w:val="auto"/>
                <w:lang w:val="en-AU"/>
              </w:rPr>
            </w:pPr>
            <w:r>
              <w:rPr>
                <w:rFonts w:ascii="Calibri" w:eastAsia="Arial Unicode MS" w:hAnsi="Calibri" w:cs="Calibri"/>
                <w:b/>
                <w:color w:val="auto"/>
                <w:lang w:val="en-AU"/>
              </w:rPr>
              <w:t>Consultant sourcing:</w:t>
            </w:r>
          </w:p>
          <w:p w14:paraId="6CE93F8B" w14:textId="77777777" w:rsidR="00282BBB" w:rsidRPr="007613B3" w:rsidRDefault="00282BBB" w:rsidP="00282BBB">
            <w:pPr>
              <w:spacing w:before="120" w:after="60" w:line="240" w:lineRule="auto"/>
              <w:rPr>
                <w:rFonts w:ascii="Calibri" w:eastAsia="Arial Unicode MS" w:hAnsi="Calibri" w:cs="Calibri"/>
                <w:color w:val="auto"/>
                <w:lang w:val="en-AU"/>
              </w:rPr>
            </w:pPr>
            <w:r>
              <w:rPr>
                <w:rFonts w:ascii="Calibri" w:eastAsia="Arial Unicode MS" w:hAnsi="Calibri" w:cs="Calibri"/>
                <w:color w:val="auto"/>
                <w:lang w:val="en-AU"/>
              </w:rPr>
              <w:fldChar w:fldCharType="begin">
                <w:ffData>
                  <w:name w:val=""/>
                  <w:enabled/>
                  <w:calcOnExit w:val="0"/>
                  <w:checkBox>
                    <w:sizeAuto/>
                    <w:default w:val="1"/>
                  </w:checkBox>
                </w:ffData>
              </w:fldChar>
            </w:r>
            <w:r>
              <w:rPr>
                <w:rFonts w:ascii="Calibri" w:eastAsia="Arial Unicode MS" w:hAnsi="Calibri" w:cs="Calibri"/>
                <w:color w:val="auto"/>
                <w:lang w:val="en-AU"/>
              </w:rPr>
              <w:instrText xml:space="preserve"> FORMCHECKBOX </w:instrText>
            </w:r>
            <w:r w:rsidR="00000000">
              <w:rPr>
                <w:rFonts w:ascii="Calibri" w:eastAsia="Arial Unicode MS" w:hAnsi="Calibri" w:cs="Calibri"/>
                <w:color w:val="auto"/>
                <w:lang w:val="en-AU"/>
              </w:rPr>
            </w:r>
            <w:r w:rsidR="00000000">
              <w:rPr>
                <w:rFonts w:ascii="Calibri" w:eastAsia="Arial Unicode MS" w:hAnsi="Calibri" w:cs="Calibri"/>
                <w:color w:val="auto"/>
                <w:lang w:val="en-AU"/>
              </w:rPr>
              <w:fldChar w:fldCharType="separate"/>
            </w:r>
            <w:r>
              <w:rPr>
                <w:rFonts w:ascii="Calibri" w:eastAsia="Arial Unicode MS" w:hAnsi="Calibri" w:cs="Calibri"/>
                <w:color w:val="auto"/>
                <w:lang w:val="en-AU"/>
              </w:rPr>
              <w:fldChar w:fldCharType="end"/>
            </w:r>
            <w:r w:rsidRPr="007613B3">
              <w:rPr>
                <w:rFonts w:ascii="Calibri" w:eastAsia="Arial Unicode MS" w:hAnsi="Calibri" w:cs="Calibri"/>
                <w:color w:val="auto"/>
                <w:lang w:val="en-AU"/>
              </w:rPr>
              <w:t xml:space="preserve"> National  </w:t>
            </w:r>
            <w:r w:rsidRPr="007613B3">
              <w:rPr>
                <w:rFonts w:ascii="Calibri" w:eastAsia="Arial Unicode MS" w:hAnsi="Calibri" w:cs="Calibri"/>
                <w:color w:val="auto"/>
                <w:lang w:val="en-AU"/>
              </w:rPr>
              <w:fldChar w:fldCharType="begin">
                <w:ffData>
                  <w:name w:val="Check9"/>
                  <w:enabled/>
                  <w:calcOnExit w:val="0"/>
                  <w:checkBox>
                    <w:sizeAuto/>
                    <w:default w:val="0"/>
                  </w:checkBox>
                </w:ffData>
              </w:fldChar>
            </w:r>
            <w:r w:rsidRPr="007613B3">
              <w:rPr>
                <w:rFonts w:ascii="Calibri" w:eastAsia="Arial Unicode MS" w:hAnsi="Calibri" w:cs="Calibri"/>
                <w:color w:val="auto"/>
                <w:lang w:val="en-AU"/>
              </w:rPr>
              <w:instrText xml:space="preserve"> FORMCHECKBOX </w:instrText>
            </w:r>
            <w:r w:rsidR="00000000">
              <w:rPr>
                <w:rFonts w:ascii="Calibri" w:eastAsia="Arial Unicode MS" w:hAnsi="Calibri" w:cs="Calibri"/>
                <w:color w:val="auto"/>
                <w:lang w:val="en-AU"/>
              </w:rPr>
            </w:r>
            <w:r w:rsidR="00000000">
              <w:rPr>
                <w:rFonts w:ascii="Calibri" w:eastAsia="Arial Unicode MS" w:hAnsi="Calibri" w:cs="Calibri"/>
                <w:color w:val="auto"/>
                <w:lang w:val="en-AU"/>
              </w:rPr>
              <w:fldChar w:fldCharType="separate"/>
            </w:r>
            <w:r w:rsidRPr="007613B3">
              <w:rPr>
                <w:rFonts w:ascii="Calibri" w:eastAsia="Arial Unicode MS" w:hAnsi="Calibri" w:cs="Calibri"/>
                <w:color w:val="auto"/>
                <w:lang w:val="en-AU"/>
              </w:rPr>
              <w:fldChar w:fldCharType="end"/>
            </w:r>
            <w:r w:rsidRPr="007613B3">
              <w:rPr>
                <w:rFonts w:ascii="Calibri" w:eastAsia="Arial Unicode MS" w:hAnsi="Calibri" w:cs="Calibri"/>
                <w:color w:val="auto"/>
                <w:lang w:val="en-AU"/>
              </w:rPr>
              <w:t xml:space="preserve"> International </w:t>
            </w:r>
            <w:r w:rsidRPr="007613B3">
              <w:rPr>
                <w:rFonts w:ascii="Calibri" w:eastAsia="Arial Unicode MS" w:hAnsi="Calibri" w:cs="Calibri"/>
                <w:color w:val="auto"/>
                <w:lang w:val="en-AU"/>
              </w:rPr>
              <w:fldChar w:fldCharType="begin">
                <w:ffData>
                  <w:name w:val="Check9"/>
                  <w:enabled/>
                  <w:calcOnExit w:val="0"/>
                  <w:checkBox>
                    <w:sizeAuto/>
                    <w:default w:val="0"/>
                  </w:checkBox>
                </w:ffData>
              </w:fldChar>
            </w:r>
            <w:r w:rsidRPr="007613B3">
              <w:rPr>
                <w:rFonts w:ascii="Calibri" w:eastAsia="Arial Unicode MS" w:hAnsi="Calibri" w:cs="Calibri"/>
                <w:color w:val="auto"/>
                <w:lang w:val="en-AU"/>
              </w:rPr>
              <w:instrText xml:space="preserve"> FORMCHECKBOX </w:instrText>
            </w:r>
            <w:r w:rsidR="00000000">
              <w:rPr>
                <w:rFonts w:ascii="Calibri" w:eastAsia="Arial Unicode MS" w:hAnsi="Calibri" w:cs="Calibri"/>
                <w:color w:val="auto"/>
                <w:lang w:val="en-AU"/>
              </w:rPr>
            </w:r>
            <w:r w:rsidR="00000000">
              <w:rPr>
                <w:rFonts w:ascii="Calibri" w:eastAsia="Arial Unicode MS" w:hAnsi="Calibri" w:cs="Calibri"/>
                <w:color w:val="auto"/>
                <w:lang w:val="en-AU"/>
              </w:rPr>
              <w:fldChar w:fldCharType="separate"/>
            </w:r>
            <w:r w:rsidRPr="007613B3">
              <w:rPr>
                <w:rFonts w:ascii="Calibri" w:eastAsia="Arial Unicode MS" w:hAnsi="Calibri" w:cs="Calibri"/>
                <w:color w:val="auto"/>
                <w:lang w:val="en-AU"/>
              </w:rPr>
              <w:fldChar w:fldCharType="end"/>
            </w:r>
            <w:r w:rsidRPr="007613B3">
              <w:rPr>
                <w:rFonts w:ascii="Calibri" w:eastAsia="Arial Unicode MS" w:hAnsi="Calibri" w:cs="Calibri"/>
                <w:color w:val="auto"/>
                <w:lang w:val="en-AU"/>
              </w:rPr>
              <w:t xml:space="preserve"> Both</w:t>
            </w:r>
          </w:p>
          <w:p w14:paraId="4B37B08B" w14:textId="77777777" w:rsidR="00282BBB" w:rsidRDefault="00282BBB" w:rsidP="00282BBB">
            <w:pPr>
              <w:spacing w:before="120" w:after="60" w:line="240" w:lineRule="auto"/>
              <w:rPr>
                <w:rFonts w:ascii="Calibri" w:eastAsia="Arial Unicode MS" w:hAnsi="Calibri" w:cs="Calibri"/>
                <w:b/>
                <w:color w:val="auto"/>
                <w:lang w:val="en-AU"/>
              </w:rPr>
            </w:pPr>
          </w:p>
          <w:p w14:paraId="327C9C17" w14:textId="77777777" w:rsidR="00282BBB" w:rsidRPr="00214E11" w:rsidRDefault="00282BBB" w:rsidP="00282BBB">
            <w:pPr>
              <w:spacing w:before="120" w:after="60" w:line="240" w:lineRule="auto"/>
              <w:rPr>
                <w:rFonts w:ascii="Calibri" w:eastAsia="Arial Unicode MS" w:hAnsi="Calibri" w:cs="Calibri"/>
                <w:b/>
                <w:bCs/>
                <w:color w:val="auto"/>
                <w:lang w:val="en-AU"/>
              </w:rPr>
            </w:pPr>
            <w:r w:rsidRPr="00214E11">
              <w:rPr>
                <w:rFonts w:ascii="Calibri" w:eastAsia="Arial Unicode MS" w:hAnsi="Calibri" w:cs="Calibri"/>
                <w:b/>
                <w:bCs/>
                <w:color w:val="auto"/>
                <w:lang w:val="en-AU"/>
              </w:rPr>
              <w:t>Competitive Selection:</w:t>
            </w:r>
          </w:p>
          <w:p w14:paraId="717CDECB" w14:textId="77777777" w:rsidR="00282BBB" w:rsidRDefault="00282BBB" w:rsidP="00282BBB">
            <w:pPr>
              <w:spacing w:before="120" w:after="60" w:line="240" w:lineRule="auto"/>
              <w:rPr>
                <w:rFonts w:ascii="Calibri" w:eastAsia="Arial Unicode MS" w:hAnsi="Calibri" w:cs="Calibri"/>
                <w:color w:val="auto"/>
                <w:lang w:val="en-AU"/>
              </w:rPr>
            </w:pPr>
            <w:r>
              <w:rPr>
                <w:rFonts w:ascii="Calibri" w:eastAsia="Arial Unicode MS" w:hAnsi="Calibri" w:cs="Calibri"/>
                <w:color w:val="auto"/>
                <w:lang w:val="en-AU"/>
              </w:rPr>
              <w:fldChar w:fldCharType="begin">
                <w:ffData>
                  <w:name w:val="Check10"/>
                  <w:enabled/>
                  <w:calcOnExit w:val="0"/>
                  <w:checkBox>
                    <w:sizeAuto/>
                    <w:default w:val="1"/>
                  </w:checkBox>
                </w:ffData>
              </w:fldChar>
            </w:r>
            <w:bookmarkStart w:id="5" w:name="Check10"/>
            <w:r>
              <w:rPr>
                <w:rFonts w:ascii="Calibri" w:eastAsia="Arial Unicode MS" w:hAnsi="Calibri" w:cs="Calibri"/>
                <w:color w:val="auto"/>
                <w:lang w:val="en-AU"/>
              </w:rPr>
              <w:instrText xml:space="preserve"> FORMCHECKBOX </w:instrText>
            </w:r>
            <w:r w:rsidR="00000000">
              <w:rPr>
                <w:rFonts w:ascii="Calibri" w:eastAsia="Arial Unicode MS" w:hAnsi="Calibri" w:cs="Calibri"/>
                <w:color w:val="auto"/>
                <w:lang w:val="en-AU"/>
              </w:rPr>
            </w:r>
            <w:r w:rsidR="00000000">
              <w:rPr>
                <w:rFonts w:ascii="Calibri" w:eastAsia="Arial Unicode MS" w:hAnsi="Calibri" w:cs="Calibri"/>
                <w:color w:val="auto"/>
                <w:lang w:val="en-AU"/>
              </w:rPr>
              <w:fldChar w:fldCharType="separate"/>
            </w:r>
            <w:r>
              <w:rPr>
                <w:rFonts w:ascii="Calibri" w:eastAsia="Arial Unicode MS" w:hAnsi="Calibri" w:cs="Calibri"/>
                <w:color w:val="auto"/>
                <w:lang w:val="en-AU"/>
              </w:rPr>
              <w:fldChar w:fldCharType="end"/>
            </w:r>
            <w:bookmarkEnd w:id="5"/>
            <w:r w:rsidRPr="007613B3">
              <w:rPr>
                <w:rFonts w:ascii="Calibri" w:eastAsia="Arial Unicode MS" w:hAnsi="Calibri" w:cs="Calibri"/>
                <w:color w:val="auto"/>
                <w:lang w:val="en-AU"/>
              </w:rPr>
              <w:t xml:space="preserve"> </w:t>
            </w:r>
            <w:r>
              <w:rPr>
                <w:rFonts w:ascii="Calibri" w:eastAsia="Arial Unicode MS" w:hAnsi="Calibri" w:cs="Calibri"/>
                <w:color w:val="auto"/>
                <w:lang w:val="en-AU"/>
              </w:rPr>
              <w:t xml:space="preserve">Advertisement             </w:t>
            </w:r>
            <w:r w:rsidRPr="007613B3">
              <w:rPr>
                <w:rFonts w:ascii="Calibri" w:eastAsia="Arial Unicode MS" w:hAnsi="Calibri" w:cs="Calibri"/>
                <w:color w:val="auto"/>
                <w:lang w:val="en-AU"/>
              </w:rPr>
              <w:fldChar w:fldCharType="begin">
                <w:ffData>
                  <w:name w:val="Check10"/>
                  <w:enabled/>
                  <w:calcOnExit w:val="0"/>
                  <w:checkBox>
                    <w:sizeAuto/>
                    <w:default w:val="0"/>
                  </w:checkBox>
                </w:ffData>
              </w:fldChar>
            </w:r>
            <w:r w:rsidRPr="007613B3">
              <w:rPr>
                <w:rFonts w:ascii="Calibri" w:eastAsia="Arial Unicode MS" w:hAnsi="Calibri" w:cs="Calibri"/>
                <w:color w:val="auto"/>
                <w:lang w:val="en-AU"/>
              </w:rPr>
              <w:instrText xml:space="preserve"> FORMCHECKBOX </w:instrText>
            </w:r>
            <w:r w:rsidR="00000000">
              <w:rPr>
                <w:rFonts w:ascii="Calibri" w:eastAsia="Arial Unicode MS" w:hAnsi="Calibri" w:cs="Calibri"/>
                <w:color w:val="auto"/>
                <w:lang w:val="en-AU"/>
              </w:rPr>
            </w:r>
            <w:r w:rsidR="00000000">
              <w:rPr>
                <w:rFonts w:ascii="Calibri" w:eastAsia="Arial Unicode MS" w:hAnsi="Calibri" w:cs="Calibri"/>
                <w:color w:val="auto"/>
                <w:lang w:val="en-AU"/>
              </w:rPr>
              <w:fldChar w:fldCharType="separate"/>
            </w:r>
            <w:r w:rsidRPr="007613B3">
              <w:rPr>
                <w:rFonts w:ascii="Calibri" w:eastAsia="Arial Unicode MS" w:hAnsi="Calibri" w:cs="Calibri"/>
                <w:color w:val="auto"/>
                <w:lang w:val="en-AU"/>
              </w:rPr>
              <w:fldChar w:fldCharType="end"/>
            </w:r>
            <w:r>
              <w:rPr>
                <w:rFonts w:ascii="Calibri" w:eastAsia="Arial Unicode MS" w:hAnsi="Calibri" w:cs="Calibri"/>
                <w:color w:val="auto"/>
                <w:lang w:val="en-AU"/>
              </w:rPr>
              <w:t xml:space="preserve">             </w:t>
            </w:r>
            <w:r>
              <w:rPr>
                <w:rFonts w:ascii="Calibri" w:eastAsia="Arial Unicode MS" w:hAnsi="Calibri" w:cs="Calibri"/>
                <w:color w:val="auto"/>
                <w:lang w:val="en-AU"/>
              </w:rPr>
              <w:fldChar w:fldCharType="begin">
                <w:ffData>
                  <w:name w:val=""/>
                  <w:enabled/>
                  <w:calcOnExit w:val="0"/>
                  <w:checkBox>
                    <w:sizeAuto/>
                    <w:default w:val="0"/>
                  </w:checkBox>
                </w:ffData>
              </w:fldChar>
            </w:r>
            <w:r>
              <w:rPr>
                <w:rFonts w:ascii="Calibri" w:eastAsia="Arial Unicode MS" w:hAnsi="Calibri" w:cs="Calibri"/>
                <w:color w:val="auto"/>
                <w:lang w:val="en-AU"/>
              </w:rPr>
              <w:instrText xml:space="preserve"> FORMCHECKBOX </w:instrText>
            </w:r>
            <w:r w:rsidR="00000000">
              <w:rPr>
                <w:rFonts w:ascii="Calibri" w:eastAsia="Arial Unicode MS" w:hAnsi="Calibri" w:cs="Calibri"/>
                <w:color w:val="auto"/>
                <w:lang w:val="en-AU"/>
              </w:rPr>
            </w:r>
            <w:r w:rsidR="00000000">
              <w:rPr>
                <w:rFonts w:ascii="Calibri" w:eastAsia="Arial Unicode MS" w:hAnsi="Calibri" w:cs="Calibri"/>
                <w:color w:val="auto"/>
                <w:lang w:val="en-AU"/>
              </w:rPr>
              <w:fldChar w:fldCharType="separate"/>
            </w:r>
            <w:r>
              <w:rPr>
                <w:rFonts w:ascii="Calibri" w:eastAsia="Arial Unicode MS" w:hAnsi="Calibri" w:cs="Calibri"/>
                <w:color w:val="auto"/>
                <w:lang w:val="en-AU"/>
              </w:rPr>
              <w:fldChar w:fldCharType="end"/>
            </w:r>
            <w:r w:rsidRPr="007613B3">
              <w:rPr>
                <w:rFonts w:ascii="Calibri" w:eastAsia="Arial Unicode MS" w:hAnsi="Calibri" w:cs="Calibri"/>
                <w:color w:val="auto"/>
                <w:lang w:val="en-AU"/>
              </w:rPr>
              <w:t xml:space="preserve"> </w:t>
            </w:r>
            <w:r>
              <w:rPr>
                <w:rFonts w:ascii="Calibri" w:eastAsia="Arial Unicode MS" w:hAnsi="Calibri" w:cs="Calibri"/>
                <w:color w:val="auto"/>
                <w:lang w:val="en-AU"/>
              </w:rPr>
              <w:t xml:space="preserve">Roster                      </w:t>
            </w:r>
          </w:p>
          <w:p w14:paraId="5E7BF3AD" w14:textId="77777777" w:rsidR="00282BBB" w:rsidRDefault="00282BBB" w:rsidP="00282BBB">
            <w:pPr>
              <w:spacing w:before="120" w:after="60" w:line="240" w:lineRule="auto"/>
              <w:rPr>
                <w:rFonts w:ascii="Calibri" w:eastAsia="Arial Unicode MS" w:hAnsi="Calibri" w:cs="Calibri"/>
                <w:color w:val="auto"/>
                <w:lang w:val="en-AU"/>
              </w:rPr>
            </w:pPr>
          </w:p>
          <w:p w14:paraId="54401D45" w14:textId="77777777" w:rsidR="00282BBB" w:rsidRDefault="00282BBB" w:rsidP="00282BBB">
            <w:pPr>
              <w:spacing w:before="120" w:after="60" w:line="240" w:lineRule="auto"/>
              <w:rPr>
                <w:rFonts w:ascii="Calibri" w:eastAsia="Arial Unicode MS" w:hAnsi="Calibri" w:cs="Calibri"/>
                <w:color w:val="auto"/>
                <w:lang w:val="en-AU"/>
              </w:rPr>
            </w:pPr>
            <w:r w:rsidRPr="00214E11">
              <w:rPr>
                <w:rFonts w:ascii="Calibri" w:eastAsia="Arial Unicode MS" w:hAnsi="Calibri" w:cs="Calibri"/>
                <w:b/>
                <w:bCs/>
                <w:color w:val="auto"/>
                <w:lang w:val="en-AU"/>
              </w:rPr>
              <w:t>Single Source</w:t>
            </w:r>
            <w:r>
              <w:rPr>
                <w:rFonts w:ascii="Calibri" w:eastAsia="Arial Unicode MS" w:hAnsi="Calibri" w:cs="Calibri"/>
                <w:b/>
                <w:bCs/>
                <w:color w:val="auto"/>
                <w:lang w:val="en-AU"/>
              </w:rPr>
              <w:t xml:space="preserve"> Selection</w:t>
            </w:r>
            <w:r>
              <w:rPr>
                <w:rFonts w:ascii="Calibri" w:eastAsia="Arial Unicode MS" w:hAnsi="Calibri" w:cs="Calibri"/>
                <w:color w:val="auto"/>
                <w:lang w:val="en-AU"/>
              </w:rPr>
              <w:t xml:space="preserve">  </w:t>
            </w:r>
            <w:r w:rsidRPr="007613B3">
              <w:rPr>
                <w:rFonts w:ascii="Calibri" w:eastAsia="Arial Unicode MS" w:hAnsi="Calibri" w:cs="Calibri"/>
                <w:color w:val="auto"/>
                <w:lang w:val="en-AU"/>
              </w:rPr>
              <w:fldChar w:fldCharType="begin">
                <w:ffData>
                  <w:name w:val="Check10"/>
                  <w:enabled/>
                  <w:calcOnExit w:val="0"/>
                  <w:checkBox>
                    <w:sizeAuto/>
                    <w:default w:val="0"/>
                  </w:checkBox>
                </w:ffData>
              </w:fldChar>
            </w:r>
            <w:r w:rsidRPr="007613B3">
              <w:rPr>
                <w:rFonts w:ascii="Calibri" w:eastAsia="Arial Unicode MS" w:hAnsi="Calibri" w:cs="Calibri"/>
                <w:color w:val="auto"/>
                <w:lang w:val="en-AU"/>
              </w:rPr>
              <w:instrText xml:space="preserve"> FORMCHECKBOX </w:instrText>
            </w:r>
            <w:r w:rsidR="00000000">
              <w:rPr>
                <w:rFonts w:ascii="Calibri" w:eastAsia="Arial Unicode MS" w:hAnsi="Calibri" w:cs="Calibri"/>
                <w:color w:val="auto"/>
                <w:lang w:val="en-AU"/>
              </w:rPr>
            </w:r>
            <w:r w:rsidR="00000000">
              <w:rPr>
                <w:rFonts w:ascii="Calibri" w:eastAsia="Arial Unicode MS" w:hAnsi="Calibri" w:cs="Calibri"/>
                <w:color w:val="auto"/>
                <w:lang w:val="en-AU"/>
              </w:rPr>
              <w:fldChar w:fldCharType="separate"/>
            </w:r>
            <w:r w:rsidRPr="007613B3">
              <w:rPr>
                <w:rFonts w:ascii="Calibri" w:eastAsia="Arial Unicode MS" w:hAnsi="Calibri" w:cs="Calibri"/>
                <w:color w:val="auto"/>
                <w:lang w:val="en-AU"/>
              </w:rPr>
              <w:fldChar w:fldCharType="end"/>
            </w:r>
            <w:r>
              <w:rPr>
                <w:rFonts w:ascii="Calibri" w:eastAsia="Arial Unicode MS" w:hAnsi="Calibri" w:cs="Calibri"/>
                <w:color w:val="auto"/>
                <w:lang w:val="en-AU"/>
              </w:rPr>
              <w:t xml:space="preserve"> (Emergency - Director’s approval)</w:t>
            </w:r>
          </w:p>
          <w:p w14:paraId="3AAFCFB6" w14:textId="77777777" w:rsidR="00282BBB" w:rsidRPr="007613B3" w:rsidRDefault="00282BBB" w:rsidP="00282BBB">
            <w:pPr>
              <w:spacing w:before="120" w:after="60" w:line="240" w:lineRule="auto"/>
              <w:rPr>
                <w:rFonts w:ascii="Calibri" w:eastAsia="Arial Unicode MS" w:hAnsi="Calibri" w:cs="Calibri"/>
                <w:color w:val="auto"/>
                <w:lang w:val="en-AU"/>
              </w:rPr>
            </w:pPr>
          </w:p>
        </w:tc>
        <w:tc>
          <w:tcPr>
            <w:tcW w:w="3194" w:type="dxa"/>
            <w:tcBorders>
              <w:bottom w:val="nil"/>
            </w:tcBorders>
            <w:shd w:val="clear" w:color="auto" w:fill="auto"/>
          </w:tcPr>
          <w:p w14:paraId="05C04553" w14:textId="77777777" w:rsidR="00282BBB" w:rsidRPr="007613B3" w:rsidRDefault="00282BBB" w:rsidP="00282BBB">
            <w:pPr>
              <w:spacing w:before="120" w:after="60"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Request for:</w:t>
            </w:r>
          </w:p>
          <w:p w14:paraId="3C302A37" w14:textId="77777777" w:rsidR="00282BBB" w:rsidRPr="007613B3" w:rsidRDefault="00282BBB" w:rsidP="00282BBB">
            <w:pPr>
              <w:spacing w:before="120" w:after="60" w:line="240" w:lineRule="auto"/>
              <w:rPr>
                <w:rFonts w:ascii="Calibri" w:eastAsia="Arial Unicode MS" w:hAnsi="Calibri" w:cs="Calibri"/>
                <w:color w:val="auto"/>
                <w:lang w:val="en-AU"/>
              </w:rPr>
            </w:pPr>
            <w:r>
              <w:rPr>
                <w:rFonts w:ascii="Calibri" w:eastAsia="Arial Unicode MS" w:hAnsi="Calibri" w:cs="Calibri"/>
                <w:color w:val="auto"/>
                <w:lang w:val="en-AU"/>
              </w:rPr>
              <w:fldChar w:fldCharType="begin">
                <w:ffData>
                  <w:name w:val=""/>
                  <w:enabled/>
                  <w:calcOnExit w:val="0"/>
                  <w:checkBox>
                    <w:sizeAuto/>
                    <w:default w:val="0"/>
                  </w:checkBox>
                </w:ffData>
              </w:fldChar>
            </w:r>
            <w:r>
              <w:rPr>
                <w:rFonts w:ascii="Calibri" w:eastAsia="Arial Unicode MS" w:hAnsi="Calibri" w:cs="Calibri"/>
                <w:color w:val="auto"/>
                <w:lang w:val="en-AU"/>
              </w:rPr>
              <w:instrText xml:space="preserve"> FORMCHECKBOX </w:instrText>
            </w:r>
            <w:r w:rsidR="00000000">
              <w:rPr>
                <w:rFonts w:ascii="Calibri" w:eastAsia="Arial Unicode MS" w:hAnsi="Calibri" w:cs="Calibri"/>
                <w:color w:val="auto"/>
                <w:lang w:val="en-AU"/>
              </w:rPr>
            </w:r>
            <w:r w:rsidR="00000000">
              <w:rPr>
                <w:rFonts w:ascii="Calibri" w:eastAsia="Arial Unicode MS" w:hAnsi="Calibri" w:cs="Calibri"/>
                <w:color w:val="auto"/>
                <w:lang w:val="en-AU"/>
              </w:rPr>
              <w:fldChar w:fldCharType="separate"/>
            </w:r>
            <w:r>
              <w:rPr>
                <w:rFonts w:ascii="Calibri" w:eastAsia="Arial Unicode MS" w:hAnsi="Calibri" w:cs="Calibri"/>
                <w:color w:val="auto"/>
                <w:lang w:val="en-AU"/>
              </w:rPr>
              <w:fldChar w:fldCharType="end"/>
            </w:r>
            <w:r w:rsidRPr="007613B3">
              <w:rPr>
                <w:rFonts w:ascii="Calibri" w:eastAsia="Arial Unicode MS" w:hAnsi="Calibri" w:cs="Calibri"/>
                <w:color w:val="auto"/>
                <w:lang w:val="en-AU"/>
              </w:rPr>
              <w:t xml:space="preserve">   New SSA</w:t>
            </w:r>
            <w:r>
              <w:rPr>
                <w:rFonts w:ascii="Calibri" w:eastAsia="Arial Unicode MS" w:hAnsi="Calibri" w:cs="Calibri"/>
                <w:color w:val="auto"/>
                <w:lang w:val="en-AU"/>
              </w:rPr>
              <w:t xml:space="preserve"> – Individual Contract</w:t>
            </w:r>
          </w:p>
          <w:p w14:paraId="1ED04824" w14:textId="77777777" w:rsidR="00282BBB" w:rsidRPr="007613B3" w:rsidRDefault="00282BBB" w:rsidP="00282BBB">
            <w:pPr>
              <w:spacing w:before="100" w:beforeAutospacing="1" w:after="100" w:afterAutospacing="1" w:line="240" w:lineRule="auto"/>
              <w:rPr>
                <w:rFonts w:ascii="Calibri" w:eastAsia="Arial Unicode MS" w:hAnsi="Calibri" w:cs="Calibri"/>
                <w:color w:val="auto"/>
                <w:lang w:val="en-AU"/>
              </w:rPr>
            </w:pPr>
            <w:r w:rsidRPr="007613B3">
              <w:rPr>
                <w:rFonts w:ascii="Calibri" w:eastAsia="Arial Unicode MS" w:hAnsi="Calibri" w:cs="Calibri"/>
                <w:color w:val="auto"/>
                <w:lang w:val="en-AU"/>
              </w:rPr>
              <w:fldChar w:fldCharType="begin">
                <w:ffData>
                  <w:name w:val="Check10"/>
                  <w:enabled/>
                  <w:calcOnExit w:val="0"/>
                  <w:checkBox>
                    <w:sizeAuto/>
                    <w:default w:val="0"/>
                  </w:checkBox>
                </w:ffData>
              </w:fldChar>
            </w:r>
            <w:r w:rsidRPr="007613B3">
              <w:rPr>
                <w:rFonts w:ascii="Calibri" w:eastAsia="Arial Unicode MS" w:hAnsi="Calibri" w:cs="Calibri"/>
                <w:color w:val="auto"/>
                <w:lang w:val="en-AU"/>
              </w:rPr>
              <w:instrText xml:space="preserve"> FORMCHECKBOX </w:instrText>
            </w:r>
            <w:r w:rsidR="00000000">
              <w:rPr>
                <w:rFonts w:ascii="Calibri" w:eastAsia="Arial Unicode MS" w:hAnsi="Calibri" w:cs="Calibri"/>
                <w:color w:val="auto"/>
                <w:lang w:val="en-AU"/>
              </w:rPr>
            </w:r>
            <w:r w:rsidR="00000000">
              <w:rPr>
                <w:rFonts w:ascii="Calibri" w:eastAsia="Arial Unicode MS" w:hAnsi="Calibri" w:cs="Calibri"/>
                <w:color w:val="auto"/>
                <w:lang w:val="en-AU"/>
              </w:rPr>
              <w:fldChar w:fldCharType="separate"/>
            </w:r>
            <w:r w:rsidRPr="007613B3">
              <w:rPr>
                <w:rFonts w:ascii="Calibri" w:eastAsia="Arial Unicode MS" w:hAnsi="Calibri" w:cs="Calibri"/>
                <w:color w:val="auto"/>
                <w:lang w:val="en-AU"/>
              </w:rPr>
              <w:fldChar w:fldCharType="end"/>
            </w:r>
            <w:r w:rsidRPr="007613B3">
              <w:rPr>
                <w:rFonts w:ascii="Calibri" w:eastAsia="Arial Unicode MS" w:hAnsi="Calibri" w:cs="Calibri"/>
                <w:color w:val="auto"/>
                <w:lang w:val="en-AU"/>
              </w:rPr>
              <w:t xml:space="preserve">   Extension/ Amendment</w:t>
            </w:r>
          </w:p>
        </w:tc>
      </w:tr>
      <w:tr w:rsidR="00282BBB" w:rsidRPr="007613B3" w14:paraId="538A960F" w14:textId="77777777" w:rsidTr="00282BBB">
        <w:tc>
          <w:tcPr>
            <w:tcW w:w="9584" w:type="dxa"/>
            <w:gridSpan w:val="6"/>
            <w:tcBorders>
              <w:bottom w:val="nil"/>
            </w:tcBorders>
            <w:shd w:val="clear" w:color="auto" w:fill="auto"/>
          </w:tcPr>
          <w:p w14:paraId="4E7F7E8F" w14:textId="77777777" w:rsidR="00282BBB" w:rsidRDefault="00282BBB" w:rsidP="00282BBB">
            <w:pPr>
              <w:spacing w:before="100" w:beforeAutospacing="1" w:after="100" w:afterAutospacing="1" w:line="240" w:lineRule="auto"/>
              <w:rPr>
                <w:rFonts w:ascii="Calibri" w:eastAsia="Arial Unicode MS" w:hAnsi="Calibri" w:cs="Calibri"/>
                <w:b/>
                <w:color w:val="auto"/>
              </w:rPr>
            </w:pPr>
            <w:r>
              <w:rPr>
                <w:rFonts w:ascii="Calibri" w:eastAsia="Arial Unicode MS" w:hAnsi="Calibri" w:cs="Calibri"/>
                <w:b/>
                <w:color w:val="auto"/>
              </w:rPr>
              <w:t>If Extension, Justification for extension:</w:t>
            </w:r>
          </w:p>
          <w:p w14:paraId="0C271CDA" w14:textId="77777777" w:rsidR="00282BBB" w:rsidRPr="007613B3" w:rsidRDefault="00282BBB" w:rsidP="00282BBB">
            <w:pPr>
              <w:spacing w:before="120" w:after="60" w:line="240" w:lineRule="auto"/>
              <w:rPr>
                <w:rFonts w:ascii="Calibri" w:eastAsia="Arial Unicode MS" w:hAnsi="Calibri" w:cs="Calibri"/>
                <w:b/>
                <w:color w:val="auto"/>
                <w:lang w:val="en-AU"/>
              </w:rPr>
            </w:pPr>
          </w:p>
        </w:tc>
      </w:tr>
      <w:tr w:rsidR="00282BBB" w:rsidRPr="007613B3" w14:paraId="4D3A9935" w14:textId="77777777" w:rsidTr="00282BBB">
        <w:tc>
          <w:tcPr>
            <w:tcW w:w="4138" w:type="dxa"/>
            <w:gridSpan w:val="2"/>
            <w:tcBorders>
              <w:bottom w:val="nil"/>
            </w:tcBorders>
            <w:shd w:val="clear" w:color="auto" w:fill="auto"/>
            <w:noWrap/>
            <w:hideMark/>
          </w:tcPr>
          <w:p w14:paraId="06ABA681" w14:textId="77777777" w:rsidR="00282BBB" w:rsidRPr="007613B3" w:rsidRDefault="00282BBB" w:rsidP="00282BBB">
            <w:pPr>
              <w:spacing w:before="100" w:beforeAutospacing="1" w:after="100" w:afterAutospacing="1"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Supervisor:</w:t>
            </w:r>
          </w:p>
        </w:tc>
        <w:tc>
          <w:tcPr>
            <w:tcW w:w="1903" w:type="dxa"/>
            <w:gridSpan w:val="2"/>
            <w:tcBorders>
              <w:bottom w:val="nil"/>
            </w:tcBorders>
            <w:shd w:val="clear" w:color="auto" w:fill="auto"/>
            <w:noWrap/>
            <w:hideMark/>
          </w:tcPr>
          <w:p w14:paraId="021F494E" w14:textId="77777777" w:rsidR="00282BBB" w:rsidRPr="007613B3" w:rsidRDefault="00282BBB" w:rsidP="00282BBB">
            <w:pPr>
              <w:spacing w:before="100" w:beforeAutospacing="1" w:after="100" w:afterAutospacing="1"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Start Date:</w:t>
            </w:r>
          </w:p>
        </w:tc>
        <w:tc>
          <w:tcPr>
            <w:tcW w:w="3543" w:type="dxa"/>
            <w:gridSpan w:val="2"/>
            <w:tcBorders>
              <w:bottom w:val="nil"/>
            </w:tcBorders>
            <w:shd w:val="clear" w:color="auto" w:fill="auto"/>
          </w:tcPr>
          <w:p w14:paraId="054BEFC9" w14:textId="77777777" w:rsidR="00282BBB" w:rsidRPr="007613B3" w:rsidRDefault="00282BBB" w:rsidP="00282BBB">
            <w:pPr>
              <w:spacing w:before="100" w:beforeAutospacing="1" w:after="100" w:afterAutospacing="1"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End Date:</w:t>
            </w:r>
          </w:p>
        </w:tc>
      </w:tr>
      <w:tr w:rsidR="00282BBB" w:rsidRPr="007613B3" w14:paraId="58E1C861" w14:textId="77777777" w:rsidTr="00282BBB">
        <w:tc>
          <w:tcPr>
            <w:tcW w:w="4138" w:type="dxa"/>
            <w:gridSpan w:val="2"/>
            <w:tcBorders>
              <w:top w:val="nil"/>
            </w:tcBorders>
            <w:shd w:val="clear" w:color="auto" w:fill="auto"/>
            <w:noWrap/>
          </w:tcPr>
          <w:p w14:paraId="5C147703" w14:textId="77777777" w:rsidR="00282BBB" w:rsidRPr="0046504C" w:rsidRDefault="00282BBB" w:rsidP="00282BBB">
            <w:pPr>
              <w:spacing w:before="60" w:after="60" w:line="240" w:lineRule="auto"/>
              <w:rPr>
                <w:rFonts w:ascii="Calibri" w:eastAsia="Arial Unicode MS" w:hAnsi="Calibri" w:cs="Calibri"/>
                <w:b/>
                <w:bCs/>
                <w:i/>
                <w:color w:val="auto"/>
                <w:lang w:val="en-AU"/>
              </w:rPr>
            </w:pPr>
            <w:r w:rsidRPr="0046504C">
              <w:rPr>
                <w:rFonts w:ascii="Calibri" w:eastAsia="Arial Unicode MS" w:hAnsi="Calibri" w:cs="Calibri"/>
                <w:b/>
                <w:bCs/>
                <w:i/>
                <w:color w:val="auto"/>
                <w:lang w:val="en-AU"/>
              </w:rPr>
              <w:t>DORIANE TCHAMANBE</w:t>
            </w:r>
          </w:p>
        </w:tc>
        <w:tc>
          <w:tcPr>
            <w:tcW w:w="1903" w:type="dxa"/>
            <w:gridSpan w:val="2"/>
            <w:tcBorders>
              <w:top w:val="nil"/>
            </w:tcBorders>
            <w:shd w:val="clear" w:color="auto" w:fill="auto"/>
            <w:noWrap/>
          </w:tcPr>
          <w:p w14:paraId="182686CF" w14:textId="4144D685" w:rsidR="00282BBB" w:rsidRPr="007613B3" w:rsidRDefault="00A95D50" w:rsidP="00282BBB">
            <w:pPr>
              <w:spacing w:before="60" w:after="60" w:line="240" w:lineRule="auto"/>
              <w:rPr>
                <w:rFonts w:ascii="Calibri" w:eastAsia="Arial Unicode MS" w:hAnsi="Calibri" w:cs="Calibri"/>
                <w:i/>
                <w:color w:val="auto"/>
                <w:lang w:val="en-AU"/>
              </w:rPr>
            </w:pPr>
            <w:r>
              <w:rPr>
                <w:rFonts w:ascii="Calibri" w:eastAsia="Arial Unicode MS" w:hAnsi="Calibri" w:cs="Calibri"/>
                <w:i/>
                <w:color w:val="auto"/>
                <w:lang w:val="en-AU"/>
              </w:rPr>
              <w:t>0</w:t>
            </w:r>
            <w:r w:rsidR="00282BBB">
              <w:rPr>
                <w:rFonts w:ascii="Calibri" w:eastAsia="Arial Unicode MS" w:hAnsi="Calibri" w:cs="Calibri"/>
                <w:i/>
                <w:color w:val="auto"/>
                <w:lang w:val="en-AU"/>
              </w:rPr>
              <w:t>1/0</w:t>
            </w:r>
            <w:r>
              <w:rPr>
                <w:rFonts w:ascii="Calibri" w:eastAsia="Arial Unicode MS" w:hAnsi="Calibri" w:cs="Calibri"/>
                <w:i/>
                <w:color w:val="auto"/>
                <w:lang w:val="en-AU"/>
              </w:rPr>
              <w:t>7</w:t>
            </w:r>
            <w:r w:rsidR="00282BBB">
              <w:rPr>
                <w:rFonts w:ascii="Calibri" w:eastAsia="Arial Unicode MS" w:hAnsi="Calibri" w:cs="Calibri"/>
                <w:i/>
                <w:color w:val="auto"/>
                <w:lang w:val="en-AU"/>
              </w:rPr>
              <w:t>/2023</w:t>
            </w:r>
          </w:p>
        </w:tc>
        <w:tc>
          <w:tcPr>
            <w:tcW w:w="3543" w:type="dxa"/>
            <w:gridSpan w:val="2"/>
            <w:tcBorders>
              <w:top w:val="nil"/>
            </w:tcBorders>
            <w:shd w:val="clear" w:color="auto" w:fill="auto"/>
          </w:tcPr>
          <w:p w14:paraId="190E6913" w14:textId="7B5DBEB2" w:rsidR="00282BBB" w:rsidRPr="007613B3" w:rsidRDefault="00282BBB" w:rsidP="00282BBB">
            <w:pPr>
              <w:spacing w:before="60" w:after="60" w:line="240" w:lineRule="auto"/>
              <w:rPr>
                <w:rFonts w:ascii="Calibri" w:eastAsia="Arial Unicode MS" w:hAnsi="Calibri" w:cs="Calibri"/>
                <w:i/>
                <w:color w:val="auto"/>
                <w:lang w:val="en-AU"/>
              </w:rPr>
            </w:pPr>
            <w:r>
              <w:rPr>
                <w:rFonts w:ascii="Calibri" w:eastAsia="Arial Unicode MS" w:hAnsi="Calibri" w:cs="Calibri"/>
                <w:i/>
                <w:color w:val="auto"/>
                <w:lang w:val="en-AU"/>
              </w:rPr>
              <w:t>30/</w:t>
            </w:r>
            <w:r w:rsidR="00226521">
              <w:rPr>
                <w:rFonts w:ascii="Calibri" w:eastAsia="Arial Unicode MS" w:hAnsi="Calibri" w:cs="Calibri"/>
                <w:i/>
                <w:color w:val="auto"/>
                <w:lang w:val="en-AU"/>
              </w:rPr>
              <w:t>10</w:t>
            </w:r>
            <w:r>
              <w:rPr>
                <w:rFonts w:ascii="Calibri" w:eastAsia="Arial Unicode MS" w:hAnsi="Calibri" w:cs="Calibri"/>
                <w:i/>
                <w:color w:val="auto"/>
                <w:lang w:val="en-AU"/>
              </w:rPr>
              <w:t>/2023</w:t>
            </w:r>
          </w:p>
        </w:tc>
      </w:tr>
    </w:tbl>
    <w:p w14:paraId="420F4A2D" w14:textId="5F9D7F81" w:rsidR="00C34C2B" w:rsidRDefault="00C34C2B">
      <w:pPr>
        <w:jc w:val="center"/>
        <w:rPr>
          <w:rFonts w:ascii="Calibri" w:hAnsi="Calibri" w:cs="Calibri"/>
          <w:b/>
          <w:bCs/>
          <w:sz w:val="24"/>
          <w:szCs w:val="24"/>
          <w:u w:val="single"/>
        </w:rPr>
      </w:pPr>
    </w:p>
    <w:p w14:paraId="10805198" w14:textId="77777777" w:rsidR="001222EB" w:rsidRDefault="001222EB">
      <w:pPr>
        <w:jc w:val="center"/>
        <w:rPr>
          <w:rFonts w:ascii="Calibri" w:hAnsi="Calibri" w:cs="Calibri"/>
          <w:b/>
          <w:bCs/>
          <w:sz w:val="24"/>
          <w:szCs w:val="24"/>
          <w:u w:val="single"/>
        </w:rPr>
      </w:pPr>
    </w:p>
    <w:tbl>
      <w:tblPr>
        <w:tblW w:w="98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4243"/>
        <w:gridCol w:w="2268"/>
        <w:gridCol w:w="1260"/>
        <w:gridCol w:w="1849"/>
        <w:gridCol w:w="241"/>
      </w:tblGrid>
      <w:tr w:rsidR="003F4F14" w:rsidRPr="007613B3" w14:paraId="5CD49401" w14:textId="77777777" w:rsidTr="00BE3609">
        <w:trPr>
          <w:gridAfter w:val="1"/>
          <w:wAfter w:w="241" w:type="dxa"/>
        </w:trPr>
        <w:tc>
          <w:tcPr>
            <w:tcW w:w="4243" w:type="dxa"/>
            <w:tcBorders>
              <w:top w:val="single" w:sz="8" w:space="0" w:color="6D6D6D"/>
              <w:left w:val="single" w:sz="8" w:space="0" w:color="6D6D6D"/>
              <w:bottom w:val="single" w:sz="8" w:space="0" w:color="6D6D6D"/>
              <w:right w:val="single" w:sz="8" w:space="0" w:color="6D6D6D"/>
            </w:tcBorders>
            <w:shd w:val="clear" w:color="auto" w:fill="E7E6E6" w:themeFill="background2"/>
            <w:noWrap/>
          </w:tcPr>
          <w:p w14:paraId="423123FE" w14:textId="77777777" w:rsidR="003F4F14" w:rsidRPr="009A29B3" w:rsidRDefault="003F4F14" w:rsidP="00451776">
            <w:pPr>
              <w:ind w:left="12" w:hanging="12"/>
              <w:rPr>
                <w:rFonts w:ascii="Calibri" w:eastAsia="Arial Unicode MS" w:hAnsi="Calibri" w:cs="Calibri"/>
                <w:b/>
                <w:bCs/>
                <w:color w:val="auto"/>
                <w:lang w:val="en-AU"/>
              </w:rPr>
            </w:pPr>
            <w:r w:rsidRPr="009A29B3">
              <w:rPr>
                <w:rFonts w:ascii="Calibri" w:eastAsia="Arial Unicode MS" w:hAnsi="Calibri" w:cs="Calibri"/>
                <w:b/>
                <w:bCs/>
                <w:color w:val="auto"/>
                <w:lang w:val="en-AU"/>
              </w:rPr>
              <w:t>Work Assignments Overview</w:t>
            </w:r>
          </w:p>
        </w:tc>
        <w:tc>
          <w:tcPr>
            <w:tcW w:w="2268" w:type="dxa"/>
            <w:tcBorders>
              <w:top w:val="single" w:sz="8" w:space="0" w:color="6D6D6D"/>
              <w:left w:val="single" w:sz="8" w:space="0" w:color="6D6D6D"/>
              <w:bottom w:val="single" w:sz="8" w:space="0" w:color="6D6D6D"/>
              <w:right w:val="single" w:sz="8" w:space="0" w:color="6D6D6D"/>
            </w:tcBorders>
            <w:shd w:val="clear" w:color="auto" w:fill="E7E6E6" w:themeFill="background2"/>
          </w:tcPr>
          <w:p w14:paraId="723EAB13" w14:textId="77777777" w:rsidR="003F4F14" w:rsidRPr="009A29B3" w:rsidRDefault="003F4F14" w:rsidP="00451776">
            <w:pPr>
              <w:ind w:left="12" w:hanging="12"/>
              <w:rPr>
                <w:rFonts w:ascii="Calibri" w:eastAsia="Arial Unicode MS" w:hAnsi="Calibri" w:cs="Calibri"/>
                <w:b/>
                <w:bCs/>
                <w:color w:val="auto"/>
                <w:lang w:val="en-AU"/>
              </w:rPr>
            </w:pPr>
            <w:r w:rsidRPr="009A29B3">
              <w:rPr>
                <w:rFonts w:ascii="Calibri" w:eastAsia="Arial Unicode MS" w:hAnsi="Calibri" w:cs="Calibri"/>
                <w:b/>
                <w:bCs/>
                <w:color w:val="auto"/>
                <w:lang w:val="en-AU"/>
              </w:rPr>
              <w:t>Deliverables/Outputs</w:t>
            </w:r>
          </w:p>
        </w:tc>
        <w:tc>
          <w:tcPr>
            <w:tcW w:w="1260" w:type="dxa"/>
            <w:tcBorders>
              <w:top w:val="single" w:sz="8" w:space="0" w:color="6D6D6D"/>
              <w:left w:val="single" w:sz="8" w:space="0" w:color="6D6D6D"/>
              <w:bottom w:val="single" w:sz="8" w:space="0" w:color="6D6D6D"/>
              <w:right w:val="single" w:sz="8" w:space="0" w:color="6D6D6D"/>
            </w:tcBorders>
            <w:shd w:val="clear" w:color="auto" w:fill="E7E6E6" w:themeFill="background2"/>
          </w:tcPr>
          <w:p w14:paraId="6935F601" w14:textId="77777777" w:rsidR="003F4F14" w:rsidRPr="009A29B3" w:rsidRDefault="003F4F14" w:rsidP="00451776">
            <w:pPr>
              <w:spacing w:before="60" w:after="60" w:line="240" w:lineRule="auto"/>
              <w:rPr>
                <w:rFonts w:ascii="Calibri" w:eastAsia="Arial Unicode MS" w:hAnsi="Calibri" w:cs="Calibri"/>
                <w:b/>
                <w:bCs/>
                <w:color w:val="auto"/>
                <w:lang w:val="en-AU"/>
              </w:rPr>
            </w:pPr>
            <w:proofErr w:type="gramStart"/>
            <w:r w:rsidRPr="009A29B3">
              <w:rPr>
                <w:rFonts w:ascii="Calibri" w:eastAsia="Arial Unicode MS" w:hAnsi="Calibri" w:cs="Calibri"/>
                <w:b/>
                <w:bCs/>
                <w:color w:val="auto"/>
                <w:lang w:val="en-AU"/>
              </w:rPr>
              <w:t>Delivery  deadline</w:t>
            </w:r>
            <w:proofErr w:type="gramEnd"/>
          </w:p>
        </w:tc>
        <w:tc>
          <w:tcPr>
            <w:tcW w:w="1849" w:type="dxa"/>
            <w:tcBorders>
              <w:top w:val="single" w:sz="8" w:space="0" w:color="6D6D6D"/>
              <w:left w:val="single" w:sz="8" w:space="0" w:color="6D6D6D"/>
              <w:bottom w:val="single" w:sz="8" w:space="0" w:color="6D6D6D"/>
              <w:right w:val="single" w:sz="8" w:space="0" w:color="6D6D6D"/>
            </w:tcBorders>
            <w:shd w:val="clear" w:color="auto" w:fill="E7E6E6" w:themeFill="background2"/>
          </w:tcPr>
          <w:p w14:paraId="562B792D" w14:textId="77777777" w:rsidR="003F4F14" w:rsidRPr="009A29B3" w:rsidRDefault="003F4F14" w:rsidP="00451776">
            <w:pPr>
              <w:spacing w:before="60" w:after="60"/>
              <w:rPr>
                <w:rFonts w:ascii="Calibri" w:eastAsia="Arial Unicode MS" w:hAnsi="Calibri" w:cs="Calibri"/>
                <w:b/>
                <w:bCs/>
                <w:color w:val="auto"/>
                <w:lang w:val="en-AU"/>
              </w:rPr>
            </w:pPr>
            <w:r w:rsidRPr="009A29B3">
              <w:rPr>
                <w:rFonts w:ascii="Calibri" w:eastAsia="Arial Unicode MS" w:hAnsi="Calibri" w:cs="Calibri"/>
                <w:b/>
                <w:bCs/>
                <w:color w:val="auto"/>
                <w:lang w:val="en-AU"/>
              </w:rPr>
              <w:t>Estimated Budget</w:t>
            </w:r>
          </w:p>
        </w:tc>
      </w:tr>
      <w:tr w:rsidR="003F4F14" w:rsidRPr="00BD5385" w14:paraId="0682007F" w14:textId="77777777" w:rsidTr="00BE3609">
        <w:trPr>
          <w:gridAfter w:val="1"/>
          <w:wAfter w:w="241" w:type="dxa"/>
        </w:trPr>
        <w:tc>
          <w:tcPr>
            <w:tcW w:w="4243" w:type="dxa"/>
            <w:tcBorders>
              <w:top w:val="single" w:sz="8" w:space="0" w:color="6D6D6D"/>
              <w:left w:val="single" w:sz="8" w:space="0" w:color="6D6D6D"/>
              <w:bottom w:val="single" w:sz="8" w:space="0" w:color="6D6D6D"/>
              <w:right w:val="single" w:sz="8" w:space="0" w:color="6D6D6D"/>
            </w:tcBorders>
            <w:shd w:val="clear" w:color="auto" w:fill="auto"/>
            <w:noWrap/>
          </w:tcPr>
          <w:p w14:paraId="7B13C434" w14:textId="119DB80F" w:rsidR="002E5E69" w:rsidRPr="002E5E69" w:rsidRDefault="002E5E69" w:rsidP="002E5E69">
            <w:pPr>
              <w:ind w:left="12" w:hanging="12"/>
              <w:rPr>
                <w:rFonts w:ascii="Calibri" w:eastAsia="Arial Unicode MS" w:hAnsi="Calibri" w:cs="Calibri"/>
                <w:color w:val="auto"/>
                <w:lang w:val="fr-FR"/>
              </w:rPr>
            </w:pPr>
            <w:r w:rsidRPr="002E5E69">
              <w:rPr>
                <w:rFonts w:ascii="Calibri" w:eastAsia="Arial Unicode MS" w:hAnsi="Calibri" w:cs="Calibri"/>
                <w:color w:val="auto"/>
                <w:lang w:val="fr-FR"/>
              </w:rPr>
              <w:t>-</w:t>
            </w:r>
            <w:r w:rsidR="00B30F6F">
              <w:rPr>
                <w:rFonts w:ascii="Calibri" w:eastAsia="Arial Unicode MS" w:hAnsi="Calibri" w:cs="Calibri"/>
                <w:color w:val="auto"/>
                <w:lang w:val="fr-FR"/>
              </w:rPr>
              <w:t xml:space="preserve"> </w:t>
            </w:r>
            <w:r w:rsidRPr="002E5E69">
              <w:rPr>
                <w:rFonts w:ascii="Calibri" w:eastAsia="Arial Unicode MS" w:hAnsi="Calibri" w:cs="Calibri"/>
                <w:color w:val="auto"/>
                <w:lang w:val="fr-FR"/>
              </w:rPr>
              <w:t>Rencontre de cadrage de la mission</w:t>
            </w:r>
            <w:r w:rsidR="00032D9D">
              <w:rPr>
                <w:rFonts w:ascii="Calibri" w:eastAsia="Arial Unicode MS" w:hAnsi="Calibri" w:cs="Calibri"/>
                <w:color w:val="auto"/>
                <w:lang w:val="fr-FR"/>
              </w:rPr>
              <w:t> : présentation de la mission</w:t>
            </w:r>
            <w:r w:rsidR="00A23675">
              <w:rPr>
                <w:rFonts w:ascii="Calibri" w:eastAsia="Arial Unicode MS" w:hAnsi="Calibri" w:cs="Calibri"/>
                <w:color w:val="auto"/>
                <w:lang w:val="fr-FR"/>
              </w:rPr>
              <w:t>, de la méthodologie et du calendrier</w:t>
            </w:r>
          </w:p>
          <w:p w14:paraId="31763A72" w14:textId="77777777" w:rsidR="00032D9D" w:rsidRDefault="002E5E69" w:rsidP="00226521">
            <w:pPr>
              <w:ind w:left="12" w:hanging="12"/>
              <w:rPr>
                <w:rFonts w:ascii="Calibri" w:eastAsia="Arial Unicode MS" w:hAnsi="Calibri" w:cs="Calibri"/>
                <w:color w:val="auto"/>
                <w:lang w:val="fr-FR"/>
              </w:rPr>
            </w:pPr>
            <w:r w:rsidRPr="002E5E69">
              <w:rPr>
                <w:rFonts w:ascii="Calibri" w:eastAsia="Arial Unicode MS" w:hAnsi="Calibri" w:cs="Calibri"/>
                <w:color w:val="auto"/>
                <w:lang w:val="fr-FR"/>
              </w:rPr>
              <w:t>-</w:t>
            </w:r>
            <w:r w:rsidR="00B30F6F">
              <w:rPr>
                <w:rFonts w:ascii="Calibri" w:eastAsia="Arial Unicode MS" w:hAnsi="Calibri" w:cs="Calibri"/>
                <w:color w:val="auto"/>
                <w:lang w:val="fr-FR"/>
              </w:rPr>
              <w:t xml:space="preserve"> </w:t>
            </w:r>
            <w:r w:rsidRPr="002E5E69">
              <w:rPr>
                <w:rFonts w:ascii="Calibri" w:eastAsia="Arial Unicode MS" w:hAnsi="Calibri" w:cs="Calibri"/>
                <w:color w:val="auto"/>
                <w:lang w:val="fr-FR"/>
              </w:rPr>
              <w:t xml:space="preserve">Définition de la liste des institutions et personnes à </w:t>
            </w:r>
            <w:r w:rsidR="00B30F6F">
              <w:rPr>
                <w:rFonts w:ascii="Calibri" w:eastAsia="Arial Unicode MS" w:hAnsi="Calibri" w:cs="Calibri"/>
                <w:color w:val="auto"/>
                <w:lang w:val="fr-FR"/>
              </w:rPr>
              <w:t>rencontrer</w:t>
            </w:r>
          </w:p>
          <w:p w14:paraId="6E079C4F" w14:textId="77777777" w:rsidR="00BE3609" w:rsidRPr="00AD36E0" w:rsidRDefault="00BE3609" w:rsidP="00BE3609">
            <w:pPr>
              <w:ind w:left="12" w:hanging="12"/>
              <w:rPr>
                <w:rFonts w:ascii="Calibri" w:eastAsia="Arial Unicode MS" w:hAnsi="Calibri" w:cs="Calibri"/>
                <w:color w:val="auto"/>
                <w:lang w:val="fr-FR"/>
              </w:rPr>
            </w:pPr>
            <w:r>
              <w:rPr>
                <w:rFonts w:ascii="Calibri" w:eastAsia="Arial Unicode MS" w:hAnsi="Calibri" w:cs="Calibri"/>
                <w:color w:val="auto"/>
                <w:lang w:val="fr-FR"/>
              </w:rPr>
              <w:t>-</w:t>
            </w:r>
            <w:r w:rsidRPr="005A3E3D">
              <w:rPr>
                <w:rFonts w:asciiTheme="minorHAnsi" w:eastAsia="Times New Roman" w:hAnsiTheme="minorHAnsi" w:cstheme="minorHAnsi"/>
                <w:b/>
                <w:bCs/>
                <w:i/>
                <w:iCs/>
                <w:sz w:val="22"/>
                <w:szCs w:val="22"/>
                <w:lang w:val="fr-FR"/>
              </w:rPr>
              <w:t xml:space="preserve"> </w:t>
            </w:r>
            <w:r w:rsidRPr="00151377">
              <w:rPr>
                <w:rFonts w:ascii="Calibri" w:eastAsia="Arial Unicode MS" w:hAnsi="Calibri" w:cs="Calibri"/>
                <w:color w:val="auto"/>
                <w:lang w:val="fr-FR"/>
              </w:rPr>
              <w:t>Revue Documentaire</w:t>
            </w:r>
            <w:r w:rsidRPr="00AD36E0">
              <w:rPr>
                <w:rFonts w:ascii="Calibri" w:eastAsia="Arial Unicode MS" w:hAnsi="Calibri" w:cs="Calibri"/>
                <w:color w:val="auto"/>
                <w:lang w:val="fr-FR"/>
              </w:rPr>
              <w:t xml:space="preserve"> </w:t>
            </w:r>
          </w:p>
          <w:p w14:paraId="1ECB7B9D" w14:textId="0AE5EB08" w:rsidR="00226521" w:rsidRPr="00ED7E42" w:rsidRDefault="00226521" w:rsidP="00226521">
            <w:pPr>
              <w:ind w:left="12" w:hanging="12"/>
              <w:rPr>
                <w:rFonts w:ascii="Calibri" w:eastAsia="Arial Unicode MS" w:hAnsi="Calibri" w:cs="Calibri"/>
                <w:color w:val="auto"/>
                <w:lang w:val="fr-FR"/>
              </w:rPr>
            </w:pPr>
          </w:p>
        </w:tc>
        <w:tc>
          <w:tcPr>
            <w:tcW w:w="2268" w:type="dxa"/>
            <w:tcBorders>
              <w:top w:val="single" w:sz="8" w:space="0" w:color="6D6D6D"/>
              <w:left w:val="single" w:sz="8" w:space="0" w:color="6D6D6D"/>
              <w:bottom w:val="single" w:sz="8" w:space="0" w:color="6D6D6D"/>
              <w:right w:val="single" w:sz="8" w:space="0" w:color="6D6D6D"/>
            </w:tcBorders>
            <w:shd w:val="clear" w:color="auto" w:fill="auto"/>
          </w:tcPr>
          <w:p w14:paraId="7F51FFFC" w14:textId="77777777" w:rsidR="003F4F14" w:rsidRDefault="003F4F14" w:rsidP="00451776">
            <w:pPr>
              <w:rPr>
                <w:rFonts w:ascii="Calibri" w:eastAsia="Arial Unicode MS" w:hAnsi="Calibri" w:cs="Calibri"/>
                <w:color w:val="auto"/>
                <w:lang w:val="fr-FR"/>
              </w:rPr>
            </w:pPr>
            <w:r w:rsidRPr="00290EFB">
              <w:rPr>
                <w:rFonts w:ascii="Calibri" w:eastAsia="Arial Unicode MS" w:hAnsi="Calibri" w:cs="Calibri"/>
                <w:b/>
                <w:bCs/>
                <w:color w:val="auto"/>
                <w:u w:val="single"/>
                <w:lang w:val="fr-FR"/>
              </w:rPr>
              <w:t>Livrable 1</w:t>
            </w:r>
            <w:r>
              <w:rPr>
                <w:rFonts w:ascii="Calibri" w:eastAsia="Arial Unicode MS" w:hAnsi="Calibri" w:cs="Calibri"/>
                <w:color w:val="auto"/>
                <w:lang w:val="fr-FR"/>
              </w:rPr>
              <w:t> :</w:t>
            </w:r>
          </w:p>
          <w:p w14:paraId="49A1DFBB" w14:textId="2E276800" w:rsidR="003F4F14" w:rsidRDefault="001222EB" w:rsidP="00451776">
            <w:pPr>
              <w:rPr>
                <w:rFonts w:ascii="Calibri" w:eastAsia="Arial Unicode MS" w:hAnsi="Calibri" w:cs="Calibri"/>
                <w:color w:val="auto"/>
                <w:lang w:val="fr-FR"/>
              </w:rPr>
            </w:pPr>
            <w:r>
              <w:rPr>
                <w:rFonts w:ascii="Calibri" w:eastAsia="Arial Unicode MS" w:hAnsi="Calibri" w:cs="Calibri"/>
                <w:color w:val="auto"/>
                <w:lang w:val="fr-FR"/>
              </w:rPr>
              <w:t>Méthodologie</w:t>
            </w:r>
            <w:r w:rsidR="009A6096">
              <w:rPr>
                <w:rFonts w:ascii="Calibri" w:eastAsia="Arial Unicode MS" w:hAnsi="Calibri" w:cs="Calibri"/>
                <w:color w:val="auto"/>
                <w:lang w:val="fr-FR"/>
              </w:rPr>
              <w:t xml:space="preserve"> détaillée</w:t>
            </w:r>
            <w:r>
              <w:rPr>
                <w:rFonts w:ascii="Calibri" w:eastAsia="Arial Unicode MS" w:hAnsi="Calibri" w:cs="Calibri"/>
                <w:color w:val="auto"/>
                <w:lang w:val="fr-FR"/>
              </w:rPr>
              <w:t xml:space="preserve"> et calendrier validés</w:t>
            </w:r>
          </w:p>
          <w:p w14:paraId="6210DE20" w14:textId="77777777" w:rsidR="003F4F14" w:rsidRPr="00ED7E42" w:rsidRDefault="003F4F14" w:rsidP="00451776">
            <w:pPr>
              <w:rPr>
                <w:rFonts w:ascii="Calibri" w:eastAsia="Arial Unicode MS" w:hAnsi="Calibri" w:cs="Calibri"/>
                <w:color w:val="auto"/>
                <w:lang w:val="fr-FR"/>
              </w:rPr>
            </w:pPr>
          </w:p>
        </w:tc>
        <w:tc>
          <w:tcPr>
            <w:tcW w:w="1260" w:type="dxa"/>
            <w:tcBorders>
              <w:top w:val="single" w:sz="8" w:space="0" w:color="6D6D6D"/>
              <w:left w:val="single" w:sz="8" w:space="0" w:color="6D6D6D"/>
              <w:bottom w:val="single" w:sz="8" w:space="0" w:color="6D6D6D"/>
              <w:right w:val="single" w:sz="8" w:space="0" w:color="6D6D6D"/>
            </w:tcBorders>
            <w:shd w:val="clear" w:color="auto" w:fill="auto"/>
          </w:tcPr>
          <w:p w14:paraId="3C265F9F" w14:textId="49139995" w:rsidR="003F4F14" w:rsidRPr="00ED7E42" w:rsidRDefault="003F4F14" w:rsidP="00451776">
            <w:pPr>
              <w:spacing w:after="60" w:line="240" w:lineRule="auto"/>
              <w:rPr>
                <w:rFonts w:ascii="Calibri" w:eastAsia="Arial Unicode MS" w:hAnsi="Calibri" w:cs="Calibri"/>
                <w:color w:val="auto"/>
                <w:lang w:val="fr-FR"/>
              </w:rPr>
            </w:pPr>
          </w:p>
        </w:tc>
        <w:tc>
          <w:tcPr>
            <w:tcW w:w="1849" w:type="dxa"/>
            <w:tcBorders>
              <w:top w:val="single" w:sz="8" w:space="0" w:color="6D6D6D"/>
              <w:left w:val="single" w:sz="8" w:space="0" w:color="6D6D6D"/>
              <w:bottom w:val="single" w:sz="8" w:space="0" w:color="6D6D6D"/>
              <w:right w:val="single" w:sz="8" w:space="0" w:color="6D6D6D"/>
            </w:tcBorders>
            <w:shd w:val="clear" w:color="auto" w:fill="auto"/>
          </w:tcPr>
          <w:p w14:paraId="272F231E" w14:textId="482DEECA" w:rsidR="003F4F14" w:rsidRPr="003927E2" w:rsidRDefault="00C5737D" w:rsidP="00451776">
            <w:pPr>
              <w:rPr>
                <w:rFonts w:ascii="Calibri" w:eastAsia="Arial Unicode MS" w:hAnsi="Calibri" w:cs="Calibri"/>
                <w:b/>
                <w:bCs/>
                <w:i/>
                <w:iCs/>
                <w:color w:val="auto"/>
                <w:lang w:val="fr-FR"/>
              </w:rPr>
            </w:pPr>
            <w:r>
              <w:rPr>
                <w:rFonts w:ascii="Calibri" w:eastAsia="Arial Unicode MS" w:hAnsi="Calibri" w:cs="Calibri"/>
                <w:i/>
                <w:iCs/>
                <w:color w:val="auto"/>
                <w:lang w:val="fr-FR"/>
              </w:rPr>
              <w:t>5</w:t>
            </w:r>
            <w:r w:rsidR="003F4F14" w:rsidRPr="001B105D">
              <w:rPr>
                <w:rFonts w:ascii="Calibri" w:eastAsia="Arial Unicode MS" w:hAnsi="Calibri" w:cs="Calibri"/>
                <w:i/>
                <w:iCs/>
                <w:color w:val="auto"/>
                <w:lang w:val="fr-FR"/>
              </w:rPr>
              <w:t xml:space="preserve"> </w:t>
            </w:r>
            <w:r w:rsidR="003F4F14" w:rsidRPr="006C1443">
              <w:rPr>
                <w:rFonts w:ascii="Calibri" w:eastAsia="Arial Unicode MS" w:hAnsi="Calibri" w:cs="Calibri"/>
                <w:i/>
                <w:iCs/>
                <w:color w:val="auto"/>
                <w:lang w:val="fr-FR"/>
              </w:rPr>
              <w:t>j</w:t>
            </w:r>
            <w:r w:rsidR="003F4F14" w:rsidRPr="00E400F4">
              <w:rPr>
                <w:rFonts w:ascii="Calibri" w:eastAsia="Arial Unicode MS" w:hAnsi="Calibri" w:cs="Calibri"/>
                <w:i/>
                <w:iCs/>
                <w:color w:val="auto"/>
                <w:lang w:val="fr-FR"/>
              </w:rPr>
              <w:t>ours ouvrable</w:t>
            </w:r>
            <w:r w:rsidR="003F4F14">
              <w:rPr>
                <w:rFonts w:ascii="Calibri" w:eastAsia="Arial Unicode MS" w:hAnsi="Calibri" w:cs="Calibri"/>
                <w:i/>
                <w:iCs/>
                <w:color w:val="auto"/>
                <w:lang w:val="fr-FR"/>
              </w:rPr>
              <w:t>s</w:t>
            </w:r>
            <w:r w:rsidR="003F4F14" w:rsidRPr="00E400F4">
              <w:rPr>
                <w:rFonts w:ascii="Calibri" w:eastAsia="Arial Unicode MS" w:hAnsi="Calibri" w:cs="Calibri"/>
                <w:i/>
                <w:iCs/>
                <w:color w:val="auto"/>
                <w:lang w:val="fr-FR"/>
              </w:rPr>
              <w:t xml:space="preserve"> </w:t>
            </w:r>
          </w:p>
          <w:p w14:paraId="41918401" w14:textId="77777777" w:rsidR="003F4F14" w:rsidRPr="00E400F4" w:rsidRDefault="003F4F14" w:rsidP="0048598E">
            <w:pPr>
              <w:rPr>
                <w:rFonts w:ascii="Calibri" w:eastAsia="Arial Unicode MS" w:hAnsi="Calibri" w:cs="Calibri"/>
                <w:i/>
                <w:iCs/>
                <w:color w:val="auto"/>
                <w:lang w:val="fr-FR"/>
              </w:rPr>
            </w:pPr>
          </w:p>
        </w:tc>
      </w:tr>
      <w:tr w:rsidR="003F4F14" w:rsidRPr="00BD5385" w14:paraId="42E1BEF7" w14:textId="77777777" w:rsidTr="00BE3609">
        <w:trPr>
          <w:gridAfter w:val="1"/>
          <w:wAfter w:w="241" w:type="dxa"/>
        </w:trPr>
        <w:tc>
          <w:tcPr>
            <w:tcW w:w="4243" w:type="dxa"/>
            <w:tcBorders>
              <w:top w:val="single" w:sz="8" w:space="0" w:color="6D6D6D"/>
              <w:left w:val="single" w:sz="8" w:space="0" w:color="6D6D6D"/>
              <w:bottom w:val="single" w:sz="8" w:space="0" w:color="6D6D6D"/>
              <w:right w:val="single" w:sz="8" w:space="0" w:color="6D6D6D"/>
            </w:tcBorders>
            <w:shd w:val="clear" w:color="auto" w:fill="auto"/>
            <w:noWrap/>
          </w:tcPr>
          <w:p w14:paraId="05012478" w14:textId="73B97A6F" w:rsidR="00AD36E0" w:rsidRPr="00AD36E0" w:rsidRDefault="00AD36E0" w:rsidP="00B30F6F">
            <w:pPr>
              <w:ind w:left="12" w:hanging="12"/>
              <w:rPr>
                <w:rFonts w:ascii="Calibri" w:eastAsia="Arial Unicode MS" w:hAnsi="Calibri" w:cs="Calibri"/>
                <w:color w:val="auto"/>
                <w:lang w:val="fr-FR"/>
              </w:rPr>
            </w:pPr>
            <w:r w:rsidRPr="00AD36E0">
              <w:rPr>
                <w:rFonts w:ascii="Calibri" w:eastAsia="Arial Unicode MS" w:hAnsi="Calibri" w:cs="Calibri"/>
                <w:color w:val="auto"/>
                <w:lang w:val="fr-FR"/>
              </w:rPr>
              <w:t>- Rencontre avec les partenaires</w:t>
            </w:r>
          </w:p>
          <w:p w14:paraId="394A444E" w14:textId="2397BFC5" w:rsidR="00B30F6F" w:rsidRPr="00B30F6F" w:rsidRDefault="00B30F6F" w:rsidP="00B30F6F">
            <w:pPr>
              <w:ind w:left="12" w:hanging="12"/>
              <w:rPr>
                <w:rFonts w:ascii="Calibri" w:eastAsia="Arial Unicode MS" w:hAnsi="Calibri" w:cs="Calibri"/>
                <w:color w:val="auto"/>
                <w:lang w:val="fr-FR"/>
              </w:rPr>
            </w:pPr>
            <w:r w:rsidRPr="00B30F6F">
              <w:rPr>
                <w:rFonts w:ascii="Calibri" w:eastAsia="Arial Unicode MS" w:hAnsi="Calibri" w:cs="Calibri"/>
                <w:color w:val="auto"/>
                <w:lang w:val="fr-FR"/>
              </w:rPr>
              <w:t xml:space="preserve">- Collecte des données </w:t>
            </w:r>
            <w:r w:rsidR="00A23675">
              <w:rPr>
                <w:rFonts w:ascii="Calibri" w:eastAsia="Arial Unicode MS" w:hAnsi="Calibri" w:cs="Calibri"/>
                <w:color w:val="auto"/>
                <w:lang w:val="fr-FR"/>
              </w:rPr>
              <w:t xml:space="preserve">et </w:t>
            </w:r>
            <w:r w:rsidRPr="00B30F6F">
              <w:rPr>
                <w:rFonts w:ascii="Calibri" w:eastAsia="Arial Unicode MS" w:hAnsi="Calibri" w:cs="Calibri"/>
                <w:color w:val="auto"/>
                <w:lang w:val="fr-FR"/>
              </w:rPr>
              <w:t>Consolidation des données collectées</w:t>
            </w:r>
            <w:r w:rsidR="00A23675">
              <w:rPr>
                <w:rFonts w:ascii="Calibri" w:eastAsia="Arial Unicode MS" w:hAnsi="Calibri" w:cs="Calibri"/>
                <w:color w:val="auto"/>
                <w:lang w:val="fr-FR"/>
              </w:rPr>
              <w:t xml:space="preserve"> dans le</w:t>
            </w:r>
            <w:r w:rsidR="009A6096">
              <w:rPr>
                <w:rFonts w:ascii="Calibri" w:eastAsia="Arial Unicode MS" w:hAnsi="Calibri" w:cs="Calibri"/>
                <w:color w:val="auto"/>
                <w:lang w:val="fr-FR"/>
              </w:rPr>
              <w:t xml:space="preserve"> draft du</w:t>
            </w:r>
            <w:r w:rsidR="00A23675">
              <w:rPr>
                <w:rFonts w:ascii="Calibri" w:eastAsia="Arial Unicode MS" w:hAnsi="Calibri" w:cs="Calibri"/>
                <w:color w:val="auto"/>
                <w:lang w:val="fr-FR"/>
              </w:rPr>
              <w:t xml:space="preserve"> PAO</w:t>
            </w:r>
            <w:r w:rsidR="009A6096">
              <w:rPr>
                <w:rFonts w:ascii="Calibri" w:eastAsia="Arial Unicode MS" w:hAnsi="Calibri" w:cs="Calibri"/>
                <w:color w:val="auto"/>
                <w:lang w:val="fr-FR"/>
              </w:rPr>
              <w:t xml:space="preserve"> 2022-2025</w:t>
            </w:r>
          </w:p>
          <w:p w14:paraId="793791AA" w14:textId="5B19EE01" w:rsidR="003F4F14" w:rsidRPr="00ED7E42" w:rsidRDefault="00151377" w:rsidP="00451776">
            <w:pPr>
              <w:ind w:left="12" w:hanging="12"/>
              <w:rPr>
                <w:rFonts w:ascii="Calibri" w:eastAsia="Arial Unicode MS" w:hAnsi="Calibri" w:cs="Calibri"/>
                <w:color w:val="auto"/>
                <w:lang w:val="fr-FR"/>
              </w:rPr>
            </w:pPr>
            <w:r w:rsidRPr="00151377">
              <w:rPr>
                <w:rFonts w:asciiTheme="minorHAnsi" w:eastAsia="Times New Roman" w:hAnsiTheme="minorHAnsi" w:cstheme="minorHAnsi"/>
                <w:b/>
                <w:bCs/>
                <w:i/>
                <w:iCs/>
                <w:sz w:val="22"/>
                <w:szCs w:val="22"/>
                <w:lang w:val="fr-FR"/>
              </w:rPr>
              <w:t xml:space="preserve"> </w:t>
            </w:r>
          </w:p>
        </w:tc>
        <w:tc>
          <w:tcPr>
            <w:tcW w:w="2268" w:type="dxa"/>
            <w:tcBorders>
              <w:top w:val="single" w:sz="8" w:space="0" w:color="6D6D6D"/>
              <w:left w:val="single" w:sz="8" w:space="0" w:color="6D6D6D"/>
              <w:right w:val="single" w:sz="8" w:space="0" w:color="6D6D6D"/>
            </w:tcBorders>
            <w:shd w:val="clear" w:color="auto" w:fill="auto"/>
          </w:tcPr>
          <w:p w14:paraId="63DC15CD" w14:textId="77777777" w:rsidR="003F4F14" w:rsidRDefault="003F4F14" w:rsidP="00451776">
            <w:pPr>
              <w:rPr>
                <w:rFonts w:ascii="Calibri" w:eastAsia="Arial Unicode MS" w:hAnsi="Calibri" w:cs="Calibri"/>
                <w:color w:val="auto"/>
                <w:lang w:val="fr-FR"/>
              </w:rPr>
            </w:pPr>
            <w:r w:rsidRPr="00290EFB">
              <w:rPr>
                <w:rFonts w:ascii="Calibri" w:eastAsia="Arial Unicode MS" w:hAnsi="Calibri" w:cs="Calibri"/>
                <w:b/>
                <w:bCs/>
                <w:color w:val="auto"/>
                <w:u w:val="single"/>
                <w:lang w:val="fr-FR"/>
              </w:rPr>
              <w:t xml:space="preserve">Livrable </w:t>
            </w:r>
            <w:r>
              <w:rPr>
                <w:rFonts w:ascii="Calibri" w:eastAsia="Arial Unicode MS" w:hAnsi="Calibri" w:cs="Calibri"/>
                <w:b/>
                <w:bCs/>
                <w:color w:val="auto"/>
                <w:u w:val="single"/>
                <w:lang w:val="fr-FR"/>
              </w:rPr>
              <w:t>2</w:t>
            </w:r>
            <w:r>
              <w:rPr>
                <w:rFonts w:ascii="Calibri" w:eastAsia="Arial Unicode MS" w:hAnsi="Calibri" w:cs="Calibri"/>
                <w:color w:val="auto"/>
                <w:lang w:val="fr-FR"/>
              </w:rPr>
              <w:t> :</w:t>
            </w:r>
          </w:p>
          <w:p w14:paraId="0105C8CE" w14:textId="011E2898" w:rsidR="003F4F14" w:rsidRPr="00315479" w:rsidRDefault="00A23675" w:rsidP="00451776">
            <w:pPr>
              <w:rPr>
                <w:lang w:val="fr-FR"/>
              </w:rPr>
            </w:pPr>
            <w:r>
              <w:rPr>
                <w:rFonts w:ascii="Calibri" w:eastAsia="Arial Unicode MS" w:hAnsi="Calibri" w:cs="Calibri"/>
                <w:color w:val="auto"/>
                <w:lang w:val="fr-FR"/>
              </w:rPr>
              <w:t xml:space="preserve">Draft </w:t>
            </w:r>
            <w:r w:rsidR="006D5641">
              <w:rPr>
                <w:rFonts w:ascii="Calibri" w:eastAsia="Arial Unicode MS" w:hAnsi="Calibri" w:cs="Calibri"/>
                <w:color w:val="auto"/>
                <w:lang w:val="fr-FR"/>
              </w:rPr>
              <w:t>provisoire du PAO complété</w:t>
            </w:r>
            <w:r w:rsidR="003F4F14">
              <w:rPr>
                <w:lang w:val="fr-FR"/>
              </w:rPr>
              <w:t xml:space="preserve"> </w:t>
            </w:r>
          </w:p>
        </w:tc>
        <w:tc>
          <w:tcPr>
            <w:tcW w:w="1260" w:type="dxa"/>
            <w:tcBorders>
              <w:top w:val="single" w:sz="8" w:space="0" w:color="6D6D6D"/>
              <w:left w:val="single" w:sz="8" w:space="0" w:color="6D6D6D"/>
              <w:right w:val="single" w:sz="8" w:space="0" w:color="6D6D6D"/>
            </w:tcBorders>
            <w:shd w:val="clear" w:color="auto" w:fill="auto"/>
          </w:tcPr>
          <w:p w14:paraId="55F543C0" w14:textId="0FF7CFB6" w:rsidR="003F4F14" w:rsidRPr="00ED7E42" w:rsidRDefault="003F4F14" w:rsidP="00451776">
            <w:pPr>
              <w:spacing w:after="60" w:line="240" w:lineRule="auto"/>
              <w:rPr>
                <w:rFonts w:ascii="Calibri" w:eastAsia="Arial Unicode MS" w:hAnsi="Calibri" w:cs="Calibri"/>
                <w:color w:val="auto"/>
                <w:lang w:val="fr-FR"/>
              </w:rPr>
            </w:pPr>
          </w:p>
        </w:tc>
        <w:tc>
          <w:tcPr>
            <w:tcW w:w="1849" w:type="dxa"/>
            <w:tcBorders>
              <w:top w:val="single" w:sz="8" w:space="0" w:color="6D6D6D"/>
              <w:left w:val="single" w:sz="8" w:space="0" w:color="6D6D6D"/>
              <w:right w:val="single" w:sz="8" w:space="0" w:color="6D6D6D"/>
            </w:tcBorders>
            <w:shd w:val="clear" w:color="auto" w:fill="auto"/>
          </w:tcPr>
          <w:p w14:paraId="3D351071" w14:textId="1D832934" w:rsidR="003F4F14" w:rsidRPr="003927E2" w:rsidRDefault="00A23675" w:rsidP="00451776">
            <w:pPr>
              <w:rPr>
                <w:rFonts w:ascii="Calibri" w:eastAsia="Arial Unicode MS" w:hAnsi="Calibri" w:cs="Calibri"/>
                <w:b/>
                <w:bCs/>
                <w:i/>
                <w:iCs/>
                <w:color w:val="auto"/>
                <w:lang w:val="fr-FR"/>
              </w:rPr>
            </w:pPr>
            <w:r>
              <w:rPr>
                <w:rFonts w:ascii="Calibri" w:eastAsia="Arial Unicode MS" w:hAnsi="Calibri" w:cs="Calibri"/>
                <w:i/>
                <w:iCs/>
                <w:color w:val="auto"/>
                <w:lang w:val="fr-FR"/>
              </w:rPr>
              <w:t>3</w:t>
            </w:r>
            <w:r w:rsidR="003F4F14">
              <w:rPr>
                <w:rFonts w:ascii="Calibri" w:eastAsia="Arial Unicode MS" w:hAnsi="Calibri" w:cs="Calibri"/>
                <w:i/>
                <w:iCs/>
                <w:color w:val="auto"/>
                <w:lang w:val="fr-FR"/>
              </w:rPr>
              <w:t xml:space="preserve">0 </w:t>
            </w:r>
            <w:r w:rsidR="003F4F14" w:rsidRPr="00E400F4">
              <w:rPr>
                <w:rFonts w:ascii="Calibri" w:eastAsia="Arial Unicode MS" w:hAnsi="Calibri" w:cs="Calibri"/>
                <w:i/>
                <w:iCs/>
                <w:color w:val="auto"/>
                <w:lang w:val="fr-FR"/>
              </w:rPr>
              <w:t>jours ouvrable</w:t>
            </w:r>
            <w:r w:rsidR="003F4F14">
              <w:rPr>
                <w:rFonts w:ascii="Calibri" w:eastAsia="Arial Unicode MS" w:hAnsi="Calibri" w:cs="Calibri"/>
                <w:i/>
                <w:iCs/>
                <w:color w:val="auto"/>
                <w:lang w:val="fr-FR"/>
              </w:rPr>
              <w:t>s</w:t>
            </w:r>
            <w:r w:rsidR="003F4F14" w:rsidRPr="00E400F4">
              <w:rPr>
                <w:rFonts w:ascii="Calibri" w:eastAsia="Arial Unicode MS" w:hAnsi="Calibri" w:cs="Calibri"/>
                <w:i/>
                <w:iCs/>
                <w:color w:val="auto"/>
                <w:lang w:val="fr-FR"/>
              </w:rPr>
              <w:t xml:space="preserve"> </w:t>
            </w:r>
          </w:p>
          <w:p w14:paraId="153E63C7" w14:textId="77777777" w:rsidR="003F4F14" w:rsidRDefault="003F4F14" w:rsidP="00451776">
            <w:pPr>
              <w:rPr>
                <w:rFonts w:ascii="Calibri" w:eastAsia="Arial Unicode MS" w:hAnsi="Calibri" w:cs="Calibri"/>
                <w:i/>
                <w:iCs/>
                <w:color w:val="auto"/>
                <w:lang w:val="fr-FR"/>
              </w:rPr>
            </w:pPr>
          </w:p>
          <w:p w14:paraId="660E04F9" w14:textId="30E81FC8" w:rsidR="003F4F14" w:rsidRPr="00E400F4" w:rsidRDefault="003F4F14" w:rsidP="00226521">
            <w:pPr>
              <w:rPr>
                <w:rFonts w:ascii="Calibri" w:eastAsia="Arial Unicode MS" w:hAnsi="Calibri" w:cs="Calibri"/>
                <w:i/>
                <w:iCs/>
                <w:color w:val="auto"/>
                <w:lang w:val="fr-FR"/>
              </w:rPr>
            </w:pPr>
          </w:p>
        </w:tc>
      </w:tr>
      <w:tr w:rsidR="003F4F14" w:rsidRPr="00BD5385" w14:paraId="1D5E7B9C" w14:textId="77777777" w:rsidTr="00226521">
        <w:trPr>
          <w:trHeight w:val="880"/>
        </w:trPr>
        <w:tc>
          <w:tcPr>
            <w:tcW w:w="4243" w:type="dxa"/>
            <w:tcBorders>
              <w:top w:val="single" w:sz="8" w:space="0" w:color="6D6D6D"/>
              <w:left w:val="single" w:sz="8" w:space="0" w:color="6D6D6D"/>
              <w:bottom w:val="single" w:sz="8" w:space="0" w:color="6D6D6D"/>
              <w:right w:val="single" w:sz="8" w:space="0" w:color="6D6D6D"/>
            </w:tcBorders>
            <w:shd w:val="clear" w:color="auto" w:fill="auto"/>
            <w:noWrap/>
          </w:tcPr>
          <w:p w14:paraId="1ACF49B2" w14:textId="6E0E13D2" w:rsidR="009B4D00" w:rsidRPr="00774382" w:rsidRDefault="009B4D00" w:rsidP="00774382">
            <w:pPr>
              <w:pStyle w:val="ListParagraph"/>
              <w:keepNext/>
              <w:numPr>
                <w:ilvl w:val="0"/>
                <w:numId w:val="30"/>
              </w:numPr>
              <w:spacing w:after="200"/>
              <w:jc w:val="both"/>
              <w:rPr>
                <w:rFonts w:ascii="Calibri" w:hAnsi="Calibri" w:cs="Calibri"/>
                <w:lang w:val="fr-FR"/>
              </w:rPr>
            </w:pPr>
            <w:r w:rsidRPr="00774382">
              <w:rPr>
                <w:rFonts w:ascii="Calibri" w:hAnsi="Calibri" w:cs="Calibri"/>
                <w:lang w:val="fr-FR"/>
              </w:rPr>
              <w:lastRenderedPageBreak/>
              <w:t>Présentation du draft provisoire</w:t>
            </w:r>
            <w:r w:rsidR="00774382">
              <w:rPr>
                <w:rFonts w:ascii="Calibri" w:hAnsi="Calibri" w:cs="Calibri"/>
                <w:lang w:val="fr-FR"/>
              </w:rPr>
              <w:t xml:space="preserve"> du PAO</w:t>
            </w:r>
          </w:p>
          <w:p w14:paraId="2A4D4493" w14:textId="397CD379" w:rsidR="003F4F14" w:rsidRPr="00ED7E42" w:rsidRDefault="00EE0BFA" w:rsidP="00CD1818">
            <w:pPr>
              <w:pStyle w:val="ListParagraph"/>
              <w:keepNext/>
              <w:numPr>
                <w:ilvl w:val="0"/>
                <w:numId w:val="30"/>
              </w:numPr>
              <w:spacing w:after="200"/>
              <w:jc w:val="both"/>
              <w:rPr>
                <w:rFonts w:ascii="Calibri" w:eastAsia="Arial Unicode MS" w:hAnsi="Calibri" w:cs="Calibri"/>
                <w:color w:val="auto"/>
                <w:lang w:val="fr-FR"/>
              </w:rPr>
            </w:pPr>
            <w:r w:rsidRPr="00226521">
              <w:rPr>
                <w:rFonts w:ascii="Calibri" w:hAnsi="Calibri" w:cs="Calibri"/>
                <w:lang w:val="fr-FR"/>
              </w:rPr>
              <w:t>Intégration des commentaires et recommandations dans le draft</w:t>
            </w:r>
            <w:r w:rsidR="009B4D00" w:rsidRPr="00226521">
              <w:rPr>
                <w:rFonts w:ascii="Calibri" w:hAnsi="Calibri" w:cs="Calibri"/>
                <w:lang w:val="fr-FR"/>
              </w:rPr>
              <w:t xml:space="preserve"> provisoire</w:t>
            </w:r>
            <w:r w:rsidR="00CD1818">
              <w:rPr>
                <w:rFonts w:ascii="Calibri" w:hAnsi="Calibri" w:cs="Calibri"/>
                <w:lang w:val="fr-FR"/>
              </w:rPr>
              <w:t xml:space="preserve"> du PAO</w:t>
            </w:r>
          </w:p>
        </w:tc>
        <w:tc>
          <w:tcPr>
            <w:tcW w:w="2268" w:type="dxa"/>
            <w:tcBorders>
              <w:left w:val="single" w:sz="8" w:space="0" w:color="6D6D6D"/>
              <w:bottom w:val="single" w:sz="8" w:space="0" w:color="6D6D6D"/>
              <w:right w:val="single" w:sz="8" w:space="0" w:color="6D6D6D"/>
            </w:tcBorders>
            <w:shd w:val="clear" w:color="auto" w:fill="auto"/>
          </w:tcPr>
          <w:p w14:paraId="714C8102" w14:textId="77777777" w:rsidR="003F4F14" w:rsidRDefault="003F4F14" w:rsidP="00451776">
            <w:pPr>
              <w:rPr>
                <w:rFonts w:ascii="Calibri" w:eastAsia="Arial Unicode MS" w:hAnsi="Calibri" w:cs="Calibri"/>
                <w:color w:val="auto"/>
                <w:lang w:val="fr-FR"/>
              </w:rPr>
            </w:pPr>
            <w:r w:rsidRPr="00290EFB">
              <w:rPr>
                <w:rFonts w:ascii="Calibri" w:eastAsia="Arial Unicode MS" w:hAnsi="Calibri" w:cs="Calibri"/>
                <w:b/>
                <w:bCs/>
                <w:color w:val="auto"/>
                <w:u w:val="single"/>
                <w:lang w:val="fr-FR"/>
              </w:rPr>
              <w:t xml:space="preserve">Livrable </w:t>
            </w:r>
            <w:r>
              <w:rPr>
                <w:rFonts w:ascii="Calibri" w:eastAsia="Arial Unicode MS" w:hAnsi="Calibri" w:cs="Calibri"/>
                <w:b/>
                <w:bCs/>
                <w:color w:val="auto"/>
                <w:u w:val="single"/>
                <w:lang w:val="fr-FR"/>
              </w:rPr>
              <w:t>3</w:t>
            </w:r>
            <w:r>
              <w:rPr>
                <w:rFonts w:ascii="Calibri" w:eastAsia="Arial Unicode MS" w:hAnsi="Calibri" w:cs="Calibri"/>
                <w:color w:val="auto"/>
                <w:lang w:val="fr-FR"/>
              </w:rPr>
              <w:t> :</w:t>
            </w:r>
          </w:p>
          <w:p w14:paraId="1622D214" w14:textId="050E1737" w:rsidR="003F4F14" w:rsidRPr="00ED7E42" w:rsidRDefault="00BE3609" w:rsidP="00451776">
            <w:pPr>
              <w:ind w:left="12" w:hanging="12"/>
              <w:rPr>
                <w:rFonts w:ascii="Calibri" w:eastAsia="Arial Unicode MS" w:hAnsi="Calibri" w:cs="Calibri"/>
                <w:color w:val="auto"/>
                <w:lang w:val="fr-FR"/>
              </w:rPr>
            </w:pPr>
            <w:r>
              <w:rPr>
                <w:rFonts w:ascii="Calibri" w:eastAsia="Arial Unicode MS" w:hAnsi="Calibri" w:cs="Calibri"/>
                <w:color w:val="auto"/>
                <w:lang w:val="fr-FR"/>
              </w:rPr>
              <w:t xml:space="preserve">Version finale du PAO </w:t>
            </w:r>
            <w:r w:rsidR="00226521">
              <w:rPr>
                <w:rFonts w:ascii="Calibri" w:eastAsia="Arial Unicode MS" w:hAnsi="Calibri" w:cs="Calibri"/>
                <w:color w:val="auto"/>
                <w:lang w:val="fr-FR"/>
              </w:rPr>
              <w:t>validé</w:t>
            </w:r>
            <w:r w:rsidR="003F4F14">
              <w:rPr>
                <w:rFonts w:ascii="Calibri" w:eastAsia="Arial Unicode MS" w:hAnsi="Calibri" w:cs="Calibri"/>
                <w:color w:val="auto"/>
                <w:lang w:val="fr-FR"/>
              </w:rPr>
              <w:t xml:space="preserve"> </w:t>
            </w:r>
          </w:p>
        </w:tc>
        <w:tc>
          <w:tcPr>
            <w:tcW w:w="1260" w:type="dxa"/>
            <w:tcBorders>
              <w:left w:val="single" w:sz="8" w:space="0" w:color="6D6D6D"/>
              <w:bottom w:val="single" w:sz="8" w:space="0" w:color="6D6D6D"/>
              <w:right w:val="single" w:sz="8" w:space="0" w:color="6D6D6D"/>
            </w:tcBorders>
            <w:shd w:val="clear" w:color="auto" w:fill="auto"/>
          </w:tcPr>
          <w:p w14:paraId="50E1FF10" w14:textId="77777777" w:rsidR="003F4F14" w:rsidRDefault="003F4F14" w:rsidP="00451776">
            <w:pPr>
              <w:spacing w:after="60" w:line="240" w:lineRule="auto"/>
              <w:rPr>
                <w:rFonts w:ascii="Calibri" w:eastAsia="Arial Unicode MS" w:hAnsi="Calibri" w:cs="Calibri"/>
                <w:color w:val="auto"/>
                <w:lang w:val="fr-FR"/>
              </w:rPr>
            </w:pPr>
          </w:p>
          <w:p w14:paraId="0902F2B1" w14:textId="54180B01" w:rsidR="003F4F14" w:rsidRPr="00ED7E42" w:rsidRDefault="003F4F14" w:rsidP="00451776">
            <w:pPr>
              <w:spacing w:after="60" w:line="240" w:lineRule="auto"/>
              <w:rPr>
                <w:rFonts w:ascii="Calibri" w:eastAsia="Arial Unicode MS" w:hAnsi="Calibri" w:cs="Calibri"/>
                <w:color w:val="auto"/>
                <w:lang w:val="fr-FR"/>
              </w:rPr>
            </w:pPr>
          </w:p>
        </w:tc>
        <w:tc>
          <w:tcPr>
            <w:tcW w:w="2090" w:type="dxa"/>
            <w:gridSpan w:val="2"/>
            <w:tcBorders>
              <w:left w:val="single" w:sz="8" w:space="0" w:color="6D6D6D"/>
              <w:bottom w:val="single" w:sz="8" w:space="0" w:color="6D6D6D"/>
              <w:right w:val="single" w:sz="8" w:space="0" w:color="6D6D6D"/>
            </w:tcBorders>
            <w:shd w:val="clear" w:color="auto" w:fill="auto"/>
          </w:tcPr>
          <w:p w14:paraId="512516AA" w14:textId="6E1264A9" w:rsidR="003F4F14" w:rsidRPr="003927E2" w:rsidRDefault="00226521" w:rsidP="00451776">
            <w:pPr>
              <w:rPr>
                <w:rFonts w:ascii="Calibri" w:eastAsia="Arial Unicode MS" w:hAnsi="Calibri" w:cs="Calibri"/>
                <w:b/>
                <w:bCs/>
                <w:i/>
                <w:iCs/>
                <w:color w:val="auto"/>
                <w:lang w:val="fr-FR"/>
              </w:rPr>
            </w:pPr>
            <w:r>
              <w:rPr>
                <w:rFonts w:ascii="Calibri" w:eastAsia="Arial Unicode MS" w:hAnsi="Calibri" w:cs="Calibri"/>
                <w:i/>
                <w:iCs/>
                <w:color w:val="auto"/>
                <w:lang w:val="fr-FR"/>
              </w:rPr>
              <w:t xml:space="preserve">10 </w:t>
            </w:r>
            <w:r w:rsidR="003F4F14" w:rsidRPr="00E400F4">
              <w:rPr>
                <w:rFonts w:ascii="Calibri" w:eastAsia="Arial Unicode MS" w:hAnsi="Calibri" w:cs="Calibri"/>
                <w:i/>
                <w:iCs/>
                <w:color w:val="auto"/>
                <w:lang w:val="fr-FR"/>
              </w:rPr>
              <w:t>jours ouvrable</w:t>
            </w:r>
            <w:r w:rsidR="003F4F14">
              <w:rPr>
                <w:rFonts w:ascii="Calibri" w:eastAsia="Arial Unicode MS" w:hAnsi="Calibri" w:cs="Calibri"/>
                <w:i/>
                <w:iCs/>
                <w:color w:val="auto"/>
                <w:lang w:val="fr-FR"/>
              </w:rPr>
              <w:t>s</w:t>
            </w:r>
            <w:r w:rsidR="003F4F14" w:rsidRPr="00E400F4">
              <w:rPr>
                <w:rFonts w:ascii="Calibri" w:eastAsia="Arial Unicode MS" w:hAnsi="Calibri" w:cs="Calibri"/>
                <w:i/>
                <w:iCs/>
                <w:color w:val="auto"/>
                <w:lang w:val="fr-FR"/>
              </w:rPr>
              <w:t xml:space="preserve"> </w:t>
            </w:r>
          </w:p>
          <w:p w14:paraId="7FB49300" w14:textId="77777777" w:rsidR="003F4F14" w:rsidRDefault="003F4F14" w:rsidP="00451776">
            <w:pPr>
              <w:rPr>
                <w:rFonts w:ascii="Calibri" w:eastAsia="Arial Unicode MS" w:hAnsi="Calibri" w:cs="Calibri"/>
                <w:i/>
                <w:iCs/>
                <w:color w:val="auto"/>
                <w:lang w:val="fr-FR"/>
              </w:rPr>
            </w:pPr>
          </w:p>
          <w:p w14:paraId="4D785B97" w14:textId="396B0CEA" w:rsidR="003F4F14" w:rsidRPr="00ED7E42" w:rsidRDefault="003F4F14" w:rsidP="00451776">
            <w:pPr>
              <w:rPr>
                <w:rFonts w:ascii="Calibri" w:eastAsia="Arial Unicode MS" w:hAnsi="Calibri" w:cs="Calibri"/>
                <w:color w:val="auto"/>
                <w:lang w:val="fr-FR"/>
              </w:rPr>
            </w:pPr>
          </w:p>
        </w:tc>
      </w:tr>
    </w:tbl>
    <w:tbl>
      <w:tblPr>
        <w:tblpPr w:leftFromText="180" w:rightFromText="180" w:vertAnchor="page" w:horzAnchor="margin" w:tblpY="4020"/>
        <w:tblW w:w="10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4657"/>
        <w:gridCol w:w="2873"/>
        <w:gridCol w:w="1385"/>
        <w:gridCol w:w="948"/>
        <w:gridCol w:w="351"/>
      </w:tblGrid>
      <w:tr w:rsidR="00CD1818" w:rsidRPr="007613B3" w14:paraId="7E748800" w14:textId="77777777" w:rsidTr="00CD1818">
        <w:trPr>
          <w:gridAfter w:val="1"/>
          <w:wAfter w:w="351" w:type="dxa"/>
          <w:trHeight w:val="406"/>
        </w:trPr>
        <w:tc>
          <w:tcPr>
            <w:tcW w:w="4657" w:type="dxa"/>
            <w:tcBorders>
              <w:top w:val="single" w:sz="8" w:space="0" w:color="6D6D6D"/>
              <w:left w:val="single" w:sz="8" w:space="0" w:color="6D6D6D"/>
              <w:bottom w:val="single" w:sz="8" w:space="0" w:color="6D6D6D"/>
              <w:right w:val="single" w:sz="8" w:space="0" w:color="6D6D6D"/>
            </w:tcBorders>
            <w:shd w:val="clear" w:color="auto" w:fill="F2F2F2" w:themeFill="background1" w:themeFillShade="F2"/>
            <w:noWrap/>
          </w:tcPr>
          <w:p w14:paraId="21B9E929" w14:textId="77777777" w:rsidR="00CD1818" w:rsidRPr="007613B3" w:rsidRDefault="00CD1818" w:rsidP="00CD1818">
            <w:pPr>
              <w:spacing w:before="60" w:after="60" w:line="240" w:lineRule="auto"/>
              <w:rPr>
                <w:rFonts w:ascii="Calibri" w:eastAsia="Arial Unicode MS" w:hAnsi="Calibri" w:cs="Calibri"/>
                <w:b/>
                <w:color w:val="auto"/>
                <w:lang w:val="en-AU"/>
              </w:rPr>
            </w:pPr>
            <w:bookmarkStart w:id="6" w:name="_Hlk527733739"/>
            <w:r w:rsidRPr="007613B3">
              <w:rPr>
                <w:rFonts w:ascii="Calibri" w:eastAsia="Arial Unicode MS" w:hAnsi="Calibri" w:cs="Calibri"/>
                <w:b/>
                <w:color w:val="auto"/>
                <w:lang w:val="en-AU"/>
              </w:rPr>
              <w:t>Estimated Consultancy fee</w:t>
            </w:r>
          </w:p>
        </w:tc>
        <w:tc>
          <w:tcPr>
            <w:tcW w:w="2873" w:type="dxa"/>
            <w:tcBorders>
              <w:top w:val="single" w:sz="8" w:space="0" w:color="6D6D6D"/>
              <w:left w:val="single" w:sz="8" w:space="0" w:color="6D6D6D"/>
              <w:bottom w:val="single" w:sz="8" w:space="0" w:color="6D6D6D"/>
              <w:right w:val="single" w:sz="8" w:space="0" w:color="6D6D6D"/>
            </w:tcBorders>
            <w:shd w:val="clear" w:color="auto" w:fill="F2F2F2" w:themeFill="background1" w:themeFillShade="F2"/>
          </w:tcPr>
          <w:p w14:paraId="74328FBA" w14:textId="5ADB47E5" w:rsidR="00CD1818" w:rsidRPr="00D04708" w:rsidRDefault="00CD1818" w:rsidP="00CD1818">
            <w:pPr>
              <w:ind w:left="12" w:hanging="12"/>
              <w:rPr>
                <w:rFonts w:ascii="Calibri" w:eastAsia="Arial Unicode MS" w:hAnsi="Calibri" w:cs="Calibri"/>
                <w:bCs/>
                <w:color w:val="auto"/>
                <w:lang w:val="en-AU"/>
              </w:rPr>
            </w:pPr>
          </w:p>
        </w:tc>
        <w:tc>
          <w:tcPr>
            <w:tcW w:w="1385" w:type="dxa"/>
            <w:tcBorders>
              <w:top w:val="single" w:sz="8" w:space="0" w:color="6D6D6D"/>
              <w:left w:val="single" w:sz="8" w:space="0" w:color="6D6D6D"/>
              <w:bottom w:val="single" w:sz="8" w:space="0" w:color="6D6D6D"/>
              <w:right w:val="single" w:sz="8" w:space="0" w:color="6D6D6D"/>
            </w:tcBorders>
            <w:shd w:val="clear" w:color="auto" w:fill="F2F2F2" w:themeFill="background1" w:themeFillShade="F2"/>
          </w:tcPr>
          <w:p w14:paraId="52C0B77F" w14:textId="77777777" w:rsidR="00CD1818" w:rsidRPr="007613B3" w:rsidRDefault="00CD1818" w:rsidP="00CD1818">
            <w:pPr>
              <w:spacing w:before="60" w:after="60" w:line="240" w:lineRule="auto"/>
              <w:jc w:val="center"/>
              <w:rPr>
                <w:rFonts w:ascii="Calibri" w:eastAsia="Arial Unicode MS" w:hAnsi="Calibri" w:cs="Calibri"/>
                <w:b/>
                <w:color w:val="auto"/>
                <w:lang w:val="en-AU"/>
              </w:rPr>
            </w:pPr>
          </w:p>
        </w:tc>
        <w:tc>
          <w:tcPr>
            <w:tcW w:w="948" w:type="dxa"/>
            <w:tcBorders>
              <w:top w:val="single" w:sz="8" w:space="0" w:color="6D6D6D"/>
              <w:left w:val="single" w:sz="8" w:space="0" w:color="6D6D6D"/>
              <w:bottom w:val="single" w:sz="8" w:space="0" w:color="6D6D6D"/>
              <w:right w:val="single" w:sz="8" w:space="0" w:color="6D6D6D"/>
            </w:tcBorders>
            <w:shd w:val="clear" w:color="auto" w:fill="F2F2F2" w:themeFill="background1" w:themeFillShade="F2"/>
          </w:tcPr>
          <w:p w14:paraId="464C76C0" w14:textId="77777777" w:rsidR="00CD1818" w:rsidRPr="007613B3" w:rsidRDefault="00CD1818" w:rsidP="00CD1818">
            <w:pPr>
              <w:spacing w:before="60" w:after="60"/>
              <w:jc w:val="center"/>
              <w:rPr>
                <w:rFonts w:ascii="Calibri" w:eastAsia="Arial Unicode MS" w:hAnsi="Calibri" w:cs="Calibri"/>
                <w:b/>
                <w:color w:val="auto"/>
                <w:lang w:val="en-AU"/>
              </w:rPr>
            </w:pPr>
          </w:p>
        </w:tc>
      </w:tr>
      <w:tr w:rsidR="00CD1818" w:rsidRPr="007613B3" w14:paraId="199628D5" w14:textId="77777777" w:rsidTr="00CD1818">
        <w:trPr>
          <w:gridAfter w:val="1"/>
          <w:wAfter w:w="351" w:type="dxa"/>
          <w:trHeight w:val="677"/>
        </w:trPr>
        <w:tc>
          <w:tcPr>
            <w:tcW w:w="4657" w:type="dxa"/>
            <w:tcBorders>
              <w:top w:val="single" w:sz="8" w:space="0" w:color="6D6D6D"/>
              <w:left w:val="single" w:sz="8" w:space="0" w:color="6D6D6D"/>
              <w:bottom w:val="single" w:sz="8" w:space="0" w:color="6D6D6D"/>
              <w:right w:val="single" w:sz="8" w:space="0" w:color="6D6D6D"/>
            </w:tcBorders>
            <w:shd w:val="clear" w:color="auto" w:fill="auto"/>
            <w:noWrap/>
          </w:tcPr>
          <w:p w14:paraId="5792698D" w14:textId="77777777" w:rsidR="00CD1818" w:rsidRDefault="00CD1818" w:rsidP="00CD1818">
            <w:pPr>
              <w:spacing w:before="60" w:after="60" w:line="240" w:lineRule="auto"/>
              <w:rPr>
                <w:rFonts w:ascii="Calibri" w:eastAsia="Arial Unicode MS" w:hAnsi="Calibri" w:cs="Calibri"/>
                <w:color w:val="auto"/>
                <w:lang w:val="en-AU"/>
              </w:rPr>
            </w:pPr>
            <w:r w:rsidRPr="007613B3">
              <w:rPr>
                <w:rFonts w:ascii="Calibri" w:eastAsia="Arial Unicode MS" w:hAnsi="Calibri" w:cs="Calibri"/>
                <w:color w:val="auto"/>
                <w:lang w:val="en-AU"/>
              </w:rPr>
              <w:t>Travel International (if applicable)</w:t>
            </w:r>
          </w:p>
          <w:p w14:paraId="26E82250" w14:textId="77777777" w:rsidR="00CD1818" w:rsidRPr="007613B3" w:rsidRDefault="00CD1818" w:rsidP="00CD1818">
            <w:pPr>
              <w:spacing w:before="60" w:after="60" w:line="240" w:lineRule="auto"/>
              <w:rPr>
                <w:rFonts w:ascii="Calibri" w:eastAsia="Arial Unicode MS" w:hAnsi="Calibri" w:cs="Calibri"/>
                <w:color w:val="auto"/>
                <w:lang w:val="en-AU"/>
              </w:rPr>
            </w:pPr>
          </w:p>
        </w:tc>
        <w:tc>
          <w:tcPr>
            <w:tcW w:w="2873" w:type="dxa"/>
            <w:tcBorders>
              <w:top w:val="single" w:sz="8" w:space="0" w:color="6D6D6D"/>
              <w:left w:val="single" w:sz="8" w:space="0" w:color="6D6D6D"/>
              <w:bottom w:val="single" w:sz="8" w:space="0" w:color="6D6D6D"/>
              <w:right w:val="single" w:sz="8" w:space="0" w:color="6D6D6D"/>
            </w:tcBorders>
            <w:shd w:val="clear" w:color="auto" w:fill="auto"/>
          </w:tcPr>
          <w:p w14:paraId="3279139B" w14:textId="05ED93D4" w:rsidR="00CD1818" w:rsidRPr="007613B3" w:rsidRDefault="00AD36E0" w:rsidP="00CD1818">
            <w:pPr>
              <w:ind w:left="12" w:hanging="12"/>
              <w:rPr>
                <w:rFonts w:ascii="Calibri" w:eastAsia="Arial Unicode MS" w:hAnsi="Calibri" w:cs="Calibri"/>
                <w:color w:val="auto"/>
                <w:lang w:val="en-AU"/>
              </w:rPr>
            </w:pPr>
            <w:r>
              <w:rPr>
                <w:rFonts w:ascii="Calibri" w:eastAsia="Arial Unicode MS" w:hAnsi="Calibri" w:cs="Calibri"/>
                <w:color w:val="auto"/>
                <w:lang w:val="en-AU"/>
              </w:rPr>
              <w:t>NA</w:t>
            </w:r>
          </w:p>
        </w:tc>
        <w:tc>
          <w:tcPr>
            <w:tcW w:w="1385" w:type="dxa"/>
            <w:tcBorders>
              <w:top w:val="single" w:sz="8" w:space="0" w:color="6D6D6D"/>
              <w:left w:val="single" w:sz="8" w:space="0" w:color="6D6D6D"/>
              <w:bottom w:val="single" w:sz="8" w:space="0" w:color="6D6D6D"/>
              <w:right w:val="single" w:sz="8" w:space="0" w:color="6D6D6D"/>
            </w:tcBorders>
            <w:shd w:val="clear" w:color="auto" w:fill="auto"/>
          </w:tcPr>
          <w:p w14:paraId="69F1F227" w14:textId="77777777" w:rsidR="00CD1818" w:rsidRPr="007613B3" w:rsidRDefault="00CD1818" w:rsidP="00CD1818">
            <w:pPr>
              <w:spacing w:before="60" w:after="60" w:line="240" w:lineRule="auto"/>
              <w:rPr>
                <w:rFonts w:ascii="Calibri" w:eastAsia="Arial Unicode MS" w:hAnsi="Calibri" w:cs="Calibri"/>
                <w:color w:val="auto"/>
                <w:lang w:val="en-AU"/>
              </w:rPr>
            </w:pPr>
          </w:p>
        </w:tc>
        <w:tc>
          <w:tcPr>
            <w:tcW w:w="948" w:type="dxa"/>
            <w:tcBorders>
              <w:top w:val="single" w:sz="8" w:space="0" w:color="6D6D6D"/>
              <w:left w:val="single" w:sz="8" w:space="0" w:color="6D6D6D"/>
              <w:bottom w:val="single" w:sz="8" w:space="0" w:color="6D6D6D"/>
              <w:right w:val="single" w:sz="8" w:space="0" w:color="6D6D6D"/>
            </w:tcBorders>
            <w:shd w:val="clear" w:color="auto" w:fill="auto"/>
          </w:tcPr>
          <w:p w14:paraId="01E3C200" w14:textId="77777777" w:rsidR="00CD1818" w:rsidRPr="007613B3" w:rsidRDefault="00CD1818" w:rsidP="00CD1818">
            <w:pPr>
              <w:spacing w:before="60" w:after="60"/>
              <w:jc w:val="center"/>
              <w:rPr>
                <w:rFonts w:ascii="Calibri" w:eastAsia="Arial Unicode MS" w:hAnsi="Calibri" w:cs="Calibri"/>
                <w:color w:val="auto"/>
                <w:lang w:val="en-AU"/>
              </w:rPr>
            </w:pPr>
          </w:p>
        </w:tc>
      </w:tr>
      <w:tr w:rsidR="00CD1818" w:rsidRPr="007613B3" w14:paraId="2575A100" w14:textId="77777777" w:rsidTr="00CD1818">
        <w:trPr>
          <w:gridAfter w:val="1"/>
          <w:wAfter w:w="351" w:type="dxa"/>
          <w:trHeight w:val="406"/>
        </w:trPr>
        <w:tc>
          <w:tcPr>
            <w:tcW w:w="4657" w:type="dxa"/>
            <w:tcBorders>
              <w:top w:val="single" w:sz="8" w:space="0" w:color="6D6D6D"/>
              <w:left w:val="single" w:sz="8" w:space="0" w:color="6D6D6D"/>
              <w:bottom w:val="single" w:sz="8" w:space="0" w:color="6D6D6D"/>
              <w:right w:val="single" w:sz="8" w:space="0" w:color="6D6D6D"/>
            </w:tcBorders>
            <w:shd w:val="clear" w:color="auto" w:fill="auto"/>
            <w:noWrap/>
          </w:tcPr>
          <w:p w14:paraId="30A93B04" w14:textId="77777777" w:rsidR="00CD1818" w:rsidRPr="007613B3" w:rsidRDefault="00CD1818" w:rsidP="00CD1818">
            <w:pPr>
              <w:spacing w:before="60" w:after="60" w:line="240" w:lineRule="auto"/>
              <w:rPr>
                <w:rFonts w:ascii="Calibri" w:eastAsia="Arial Unicode MS" w:hAnsi="Calibri" w:cs="Calibri"/>
                <w:color w:val="auto"/>
                <w:lang w:val="en-AU"/>
              </w:rPr>
            </w:pPr>
            <w:r w:rsidRPr="007613B3">
              <w:rPr>
                <w:rFonts w:ascii="Calibri" w:eastAsia="Arial Unicode MS" w:hAnsi="Calibri" w:cs="Calibri"/>
                <w:color w:val="auto"/>
                <w:lang w:val="en-AU"/>
              </w:rPr>
              <w:t>Travel Local (please include travel plan)</w:t>
            </w:r>
          </w:p>
        </w:tc>
        <w:tc>
          <w:tcPr>
            <w:tcW w:w="2873" w:type="dxa"/>
            <w:tcBorders>
              <w:top w:val="single" w:sz="8" w:space="0" w:color="6D6D6D"/>
              <w:left w:val="single" w:sz="8" w:space="0" w:color="6D6D6D"/>
              <w:bottom w:val="single" w:sz="8" w:space="0" w:color="6D6D6D"/>
              <w:right w:val="single" w:sz="8" w:space="0" w:color="6D6D6D"/>
            </w:tcBorders>
            <w:shd w:val="clear" w:color="auto" w:fill="auto"/>
          </w:tcPr>
          <w:p w14:paraId="6749C571" w14:textId="4FE16287" w:rsidR="00CD1818" w:rsidRPr="007613B3" w:rsidRDefault="00AD36E0" w:rsidP="00CD1818">
            <w:pPr>
              <w:ind w:left="12" w:hanging="12"/>
              <w:rPr>
                <w:rFonts w:ascii="Calibri" w:eastAsia="Arial Unicode MS" w:hAnsi="Calibri" w:cs="Calibri"/>
                <w:color w:val="auto"/>
                <w:lang w:val="en-AU"/>
              </w:rPr>
            </w:pPr>
            <w:r>
              <w:rPr>
                <w:rFonts w:ascii="Calibri" w:eastAsia="Arial Unicode MS" w:hAnsi="Calibri" w:cs="Calibri"/>
                <w:color w:val="auto"/>
                <w:lang w:val="en-AU"/>
              </w:rPr>
              <w:t>NA</w:t>
            </w:r>
          </w:p>
        </w:tc>
        <w:tc>
          <w:tcPr>
            <w:tcW w:w="1385" w:type="dxa"/>
            <w:tcBorders>
              <w:top w:val="single" w:sz="8" w:space="0" w:color="6D6D6D"/>
              <w:left w:val="single" w:sz="8" w:space="0" w:color="6D6D6D"/>
              <w:bottom w:val="single" w:sz="8" w:space="0" w:color="6D6D6D"/>
              <w:right w:val="single" w:sz="8" w:space="0" w:color="6D6D6D"/>
            </w:tcBorders>
            <w:shd w:val="clear" w:color="auto" w:fill="auto"/>
          </w:tcPr>
          <w:p w14:paraId="14287AB6" w14:textId="77777777" w:rsidR="00CD1818" w:rsidRPr="007613B3" w:rsidRDefault="00CD1818" w:rsidP="00CD1818">
            <w:pPr>
              <w:spacing w:before="60" w:after="60" w:line="240" w:lineRule="auto"/>
              <w:rPr>
                <w:rFonts w:ascii="Calibri" w:eastAsia="Arial Unicode MS" w:hAnsi="Calibri" w:cs="Calibri"/>
                <w:color w:val="auto"/>
                <w:lang w:val="en-AU"/>
              </w:rPr>
            </w:pPr>
          </w:p>
        </w:tc>
        <w:tc>
          <w:tcPr>
            <w:tcW w:w="948" w:type="dxa"/>
            <w:tcBorders>
              <w:top w:val="single" w:sz="8" w:space="0" w:color="6D6D6D"/>
              <w:left w:val="single" w:sz="8" w:space="0" w:color="6D6D6D"/>
              <w:bottom w:val="single" w:sz="8" w:space="0" w:color="6D6D6D"/>
              <w:right w:val="single" w:sz="8" w:space="0" w:color="6D6D6D"/>
            </w:tcBorders>
            <w:shd w:val="clear" w:color="auto" w:fill="auto"/>
          </w:tcPr>
          <w:p w14:paraId="6FF858DA" w14:textId="77777777" w:rsidR="00CD1818" w:rsidRPr="007613B3" w:rsidRDefault="00CD1818" w:rsidP="00CD1818">
            <w:pPr>
              <w:spacing w:before="60" w:after="60"/>
              <w:jc w:val="center"/>
              <w:rPr>
                <w:rFonts w:ascii="Calibri" w:eastAsia="Arial Unicode MS" w:hAnsi="Calibri" w:cs="Calibri"/>
                <w:color w:val="auto"/>
                <w:lang w:val="en-AU"/>
              </w:rPr>
            </w:pPr>
          </w:p>
        </w:tc>
      </w:tr>
      <w:tr w:rsidR="00CD1818" w:rsidRPr="007613B3" w14:paraId="5E6F9CCC" w14:textId="77777777" w:rsidTr="00CD1818">
        <w:trPr>
          <w:gridAfter w:val="1"/>
          <w:wAfter w:w="351" w:type="dxa"/>
          <w:trHeight w:val="406"/>
        </w:trPr>
        <w:tc>
          <w:tcPr>
            <w:tcW w:w="4657" w:type="dxa"/>
            <w:tcBorders>
              <w:top w:val="single" w:sz="8" w:space="0" w:color="6D6D6D"/>
              <w:left w:val="single" w:sz="8" w:space="0" w:color="6D6D6D"/>
              <w:bottom w:val="single" w:sz="8" w:space="0" w:color="6D6D6D"/>
              <w:right w:val="single" w:sz="8" w:space="0" w:color="6D6D6D"/>
            </w:tcBorders>
            <w:shd w:val="clear" w:color="auto" w:fill="auto"/>
            <w:noWrap/>
          </w:tcPr>
          <w:p w14:paraId="2CAE55F1" w14:textId="77777777" w:rsidR="00CD1818" w:rsidRPr="007613B3" w:rsidRDefault="00CD1818" w:rsidP="00CD1818">
            <w:pPr>
              <w:spacing w:before="60" w:after="60" w:line="240" w:lineRule="auto"/>
              <w:rPr>
                <w:rFonts w:ascii="Calibri" w:eastAsia="Arial Unicode MS" w:hAnsi="Calibri" w:cs="Calibri"/>
                <w:color w:val="auto"/>
                <w:lang w:val="en-AU"/>
              </w:rPr>
            </w:pPr>
            <w:r w:rsidRPr="007613B3">
              <w:rPr>
                <w:rFonts w:ascii="Calibri" w:eastAsia="Arial Unicode MS" w:hAnsi="Calibri" w:cs="Calibri"/>
                <w:color w:val="auto"/>
                <w:lang w:val="en-AU"/>
              </w:rPr>
              <w:t>DSA (if applicable)</w:t>
            </w:r>
          </w:p>
        </w:tc>
        <w:tc>
          <w:tcPr>
            <w:tcW w:w="2873" w:type="dxa"/>
            <w:tcBorders>
              <w:top w:val="single" w:sz="8" w:space="0" w:color="6D6D6D"/>
              <w:left w:val="single" w:sz="8" w:space="0" w:color="6D6D6D"/>
              <w:bottom w:val="single" w:sz="8" w:space="0" w:color="6D6D6D"/>
              <w:right w:val="single" w:sz="8" w:space="0" w:color="6D6D6D"/>
            </w:tcBorders>
            <w:shd w:val="clear" w:color="auto" w:fill="auto"/>
          </w:tcPr>
          <w:p w14:paraId="3723C955" w14:textId="1D0A484A" w:rsidR="00CD1818" w:rsidRPr="007613B3" w:rsidRDefault="00AD36E0" w:rsidP="00CD1818">
            <w:pPr>
              <w:ind w:left="12" w:hanging="12"/>
              <w:rPr>
                <w:rFonts w:ascii="Calibri" w:eastAsia="Arial Unicode MS" w:hAnsi="Calibri" w:cs="Calibri"/>
                <w:color w:val="auto"/>
                <w:lang w:val="en-AU"/>
              </w:rPr>
            </w:pPr>
            <w:r>
              <w:rPr>
                <w:rFonts w:ascii="Calibri" w:eastAsia="Arial Unicode MS" w:hAnsi="Calibri" w:cs="Calibri"/>
                <w:color w:val="auto"/>
                <w:lang w:val="en-AU"/>
              </w:rPr>
              <w:t>NA</w:t>
            </w:r>
          </w:p>
        </w:tc>
        <w:tc>
          <w:tcPr>
            <w:tcW w:w="1385" w:type="dxa"/>
            <w:tcBorders>
              <w:top w:val="single" w:sz="8" w:space="0" w:color="6D6D6D"/>
              <w:left w:val="single" w:sz="8" w:space="0" w:color="6D6D6D"/>
              <w:bottom w:val="single" w:sz="8" w:space="0" w:color="6D6D6D"/>
              <w:right w:val="single" w:sz="8" w:space="0" w:color="6D6D6D"/>
            </w:tcBorders>
            <w:shd w:val="clear" w:color="auto" w:fill="auto"/>
          </w:tcPr>
          <w:p w14:paraId="72EF7FFE" w14:textId="77777777" w:rsidR="00CD1818" w:rsidRPr="007613B3" w:rsidRDefault="00CD1818" w:rsidP="00CD1818">
            <w:pPr>
              <w:spacing w:before="60" w:after="60" w:line="240" w:lineRule="auto"/>
              <w:jc w:val="center"/>
              <w:rPr>
                <w:rFonts w:ascii="Calibri" w:eastAsia="Arial Unicode MS" w:hAnsi="Calibri" w:cs="Calibri"/>
                <w:color w:val="auto"/>
                <w:lang w:val="en-AU"/>
              </w:rPr>
            </w:pPr>
          </w:p>
        </w:tc>
        <w:tc>
          <w:tcPr>
            <w:tcW w:w="948" w:type="dxa"/>
            <w:tcBorders>
              <w:top w:val="single" w:sz="8" w:space="0" w:color="6D6D6D"/>
              <w:left w:val="single" w:sz="8" w:space="0" w:color="6D6D6D"/>
              <w:bottom w:val="single" w:sz="8" w:space="0" w:color="6D6D6D"/>
              <w:right w:val="single" w:sz="8" w:space="0" w:color="6D6D6D"/>
            </w:tcBorders>
            <w:shd w:val="clear" w:color="auto" w:fill="auto"/>
          </w:tcPr>
          <w:p w14:paraId="690E235D" w14:textId="77777777" w:rsidR="00CD1818" w:rsidRPr="007613B3" w:rsidRDefault="00CD1818" w:rsidP="00CD1818">
            <w:pPr>
              <w:spacing w:before="60" w:after="60"/>
              <w:jc w:val="center"/>
              <w:rPr>
                <w:rFonts w:ascii="Calibri" w:eastAsia="Arial Unicode MS" w:hAnsi="Calibri" w:cs="Calibri"/>
                <w:color w:val="auto"/>
                <w:lang w:val="en-AU"/>
              </w:rPr>
            </w:pPr>
          </w:p>
        </w:tc>
      </w:tr>
      <w:tr w:rsidR="00CD1818" w:rsidRPr="007613B3" w14:paraId="7E4437D7" w14:textId="77777777" w:rsidTr="00CD1818">
        <w:trPr>
          <w:gridAfter w:val="1"/>
          <w:wAfter w:w="351" w:type="dxa"/>
          <w:trHeight w:val="406"/>
        </w:trPr>
        <w:tc>
          <w:tcPr>
            <w:tcW w:w="4657" w:type="dxa"/>
            <w:tcBorders>
              <w:top w:val="single" w:sz="8" w:space="0" w:color="6D6D6D"/>
              <w:left w:val="single" w:sz="8" w:space="0" w:color="6D6D6D"/>
              <w:bottom w:val="single" w:sz="8" w:space="0" w:color="6D6D6D"/>
              <w:right w:val="single" w:sz="8" w:space="0" w:color="6D6D6D"/>
            </w:tcBorders>
            <w:shd w:val="clear" w:color="auto" w:fill="F2F2F2" w:themeFill="background1" w:themeFillShade="F2"/>
            <w:noWrap/>
          </w:tcPr>
          <w:p w14:paraId="7ADF1B2B" w14:textId="77777777" w:rsidR="00CD1818" w:rsidRPr="0054592E" w:rsidRDefault="00CD1818" w:rsidP="00CD1818">
            <w:pPr>
              <w:spacing w:before="60" w:after="60" w:line="240" w:lineRule="auto"/>
              <w:rPr>
                <w:rFonts w:ascii="Calibri" w:eastAsia="Arial Unicode MS" w:hAnsi="Calibri" w:cs="Calibri"/>
                <w:i/>
                <w:color w:val="auto"/>
                <w:lang w:val="en-AU"/>
              </w:rPr>
            </w:pPr>
            <w:r w:rsidRPr="007613B3">
              <w:rPr>
                <w:rFonts w:ascii="Calibri" w:eastAsia="Arial Unicode MS" w:hAnsi="Calibri" w:cs="Calibri"/>
                <w:b/>
                <w:color w:val="auto"/>
                <w:lang w:val="en-AU"/>
              </w:rPr>
              <w:t>Total estimated consultancy costs</w:t>
            </w:r>
            <w:r>
              <w:rPr>
                <w:rStyle w:val="EndnoteReference"/>
                <w:rFonts w:ascii="Calibri" w:eastAsia="Arial Unicode MS" w:hAnsi="Calibri" w:cs="Calibri"/>
                <w:b/>
                <w:color w:val="auto"/>
                <w:lang w:val="en-AU"/>
              </w:rPr>
              <w:endnoteReference w:id="1"/>
            </w:r>
          </w:p>
        </w:tc>
        <w:tc>
          <w:tcPr>
            <w:tcW w:w="2873" w:type="dxa"/>
            <w:tcBorders>
              <w:top w:val="single" w:sz="8" w:space="0" w:color="6D6D6D"/>
              <w:left w:val="single" w:sz="8" w:space="0" w:color="6D6D6D"/>
              <w:bottom w:val="single" w:sz="8" w:space="0" w:color="6D6D6D"/>
              <w:right w:val="single" w:sz="8" w:space="0" w:color="6D6D6D"/>
            </w:tcBorders>
            <w:shd w:val="clear" w:color="auto" w:fill="F2F2F2" w:themeFill="background1" w:themeFillShade="F2"/>
          </w:tcPr>
          <w:p w14:paraId="5C223163" w14:textId="296202B2" w:rsidR="00CD1818" w:rsidRPr="00D04708" w:rsidRDefault="00CD1818" w:rsidP="00D04708">
            <w:pPr>
              <w:ind w:left="12" w:hanging="12"/>
              <w:rPr>
                <w:rFonts w:ascii="Calibri" w:eastAsia="Arial Unicode MS" w:hAnsi="Calibri" w:cs="Calibri"/>
                <w:b/>
                <w:color w:val="auto"/>
                <w:lang w:val="en-AU"/>
              </w:rPr>
            </w:pPr>
          </w:p>
        </w:tc>
        <w:tc>
          <w:tcPr>
            <w:tcW w:w="1385" w:type="dxa"/>
            <w:tcBorders>
              <w:top w:val="single" w:sz="8" w:space="0" w:color="6D6D6D"/>
              <w:left w:val="single" w:sz="8" w:space="0" w:color="6D6D6D"/>
              <w:bottom w:val="single" w:sz="8" w:space="0" w:color="6D6D6D"/>
              <w:right w:val="single" w:sz="8" w:space="0" w:color="6D6D6D"/>
            </w:tcBorders>
            <w:shd w:val="clear" w:color="auto" w:fill="F2F2F2" w:themeFill="background1" w:themeFillShade="F2"/>
          </w:tcPr>
          <w:p w14:paraId="26CD8B0B" w14:textId="77777777" w:rsidR="00CD1818" w:rsidRPr="007613B3" w:rsidRDefault="00CD1818" w:rsidP="00CD1818">
            <w:pPr>
              <w:spacing w:before="60" w:after="60" w:line="240" w:lineRule="auto"/>
              <w:jc w:val="center"/>
              <w:rPr>
                <w:rFonts w:ascii="Calibri" w:eastAsia="Arial Unicode MS" w:hAnsi="Calibri" w:cs="Calibri"/>
                <w:color w:val="auto"/>
                <w:lang w:val="en-AU"/>
              </w:rPr>
            </w:pPr>
          </w:p>
        </w:tc>
        <w:tc>
          <w:tcPr>
            <w:tcW w:w="948" w:type="dxa"/>
            <w:tcBorders>
              <w:top w:val="single" w:sz="8" w:space="0" w:color="6D6D6D"/>
              <w:left w:val="single" w:sz="8" w:space="0" w:color="6D6D6D"/>
              <w:bottom w:val="single" w:sz="8" w:space="0" w:color="6D6D6D"/>
              <w:right w:val="single" w:sz="8" w:space="0" w:color="6D6D6D"/>
            </w:tcBorders>
            <w:shd w:val="clear" w:color="auto" w:fill="F2F2F2" w:themeFill="background1" w:themeFillShade="F2"/>
          </w:tcPr>
          <w:p w14:paraId="365BE3F0" w14:textId="77777777" w:rsidR="00CD1818" w:rsidRPr="007613B3" w:rsidRDefault="00CD1818" w:rsidP="00CD1818">
            <w:pPr>
              <w:spacing w:before="60" w:after="60"/>
              <w:jc w:val="center"/>
              <w:rPr>
                <w:rFonts w:ascii="Calibri" w:eastAsia="Arial Unicode MS" w:hAnsi="Calibri" w:cs="Calibri"/>
                <w:color w:val="auto"/>
                <w:lang w:val="en-AU"/>
              </w:rPr>
            </w:pPr>
          </w:p>
        </w:tc>
      </w:tr>
      <w:bookmarkEnd w:id="6"/>
      <w:tr w:rsidR="00CD1818" w:rsidRPr="007613B3" w14:paraId="0F2F2FAF" w14:textId="77777777" w:rsidTr="00CD1818">
        <w:trPr>
          <w:gridAfter w:val="1"/>
          <w:wAfter w:w="351" w:type="dxa"/>
          <w:trHeight w:val="401"/>
        </w:trPr>
        <w:tc>
          <w:tcPr>
            <w:tcW w:w="4657" w:type="dxa"/>
            <w:tcBorders>
              <w:top w:val="single" w:sz="4" w:space="0" w:color="auto"/>
              <w:left w:val="single" w:sz="4" w:space="0" w:color="auto"/>
              <w:bottom w:val="nil"/>
              <w:right w:val="single" w:sz="4" w:space="0" w:color="auto"/>
            </w:tcBorders>
            <w:shd w:val="clear" w:color="auto" w:fill="auto"/>
            <w:noWrap/>
            <w:hideMark/>
          </w:tcPr>
          <w:p w14:paraId="1A1F2227" w14:textId="77777777" w:rsidR="00CD1818" w:rsidRPr="007613B3" w:rsidRDefault="00CD1818" w:rsidP="00CD1818">
            <w:pPr>
              <w:spacing w:before="60" w:line="240" w:lineRule="auto"/>
              <w:rPr>
                <w:rFonts w:ascii="Calibri" w:eastAsia="Arial Unicode MS" w:hAnsi="Calibri" w:cs="Calibri"/>
                <w:b/>
                <w:bCs/>
                <w:color w:val="auto"/>
                <w:lang w:val="en-AU"/>
              </w:rPr>
            </w:pPr>
            <w:r w:rsidRPr="42903527">
              <w:rPr>
                <w:rFonts w:ascii="Calibri" w:eastAsia="Arial Unicode MS" w:hAnsi="Calibri" w:cs="Calibri"/>
                <w:b/>
                <w:bCs/>
                <w:color w:val="auto"/>
                <w:lang w:val="en-AU"/>
              </w:rPr>
              <w:t>Minimum Qualifications required</w:t>
            </w:r>
            <w:r w:rsidRPr="42903527">
              <w:rPr>
                <w:rFonts w:ascii="Calibri" w:eastAsia="Arial Unicode MS" w:hAnsi="Calibri" w:cs="Calibri"/>
                <w:b/>
                <w:bCs/>
                <w:color w:val="FF0000"/>
                <w:lang w:val="en-AU"/>
              </w:rPr>
              <w:t>*</w:t>
            </w:r>
            <w:r w:rsidRPr="42903527">
              <w:rPr>
                <w:rFonts w:ascii="Calibri" w:eastAsia="Arial Unicode MS" w:hAnsi="Calibri" w:cs="Calibri"/>
                <w:b/>
                <w:bCs/>
                <w:color w:val="auto"/>
                <w:lang w:val="en-AU"/>
              </w:rPr>
              <w:t>:</w:t>
            </w:r>
          </w:p>
        </w:tc>
        <w:tc>
          <w:tcPr>
            <w:tcW w:w="5206" w:type="dxa"/>
            <w:gridSpan w:val="3"/>
            <w:tcBorders>
              <w:top w:val="single" w:sz="4" w:space="0" w:color="auto"/>
              <w:left w:val="single" w:sz="4" w:space="0" w:color="auto"/>
              <w:bottom w:val="nil"/>
              <w:right w:val="single" w:sz="4" w:space="0" w:color="auto"/>
            </w:tcBorders>
            <w:shd w:val="clear" w:color="auto" w:fill="auto"/>
            <w:noWrap/>
            <w:hideMark/>
          </w:tcPr>
          <w:p w14:paraId="376DED23" w14:textId="77777777" w:rsidR="00CD1818" w:rsidRPr="007613B3" w:rsidRDefault="00CD1818" w:rsidP="00CD1818">
            <w:pPr>
              <w:spacing w:before="60" w:line="240" w:lineRule="auto"/>
              <w:rPr>
                <w:rFonts w:ascii="Calibri" w:eastAsia="Arial Unicode MS" w:hAnsi="Calibri" w:cs="Calibri"/>
                <w:b/>
                <w:bCs/>
                <w:color w:val="auto"/>
                <w:lang w:val="en-AU"/>
              </w:rPr>
            </w:pPr>
            <w:r w:rsidRPr="42903527">
              <w:rPr>
                <w:rFonts w:ascii="Calibri" w:eastAsia="Arial Unicode MS" w:hAnsi="Calibri" w:cs="Calibri"/>
                <w:b/>
                <w:bCs/>
                <w:color w:val="auto"/>
                <w:lang w:val="en-AU"/>
              </w:rPr>
              <w:t>Knowledge/Expertise/Skills required</w:t>
            </w:r>
            <w:r w:rsidRPr="42903527">
              <w:rPr>
                <w:rFonts w:ascii="Calibri" w:eastAsia="Arial Unicode MS" w:hAnsi="Calibri" w:cs="Calibri"/>
                <w:b/>
                <w:bCs/>
                <w:color w:val="FF0000"/>
                <w:lang w:val="en-AU"/>
              </w:rPr>
              <w:t xml:space="preserve"> *</w:t>
            </w:r>
            <w:r w:rsidRPr="42903527">
              <w:rPr>
                <w:rFonts w:ascii="Calibri" w:eastAsia="Arial Unicode MS" w:hAnsi="Calibri" w:cs="Calibri"/>
                <w:b/>
                <w:bCs/>
                <w:color w:val="auto"/>
                <w:lang w:val="en-AU"/>
              </w:rPr>
              <w:t>:</w:t>
            </w:r>
          </w:p>
        </w:tc>
      </w:tr>
      <w:tr w:rsidR="00CD1818" w:rsidRPr="0095334A" w14:paraId="3EF894CE" w14:textId="77777777" w:rsidTr="0095334A">
        <w:trPr>
          <w:gridAfter w:val="1"/>
          <w:wAfter w:w="351" w:type="dxa"/>
          <w:trHeight w:val="401"/>
        </w:trPr>
        <w:tc>
          <w:tcPr>
            <w:tcW w:w="4657" w:type="dxa"/>
            <w:tcBorders>
              <w:top w:val="nil"/>
              <w:left w:val="single" w:sz="4" w:space="0" w:color="auto"/>
              <w:bottom w:val="single" w:sz="4" w:space="0" w:color="auto"/>
              <w:right w:val="single" w:sz="4" w:space="0" w:color="auto"/>
            </w:tcBorders>
            <w:shd w:val="clear" w:color="auto" w:fill="auto"/>
            <w:noWrap/>
          </w:tcPr>
          <w:p w14:paraId="2045097E" w14:textId="3F7D466A" w:rsidR="00CD1818" w:rsidRPr="00D9337E" w:rsidRDefault="00CD1818" w:rsidP="00CD1818">
            <w:pPr>
              <w:spacing w:before="60" w:line="240" w:lineRule="auto"/>
              <w:rPr>
                <w:rFonts w:ascii="Calibri" w:eastAsia="Arial Unicode MS" w:hAnsi="Calibri" w:cs="Calibri"/>
                <w:color w:val="auto"/>
                <w:lang w:val="fr-FR"/>
              </w:rPr>
            </w:pPr>
            <w:r w:rsidRPr="007613B3">
              <w:rPr>
                <w:rFonts w:ascii="Calibri" w:eastAsia="Arial Unicode MS" w:hAnsi="Calibri" w:cs="Calibri"/>
                <w:color w:val="auto"/>
                <w:lang w:val="en-AU"/>
              </w:rPr>
              <w:fldChar w:fldCharType="begin">
                <w:ffData>
                  <w:name w:val="Check6"/>
                  <w:enabled/>
                  <w:calcOnExit w:val="0"/>
                  <w:checkBox>
                    <w:sizeAuto/>
                    <w:default w:val="0"/>
                  </w:checkBox>
                </w:ffData>
              </w:fldChar>
            </w:r>
            <w:r w:rsidRPr="00D9337E">
              <w:rPr>
                <w:rFonts w:ascii="Calibri" w:eastAsia="Arial Unicode MS" w:hAnsi="Calibri" w:cs="Calibri"/>
                <w:color w:val="auto"/>
                <w:lang w:val="fr-FR"/>
              </w:rPr>
              <w:instrText xml:space="preserve"> FORMCHECKBOX </w:instrText>
            </w:r>
            <w:r w:rsidR="00000000">
              <w:rPr>
                <w:rFonts w:ascii="Calibri" w:eastAsia="Arial Unicode MS" w:hAnsi="Calibri" w:cs="Calibri"/>
                <w:color w:val="auto"/>
                <w:lang w:val="en-AU"/>
              </w:rPr>
            </w:r>
            <w:r w:rsidR="00000000">
              <w:rPr>
                <w:rFonts w:ascii="Calibri" w:eastAsia="Arial Unicode MS" w:hAnsi="Calibri" w:cs="Calibri"/>
                <w:color w:val="auto"/>
                <w:lang w:val="en-AU"/>
              </w:rPr>
              <w:fldChar w:fldCharType="separate"/>
            </w:r>
            <w:r w:rsidRPr="007613B3">
              <w:rPr>
                <w:rFonts w:ascii="Calibri" w:eastAsia="Arial Unicode MS" w:hAnsi="Calibri" w:cs="Calibri"/>
                <w:color w:val="auto"/>
                <w:lang w:val="en-AU"/>
              </w:rPr>
              <w:fldChar w:fldCharType="end"/>
            </w:r>
            <w:r w:rsidRPr="00D9337E">
              <w:rPr>
                <w:rFonts w:ascii="Calibri" w:eastAsia="Arial Unicode MS" w:hAnsi="Calibri" w:cs="Calibri"/>
                <w:color w:val="auto"/>
                <w:lang w:val="fr-FR"/>
              </w:rPr>
              <w:t xml:space="preserve"> </w:t>
            </w:r>
            <w:proofErr w:type="spellStart"/>
            <w:r w:rsidRPr="00D9337E">
              <w:rPr>
                <w:rFonts w:ascii="Calibri" w:eastAsia="Arial Unicode MS" w:hAnsi="Calibri" w:cs="Calibri"/>
                <w:color w:val="auto"/>
                <w:lang w:val="fr-FR"/>
              </w:rPr>
              <w:t>Bachelors</w:t>
            </w:r>
            <w:proofErr w:type="spellEnd"/>
            <w:r w:rsidRPr="00D9337E">
              <w:rPr>
                <w:rFonts w:ascii="Calibri" w:eastAsia="Arial Unicode MS" w:hAnsi="Calibri" w:cs="Calibri"/>
                <w:color w:val="auto"/>
                <w:lang w:val="fr-FR"/>
              </w:rPr>
              <w:t xml:space="preserve">   </w:t>
            </w:r>
            <w:r w:rsidR="00AD36E0">
              <w:rPr>
                <w:rFonts w:ascii="Calibri" w:eastAsia="Arial Unicode MS" w:hAnsi="Calibri" w:cs="Calibri"/>
                <w:color w:val="auto"/>
                <w:lang w:val="en-AU"/>
              </w:rPr>
              <w:fldChar w:fldCharType="begin">
                <w:ffData>
                  <w:name w:val="Check7"/>
                  <w:enabled/>
                  <w:calcOnExit w:val="0"/>
                  <w:checkBox>
                    <w:sizeAuto/>
                    <w:default w:val="1"/>
                  </w:checkBox>
                </w:ffData>
              </w:fldChar>
            </w:r>
            <w:bookmarkStart w:id="7" w:name="Check7"/>
            <w:r w:rsidR="00AD36E0" w:rsidRPr="00D9337E">
              <w:rPr>
                <w:rFonts w:ascii="Calibri" w:eastAsia="Arial Unicode MS" w:hAnsi="Calibri" w:cs="Calibri"/>
                <w:color w:val="auto"/>
                <w:lang w:val="fr-FR"/>
              </w:rPr>
              <w:instrText xml:space="preserve"> FORMCHECKBOX </w:instrText>
            </w:r>
            <w:r w:rsidR="00000000">
              <w:rPr>
                <w:rFonts w:ascii="Calibri" w:eastAsia="Arial Unicode MS" w:hAnsi="Calibri" w:cs="Calibri"/>
                <w:color w:val="auto"/>
                <w:lang w:val="en-AU"/>
              </w:rPr>
            </w:r>
            <w:r w:rsidR="00000000">
              <w:rPr>
                <w:rFonts w:ascii="Calibri" w:eastAsia="Arial Unicode MS" w:hAnsi="Calibri" w:cs="Calibri"/>
                <w:color w:val="auto"/>
                <w:lang w:val="en-AU"/>
              </w:rPr>
              <w:fldChar w:fldCharType="separate"/>
            </w:r>
            <w:r w:rsidR="00AD36E0">
              <w:rPr>
                <w:rFonts w:ascii="Calibri" w:eastAsia="Arial Unicode MS" w:hAnsi="Calibri" w:cs="Calibri"/>
                <w:color w:val="auto"/>
                <w:lang w:val="en-AU"/>
              </w:rPr>
              <w:fldChar w:fldCharType="end"/>
            </w:r>
            <w:bookmarkEnd w:id="7"/>
            <w:r w:rsidRPr="00D9337E">
              <w:rPr>
                <w:rFonts w:ascii="Calibri" w:eastAsia="Arial Unicode MS" w:hAnsi="Calibri" w:cs="Calibri"/>
                <w:color w:val="auto"/>
                <w:lang w:val="fr-FR"/>
              </w:rPr>
              <w:t xml:space="preserve"> Masters   </w:t>
            </w:r>
            <w:r w:rsidRPr="007613B3">
              <w:rPr>
                <w:rFonts w:ascii="Calibri" w:eastAsia="Arial Unicode MS" w:hAnsi="Calibri" w:cs="Calibri"/>
                <w:color w:val="auto"/>
                <w:lang w:val="en-AU"/>
              </w:rPr>
              <w:fldChar w:fldCharType="begin">
                <w:ffData>
                  <w:name w:val="Check8"/>
                  <w:enabled/>
                  <w:calcOnExit w:val="0"/>
                  <w:checkBox>
                    <w:sizeAuto/>
                    <w:default w:val="0"/>
                  </w:checkBox>
                </w:ffData>
              </w:fldChar>
            </w:r>
            <w:r w:rsidRPr="00D9337E">
              <w:rPr>
                <w:rFonts w:ascii="Calibri" w:eastAsia="Arial Unicode MS" w:hAnsi="Calibri" w:cs="Calibri"/>
                <w:color w:val="auto"/>
                <w:lang w:val="fr-FR"/>
              </w:rPr>
              <w:instrText xml:space="preserve"> FORMCHECKBOX </w:instrText>
            </w:r>
            <w:r w:rsidR="00000000">
              <w:rPr>
                <w:rFonts w:ascii="Calibri" w:eastAsia="Arial Unicode MS" w:hAnsi="Calibri" w:cs="Calibri"/>
                <w:color w:val="auto"/>
                <w:lang w:val="en-AU"/>
              </w:rPr>
            </w:r>
            <w:r w:rsidR="00000000">
              <w:rPr>
                <w:rFonts w:ascii="Calibri" w:eastAsia="Arial Unicode MS" w:hAnsi="Calibri" w:cs="Calibri"/>
                <w:color w:val="auto"/>
                <w:lang w:val="en-AU"/>
              </w:rPr>
              <w:fldChar w:fldCharType="separate"/>
            </w:r>
            <w:r w:rsidRPr="007613B3">
              <w:rPr>
                <w:rFonts w:ascii="Calibri" w:eastAsia="Arial Unicode MS" w:hAnsi="Calibri" w:cs="Calibri"/>
                <w:color w:val="auto"/>
                <w:lang w:val="en-AU"/>
              </w:rPr>
              <w:fldChar w:fldCharType="end"/>
            </w:r>
            <w:r w:rsidRPr="00D9337E">
              <w:rPr>
                <w:rFonts w:ascii="Calibri" w:eastAsia="Arial Unicode MS" w:hAnsi="Calibri" w:cs="Calibri"/>
                <w:color w:val="auto"/>
                <w:lang w:val="fr-FR"/>
              </w:rPr>
              <w:t xml:space="preserve"> PhD   </w:t>
            </w:r>
            <w:r w:rsidRPr="007613B3">
              <w:rPr>
                <w:rFonts w:ascii="Calibri" w:eastAsia="Arial Unicode MS" w:hAnsi="Calibri" w:cs="Calibri"/>
                <w:color w:val="auto"/>
                <w:lang w:val="en-AU"/>
              </w:rPr>
              <w:fldChar w:fldCharType="begin">
                <w:ffData>
                  <w:name w:val="Check9"/>
                  <w:enabled/>
                  <w:calcOnExit w:val="0"/>
                  <w:checkBox>
                    <w:sizeAuto/>
                    <w:default w:val="0"/>
                  </w:checkBox>
                </w:ffData>
              </w:fldChar>
            </w:r>
            <w:r w:rsidRPr="00D9337E">
              <w:rPr>
                <w:rFonts w:ascii="Calibri" w:eastAsia="Arial Unicode MS" w:hAnsi="Calibri" w:cs="Calibri"/>
                <w:color w:val="auto"/>
                <w:lang w:val="fr-FR"/>
              </w:rPr>
              <w:instrText xml:space="preserve"> FORMCHECKBOX </w:instrText>
            </w:r>
            <w:r w:rsidR="00000000">
              <w:rPr>
                <w:rFonts w:ascii="Calibri" w:eastAsia="Arial Unicode MS" w:hAnsi="Calibri" w:cs="Calibri"/>
                <w:color w:val="auto"/>
                <w:lang w:val="en-AU"/>
              </w:rPr>
            </w:r>
            <w:r w:rsidR="00000000">
              <w:rPr>
                <w:rFonts w:ascii="Calibri" w:eastAsia="Arial Unicode MS" w:hAnsi="Calibri" w:cs="Calibri"/>
                <w:color w:val="auto"/>
                <w:lang w:val="en-AU"/>
              </w:rPr>
              <w:fldChar w:fldCharType="separate"/>
            </w:r>
            <w:r w:rsidRPr="007613B3">
              <w:rPr>
                <w:rFonts w:ascii="Calibri" w:eastAsia="Arial Unicode MS" w:hAnsi="Calibri" w:cs="Calibri"/>
                <w:color w:val="auto"/>
                <w:lang w:val="en-AU"/>
              </w:rPr>
              <w:fldChar w:fldCharType="end"/>
            </w:r>
            <w:r w:rsidRPr="00D9337E">
              <w:rPr>
                <w:rFonts w:ascii="Calibri" w:eastAsia="Arial Unicode MS" w:hAnsi="Calibri" w:cs="Calibri"/>
                <w:color w:val="auto"/>
                <w:lang w:val="fr-FR"/>
              </w:rPr>
              <w:t xml:space="preserve"> </w:t>
            </w:r>
            <w:proofErr w:type="spellStart"/>
            <w:r w:rsidRPr="00D9337E">
              <w:rPr>
                <w:rFonts w:ascii="Calibri" w:eastAsia="Arial Unicode MS" w:hAnsi="Calibri" w:cs="Calibri"/>
                <w:color w:val="auto"/>
                <w:lang w:val="fr-FR"/>
              </w:rPr>
              <w:t>Other</w:t>
            </w:r>
            <w:proofErr w:type="spellEnd"/>
            <w:r w:rsidRPr="00D9337E">
              <w:rPr>
                <w:rFonts w:ascii="Calibri" w:eastAsia="Arial Unicode MS" w:hAnsi="Calibri" w:cs="Calibri"/>
                <w:color w:val="auto"/>
                <w:lang w:val="fr-FR"/>
              </w:rPr>
              <w:t xml:space="preserve">  </w:t>
            </w:r>
          </w:p>
          <w:p w14:paraId="1389F41A" w14:textId="77777777" w:rsidR="00CD1818" w:rsidRPr="00D9337E" w:rsidRDefault="00CD1818" w:rsidP="00CD1818">
            <w:pPr>
              <w:spacing w:before="60" w:line="240" w:lineRule="auto"/>
              <w:rPr>
                <w:rFonts w:ascii="Calibri" w:eastAsia="Arial Unicode MS" w:hAnsi="Calibri" w:cs="Calibri"/>
                <w:color w:val="auto"/>
                <w:lang w:val="fr-FR"/>
              </w:rPr>
            </w:pPr>
          </w:p>
          <w:p w14:paraId="1F3DD18C" w14:textId="77777777" w:rsidR="00D9337E" w:rsidRDefault="00CD1818" w:rsidP="00D9337E">
            <w:pPr>
              <w:spacing w:before="60" w:line="240" w:lineRule="auto"/>
              <w:rPr>
                <w:rFonts w:ascii="Calibri" w:eastAsia="Arial Unicode MS" w:hAnsi="Calibri" w:cs="Calibri"/>
                <w:color w:val="auto"/>
                <w:lang w:val="fr-FR"/>
              </w:rPr>
            </w:pPr>
            <w:r w:rsidRPr="00D9337E">
              <w:rPr>
                <w:rFonts w:ascii="Calibri" w:eastAsia="Arial Unicode MS" w:hAnsi="Calibri" w:cs="Calibri"/>
                <w:color w:val="auto"/>
                <w:lang w:val="fr-FR"/>
              </w:rPr>
              <w:t xml:space="preserve">Enter </w:t>
            </w:r>
            <w:proofErr w:type="gramStart"/>
            <w:r w:rsidRPr="00D9337E">
              <w:rPr>
                <w:rFonts w:ascii="Calibri" w:eastAsia="Arial Unicode MS" w:hAnsi="Calibri" w:cs="Calibri"/>
                <w:color w:val="auto"/>
                <w:lang w:val="fr-FR"/>
              </w:rPr>
              <w:t>Disciplines</w:t>
            </w:r>
            <w:r w:rsidR="00D9337E" w:rsidRPr="00D9337E">
              <w:rPr>
                <w:rFonts w:ascii="Calibri" w:eastAsia="Arial Unicode MS" w:hAnsi="Calibri" w:cs="Calibri"/>
                <w:color w:val="auto"/>
                <w:lang w:val="fr-FR"/>
              </w:rPr>
              <w:t>:</w:t>
            </w:r>
            <w:proofErr w:type="gramEnd"/>
            <w:r w:rsidR="00D9337E" w:rsidRPr="00D9337E">
              <w:rPr>
                <w:rFonts w:ascii="Calibri" w:eastAsia="Arial Unicode MS" w:hAnsi="Calibri" w:cs="Calibri"/>
                <w:color w:val="auto"/>
                <w:lang w:val="fr-FR"/>
              </w:rPr>
              <w:t xml:space="preserve"> </w:t>
            </w:r>
          </w:p>
          <w:p w14:paraId="07C0EEAE" w14:textId="4343887A" w:rsidR="00D9337E" w:rsidRPr="00BE3609" w:rsidRDefault="00D9337E" w:rsidP="00D9337E">
            <w:pPr>
              <w:spacing w:before="60" w:line="240" w:lineRule="auto"/>
              <w:rPr>
                <w:rFonts w:ascii="Calibri" w:eastAsia="Arial Unicode MS" w:hAnsi="Calibri" w:cs="Calibri"/>
                <w:color w:val="auto"/>
                <w:lang w:val="fr-FR"/>
              </w:rPr>
            </w:pPr>
            <w:r>
              <w:rPr>
                <w:rFonts w:ascii="Calibri" w:eastAsia="Arial Unicode MS" w:hAnsi="Calibri" w:cs="Calibri"/>
                <w:color w:val="auto"/>
                <w:lang w:val="fr-FR"/>
              </w:rPr>
              <w:t xml:space="preserve">- </w:t>
            </w:r>
            <w:r w:rsidR="00BE3609" w:rsidRPr="00BE3609">
              <w:rPr>
                <w:lang w:val="fr-FR"/>
              </w:rPr>
              <w:t xml:space="preserve"> </w:t>
            </w:r>
            <w:r w:rsidR="00BE3609" w:rsidRPr="00BE3609">
              <w:rPr>
                <w:rFonts w:ascii="Calibri" w:eastAsia="Arial Unicode MS" w:hAnsi="Calibri" w:cs="Calibri"/>
                <w:color w:val="auto"/>
                <w:lang w:val="fr-FR"/>
              </w:rPr>
              <w:t xml:space="preserve">Economie, Planification, Science Sociales, ou discipline similaire </w:t>
            </w:r>
          </w:p>
          <w:p w14:paraId="542502D7" w14:textId="77777777" w:rsidR="00D9337E" w:rsidRPr="00BE3609" w:rsidRDefault="00D9337E" w:rsidP="00D9337E">
            <w:pPr>
              <w:spacing w:before="60" w:line="240" w:lineRule="auto"/>
              <w:rPr>
                <w:rFonts w:ascii="Calibri" w:eastAsia="Arial Unicode MS" w:hAnsi="Calibri" w:cs="Calibri"/>
                <w:color w:val="auto"/>
                <w:lang w:val="fr-FR"/>
              </w:rPr>
            </w:pPr>
          </w:p>
          <w:p w14:paraId="0B31C504" w14:textId="77777777" w:rsidR="00D9337E" w:rsidRPr="00BE3609" w:rsidRDefault="00D9337E" w:rsidP="00D9337E">
            <w:pPr>
              <w:spacing w:before="60" w:line="240" w:lineRule="auto"/>
              <w:rPr>
                <w:rFonts w:ascii="Calibri" w:eastAsia="Arial Unicode MS" w:hAnsi="Calibri" w:cs="Calibri"/>
                <w:color w:val="auto"/>
                <w:lang w:val="fr-FR"/>
              </w:rPr>
            </w:pPr>
          </w:p>
          <w:p w14:paraId="69B27D93" w14:textId="77777777" w:rsidR="00D9337E" w:rsidRPr="00BE3609" w:rsidRDefault="00D9337E" w:rsidP="00D9337E">
            <w:pPr>
              <w:spacing w:before="60" w:line="240" w:lineRule="auto"/>
              <w:rPr>
                <w:rFonts w:ascii="Calibri" w:eastAsia="Arial Unicode MS" w:hAnsi="Calibri" w:cs="Calibri"/>
                <w:color w:val="auto"/>
                <w:lang w:val="fr-FR"/>
              </w:rPr>
            </w:pPr>
          </w:p>
          <w:p w14:paraId="2E664E4E" w14:textId="291D4304" w:rsidR="00CD1818" w:rsidRPr="007613B3" w:rsidRDefault="00D9337E" w:rsidP="00CD1818">
            <w:pPr>
              <w:spacing w:before="60" w:line="240" w:lineRule="auto"/>
              <w:rPr>
                <w:rFonts w:ascii="Calibri" w:eastAsia="Arial Unicode MS" w:hAnsi="Calibri" w:cs="Calibri"/>
                <w:color w:val="auto"/>
                <w:lang w:val="en-AU"/>
              </w:rPr>
            </w:pPr>
            <w:r w:rsidRPr="42903527">
              <w:rPr>
                <w:rFonts w:ascii="Calibri" w:eastAsia="Arial Unicode MS" w:hAnsi="Calibri" w:cs="Calibri"/>
                <w:color w:val="FF0000"/>
                <w:lang w:val="en-AU"/>
              </w:rPr>
              <w:t>*Minimum requirements to consider candidates for competitive process</w:t>
            </w:r>
          </w:p>
        </w:tc>
        <w:tc>
          <w:tcPr>
            <w:tcW w:w="5206" w:type="dxa"/>
            <w:gridSpan w:val="3"/>
            <w:tcBorders>
              <w:top w:val="nil"/>
              <w:left w:val="single" w:sz="4" w:space="0" w:color="auto"/>
              <w:bottom w:val="single" w:sz="4" w:space="0" w:color="auto"/>
              <w:right w:val="single" w:sz="4" w:space="0" w:color="auto"/>
            </w:tcBorders>
            <w:shd w:val="clear" w:color="auto" w:fill="auto"/>
            <w:noWrap/>
          </w:tcPr>
          <w:p w14:paraId="58642E47" w14:textId="33CA1275" w:rsidR="009B1A56" w:rsidRDefault="00BE3609" w:rsidP="00134EE3">
            <w:pPr>
              <w:pStyle w:val="ListParagraph"/>
              <w:numPr>
                <w:ilvl w:val="0"/>
                <w:numId w:val="30"/>
              </w:numPr>
              <w:rPr>
                <w:rFonts w:ascii="Calibri" w:eastAsia="Arial Unicode MS" w:hAnsi="Calibri" w:cs="Calibri"/>
                <w:color w:val="auto"/>
                <w:lang w:val="fr-FR"/>
              </w:rPr>
            </w:pPr>
            <w:r>
              <w:rPr>
                <w:rFonts w:ascii="Calibri" w:eastAsia="Arial Unicode MS" w:hAnsi="Calibri" w:cs="Calibri"/>
                <w:color w:val="auto"/>
                <w:lang w:val="fr-FR"/>
              </w:rPr>
              <w:t>E</w:t>
            </w:r>
            <w:r w:rsidR="009B1A56">
              <w:rPr>
                <w:rFonts w:ascii="Calibri" w:eastAsia="Arial Unicode MS" w:hAnsi="Calibri" w:cs="Calibri"/>
                <w:color w:val="auto"/>
                <w:lang w:val="fr-FR"/>
              </w:rPr>
              <w:t xml:space="preserve">xpériences </w:t>
            </w:r>
            <w:r w:rsidR="00134EE3" w:rsidRPr="009B1A56">
              <w:rPr>
                <w:rFonts w:ascii="Calibri" w:eastAsia="Arial Unicode MS" w:hAnsi="Calibri" w:cs="Calibri"/>
                <w:color w:val="auto"/>
                <w:lang w:val="fr-FR"/>
              </w:rPr>
              <w:t>professionnelle</w:t>
            </w:r>
            <w:r w:rsidR="009B1A56">
              <w:rPr>
                <w:rFonts w:ascii="Calibri" w:eastAsia="Arial Unicode MS" w:hAnsi="Calibri" w:cs="Calibri"/>
                <w:color w:val="auto"/>
                <w:lang w:val="fr-FR"/>
              </w:rPr>
              <w:t>s/consultations</w:t>
            </w:r>
            <w:r w:rsidR="00134EE3" w:rsidRPr="009B1A56">
              <w:rPr>
                <w:rFonts w:ascii="Calibri" w:eastAsia="Arial Unicode MS" w:hAnsi="Calibri" w:cs="Calibri"/>
                <w:color w:val="auto"/>
                <w:lang w:val="fr-FR"/>
              </w:rPr>
              <w:t xml:space="preserve"> en matière </w:t>
            </w:r>
            <w:r w:rsidR="009B1A56">
              <w:rPr>
                <w:rFonts w:ascii="Calibri" w:eastAsia="Arial Unicode MS" w:hAnsi="Calibri" w:cs="Calibri"/>
                <w:color w:val="auto"/>
                <w:lang w:val="fr-FR"/>
              </w:rPr>
              <w:t>de planification</w:t>
            </w:r>
            <w:r w:rsidR="00134EE3" w:rsidRPr="009B1A56">
              <w:rPr>
                <w:rFonts w:ascii="Calibri" w:eastAsia="Arial Unicode MS" w:hAnsi="Calibri" w:cs="Calibri"/>
                <w:color w:val="auto"/>
                <w:lang w:val="fr-FR"/>
              </w:rPr>
              <w:t xml:space="preserve"> de politiques et programmes publiques et/ou de développement </w:t>
            </w:r>
          </w:p>
          <w:p w14:paraId="38AA0A2B" w14:textId="436D6E8E" w:rsidR="00FE20DB" w:rsidRDefault="00BE3609" w:rsidP="00134EE3">
            <w:pPr>
              <w:pStyle w:val="ListParagraph"/>
              <w:numPr>
                <w:ilvl w:val="0"/>
                <w:numId w:val="30"/>
              </w:numPr>
              <w:rPr>
                <w:rFonts w:ascii="Calibri" w:eastAsia="Arial Unicode MS" w:hAnsi="Calibri" w:cs="Calibri"/>
                <w:color w:val="auto"/>
                <w:lang w:val="fr-FR"/>
              </w:rPr>
            </w:pPr>
            <w:r>
              <w:rPr>
                <w:rFonts w:ascii="Calibri" w:eastAsia="Arial Unicode MS" w:hAnsi="Calibri" w:cs="Calibri"/>
                <w:color w:val="auto"/>
                <w:lang w:val="fr-FR"/>
              </w:rPr>
              <w:t xml:space="preserve">Connaissance sur la planification dans le domaine de </w:t>
            </w:r>
            <w:r w:rsidR="00C6277D">
              <w:rPr>
                <w:rFonts w:ascii="Calibri" w:eastAsia="Arial Unicode MS" w:hAnsi="Calibri" w:cs="Calibri"/>
                <w:color w:val="auto"/>
                <w:lang w:val="fr-FR"/>
              </w:rPr>
              <w:t>d</w:t>
            </w:r>
            <w:r w:rsidR="008B63BF">
              <w:rPr>
                <w:rFonts w:ascii="Calibri" w:eastAsia="Arial Unicode MS" w:hAnsi="Calibri" w:cs="Calibri"/>
                <w:color w:val="auto"/>
                <w:lang w:val="fr-FR"/>
              </w:rPr>
              <w:t xml:space="preserve">éveloppement de la petite enfance </w:t>
            </w:r>
          </w:p>
          <w:p w14:paraId="0D00BD59" w14:textId="2758A5B0" w:rsidR="007C275C" w:rsidRDefault="007C275C" w:rsidP="00134EE3">
            <w:pPr>
              <w:pStyle w:val="ListParagraph"/>
              <w:numPr>
                <w:ilvl w:val="0"/>
                <w:numId w:val="30"/>
              </w:numPr>
              <w:rPr>
                <w:rFonts w:ascii="Calibri" w:eastAsia="Arial Unicode MS" w:hAnsi="Calibri" w:cs="Calibri"/>
                <w:color w:val="auto"/>
                <w:lang w:val="fr-FR"/>
              </w:rPr>
            </w:pPr>
            <w:r>
              <w:rPr>
                <w:rFonts w:ascii="Calibri" w:eastAsia="Arial Unicode MS" w:hAnsi="Calibri" w:cs="Calibri"/>
                <w:color w:val="auto"/>
                <w:lang w:val="fr-FR"/>
              </w:rPr>
              <w:t xml:space="preserve">Connaissance </w:t>
            </w:r>
            <w:r w:rsidR="00D9337E">
              <w:rPr>
                <w:rFonts w:ascii="Calibri" w:eastAsia="Arial Unicode MS" w:hAnsi="Calibri" w:cs="Calibri"/>
                <w:color w:val="auto"/>
                <w:lang w:val="fr-FR"/>
              </w:rPr>
              <w:t>avancée de l’utilisation de Microsoft Excel (fichier croisé dynamique)</w:t>
            </w:r>
          </w:p>
          <w:p w14:paraId="747AE198" w14:textId="77777777" w:rsidR="0095334A" w:rsidRDefault="00FC73A8" w:rsidP="0095334A">
            <w:pPr>
              <w:pStyle w:val="ListParagraph"/>
              <w:numPr>
                <w:ilvl w:val="0"/>
                <w:numId w:val="30"/>
              </w:numPr>
              <w:rPr>
                <w:rFonts w:ascii="Calibri" w:eastAsia="Arial Unicode MS" w:hAnsi="Calibri" w:cs="Calibri"/>
                <w:color w:val="auto"/>
                <w:lang w:val="fr-FR"/>
              </w:rPr>
            </w:pPr>
            <w:r>
              <w:rPr>
                <w:rFonts w:ascii="Calibri" w:eastAsia="Arial Unicode MS" w:hAnsi="Calibri" w:cs="Calibri"/>
                <w:color w:val="auto"/>
                <w:lang w:val="fr-FR"/>
              </w:rPr>
              <w:t>Parler et écrire couramment Arabe e</w:t>
            </w:r>
            <w:r w:rsidR="003F6677">
              <w:rPr>
                <w:rFonts w:ascii="Calibri" w:eastAsia="Arial Unicode MS" w:hAnsi="Calibri" w:cs="Calibri"/>
                <w:color w:val="auto"/>
                <w:lang w:val="fr-FR"/>
              </w:rPr>
              <w:t>t</w:t>
            </w:r>
            <w:r>
              <w:rPr>
                <w:rFonts w:ascii="Calibri" w:eastAsia="Arial Unicode MS" w:hAnsi="Calibri" w:cs="Calibri"/>
                <w:color w:val="auto"/>
                <w:lang w:val="fr-FR"/>
              </w:rPr>
              <w:t xml:space="preserve"> Français</w:t>
            </w:r>
            <w:r w:rsidR="003F6677">
              <w:rPr>
                <w:rFonts w:ascii="Calibri" w:eastAsia="Arial Unicode MS" w:hAnsi="Calibri" w:cs="Calibri"/>
                <w:color w:val="auto"/>
                <w:lang w:val="fr-FR"/>
              </w:rPr>
              <w:t xml:space="preserve"> (obligatoire)</w:t>
            </w:r>
            <w:r w:rsidR="00134EE3" w:rsidRPr="00134EE3">
              <w:rPr>
                <w:rFonts w:ascii="Calibri" w:eastAsia="Arial Unicode MS" w:hAnsi="Calibri" w:cs="Calibri"/>
                <w:color w:val="auto"/>
                <w:lang w:val="fr-FR"/>
              </w:rPr>
              <w:t xml:space="preserve"> </w:t>
            </w:r>
          </w:p>
          <w:p w14:paraId="25D6DD68" w14:textId="0F34B7C6" w:rsidR="00CD1818" w:rsidRPr="0095334A" w:rsidRDefault="0095334A" w:rsidP="0095334A">
            <w:pPr>
              <w:pStyle w:val="ListParagraph"/>
              <w:ind w:left="360"/>
              <w:rPr>
                <w:rFonts w:ascii="Calibri" w:eastAsia="Arial Unicode MS" w:hAnsi="Calibri" w:cs="Calibri"/>
                <w:color w:val="auto"/>
              </w:rPr>
            </w:pPr>
            <w:r w:rsidRPr="0095334A">
              <w:rPr>
                <w:rFonts w:ascii="Calibri" w:hAnsi="Calibri" w:cs="Calibri"/>
                <w:color w:val="FF0000"/>
              </w:rPr>
              <w:t>*Listed requirements will be used for technical evaluation in the competitive process</w:t>
            </w:r>
          </w:p>
        </w:tc>
      </w:tr>
      <w:tr w:rsidR="0095334A" w:rsidRPr="0048598E" w14:paraId="7D54B6EC" w14:textId="77777777" w:rsidTr="00E36A67">
        <w:trPr>
          <w:gridAfter w:val="1"/>
          <w:wAfter w:w="351" w:type="dxa"/>
          <w:trHeight w:val="4023"/>
        </w:trPr>
        <w:tc>
          <w:tcPr>
            <w:tcW w:w="9863" w:type="dxa"/>
            <w:gridSpan w:val="4"/>
            <w:tcBorders>
              <w:top w:val="single" w:sz="4" w:space="0" w:color="auto"/>
            </w:tcBorders>
            <w:shd w:val="clear" w:color="auto" w:fill="auto"/>
            <w:noWrap/>
          </w:tcPr>
          <w:p w14:paraId="01C18F2B" w14:textId="77777777" w:rsidR="0095334A" w:rsidRPr="0095334A" w:rsidRDefault="0095334A" w:rsidP="00D9337E">
            <w:pPr>
              <w:spacing w:before="60" w:line="240" w:lineRule="auto"/>
              <w:rPr>
                <w:rFonts w:ascii="Calibri" w:eastAsia="Arial Unicode MS" w:hAnsi="Calibri" w:cs="Calibri"/>
                <w:color w:val="auto"/>
                <w:sz w:val="2"/>
                <w:szCs w:val="2"/>
              </w:rPr>
            </w:pPr>
            <w:r w:rsidRPr="0095334A">
              <w:rPr>
                <w:rFonts w:ascii="Calibri" w:eastAsia="Arial Unicode MS" w:hAnsi="Calibri" w:cs="Calibri"/>
                <w:color w:val="auto"/>
              </w:rPr>
              <w:t xml:space="preserve"> </w:t>
            </w:r>
          </w:p>
          <w:p w14:paraId="7080BCA6" w14:textId="77777777" w:rsidR="0095334A" w:rsidRDefault="0095334A" w:rsidP="00CD1818">
            <w:pPr>
              <w:spacing w:before="60" w:line="240" w:lineRule="auto"/>
              <w:rPr>
                <w:rFonts w:ascii="Calibri" w:eastAsia="Arial Unicode MS" w:hAnsi="Calibri" w:cs="Calibri"/>
                <w:b/>
                <w:bCs/>
                <w:color w:val="auto"/>
                <w:lang w:val="en-AU"/>
              </w:rPr>
            </w:pPr>
            <w:r w:rsidRPr="5DA949D3">
              <w:rPr>
                <w:rFonts w:ascii="Calibri" w:eastAsia="Arial Unicode MS" w:hAnsi="Calibri" w:cs="Calibri"/>
                <w:b/>
                <w:bCs/>
                <w:lang w:val="en-AU"/>
              </w:rPr>
              <w:t xml:space="preserve">Evaluation Criteria </w:t>
            </w:r>
            <w:r w:rsidRPr="5DA949D3">
              <w:rPr>
                <w:rFonts w:ascii="Calibri" w:eastAsia="Arial Unicode MS" w:hAnsi="Calibri" w:cs="Calibri"/>
                <w:b/>
                <w:bCs/>
                <w:color w:val="auto"/>
                <w:lang w:val="en-AU"/>
              </w:rPr>
              <w:t xml:space="preserve">(This will be used for the </w:t>
            </w:r>
            <w:hyperlink r:id="rId17">
              <w:r w:rsidRPr="5DA949D3">
                <w:rPr>
                  <w:rStyle w:val="Hyperlink"/>
                  <w:rFonts w:ascii="Calibri" w:eastAsia="Arial Unicode MS" w:hAnsi="Calibri" w:cs="Calibri"/>
                  <w:b/>
                  <w:bCs/>
                  <w:lang w:val="en-AU"/>
                </w:rPr>
                <w:t>Selection Report</w:t>
              </w:r>
            </w:hyperlink>
            <w:r w:rsidRPr="5DA949D3">
              <w:rPr>
                <w:rFonts w:ascii="Calibri" w:eastAsia="Arial Unicode MS" w:hAnsi="Calibri" w:cs="Calibri"/>
                <w:b/>
                <w:bCs/>
                <w:color w:val="auto"/>
                <w:lang w:val="en-AU"/>
              </w:rPr>
              <w:t xml:space="preserve"> (for clarification see </w:t>
            </w:r>
            <w:hyperlink r:id="rId18">
              <w:r w:rsidRPr="5DA949D3">
                <w:rPr>
                  <w:rStyle w:val="Hyperlink"/>
                  <w:rFonts w:ascii="Calibri" w:eastAsia="Arial Unicode MS" w:hAnsi="Calibri" w:cs="Calibri"/>
                  <w:b/>
                  <w:bCs/>
                  <w:lang w:val="en-AU"/>
                </w:rPr>
                <w:t>Guidance)</w:t>
              </w:r>
            </w:hyperlink>
          </w:p>
          <w:p w14:paraId="15D21CC6" w14:textId="77777777" w:rsidR="0095334A" w:rsidRPr="00F262C0" w:rsidRDefault="0095334A" w:rsidP="00CD1818">
            <w:pPr>
              <w:spacing w:before="60" w:line="240" w:lineRule="auto"/>
              <w:rPr>
                <w:rFonts w:ascii="Calibri" w:eastAsia="Arial Unicode MS" w:hAnsi="Calibri" w:cs="Calibri"/>
                <w:b/>
                <w:bCs/>
                <w:color w:val="auto"/>
                <w:lang w:val="fr-FR"/>
              </w:rPr>
            </w:pPr>
            <w:r w:rsidRPr="00F262C0">
              <w:rPr>
                <w:rFonts w:ascii="Calibri" w:eastAsia="Arial Unicode MS" w:hAnsi="Calibri" w:cs="Calibri"/>
                <w:color w:val="auto"/>
                <w:lang w:val="fr-FR"/>
              </w:rPr>
              <w:t xml:space="preserve">A) </w:t>
            </w:r>
            <w:proofErr w:type="spellStart"/>
            <w:r w:rsidRPr="00F262C0">
              <w:rPr>
                <w:rFonts w:ascii="Calibri" w:eastAsia="Arial Unicode MS" w:hAnsi="Calibri" w:cs="Calibri"/>
                <w:color w:val="auto"/>
                <w:lang w:val="fr-FR"/>
              </w:rPr>
              <w:t>Technical</w:t>
            </w:r>
            <w:proofErr w:type="spellEnd"/>
            <w:r w:rsidRPr="00F262C0">
              <w:rPr>
                <w:rFonts w:ascii="Calibri" w:eastAsia="Arial Unicode MS" w:hAnsi="Calibri" w:cs="Calibri"/>
                <w:color w:val="auto"/>
                <w:lang w:val="fr-FR"/>
              </w:rPr>
              <w:t xml:space="preserve"> Evaluation </w:t>
            </w:r>
            <w:r w:rsidRPr="00F262C0">
              <w:rPr>
                <w:rFonts w:ascii="Calibri" w:eastAsia="Arial Unicode MS" w:hAnsi="Calibri" w:cs="Calibri"/>
                <w:b/>
                <w:bCs/>
                <w:color w:val="auto"/>
                <w:lang w:val="fr-FR"/>
              </w:rPr>
              <w:t xml:space="preserve">(75 Points)         </w:t>
            </w:r>
          </w:p>
          <w:p w14:paraId="38A6A422" w14:textId="3F28F03C" w:rsidR="0095334A" w:rsidRPr="0095334A" w:rsidRDefault="0095334A" w:rsidP="0095334A">
            <w:pPr>
              <w:pStyle w:val="ListParagraph"/>
              <w:numPr>
                <w:ilvl w:val="0"/>
                <w:numId w:val="31"/>
              </w:numPr>
              <w:spacing w:before="60" w:line="240" w:lineRule="auto"/>
              <w:rPr>
                <w:rFonts w:ascii="Calibri" w:eastAsia="Arial Unicode MS" w:hAnsi="Calibri" w:cs="Calibri"/>
                <w:color w:val="auto"/>
                <w:lang w:val="fr-FR"/>
              </w:rPr>
            </w:pPr>
            <w:r w:rsidRPr="0095334A">
              <w:rPr>
                <w:rFonts w:ascii="Calibri" w:eastAsia="Arial Unicode MS" w:hAnsi="Calibri" w:cs="Calibri"/>
                <w:color w:val="auto"/>
                <w:lang w:val="fr-FR"/>
              </w:rPr>
              <w:t xml:space="preserve">Une maîtrise en Economie, </w:t>
            </w:r>
            <w:r w:rsidR="00CE2C34">
              <w:rPr>
                <w:rFonts w:ascii="Calibri" w:eastAsia="Arial Unicode MS" w:hAnsi="Calibri" w:cs="Calibri"/>
                <w:color w:val="auto"/>
                <w:lang w:val="fr-FR"/>
              </w:rPr>
              <w:t xml:space="preserve">Planification, </w:t>
            </w:r>
            <w:r w:rsidRPr="0095334A">
              <w:rPr>
                <w:rFonts w:ascii="Calibri" w:eastAsia="Arial Unicode MS" w:hAnsi="Calibri" w:cs="Calibri"/>
                <w:color w:val="auto"/>
                <w:lang w:val="fr-FR"/>
              </w:rPr>
              <w:t>Science Sociales, ou discipline similaire (</w:t>
            </w:r>
            <w:r w:rsidRPr="0095334A">
              <w:rPr>
                <w:rFonts w:ascii="Calibri" w:eastAsia="Arial Unicode MS" w:hAnsi="Calibri" w:cs="Calibri"/>
                <w:b/>
                <w:bCs/>
                <w:color w:val="auto"/>
                <w:lang w:val="fr-FR"/>
              </w:rPr>
              <w:t>10 points</w:t>
            </w:r>
            <w:r w:rsidRPr="0095334A">
              <w:rPr>
                <w:rFonts w:ascii="Calibri" w:eastAsia="Arial Unicode MS" w:hAnsi="Calibri" w:cs="Calibri"/>
                <w:color w:val="auto"/>
                <w:lang w:val="fr-FR"/>
              </w:rPr>
              <w:t>)</w:t>
            </w:r>
          </w:p>
          <w:p w14:paraId="6BF37BC6" w14:textId="24353397" w:rsidR="0095334A" w:rsidRDefault="0095334A" w:rsidP="0095334A">
            <w:pPr>
              <w:pStyle w:val="ListParagraph"/>
              <w:numPr>
                <w:ilvl w:val="0"/>
                <w:numId w:val="31"/>
              </w:numPr>
              <w:rPr>
                <w:rFonts w:ascii="Calibri" w:eastAsia="Arial Unicode MS" w:hAnsi="Calibri" w:cs="Calibri"/>
                <w:color w:val="auto"/>
                <w:lang w:val="fr-FR"/>
              </w:rPr>
            </w:pPr>
            <w:r w:rsidRPr="009B1A56">
              <w:rPr>
                <w:rFonts w:ascii="Calibri" w:eastAsia="Arial Unicode MS" w:hAnsi="Calibri" w:cs="Calibri"/>
                <w:color w:val="auto"/>
                <w:lang w:val="fr-FR"/>
              </w:rPr>
              <w:t xml:space="preserve">Avoir au minimum </w:t>
            </w:r>
            <w:r>
              <w:rPr>
                <w:rFonts w:ascii="Calibri" w:eastAsia="Arial Unicode MS" w:hAnsi="Calibri" w:cs="Calibri"/>
                <w:color w:val="auto"/>
                <w:lang w:val="fr-FR"/>
              </w:rPr>
              <w:t xml:space="preserve">3 </w:t>
            </w:r>
            <w:r w:rsidR="00BE3609">
              <w:rPr>
                <w:rFonts w:ascii="Calibri" w:eastAsia="Arial Unicode MS" w:hAnsi="Calibri" w:cs="Calibri"/>
                <w:color w:val="auto"/>
                <w:lang w:val="fr-FR"/>
              </w:rPr>
              <w:t xml:space="preserve">ans d’expérience </w:t>
            </w:r>
            <w:r w:rsidRPr="009B1A56">
              <w:rPr>
                <w:rFonts w:ascii="Calibri" w:eastAsia="Arial Unicode MS" w:hAnsi="Calibri" w:cs="Calibri"/>
                <w:color w:val="auto"/>
                <w:lang w:val="fr-FR"/>
              </w:rPr>
              <w:t>professionnelle</w:t>
            </w:r>
            <w:r>
              <w:rPr>
                <w:rFonts w:ascii="Calibri" w:eastAsia="Arial Unicode MS" w:hAnsi="Calibri" w:cs="Calibri"/>
                <w:color w:val="auto"/>
                <w:lang w:val="fr-FR"/>
              </w:rPr>
              <w:t>s</w:t>
            </w:r>
            <w:r w:rsidRPr="009B1A56">
              <w:rPr>
                <w:rFonts w:ascii="Calibri" w:eastAsia="Arial Unicode MS" w:hAnsi="Calibri" w:cs="Calibri"/>
                <w:color w:val="auto"/>
                <w:lang w:val="fr-FR"/>
              </w:rPr>
              <w:t xml:space="preserve"> en matière </w:t>
            </w:r>
            <w:r>
              <w:rPr>
                <w:rFonts w:ascii="Calibri" w:eastAsia="Arial Unicode MS" w:hAnsi="Calibri" w:cs="Calibri"/>
                <w:color w:val="auto"/>
                <w:lang w:val="fr-FR"/>
              </w:rPr>
              <w:t>de planification</w:t>
            </w:r>
            <w:r w:rsidRPr="009B1A56">
              <w:rPr>
                <w:rFonts w:ascii="Calibri" w:eastAsia="Arial Unicode MS" w:hAnsi="Calibri" w:cs="Calibri"/>
                <w:color w:val="auto"/>
                <w:lang w:val="fr-FR"/>
              </w:rPr>
              <w:t xml:space="preserve"> de politiques et programmes publiques et/ou de développement </w:t>
            </w:r>
            <w:r>
              <w:rPr>
                <w:rFonts w:ascii="Calibri" w:eastAsia="Arial Unicode MS" w:hAnsi="Calibri" w:cs="Calibri"/>
                <w:color w:val="auto"/>
                <w:lang w:val="fr-FR"/>
              </w:rPr>
              <w:t>(</w:t>
            </w:r>
            <w:r w:rsidRPr="00F262C0">
              <w:rPr>
                <w:rFonts w:ascii="Calibri" w:eastAsia="Arial Unicode MS" w:hAnsi="Calibri" w:cs="Calibri"/>
                <w:b/>
                <w:bCs/>
                <w:color w:val="auto"/>
                <w:lang w:val="fr-FR"/>
              </w:rPr>
              <w:t>25</w:t>
            </w:r>
            <w:r w:rsidRPr="007C275C">
              <w:rPr>
                <w:rFonts w:ascii="Calibri" w:eastAsia="Arial Unicode MS" w:hAnsi="Calibri" w:cs="Calibri"/>
                <w:b/>
                <w:bCs/>
                <w:color w:val="auto"/>
                <w:lang w:val="fr-FR"/>
              </w:rPr>
              <w:t xml:space="preserve"> points</w:t>
            </w:r>
            <w:r>
              <w:rPr>
                <w:rFonts w:ascii="Calibri" w:eastAsia="Arial Unicode MS" w:hAnsi="Calibri" w:cs="Calibri"/>
                <w:color w:val="auto"/>
                <w:lang w:val="fr-FR"/>
              </w:rPr>
              <w:t>)</w:t>
            </w:r>
          </w:p>
          <w:p w14:paraId="76E04972" w14:textId="4A780DF4" w:rsidR="0095334A" w:rsidRDefault="0095334A" w:rsidP="0095334A">
            <w:pPr>
              <w:pStyle w:val="ListParagraph"/>
              <w:numPr>
                <w:ilvl w:val="0"/>
                <w:numId w:val="31"/>
              </w:numPr>
              <w:rPr>
                <w:rFonts w:ascii="Calibri" w:eastAsia="Arial Unicode MS" w:hAnsi="Calibri" w:cs="Calibri"/>
                <w:color w:val="auto"/>
                <w:lang w:val="fr-FR"/>
              </w:rPr>
            </w:pPr>
            <w:r>
              <w:rPr>
                <w:rFonts w:ascii="Calibri" w:eastAsia="Arial Unicode MS" w:hAnsi="Calibri" w:cs="Calibri"/>
                <w:color w:val="auto"/>
                <w:lang w:val="fr-FR"/>
              </w:rPr>
              <w:t xml:space="preserve">Avoir au moins 2 ans d’expérience professionnelle dans ledit domaine </w:t>
            </w:r>
            <w:r w:rsidR="00BE3609">
              <w:rPr>
                <w:rFonts w:ascii="Calibri" w:eastAsia="Arial Unicode MS" w:hAnsi="Calibri" w:cs="Calibri"/>
                <w:color w:val="auto"/>
                <w:lang w:val="fr-FR"/>
              </w:rPr>
              <w:t xml:space="preserve">de développement de la petite enfance </w:t>
            </w:r>
            <w:proofErr w:type="gramStart"/>
            <w:r w:rsidR="00BE3609">
              <w:rPr>
                <w:rFonts w:ascii="Calibri" w:eastAsia="Arial Unicode MS" w:hAnsi="Calibri" w:cs="Calibri"/>
                <w:color w:val="auto"/>
                <w:lang w:val="fr-FR"/>
              </w:rPr>
              <w:t>ou  avoir</w:t>
            </w:r>
            <w:proofErr w:type="gramEnd"/>
            <w:r w:rsidR="00BE3609">
              <w:rPr>
                <w:rFonts w:ascii="Calibri" w:eastAsia="Arial Unicode MS" w:hAnsi="Calibri" w:cs="Calibri"/>
                <w:color w:val="auto"/>
                <w:lang w:val="fr-FR"/>
              </w:rPr>
              <w:t xml:space="preserve"> effectuer au moins 1 mission/consultation dans un projet/programme liées au Développement de la petite enfance </w:t>
            </w:r>
            <w:r>
              <w:rPr>
                <w:rFonts w:ascii="Calibri" w:eastAsia="Arial Unicode MS" w:hAnsi="Calibri" w:cs="Calibri"/>
                <w:color w:val="auto"/>
                <w:lang w:val="fr-FR"/>
              </w:rPr>
              <w:t>(</w:t>
            </w:r>
            <w:r w:rsidRPr="003F6677">
              <w:rPr>
                <w:rFonts w:ascii="Calibri" w:eastAsia="Arial Unicode MS" w:hAnsi="Calibri" w:cs="Calibri"/>
                <w:b/>
                <w:bCs/>
                <w:color w:val="auto"/>
                <w:lang w:val="fr-FR"/>
              </w:rPr>
              <w:t>15 points</w:t>
            </w:r>
            <w:r>
              <w:rPr>
                <w:rFonts w:ascii="Calibri" w:eastAsia="Arial Unicode MS" w:hAnsi="Calibri" w:cs="Calibri"/>
                <w:color w:val="auto"/>
                <w:lang w:val="fr-FR"/>
              </w:rPr>
              <w:t>)</w:t>
            </w:r>
          </w:p>
          <w:p w14:paraId="156E979F" w14:textId="77777777" w:rsidR="0095334A" w:rsidRDefault="0095334A" w:rsidP="0095334A">
            <w:pPr>
              <w:pStyle w:val="ListParagraph"/>
              <w:numPr>
                <w:ilvl w:val="0"/>
                <w:numId w:val="31"/>
              </w:numPr>
              <w:rPr>
                <w:rFonts w:ascii="Calibri" w:eastAsia="Arial Unicode MS" w:hAnsi="Calibri" w:cs="Calibri"/>
                <w:color w:val="auto"/>
                <w:lang w:val="fr-FR"/>
              </w:rPr>
            </w:pPr>
            <w:r>
              <w:rPr>
                <w:rFonts w:ascii="Calibri" w:eastAsia="Arial Unicode MS" w:hAnsi="Calibri" w:cs="Calibri"/>
                <w:color w:val="auto"/>
                <w:lang w:val="fr-FR"/>
              </w:rPr>
              <w:t>Connaissance avancée de l’utilisation de Microsoft Excel (fichier croisé dynamique) (</w:t>
            </w:r>
            <w:r w:rsidRPr="00D9337E">
              <w:rPr>
                <w:rFonts w:ascii="Calibri" w:eastAsia="Arial Unicode MS" w:hAnsi="Calibri" w:cs="Calibri"/>
                <w:b/>
                <w:bCs/>
                <w:color w:val="auto"/>
                <w:lang w:val="fr-FR"/>
              </w:rPr>
              <w:t>15 points</w:t>
            </w:r>
            <w:r>
              <w:rPr>
                <w:rFonts w:ascii="Calibri" w:eastAsia="Arial Unicode MS" w:hAnsi="Calibri" w:cs="Calibri"/>
                <w:color w:val="auto"/>
                <w:lang w:val="fr-FR"/>
              </w:rPr>
              <w:t>)</w:t>
            </w:r>
          </w:p>
          <w:p w14:paraId="4EBB7651" w14:textId="77777777" w:rsidR="0095334A" w:rsidRDefault="0095334A" w:rsidP="0095334A">
            <w:pPr>
              <w:pStyle w:val="ListParagraph"/>
              <w:numPr>
                <w:ilvl w:val="0"/>
                <w:numId w:val="31"/>
              </w:numPr>
              <w:rPr>
                <w:rFonts w:ascii="Calibri" w:eastAsia="Arial Unicode MS" w:hAnsi="Calibri" w:cs="Calibri"/>
                <w:color w:val="auto"/>
                <w:lang w:val="fr-FR"/>
              </w:rPr>
            </w:pPr>
            <w:r>
              <w:rPr>
                <w:rFonts w:ascii="Calibri" w:eastAsia="Arial Unicode MS" w:hAnsi="Calibri" w:cs="Calibri"/>
                <w:color w:val="auto"/>
                <w:lang w:val="fr-FR"/>
              </w:rPr>
              <w:t>Parler et écrire couramment Arabe er Français (</w:t>
            </w:r>
            <w:r w:rsidRPr="003F6677">
              <w:rPr>
                <w:rFonts w:ascii="Calibri" w:eastAsia="Arial Unicode MS" w:hAnsi="Calibri" w:cs="Calibri"/>
                <w:b/>
                <w:bCs/>
                <w:color w:val="auto"/>
                <w:lang w:val="fr-FR"/>
              </w:rPr>
              <w:t>10 points</w:t>
            </w:r>
            <w:r>
              <w:rPr>
                <w:rFonts w:ascii="Calibri" w:eastAsia="Arial Unicode MS" w:hAnsi="Calibri" w:cs="Calibri"/>
                <w:color w:val="auto"/>
                <w:lang w:val="fr-FR"/>
              </w:rPr>
              <w:t>) -Obligatoire</w:t>
            </w:r>
          </w:p>
          <w:p w14:paraId="08B6ED2D" w14:textId="77777777" w:rsidR="0095334A" w:rsidRPr="0095334A" w:rsidRDefault="0095334A" w:rsidP="00F262C0">
            <w:pPr>
              <w:pStyle w:val="ListParagraph"/>
              <w:ind w:left="360"/>
              <w:rPr>
                <w:rFonts w:ascii="Calibri" w:eastAsia="Arial Unicode MS" w:hAnsi="Calibri" w:cs="Calibri"/>
                <w:color w:val="auto"/>
                <w:sz w:val="6"/>
                <w:szCs w:val="6"/>
                <w:lang w:val="fr-FR"/>
              </w:rPr>
            </w:pPr>
          </w:p>
          <w:p w14:paraId="6CB59277" w14:textId="77777777" w:rsidR="0095334A" w:rsidRPr="00F262C0" w:rsidRDefault="0095334A" w:rsidP="00CD1818">
            <w:pPr>
              <w:spacing w:before="60" w:line="240" w:lineRule="auto"/>
              <w:rPr>
                <w:rFonts w:ascii="Calibri" w:eastAsia="Arial Unicode MS" w:hAnsi="Calibri" w:cs="Calibri"/>
                <w:color w:val="auto"/>
                <w:lang w:val="fr-FR"/>
              </w:rPr>
            </w:pPr>
            <w:r w:rsidRPr="00F262C0">
              <w:rPr>
                <w:rFonts w:ascii="Calibri" w:eastAsia="Arial Unicode MS" w:hAnsi="Calibri" w:cs="Calibri"/>
                <w:color w:val="auto"/>
                <w:lang w:val="fr-FR"/>
              </w:rPr>
              <w:t xml:space="preserve">B) Financial </w:t>
            </w:r>
            <w:proofErr w:type="spellStart"/>
            <w:r w:rsidRPr="00F262C0">
              <w:rPr>
                <w:rFonts w:ascii="Calibri" w:eastAsia="Arial Unicode MS" w:hAnsi="Calibri" w:cs="Calibri"/>
                <w:color w:val="auto"/>
                <w:lang w:val="fr-FR"/>
              </w:rPr>
              <w:t>Proposal</w:t>
            </w:r>
            <w:proofErr w:type="spellEnd"/>
            <w:r w:rsidRPr="00F262C0">
              <w:rPr>
                <w:rFonts w:ascii="Calibri" w:eastAsia="Arial Unicode MS" w:hAnsi="Calibri" w:cs="Calibri"/>
                <w:b/>
                <w:bCs/>
                <w:color w:val="auto"/>
                <w:lang w:val="fr-FR"/>
              </w:rPr>
              <w:t xml:space="preserve"> (</w:t>
            </w:r>
            <w:r>
              <w:rPr>
                <w:rFonts w:ascii="Calibri" w:eastAsia="Arial Unicode MS" w:hAnsi="Calibri" w:cs="Calibri"/>
                <w:b/>
                <w:bCs/>
                <w:color w:val="auto"/>
                <w:lang w:val="fr-FR"/>
              </w:rPr>
              <w:t>25</w:t>
            </w:r>
            <w:r w:rsidRPr="00F262C0">
              <w:rPr>
                <w:rFonts w:ascii="Calibri" w:eastAsia="Arial Unicode MS" w:hAnsi="Calibri" w:cs="Calibri"/>
                <w:b/>
                <w:bCs/>
                <w:color w:val="auto"/>
                <w:lang w:val="fr-FR"/>
              </w:rPr>
              <w:t xml:space="preserve"> Points)</w:t>
            </w:r>
          </w:p>
          <w:p w14:paraId="0CC0C523" w14:textId="77777777" w:rsidR="0095334A" w:rsidRDefault="0095334A" w:rsidP="00F262C0">
            <w:pPr>
              <w:spacing w:before="60" w:line="240" w:lineRule="auto"/>
              <w:jc w:val="both"/>
              <w:rPr>
                <w:rFonts w:ascii="Calibri" w:eastAsia="Arial Unicode MS" w:hAnsi="Calibri" w:cs="Calibri"/>
                <w:color w:val="auto"/>
                <w:lang w:val="fr-FR"/>
              </w:rPr>
            </w:pPr>
            <w:r>
              <w:rPr>
                <w:rFonts w:ascii="Calibri" w:eastAsia="Arial Unicode MS" w:hAnsi="Calibri" w:cs="Calibri"/>
                <w:b/>
                <w:bCs/>
                <w:color w:val="auto"/>
                <w:lang w:val="fr-FR"/>
              </w:rPr>
              <w:t xml:space="preserve">L’offre financière </w:t>
            </w:r>
            <w:r w:rsidRPr="006E0F60">
              <w:rPr>
                <w:rFonts w:ascii="Calibri" w:eastAsia="Arial Unicode MS" w:hAnsi="Calibri" w:cs="Calibri"/>
                <w:color w:val="auto"/>
                <w:lang w:val="fr-FR"/>
              </w:rPr>
              <w:t xml:space="preserve">sera évaluée uniquement si le candidat a obtenu au moins </w:t>
            </w:r>
            <w:r>
              <w:rPr>
                <w:rFonts w:ascii="Calibri" w:eastAsia="Arial Unicode MS" w:hAnsi="Calibri" w:cs="Calibri"/>
                <w:b/>
                <w:bCs/>
                <w:i/>
                <w:iCs/>
                <w:color w:val="auto"/>
                <w:u w:val="single"/>
                <w:lang w:val="fr-FR"/>
              </w:rPr>
              <w:t>55</w:t>
            </w:r>
            <w:r w:rsidRPr="003F70AD">
              <w:rPr>
                <w:rFonts w:ascii="Calibri" w:eastAsia="Arial Unicode MS" w:hAnsi="Calibri" w:cs="Calibri"/>
                <w:b/>
                <w:bCs/>
                <w:i/>
                <w:iCs/>
                <w:color w:val="auto"/>
                <w:u w:val="single"/>
                <w:lang w:val="fr-FR"/>
              </w:rPr>
              <w:t xml:space="preserve"> points dans l’évaluation technique</w:t>
            </w:r>
          </w:p>
          <w:p w14:paraId="06B8DF21" w14:textId="633622EB" w:rsidR="0095334A" w:rsidRPr="0095334A" w:rsidRDefault="0095334A" w:rsidP="00CD1818">
            <w:pPr>
              <w:spacing w:before="60" w:line="240" w:lineRule="auto"/>
              <w:rPr>
                <w:rFonts w:ascii="Calibri" w:hAnsi="Calibri" w:cs="Calibri"/>
                <w:color w:val="FF0000"/>
                <w:lang w:val="fr-FR"/>
              </w:rPr>
            </w:pPr>
          </w:p>
        </w:tc>
      </w:tr>
      <w:tr w:rsidR="00CD1818" w:rsidRPr="007613B3" w14:paraId="72585991" w14:textId="77777777" w:rsidTr="0095334A">
        <w:trPr>
          <w:gridAfter w:val="1"/>
          <w:wAfter w:w="351" w:type="dxa"/>
          <w:trHeight w:val="153"/>
        </w:trPr>
        <w:tc>
          <w:tcPr>
            <w:tcW w:w="4657" w:type="dxa"/>
            <w:tcBorders>
              <w:top w:val="single" w:sz="4" w:space="0" w:color="auto"/>
              <w:right w:val="single" w:sz="4" w:space="0" w:color="auto"/>
            </w:tcBorders>
            <w:shd w:val="clear" w:color="auto" w:fill="auto"/>
            <w:noWrap/>
          </w:tcPr>
          <w:p w14:paraId="01EA1E67" w14:textId="77777777" w:rsidR="00CD1818" w:rsidRDefault="00CD1818" w:rsidP="00CD1818">
            <w:pPr>
              <w:spacing w:before="60"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Administrative details</w:t>
            </w:r>
            <w:r>
              <w:rPr>
                <w:rFonts w:ascii="Calibri" w:eastAsia="Arial Unicode MS" w:hAnsi="Calibri" w:cs="Calibri"/>
                <w:b/>
                <w:color w:val="auto"/>
                <w:lang w:val="en-AU"/>
              </w:rPr>
              <w:t>:</w:t>
            </w:r>
          </w:p>
          <w:p w14:paraId="0D9D1389" w14:textId="77777777" w:rsidR="00CD1818" w:rsidRDefault="00CD1818" w:rsidP="00CD1818">
            <w:pPr>
              <w:spacing w:before="60" w:line="240" w:lineRule="auto"/>
              <w:rPr>
                <w:rFonts w:ascii="Calibri" w:eastAsia="Arial Unicode MS" w:hAnsi="Calibri" w:cs="Calibri"/>
                <w:b/>
                <w:color w:val="auto"/>
                <w:lang w:val="en-AU"/>
              </w:rPr>
            </w:pPr>
          </w:p>
          <w:p w14:paraId="5E033880" w14:textId="77777777" w:rsidR="00CD1818" w:rsidRDefault="00CD1818" w:rsidP="00CD1818">
            <w:pPr>
              <w:rPr>
                <w:rFonts w:ascii="Calibri" w:eastAsia="Arial Unicode MS" w:hAnsi="Calibri" w:cs="Calibri"/>
                <w:color w:val="auto"/>
                <w:lang w:val="en-AU"/>
              </w:rPr>
            </w:pPr>
            <w:r>
              <w:rPr>
                <w:rFonts w:ascii="Calibri" w:eastAsia="Arial Unicode MS" w:hAnsi="Calibri" w:cs="Calibri"/>
                <w:color w:val="auto"/>
                <w:lang w:val="en-AU"/>
              </w:rPr>
              <w:t>Visa assistance</w:t>
            </w:r>
            <w:r w:rsidRPr="007613B3">
              <w:rPr>
                <w:rFonts w:ascii="Calibri" w:eastAsia="Arial Unicode MS" w:hAnsi="Calibri" w:cs="Calibri"/>
                <w:color w:val="auto"/>
                <w:lang w:val="en-AU"/>
              </w:rPr>
              <w:t xml:space="preserve"> required:       </w:t>
            </w:r>
            <w:r w:rsidRPr="007613B3">
              <w:rPr>
                <w:rFonts w:ascii="Calibri" w:eastAsia="Arial Unicode MS" w:hAnsi="Calibri" w:cs="Calibri"/>
                <w:color w:val="auto"/>
                <w:lang w:val="en-AU"/>
              </w:rPr>
              <w:fldChar w:fldCharType="begin">
                <w:ffData>
                  <w:name w:val="Check9"/>
                  <w:enabled/>
                  <w:calcOnExit w:val="0"/>
                  <w:checkBox>
                    <w:sizeAuto/>
                    <w:default w:val="0"/>
                  </w:checkBox>
                </w:ffData>
              </w:fldChar>
            </w:r>
            <w:r w:rsidRPr="007613B3">
              <w:rPr>
                <w:rFonts w:ascii="Calibri" w:eastAsia="Arial Unicode MS" w:hAnsi="Calibri" w:cs="Calibri"/>
                <w:color w:val="auto"/>
                <w:lang w:val="en-AU"/>
              </w:rPr>
              <w:instrText xml:space="preserve"> FORMCHECKBOX </w:instrText>
            </w:r>
            <w:r w:rsidR="00000000">
              <w:rPr>
                <w:rFonts w:ascii="Calibri" w:eastAsia="Arial Unicode MS" w:hAnsi="Calibri" w:cs="Calibri"/>
                <w:color w:val="auto"/>
                <w:lang w:val="en-AU"/>
              </w:rPr>
            </w:r>
            <w:r w:rsidR="00000000">
              <w:rPr>
                <w:rFonts w:ascii="Calibri" w:eastAsia="Arial Unicode MS" w:hAnsi="Calibri" w:cs="Calibri"/>
                <w:color w:val="auto"/>
                <w:lang w:val="en-AU"/>
              </w:rPr>
              <w:fldChar w:fldCharType="separate"/>
            </w:r>
            <w:r w:rsidRPr="007613B3">
              <w:rPr>
                <w:rFonts w:ascii="Calibri" w:eastAsia="Arial Unicode MS" w:hAnsi="Calibri" w:cs="Calibri"/>
                <w:color w:val="auto"/>
                <w:lang w:val="en-AU"/>
              </w:rPr>
              <w:fldChar w:fldCharType="end"/>
            </w:r>
          </w:p>
          <w:p w14:paraId="3C9B6D27" w14:textId="77777777" w:rsidR="00CD1818" w:rsidRDefault="00CD1818" w:rsidP="00CD1818">
            <w:pPr>
              <w:rPr>
                <w:rFonts w:ascii="Calibri" w:eastAsia="Arial Unicode MS" w:hAnsi="Calibri" w:cs="Calibri"/>
                <w:color w:val="auto"/>
                <w:lang w:val="en-AU"/>
              </w:rPr>
            </w:pPr>
          </w:p>
          <w:p w14:paraId="31B7452A" w14:textId="79DD0DAF" w:rsidR="00CD1818" w:rsidRPr="007613B3" w:rsidRDefault="0095334A" w:rsidP="00CD1818">
            <w:pPr>
              <w:rPr>
                <w:rFonts w:ascii="Calibri" w:eastAsia="Arial Unicode MS" w:hAnsi="Calibri" w:cs="Calibri"/>
                <w:color w:val="auto"/>
                <w:lang w:val="en-AU"/>
              </w:rPr>
            </w:pPr>
            <w:r>
              <w:rPr>
                <w:rFonts w:ascii="Calibri" w:eastAsia="Arial Unicode MS" w:hAnsi="Calibri" w:cs="Calibri"/>
                <w:color w:val="auto"/>
                <w:lang w:val="en-AU"/>
              </w:rPr>
              <w:lastRenderedPageBreak/>
              <w:fldChar w:fldCharType="begin">
                <w:ffData>
                  <w:name w:val=""/>
                  <w:enabled/>
                  <w:calcOnExit w:val="0"/>
                  <w:checkBox>
                    <w:sizeAuto/>
                    <w:default w:val="1"/>
                  </w:checkBox>
                </w:ffData>
              </w:fldChar>
            </w:r>
            <w:r>
              <w:rPr>
                <w:rFonts w:ascii="Calibri" w:eastAsia="Arial Unicode MS" w:hAnsi="Calibri" w:cs="Calibri"/>
                <w:color w:val="auto"/>
                <w:lang w:val="en-AU"/>
              </w:rPr>
              <w:instrText xml:space="preserve"> FORMCHECKBOX </w:instrText>
            </w:r>
            <w:r w:rsidR="00000000">
              <w:rPr>
                <w:rFonts w:ascii="Calibri" w:eastAsia="Arial Unicode MS" w:hAnsi="Calibri" w:cs="Calibri"/>
                <w:color w:val="auto"/>
                <w:lang w:val="en-AU"/>
              </w:rPr>
            </w:r>
            <w:r w:rsidR="00000000">
              <w:rPr>
                <w:rFonts w:ascii="Calibri" w:eastAsia="Arial Unicode MS" w:hAnsi="Calibri" w:cs="Calibri"/>
                <w:color w:val="auto"/>
                <w:lang w:val="en-AU"/>
              </w:rPr>
              <w:fldChar w:fldCharType="separate"/>
            </w:r>
            <w:r>
              <w:rPr>
                <w:rFonts w:ascii="Calibri" w:eastAsia="Arial Unicode MS" w:hAnsi="Calibri" w:cs="Calibri"/>
                <w:color w:val="auto"/>
                <w:lang w:val="en-AU"/>
              </w:rPr>
              <w:fldChar w:fldCharType="end"/>
            </w:r>
            <w:r w:rsidR="00CD1818" w:rsidRPr="007613B3">
              <w:rPr>
                <w:rFonts w:ascii="Calibri" w:eastAsia="Arial Unicode MS" w:hAnsi="Calibri" w:cs="Calibri"/>
                <w:color w:val="auto"/>
                <w:lang w:val="en-AU"/>
              </w:rPr>
              <w:t xml:space="preserve"> Home Based  </w:t>
            </w:r>
            <w:r w:rsidR="00CD1818" w:rsidRPr="007613B3">
              <w:rPr>
                <w:rFonts w:ascii="Calibri" w:eastAsia="Arial Unicode MS" w:hAnsi="Calibri" w:cs="Calibri"/>
                <w:color w:val="auto"/>
                <w:lang w:val="en-AU"/>
              </w:rPr>
              <w:fldChar w:fldCharType="begin">
                <w:ffData>
                  <w:name w:val="Check9"/>
                  <w:enabled/>
                  <w:calcOnExit w:val="0"/>
                  <w:checkBox>
                    <w:sizeAuto/>
                    <w:default w:val="0"/>
                  </w:checkBox>
                </w:ffData>
              </w:fldChar>
            </w:r>
            <w:r w:rsidR="00CD1818" w:rsidRPr="007613B3">
              <w:rPr>
                <w:rFonts w:ascii="Calibri" w:eastAsia="Arial Unicode MS" w:hAnsi="Calibri" w:cs="Calibri"/>
                <w:color w:val="auto"/>
                <w:lang w:val="en-AU"/>
              </w:rPr>
              <w:instrText xml:space="preserve"> FORMCHECKBOX </w:instrText>
            </w:r>
            <w:r w:rsidR="00000000">
              <w:rPr>
                <w:rFonts w:ascii="Calibri" w:eastAsia="Arial Unicode MS" w:hAnsi="Calibri" w:cs="Calibri"/>
                <w:color w:val="auto"/>
                <w:lang w:val="en-AU"/>
              </w:rPr>
            </w:r>
            <w:r w:rsidR="00000000">
              <w:rPr>
                <w:rFonts w:ascii="Calibri" w:eastAsia="Arial Unicode MS" w:hAnsi="Calibri" w:cs="Calibri"/>
                <w:color w:val="auto"/>
                <w:lang w:val="en-AU"/>
              </w:rPr>
              <w:fldChar w:fldCharType="separate"/>
            </w:r>
            <w:r w:rsidR="00CD1818" w:rsidRPr="007613B3">
              <w:rPr>
                <w:rFonts w:ascii="Calibri" w:eastAsia="Arial Unicode MS" w:hAnsi="Calibri" w:cs="Calibri"/>
                <w:color w:val="auto"/>
                <w:lang w:val="en-AU"/>
              </w:rPr>
              <w:fldChar w:fldCharType="end"/>
            </w:r>
            <w:r w:rsidR="00CD1818" w:rsidRPr="007613B3">
              <w:rPr>
                <w:rFonts w:ascii="Calibri" w:eastAsia="Arial Unicode MS" w:hAnsi="Calibri" w:cs="Calibri"/>
                <w:color w:val="auto"/>
                <w:lang w:val="en-AU"/>
              </w:rPr>
              <w:t xml:space="preserve"> Office Based:</w:t>
            </w:r>
          </w:p>
          <w:p w14:paraId="5EE5277C" w14:textId="77777777" w:rsidR="00CD1818" w:rsidRPr="007613B3" w:rsidRDefault="00CD1818" w:rsidP="00CD1818">
            <w:pPr>
              <w:spacing w:before="60" w:line="240" w:lineRule="auto"/>
              <w:rPr>
                <w:rFonts w:ascii="Calibri" w:eastAsia="Arial Unicode MS" w:hAnsi="Calibri" w:cs="Calibri"/>
                <w:b/>
                <w:color w:val="auto"/>
                <w:lang w:val="en-AU"/>
              </w:rPr>
            </w:pPr>
          </w:p>
        </w:tc>
        <w:tc>
          <w:tcPr>
            <w:tcW w:w="5206" w:type="dxa"/>
            <w:gridSpan w:val="3"/>
            <w:tcBorders>
              <w:top w:val="single" w:sz="4" w:space="0" w:color="auto"/>
              <w:left w:val="single" w:sz="4" w:space="0" w:color="auto"/>
            </w:tcBorders>
            <w:shd w:val="clear" w:color="auto" w:fill="auto"/>
            <w:noWrap/>
          </w:tcPr>
          <w:p w14:paraId="1828A7FA" w14:textId="77777777" w:rsidR="00CD1818" w:rsidRPr="007613B3" w:rsidRDefault="00CD1818" w:rsidP="00CD1818">
            <w:pPr>
              <w:rPr>
                <w:rFonts w:ascii="Calibri" w:eastAsia="Arial Unicode MS" w:hAnsi="Calibri" w:cs="Calibri"/>
                <w:color w:val="auto"/>
                <w:lang w:val="en-AU"/>
              </w:rPr>
            </w:pPr>
            <w:r w:rsidRPr="007613B3">
              <w:rPr>
                <w:rFonts w:ascii="Calibri" w:eastAsia="Arial Unicode MS" w:hAnsi="Calibri" w:cs="Calibri"/>
                <w:color w:val="auto"/>
                <w:lang w:val="en-AU"/>
              </w:rPr>
              <w:lastRenderedPageBreak/>
              <w:t xml:space="preserve"> </w:t>
            </w:r>
          </w:p>
          <w:p w14:paraId="6AC0D2D2" w14:textId="77777777" w:rsidR="00CD1818" w:rsidRDefault="00CD1818" w:rsidP="00CD1818">
            <w:pPr>
              <w:rPr>
                <w:rFonts w:ascii="Calibri" w:eastAsia="Arial Unicode MS" w:hAnsi="Calibri" w:cs="Calibri"/>
                <w:color w:val="auto"/>
                <w:lang w:val="en-AU"/>
              </w:rPr>
            </w:pPr>
          </w:p>
          <w:p w14:paraId="0264BA8E" w14:textId="77777777" w:rsidR="00CD1818" w:rsidRPr="007613B3" w:rsidRDefault="00CD1818" w:rsidP="00CD1818">
            <w:pPr>
              <w:rPr>
                <w:rFonts w:ascii="Calibri" w:eastAsia="Arial Unicode MS" w:hAnsi="Calibri" w:cs="Calibri"/>
                <w:color w:val="auto"/>
                <w:lang w:val="en-AU"/>
              </w:rPr>
            </w:pPr>
            <w:r w:rsidRPr="00244E25">
              <w:rPr>
                <w:rFonts w:ascii="Calibri" w:eastAsia="Arial Unicode MS" w:hAnsi="Calibri" w:cs="Calibri"/>
                <w:b/>
                <w:bCs/>
                <w:color w:val="auto"/>
                <w:lang w:val="en-AU"/>
              </w:rPr>
              <w:t>If office based,</w:t>
            </w:r>
            <w:r w:rsidRPr="007613B3">
              <w:rPr>
                <w:rFonts w:ascii="Calibri" w:eastAsia="Arial Unicode MS" w:hAnsi="Calibri" w:cs="Calibri"/>
                <w:color w:val="auto"/>
                <w:lang w:val="en-AU"/>
              </w:rPr>
              <w:t xml:space="preserve"> seating arrangement identified:  </w:t>
            </w:r>
            <w:r w:rsidRPr="007613B3">
              <w:rPr>
                <w:rFonts w:ascii="Calibri" w:eastAsia="Arial Unicode MS" w:hAnsi="Calibri" w:cs="Calibri"/>
                <w:color w:val="auto"/>
                <w:lang w:val="en-AU"/>
              </w:rPr>
              <w:fldChar w:fldCharType="begin">
                <w:ffData>
                  <w:name w:val="Check9"/>
                  <w:enabled/>
                  <w:calcOnExit w:val="0"/>
                  <w:checkBox>
                    <w:sizeAuto/>
                    <w:default w:val="0"/>
                  </w:checkBox>
                </w:ffData>
              </w:fldChar>
            </w:r>
            <w:r w:rsidRPr="007613B3">
              <w:rPr>
                <w:rFonts w:ascii="Calibri" w:eastAsia="Arial Unicode MS" w:hAnsi="Calibri" w:cs="Calibri"/>
                <w:color w:val="auto"/>
                <w:lang w:val="en-AU"/>
              </w:rPr>
              <w:instrText xml:space="preserve"> FORMCHECKBOX </w:instrText>
            </w:r>
            <w:r w:rsidR="00000000">
              <w:rPr>
                <w:rFonts w:ascii="Calibri" w:eastAsia="Arial Unicode MS" w:hAnsi="Calibri" w:cs="Calibri"/>
                <w:color w:val="auto"/>
                <w:lang w:val="en-AU"/>
              </w:rPr>
            </w:r>
            <w:r w:rsidR="00000000">
              <w:rPr>
                <w:rFonts w:ascii="Calibri" w:eastAsia="Arial Unicode MS" w:hAnsi="Calibri" w:cs="Calibri"/>
                <w:color w:val="auto"/>
                <w:lang w:val="en-AU"/>
              </w:rPr>
              <w:fldChar w:fldCharType="separate"/>
            </w:r>
            <w:r w:rsidRPr="007613B3">
              <w:rPr>
                <w:rFonts w:ascii="Calibri" w:eastAsia="Arial Unicode MS" w:hAnsi="Calibri" w:cs="Calibri"/>
                <w:color w:val="auto"/>
                <w:lang w:val="en-AU"/>
              </w:rPr>
              <w:fldChar w:fldCharType="end"/>
            </w:r>
          </w:p>
          <w:p w14:paraId="6D557B27" w14:textId="77777777" w:rsidR="00CD1818" w:rsidRDefault="00CD1818" w:rsidP="00CD1818">
            <w:pPr>
              <w:rPr>
                <w:rFonts w:ascii="Calibri" w:eastAsia="Arial Unicode MS" w:hAnsi="Calibri" w:cs="Calibri"/>
                <w:color w:val="auto"/>
                <w:lang w:val="en-AU"/>
              </w:rPr>
            </w:pPr>
            <w:r w:rsidRPr="007613B3">
              <w:rPr>
                <w:rFonts w:ascii="Calibri" w:eastAsia="Arial Unicode MS" w:hAnsi="Calibri" w:cs="Calibri"/>
                <w:color w:val="auto"/>
                <w:lang w:val="en-AU"/>
              </w:rPr>
              <w:t xml:space="preserve">IT and Communication equipment required:       </w:t>
            </w:r>
            <w:r w:rsidRPr="007613B3">
              <w:rPr>
                <w:rFonts w:ascii="Calibri" w:eastAsia="Arial Unicode MS" w:hAnsi="Calibri" w:cs="Calibri"/>
                <w:color w:val="auto"/>
                <w:lang w:val="en-AU"/>
              </w:rPr>
              <w:fldChar w:fldCharType="begin">
                <w:ffData>
                  <w:name w:val="Check9"/>
                  <w:enabled/>
                  <w:calcOnExit w:val="0"/>
                  <w:checkBox>
                    <w:sizeAuto/>
                    <w:default w:val="0"/>
                  </w:checkBox>
                </w:ffData>
              </w:fldChar>
            </w:r>
            <w:r w:rsidRPr="007613B3">
              <w:rPr>
                <w:rFonts w:ascii="Calibri" w:eastAsia="Arial Unicode MS" w:hAnsi="Calibri" w:cs="Calibri"/>
                <w:color w:val="auto"/>
                <w:lang w:val="en-AU"/>
              </w:rPr>
              <w:instrText xml:space="preserve"> FORMCHECKBOX </w:instrText>
            </w:r>
            <w:r w:rsidR="00000000">
              <w:rPr>
                <w:rFonts w:ascii="Calibri" w:eastAsia="Arial Unicode MS" w:hAnsi="Calibri" w:cs="Calibri"/>
                <w:color w:val="auto"/>
                <w:lang w:val="en-AU"/>
              </w:rPr>
            </w:r>
            <w:r w:rsidR="00000000">
              <w:rPr>
                <w:rFonts w:ascii="Calibri" w:eastAsia="Arial Unicode MS" w:hAnsi="Calibri" w:cs="Calibri"/>
                <w:color w:val="auto"/>
                <w:lang w:val="en-AU"/>
              </w:rPr>
              <w:fldChar w:fldCharType="separate"/>
            </w:r>
            <w:r w:rsidRPr="007613B3">
              <w:rPr>
                <w:rFonts w:ascii="Calibri" w:eastAsia="Arial Unicode MS" w:hAnsi="Calibri" w:cs="Calibri"/>
                <w:color w:val="auto"/>
                <w:lang w:val="en-AU"/>
              </w:rPr>
              <w:fldChar w:fldCharType="end"/>
            </w:r>
          </w:p>
          <w:p w14:paraId="03626F66" w14:textId="77777777" w:rsidR="00CD1818" w:rsidRPr="007613B3" w:rsidRDefault="00CD1818" w:rsidP="00CD1818">
            <w:pPr>
              <w:rPr>
                <w:rFonts w:ascii="Calibri" w:eastAsia="Arial Unicode MS" w:hAnsi="Calibri" w:cs="Calibri"/>
                <w:color w:val="auto"/>
                <w:lang w:val="en-AU"/>
              </w:rPr>
            </w:pPr>
            <w:r>
              <w:rPr>
                <w:rFonts w:ascii="Calibri" w:eastAsia="Arial Unicode MS" w:hAnsi="Calibri" w:cs="Calibri"/>
                <w:color w:val="auto"/>
                <w:lang w:val="en-AU"/>
              </w:rPr>
              <w:t xml:space="preserve">Internet access required: </w:t>
            </w:r>
            <w:r w:rsidRPr="007613B3">
              <w:rPr>
                <w:rFonts w:ascii="Calibri" w:eastAsia="Arial Unicode MS" w:hAnsi="Calibri" w:cs="Calibri"/>
                <w:color w:val="auto"/>
                <w:lang w:val="en-AU"/>
              </w:rPr>
              <w:t xml:space="preserve"> </w:t>
            </w:r>
            <w:r w:rsidRPr="007613B3">
              <w:rPr>
                <w:rFonts w:ascii="Calibri" w:eastAsia="Arial Unicode MS" w:hAnsi="Calibri" w:cs="Calibri"/>
                <w:color w:val="auto"/>
                <w:lang w:val="en-AU"/>
              </w:rPr>
              <w:fldChar w:fldCharType="begin">
                <w:ffData>
                  <w:name w:val="Check9"/>
                  <w:enabled/>
                  <w:calcOnExit w:val="0"/>
                  <w:checkBox>
                    <w:sizeAuto/>
                    <w:default w:val="0"/>
                  </w:checkBox>
                </w:ffData>
              </w:fldChar>
            </w:r>
            <w:r w:rsidRPr="007613B3">
              <w:rPr>
                <w:rFonts w:ascii="Calibri" w:eastAsia="Arial Unicode MS" w:hAnsi="Calibri" w:cs="Calibri"/>
                <w:color w:val="auto"/>
                <w:lang w:val="en-AU"/>
              </w:rPr>
              <w:instrText xml:space="preserve"> FORMCHECKBOX </w:instrText>
            </w:r>
            <w:r w:rsidR="00000000">
              <w:rPr>
                <w:rFonts w:ascii="Calibri" w:eastAsia="Arial Unicode MS" w:hAnsi="Calibri" w:cs="Calibri"/>
                <w:color w:val="auto"/>
                <w:lang w:val="en-AU"/>
              </w:rPr>
            </w:r>
            <w:r w:rsidR="00000000">
              <w:rPr>
                <w:rFonts w:ascii="Calibri" w:eastAsia="Arial Unicode MS" w:hAnsi="Calibri" w:cs="Calibri"/>
                <w:color w:val="auto"/>
                <w:lang w:val="en-AU"/>
              </w:rPr>
              <w:fldChar w:fldCharType="separate"/>
            </w:r>
            <w:r w:rsidRPr="007613B3">
              <w:rPr>
                <w:rFonts w:ascii="Calibri" w:eastAsia="Arial Unicode MS" w:hAnsi="Calibri" w:cs="Calibri"/>
                <w:color w:val="auto"/>
                <w:lang w:val="en-AU"/>
              </w:rPr>
              <w:fldChar w:fldCharType="end"/>
            </w:r>
          </w:p>
        </w:tc>
      </w:tr>
      <w:tr w:rsidR="00CD1818" w:rsidRPr="007613B3" w14:paraId="3713046E" w14:textId="77777777" w:rsidTr="00CD1818">
        <w:trPr>
          <w:gridAfter w:val="1"/>
          <w:wAfter w:w="351" w:type="dxa"/>
          <w:trHeight w:val="240"/>
        </w:trPr>
        <w:tc>
          <w:tcPr>
            <w:tcW w:w="4657" w:type="dxa"/>
            <w:tcBorders>
              <w:bottom w:val="nil"/>
            </w:tcBorders>
            <w:shd w:val="clear" w:color="auto" w:fill="auto"/>
            <w:noWrap/>
            <w:hideMark/>
          </w:tcPr>
          <w:p w14:paraId="427114C0" w14:textId="77777777" w:rsidR="00CD1818" w:rsidRPr="007613B3" w:rsidRDefault="00CD1818" w:rsidP="00CD1818">
            <w:pPr>
              <w:spacing w:before="100" w:beforeAutospacing="1" w:after="100" w:afterAutospacing="1" w:line="240" w:lineRule="auto"/>
              <w:rPr>
                <w:rFonts w:ascii="Calibri" w:eastAsia="Arial Unicode MS" w:hAnsi="Calibri" w:cs="Calibri"/>
                <w:b/>
                <w:color w:val="auto"/>
                <w:lang w:val="en-AU"/>
              </w:rPr>
            </w:pPr>
            <w:r>
              <w:rPr>
                <w:rFonts w:ascii="Calibri" w:eastAsia="Arial Unicode MS" w:hAnsi="Calibri" w:cs="Calibri"/>
                <w:b/>
                <w:color w:val="auto"/>
                <w:lang w:val="en-AU"/>
              </w:rPr>
              <w:lastRenderedPageBreak/>
              <w:t>Request Authorised by Section H</w:t>
            </w:r>
            <w:r w:rsidRPr="007613B3">
              <w:rPr>
                <w:rFonts w:ascii="Calibri" w:eastAsia="Arial Unicode MS" w:hAnsi="Calibri" w:cs="Calibri"/>
                <w:b/>
                <w:color w:val="auto"/>
                <w:lang w:val="en-AU"/>
              </w:rPr>
              <w:t>ead</w:t>
            </w:r>
          </w:p>
        </w:tc>
        <w:tc>
          <w:tcPr>
            <w:tcW w:w="5206" w:type="dxa"/>
            <w:gridSpan w:val="3"/>
            <w:tcBorders>
              <w:bottom w:val="nil"/>
            </w:tcBorders>
            <w:shd w:val="clear" w:color="auto" w:fill="auto"/>
          </w:tcPr>
          <w:p w14:paraId="0735D402" w14:textId="77777777" w:rsidR="00CD1818" w:rsidRPr="007613B3" w:rsidRDefault="00CD1818" w:rsidP="00CD1818">
            <w:pPr>
              <w:spacing w:before="100" w:beforeAutospacing="1" w:after="100" w:afterAutospacing="1"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Request Verified by HR:</w:t>
            </w:r>
          </w:p>
        </w:tc>
      </w:tr>
      <w:tr w:rsidR="00CD1818" w:rsidRPr="007613B3" w14:paraId="3595E13A" w14:textId="77777777" w:rsidTr="00CD1818">
        <w:trPr>
          <w:gridAfter w:val="1"/>
          <w:wAfter w:w="351" w:type="dxa"/>
          <w:trHeight w:val="361"/>
        </w:trPr>
        <w:tc>
          <w:tcPr>
            <w:tcW w:w="4657" w:type="dxa"/>
            <w:tcBorders>
              <w:top w:val="nil"/>
              <w:bottom w:val="single" w:sz="4" w:space="0" w:color="auto"/>
            </w:tcBorders>
            <w:shd w:val="clear" w:color="auto" w:fill="auto"/>
            <w:noWrap/>
          </w:tcPr>
          <w:p w14:paraId="6F9DB02C" w14:textId="77777777" w:rsidR="00CD1818" w:rsidRPr="007613B3" w:rsidRDefault="00CD1818" w:rsidP="00CD1818">
            <w:pPr>
              <w:spacing w:before="60" w:after="60" w:line="240" w:lineRule="auto"/>
              <w:rPr>
                <w:rFonts w:ascii="Calibri" w:eastAsia="Arial Unicode MS" w:hAnsi="Calibri" w:cs="Calibri"/>
                <w:i/>
                <w:color w:val="auto"/>
                <w:lang w:val="en-AU"/>
              </w:rPr>
            </w:pPr>
          </w:p>
        </w:tc>
        <w:tc>
          <w:tcPr>
            <w:tcW w:w="5206" w:type="dxa"/>
            <w:gridSpan w:val="3"/>
            <w:tcBorders>
              <w:top w:val="nil"/>
              <w:bottom w:val="single" w:sz="4" w:space="0" w:color="auto"/>
            </w:tcBorders>
            <w:shd w:val="clear" w:color="auto" w:fill="auto"/>
          </w:tcPr>
          <w:p w14:paraId="0F7C7B61" w14:textId="77777777" w:rsidR="00CD1818" w:rsidRPr="007613B3" w:rsidRDefault="00CD1818" w:rsidP="00CD1818">
            <w:pPr>
              <w:spacing w:before="60" w:after="60" w:line="240" w:lineRule="auto"/>
              <w:rPr>
                <w:rFonts w:ascii="Calibri" w:eastAsia="Arial Unicode MS" w:hAnsi="Calibri" w:cs="Calibri"/>
                <w:i/>
                <w:color w:val="auto"/>
                <w:lang w:val="es-US"/>
              </w:rPr>
            </w:pPr>
          </w:p>
        </w:tc>
      </w:tr>
      <w:tr w:rsidR="00CD1818" w:rsidRPr="007613B3" w14:paraId="6907BED1" w14:textId="77777777" w:rsidTr="00CD1818">
        <w:trPr>
          <w:gridAfter w:val="1"/>
          <w:wAfter w:w="351" w:type="dxa"/>
          <w:trHeight w:val="1580"/>
        </w:trPr>
        <w:tc>
          <w:tcPr>
            <w:tcW w:w="9863" w:type="dxa"/>
            <w:gridSpan w:val="4"/>
            <w:tcBorders>
              <w:top w:val="single" w:sz="4" w:space="0" w:color="auto"/>
              <w:bottom w:val="single" w:sz="4" w:space="0" w:color="auto"/>
            </w:tcBorders>
            <w:shd w:val="clear" w:color="auto" w:fill="auto"/>
            <w:noWrap/>
          </w:tcPr>
          <w:p w14:paraId="51EE2F42" w14:textId="77777777" w:rsidR="00CD1818" w:rsidRPr="007613B3" w:rsidRDefault="00CD1818" w:rsidP="00CD1818">
            <w:pPr>
              <w:spacing w:line="240" w:lineRule="auto"/>
              <w:rPr>
                <w:rFonts w:ascii="Calibri" w:eastAsia="Arial Unicode MS" w:hAnsi="Calibri" w:cs="Calibri"/>
                <w:i/>
                <w:color w:val="auto"/>
                <w:lang w:val="en-AU"/>
              </w:rPr>
            </w:pPr>
            <w:r w:rsidRPr="007613B3">
              <w:rPr>
                <w:rFonts w:ascii="Calibri" w:eastAsia="Arial Unicode MS" w:hAnsi="Calibri" w:cs="Calibri"/>
                <w:i/>
                <w:color w:val="auto"/>
                <w:lang w:val="en-AU"/>
              </w:rPr>
              <w:t xml:space="preserve">Approval of Chief of Operations (if Operations):               </w:t>
            </w:r>
            <w:r>
              <w:rPr>
                <w:rFonts w:ascii="Calibri" w:eastAsia="Arial Unicode MS" w:hAnsi="Calibri" w:cs="Calibri"/>
                <w:i/>
                <w:color w:val="auto"/>
                <w:lang w:val="en-AU"/>
              </w:rPr>
              <w:t xml:space="preserve">        </w:t>
            </w:r>
            <w:r w:rsidRPr="007613B3">
              <w:rPr>
                <w:rFonts w:ascii="Calibri" w:eastAsia="Arial Unicode MS" w:hAnsi="Calibri" w:cs="Calibri"/>
                <w:i/>
                <w:color w:val="auto"/>
                <w:lang w:val="en-AU"/>
              </w:rPr>
              <w:t>Approval of Deputy Representative (if Programme)</w:t>
            </w:r>
          </w:p>
          <w:p w14:paraId="3997D1DE" w14:textId="77777777" w:rsidR="00CD1818" w:rsidRPr="007613B3" w:rsidRDefault="00CD1818" w:rsidP="00CD1818">
            <w:pPr>
              <w:spacing w:line="240" w:lineRule="auto"/>
              <w:rPr>
                <w:rFonts w:ascii="Calibri" w:eastAsia="Arial Unicode MS" w:hAnsi="Calibri" w:cs="Calibri"/>
                <w:i/>
                <w:color w:val="auto"/>
                <w:lang w:val="en-AU"/>
              </w:rPr>
            </w:pPr>
          </w:p>
          <w:p w14:paraId="105AF1CA" w14:textId="77777777" w:rsidR="00CD1818" w:rsidRPr="007613B3" w:rsidRDefault="00CD1818" w:rsidP="00CD1818">
            <w:pPr>
              <w:spacing w:line="240" w:lineRule="auto"/>
              <w:rPr>
                <w:rFonts w:ascii="Calibri" w:eastAsia="Arial Unicode MS" w:hAnsi="Calibri" w:cs="Calibri"/>
                <w:i/>
                <w:color w:val="auto"/>
                <w:lang w:val="en-AU"/>
              </w:rPr>
            </w:pPr>
            <w:r w:rsidRPr="007613B3">
              <w:rPr>
                <w:rFonts w:ascii="Calibri" w:eastAsia="Arial Unicode MS" w:hAnsi="Calibri" w:cs="Calibri"/>
                <w:i/>
                <w:color w:val="auto"/>
                <w:lang w:val="en-AU"/>
              </w:rPr>
              <w:t>__________</w:t>
            </w:r>
            <w:r>
              <w:rPr>
                <w:rFonts w:ascii="Calibri" w:eastAsia="Arial Unicode MS" w:hAnsi="Calibri" w:cs="Calibri"/>
                <w:i/>
                <w:color w:val="auto"/>
                <w:lang w:val="en-AU"/>
              </w:rPr>
              <w:t xml:space="preserve">____________________________  </w:t>
            </w:r>
            <w:r w:rsidRPr="007613B3">
              <w:rPr>
                <w:rFonts w:ascii="Calibri" w:eastAsia="Arial Unicode MS" w:hAnsi="Calibri" w:cs="Calibri"/>
                <w:i/>
                <w:color w:val="auto"/>
                <w:lang w:val="en-AU"/>
              </w:rPr>
              <w:t xml:space="preserve">                 </w:t>
            </w:r>
            <w:r>
              <w:rPr>
                <w:rFonts w:ascii="Calibri" w:eastAsia="Arial Unicode MS" w:hAnsi="Calibri" w:cs="Calibri"/>
                <w:i/>
                <w:color w:val="auto"/>
                <w:lang w:val="en-AU"/>
              </w:rPr>
              <w:t xml:space="preserve">     </w:t>
            </w:r>
            <w:r w:rsidRPr="007613B3">
              <w:rPr>
                <w:rFonts w:ascii="Calibri" w:eastAsia="Arial Unicode MS" w:hAnsi="Calibri" w:cs="Calibri"/>
                <w:i/>
                <w:color w:val="auto"/>
                <w:lang w:val="en-AU"/>
              </w:rPr>
              <w:t>___________</w:t>
            </w:r>
            <w:r>
              <w:rPr>
                <w:rFonts w:ascii="Calibri" w:eastAsia="Arial Unicode MS" w:hAnsi="Calibri" w:cs="Calibri"/>
                <w:i/>
                <w:color w:val="auto"/>
                <w:lang w:val="en-AU"/>
              </w:rPr>
              <w:t>_________________________</w:t>
            </w:r>
          </w:p>
          <w:p w14:paraId="0BFA9872" w14:textId="77777777" w:rsidR="00CD1818" w:rsidRPr="007613B3" w:rsidRDefault="00CD1818" w:rsidP="00CD1818">
            <w:pPr>
              <w:spacing w:line="240" w:lineRule="auto"/>
              <w:rPr>
                <w:rFonts w:ascii="Calibri" w:eastAsia="Arial Unicode MS" w:hAnsi="Calibri" w:cs="Calibri"/>
                <w:i/>
                <w:color w:val="auto"/>
                <w:lang w:val="en-AU"/>
              </w:rPr>
            </w:pPr>
          </w:p>
          <w:p w14:paraId="27B6FA86" w14:textId="2AD8338B" w:rsidR="00CD1818" w:rsidRPr="007613B3" w:rsidRDefault="00CD1818" w:rsidP="00CD1818">
            <w:pPr>
              <w:spacing w:line="240" w:lineRule="auto"/>
              <w:rPr>
                <w:rFonts w:ascii="Calibri" w:eastAsia="Arial Unicode MS" w:hAnsi="Calibri" w:cs="Calibri"/>
                <w:i/>
                <w:color w:val="auto"/>
                <w:lang w:val="en-AU"/>
              </w:rPr>
            </w:pPr>
            <w:r w:rsidRPr="007613B3">
              <w:rPr>
                <w:rFonts w:ascii="Calibri" w:eastAsia="Arial Unicode MS" w:hAnsi="Calibri" w:cs="Calibri"/>
                <w:i/>
                <w:color w:val="auto"/>
                <w:lang w:val="en-AU"/>
              </w:rPr>
              <w:t xml:space="preserve">Representative (in case of single sourcing/or if not listed in Annual </w:t>
            </w:r>
            <w:r>
              <w:rPr>
                <w:rFonts w:ascii="Calibri" w:eastAsia="Arial Unicode MS" w:hAnsi="Calibri" w:cs="Calibri"/>
                <w:i/>
                <w:color w:val="auto"/>
                <w:lang w:val="en-AU"/>
              </w:rPr>
              <w:t>Workplan</w:t>
            </w:r>
            <w:r w:rsidRPr="007613B3">
              <w:rPr>
                <w:rFonts w:ascii="Calibri" w:eastAsia="Arial Unicode MS" w:hAnsi="Calibri" w:cs="Calibri"/>
                <w:i/>
                <w:color w:val="auto"/>
                <w:lang w:val="en-AU"/>
              </w:rPr>
              <w:t xml:space="preserve">)           </w:t>
            </w:r>
          </w:p>
          <w:p w14:paraId="31B5A77E" w14:textId="77777777" w:rsidR="00CD1818" w:rsidRDefault="00CD1818" w:rsidP="00CD1818">
            <w:pPr>
              <w:spacing w:before="60" w:after="60" w:line="240" w:lineRule="auto"/>
              <w:rPr>
                <w:rFonts w:ascii="Calibri" w:eastAsia="Arial Unicode MS" w:hAnsi="Calibri" w:cs="Calibri"/>
                <w:i/>
                <w:color w:val="auto"/>
                <w:lang w:val="en-AU"/>
              </w:rPr>
            </w:pPr>
          </w:p>
          <w:p w14:paraId="20E76B2F" w14:textId="77777777" w:rsidR="00CD1818" w:rsidRPr="00555615" w:rsidRDefault="00CD1818" w:rsidP="00CD1818">
            <w:pPr>
              <w:spacing w:before="60" w:after="60" w:line="240" w:lineRule="auto"/>
              <w:rPr>
                <w:rFonts w:ascii="Calibri" w:eastAsia="Arial Unicode MS" w:hAnsi="Calibri" w:cs="Calibri"/>
                <w:i/>
                <w:color w:val="auto"/>
                <w:lang w:val="en-AU"/>
              </w:rPr>
            </w:pPr>
          </w:p>
        </w:tc>
      </w:tr>
      <w:tr w:rsidR="00CD1818" w:rsidRPr="007613B3" w14:paraId="7B730108" w14:textId="77777777" w:rsidTr="00CD1818">
        <w:trPr>
          <w:trHeight w:val="144"/>
        </w:trPr>
        <w:tc>
          <w:tcPr>
            <w:tcW w:w="10214" w:type="dxa"/>
            <w:gridSpan w:val="5"/>
            <w:tcBorders>
              <w:top w:val="nil"/>
              <w:left w:val="nil"/>
              <w:bottom w:val="nil"/>
              <w:right w:val="nil"/>
            </w:tcBorders>
            <w:shd w:val="clear" w:color="auto" w:fill="auto"/>
            <w:noWrap/>
            <w:hideMark/>
          </w:tcPr>
          <w:p w14:paraId="69304279" w14:textId="77777777" w:rsidR="00CD1818" w:rsidRPr="007613B3" w:rsidRDefault="00CD1818" w:rsidP="00CD1818">
            <w:pPr>
              <w:spacing w:line="240" w:lineRule="auto"/>
              <w:ind w:left="342" w:hanging="342"/>
              <w:rPr>
                <w:rFonts w:ascii="Calibri" w:eastAsia="Arial Unicode MS" w:hAnsi="Calibri" w:cs="Calibri"/>
                <w:color w:val="auto"/>
                <w:sz w:val="16"/>
                <w:szCs w:val="16"/>
                <w:lang w:val="en-AU"/>
              </w:rPr>
            </w:pPr>
          </w:p>
        </w:tc>
      </w:tr>
      <w:tr w:rsidR="00CD1818" w:rsidRPr="007613B3" w14:paraId="254E6700" w14:textId="77777777" w:rsidTr="00CD1818">
        <w:trPr>
          <w:trHeight w:val="391"/>
        </w:trPr>
        <w:tc>
          <w:tcPr>
            <w:tcW w:w="10214" w:type="dxa"/>
            <w:gridSpan w:val="5"/>
            <w:tcBorders>
              <w:top w:val="nil"/>
              <w:left w:val="nil"/>
              <w:bottom w:val="nil"/>
              <w:right w:val="nil"/>
            </w:tcBorders>
            <w:shd w:val="clear" w:color="auto" w:fill="auto"/>
            <w:noWrap/>
          </w:tcPr>
          <w:p w14:paraId="05FB9163" w14:textId="77777777" w:rsidR="00CD1818" w:rsidRDefault="00CD1818" w:rsidP="00CD1818">
            <w:pPr>
              <w:spacing w:line="240" w:lineRule="auto"/>
              <w:rPr>
                <w:rFonts w:ascii="Calibri" w:eastAsia="Arial Unicode MS" w:hAnsi="Calibri" w:cs="Calibri"/>
                <w:color w:val="auto"/>
                <w:sz w:val="16"/>
                <w:szCs w:val="16"/>
                <w:lang w:val="en-AU"/>
              </w:rPr>
            </w:pPr>
          </w:p>
          <w:p w14:paraId="1F0531A6" w14:textId="77777777" w:rsidR="00CD1818" w:rsidRPr="007613B3" w:rsidRDefault="00CD1818" w:rsidP="00CD1818">
            <w:pPr>
              <w:spacing w:line="240" w:lineRule="auto"/>
              <w:ind w:left="342" w:hanging="342"/>
              <w:rPr>
                <w:rFonts w:ascii="Calibri" w:eastAsia="Arial Unicode MS" w:hAnsi="Calibri" w:cs="Calibri"/>
                <w:color w:val="auto"/>
                <w:sz w:val="16"/>
                <w:szCs w:val="16"/>
                <w:lang w:val="en-AU"/>
              </w:rPr>
            </w:pPr>
          </w:p>
        </w:tc>
      </w:tr>
    </w:tbl>
    <w:p w14:paraId="3837B404" w14:textId="77777777" w:rsidR="00C427CA" w:rsidRDefault="00C427CA" w:rsidP="00C427CA">
      <w:pPr>
        <w:pStyle w:val="EndnoteText"/>
      </w:pPr>
      <w:r>
        <w:rPr>
          <w:rStyle w:val="EndnoteReference"/>
        </w:rPr>
        <w:footnoteRef/>
      </w:r>
      <w:r>
        <w:t xml:space="preserve"> </w:t>
      </w:r>
      <w:r w:rsidRPr="0054592E">
        <w:t>Costs indicated are estimated. Final rate shall follow the “best value for money” principle, i.e., achieving the desired outcome at the lowest possible fee. Consultants will be asked to stipulate all-inclusive fees, including lump sum travel and subsistence costs, as applicable.</w:t>
      </w:r>
    </w:p>
    <w:p w14:paraId="4C01D7BE" w14:textId="77777777" w:rsidR="00C427CA" w:rsidRDefault="00C427CA" w:rsidP="00C427CA">
      <w:pPr>
        <w:pStyle w:val="EndnoteText"/>
      </w:pPr>
    </w:p>
    <w:p w14:paraId="7DBE6923" w14:textId="77777777" w:rsidR="00C427CA" w:rsidRDefault="00C427CA" w:rsidP="00C427CA">
      <w:pPr>
        <w:pStyle w:val="EndnoteText"/>
      </w:pPr>
      <w:r w:rsidRPr="00D86D91">
        <w:t>Payment of professional fees will be based on submission of agreed deliverables. UNICEF reserves the right to withhold payment in case the deliverables submitted are not up to the required standard or in case of delays in submitting the deliverables on the part of the consultant</w:t>
      </w:r>
    </w:p>
    <w:p w14:paraId="0CD4711C" w14:textId="77777777" w:rsidR="00C427CA" w:rsidRDefault="00C427CA" w:rsidP="00C427CA">
      <w:pPr>
        <w:pStyle w:val="EndnoteText"/>
      </w:pPr>
    </w:p>
    <w:p w14:paraId="4D03E95B" w14:textId="77777777" w:rsidR="00C427CA" w:rsidRPr="000E4D76" w:rsidRDefault="00C427CA" w:rsidP="00C427CA">
      <w:pPr>
        <w:pStyle w:val="EndnoteText"/>
      </w:pPr>
      <w:r w:rsidRPr="5DD2836A">
        <w:rPr>
          <w:b/>
          <w:bCs/>
        </w:rPr>
        <w:t>Text to be added to all TORs:</w:t>
      </w:r>
    </w:p>
    <w:p w14:paraId="355180BE" w14:textId="19255CD2" w:rsidR="5DD2836A" w:rsidRDefault="5DD2836A" w:rsidP="5DD2836A">
      <w:pPr>
        <w:spacing w:after="160" w:line="259" w:lineRule="auto"/>
        <w:rPr>
          <w:rFonts w:eastAsia="Arial" w:cs="Arial"/>
          <w:color w:val="000000" w:themeColor="text1"/>
        </w:rPr>
      </w:pPr>
      <w:r w:rsidRPr="5DD2836A">
        <w:rPr>
          <w:rFonts w:eastAsia="Arial" w:cs="Arial"/>
          <w:color w:val="000000" w:themeColor="text1"/>
        </w:rPr>
        <w:t>Individuals engaged under a consultancy or individual contract will not be considered “staff members” under the Staff Regulations and Rules of the United Nations and UNICEF’s policies and procedures and will not be entitled to benefits provided therein (such as leave entitlements and medical insurance coverage). Their conditions of service will be governed by their contract and the General Conditions of Contracts for the Services of Consultants and Individual Contractors. Consultants and individual contractors are responsible for determining their tax liabilities and for the payment of any taxes and/or duties, in accordance with local or other applicable laws.</w:t>
      </w:r>
    </w:p>
    <w:p w14:paraId="6D31FA02" w14:textId="0DAC4269" w:rsidR="5DD2836A" w:rsidRDefault="5DD2836A" w:rsidP="5DD2836A">
      <w:pPr>
        <w:spacing w:after="160" w:line="259" w:lineRule="auto"/>
        <w:rPr>
          <w:color w:val="000000" w:themeColor="text1"/>
        </w:rPr>
      </w:pPr>
      <w:r w:rsidRPr="5DD2836A">
        <w:rPr>
          <w:rFonts w:eastAsia="Arial" w:cs="Arial"/>
          <w:color w:val="000000" w:themeColor="text1"/>
        </w:rPr>
        <w:t xml:space="preserve">The selected candidate is solely responsible to ensure that the visa (applicable) and health insurance required to perform the duties of the contract are valid for the entire period of the contract. Selected candidates are subject to confirmation of </w:t>
      </w:r>
      <w:proofErr w:type="gramStart"/>
      <w:r w:rsidRPr="5DD2836A">
        <w:rPr>
          <w:rFonts w:eastAsia="Arial" w:cs="Arial"/>
          <w:color w:val="000000" w:themeColor="text1"/>
        </w:rPr>
        <w:t>fully-vaccinated</w:t>
      </w:r>
      <w:proofErr w:type="gramEnd"/>
      <w:r w:rsidRPr="5DD2836A">
        <w:rPr>
          <w:rFonts w:eastAsia="Arial" w:cs="Arial"/>
          <w:color w:val="000000" w:themeColor="text1"/>
        </w:rPr>
        <w:t xml:space="preserve"> status against SARS-CoV-2 (Covid-19) with a World Health Organization (WHO)-endorsed vaccine, which must be met prior to taking up the assignment. It does not apply to consultants who will work remotely and are not expected to work on or visit UNICEF premises, </w:t>
      </w:r>
      <w:proofErr w:type="spellStart"/>
      <w:r w:rsidRPr="5DD2836A">
        <w:rPr>
          <w:rFonts w:eastAsia="Arial" w:cs="Arial"/>
          <w:color w:val="000000" w:themeColor="text1"/>
        </w:rPr>
        <w:t>programme</w:t>
      </w:r>
      <w:proofErr w:type="spellEnd"/>
      <w:r w:rsidRPr="5DD2836A">
        <w:rPr>
          <w:rFonts w:eastAsia="Arial" w:cs="Arial"/>
          <w:color w:val="000000" w:themeColor="text1"/>
        </w:rPr>
        <w:t xml:space="preserve"> delivery </w:t>
      </w:r>
      <w:proofErr w:type="gramStart"/>
      <w:r w:rsidRPr="5DD2836A">
        <w:rPr>
          <w:rFonts w:eastAsia="Arial" w:cs="Arial"/>
          <w:color w:val="000000" w:themeColor="text1"/>
        </w:rPr>
        <w:t>locations</w:t>
      </w:r>
      <w:proofErr w:type="gramEnd"/>
      <w:r w:rsidRPr="5DD2836A">
        <w:rPr>
          <w:rFonts w:eastAsia="Arial" w:cs="Arial"/>
          <w:color w:val="000000" w:themeColor="text1"/>
        </w:rPr>
        <w:t xml:space="preserve"> or directly interact with communities UNICEF works with, nor to travel to perform functions for UNICEF for the duration of their consultancy contracts.</w:t>
      </w:r>
    </w:p>
    <w:p w14:paraId="76B3D840" w14:textId="0809F5D0" w:rsidR="5DD2836A" w:rsidRDefault="5DD2836A" w:rsidP="5DD2836A">
      <w:pPr>
        <w:spacing w:after="160" w:line="259" w:lineRule="auto"/>
        <w:rPr>
          <w:rFonts w:eastAsia="Arial" w:cs="Arial"/>
          <w:color w:val="000000" w:themeColor="text1"/>
        </w:rPr>
      </w:pPr>
      <w:r w:rsidRPr="5DD2836A">
        <w:rPr>
          <w:rFonts w:eastAsia="Arial" w:cs="Arial"/>
          <w:color w:val="000000" w:themeColor="text1"/>
        </w:rPr>
        <w:t xml:space="preserve">UNICEF offers </w:t>
      </w:r>
      <w:hyperlink r:id="rId19">
        <w:r w:rsidRPr="5DD2836A">
          <w:rPr>
            <w:rStyle w:val="Hyperlink"/>
            <w:rFonts w:eastAsia="Arial" w:cs="Arial"/>
          </w:rPr>
          <w:t>reasonable accommodation</w:t>
        </w:r>
      </w:hyperlink>
      <w:r w:rsidRPr="5DD2836A">
        <w:rPr>
          <w:rFonts w:eastAsia="Arial" w:cs="Arial"/>
          <w:color w:val="000000" w:themeColor="text1"/>
        </w:rPr>
        <w:t xml:space="preserve"> for consultants with disabilities. This may include, for example, accessible software, travel assistance for missions or personal attendants. We encourage you to disclose your disability during your application in case you need reasonable accommodation during the selection process and afterwards in your assignment.</w:t>
      </w:r>
    </w:p>
    <w:sectPr w:rsidR="5DD2836A" w:rsidSect="003C4672">
      <w:headerReference w:type="default" r:id="rId20"/>
      <w:footerReference w:type="default" r:id="rId21"/>
      <w:headerReference w:type="first" r:id="rId22"/>
      <w:pgSz w:w="11907" w:h="16839" w:code="9"/>
      <w:pgMar w:top="1800" w:right="1224" w:bottom="1440" w:left="122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F2711" w14:textId="77777777" w:rsidR="00B62E05" w:rsidRDefault="00B62E05" w:rsidP="000C3710">
      <w:r>
        <w:separator/>
      </w:r>
    </w:p>
  </w:endnote>
  <w:endnote w:type="continuationSeparator" w:id="0">
    <w:p w14:paraId="511BD9E1" w14:textId="77777777" w:rsidR="00B62E05" w:rsidRDefault="00B62E05" w:rsidP="000C3710">
      <w:r>
        <w:continuationSeparator/>
      </w:r>
    </w:p>
  </w:endnote>
  <w:endnote w:id="1">
    <w:p w14:paraId="5BDE86D4" w14:textId="77777777" w:rsidR="00CD1818" w:rsidRDefault="00CD1818" w:rsidP="00CD1818">
      <w:pPr>
        <w:pStyle w:val="EndnoteText"/>
      </w:pPr>
    </w:p>
    <w:p w14:paraId="02E76057" w14:textId="77777777" w:rsidR="00CD1818" w:rsidRDefault="00CD1818" w:rsidP="00CD1818">
      <w:pPr>
        <w:pStyle w:val="EndnoteText"/>
      </w:pPr>
    </w:p>
    <w:p w14:paraId="01679D9C" w14:textId="77777777" w:rsidR="00CD1818" w:rsidRPr="00A934E9" w:rsidRDefault="00CD1818" w:rsidP="00CD1818">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
    <w:altName w:val="Arial"/>
    <w:panose1 w:val="020B0604020202030204"/>
    <w:charset w:val="00"/>
    <w:family w:val="swiss"/>
    <w:pitch w:val="variable"/>
    <w:sig w:usb0="00000003" w:usb1="00000000" w:usb2="00000000" w:usb3="00000000" w:csb0="00000001" w:csb1="00000000"/>
  </w:font>
  <w:font w:name="ArialMT">
    <w:altName w:val="Arial"/>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48BA7" w14:textId="769FCF77" w:rsidR="003B7251" w:rsidRPr="00A71AB3" w:rsidRDefault="009247BD" w:rsidP="00257BD7">
    <w:pPr>
      <w:pStyle w:val="Footer"/>
      <w:tabs>
        <w:tab w:val="clear" w:pos="4680"/>
        <w:tab w:val="clear" w:pos="9360"/>
        <w:tab w:val="left" w:pos="90"/>
        <w:tab w:val="left" w:pos="1236"/>
      </w:tabs>
      <w:rPr>
        <w:rFonts w:ascii="Arial" w:hAnsi="Arial" w:cs="Arial"/>
        <w:sz w:val="18"/>
      </w:rPr>
    </w:pPr>
    <w:r>
      <w:rPr>
        <w:noProof/>
      </w:rPr>
      <mc:AlternateContent>
        <mc:Choice Requires="wps">
          <w:drawing>
            <wp:anchor distT="0" distB="0" distL="114300" distR="114300" simplePos="0" relativeHeight="251663360" behindDoc="0" locked="1" layoutInCell="1" allowOverlap="1" wp14:anchorId="0BFA0191" wp14:editId="38C9D2BA">
              <wp:simplePos x="0" y="0"/>
              <wp:positionH relativeFrom="margin">
                <wp:align>right</wp:align>
              </wp:positionH>
              <wp:positionV relativeFrom="topMargin">
                <wp:posOffset>9235440</wp:posOffset>
              </wp:positionV>
              <wp:extent cx="6205855" cy="594360"/>
              <wp:effectExtent l="0" t="0" r="4445" b="15240"/>
              <wp:wrapTopAndBottom/>
              <wp:docPr id="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5855" cy="59436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C59EEA3" w14:textId="77777777" w:rsidR="009247BD" w:rsidRPr="00B02636" w:rsidRDefault="009247BD" w:rsidP="009247BD">
                          <w:pPr>
                            <w:pStyle w:val="AddressText"/>
                            <w:spacing w:line="240" w:lineRule="auto"/>
                            <w:rPr>
                              <w:color w:val="00B0F0"/>
                            </w:rPr>
                          </w:pPr>
                        </w:p>
                        <w:p w14:paraId="1124A3CE" w14:textId="77777777" w:rsidR="009247BD" w:rsidRPr="00A0375D" w:rsidRDefault="009247BD" w:rsidP="009247BD">
                          <w:pPr>
                            <w:pStyle w:val="AddressText"/>
                            <w:spacing w:line="240" w:lineRule="auto"/>
                            <w:rPr>
                              <w:color w:val="000000"/>
                            </w:rPr>
                          </w:pPr>
                        </w:p>
                        <w:p w14:paraId="45ACDF57" w14:textId="77777777" w:rsidR="009247BD" w:rsidRPr="00A0375D" w:rsidRDefault="009247BD" w:rsidP="009247BD">
                          <w:pPr>
                            <w:pStyle w:val="AddressText"/>
                            <w:spacing w:line="240" w:lineRule="auto"/>
                            <w:rPr>
                              <w:color w:val="000000"/>
                            </w:rPr>
                          </w:pPr>
                        </w:p>
                        <w:p w14:paraId="1400EDB7" w14:textId="77777777" w:rsidR="009247BD" w:rsidRPr="00A0375D" w:rsidRDefault="009247BD" w:rsidP="009247BD">
                          <w:pPr>
                            <w:pStyle w:val="AddressText"/>
                            <w:spacing w:line="240" w:lineRule="auto"/>
                            <w:rPr>
                              <w:color w:val="000000"/>
                            </w:rPr>
                          </w:pPr>
                        </w:p>
                        <w:p w14:paraId="02AC488C" w14:textId="77777777" w:rsidR="009247BD" w:rsidRPr="00A0375D" w:rsidRDefault="009247BD" w:rsidP="009247BD">
                          <w:pPr>
                            <w:pStyle w:val="AddressText"/>
                            <w:spacing w:line="240" w:lineRule="auto"/>
                            <w:rPr>
                              <w:color w:val="000000"/>
                            </w:rPr>
                          </w:pPr>
                        </w:p>
                        <w:p w14:paraId="2667C5C7" w14:textId="77777777" w:rsidR="009247BD" w:rsidRPr="00A0375D" w:rsidRDefault="009247BD" w:rsidP="009247BD">
                          <w:pPr>
                            <w:pStyle w:val="AddressText"/>
                            <w:spacing w:line="240" w:lineRule="auto"/>
                            <w:rPr>
                              <w:color w:val="00000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FA0191" id="_x0000_t202" coordsize="21600,21600" o:spt="202" path="m,l,21600r21600,l21600,xe">
              <v:stroke joinstyle="miter"/>
              <v:path gradientshapeok="t" o:connecttype="rect"/>
            </v:shapetype>
            <v:shape id="Text Box 18" o:spid="_x0000_s1026" type="#_x0000_t202" style="position:absolute;margin-left:437.45pt;margin-top:727.2pt;width:488.65pt;height:46.8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" filled="f" stroked="f">
              <v:textbox inset="0,0,0,0">
                <w:txbxContent>
                  <w:p w14:paraId="2C59EEA3" w14:textId="77777777" w:rsidR="009247BD" w:rsidRPr="00B02636" w:rsidRDefault="009247BD" w:rsidP="009247BD">
                    <w:pPr>
                      <w:pStyle w:val="AddressText"/>
                      <w:spacing w:line="240" w:lineRule="auto"/>
                      <w:rPr>
                        <w:color w:val="00B0F0"/>
                      </w:rPr>
                    </w:pPr>
                  </w:p>
                  <w:p w14:paraId="1124A3CE" w14:textId="77777777" w:rsidR="009247BD" w:rsidRPr="00A0375D" w:rsidRDefault="009247BD" w:rsidP="009247BD">
                    <w:pPr>
                      <w:pStyle w:val="AddressText"/>
                      <w:spacing w:line="240" w:lineRule="auto"/>
                      <w:rPr>
                        <w:color w:val="000000"/>
                      </w:rPr>
                    </w:pPr>
                  </w:p>
                  <w:p w14:paraId="45ACDF57" w14:textId="77777777" w:rsidR="009247BD" w:rsidRPr="00A0375D" w:rsidRDefault="009247BD" w:rsidP="009247BD">
                    <w:pPr>
                      <w:pStyle w:val="AddressText"/>
                      <w:spacing w:line="240" w:lineRule="auto"/>
                      <w:rPr>
                        <w:color w:val="000000"/>
                      </w:rPr>
                    </w:pPr>
                  </w:p>
                  <w:p w14:paraId="1400EDB7" w14:textId="77777777" w:rsidR="009247BD" w:rsidRPr="00A0375D" w:rsidRDefault="009247BD" w:rsidP="009247BD">
                    <w:pPr>
                      <w:pStyle w:val="AddressText"/>
                      <w:spacing w:line="240" w:lineRule="auto"/>
                      <w:rPr>
                        <w:color w:val="000000"/>
                      </w:rPr>
                    </w:pPr>
                  </w:p>
                  <w:p w14:paraId="02AC488C" w14:textId="77777777" w:rsidR="009247BD" w:rsidRPr="00A0375D" w:rsidRDefault="009247BD" w:rsidP="009247BD">
                    <w:pPr>
                      <w:pStyle w:val="AddressText"/>
                      <w:spacing w:line="240" w:lineRule="auto"/>
                      <w:rPr>
                        <w:color w:val="000000"/>
                      </w:rPr>
                    </w:pPr>
                  </w:p>
                  <w:p w14:paraId="2667C5C7" w14:textId="77777777" w:rsidR="009247BD" w:rsidRPr="00A0375D" w:rsidRDefault="009247BD" w:rsidP="009247BD">
                    <w:pPr>
                      <w:pStyle w:val="AddressText"/>
                      <w:spacing w:line="240" w:lineRule="auto"/>
                      <w:rPr>
                        <w:color w:val="000000"/>
                      </w:rPr>
                    </w:pPr>
                  </w:p>
                </w:txbxContent>
              </v:textbox>
              <w10:wrap type="topAndBottom" anchorx="margin" anchory="margin"/>
              <w10:anchorlock/>
            </v:shape>
          </w:pict>
        </mc:Fallback>
      </mc:AlternateContent>
    </w:r>
    <w:r w:rsidR="00257BD7">
      <w:rPr>
        <w:rFonts w:ascii="Arial" w:hAnsi="Arial" w:cs="Arial"/>
        <w:sz w:val="18"/>
      </w:rPr>
      <w:tab/>
    </w:r>
    <w:r w:rsidR="00257BD7">
      <w:rPr>
        <w:rFonts w:ascii="Arial" w:hAnsi="Arial" w:cs="Arial"/>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0682C" w14:textId="77777777" w:rsidR="00B62E05" w:rsidRDefault="00B62E05" w:rsidP="000C3710">
      <w:r>
        <w:separator/>
      </w:r>
    </w:p>
  </w:footnote>
  <w:footnote w:type="continuationSeparator" w:id="0">
    <w:p w14:paraId="6DD59855" w14:textId="77777777" w:rsidR="00B62E05" w:rsidRDefault="00B62E05" w:rsidP="000C37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6C9A4" w14:textId="616047A7" w:rsidR="003B7251" w:rsidRDefault="00213A86" w:rsidP="0075490C">
    <w:pPr>
      <w:pStyle w:val="Heading3"/>
    </w:pPr>
    <w:r>
      <w:rPr>
        <w:noProof/>
      </w:rPr>
      <w:drawing>
        <wp:anchor distT="0" distB="0" distL="114300" distR="114300" simplePos="0" relativeHeight="251674624" behindDoc="0" locked="0" layoutInCell="1" allowOverlap="1" wp14:anchorId="45A9BE64" wp14:editId="4790FCC1">
          <wp:simplePos x="0" y="0"/>
          <wp:positionH relativeFrom="column">
            <wp:posOffset>-95885</wp:posOffset>
          </wp:positionH>
          <wp:positionV relativeFrom="paragraph">
            <wp:posOffset>-198755</wp:posOffset>
          </wp:positionV>
          <wp:extent cx="2562860" cy="403225"/>
          <wp:effectExtent l="0" t="0" r="889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CEF_ForEveryChild_Cyan_Horizontal_RGB_ENG.png"/>
                  <pic:cNvPicPr/>
                </pic:nvPicPr>
                <pic:blipFill>
                  <a:blip r:embed="rId1">
                    <a:extLst>
                      <a:ext uri="{28A0092B-C50C-407E-A947-70E740481C1C}">
                        <a14:useLocalDpi xmlns:a14="http://schemas.microsoft.com/office/drawing/2010/main" val="0"/>
                      </a:ext>
                    </a:extLst>
                  </a:blip>
                  <a:stretch>
                    <a:fillRect/>
                  </a:stretch>
                </pic:blipFill>
                <pic:spPr>
                  <a:xfrm>
                    <a:off x="0" y="0"/>
                    <a:ext cx="2562860" cy="403225"/>
                  </a:xfrm>
                  <a:prstGeom prst="rect">
                    <a:avLst/>
                  </a:prstGeom>
                </pic:spPr>
              </pic:pic>
            </a:graphicData>
          </a:graphic>
          <wp14:sizeRelH relativeFrom="margin">
            <wp14:pctWidth>0</wp14:pctWidth>
          </wp14:sizeRelH>
          <wp14:sizeRelV relativeFrom="margin">
            <wp14:pctHeight>0</wp14:pctHeight>
          </wp14:sizeRelV>
        </wp:anchor>
      </w:drawing>
    </w:r>
    <w:r w:rsidR="00306E1E">
      <w:rPr>
        <w:noProof/>
      </w:rPr>
      <mc:AlternateContent>
        <mc:Choice Requires="wps">
          <w:drawing>
            <wp:anchor distT="4294967295" distB="4294967295" distL="114300" distR="114300" simplePos="0" relativeHeight="251656192" behindDoc="0" locked="0" layoutInCell="1" allowOverlap="1" wp14:anchorId="039D4D17" wp14:editId="5D99690F">
              <wp:simplePos x="0" y="0"/>
              <wp:positionH relativeFrom="margin">
                <wp:posOffset>-5080</wp:posOffset>
              </wp:positionH>
              <wp:positionV relativeFrom="page">
                <wp:posOffset>756920</wp:posOffset>
              </wp:positionV>
              <wp:extent cx="59817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81700" cy="0"/>
                      </a:xfrm>
                      <a:prstGeom prst="line">
                        <a:avLst/>
                      </a:prstGeom>
                      <a:noFill/>
                      <a:ln w="9525" cap="flat" cmpd="sng" algn="ctr">
                        <a:solidFill>
                          <a:sysClr val="window" lastClr="FFFFFF">
                            <a:lumMod val="65000"/>
                          </a:sys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line id="Straight Connector 3" style="position:absolute;z-index:25165619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page;mso-width-percent:0;mso-height-percent:0;mso-width-relative:page;mso-height-relative:page" o:spid="_x0000_s1026" strokecolor="#a6a6a6" from="-.4pt,59.6pt" to="470.6pt,59.6pt" w14:anchorId="2864D56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">
              <v:stroke joinstyle="miter"/>
              <o:lock v:ext="edit" shapetype="f"/>
              <w10:wrap anchorx="margin"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8C854" w14:textId="26757896" w:rsidR="00861563" w:rsidRPr="0075490C" w:rsidRDefault="007613B3" w:rsidP="0075490C">
    <w:pPr>
      <w:pStyle w:val="Heading3"/>
      <w:rPr>
        <w:sz w:val="20"/>
        <w:szCs w:val="20"/>
      </w:rPr>
    </w:pPr>
    <w:r>
      <w:rPr>
        <w:b w:val="0"/>
        <w:caps w:val="0"/>
        <w:color w:val="00B0F0"/>
        <w:sz w:val="20"/>
        <w:szCs w:val="20"/>
      </w:rPr>
      <w:t>Human Resources</w:t>
    </w:r>
    <w:r w:rsidR="0075490C" w:rsidRPr="0075490C">
      <w:rPr>
        <w:b w:val="0"/>
        <w:caps w:val="0"/>
        <w:color w:val="00B0F0"/>
        <w:sz w:val="20"/>
        <w:szCs w:val="20"/>
      </w:rPr>
      <w:t xml:space="preserve"> </w:t>
    </w:r>
    <w:r w:rsidR="0075490C" w:rsidRPr="0075490C">
      <w:rPr>
        <w:b w:val="0"/>
        <w:color w:val="00B0F0"/>
        <w:sz w:val="20"/>
        <w:szCs w:val="20"/>
      </w:rPr>
      <w:t xml:space="preserve"> </w:t>
    </w:r>
    <w:r w:rsidR="00096574" w:rsidRPr="0075490C">
      <w:rPr>
        <w:noProof/>
        <w:sz w:val="20"/>
        <w:szCs w:val="20"/>
      </w:rPr>
      <w:drawing>
        <wp:anchor distT="0" distB="0" distL="114300" distR="114300" simplePos="0" relativeHeight="251672576" behindDoc="0" locked="0" layoutInCell="1" allowOverlap="1" wp14:anchorId="503CC459" wp14:editId="21B8CD86">
          <wp:simplePos x="0" y="0"/>
          <wp:positionH relativeFrom="column">
            <wp:posOffset>-93980</wp:posOffset>
          </wp:positionH>
          <wp:positionV relativeFrom="paragraph">
            <wp:posOffset>-169545</wp:posOffset>
          </wp:positionV>
          <wp:extent cx="2898140" cy="455930"/>
          <wp:effectExtent l="0" t="0" r="0" b="127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CEF_ForEveryChild_Cyan_Horizontal_RGB_ENG.png"/>
                  <pic:cNvPicPr/>
                </pic:nvPicPr>
                <pic:blipFill>
                  <a:blip r:embed="rId1">
                    <a:extLst>
                      <a:ext uri="{28A0092B-C50C-407E-A947-70E740481C1C}">
                        <a14:useLocalDpi xmlns:a14="http://schemas.microsoft.com/office/drawing/2010/main" val="0"/>
                      </a:ext>
                    </a:extLst>
                  </a:blip>
                  <a:stretch>
                    <a:fillRect/>
                  </a:stretch>
                </pic:blipFill>
                <pic:spPr>
                  <a:xfrm>
                    <a:off x="0" y="0"/>
                    <a:ext cx="2898140" cy="455930"/>
                  </a:xfrm>
                  <a:prstGeom prst="rect">
                    <a:avLst/>
                  </a:prstGeom>
                </pic:spPr>
              </pic:pic>
            </a:graphicData>
          </a:graphic>
          <wp14:sizeRelH relativeFrom="margin">
            <wp14:pctWidth>0</wp14:pctWidth>
          </wp14:sizeRelH>
          <wp14:sizeRelV relativeFrom="margin">
            <wp14:pctHeight>0</wp14:pctHeight>
          </wp14:sizeRelV>
        </wp:anchor>
      </w:drawing>
    </w:r>
    <w:r w:rsidR="00861563" w:rsidRPr="0075490C">
      <w:rPr>
        <w:noProof/>
        <w:sz w:val="20"/>
        <w:szCs w:val="20"/>
      </w:rPr>
      <mc:AlternateContent>
        <mc:Choice Requires="wps">
          <w:drawing>
            <wp:anchor distT="4294967295" distB="4294967295" distL="114300" distR="114300" simplePos="0" relativeHeight="251667456" behindDoc="0" locked="0" layoutInCell="1" allowOverlap="1" wp14:anchorId="07AB72FD" wp14:editId="7AD5DB97">
              <wp:simplePos x="0" y="0"/>
              <wp:positionH relativeFrom="margin">
                <wp:posOffset>-5080</wp:posOffset>
              </wp:positionH>
              <wp:positionV relativeFrom="page">
                <wp:posOffset>756920</wp:posOffset>
              </wp:positionV>
              <wp:extent cx="59817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81700" cy="0"/>
                      </a:xfrm>
                      <a:prstGeom prst="line">
                        <a:avLst/>
                      </a:prstGeom>
                      <a:noFill/>
                      <a:ln w="9525" cap="flat" cmpd="sng" algn="ctr">
                        <a:solidFill>
                          <a:sysClr val="window" lastClr="FFFFFF">
                            <a:lumMod val="65000"/>
                          </a:sys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line id="Straight Connector 5" style="position:absolute;z-index:25166745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page;mso-width-percent:0;mso-height-percent:0;mso-width-relative:page;mso-height-relative:page" o:spid="_x0000_s1026" strokecolor="#a6a6a6" from="-.4pt,59.6pt" to="470.6pt,59.6pt" w14:anchorId="2B9E7C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">
              <v:stroke joinstyle="miter"/>
              <o:lock v:ext="edit" shapetype="f"/>
              <w10:wrap anchorx="margin" anchory="page"/>
            </v:line>
          </w:pict>
        </mc:Fallback>
      </mc:AlternateContent>
    </w:r>
  </w:p>
  <w:p w14:paraId="7C3BEA3A" w14:textId="75CA2313" w:rsidR="00861563" w:rsidRDefault="00962F0B">
    <w:pPr>
      <w:pStyle w:val="Header"/>
    </w:pPr>
    <w:r w:rsidRPr="0075490C">
      <w:rPr>
        <w:noProof/>
      </w:rPr>
      <mc:AlternateContent>
        <mc:Choice Requires="wps">
          <w:drawing>
            <wp:anchor distT="0" distB="0" distL="114300" distR="114300" simplePos="0" relativeHeight="251668480" behindDoc="0" locked="0" layoutInCell="1" allowOverlap="0" wp14:anchorId="679A2BAF" wp14:editId="7D1C1918">
              <wp:simplePos x="0" y="0"/>
              <wp:positionH relativeFrom="margin">
                <wp:align>left</wp:align>
              </wp:positionH>
              <wp:positionV relativeFrom="page">
                <wp:posOffset>876300</wp:posOffset>
              </wp:positionV>
              <wp:extent cx="2730500" cy="171450"/>
              <wp:effectExtent l="0" t="0" r="12700" b="0"/>
              <wp:wrapTopAndBottom/>
              <wp:docPr id="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0500" cy="171450"/>
                      </a:xfrm>
                      <a:prstGeom prst="rect">
                        <a:avLst/>
                      </a:prstGeom>
                      <a:noFill/>
                      <a:ln>
                        <a:noFill/>
                      </a:ln>
                      <a:extLst>
                        <a:ext uri="{909E8E84-426E-40dd-AFC4-6F175D3DCCD1}">
                          <a14:hiddenFill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E71C582" w14:textId="6F794220" w:rsidR="00861563" w:rsidRPr="001637C2" w:rsidRDefault="00861563" w:rsidP="00962F0B">
                          <w:pPr>
                            <w:pStyle w:val="AddressText"/>
                            <w:tabs>
                              <w:tab w:val="clear" w:pos="2699"/>
                              <w:tab w:val="clear" w:pos="3549"/>
                            </w:tabs>
                            <w:spacing w:line="240" w:lineRule="auto"/>
                            <w:jc w:val="both"/>
                            <w:rPr>
                              <w:b/>
                              <w:color w:val="00B0F0"/>
                            </w:rPr>
                          </w:pPr>
                          <w:r>
                            <w:rPr>
                              <w:b/>
                              <w:color w:val="00B0F0"/>
                            </w:rPr>
                            <w:t>United Nations Children’s Fund</w:t>
                          </w:r>
                          <w:r w:rsidRPr="00B02636">
                            <w:rPr>
                              <w:b/>
                              <w:color w:val="00B0F0"/>
                            </w:rPr>
                            <w:t xml:space="preserve"> </w:t>
                          </w:r>
                        </w:p>
                        <w:p w14:paraId="213CC25A" w14:textId="039FE1B2" w:rsidR="00861563" w:rsidRPr="00B02636" w:rsidRDefault="0075490C" w:rsidP="00962F0B">
                          <w:pPr>
                            <w:pStyle w:val="AddressText"/>
                            <w:tabs>
                              <w:tab w:val="clear" w:pos="2699"/>
                              <w:tab w:val="clear" w:pos="3549"/>
                              <w:tab w:val="left" w:pos="2880"/>
                            </w:tabs>
                            <w:spacing w:line="240" w:lineRule="auto"/>
                            <w:jc w:val="both"/>
                            <w:rPr>
                              <w:color w:val="00B0F0"/>
                            </w:rPr>
                          </w:pPr>
                          <w:r w:rsidRPr="00962F0B">
                            <w:rPr>
                              <w:color w:val="00B0F0"/>
                            </w:rPr>
                            <w:t xml:space="preserve"> </w:t>
                          </w:r>
                        </w:p>
                        <w:p w14:paraId="32F8C43F" w14:textId="77777777" w:rsidR="00861563" w:rsidRPr="00B02636" w:rsidRDefault="00861563" w:rsidP="00962F0B">
                          <w:pPr>
                            <w:pStyle w:val="AddressText"/>
                            <w:spacing w:line="240" w:lineRule="auto"/>
                            <w:jc w:val="both"/>
                            <w:rPr>
                              <w:color w:val="00B0F0"/>
                            </w:rPr>
                          </w:pPr>
                        </w:p>
                        <w:p w14:paraId="0C8D7EA7" w14:textId="77777777" w:rsidR="00861563" w:rsidRPr="00A0375D" w:rsidRDefault="00861563" w:rsidP="00962F0B">
                          <w:pPr>
                            <w:pStyle w:val="AddressText"/>
                            <w:spacing w:line="240" w:lineRule="auto"/>
                            <w:jc w:val="both"/>
                            <w:rPr>
                              <w:color w:val="000000"/>
                            </w:rPr>
                          </w:pPr>
                        </w:p>
                        <w:p w14:paraId="2B409760" w14:textId="77777777" w:rsidR="00861563" w:rsidRPr="00A0375D" w:rsidRDefault="00861563" w:rsidP="00962F0B">
                          <w:pPr>
                            <w:pStyle w:val="AddressText"/>
                            <w:spacing w:line="240" w:lineRule="auto"/>
                            <w:jc w:val="both"/>
                            <w:rPr>
                              <w:color w:val="000000"/>
                            </w:rPr>
                          </w:pPr>
                        </w:p>
                        <w:p w14:paraId="67FBF505" w14:textId="77777777" w:rsidR="00861563" w:rsidRPr="00A0375D" w:rsidRDefault="00861563" w:rsidP="00962F0B">
                          <w:pPr>
                            <w:pStyle w:val="AddressText"/>
                            <w:spacing w:line="240" w:lineRule="auto"/>
                            <w:jc w:val="both"/>
                            <w:rPr>
                              <w:color w:val="000000"/>
                            </w:rPr>
                          </w:pPr>
                        </w:p>
                        <w:p w14:paraId="47F3B508" w14:textId="77777777" w:rsidR="00861563" w:rsidRPr="00A0375D" w:rsidRDefault="00861563" w:rsidP="00962F0B">
                          <w:pPr>
                            <w:pStyle w:val="AddressText"/>
                            <w:spacing w:line="240" w:lineRule="auto"/>
                            <w:jc w:val="both"/>
                            <w:rPr>
                              <w:color w:val="000000"/>
                            </w:rPr>
                          </w:pPr>
                        </w:p>
                        <w:p w14:paraId="6B74C32E" w14:textId="77777777" w:rsidR="00861563" w:rsidRPr="00A0375D" w:rsidRDefault="00861563" w:rsidP="00962F0B">
                          <w:pPr>
                            <w:pStyle w:val="AddressText"/>
                            <w:spacing w:line="240" w:lineRule="auto"/>
                            <w:jc w:val="both"/>
                            <w:rPr>
                              <w:color w:val="000000"/>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79A2BAF" id="_x0000_t202" coordsize="21600,21600" o:spt="202" path="m,l,21600r21600,l21600,xe">
              <v:stroke joinstyle="miter"/>
              <v:path gradientshapeok="t" o:connecttype="rect"/>
            </v:shapetype>
            <v:shape id="_x0000_s1027" type="#_x0000_t202" style="position:absolute;margin-left:0;margin-top:69pt;width:215pt;height:13.5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" o:allowoverlap="f" filled="f" stroked="f">
              <v:textbox inset="0,0,0,0">
                <w:txbxContent>
                  <w:p w14:paraId="1E71C582" w14:textId="6F794220" w:rsidR="00861563" w:rsidRPr="001637C2" w:rsidRDefault="00861563" w:rsidP="00962F0B">
                    <w:pPr>
                      <w:pStyle w:val="AddressText"/>
                      <w:tabs>
                        <w:tab w:val="clear" w:pos="2699"/>
                        <w:tab w:val="clear" w:pos="3549"/>
                      </w:tabs>
                      <w:spacing w:line="240" w:lineRule="auto"/>
                      <w:jc w:val="both"/>
                      <w:rPr>
                        <w:b/>
                        <w:color w:val="00B0F0"/>
                      </w:rPr>
                    </w:pPr>
                    <w:r>
                      <w:rPr>
                        <w:b/>
                        <w:color w:val="00B0F0"/>
                      </w:rPr>
                      <w:t>United Nations Children’s Fund</w:t>
                    </w:r>
                    <w:r w:rsidRPr="00B02636">
                      <w:rPr>
                        <w:b/>
                        <w:color w:val="00B0F0"/>
                      </w:rPr>
                      <w:t xml:space="preserve"> </w:t>
                    </w:r>
                  </w:p>
                  <w:p w14:paraId="213CC25A" w14:textId="039FE1B2" w:rsidR="00861563" w:rsidRPr="00B02636" w:rsidRDefault="0075490C" w:rsidP="00962F0B">
                    <w:pPr>
                      <w:pStyle w:val="AddressText"/>
                      <w:tabs>
                        <w:tab w:val="clear" w:pos="2699"/>
                        <w:tab w:val="clear" w:pos="3549"/>
                        <w:tab w:val="left" w:pos="2880"/>
                      </w:tabs>
                      <w:spacing w:line="240" w:lineRule="auto"/>
                      <w:jc w:val="both"/>
                      <w:rPr>
                        <w:color w:val="00B0F0"/>
                      </w:rPr>
                    </w:pPr>
                    <w:r w:rsidRPr="00962F0B">
                      <w:rPr>
                        <w:color w:val="00B0F0"/>
                      </w:rPr>
                      <w:t xml:space="preserve"> </w:t>
                    </w:r>
                  </w:p>
                  <w:p w14:paraId="32F8C43F" w14:textId="77777777" w:rsidR="00861563" w:rsidRPr="00B02636" w:rsidRDefault="00861563" w:rsidP="00962F0B">
                    <w:pPr>
                      <w:pStyle w:val="AddressText"/>
                      <w:spacing w:line="240" w:lineRule="auto"/>
                      <w:jc w:val="both"/>
                      <w:rPr>
                        <w:color w:val="00B0F0"/>
                      </w:rPr>
                    </w:pPr>
                  </w:p>
                  <w:p w14:paraId="0C8D7EA7" w14:textId="77777777" w:rsidR="00861563" w:rsidRPr="00A0375D" w:rsidRDefault="00861563" w:rsidP="00962F0B">
                    <w:pPr>
                      <w:pStyle w:val="AddressText"/>
                      <w:spacing w:line="240" w:lineRule="auto"/>
                      <w:jc w:val="both"/>
                      <w:rPr>
                        <w:color w:val="000000"/>
                      </w:rPr>
                    </w:pPr>
                  </w:p>
                  <w:p w14:paraId="2B409760" w14:textId="77777777" w:rsidR="00861563" w:rsidRPr="00A0375D" w:rsidRDefault="00861563" w:rsidP="00962F0B">
                    <w:pPr>
                      <w:pStyle w:val="AddressText"/>
                      <w:spacing w:line="240" w:lineRule="auto"/>
                      <w:jc w:val="both"/>
                      <w:rPr>
                        <w:color w:val="000000"/>
                      </w:rPr>
                    </w:pPr>
                  </w:p>
                  <w:p w14:paraId="67FBF505" w14:textId="77777777" w:rsidR="00861563" w:rsidRPr="00A0375D" w:rsidRDefault="00861563" w:rsidP="00962F0B">
                    <w:pPr>
                      <w:pStyle w:val="AddressText"/>
                      <w:spacing w:line="240" w:lineRule="auto"/>
                      <w:jc w:val="both"/>
                      <w:rPr>
                        <w:color w:val="000000"/>
                      </w:rPr>
                    </w:pPr>
                  </w:p>
                  <w:p w14:paraId="47F3B508" w14:textId="77777777" w:rsidR="00861563" w:rsidRPr="00A0375D" w:rsidRDefault="00861563" w:rsidP="00962F0B">
                    <w:pPr>
                      <w:pStyle w:val="AddressText"/>
                      <w:spacing w:line="240" w:lineRule="auto"/>
                      <w:jc w:val="both"/>
                      <w:rPr>
                        <w:color w:val="000000"/>
                      </w:rPr>
                    </w:pPr>
                  </w:p>
                  <w:p w14:paraId="6B74C32E" w14:textId="77777777" w:rsidR="00861563" w:rsidRPr="00A0375D" w:rsidRDefault="00861563" w:rsidP="00962F0B">
                    <w:pPr>
                      <w:pStyle w:val="AddressText"/>
                      <w:spacing w:line="240" w:lineRule="auto"/>
                      <w:jc w:val="both"/>
                      <w:rPr>
                        <w:color w:val="000000"/>
                      </w:rPr>
                    </w:pPr>
                  </w:p>
                </w:txbxContent>
              </v:textbox>
              <w10:wrap type="topAndBottom"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F58A00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E9E0A60"/>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2E061DA2"/>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7E2E61E"/>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165AE85C"/>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9E4674B8"/>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A148D9C6"/>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97AE5BD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77847E6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981AA22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80EDC6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FFFFFFFE"/>
    <w:multiLevelType w:val="singleLevel"/>
    <w:tmpl w:val="2B247138"/>
    <w:lvl w:ilvl="0">
      <w:numFmt w:val="bullet"/>
      <w:lvlText w:val="*"/>
      <w:lvlJc w:val="left"/>
    </w:lvl>
  </w:abstractNum>
  <w:abstractNum w:abstractNumId="12" w15:restartNumberingAfterBreak="0">
    <w:nsid w:val="02E666A1"/>
    <w:multiLevelType w:val="multilevel"/>
    <w:tmpl w:val="C9183E7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3" w15:restartNumberingAfterBreak="0">
    <w:nsid w:val="03EE5F3C"/>
    <w:multiLevelType w:val="hybridMultilevel"/>
    <w:tmpl w:val="AA1C8222"/>
    <w:lvl w:ilvl="0" w:tplc="9D1CC02C">
      <w:start w:val="3"/>
      <w:numFmt w:val="bullet"/>
      <w:lvlText w:val="-"/>
      <w:lvlJc w:val="left"/>
      <w:pPr>
        <w:ind w:left="720" w:hanging="360"/>
      </w:pPr>
      <w:rPr>
        <w:rFonts w:ascii="Century Gothic" w:eastAsiaTheme="minorEastAsia"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D332C1"/>
    <w:multiLevelType w:val="hybridMultilevel"/>
    <w:tmpl w:val="BEB25FB0"/>
    <w:lvl w:ilvl="0" w:tplc="7388955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3000965"/>
    <w:multiLevelType w:val="hybridMultilevel"/>
    <w:tmpl w:val="26947E5C"/>
    <w:lvl w:ilvl="0" w:tplc="7388955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4ED6C3B"/>
    <w:multiLevelType w:val="multilevel"/>
    <w:tmpl w:val="06F2DB92"/>
    <w:lvl w:ilvl="0">
      <w:start w:val="1"/>
      <w:numFmt w:val="decimal"/>
      <w:lvlText w:val="Section %1"/>
      <w:lvlJc w:val="left"/>
      <w:pPr>
        <w:ind w:left="360" w:hanging="360"/>
      </w:pPr>
      <w:rPr>
        <w:rFonts w:ascii="Times New Roman" w:hAnsi="Times New Roman" w:hint="default"/>
        <w:b/>
        <w:i w:val="0"/>
        <w:sz w:val="22"/>
      </w:rPr>
    </w:lvl>
    <w:lvl w:ilvl="1">
      <w:start w:val="1"/>
      <w:numFmt w:val="decimal"/>
      <w:lvlText w:val="%1.%2"/>
      <w:lvlJc w:val="left"/>
      <w:pPr>
        <w:ind w:left="720" w:hanging="720"/>
      </w:pPr>
      <w:rPr>
        <w:rFonts w:ascii="Times New Roman" w:hAnsi="Times New Roman" w:hint="default"/>
        <w:b w:val="0"/>
        <w:i w:val="0"/>
        <w:sz w:val="22"/>
      </w:rPr>
    </w:lvl>
    <w:lvl w:ilvl="2">
      <w:start w:val="1"/>
      <w:numFmt w:val="lowerLetter"/>
      <w:lvlText w:val="(%3)"/>
      <w:lvlJc w:val="left"/>
      <w:pPr>
        <w:ind w:left="1080" w:hanging="360"/>
      </w:pPr>
      <w:rPr>
        <w:rFonts w:ascii="Times New Roman" w:hAnsi="Times New Roman" w:hint="default"/>
        <w:b w:val="0"/>
        <w:i w:val="0"/>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3053F98"/>
    <w:multiLevelType w:val="hybridMultilevel"/>
    <w:tmpl w:val="EAAA34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4F6398E"/>
    <w:multiLevelType w:val="hybridMultilevel"/>
    <w:tmpl w:val="3814E15E"/>
    <w:lvl w:ilvl="0" w:tplc="04090001">
      <w:start w:val="1"/>
      <w:numFmt w:val="bullet"/>
      <w:lvlText w:val=""/>
      <w:lvlJc w:val="left"/>
      <w:pPr>
        <w:tabs>
          <w:tab w:val="num" w:pos="360"/>
        </w:tabs>
        <w:ind w:left="360" w:hanging="360"/>
      </w:pPr>
      <w:rPr>
        <w:rFonts w:ascii="Symbol" w:hAnsi="Symbol" w:hint="default"/>
      </w:rPr>
    </w:lvl>
    <w:lvl w:ilvl="1" w:tplc="7388955C">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26122906"/>
    <w:multiLevelType w:val="hybridMultilevel"/>
    <w:tmpl w:val="68FCF6DE"/>
    <w:lvl w:ilvl="0" w:tplc="377E4B68">
      <w:start w:val="1"/>
      <w:numFmt w:val="lowerRoman"/>
      <w:lvlText w:val="%1)"/>
      <w:lvlJc w:val="left"/>
      <w:pPr>
        <w:ind w:left="1440" w:hanging="740"/>
      </w:pPr>
      <w:rPr>
        <w:rFonts w:hint="default"/>
        <w:i w:val="0"/>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20" w15:restartNumberingAfterBreak="0">
    <w:nsid w:val="27CB5EE1"/>
    <w:multiLevelType w:val="hybridMultilevel"/>
    <w:tmpl w:val="472840E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2B2440C2"/>
    <w:multiLevelType w:val="hybridMultilevel"/>
    <w:tmpl w:val="3014D3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C6C6477"/>
    <w:multiLevelType w:val="hybridMultilevel"/>
    <w:tmpl w:val="F1586386"/>
    <w:lvl w:ilvl="0" w:tplc="377289A0">
      <w:start w:val="6"/>
      <w:numFmt w:val="bullet"/>
      <w:lvlText w:val="-"/>
      <w:lvlJc w:val="left"/>
      <w:pPr>
        <w:ind w:left="720" w:hanging="360"/>
      </w:pPr>
      <w:rPr>
        <w:rFonts w:ascii="Calibri" w:eastAsia="Arial Unicode MS"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4D3390D"/>
    <w:multiLevelType w:val="hybridMultilevel"/>
    <w:tmpl w:val="C5CCD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754497C"/>
    <w:multiLevelType w:val="hybridMultilevel"/>
    <w:tmpl w:val="9A343B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5" w15:restartNumberingAfterBreak="0">
    <w:nsid w:val="3AA6366B"/>
    <w:multiLevelType w:val="hybridMultilevel"/>
    <w:tmpl w:val="CC08CD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6C127E5"/>
    <w:multiLevelType w:val="hybridMultilevel"/>
    <w:tmpl w:val="8C868662"/>
    <w:lvl w:ilvl="0" w:tplc="0409001B">
      <w:start w:val="1"/>
      <w:numFmt w:val="lowerRoman"/>
      <w:lvlText w:val="%1."/>
      <w:lvlJc w:val="right"/>
      <w:pPr>
        <w:ind w:left="1420" w:hanging="360"/>
      </w:pPr>
    </w:lvl>
    <w:lvl w:ilvl="1" w:tplc="04090019" w:tentative="1">
      <w:start w:val="1"/>
      <w:numFmt w:val="lowerLetter"/>
      <w:lvlText w:val="%2."/>
      <w:lvlJc w:val="left"/>
      <w:pPr>
        <w:ind w:left="2140" w:hanging="360"/>
      </w:pPr>
    </w:lvl>
    <w:lvl w:ilvl="2" w:tplc="0409001B" w:tentative="1">
      <w:start w:val="1"/>
      <w:numFmt w:val="lowerRoman"/>
      <w:lvlText w:val="%3."/>
      <w:lvlJc w:val="right"/>
      <w:pPr>
        <w:ind w:left="2860" w:hanging="180"/>
      </w:pPr>
    </w:lvl>
    <w:lvl w:ilvl="3" w:tplc="0409000F" w:tentative="1">
      <w:start w:val="1"/>
      <w:numFmt w:val="decimal"/>
      <w:lvlText w:val="%4."/>
      <w:lvlJc w:val="left"/>
      <w:pPr>
        <w:ind w:left="3580" w:hanging="360"/>
      </w:pPr>
    </w:lvl>
    <w:lvl w:ilvl="4" w:tplc="04090019" w:tentative="1">
      <w:start w:val="1"/>
      <w:numFmt w:val="lowerLetter"/>
      <w:lvlText w:val="%5."/>
      <w:lvlJc w:val="left"/>
      <w:pPr>
        <w:ind w:left="4300" w:hanging="360"/>
      </w:pPr>
    </w:lvl>
    <w:lvl w:ilvl="5" w:tplc="0409001B" w:tentative="1">
      <w:start w:val="1"/>
      <w:numFmt w:val="lowerRoman"/>
      <w:lvlText w:val="%6."/>
      <w:lvlJc w:val="right"/>
      <w:pPr>
        <w:ind w:left="5020" w:hanging="180"/>
      </w:pPr>
    </w:lvl>
    <w:lvl w:ilvl="6" w:tplc="0409000F" w:tentative="1">
      <w:start w:val="1"/>
      <w:numFmt w:val="decimal"/>
      <w:lvlText w:val="%7."/>
      <w:lvlJc w:val="left"/>
      <w:pPr>
        <w:ind w:left="5740" w:hanging="360"/>
      </w:pPr>
    </w:lvl>
    <w:lvl w:ilvl="7" w:tplc="04090019" w:tentative="1">
      <w:start w:val="1"/>
      <w:numFmt w:val="lowerLetter"/>
      <w:lvlText w:val="%8."/>
      <w:lvlJc w:val="left"/>
      <w:pPr>
        <w:ind w:left="6460" w:hanging="360"/>
      </w:pPr>
    </w:lvl>
    <w:lvl w:ilvl="8" w:tplc="0409001B" w:tentative="1">
      <w:start w:val="1"/>
      <w:numFmt w:val="lowerRoman"/>
      <w:lvlText w:val="%9."/>
      <w:lvlJc w:val="right"/>
      <w:pPr>
        <w:ind w:left="7180" w:hanging="180"/>
      </w:pPr>
    </w:lvl>
  </w:abstractNum>
  <w:abstractNum w:abstractNumId="27" w15:restartNumberingAfterBreak="0">
    <w:nsid w:val="4A8100A5"/>
    <w:multiLevelType w:val="hybridMultilevel"/>
    <w:tmpl w:val="DE329D6A"/>
    <w:lvl w:ilvl="0" w:tplc="FFFFFFFF">
      <w:start w:val="1"/>
      <w:numFmt w:val="bullet"/>
      <w:lvlText w:val="-"/>
      <w:lvlJc w:val="left"/>
      <w:pPr>
        <w:ind w:left="360" w:hanging="360"/>
      </w:pPr>
      <w:rPr>
        <w:rFonts w:ascii="Calibri" w:hAnsi="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8" w15:restartNumberingAfterBreak="0">
    <w:nsid w:val="4ADA45E7"/>
    <w:multiLevelType w:val="hybridMultilevel"/>
    <w:tmpl w:val="D6FC0D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5C72AF"/>
    <w:multiLevelType w:val="hybridMultilevel"/>
    <w:tmpl w:val="F1EC79B4"/>
    <w:lvl w:ilvl="0" w:tplc="C674F418">
      <w:numFmt w:val="bullet"/>
      <w:lvlText w:val=""/>
      <w:lvlJc w:val="left"/>
      <w:pPr>
        <w:ind w:left="720" w:hanging="360"/>
      </w:pPr>
      <w:rPr>
        <w:rFonts w:ascii="Symbol" w:eastAsia="Calibri"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21C0D3B"/>
    <w:multiLevelType w:val="hybridMultilevel"/>
    <w:tmpl w:val="739803AA"/>
    <w:lvl w:ilvl="0" w:tplc="CCB27426">
      <w:start w:val="1"/>
      <w:numFmt w:val="lowerLetter"/>
      <w:lvlText w:val="(%1)"/>
      <w:lvlJc w:val="left"/>
      <w:pPr>
        <w:ind w:left="360" w:hanging="360"/>
      </w:pPr>
      <w:rPr>
        <w:rFonts w:cs="Times New Roman"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703088A"/>
    <w:multiLevelType w:val="hybridMultilevel"/>
    <w:tmpl w:val="6C405DD0"/>
    <w:lvl w:ilvl="0" w:tplc="84EAAC0C">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6F2E32"/>
    <w:multiLevelType w:val="hybridMultilevel"/>
    <w:tmpl w:val="DB583F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055083163">
    <w:abstractNumId w:val="21"/>
  </w:num>
  <w:num w:numId="2" w16cid:durableId="512913685">
    <w:abstractNumId w:val="25"/>
  </w:num>
  <w:num w:numId="3" w16cid:durableId="856888794">
    <w:abstractNumId w:val="18"/>
  </w:num>
  <w:num w:numId="4" w16cid:durableId="1883129153">
    <w:abstractNumId w:val="15"/>
  </w:num>
  <w:num w:numId="5" w16cid:durableId="842625882">
    <w:abstractNumId w:val="14"/>
  </w:num>
  <w:num w:numId="6" w16cid:durableId="1947077513">
    <w:abstractNumId w:val="20"/>
  </w:num>
  <w:num w:numId="7" w16cid:durableId="22441756">
    <w:abstractNumId w:val="28"/>
  </w:num>
  <w:num w:numId="8" w16cid:durableId="702095528">
    <w:abstractNumId w:val="29"/>
  </w:num>
  <w:num w:numId="9" w16cid:durableId="1784839260">
    <w:abstractNumId w:val="11"/>
    <w:lvlOverride w:ilvl="0">
      <w:lvl w:ilvl="0">
        <w:numFmt w:val="bullet"/>
        <w:lvlText w:val=""/>
        <w:legacy w:legacy="1" w:legacySpace="0" w:legacyIndent="0"/>
        <w:lvlJc w:val="left"/>
        <w:rPr>
          <w:rFonts w:ascii="Symbol" w:hAnsi="Symbol" w:hint="default"/>
          <w:sz w:val="22"/>
        </w:rPr>
      </w:lvl>
    </w:lvlOverride>
  </w:num>
  <w:num w:numId="10" w16cid:durableId="167596053">
    <w:abstractNumId w:val="24"/>
  </w:num>
  <w:num w:numId="11" w16cid:durableId="1459296409">
    <w:abstractNumId w:val="23"/>
  </w:num>
  <w:num w:numId="12" w16cid:durableId="685909280">
    <w:abstractNumId w:val="30"/>
  </w:num>
  <w:num w:numId="13" w16cid:durableId="1753771583">
    <w:abstractNumId w:val="0"/>
  </w:num>
  <w:num w:numId="14" w16cid:durableId="1009136107">
    <w:abstractNumId w:val="10"/>
  </w:num>
  <w:num w:numId="15" w16cid:durableId="175584634">
    <w:abstractNumId w:val="8"/>
  </w:num>
  <w:num w:numId="16" w16cid:durableId="423965469">
    <w:abstractNumId w:val="7"/>
  </w:num>
  <w:num w:numId="17" w16cid:durableId="1263025044">
    <w:abstractNumId w:val="6"/>
  </w:num>
  <w:num w:numId="18" w16cid:durableId="2146727457">
    <w:abstractNumId w:val="5"/>
  </w:num>
  <w:num w:numId="19" w16cid:durableId="1634941522">
    <w:abstractNumId w:val="9"/>
  </w:num>
  <w:num w:numId="20" w16cid:durableId="907114663">
    <w:abstractNumId w:val="4"/>
  </w:num>
  <w:num w:numId="21" w16cid:durableId="280232518">
    <w:abstractNumId w:val="3"/>
  </w:num>
  <w:num w:numId="22" w16cid:durableId="1878156365">
    <w:abstractNumId w:val="2"/>
  </w:num>
  <w:num w:numId="23" w16cid:durableId="556742142">
    <w:abstractNumId w:val="1"/>
  </w:num>
  <w:num w:numId="24" w16cid:durableId="1393698925">
    <w:abstractNumId w:val="16"/>
  </w:num>
  <w:num w:numId="25" w16cid:durableId="850022529">
    <w:abstractNumId w:val="12"/>
  </w:num>
  <w:num w:numId="26" w16cid:durableId="461388144">
    <w:abstractNumId w:val="32"/>
  </w:num>
  <w:num w:numId="27" w16cid:durableId="232738743">
    <w:abstractNumId w:val="31"/>
  </w:num>
  <w:num w:numId="28" w16cid:durableId="1519389045">
    <w:abstractNumId w:val="17"/>
  </w:num>
  <w:num w:numId="29" w16cid:durableId="1280644701">
    <w:abstractNumId w:val="22"/>
  </w:num>
  <w:num w:numId="30" w16cid:durableId="447968662">
    <w:abstractNumId w:val="27"/>
  </w:num>
  <w:num w:numId="31" w16cid:durableId="379206224">
    <w:abstractNumId w:val="13"/>
  </w:num>
  <w:num w:numId="32" w16cid:durableId="597055980">
    <w:abstractNumId w:val="26"/>
  </w:num>
  <w:num w:numId="33" w16cid:durableId="116486105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2AC"/>
    <w:rsid w:val="00007E4A"/>
    <w:rsid w:val="000241D1"/>
    <w:rsid w:val="00025F29"/>
    <w:rsid w:val="00030834"/>
    <w:rsid w:val="000310DE"/>
    <w:rsid w:val="00032D9D"/>
    <w:rsid w:val="000415E9"/>
    <w:rsid w:val="0004433C"/>
    <w:rsid w:val="00051966"/>
    <w:rsid w:val="00053FCF"/>
    <w:rsid w:val="00056A18"/>
    <w:rsid w:val="000576DC"/>
    <w:rsid w:val="00064448"/>
    <w:rsid w:val="00066CAF"/>
    <w:rsid w:val="00076437"/>
    <w:rsid w:val="00091D9C"/>
    <w:rsid w:val="00096574"/>
    <w:rsid w:val="000A7045"/>
    <w:rsid w:val="000B5829"/>
    <w:rsid w:val="000C3710"/>
    <w:rsid w:val="000C61F2"/>
    <w:rsid w:val="000D6CA1"/>
    <w:rsid w:val="000E1755"/>
    <w:rsid w:val="000E3253"/>
    <w:rsid w:val="000E414F"/>
    <w:rsid w:val="000E4D76"/>
    <w:rsid w:val="000F6440"/>
    <w:rsid w:val="00107B7A"/>
    <w:rsid w:val="00112DEE"/>
    <w:rsid w:val="001222EB"/>
    <w:rsid w:val="00134EE3"/>
    <w:rsid w:val="00151377"/>
    <w:rsid w:val="001555CD"/>
    <w:rsid w:val="0015757A"/>
    <w:rsid w:val="001637C2"/>
    <w:rsid w:val="00164C95"/>
    <w:rsid w:val="00165C9B"/>
    <w:rsid w:val="00175E9C"/>
    <w:rsid w:val="00176711"/>
    <w:rsid w:val="00182C1C"/>
    <w:rsid w:val="00183FA9"/>
    <w:rsid w:val="00186E13"/>
    <w:rsid w:val="00193BD3"/>
    <w:rsid w:val="001A4B63"/>
    <w:rsid w:val="001B190C"/>
    <w:rsid w:val="001B5D66"/>
    <w:rsid w:val="001E112E"/>
    <w:rsid w:val="001E7405"/>
    <w:rsid w:val="001F651F"/>
    <w:rsid w:val="002072D5"/>
    <w:rsid w:val="00213A86"/>
    <w:rsid w:val="00214E11"/>
    <w:rsid w:val="00215E5E"/>
    <w:rsid w:val="0022123C"/>
    <w:rsid w:val="00222F56"/>
    <w:rsid w:val="00226521"/>
    <w:rsid w:val="00234AD4"/>
    <w:rsid w:val="00244E25"/>
    <w:rsid w:val="002460BE"/>
    <w:rsid w:val="00247353"/>
    <w:rsid w:val="00257BD7"/>
    <w:rsid w:val="002659AE"/>
    <w:rsid w:val="0026644B"/>
    <w:rsid w:val="0027015A"/>
    <w:rsid w:val="00282BBB"/>
    <w:rsid w:val="00285811"/>
    <w:rsid w:val="0028635A"/>
    <w:rsid w:val="00293255"/>
    <w:rsid w:val="002952E4"/>
    <w:rsid w:val="002B2A26"/>
    <w:rsid w:val="002B6832"/>
    <w:rsid w:val="002B7647"/>
    <w:rsid w:val="002B7947"/>
    <w:rsid w:val="002B7E57"/>
    <w:rsid w:val="002C1FBB"/>
    <w:rsid w:val="002C5AA6"/>
    <w:rsid w:val="002D0C54"/>
    <w:rsid w:val="002D16CD"/>
    <w:rsid w:val="002D38E9"/>
    <w:rsid w:val="002D4DEF"/>
    <w:rsid w:val="002D62E4"/>
    <w:rsid w:val="002D7D3A"/>
    <w:rsid w:val="002E443D"/>
    <w:rsid w:val="002E5E69"/>
    <w:rsid w:val="002F2367"/>
    <w:rsid w:val="002F363E"/>
    <w:rsid w:val="00306E1E"/>
    <w:rsid w:val="003117C2"/>
    <w:rsid w:val="00320886"/>
    <w:rsid w:val="0032151B"/>
    <w:rsid w:val="00332D2A"/>
    <w:rsid w:val="0034354C"/>
    <w:rsid w:val="0035015C"/>
    <w:rsid w:val="00353547"/>
    <w:rsid w:val="00361834"/>
    <w:rsid w:val="003655B8"/>
    <w:rsid w:val="0037152D"/>
    <w:rsid w:val="00372E4B"/>
    <w:rsid w:val="00373453"/>
    <w:rsid w:val="0037425C"/>
    <w:rsid w:val="00377BF5"/>
    <w:rsid w:val="00377E69"/>
    <w:rsid w:val="003805C5"/>
    <w:rsid w:val="0038200F"/>
    <w:rsid w:val="00396BF0"/>
    <w:rsid w:val="003A00B6"/>
    <w:rsid w:val="003B3F83"/>
    <w:rsid w:val="003B52AA"/>
    <w:rsid w:val="003B7251"/>
    <w:rsid w:val="003C0559"/>
    <w:rsid w:val="003C1BC1"/>
    <w:rsid w:val="003C4672"/>
    <w:rsid w:val="003C48FF"/>
    <w:rsid w:val="003D04D3"/>
    <w:rsid w:val="003D0F6C"/>
    <w:rsid w:val="003D2BCF"/>
    <w:rsid w:val="003D42F1"/>
    <w:rsid w:val="003E4220"/>
    <w:rsid w:val="003E7E75"/>
    <w:rsid w:val="003F441D"/>
    <w:rsid w:val="003F4F14"/>
    <w:rsid w:val="003F6677"/>
    <w:rsid w:val="00407258"/>
    <w:rsid w:val="00407853"/>
    <w:rsid w:val="00411F46"/>
    <w:rsid w:val="004160E9"/>
    <w:rsid w:val="00416141"/>
    <w:rsid w:val="00422305"/>
    <w:rsid w:val="00435AB0"/>
    <w:rsid w:val="0043646D"/>
    <w:rsid w:val="004429D6"/>
    <w:rsid w:val="00445CFF"/>
    <w:rsid w:val="00446F4F"/>
    <w:rsid w:val="0046504C"/>
    <w:rsid w:val="00472BBD"/>
    <w:rsid w:val="004809D8"/>
    <w:rsid w:val="00481D11"/>
    <w:rsid w:val="0048598E"/>
    <w:rsid w:val="004A64C8"/>
    <w:rsid w:val="004A6CA6"/>
    <w:rsid w:val="004B276A"/>
    <w:rsid w:val="004C2C7B"/>
    <w:rsid w:val="004D08C1"/>
    <w:rsid w:val="004D2245"/>
    <w:rsid w:val="004D5D35"/>
    <w:rsid w:val="004E2D0B"/>
    <w:rsid w:val="004E67BE"/>
    <w:rsid w:val="004F1A27"/>
    <w:rsid w:val="004F5009"/>
    <w:rsid w:val="005032F9"/>
    <w:rsid w:val="005075C6"/>
    <w:rsid w:val="00511A6E"/>
    <w:rsid w:val="00521E47"/>
    <w:rsid w:val="00523923"/>
    <w:rsid w:val="005246DC"/>
    <w:rsid w:val="005356FF"/>
    <w:rsid w:val="00535E57"/>
    <w:rsid w:val="00544027"/>
    <w:rsid w:val="00544A89"/>
    <w:rsid w:val="00544E0C"/>
    <w:rsid w:val="0054592E"/>
    <w:rsid w:val="00555615"/>
    <w:rsid w:val="00584C92"/>
    <w:rsid w:val="00591246"/>
    <w:rsid w:val="0059671E"/>
    <w:rsid w:val="005A3E3D"/>
    <w:rsid w:val="005A643C"/>
    <w:rsid w:val="005B3739"/>
    <w:rsid w:val="005C103A"/>
    <w:rsid w:val="005D0BBF"/>
    <w:rsid w:val="005E629A"/>
    <w:rsid w:val="005E6FE1"/>
    <w:rsid w:val="005F3AFC"/>
    <w:rsid w:val="006007DA"/>
    <w:rsid w:val="00622ED3"/>
    <w:rsid w:val="00626681"/>
    <w:rsid w:val="00632D59"/>
    <w:rsid w:val="00641AEF"/>
    <w:rsid w:val="00653E0C"/>
    <w:rsid w:val="006579B7"/>
    <w:rsid w:val="00661BE1"/>
    <w:rsid w:val="006642C4"/>
    <w:rsid w:val="0066692F"/>
    <w:rsid w:val="00674FCB"/>
    <w:rsid w:val="0068655C"/>
    <w:rsid w:val="006907A6"/>
    <w:rsid w:val="006921D1"/>
    <w:rsid w:val="006968C1"/>
    <w:rsid w:val="006A5CFB"/>
    <w:rsid w:val="006B4298"/>
    <w:rsid w:val="006B7F68"/>
    <w:rsid w:val="006C47DD"/>
    <w:rsid w:val="006C5703"/>
    <w:rsid w:val="006C688F"/>
    <w:rsid w:val="006C7D5A"/>
    <w:rsid w:val="006D1BD7"/>
    <w:rsid w:val="006D5641"/>
    <w:rsid w:val="006D6C69"/>
    <w:rsid w:val="006E3839"/>
    <w:rsid w:val="006F3357"/>
    <w:rsid w:val="007001DA"/>
    <w:rsid w:val="0070263C"/>
    <w:rsid w:val="00711C06"/>
    <w:rsid w:val="0071297F"/>
    <w:rsid w:val="007142C7"/>
    <w:rsid w:val="00735B26"/>
    <w:rsid w:val="007378D7"/>
    <w:rsid w:val="00740C44"/>
    <w:rsid w:val="00745587"/>
    <w:rsid w:val="00745E90"/>
    <w:rsid w:val="00746FD9"/>
    <w:rsid w:val="00751237"/>
    <w:rsid w:val="0075490C"/>
    <w:rsid w:val="00756755"/>
    <w:rsid w:val="007613B3"/>
    <w:rsid w:val="0077187E"/>
    <w:rsid w:val="00774382"/>
    <w:rsid w:val="00774438"/>
    <w:rsid w:val="0077559E"/>
    <w:rsid w:val="007826F8"/>
    <w:rsid w:val="007A4866"/>
    <w:rsid w:val="007B6BF8"/>
    <w:rsid w:val="007C275C"/>
    <w:rsid w:val="007C7F78"/>
    <w:rsid w:val="007D5968"/>
    <w:rsid w:val="007D7750"/>
    <w:rsid w:val="007E73F5"/>
    <w:rsid w:val="00801C3E"/>
    <w:rsid w:val="00802DB2"/>
    <w:rsid w:val="0080603F"/>
    <w:rsid w:val="00806AF3"/>
    <w:rsid w:val="00812FFA"/>
    <w:rsid w:val="00813D3A"/>
    <w:rsid w:val="00845125"/>
    <w:rsid w:val="00861563"/>
    <w:rsid w:val="00873C12"/>
    <w:rsid w:val="00883D70"/>
    <w:rsid w:val="00884F21"/>
    <w:rsid w:val="00884F6C"/>
    <w:rsid w:val="00896383"/>
    <w:rsid w:val="008A2A60"/>
    <w:rsid w:val="008B0A0B"/>
    <w:rsid w:val="008B3BDE"/>
    <w:rsid w:val="008B63BF"/>
    <w:rsid w:val="008C5761"/>
    <w:rsid w:val="008D79DD"/>
    <w:rsid w:val="008E375E"/>
    <w:rsid w:val="0090065A"/>
    <w:rsid w:val="00900912"/>
    <w:rsid w:val="00903E9D"/>
    <w:rsid w:val="00905953"/>
    <w:rsid w:val="00906E2A"/>
    <w:rsid w:val="009109A5"/>
    <w:rsid w:val="0091382D"/>
    <w:rsid w:val="009203FF"/>
    <w:rsid w:val="00922852"/>
    <w:rsid w:val="009247BD"/>
    <w:rsid w:val="009349FE"/>
    <w:rsid w:val="009512AC"/>
    <w:rsid w:val="0095309F"/>
    <w:rsid w:val="0095334A"/>
    <w:rsid w:val="00960715"/>
    <w:rsid w:val="0096249B"/>
    <w:rsid w:val="00962F0B"/>
    <w:rsid w:val="009637FF"/>
    <w:rsid w:val="00963C52"/>
    <w:rsid w:val="009657AF"/>
    <w:rsid w:val="00970EBD"/>
    <w:rsid w:val="00975550"/>
    <w:rsid w:val="009A020F"/>
    <w:rsid w:val="009A11FE"/>
    <w:rsid w:val="009A1C63"/>
    <w:rsid w:val="009A6096"/>
    <w:rsid w:val="009B1A56"/>
    <w:rsid w:val="009B3C84"/>
    <w:rsid w:val="009B4D00"/>
    <w:rsid w:val="009B6BAC"/>
    <w:rsid w:val="009D5ED5"/>
    <w:rsid w:val="009E758D"/>
    <w:rsid w:val="00A0375D"/>
    <w:rsid w:val="00A11FA1"/>
    <w:rsid w:val="00A15D12"/>
    <w:rsid w:val="00A15D91"/>
    <w:rsid w:val="00A23675"/>
    <w:rsid w:val="00A24FA9"/>
    <w:rsid w:val="00A3477D"/>
    <w:rsid w:val="00A56EC7"/>
    <w:rsid w:val="00A71AB3"/>
    <w:rsid w:val="00A73543"/>
    <w:rsid w:val="00A7722C"/>
    <w:rsid w:val="00A80C16"/>
    <w:rsid w:val="00A8354D"/>
    <w:rsid w:val="00A934E9"/>
    <w:rsid w:val="00A94248"/>
    <w:rsid w:val="00A95D50"/>
    <w:rsid w:val="00AC083A"/>
    <w:rsid w:val="00AC78AC"/>
    <w:rsid w:val="00AD36E0"/>
    <w:rsid w:val="00AD4BED"/>
    <w:rsid w:val="00AE48C4"/>
    <w:rsid w:val="00AE74FB"/>
    <w:rsid w:val="00AF077A"/>
    <w:rsid w:val="00AF3B0E"/>
    <w:rsid w:val="00B02636"/>
    <w:rsid w:val="00B05ABF"/>
    <w:rsid w:val="00B14BE6"/>
    <w:rsid w:val="00B22FF0"/>
    <w:rsid w:val="00B25923"/>
    <w:rsid w:val="00B30F6F"/>
    <w:rsid w:val="00B35723"/>
    <w:rsid w:val="00B37562"/>
    <w:rsid w:val="00B4127F"/>
    <w:rsid w:val="00B415E7"/>
    <w:rsid w:val="00B6152A"/>
    <w:rsid w:val="00B62E05"/>
    <w:rsid w:val="00B63E76"/>
    <w:rsid w:val="00B66698"/>
    <w:rsid w:val="00B677D8"/>
    <w:rsid w:val="00B814B7"/>
    <w:rsid w:val="00B84938"/>
    <w:rsid w:val="00B96CAE"/>
    <w:rsid w:val="00BB1006"/>
    <w:rsid w:val="00BB4A6F"/>
    <w:rsid w:val="00BC0092"/>
    <w:rsid w:val="00BC06E9"/>
    <w:rsid w:val="00BC51A1"/>
    <w:rsid w:val="00BD52C4"/>
    <w:rsid w:val="00BE3609"/>
    <w:rsid w:val="00BF471A"/>
    <w:rsid w:val="00BF605F"/>
    <w:rsid w:val="00C046B2"/>
    <w:rsid w:val="00C1551F"/>
    <w:rsid w:val="00C25DC0"/>
    <w:rsid w:val="00C34C2B"/>
    <w:rsid w:val="00C401E7"/>
    <w:rsid w:val="00C427CA"/>
    <w:rsid w:val="00C4300F"/>
    <w:rsid w:val="00C448ED"/>
    <w:rsid w:val="00C5737D"/>
    <w:rsid w:val="00C6277D"/>
    <w:rsid w:val="00C62EFB"/>
    <w:rsid w:val="00C67879"/>
    <w:rsid w:val="00C711EC"/>
    <w:rsid w:val="00C756A2"/>
    <w:rsid w:val="00C77B32"/>
    <w:rsid w:val="00C92726"/>
    <w:rsid w:val="00C972F8"/>
    <w:rsid w:val="00CB3A47"/>
    <w:rsid w:val="00CD1818"/>
    <w:rsid w:val="00CD3149"/>
    <w:rsid w:val="00CD3E5C"/>
    <w:rsid w:val="00CE2C34"/>
    <w:rsid w:val="00CE46A7"/>
    <w:rsid w:val="00CE769B"/>
    <w:rsid w:val="00D03797"/>
    <w:rsid w:val="00D042EF"/>
    <w:rsid w:val="00D04708"/>
    <w:rsid w:val="00D05933"/>
    <w:rsid w:val="00D24E21"/>
    <w:rsid w:val="00D26336"/>
    <w:rsid w:val="00D3303B"/>
    <w:rsid w:val="00D35998"/>
    <w:rsid w:val="00D460BE"/>
    <w:rsid w:val="00D505DE"/>
    <w:rsid w:val="00D5258E"/>
    <w:rsid w:val="00D541BC"/>
    <w:rsid w:val="00D61A9A"/>
    <w:rsid w:val="00D64897"/>
    <w:rsid w:val="00D67207"/>
    <w:rsid w:val="00D675C4"/>
    <w:rsid w:val="00D72E5E"/>
    <w:rsid w:val="00D84097"/>
    <w:rsid w:val="00D86D91"/>
    <w:rsid w:val="00D92AE1"/>
    <w:rsid w:val="00D9337E"/>
    <w:rsid w:val="00DD3068"/>
    <w:rsid w:val="00DE40E3"/>
    <w:rsid w:val="00E00B53"/>
    <w:rsid w:val="00E05E8C"/>
    <w:rsid w:val="00E13740"/>
    <w:rsid w:val="00E2153C"/>
    <w:rsid w:val="00E24709"/>
    <w:rsid w:val="00E30D55"/>
    <w:rsid w:val="00E35D6E"/>
    <w:rsid w:val="00E46D38"/>
    <w:rsid w:val="00E5163F"/>
    <w:rsid w:val="00E54A5D"/>
    <w:rsid w:val="00E55B2F"/>
    <w:rsid w:val="00E612AA"/>
    <w:rsid w:val="00E61D56"/>
    <w:rsid w:val="00E630F3"/>
    <w:rsid w:val="00E654DC"/>
    <w:rsid w:val="00E80363"/>
    <w:rsid w:val="00E82A93"/>
    <w:rsid w:val="00EA6D4D"/>
    <w:rsid w:val="00EB523F"/>
    <w:rsid w:val="00EB76A6"/>
    <w:rsid w:val="00EC5D4A"/>
    <w:rsid w:val="00EC5E3A"/>
    <w:rsid w:val="00EE0BFA"/>
    <w:rsid w:val="00EE3A60"/>
    <w:rsid w:val="00EE7747"/>
    <w:rsid w:val="00EF5A83"/>
    <w:rsid w:val="00F027D0"/>
    <w:rsid w:val="00F13F95"/>
    <w:rsid w:val="00F219DD"/>
    <w:rsid w:val="00F2296D"/>
    <w:rsid w:val="00F2300E"/>
    <w:rsid w:val="00F24528"/>
    <w:rsid w:val="00F24557"/>
    <w:rsid w:val="00F246C3"/>
    <w:rsid w:val="00F262C0"/>
    <w:rsid w:val="00F31886"/>
    <w:rsid w:val="00F349B0"/>
    <w:rsid w:val="00F35E74"/>
    <w:rsid w:val="00F509A4"/>
    <w:rsid w:val="00F50A99"/>
    <w:rsid w:val="00F57A69"/>
    <w:rsid w:val="00F606F2"/>
    <w:rsid w:val="00F7484C"/>
    <w:rsid w:val="00F834BF"/>
    <w:rsid w:val="00F8439C"/>
    <w:rsid w:val="00F90618"/>
    <w:rsid w:val="00F97B64"/>
    <w:rsid w:val="00FA1013"/>
    <w:rsid w:val="00FA55CB"/>
    <w:rsid w:val="00FB6F21"/>
    <w:rsid w:val="00FC1ABD"/>
    <w:rsid w:val="00FC73A8"/>
    <w:rsid w:val="00FE1530"/>
    <w:rsid w:val="00FE20DB"/>
    <w:rsid w:val="00FE3848"/>
    <w:rsid w:val="00FE46C7"/>
    <w:rsid w:val="00FF713E"/>
    <w:rsid w:val="034DD3C2"/>
    <w:rsid w:val="0690BFCA"/>
    <w:rsid w:val="09CD7EEA"/>
    <w:rsid w:val="0B4782DD"/>
    <w:rsid w:val="0F8C0EEF"/>
    <w:rsid w:val="1127DF50"/>
    <w:rsid w:val="12297930"/>
    <w:rsid w:val="1947B79B"/>
    <w:rsid w:val="1B7BDC0E"/>
    <w:rsid w:val="1D622199"/>
    <w:rsid w:val="1E8229D2"/>
    <w:rsid w:val="207D6461"/>
    <w:rsid w:val="2843E464"/>
    <w:rsid w:val="2AF10559"/>
    <w:rsid w:val="2C6B5EB4"/>
    <w:rsid w:val="306ADB0B"/>
    <w:rsid w:val="3380E50D"/>
    <w:rsid w:val="35C2D311"/>
    <w:rsid w:val="35DAE2B0"/>
    <w:rsid w:val="3656F599"/>
    <w:rsid w:val="36894E2A"/>
    <w:rsid w:val="371B41D2"/>
    <w:rsid w:val="37D48531"/>
    <w:rsid w:val="3907E6B1"/>
    <w:rsid w:val="39788DCD"/>
    <w:rsid w:val="39A14F89"/>
    <w:rsid w:val="3A017E99"/>
    <w:rsid w:val="41EFAF9D"/>
    <w:rsid w:val="42903527"/>
    <w:rsid w:val="438B7FFE"/>
    <w:rsid w:val="448ACBCA"/>
    <w:rsid w:val="46C320C0"/>
    <w:rsid w:val="46DAE54F"/>
    <w:rsid w:val="4B9691E3"/>
    <w:rsid w:val="53BA2ADB"/>
    <w:rsid w:val="548744C6"/>
    <w:rsid w:val="5634EFA0"/>
    <w:rsid w:val="57B3DF20"/>
    <w:rsid w:val="5A20C13F"/>
    <w:rsid w:val="5B460848"/>
    <w:rsid w:val="5BEACBAE"/>
    <w:rsid w:val="5DA949D3"/>
    <w:rsid w:val="5DD2836A"/>
    <w:rsid w:val="603E6BD2"/>
    <w:rsid w:val="69861F26"/>
    <w:rsid w:val="6E4131F4"/>
    <w:rsid w:val="6F929EEB"/>
    <w:rsid w:val="7276A85A"/>
    <w:rsid w:val="7314A317"/>
    <w:rsid w:val="78181909"/>
    <w:rsid w:val="7899D1D2"/>
    <w:rsid w:val="7BF2620C"/>
    <w:rsid w:val="7CBB35C5"/>
    <w:rsid w:val="7D0E1F0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00069D00"/>
  <w15:docId w15:val="{A78824C3-F381-4074-B096-96BB4626E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15D91"/>
    <w:pPr>
      <w:spacing w:line="276" w:lineRule="auto"/>
    </w:pPr>
    <w:rPr>
      <w:rFonts w:ascii="Arial" w:eastAsia="MS PGothic" w:hAnsi="Arial"/>
      <w:color w:val="000000"/>
    </w:rPr>
  </w:style>
  <w:style w:type="paragraph" w:styleId="Heading1">
    <w:name w:val="heading 1"/>
    <w:basedOn w:val="Normal"/>
    <w:next w:val="Normal"/>
    <w:qFormat/>
    <w:rsid w:val="009E758D"/>
    <w:pPr>
      <w:keepNext/>
      <w:spacing w:before="240" w:after="60" w:line="240" w:lineRule="auto"/>
      <w:outlineLvl w:val="0"/>
    </w:pPr>
    <w:rPr>
      <w:rFonts w:eastAsia="Times New Roman"/>
      <w:b/>
      <w:color w:val="auto"/>
      <w:kern w:val="32"/>
      <w:sz w:val="32"/>
      <w:szCs w:val="32"/>
    </w:rPr>
  </w:style>
  <w:style w:type="paragraph" w:styleId="Heading2">
    <w:name w:val="heading 2"/>
    <w:basedOn w:val="Normal"/>
    <w:next w:val="Normal"/>
    <w:link w:val="Heading2Char"/>
    <w:unhideWhenUsed/>
    <w:qFormat/>
    <w:rsid w:val="00A15D9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aliases w:val="Page Heading"/>
    <w:next w:val="Normal"/>
    <w:autoRedefine/>
    <w:qFormat/>
    <w:rsid w:val="0075490C"/>
    <w:pPr>
      <w:ind w:right="9"/>
      <w:jc w:val="right"/>
      <w:outlineLvl w:val="2"/>
    </w:pPr>
    <w:rPr>
      <w:rFonts w:ascii="Arial" w:eastAsia="Times" w:hAnsi="Arial"/>
      <w:b/>
      <w:caps/>
      <w:color w:val="0099FF"/>
      <w:spacing w:val="-2"/>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4575A"/>
    <w:rPr>
      <w:color w:val="0000FF"/>
      <w:u w:val="single"/>
    </w:rPr>
  </w:style>
  <w:style w:type="paragraph" w:styleId="NormalWeb">
    <w:name w:val="Normal (Web)"/>
    <w:basedOn w:val="Normal"/>
    <w:uiPriority w:val="99"/>
    <w:rsid w:val="00C15875"/>
    <w:pPr>
      <w:spacing w:before="100" w:beforeAutospacing="1" w:after="100" w:afterAutospacing="1" w:line="240" w:lineRule="auto"/>
    </w:pPr>
    <w:rPr>
      <w:rFonts w:ascii="Times New Roman" w:eastAsia="Times New Roman" w:hAnsi="Times New Roman"/>
      <w:sz w:val="24"/>
      <w:szCs w:val="24"/>
    </w:rPr>
  </w:style>
  <w:style w:type="paragraph" w:styleId="HTMLPreformatted">
    <w:name w:val="HTML Preformatted"/>
    <w:basedOn w:val="Normal"/>
    <w:rsid w:val="00C15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rPr>
  </w:style>
  <w:style w:type="character" w:styleId="Strong">
    <w:name w:val="Strong"/>
    <w:qFormat/>
    <w:rsid w:val="00C15875"/>
    <w:rPr>
      <w:b/>
      <w:bCs/>
    </w:rPr>
  </w:style>
  <w:style w:type="character" w:styleId="Emphasis">
    <w:name w:val="Emphasis"/>
    <w:qFormat/>
    <w:rsid w:val="00C15875"/>
    <w:rPr>
      <w:i/>
      <w:iCs/>
    </w:rPr>
  </w:style>
  <w:style w:type="paragraph" w:styleId="BodyText3">
    <w:name w:val="Body Text 3"/>
    <w:basedOn w:val="Normal"/>
    <w:rsid w:val="009637FF"/>
    <w:pPr>
      <w:spacing w:line="240" w:lineRule="auto"/>
    </w:pPr>
    <w:rPr>
      <w:rFonts w:ascii="Times" w:eastAsia="Times" w:hAnsi="Times"/>
      <w:color w:val="auto"/>
      <w:sz w:val="32"/>
    </w:rPr>
  </w:style>
  <w:style w:type="paragraph" w:customStyle="1" w:styleId="ColorfulList-Accent11">
    <w:name w:val="Colorful List - Accent 11"/>
    <w:basedOn w:val="Normal"/>
    <w:uiPriority w:val="34"/>
    <w:qFormat/>
    <w:rsid w:val="00C67879"/>
    <w:pPr>
      <w:spacing w:line="240" w:lineRule="auto"/>
      <w:ind w:left="720"/>
      <w:contextualSpacing/>
    </w:pPr>
    <w:rPr>
      <w:rFonts w:ascii="Cambria" w:eastAsia="Cambria" w:hAnsi="Cambria"/>
      <w:color w:val="auto"/>
      <w:sz w:val="24"/>
      <w:szCs w:val="24"/>
    </w:rPr>
  </w:style>
  <w:style w:type="paragraph" w:styleId="BalloonText">
    <w:name w:val="Balloon Text"/>
    <w:basedOn w:val="Normal"/>
    <w:link w:val="BalloonTextChar"/>
    <w:rsid w:val="003D0F6C"/>
    <w:pPr>
      <w:spacing w:line="240" w:lineRule="auto"/>
    </w:pPr>
    <w:rPr>
      <w:rFonts w:ascii="Tahoma" w:eastAsia="Times New Roman" w:hAnsi="Tahoma" w:cs="Tahoma"/>
      <w:color w:val="auto"/>
      <w:sz w:val="16"/>
      <w:szCs w:val="16"/>
    </w:rPr>
  </w:style>
  <w:style w:type="character" w:customStyle="1" w:styleId="BalloonTextChar">
    <w:name w:val="Balloon Text Char"/>
    <w:link w:val="BalloonText"/>
    <w:rsid w:val="003D0F6C"/>
    <w:rPr>
      <w:rFonts w:ascii="Tahoma" w:hAnsi="Tahoma" w:cs="Tahoma"/>
      <w:sz w:val="16"/>
      <w:szCs w:val="16"/>
    </w:rPr>
  </w:style>
  <w:style w:type="paragraph" w:styleId="CommentText">
    <w:name w:val="annotation text"/>
    <w:basedOn w:val="Normal"/>
    <w:link w:val="CommentTextChar"/>
    <w:uiPriority w:val="99"/>
    <w:rsid w:val="0015757A"/>
    <w:rPr>
      <w:rFonts w:ascii="Times New Roman" w:eastAsia="Times New Roman" w:hAnsi="Times New Roman"/>
      <w:color w:val="auto"/>
      <w:lang w:val="en-GB"/>
    </w:rPr>
  </w:style>
  <w:style w:type="character" w:customStyle="1" w:styleId="CommentTextChar">
    <w:name w:val="Comment Text Char"/>
    <w:link w:val="CommentText"/>
    <w:uiPriority w:val="99"/>
    <w:rsid w:val="0015757A"/>
    <w:rPr>
      <w:lang w:val="en-GB"/>
    </w:rPr>
  </w:style>
  <w:style w:type="paragraph" w:styleId="Header">
    <w:name w:val="header"/>
    <w:link w:val="HeaderChar"/>
    <w:rsid w:val="001555CD"/>
    <w:pPr>
      <w:tabs>
        <w:tab w:val="center" w:pos="4680"/>
        <w:tab w:val="right" w:pos="9360"/>
      </w:tabs>
    </w:pPr>
    <w:rPr>
      <w:rFonts w:ascii="Verdana" w:hAnsi="Verdana"/>
      <w:color w:val="000000"/>
    </w:rPr>
  </w:style>
  <w:style w:type="character" w:customStyle="1" w:styleId="HeaderChar">
    <w:name w:val="Header Char"/>
    <w:link w:val="Header"/>
    <w:rsid w:val="001555CD"/>
    <w:rPr>
      <w:rFonts w:ascii="Verdana" w:hAnsi="Verdana"/>
      <w:color w:val="000000"/>
    </w:rPr>
  </w:style>
  <w:style w:type="paragraph" w:styleId="Footer">
    <w:name w:val="footer"/>
    <w:basedOn w:val="Normal"/>
    <w:link w:val="FooterChar"/>
    <w:uiPriority w:val="99"/>
    <w:rsid w:val="000C3710"/>
    <w:pPr>
      <w:tabs>
        <w:tab w:val="center" w:pos="4680"/>
        <w:tab w:val="right" w:pos="9360"/>
      </w:tabs>
      <w:spacing w:line="240" w:lineRule="auto"/>
    </w:pPr>
    <w:rPr>
      <w:rFonts w:ascii="Times New Roman" w:eastAsia="Times New Roman" w:hAnsi="Times New Roman"/>
      <w:color w:val="auto"/>
      <w:sz w:val="24"/>
    </w:rPr>
  </w:style>
  <w:style w:type="character" w:customStyle="1" w:styleId="FooterChar">
    <w:name w:val="Footer Char"/>
    <w:link w:val="Footer"/>
    <w:uiPriority w:val="99"/>
    <w:rsid w:val="000C3710"/>
    <w:rPr>
      <w:sz w:val="24"/>
    </w:rPr>
  </w:style>
  <w:style w:type="paragraph" w:customStyle="1" w:styleId="TitleBoldCentered">
    <w:name w:val="Title Bold Centered"/>
    <w:autoRedefine/>
    <w:qFormat/>
    <w:rsid w:val="00481D11"/>
    <w:pPr>
      <w:spacing w:line="280" w:lineRule="exact"/>
      <w:jc w:val="center"/>
    </w:pPr>
    <w:rPr>
      <w:rFonts w:ascii="Verdana" w:hAnsi="Verdana" w:cs="Arial"/>
      <w:b/>
      <w:bCs/>
      <w:color w:val="000000"/>
      <w:sz w:val="28"/>
      <w:szCs w:val="28"/>
    </w:rPr>
  </w:style>
  <w:style w:type="paragraph" w:customStyle="1" w:styleId="SubtitleItalicCentered">
    <w:name w:val="Subtitle Italic Centered"/>
    <w:autoRedefine/>
    <w:qFormat/>
    <w:rsid w:val="00481D11"/>
    <w:pPr>
      <w:spacing w:before="120" w:line="280" w:lineRule="exact"/>
      <w:jc w:val="center"/>
    </w:pPr>
    <w:rPr>
      <w:rFonts w:ascii="Verdana" w:hAnsi="Verdana" w:cs="Arial"/>
      <w:bCs/>
      <w:i/>
      <w:color w:val="000000"/>
      <w:sz w:val="28"/>
      <w:szCs w:val="28"/>
    </w:rPr>
  </w:style>
  <w:style w:type="paragraph" w:customStyle="1" w:styleId="CityDateSubject">
    <w:name w:val="City Date Subject"/>
    <w:autoRedefine/>
    <w:qFormat/>
    <w:rsid w:val="00481D11"/>
    <w:pPr>
      <w:spacing w:before="480" w:line="320" w:lineRule="exact"/>
    </w:pPr>
    <w:rPr>
      <w:rFonts w:ascii="Verdana" w:hAnsi="Verdana" w:cs="Arial"/>
      <w:b/>
      <w:color w:val="000000"/>
    </w:rPr>
  </w:style>
  <w:style w:type="paragraph" w:customStyle="1" w:styleId="Body10ptVerdana">
    <w:name w:val="Body 10pt Verdana"/>
    <w:basedOn w:val="Normal"/>
    <w:autoRedefine/>
    <w:qFormat/>
    <w:rsid w:val="00306E1E"/>
    <w:pPr>
      <w:shd w:val="clear" w:color="auto" w:fill="FFFFFF"/>
      <w:spacing w:line="240" w:lineRule="exact"/>
    </w:pPr>
    <w:rPr>
      <w:rFonts w:eastAsia="Times New Roman" w:cs="Arial"/>
      <w:sz w:val="22"/>
    </w:rPr>
  </w:style>
  <w:style w:type="paragraph" w:customStyle="1" w:styleId="Body10ptVerdanaBold">
    <w:name w:val="Body 10pt Verdana Bold"/>
    <w:basedOn w:val="Body10ptVerdana"/>
    <w:autoRedefine/>
    <w:qFormat/>
    <w:rsid w:val="00975550"/>
    <w:pPr>
      <w:spacing w:before="180" w:after="120"/>
    </w:pPr>
    <w:rPr>
      <w:b/>
    </w:rPr>
  </w:style>
  <w:style w:type="paragraph" w:customStyle="1" w:styleId="Sender">
    <w:name w:val="Sender"/>
    <w:autoRedefine/>
    <w:qFormat/>
    <w:rsid w:val="00756755"/>
    <w:pPr>
      <w:spacing w:line="240" w:lineRule="exact"/>
    </w:pPr>
    <w:rPr>
      <w:rFonts w:ascii="Verdana" w:hAnsi="Verdana" w:cs="Helv"/>
      <w:color w:val="000000"/>
    </w:rPr>
  </w:style>
  <w:style w:type="paragraph" w:customStyle="1" w:styleId="AddressText">
    <w:name w:val="Address Text"/>
    <w:rsid w:val="000241D1"/>
    <w:pPr>
      <w:tabs>
        <w:tab w:val="left" w:pos="2699"/>
        <w:tab w:val="left" w:pos="3549"/>
      </w:tabs>
      <w:spacing w:line="200" w:lineRule="exact"/>
    </w:pPr>
    <w:rPr>
      <w:rFonts w:ascii="Arial" w:eastAsia="Times" w:hAnsi="Arial"/>
      <w:noProof/>
      <w:color w:val="36A7E9"/>
      <w:spacing w:val="-2"/>
      <w:sz w:val="16"/>
      <w:lang w:val="en-GB" w:eastAsia="en-GB"/>
    </w:rPr>
  </w:style>
  <w:style w:type="character" w:styleId="UnresolvedMention">
    <w:name w:val="Unresolved Mention"/>
    <w:basedOn w:val="DefaultParagraphFont"/>
    <w:uiPriority w:val="99"/>
    <w:semiHidden/>
    <w:unhideWhenUsed/>
    <w:rsid w:val="0075490C"/>
    <w:rPr>
      <w:color w:val="808080"/>
      <w:shd w:val="clear" w:color="auto" w:fill="E6E6E6"/>
    </w:rPr>
  </w:style>
  <w:style w:type="paragraph" w:customStyle="1" w:styleId="Default">
    <w:name w:val="Default"/>
    <w:rsid w:val="00845125"/>
    <w:pPr>
      <w:autoSpaceDE w:val="0"/>
      <w:autoSpaceDN w:val="0"/>
      <w:adjustRightInd w:val="0"/>
    </w:pPr>
    <w:rPr>
      <w:rFonts w:ascii="Arial" w:hAnsi="Arial" w:cs="Arial"/>
      <w:color w:val="000000"/>
      <w:sz w:val="24"/>
      <w:szCs w:val="24"/>
    </w:rPr>
  </w:style>
  <w:style w:type="paragraph" w:styleId="ListParagraph">
    <w:name w:val="List Paragraph"/>
    <w:aliases w:val="Bullets,Indent Paragraph,List Paragraph (numbered (a)),List Bullet Mary,MCHIP_list paragraph,List Paragraph1,Recommendation,Dot pt,F5 List Paragraph,No Spacing1,List Paragraph Char Char Char,Indicator Text,Numbered Para 1,MAIN CONTENT"/>
    <w:basedOn w:val="Normal"/>
    <w:link w:val="ListParagraphChar"/>
    <w:uiPriority w:val="34"/>
    <w:qFormat/>
    <w:rsid w:val="007613B3"/>
    <w:pPr>
      <w:ind w:left="720"/>
      <w:contextualSpacing/>
    </w:pPr>
  </w:style>
  <w:style w:type="paragraph" w:styleId="EndnoteText">
    <w:name w:val="endnote text"/>
    <w:basedOn w:val="Normal"/>
    <w:link w:val="EndnoteTextChar"/>
    <w:semiHidden/>
    <w:unhideWhenUsed/>
    <w:rsid w:val="0054592E"/>
    <w:pPr>
      <w:spacing w:line="240" w:lineRule="auto"/>
    </w:pPr>
  </w:style>
  <w:style w:type="character" w:customStyle="1" w:styleId="EndnoteTextChar">
    <w:name w:val="Endnote Text Char"/>
    <w:basedOn w:val="DefaultParagraphFont"/>
    <w:link w:val="EndnoteText"/>
    <w:semiHidden/>
    <w:rsid w:val="0054592E"/>
    <w:rPr>
      <w:rFonts w:ascii="Arial" w:eastAsia="MS PGothic" w:hAnsi="Arial"/>
      <w:color w:val="000000"/>
    </w:rPr>
  </w:style>
  <w:style w:type="character" w:styleId="EndnoteReference">
    <w:name w:val="endnote reference"/>
    <w:basedOn w:val="DefaultParagraphFont"/>
    <w:semiHidden/>
    <w:unhideWhenUsed/>
    <w:rsid w:val="0054592E"/>
    <w:rPr>
      <w:vertAlign w:val="superscript"/>
    </w:rPr>
  </w:style>
  <w:style w:type="paragraph" w:customStyle="1" w:styleId="paragraph">
    <w:name w:val="paragraph"/>
    <w:basedOn w:val="Normal"/>
    <w:rsid w:val="00B14BE6"/>
    <w:pPr>
      <w:spacing w:before="100" w:beforeAutospacing="1" w:after="100" w:afterAutospacing="1" w:line="240" w:lineRule="auto"/>
    </w:pPr>
    <w:rPr>
      <w:rFonts w:ascii="Times New Roman" w:eastAsia="Times New Roman" w:hAnsi="Times New Roman"/>
      <w:color w:val="auto"/>
      <w:sz w:val="24"/>
      <w:szCs w:val="24"/>
    </w:rPr>
  </w:style>
  <w:style w:type="character" w:customStyle="1" w:styleId="normaltextrun">
    <w:name w:val="normaltextrun"/>
    <w:basedOn w:val="DefaultParagraphFont"/>
    <w:rsid w:val="00B14BE6"/>
  </w:style>
  <w:style w:type="character" w:customStyle="1" w:styleId="eop">
    <w:name w:val="eop"/>
    <w:basedOn w:val="DefaultParagraphFont"/>
    <w:rsid w:val="00B14BE6"/>
  </w:style>
  <w:style w:type="table" w:styleId="TableGrid">
    <w:name w:val="Table Grid"/>
    <w:basedOn w:val="TableNormal"/>
    <w:rsid w:val="00C756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A15D91"/>
    <w:rPr>
      <w:rFonts w:asciiTheme="majorHAnsi" w:eastAsiaTheme="majorEastAsia" w:hAnsiTheme="majorHAnsi" w:cstheme="majorBidi"/>
      <w:color w:val="2E74B5" w:themeColor="accent1" w:themeShade="BF"/>
      <w:sz w:val="26"/>
      <w:szCs w:val="26"/>
    </w:rPr>
  </w:style>
  <w:style w:type="character" w:customStyle="1" w:styleId="ListParagraphChar">
    <w:name w:val="List Paragraph Char"/>
    <w:aliases w:val="Bullets Char,Indent Paragraph Char,List Paragraph (numbered (a)) Char,List Bullet Mary Char,MCHIP_list paragraph Char,List Paragraph1 Char,Recommendation Char,Dot pt Char,F5 List Paragraph Char,No Spacing1 Char,Indicator Text Char"/>
    <w:link w:val="ListParagraph"/>
    <w:uiPriority w:val="34"/>
    <w:qFormat/>
    <w:locked/>
    <w:rsid w:val="00A15D91"/>
    <w:rPr>
      <w:rFonts w:ascii="Arial" w:eastAsia="MS PGothic" w:hAnsi="Arial"/>
      <w:color w:val="000000"/>
    </w:rPr>
  </w:style>
  <w:style w:type="character" w:customStyle="1" w:styleId="fontstyle01">
    <w:name w:val="fontstyle01"/>
    <w:basedOn w:val="DefaultParagraphFont"/>
    <w:rsid w:val="00EC5D4A"/>
    <w:rPr>
      <w:rFonts w:ascii="ArialMT" w:hAnsi="ArialMT" w:hint="default"/>
      <w:b w:val="0"/>
      <w:bCs w:val="0"/>
      <w:i w:val="0"/>
      <w:iCs w:val="0"/>
      <w:color w:val="000000"/>
      <w:sz w:val="20"/>
      <w:szCs w:val="20"/>
    </w:rPr>
  </w:style>
  <w:style w:type="paragraph" w:styleId="FootnoteText">
    <w:name w:val="footnote text"/>
    <w:basedOn w:val="Normal"/>
    <w:link w:val="FootnoteTextChar"/>
    <w:uiPriority w:val="99"/>
    <w:semiHidden/>
    <w:unhideWhenUsed/>
    <w:rsid w:val="00EC5D4A"/>
    <w:pPr>
      <w:spacing w:line="240" w:lineRule="auto"/>
    </w:pPr>
    <w:rPr>
      <w:rFonts w:asciiTheme="minorHAnsi" w:eastAsiaTheme="minorHAnsi" w:hAnsiTheme="minorHAnsi" w:cstheme="minorBidi"/>
      <w:color w:val="auto"/>
      <w:lang w:val="fr-FR"/>
    </w:rPr>
  </w:style>
  <w:style w:type="character" w:customStyle="1" w:styleId="FootnoteTextChar">
    <w:name w:val="Footnote Text Char"/>
    <w:basedOn w:val="DefaultParagraphFont"/>
    <w:link w:val="FootnoteText"/>
    <w:uiPriority w:val="99"/>
    <w:semiHidden/>
    <w:rsid w:val="00EC5D4A"/>
    <w:rPr>
      <w:rFonts w:asciiTheme="minorHAnsi" w:eastAsiaTheme="minorHAnsi" w:hAnsiTheme="minorHAnsi" w:cstheme="minorBidi"/>
      <w:lang w:val="fr-FR"/>
    </w:rPr>
  </w:style>
  <w:style w:type="character" w:styleId="FootnoteReference">
    <w:name w:val="footnote reference"/>
    <w:basedOn w:val="DefaultParagraphFont"/>
    <w:uiPriority w:val="99"/>
    <w:semiHidden/>
    <w:unhideWhenUsed/>
    <w:rsid w:val="00EC5D4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263854">
      <w:bodyDiv w:val="1"/>
      <w:marLeft w:val="0"/>
      <w:marRight w:val="0"/>
      <w:marTop w:val="0"/>
      <w:marBottom w:val="0"/>
      <w:divBdr>
        <w:top w:val="none" w:sz="0" w:space="0" w:color="auto"/>
        <w:left w:val="none" w:sz="0" w:space="0" w:color="auto"/>
        <w:bottom w:val="none" w:sz="0" w:space="0" w:color="auto"/>
        <w:right w:val="none" w:sz="0" w:space="0" w:color="auto"/>
      </w:divBdr>
    </w:div>
    <w:div w:id="728306433">
      <w:bodyDiv w:val="1"/>
      <w:marLeft w:val="0"/>
      <w:marRight w:val="0"/>
      <w:marTop w:val="0"/>
      <w:marBottom w:val="0"/>
      <w:divBdr>
        <w:top w:val="none" w:sz="0" w:space="0" w:color="auto"/>
        <w:left w:val="none" w:sz="0" w:space="0" w:color="auto"/>
        <w:bottom w:val="none" w:sz="0" w:space="0" w:color="auto"/>
        <w:right w:val="none" w:sz="0" w:space="0" w:color="auto"/>
      </w:divBdr>
    </w:div>
    <w:div w:id="781147078">
      <w:bodyDiv w:val="1"/>
      <w:marLeft w:val="0"/>
      <w:marRight w:val="0"/>
      <w:marTop w:val="0"/>
      <w:marBottom w:val="0"/>
      <w:divBdr>
        <w:top w:val="none" w:sz="0" w:space="0" w:color="auto"/>
        <w:left w:val="none" w:sz="0" w:space="0" w:color="auto"/>
        <w:bottom w:val="none" w:sz="0" w:space="0" w:color="auto"/>
        <w:right w:val="none" w:sz="0" w:space="0" w:color="auto"/>
      </w:divBdr>
    </w:div>
    <w:div w:id="1445072674">
      <w:bodyDiv w:val="1"/>
      <w:marLeft w:val="0"/>
      <w:marRight w:val="0"/>
      <w:marTop w:val="0"/>
      <w:marBottom w:val="0"/>
      <w:divBdr>
        <w:top w:val="none" w:sz="0" w:space="0" w:color="auto"/>
        <w:left w:val="none" w:sz="0" w:space="0" w:color="auto"/>
        <w:bottom w:val="none" w:sz="0" w:space="0" w:color="auto"/>
        <w:right w:val="none" w:sz="0" w:space="0" w:color="auto"/>
      </w:divBdr>
    </w:div>
    <w:div w:id="1602445053">
      <w:bodyDiv w:val="1"/>
      <w:marLeft w:val="0"/>
      <w:marRight w:val="0"/>
      <w:marTop w:val="0"/>
      <w:marBottom w:val="0"/>
      <w:divBdr>
        <w:top w:val="none" w:sz="0" w:space="0" w:color="auto"/>
        <w:left w:val="none" w:sz="0" w:space="0" w:color="auto"/>
        <w:bottom w:val="none" w:sz="0" w:space="0" w:color="auto"/>
        <w:right w:val="none" w:sz="0" w:space="0" w:color="auto"/>
      </w:divBdr>
      <w:divsChild>
        <w:div w:id="947740543">
          <w:marLeft w:val="0"/>
          <w:marRight w:val="0"/>
          <w:marTop w:val="0"/>
          <w:marBottom w:val="0"/>
          <w:divBdr>
            <w:top w:val="none" w:sz="0" w:space="0" w:color="auto"/>
            <w:left w:val="none" w:sz="0" w:space="0" w:color="auto"/>
            <w:bottom w:val="none" w:sz="0" w:space="0" w:color="auto"/>
            <w:right w:val="none" w:sz="0" w:space="0" w:color="auto"/>
          </w:divBdr>
        </w:div>
        <w:div w:id="717239689">
          <w:marLeft w:val="0"/>
          <w:marRight w:val="0"/>
          <w:marTop w:val="0"/>
          <w:marBottom w:val="0"/>
          <w:divBdr>
            <w:top w:val="none" w:sz="0" w:space="0" w:color="auto"/>
            <w:left w:val="none" w:sz="0" w:space="0" w:color="auto"/>
            <w:bottom w:val="none" w:sz="0" w:space="0" w:color="auto"/>
            <w:right w:val="none" w:sz="0" w:space="0" w:color="auto"/>
          </w:divBdr>
        </w:div>
        <w:div w:id="1631204236">
          <w:marLeft w:val="0"/>
          <w:marRight w:val="0"/>
          <w:marTop w:val="0"/>
          <w:marBottom w:val="0"/>
          <w:divBdr>
            <w:top w:val="none" w:sz="0" w:space="0" w:color="auto"/>
            <w:left w:val="none" w:sz="0" w:space="0" w:color="auto"/>
            <w:bottom w:val="none" w:sz="0" w:space="0" w:color="auto"/>
            <w:right w:val="none" w:sz="0" w:space="0" w:color="auto"/>
          </w:divBdr>
        </w:div>
        <w:div w:id="253393697">
          <w:marLeft w:val="0"/>
          <w:marRight w:val="0"/>
          <w:marTop w:val="0"/>
          <w:marBottom w:val="0"/>
          <w:divBdr>
            <w:top w:val="none" w:sz="0" w:space="0" w:color="auto"/>
            <w:left w:val="none" w:sz="0" w:space="0" w:color="auto"/>
            <w:bottom w:val="none" w:sz="0" w:space="0" w:color="auto"/>
            <w:right w:val="none" w:sz="0" w:space="0" w:color="auto"/>
          </w:divBdr>
        </w:div>
        <w:div w:id="1192498709">
          <w:marLeft w:val="0"/>
          <w:marRight w:val="0"/>
          <w:marTop w:val="0"/>
          <w:marBottom w:val="0"/>
          <w:divBdr>
            <w:top w:val="none" w:sz="0" w:space="0" w:color="auto"/>
            <w:left w:val="none" w:sz="0" w:space="0" w:color="auto"/>
            <w:bottom w:val="none" w:sz="0" w:space="0" w:color="auto"/>
            <w:right w:val="none" w:sz="0" w:space="0" w:color="auto"/>
          </w:divBdr>
        </w:div>
        <w:div w:id="1135945557">
          <w:marLeft w:val="0"/>
          <w:marRight w:val="0"/>
          <w:marTop w:val="0"/>
          <w:marBottom w:val="0"/>
          <w:divBdr>
            <w:top w:val="none" w:sz="0" w:space="0" w:color="auto"/>
            <w:left w:val="none" w:sz="0" w:space="0" w:color="auto"/>
            <w:bottom w:val="none" w:sz="0" w:space="0" w:color="auto"/>
            <w:right w:val="none" w:sz="0" w:space="0" w:color="auto"/>
          </w:divBdr>
        </w:div>
        <w:div w:id="1819103168">
          <w:marLeft w:val="0"/>
          <w:marRight w:val="0"/>
          <w:marTop w:val="0"/>
          <w:marBottom w:val="0"/>
          <w:divBdr>
            <w:top w:val="none" w:sz="0" w:space="0" w:color="auto"/>
            <w:left w:val="none" w:sz="0" w:space="0" w:color="auto"/>
            <w:bottom w:val="none" w:sz="0" w:space="0" w:color="auto"/>
            <w:right w:val="none" w:sz="0" w:space="0" w:color="auto"/>
          </w:divBdr>
        </w:div>
        <w:div w:id="568737039">
          <w:marLeft w:val="0"/>
          <w:marRight w:val="0"/>
          <w:marTop w:val="0"/>
          <w:marBottom w:val="0"/>
          <w:divBdr>
            <w:top w:val="none" w:sz="0" w:space="0" w:color="auto"/>
            <w:left w:val="none" w:sz="0" w:space="0" w:color="auto"/>
            <w:bottom w:val="none" w:sz="0" w:space="0" w:color="auto"/>
            <w:right w:val="none" w:sz="0" w:space="0" w:color="auto"/>
          </w:divBdr>
        </w:div>
        <w:div w:id="27067522">
          <w:marLeft w:val="0"/>
          <w:marRight w:val="0"/>
          <w:marTop w:val="0"/>
          <w:marBottom w:val="0"/>
          <w:divBdr>
            <w:top w:val="none" w:sz="0" w:space="0" w:color="auto"/>
            <w:left w:val="none" w:sz="0" w:space="0" w:color="auto"/>
            <w:bottom w:val="none" w:sz="0" w:space="0" w:color="auto"/>
            <w:right w:val="none" w:sz="0" w:space="0" w:color="auto"/>
          </w:divBdr>
        </w:div>
        <w:div w:id="1853103048">
          <w:marLeft w:val="0"/>
          <w:marRight w:val="0"/>
          <w:marTop w:val="0"/>
          <w:marBottom w:val="0"/>
          <w:divBdr>
            <w:top w:val="none" w:sz="0" w:space="0" w:color="auto"/>
            <w:left w:val="none" w:sz="0" w:space="0" w:color="auto"/>
            <w:bottom w:val="none" w:sz="0" w:space="0" w:color="auto"/>
            <w:right w:val="none" w:sz="0" w:space="0" w:color="auto"/>
          </w:divBdr>
        </w:div>
        <w:div w:id="1717895415">
          <w:marLeft w:val="0"/>
          <w:marRight w:val="0"/>
          <w:marTop w:val="0"/>
          <w:marBottom w:val="0"/>
          <w:divBdr>
            <w:top w:val="none" w:sz="0" w:space="0" w:color="auto"/>
            <w:left w:val="none" w:sz="0" w:space="0" w:color="auto"/>
            <w:bottom w:val="none" w:sz="0" w:space="0" w:color="auto"/>
            <w:right w:val="none" w:sz="0" w:space="0" w:color="auto"/>
          </w:divBdr>
        </w:div>
        <w:div w:id="438377531">
          <w:marLeft w:val="0"/>
          <w:marRight w:val="0"/>
          <w:marTop w:val="0"/>
          <w:marBottom w:val="0"/>
          <w:divBdr>
            <w:top w:val="none" w:sz="0" w:space="0" w:color="auto"/>
            <w:left w:val="none" w:sz="0" w:space="0" w:color="auto"/>
            <w:bottom w:val="none" w:sz="0" w:space="0" w:color="auto"/>
            <w:right w:val="none" w:sz="0" w:space="0" w:color="auto"/>
          </w:divBdr>
        </w:div>
        <w:div w:id="324817410">
          <w:marLeft w:val="0"/>
          <w:marRight w:val="0"/>
          <w:marTop w:val="0"/>
          <w:marBottom w:val="0"/>
          <w:divBdr>
            <w:top w:val="none" w:sz="0" w:space="0" w:color="auto"/>
            <w:left w:val="none" w:sz="0" w:space="0" w:color="auto"/>
            <w:bottom w:val="none" w:sz="0" w:space="0" w:color="auto"/>
            <w:right w:val="none" w:sz="0" w:space="0" w:color="auto"/>
          </w:divBdr>
        </w:div>
        <w:div w:id="684552980">
          <w:marLeft w:val="0"/>
          <w:marRight w:val="0"/>
          <w:marTop w:val="0"/>
          <w:marBottom w:val="0"/>
          <w:divBdr>
            <w:top w:val="none" w:sz="0" w:space="0" w:color="auto"/>
            <w:left w:val="none" w:sz="0" w:space="0" w:color="auto"/>
            <w:bottom w:val="none" w:sz="0" w:space="0" w:color="auto"/>
            <w:right w:val="none" w:sz="0" w:space="0" w:color="auto"/>
          </w:divBdr>
        </w:div>
      </w:divsChild>
    </w:div>
    <w:div w:id="1626959458">
      <w:bodyDiv w:val="1"/>
      <w:marLeft w:val="0"/>
      <w:marRight w:val="0"/>
      <w:marTop w:val="0"/>
      <w:marBottom w:val="0"/>
      <w:divBdr>
        <w:top w:val="none" w:sz="0" w:space="0" w:color="auto"/>
        <w:left w:val="none" w:sz="0" w:space="0" w:color="auto"/>
        <w:bottom w:val="none" w:sz="0" w:space="0" w:color="auto"/>
        <w:right w:val="none" w:sz="0" w:space="0" w:color="auto"/>
      </w:divBdr>
    </w:div>
    <w:div w:id="1905097360">
      <w:bodyDiv w:val="1"/>
      <w:marLeft w:val="0"/>
      <w:marRight w:val="0"/>
      <w:marTop w:val="0"/>
      <w:marBottom w:val="0"/>
      <w:divBdr>
        <w:top w:val="none" w:sz="0" w:space="0" w:color="auto"/>
        <w:left w:val="none" w:sz="0" w:space="0" w:color="auto"/>
        <w:bottom w:val="none" w:sz="0" w:space="0" w:color="auto"/>
        <w:right w:val="none" w:sz="0" w:space="0" w:color="auto"/>
      </w:divBdr>
    </w:div>
    <w:div w:id="197414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unicef.sharepoint.com/:w:/r/sites/DHR/_layouts/15/Doc.aspx?sourcedoc=%7BB3E3517A-8BBF-4368-90FE-7DBCD31544EA%7D&amp;file=Guidance%20on%20Completing%20the%20Selection%20Matrix%20for%20Consultants%20and%20Individual%20Contractors.docx&amp;action=default&amp;mobileredirect=true"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unicef.sharepoint.com/:x:/r/sites/DHR/_layouts/15/Doc.aspx?sourcedoc=%7B86E327DF-70C8-4D8F-AC97-D7616AC383E4%7D&amp;file=Selection%20Report%20Template.xlsx&amp;action=default&amp;mobileredirect=true" TargetMode="External"/><Relationship Id="rId2" Type="http://schemas.openxmlformats.org/officeDocument/2006/relationships/customXml" Target="../customXml/item2.xml"/><Relationship Id="rId16" Type="http://schemas.openxmlformats.org/officeDocument/2006/relationships/hyperlink" Target="https://unicef.sharepoint.com/sites/DHR-ChildSafeguarding/DocumentLibrary1/Child%20Safeguarding%20FAQs%20and%20Updates%20Dec%202020.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unicef.sharepoint.com/sites/DHR-ChildSafeguarding/SitePages/Amendments-to-the-Recruitment-Guidance.aspx" TargetMode="External"/><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https://www.unicef.org/careers/unicef-provides-reasonable-accommodation-job-candidates-and-personnel-disabilities"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unicef.sharepoint.com/sites/DHR-ChildSafeguarding/DocumentLibrary1/Guidance%20on%20Identifying%20Elevated%20Risk%20Roles_finalversion.pdf?CT=1590792470221&amp;OR=ItemsView"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hasel\Documents\Communication\UNCEF_Letterhead_ForEveryChild_US_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a283e0b-db31-4043-a2ef-b80661bf084a">
      <Value>6</Value>
      <Value>33</Value>
      <Value>37</Value>
    </TaxCatchAll>
    <ga975397408f43e4b84ec8e5a598e523 xmlns="ca283e0b-db31-4043-a2ef-b80661bf084a">
      <Terms xmlns="http://schemas.microsoft.com/office/infopath/2007/PartnerControls">
        <TermInfo xmlns="http://schemas.microsoft.com/office/infopath/2007/PartnerControls">
          <TermName xmlns="http://schemas.microsoft.com/office/infopath/2007/PartnerControls">Lebanon-2490</TermName>
          <TermId xmlns="http://schemas.microsoft.com/office/infopath/2007/PartnerControls">9edb7c65-e5d5-4e49-90eb-6706d834a52d</TermId>
        </TermInfo>
      </Terms>
    </ga975397408f43e4b84ec8e5a598e523>
    <k8c968e8c72a4eda96b7e8fdbe192be2 xmlns="ca283e0b-db31-4043-a2ef-b80661bf084a">
      <Terms xmlns="http://schemas.microsoft.com/office/infopath/2007/PartnerControls"/>
    </k8c968e8c72a4eda96b7e8fdbe192be2>
    <j169e817e0ee4eb8974e6fc4a2762909 xmlns="ca283e0b-db31-4043-a2ef-b80661bf084a">
      <Terms xmlns="http://schemas.microsoft.com/office/infopath/2007/PartnerControls"/>
    </j169e817e0ee4eb8974e6fc4a2762909>
    <DateTransmittedEmail xmlns="ca283e0b-db31-4043-a2ef-b80661bf084a" xsi:nil="true"/>
    <ContentStatus xmlns="ca283e0b-db31-4043-a2ef-b80661bf084a" xsi:nil="true"/>
    <SenderEmail xmlns="ca283e0b-db31-4043-a2ef-b80661bf084a" xsi:nil="true"/>
    <IconOverlay xmlns="http://schemas.microsoft.com/sharepoint/v4" xsi:nil="true"/>
    <ContentLanguage xmlns="ca283e0b-db31-4043-a2ef-b80661bf084a">English</ContentLanguage>
    <j048a4f9aaad4a8990a1d5e5f53cb451 xmlns="ca283e0b-db31-4043-a2ef-b80661bf084a">
      <Terms xmlns="http://schemas.microsoft.com/office/infopath/2007/PartnerControls"/>
    </j048a4f9aaad4a8990a1d5e5f53cb451>
    <h6a71f3e574e4344bc34f3fc9dd20054 xmlns="ca283e0b-db31-4043-a2ef-b80661bf084a">
      <Terms xmlns="http://schemas.microsoft.com/office/infopath/2007/PartnerControls">
        <TermInfo xmlns="http://schemas.microsoft.com/office/infopath/2007/PartnerControls">
          <TermName xmlns="http://schemas.microsoft.com/office/infopath/2007/PartnerControls">HR Capacity HQ</TermName>
          <TermId xmlns="http://schemas.microsoft.com/office/infopath/2007/PartnerControls">5dfbef22-74f3-4590-8e9b-b76c325b633c</TermId>
        </TermInfo>
      </Terms>
    </h6a71f3e574e4344bc34f3fc9dd20054>
    <CategoryDescription xmlns="http://schemas.microsoft.com/sharepoint.v3" xsi:nil="true"/>
    <RecipientsEmail xmlns="ca283e0b-db31-4043-a2ef-b80661bf084a" xsi:nil="true"/>
    <mda26ace941f4791a7314a339fee829c xmlns="ca283e0b-db31-4043-a2ef-b80661bf084a">
      <Terms xmlns="http://schemas.microsoft.com/office/infopath/2007/PartnerControls">
        <TermInfo xmlns="http://schemas.microsoft.com/office/infopath/2007/PartnerControls">
          <TermName xmlns="http://schemas.microsoft.com/office/infopath/2007/PartnerControls">Job descriptions, ToRs (draft, individual)</TermName>
          <TermId xmlns="http://schemas.microsoft.com/office/infopath/2007/PartnerControls">4b79484e-8d78-4297-9552-ed7ad69e7044</TermId>
        </TermInfo>
      </Terms>
    </mda26ace941f4791a7314a339fee829c>
    <WrittenBy xmlns="ca283e0b-db31-4043-a2ef-b80661bf084a">
      <UserInfo>
        <DisplayName/>
        <AccountId xsi:nil="true"/>
        <AccountType/>
      </UserInfo>
    </WrittenBy>
    <SharedWithUsers xmlns="6b1db5bc-b37e-441e-bb0f-3f87b229404b">
      <UserInfo>
        <DisplayName>dbps</DisplayName>
        <AccountId>18</AccountId>
        <AccountType/>
      </UserInfo>
      <UserInfo>
        <DisplayName>Yuliang Cheng</DisplayName>
        <AccountId>20</AccountId>
        <AccountType/>
      </UserInfo>
      <UserInfo>
        <DisplayName>Souraya Hassan</DisplayName>
        <AccountId>3439</AccountId>
        <AccountType/>
      </UserInfo>
      <UserInfo>
        <DisplayName>Koffi Badjo Babaka</DisplayName>
        <AccountId>4181</AccountId>
        <AccountType/>
      </UserInfo>
      <UserInfo>
        <DisplayName>Ning Li</DisplayName>
        <AccountId>134</AccountId>
        <AccountType/>
      </UserInfo>
      <UserInfo>
        <DisplayName>Tao Fu</DisplayName>
        <AccountId>28103</AccountId>
        <AccountType/>
      </UserInfo>
      <UserInfo>
        <DisplayName>Xiuling Song</DisplayName>
        <AccountId>3126</AccountId>
        <AccountType/>
      </UserInfo>
    </SharedWithUsers>
    <TaxKeywordTaxHTField xmlns="6b1db5bc-b37e-441e-bb0f-3f87b229404b">
      <Terms xmlns="http://schemas.microsoft.com/office/infopath/2007/PartnerControls">
        <TermInfo xmlns="http://schemas.microsoft.com/office/infopath/2007/PartnerControls">
          <TermName xmlns="http://schemas.microsoft.com/office/infopath/2007/PartnerControls">Consultant</TermName>
          <TermId xmlns="http://schemas.microsoft.com/office/infopath/2007/PartnerControls">97dbf340-afa5-45ee-bb2e-48a25e57c80a</TermId>
        </TermInfo>
        <TermInfo xmlns="http://schemas.microsoft.com/office/infopath/2007/PartnerControls">
          <TermName xmlns="http://schemas.microsoft.com/office/infopath/2007/PartnerControls">Terms of reference</TermName>
          <TermId xmlns="http://schemas.microsoft.com/office/infopath/2007/PartnerControls">00000000-0000-0000-0000-000000000000</TermId>
        </TermInfo>
      </Terms>
    </TaxKeywordTaxHTField>
    <SemaphoreItemMetadata xmlns="6b1db5bc-b37e-441e-bb0f-3f87b229404b">{"ClassificationOrdered":false,"ClassificationRequested":"2021-02-12T13:44:25.6176093Z","Columns":[],"HasBodyChanged":true,"HasPendingClassification":false,"IsUpdate":false,"IsUploading":false,"ShouldCancel":false,"SkipClassification":false,"ShouldDelay":false}</SemaphoreItemMetadata>
    <_dlc_DocId xmlns="6b1db5bc-b37e-441e-bb0f-3f87b229404b">TMRKK6SKNHVK-893620061-1480</_dlc_DocId>
    <_dlc_DocIdUrl xmlns="6b1db5bc-b37e-441e-bb0f-3f87b229404b">
      <Url>https://unicef.sharepoint.com/sites/DHR/_layouts/15/DocIdRedir.aspx?ID=TMRKK6SKNHVK-893620061-1480</Url>
      <Description>TMRKK6SKNHVK-893620061-1480</Description>
    </_dlc_DocIdUrl>
    <KnowledgeHub xmlns="465be47d-174d-4461-b4d6-18b9fc34cb32" xsi:nil="true"/>
    <UNV xmlns="465be47d-174d-4461-b4d6-18b9fc34cb32" xsi:nil="true"/>
    <lcf76f155ced4ddcb4097134ff3c332f xmlns="465be47d-174d-4461-b4d6-18b9fc34cb3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UNICEF Document" ma:contentTypeID="0x0101009BA85F8052A6DA4FA3E31FF9F74C697000A753BF3B15410B41A843220EC0DA0529" ma:contentTypeVersion="32" ma:contentTypeDescription="Create a new document." ma:contentTypeScope="" ma:versionID="6c0a5667e50dd9404f5fc4d8a762778d">
  <xsd:schema xmlns:xsd="http://www.w3.org/2001/XMLSchema" xmlns:xs="http://www.w3.org/2001/XMLSchema" xmlns:p="http://schemas.microsoft.com/office/2006/metadata/properties" xmlns:ns1="http://schemas.microsoft.com/sharepoint/v3" xmlns:ns2="ca283e0b-db31-4043-a2ef-b80661bf084a" xmlns:ns3="http://schemas.microsoft.com/sharepoint.v3" xmlns:ns4="6b1db5bc-b37e-441e-bb0f-3f87b229404b" xmlns:ns5="465be47d-174d-4461-b4d6-18b9fc34cb32" xmlns:ns6="http://schemas.microsoft.com/sharepoint/v4" targetNamespace="http://schemas.microsoft.com/office/2006/metadata/properties" ma:root="true" ma:fieldsID="be46f7a0ad8e8356c52da731803b76e3" ns1:_="" ns2:_="" ns3:_="" ns4:_="" ns5:_="" ns6:_="">
    <xsd:import namespace="http://schemas.microsoft.com/sharepoint/v3"/>
    <xsd:import namespace="ca283e0b-db31-4043-a2ef-b80661bf084a"/>
    <xsd:import namespace="http://schemas.microsoft.com/sharepoint.v3"/>
    <xsd:import namespace="6b1db5bc-b37e-441e-bb0f-3f87b229404b"/>
    <xsd:import namespace="465be47d-174d-4461-b4d6-18b9fc34cb32"/>
    <xsd:import namespace="http://schemas.microsoft.com/sharepoint/v4"/>
    <xsd:element name="properties">
      <xsd:complexType>
        <xsd:sequence>
          <xsd:element name="documentManagement">
            <xsd:complexType>
              <xsd:all>
                <xsd:element ref="ns2:WrittenBy" minOccurs="0"/>
                <xsd:element ref="ns2:ContentLanguage" minOccurs="0"/>
                <xsd:element ref="ns3:CategoryDescription" minOccurs="0"/>
                <xsd:element ref="ns2:RecipientsEmail" minOccurs="0"/>
                <xsd:element ref="ns2:SenderEmail" minOccurs="0"/>
                <xsd:element ref="ns2:DateTransmittedEmail" minOccurs="0"/>
                <xsd:element ref="ns2:k8c968e8c72a4eda96b7e8fdbe192be2" minOccurs="0"/>
                <xsd:element ref="ns2:ga975397408f43e4b84ec8e5a598e523" minOccurs="0"/>
                <xsd:element ref="ns2:mda26ace941f4791a7314a339fee829c" minOccurs="0"/>
                <xsd:element ref="ns2:TaxCatchAllLabel" minOccurs="0"/>
                <xsd:element ref="ns2:TaxCatchAll" minOccurs="0"/>
                <xsd:element ref="ns2:h6a71f3e574e4344bc34f3fc9dd20054" minOccurs="0"/>
                <xsd:element ref="ns2:ContentStatus" minOccurs="0"/>
                <xsd:element ref="ns2:j169e817e0ee4eb8974e6fc4a2762909" minOccurs="0"/>
                <xsd:element ref="ns2:j048a4f9aaad4a8990a1d5e5f53cb451" minOccurs="0"/>
                <xsd:element ref="ns5:MediaServiceMetadata" minOccurs="0"/>
                <xsd:element ref="ns5:MediaServiceFastMetadata" minOccurs="0"/>
                <xsd:element ref="ns5:MediaServiceDateTaken" minOccurs="0"/>
                <xsd:element ref="ns5:MediaServiceAutoTags" minOccurs="0"/>
                <xsd:element ref="ns5:MediaServiceOCR" minOccurs="0"/>
                <xsd:element ref="ns5:MediaServiceGenerationTime" minOccurs="0"/>
                <xsd:element ref="ns5:MediaServiceEventHashCode" minOccurs="0"/>
                <xsd:element ref="ns5:MediaServiceAutoKeyPoints" minOccurs="0"/>
                <xsd:element ref="ns5:MediaServiceKeyPoints" minOccurs="0"/>
                <xsd:element ref="ns5:UNV" minOccurs="0"/>
                <xsd:element ref="ns5:MediaServiceLocation" minOccurs="0"/>
                <xsd:element ref="ns5:KnowledgeHub" minOccurs="0"/>
                <xsd:element ref="ns4:SharedWithUsers" minOccurs="0"/>
                <xsd:element ref="ns4:SharedWithDetails" minOccurs="0"/>
                <xsd:element ref="ns6:IconOverlay" minOccurs="0"/>
                <xsd:element ref="ns1:_vti_ItemHoldRecordStatus" minOccurs="0"/>
                <xsd:element ref="ns1:_vti_ItemDeclaredRecord" minOccurs="0"/>
                <xsd:element ref="ns4:TaxKeywordTaxHTField" minOccurs="0"/>
                <xsd:element ref="ns4:_dlc_DocId" minOccurs="0"/>
                <xsd:element ref="ns4:_dlc_DocIdUrl" minOccurs="0"/>
                <xsd:element ref="ns4:_dlc_DocIdPersistId" minOccurs="0"/>
                <xsd:element ref="ns4:SemaphoreItemMetadata" minOccurs="0"/>
                <xsd:element ref="ns5:MediaLengthInSeconds" minOccurs="0"/>
                <xsd:element ref="ns5: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HoldRecordStatus" ma:index="46" nillable="true" ma:displayName="Hold and Record Status" ma:decimals="0" ma:description="" ma:hidden="true" ma:indexed="true" ma:internalName="_vti_ItemHoldRecordStatus" ma:readOnly="true">
      <xsd:simpleType>
        <xsd:restriction base="dms:Unknown"/>
      </xsd:simpleType>
    </xsd:element>
    <xsd:element name="_vti_ItemDeclaredRecord" ma:index="47" nillable="true" ma:displayName="Declared Record"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WrittenBy" ma:index="3" nillable="true" ma:displayName="Written By" ma:description="‘Written By’ is auto-completed with the name of the uploader, but can be edited if you are uploading on behalf of someone else." ma:list="UserInfo" ma:SharePointGroup="0" ma:internalName="Written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Language" ma:index="4" nillable="true" ma:displayName="Content Language *" ma:default="English" ma:format="RadioButtons" ma:indexed="true" ma:internalName="ContentLanguage">
      <xsd:simpleType>
        <xsd:restriction base="dms:Choice">
          <xsd:enumeration value="English"/>
          <xsd:enumeration value="French"/>
          <xsd:enumeration value="Spanish"/>
          <xsd:enumeration value="Russian"/>
          <xsd:enumeration value="Chinese"/>
          <xsd:enumeration value="Arabic"/>
          <xsd:enumeration value="other"/>
        </xsd:restriction>
      </xsd:simpleType>
    </xsd:element>
    <xsd:element name="RecipientsEmail" ma:index="9" nillable="true" ma:displayName="Recipients (email)" ma:hidden="true" ma:internalName="RecipientsEmail" ma:readOnly="false">
      <xsd:simpleType>
        <xsd:restriction base="dms:Text">
          <xsd:maxLength value="255"/>
        </xsd:restriction>
      </xsd:simpleType>
    </xsd:element>
    <xsd:element name="SenderEmail" ma:index="10" nillable="true" ma:displayName="Sender (email)" ma:hidden="true" ma:internalName="SenderEmail" ma:readOnly="false">
      <xsd:simpleType>
        <xsd:restriction base="dms:Text">
          <xsd:maxLength value="255"/>
        </xsd:restriction>
      </xsd:simpleType>
    </xsd:element>
    <xsd:element name="DateTransmittedEmail" ma:index="11" nillable="true" ma:displayName="Date transmitted (email)" ma:format="DateTime" ma:hidden="true" ma:internalName="DateTransmittedEmail" ma:readOnly="false">
      <xsd:simpleType>
        <xsd:restriction base="dms:DateTime"/>
      </xsd:simpleType>
    </xsd:element>
    <xsd:element name="k8c968e8c72a4eda96b7e8fdbe192be2" ma:index="12" nillable="true" ma:taxonomy="true" ma:internalName="k8c968e8c72a4eda96b7e8fdbe192be2" ma:taxonomyFieldName="GeographicScope" ma:displayName="Geographic Scope" ma:default="" ma:fieldId="{48c968e8-c72a-4eda-96b7-e8fdbe192be2}" ma:taxonomyMulti="true" ma:sspId="73f51738-d318-4883-9d64-4f0bd0ccc55e" ma:termSetId="0a00fedf-defc-4fe3-a3bf-9929b29a638e" ma:anchorId="00000000-0000-0000-0000-000000000000" ma:open="false" ma:isKeyword="false">
      <xsd:complexType>
        <xsd:sequence>
          <xsd:element ref="pc:Terms" minOccurs="0" maxOccurs="1"/>
        </xsd:sequence>
      </xsd:complexType>
    </xsd:element>
    <xsd:element name="ga975397408f43e4b84ec8e5a598e523" ma:index="16" nillable="true" ma:taxonomy="true" ma:internalName="ga975397408f43e4b84ec8e5a598e523" ma:taxonomyFieldName="OfficeDivision" ma:displayName="Office/Division *" ma:default="1033;#Division of Human Resources-456K|47cb919c-ee56-4ab5-aca3-222bb3cb66d5" ma:fieldId="{0a975397-408f-43e4-b84e-c8e5a598e523}" ma:sspId="73f51738-d318-4883-9d64-4f0bd0ccc55e" ma:termSetId="1761a25e-44f4-4213-964a-f96c515e12cb" ma:anchorId="00000000-0000-0000-0000-000000000000" ma:open="false" ma:isKeyword="false">
      <xsd:complexType>
        <xsd:sequence>
          <xsd:element ref="pc:Terms" minOccurs="0" maxOccurs="1"/>
        </xsd:sequence>
      </xsd:complexType>
    </xsd:element>
    <xsd:element name="mda26ace941f4791a7314a339fee829c" ma:index="17" nillable="true" ma:taxonomy="true" ma:internalName="mda26ace941f4791a7314a339fee829c" ma:taxonomyFieldName="DocumentType" ma:displayName="Document Type *" ma:indexed="true" ma:readOnly="false" ma:default="" ma:fieldId="{6da26ace-941f-4791-a731-4a339fee829c}" ma:sspId="73f51738-d318-4883-9d64-4f0bd0ccc55e" ma:termSetId="f93b6877-8902-4378-8587-5ec85f36ead9"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6e4c2805-c2c7-4dfb-ad57-abf7f54596bb}" ma:internalName="TaxCatchAllLabel" ma:readOnly="true" ma:showField="CatchAllDataLabel" ma:web="6b1db5bc-b37e-441e-bb0f-3f87b229404b">
      <xsd:complexType>
        <xsd:complexContent>
          <xsd:extension base="dms:MultiChoiceLookup">
            <xsd:sequence>
              <xsd:element name="Value" type="dms:Lookup" maxOccurs="unbounded" minOccurs="0" nillable="true"/>
            </xsd:sequence>
          </xsd:extension>
        </xsd:complexContent>
      </xsd:complexType>
    </xsd:element>
    <xsd:element name="TaxCatchAll" ma:index="22" nillable="true" ma:displayName="Taxonomy Catch All Column" ma:hidden="true" ma:list="{6e4c2805-c2c7-4dfb-ad57-abf7f54596bb}" ma:internalName="TaxCatchAll" ma:showField="CatchAllData" ma:web="6b1db5bc-b37e-441e-bb0f-3f87b229404b">
      <xsd:complexType>
        <xsd:complexContent>
          <xsd:extension base="dms:MultiChoiceLookup">
            <xsd:sequence>
              <xsd:element name="Value" type="dms:Lookup" maxOccurs="unbounded" minOccurs="0" nillable="true"/>
            </xsd:sequence>
          </xsd:extension>
        </xsd:complexContent>
      </xsd:complexType>
    </xsd:element>
    <xsd:element name="h6a71f3e574e4344bc34f3fc9dd20054" ma:index="23" nillable="true" ma:taxonomy="true" ma:internalName="h6a71f3e574e4344bc34f3fc9dd20054" ma:taxonomyFieldName="Topic" ma:displayName="Topic *" ma:readOnly="false" ma:default="" ma:fieldId="{16a71f3e-574e-4344-bc34-f3fc9dd20054}" ma:taxonomyMulti="true" ma:sspId="73f51738-d318-4883-9d64-4f0bd0ccc55e" ma:termSetId="9561e0e6-71cf-4f3c-87c3-08a6b5d907e8" ma:anchorId="00000000-0000-0000-0000-000000000000" ma:open="false" ma:isKeyword="false">
      <xsd:complexType>
        <xsd:sequence>
          <xsd:element ref="pc:Terms" minOccurs="0" maxOccurs="1"/>
        </xsd:sequence>
      </xsd:complexType>
    </xsd:element>
    <xsd:element name="ContentStatus" ma:index="25" nillable="true" ma:displayName="Content Status" ma:description="Optional column to indicate document status: no status, draft, final or expired.​" ma:format="RadioButtons" ma:internalName="ContentStatus">
      <xsd:simpleType>
        <xsd:restriction base="dms:Choice">
          <xsd:enumeration value="­"/>
          <xsd:enumeration value="Draft"/>
          <xsd:enumeration value="Final"/>
          <xsd:enumeration value="Expired"/>
        </xsd:restriction>
      </xsd:simpleType>
    </xsd:element>
    <xsd:element name="j169e817e0ee4eb8974e6fc4a2762909" ma:index="26" nillable="true" ma:taxonomy="true" ma:internalName="j169e817e0ee4eb8974e6fc4a2762909" ma:taxonomyFieldName="CriticalForLongTermRetention" ma:displayName="Critical for long-term retention?" ma:default="" ma:fieldId="{3169e817-e0ee-4eb8-974e-6fc4a2762909}" ma:sspId="73f51738-d318-4883-9d64-4f0bd0ccc55e" ma:termSetId="59f85175-3dbf-4592-9c1d-453af9da4e8b" ma:anchorId="00000000-0000-0000-0000-000000000000" ma:open="false" ma:isKeyword="false">
      <xsd:complexType>
        <xsd:sequence>
          <xsd:element ref="pc:Terms" minOccurs="0" maxOccurs="1"/>
        </xsd:sequence>
      </xsd:complexType>
    </xsd:element>
    <xsd:element name="j048a4f9aaad4a8990a1d5e5f53cb451" ma:index="28" nillable="true" ma:taxonomy="true" ma:internalName="j048a4f9aaad4a8990a1d5e5f53cb451" ma:taxonomyFieldName="SystemDTAC" ma:displayName="System-DT-AC" ma:default="" ma:fieldId="{3048a4f9-aaad-4a89-90a1-d5e5f53cb451}" ma:sspId="73f51738-d318-4883-9d64-4f0bd0ccc55e" ma:termSetId="1e3381f3-a35f-499a-9a3c-017e5423e0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internalName="Category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1db5bc-b37e-441e-bb0f-3f87b229404b" elementFormDefault="qualified">
    <xsd:import namespace="http://schemas.microsoft.com/office/2006/documentManagement/types"/>
    <xsd:import namespace="http://schemas.microsoft.com/office/infopath/2007/PartnerControls"/>
    <xsd:element name="SharedWithUsers" ma:index="4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4" nillable="true" ma:displayName="Shared With Details" ma:internalName="SharedWithDetails" ma:readOnly="true">
      <xsd:simpleType>
        <xsd:restriction base="dms:Note">
          <xsd:maxLength value="255"/>
        </xsd:restriction>
      </xsd:simpleType>
    </xsd:element>
    <xsd:element name="TaxKeywordTaxHTField" ma:index="48" nillable="true" ma:taxonomy="true" ma:internalName="TaxKeywordTaxHTField" ma:taxonomyFieldName="TaxKeyword" ma:displayName="Enterprise Keywords" ma:fieldId="{23f27201-bee3-471e-b2e7-b64fd8b7ca38}" ma:taxonomyMulti="true" ma:sspId="73f51738-d318-4883-9d64-4f0bd0ccc55e" ma:termSetId="00000000-0000-0000-0000-000000000000" ma:anchorId="00000000-0000-0000-0000-000000000000" ma:open="true" ma:isKeyword="true">
      <xsd:complexType>
        <xsd:sequence>
          <xsd:element ref="pc:Terms" minOccurs="0" maxOccurs="1"/>
        </xsd:sequence>
      </xsd:complexType>
    </xsd:element>
    <xsd:element name="_dlc_DocId" ma:index="49" nillable="true" ma:displayName="Document ID Value" ma:description="The value of the document ID assigned to this item." ma:indexed="true" ma:internalName="_dlc_DocId" ma:readOnly="true">
      <xsd:simpleType>
        <xsd:restriction base="dms:Text"/>
      </xsd:simpleType>
    </xsd:element>
    <xsd:element name="_dlc_DocIdUrl" ma:index="5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1" nillable="true" ma:displayName="Persist ID" ma:description="Keep ID on add." ma:hidden="true" ma:internalName="_dlc_DocIdPersistId" ma:readOnly="true">
      <xsd:simpleType>
        <xsd:restriction base="dms:Boolean"/>
      </xsd:simpleType>
    </xsd:element>
    <xsd:element name="SemaphoreItemMetadata" ma:index="52" nillable="true" ma:displayName="Semaphore Status" ma:hidden="true" ma:internalName="SemaphoreItemMeta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5be47d-174d-4461-b4d6-18b9fc34cb32" elementFormDefault="qualified">
    <xsd:import namespace="http://schemas.microsoft.com/office/2006/documentManagement/types"/>
    <xsd:import namespace="http://schemas.microsoft.com/office/infopath/2007/PartnerControls"/>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DateTaken" ma:index="33" nillable="true" ma:displayName="MediaServiceDateTaken" ma:hidden="true" ma:internalName="MediaServiceDateTaken" ma:readOnly="true">
      <xsd:simpleType>
        <xsd:restriction base="dms:Text"/>
      </xsd:simpleType>
    </xsd:element>
    <xsd:element name="MediaServiceAutoTags" ma:index="34" nillable="true" ma:displayName="Tags" ma:internalName="MediaServiceAutoTags" ma:readOnly="true">
      <xsd:simpleType>
        <xsd:restriction base="dms:Text"/>
      </xsd:simpleType>
    </xsd:element>
    <xsd:element name="MediaServiceOCR" ma:index="35" nillable="true" ma:displayName="Extracted Text" ma:internalName="MediaServiceOCR" ma:readOnly="true">
      <xsd:simpleType>
        <xsd:restriction base="dms:Note">
          <xsd:maxLength value="255"/>
        </xsd:restriction>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AutoKeyPoints" ma:index="38" nillable="true" ma:displayName="MediaServiceAutoKeyPoints" ma:hidden="true" ma:internalName="MediaServiceAutoKeyPoints" ma:readOnly="true">
      <xsd:simpleType>
        <xsd:restriction base="dms:Note"/>
      </xsd:simpleType>
    </xsd:element>
    <xsd:element name="MediaServiceKeyPoints" ma:index="39" nillable="true" ma:displayName="KeyPoints" ma:internalName="MediaServiceKeyPoints" ma:readOnly="true">
      <xsd:simpleType>
        <xsd:restriction base="dms:Note">
          <xsd:maxLength value="255"/>
        </xsd:restriction>
      </xsd:simpleType>
    </xsd:element>
    <xsd:element name="UNV" ma:index="40" nillable="true" ma:displayName="UNV" ma:format="Dropdown" ma:internalName="UNV">
      <xsd:simpleType>
        <xsd:restriction base="dms:Choice">
          <xsd:enumeration value="Guidance"/>
          <xsd:enumeration value="Webinars"/>
          <xsd:enumeration value="Templates"/>
          <xsd:enumeration value="Standard DoAs"/>
        </xsd:restriction>
      </xsd:simpleType>
    </xsd:element>
    <xsd:element name="MediaServiceLocation" ma:index="41" nillable="true" ma:displayName="Location" ma:internalName="MediaServiceLocation" ma:readOnly="true">
      <xsd:simpleType>
        <xsd:restriction base="dms:Text"/>
      </xsd:simpleType>
    </xsd:element>
    <xsd:element name="KnowledgeHub" ma:index="42" nillable="true" ma:displayName="Knowledge Hub" ma:format="Dropdown" ma:internalName="KnowledgeHub">
      <xsd:simpleType>
        <xsd:restriction base="dms:Choice">
          <xsd:enumeration value="Career Event Materials"/>
          <xsd:enumeration value="Employer Branding"/>
          <xsd:enumeration value="Talent Sourcing"/>
          <xsd:enumeration value="Outreach Essentials"/>
        </xsd:restriction>
      </xsd:simpleType>
    </xsd:element>
    <xsd:element name="MediaLengthInSeconds" ma:index="53" nillable="true" ma:displayName="Length (seconds)" ma:internalName="MediaLengthInSeconds" ma:readOnly="true">
      <xsd:simpleType>
        <xsd:restriction base="dms:Unknown"/>
      </xsd:simpleType>
    </xsd:element>
    <xsd:element name="lcf76f155ced4ddcb4097134ff3c332f" ma:index="55" nillable="true" ma:taxonomy="true" ma:internalName="lcf76f155ced4ddcb4097134ff3c332f" ma:taxonomyFieldName="MediaServiceImageTags" ma:displayName="Image Tags" ma:readOnly="false" ma:fieldId="{5cf76f15-5ced-4ddc-b409-7134ff3c332f}" ma:taxonomyMulti="true" ma:sspId="73f51738-d318-4883-9d64-4f0bd0ccc55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73f51738-d318-4883-9d64-4f0bd0ccc55e" ContentTypeId="0x0101009BA85F8052A6DA4FA3E31FF9F74C6970"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customXsn xmlns="http://schemas.microsoft.com/office/2006/metadata/customXsn">
  <xsnLocation/>
  <cached>True</cached>
  <openByDefault>True</openByDefault>
  <xsnScope/>
</customXsn>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7E110A9-5E43-4546-B30B-2312326FA0D4}">
  <ds:schemaRefs>
    <ds:schemaRef ds:uri="http://schemas.microsoft.com/office/2006/metadata/properties"/>
    <ds:schemaRef ds:uri="http://schemas.microsoft.com/office/infopath/2007/PartnerControls"/>
    <ds:schemaRef ds:uri="ca283e0b-db31-4043-a2ef-b80661bf084a"/>
    <ds:schemaRef ds:uri="http://schemas.microsoft.com/sharepoint/v4"/>
    <ds:schemaRef ds:uri="http://schemas.microsoft.com/sharepoint.v3"/>
    <ds:schemaRef ds:uri="6b1db5bc-b37e-441e-bb0f-3f87b229404b"/>
    <ds:schemaRef ds:uri="465be47d-174d-4461-b4d6-18b9fc34cb32"/>
  </ds:schemaRefs>
</ds:datastoreItem>
</file>

<file path=customXml/itemProps2.xml><?xml version="1.0" encoding="utf-8"?>
<ds:datastoreItem xmlns:ds="http://schemas.openxmlformats.org/officeDocument/2006/customXml" ds:itemID="{126255FC-6B3C-4D38-878D-CAC51BF576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a283e0b-db31-4043-a2ef-b80661bf084a"/>
    <ds:schemaRef ds:uri="http://schemas.microsoft.com/sharepoint.v3"/>
    <ds:schemaRef ds:uri="6b1db5bc-b37e-441e-bb0f-3f87b229404b"/>
    <ds:schemaRef ds:uri="465be47d-174d-4461-b4d6-18b9fc34cb3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313802-4855-4879-B93C-3D064B9FFA7F}">
  <ds:schemaRefs>
    <ds:schemaRef ds:uri="Microsoft.SharePoint.Taxonomy.ContentTypeSync"/>
  </ds:schemaRefs>
</ds:datastoreItem>
</file>

<file path=customXml/itemProps4.xml><?xml version="1.0" encoding="utf-8"?>
<ds:datastoreItem xmlns:ds="http://schemas.openxmlformats.org/officeDocument/2006/customXml" ds:itemID="{62B7A36D-3532-4793-B357-C950A890A608}">
  <ds:schemaRefs>
    <ds:schemaRef ds:uri="http://schemas.microsoft.com/sharepoint/v3/contenttype/forms"/>
  </ds:schemaRefs>
</ds:datastoreItem>
</file>

<file path=customXml/itemProps5.xml><?xml version="1.0" encoding="utf-8"?>
<ds:datastoreItem xmlns:ds="http://schemas.openxmlformats.org/officeDocument/2006/customXml" ds:itemID="{C5B81024-D520-4AF8-A273-D584D4CE2311}">
  <ds:schemaRefs>
    <ds:schemaRef ds:uri="http://schemas.microsoft.com/office/2006/metadata/customXsn"/>
  </ds:schemaRefs>
</ds:datastoreItem>
</file>

<file path=customXml/itemProps6.xml><?xml version="1.0" encoding="utf-8"?>
<ds:datastoreItem xmlns:ds="http://schemas.openxmlformats.org/officeDocument/2006/customXml" ds:itemID="{8BF32E0B-2BF4-42CB-9A72-C293DF6CC8D6}">
  <ds:schemaRefs>
    <ds:schemaRef ds:uri="http://schemas.openxmlformats.org/officeDocument/2006/bibliography"/>
  </ds:schemaRefs>
</ds:datastoreItem>
</file>

<file path=customXml/itemProps7.xml><?xml version="1.0" encoding="utf-8"?>
<ds:datastoreItem xmlns:ds="http://schemas.openxmlformats.org/officeDocument/2006/customXml" ds:itemID="{59CBF189-60F1-4999-8B94-E397E9B693A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UNCEF_Letterhead_ForEveryChild_US_Letter</Template>
  <TotalTime>1</TotalTime>
  <Pages>6</Pages>
  <Words>2648</Words>
  <Characters>15094</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Terms of Reference (Template)</vt:lpstr>
    </vt:vector>
  </TitlesOfParts>
  <Company>UNICEF</Company>
  <LinksUpToDate>false</LinksUpToDate>
  <CharactersWithSpaces>17707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of Reference (Template)</dc:title>
  <dc:subject/>
  <dc:creator>UNICEF</dc:creator>
  <cp:keywords>Consultant ; Terms of reference</cp:keywords>
  <dc:description/>
  <cp:lastModifiedBy>Amani Aouadi</cp:lastModifiedBy>
  <cp:revision>2</cp:revision>
  <cp:lastPrinted>2023-05-04T17:28:00Z</cp:lastPrinted>
  <dcterms:created xsi:type="dcterms:W3CDTF">2023-08-22T13:19:00Z</dcterms:created>
  <dcterms:modified xsi:type="dcterms:W3CDTF">2023-08-22T13:19:00Z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0x0101009BA85F8052A6DA4FA3E31FF9F74C697000A753BF3B15410B41A843220EC0DA0529</vt:lpwstr>
  </property>
  <property fmtid="{D5CDD505-2E9C-101B-9397-08002B2CF9AE}" pid="3" name="TaxKeyword">
    <vt:lpwstr>4;#Consultant|97dbf340-afa5-45ee-bb2e-48a25e57c80a;#38;#Terms of reference|26e23d09-321c-47a9-b467-3d76284820e0</vt:lpwstr>
  </property>
  <property fmtid="{D5CDD505-2E9C-101B-9397-08002B2CF9AE}" pid="4" name="Topic">
    <vt:lpwstr>6;#HR Capacity HQ|5dfbef22-74f3-4590-8e9b-b76c325b633c</vt:lpwstr>
  </property>
  <property fmtid="{D5CDD505-2E9C-101B-9397-08002B2CF9AE}" pid="5" name="OfficeDivision">
    <vt:lpwstr>37;#Lebanon-2490|9edb7c65-e5d5-4e49-90eb-6706d834a52d</vt:lpwstr>
  </property>
  <property fmtid="{D5CDD505-2E9C-101B-9397-08002B2CF9AE}" pid="6" name="_dlc_DocIdItemGuid">
    <vt:lpwstr>40501985-388f-44a2-871f-4facccf89301</vt:lpwstr>
  </property>
  <property fmtid="{D5CDD505-2E9C-101B-9397-08002B2CF9AE}" pid="7" name="DocumentType">
    <vt:lpwstr>33;#Job descriptions, ToRs (draft, individual)|4b79484e-8d78-4297-9552-ed7ad69e7044</vt:lpwstr>
  </property>
  <property fmtid="{D5CDD505-2E9C-101B-9397-08002B2CF9AE}" pid="8" name="GeographicScope">
    <vt:lpwstr/>
  </property>
  <property fmtid="{D5CDD505-2E9C-101B-9397-08002B2CF9AE}" pid="9" name="SystemDTAC">
    <vt:lpwstr/>
  </property>
  <property fmtid="{D5CDD505-2E9C-101B-9397-08002B2CF9AE}" pid="10" name="CriticalForLongTermRetention">
    <vt:lpwstr/>
  </property>
  <property fmtid="{D5CDD505-2E9C-101B-9397-08002B2CF9AE}" pid="11" name="MediaServiceImageTags">
    <vt:lpwstr/>
  </property>
</Properties>
</file>