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A0F05" w14:textId="77777777" w:rsidR="00C274FE" w:rsidRPr="00364D1D" w:rsidRDefault="00C274FE" w:rsidP="00C274FE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364D1D">
        <w:rPr>
          <w:rFonts w:ascii="Calibri" w:hAnsi="Calibri" w:cs="Calibri"/>
          <w:b/>
          <w:sz w:val="28"/>
          <w:szCs w:val="28"/>
          <w:u w:val="single"/>
        </w:rPr>
        <w:t>Financial Bid</w:t>
      </w:r>
    </w:p>
    <w:p w14:paraId="2C21520C" w14:textId="05B88CB9" w:rsidR="00C274FE" w:rsidRDefault="00C274FE" w:rsidP="00C274FE">
      <w:pPr>
        <w:ind w:left="-1080" w:firstLine="720"/>
        <w:jc w:val="center"/>
        <w:rPr>
          <w:rFonts w:ascii="Calibri" w:hAnsi="Calibri" w:cs="Calibri"/>
          <w:b/>
        </w:rPr>
      </w:pPr>
      <w:r w:rsidRPr="00C274FE">
        <w:rPr>
          <w:rFonts w:ascii="Calibri" w:hAnsi="Calibri" w:cs="Calibri"/>
          <w:b/>
        </w:rPr>
        <w:t xml:space="preserve">Individual Consultant as </w:t>
      </w:r>
      <w:r w:rsidR="00176884">
        <w:rPr>
          <w:rFonts w:ascii="Calibri" w:hAnsi="Calibri" w:cs="Calibri"/>
          <w:b/>
        </w:rPr>
        <w:t>Telecom Consultant</w:t>
      </w:r>
      <w:r>
        <w:rPr>
          <w:rFonts w:ascii="Calibri" w:hAnsi="Calibri" w:cs="Calibri"/>
          <w:b/>
        </w:rPr>
        <w:t>,</w:t>
      </w:r>
      <w:r w:rsidRPr="00C274FE">
        <w:t xml:space="preserve"> </w:t>
      </w:r>
      <w:r w:rsidRPr="00C274FE">
        <w:rPr>
          <w:rFonts w:ascii="Calibri" w:hAnsi="Calibri" w:cs="Calibri"/>
          <w:b/>
        </w:rPr>
        <w:t xml:space="preserve">ICTD Digital Core, Valencia, Spain </w:t>
      </w:r>
      <w:r w:rsidRPr="00D53498">
        <w:rPr>
          <w:rFonts w:ascii="Calibri" w:hAnsi="Calibri" w:cs="Calibri"/>
          <w:b/>
        </w:rPr>
        <w:t>on Long Term A</w:t>
      </w:r>
      <w:r>
        <w:rPr>
          <w:rFonts w:ascii="Calibri" w:hAnsi="Calibri" w:cs="Calibri"/>
          <w:b/>
        </w:rPr>
        <w:t>greement</w:t>
      </w:r>
      <w:r w:rsidRPr="00D53498">
        <w:rPr>
          <w:rFonts w:ascii="Calibri" w:hAnsi="Calibri" w:cs="Calibri"/>
          <w:b/>
        </w:rPr>
        <w:t xml:space="preserve"> (LTA) for </w:t>
      </w:r>
      <w:r>
        <w:rPr>
          <w:rFonts w:ascii="Calibri" w:hAnsi="Calibri" w:cs="Calibri"/>
          <w:b/>
        </w:rPr>
        <w:t xml:space="preserve">3 </w:t>
      </w:r>
      <w:r w:rsidRPr="00D53498">
        <w:rPr>
          <w:rFonts w:ascii="Calibri" w:hAnsi="Calibri" w:cs="Calibri"/>
          <w:b/>
        </w:rPr>
        <w:t>year</w:t>
      </w:r>
      <w:r>
        <w:rPr>
          <w:rFonts w:ascii="Calibri" w:hAnsi="Calibri" w:cs="Calibri"/>
          <w:b/>
        </w:rPr>
        <w:t xml:space="preserve">s </w:t>
      </w:r>
    </w:p>
    <w:p w14:paraId="4BBCCB1F" w14:textId="77777777" w:rsidR="00C274FE" w:rsidRDefault="00C274FE" w:rsidP="00C274FE">
      <w:pPr>
        <w:ind w:left="-1080" w:firstLine="720"/>
        <w:jc w:val="center"/>
        <w:rPr>
          <w:rFonts w:ascii="Calibri" w:hAnsi="Calibri" w:cs="Calibri"/>
          <w:b/>
        </w:rPr>
      </w:pPr>
    </w:p>
    <w:p w14:paraId="33B60265" w14:textId="77777777" w:rsidR="00C274FE" w:rsidRPr="00D53498" w:rsidRDefault="00C274FE" w:rsidP="00C274FE">
      <w:pPr>
        <w:pStyle w:val="BodyText"/>
        <w:spacing w:before="2" w:after="2"/>
        <w:ind w:left="100" w:right="40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consultant</w:t>
      </w:r>
      <w:r w:rsidRPr="00D53498">
        <w:rPr>
          <w:rFonts w:ascii="Calibri" w:hAnsi="Calibri" w:cs="Calibri"/>
          <w:sz w:val="22"/>
          <w:szCs w:val="22"/>
        </w:rPr>
        <w:t xml:space="preserve"> must send a financial proposal, </w:t>
      </w:r>
      <w:r w:rsidRPr="00D53498">
        <w:rPr>
          <w:rFonts w:ascii="Calibri" w:hAnsi="Calibri" w:cs="Calibri"/>
          <w:b/>
          <w:bCs/>
          <w:sz w:val="22"/>
          <w:szCs w:val="22"/>
          <w:u w:val="single"/>
        </w:rPr>
        <w:t>for all categories</w:t>
      </w:r>
      <w:r>
        <w:rPr>
          <w:rFonts w:ascii="Calibri" w:hAnsi="Calibri" w:cs="Calibri"/>
          <w:b/>
          <w:bCs/>
          <w:sz w:val="22"/>
          <w:szCs w:val="22"/>
          <w:u w:val="single"/>
        </w:rPr>
        <w:t>/services</w:t>
      </w:r>
      <w:r w:rsidRPr="00D53498">
        <w:rPr>
          <w:rFonts w:ascii="Calibri" w:hAnsi="Calibri" w:cs="Calibri"/>
          <w:b/>
          <w:bCs/>
          <w:sz w:val="22"/>
          <w:szCs w:val="22"/>
          <w:u w:val="single"/>
        </w:rPr>
        <w:t xml:space="preserve"> applied</w:t>
      </w:r>
      <w:r w:rsidRPr="00D5349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53498">
        <w:rPr>
          <w:rFonts w:ascii="Calibri" w:hAnsi="Calibri" w:cs="Calibri"/>
          <w:sz w:val="22"/>
          <w:szCs w:val="22"/>
        </w:rPr>
        <w:t xml:space="preserve">in the below format. </w:t>
      </w:r>
      <w:r>
        <w:rPr>
          <w:rFonts w:ascii="Calibri" w:hAnsi="Calibri" w:cs="Calibri"/>
          <w:sz w:val="22"/>
          <w:szCs w:val="22"/>
        </w:rPr>
        <w:t>The consultant</w:t>
      </w:r>
      <w:r w:rsidRPr="00D53498">
        <w:rPr>
          <w:rFonts w:ascii="Calibri" w:hAnsi="Calibri" w:cs="Calibri"/>
          <w:sz w:val="22"/>
          <w:szCs w:val="22"/>
        </w:rPr>
        <w:t xml:space="preserve"> must quote in USD</w:t>
      </w:r>
      <w:r>
        <w:rPr>
          <w:rFonts w:ascii="Calibri" w:hAnsi="Calibri" w:cs="Calibri"/>
          <w:sz w:val="22"/>
          <w:szCs w:val="22"/>
        </w:rPr>
        <w:t xml:space="preserve"> only</w:t>
      </w:r>
      <w:r w:rsidRPr="00D53498">
        <w:rPr>
          <w:rFonts w:ascii="Calibri" w:hAnsi="Calibri" w:cs="Calibri"/>
          <w:sz w:val="22"/>
          <w:szCs w:val="22"/>
        </w:rPr>
        <w:t>.</w:t>
      </w:r>
    </w:p>
    <w:p w14:paraId="230A32D5" w14:textId="24C9424C" w:rsidR="00C274FE" w:rsidRDefault="00C274FE" w:rsidP="00C274FE">
      <w:pPr>
        <w:ind w:left="-1080" w:firstLine="720"/>
        <w:jc w:val="center"/>
        <w:rPr>
          <w:rFonts w:ascii="Calibri" w:hAnsi="Calibri" w:cs="Calibri"/>
          <w:b/>
        </w:rPr>
      </w:pPr>
    </w:p>
    <w:tbl>
      <w:tblPr>
        <w:tblStyle w:val="TableGrid1"/>
        <w:tblW w:w="9450" w:type="dxa"/>
        <w:tblInd w:w="-10" w:type="dxa"/>
        <w:tblCellMar>
          <w:top w:w="24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7329"/>
        <w:gridCol w:w="956"/>
        <w:gridCol w:w="1165"/>
      </w:tblGrid>
      <w:tr w:rsidR="006E0A19" w14:paraId="63BF6EE0" w14:textId="77777777" w:rsidTr="006E0A19">
        <w:trPr>
          <w:trHeight w:val="405"/>
        </w:trPr>
        <w:tc>
          <w:tcPr>
            <w:tcW w:w="73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</w:tcPr>
          <w:p w14:paraId="16867071" w14:textId="77777777" w:rsidR="006E0A19" w:rsidRDefault="006E0A19" w:rsidP="008C4217">
            <w:pPr>
              <w:spacing w:after="0" w:line="259" w:lineRule="auto"/>
            </w:pPr>
            <w:r>
              <w:rPr>
                <w:b/>
              </w:rPr>
              <w:t>Category / Services</w:t>
            </w:r>
          </w:p>
        </w:tc>
        <w:tc>
          <w:tcPr>
            <w:tcW w:w="95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</w:tcPr>
          <w:p w14:paraId="3E9460EA" w14:textId="77777777" w:rsidR="006E0A19" w:rsidRDefault="006E0A19" w:rsidP="008C4217">
            <w:pPr>
              <w:spacing w:after="0" w:line="259" w:lineRule="auto"/>
              <w:ind w:left="2"/>
            </w:pPr>
            <w:r w:rsidRPr="45FF90C5">
              <w:rPr>
                <w:b/>
                <w:bCs/>
              </w:rPr>
              <w:t>Unit</w:t>
            </w:r>
          </w:p>
        </w:tc>
        <w:tc>
          <w:tcPr>
            <w:tcW w:w="11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</w:tcPr>
          <w:p w14:paraId="5D56BDE2" w14:textId="77777777" w:rsidR="006E0A19" w:rsidRDefault="006E0A19" w:rsidP="008C4217">
            <w:pPr>
              <w:spacing w:line="259" w:lineRule="auto"/>
              <w:rPr>
                <w:b/>
                <w:bCs/>
              </w:rPr>
            </w:pPr>
            <w:r w:rsidRPr="45FF90C5">
              <w:rPr>
                <w:b/>
                <w:bCs/>
              </w:rPr>
              <w:t>Rate</w:t>
            </w:r>
          </w:p>
        </w:tc>
      </w:tr>
      <w:tr w:rsidR="006E0A19" w14:paraId="0F0FE517" w14:textId="77777777" w:rsidTr="006E0A19">
        <w:trPr>
          <w:trHeight w:val="412"/>
        </w:trPr>
        <w:tc>
          <w:tcPr>
            <w:tcW w:w="73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20D772B" w14:textId="77777777" w:rsidR="006E0A19" w:rsidRDefault="006E0A19" w:rsidP="008C4217">
            <w:pPr>
              <w:tabs>
                <w:tab w:val="center" w:pos="411"/>
                <w:tab w:val="center" w:pos="1859"/>
              </w:tabs>
              <w:spacing w:after="0" w:line="259" w:lineRule="auto"/>
            </w:pPr>
            <w:r>
              <w:t>Perform in-depth troubleshooting of external media connections, integration to voice gateways, Teams Direct Routing Environment, and MS Teams Admin Center.</w:t>
            </w:r>
          </w:p>
        </w:tc>
        <w:tc>
          <w:tcPr>
            <w:tcW w:w="95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9A186C3" w14:textId="77777777" w:rsidR="006E0A19" w:rsidRDefault="006E0A19" w:rsidP="008C4217">
            <w:pPr>
              <w:spacing w:after="0"/>
              <w:rPr>
                <w:color w:val="000000" w:themeColor="text1"/>
              </w:rPr>
            </w:pPr>
            <w:r w:rsidRPr="45FF90C5">
              <w:rPr>
                <w:b/>
                <w:bCs/>
                <w:color w:val="000000" w:themeColor="text1"/>
              </w:rPr>
              <w:t>Per hour</w:t>
            </w:r>
          </w:p>
        </w:tc>
        <w:tc>
          <w:tcPr>
            <w:tcW w:w="11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4BBAE05" w14:textId="77777777" w:rsidR="006E0A19" w:rsidRDefault="006E0A19" w:rsidP="008C4217">
            <w:pPr>
              <w:spacing w:after="0"/>
              <w:rPr>
                <w:color w:val="000000" w:themeColor="text1"/>
              </w:rPr>
            </w:pPr>
            <w:r w:rsidRPr="45FF90C5">
              <w:rPr>
                <w:color w:val="FF0000"/>
              </w:rPr>
              <w:t>XX</w:t>
            </w:r>
            <w:r w:rsidRPr="45FF90C5">
              <w:rPr>
                <w:color w:val="000000" w:themeColor="text1"/>
              </w:rPr>
              <w:t xml:space="preserve"> USD per hour</w:t>
            </w:r>
          </w:p>
        </w:tc>
      </w:tr>
      <w:tr w:rsidR="006E0A19" w14:paraId="397CEA42" w14:textId="77777777" w:rsidTr="006E0A19">
        <w:trPr>
          <w:trHeight w:val="410"/>
        </w:trPr>
        <w:tc>
          <w:tcPr>
            <w:tcW w:w="73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FD44CB7" w14:textId="77777777" w:rsidR="006E0A19" w:rsidRDefault="006E0A19" w:rsidP="008C4217">
            <w:pPr>
              <w:spacing w:after="0" w:line="259" w:lineRule="auto"/>
            </w:pPr>
            <w:r>
              <w:t>Review the Enterprise Telephony architecture and advise on performance enhancements.</w:t>
            </w:r>
          </w:p>
        </w:tc>
        <w:tc>
          <w:tcPr>
            <w:tcW w:w="95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E8FEC83" w14:textId="77777777" w:rsidR="006E0A19" w:rsidRDefault="006E0A19" w:rsidP="008C4217">
            <w:pPr>
              <w:spacing w:after="0"/>
              <w:rPr>
                <w:color w:val="000000" w:themeColor="text1"/>
              </w:rPr>
            </w:pPr>
            <w:r w:rsidRPr="45FF90C5">
              <w:rPr>
                <w:b/>
                <w:bCs/>
                <w:color w:val="000000" w:themeColor="text1"/>
              </w:rPr>
              <w:t>Per hour</w:t>
            </w:r>
          </w:p>
        </w:tc>
        <w:tc>
          <w:tcPr>
            <w:tcW w:w="11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27123F3" w14:textId="77777777" w:rsidR="006E0A19" w:rsidRDefault="006E0A19" w:rsidP="008C4217">
            <w:pPr>
              <w:spacing w:after="0"/>
              <w:rPr>
                <w:color w:val="000000" w:themeColor="text1"/>
              </w:rPr>
            </w:pPr>
            <w:r w:rsidRPr="45FF90C5">
              <w:rPr>
                <w:color w:val="FF0000"/>
              </w:rPr>
              <w:t>XX</w:t>
            </w:r>
            <w:r w:rsidRPr="45FF90C5">
              <w:rPr>
                <w:color w:val="000000" w:themeColor="text1"/>
              </w:rPr>
              <w:t xml:space="preserve"> USD per hour</w:t>
            </w:r>
          </w:p>
        </w:tc>
      </w:tr>
      <w:tr w:rsidR="006E0A19" w14:paraId="08FDA9D5" w14:textId="77777777" w:rsidTr="006E0A19">
        <w:trPr>
          <w:trHeight w:val="411"/>
        </w:trPr>
        <w:tc>
          <w:tcPr>
            <w:tcW w:w="73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833BCAC" w14:textId="77777777" w:rsidR="006E0A19" w:rsidRDefault="006E0A19" w:rsidP="008C4217">
            <w:pPr>
              <w:spacing w:after="0" w:line="259" w:lineRule="auto"/>
            </w:pPr>
            <w:r>
              <w:t>Review security settings on the Enterprise Telephony network and advise on enhancements.</w:t>
            </w:r>
          </w:p>
          <w:p w14:paraId="43D9CC08" w14:textId="77777777" w:rsidR="006E0A19" w:rsidRDefault="006E0A19" w:rsidP="008C4217">
            <w:pPr>
              <w:tabs>
                <w:tab w:val="center" w:pos="411"/>
                <w:tab w:val="center" w:pos="1429"/>
              </w:tabs>
              <w:spacing w:after="0" w:line="259" w:lineRule="auto"/>
            </w:pPr>
          </w:p>
        </w:tc>
        <w:tc>
          <w:tcPr>
            <w:tcW w:w="95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5751591" w14:textId="77777777" w:rsidR="006E0A19" w:rsidRDefault="006E0A19" w:rsidP="008C4217">
            <w:pPr>
              <w:spacing w:after="0"/>
              <w:rPr>
                <w:color w:val="000000" w:themeColor="text1"/>
              </w:rPr>
            </w:pPr>
            <w:r w:rsidRPr="45FF90C5">
              <w:rPr>
                <w:b/>
                <w:bCs/>
                <w:color w:val="000000" w:themeColor="text1"/>
              </w:rPr>
              <w:t>Per hour</w:t>
            </w:r>
          </w:p>
        </w:tc>
        <w:tc>
          <w:tcPr>
            <w:tcW w:w="11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7C91A2A" w14:textId="77777777" w:rsidR="006E0A19" w:rsidRDefault="006E0A19" w:rsidP="008C4217">
            <w:pPr>
              <w:spacing w:after="0"/>
              <w:rPr>
                <w:color w:val="000000" w:themeColor="text1"/>
              </w:rPr>
            </w:pPr>
            <w:r w:rsidRPr="45FF90C5">
              <w:rPr>
                <w:color w:val="FF0000"/>
              </w:rPr>
              <w:t>XX</w:t>
            </w:r>
            <w:r w:rsidRPr="45FF90C5">
              <w:rPr>
                <w:color w:val="000000" w:themeColor="text1"/>
              </w:rPr>
              <w:t xml:space="preserve"> USD per hour</w:t>
            </w:r>
          </w:p>
        </w:tc>
      </w:tr>
      <w:tr w:rsidR="006E0A19" w14:paraId="3FDA0B5B" w14:textId="77777777" w:rsidTr="006E0A19">
        <w:trPr>
          <w:trHeight w:val="410"/>
        </w:trPr>
        <w:tc>
          <w:tcPr>
            <w:tcW w:w="73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6690B6D" w14:textId="77777777" w:rsidR="006E0A19" w:rsidRDefault="006E0A19" w:rsidP="008C4217">
            <w:pPr>
              <w:spacing w:after="0" w:line="259" w:lineRule="auto"/>
            </w:pPr>
            <w:r>
              <w:t>Provide implementation and technical support services for voice gateways and Teams Admin Center, including survivability modes.</w:t>
            </w:r>
          </w:p>
        </w:tc>
        <w:tc>
          <w:tcPr>
            <w:tcW w:w="95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6E80D2C" w14:textId="77777777" w:rsidR="006E0A19" w:rsidRDefault="006E0A19" w:rsidP="008C4217">
            <w:pPr>
              <w:spacing w:after="0"/>
              <w:rPr>
                <w:color w:val="000000" w:themeColor="text1"/>
              </w:rPr>
            </w:pPr>
            <w:r w:rsidRPr="45FF90C5">
              <w:rPr>
                <w:b/>
                <w:bCs/>
                <w:color w:val="000000" w:themeColor="text1"/>
              </w:rPr>
              <w:t>Per hour</w:t>
            </w:r>
          </w:p>
        </w:tc>
        <w:tc>
          <w:tcPr>
            <w:tcW w:w="11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F4E09C9" w14:textId="77777777" w:rsidR="006E0A19" w:rsidRDefault="006E0A19" w:rsidP="008C4217">
            <w:pPr>
              <w:spacing w:after="0"/>
              <w:rPr>
                <w:color w:val="000000" w:themeColor="text1"/>
              </w:rPr>
            </w:pPr>
            <w:r w:rsidRPr="45FF90C5">
              <w:rPr>
                <w:color w:val="FF0000"/>
              </w:rPr>
              <w:t>XX</w:t>
            </w:r>
            <w:r w:rsidRPr="45FF90C5">
              <w:rPr>
                <w:color w:val="000000" w:themeColor="text1"/>
              </w:rPr>
              <w:t xml:space="preserve"> USD per hour</w:t>
            </w:r>
          </w:p>
        </w:tc>
      </w:tr>
    </w:tbl>
    <w:p w14:paraId="54BB8CCD" w14:textId="77777777" w:rsidR="00C039CC" w:rsidRPr="00D53498" w:rsidRDefault="00C039CC" w:rsidP="007A79EF">
      <w:pPr>
        <w:tabs>
          <w:tab w:val="left" w:pos="230"/>
        </w:tabs>
        <w:rPr>
          <w:rFonts w:ascii="Calibri" w:hAnsi="Calibri" w:cs="Calibri"/>
          <w:b/>
        </w:rPr>
      </w:pPr>
    </w:p>
    <w:p w14:paraId="728E4263" w14:textId="77777777" w:rsidR="0052500F" w:rsidRPr="00D53498" w:rsidRDefault="0052500F" w:rsidP="0052500F">
      <w:pPr>
        <w:spacing w:line="360" w:lineRule="auto"/>
        <w:rPr>
          <w:rFonts w:ascii="Calibri" w:hAnsi="Calibri" w:cs="Calibri"/>
          <w:b/>
        </w:rPr>
      </w:pPr>
      <w:r w:rsidRPr="00D53498">
        <w:rPr>
          <w:rFonts w:ascii="Calibri" w:hAnsi="Calibri" w:cs="Calibri"/>
          <w:b/>
        </w:rPr>
        <w:t xml:space="preserve">Name of the Consultant: </w:t>
      </w:r>
      <w:r w:rsidRPr="00D53498">
        <w:rPr>
          <w:rFonts w:ascii="Calibri" w:hAnsi="Calibri" w:cs="Calibri"/>
          <w:bCs/>
        </w:rPr>
        <w:t>_________________________</w:t>
      </w:r>
      <w:r w:rsidRPr="00D53498">
        <w:rPr>
          <w:rFonts w:ascii="Calibri" w:hAnsi="Calibri" w:cs="Calibri"/>
          <w:b/>
        </w:rPr>
        <w:tab/>
        <w:t xml:space="preserve">   </w:t>
      </w:r>
    </w:p>
    <w:p w14:paraId="5695B7D0" w14:textId="77777777" w:rsidR="0052500F" w:rsidRPr="00D53498" w:rsidRDefault="0052500F" w:rsidP="0052500F">
      <w:pPr>
        <w:spacing w:line="360" w:lineRule="auto"/>
        <w:rPr>
          <w:rFonts w:ascii="Calibri" w:hAnsi="Calibri" w:cs="Calibri"/>
          <w:b/>
        </w:rPr>
      </w:pPr>
      <w:r w:rsidRPr="00D53498">
        <w:rPr>
          <w:rFonts w:ascii="Calibri" w:hAnsi="Calibri" w:cs="Calibri"/>
          <w:b/>
        </w:rPr>
        <w:t xml:space="preserve">Signature: </w:t>
      </w:r>
      <w:r w:rsidRPr="00D53498">
        <w:rPr>
          <w:rFonts w:ascii="Calibri" w:hAnsi="Calibri" w:cs="Calibri"/>
          <w:bCs/>
        </w:rPr>
        <w:t>_____________________________________</w:t>
      </w:r>
      <w:r w:rsidRPr="00D53498">
        <w:rPr>
          <w:rFonts w:ascii="Calibri" w:hAnsi="Calibri" w:cs="Calibri"/>
          <w:b/>
        </w:rPr>
        <w:tab/>
      </w:r>
    </w:p>
    <w:p w14:paraId="48B99D79" w14:textId="77777777" w:rsidR="0052500F" w:rsidRDefault="0052500F" w:rsidP="0052500F">
      <w:r w:rsidRPr="00D53498">
        <w:rPr>
          <w:rFonts w:ascii="Calibri" w:hAnsi="Calibri" w:cs="Calibri"/>
          <w:b/>
        </w:rPr>
        <w:t xml:space="preserve">Date: </w:t>
      </w:r>
      <w:r w:rsidRPr="00D53498">
        <w:rPr>
          <w:rFonts w:ascii="Calibri" w:hAnsi="Calibri" w:cs="Calibri"/>
          <w:bCs/>
        </w:rPr>
        <w:t>______________________________________</w:t>
      </w:r>
      <w:r w:rsidRPr="00D53498">
        <w:rPr>
          <w:rFonts w:ascii="Calibri" w:hAnsi="Calibri" w:cs="Calibri"/>
          <w:bCs/>
        </w:rPr>
        <w:softHyphen/>
      </w:r>
      <w:r w:rsidRPr="00D53498">
        <w:rPr>
          <w:rFonts w:ascii="Calibri" w:hAnsi="Calibri" w:cs="Calibri"/>
          <w:bCs/>
        </w:rPr>
        <w:softHyphen/>
      </w:r>
      <w:r w:rsidRPr="00D53498">
        <w:rPr>
          <w:rFonts w:ascii="Calibri" w:hAnsi="Calibri" w:cs="Calibri"/>
          <w:bCs/>
        </w:rPr>
        <w:softHyphen/>
      </w:r>
      <w:r w:rsidRPr="00D53498">
        <w:rPr>
          <w:rFonts w:ascii="Calibri" w:hAnsi="Calibri" w:cs="Calibri"/>
          <w:bCs/>
        </w:rPr>
        <w:softHyphen/>
      </w:r>
      <w:r w:rsidRPr="00D53498">
        <w:rPr>
          <w:rFonts w:ascii="Calibri" w:hAnsi="Calibri" w:cs="Calibri"/>
          <w:bCs/>
        </w:rPr>
        <w:softHyphen/>
      </w:r>
      <w:r w:rsidRPr="00D53498">
        <w:rPr>
          <w:rFonts w:ascii="Calibri" w:hAnsi="Calibri" w:cs="Calibri"/>
          <w:bCs/>
        </w:rPr>
        <w:softHyphen/>
      </w:r>
      <w:r w:rsidRPr="00D53498">
        <w:rPr>
          <w:rFonts w:ascii="Calibri" w:hAnsi="Calibri" w:cs="Calibri"/>
          <w:bCs/>
        </w:rPr>
        <w:softHyphen/>
      </w:r>
      <w:r w:rsidRPr="00D53498">
        <w:rPr>
          <w:rFonts w:ascii="Calibri" w:hAnsi="Calibri" w:cs="Calibri"/>
          <w:bCs/>
        </w:rPr>
        <w:softHyphen/>
        <w:t>__</w:t>
      </w:r>
      <w:r w:rsidRPr="00D53498">
        <w:rPr>
          <w:rFonts w:ascii="Calibri" w:hAnsi="Calibri" w:cs="Calibri"/>
          <w:b/>
        </w:rPr>
        <w:tab/>
      </w:r>
    </w:p>
    <w:p w14:paraId="185D7DE5" w14:textId="15555620" w:rsidR="00292AF7" w:rsidRDefault="00292AF7"/>
    <w:sectPr w:rsidR="00292A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4FE"/>
    <w:rsid w:val="00176884"/>
    <w:rsid w:val="001F6D16"/>
    <w:rsid w:val="00250897"/>
    <w:rsid w:val="00254DDF"/>
    <w:rsid w:val="00292AF7"/>
    <w:rsid w:val="0031589B"/>
    <w:rsid w:val="003A3159"/>
    <w:rsid w:val="00483132"/>
    <w:rsid w:val="0052500F"/>
    <w:rsid w:val="006E0A19"/>
    <w:rsid w:val="00740844"/>
    <w:rsid w:val="007519F6"/>
    <w:rsid w:val="007A79EF"/>
    <w:rsid w:val="008278E1"/>
    <w:rsid w:val="0083283A"/>
    <w:rsid w:val="00952BAC"/>
    <w:rsid w:val="00A122A3"/>
    <w:rsid w:val="00A844BC"/>
    <w:rsid w:val="00B25354"/>
    <w:rsid w:val="00C039CC"/>
    <w:rsid w:val="00C274FE"/>
    <w:rsid w:val="00D04873"/>
    <w:rsid w:val="00F25001"/>
    <w:rsid w:val="00FD68F3"/>
    <w:rsid w:val="00FE0D94"/>
    <w:rsid w:val="00FF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3FD66"/>
  <w15:chartTrackingRefBased/>
  <w15:docId w15:val="{A2721AC3-FA71-4F74-B97B-9777DE098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4F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274F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274FE"/>
    <w:rPr>
      <w:rFonts w:ascii="Arial" w:eastAsia="Arial" w:hAnsi="Arial" w:cs="Arial"/>
      <w:sz w:val="24"/>
      <w:szCs w:val="24"/>
    </w:rPr>
  </w:style>
  <w:style w:type="paragraph" w:customStyle="1" w:styleId="paragraph">
    <w:name w:val="paragraph"/>
    <w:basedOn w:val="Normal"/>
    <w:rsid w:val="00C27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274FE"/>
  </w:style>
  <w:style w:type="character" w:customStyle="1" w:styleId="eop">
    <w:name w:val="eop"/>
    <w:basedOn w:val="DefaultParagraphFont"/>
    <w:rsid w:val="00C274FE"/>
  </w:style>
  <w:style w:type="table" w:customStyle="1" w:styleId="TableGrid1">
    <w:name w:val="Table Grid1"/>
    <w:rsid w:val="006E0A1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2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5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43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8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2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0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14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0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2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2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8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0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5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5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3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5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3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77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46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7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1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7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6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0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7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Leire Quintana Serrano</dc:creator>
  <cp:keywords/>
  <dc:description/>
  <cp:lastModifiedBy>Leire Quintana Serrano</cp:lastModifiedBy>
  <cp:revision>2</cp:revision>
  <dcterms:created xsi:type="dcterms:W3CDTF">2023-12-20T13:53:00Z</dcterms:created>
  <dcterms:modified xsi:type="dcterms:W3CDTF">2023-12-20T13:53:00Z</dcterms:modified>
</cp:coreProperties>
</file>