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535" w:tblpY="530"/>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101"/>
        <w:gridCol w:w="2502"/>
        <w:gridCol w:w="1980"/>
        <w:gridCol w:w="87"/>
        <w:gridCol w:w="185"/>
        <w:gridCol w:w="1798"/>
        <w:gridCol w:w="1699"/>
      </w:tblGrid>
      <w:tr w:rsidR="007613B3" w:rsidRPr="00F15D41" w14:paraId="2F971280" w14:textId="77777777" w:rsidTr="00B56DBB">
        <w:trPr>
          <w:trHeight w:val="828"/>
        </w:trPr>
        <w:tc>
          <w:tcPr>
            <w:tcW w:w="9352" w:type="dxa"/>
            <w:gridSpan w:val="7"/>
            <w:tcBorders>
              <w:bottom w:val="nil"/>
            </w:tcBorders>
            <w:shd w:val="clear" w:color="auto" w:fill="auto"/>
            <w:noWrap/>
          </w:tcPr>
          <w:p w14:paraId="37400F48" w14:textId="0082F4EC" w:rsidR="007613B3" w:rsidRPr="00F15D41" w:rsidRDefault="001E2257" w:rsidP="00B56DBB">
            <w:pPr>
              <w:spacing w:before="60" w:after="60"/>
              <w:jc w:val="both"/>
              <w:rPr>
                <w:rFonts w:asciiTheme="minorHAnsi" w:eastAsiaTheme="minorEastAsia" w:hAnsiTheme="minorHAnsi" w:cstheme="minorHAnsi"/>
                <w:sz w:val="24"/>
                <w:szCs w:val="24"/>
                <w:lang w:val="en-GB"/>
              </w:rPr>
            </w:pPr>
            <w:bookmarkStart w:id="0" w:name="_Hlk41049418"/>
            <w:bookmarkStart w:id="1" w:name="_GoBack"/>
            <w:bookmarkEnd w:id="1"/>
            <w:r>
              <w:rPr>
                <w:rFonts w:asciiTheme="minorHAnsi" w:eastAsiaTheme="minorEastAsia" w:hAnsiTheme="minorHAnsi" w:cstheme="minorHAnsi"/>
                <w:sz w:val="24"/>
                <w:szCs w:val="24"/>
                <w:lang w:val="en-GB"/>
              </w:rPr>
              <w:t>National Consultancy:</w:t>
            </w:r>
            <w:r w:rsidR="007A01ED">
              <w:rPr>
                <w:rFonts w:asciiTheme="minorHAnsi" w:eastAsiaTheme="minorEastAsia" w:hAnsiTheme="minorHAnsi" w:cstheme="minorHAnsi"/>
                <w:sz w:val="24"/>
                <w:szCs w:val="24"/>
                <w:lang w:val="en-GB"/>
              </w:rPr>
              <w:t xml:space="preserve"> </w:t>
            </w:r>
            <w:r w:rsidR="000C004B">
              <w:rPr>
                <w:rFonts w:asciiTheme="minorHAnsi" w:eastAsiaTheme="minorEastAsia" w:hAnsiTheme="minorHAnsi" w:cstheme="minorHAnsi"/>
                <w:sz w:val="24"/>
                <w:szCs w:val="24"/>
                <w:lang w:val="en-GB"/>
              </w:rPr>
              <w:t xml:space="preserve">Private Sector </w:t>
            </w:r>
            <w:r w:rsidR="007A01ED">
              <w:rPr>
                <w:rFonts w:asciiTheme="minorHAnsi" w:eastAsiaTheme="minorEastAsia" w:hAnsiTheme="minorHAnsi" w:cstheme="minorHAnsi"/>
                <w:sz w:val="24"/>
                <w:szCs w:val="24"/>
                <w:lang w:val="en-GB"/>
              </w:rPr>
              <w:t xml:space="preserve">Partnerships </w:t>
            </w:r>
          </w:p>
        </w:tc>
      </w:tr>
      <w:tr w:rsidR="00924FA1" w:rsidRPr="00F15D41" w14:paraId="55B63C31" w14:textId="77777777" w:rsidTr="00B56DBB">
        <w:trPr>
          <w:trHeight w:val="7010"/>
        </w:trPr>
        <w:tc>
          <w:tcPr>
            <w:tcW w:w="9352" w:type="dxa"/>
            <w:gridSpan w:val="7"/>
            <w:tcBorders>
              <w:bottom w:val="nil"/>
            </w:tcBorders>
            <w:shd w:val="clear" w:color="auto" w:fill="auto"/>
            <w:noWrap/>
          </w:tcPr>
          <w:p w14:paraId="0B33DE1E" w14:textId="77777777" w:rsidR="00924FA1" w:rsidRPr="00F15D41" w:rsidRDefault="00924FA1" w:rsidP="00B56DBB">
            <w:pPr>
              <w:shd w:val="clear" w:color="auto" w:fill="FFFFFF" w:themeFill="background1"/>
              <w:rPr>
                <w:rFonts w:asciiTheme="minorHAnsi" w:hAnsiTheme="minorHAnsi" w:cstheme="minorHAnsi"/>
                <w:b/>
                <w:u w:val="single"/>
              </w:rPr>
            </w:pPr>
            <w:r w:rsidRPr="00F15D41">
              <w:rPr>
                <w:rFonts w:asciiTheme="minorHAnsi" w:hAnsiTheme="minorHAnsi" w:cstheme="minorHAnsi"/>
                <w:b/>
                <w:u w:val="single"/>
              </w:rPr>
              <w:t>Scope of Work</w:t>
            </w:r>
          </w:p>
          <w:p w14:paraId="5FDCEB54" w14:textId="77777777" w:rsidR="00924FA1" w:rsidRPr="00F15D41" w:rsidRDefault="00924FA1" w:rsidP="00B56DBB">
            <w:pPr>
              <w:pStyle w:val="Normal1"/>
              <w:spacing w:line="276" w:lineRule="auto"/>
              <w:contextualSpacing/>
              <w:jc w:val="both"/>
              <w:rPr>
                <w:rFonts w:asciiTheme="minorHAnsi" w:eastAsia="Arial" w:hAnsiTheme="minorHAnsi" w:cstheme="minorHAnsi"/>
                <w:sz w:val="20"/>
                <w:szCs w:val="20"/>
              </w:rPr>
            </w:pPr>
            <w:r w:rsidRPr="00F15D41">
              <w:rPr>
                <w:rFonts w:asciiTheme="minorHAnsi" w:eastAsia="Arial" w:hAnsiTheme="minorHAnsi" w:cstheme="minorHAnsi"/>
                <w:sz w:val="20"/>
                <w:szCs w:val="20"/>
              </w:rPr>
              <w:t xml:space="preserve"> </w:t>
            </w:r>
          </w:p>
          <w:p w14:paraId="712FF695" w14:textId="7EDD964D" w:rsidR="00924FA1" w:rsidRPr="00F15D41" w:rsidRDefault="00924FA1" w:rsidP="00B56DBB">
            <w:pPr>
              <w:rPr>
                <w:rFonts w:asciiTheme="minorHAnsi" w:hAnsiTheme="minorHAnsi" w:cstheme="minorHAnsi"/>
                <w:b/>
                <w:bCs/>
                <w:color w:val="auto"/>
              </w:rPr>
            </w:pPr>
            <w:r w:rsidRPr="00F15D41">
              <w:rPr>
                <w:rFonts w:asciiTheme="minorHAnsi" w:hAnsiTheme="minorHAnsi" w:cstheme="minorHAnsi"/>
                <w:b/>
                <w:bCs/>
                <w:color w:val="auto"/>
              </w:rPr>
              <w:t>Major duties and responsibilities</w:t>
            </w:r>
          </w:p>
          <w:p w14:paraId="5813B8C6" w14:textId="77777777" w:rsidR="00924FA1" w:rsidRPr="00F15D41" w:rsidRDefault="00924FA1" w:rsidP="00B56DBB">
            <w:pPr>
              <w:rPr>
                <w:rFonts w:asciiTheme="minorHAnsi" w:hAnsiTheme="minorHAnsi" w:cstheme="minorHAnsi"/>
                <w:color w:val="auto"/>
              </w:rPr>
            </w:pPr>
            <w:r w:rsidRPr="00F15D41">
              <w:rPr>
                <w:rFonts w:asciiTheme="minorHAnsi" w:hAnsiTheme="minorHAnsi" w:cstheme="minorHAnsi"/>
                <w:color w:val="auto"/>
              </w:rPr>
              <w:t xml:space="preserve">Under the supervision of the Chief of CAP, the incumbent will: </w:t>
            </w:r>
          </w:p>
          <w:p w14:paraId="07A46D82" w14:textId="77777777" w:rsidR="00924FA1" w:rsidRPr="00F15D41" w:rsidRDefault="00924FA1" w:rsidP="00B56DBB">
            <w:pPr>
              <w:rPr>
                <w:rFonts w:asciiTheme="minorHAnsi" w:hAnsiTheme="minorHAnsi" w:cstheme="minorHAnsi"/>
                <w:color w:val="auto"/>
              </w:rPr>
            </w:pPr>
          </w:p>
          <w:p w14:paraId="4A09C514" w14:textId="087305C4" w:rsidR="00924FA1" w:rsidRPr="00F15D41" w:rsidRDefault="38D1FF8B" w:rsidP="00B56DBB">
            <w:pPr>
              <w:pStyle w:val="ListParagraph"/>
              <w:numPr>
                <w:ilvl w:val="0"/>
                <w:numId w:val="39"/>
              </w:numPr>
              <w:contextualSpacing w:val="0"/>
              <w:rPr>
                <w:rFonts w:asciiTheme="minorHAnsi" w:eastAsiaTheme="minorEastAsia" w:hAnsiTheme="minorHAnsi" w:cstheme="minorBidi"/>
                <w:color w:val="000000" w:themeColor="text1"/>
              </w:rPr>
            </w:pPr>
            <w:r w:rsidRPr="1D0F3814">
              <w:rPr>
                <w:rFonts w:asciiTheme="minorHAnsi" w:hAnsiTheme="minorHAnsi" w:cstheme="minorBidi"/>
                <w:b/>
                <w:bCs/>
              </w:rPr>
              <w:t>Partnerships strategy</w:t>
            </w:r>
            <w:r w:rsidRPr="1D0F3814">
              <w:rPr>
                <w:rFonts w:asciiTheme="minorHAnsi" w:hAnsiTheme="minorHAnsi" w:cstheme="minorBidi"/>
              </w:rPr>
              <w:t xml:space="preserve"> – Support the implementation of the UNICEF Kenya partnerships strategy to support UNICEF Kenya advocacy on key children’s issues, with the aim of influencing policy change, raising public awareness and generating additional funds. This should be in line with the KCO C</w:t>
            </w:r>
            <w:r w:rsidR="109A2A71" w:rsidRPr="1D0F3814">
              <w:rPr>
                <w:rFonts w:asciiTheme="minorHAnsi" w:hAnsiTheme="minorHAnsi" w:cstheme="minorBidi"/>
              </w:rPr>
              <w:t>ommunication, Advocacy and Partnerships Strategy</w:t>
            </w:r>
            <w:r w:rsidRPr="1D0F3814">
              <w:rPr>
                <w:rFonts w:asciiTheme="minorHAnsi" w:hAnsiTheme="minorHAnsi" w:cstheme="minorBidi"/>
              </w:rPr>
              <w:t xml:space="preserve"> 2020-22 and office-wide advocacy priorities (COVID-19 response, ending violence against children, rural sanitation and parenting). </w:t>
            </w:r>
            <w:r w:rsidR="79414FEB" w:rsidRPr="1D0F3814">
              <w:rPr>
                <w:rFonts w:asciiTheme="minorHAnsi" w:hAnsiTheme="minorHAnsi" w:cstheme="minorBidi"/>
              </w:rPr>
              <w:t>Update the Kenya private sector mapping and develop</w:t>
            </w:r>
            <w:r w:rsidRPr="1D0F3814">
              <w:rPr>
                <w:rFonts w:asciiTheme="minorHAnsi" w:hAnsiTheme="minorHAnsi" w:cstheme="minorBidi"/>
              </w:rPr>
              <w:t xml:space="preserve"> a private sector engagement plan (fundraising and non-financial) for 2021-22.</w:t>
            </w:r>
          </w:p>
          <w:p w14:paraId="73DA7A96" w14:textId="77777777" w:rsidR="00924FA1" w:rsidRPr="00F15D41" w:rsidRDefault="38D1FF8B" w:rsidP="00B56DBB">
            <w:pPr>
              <w:pStyle w:val="ListParagraph"/>
              <w:numPr>
                <w:ilvl w:val="0"/>
                <w:numId w:val="39"/>
              </w:numPr>
              <w:contextualSpacing w:val="0"/>
              <w:rPr>
                <w:rFonts w:asciiTheme="minorHAnsi" w:hAnsiTheme="minorHAnsi" w:cstheme="minorBidi"/>
              </w:rPr>
            </w:pPr>
            <w:r w:rsidRPr="1D0F3814">
              <w:rPr>
                <w:rFonts w:asciiTheme="minorHAnsi" w:hAnsiTheme="minorHAnsi" w:cstheme="minorBidi"/>
                <w:b/>
                <w:bCs/>
              </w:rPr>
              <w:t>Initiate new partnerships</w:t>
            </w:r>
            <w:r w:rsidRPr="1D0F3814">
              <w:rPr>
                <w:rFonts w:asciiTheme="minorHAnsi" w:hAnsiTheme="minorHAnsi" w:cstheme="minorBidi"/>
              </w:rPr>
              <w:t xml:space="preserve"> – Support in the development of new country level partnerships, including prospect research, networking, and exploratory meetings with potential private sector partners, in line with country office advocacy priorities. A strong network of private sector contacts will be required. Support KCO </w:t>
            </w:r>
            <w:proofErr w:type="spellStart"/>
            <w:r w:rsidRPr="1D0F3814">
              <w:rPr>
                <w:rFonts w:asciiTheme="minorHAnsi" w:hAnsiTheme="minorHAnsi" w:cstheme="minorBidi"/>
              </w:rPr>
              <w:t>programme</w:t>
            </w:r>
            <w:proofErr w:type="spellEnd"/>
            <w:r w:rsidRPr="1D0F3814">
              <w:rPr>
                <w:rFonts w:asciiTheme="minorHAnsi" w:hAnsiTheme="minorHAnsi" w:cstheme="minorBidi"/>
              </w:rPr>
              <w:t xml:space="preserve"> sections with new sector-level partnership processes, including completing due diligence reviews and coordination with the regional office and HQ.</w:t>
            </w:r>
          </w:p>
          <w:p w14:paraId="1F9DC308" w14:textId="57F938B6" w:rsidR="00924FA1" w:rsidRPr="00F15D41" w:rsidRDefault="38D1FF8B" w:rsidP="00B56DBB">
            <w:pPr>
              <w:pStyle w:val="ListParagraph"/>
              <w:numPr>
                <w:ilvl w:val="0"/>
                <w:numId w:val="39"/>
              </w:numPr>
              <w:contextualSpacing w:val="0"/>
              <w:rPr>
                <w:rFonts w:asciiTheme="minorHAnsi" w:eastAsiaTheme="minorEastAsia" w:hAnsiTheme="minorHAnsi" w:cstheme="minorBidi"/>
                <w:color w:val="000000" w:themeColor="text1"/>
              </w:rPr>
            </w:pPr>
            <w:r w:rsidRPr="1D0F3814">
              <w:rPr>
                <w:rFonts w:asciiTheme="minorHAnsi" w:hAnsiTheme="minorHAnsi" w:cstheme="minorBidi"/>
                <w:b/>
                <w:bCs/>
              </w:rPr>
              <w:t>Manage existing partnerships</w:t>
            </w:r>
            <w:r w:rsidRPr="1D0F3814">
              <w:rPr>
                <w:rFonts w:asciiTheme="minorHAnsi" w:hAnsiTheme="minorHAnsi" w:cstheme="minorBidi"/>
              </w:rPr>
              <w:t xml:space="preserve"> – Manage and develop existing partnerships with business, including office-wide partnerships with Rotary Kenya, Safaricom and the Kenya Private Sector Alliance (KEPSA), with the goal of implementing, expanding and/or renewing the partnerships. Coordinate the KCO Partnerships Hub to leverage fundraising and partnership opportunities (financial and non-financial).</w:t>
            </w:r>
            <w:r w:rsidR="37E6351D" w:rsidRPr="1D0F3814">
              <w:rPr>
                <w:rFonts w:asciiTheme="minorHAnsi" w:hAnsiTheme="minorHAnsi" w:cstheme="minorBidi"/>
              </w:rPr>
              <w:t xml:space="preserve"> Maintain a register of office-wide partnerships that describes the status of agreements, due diligence undertaken, and performance.</w:t>
            </w:r>
          </w:p>
          <w:p w14:paraId="024FCB2C" w14:textId="77777777" w:rsidR="00924FA1" w:rsidRPr="00F15D41" w:rsidRDefault="38D1FF8B" w:rsidP="00B56DBB">
            <w:pPr>
              <w:pStyle w:val="ListParagraph"/>
              <w:numPr>
                <w:ilvl w:val="0"/>
                <w:numId w:val="39"/>
              </w:numPr>
              <w:contextualSpacing w:val="0"/>
              <w:rPr>
                <w:rFonts w:asciiTheme="minorHAnsi" w:hAnsiTheme="minorHAnsi" w:cstheme="minorBidi"/>
              </w:rPr>
            </w:pPr>
            <w:r w:rsidRPr="1D0F3814">
              <w:rPr>
                <w:rFonts w:asciiTheme="minorHAnsi" w:hAnsiTheme="minorHAnsi" w:cstheme="minorBidi"/>
                <w:b/>
                <w:bCs/>
              </w:rPr>
              <w:t>Networking</w:t>
            </w:r>
            <w:r w:rsidRPr="1D0F3814">
              <w:rPr>
                <w:rFonts w:asciiTheme="minorHAnsi" w:hAnsiTheme="minorHAnsi" w:cstheme="minorBidi"/>
              </w:rPr>
              <w:t xml:space="preserve"> – </w:t>
            </w:r>
            <w:proofErr w:type="spellStart"/>
            <w:r w:rsidRPr="1D0F3814">
              <w:rPr>
                <w:rFonts w:asciiTheme="minorHAnsi" w:hAnsiTheme="minorHAnsi" w:cstheme="minorBidi"/>
              </w:rPr>
              <w:t>Organise</w:t>
            </w:r>
            <w:proofErr w:type="spellEnd"/>
            <w:r w:rsidRPr="1D0F3814">
              <w:rPr>
                <w:rFonts w:asciiTheme="minorHAnsi" w:hAnsiTheme="minorHAnsi" w:cstheme="minorBidi"/>
              </w:rPr>
              <w:t xml:space="preserve"> meetings and forums with CEOs and other senior business figures, as needed, to discuss priority issues for children. Develop and maintain a partnerships map and contact list of key individuals, groups, organizations and fora whose support can assist in achieving UNICEF Kenya objectives. Develop and adapt materials for use in private sector interactions, in collaboration with communication and </w:t>
            </w:r>
            <w:proofErr w:type="spellStart"/>
            <w:r w:rsidRPr="1D0F3814">
              <w:rPr>
                <w:rFonts w:asciiTheme="minorHAnsi" w:hAnsiTheme="minorHAnsi" w:cstheme="minorBidi"/>
              </w:rPr>
              <w:t>programme</w:t>
            </w:r>
            <w:proofErr w:type="spellEnd"/>
            <w:r w:rsidRPr="1D0F3814">
              <w:rPr>
                <w:rFonts w:asciiTheme="minorHAnsi" w:hAnsiTheme="minorHAnsi" w:cstheme="minorBidi"/>
              </w:rPr>
              <w:t xml:space="preserve"> sections.</w:t>
            </w:r>
          </w:p>
          <w:p w14:paraId="4A32127A" w14:textId="77777777" w:rsidR="00924FA1" w:rsidRPr="00F15D41" w:rsidRDefault="38D1FF8B" w:rsidP="00B56DBB">
            <w:pPr>
              <w:pStyle w:val="ListParagraph"/>
              <w:numPr>
                <w:ilvl w:val="0"/>
                <w:numId w:val="39"/>
              </w:numPr>
              <w:contextualSpacing w:val="0"/>
              <w:rPr>
                <w:rFonts w:asciiTheme="minorHAnsi" w:hAnsiTheme="minorHAnsi" w:cstheme="minorBidi"/>
              </w:rPr>
            </w:pPr>
            <w:r w:rsidRPr="1D0F3814">
              <w:rPr>
                <w:rFonts w:asciiTheme="minorHAnsi" w:hAnsiTheme="minorHAnsi" w:cstheme="minorBidi"/>
                <w:b/>
                <w:bCs/>
              </w:rPr>
              <w:t>Coordination with RO</w:t>
            </w:r>
            <w:r w:rsidRPr="1D0F3814">
              <w:rPr>
                <w:rFonts w:asciiTheme="minorHAnsi" w:hAnsiTheme="minorHAnsi" w:cstheme="minorBidi"/>
              </w:rPr>
              <w:t xml:space="preserve"> – Joint work with the ESARO regional office PPP section on regional prospects, including Rotary International and Foundations. Support market research on Kenya’s business landscape, individual giving and Business for Results. Coordinate with the Innovation and Education sections on partnership opportunities for the Giga initiative. Keep UNISON updated with details of private sector engagements.</w:t>
            </w:r>
          </w:p>
          <w:p w14:paraId="7DFBB4B3" w14:textId="77777777" w:rsidR="00924FA1" w:rsidRPr="00F15D41" w:rsidRDefault="38D1FF8B" w:rsidP="00B56DBB">
            <w:pPr>
              <w:pStyle w:val="ListParagraph"/>
              <w:numPr>
                <w:ilvl w:val="0"/>
                <w:numId w:val="39"/>
              </w:numPr>
              <w:contextualSpacing w:val="0"/>
              <w:rPr>
                <w:rFonts w:asciiTheme="minorHAnsi" w:eastAsiaTheme="minorEastAsia" w:hAnsiTheme="minorHAnsi" w:cstheme="minorBidi"/>
              </w:rPr>
            </w:pPr>
            <w:r w:rsidRPr="1D0F3814">
              <w:rPr>
                <w:rFonts w:asciiTheme="minorHAnsi" w:hAnsiTheme="minorHAnsi" w:cstheme="minorBidi"/>
                <w:b/>
                <w:bCs/>
              </w:rPr>
              <w:t>Coordination with One UN</w:t>
            </w:r>
            <w:r w:rsidRPr="1D0F3814">
              <w:rPr>
                <w:rFonts w:asciiTheme="minorHAnsi" w:hAnsiTheme="minorHAnsi" w:cstheme="minorBidi"/>
              </w:rPr>
              <w:t xml:space="preserve"> – Liaise with the National Business Compact on COVID-19 (NBCC) and the UN SDG Partnership and advise Chief of CAP and senior management on developments and potential for synergy, including on public-private partnerships.</w:t>
            </w:r>
          </w:p>
          <w:p w14:paraId="3C503AD4" w14:textId="77777777" w:rsidR="00924FA1" w:rsidRPr="00F15D41" w:rsidRDefault="00924FA1" w:rsidP="00B56DBB">
            <w:pPr>
              <w:rPr>
                <w:rFonts w:asciiTheme="minorHAnsi" w:hAnsiTheme="minorHAnsi" w:cstheme="minorHAnsi"/>
                <w:color w:val="auto"/>
              </w:rPr>
            </w:pPr>
          </w:p>
          <w:p w14:paraId="6CED9DF8" w14:textId="77777777" w:rsidR="00924FA1" w:rsidRPr="00F15D41" w:rsidRDefault="00924FA1" w:rsidP="00B56DBB">
            <w:pPr>
              <w:rPr>
                <w:rFonts w:asciiTheme="minorHAnsi" w:hAnsiTheme="minorHAnsi" w:cstheme="minorHAnsi"/>
                <w:b/>
                <w:bCs/>
                <w:color w:val="auto"/>
              </w:rPr>
            </w:pPr>
            <w:r w:rsidRPr="00F15D41">
              <w:rPr>
                <w:rFonts w:asciiTheme="minorHAnsi" w:hAnsiTheme="minorHAnsi" w:cstheme="minorHAnsi"/>
                <w:b/>
                <w:bCs/>
                <w:color w:val="auto"/>
              </w:rPr>
              <w:t>Key expected results</w:t>
            </w:r>
          </w:p>
          <w:p w14:paraId="72D233D1" w14:textId="77777777" w:rsidR="00924FA1" w:rsidRPr="00F15D41" w:rsidRDefault="00924FA1" w:rsidP="00B56DBB">
            <w:pPr>
              <w:pStyle w:val="ListParagraph"/>
              <w:numPr>
                <w:ilvl w:val="0"/>
                <w:numId w:val="40"/>
              </w:numPr>
              <w:contextualSpacing w:val="0"/>
              <w:rPr>
                <w:rFonts w:asciiTheme="minorHAnsi" w:hAnsiTheme="minorHAnsi" w:cstheme="minorHAnsi"/>
              </w:rPr>
            </w:pPr>
            <w:r w:rsidRPr="00F15D41">
              <w:rPr>
                <w:rFonts w:asciiTheme="minorHAnsi" w:hAnsiTheme="minorHAnsi" w:cstheme="minorHAnsi"/>
              </w:rPr>
              <w:t>Private sector partnership strategy fully implemented, in line with UNICEF Kenya Communication, Advocacy and Partnerships Strategy, office-wide advocacy priorities and organization-wide Business for Results approach.</w:t>
            </w:r>
          </w:p>
          <w:p w14:paraId="051ADB88" w14:textId="77777777" w:rsidR="00924FA1" w:rsidRPr="00F15D41" w:rsidRDefault="00924FA1" w:rsidP="00B56DBB">
            <w:pPr>
              <w:pStyle w:val="ListParagraph"/>
              <w:numPr>
                <w:ilvl w:val="0"/>
                <w:numId w:val="40"/>
              </w:numPr>
              <w:contextualSpacing w:val="0"/>
              <w:rPr>
                <w:rFonts w:asciiTheme="minorHAnsi" w:hAnsiTheme="minorHAnsi" w:cstheme="minorHAnsi"/>
              </w:rPr>
            </w:pPr>
            <w:r w:rsidRPr="00F15D41">
              <w:rPr>
                <w:rFonts w:asciiTheme="minorHAnsi" w:hAnsiTheme="minorHAnsi" w:cstheme="minorHAnsi"/>
              </w:rPr>
              <w:t>At least four new partnerships established with the private sector in Kenya.</w:t>
            </w:r>
          </w:p>
          <w:p w14:paraId="72649498" w14:textId="77777777" w:rsidR="00924FA1" w:rsidRPr="00F15D41" w:rsidRDefault="00924FA1" w:rsidP="00B56DBB">
            <w:pPr>
              <w:pStyle w:val="ListParagraph"/>
              <w:numPr>
                <w:ilvl w:val="0"/>
                <w:numId w:val="40"/>
              </w:numPr>
              <w:contextualSpacing w:val="0"/>
              <w:rPr>
                <w:rFonts w:asciiTheme="minorHAnsi" w:hAnsiTheme="minorHAnsi" w:cstheme="minorHAnsi"/>
              </w:rPr>
            </w:pPr>
            <w:r w:rsidRPr="00F15D41">
              <w:rPr>
                <w:rFonts w:asciiTheme="minorHAnsi" w:hAnsiTheme="minorHAnsi" w:cstheme="minorHAnsi"/>
              </w:rPr>
              <w:lastRenderedPageBreak/>
              <w:t>At least three existing partnerships managed and positioned to support Kenya country office advocacy priorities.</w:t>
            </w:r>
          </w:p>
          <w:p w14:paraId="17A58129" w14:textId="77777777" w:rsidR="00924FA1" w:rsidRPr="00F15D41" w:rsidRDefault="00924FA1" w:rsidP="00B56DBB">
            <w:pPr>
              <w:pStyle w:val="ListParagraph"/>
              <w:numPr>
                <w:ilvl w:val="0"/>
                <w:numId w:val="40"/>
              </w:numPr>
              <w:contextualSpacing w:val="0"/>
              <w:rPr>
                <w:rFonts w:asciiTheme="minorHAnsi" w:hAnsiTheme="minorHAnsi" w:cstheme="minorHAnsi"/>
              </w:rPr>
            </w:pPr>
            <w:r w:rsidRPr="00F15D41">
              <w:rPr>
                <w:rFonts w:asciiTheme="minorHAnsi" w:hAnsiTheme="minorHAnsi" w:cstheme="minorHAnsi"/>
              </w:rPr>
              <w:t>UNICEF Kenya partnerships work is well coordinated within the office, with the ESARO regional office, and aligned with UN-wide approaches and initiatives.</w:t>
            </w:r>
          </w:p>
          <w:p w14:paraId="4358B1C6" w14:textId="77777777" w:rsidR="00924FA1" w:rsidRPr="00F15D41" w:rsidRDefault="00924FA1" w:rsidP="00B56DBB">
            <w:pPr>
              <w:rPr>
                <w:rFonts w:asciiTheme="minorHAnsi" w:hAnsiTheme="minorHAnsi" w:cstheme="minorHAnsi"/>
                <w:color w:val="auto"/>
              </w:rPr>
            </w:pPr>
          </w:p>
          <w:p w14:paraId="3CA8D564" w14:textId="77777777" w:rsidR="00924FA1" w:rsidRPr="00F15D41" w:rsidRDefault="00924FA1" w:rsidP="00B56DBB">
            <w:pPr>
              <w:ind w:left="720" w:hanging="720"/>
              <w:rPr>
                <w:rFonts w:asciiTheme="minorHAnsi" w:hAnsiTheme="minorHAnsi" w:cstheme="minorHAnsi"/>
                <w:color w:val="auto"/>
              </w:rPr>
            </w:pPr>
            <w:r w:rsidRPr="00F15D41">
              <w:rPr>
                <w:rFonts w:asciiTheme="minorHAnsi" w:hAnsiTheme="minorHAnsi" w:cstheme="minorHAnsi"/>
                <w:color w:val="auto"/>
              </w:rPr>
              <w:t>The consultant will provide technical advice in the country office, leading to:</w:t>
            </w:r>
          </w:p>
          <w:p w14:paraId="340F3CB7" w14:textId="77777777" w:rsidR="00924FA1" w:rsidRPr="00F15D41" w:rsidRDefault="00924FA1" w:rsidP="00B56DBB">
            <w:pPr>
              <w:pStyle w:val="ListParagraph"/>
              <w:numPr>
                <w:ilvl w:val="0"/>
                <w:numId w:val="41"/>
              </w:numPr>
              <w:contextualSpacing w:val="0"/>
              <w:rPr>
                <w:rFonts w:asciiTheme="minorHAnsi" w:hAnsiTheme="minorHAnsi" w:cstheme="minorHAnsi"/>
              </w:rPr>
            </w:pPr>
            <w:r w:rsidRPr="00F15D41">
              <w:rPr>
                <w:rFonts w:asciiTheme="minorHAnsi" w:hAnsiTheme="minorHAnsi" w:cstheme="minorHAnsi"/>
              </w:rPr>
              <w:t>Increased results for children through financial investment and support for advocacy.</w:t>
            </w:r>
          </w:p>
          <w:p w14:paraId="4798F4B9" w14:textId="77777777" w:rsidR="00924FA1" w:rsidRPr="00F15D41" w:rsidRDefault="00924FA1" w:rsidP="00B56DBB">
            <w:pPr>
              <w:pStyle w:val="ListParagraph"/>
              <w:numPr>
                <w:ilvl w:val="0"/>
                <w:numId w:val="41"/>
              </w:numPr>
              <w:contextualSpacing w:val="0"/>
              <w:rPr>
                <w:rFonts w:asciiTheme="minorHAnsi" w:hAnsiTheme="minorHAnsi" w:cstheme="minorHAnsi"/>
              </w:rPr>
            </w:pPr>
            <w:r w:rsidRPr="00F15D41">
              <w:rPr>
                <w:rFonts w:asciiTheme="minorHAnsi" w:hAnsiTheme="minorHAnsi" w:cstheme="minorHAnsi"/>
              </w:rPr>
              <w:t>Strong partner satisfaction, resulting in expanded partnerships.</w:t>
            </w:r>
          </w:p>
          <w:p w14:paraId="51F1388B" w14:textId="77777777" w:rsidR="00924FA1" w:rsidRPr="00F15D41" w:rsidRDefault="00924FA1" w:rsidP="00B56DBB">
            <w:pPr>
              <w:pStyle w:val="ListParagraph"/>
              <w:numPr>
                <w:ilvl w:val="0"/>
                <w:numId w:val="41"/>
              </w:numPr>
              <w:contextualSpacing w:val="0"/>
              <w:rPr>
                <w:rFonts w:asciiTheme="minorHAnsi" w:hAnsiTheme="minorHAnsi" w:cstheme="minorHAnsi"/>
              </w:rPr>
            </w:pPr>
            <w:r w:rsidRPr="00F15D41">
              <w:rPr>
                <w:rFonts w:asciiTheme="minorHAnsi" w:hAnsiTheme="minorHAnsi" w:cstheme="minorHAnsi"/>
              </w:rPr>
              <w:t>Increased brand recognition through partnership communication strategies.</w:t>
            </w:r>
          </w:p>
          <w:p w14:paraId="78C5C227" w14:textId="43EF4EBA" w:rsidR="00924FA1" w:rsidRPr="00F15D41" w:rsidRDefault="00924FA1" w:rsidP="00B56DBB">
            <w:pPr>
              <w:pStyle w:val="ListParagraph"/>
              <w:numPr>
                <w:ilvl w:val="0"/>
                <w:numId w:val="41"/>
              </w:numPr>
              <w:contextualSpacing w:val="0"/>
              <w:rPr>
                <w:rFonts w:asciiTheme="minorHAnsi" w:eastAsia="Arial" w:hAnsiTheme="minorHAnsi" w:cstheme="minorHAnsi"/>
                <w:sz w:val="22"/>
                <w:szCs w:val="22"/>
              </w:rPr>
            </w:pPr>
            <w:r w:rsidRPr="00F15D41">
              <w:rPr>
                <w:rFonts w:asciiTheme="minorHAnsi" w:hAnsiTheme="minorHAnsi" w:cstheme="minorHAnsi"/>
              </w:rPr>
              <w:t>Increased knowledge and expertise to engage effectively with the private sector.</w:t>
            </w:r>
          </w:p>
        </w:tc>
      </w:tr>
      <w:tr w:rsidR="00924FA1" w:rsidRPr="00F15D41" w14:paraId="0A300CA7" w14:textId="77777777" w:rsidTr="00B56DBB">
        <w:trPr>
          <w:trHeight w:val="60"/>
        </w:trPr>
        <w:tc>
          <w:tcPr>
            <w:tcW w:w="9352" w:type="dxa"/>
            <w:gridSpan w:val="7"/>
            <w:tcBorders>
              <w:top w:val="nil"/>
            </w:tcBorders>
            <w:shd w:val="clear" w:color="auto" w:fill="auto"/>
            <w:noWrap/>
          </w:tcPr>
          <w:p w14:paraId="51AD8E11" w14:textId="77777777" w:rsidR="00924FA1" w:rsidRPr="00F15D41" w:rsidRDefault="00924FA1" w:rsidP="00B56DBB">
            <w:pPr>
              <w:spacing w:before="60" w:after="60" w:line="240" w:lineRule="auto"/>
              <w:rPr>
                <w:rFonts w:asciiTheme="minorHAnsi" w:eastAsia="Arial Unicode MS" w:hAnsiTheme="minorHAnsi" w:cstheme="minorHAnsi"/>
                <w:i/>
                <w:color w:val="auto"/>
                <w:sz w:val="22"/>
                <w:szCs w:val="22"/>
                <w:lang w:val="en-AU"/>
              </w:rPr>
            </w:pPr>
          </w:p>
        </w:tc>
      </w:tr>
      <w:tr w:rsidR="001A1BA5" w:rsidRPr="00F15D41" w14:paraId="77EDDC3E" w14:textId="77777777" w:rsidTr="00B56DBB">
        <w:trPr>
          <w:trHeight w:val="60"/>
        </w:trPr>
        <w:tc>
          <w:tcPr>
            <w:tcW w:w="9352" w:type="dxa"/>
            <w:gridSpan w:val="7"/>
            <w:tcBorders>
              <w:top w:val="nil"/>
            </w:tcBorders>
            <w:shd w:val="clear" w:color="auto" w:fill="auto"/>
            <w:noWrap/>
          </w:tcPr>
          <w:p w14:paraId="37489E4E" w14:textId="77777777" w:rsidR="001A1BA5" w:rsidRPr="00F15D41" w:rsidRDefault="001A1BA5" w:rsidP="00B56DBB">
            <w:pPr>
              <w:spacing w:before="60" w:after="60" w:line="240" w:lineRule="auto"/>
              <w:rPr>
                <w:rFonts w:asciiTheme="minorHAnsi" w:eastAsia="Arial Unicode MS" w:hAnsiTheme="minorHAnsi" w:cstheme="minorHAnsi"/>
                <w:i/>
                <w:color w:val="auto"/>
                <w:sz w:val="22"/>
                <w:szCs w:val="22"/>
                <w:lang w:val="en-AU"/>
              </w:rPr>
            </w:pPr>
          </w:p>
        </w:tc>
      </w:tr>
      <w:tr w:rsidR="00924FA1" w:rsidRPr="00F15D41" w14:paraId="61E44DD3" w14:textId="77777777" w:rsidTr="00B56DBB">
        <w:trPr>
          <w:trHeight w:val="70"/>
        </w:trPr>
        <w:tc>
          <w:tcPr>
            <w:tcW w:w="1101" w:type="dxa"/>
            <w:tcBorders>
              <w:bottom w:val="nil"/>
            </w:tcBorders>
            <w:shd w:val="clear" w:color="auto" w:fill="auto"/>
            <w:noWrap/>
            <w:hideMark/>
          </w:tcPr>
          <w:p w14:paraId="70621A69" w14:textId="7C69E979" w:rsidR="00924FA1" w:rsidRPr="00F15D41" w:rsidRDefault="00924FA1" w:rsidP="00B56DBB">
            <w:pPr>
              <w:spacing w:before="100" w:beforeAutospacing="1" w:after="100" w:afterAutospacing="1" w:line="240" w:lineRule="auto"/>
              <w:rPr>
                <w:rFonts w:asciiTheme="minorHAnsi" w:eastAsia="Arial Unicode MS" w:hAnsiTheme="minorHAnsi" w:cstheme="minorHAnsi"/>
                <w:b/>
                <w:color w:val="auto"/>
                <w:lang w:val="en-AU"/>
              </w:rPr>
            </w:pPr>
            <w:r w:rsidRPr="00F15D41">
              <w:rPr>
                <w:rFonts w:asciiTheme="minorHAnsi" w:eastAsia="Arial Unicode MS" w:hAnsiTheme="minorHAnsi" w:cstheme="minorHAnsi"/>
                <w:b/>
                <w:color w:val="auto"/>
                <w:lang w:val="en-AU"/>
              </w:rPr>
              <w:t>Budget Year:</w:t>
            </w:r>
          </w:p>
        </w:tc>
        <w:tc>
          <w:tcPr>
            <w:tcW w:w="4569" w:type="dxa"/>
            <w:gridSpan w:val="3"/>
            <w:tcBorders>
              <w:bottom w:val="nil"/>
            </w:tcBorders>
            <w:shd w:val="clear" w:color="auto" w:fill="auto"/>
            <w:noWrap/>
            <w:hideMark/>
          </w:tcPr>
          <w:p w14:paraId="7E9C33BD" w14:textId="77777777" w:rsidR="00924FA1" w:rsidRPr="00F15D41" w:rsidRDefault="00924FA1" w:rsidP="00B56DBB">
            <w:pPr>
              <w:spacing w:before="100" w:beforeAutospacing="1" w:after="100" w:afterAutospacing="1" w:line="240" w:lineRule="auto"/>
              <w:rPr>
                <w:rFonts w:asciiTheme="minorHAnsi" w:eastAsia="Arial Unicode MS" w:hAnsiTheme="minorHAnsi" w:cstheme="minorHAnsi"/>
                <w:b/>
                <w:color w:val="auto"/>
                <w:lang w:val="en-AU"/>
              </w:rPr>
            </w:pPr>
            <w:r w:rsidRPr="00F15D41">
              <w:rPr>
                <w:rFonts w:asciiTheme="minorHAnsi" w:eastAsia="Arial Unicode MS" w:hAnsiTheme="minorHAnsi" w:cstheme="minorHAnsi"/>
                <w:b/>
                <w:color w:val="auto"/>
                <w:lang w:val="en-AU"/>
              </w:rPr>
              <w:t>Requesting Section/Issuing Office:</w:t>
            </w:r>
          </w:p>
        </w:tc>
        <w:tc>
          <w:tcPr>
            <w:tcW w:w="3682" w:type="dxa"/>
            <w:gridSpan w:val="3"/>
            <w:tcBorders>
              <w:bottom w:val="nil"/>
            </w:tcBorders>
            <w:shd w:val="clear" w:color="auto" w:fill="auto"/>
          </w:tcPr>
          <w:p w14:paraId="4979D4C4" w14:textId="77777777" w:rsidR="00924FA1" w:rsidRPr="00F15D41" w:rsidRDefault="00924FA1" w:rsidP="00B56DBB">
            <w:pPr>
              <w:spacing w:before="100" w:beforeAutospacing="1" w:after="100" w:afterAutospacing="1" w:line="240" w:lineRule="auto"/>
              <w:rPr>
                <w:rFonts w:asciiTheme="minorHAnsi" w:eastAsia="Arial Unicode MS" w:hAnsiTheme="minorHAnsi" w:cstheme="minorHAnsi"/>
                <w:b/>
                <w:bCs/>
                <w:color w:val="auto"/>
                <w:lang w:val="en-AU"/>
              </w:rPr>
            </w:pPr>
            <w:r w:rsidRPr="00F15D41">
              <w:rPr>
                <w:rFonts w:asciiTheme="minorHAnsi" w:eastAsia="Arial Unicode MS" w:hAnsiTheme="minorHAnsi" w:cstheme="minorHAnsi"/>
                <w:b/>
                <w:bCs/>
                <w:color w:val="auto"/>
                <w:lang w:val="en-AU"/>
              </w:rPr>
              <w:t>Reasons why consultancy cannot be done by staff:</w:t>
            </w:r>
          </w:p>
        </w:tc>
      </w:tr>
      <w:tr w:rsidR="00924FA1" w:rsidRPr="00F15D41" w14:paraId="5BD60455" w14:textId="77777777" w:rsidTr="00B56DBB">
        <w:tc>
          <w:tcPr>
            <w:tcW w:w="1101" w:type="dxa"/>
            <w:tcBorders>
              <w:top w:val="nil"/>
            </w:tcBorders>
            <w:shd w:val="clear" w:color="auto" w:fill="auto"/>
            <w:noWrap/>
          </w:tcPr>
          <w:p w14:paraId="0E8A83B4" w14:textId="4B558037" w:rsidR="00924FA1" w:rsidRPr="00F15D41" w:rsidRDefault="00924FA1" w:rsidP="00B56DBB">
            <w:pPr>
              <w:spacing w:before="60" w:after="60" w:line="240" w:lineRule="auto"/>
              <w:rPr>
                <w:rFonts w:asciiTheme="minorHAnsi" w:eastAsia="Arial Unicode MS" w:hAnsiTheme="minorHAnsi" w:cstheme="minorHAnsi"/>
                <w:i/>
                <w:iCs/>
                <w:color w:val="auto"/>
              </w:rPr>
            </w:pPr>
            <w:r w:rsidRPr="00F15D41">
              <w:rPr>
                <w:rFonts w:asciiTheme="minorHAnsi" w:eastAsia="Arial Unicode MS" w:hAnsiTheme="minorHAnsi" w:cstheme="minorHAnsi"/>
                <w:i/>
                <w:iCs/>
                <w:color w:val="auto"/>
              </w:rPr>
              <w:t>2021</w:t>
            </w:r>
          </w:p>
        </w:tc>
        <w:tc>
          <w:tcPr>
            <w:tcW w:w="4569" w:type="dxa"/>
            <w:gridSpan w:val="3"/>
            <w:tcBorders>
              <w:top w:val="nil"/>
            </w:tcBorders>
            <w:shd w:val="clear" w:color="auto" w:fill="auto"/>
            <w:noWrap/>
          </w:tcPr>
          <w:p w14:paraId="72EB4104" w14:textId="56FCFFD4" w:rsidR="00924FA1" w:rsidRPr="00F15D41" w:rsidRDefault="00924FA1" w:rsidP="00B56DBB">
            <w:pPr>
              <w:spacing w:before="60" w:after="60" w:line="240" w:lineRule="auto"/>
              <w:rPr>
                <w:rFonts w:asciiTheme="minorHAnsi" w:eastAsia="Arial Unicode MS" w:hAnsiTheme="minorHAnsi" w:cstheme="minorHAnsi"/>
                <w:i/>
                <w:iCs/>
                <w:color w:val="auto"/>
                <w:lang w:val="en-AU"/>
              </w:rPr>
            </w:pPr>
            <w:r w:rsidRPr="00F15D41">
              <w:rPr>
                <w:rFonts w:asciiTheme="minorHAnsi" w:eastAsia="Arial Unicode MS" w:hAnsiTheme="minorHAnsi" w:cstheme="minorHAnsi"/>
                <w:i/>
                <w:iCs/>
                <w:color w:val="auto"/>
                <w:lang w:val="en-AU"/>
              </w:rPr>
              <w:t>Communication, Advocacy and Partnerships</w:t>
            </w:r>
          </w:p>
        </w:tc>
        <w:tc>
          <w:tcPr>
            <w:tcW w:w="3682" w:type="dxa"/>
            <w:gridSpan w:val="3"/>
            <w:tcBorders>
              <w:top w:val="nil"/>
            </w:tcBorders>
            <w:shd w:val="clear" w:color="auto" w:fill="auto"/>
          </w:tcPr>
          <w:p w14:paraId="462A323C" w14:textId="0C4CDD7C" w:rsidR="00924FA1" w:rsidRPr="00F15D41" w:rsidRDefault="00924FA1" w:rsidP="00B56DBB">
            <w:pPr>
              <w:spacing w:before="60" w:after="60" w:line="240" w:lineRule="auto"/>
              <w:rPr>
                <w:rFonts w:asciiTheme="minorHAnsi" w:eastAsia="Arial Unicode MS" w:hAnsiTheme="minorHAnsi" w:cstheme="minorHAnsi"/>
                <w:i/>
                <w:color w:val="auto"/>
              </w:rPr>
            </w:pPr>
            <w:r w:rsidRPr="00F15D41">
              <w:rPr>
                <w:rFonts w:asciiTheme="minorHAnsi" w:eastAsia="Arial Unicode MS" w:hAnsiTheme="minorHAnsi" w:cstheme="minorHAnsi"/>
                <w:i/>
                <w:color w:val="auto"/>
              </w:rPr>
              <w:t>Insufficient funds for a staff position</w:t>
            </w:r>
          </w:p>
        </w:tc>
      </w:tr>
      <w:tr w:rsidR="00924FA1" w:rsidRPr="00F15D41" w14:paraId="3C30D7E4" w14:textId="77777777" w:rsidTr="00B56DBB">
        <w:tc>
          <w:tcPr>
            <w:tcW w:w="9352" w:type="dxa"/>
            <w:gridSpan w:val="7"/>
            <w:tcBorders>
              <w:top w:val="nil"/>
            </w:tcBorders>
            <w:shd w:val="clear" w:color="auto" w:fill="auto"/>
            <w:noWrap/>
          </w:tcPr>
          <w:p w14:paraId="2274D225" w14:textId="5C24D8FF" w:rsidR="00924FA1" w:rsidRPr="00F15D41" w:rsidRDefault="00924FA1" w:rsidP="00B56DBB">
            <w:pPr>
              <w:spacing w:before="60" w:after="60" w:line="240" w:lineRule="auto"/>
              <w:rPr>
                <w:rFonts w:asciiTheme="minorHAnsi" w:eastAsia="Arial Unicode MS" w:hAnsiTheme="minorHAnsi" w:cstheme="minorHAnsi"/>
                <w:color w:val="auto"/>
                <w:lang w:val="en-AU"/>
              </w:rPr>
            </w:pPr>
            <w:r w:rsidRPr="00F15D41">
              <w:rPr>
                <w:rFonts w:asciiTheme="minorHAnsi" w:eastAsia="Arial Unicode MS" w:hAnsiTheme="minorHAnsi" w:cstheme="minorHAnsi"/>
                <w:b/>
                <w:color w:val="auto"/>
              </w:rPr>
              <w:t>Included in Annual/Rolling Workplan</w:t>
            </w:r>
            <w:r w:rsidRPr="00F15D41">
              <w:rPr>
                <w:rFonts w:asciiTheme="minorHAnsi" w:eastAsia="Arial Unicode MS" w:hAnsiTheme="minorHAnsi" w:cstheme="minorHAnsi"/>
                <w:i/>
                <w:color w:val="auto"/>
              </w:rPr>
              <w:t xml:space="preserve">: </w:t>
            </w:r>
            <w:r w:rsidR="000E1C2A" w:rsidRPr="00F15D41">
              <w:rPr>
                <w:rFonts w:asciiTheme="minorHAnsi" w:eastAsia="Arial Unicode MS" w:hAnsiTheme="minorHAnsi" w:cstheme="minorHAnsi"/>
                <w:color w:val="auto"/>
                <w:lang w:val="en-AU"/>
              </w:rPr>
              <w:fldChar w:fldCharType="begin">
                <w:ffData>
                  <w:name w:val=""/>
                  <w:enabled/>
                  <w:calcOnExit w:val="0"/>
                  <w:checkBox>
                    <w:sizeAuto/>
                    <w:default w:val="1"/>
                  </w:checkBox>
                </w:ffData>
              </w:fldChar>
            </w:r>
            <w:r w:rsidR="000E1C2A" w:rsidRPr="00F15D41">
              <w:rPr>
                <w:rFonts w:asciiTheme="minorHAnsi" w:eastAsia="Arial Unicode MS" w:hAnsiTheme="minorHAnsi" w:cstheme="minorHAnsi"/>
                <w:color w:val="auto"/>
                <w:lang w:val="en-AU"/>
              </w:rPr>
              <w:instrText xml:space="preserve"> FORMCHECKBOX </w:instrText>
            </w:r>
            <w:r w:rsidR="00CF509D">
              <w:rPr>
                <w:rFonts w:asciiTheme="minorHAnsi" w:eastAsia="Arial Unicode MS" w:hAnsiTheme="minorHAnsi" w:cstheme="minorHAnsi"/>
                <w:color w:val="auto"/>
                <w:lang w:val="en-AU"/>
              </w:rPr>
            </w:r>
            <w:r w:rsidR="00CF509D">
              <w:rPr>
                <w:rFonts w:asciiTheme="minorHAnsi" w:eastAsia="Arial Unicode MS" w:hAnsiTheme="minorHAnsi" w:cstheme="minorHAnsi"/>
                <w:color w:val="auto"/>
                <w:lang w:val="en-AU"/>
              </w:rPr>
              <w:fldChar w:fldCharType="separate"/>
            </w:r>
            <w:r w:rsidR="000E1C2A" w:rsidRPr="00F15D41">
              <w:rPr>
                <w:rFonts w:asciiTheme="minorHAnsi" w:eastAsia="Arial Unicode MS" w:hAnsiTheme="minorHAnsi" w:cstheme="minorHAnsi"/>
                <w:color w:val="auto"/>
                <w:lang w:val="en-AU"/>
              </w:rPr>
              <w:fldChar w:fldCharType="end"/>
            </w:r>
            <w:r w:rsidRPr="00F15D41">
              <w:rPr>
                <w:rFonts w:asciiTheme="minorHAnsi" w:eastAsia="Arial Unicode MS" w:hAnsiTheme="minorHAnsi" w:cstheme="minorHAnsi"/>
                <w:color w:val="auto"/>
                <w:lang w:val="en-AU"/>
              </w:rPr>
              <w:t xml:space="preserve"> Yes </w:t>
            </w:r>
            <w:r w:rsidRPr="00F15D41">
              <w:rPr>
                <w:rFonts w:asciiTheme="minorHAnsi" w:eastAsia="Arial Unicode MS" w:hAnsiTheme="minorHAnsi" w:cstheme="minorHAnsi"/>
                <w:color w:val="auto"/>
                <w:lang w:val="en-AU"/>
              </w:rPr>
              <w:fldChar w:fldCharType="begin">
                <w:ffData>
                  <w:name w:val="Check9"/>
                  <w:enabled/>
                  <w:calcOnExit w:val="0"/>
                  <w:checkBox>
                    <w:sizeAuto/>
                    <w:default w:val="0"/>
                  </w:checkBox>
                </w:ffData>
              </w:fldChar>
            </w:r>
            <w:r w:rsidRPr="00F15D41">
              <w:rPr>
                <w:rFonts w:asciiTheme="minorHAnsi" w:eastAsia="Arial Unicode MS" w:hAnsiTheme="minorHAnsi" w:cstheme="minorHAnsi"/>
                <w:color w:val="auto"/>
                <w:lang w:val="en-AU"/>
              </w:rPr>
              <w:instrText xml:space="preserve"> FORMCHECKBOX </w:instrText>
            </w:r>
            <w:r w:rsidR="00CF509D">
              <w:rPr>
                <w:rFonts w:asciiTheme="minorHAnsi" w:eastAsia="Arial Unicode MS" w:hAnsiTheme="minorHAnsi" w:cstheme="minorHAnsi"/>
                <w:color w:val="auto"/>
                <w:lang w:val="en-AU"/>
              </w:rPr>
            </w:r>
            <w:r w:rsidR="00CF509D">
              <w:rPr>
                <w:rFonts w:asciiTheme="minorHAnsi" w:eastAsia="Arial Unicode MS" w:hAnsiTheme="minorHAnsi" w:cstheme="minorHAnsi"/>
                <w:color w:val="auto"/>
                <w:lang w:val="en-AU"/>
              </w:rPr>
              <w:fldChar w:fldCharType="separate"/>
            </w:r>
            <w:r w:rsidRPr="00F15D41">
              <w:rPr>
                <w:rFonts w:asciiTheme="minorHAnsi" w:eastAsia="Arial Unicode MS" w:hAnsiTheme="minorHAnsi" w:cstheme="minorHAnsi"/>
                <w:color w:val="auto"/>
                <w:lang w:val="en-AU"/>
              </w:rPr>
              <w:fldChar w:fldCharType="end"/>
            </w:r>
            <w:r w:rsidRPr="00F15D41">
              <w:rPr>
                <w:rFonts w:asciiTheme="minorHAnsi" w:eastAsia="Arial Unicode MS" w:hAnsiTheme="minorHAnsi" w:cstheme="minorHAnsi"/>
                <w:color w:val="auto"/>
                <w:lang w:val="en-AU"/>
              </w:rPr>
              <w:t xml:space="preserve"> No, please justify:</w:t>
            </w:r>
          </w:p>
          <w:p w14:paraId="0DE59925" w14:textId="6C81CA4A" w:rsidR="00924FA1" w:rsidRPr="00F15D41" w:rsidRDefault="00924FA1" w:rsidP="00B56DBB">
            <w:pPr>
              <w:spacing w:before="60" w:after="60" w:line="240" w:lineRule="auto"/>
              <w:rPr>
                <w:rFonts w:asciiTheme="minorHAnsi" w:eastAsia="Arial Unicode MS" w:hAnsiTheme="minorHAnsi" w:cstheme="minorHAnsi"/>
                <w:i/>
                <w:iCs/>
                <w:color w:val="auto"/>
              </w:rPr>
            </w:pPr>
          </w:p>
        </w:tc>
      </w:tr>
      <w:tr w:rsidR="00924FA1" w:rsidRPr="00F15D41" w14:paraId="594B7870" w14:textId="77777777" w:rsidTr="00B56DBB">
        <w:tc>
          <w:tcPr>
            <w:tcW w:w="5855" w:type="dxa"/>
            <w:gridSpan w:val="5"/>
            <w:tcBorders>
              <w:bottom w:val="nil"/>
            </w:tcBorders>
            <w:shd w:val="clear" w:color="auto" w:fill="auto"/>
          </w:tcPr>
          <w:p w14:paraId="150A5342" w14:textId="5C2476AD" w:rsidR="00924FA1" w:rsidRPr="00F15D41" w:rsidRDefault="00924FA1" w:rsidP="00B56DBB">
            <w:pPr>
              <w:spacing w:before="100" w:beforeAutospacing="1" w:after="100" w:afterAutospacing="1" w:line="240" w:lineRule="auto"/>
              <w:rPr>
                <w:rFonts w:asciiTheme="minorHAnsi" w:eastAsia="Arial Unicode MS" w:hAnsiTheme="minorHAnsi" w:cstheme="minorHAnsi"/>
                <w:b/>
                <w:color w:val="auto"/>
                <w:lang w:val="en-AU"/>
              </w:rPr>
            </w:pPr>
            <w:r w:rsidRPr="00F15D41">
              <w:rPr>
                <w:rFonts w:asciiTheme="minorHAnsi" w:eastAsia="Arial Unicode MS" w:hAnsiTheme="minorHAnsi" w:cstheme="minorHAnsi"/>
                <w:b/>
                <w:color w:val="auto"/>
                <w:lang w:val="en-AU"/>
              </w:rPr>
              <w:t>Consultant sourcing:</w:t>
            </w:r>
          </w:p>
          <w:p w14:paraId="0BCF3287" w14:textId="77BC3EF1" w:rsidR="00924FA1" w:rsidRPr="00F15D41" w:rsidRDefault="000E1C2A" w:rsidP="00B56DBB">
            <w:pPr>
              <w:spacing w:before="120" w:after="60" w:line="240" w:lineRule="auto"/>
              <w:rPr>
                <w:rFonts w:asciiTheme="minorHAnsi" w:eastAsia="Arial Unicode MS" w:hAnsiTheme="minorHAnsi" w:cstheme="minorHAnsi"/>
                <w:color w:val="auto"/>
                <w:lang w:val="en-AU"/>
              </w:rPr>
            </w:pPr>
            <w:r w:rsidRPr="00F15D41">
              <w:rPr>
                <w:rFonts w:asciiTheme="minorHAnsi" w:eastAsia="Arial Unicode MS" w:hAnsiTheme="minorHAnsi" w:cstheme="minorHAnsi"/>
                <w:color w:val="auto"/>
                <w:lang w:val="en-AU"/>
              </w:rPr>
              <w:fldChar w:fldCharType="begin">
                <w:ffData>
                  <w:name w:val="Check9"/>
                  <w:enabled/>
                  <w:calcOnExit w:val="0"/>
                  <w:checkBox>
                    <w:sizeAuto/>
                    <w:default w:val="1"/>
                  </w:checkBox>
                </w:ffData>
              </w:fldChar>
            </w:r>
            <w:bookmarkStart w:id="2" w:name="Check9"/>
            <w:r w:rsidRPr="00F15D41">
              <w:rPr>
                <w:rFonts w:asciiTheme="minorHAnsi" w:eastAsia="Arial Unicode MS" w:hAnsiTheme="minorHAnsi" w:cstheme="minorHAnsi"/>
                <w:color w:val="auto"/>
                <w:lang w:val="en-AU"/>
              </w:rPr>
              <w:instrText xml:space="preserve"> FORMCHECKBOX </w:instrText>
            </w:r>
            <w:r w:rsidR="00CF509D">
              <w:rPr>
                <w:rFonts w:asciiTheme="minorHAnsi" w:eastAsia="Arial Unicode MS" w:hAnsiTheme="minorHAnsi" w:cstheme="minorHAnsi"/>
                <w:color w:val="auto"/>
                <w:lang w:val="en-AU"/>
              </w:rPr>
            </w:r>
            <w:r w:rsidR="00CF509D">
              <w:rPr>
                <w:rFonts w:asciiTheme="minorHAnsi" w:eastAsia="Arial Unicode MS" w:hAnsiTheme="minorHAnsi" w:cstheme="minorHAnsi"/>
                <w:color w:val="auto"/>
                <w:lang w:val="en-AU"/>
              </w:rPr>
              <w:fldChar w:fldCharType="separate"/>
            </w:r>
            <w:r w:rsidRPr="00F15D41">
              <w:rPr>
                <w:rFonts w:asciiTheme="minorHAnsi" w:eastAsia="Arial Unicode MS" w:hAnsiTheme="minorHAnsi" w:cstheme="minorHAnsi"/>
                <w:color w:val="auto"/>
                <w:lang w:val="en-AU"/>
              </w:rPr>
              <w:fldChar w:fldCharType="end"/>
            </w:r>
            <w:bookmarkEnd w:id="2"/>
            <w:r w:rsidR="00924FA1" w:rsidRPr="00F15D41">
              <w:rPr>
                <w:rFonts w:asciiTheme="minorHAnsi" w:eastAsia="Arial Unicode MS" w:hAnsiTheme="minorHAnsi" w:cstheme="minorHAnsi"/>
                <w:color w:val="auto"/>
                <w:lang w:val="en-AU"/>
              </w:rPr>
              <w:t xml:space="preserve"> National</w:t>
            </w:r>
            <w:r w:rsidR="00924FA1" w:rsidRPr="00F15D41">
              <w:rPr>
                <w:rFonts w:asciiTheme="minorHAnsi" w:eastAsia="Arial Unicode MS" w:hAnsiTheme="minorHAnsi" w:cstheme="minorHAnsi"/>
                <w:b/>
                <w:bCs/>
                <w:color w:val="00B0F0"/>
                <w:lang w:val="en-AU"/>
              </w:rPr>
              <w:t xml:space="preserve">  </w:t>
            </w:r>
            <w:r w:rsidR="00924FA1" w:rsidRPr="00F15D41">
              <w:rPr>
                <w:rFonts w:asciiTheme="minorHAnsi" w:eastAsia="Arial Unicode MS" w:hAnsiTheme="minorHAnsi" w:cstheme="minorHAnsi"/>
                <w:color w:val="auto"/>
                <w:lang w:val="en-AU"/>
              </w:rPr>
              <w:fldChar w:fldCharType="begin">
                <w:ffData>
                  <w:name w:val="Check9"/>
                  <w:enabled/>
                  <w:calcOnExit w:val="0"/>
                  <w:checkBox>
                    <w:sizeAuto/>
                    <w:default w:val="0"/>
                  </w:checkBox>
                </w:ffData>
              </w:fldChar>
            </w:r>
            <w:r w:rsidR="00924FA1" w:rsidRPr="00F15D41">
              <w:rPr>
                <w:rFonts w:asciiTheme="minorHAnsi" w:eastAsia="Arial Unicode MS" w:hAnsiTheme="minorHAnsi" w:cstheme="minorHAnsi"/>
                <w:color w:val="auto"/>
                <w:lang w:val="en-AU"/>
              </w:rPr>
              <w:instrText xml:space="preserve"> FORMCHECKBOX </w:instrText>
            </w:r>
            <w:r w:rsidR="00CF509D">
              <w:rPr>
                <w:rFonts w:asciiTheme="minorHAnsi" w:eastAsia="Arial Unicode MS" w:hAnsiTheme="minorHAnsi" w:cstheme="minorHAnsi"/>
                <w:color w:val="auto"/>
                <w:lang w:val="en-AU"/>
              </w:rPr>
            </w:r>
            <w:r w:rsidR="00CF509D">
              <w:rPr>
                <w:rFonts w:asciiTheme="minorHAnsi" w:eastAsia="Arial Unicode MS" w:hAnsiTheme="minorHAnsi" w:cstheme="minorHAnsi"/>
                <w:color w:val="auto"/>
                <w:lang w:val="en-AU"/>
              </w:rPr>
              <w:fldChar w:fldCharType="separate"/>
            </w:r>
            <w:r w:rsidR="00924FA1" w:rsidRPr="00F15D41">
              <w:rPr>
                <w:rFonts w:asciiTheme="minorHAnsi" w:eastAsia="Arial Unicode MS" w:hAnsiTheme="minorHAnsi" w:cstheme="minorHAnsi"/>
                <w:color w:val="auto"/>
                <w:lang w:val="en-AU"/>
              </w:rPr>
              <w:fldChar w:fldCharType="end"/>
            </w:r>
            <w:r w:rsidR="00924FA1" w:rsidRPr="00F15D41">
              <w:rPr>
                <w:rFonts w:asciiTheme="minorHAnsi" w:eastAsia="Arial Unicode MS" w:hAnsiTheme="minorHAnsi" w:cstheme="minorHAnsi"/>
                <w:b/>
                <w:bCs/>
                <w:color w:val="00B0F0"/>
                <w:lang w:val="en-AU"/>
              </w:rPr>
              <w:t xml:space="preserve"> </w:t>
            </w:r>
            <w:r w:rsidR="00924FA1" w:rsidRPr="00F15D41">
              <w:rPr>
                <w:rFonts w:asciiTheme="minorHAnsi" w:eastAsia="Arial Unicode MS" w:hAnsiTheme="minorHAnsi" w:cstheme="minorHAnsi"/>
                <w:color w:val="auto"/>
                <w:lang w:val="en-AU"/>
              </w:rPr>
              <w:t xml:space="preserve">International Both </w:t>
            </w:r>
            <w:r w:rsidR="00924FA1" w:rsidRPr="00F15D41">
              <w:rPr>
                <w:rFonts w:asciiTheme="minorHAnsi" w:eastAsia="Arial Unicode MS" w:hAnsiTheme="minorHAnsi" w:cstheme="minorHAnsi"/>
                <w:color w:val="auto"/>
                <w:lang w:val="en-AU"/>
              </w:rPr>
              <w:fldChar w:fldCharType="begin">
                <w:ffData>
                  <w:name w:val="Check9"/>
                  <w:enabled/>
                  <w:calcOnExit w:val="0"/>
                  <w:checkBox>
                    <w:sizeAuto/>
                    <w:default w:val="0"/>
                  </w:checkBox>
                </w:ffData>
              </w:fldChar>
            </w:r>
            <w:r w:rsidR="00924FA1" w:rsidRPr="00F15D41">
              <w:rPr>
                <w:rFonts w:asciiTheme="minorHAnsi" w:eastAsia="Arial Unicode MS" w:hAnsiTheme="minorHAnsi" w:cstheme="minorHAnsi"/>
                <w:color w:val="auto"/>
                <w:lang w:val="en-AU"/>
              </w:rPr>
              <w:instrText xml:space="preserve"> FORMCHECKBOX </w:instrText>
            </w:r>
            <w:r w:rsidR="00CF509D">
              <w:rPr>
                <w:rFonts w:asciiTheme="minorHAnsi" w:eastAsia="Arial Unicode MS" w:hAnsiTheme="minorHAnsi" w:cstheme="minorHAnsi"/>
                <w:color w:val="auto"/>
                <w:lang w:val="en-AU"/>
              </w:rPr>
            </w:r>
            <w:r w:rsidR="00CF509D">
              <w:rPr>
                <w:rFonts w:asciiTheme="minorHAnsi" w:eastAsia="Arial Unicode MS" w:hAnsiTheme="minorHAnsi" w:cstheme="minorHAnsi"/>
                <w:color w:val="auto"/>
                <w:lang w:val="en-AU"/>
              </w:rPr>
              <w:fldChar w:fldCharType="separate"/>
            </w:r>
            <w:r w:rsidR="00924FA1" w:rsidRPr="00F15D41">
              <w:rPr>
                <w:rFonts w:asciiTheme="minorHAnsi" w:eastAsia="Arial Unicode MS" w:hAnsiTheme="minorHAnsi" w:cstheme="minorHAnsi"/>
                <w:color w:val="auto"/>
                <w:lang w:val="en-AU"/>
              </w:rPr>
              <w:fldChar w:fldCharType="end"/>
            </w:r>
          </w:p>
          <w:p w14:paraId="3C71173B" w14:textId="2F1BAD4B" w:rsidR="00924FA1" w:rsidRPr="00F15D41" w:rsidRDefault="00924FA1" w:rsidP="00B56DBB">
            <w:pPr>
              <w:spacing w:before="100" w:beforeAutospacing="1" w:after="100" w:afterAutospacing="1" w:line="240" w:lineRule="auto"/>
              <w:rPr>
                <w:rFonts w:asciiTheme="minorHAnsi" w:eastAsia="Arial Unicode MS" w:hAnsiTheme="minorHAnsi" w:cstheme="minorHAnsi"/>
                <w:b/>
                <w:color w:val="auto"/>
                <w:lang w:val="en-AU"/>
              </w:rPr>
            </w:pPr>
            <w:r w:rsidRPr="00F15D41">
              <w:rPr>
                <w:rFonts w:asciiTheme="minorHAnsi" w:eastAsia="Arial Unicode MS" w:hAnsiTheme="minorHAnsi" w:cstheme="minorHAnsi"/>
                <w:b/>
                <w:color w:val="auto"/>
                <w:lang w:val="en-AU"/>
              </w:rPr>
              <w:t xml:space="preserve">Consultant selection method: </w:t>
            </w:r>
          </w:p>
          <w:p w14:paraId="599510EB" w14:textId="77777777" w:rsidR="00924FA1" w:rsidRPr="00F15D41" w:rsidRDefault="00924FA1" w:rsidP="00B56DBB">
            <w:pPr>
              <w:spacing w:before="120" w:after="60" w:line="240" w:lineRule="auto"/>
              <w:rPr>
                <w:rFonts w:asciiTheme="minorHAnsi" w:eastAsia="Arial Unicode MS" w:hAnsiTheme="minorHAnsi" w:cstheme="minorHAnsi"/>
                <w:color w:val="auto"/>
                <w:lang w:val="en-AU"/>
              </w:rPr>
            </w:pPr>
            <w:r w:rsidRPr="00F15D41">
              <w:rPr>
                <w:rFonts w:asciiTheme="minorHAnsi" w:eastAsia="Arial Unicode MS" w:hAnsiTheme="minorHAnsi" w:cstheme="minorHAnsi"/>
                <w:color w:val="auto"/>
                <w:lang w:val="en-AU"/>
              </w:rPr>
              <w:fldChar w:fldCharType="begin">
                <w:ffData>
                  <w:name w:val="Check10"/>
                  <w:enabled/>
                  <w:calcOnExit w:val="0"/>
                  <w:checkBox>
                    <w:sizeAuto/>
                    <w:default w:val="0"/>
                  </w:checkBox>
                </w:ffData>
              </w:fldChar>
            </w:r>
            <w:bookmarkStart w:id="3" w:name="Check10"/>
            <w:r w:rsidRPr="00F15D41">
              <w:rPr>
                <w:rFonts w:asciiTheme="minorHAnsi" w:eastAsia="Arial Unicode MS" w:hAnsiTheme="minorHAnsi" w:cstheme="minorHAnsi"/>
                <w:color w:val="auto"/>
                <w:lang w:val="en-AU"/>
              </w:rPr>
              <w:instrText xml:space="preserve"> FORMCHECKBOX </w:instrText>
            </w:r>
            <w:r w:rsidR="00CF509D">
              <w:rPr>
                <w:rFonts w:asciiTheme="minorHAnsi" w:eastAsia="Arial Unicode MS" w:hAnsiTheme="minorHAnsi" w:cstheme="minorHAnsi"/>
                <w:color w:val="auto"/>
                <w:lang w:val="en-AU"/>
              </w:rPr>
            </w:r>
            <w:r w:rsidR="00CF509D">
              <w:rPr>
                <w:rFonts w:asciiTheme="minorHAnsi" w:eastAsia="Arial Unicode MS" w:hAnsiTheme="minorHAnsi" w:cstheme="minorHAnsi"/>
                <w:color w:val="auto"/>
                <w:lang w:val="en-AU"/>
              </w:rPr>
              <w:fldChar w:fldCharType="separate"/>
            </w:r>
            <w:r w:rsidRPr="00F15D41">
              <w:rPr>
                <w:rFonts w:asciiTheme="minorHAnsi" w:eastAsia="Arial Unicode MS" w:hAnsiTheme="minorHAnsi" w:cstheme="minorHAnsi"/>
                <w:color w:val="auto"/>
                <w:lang w:val="en-AU"/>
              </w:rPr>
              <w:fldChar w:fldCharType="end"/>
            </w:r>
            <w:bookmarkEnd w:id="3"/>
            <w:r w:rsidRPr="00F15D41">
              <w:rPr>
                <w:rFonts w:asciiTheme="minorHAnsi" w:eastAsia="Arial Unicode MS" w:hAnsiTheme="minorHAnsi" w:cstheme="minorHAnsi"/>
                <w:color w:val="auto"/>
                <w:lang w:val="en-AU"/>
              </w:rPr>
              <w:t xml:space="preserve"> Competitive Selection (Roster)</w:t>
            </w:r>
          </w:p>
          <w:p w14:paraId="7132830E" w14:textId="0AC1D447" w:rsidR="00924FA1" w:rsidRPr="00F15D41" w:rsidRDefault="000E1C2A" w:rsidP="00B56DBB">
            <w:pPr>
              <w:spacing w:before="120" w:after="60" w:line="240" w:lineRule="auto"/>
              <w:rPr>
                <w:rFonts w:asciiTheme="minorHAnsi" w:eastAsia="Arial Unicode MS" w:hAnsiTheme="minorHAnsi" w:cstheme="minorHAnsi"/>
                <w:color w:val="auto"/>
                <w:lang w:val="en-AU"/>
              </w:rPr>
            </w:pPr>
            <w:r w:rsidRPr="00F15D41">
              <w:rPr>
                <w:rFonts w:asciiTheme="minorHAnsi" w:eastAsia="Arial Unicode MS" w:hAnsiTheme="minorHAnsi" w:cstheme="minorHAnsi"/>
                <w:color w:val="auto"/>
                <w:lang w:val="en-AU"/>
              </w:rPr>
              <w:fldChar w:fldCharType="begin">
                <w:ffData>
                  <w:name w:val=""/>
                  <w:enabled/>
                  <w:calcOnExit w:val="0"/>
                  <w:checkBox>
                    <w:sizeAuto/>
                    <w:default w:val="1"/>
                  </w:checkBox>
                </w:ffData>
              </w:fldChar>
            </w:r>
            <w:r w:rsidRPr="00F15D41">
              <w:rPr>
                <w:rFonts w:asciiTheme="minorHAnsi" w:eastAsia="Arial Unicode MS" w:hAnsiTheme="minorHAnsi" w:cstheme="minorHAnsi"/>
                <w:color w:val="auto"/>
                <w:lang w:val="en-AU"/>
              </w:rPr>
              <w:instrText xml:space="preserve"> FORMCHECKBOX </w:instrText>
            </w:r>
            <w:r w:rsidR="00CF509D">
              <w:rPr>
                <w:rFonts w:asciiTheme="minorHAnsi" w:eastAsia="Arial Unicode MS" w:hAnsiTheme="minorHAnsi" w:cstheme="minorHAnsi"/>
                <w:color w:val="auto"/>
                <w:lang w:val="en-AU"/>
              </w:rPr>
            </w:r>
            <w:r w:rsidR="00CF509D">
              <w:rPr>
                <w:rFonts w:asciiTheme="minorHAnsi" w:eastAsia="Arial Unicode MS" w:hAnsiTheme="minorHAnsi" w:cstheme="minorHAnsi"/>
                <w:color w:val="auto"/>
                <w:lang w:val="en-AU"/>
              </w:rPr>
              <w:fldChar w:fldCharType="separate"/>
            </w:r>
            <w:r w:rsidRPr="00F15D41">
              <w:rPr>
                <w:rFonts w:asciiTheme="minorHAnsi" w:eastAsia="Arial Unicode MS" w:hAnsiTheme="minorHAnsi" w:cstheme="minorHAnsi"/>
                <w:color w:val="auto"/>
                <w:lang w:val="en-AU"/>
              </w:rPr>
              <w:fldChar w:fldCharType="end"/>
            </w:r>
            <w:r w:rsidR="00924FA1" w:rsidRPr="00F15D41">
              <w:rPr>
                <w:rFonts w:asciiTheme="minorHAnsi" w:eastAsia="Arial Unicode MS" w:hAnsiTheme="minorHAnsi" w:cstheme="minorHAnsi"/>
                <w:color w:val="auto"/>
                <w:lang w:val="en-AU"/>
              </w:rPr>
              <w:t xml:space="preserve"> Competitive Selection (Advertisement/Desk Review/Interview)</w:t>
            </w:r>
          </w:p>
        </w:tc>
        <w:tc>
          <w:tcPr>
            <w:tcW w:w="3497" w:type="dxa"/>
            <w:gridSpan w:val="2"/>
            <w:tcBorders>
              <w:bottom w:val="nil"/>
            </w:tcBorders>
            <w:shd w:val="clear" w:color="auto" w:fill="auto"/>
          </w:tcPr>
          <w:p w14:paraId="39DA958A" w14:textId="77777777" w:rsidR="00924FA1" w:rsidRPr="00F15D41" w:rsidRDefault="00924FA1" w:rsidP="00B56DBB">
            <w:pPr>
              <w:spacing w:before="120" w:after="60" w:line="240" w:lineRule="auto"/>
              <w:rPr>
                <w:rFonts w:asciiTheme="minorHAnsi" w:eastAsia="Arial Unicode MS" w:hAnsiTheme="minorHAnsi" w:cstheme="minorHAnsi"/>
                <w:b/>
                <w:color w:val="auto"/>
                <w:lang w:val="en-AU"/>
              </w:rPr>
            </w:pPr>
            <w:r w:rsidRPr="00F15D41">
              <w:rPr>
                <w:rFonts w:asciiTheme="minorHAnsi" w:eastAsia="Arial Unicode MS" w:hAnsiTheme="minorHAnsi" w:cstheme="minorHAnsi"/>
                <w:b/>
                <w:color w:val="auto"/>
                <w:lang w:val="en-AU"/>
              </w:rPr>
              <w:t>Request for:</w:t>
            </w:r>
          </w:p>
          <w:p w14:paraId="11A7A6E1" w14:textId="4AFD8036" w:rsidR="00924FA1" w:rsidRPr="00F15D41" w:rsidRDefault="000E1C2A" w:rsidP="00B56DBB">
            <w:pPr>
              <w:spacing w:before="120" w:after="60" w:line="240" w:lineRule="auto"/>
              <w:rPr>
                <w:rFonts w:asciiTheme="minorHAnsi" w:eastAsia="Arial Unicode MS" w:hAnsiTheme="minorHAnsi" w:cstheme="minorHAnsi"/>
                <w:color w:val="auto"/>
                <w:lang w:val="en-AU"/>
              </w:rPr>
            </w:pPr>
            <w:r w:rsidRPr="00F15D41">
              <w:rPr>
                <w:rFonts w:asciiTheme="minorHAnsi" w:eastAsia="Arial Unicode MS" w:hAnsiTheme="minorHAnsi" w:cstheme="minorHAnsi"/>
                <w:color w:val="auto"/>
                <w:lang w:val="en-AU"/>
              </w:rPr>
              <w:fldChar w:fldCharType="begin">
                <w:ffData>
                  <w:name w:val=""/>
                  <w:enabled/>
                  <w:calcOnExit w:val="0"/>
                  <w:checkBox>
                    <w:sizeAuto/>
                    <w:default w:val="1"/>
                  </w:checkBox>
                </w:ffData>
              </w:fldChar>
            </w:r>
            <w:r w:rsidRPr="00F15D41">
              <w:rPr>
                <w:rFonts w:asciiTheme="minorHAnsi" w:eastAsia="Arial Unicode MS" w:hAnsiTheme="minorHAnsi" w:cstheme="minorHAnsi"/>
                <w:color w:val="auto"/>
                <w:lang w:val="en-AU"/>
              </w:rPr>
              <w:instrText xml:space="preserve"> FORMCHECKBOX </w:instrText>
            </w:r>
            <w:r w:rsidR="00CF509D">
              <w:rPr>
                <w:rFonts w:asciiTheme="minorHAnsi" w:eastAsia="Arial Unicode MS" w:hAnsiTheme="minorHAnsi" w:cstheme="minorHAnsi"/>
                <w:color w:val="auto"/>
                <w:lang w:val="en-AU"/>
              </w:rPr>
            </w:r>
            <w:r w:rsidR="00CF509D">
              <w:rPr>
                <w:rFonts w:asciiTheme="minorHAnsi" w:eastAsia="Arial Unicode MS" w:hAnsiTheme="minorHAnsi" w:cstheme="minorHAnsi"/>
                <w:color w:val="auto"/>
                <w:lang w:val="en-AU"/>
              </w:rPr>
              <w:fldChar w:fldCharType="separate"/>
            </w:r>
            <w:r w:rsidRPr="00F15D41">
              <w:rPr>
                <w:rFonts w:asciiTheme="minorHAnsi" w:eastAsia="Arial Unicode MS" w:hAnsiTheme="minorHAnsi" w:cstheme="minorHAnsi"/>
                <w:color w:val="auto"/>
                <w:lang w:val="en-AU"/>
              </w:rPr>
              <w:fldChar w:fldCharType="end"/>
            </w:r>
            <w:r w:rsidR="00924FA1" w:rsidRPr="00F15D41">
              <w:rPr>
                <w:rFonts w:asciiTheme="minorHAnsi" w:eastAsia="Arial Unicode MS" w:hAnsiTheme="minorHAnsi" w:cstheme="minorHAnsi"/>
                <w:color w:val="auto"/>
                <w:lang w:val="en-AU"/>
              </w:rPr>
              <w:t xml:space="preserve">   New SSA</w:t>
            </w:r>
          </w:p>
          <w:p w14:paraId="67B9ADBF" w14:textId="77777777" w:rsidR="00924FA1" w:rsidRPr="00F15D41" w:rsidRDefault="00924FA1" w:rsidP="00B56DBB">
            <w:pPr>
              <w:spacing w:before="100" w:beforeAutospacing="1" w:after="100" w:afterAutospacing="1" w:line="240" w:lineRule="auto"/>
              <w:rPr>
                <w:rFonts w:asciiTheme="minorHAnsi" w:eastAsia="Arial Unicode MS" w:hAnsiTheme="minorHAnsi" w:cstheme="minorHAnsi"/>
                <w:color w:val="auto"/>
                <w:lang w:val="en-AU"/>
              </w:rPr>
            </w:pPr>
            <w:r w:rsidRPr="00F15D41">
              <w:rPr>
                <w:rFonts w:asciiTheme="minorHAnsi" w:eastAsia="Arial Unicode MS" w:hAnsiTheme="minorHAnsi" w:cstheme="minorHAnsi"/>
                <w:color w:val="auto"/>
                <w:lang w:val="en-AU"/>
              </w:rPr>
              <w:fldChar w:fldCharType="begin">
                <w:ffData>
                  <w:name w:val="Check10"/>
                  <w:enabled/>
                  <w:calcOnExit w:val="0"/>
                  <w:checkBox>
                    <w:sizeAuto/>
                    <w:default w:val="0"/>
                  </w:checkBox>
                </w:ffData>
              </w:fldChar>
            </w:r>
            <w:r w:rsidRPr="00F15D41">
              <w:rPr>
                <w:rFonts w:asciiTheme="minorHAnsi" w:eastAsia="Arial Unicode MS" w:hAnsiTheme="minorHAnsi" w:cstheme="minorHAnsi"/>
                <w:color w:val="auto"/>
                <w:lang w:val="en-AU"/>
              </w:rPr>
              <w:instrText xml:space="preserve"> FORMCHECKBOX </w:instrText>
            </w:r>
            <w:r w:rsidR="00CF509D">
              <w:rPr>
                <w:rFonts w:asciiTheme="minorHAnsi" w:eastAsia="Arial Unicode MS" w:hAnsiTheme="minorHAnsi" w:cstheme="minorHAnsi"/>
                <w:color w:val="auto"/>
                <w:lang w:val="en-AU"/>
              </w:rPr>
            </w:r>
            <w:r w:rsidR="00CF509D">
              <w:rPr>
                <w:rFonts w:asciiTheme="minorHAnsi" w:eastAsia="Arial Unicode MS" w:hAnsiTheme="minorHAnsi" w:cstheme="minorHAnsi"/>
                <w:color w:val="auto"/>
                <w:lang w:val="en-AU"/>
              </w:rPr>
              <w:fldChar w:fldCharType="separate"/>
            </w:r>
            <w:r w:rsidRPr="00F15D41">
              <w:rPr>
                <w:rFonts w:asciiTheme="minorHAnsi" w:eastAsia="Arial Unicode MS" w:hAnsiTheme="minorHAnsi" w:cstheme="minorHAnsi"/>
                <w:color w:val="auto"/>
                <w:lang w:val="en-AU"/>
              </w:rPr>
              <w:fldChar w:fldCharType="end"/>
            </w:r>
            <w:r w:rsidRPr="00F15D41">
              <w:rPr>
                <w:rFonts w:asciiTheme="minorHAnsi" w:eastAsia="Arial Unicode MS" w:hAnsiTheme="minorHAnsi" w:cstheme="minorHAnsi"/>
                <w:color w:val="auto"/>
                <w:lang w:val="en-AU"/>
              </w:rPr>
              <w:t xml:space="preserve">   Extension/ Amendment</w:t>
            </w:r>
          </w:p>
        </w:tc>
      </w:tr>
      <w:tr w:rsidR="00924FA1" w:rsidRPr="00F15D41" w14:paraId="09438844" w14:textId="77777777" w:rsidTr="00B56DBB">
        <w:tc>
          <w:tcPr>
            <w:tcW w:w="5855" w:type="dxa"/>
            <w:gridSpan w:val="5"/>
            <w:tcBorders>
              <w:bottom w:val="nil"/>
            </w:tcBorders>
            <w:shd w:val="clear" w:color="auto" w:fill="auto"/>
          </w:tcPr>
          <w:p w14:paraId="178EF7D6" w14:textId="48F95D37" w:rsidR="00924FA1" w:rsidRPr="00F15D41" w:rsidRDefault="00924FA1" w:rsidP="00B56DBB">
            <w:pPr>
              <w:spacing w:before="100" w:beforeAutospacing="1" w:after="100" w:afterAutospacing="1" w:line="240" w:lineRule="auto"/>
              <w:rPr>
                <w:rFonts w:asciiTheme="minorHAnsi" w:eastAsia="Arial Unicode MS" w:hAnsiTheme="minorHAnsi" w:cstheme="minorHAnsi"/>
                <w:b/>
                <w:color w:val="auto"/>
              </w:rPr>
            </w:pPr>
            <w:r w:rsidRPr="00F15D41">
              <w:rPr>
                <w:rFonts w:asciiTheme="minorHAnsi" w:eastAsia="Arial Unicode MS" w:hAnsiTheme="minorHAnsi" w:cstheme="minorHAnsi"/>
                <w:b/>
                <w:color w:val="auto"/>
              </w:rPr>
              <w:t>If Extension, Justification for extension:</w:t>
            </w:r>
          </w:p>
          <w:p w14:paraId="01B4AD3F" w14:textId="772D1517" w:rsidR="00924FA1" w:rsidRPr="00F15D41" w:rsidRDefault="00924FA1" w:rsidP="00B56DBB">
            <w:pPr>
              <w:spacing w:before="100" w:beforeAutospacing="1" w:after="100" w:afterAutospacing="1" w:line="240" w:lineRule="auto"/>
              <w:rPr>
                <w:rFonts w:asciiTheme="minorHAnsi" w:eastAsia="Arial Unicode MS" w:hAnsiTheme="minorHAnsi" w:cstheme="minorHAnsi"/>
                <w:b/>
                <w:color w:val="auto"/>
              </w:rPr>
            </w:pPr>
          </w:p>
        </w:tc>
        <w:tc>
          <w:tcPr>
            <w:tcW w:w="3497" w:type="dxa"/>
            <w:gridSpan w:val="2"/>
            <w:tcBorders>
              <w:bottom w:val="nil"/>
            </w:tcBorders>
            <w:shd w:val="clear" w:color="auto" w:fill="auto"/>
          </w:tcPr>
          <w:p w14:paraId="0B66FEA4" w14:textId="77777777" w:rsidR="00924FA1" w:rsidRPr="00F15D41" w:rsidRDefault="00924FA1" w:rsidP="00B56DBB">
            <w:pPr>
              <w:spacing w:before="120" w:after="60" w:line="240" w:lineRule="auto"/>
              <w:rPr>
                <w:rFonts w:asciiTheme="minorHAnsi" w:eastAsia="Arial Unicode MS" w:hAnsiTheme="minorHAnsi" w:cstheme="minorHAnsi"/>
                <w:b/>
                <w:color w:val="auto"/>
                <w:lang w:val="en-AU"/>
              </w:rPr>
            </w:pPr>
          </w:p>
        </w:tc>
      </w:tr>
      <w:tr w:rsidR="00924FA1" w:rsidRPr="00F15D41" w14:paraId="319EF710" w14:textId="77777777" w:rsidTr="00B56DBB">
        <w:trPr>
          <w:trHeight w:val="701"/>
        </w:trPr>
        <w:tc>
          <w:tcPr>
            <w:tcW w:w="3603" w:type="dxa"/>
            <w:gridSpan w:val="2"/>
            <w:tcBorders>
              <w:bottom w:val="nil"/>
            </w:tcBorders>
            <w:shd w:val="clear" w:color="auto" w:fill="auto"/>
            <w:noWrap/>
          </w:tcPr>
          <w:p w14:paraId="3F584AC9" w14:textId="1B2BC4AB" w:rsidR="00924FA1" w:rsidRPr="00F15D41" w:rsidRDefault="00924FA1" w:rsidP="00B56DBB">
            <w:pPr>
              <w:spacing w:before="100" w:beforeAutospacing="1" w:after="100" w:afterAutospacing="1" w:line="240" w:lineRule="auto"/>
              <w:rPr>
                <w:rFonts w:asciiTheme="minorHAnsi" w:eastAsia="Arial Unicode MS" w:hAnsiTheme="minorHAnsi" w:cstheme="minorHAnsi"/>
                <w:b/>
                <w:bCs/>
                <w:color w:val="auto"/>
                <w:lang w:val="en-AU"/>
              </w:rPr>
            </w:pPr>
          </w:p>
        </w:tc>
        <w:tc>
          <w:tcPr>
            <w:tcW w:w="1980" w:type="dxa"/>
            <w:tcBorders>
              <w:bottom w:val="nil"/>
            </w:tcBorders>
            <w:shd w:val="clear" w:color="auto" w:fill="auto"/>
            <w:noWrap/>
          </w:tcPr>
          <w:p w14:paraId="3939E2A7" w14:textId="5C78A3AB" w:rsidR="00924FA1" w:rsidRPr="00F15D41" w:rsidRDefault="00924FA1" w:rsidP="00B56DBB">
            <w:pPr>
              <w:spacing w:before="100" w:beforeAutospacing="1" w:after="100" w:afterAutospacing="1" w:line="240" w:lineRule="auto"/>
              <w:rPr>
                <w:rFonts w:asciiTheme="minorHAnsi" w:eastAsia="Arial Unicode MS" w:hAnsiTheme="minorHAnsi" w:cstheme="minorHAnsi"/>
                <w:b/>
                <w:bCs/>
                <w:color w:val="auto"/>
                <w:lang w:val="en-AU"/>
              </w:rPr>
            </w:pPr>
          </w:p>
        </w:tc>
        <w:tc>
          <w:tcPr>
            <w:tcW w:w="2070" w:type="dxa"/>
            <w:gridSpan w:val="3"/>
            <w:tcBorders>
              <w:bottom w:val="nil"/>
            </w:tcBorders>
            <w:shd w:val="clear" w:color="auto" w:fill="auto"/>
          </w:tcPr>
          <w:p w14:paraId="7CB8EE24" w14:textId="61AA4728" w:rsidR="00924FA1" w:rsidRPr="00F15D41" w:rsidRDefault="00924FA1" w:rsidP="00B56DBB">
            <w:pPr>
              <w:spacing w:before="100" w:beforeAutospacing="1" w:after="100" w:afterAutospacing="1" w:line="240" w:lineRule="auto"/>
              <w:rPr>
                <w:rFonts w:asciiTheme="minorHAnsi" w:eastAsia="Arial Unicode MS" w:hAnsiTheme="minorHAnsi" w:cstheme="minorHAnsi"/>
                <w:b/>
                <w:bCs/>
                <w:color w:val="auto"/>
                <w:lang w:val="en-AU"/>
              </w:rPr>
            </w:pPr>
          </w:p>
        </w:tc>
        <w:tc>
          <w:tcPr>
            <w:tcW w:w="1699" w:type="dxa"/>
            <w:tcBorders>
              <w:bottom w:val="nil"/>
            </w:tcBorders>
            <w:shd w:val="clear" w:color="auto" w:fill="auto"/>
          </w:tcPr>
          <w:p w14:paraId="5D94D43C" w14:textId="58BCE501" w:rsidR="00924FA1" w:rsidRPr="00F15D41" w:rsidRDefault="00924FA1" w:rsidP="00B56DBB">
            <w:pPr>
              <w:spacing w:before="100" w:beforeAutospacing="1" w:after="100" w:afterAutospacing="1" w:line="240" w:lineRule="auto"/>
              <w:rPr>
                <w:rFonts w:asciiTheme="minorHAnsi" w:eastAsia="Arial Unicode MS" w:hAnsiTheme="minorHAnsi" w:cstheme="minorHAnsi"/>
                <w:b/>
                <w:bCs/>
                <w:color w:val="auto"/>
                <w:lang w:val="en-AU"/>
              </w:rPr>
            </w:pPr>
          </w:p>
        </w:tc>
      </w:tr>
      <w:tr w:rsidR="00924FA1" w:rsidRPr="00F15D41" w14:paraId="24B6A6AB" w14:textId="77777777" w:rsidTr="00B56DBB">
        <w:trPr>
          <w:trHeight w:val="195"/>
        </w:trPr>
        <w:tc>
          <w:tcPr>
            <w:tcW w:w="3603" w:type="dxa"/>
            <w:gridSpan w:val="2"/>
            <w:tcBorders>
              <w:top w:val="nil"/>
            </w:tcBorders>
            <w:shd w:val="clear" w:color="auto" w:fill="auto"/>
            <w:noWrap/>
          </w:tcPr>
          <w:p w14:paraId="3A78DE8E" w14:textId="5C300394" w:rsidR="00924FA1" w:rsidRPr="00F15D41" w:rsidRDefault="00924FA1" w:rsidP="00B56DBB">
            <w:pPr>
              <w:spacing w:before="60" w:after="60" w:line="240" w:lineRule="auto"/>
              <w:rPr>
                <w:rFonts w:asciiTheme="minorHAnsi" w:eastAsia="Arial Unicode MS" w:hAnsiTheme="minorHAnsi" w:cstheme="minorHAnsi"/>
                <w:i/>
                <w:color w:val="auto"/>
                <w:lang w:val="en-AU"/>
              </w:rPr>
            </w:pPr>
          </w:p>
        </w:tc>
        <w:tc>
          <w:tcPr>
            <w:tcW w:w="1980" w:type="dxa"/>
            <w:tcBorders>
              <w:top w:val="nil"/>
            </w:tcBorders>
            <w:shd w:val="clear" w:color="auto" w:fill="auto"/>
            <w:noWrap/>
          </w:tcPr>
          <w:p w14:paraId="49FEBAD6" w14:textId="467045BB" w:rsidR="00924FA1" w:rsidRPr="00F15D41" w:rsidRDefault="00924FA1" w:rsidP="00B56DBB">
            <w:pPr>
              <w:spacing w:before="60" w:after="60" w:line="240" w:lineRule="auto"/>
              <w:rPr>
                <w:rFonts w:asciiTheme="minorHAnsi" w:eastAsia="Arial Unicode MS" w:hAnsiTheme="minorHAnsi" w:cstheme="minorHAnsi"/>
                <w:i/>
                <w:color w:val="auto"/>
                <w:lang w:val="en-AU"/>
              </w:rPr>
            </w:pPr>
          </w:p>
        </w:tc>
        <w:tc>
          <w:tcPr>
            <w:tcW w:w="2070" w:type="dxa"/>
            <w:gridSpan w:val="3"/>
            <w:tcBorders>
              <w:top w:val="nil"/>
            </w:tcBorders>
            <w:shd w:val="clear" w:color="auto" w:fill="auto"/>
          </w:tcPr>
          <w:p w14:paraId="4C5287FF" w14:textId="0CA8E545" w:rsidR="00924FA1" w:rsidRPr="00F15D41" w:rsidRDefault="00924FA1" w:rsidP="00B56DBB">
            <w:pPr>
              <w:spacing w:before="60" w:after="60" w:line="240" w:lineRule="auto"/>
              <w:rPr>
                <w:rFonts w:asciiTheme="minorHAnsi" w:eastAsia="Arial Unicode MS" w:hAnsiTheme="minorHAnsi" w:cstheme="minorHAnsi"/>
                <w:i/>
                <w:color w:val="auto"/>
                <w:lang w:val="en-AU"/>
              </w:rPr>
            </w:pPr>
          </w:p>
        </w:tc>
        <w:tc>
          <w:tcPr>
            <w:tcW w:w="1699" w:type="dxa"/>
            <w:tcBorders>
              <w:top w:val="nil"/>
            </w:tcBorders>
            <w:shd w:val="clear" w:color="auto" w:fill="auto"/>
          </w:tcPr>
          <w:p w14:paraId="15381CD4" w14:textId="79249D06" w:rsidR="00924FA1" w:rsidRPr="00F15D41" w:rsidRDefault="00924FA1" w:rsidP="00B56DBB">
            <w:pPr>
              <w:spacing w:before="60" w:after="60" w:line="240" w:lineRule="auto"/>
              <w:rPr>
                <w:rFonts w:asciiTheme="minorHAnsi" w:eastAsia="Arial Unicode MS" w:hAnsiTheme="minorHAnsi" w:cstheme="minorHAnsi"/>
                <w:i/>
                <w:color w:val="auto"/>
                <w:lang w:val="en-AU"/>
              </w:rPr>
            </w:pPr>
          </w:p>
        </w:tc>
      </w:tr>
    </w:tbl>
    <w:tbl>
      <w:tblPr>
        <w:tblpPr w:leftFromText="180" w:rightFromText="180" w:vertAnchor="page" w:horzAnchor="margin" w:tblpY="1531"/>
        <w:tblW w:w="10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135"/>
        <w:gridCol w:w="3694"/>
        <w:gridCol w:w="1440"/>
        <w:gridCol w:w="986"/>
        <w:gridCol w:w="364"/>
      </w:tblGrid>
      <w:tr w:rsidR="007613B3" w:rsidRPr="00F15D41" w14:paraId="19BFF7F2" w14:textId="77777777" w:rsidTr="1D0F3814">
        <w:trPr>
          <w:gridAfter w:val="1"/>
          <w:wAfter w:w="364" w:type="dxa"/>
        </w:trPr>
        <w:tc>
          <w:tcPr>
            <w:tcW w:w="10255" w:type="dxa"/>
            <w:gridSpan w:val="4"/>
            <w:tcBorders>
              <w:bottom w:val="nil"/>
            </w:tcBorders>
            <w:shd w:val="clear" w:color="auto" w:fill="auto"/>
            <w:noWrap/>
            <w:hideMark/>
          </w:tcPr>
          <w:p w14:paraId="2EA8B8A2" w14:textId="7B3D57E2" w:rsidR="007613B3" w:rsidRPr="00F15D41" w:rsidRDefault="00B56DBB" w:rsidP="007613B3">
            <w:pPr>
              <w:spacing w:before="100" w:beforeAutospacing="1" w:after="100" w:afterAutospacing="1" w:line="240" w:lineRule="auto"/>
              <w:rPr>
                <w:rFonts w:asciiTheme="minorHAnsi" w:eastAsia="Arial Unicode MS" w:hAnsiTheme="minorHAnsi" w:cstheme="minorHAnsi"/>
                <w:b/>
                <w:color w:val="auto"/>
                <w:lang w:val="en-AU"/>
              </w:rPr>
            </w:pPr>
            <w:bookmarkStart w:id="4" w:name="_Hlk41049395"/>
            <w:r>
              <w:rPr>
                <w:rFonts w:asciiTheme="minorHAnsi" w:eastAsia="Arial Unicode MS" w:hAnsiTheme="minorHAnsi" w:cstheme="minorHAnsi"/>
                <w:b/>
                <w:color w:val="auto"/>
                <w:lang w:val="en-AU"/>
              </w:rPr>
              <w:lastRenderedPageBreak/>
              <w:t>W</w:t>
            </w:r>
            <w:r w:rsidR="007613B3" w:rsidRPr="00F15D41">
              <w:rPr>
                <w:rFonts w:asciiTheme="minorHAnsi" w:eastAsia="Arial Unicode MS" w:hAnsiTheme="minorHAnsi" w:cstheme="minorHAnsi"/>
                <w:b/>
                <w:color w:val="auto"/>
                <w:lang w:val="en-AU"/>
              </w:rPr>
              <w:t>ork Assignment Overview</w:t>
            </w:r>
          </w:p>
        </w:tc>
      </w:tr>
      <w:tr w:rsidR="007613B3" w:rsidRPr="00F15D41" w14:paraId="0C5D39F4" w14:textId="77777777" w:rsidTr="1D0F3814">
        <w:trPr>
          <w:gridAfter w:val="1"/>
          <w:wAfter w:w="364" w:type="dxa"/>
          <w:trHeight w:val="661"/>
        </w:trPr>
        <w:tc>
          <w:tcPr>
            <w:tcW w:w="4135" w:type="dxa"/>
            <w:tcBorders>
              <w:top w:val="nil"/>
              <w:left w:val="single" w:sz="4" w:space="0" w:color="auto"/>
              <w:bottom w:val="single" w:sz="8" w:space="0" w:color="6D6D6D"/>
              <w:right w:val="nil"/>
            </w:tcBorders>
            <w:shd w:val="clear" w:color="auto" w:fill="auto"/>
            <w:noWrap/>
          </w:tcPr>
          <w:p w14:paraId="7497B143" w14:textId="77777777" w:rsidR="007613B3" w:rsidRPr="00F15D41" w:rsidRDefault="007613B3" w:rsidP="007613B3">
            <w:pPr>
              <w:spacing w:before="60" w:after="60" w:line="240" w:lineRule="auto"/>
              <w:rPr>
                <w:rFonts w:asciiTheme="minorHAnsi" w:eastAsia="Arial Unicode MS" w:hAnsiTheme="minorHAnsi" w:cstheme="minorHAnsi"/>
                <w:i/>
                <w:color w:val="D1282E"/>
                <w:lang w:val="en-AU"/>
              </w:rPr>
            </w:pPr>
            <w:bookmarkStart w:id="5" w:name="_Hlk527733739"/>
            <w:r w:rsidRPr="00F15D41">
              <w:rPr>
                <w:rFonts w:asciiTheme="minorHAnsi" w:eastAsia="Arial Unicode MS" w:hAnsiTheme="minorHAnsi" w:cstheme="minorHAnsi"/>
                <w:color w:val="auto"/>
                <w:lang w:val="en-AU"/>
              </w:rPr>
              <w:t>Tasks/Milestone:</w:t>
            </w:r>
          </w:p>
        </w:tc>
        <w:tc>
          <w:tcPr>
            <w:tcW w:w="3694" w:type="dxa"/>
            <w:tcBorders>
              <w:top w:val="nil"/>
              <w:left w:val="nil"/>
              <w:bottom w:val="single" w:sz="8" w:space="0" w:color="6D6D6D"/>
              <w:right w:val="nil"/>
            </w:tcBorders>
            <w:shd w:val="clear" w:color="auto" w:fill="auto"/>
          </w:tcPr>
          <w:p w14:paraId="7A7859F0" w14:textId="77777777" w:rsidR="007613B3" w:rsidRPr="00F15D41" w:rsidRDefault="007613B3" w:rsidP="007613B3">
            <w:pPr>
              <w:spacing w:before="60" w:after="60" w:line="240" w:lineRule="auto"/>
              <w:rPr>
                <w:rFonts w:asciiTheme="minorHAnsi" w:eastAsia="Arial Unicode MS" w:hAnsiTheme="minorHAnsi" w:cstheme="minorHAnsi"/>
                <w:i/>
                <w:color w:val="D1282E"/>
                <w:lang w:val="en-AU"/>
              </w:rPr>
            </w:pPr>
            <w:r w:rsidRPr="00F15D41">
              <w:rPr>
                <w:rFonts w:asciiTheme="minorHAnsi" w:eastAsia="Arial Unicode MS" w:hAnsiTheme="minorHAnsi" w:cstheme="minorHAnsi"/>
                <w:color w:val="auto"/>
                <w:lang w:val="en-AU"/>
              </w:rPr>
              <w:t>Deliverables/Outputs:</w:t>
            </w:r>
          </w:p>
        </w:tc>
        <w:tc>
          <w:tcPr>
            <w:tcW w:w="1440" w:type="dxa"/>
            <w:tcBorders>
              <w:top w:val="nil"/>
              <w:left w:val="nil"/>
              <w:bottom w:val="single" w:sz="8" w:space="0" w:color="6D6D6D"/>
              <w:right w:val="nil"/>
            </w:tcBorders>
            <w:shd w:val="clear" w:color="auto" w:fill="auto"/>
          </w:tcPr>
          <w:p w14:paraId="761F3D1A" w14:textId="0FC369AB" w:rsidR="007613B3" w:rsidRPr="00F15D41" w:rsidRDefault="0054592E" w:rsidP="209D411D">
            <w:pPr>
              <w:spacing w:before="60" w:after="60" w:line="240" w:lineRule="auto"/>
              <w:jc w:val="center"/>
              <w:rPr>
                <w:rFonts w:asciiTheme="minorHAnsi" w:eastAsia="Arial Unicode MS" w:hAnsiTheme="minorHAnsi" w:cstheme="minorHAnsi"/>
                <w:i/>
                <w:iCs/>
                <w:color w:val="D1282E"/>
                <w:lang w:val="en-AU"/>
              </w:rPr>
            </w:pPr>
            <w:r w:rsidRPr="00F15D41">
              <w:rPr>
                <w:rFonts w:asciiTheme="minorHAnsi" w:eastAsia="Arial Unicode MS" w:hAnsiTheme="minorHAnsi" w:cstheme="minorHAnsi"/>
                <w:color w:val="auto"/>
                <w:lang w:val="en-AU"/>
              </w:rPr>
              <w:t>Timeline</w:t>
            </w:r>
          </w:p>
        </w:tc>
        <w:tc>
          <w:tcPr>
            <w:tcW w:w="986" w:type="dxa"/>
            <w:tcBorders>
              <w:top w:val="nil"/>
              <w:left w:val="nil"/>
              <w:bottom w:val="single" w:sz="8" w:space="0" w:color="6D6D6D"/>
              <w:right w:val="single" w:sz="4" w:space="0" w:color="auto"/>
            </w:tcBorders>
            <w:shd w:val="clear" w:color="auto" w:fill="auto"/>
          </w:tcPr>
          <w:p w14:paraId="424FD9A4" w14:textId="03C94B09" w:rsidR="007613B3" w:rsidRPr="00F15D41" w:rsidRDefault="007613B3" w:rsidP="007613B3">
            <w:pPr>
              <w:spacing w:before="60" w:after="60" w:line="240" w:lineRule="auto"/>
              <w:jc w:val="center"/>
              <w:rPr>
                <w:rFonts w:asciiTheme="minorHAnsi" w:eastAsia="Arial Unicode MS" w:hAnsiTheme="minorHAnsi" w:cstheme="minorHAnsi"/>
                <w:color w:val="auto"/>
                <w:lang w:val="en-AU"/>
              </w:rPr>
            </w:pPr>
            <w:r w:rsidRPr="00F15D41">
              <w:rPr>
                <w:rFonts w:asciiTheme="minorHAnsi" w:eastAsia="Arial Unicode MS" w:hAnsiTheme="minorHAnsi" w:cstheme="minorHAnsi"/>
                <w:color w:val="auto"/>
                <w:lang w:val="en-AU"/>
              </w:rPr>
              <w:t xml:space="preserve">Estimate Budget </w:t>
            </w:r>
          </w:p>
        </w:tc>
      </w:tr>
      <w:tr w:rsidR="007613B3" w:rsidRPr="00F15D41" w14:paraId="270F7DA3" w14:textId="77777777" w:rsidTr="1D0F3814">
        <w:trPr>
          <w:gridAfter w:val="1"/>
          <w:wAfter w:w="364" w:type="dxa"/>
        </w:trPr>
        <w:tc>
          <w:tcPr>
            <w:tcW w:w="4135" w:type="dxa"/>
            <w:tcBorders>
              <w:top w:val="single" w:sz="8" w:space="0" w:color="6D6D6D"/>
              <w:left w:val="single" w:sz="8" w:space="0" w:color="6D6D6D"/>
              <w:bottom w:val="single" w:sz="8" w:space="0" w:color="6D6D6D"/>
              <w:right w:val="single" w:sz="8" w:space="0" w:color="6D6D6D"/>
            </w:tcBorders>
            <w:shd w:val="clear" w:color="auto" w:fill="auto"/>
            <w:noWrap/>
          </w:tcPr>
          <w:p w14:paraId="18A26829" w14:textId="7C89A2B9" w:rsidR="003549AC" w:rsidRPr="00F15D41" w:rsidRDefault="003549AC" w:rsidP="1D0F3814">
            <w:pPr>
              <w:ind w:left="12" w:hanging="12"/>
              <w:rPr>
                <w:rFonts w:asciiTheme="minorHAnsi" w:hAnsiTheme="minorHAnsi" w:cstheme="minorBidi"/>
              </w:rPr>
            </w:pPr>
            <w:r w:rsidRPr="1D0F3814">
              <w:rPr>
                <w:rFonts w:asciiTheme="minorHAnsi" w:hAnsiTheme="minorHAnsi" w:cstheme="minorBidi"/>
                <w:b/>
                <w:bCs/>
              </w:rPr>
              <w:t xml:space="preserve">1. Partnerships strategy – </w:t>
            </w:r>
            <w:r w:rsidRPr="1D0F3814">
              <w:rPr>
                <w:rFonts w:asciiTheme="minorHAnsi" w:hAnsiTheme="minorHAnsi" w:cstheme="minorBidi"/>
              </w:rPr>
              <w:t>Support the implementation of the UNICEF Kenya partnerships strategy to support UNICEF Kenya advocacy on key children’s issues, with the aim of influencing policy change, raising public awareness and generating additional funds. This should be in line with the KCO Communication</w:t>
            </w:r>
            <w:r w:rsidR="532E6006" w:rsidRPr="1D0F3814">
              <w:rPr>
                <w:rFonts w:asciiTheme="minorHAnsi" w:hAnsiTheme="minorHAnsi" w:cstheme="minorBidi"/>
              </w:rPr>
              <w:t>,</w:t>
            </w:r>
            <w:r w:rsidRPr="1D0F3814">
              <w:rPr>
                <w:rFonts w:asciiTheme="minorHAnsi" w:hAnsiTheme="minorHAnsi" w:cstheme="minorBidi"/>
              </w:rPr>
              <w:t xml:space="preserve"> Advocacy</w:t>
            </w:r>
            <w:r w:rsidR="56F2A749" w:rsidRPr="1D0F3814">
              <w:rPr>
                <w:rFonts w:asciiTheme="minorHAnsi" w:hAnsiTheme="minorHAnsi" w:cstheme="minorBidi"/>
              </w:rPr>
              <w:t xml:space="preserve"> and Partnerships</w:t>
            </w:r>
            <w:r w:rsidRPr="1D0F3814">
              <w:rPr>
                <w:rFonts w:asciiTheme="minorHAnsi" w:hAnsiTheme="minorHAnsi" w:cstheme="minorBidi"/>
              </w:rPr>
              <w:t xml:space="preserve"> Strategy 2020-22 and office-wide advocacy priorities (COVID-19 response, ending violence against children, rural sanitation and parenting). </w:t>
            </w:r>
            <w:r w:rsidR="30CD39D1" w:rsidRPr="1D0F3814">
              <w:rPr>
                <w:rFonts w:asciiTheme="minorHAnsi" w:hAnsiTheme="minorHAnsi" w:cstheme="minorBidi"/>
              </w:rPr>
              <w:t>Update the Kenya private sector mapping and d</w:t>
            </w:r>
            <w:r w:rsidRPr="1D0F3814">
              <w:rPr>
                <w:rFonts w:asciiTheme="minorHAnsi" w:hAnsiTheme="minorHAnsi" w:cstheme="minorBidi"/>
              </w:rPr>
              <w:t>evelop a private sector engagement plan (fundraising and non-financial) for 2021-22.</w:t>
            </w:r>
          </w:p>
          <w:p w14:paraId="6F850327" w14:textId="3385258D" w:rsidR="007613B3" w:rsidRPr="00F15D41" w:rsidRDefault="007613B3" w:rsidP="003549AC">
            <w:pPr>
              <w:ind w:left="12" w:hanging="12"/>
              <w:rPr>
                <w:rFonts w:asciiTheme="minorHAnsi" w:hAnsiTheme="minorHAnsi" w:cstheme="minorHAnsi"/>
              </w:rPr>
            </w:pPr>
          </w:p>
        </w:tc>
        <w:tc>
          <w:tcPr>
            <w:tcW w:w="3694" w:type="dxa"/>
            <w:tcBorders>
              <w:top w:val="single" w:sz="8" w:space="0" w:color="6D6D6D"/>
              <w:left w:val="single" w:sz="8" w:space="0" w:color="6D6D6D"/>
              <w:bottom w:val="single" w:sz="8" w:space="0" w:color="6D6D6D"/>
              <w:right w:val="single" w:sz="8" w:space="0" w:color="6D6D6D"/>
            </w:tcBorders>
            <w:shd w:val="clear" w:color="auto" w:fill="auto"/>
          </w:tcPr>
          <w:p w14:paraId="3B58AA97" w14:textId="14C8ACB4" w:rsidR="00F15D41" w:rsidRPr="00F15D41" w:rsidRDefault="00F15D41" w:rsidP="1D0F3814">
            <w:pPr>
              <w:pStyle w:val="ListParagraph"/>
              <w:numPr>
                <w:ilvl w:val="0"/>
                <w:numId w:val="42"/>
              </w:numPr>
              <w:rPr>
                <w:rFonts w:asciiTheme="minorHAnsi" w:eastAsiaTheme="minorEastAsia" w:hAnsiTheme="minorHAnsi" w:cstheme="minorBidi"/>
                <w:color w:val="000000" w:themeColor="text1"/>
              </w:rPr>
            </w:pPr>
            <w:r w:rsidRPr="1D0F3814">
              <w:rPr>
                <w:rFonts w:asciiTheme="minorHAnsi" w:hAnsiTheme="minorHAnsi" w:cstheme="minorBidi"/>
              </w:rPr>
              <w:t xml:space="preserve">Support implementation of the </w:t>
            </w:r>
            <w:r w:rsidR="0EDA295A" w:rsidRPr="1D0F3814">
              <w:rPr>
                <w:rFonts w:asciiTheme="minorHAnsi" w:hAnsiTheme="minorHAnsi" w:cstheme="minorBidi"/>
              </w:rPr>
              <w:t>Communication, Advocacy and Partnerships Strategy</w:t>
            </w:r>
            <w:r w:rsidR="4A119405" w:rsidRPr="1D0F3814">
              <w:rPr>
                <w:rFonts w:asciiTheme="minorHAnsi" w:hAnsiTheme="minorHAnsi" w:cstheme="minorBidi"/>
              </w:rPr>
              <w:t>.</w:t>
            </w:r>
          </w:p>
          <w:p w14:paraId="0C13462A" w14:textId="4E5A7F71" w:rsidR="007613B3" w:rsidRPr="00F15D41" w:rsidRDefault="00F15D41" w:rsidP="1D0F3814">
            <w:pPr>
              <w:pStyle w:val="ListParagraph"/>
              <w:numPr>
                <w:ilvl w:val="0"/>
                <w:numId w:val="42"/>
              </w:numPr>
              <w:rPr>
                <w:rFonts w:asciiTheme="minorHAnsi" w:hAnsiTheme="minorHAnsi" w:cstheme="minorBidi"/>
              </w:rPr>
            </w:pPr>
            <w:r w:rsidRPr="1D0F3814">
              <w:rPr>
                <w:rFonts w:asciiTheme="minorHAnsi" w:hAnsiTheme="minorHAnsi" w:cstheme="minorBidi"/>
              </w:rPr>
              <w:t xml:space="preserve">Update the </w:t>
            </w:r>
            <w:r w:rsidR="4DF6316A" w:rsidRPr="1D0F3814">
              <w:rPr>
                <w:rFonts w:asciiTheme="minorHAnsi" w:hAnsiTheme="minorHAnsi" w:cstheme="minorBidi"/>
              </w:rPr>
              <w:t xml:space="preserve">Kenya </w:t>
            </w:r>
            <w:r w:rsidRPr="1D0F3814">
              <w:rPr>
                <w:rFonts w:asciiTheme="minorHAnsi" w:hAnsiTheme="minorHAnsi" w:cstheme="minorBidi"/>
              </w:rPr>
              <w:t>private sector mapping post COVID-19</w:t>
            </w:r>
            <w:r w:rsidR="36024E2B" w:rsidRPr="1D0F3814">
              <w:rPr>
                <w:rFonts w:asciiTheme="minorHAnsi" w:hAnsiTheme="minorHAnsi" w:cstheme="minorBidi"/>
              </w:rPr>
              <w:t>.</w:t>
            </w:r>
          </w:p>
          <w:p w14:paraId="5CD6F43D" w14:textId="141EFE24" w:rsidR="00F15D41" w:rsidRPr="00F15D41" w:rsidRDefault="00F15D41" w:rsidP="1D0F3814">
            <w:pPr>
              <w:pStyle w:val="ListParagraph"/>
              <w:numPr>
                <w:ilvl w:val="0"/>
                <w:numId w:val="42"/>
              </w:numPr>
              <w:rPr>
                <w:rFonts w:asciiTheme="minorHAnsi" w:eastAsiaTheme="minorEastAsia" w:hAnsiTheme="minorHAnsi" w:cstheme="minorBidi"/>
                <w:color w:val="000000" w:themeColor="text1"/>
              </w:rPr>
            </w:pPr>
            <w:r w:rsidRPr="1D0F3814">
              <w:rPr>
                <w:rFonts w:asciiTheme="minorHAnsi" w:hAnsiTheme="minorHAnsi" w:cstheme="minorBidi"/>
              </w:rPr>
              <w:t>Develop a private sector engagement plan (fundraising and non-financial) for 2021-22</w:t>
            </w:r>
            <w:r w:rsidR="5070FA0B" w:rsidRPr="1D0F3814">
              <w:rPr>
                <w:rFonts w:asciiTheme="minorHAnsi" w:hAnsiTheme="minorHAnsi" w:cstheme="minorBidi"/>
              </w:rPr>
              <w:t>, including a theory of change and key indicators</w:t>
            </w:r>
            <w:r w:rsidR="6792F2C7" w:rsidRPr="1D0F3814">
              <w:rPr>
                <w:rFonts w:asciiTheme="minorHAnsi" w:hAnsiTheme="minorHAnsi" w:cstheme="minorBidi"/>
              </w:rPr>
              <w:t>.</w:t>
            </w:r>
          </w:p>
        </w:tc>
        <w:tc>
          <w:tcPr>
            <w:tcW w:w="1440" w:type="dxa"/>
            <w:tcBorders>
              <w:top w:val="single" w:sz="8" w:space="0" w:color="6D6D6D"/>
              <w:left w:val="single" w:sz="8" w:space="0" w:color="6D6D6D"/>
              <w:bottom w:val="single" w:sz="8" w:space="0" w:color="6D6D6D"/>
              <w:right w:val="single" w:sz="8" w:space="0" w:color="6D6D6D"/>
            </w:tcBorders>
            <w:shd w:val="clear" w:color="auto" w:fill="auto"/>
          </w:tcPr>
          <w:p w14:paraId="3D64B8C7" w14:textId="38B5E5A9" w:rsidR="007613B3" w:rsidRPr="00F15D41" w:rsidRDefault="003549AC" w:rsidP="007613B3">
            <w:pPr>
              <w:spacing w:before="60" w:after="60" w:line="240" w:lineRule="auto"/>
              <w:rPr>
                <w:rFonts w:asciiTheme="minorHAnsi" w:eastAsia="Arial Unicode MS" w:hAnsiTheme="minorHAnsi" w:cstheme="minorHAnsi"/>
                <w:color w:val="auto"/>
                <w:lang w:val="en-AU"/>
              </w:rPr>
            </w:pPr>
            <w:r w:rsidRPr="00F15D41">
              <w:rPr>
                <w:rFonts w:asciiTheme="minorHAnsi" w:eastAsia="Arial Unicode MS" w:hAnsiTheme="minorHAnsi" w:cstheme="minorHAnsi"/>
                <w:color w:val="auto"/>
                <w:lang w:val="en-AU"/>
              </w:rPr>
              <w:t>Ongoing</w:t>
            </w:r>
            <w:r w:rsidR="008305C9" w:rsidRPr="00F15D41">
              <w:rPr>
                <w:rFonts w:asciiTheme="minorHAnsi" w:eastAsia="Arial Unicode MS" w:hAnsiTheme="minorHAnsi" w:cstheme="minorHAnsi"/>
                <w:color w:val="auto"/>
                <w:lang w:val="en-AU"/>
              </w:rPr>
              <w:t>, as per demands of the office</w:t>
            </w:r>
          </w:p>
        </w:tc>
        <w:tc>
          <w:tcPr>
            <w:tcW w:w="986" w:type="dxa"/>
            <w:tcBorders>
              <w:top w:val="single" w:sz="8" w:space="0" w:color="6D6D6D"/>
              <w:left w:val="single" w:sz="8" w:space="0" w:color="6D6D6D"/>
              <w:bottom w:val="single" w:sz="8" w:space="0" w:color="6D6D6D"/>
              <w:right w:val="single" w:sz="8" w:space="0" w:color="6D6D6D"/>
            </w:tcBorders>
            <w:shd w:val="clear" w:color="auto" w:fill="auto"/>
          </w:tcPr>
          <w:p w14:paraId="5C11845B" w14:textId="55B16F5B" w:rsidR="007613B3" w:rsidRPr="00F15D41" w:rsidRDefault="007613B3" w:rsidP="007613B3">
            <w:pPr>
              <w:spacing w:before="60" w:after="60"/>
              <w:rPr>
                <w:rFonts w:asciiTheme="minorHAnsi" w:eastAsia="Arial Unicode MS" w:hAnsiTheme="minorHAnsi" w:cstheme="minorHAnsi"/>
                <w:color w:val="auto"/>
                <w:lang w:val="en-AU"/>
              </w:rPr>
            </w:pPr>
          </w:p>
        </w:tc>
      </w:tr>
      <w:tr w:rsidR="008305C9" w:rsidRPr="00F15D41" w14:paraId="13CCD008" w14:textId="77777777" w:rsidTr="1D0F3814">
        <w:trPr>
          <w:gridAfter w:val="1"/>
          <w:wAfter w:w="364" w:type="dxa"/>
          <w:trHeight w:val="373"/>
        </w:trPr>
        <w:tc>
          <w:tcPr>
            <w:tcW w:w="4135" w:type="dxa"/>
            <w:tcBorders>
              <w:top w:val="single" w:sz="8" w:space="0" w:color="6D6D6D"/>
              <w:left w:val="single" w:sz="8" w:space="0" w:color="6D6D6D"/>
              <w:bottom w:val="single" w:sz="8" w:space="0" w:color="6D6D6D"/>
              <w:right w:val="single" w:sz="8" w:space="0" w:color="6D6D6D"/>
            </w:tcBorders>
            <w:shd w:val="clear" w:color="auto" w:fill="auto"/>
            <w:noWrap/>
          </w:tcPr>
          <w:p w14:paraId="1853A33E" w14:textId="26192F3C" w:rsidR="008305C9" w:rsidRPr="00F15D41" w:rsidRDefault="008305C9" w:rsidP="008305C9">
            <w:pPr>
              <w:ind w:left="12" w:hanging="12"/>
              <w:rPr>
                <w:rFonts w:asciiTheme="minorHAnsi" w:hAnsiTheme="minorHAnsi" w:cstheme="minorHAnsi"/>
              </w:rPr>
            </w:pPr>
            <w:r w:rsidRPr="00184FD9">
              <w:rPr>
                <w:rFonts w:asciiTheme="minorHAnsi" w:hAnsiTheme="minorHAnsi" w:cstheme="minorHAnsi"/>
                <w:b/>
                <w:bCs/>
              </w:rPr>
              <w:t>2. Initiate new partnerships</w:t>
            </w:r>
            <w:r w:rsidRPr="00F15D41">
              <w:rPr>
                <w:rFonts w:asciiTheme="minorHAnsi" w:hAnsiTheme="minorHAnsi" w:cstheme="minorHAnsi"/>
              </w:rPr>
              <w:t xml:space="preserve"> – Support in the development of new country level partnerships, including prospect research, networking, and exploratory meetings with potential private sector partners, in line with country office advocacy priorities. A strong network of private sector contacts will be required. Support KCO </w:t>
            </w:r>
            <w:proofErr w:type="spellStart"/>
            <w:r w:rsidRPr="00F15D41">
              <w:rPr>
                <w:rFonts w:asciiTheme="minorHAnsi" w:hAnsiTheme="minorHAnsi" w:cstheme="minorHAnsi"/>
              </w:rPr>
              <w:t>programme</w:t>
            </w:r>
            <w:proofErr w:type="spellEnd"/>
            <w:r w:rsidRPr="00F15D41">
              <w:rPr>
                <w:rFonts w:asciiTheme="minorHAnsi" w:hAnsiTheme="minorHAnsi" w:cstheme="minorHAnsi"/>
              </w:rPr>
              <w:t xml:space="preserve"> sections with new sector-level partnership processes, including completing due diligence reviews and coordination with the regional office and HQ.</w:t>
            </w:r>
            <w:r w:rsidRPr="00F15D41">
              <w:rPr>
                <w:rFonts w:asciiTheme="minorHAnsi" w:hAnsiTheme="minorHAnsi" w:cstheme="minorHAnsi"/>
              </w:rPr>
              <w:br/>
            </w:r>
          </w:p>
        </w:tc>
        <w:tc>
          <w:tcPr>
            <w:tcW w:w="3694" w:type="dxa"/>
            <w:tcBorders>
              <w:top w:val="single" w:sz="8" w:space="0" w:color="6D6D6D"/>
              <w:left w:val="single" w:sz="8" w:space="0" w:color="6D6D6D"/>
              <w:bottom w:val="single" w:sz="8" w:space="0" w:color="6D6D6D"/>
              <w:right w:val="single" w:sz="8" w:space="0" w:color="6D6D6D"/>
            </w:tcBorders>
            <w:shd w:val="clear" w:color="auto" w:fill="auto"/>
          </w:tcPr>
          <w:p w14:paraId="5CE2F655" w14:textId="11F00AAD" w:rsidR="00F15D41" w:rsidRDefault="00F15D41" w:rsidP="1D0F3814">
            <w:pPr>
              <w:pStyle w:val="ListParagraph"/>
              <w:numPr>
                <w:ilvl w:val="0"/>
                <w:numId w:val="43"/>
              </w:numPr>
              <w:rPr>
                <w:rFonts w:asciiTheme="minorHAnsi" w:hAnsiTheme="minorHAnsi" w:cstheme="minorBidi"/>
              </w:rPr>
            </w:pPr>
            <w:r w:rsidRPr="1D0F3814">
              <w:rPr>
                <w:rFonts w:asciiTheme="minorHAnsi" w:hAnsiTheme="minorHAnsi" w:cstheme="minorBidi"/>
              </w:rPr>
              <w:t xml:space="preserve">Negotiate and sign at least </w:t>
            </w:r>
            <w:r w:rsidR="35D2FBC0" w:rsidRPr="1D0F3814">
              <w:rPr>
                <w:rFonts w:asciiTheme="minorHAnsi" w:hAnsiTheme="minorHAnsi" w:cstheme="minorBidi"/>
              </w:rPr>
              <w:t>4</w:t>
            </w:r>
            <w:r w:rsidRPr="1D0F3814">
              <w:rPr>
                <w:rFonts w:asciiTheme="minorHAnsi" w:hAnsiTheme="minorHAnsi" w:cstheme="minorBidi"/>
              </w:rPr>
              <w:t xml:space="preserve"> new or expanded private sector </w:t>
            </w:r>
            <w:r w:rsidR="3C1397A8" w:rsidRPr="1D0F3814">
              <w:rPr>
                <w:rFonts w:asciiTheme="minorHAnsi" w:hAnsiTheme="minorHAnsi" w:cstheme="minorBidi"/>
              </w:rPr>
              <w:t>partnerships.</w:t>
            </w:r>
          </w:p>
          <w:p w14:paraId="5BAA50DF" w14:textId="79E2A1B9" w:rsidR="008305C9" w:rsidRPr="00F15D41" w:rsidRDefault="00F15D41" w:rsidP="00F15D41">
            <w:pPr>
              <w:pStyle w:val="ListParagraph"/>
              <w:numPr>
                <w:ilvl w:val="0"/>
                <w:numId w:val="43"/>
              </w:numPr>
              <w:rPr>
                <w:rFonts w:asciiTheme="minorHAnsi" w:hAnsiTheme="minorHAnsi" w:cstheme="minorHAnsi"/>
              </w:rPr>
            </w:pPr>
            <w:r w:rsidRPr="00F15D41">
              <w:rPr>
                <w:rFonts w:asciiTheme="minorHAnsi" w:hAnsiTheme="minorHAnsi" w:cstheme="minorHAnsi"/>
              </w:rPr>
              <w:t xml:space="preserve">Support KCO </w:t>
            </w:r>
            <w:proofErr w:type="spellStart"/>
            <w:r w:rsidRPr="00F15D41">
              <w:rPr>
                <w:rFonts w:asciiTheme="minorHAnsi" w:hAnsiTheme="minorHAnsi" w:cstheme="minorHAnsi"/>
              </w:rPr>
              <w:t>programme</w:t>
            </w:r>
            <w:proofErr w:type="spellEnd"/>
            <w:r w:rsidRPr="00F15D41">
              <w:rPr>
                <w:rFonts w:asciiTheme="minorHAnsi" w:hAnsiTheme="minorHAnsi" w:cstheme="minorHAnsi"/>
              </w:rPr>
              <w:t xml:space="preserve"> sections with new sector-level partnership processes, including completing due diligence reviews and coordination with the regional office and HQ</w:t>
            </w:r>
            <w:r>
              <w:rPr>
                <w:rFonts w:asciiTheme="minorHAnsi" w:hAnsiTheme="minorHAnsi" w:cstheme="minorHAnsi"/>
              </w:rPr>
              <w:t>.</w:t>
            </w:r>
          </w:p>
        </w:tc>
        <w:tc>
          <w:tcPr>
            <w:tcW w:w="1440" w:type="dxa"/>
            <w:tcBorders>
              <w:top w:val="single" w:sz="8" w:space="0" w:color="6D6D6D"/>
              <w:left w:val="single" w:sz="8" w:space="0" w:color="6D6D6D"/>
              <w:bottom w:val="single" w:sz="8" w:space="0" w:color="6D6D6D"/>
              <w:right w:val="single" w:sz="8" w:space="0" w:color="6D6D6D"/>
            </w:tcBorders>
            <w:shd w:val="clear" w:color="auto" w:fill="auto"/>
          </w:tcPr>
          <w:p w14:paraId="2FED6290" w14:textId="31D81342" w:rsidR="008305C9" w:rsidRPr="00F15D41" w:rsidRDefault="008305C9" w:rsidP="008305C9">
            <w:pPr>
              <w:spacing w:before="60" w:after="60" w:line="240" w:lineRule="auto"/>
              <w:rPr>
                <w:rFonts w:asciiTheme="minorHAnsi" w:eastAsia="Arial Unicode MS" w:hAnsiTheme="minorHAnsi" w:cstheme="minorHAnsi"/>
                <w:color w:val="auto"/>
                <w:lang w:val="en-AU"/>
              </w:rPr>
            </w:pPr>
            <w:r w:rsidRPr="00F15D41">
              <w:rPr>
                <w:rFonts w:asciiTheme="minorHAnsi" w:eastAsia="Arial Unicode MS" w:hAnsiTheme="minorHAnsi" w:cstheme="minorHAnsi"/>
                <w:color w:val="auto"/>
                <w:lang w:val="en-AU"/>
              </w:rPr>
              <w:t>Ongoing, as per demands of the office</w:t>
            </w:r>
          </w:p>
        </w:tc>
        <w:tc>
          <w:tcPr>
            <w:tcW w:w="986" w:type="dxa"/>
            <w:tcBorders>
              <w:top w:val="single" w:sz="8" w:space="0" w:color="6D6D6D"/>
              <w:left w:val="single" w:sz="8" w:space="0" w:color="6D6D6D"/>
              <w:bottom w:val="single" w:sz="8" w:space="0" w:color="6D6D6D"/>
              <w:right w:val="single" w:sz="8" w:space="0" w:color="6D6D6D"/>
            </w:tcBorders>
            <w:shd w:val="clear" w:color="auto" w:fill="auto"/>
          </w:tcPr>
          <w:p w14:paraId="40EB0933" w14:textId="4A69BE2C" w:rsidR="008305C9" w:rsidRPr="00F15D41" w:rsidRDefault="008305C9" w:rsidP="008305C9">
            <w:pPr>
              <w:spacing w:before="60" w:after="60"/>
              <w:rPr>
                <w:rFonts w:asciiTheme="minorHAnsi" w:eastAsia="Arial Unicode MS" w:hAnsiTheme="minorHAnsi" w:cstheme="minorHAnsi"/>
                <w:color w:val="auto"/>
                <w:lang w:val="en-AU"/>
              </w:rPr>
            </w:pPr>
          </w:p>
        </w:tc>
      </w:tr>
      <w:tr w:rsidR="008305C9" w:rsidRPr="00F15D41" w14:paraId="04CEE617" w14:textId="77777777" w:rsidTr="1D0F3814">
        <w:trPr>
          <w:gridAfter w:val="1"/>
          <w:wAfter w:w="364" w:type="dxa"/>
        </w:trPr>
        <w:tc>
          <w:tcPr>
            <w:tcW w:w="4135" w:type="dxa"/>
            <w:tcBorders>
              <w:top w:val="single" w:sz="8" w:space="0" w:color="6D6D6D"/>
              <w:left w:val="single" w:sz="8" w:space="0" w:color="6D6D6D"/>
              <w:bottom w:val="single" w:sz="8" w:space="0" w:color="6D6D6D"/>
              <w:right w:val="single" w:sz="8" w:space="0" w:color="6D6D6D"/>
            </w:tcBorders>
            <w:shd w:val="clear" w:color="auto" w:fill="auto"/>
            <w:noWrap/>
          </w:tcPr>
          <w:p w14:paraId="1BB9F490" w14:textId="7ECDAD59" w:rsidR="008305C9" w:rsidRPr="00F15D41" w:rsidRDefault="008305C9" w:rsidP="008305C9">
            <w:pPr>
              <w:ind w:left="12" w:hanging="12"/>
              <w:rPr>
                <w:rFonts w:asciiTheme="minorHAnsi" w:hAnsiTheme="minorHAnsi" w:cstheme="minorHAnsi"/>
              </w:rPr>
            </w:pPr>
            <w:r w:rsidRPr="00184FD9">
              <w:rPr>
                <w:rFonts w:asciiTheme="minorHAnsi" w:hAnsiTheme="minorHAnsi" w:cstheme="minorHAnsi"/>
                <w:b/>
                <w:bCs/>
              </w:rPr>
              <w:t>3. Manage existing partnerships</w:t>
            </w:r>
            <w:r w:rsidRPr="00F15D41">
              <w:rPr>
                <w:rFonts w:asciiTheme="minorHAnsi" w:hAnsiTheme="minorHAnsi" w:cstheme="minorHAnsi"/>
              </w:rPr>
              <w:t xml:space="preserve"> –</w:t>
            </w:r>
            <w:r w:rsidR="00184FD9">
              <w:rPr>
                <w:rFonts w:asciiTheme="minorHAnsi" w:hAnsiTheme="minorHAnsi" w:cstheme="minorHAnsi"/>
              </w:rPr>
              <w:t xml:space="preserve"> D</w:t>
            </w:r>
            <w:r w:rsidR="00184FD9" w:rsidRPr="00F15D41">
              <w:rPr>
                <w:rFonts w:asciiTheme="minorHAnsi" w:hAnsiTheme="minorHAnsi" w:cstheme="minorHAnsi"/>
              </w:rPr>
              <w:t>evelop</w:t>
            </w:r>
            <w:r w:rsidR="00184FD9">
              <w:rPr>
                <w:rFonts w:asciiTheme="minorHAnsi" w:hAnsiTheme="minorHAnsi" w:cstheme="minorHAnsi"/>
              </w:rPr>
              <w:t xml:space="preserve"> and manage the implementation of</w:t>
            </w:r>
            <w:r w:rsidR="00184FD9" w:rsidRPr="00F15D41">
              <w:rPr>
                <w:rFonts w:asciiTheme="minorHAnsi" w:hAnsiTheme="minorHAnsi" w:cstheme="minorHAnsi"/>
              </w:rPr>
              <w:t xml:space="preserve"> office-wide partnerships</w:t>
            </w:r>
            <w:r w:rsidR="00184FD9">
              <w:rPr>
                <w:rFonts w:asciiTheme="minorHAnsi" w:hAnsiTheme="minorHAnsi" w:cstheme="minorHAnsi"/>
              </w:rPr>
              <w:t>, including</w:t>
            </w:r>
            <w:r w:rsidR="00184FD9" w:rsidRPr="00F15D41">
              <w:rPr>
                <w:rFonts w:asciiTheme="minorHAnsi" w:hAnsiTheme="minorHAnsi" w:cstheme="minorHAnsi"/>
              </w:rPr>
              <w:t xml:space="preserve"> with </w:t>
            </w:r>
            <w:r w:rsidRPr="00F15D41">
              <w:rPr>
                <w:rFonts w:asciiTheme="minorHAnsi" w:hAnsiTheme="minorHAnsi" w:cstheme="minorHAnsi"/>
              </w:rPr>
              <w:t>Rotary Kenya, Safaricom and the Kenya Private Sector Alliance (KEPSA), with the goal of implementing, expanding and/or renewing the partnerships. Coordinate the KCO Partnerships Hub to leverage fundraising and partnership opportunities (financial and non-financial).</w:t>
            </w:r>
            <w:r w:rsidR="000C2823">
              <w:rPr>
                <w:rFonts w:asciiTheme="minorHAnsi" w:hAnsiTheme="minorHAnsi" w:cstheme="minorHAnsi"/>
              </w:rPr>
              <w:t xml:space="preserve">  M</w:t>
            </w:r>
            <w:r w:rsidR="000C2823" w:rsidRPr="000C2823">
              <w:rPr>
                <w:rFonts w:asciiTheme="minorHAnsi" w:hAnsiTheme="minorHAnsi" w:cstheme="minorHAnsi"/>
              </w:rPr>
              <w:t xml:space="preserve">aintain a register of office-wide partnerships that describes the status of agreements, due diligence undertaken, </w:t>
            </w:r>
            <w:r w:rsidR="000C2823">
              <w:rPr>
                <w:rFonts w:asciiTheme="minorHAnsi" w:hAnsiTheme="minorHAnsi" w:cstheme="minorHAnsi"/>
              </w:rPr>
              <w:t xml:space="preserve">and </w:t>
            </w:r>
            <w:r w:rsidR="000C2823" w:rsidRPr="000C2823">
              <w:rPr>
                <w:rFonts w:asciiTheme="minorHAnsi" w:hAnsiTheme="minorHAnsi" w:cstheme="minorHAnsi"/>
              </w:rPr>
              <w:t>performance</w:t>
            </w:r>
            <w:r w:rsidR="000C2823">
              <w:rPr>
                <w:rFonts w:asciiTheme="minorHAnsi" w:hAnsiTheme="minorHAnsi" w:cstheme="minorHAnsi"/>
              </w:rPr>
              <w:t>.</w:t>
            </w:r>
          </w:p>
          <w:p w14:paraId="335588F7" w14:textId="76CD76AB" w:rsidR="008305C9" w:rsidRPr="00F15D41" w:rsidRDefault="008305C9" w:rsidP="008305C9">
            <w:pPr>
              <w:ind w:left="12" w:hanging="12"/>
              <w:rPr>
                <w:rFonts w:asciiTheme="minorHAnsi" w:hAnsiTheme="minorHAnsi" w:cstheme="minorHAnsi"/>
              </w:rPr>
            </w:pPr>
          </w:p>
        </w:tc>
        <w:tc>
          <w:tcPr>
            <w:tcW w:w="3694" w:type="dxa"/>
            <w:tcBorders>
              <w:top w:val="single" w:sz="8" w:space="0" w:color="6D6D6D"/>
              <w:left w:val="single" w:sz="8" w:space="0" w:color="6D6D6D"/>
              <w:bottom w:val="single" w:sz="8" w:space="0" w:color="6D6D6D"/>
              <w:right w:val="single" w:sz="8" w:space="0" w:color="6D6D6D"/>
            </w:tcBorders>
            <w:shd w:val="clear" w:color="auto" w:fill="auto"/>
          </w:tcPr>
          <w:p w14:paraId="2378FCB1" w14:textId="5D315459" w:rsidR="008305C9" w:rsidRPr="000C2823" w:rsidRDefault="00184FD9" w:rsidP="1D0F3814">
            <w:pPr>
              <w:pStyle w:val="ListParagraph"/>
              <w:numPr>
                <w:ilvl w:val="0"/>
                <w:numId w:val="44"/>
              </w:numPr>
              <w:rPr>
                <w:rFonts w:asciiTheme="minorHAnsi" w:eastAsia="Arial Unicode MS" w:hAnsiTheme="minorHAnsi" w:cstheme="minorBidi"/>
                <w:color w:val="auto"/>
                <w:lang w:val="en-AU"/>
              </w:rPr>
            </w:pPr>
            <w:r w:rsidRPr="1D0F3814">
              <w:rPr>
                <w:rFonts w:asciiTheme="minorHAnsi" w:hAnsiTheme="minorHAnsi" w:cstheme="minorBidi"/>
              </w:rPr>
              <w:t>D</w:t>
            </w:r>
            <w:r w:rsidR="000C2823" w:rsidRPr="1D0F3814">
              <w:rPr>
                <w:rFonts w:asciiTheme="minorHAnsi" w:hAnsiTheme="minorHAnsi" w:cstheme="minorBidi"/>
              </w:rPr>
              <w:t>evelop</w:t>
            </w:r>
            <w:r w:rsidRPr="1D0F3814">
              <w:rPr>
                <w:rFonts w:asciiTheme="minorHAnsi" w:hAnsiTheme="minorHAnsi" w:cstheme="minorBidi"/>
              </w:rPr>
              <w:t xml:space="preserve"> and manage the implementation of</w:t>
            </w:r>
            <w:r w:rsidR="000C2823" w:rsidRPr="1D0F3814">
              <w:rPr>
                <w:rFonts w:asciiTheme="minorHAnsi" w:hAnsiTheme="minorHAnsi" w:cstheme="minorBidi"/>
              </w:rPr>
              <w:t xml:space="preserve"> </w:t>
            </w:r>
            <w:r w:rsidR="00ED6090" w:rsidRPr="1D0F3814">
              <w:rPr>
                <w:rFonts w:asciiTheme="minorHAnsi" w:hAnsiTheme="minorHAnsi" w:cstheme="minorBidi"/>
              </w:rPr>
              <w:t xml:space="preserve">at least </w:t>
            </w:r>
            <w:r w:rsidR="602FFF19" w:rsidRPr="1D0F3814">
              <w:rPr>
                <w:rFonts w:asciiTheme="minorHAnsi" w:hAnsiTheme="minorHAnsi" w:cstheme="minorBidi"/>
              </w:rPr>
              <w:t>3</w:t>
            </w:r>
            <w:r w:rsidR="00ED6090" w:rsidRPr="1D0F3814">
              <w:rPr>
                <w:rFonts w:asciiTheme="minorHAnsi" w:hAnsiTheme="minorHAnsi" w:cstheme="minorBidi"/>
              </w:rPr>
              <w:t xml:space="preserve"> </w:t>
            </w:r>
            <w:r w:rsidR="000C2823" w:rsidRPr="1D0F3814">
              <w:rPr>
                <w:rFonts w:asciiTheme="minorHAnsi" w:hAnsiTheme="minorHAnsi" w:cstheme="minorBidi"/>
              </w:rPr>
              <w:t>office-wide partnerships</w:t>
            </w:r>
            <w:r w:rsidRPr="1D0F3814">
              <w:rPr>
                <w:rFonts w:asciiTheme="minorHAnsi" w:hAnsiTheme="minorHAnsi" w:cstheme="minorBidi"/>
              </w:rPr>
              <w:t xml:space="preserve">, </w:t>
            </w:r>
            <w:r w:rsidR="7916A3D5" w:rsidRPr="1D0F3814">
              <w:rPr>
                <w:rFonts w:asciiTheme="minorHAnsi" w:hAnsiTheme="minorHAnsi" w:cstheme="minorBidi"/>
              </w:rPr>
              <w:t>including Rotary</w:t>
            </w:r>
            <w:r w:rsidR="000C2823" w:rsidRPr="1D0F3814">
              <w:rPr>
                <w:rFonts w:asciiTheme="minorHAnsi" w:hAnsiTheme="minorHAnsi" w:cstheme="minorBidi"/>
              </w:rPr>
              <w:t xml:space="preserve"> Kenya, Safaricom and KEPSA</w:t>
            </w:r>
            <w:r w:rsidRPr="1D0F3814">
              <w:rPr>
                <w:rFonts w:asciiTheme="minorHAnsi" w:hAnsiTheme="minorHAnsi" w:cstheme="minorBidi"/>
              </w:rPr>
              <w:t>.</w:t>
            </w:r>
          </w:p>
          <w:p w14:paraId="2FF9A09D" w14:textId="77777777" w:rsidR="000C2823" w:rsidRPr="000C2823" w:rsidRDefault="000C2823" w:rsidP="00F15D41">
            <w:pPr>
              <w:pStyle w:val="ListParagraph"/>
              <w:numPr>
                <w:ilvl w:val="0"/>
                <w:numId w:val="44"/>
              </w:numPr>
              <w:rPr>
                <w:rFonts w:asciiTheme="minorHAnsi" w:eastAsia="Arial Unicode MS" w:hAnsiTheme="minorHAnsi" w:cstheme="minorHAnsi"/>
                <w:color w:val="auto"/>
                <w:lang w:val="en-AU"/>
              </w:rPr>
            </w:pPr>
            <w:r w:rsidRPr="00F15D41">
              <w:rPr>
                <w:rFonts w:asciiTheme="minorHAnsi" w:hAnsiTheme="minorHAnsi" w:cstheme="minorHAnsi"/>
              </w:rPr>
              <w:t>Coordinate the KCO Partnerships Hub to leverage fundraising and partnership opportunities</w:t>
            </w:r>
            <w:r>
              <w:rPr>
                <w:rFonts w:asciiTheme="minorHAnsi" w:hAnsiTheme="minorHAnsi" w:cstheme="minorHAnsi"/>
              </w:rPr>
              <w:t>.</w:t>
            </w:r>
          </w:p>
          <w:p w14:paraId="73743F33" w14:textId="24D0DAAC" w:rsidR="000C2823" w:rsidRPr="00F15D41" w:rsidRDefault="000C2823" w:rsidP="00F15D41">
            <w:pPr>
              <w:pStyle w:val="ListParagraph"/>
              <w:numPr>
                <w:ilvl w:val="0"/>
                <w:numId w:val="44"/>
              </w:numPr>
              <w:rPr>
                <w:rFonts w:asciiTheme="minorHAnsi" w:eastAsia="Arial Unicode MS" w:hAnsiTheme="minorHAnsi" w:cstheme="minorHAnsi"/>
                <w:color w:val="auto"/>
                <w:lang w:val="en-AU"/>
              </w:rPr>
            </w:pPr>
            <w:r>
              <w:rPr>
                <w:rFonts w:asciiTheme="minorHAnsi" w:hAnsiTheme="minorHAnsi" w:cstheme="minorHAnsi"/>
              </w:rPr>
              <w:t>M</w:t>
            </w:r>
            <w:r w:rsidRPr="000C2823">
              <w:rPr>
                <w:rFonts w:asciiTheme="minorHAnsi" w:hAnsiTheme="minorHAnsi" w:cstheme="minorHAnsi"/>
              </w:rPr>
              <w:t>aintain a register of office-wide partnerships.</w:t>
            </w:r>
          </w:p>
        </w:tc>
        <w:tc>
          <w:tcPr>
            <w:tcW w:w="1440" w:type="dxa"/>
            <w:tcBorders>
              <w:top w:val="single" w:sz="8" w:space="0" w:color="6D6D6D"/>
              <w:left w:val="single" w:sz="8" w:space="0" w:color="6D6D6D"/>
              <w:bottom w:val="single" w:sz="8" w:space="0" w:color="6D6D6D"/>
              <w:right w:val="single" w:sz="8" w:space="0" w:color="6D6D6D"/>
            </w:tcBorders>
            <w:shd w:val="clear" w:color="auto" w:fill="auto"/>
          </w:tcPr>
          <w:p w14:paraId="4DA96EB4" w14:textId="0799E937" w:rsidR="008305C9" w:rsidRPr="00F15D41" w:rsidRDefault="008305C9" w:rsidP="008305C9">
            <w:pPr>
              <w:spacing w:before="60" w:after="60" w:line="240" w:lineRule="auto"/>
              <w:rPr>
                <w:rFonts w:asciiTheme="minorHAnsi" w:eastAsia="Arial Unicode MS" w:hAnsiTheme="minorHAnsi" w:cstheme="minorHAnsi"/>
                <w:color w:val="auto"/>
                <w:lang w:val="en-AU"/>
              </w:rPr>
            </w:pPr>
            <w:r w:rsidRPr="00F15D41">
              <w:rPr>
                <w:rFonts w:asciiTheme="minorHAnsi" w:eastAsia="Arial Unicode MS" w:hAnsiTheme="minorHAnsi" w:cstheme="minorHAnsi"/>
                <w:color w:val="auto"/>
                <w:lang w:val="en-AU"/>
              </w:rPr>
              <w:t>Ongoing, as per demands of the office</w:t>
            </w:r>
          </w:p>
        </w:tc>
        <w:tc>
          <w:tcPr>
            <w:tcW w:w="986" w:type="dxa"/>
            <w:tcBorders>
              <w:top w:val="single" w:sz="8" w:space="0" w:color="6D6D6D"/>
              <w:left w:val="single" w:sz="8" w:space="0" w:color="6D6D6D"/>
              <w:bottom w:val="single" w:sz="8" w:space="0" w:color="6D6D6D"/>
              <w:right w:val="single" w:sz="8" w:space="0" w:color="6D6D6D"/>
            </w:tcBorders>
            <w:shd w:val="clear" w:color="auto" w:fill="auto"/>
          </w:tcPr>
          <w:p w14:paraId="7808CDDF" w14:textId="3611229D" w:rsidR="008305C9" w:rsidRPr="00F15D41" w:rsidRDefault="008305C9" w:rsidP="008305C9">
            <w:pPr>
              <w:spacing w:before="60" w:after="60"/>
              <w:rPr>
                <w:rFonts w:asciiTheme="minorHAnsi" w:eastAsia="Arial Unicode MS" w:hAnsiTheme="minorHAnsi" w:cstheme="minorHAnsi"/>
                <w:color w:val="auto"/>
                <w:lang w:val="en-AU"/>
              </w:rPr>
            </w:pPr>
          </w:p>
        </w:tc>
      </w:tr>
      <w:tr w:rsidR="008305C9" w:rsidRPr="00F15D41" w14:paraId="66DF0874" w14:textId="77777777" w:rsidTr="1D0F3814">
        <w:trPr>
          <w:gridAfter w:val="1"/>
          <w:wAfter w:w="364" w:type="dxa"/>
        </w:trPr>
        <w:tc>
          <w:tcPr>
            <w:tcW w:w="4135" w:type="dxa"/>
            <w:tcBorders>
              <w:top w:val="single" w:sz="8" w:space="0" w:color="6D6D6D"/>
              <w:left w:val="single" w:sz="8" w:space="0" w:color="6D6D6D"/>
              <w:bottom w:val="single" w:sz="8" w:space="0" w:color="6D6D6D"/>
              <w:right w:val="single" w:sz="8" w:space="0" w:color="6D6D6D"/>
            </w:tcBorders>
            <w:shd w:val="clear" w:color="auto" w:fill="auto"/>
            <w:noWrap/>
          </w:tcPr>
          <w:p w14:paraId="069D803B" w14:textId="3E135374" w:rsidR="008305C9" w:rsidRPr="00F15D41" w:rsidRDefault="008305C9" w:rsidP="008305C9">
            <w:pPr>
              <w:ind w:left="12" w:hanging="12"/>
              <w:rPr>
                <w:rFonts w:asciiTheme="minorHAnsi" w:hAnsiTheme="minorHAnsi" w:cstheme="minorHAnsi"/>
              </w:rPr>
            </w:pPr>
            <w:r w:rsidRPr="00184FD9">
              <w:rPr>
                <w:rFonts w:asciiTheme="minorHAnsi" w:hAnsiTheme="minorHAnsi" w:cstheme="minorHAnsi"/>
                <w:b/>
                <w:bCs/>
              </w:rPr>
              <w:t>4. Networking</w:t>
            </w:r>
            <w:r w:rsidRPr="00F15D41">
              <w:rPr>
                <w:rFonts w:asciiTheme="minorHAnsi" w:hAnsiTheme="minorHAnsi" w:cstheme="minorHAnsi"/>
              </w:rPr>
              <w:t xml:space="preserve"> – </w:t>
            </w:r>
            <w:proofErr w:type="spellStart"/>
            <w:r w:rsidRPr="00F15D41">
              <w:rPr>
                <w:rFonts w:asciiTheme="minorHAnsi" w:hAnsiTheme="minorHAnsi" w:cstheme="minorHAnsi"/>
              </w:rPr>
              <w:t>Organise</w:t>
            </w:r>
            <w:proofErr w:type="spellEnd"/>
            <w:r w:rsidRPr="00F15D41">
              <w:rPr>
                <w:rFonts w:asciiTheme="minorHAnsi" w:hAnsiTheme="minorHAnsi" w:cstheme="minorHAnsi"/>
              </w:rPr>
              <w:t xml:space="preserve"> meetings and forums with CEOs and other senior business figures, as needed, to discuss priority issues for children. </w:t>
            </w:r>
            <w:r w:rsidRPr="00F15D41">
              <w:rPr>
                <w:rFonts w:asciiTheme="minorHAnsi" w:hAnsiTheme="minorHAnsi" w:cstheme="minorHAnsi"/>
              </w:rPr>
              <w:lastRenderedPageBreak/>
              <w:t xml:space="preserve">Develop and maintain a partnerships map and contact list of key individuals, groups, organizations and fora whose support can assist in achieving UNICEF Kenya objectives. Develop and adapt materials for use in private sector interactions, in collaboration with communication and </w:t>
            </w:r>
            <w:proofErr w:type="spellStart"/>
            <w:r w:rsidRPr="00F15D41">
              <w:rPr>
                <w:rFonts w:asciiTheme="minorHAnsi" w:hAnsiTheme="minorHAnsi" w:cstheme="minorHAnsi"/>
              </w:rPr>
              <w:t>programme</w:t>
            </w:r>
            <w:proofErr w:type="spellEnd"/>
            <w:r w:rsidRPr="00F15D41">
              <w:rPr>
                <w:rFonts w:asciiTheme="minorHAnsi" w:hAnsiTheme="minorHAnsi" w:cstheme="minorHAnsi"/>
              </w:rPr>
              <w:t xml:space="preserve"> sections.</w:t>
            </w:r>
          </w:p>
          <w:p w14:paraId="105DC06C" w14:textId="434E770E" w:rsidR="008305C9" w:rsidRPr="00F15D41" w:rsidRDefault="008305C9" w:rsidP="008305C9">
            <w:pPr>
              <w:ind w:left="12" w:hanging="12"/>
              <w:rPr>
                <w:rFonts w:asciiTheme="minorHAnsi" w:hAnsiTheme="minorHAnsi" w:cstheme="minorHAnsi"/>
              </w:rPr>
            </w:pPr>
          </w:p>
        </w:tc>
        <w:tc>
          <w:tcPr>
            <w:tcW w:w="3694" w:type="dxa"/>
            <w:tcBorders>
              <w:top w:val="single" w:sz="8" w:space="0" w:color="6D6D6D"/>
              <w:left w:val="single" w:sz="8" w:space="0" w:color="6D6D6D"/>
              <w:bottom w:val="single" w:sz="8" w:space="0" w:color="6D6D6D"/>
              <w:right w:val="single" w:sz="8" w:space="0" w:color="6D6D6D"/>
            </w:tcBorders>
            <w:shd w:val="clear" w:color="auto" w:fill="auto"/>
          </w:tcPr>
          <w:p w14:paraId="58AFDE36" w14:textId="77777777" w:rsidR="000C2823" w:rsidRPr="000C2823" w:rsidRDefault="000C2823" w:rsidP="000C2823">
            <w:pPr>
              <w:pStyle w:val="ListParagraph"/>
              <w:numPr>
                <w:ilvl w:val="0"/>
                <w:numId w:val="45"/>
              </w:numPr>
              <w:rPr>
                <w:rFonts w:asciiTheme="minorHAnsi" w:eastAsia="Arial Unicode MS" w:hAnsiTheme="minorHAnsi" w:cstheme="minorHAnsi"/>
                <w:color w:val="auto"/>
                <w:lang w:val="en-AU"/>
              </w:rPr>
            </w:pPr>
            <w:proofErr w:type="spellStart"/>
            <w:r w:rsidRPr="00F15D41">
              <w:rPr>
                <w:rFonts w:asciiTheme="minorHAnsi" w:hAnsiTheme="minorHAnsi" w:cstheme="minorHAnsi"/>
              </w:rPr>
              <w:lastRenderedPageBreak/>
              <w:t>Organise</w:t>
            </w:r>
            <w:proofErr w:type="spellEnd"/>
            <w:r w:rsidRPr="00F15D41">
              <w:rPr>
                <w:rFonts w:asciiTheme="minorHAnsi" w:hAnsiTheme="minorHAnsi" w:cstheme="minorHAnsi"/>
              </w:rPr>
              <w:t xml:space="preserve"> meetings and forums with CEOs and other senior business figures. </w:t>
            </w:r>
          </w:p>
          <w:p w14:paraId="05B60766" w14:textId="77777777" w:rsidR="000C2823" w:rsidRPr="000C2823" w:rsidRDefault="000C2823" w:rsidP="000C2823">
            <w:pPr>
              <w:pStyle w:val="ListParagraph"/>
              <w:numPr>
                <w:ilvl w:val="0"/>
                <w:numId w:val="45"/>
              </w:numPr>
              <w:rPr>
                <w:rFonts w:asciiTheme="minorHAnsi" w:eastAsia="Arial Unicode MS" w:hAnsiTheme="minorHAnsi" w:cstheme="minorHAnsi"/>
                <w:color w:val="auto"/>
                <w:lang w:val="en-AU"/>
              </w:rPr>
            </w:pPr>
            <w:r w:rsidRPr="00F15D41">
              <w:rPr>
                <w:rFonts w:asciiTheme="minorHAnsi" w:hAnsiTheme="minorHAnsi" w:cstheme="minorHAnsi"/>
              </w:rPr>
              <w:lastRenderedPageBreak/>
              <w:t>Develop and maintain a partnerships map and contact list of key individuals, groups, organizations and fora.</w:t>
            </w:r>
          </w:p>
          <w:p w14:paraId="77ABAE52" w14:textId="245FC29F" w:rsidR="008305C9" w:rsidRPr="000C2823" w:rsidRDefault="000C2823" w:rsidP="000C2823">
            <w:pPr>
              <w:pStyle w:val="ListParagraph"/>
              <w:numPr>
                <w:ilvl w:val="0"/>
                <w:numId w:val="45"/>
              </w:numPr>
              <w:rPr>
                <w:rFonts w:asciiTheme="minorHAnsi" w:eastAsia="Arial Unicode MS" w:hAnsiTheme="minorHAnsi" w:cstheme="minorHAnsi"/>
                <w:color w:val="auto"/>
                <w:lang w:val="en-AU"/>
              </w:rPr>
            </w:pPr>
            <w:r w:rsidRPr="00F15D41">
              <w:rPr>
                <w:rFonts w:asciiTheme="minorHAnsi" w:hAnsiTheme="minorHAnsi" w:cstheme="minorHAnsi"/>
              </w:rPr>
              <w:t xml:space="preserve">Develop and adapt materials for use in private sector interactions, in collaboration with communication and </w:t>
            </w:r>
            <w:proofErr w:type="spellStart"/>
            <w:r w:rsidRPr="00F15D41">
              <w:rPr>
                <w:rFonts w:asciiTheme="minorHAnsi" w:hAnsiTheme="minorHAnsi" w:cstheme="minorHAnsi"/>
              </w:rPr>
              <w:t>programme</w:t>
            </w:r>
            <w:proofErr w:type="spellEnd"/>
            <w:r w:rsidRPr="00F15D41">
              <w:rPr>
                <w:rFonts w:asciiTheme="minorHAnsi" w:hAnsiTheme="minorHAnsi" w:cstheme="minorHAnsi"/>
              </w:rPr>
              <w:t xml:space="preserve"> sections</w:t>
            </w:r>
            <w:r>
              <w:rPr>
                <w:rFonts w:asciiTheme="minorHAnsi" w:hAnsiTheme="minorHAnsi" w:cstheme="minorHAnsi"/>
              </w:rPr>
              <w:t>.</w:t>
            </w:r>
            <w:r w:rsidR="00184FD9">
              <w:rPr>
                <w:rFonts w:asciiTheme="minorHAnsi" w:hAnsiTheme="minorHAnsi" w:cstheme="minorHAnsi"/>
              </w:rPr>
              <w:br/>
            </w:r>
          </w:p>
        </w:tc>
        <w:tc>
          <w:tcPr>
            <w:tcW w:w="1440" w:type="dxa"/>
            <w:tcBorders>
              <w:top w:val="single" w:sz="8" w:space="0" w:color="6D6D6D"/>
              <w:left w:val="single" w:sz="8" w:space="0" w:color="6D6D6D"/>
              <w:bottom w:val="single" w:sz="8" w:space="0" w:color="6D6D6D"/>
              <w:right w:val="single" w:sz="8" w:space="0" w:color="6D6D6D"/>
            </w:tcBorders>
            <w:shd w:val="clear" w:color="auto" w:fill="auto"/>
          </w:tcPr>
          <w:p w14:paraId="104B7DBF" w14:textId="53C0C37B" w:rsidR="008305C9" w:rsidRPr="00F15D41" w:rsidRDefault="008305C9" w:rsidP="008305C9">
            <w:pPr>
              <w:spacing w:before="60" w:after="60" w:line="240" w:lineRule="auto"/>
              <w:rPr>
                <w:rFonts w:asciiTheme="minorHAnsi" w:eastAsia="Arial Unicode MS" w:hAnsiTheme="minorHAnsi" w:cstheme="minorHAnsi"/>
                <w:color w:val="auto"/>
                <w:lang w:val="en-AU"/>
              </w:rPr>
            </w:pPr>
            <w:r w:rsidRPr="00F15D41">
              <w:rPr>
                <w:rFonts w:asciiTheme="minorHAnsi" w:eastAsia="Arial Unicode MS" w:hAnsiTheme="minorHAnsi" w:cstheme="minorHAnsi"/>
                <w:color w:val="auto"/>
                <w:lang w:val="en-AU"/>
              </w:rPr>
              <w:lastRenderedPageBreak/>
              <w:t>Ongoing, as per demands of the office</w:t>
            </w:r>
          </w:p>
        </w:tc>
        <w:tc>
          <w:tcPr>
            <w:tcW w:w="986" w:type="dxa"/>
            <w:tcBorders>
              <w:top w:val="single" w:sz="8" w:space="0" w:color="6D6D6D"/>
              <w:left w:val="single" w:sz="8" w:space="0" w:color="6D6D6D"/>
              <w:bottom w:val="single" w:sz="8" w:space="0" w:color="6D6D6D"/>
              <w:right w:val="single" w:sz="8" w:space="0" w:color="6D6D6D"/>
            </w:tcBorders>
            <w:shd w:val="clear" w:color="auto" w:fill="auto"/>
          </w:tcPr>
          <w:p w14:paraId="3B23C8E7" w14:textId="73AFB073" w:rsidR="008305C9" w:rsidRPr="00F15D41" w:rsidRDefault="008305C9" w:rsidP="008305C9">
            <w:pPr>
              <w:spacing w:before="60" w:after="60"/>
              <w:rPr>
                <w:rFonts w:asciiTheme="minorHAnsi" w:eastAsia="Arial Unicode MS" w:hAnsiTheme="minorHAnsi" w:cstheme="minorHAnsi"/>
                <w:color w:val="auto"/>
                <w:lang w:val="en-AU"/>
              </w:rPr>
            </w:pPr>
          </w:p>
        </w:tc>
      </w:tr>
      <w:tr w:rsidR="008305C9" w:rsidRPr="00F15D41" w14:paraId="58DF8BB4" w14:textId="77777777" w:rsidTr="1D0F3814">
        <w:trPr>
          <w:gridAfter w:val="1"/>
          <w:wAfter w:w="364" w:type="dxa"/>
        </w:trPr>
        <w:tc>
          <w:tcPr>
            <w:tcW w:w="4135" w:type="dxa"/>
            <w:tcBorders>
              <w:top w:val="single" w:sz="8" w:space="0" w:color="6D6D6D"/>
              <w:left w:val="single" w:sz="8" w:space="0" w:color="6D6D6D"/>
              <w:bottom w:val="single" w:sz="8" w:space="0" w:color="6D6D6D"/>
              <w:right w:val="single" w:sz="8" w:space="0" w:color="6D6D6D"/>
            </w:tcBorders>
            <w:shd w:val="clear" w:color="auto" w:fill="auto"/>
            <w:noWrap/>
          </w:tcPr>
          <w:p w14:paraId="5DD998AF" w14:textId="48F6BC5A" w:rsidR="008305C9" w:rsidRPr="00F15D41" w:rsidRDefault="008305C9" w:rsidP="008305C9">
            <w:pPr>
              <w:ind w:left="12" w:hanging="12"/>
              <w:rPr>
                <w:rFonts w:asciiTheme="minorHAnsi" w:hAnsiTheme="minorHAnsi" w:cstheme="minorHAnsi"/>
              </w:rPr>
            </w:pPr>
            <w:r w:rsidRPr="00184FD9">
              <w:rPr>
                <w:rFonts w:asciiTheme="minorHAnsi" w:hAnsiTheme="minorHAnsi" w:cstheme="minorHAnsi"/>
                <w:b/>
                <w:bCs/>
              </w:rPr>
              <w:t>5. Coordination with RO</w:t>
            </w:r>
            <w:r w:rsidRPr="00F15D41">
              <w:rPr>
                <w:rFonts w:asciiTheme="minorHAnsi" w:hAnsiTheme="minorHAnsi" w:cstheme="minorHAnsi"/>
              </w:rPr>
              <w:t xml:space="preserve"> – Joint work with the ESARO regional office PPP section on regional prospects, including Rotary International and Foundations. Support market research on Kenya’s business landscape, individual giving and Business for Results. Coordinate with the Innovation and Education sections on partnership opportunities for the Giga initiative. Keep UNISON updated with details of private sector engagements.</w:t>
            </w:r>
          </w:p>
          <w:p w14:paraId="15542F5F" w14:textId="343A3485" w:rsidR="008305C9" w:rsidRPr="00F15D41" w:rsidRDefault="008305C9" w:rsidP="008305C9">
            <w:pPr>
              <w:ind w:left="12" w:hanging="12"/>
              <w:rPr>
                <w:rFonts w:asciiTheme="minorHAnsi" w:hAnsiTheme="minorHAnsi" w:cstheme="minorHAnsi"/>
              </w:rPr>
            </w:pPr>
          </w:p>
        </w:tc>
        <w:tc>
          <w:tcPr>
            <w:tcW w:w="3694" w:type="dxa"/>
            <w:tcBorders>
              <w:top w:val="single" w:sz="8" w:space="0" w:color="6D6D6D"/>
              <w:left w:val="single" w:sz="8" w:space="0" w:color="6D6D6D"/>
              <w:bottom w:val="single" w:sz="8" w:space="0" w:color="6D6D6D"/>
              <w:right w:val="single" w:sz="8" w:space="0" w:color="6D6D6D"/>
            </w:tcBorders>
            <w:shd w:val="clear" w:color="auto" w:fill="auto"/>
          </w:tcPr>
          <w:p w14:paraId="6CF3248D" w14:textId="13ED589F" w:rsidR="00184FD9" w:rsidRPr="00184FD9" w:rsidRDefault="00184FD9" w:rsidP="000C2823">
            <w:pPr>
              <w:pStyle w:val="ListParagraph"/>
              <w:numPr>
                <w:ilvl w:val="0"/>
                <w:numId w:val="46"/>
              </w:numPr>
              <w:rPr>
                <w:rFonts w:asciiTheme="minorHAnsi" w:eastAsia="Arial Unicode MS" w:hAnsiTheme="minorHAnsi" w:cstheme="minorHAnsi"/>
                <w:color w:val="auto"/>
                <w:lang w:val="en-AU"/>
              </w:rPr>
            </w:pPr>
            <w:r>
              <w:rPr>
                <w:rFonts w:asciiTheme="minorHAnsi" w:hAnsiTheme="minorHAnsi" w:cstheme="minorHAnsi"/>
              </w:rPr>
              <w:t>W</w:t>
            </w:r>
            <w:r w:rsidR="000C2823" w:rsidRPr="000C2823">
              <w:rPr>
                <w:rFonts w:asciiTheme="minorHAnsi" w:hAnsiTheme="minorHAnsi" w:cstheme="minorHAnsi"/>
              </w:rPr>
              <w:t xml:space="preserve">ork with </w:t>
            </w:r>
            <w:r>
              <w:rPr>
                <w:rFonts w:asciiTheme="minorHAnsi" w:hAnsiTheme="minorHAnsi" w:cstheme="minorHAnsi"/>
              </w:rPr>
              <w:t>ESARO</w:t>
            </w:r>
            <w:r w:rsidR="000C2823" w:rsidRPr="000C2823">
              <w:rPr>
                <w:rFonts w:asciiTheme="minorHAnsi" w:hAnsiTheme="minorHAnsi" w:cstheme="minorHAnsi"/>
              </w:rPr>
              <w:t xml:space="preserve"> on regional prospects, including Rotary International and Foundations. </w:t>
            </w:r>
          </w:p>
          <w:p w14:paraId="6997A5C3" w14:textId="77777777" w:rsidR="00184FD9" w:rsidRPr="00184FD9" w:rsidRDefault="000C2823" w:rsidP="000C2823">
            <w:pPr>
              <w:pStyle w:val="ListParagraph"/>
              <w:numPr>
                <w:ilvl w:val="0"/>
                <w:numId w:val="46"/>
              </w:numPr>
              <w:rPr>
                <w:rFonts w:asciiTheme="minorHAnsi" w:eastAsia="Arial Unicode MS" w:hAnsiTheme="minorHAnsi" w:cstheme="minorHAnsi"/>
                <w:color w:val="auto"/>
                <w:lang w:val="en-AU"/>
              </w:rPr>
            </w:pPr>
            <w:r w:rsidRPr="000C2823">
              <w:rPr>
                <w:rFonts w:asciiTheme="minorHAnsi" w:hAnsiTheme="minorHAnsi" w:cstheme="minorHAnsi"/>
              </w:rPr>
              <w:t xml:space="preserve">Support market research on Kenya’s business landscape, individual giving and Business for Results. </w:t>
            </w:r>
          </w:p>
          <w:p w14:paraId="34300B84" w14:textId="77777777" w:rsidR="00184FD9" w:rsidRPr="00184FD9" w:rsidRDefault="000C2823" w:rsidP="000C2823">
            <w:pPr>
              <w:pStyle w:val="ListParagraph"/>
              <w:numPr>
                <w:ilvl w:val="0"/>
                <w:numId w:val="46"/>
              </w:numPr>
              <w:rPr>
                <w:rFonts w:asciiTheme="minorHAnsi" w:eastAsia="Arial Unicode MS" w:hAnsiTheme="minorHAnsi" w:cstheme="minorHAnsi"/>
                <w:color w:val="auto"/>
                <w:lang w:val="en-AU"/>
              </w:rPr>
            </w:pPr>
            <w:r w:rsidRPr="000C2823">
              <w:rPr>
                <w:rFonts w:asciiTheme="minorHAnsi" w:hAnsiTheme="minorHAnsi" w:cstheme="minorHAnsi"/>
              </w:rPr>
              <w:t xml:space="preserve">Coordinate with the Innovation and Education sections on partnership opportunities for the Giga initiative. </w:t>
            </w:r>
          </w:p>
          <w:p w14:paraId="59AA1232" w14:textId="08BA0EF4" w:rsidR="008305C9" w:rsidRPr="000C2823" w:rsidRDefault="000C2823" w:rsidP="000C2823">
            <w:pPr>
              <w:pStyle w:val="ListParagraph"/>
              <w:numPr>
                <w:ilvl w:val="0"/>
                <w:numId w:val="46"/>
              </w:numPr>
              <w:rPr>
                <w:rFonts w:asciiTheme="minorHAnsi" w:eastAsia="Arial Unicode MS" w:hAnsiTheme="minorHAnsi" w:cstheme="minorHAnsi"/>
                <w:color w:val="auto"/>
                <w:lang w:val="en-AU"/>
              </w:rPr>
            </w:pPr>
            <w:r w:rsidRPr="000C2823">
              <w:rPr>
                <w:rFonts w:asciiTheme="minorHAnsi" w:hAnsiTheme="minorHAnsi" w:cstheme="minorHAnsi"/>
              </w:rPr>
              <w:t>Keep UNISON updated with details of private sector engagements.</w:t>
            </w:r>
            <w:r w:rsidR="00184FD9">
              <w:rPr>
                <w:rFonts w:asciiTheme="minorHAnsi" w:hAnsiTheme="minorHAnsi" w:cstheme="minorHAnsi"/>
              </w:rPr>
              <w:br/>
            </w:r>
          </w:p>
        </w:tc>
        <w:tc>
          <w:tcPr>
            <w:tcW w:w="1440" w:type="dxa"/>
            <w:tcBorders>
              <w:top w:val="single" w:sz="8" w:space="0" w:color="6D6D6D"/>
              <w:left w:val="single" w:sz="8" w:space="0" w:color="6D6D6D"/>
              <w:bottom w:val="single" w:sz="8" w:space="0" w:color="6D6D6D"/>
              <w:right w:val="single" w:sz="8" w:space="0" w:color="6D6D6D"/>
            </w:tcBorders>
            <w:shd w:val="clear" w:color="auto" w:fill="auto"/>
          </w:tcPr>
          <w:p w14:paraId="6C88FB54" w14:textId="2E71E035" w:rsidR="008305C9" w:rsidRPr="00F15D41" w:rsidRDefault="008305C9" w:rsidP="008305C9">
            <w:pPr>
              <w:spacing w:before="60" w:after="60" w:line="240" w:lineRule="auto"/>
              <w:rPr>
                <w:rFonts w:asciiTheme="minorHAnsi" w:eastAsia="Arial Unicode MS" w:hAnsiTheme="minorHAnsi" w:cstheme="minorHAnsi"/>
                <w:color w:val="auto"/>
                <w:lang w:val="en-AU"/>
              </w:rPr>
            </w:pPr>
            <w:r w:rsidRPr="00F15D41">
              <w:rPr>
                <w:rFonts w:asciiTheme="minorHAnsi" w:eastAsia="Arial Unicode MS" w:hAnsiTheme="minorHAnsi" w:cstheme="minorHAnsi"/>
                <w:color w:val="auto"/>
                <w:lang w:val="en-AU"/>
              </w:rPr>
              <w:t>Ongoing, as per demands of the office</w:t>
            </w:r>
          </w:p>
        </w:tc>
        <w:tc>
          <w:tcPr>
            <w:tcW w:w="986" w:type="dxa"/>
            <w:tcBorders>
              <w:top w:val="single" w:sz="8" w:space="0" w:color="6D6D6D"/>
              <w:left w:val="single" w:sz="8" w:space="0" w:color="6D6D6D"/>
              <w:bottom w:val="single" w:sz="8" w:space="0" w:color="6D6D6D"/>
              <w:right w:val="single" w:sz="8" w:space="0" w:color="6D6D6D"/>
            </w:tcBorders>
            <w:shd w:val="clear" w:color="auto" w:fill="auto"/>
          </w:tcPr>
          <w:p w14:paraId="5E1EA652" w14:textId="3B7ADE52" w:rsidR="008305C9" w:rsidRPr="00F15D41" w:rsidRDefault="008305C9" w:rsidP="008305C9">
            <w:pPr>
              <w:spacing w:before="60" w:after="60"/>
              <w:rPr>
                <w:rFonts w:asciiTheme="minorHAnsi" w:eastAsia="Arial Unicode MS" w:hAnsiTheme="minorHAnsi" w:cstheme="minorHAnsi"/>
                <w:color w:val="auto"/>
                <w:lang w:val="en-AU"/>
              </w:rPr>
            </w:pPr>
          </w:p>
        </w:tc>
      </w:tr>
      <w:tr w:rsidR="008305C9" w:rsidRPr="00F15D41" w14:paraId="431B567F" w14:textId="77777777" w:rsidTr="1D0F3814">
        <w:trPr>
          <w:gridAfter w:val="1"/>
          <w:wAfter w:w="364" w:type="dxa"/>
        </w:trPr>
        <w:tc>
          <w:tcPr>
            <w:tcW w:w="4135" w:type="dxa"/>
            <w:tcBorders>
              <w:top w:val="single" w:sz="8" w:space="0" w:color="6D6D6D"/>
              <w:left w:val="single" w:sz="8" w:space="0" w:color="6D6D6D"/>
              <w:bottom w:val="single" w:sz="8" w:space="0" w:color="6D6D6D"/>
              <w:right w:val="single" w:sz="8" w:space="0" w:color="6D6D6D"/>
            </w:tcBorders>
            <w:shd w:val="clear" w:color="auto" w:fill="auto"/>
            <w:noWrap/>
          </w:tcPr>
          <w:p w14:paraId="12FF5228" w14:textId="6EDCC50F" w:rsidR="008305C9" w:rsidRPr="00F15D41" w:rsidRDefault="008305C9" w:rsidP="008305C9">
            <w:pPr>
              <w:ind w:left="12" w:hanging="12"/>
              <w:rPr>
                <w:rFonts w:asciiTheme="minorHAnsi" w:eastAsia="Arial Unicode MS" w:hAnsiTheme="minorHAnsi" w:cstheme="minorHAnsi"/>
                <w:color w:val="auto"/>
                <w:lang w:val="en-AU"/>
              </w:rPr>
            </w:pPr>
            <w:r w:rsidRPr="00184FD9">
              <w:rPr>
                <w:rFonts w:asciiTheme="minorHAnsi" w:hAnsiTheme="minorHAnsi" w:cstheme="minorHAnsi"/>
                <w:b/>
                <w:bCs/>
              </w:rPr>
              <w:t>6. Coordination with One UN</w:t>
            </w:r>
            <w:r w:rsidRPr="00F15D41">
              <w:rPr>
                <w:rFonts w:asciiTheme="minorHAnsi" w:hAnsiTheme="minorHAnsi" w:cstheme="minorHAnsi"/>
              </w:rPr>
              <w:t xml:space="preserve"> – Liaise with the National Business Compact on COVID-19 (NBCC) and the UN SDG Partnership and advise Chief of CAP and senior management on developments and potential for synergy, including on public-private partnerships.</w:t>
            </w:r>
            <w:r w:rsidRPr="00F15D41">
              <w:rPr>
                <w:rFonts w:asciiTheme="minorHAnsi" w:hAnsiTheme="minorHAnsi" w:cstheme="minorHAnsi"/>
              </w:rPr>
              <w:br/>
            </w:r>
          </w:p>
        </w:tc>
        <w:tc>
          <w:tcPr>
            <w:tcW w:w="3694" w:type="dxa"/>
            <w:tcBorders>
              <w:top w:val="single" w:sz="8" w:space="0" w:color="6D6D6D"/>
              <w:left w:val="single" w:sz="8" w:space="0" w:color="6D6D6D"/>
              <w:bottom w:val="single" w:sz="8" w:space="0" w:color="6D6D6D"/>
              <w:right w:val="single" w:sz="8" w:space="0" w:color="6D6D6D"/>
            </w:tcBorders>
            <w:shd w:val="clear" w:color="auto" w:fill="auto"/>
          </w:tcPr>
          <w:p w14:paraId="4FB5FCA2" w14:textId="5A93D41E" w:rsidR="00184FD9" w:rsidRPr="00184FD9" w:rsidRDefault="00184FD9" w:rsidP="00184FD9">
            <w:pPr>
              <w:pStyle w:val="ListParagraph"/>
              <w:numPr>
                <w:ilvl w:val="0"/>
                <w:numId w:val="47"/>
              </w:numPr>
              <w:rPr>
                <w:rFonts w:asciiTheme="minorHAnsi" w:eastAsia="Arial Unicode MS" w:hAnsiTheme="minorHAnsi" w:cstheme="minorHAnsi"/>
                <w:color w:val="auto"/>
                <w:lang w:val="en-AU"/>
              </w:rPr>
            </w:pPr>
            <w:r w:rsidRPr="00184FD9">
              <w:rPr>
                <w:rFonts w:asciiTheme="minorHAnsi" w:hAnsiTheme="minorHAnsi" w:cstheme="minorHAnsi"/>
              </w:rPr>
              <w:t>Liaise with the NBCC and the UN SDG Partnership</w:t>
            </w:r>
            <w:r>
              <w:rPr>
                <w:rFonts w:asciiTheme="minorHAnsi" w:hAnsiTheme="minorHAnsi" w:cstheme="minorHAnsi"/>
              </w:rPr>
              <w:t xml:space="preserve"> through their regular meetings.</w:t>
            </w:r>
          </w:p>
          <w:p w14:paraId="67FF933C" w14:textId="13A9A5CD" w:rsidR="008305C9" w:rsidRPr="00184FD9" w:rsidRDefault="00184FD9" w:rsidP="00184FD9">
            <w:pPr>
              <w:pStyle w:val="ListParagraph"/>
              <w:numPr>
                <w:ilvl w:val="0"/>
                <w:numId w:val="47"/>
              </w:numPr>
              <w:rPr>
                <w:rFonts w:asciiTheme="minorHAnsi" w:eastAsia="Arial Unicode MS" w:hAnsiTheme="minorHAnsi" w:cstheme="minorHAnsi"/>
                <w:color w:val="auto"/>
                <w:lang w:val="en-AU"/>
              </w:rPr>
            </w:pPr>
            <w:r>
              <w:rPr>
                <w:rFonts w:asciiTheme="minorHAnsi" w:hAnsiTheme="minorHAnsi" w:cstheme="minorHAnsi"/>
              </w:rPr>
              <w:t>A</w:t>
            </w:r>
            <w:r w:rsidRPr="00184FD9">
              <w:rPr>
                <w:rFonts w:asciiTheme="minorHAnsi" w:hAnsiTheme="minorHAnsi" w:cstheme="minorHAnsi"/>
              </w:rPr>
              <w:t>dvise management on developments and potential for synergy, including on public-private partnerships.</w:t>
            </w:r>
          </w:p>
        </w:tc>
        <w:tc>
          <w:tcPr>
            <w:tcW w:w="1440" w:type="dxa"/>
            <w:tcBorders>
              <w:top w:val="single" w:sz="8" w:space="0" w:color="6D6D6D"/>
              <w:left w:val="single" w:sz="8" w:space="0" w:color="6D6D6D"/>
              <w:bottom w:val="single" w:sz="8" w:space="0" w:color="6D6D6D"/>
              <w:right w:val="single" w:sz="8" w:space="0" w:color="6D6D6D"/>
            </w:tcBorders>
            <w:shd w:val="clear" w:color="auto" w:fill="auto"/>
          </w:tcPr>
          <w:p w14:paraId="52C0424E" w14:textId="1E5F9E1C" w:rsidR="008305C9" w:rsidRPr="00F15D41" w:rsidRDefault="008305C9" w:rsidP="008305C9">
            <w:pPr>
              <w:spacing w:before="60" w:after="60" w:line="240" w:lineRule="auto"/>
              <w:rPr>
                <w:rFonts w:asciiTheme="minorHAnsi" w:eastAsia="Arial Unicode MS" w:hAnsiTheme="minorHAnsi" w:cstheme="minorHAnsi"/>
                <w:color w:val="auto"/>
                <w:lang w:val="en-AU"/>
              </w:rPr>
            </w:pPr>
            <w:r w:rsidRPr="00F15D41">
              <w:rPr>
                <w:rFonts w:asciiTheme="minorHAnsi" w:eastAsia="Arial Unicode MS" w:hAnsiTheme="minorHAnsi" w:cstheme="minorHAnsi"/>
                <w:color w:val="auto"/>
                <w:lang w:val="en-AU"/>
              </w:rPr>
              <w:t>Ongoing, as per demands of the office</w:t>
            </w:r>
          </w:p>
        </w:tc>
        <w:tc>
          <w:tcPr>
            <w:tcW w:w="986" w:type="dxa"/>
            <w:tcBorders>
              <w:top w:val="single" w:sz="8" w:space="0" w:color="6D6D6D"/>
              <w:left w:val="single" w:sz="8" w:space="0" w:color="6D6D6D"/>
              <w:bottom w:val="single" w:sz="8" w:space="0" w:color="6D6D6D"/>
              <w:right w:val="single" w:sz="8" w:space="0" w:color="6D6D6D"/>
            </w:tcBorders>
            <w:shd w:val="clear" w:color="auto" w:fill="auto"/>
          </w:tcPr>
          <w:p w14:paraId="34BC9E8D" w14:textId="2612D4CF" w:rsidR="008305C9" w:rsidRPr="00F15D41" w:rsidRDefault="008305C9" w:rsidP="008305C9">
            <w:pPr>
              <w:spacing w:before="60" w:after="60"/>
              <w:rPr>
                <w:rFonts w:asciiTheme="minorHAnsi" w:eastAsia="Arial Unicode MS" w:hAnsiTheme="minorHAnsi" w:cstheme="minorHAnsi"/>
                <w:color w:val="auto"/>
                <w:lang w:val="en-AU"/>
              </w:rPr>
            </w:pPr>
          </w:p>
        </w:tc>
      </w:tr>
      <w:tr w:rsidR="007613B3" w:rsidRPr="00F15D41" w14:paraId="76B706C3" w14:textId="77777777" w:rsidTr="1D0F3814">
        <w:trPr>
          <w:gridAfter w:val="1"/>
          <w:wAfter w:w="364" w:type="dxa"/>
        </w:trPr>
        <w:tc>
          <w:tcPr>
            <w:tcW w:w="4135"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noWrap/>
          </w:tcPr>
          <w:p w14:paraId="68830DE7" w14:textId="77777777" w:rsidR="007613B3" w:rsidRPr="00F15D41" w:rsidRDefault="007613B3" w:rsidP="007613B3">
            <w:pPr>
              <w:spacing w:before="60" w:after="60" w:line="240" w:lineRule="auto"/>
              <w:rPr>
                <w:rFonts w:asciiTheme="minorHAnsi" w:eastAsia="Arial Unicode MS" w:hAnsiTheme="minorHAnsi" w:cstheme="minorHAnsi"/>
                <w:b/>
                <w:color w:val="auto"/>
                <w:lang w:val="en-AU"/>
              </w:rPr>
            </w:pPr>
            <w:r w:rsidRPr="00F15D41">
              <w:rPr>
                <w:rFonts w:asciiTheme="minorHAnsi" w:eastAsia="Arial Unicode MS" w:hAnsiTheme="minorHAnsi" w:cstheme="minorHAnsi"/>
                <w:b/>
                <w:color w:val="auto"/>
                <w:lang w:val="en-AU"/>
              </w:rPr>
              <w:t>Estimated Consultancy fee</w:t>
            </w:r>
          </w:p>
        </w:tc>
        <w:tc>
          <w:tcPr>
            <w:tcW w:w="3694"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06B94B23" w14:textId="77777777" w:rsidR="007613B3" w:rsidRPr="00F15D41" w:rsidRDefault="007613B3" w:rsidP="007613B3">
            <w:pPr>
              <w:ind w:left="12" w:hanging="12"/>
              <w:rPr>
                <w:rFonts w:asciiTheme="minorHAnsi" w:eastAsia="Arial Unicode MS" w:hAnsiTheme="minorHAnsi" w:cstheme="minorHAnsi"/>
                <w:b/>
                <w:color w:val="auto"/>
                <w:lang w:val="en-AU"/>
              </w:rPr>
            </w:pPr>
          </w:p>
        </w:tc>
        <w:tc>
          <w:tcPr>
            <w:tcW w:w="1440"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0D8426A1" w14:textId="77777777" w:rsidR="007613B3" w:rsidRPr="00F15D41" w:rsidRDefault="007613B3" w:rsidP="007613B3">
            <w:pPr>
              <w:spacing w:before="60" w:after="60" w:line="240" w:lineRule="auto"/>
              <w:jc w:val="center"/>
              <w:rPr>
                <w:rFonts w:asciiTheme="minorHAnsi" w:eastAsia="Arial Unicode MS" w:hAnsiTheme="minorHAnsi" w:cstheme="minorHAnsi"/>
                <w:b/>
                <w:color w:val="auto"/>
                <w:lang w:val="en-AU"/>
              </w:rPr>
            </w:pPr>
          </w:p>
        </w:tc>
        <w:tc>
          <w:tcPr>
            <w:tcW w:w="986"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21CAA8B6" w14:textId="77777777" w:rsidR="007613B3" w:rsidRPr="00F15D41" w:rsidRDefault="007613B3" w:rsidP="007613B3">
            <w:pPr>
              <w:spacing w:before="60" w:after="60"/>
              <w:jc w:val="center"/>
              <w:rPr>
                <w:rFonts w:asciiTheme="minorHAnsi" w:eastAsia="Arial Unicode MS" w:hAnsiTheme="minorHAnsi" w:cstheme="minorHAnsi"/>
                <w:b/>
                <w:color w:val="auto"/>
                <w:lang w:val="en-AU"/>
              </w:rPr>
            </w:pPr>
          </w:p>
        </w:tc>
      </w:tr>
      <w:tr w:rsidR="007613B3" w:rsidRPr="00F15D41" w14:paraId="5E20678B" w14:textId="77777777" w:rsidTr="1D0F3814">
        <w:trPr>
          <w:gridAfter w:val="1"/>
          <w:wAfter w:w="364" w:type="dxa"/>
        </w:trPr>
        <w:tc>
          <w:tcPr>
            <w:tcW w:w="4135" w:type="dxa"/>
            <w:tcBorders>
              <w:top w:val="single" w:sz="8" w:space="0" w:color="6D6D6D"/>
              <w:left w:val="single" w:sz="8" w:space="0" w:color="6D6D6D"/>
              <w:bottom w:val="single" w:sz="8" w:space="0" w:color="6D6D6D"/>
              <w:right w:val="single" w:sz="8" w:space="0" w:color="6D6D6D"/>
            </w:tcBorders>
            <w:shd w:val="clear" w:color="auto" w:fill="auto"/>
            <w:noWrap/>
          </w:tcPr>
          <w:p w14:paraId="70A8038E" w14:textId="77777777" w:rsidR="007613B3" w:rsidRPr="00F15D41" w:rsidRDefault="007613B3" w:rsidP="007613B3">
            <w:pPr>
              <w:spacing w:before="60" w:after="60" w:line="240" w:lineRule="auto"/>
              <w:rPr>
                <w:rFonts w:asciiTheme="minorHAnsi" w:eastAsia="Arial Unicode MS" w:hAnsiTheme="minorHAnsi" w:cstheme="minorHAnsi"/>
                <w:color w:val="auto"/>
                <w:lang w:val="en-AU"/>
              </w:rPr>
            </w:pPr>
            <w:r w:rsidRPr="00F15D41">
              <w:rPr>
                <w:rFonts w:asciiTheme="minorHAnsi" w:eastAsia="Arial Unicode MS" w:hAnsiTheme="minorHAnsi" w:cstheme="minorHAnsi"/>
                <w:color w:val="auto"/>
                <w:lang w:val="en-AU"/>
              </w:rPr>
              <w:t>Travel International (if applicable)</w:t>
            </w:r>
          </w:p>
          <w:p w14:paraId="668B4CF7" w14:textId="78259B09" w:rsidR="00353547" w:rsidRPr="00F15D41" w:rsidRDefault="00353547" w:rsidP="007613B3">
            <w:pPr>
              <w:spacing w:before="60" w:after="60" w:line="240" w:lineRule="auto"/>
              <w:rPr>
                <w:rFonts w:asciiTheme="minorHAnsi" w:eastAsia="Arial Unicode MS" w:hAnsiTheme="minorHAnsi" w:cstheme="minorHAnsi"/>
                <w:color w:val="auto"/>
                <w:lang w:val="en-AU"/>
              </w:rPr>
            </w:pPr>
          </w:p>
        </w:tc>
        <w:tc>
          <w:tcPr>
            <w:tcW w:w="3694" w:type="dxa"/>
            <w:tcBorders>
              <w:top w:val="single" w:sz="8" w:space="0" w:color="6D6D6D"/>
              <w:left w:val="single" w:sz="8" w:space="0" w:color="6D6D6D"/>
              <w:bottom w:val="single" w:sz="8" w:space="0" w:color="6D6D6D"/>
              <w:right w:val="single" w:sz="8" w:space="0" w:color="6D6D6D"/>
            </w:tcBorders>
            <w:shd w:val="clear" w:color="auto" w:fill="auto"/>
          </w:tcPr>
          <w:p w14:paraId="09148FC0" w14:textId="7EA476E0" w:rsidR="007613B3" w:rsidRPr="00F15D41" w:rsidRDefault="00184FD9" w:rsidP="007613B3">
            <w:pPr>
              <w:ind w:left="12" w:hanging="12"/>
              <w:rPr>
                <w:rFonts w:asciiTheme="minorHAnsi" w:eastAsia="Arial Unicode MS" w:hAnsiTheme="minorHAnsi" w:cstheme="minorHAnsi"/>
                <w:color w:val="auto"/>
                <w:lang w:val="en-AU"/>
              </w:rPr>
            </w:pPr>
            <w:r>
              <w:rPr>
                <w:rFonts w:asciiTheme="minorHAnsi" w:eastAsia="Arial Unicode MS" w:hAnsiTheme="minorHAnsi" w:cstheme="minorHAnsi"/>
                <w:color w:val="auto"/>
                <w:lang w:val="en-AU"/>
              </w:rPr>
              <w:t>Not applicable</w:t>
            </w:r>
          </w:p>
        </w:tc>
        <w:tc>
          <w:tcPr>
            <w:tcW w:w="1440" w:type="dxa"/>
            <w:tcBorders>
              <w:top w:val="single" w:sz="8" w:space="0" w:color="6D6D6D"/>
              <w:left w:val="single" w:sz="8" w:space="0" w:color="6D6D6D"/>
              <w:bottom w:val="single" w:sz="8" w:space="0" w:color="6D6D6D"/>
              <w:right w:val="single" w:sz="8" w:space="0" w:color="6D6D6D"/>
            </w:tcBorders>
            <w:shd w:val="clear" w:color="auto" w:fill="auto"/>
          </w:tcPr>
          <w:p w14:paraId="74DB816D" w14:textId="77777777" w:rsidR="007613B3" w:rsidRPr="00F15D41" w:rsidRDefault="007613B3" w:rsidP="007613B3">
            <w:pPr>
              <w:spacing w:before="60" w:after="60" w:line="240" w:lineRule="auto"/>
              <w:rPr>
                <w:rFonts w:asciiTheme="minorHAnsi" w:eastAsia="Arial Unicode MS" w:hAnsiTheme="minorHAnsi" w:cstheme="minorHAnsi"/>
                <w:color w:val="auto"/>
                <w:lang w:val="en-AU"/>
              </w:rPr>
            </w:pPr>
          </w:p>
        </w:tc>
        <w:tc>
          <w:tcPr>
            <w:tcW w:w="986" w:type="dxa"/>
            <w:tcBorders>
              <w:top w:val="single" w:sz="8" w:space="0" w:color="6D6D6D"/>
              <w:left w:val="single" w:sz="8" w:space="0" w:color="6D6D6D"/>
              <w:bottom w:val="single" w:sz="8" w:space="0" w:color="6D6D6D"/>
              <w:right w:val="single" w:sz="8" w:space="0" w:color="6D6D6D"/>
            </w:tcBorders>
            <w:shd w:val="clear" w:color="auto" w:fill="auto"/>
          </w:tcPr>
          <w:p w14:paraId="24013A25" w14:textId="77777777" w:rsidR="007613B3" w:rsidRPr="00F15D41" w:rsidRDefault="007613B3" w:rsidP="007613B3">
            <w:pPr>
              <w:spacing w:before="60" w:after="60"/>
              <w:jc w:val="center"/>
              <w:rPr>
                <w:rFonts w:asciiTheme="minorHAnsi" w:eastAsia="Arial Unicode MS" w:hAnsiTheme="minorHAnsi" w:cstheme="minorHAnsi"/>
                <w:color w:val="auto"/>
                <w:lang w:val="en-AU"/>
              </w:rPr>
            </w:pPr>
          </w:p>
        </w:tc>
      </w:tr>
      <w:tr w:rsidR="007613B3" w:rsidRPr="00F15D41" w14:paraId="5010604F" w14:textId="77777777" w:rsidTr="1D0F3814">
        <w:trPr>
          <w:gridAfter w:val="1"/>
          <w:wAfter w:w="364" w:type="dxa"/>
        </w:trPr>
        <w:tc>
          <w:tcPr>
            <w:tcW w:w="4135" w:type="dxa"/>
            <w:tcBorders>
              <w:top w:val="single" w:sz="8" w:space="0" w:color="6D6D6D"/>
              <w:left w:val="single" w:sz="8" w:space="0" w:color="6D6D6D"/>
              <w:bottom w:val="single" w:sz="8" w:space="0" w:color="6D6D6D"/>
              <w:right w:val="single" w:sz="8" w:space="0" w:color="6D6D6D"/>
            </w:tcBorders>
            <w:shd w:val="clear" w:color="auto" w:fill="auto"/>
            <w:noWrap/>
          </w:tcPr>
          <w:p w14:paraId="1C3131FD" w14:textId="3D7A6E62" w:rsidR="007613B3" w:rsidRPr="00F15D41" w:rsidRDefault="007613B3" w:rsidP="209D411D">
            <w:pPr>
              <w:spacing w:before="60" w:after="60" w:line="240" w:lineRule="auto"/>
              <w:rPr>
                <w:rFonts w:asciiTheme="minorHAnsi" w:eastAsia="Arial Unicode MS" w:hAnsiTheme="minorHAnsi" w:cstheme="minorHAnsi"/>
                <w:color w:val="auto"/>
                <w:highlight w:val="yellow"/>
                <w:lang w:val="en-AU"/>
              </w:rPr>
            </w:pPr>
            <w:r w:rsidRPr="00F15D41">
              <w:rPr>
                <w:rFonts w:asciiTheme="minorHAnsi" w:eastAsia="Arial Unicode MS" w:hAnsiTheme="minorHAnsi" w:cstheme="minorHAnsi"/>
                <w:color w:val="auto"/>
                <w:lang w:val="en-AU"/>
              </w:rPr>
              <w:t>Travel Local (please include travel plan)</w:t>
            </w:r>
          </w:p>
        </w:tc>
        <w:tc>
          <w:tcPr>
            <w:tcW w:w="3694" w:type="dxa"/>
            <w:tcBorders>
              <w:top w:val="single" w:sz="8" w:space="0" w:color="6D6D6D"/>
              <w:left w:val="single" w:sz="8" w:space="0" w:color="6D6D6D"/>
              <w:bottom w:val="single" w:sz="8" w:space="0" w:color="6D6D6D"/>
              <w:right w:val="single" w:sz="8" w:space="0" w:color="6D6D6D"/>
            </w:tcBorders>
            <w:shd w:val="clear" w:color="auto" w:fill="auto"/>
          </w:tcPr>
          <w:p w14:paraId="26577F5E" w14:textId="67309A41" w:rsidR="007613B3" w:rsidRPr="00F15D41" w:rsidRDefault="008305C9" w:rsidP="007613B3">
            <w:pPr>
              <w:ind w:left="12" w:hanging="12"/>
              <w:rPr>
                <w:rFonts w:asciiTheme="minorHAnsi" w:eastAsia="Arial Unicode MS" w:hAnsiTheme="minorHAnsi" w:cstheme="minorHAnsi"/>
                <w:color w:val="auto"/>
                <w:lang w:val="en-AU"/>
              </w:rPr>
            </w:pPr>
            <w:r w:rsidRPr="00F15D41">
              <w:rPr>
                <w:rFonts w:asciiTheme="minorHAnsi" w:eastAsia="Arial Unicode MS" w:hAnsiTheme="minorHAnsi" w:cstheme="minorHAnsi"/>
                <w:color w:val="auto"/>
                <w:lang w:val="en-AU"/>
              </w:rPr>
              <w:t>Meetings within Nairobi</w:t>
            </w:r>
          </w:p>
        </w:tc>
        <w:tc>
          <w:tcPr>
            <w:tcW w:w="1440" w:type="dxa"/>
            <w:tcBorders>
              <w:top w:val="single" w:sz="8" w:space="0" w:color="6D6D6D"/>
              <w:left w:val="single" w:sz="8" w:space="0" w:color="6D6D6D"/>
              <w:bottom w:val="single" w:sz="8" w:space="0" w:color="6D6D6D"/>
              <w:right w:val="single" w:sz="8" w:space="0" w:color="6D6D6D"/>
            </w:tcBorders>
            <w:shd w:val="clear" w:color="auto" w:fill="auto"/>
          </w:tcPr>
          <w:p w14:paraId="05BE056E" w14:textId="77777777" w:rsidR="007613B3" w:rsidRPr="00F15D41" w:rsidRDefault="007613B3" w:rsidP="007613B3">
            <w:pPr>
              <w:spacing w:before="60" w:after="60" w:line="240" w:lineRule="auto"/>
              <w:rPr>
                <w:rFonts w:asciiTheme="minorHAnsi" w:eastAsia="Arial Unicode MS" w:hAnsiTheme="minorHAnsi" w:cstheme="minorHAnsi"/>
                <w:color w:val="auto"/>
                <w:lang w:val="en-AU"/>
              </w:rPr>
            </w:pPr>
          </w:p>
        </w:tc>
        <w:tc>
          <w:tcPr>
            <w:tcW w:w="986" w:type="dxa"/>
            <w:tcBorders>
              <w:top w:val="single" w:sz="8" w:space="0" w:color="6D6D6D"/>
              <w:left w:val="single" w:sz="8" w:space="0" w:color="6D6D6D"/>
              <w:bottom w:val="single" w:sz="8" w:space="0" w:color="6D6D6D"/>
              <w:right w:val="single" w:sz="8" w:space="0" w:color="6D6D6D"/>
            </w:tcBorders>
            <w:shd w:val="clear" w:color="auto" w:fill="auto"/>
          </w:tcPr>
          <w:p w14:paraId="65E2FCFD" w14:textId="77777777" w:rsidR="007613B3" w:rsidRPr="00F15D41" w:rsidRDefault="007613B3" w:rsidP="007613B3">
            <w:pPr>
              <w:spacing w:before="60" w:after="60"/>
              <w:jc w:val="center"/>
              <w:rPr>
                <w:rFonts w:asciiTheme="minorHAnsi" w:eastAsia="Arial Unicode MS" w:hAnsiTheme="minorHAnsi" w:cstheme="minorHAnsi"/>
                <w:color w:val="auto"/>
                <w:lang w:val="en-AU"/>
              </w:rPr>
            </w:pPr>
          </w:p>
        </w:tc>
      </w:tr>
      <w:tr w:rsidR="007613B3" w:rsidRPr="00F15D41" w14:paraId="6BCE8C13" w14:textId="77777777" w:rsidTr="1D0F3814">
        <w:trPr>
          <w:gridAfter w:val="1"/>
          <w:wAfter w:w="364" w:type="dxa"/>
        </w:trPr>
        <w:tc>
          <w:tcPr>
            <w:tcW w:w="4135" w:type="dxa"/>
            <w:tcBorders>
              <w:top w:val="single" w:sz="8" w:space="0" w:color="6D6D6D"/>
              <w:left w:val="single" w:sz="8" w:space="0" w:color="6D6D6D"/>
              <w:bottom w:val="single" w:sz="8" w:space="0" w:color="6D6D6D"/>
              <w:right w:val="single" w:sz="8" w:space="0" w:color="6D6D6D"/>
            </w:tcBorders>
            <w:shd w:val="clear" w:color="auto" w:fill="auto"/>
            <w:noWrap/>
          </w:tcPr>
          <w:p w14:paraId="1F4B8DD8" w14:textId="77777777" w:rsidR="007613B3" w:rsidRPr="00F15D41" w:rsidRDefault="007613B3" w:rsidP="007613B3">
            <w:pPr>
              <w:spacing w:before="60" w:after="60" w:line="240" w:lineRule="auto"/>
              <w:rPr>
                <w:rFonts w:asciiTheme="minorHAnsi" w:eastAsia="Arial Unicode MS" w:hAnsiTheme="minorHAnsi" w:cstheme="minorHAnsi"/>
                <w:color w:val="auto"/>
                <w:lang w:val="en-AU"/>
              </w:rPr>
            </w:pPr>
            <w:r w:rsidRPr="00F15D41">
              <w:rPr>
                <w:rFonts w:asciiTheme="minorHAnsi" w:eastAsia="Arial Unicode MS" w:hAnsiTheme="minorHAnsi" w:cstheme="minorHAnsi"/>
                <w:color w:val="auto"/>
                <w:lang w:val="en-AU"/>
              </w:rPr>
              <w:t>DSA (if applicable)</w:t>
            </w:r>
          </w:p>
        </w:tc>
        <w:tc>
          <w:tcPr>
            <w:tcW w:w="3694" w:type="dxa"/>
            <w:tcBorders>
              <w:top w:val="single" w:sz="8" w:space="0" w:color="6D6D6D"/>
              <w:left w:val="single" w:sz="8" w:space="0" w:color="6D6D6D"/>
              <w:bottom w:val="single" w:sz="8" w:space="0" w:color="6D6D6D"/>
              <w:right w:val="single" w:sz="8" w:space="0" w:color="6D6D6D"/>
            </w:tcBorders>
            <w:shd w:val="clear" w:color="auto" w:fill="auto"/>
          </w:tcPr>
          <w:p w14:paraId="308D5476" w14:textId="16B2A912" w:rsidR="007613B3" w:rsidRPr="00F15D41" w:rsidRDefault="00184FD9" w:rsidP="007613B3">
            <w:pPr>
              <w:ind w:left="12" w:hanging="12"/>
              <w:rPr>
                <w:rFonts w:asciiTheme="minorHAnsi" w:eastAsia="Arial Unicode MS" w:hAnsiTheme="minorHAnsi" w:cstheme="minorHAnsi"/>
                <w:color w:val="auto"/>
                <w:lang w:val="en-AU"/>
              </w:rPr>
            </w:pPr>
            <w:r>
              <w:rPr>
                <w:rFonts w:asciiTheme="minorHAnsi" w:eastAsia="Arial Unicode MS" w:hAnsiTheme="minorHAnsi" w:cstheme="minorHAnsi"/>
                <w:color w:val="auto"/>
                <w:lang w:val="en-AU"/>
              </w:rPr>
              <w:t>Not applicable</w:t>
            </w:r>
          </w:p>
        </w:tc>
        <w:tc>
          <w:tcPr>
            <w:tcW w:w="1440" w:type="dxa"/>
            <w:tcBorders>
              <w:top w:val="single" w:sz="8" w:space="0" w:color="6D6D6D"/>
              <w:left w:val="single" w:sz="8" w:space="0" w:color="6D6D6D"/>
              <w:bottom w:val="single" w:sz="8" w:space="0" w:color="6D6D6D"/>
              <w:right w:val="single" w:sz="8" w:space="0" w:color="6D6D6D"/>
            </w:tcBorders>
            <w:shd w:val="clear" w:color="auto" w:fill="auto"/>
          </w:tcPr>
          <w:p w14:paraId="38EE072A" w14:textId="77777777" w:rsidR="007613B3" w:rsidRPr="00F15D41" w:rsidRDefault="007613B3" w:rsidP="007613B3">
            <w:pPr>
              <w:spacing w:before="60" w:after="60" w:line="240" w:lineRule="auto"/>
              <w:jc w:val="center"/>
              <w:rPr>
                <w:rFonts w:asciiTheme="minorHAnsi" w:eastAsia="Arial Unicode MS" w:hAnsiTheme="minorHAnsi" w:cstheme="minorHAnsi"/>
                <w:color w:val="auto"/>
                <w:lang w:val="en-AU"/>
              </w:rPr>
            </w:pPr>
          </w:p>
        </w:tc>
        <w:tc>
          <w:tcPr>
            <w:tcW w:w="986" w:type="dxa"/>
            <w:tcBorders>
              <w:top w:val="single" w:sz="8" w:space="0" w:color="6D6D6D"/>
              <w:left w:val="single" w:sz="8" w:space="0" w:color="6D6D6D"/>
              <w:bottom w:val="single" w:sz="8" w:space="0" w:color="6D6D6D"/>
              <w:right w:val="single" w:sz="8" w:space="0" w:color="6D6D6D"/>
            </w:tcBorders>
            <w:shd w:val="clear" w:color="auto" w:fill="auto"/>
          </w:tcPr>
          <w:p w14:paraId="1E959700" w14:textId="77777777" w:rsidR="007613B3" w:rsidRPr="00F15D41" w:rsidRDefault="007613B3" w:rsidP="007613B3">
            <w:pPr>
              <w:spacing w:before="60" w:after="60"/>
              <w:jc w:val="center"/>
              <w:rPr>
                <w:rFonts w:asciiTheme="minorHAnsi" w:eastAsia="Arial Unicode MS" w:hAnsiTheme="minorHAnsi" w:cstheme="minorHAnsi"/>
                <w:color w:val="auto"/>
                <w:lang w:val="en-AU"/>
              </w:rPr>
            </w:pPr>
          </w:p>
        </w:tc>
      </w:tr>
      <w:tr w:rsidR="007613B3" w:rsidRPr="00F15D41" w14:paraId="153A213E" w14:textId="77777777" w:rsidTr="1D0F3814">
        <w:trPr>
          <w:gridAfter w:val="1"/>
          <w:wAfter w:w="364" w:type="dxa"/>
        </w:trPr>
        <w:tc>
          <w:tcPr>
            <w:tcW w:w="4135"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noWrap/>
          </w:tcPr>
          <w:p w14:paraId="6DE0B421" w14:textId="6479081A" w:rsidR="0054592E" w:rsidRPr="00F15D41" w:rsidRDefault="007613B3" w:rsidP="0054592E">
            <w:pPr>
              <w:spacing w:before="60" w:after="60" w:line="240" w:lineRule="auto"/>
              <w:rPr>
                <w:rFonts w:asciiTheme="minorHAnsi" w:eastAsia="Arial Unicode MS" w:hAnsiTheme="minorHAnsi" w:cstheme="minorHAnsi"/>
                <w:i/>
                <w:color w:val="auto"/>
                <w:lang w:val="en-AU"/>
              </w:rPr>
            </w:pPr>
            <w:r w:rsidRPr="00F15D41">
              <w:rPr>
                <w:rFonts w:asciiTheme="minorHAnsi" w:eastAsia="Arial Unicode MS" w:hAnsiTheme="minorHAnsi" w:cstheme="minorHAnsi"/>
                <w:b/>
                <w:color w:val="auto"/>
                <w:lang w:val="en-AU"/>
              </w:rPr>
              <w:t>Total estimated consultancy costs</w:t>
            </w:r>
            <w:r w:rsidR="0054592E" w:rsidRPr="00F15D41">
              <w:rPr>
                <w:rStyle w:val="EndnoteReference"/>
                <w:rFonts w:asciiTheme="minorHAnsi" w:eastAsia="Arial Unicode MS" w:hAnsiTheme="minorHAnsi" w:cstheme="minorHAnsi"/>
                <w:b/>
                <w:color w:val="auto"/>
                <w:lang w:val="en-AU"/>
              </w:rPr>
              <w:endnoteReference w:id="2"/>
            </w:r>
          </w:p>
        </w:tc>
        <w:tc>
          <w:tcPr>
            <w:tcW w:w="3694"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606B404F" w14:textId="77777777" w:rsidR="007613B3" w:rsidRPr="00F15D41" w:rsidRDefault="007613B3" w:rsidP="007613B3">
            <w:pPr>
              <w:ind w:left="12" w:hanging="12"/>
              <w:rPr>
                <w:rFonts w:asciiTheme="minorHAnsi" w:eastAsia="Arial Unicode MS" w:hAnsiTheme="minorHAnsi" w:cstheme="minorHAnsi"/>
                <w:color w:val="auto"/>
                <w:lang w:val="en-AU"/>
              </w:rPr>
            </w:pPr>
          </w:p>
        </w:tc>
        <w:tc>
          <w:tcPr>
            <w:tcW w:w="1440"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0D8F0D50" w14:textId="77777777" w:rsidR="007613B3" w:rsidRPr="00F15D41" w:rsidRDefault="007613B3" w:rsidP="007613B3">
            <w:pPr>
              <w:spacing w:before="60" w:after="60" w:line="240" w:lineRule="auto"/>
              <w:jc w:val="center"/>
              <w:rPr>
                <w:rFonts w:asciiTheme="minorHAnsi" w:eastAsia="Arial Unicode MS" w:hAnsiTheme="minorHAnsi" w:cstheme="minorHAnsi"/>
                <w:color w:val="auto"/>
                <w:lang w:val="en-AU"/>
              </w:rPr>
            </w:pPr>
          </w:p>
        </w:tc>
        <w:tc>
          <w:tcPr>
            <w:tcW w:w="986"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43FE7E25" w14:textId="77777777" w:rsidR="007613B3" w:rsidRPr="00F15D41" w:rsidRDefault="007613B3" w:rsidP="007613B3">
            <w:pPr>
              <w:spacing w:before="60" w:after="60"/>
              <w:jc w:val="center"/>
              <w:rPr>
                <w:rFonts w:asciiTheme="minorHAnsi" w:eastAsia="Arial Unicode MS" w:hAnsiTheme="minorHAnsi" w:cstheme="minorHAnsi"/>
                <w:color w:val="auto"/>
                <w:lang w:val="en-AU"/>
              </w:rPr>
            </w:pPr>
          </w:p>
        </w:tc>
      </w:tr>
      <w:bookmarkEnd w:id="5"/>
      <w:tr w:rsidR="007613B3" w:rsidRPr="00F15D41" w14:paraId="048658EA" w14:textId="77777777" w:rsidTr="1D0F3814">
        <w:trPr>
          <w:gridAfter w:val="1"/>
          <w:wAfter w:w="364" w:type="dxa"/>
          <w:trHeight w:val="400"/>
        </w:trPr>
        <w:tc>
          <w:tcPr>
            <w:tcW w:w="4135" w:type="dxa"/>
            <w:tcBorders>
              <w:top w:val="single" w:sz="4" w:space="0" w:color="auto"/>
              <w:left w:val="single" w:sz="4" w:space="0" w:color="auto"/>
              <w:bottom w:val="nil"/>
              <w:right w:val="single" w:sz="4" w:space="0" w:color="auto"/>
            </w:tcBorders>
            <w:shd w:val="clear" w:color="auto" w:fill="auto"/>
            <w:noWrap/>
            <w:hideMark/>
          </w:tcPr>
          <w:p w14:paraId="721A0C28" w14:textId="77777777" w:rsidR="007613B3" w:rsidRPr="00F15D41" w:rsidRDefault="007613B3" w:rsidP="007613B3">
            <w:pPr>
              <w:spacing w:before="60" w:line="240" w:lineRule="auto"/>
              <w:rPr>
                <w:rFonts w:asciiTheme="minorHAnsi" w:eastAsia="Arial Unicode MS" w:hAnsiTheme="minorHAnsi" w:cstheme="minorHAnsi"/>
                <w:b/>
                <w:color w:val="auto"/>
                <w:lang w:val="en-AU"/>
              </w:rPr>
            </w:pPr>
            <w:r w:rsidRPr="00F15D41">
              <w:rPr>
                <w:rFonts w:asciiTheme="minorHAnsi" w:eastAsia="Arial Unicode MS" w:hAnsiTheme="minorHAnsi" w:cstheme="minorHAnsi"/>
                <w:b/>
                <w:color w:val="auto"/>
                <w:lang w:val="en-AU"/>
              </w:rPr>
              <w:t>Minimum Qualifications required:</w:t>
            </w:r>
          </w:p>
        </w:tc>
        <w:tc>
          <w:tcPr>
            <w:tcW w:w="6120" w:type="dxa"/>
            <w:gridSpan w:val="3"/>
            <w:tcBorders>
              <w:top w:val="single" w:sz="4" w:space="0" w:color="auto"/>
              <w:left w:val="single" w:sz="4" w:space="0" w:color="auto"/>
              <w:bottom w:val="nil"/>
              <w:right w:val="single" w:sz="4" w:space="0" w:color="auto"/>
            </w:tcBorders>
            <w:shd w:val="clear" w:color="auto" w:fill="auto"/>
            <w:noWrap/>
            <w:hideMark/>
          </w:tcPr>
          <w:p w14:paraId="6C51430E" w14:textId="77777777" w:rsidR="007613B3" w:rsidRPr="00F15D41" w:rsidRDefault="007613B3" w:rsidP="007613B3">
            <w:pPr>
              <w:spacing w:before="60" w:line="240" w:lineRule="auto"/>
              <w:rPr>
                <w:rFonts w:asciiTheme="minorHAnsi" w:eastAsia="Arial Unicode MS" w:hAnsiTheme="minorHAnsi" w:cstheme="minorHAnsi"/>
                <w:b/>
                <w:color w:val="auto"/>
                <w:lang w:val="en-AU"/>
              </w:rPr>
            </w:pPr>
            <w:r w:rsidRPr="00F15D41">
              <w:rPr>
                <w:rFonts w:asciiTheme="minorHAnsi" w:eastAsia="Arial Unicode MS" w:hAnsiTheme="minorHAnsi" w:cstheme="minorHAnsi"/>
                <w:b/>
                <w:color w:val="auto"/>
                <w:lang w:val="en-AU"/>
              </w:rPr>
              <w:t>Knowledge/Expertise/Skills required:</w:t>
            </w:r>
          </w:p>
        </w:tc>
      </w:tr>
      <w:tr w:rsidR="007613B3" w:rsidRPr="00F15D41" w14:paraId="2E966DF2" w14:textId="77777777" w:rsidTr="1D0F3814">
        <w:trPr>
          <w:gridAfter w:val="1"/>
          <w:wAfter w:w="364" w:type="dxa"/>
          <w:trHeight w:val="400"/>
        </w:trPr>
        <w:tc>
          <w:tcPr>
            <w:tcW w:w="4135" w:type="dxa"/>
            <w:tcBorders>
              <w:top w:val="nil"/>
              <w:left w:val="single" w:sz="4" w:space="0" w:color="auto"/>
              <w:bottom w:val="nil"/>
              <w:right w:val="single" w:sz="4" w:space="0" w:color="auto"/>
            </w:tcBorders>
            <w:shd w:val="clear" w:color="auto" w:fill="auto"/>
            <w:noWrap/>
          </w:tcPr>
          <w:p w14:paraId="310DC0FB" w14:textId="5917786E" w:rsidR="007613B3" w:rsidRPr="00F15D41" w:rsidRDefault="008305C9" w:rsidP="007613B3">
            <w:pPr>
              <w:spacing w:before="60" w:line="240" w:lineRule="auto"/>
              <w:rPr>
                <w:rFonts w:asciiTheme="minorHAnsi" w:eastAsia="Arial Unicode MS" w:hAnsiTheme="minorHAnsi" w:cstheme="minorHAnsi"/>
                <w:color w:val="auto"/>
                <w:lang w:val="en-AU"/>
              </w:rPr>
            </w:pPr>
            <w:r w:rsidRPr="00F15D41">
              <w:rPr>
                <w:rFonts w:asciiTheme="minorHAnsi" w:eastAsia="Arial Unicode MS" w:hAnsiTheme="minorHAnsi" w:cstheme="minorHAnsi"/>
                <w:color w:val="auto"/>
                <w:lang w:val="en-AU"/>
              </w:rPr>
              <w:fldChar w:fldCharType="begin">
                <w:ffData>
                  <w:name w:val="Check6"/>
                  <w:enabled/>
                  <w:calcOnExit w:val="0"/>
                  <w:checkBox>
                    <w:sizeAuto/>
                    <w:default w:val="1"/>
                  </w:checkBox>
                </w:ffData>
              </w:fldChar>
            </w:r>
            <w:bookmarkStart w:id="6" w:name="Check6"/>
            <w:r w:rsidRPr="00F15D41">
              <w:rPr>
                <w:rFonts w:asciiTheme="minorHAnsi" w:eastAsia="Arial Unicode MS" w:hAnsiTheme="minorHAnsi" w:cstheme="minorHAnsi"/>
                <w:color w:val="auto"/>
                <w:lang w:val="en-AU"/>
              </w:rPr>
              <w:instrText xml:space="preserve"> FORMCHECKBOX </w:instrText>
            </w:r>
            <w:r w:rsidR="00CF509D">
              <w:rPr>
                <w:rFonts w:asciiTheme="minorHAnsi" w:eastAsia="Arial Unicode MS" w:hAnsiTheme="minorHAnsi" w:cstheme="minorHAnsi"/>
                <w:color w:val="auto"/>
                <w:lang w:val="en-AU"/>
              </w:rPr>
            </w:r>
            <w:r w:rsidR="00CF509D">
              <w:rPr>
                <w:rFonts w:asciiTheme="minorHAnsi" w:eastAsia="Arial Unicode MS" w:hAnsiTheme="minorHAnsi" w:cstheme="minorHAnsi"/>
                <w:color w:val="auto"/>
                <w:lang w:val="en-AU"/>
              </w:rPr>
              <w:fldChar w:fldCharType="separate"/>
            </w:r>
            <w:r w:rsidRPr="00F15D41">
              <w:rPr>
                <w:rFonts w:asciiTheme="minorHAnsi" w:eastAsia="Arial Unicode MS" w:hAnsiTheme="minorHAnsi" w:cstheme="minorHAnsi"/>
                <w:color w:val="auto"/>
                <w:lang w:val="en-AU"/>
              </w:rPr>
              <w:fldChar w:fldCharType="end"/>
            </w:r>
            <w:bookmarkEnd w:id="6"/>
            <w:r w:rsidR="007613B3" w:rsidRPr="00F15D41">
              <w:rPr>
                <w:rFonts w:asciiTheme="minorHAnsi" w:eastAsia="Arial Unicode MS" w:hAnsiTheme="minorHAnsi" w:cstheme="minorHAnsi"/>
                <w:color w:val="auto"/>
                <w:lang w:val="en-AU"/>
              </w:rPr>
              <w:t xml:space="preserve"> Bachelors  </w:t>
            </w:r>
            <w:r w:rsidR="007613B3" w:rsidRPr="00F15D41">
              <w:rPr>
                <w:rFonts w:asciiTheme="minorHAnsi" w:eastAsia="Arial Unicode MS" w:hAnsiTheme="minorHAnsi" w:cstheme="minorHAnsi"/>
                <w:b/>
                <w:bCs/>
                <w:color w:val="00B0F0"/>
                <w:lang w:val="en-AU"/>
              </w:rPr>
              <w:t xml:space="preserve"> </w:t>
            </w:r>
            <w:r w:rsidR="007613B3" w:rsidRPr="00F15D41">
              <w:rPr>
                <w:rFonts w:asciiTheme="minorHAnsi" w:eastAsia="Arial Unicode MS" w:hAnsiTheme="minorHAnsi" w:cstheme="minorHAnsi"/>
                <w:color w:val="auto"/>
                <w:lang w:val="en-AU"/>
              </w:rPr>
              <w:fldChar w:fldCharType="begin">
                <w:ffData>
                  <w:name w:val="Check7"/>
                  <w:enabled/>
                  <w:calcOnExit w:val="0"/>
                  <w:checkBox>
                    <w:sizeAuto/>
                    <w:default w:val="0"/>
                  </w:checkBox>
                </w:ffData>
              </w:fldChar>
            </w:r>
            <w:bookmarkStart w:id="7" w:name="Check7"/>
            <w:r w:rsidR="007613B3" w:rsidRPr="00F15D41">
              <w:rPr>
                <w:rFonts w:asciiTheme="minorHAnsi" w:eastAsia="Arial Unicode MS" w:hAnsiTheme="minorHAnsi" w:cstheme="minorHAnsi"/>
                <w:color w:val="auto"/>
                <w:lang w:val="en-AU"/>
              </w:rPr>
              <w:instrText xml:space="preserve"> FORMCHECKBOX </w:instrText>
            </w:r>
            <w:r w:rsidR="00CF509D">
              <w:rPr>
                <w:rFonts w:asciiTheme="minorHAnsi" w:eastAsia="Arial Unicode MS" w:hAnsiTheme="minorHAnsi" w:cstheme="minorHAnsi"/>
                <w:color w:val="auto"/>
                <w:lang w:val="en-AU"/>
              </w:rPr>
            </w:r>
            <w:r w:rsidR="00CF509D">
              <w:rPr>
                <w:rFonts w:asciiTheme="minorHAnsi" w:eastAsia="Arial Unicode MS" w:hAnsiTheme="minorHAnsi" w:cstheme="minorHAnsi"/>
                <w:color w:val="auto"/>
                <w:lang w:val="en-AU"/>
              </w:rPr>
              <w:fldChar w:fldCharType="separate"/>
            </w:r>
            <w:r w:rsidR="007613B3" w:rsidRPr="00F15D41">
              <w:rPr>
                <w:rFonts w:asciiTheme="minorHAnsi" w:eastAsia="Arial Unicode MS" w:hAnsiTheme="minorHAnsi" w:cstheme="minorHAnsi"/>
                <w:color w:val="auto"/>
                <w:lang w:val="en-AU"/>
              </w:rPr>
              <w:fldChar w:fldCharType="end"/>
            </w:r>
            <w:bookmarkEnd w:id="7"/>
            <w:r w:rsidR="007613B3" w:rsidRPr="00F15D41">
              <w:rPr>
                <w:rFonts w:asciiTheme="minorHAnsi" w:eastAsia="Arial Unicode MS" w:hAnsiTheme="minorHAnsi" w:cstheme="minorHAnsi"/>
                <w:b/>
                <w:bCs/>
                <w:color w:val="00B0F0"/>
                <w:lang w:val="en-AU"/>
              </w:rPr>
              <w:t xml:space="preserve"> </w:t>
            </w:r>
            <w:r w:rsidR="0069001F" w:rsidRPr="00F15D41">
              <w:rPr>
                <w:rFonts w:asciiTheme="minorHAnsi" w:eastAsia="Arial Unicode MS" w:hAnsiTheme="minorHAnsi" w:cstheme="minorHAnsi"/>
                <w:color w:val="auto"/>
                <w:lang w:val="en-AU"/>
              </w:rPr>
              <w:t>Masters</w:t>
            </w:r>
            <w:r w:rsidR="007613B3" w:rsidRPr="00F15D41">
              <w:rPr>
                <w:rFonts w:asciiTheme="minorHAnsi" w:eastAsia="Arial Unicode MS" w:hAnsiTheme="minorHAnsi" w:cstheme="minorHAnsi"/>
                <w:color w:val="auto"/>
                <w:lang w:val="en-AU"/>
              </w:rPr>
              <w:t xml:space="preserve">   </w:t>
            </w:r>
            <w:r w:rsidR="007613B3" w:rsidRPr="00F15D41">
              <w:rPr>
                <w:rFonts w:asciiTheme="minorHAnsi" w:eastAsia="Arial Unicode MS" w:hAnsiTheme="minorHAnsi" w:cstheme="minorHAnsi"/>
                <w:color w:val="auto"/>
                <w:lang w:val="en-AU"/>
              </w:rPr>
              <w:fldChar w:fldCharType="begin">
                <w:ffData>
                  <w:name w:val="Check8"/>
                  <w:enabled/>
                  <w:calcOnExit w:val="0"/>
                  <w:checkBox>
                    <w:sizeAuto/>
                    <w:default w:val="0"/>
                  </w:checkBox>
                </w:ffData>
              </w:fldChar>
            </w:r>
            <w:r w:rsidR="007613B3" w:rsidRPr="00F15D41">
              <w:rPr>
                <w:rFonts w:asciiTheme="minorHAnsi" w:eastAsia="Arial Unicode MS" w:hAnsiTheme="minorHAnsi" w:cstheme="minorHAnsi"/>
                <w:color w:val="auto"/>
                <w:lang w:val="en-AU"/>
              </w:rPr>
              <w:instrText xml:space="preserve"> FORMCHECKBOX </w:instrText>
            </w:r>
            <w:r w:rsidR="00CF509D">
              <w:rPr>
                <w:rFonts w:asciiTheme="minorHAnsi" w:eastAsia="Arial Unicode MS" w:hAnsiTheme="minorHAnsi" w:cstheme="minorHAnsi"/>
                <w:color w:val="auto"/>
                <w:lang w:val="en-AU"/>
              </w:rPr>
            </w:r>
            <w:r w:rsidR="00CF509D">
              <w:rPr>
                <w:rFonts w:asciiTheme="minorHAnsi" w:eastAsia="Arial Unicode MS" w:hAnsiTheme="minorHAnsi" w:cstheme="minorHAnsi"/>
                <w:color w:val="auto"/>
                <w:lang w:val="en-AU"/>
              </w:rPr>
              <w:fldChar w:fldCharType="separate"/>
            </w:r>
            <w:r w:rsidR="007613B3" w:rsidRPr="00F15D41">
              <w:rPr>
                <w:rFonts w:asciiTheme="minorHAnsi" w:eastAsia="Arial Unicode MS" w:hAnsiTheme="minorHAnsi" w:cstheme="minorHAnsi"/>
                <w:color w:val="auto"/>
                <w:lang w:val="en-AU"/>
              </w:rPr>
              <w:fldChar w:fldCharType="end"/>
            </w:r>
            <w:r w:rsidR="007613B3" w:rsidRPr="00F15D41">
              <w:rPr>
                <w:rFonts w:asciiTheme="minorHAnsi" w:eastAsia="Arial Unicode MS" w:hAnsiTheme="minorHAnsi" w:cstheme="minorHAnsi"/>
                <w:color w:val="auto"/>
                <w:lang w:val="en-AU"/>
              </w:rPr>
              <w:t xml:space="preserve"> PhD   </w:t>
            </w:r>
            <w:r w:rsidR="007613B3" w:rsidRPr="00F15D41">
              <w:rPr>
                <w:rFonts w:asciiTheme="minorHAnsi" w:eastAsia="Arial Unicode MS" w:hAnsiTheme="minorHAnsi" w:cstheme="minorHAnsi"/>
                <w:color w:val="auto"/>
                <w:lang w:val="en-AU"/>
              </w:rPr>
              <w:fldChar w:fldCharType="begin">
                <w:ffData>
                  <w:name w:val="Check9"/>
                  <w:enabled/>
                  <w:calcOnExit w:val="0"/>
                  <w:checkBox>
                    <w:sizeAuto/>
                    <w:default w:val="0"/>
                  </w:checkBox>
                </w:ffData>
              </w:fldChar>
            </w:r>
            <w:r w:rsidR="007613B3" w:rsidRPr="00F15D41">
              <w:rPr>
                <w:rFonts w:asciiTheme="minorHAnsi" w:eastAsia="Arial Unicode MS" w:hAnsiTheme="minorHAnsi" w:cstheme="minorHAnsi"/>
                <w:color w:val="auto"/>
                <w:lang w:val="en-AU"/>
              </w:rPr>
              <w:instrText xml:space="preserve"> FORMCHECKBOX </w:instrText>
            </w:r>
            <w:r w:rsidR="00CF509D">
              <w:rPr>
                <w:rFonts w:asciiTheme="minorHAnsi" w:eastAsia="Arial Unicode MS" w:hAnsiTheme="minorHAnsi" w:cstheme="minorHAnsi"/>
                <w:color w:val="auto"/>
                <w:lang w:val="en-AU"/>
              </w:rPr>
            </w:r>
            <w:r w:rsidR="00CF509D">
              <w:rPr>
                <w:rFonts w:asciiTheme="minorHAnsi" w:eastAsia="Arial Unicode MS" w:hAnsiTheme="minorHAnsi" w:cstheme="minorHAnsi"/>
                <w:color w:val="auto"/>
                <w:lang w:val="en-AU"/>
              </w:rPr>
              <w:fldChar w:fldCharType="separate"/>
            </w:r>
            <w:r w:rsidR="007613B3" w:rsidRPr="00F15D41">
              <w:rPr>
                <w:rFonts w:asciiTheme="minorHAnsi" w:eastAsia="Arial Unicode MS" w:hAnsiTheme="minorHAnsi" w:cstheme="minorHAnsi"/>
                <w:color w:val="auto"/>
                <w:lang w:val="en-AU"/>
              </w:rPr>
              <w:fldChar w:fldCharType="end"/>
            </w:r>
            <w:r w:rsidR="007613B3" w:rsidRPr="00F15D41">
              <w:rPr>
                <w:rFonts w:asciiTheme="minorHAnsi" w:eastAsia="Arial Unicode MS" w:hAnsiTheme="minorHAnsi" w:cstheme="minorHAnsi"/>
                <w:color w:val="auto"/>
                <w:lang w:val="en-AU"/>
              </w:rPr>
              <w:t xml:space="preserve"> Other  </w:t>
            </w:r>
          </w:p>
          <w:p w14:paraId="77B12AF5" w14:textId="77777777" w:rsidR="007613B3" w:rsidRPr="00F15D41" w:rsidRDefault="007613B3" w:rsidP="007613B3">
            <w:pPr>
              <w:spacing w:before="60" w:line="240" w:lineRule="auto"/>
              <w:rPr>
                <w:rFonts w:asciiTheme="minorHAnsi" w:eastAsia="Arial Unicode MS" w:hAnsiTheme="minorHAnsi" w:cstheme="minorHAnsi"/>
                <w:color w:val="auto"/>
                <w:lang w:val="en-AU"/>
              </w:rPr>
            </w:pPr>
          </w:p>
          <w:p w14:paraId="62C9E7AC" w14:textId="3ECA611C" w:rsidR="007613B3" w:rsidRPr="00F15D41" w:rsidRDefault="008305C9" w:rsidP="008305C9">
            <w:pPr>
              <w:rPr>
                <w:rFonts w:asciiTheme="minorHAnsi" w:eastAsia="Arial Unicode MS" w:hAnsiTheme="minorHAnsi" w:cstheme="minorHAnsi"/>
                <w:color w:val="auto"/>
                <w:lang w:val="en-AU"/>
              </w:rPr>
            </w:pPr>
            <w:r w:rsidRPr="00F15D41">
              <w:rPr>
                <w:rFonts w:asciiTheme="minorHAnsi" w:eastAsia="Arial Unicode MS" w:hAnsiTheme="minorHAnsi" w:cstheme="minorHAnsi"/>
                <w:color w:val="auto"/>
                <w:lang w:val="en-AU"/>
              </w:rPr>
              <w:t>A university degree in Business Administration, Social Sciences, Economics, Marketing, Fundraising or other related fields is required. An advanced degree is desirable, or equivalent professional experience.</w:t>
            </w:r>
          </w:p>
        </w:tc>
        <w:tc>
          <w:tcPr>
            <w:tcW w:w="6120" w:type="dxa"/>
            <w:gridSpan w:val="3"/>
            <w:tcBorders>
              <w:top w:val="nil"/>
              <w:left w:val="single" w:sz="4" w:space="0" w:color="auto"/>
              <w:bottom w:val="nil"/>
              <w:right w:val="single" w:sz="4" w:space="0" w:color="auto"/>
            </w:tcBorders>
            <w:shd w:val="clear" w:color="auto" w:fill="auto"/>
            <w:noWrap/>
          </w:tcPr>
          <w:p w14:paraId="454741AD" w14:textId="7EF35F38" w:rsidR="008305C9" w:rsidRPr="00F15D41" w:rsidRDefault="008305C9" w:rsidP="008305C9">
            <w:pPr>
              <w:rPr>
                <w:rFonts w:asciiTheme="minorHAnsi" w:eastAsia="Arial Unicode MS" w:hAnsiTheme="minorHAnsi" w:cstheme="minorHAnsi"/>
                <w:color w:val="auto"/>
                <w:lang w:val="en-AU"/>
              </w:rPr>
            </w:pPr>
            <w:r w:rsidRPr="00F15D41">
              <w:rPr>
                <w:rFonts w:asciiTheme="minorHAnsi" w:eastAsia="Arial Unicode MS" w:hAnsiTheme="minorHAnsi" w:cstheme="minorHAnsi"/>
                <w:color w:val="auto"/>
                <w:lang w:val="en-AU"/>
              </w:rPr>
              <w:t>a) Work Experience</w:t>
            </w:r>
          </w:p>
          <w:p w14:paraId="59AF5958" w14:textId="77777777" w:rsidR="008305C9" w:rsidRPr="00F15D41" w:rsidRDefault="008305C9" w:rsidP="008305C9">
            <w:pPr>
              <w:rPr>
                <w:rFonts w:asciiTheme="minorHAnsi" w:eastAsia="Arial Unicode MS" w:hAnsiTheme="minorHAnsi" w:cstheme="minorHAnsi"/>
                <w:color w:val="auto"/>
                <w:lang w:val="en-AU"/>
              </w:rPr>
            </w:pPr>
            <w:r w:rsidRPr="00F15D41">
              <w:rPr>
                <w:rFonts w:asciiTheme="minorHAnsi" w:eastAsia="Arial Unicode MS" w:hAnsiTheme="minorHAnsi" w:cstheme="minorHAnsi"/>
                <w:color w:val="auto"/>
                <w:lang w:val="en-AU"/>
              </w:rPr>
              <w:t>A minimum of five years of relevant work experience in private sector partnerships and fundraising is required, of which a minimum of three years in working with companies and foundations is desired. Experience developing shared-value partnerships also a plus. Work experience within UNICEF, the UN or other international organization is desirable. Experience in both development and humanitarian contexts would be an added advantage.</w:t>
            </w:r>
          </w:p>
          <w:p w14:paraId="37037A75" w14:textId="77777777" w:rsidR="008305C9" w:rsidRPr="00F15D41" w:rsidRDefault="008305C9" w:rsidP="008305C9">
            <w:pPr>
              <w:rPr>
                <w:rFonts w:asciiTheme="minorHAnsi" w:eastAsia="Arial Unicode MS" w:hAnsiTheme="minorHAnsi" w:cstheme="minorHAnsi"/>
                <w:color w:val="auto"/>
                <w:lang w:val="en-AU"/>
              </w:rPr>
            </w:pPr>
          </w:p>
          <w:p w14:paraId="1B7DAD27" w14:textId="274DC92A" w:rsidR="008305C9" w:rsidRPr="00F15D41" w:rsidRDefault="008305C9" w:rsidP="008305C9">
            <w:pPr>
              <w:rPr>
                <w:rFonts w:asciiTheme="minorHAnsi" w:eastAsia="Arial Unicode MS" w:hAnsiTheme="minorHAnsi" w:cstheme="minorHAnsi"/>
                <w:color w:val="auto"/>
                <w:lang w:val="en-AU"/>
              </w:rPr>
            </w:pPr>
            <w:r w:rsidRPr="00F15D41">
              <w:rPr>
                <w:rFonts w:asciiTheme="minorHAnsi" w:eastAsia="Arial Unicode MS" w:hAnsiTheme="minorHAnsi" w:cstheme="minorHAnsi"/>
                <w:color w:val="auto"/>
                <w:lang w:val="en-AU"/>
              </w:rPr>
              <w:lastRenderedPageBreak/>
              <w:t>b) Language Proficiency</w:t>
            </w:r>
          </w:p>
          <w:p w14:paraId="3F68720E" w14:textId="77777777" w:rsidR="008305C9" w:rsidRPr="00F15D41" w:rsidRDefault="008305C9" w:rsidP="008305C9">
            <w:pPr>
              <w:rPr>
                <w:rFonts w:asciiTheme="minorHAnsi" w:eastAsia="Arial Unicode MS" w:hAnsiTheme="minorHAnsi" w:cstheme="minorHAnsi"/>
                <w:color w:val="auto"/>
                <w:lang w:val="en-AU"/>
              </w:rPr>
            </w:pPr>
            <w:r w:rsidRPr="00F15D41">
              <w:rPr>
                <w:rFonts w:asciiTheme="minorHAnsi" w:eastAsia="Arial Unicode MS" w:hAnsiTheme="minorHAnsi" w:cstheme="minorHAnsi"/>
                <w:color w:val="auto"/>
                <w:lang w:val="en-AU"/>
              </w:rPr>
              <w:t>Fluency in English (verbal and written) and Kiswahili is required.</w:t>
            </w:r>
          </w:p>
          <w:p w14:paraId="24EC6877" w14:textId="77777777" w:rsidR="008305C9" w:rsidRPr="00F15D41" w:rsidRDefault="008305C9" w:rsidP="008305C9">
            <w:pPr>
              <w:rPr>
                <w:rFonts w:asciiTheme="minorHAnsi" w:eastAsia="Arial Unicode MS" w:hAnsiTheme="minorHAnsi" w:cstheme="minorHAnsi"/>
                <w:color w:val="auto"/>
                <w:lang w:val="en-AU"/>
              </w:rPr>
            </w:pPr>
          </w:p>
          <w:p w14:paraId="1C706DDB" w14:textId="5E7E2307" w:rsidR="008305C9" w:rsidRPr="00F15D41" w:rsidRDefault="008305C9" w:rsidP="008305C9">
            <w:pPr>
              <w:rPr>
                <w:rFonts w:asciiTheme="minorHAnsi" w:eastAsia="Arial Unicode MS" w:hAnsiTheme="minorHAnsi" w:cstheme="minorHAnsi"/>
                <w:color w:val="auto"/>
                <w:lang w:val="en-AU"/>
              </w:rPr>
            </w:pPr>
            <w:r w:rsidRPr="00F15D41">
              <w:rPr>
                <w:rFonts w:asciiTheme="minorHAnsi" w:eastAsia="Arial Unicode MS" w:hAnsiTheme="minorHAnsi" w:cstheme="minorHAnsi"/>
                <w:color w:val="auto"/>
                <w:lang w:val="en-AU"/>
              </w:rPr>
              <w:t xml:space="preserve">c) Specialist skills/Training:  </w:t>
            </w:r>
          </w:p>
          <w:p w14:paraId="20332F1F" w14:textId="6EADB8F1" w:rsidR="008305C9" w:rsidRPr="00F15D41" w:rsidRDefault="008305C9" w:rsidP="008305C9">
            <w:pPr>
              <w:rPr>
                <w:rFonts w:asciiTheme="minorHAnsi" w:eastAsia="Arial Unicode MS" w:hAnsiTheme="minorHAnsi" w:cstheme="minorHAnsi"/>
                <w:color w:val="auto"/>
                <w:lang w:val="en-AU"/>
              </w:rPr>
            </w:pPr>
            <w:r w:rsidRPr="00F15D41">
              <w:rPr>
                <w:rFonts w:asciiTheme="minorHAnsi" w:eastAsia="Arial Unicode MS" w:hAnsiTheme="minorHAnsi" w:cstheme="minorHAnsi"/>
                <w:color w:val="auto"/>
                <w:lang w:val="en-AU"/>
              </w:rPr>
              <w:t xml:space="preserve">• Proven experience in developing partnership strategies </w:t>
            </w:r>
          </w:p>
          <w:p w14:paraId="66A37374" w14:textId="3336D9C3" w:rsidR="008305C9" w:rsidRPr="00F15D41" w:rsidRDefault="008305C9" w:rsidP="008305C9">
            <w:pPr>
              <w:rPr>
                <w:rFonts w:asciiTheme="minorHAnsi" w:eastAsia="Arial Unicode MS" w:hAnsiTheme="minorHAnsi" w:cstheme="minorHAnsi"/>
                <w:color w:val="auto"/>
                <w:lang w:val="en-AU"/>
              </w:rPr>
            </w:pPr>
            <w:r w:rsidRPr="00F15D41">
              <w:rPr>
                <w:rFonts w:asciiTheme="minorHAnsi" w:eastAsia="Arial Unicode MS" w:hAnsiTheme="minorHAnsi" w:cstheme="minorHAnsi"/>
                <w:color w:val="auto"/>
                <w:lang w:val="en-AU"/>
              </w:rPr>
              <w:t>• Ability to present ideas and concepts, clearly and concisely, in written and oral form</w:t>
            </w:r>
          </w:p>
          <w:p w14:paraId="27911603" w14:textId="50951016" w:rsidR="008305C9" w:rsidRPr="00F15D41" w:rsidRDefault="008305C9" w:rsidP="008305C9">
            <w:pPr>
              <w:rPr>
                <w:rFonts w:asciiTheme="minorHAnsi" w:eastAsia="Arial Unicode MS" w:hAnsiTheme="minorHAnsi" w:cstheme="minorHAnsi"/>
                <w:color w:val="auto"/>
                <w:lang w:val="en-AU"/>
              </w:rPr>
            </w:pPr>
            <w:r w:rsidRPr="00F15D41">
              <w:rPr>
                <w:rFonts w:asciiTheme="minorHAnsi" w:eastAsia="Arial Unicode MS" w:hAnsiTheme="minorHAnsi" w:cstheme="minorHAnsi"/>
                <w:color w:val="auto"/>
                <w:lang w:val="en-AU"/>
              </w:rPr>
              <w:t xml:space="preserve">• Proven ability to research, analyse, evaluate and synthesize information </w:t>
            </w:r>
          </w:p>
          <w:p w14:paraId="04064803" w14:textId="15DDAF83" w:rsidR="008305C9" w:rsidRPr="00F15D41" w:rsidRDefault="008305C9" w:rsidP="008305C9">
            <w:pPr>
              <w:rPr>
                <w:rFonts w:asciiTheme="minorHAnsi" w:eastAsia="Arial Unicode MS" w:hAnsiTheme="minorHAnsi" w:cstheme="minorHAnsi"/>
                <w:color w:val="auto"/>
                <w:lang w:val="en-AU"/>
              </w:rPr>
            </w:pPr>
            <w:r w:rsidRPr="00F15D41">
              <w:rPr>
                <w:rFonts w:asciiTheme="minorHAnsi" w:eastAsia="Arial Unicode MS" w:hAnsiTheme="minorHAnsi" w:cstheme="minorHAnsi"/>
                <w:color w:val="auto"/>
                <w:lang w:val="en-AU"/>
              </w:rPr>
              <w:t xml:space="preserve">• Strong planning and organisational skills </w:t>
            </w:r>
          </w:p>
          <w:p w14:paraId="0005432E" w14:textId="2B7F30E4" w:rsidR="008305C9" w:rsidRPr="00F15D41" w:rsidRDefault="008305C9" w:rsidP="008305C9">
            <w:pPr>
              <w:rPr>
                <w:rFonts w:asciiTheme="minorHAnsi" w:eastAsia="Arial Unicode MS" w:hAnsiTheme="minorHAnsi" w:cstheme="minorHAnsi"/>
                <w:color w:val="auto"/>
                <w:lang w:val="en-AU"/>
              </w:rPr>
            </w:pPr>
            <w:r w:rsidRPr="00F15D41">
              <w:rPr>
                <w:rFonts w:asciiTheme="minorHAnsi" w:eastAsia="Arial Unicode MS" w:hAnsiTheme="minorHAnsi" w:cstheme="minorHAnsi"/>
                <w:color w:val="auto"/>
                <w:lang w:val="en-AU"/>
              </w:rPr>
              <w:t>• Solid contacts in the Kenyan private sector</w:t>
            </w:r>
          </w:p>
          <w:p w14:paraId="64EEF601" w14:textId="4FBB7CD9" w:rsidR="008305C9" w:rsidRPr="00F15D41" w:rsidRDefault="008305C9" w:rsidP="008305C9">
            <w:pPr>
              <w:rPr>
                <w:rFonts w:asciiTheme="minorHAnsi" w:eastAsia="Arial Unicode MS" w:hAnsiTheme="minorHAnsi" w:cstheme="minorHAnsi"/>
                <w:color w:val="auto"/>
                <w:lang w:val="en-AU"/>
              </w:rPr>
            </w:pPr>
            <w:r w:rsidRPr="00F15D41">
              <w:rPr>
                <w:rFonts w:asciiTheme="minorHAnsi" w:eastAsia="Arial Unicode MS" w:hAnsiTheme="minorHAnsi" w:cstheme="minorHAnsi"/>
                <w:color w:val="auto"/>
                <w:lang w:val="en-AU"/>
              </w:rPr>
              <w:t>• Proven ability to work as part of a team</w:t>
            </w:r>
          </w:p>
          <w:p w14:paraId="3E606A58" w14:textId="41CE7DB4" w:rsidR="008305C9" w:rsidRPr="00F15D41" w:rsidRDefault="008305C9" w:rsidP="008305C9">
            <w:pPr>
              <w:rPr>
                <w:rFonts w:asciiTheme="minorHAnsi" w:eastAsia="Arial Unicode MS" w:hAnsiTheme="minorHAnsi" w:cstheme="minorHAnsi"/>
                <w:color w:val="auto"/>
                <w:lang w:val="en-AU"/>
              </w:rPr>
            </w:pPr>
            <w:r w:rsidRPr="00F15D41">
              <w:rPr>
                <w:rFonts w:asciiTheme="minorHAnsi" w:eastAsia="Arial Unicode MS" w:hAnsiTheme="minorHAnsi" w:cstheme="minorHAnsi"/>
                <w:color w:val="auto"/>
                <w:lang w:val="en-AU"/>
              </w:rPr>
              <w:t>• A strong understanding of UNICEF or UN programmes</w:t>
            </w:r>
          </w:p>
          <w:p w14:paraId="13DC7B7A" w14:textId="44539D91" w:rsidR="008305C9" w:rsidRPr="00F15D41" w:rsidRDefault="008305C9" w:rsidP="008305C9">
            <w:pPr>
              <w:rPr>
                <w:rFonts w:asciiTheme="minorHAnsi" w:eastAsia="Arial Unicode MS" w:hAnsiTheme="minorHAnsi" w:cstheme="minorHAnsi"/>
                <w:color w:val="auto"/>
                <w:lang w:val="en-AU"/>
              </w:rPr>
            </w:pPr>
            <w:r w:rsidRPr="00F15D41">
              <w:rPr>
                <w:rFonts w:asciiTheme="minorHAnsi" w:eastAsia="Arial Unicode MS" w:hAnsiTheme="minorHAnsi" w:cstheme="minorHAnsi"/>
                <w:color w:val="auto"/>
                <w:lang w:val="en-AU"/>
              </w:rPr>
              <w:t>• Knowledge of computer systems, internet navigation and various office applications</w:t>
            </w:r>
          </w:p>
          <w:p w14:paraId="0C79B211" w14:textId="1EBB85A9" w:rsidR="008305C9" w:rsidRPr="00F15D41" w:rsidRDefault="008305C9" w:rsidP="008305C9">
            <w:pPr>
              <w:rPr>
                <w:rFonts w:asciiTheme="minorHAnsi" w:eastAsia="Arial Unicode MS" w:hAnsiTheme="minorHAnsi" w:cstheme="minorHAnsi"/>
                <w:color w:val="auto"/>
                <w:lang w:val="en-AU"/>
              </w:rPr>
            </w:pPr>
            <w:r w:rsidRPr="00F15D41">
              <w:rPr>
                <w:rFonts w:asciiTheme="minorHAnsi" w:eastAsia="Arial Unicode MS" w:hAnsiTheme="minorHAnsi" w:cstheme="minorHAnsi"/>
                <w:color w:val="auto"/>
                <w:lang w:val="en-AU"/>
              </w:rPr>
              <w:t>• Demonstrated ability to work in a multicultural environment and establish harmonious and effective working relationships, both within and outside the organization.</w:t>
            </w:r>
          </w:p>
          <w:p w14:paraId="33B0F93D" w14:textId="77777777" w:rsidR="008305C9" w:rsidRPr="00F15D41" w:rsidRDefault="008305C9" w:rsidP="008305C9">
            <w:pPr>
              <w:rPr>
                <w:rFonts w:asciiTheme="minorHAnsi" w:eastAsia="Arial Unicode MS" w:hAnsiTheme="minorHAnsi" w:cstheme="minorHAnsi"/>
                <w:color w:val="auto"/>
                <w:lang w:val="en-AU"/>
              </w:rPr>
            </w:pPr>
          </w:p>
          <w:p w14:paraId="76C99643" w14:textId="3CF8B74C" w:rsidR="00F87EAE" w:rsidRPr="00F15D41" w:rsidRDefault="00F15D41" w:rsidP="002B0844">
            <w:pPr>
              <w:rPr>
                <w:rFonts w:asciiTheme="minorHAnsi" w:eastAsia="Arial Unicode MS" w:hAnsiTheme="minorHAnsi" w:cstheme="minorHAnsi"/>
                <w:color w:val="auto"/>
                <w:lang w:val="en-AU"/>
              </w:rPr>
            </w:pPr>
            <w:r w:rsidRPr="00F15D41">
              <w:rPr>
                <w:rFonts w:asciiTheme="minorHAnsi" w:eastAsia="Arial Unicode MS" w:hAnsiTheme="minorHAnsi" w:cstheme="minorHAnsi"/>
                <w:color w:val="auto"/>
                <w:lang w:val="en-AU"/>
              </w:rPr>
              <w:t>d</w:t>
            </w:r>
            <w:r w:rsidR="008305C9" w:rsidRPr="00F15D41">
              <w:rPr>
                <w:rFonts w:asciiTheme="minorHAnsi" w:eastAsia="Arial Unicode MS" w:hAnsiTheme="minorHAnsi" w:cstheme="minorHAnsi"/>
                <w:color w:val="auto"/>
                <w:lang w:val="en-AU"/>
              </w:rPr>
              <w:t>)</w:t>
            </w:r>
            <w:r w:rsidRPr="00F15D41">
              <w:rPr>
                <w:rFonts w:asciiTheme="minorHAnsi" w:eastAsia="Arial Unicode MS" w:hAnsiTheme="minorHAnsi" w:cstheme="minorHAnsi"/>
                <w:color w:val="auto"/>
                <w:lang w:val="en-AU"/>
              </w:rPr>
              <w:t xml:space="preserve"> </w:t>
            </w:r>
            <w:r w:rsidR="008305C9" w:rsidRPr="00F15D41">
              <w:rPr>
                <w:rFonts w:asciiTheme="minorHAnsi" w:eastAsia="Arial Unicode MS" w:hAnsiTheme="minorHAnsi" w:cstheme="minorHAnsi"/>
                <w:color w:val="auto"/>
                <w:lang w:val="en-AU"/>
              </w:rPr>
              <w:t>Competencies:  Professionalism, drive for results, communications and working with people are core competencies required for the assignment.</w:t>
            </w:r>
          </w:p>
        </w:tc>
      </w:tr>
      <w:tr w:rsidR="007613B3" w:rsidRPr="00F15D41" w14:paraId="55884655" w14:textId="77777777" w:rsidTr="1D0F3814">
        <w:trPr>
          <w:gridAfter w:val="1"/>
          <w:wAfter w:w="364" w:type="dxa"/>
          <w:trHeight w:val="153"/>
        </w:trPr>
        <w:tc>
          <w:tcPr>
            <w:tcW w:w="4135" w:type="dxa"/>
            <w:tcBorders>
              <w:top w:val="nil"/>
              <w:right w:val="single" w:sz="4" w:space="0" w:color="auto"/>
            </w:tcBorders>
            <w:shd w:val="clear" w:color="auto" w:fill="auto"/>
            <w:noWrap/>
          </w:tcPr>
          <w:p w14:paraId="5C049C14" w14:textId="77777777" w:rsidR="007613B3" w:rsidRPr="00F15D41" w:rsidRDefault="007613B3" w:rsidP="007613B3">
            <w:pPr>
              <w:spacing w:before="60" w:line="240" w:lineRule="auto"/>
              <w:rPr>
                <w:rFonts w:asciiTheme="minorHAnsi" w:eastAsia="Arial Unicode MS" w:hAnsiTheme="minorHAnsi" w:cstheme="minorHAnsi"/>
                <w:color w:val="auto"/>
                <w:lang w:val="en-AU"/>
              </w:rPr>
            </w:pPr>
          </w:p>
        </w:tc>
        <w:tc>
          <w:tcPr>
            <w:tcW w:w="6120" w:type="dxa"/>
            <w:gridSpan w:val="3"/>
            <w:tcBorders>
              <w:top w:val="nil"/>
              <w:left w:val="single" w:sz="4" w:space="0" w:color="auto"/>
            </w:tcBorders>
            <w:shd w:val="clear" w:color="auto" w:fill="auto"/>
            <w:noWrap/>
          </w:tcPr>
          <w:p w14:paraId="37E489D3" w14:textId="77777777" w:rsidR="007613B3" w:rsidRPr="00F15D41" w:rsidRDefault="007613B3" w:rsidP="007613B3">
            <w:pPr>
              <w:rPr>
                <w:rFonts w:asciiTheme="minorHAnsi" w:hAnsiTheme="minorHAnsi" w:cstheme="minorHAnsi"/>
              </w:rPr>
            </w:pPr>
          </w:p>
        </w:tc>
      </w:tr>
      <w:tr w:rsidR="007613B3" w:rsidRPr="00F15D41" w14:paraId="4E1DFBC7" w14:textId="77777777" w:rsidTr="1D0F3814">
        <w:trPr>
          <w:gridAfter w:val="1"/>
          <w:wAfter w:w="364" w:type="dxa"/>
          <w:trHeight w:val="153"/>
        </w:trPr>
        <w:tc>
          <w:tcPr>
            <w:tcW w:w="4135" w:type="dxa"/>
            <w:tcBorders>
              <w:top w:val="nil"/>
              <w:right w:val="single" w:sz="4" w:space="0" w:color="auto"/>
            </w:tcBorders>
            <w:shd w:val="clear" w:color="auto" w:fill="auto"/>
            <w:noWrap/>
          </w:tcPr>
          <w:p w14:paraId="7528DE38" w14:textId="77777777" w:rsidR="007613B3" w:rsidRPr="00F15D41" w:rsidRDefault="007613B3" w:rsidP="007613B3">
            <w:pPr>
              <w:spacing w:before="60" w:line="240" w:lineRule="auto"/>
              <w:rPr>
                <w:rFonts w:asciiTheme="minorHAnsi" w:eastAsia="Arial Unicode MS" w:hAnsiTheme="minorHAnsi" w:cstheme="minorHAnsi"/>
                <w:b/>
                <w:color w:val="auto"/>
                <w:lang w:val="en-AU"/>
              </w:rPr>
            </w:pPr>
            <w:r w:rsidRPr="00F15D41">
              <w:rPr>
                <w:rFonts w:asciiTheme="minorHAnsi" w:eastAsia="Arial Unicode MS" w:hAnsiTheme="minorHAnsi" w:cstheme="minorHAnsi"/>
                <w:b/>
                <w:color w:val="auto"/>
                <w:lang w:val="en-AU"/>
              </w:rPr>
              <w:t>Administrative details</w:t>
            </w:r>
            <w:r w:rsidR="00353547" w:rsidRPr="00F15D41">
              <w:rPr>
                <w:rFonts w:asciiTheme="minorHAnsi" w:eastAsia="Arial Unicode MS" w:hAnsiTheme="minorHAnsi" w:cstheme="minorHAnsi"/>
                <w:b/>
                <w:color w:val="auto"/>
                <w:lang w:val="en-AU"/>
              </w:rPr>
              <w:t>:</w:t>
            </w:r>
          </w:p>
          <w:p w14:paraId="5A98986D" w14:textId="44EFBC9E" w:rsidR="00353547" w:rsidRPr="00F15D41" w:rsidRDefault="19F98309" w:rsidP="0D23C9A7">
            <w:pPr>
              <w:rPr>
                <w:rFonts w:asciiTheme="minorHAnsi" w:eastAsia="Arial Unicode MS" w:hAnsiTheme="minorHAnsi" w:cstheme="minorHAnsi"/>
                <w:b/>
                <w:bCs/>
                <w:color w:val="auto"/>
                <w:lang w:val="en-AU"/>
              </w:rPr>
            </w:pPr>
            <w:r w:rsidRPr="00F15D41">
              <w:rPr>
                <w:rFonts w:asciiTheme="minorHAnsi" w:eastAsia="Arial Unicode MS" w:hAnsiTheme="minorHAnsi" w:cstheme="minorHAnsi"/>
                <w:color w:val="auto"/>
                <w:lang w:val="en-AU"/>
              </w:rPr>
              <w:t xml:space="preserve">Visa assistance required:       </w:t>
            </w:r>
            <w:r w:rsidR="00353547" w:rsidRPr="00F15D41">
              <w:rPr>
                <w:rFonts w:asciiTheme="minorHAnsi" w:eastAsia="Arial Unicode MS" w:hAnsiTheme="minorHAnsi" w:cstheme="minorHAnsi"/>
                <w:color w:val="auto"/>
                <w:lang w:val="en-AU"/>
              </w:rPr>
              <w:fldChar w:fldCharType="begin">
                <w:ffData>
                  <w:name w:val="Check9"/>
                  <w:enabled/>
                  <w:calcOnExit w:val="0"/>
                  <w:checkBox>
                    <w:sizeAuto/>
                    <w:default w:val="0"/>
                  </w:checkBox>
                </w:ffData>
              </w:fldChar>
            </w:r>
            <w:r w:rsidR="00353547" w:rsidRPr="00F15D41">
              <w:rPr>
                <w:rFonts w:asciiTheme="minorHAnsi" w:eastAsia="Arial Unicode MS" w:hAnsiTheme="minorHAnsi" w:cstheme="minorHAnsi"/>
                <w:color w:val="auto"/>
                <w:lang w:val="en-AU"/>
              </w:rPr>
              <w:instrText xml:space="preserve"> FORMCHECKBOX </w:instrText>
            </w:r>
            <w:r w:rsidR="00CF509D">
              <w:rPr>
                <w:rFonts w:asciiTheme="minorHAnsi" w:eastAsia="Arial Unicode MS" w:hAnsiTheme="minorHAnsi" w:cstheme="minorHAnsi"/>
                <w:color w:val="auto"/>
                <w:lang w:val="en-AU"/>
              </w:rPr>
            </w:r>
            <w:r w:rsidR="00CF509D">
              <w:rPr>
                <w:rFonts w:asciiTheme="minorHAnsi" w:eastAsia="Arial Unicode MS" w:hAnsiTheme="minorHAnsi" w:cstheme="minorHAnsi"/>
                <w:color w:val="auto"/>
                <w:lang w:val="en-AU"/>
              </w:rPr>
              <w:fldChar w:fldCharType="separate"/>
            </w:r>
            <w:r w:rsidR="00353547" w:rsidRPr="00F15D41">
              <w:rPr>
                <w:rFonts w:asciiTheme="minorHAnsi" w:eastAsia="Arial Unicode MS" w:hAnsiTheme="minorHAnsi" w:cstheme="minorHAnsi"/>
                <w:color w:val="auto"/>
                <w:lang w:val="en-AU"/>
              </w:rPr>
              <w:fldChar w:fldCharType="end"/>
            </w:r>
          </w:p>
          <w:p w14:paraId="77576F4C" w14:textId="54D88D19" w:rsidR="00186E13" w:rsidRPr="00F15D41" w:rsidRDefault="2012492D" w:rsidP="00186E13">
            <w:pPr>
              <w:rPr>
                <w:rFonts w:asciiTheme="minorHAnsi" w:eastAsia="Arial Unicode MS" w:hAnsiTheme="minorHAnsi" w:cstheme="minorHAnsi"/>
                <w:color w:val="auto"/>
                <w:lang w:val="en-AU"/>
              </w:rPr>
            </w:pPr>
            <w:r w:rsidRPr="00F15D41">
              <w:rPr>
                <w:rFonts w:asciiTheme="minorHAnsi" w:eastAsia="Arial Unicode MS" w:hAnsiTheme="minorHAnsi" w:cstheme="minorHAnsi"/>
                <w:color w:val="auto"/>
                <w:lang w:val="en-AU"/>
              </w:rPr>
              <w:t xml:space="preserve">Transportation arranged by the office:    </w:t>
            </w:r>
            <w:r w:rsidRPr="00F15D41">
              <w:rPr>
                <w:rFonts w:asciiTheme="minorHAnsi" w:eastAsia="Arial Unicode MS" w:hAnsiTheme="minorHAnsi" w:cstheme="minorHAnsi"/>
                <w:color w:val="00B0F0"/>
                <w:lang w:val="en-AU"/>
              </w:rPr>
              <w:t xml:space="preserve"> </w:t>
            </w:r>
            <w:r w:rsidR="00186E13" w:rsidRPr="00F15D41">
              <w:rPr>
                <w:rFonts w:asciiTheme="minorHAnsi" w:eastAsia="Arial Unicode MS" w:hAnsiTheme="minorHAnsi" w:cstheme="minorHAnsi"/>
                <w:color w:val="auto"/>
                <w:lang w:val="en-AU"/>
              </w:rPr>
              <w:fldChar w:fldCharType="begin">
                <w:ffData>
                  <w:name w:val="Check9"/>
                  <w:enabled/>
                  <w:calcOnExit w:val="0"/>
                  <w:checkBox>
                    <w:sizeAuto/>
                    <w:default w:val="0"/>
                  </w:checkBox>
                </w:ffData>
              </w:fldChar>
            </w:r>
            <w:r w:rsidR="00186E13" w:rsidRPr="00F15D41">
              <w:rPr>
                <w:rFonts w:asciiTheme="minorHAnsi" w:eastAsia="Arial Unicode MS" w:hAnsiTheme="minorHAnsi" w:cstheme="minorHAnsi"/>
                <w:color w:val="auto"/>
                <w:lang w:val="en-AU"/>
              </w:rPr>
              <w:instrText xml:space="preserve"> FORMCHECKBOX </w:instrText>
            </w:r>
            <w:r w:rsidR="00CF509D">
              <w:rPr>
                <w:rFonts w:asciiTheme="minorHAnsi" w:eastAsia="Arial Unicode MS" w:hAnsiTheme="minorHAnsi" w:cstheme="minorHAnsi"/>
                <w:color w:val="auto"/>
                <w:lang w:val="en-AU"/>
              </w:rPr>
            </w:r>
            <w:r w:rsidR="00CF509D">
              <w:rPr>
                <w:rFonts w:asciiTheme="minorHAnsi" w:eastAsia="Arial Unicode MS" w:hAnsiTheme="minorHAnsi" w:cstheme="minorHAnsi"/>
                <w:color w:val="auto"/>
                <w:lang w:val="en-AU"/>
              </w:rPr>
              <w:fldChar w:fldCharType="separate"/>
            </w:r>
            <w:r w:rsidR="00186E13" w:rsidRPr="00F15D41">
              <w:rPr>
                <w:rFonts w:asciiTheme="minorHAnsi" w:eastAsia="Arial Unicode MS" w:hAnsiTheme="minorHAnsi" w:cstheme="minorHAnsi"/>
                <w:color w:val="auto"/>
                <w:lang w:val="en-AU"/>
              </w:rPr>
              <w:fldChar w:fldCharType="end"/>
            </w:r>
          </w:p>
          <w:p w14:paraId="1C775864" w14:textId="76ECD940" w:rsidR="00186E13" w:rsidRPr="00F15D41" w:rsidRDefault="00186E13" w:rsidP="00353547">
            <w:pPr>
              <w:rPr>
                <w:rFonts w:asciiTheme="minorHAnsi" w:eastAsia="Arial Unicode MS" w:hAnsiTheme="minorHAnsi" w:cstheme="minorHAnsi"/>
                <w:color w:val="auto"/>
                <w:lang w:val="en-AU"/>
              </w:rPr>
            </w:pPr>
          </w:p>
          <w:p w14:paraId="67FF0D2F" w14:textId="09D20F10" w:rsidR="00353547" w:rsidRPr="00F15D41" w:rsidRDefault="00353547" w:rsidP="007613B3">
            <w:pPr>
              <w:spacing w:before="60" w:line="240" w:lineRule="auto"/>
              <w:rPr>
                <w:rFonts w:asciiTheme="minorHAnsi" w:eastAsia="Arial Unicode MS" w:hAnsiTheme="minorHAnsi" w:cstheme="minorHAnsi"/>
                <w:b/>
                <w:color w:val="auto"/>
                <w:lang w:val="en-AU"/>
              </w:rPr>
            </w:pPr>
          </w:p>
        </w:tc>
        <w:tc>
          <w:tcPr>
            <w:tcW w:w="6120" w:type="dxa"/>
            <w:gridSpan w:val="3"/>
            <w:tcBorders>
              <w:top w:val="nil"/>
              <w:left w:val="single" w:sz="4" w:space="0" w:color="auto"/>
            </w:tcBorders>
            <w:shd w:val="clear" w:color="auto" w:fill="auto"/>
            <w:noWrap/>
          </w:tcPr>
          <w:p w14:paraId="3EA9A9E7" w14:textId="68736CD4" w:rsidR="007613B3" w:rsidRPr="00F15D41" w:rsidRDefault="00F15D41" w:rsidP="007613B3">
            <w:pPr>
              <w:rPr>
                <w:rFonts w:asciiTheme="minorHAnsi" w:eastAsia="Arial Unicode MS" w:hAnsiTheme="minorHAnsi" w:cstheme="minorHAnsi"/>
                <w:color w:val="auto"/>
                <w:lang w:val="en-AU"/>
              </w:rPr>
            </w:pPr>
            <w:r w:rsidRPr="00F15D41">
              <w:rPr>
                <w:rFonts w:asciiTheme="minorHAnsi" w:eastAsia="Arial Unicode MS" w:hAnsiTheme="minorHAnsi" w:cstheme="minorHAnsi"/>
                <w:color w:val="auto"/>
                <w:lang w:val="en-AU"/>
              </w:rPr>
              <w:fldChar w:fldCharType="begin">
                <w:ffData>
                  <w:name w:val=""/>
                  <w:enabled/>
                  <w:calcOnExit w:val="0"/>
                  <w:checkBox>
                    <w:sizeAuto/>
                    <w:default w:val="1"/>
                  </w:checkBox>
                </w:ffData>
              </w:fldChar>
            </w:r>
            <w:r w:rsidRPr="00F15D41">
              <w:rPr>
                <w:rFonts w:asciiTheme="minorHAnsi" w:eastAsia="Arial Unicode MS" w:hAnsiTheme="minorHAnsi" w:cstheme="minorHAnsi"/>
                <w:color w:val="auto"/>
                <w:lang w:val="en-AU"/>
              </w:rPr>
              <w:instrText xml:space="preserve"> FORMCHECKBOX </w:instrText>
            </w:r>
            <w:r w:rsidR="00CF509D">
              <w:rPr>
                <w:rFonts w:asciiTheme="minorHAnsi" w:eastAsia="Arial Unicode MS" w:hAnsiTheme="minorHAnsi" w:cstheme="minorHAnsi"/>
                <w:color w:val="auto"/>
                <w:lang w:val="en-AU"/>
              </w:rPr>
            </w:r>
            <w:r w:rsidR="00CF509D">
              <w:rPr>
                <w:rFonts w:asciiTheme="minorHAnsi" w:eastAsia="Arial Unicode MS" w:hAnsiTheme="minorHAnsi" w:cstheme="minorHAnsi"/>
                <w:color w:val="auto"/>
                <w:lang w:val="en-AU"/>
              </w:rPr>
              <w:fldChar w:fldCharType="separate"/>
            </w:r>
            <w:r w:rsidRPr="00F15D41">
              <w:rPr>
                <w:rFonts w:asciiTheme="minorHAnsi" w:eastAsia="Arial Unicode MS" w:hAnsiTheme="minorHAnsi" w:cstheme="minorHAnsi"/>
                <w:color w:val="auto"/>
                <w:lang w:val="en-AU"/>
              </w:rPr>
              <w:fldChar w:fldCharType="end"/>
            </w:r>
            <w:r w:rsidR="007613B3" w:rsidRPr="00F15D41">
              <w:rPr>
                <w:rFonts w:asciiTheme="minorHAnsi" w:eastAsia="Arial Unicode MS" w:hAnsiTheme="minorHAnsi" w:cstheme="minorHAnsi"/>
                <w:color w:val="auto"/>
                <w:lang w:val="en-AU"/>
              </w:rPr>
              <w:t xml:space="preserve">Home Based  </w:t>
            </w:r>
            <w:r w:rsidR="007613B3" w:rsidRPr="00F15D41">
              <w:rPr>
                <w:rFonts w:asciiTheme="minorHAnsi" w:eastAsia="Arial Unicode MS" w:hAnsiTheme="minorHAnsi" w:cstheme="minorHAnsi"/>
                <w:color w:val="auto"/>
                <w:lang w:val="en-AU"/>
              </w:rPr>
              <w:fldChar w:fldCharType="begin">
                <w:ffData>
                  <w:name w:val="Check9"/>
                  <w:enabled/>
                  <w:calcOnExit w:val="0"/>
                  <w:checkBox>
                    <w:sizeAuto/>
                    <w:default w:val="0"/>
                  </w:checkBox>
                </w:ffData>
              </w:fldChar>
            </w:r>
            <w:r w:rsidR="007613B3" w:rsidRPr="00F15D41">
              <w:rPr>
                <w:rFonts w:asciiTheme="minorHAnsi" w:eastAsia="Arial Unicode MS" w:hAnsiTheme="minorHAnsi" w:cstheme="minorHAnsi"/>
                <w:color w:val="auto"/>
                <w:lang w:val="en-AU"/>
              </w:rPr>
              <w:instrText xml:space="preserve"> FORMCHECKBOX </w:instrText>
            </w:r>
            <w:r w:rsidR="00CF509D">
              <w:rPr>
                <w:rFonts w:asciiTheme="minorHAnsi" w:eastAsia="Arial Unicode MS" w:hAnsiTheme="minorHAnsi" w:cstheme="minorHAnsi"/>
                <w:color w:val="auto"/>
                <w:lang w:val="en-AU"/>
              </w:rPr>
            </w:r>
            <w:r w:rsidR="00CF509D">
              <w:rPr>
                <w:rFonts w:asciiTheme="minorHAnsi" w:eastAsia="Arial Unicode MS" w:hAnsiTheme="minorHAnsi" w:cstheme="minorHAnsi"/>
                <w:color w:val="auto"/>
                <w:lang w:val="en-AU"/>
              </w:rPr>
              <w:fldChar w:fldCharType="separate"/>
            </w:r>
            <w:r w:rsidR="007613B3" w:rsidRPr="00F15D41">
              <w:rPr>
                <w:rFonts w:asciiTheme="minorHAnsi" w:eastAsia="Arial Unicode MS" w:hAnsiTheme="minorHAnsi" w:cstheme="minorHAnsi"/>
                <w:color w:val="auto"/>
                <w:lang w:val="en-AU"/>
              </w:rPr>
              <w:fldChar w:fldCharType="end"/>
            </w:r>
            <w:r w:rsidR="007613B3" w:rsidRPr="00F15D41">
              <w:rPr>
                <w:rFonts w:asciiTheme="minorHAnsi" w:eastAsia="Arial Unicode MS" w:hAnsiTheme="minorHAnsi" w:cstheme="minorHAnsi"/>
                <w:color w:val="auto"/>
                <w:lang w:val="en-AU"/>
              </w:rPr>
              <w:t xml:space="preserve"> Office Based:</w:t>
            </w:r>
          </w:p>
          <w:p w14:paraId="0DE7D6FE" w14:textId="2617F590" w:rsidR="007613B3" w:rsidRPr="00F15D41" w:rsidRDefault="007613B3" w:rsidP="0D23C9A7">
            <w:pPr>
              <w:rPr>
                <w:rFonts w:asciiTheme="minorHAnsi" w:eastAsia="Arial Unicode MS" w:hAnsiTheme="minorHAnsi" w:cstheme="minorHAnsi"/>
                <w:b/>
                <w:bCs/>
                <w:color w:val="auto"/>
                <w:lang w:val="en-AU"/>
              </w:rPr>
            </w:pPr>
            <w:r w:rsidRPr="00F15D41">
              <w:rPr>
                <w:rFonts w:asciiTheme="minorHAnsi" w:eastAsia="Arial Unicode MS" w:hAnsiTheme="minorHAnsi" w:cstheme="minorHAnsi"/>
                <w:color w:val="auto"/>
                <w:lang w:val="en-AU"/>
              </w:rPr>
              <w:t>If office based, seating arrangement identified:</w:t>
            </w:r>
            <w:r w:rsidR="008E7CD1" w:rsidRPr="00F15D41">
              <w:rPr>
                <w:rFonts w:asciiTheme="minorHAnsi" w:eastAsia="Arial Unicode MS" w:hAnsiTheme="minorHAnsi" w:cstheme="minorHAnsi"/>
                <w:color w:val="auto"/>
                <w:lang w:val="en-AU"/>
              </w:rPr>
              <w:t xml:space="preserve"> </w:t>
            </w:r>
            <w:r w:rsidRPr="00F15D41">
              <w:rPr>
                <w:rFonts w:asciiTheme="minorHAnsi" w:eastAsia="Arial Unicode MS" w:hAnsiTheme="minorHAnsi" w:cstheme="minorHAnsi"/>
                <w:color w:val="auto"/>
                <w:lang w:val="en-AU"/>
              </w:rPr>
              <w:fldChar w:fldCharType="begin">
                <w:ffData>
                  <w:name w:val="Check9"/>
                  <w:enabled/>
                  <w:calcOnExit w:val="0"/>
                  <w:checkBox>
                    <w:sizeAuto/>
                    <w:default w:val="0"/>
                  </w:checkBox>
                </w:ffData>
              </w:fldChar>
            </w:r>
            <w:r w:rsidRPr="00F15D41">
              <w:rPr>
                <w:rFonts w:asciiTheme="minorHAnsi" w:eastAsia="Arial Unicode MS" w:hAnsiTheme="minorHAnsi" w:cstheme="minorHAnsi"/>
                <w:color w:val="auto"/>
                <w:lang w:val="en-AU"/>
              </w:rPr>
              <w:instrText xml:space="preserve"> FORMCHECKBOX </w:instrText>
            </w:r>
            <w:r w:rsidR="00CF509D">
              <w:rPr>
                <w:rFonts w:asciiTheme="minorHAnsi" w:eastAsia="Arial Unicode MS" w:hAnsiTheme="minorHAnsi" w:cstheme="minorHAnsi"/>
                <w:color w:val="auto"/>
                <w:lang w:val="en-AU"/>
              </w:rPr>
            </w:r>
            <w:r w:rsidR="00CF509D">
              <w:rPr>
                <w:rFonts w:asciiTheme="minorHAnsi" w:eastAsia="Arial Unicode MS" w:hAnsiTheme="minorHAnsi" w:cstheme="minorHAnsi"/>
                <w:color w:val="auto"/>
                <w:lang w:val="en-AU"/>
              </w:rPr>
              <w:fldChar w:fldCharType="separate"/>
            </w:r>
            <w:r w:rsidRPr="00F15D41">
              <w:rPr>
                <w:rFonts w:asciiTheme="minorHAnsi" w:eastAsia="Arial Unicode MS" w:hAnsiTheme="minorHAnsi" w:cstheme="minorHAnsi"/>
                <w:color w:val="auto"/>
                <w:lang w:val="en-AU"/>
              </w:rPr>
              <w:fldChar w:fldCharType="end"/>
            </w:r>
          </w:p>
          <w:p w14:paraId="13D6AC84" w14:textId="416A1EC0" w:rsidR="00186E13" w:rsidRPr="00F15D41" w:rsidRDefault="007613B3" w:rsidP="0D23C9A7">
            <w:pPr>
              <w:rPr>
                <w:rFonts w:asciiTheme="minorHAnsi" w:eastAsia="Arial Unicode MS" w:hAnsiTheme="minorHAnsi" w:cstheme="minorHAnsi"/>
                <w:b/>
                <w:bCs/>
                <w:color w:val="auto"/>
                <w:lang w:val="en-AU"/>
              </w:rPr>
            </w:pPr>
            <w:r w:rsidRPr="00F15D41">
              <w:rPr>
                <w:rFonts w:asciiTheme="minorHAnsi" w:eastAsia="Arial Unicode MS" w:hAnsiTheme="minorHAnsi" w:cstheme="minorHAnsi"/>
                <w:color w:val="auto"/>
                <w:lang w:val="en-AU"/>
              </w:rPr>
              <w:t xml:space="preserve">IT and Communication equipment required:      </w:t>
            </w:r>
            <w:r w:rsidRPr="00F15D41">
              <w:rPr>
                <w:rFonts w:asciiTheme="minorHAnsi" w:eastAsia="Arial Unicode MS" w:hAnsiTheme="minorHAnsi" w:cstheme="minorHAnsi"/>
                <w:b/>
                <w:bCs/>
                <w:color w:val="auto"/>
                <w:lang w:val="en-AU"/>
              </w:rPr>
              <w:t xml:space="preserve"> </w:t>
            </w:r>
            <w:r w:rsidRPr="00F15D41">
              <w:rPr>
                <w:rFonts w:asciiTheme="minorHAnsi" w:eastAsia="Arial Unicode MS" w:hAnsiTheme="minorHAnsi" w:cstheme="minorHAnsi"/>
                <w:color w:val="auto"/>
                <w:lang w:val="en-AU"/>
              </w:rPr>
              <w:fldChar w:fldCharType="begin">
                <w:ffData>
                  <w:name w:val="Check9"/>
                  <w:enabled/>
                  <w:calcOnExit w:val="0"/>
                  <w:checkBox>
                    <w:sizeAuto/>
                    <w:default w:val="0"/>
                  </w:checkBox>
                </w:ffData>
              </w:fldChar>
            </w:r>
            <w:r w:rsidRPr="00F15D41">
              <w:rPr>
                <w:rFonts w:asciiTheme="minorHAnsi" w:eastAsia="Arial Unicode MS" w:hAnsiTheme="minorHAnsi" w:cstheme="minorHAnsi"/>
                <w:color w:val="auto"/>
                <w:lang w:val="en-AU"/>
              </w:rPr>
              <w:instrText xml:space="preserve"> FORMCHECKBOX </w:instrText>
            </w:r>
            <w:r w:rsidR="00CF509D">
              <w:rPr>
                <w:rFonts w:asciiTheme="minorHAnsi" w:eastAsia="Arial Unicode MS" w:hAnsiTheme="minorHAnsi" w:cstheme="minorHAnsi"/>
                <w:color w:val="auto"/>
                <w:lang w:val="en-AU"/>
              </w:rPr>
            </w:r>
            <w:r w:rsidR="00CF509D">
              <w:rPr>
                <w:rFonts w:asciiTheme="minorHAnsi" w:eastAsia="Arial Unicode MS" w:hAnsiTheme="minorHAnsi" w:cstheme="minorHAnsi"/>
                <w:color w:val="auto"/>
                <w:lang w:val="en-AU"/>
              </w:rPr>
              <w:fldChar w:fldCharType="separate"/>
            </w:r>
            <w:r w:rsidRPr="00F15D41">
              <w:rPr>
                <w:rFonts w:asciiTheme="minorHAnsi" w:eastAsia="Arial Unicode MS" w:hAnsiTheme="minorHAnsi" w:cstheme="minorHAnsi"/>
                <w:color w:val="auto"/>
                <w:lang w:val="en-AU"/>
              </w:rPr>
              <w:fldChar w:fldCharType="end"/>
            </w:r>
          </w:p>
          <w:p w14:paraId="426C419D" w14:textId="2316A155" w:rsidR="00353547" w:rsidRPr="00F15D41" w:rsidRDefault="2E29C0E6" w:rsidP="007613B3">
            <w:pPr>
              <w:rPr>
                <w:rFonts w:asciiTheme="minorHAnsi" w:eastAsia="Arial Unicode MS" w:hAnsiTheme="minorHAnsi" w:cstheme="minorHAnsi"/>
                <w:b/>
                <w:bCs/>
                <w:color w:val="auto"/>
                <w:lang w:val="en-AU"/>
              </w:rPr>
            </w:pPr>
            <w:r w:rsidRPr="00F15D41">
              <w:rPr>
                <w:rFonts w:asciiTheme="minorHAnsi" w:eastAsia="Arial Unicode MS" w:hAnsiTheme="minorHAnsi" w:cstheme="minorHAnsi"/>
                <w:color w:val="auto"/>
                <w:lang w:val="en-AU"/>
              </w:rPr>
              <w:t xml:space="preserve">Internet access required:  </w:t>
            </w:r>
            <w:r w:rsidR="00F15D41" w:rsidRPr="00F15D41">
              <w:rPr>
                <w:rFonts w:asciiTheme="minorHAnsi" w:eastAsia="Arial Unicode MS" w:hAnsiTheme="minorHAnsi" w:cstheme="minorHAnsi"/>
                <w:color w:val="auto"/>
                <w:lang w:val="en-AU"/>
              </w:rPr>
              <w:fldChar w:fldCharType="begin">
                <w:ffData>
                  <w:name w:val=""/>
                  <w:enabled/>
                  <w:calcOnExit w:val="0"/>
                  <w:checkBox>
                    <w:sizeAuto/>
                    <w:default w:val="1"/>
                  </w:checkBox>
                </w:ffData>
              </w:fldChar>
            </w:r>
            <w:r w:rsidR="00F15D41" w:rsidRPr="00F15D41">
              <w:rPr>
                <w:rFonts w:asciiTheme="minorHAnsi" w:eastAsia="Arial Unicode MS" w:hAnsiTheme="minorHAnsi" w:cstheme="minorHAnsi"/>
                <w:color w:val="auto"/>
                <w:lang w:val="en-AU"/>
              </w:rPr>
              <w:instrText xml:space="preserve"> FORMCHECKBOX </w:instrText>
            </w:r>
            <w:r w:rsidR="00CF509D">
              <w:rPr>
                <w:rFonts w:asciiTheme="minorHAnsi" w:eastAsia="Arial Unicode MS" w:hAnsiTheme="minorHAnsi" w:cstheme="minorHAnsi"/>
                <w:color w:val="auto"/>
                <w:lang w:val="en-AU"/>
              </w:rPr>
            </w:r>
            <w:r w:rsidR="00CF509D">
              <w:rPr>
                <w:rFonts w:asciiTheme="minorHAnsi" w:eastAsia="Arial Unicode MS" w:hAnsiTheme="minorHAnsi" w:cstheme="minorHAnsi"/>
                <w:color w:val="auto"/>
                <w:lang w:val="en-AU"/>
              </w:rPr>
              <w:fldChar w:fldCharType="separate"/>
            </w:r>
            <w:r w:rsidR="00F15D41" w:rsidRPr="00F15D41">
              <w:rPr>
                <w:rFonts w:asciiTheme="minorHAnsi" w:eastAsia="Arial Unicode MS" w:hAnsiTheme="minorHAnsi" w:cstheme="minorHAnsi"/>
                <w:color w:val="auto"/>
                <w:lang w:val="en-AU"/>
              </w:rPr>
              <w:fldChar w:fldCharType="end"/>
            </w:r>
          </w:p>
        </w:tc>
      </w:tr>
      <w:tr w:rsidR="007613B3" w:rsidRPr="00F15D41" w14:paraId="1D6E1F00" w14:textId="77777777" w:rsidTr="1D0F3814">
        <w:trPr>
          <w:gridAfter w:val="1"/>
          <w:wAfter w:w="364" w:type="dxa"/>
        </w:trPr>
        <w:tc>
          <w:tcPr>
            <w:tcW w:w="4135" w:type="dxa"/>
            <w:tcBorders>
              <w:bottom w:val="nil"/>
            </w:tcBorders>
            <w:shd w:val="clear" w:color="auto" w:fill="auto"/>
            <w:noWrap/>
            <w:hideMark/>
          </w:tcPr>
          <w:p w14:paraId="6A61041C" w14:textId="4304D0C1" w:rsidR="007613B3" w:rsidRPr="00F15D41" w:rsidRDefault="00D86D91" w:rsidP="007613B3">
            <w:pPr>
              <w:spacing w:before="100" w:beforeAutospacing="1" w:after="100" w:afterAutospacing="1" w:line="240" w:lineRule="auto"/>
              <w:rPr>
                <w:rFonts w:asciiTheme="minorHAnsi" w:eastAsia="Arial Unicode MS" w:hAnsiTheme="minorHAnsi" w:cstheme="minorHAnsi"/>
                <w:b/>
                <w:color w:val="auto"/>
                <w:lang w:val="en-AU"/>
              </w:rPr>
            </w:pPr>
            <w:r w:rsidRPr="00F15D41">
              <w:rPr>
                <w:rFonts w:asciiTheme="minorHAnsi" w:eastAsia="Arial Unicode MS" w:hAnsiTheme="minorHAnsi" w:cstheme="minorHAnsi"/>
                <w:b/>
                <w:color w:val="auto"/>
                <w:lang w:val="en-AU"/>
              </w:rPr>
              <w:t>Request Authorised by Section H</w:t>
            </w:r>
            <w:r w:rsidR="007613B3" w:rsidRPr="00F15D41">
              <w:rPr>
                <w:rFonts w:asciiTheme="minorHAnsi" w:eastAsia="Arial Unicode MS" w:hAnsiTheme="minorHAnsi" w:cstheme="minorHAnsi"/>
                <w:b/>
                <w:color w:val="auto"/>
                <w:lang w:val="en-AU"/>
              </w:rPr>
              <w:t>ead</w:t>
            </w:r>
          </w:p>
        </w:tc>
        <w:tc>
          <w:tcPr>
            <w:tcW w:w="6120" w:type="dxa"/>
            <w:gridSpan w:val="3"/>
            <w:tcBorders>
              <w:bottom w:val="nil"/>
            </w:tcBorders>
            <w:shd w:val="clear" w:color="auto" w:fill="auto"/>
          </w:tcPr>
          <w:p w14:paraId="26E795E4" w14:textId="77777777" w:rsidR="007613B3" w:rsidRPr="00F15D41" w:rsidRDefault="007613B3" w:rsidP="007613B3">
            <w:pPr>
              <w:spacing w:before="100" w:beforeAutospacing="1" w:after="100" w:afterAutospacing="1" w:line="240" w:lineRule="auto"/>
              <w:rPr>
                <w:rFonts w:asciiTheme="minorHAnsi" w:eastAsia="Arial Unicode MS" w:hAnsiTheme="minorHAnsi" w:cstheme="minorHAnsi"/>
                <w:b/>
                <w:color w:val="auto"/>
                <w:lang w:val="en-AU"/>
              </w:rPr>
            </w:pPr>
            <w:r w:rsidRPr="00F15D41">
              <w:rPr>
                <w:rFonts w:asciiTheme="minorHAnsi" w:eastAsia="Arial Unicode MS" w:hAnsiTheme="minorHAnsi" w:cstheme="minorHAnsi"/>
                <w:b/>
                <w:color w:val="auto"/>
                <w:lang w:val="en-AU"/>
              </w:rPr>
              <w:t>Request Verified by HR:</w:t>
            </w:r>
          </w:p>
        </w:tc>
      </w:tr>
      <w:tr w:rsidR="007613B3" w:rsidRPr="00F15D41" w14:paraId="612AADE4" w14:textId="77777777" w:rsidTr="1D0F3814">
        <w:trPr>
          <w:gridAfter w:val="1"/>
          <w:wAfter w:w="364" w:type="dxa"/>
        </w:trPr>
        <w:tc>
          <w:tcPr>
            <w:tcW w:w="4135" w:type="dxa"/>
            <w:tcBorders>
              <w:top w:val="nil"/>
            </w:tcBorders>
            <w:shd w:val="clear" w:color="auto" w:fill="auto"/>
            <w:noWrap/>
          </w:tcPr>
          <w:p w14:paraId="24A80E4E" w14:textId="32CD2A75" w:rsidR="00F15D41" w:rsidRPr="00F15D41" w:rsidRDefault="00F15D41" w:rsidP="209D411D">
            <w:pPr>
              <w:spacing w:before="60" w:after="60" w:line="240" w:lineRule="auto"/>
              <w:rPr>
                <w:rFonts w:asciiTheme="minorHAnsi" w:eastAsia="Arial Unicode MS" w:hAnsiTheme="minorHAnsi" w:cstheme="minorHAnsi"/>
                <w:b/>
                <w:bCs/>
                <w:i/>
                <w:iCs/>
                <w:color w:val="00B0F0"/>
                <w:lang w:val="en-AU"/>
              </w:rPr>
            </w:pPr>
          </w:p>
        </w:tc>
        <w:tc>
          <w:tcPr>
            <w:tcW w:w="6120" w:type="dxa"/>
            <w:gridSpan w:val="3"/>
            <w:tcBorders>
              <w:top w:val="nil"/>
            </w:tcBorders>
            <w:shd w:val="clear" w:color="auto" w:fill="auto"/>
          </w:tcPr>
          <w:p w14:paraId="5E398EDD" w14:textId="03E2924A" w:rsidR="007613B3" w:rsidRPr="00F15D41" w:rsidRDefault="007613B3" w:rsidP="007613B3">
            <w:pPr>
              <w:spacing w:before="60" w:after="60" w:line="240" w:lineRule="auto"/>
              <w:rPr>
                <w:rFonts w:asciiTheme="minorHAnsi" w:eastAsia="Arial Unicode MS" w:hAnsiTheme="minorHAnsi" w:cstheme="minorHAnsi"/>
                <w:i/>
                <w:color w:val="auto"/>
                <w:lang w:val="es-US"/>
              </w:rPr>
            </w:pPr>
          </w:p>
        </w:tc>
      </w:tr>
      <w:tr w:rsidR="007613B3" w:rsidRPr="00F15D41" w14:paraId="59CAD663" w14:textId="77777777" w:rsidTr="1D0F3814">
        <w:trPr>
          <w:gridAfter w:val="1"/>
          <w:wAfter w:w="364" w:type="dxa"/>
          <w:trHeight w:val="1718"/>
        </w:trPr>
        <w:tc>
          <w:tcPr>
            <w:tcW w:w="10255" w:type="dxa"/>
            <w:gridSpan w:val="4"/>
            <w:tcBorders>
              <w:top w:val="nil"/>
              <w:left w:val="single" w:sz="4" w:space="0" w:color="auto"/>
              <w:bottom w:val="single" w:sz="4" w:space="0" w:color="auto"/>
              <w:right w:val="single" w:sz="4" w:space="0" w:color="auto"/>
            </w:tcBorders>
            <w:shd w:val="clear" w:color="auto" w:fill="auto"/>
            <w:noWrap/>
          </w:tcPr>
          <w:p w14:paraId="3D5DFC77" w14:textId="77777777" w:rsidR="007613B3" w:rsidRPr="00F15D41" w:rsidRDefault="007613B3" w:rsidP="007613B3">
            <w:pPr>
              <w:spacing w:line="240" w:lineRule="auto"/>
              <w:rPr>
                <w:rFonts w:asciiTheme="minorHAnsi" w:eastAsia="Arial Unicode MS" w:hAnsiTheme="minorHAnsi" w:cstheme="minorHAnsi"/>
                <w:i/>
                <w:color w:val="auto"/>
                <w:lang w:val="es-US"/>
              </w:rPr>
            </w:pPr>
          </w:p>
          <w:p w14:paraId="59AB25A4" w14:textId="20A345DE" w:rsidR="007613B3" w:rsidRPr="00F15D41" w:rsidRDefault="000875D7" w:rsidP="00F15D41">
            <w:pPr>
              <w:spacing w:line="240" w:lineRule="auto"/>
              <w:rPr>
                <w:rFonts w:asciiTheme="minorHAnsi" w:eastAsia="Arial Unicode MS" w:hAnsiTheme="minorHAnsi" w:cstheme="minorHAnsi"/>
                <w:i/>
                <w:iCs/>
                <w:color w:val="auto"/>
                <w:lang w:val="en-AU"/>
              </w:rPr>
            </w:pPr>
            <w:r>
              <w:rPr>
                <w:rFonts w:asciiTheme="minorHAnsi" w:eastAsia="Arial Unicode MS" w:hAnsiTheme="minorHAnsi" w:cstheme="minorHAnsi"/>
                <w:i/>
                <w:iCs/>
                <w:noProof/>
                <w:color w:val="auto"/>
                <w:lang w:val="en-AU"/>
              </w:rPr>
              <mc:AlternateContent>
                <mc:Choice Requires="wpi">
                  <w:drawing>
                    <wp:anchor distT="0" distB="0" distL="114300" distR="114300" simplePos="0" relativeHeight="251664384" behindDoc="0" locked="0" layoutInCell="1" allowOverlap="1" wp14:anchorId="495C243C" wp14:editId="6E600388">
                      <wp:simplePos x="0" y="0"/>
                      <wp:positionH relativeFrom="column">
                        <wp:posOffset>1169670</wp:posOffset>
                      </wp:positionH>
                      <wp:positionV relativeFrom="paragraph">
                        <wp:posOffset>83820</wp:posOffset>
                      </wp:positionV>
                      <wp:extent cx="360" cy="360"/>
                      <wp:effectExtent l="0" t="0" r="0" b="0"/>
                      <wp:wrapNone/>
                      <wp:docPr id="10" name="Ink 10"/>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xmlns:a="http://schemas.openxmlformats.org/drawingml/2006/main" xmlns:pic="http://schemas.openxmlformats.org/drawingml/2006/picture" xmlns:a14="http://schemas.microsoft.com/office/drawing/2010/main">
                  <w:pict w14:anchorId="0D75D704">
                    <v:shape id="Ink 10" style="position:absolute;margin-left:91.4pt;margin-top:5.9pt;width:1.45pt;height:1.45pt;z-index:25166438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" w14:anchorId="467E4F86">
                      <v:imagedata o:title="" r:id="rId18"/>
                    </v:shape>
                  </w:pict>
                </mc:Fallback>
              </mc:AlternateContent>
            </w:r>
            <w:r w:rsidR="007613B3" w:rsidRPr="00F15D41">
              <w:rPr>
                <w:rFonts w:asciiTheme="minorHAnsi" w:eastAsia="Arial Unicode MS" w:hAnsiTheme="minorHAnsi" w:cstheme="minorHAnsi"/>
                <w:i/>
                <w:iCs/>
                <w:color w:val="auto"/>
                <w:lang w:val="en-AU"/>
              </w:rPr>
              <w:t xml:space="preserve">Approval of </w:t>
            </w:r>
            <w:r w:rsidR="00F15D41" w:rsidRPr="00F15D41">
              <w:rPr>
                <w:rFonts w:asciiTheme="minorHAnsi" w:eastAsia="Arial Unicode MS" w:hAnsiTheme="minorHAnsi" w:cstheme="minorHAnsi"/>
                <w:i/>
                <w:iCs/>
                <w:color w:val="auto"/>
                <w:lang w:val="en-AU"/>
              </w:rPr>
              <w:t>Representative</w:t>
            </w:r>
          </w:p>
          <w:p w14:paraId="15CFD833" w14:textId="144F0918" w:rsidR="007613B3" w:rsidRPr="00F15D41" w:rsidRDefault="007613B3" w:rsidP="007613B3">
            <w:pPr>
              <w:spacing w:line="240" w:lineRule="auto"/>
              <w:rPr>
                <w:rFonts w:asciiTheme="minorHAnsi" w:eastAsia="Arial Unicode MS" w:hAnsiTheme="minorHAnsi" w:cstheme="minorHAnsi"/>
                <w:i/>
                <w:color w:val="auto"/>
                <w:lang w:val="en-AU"/>
              </w:rPr>
            </w:pPr>
          </w:p>
          <w:p w14:paraId="371C8E46" w14:textId="5D8AE1E1" w:rsidR="00F15D41" w:rsidRPr="00F15D41" w:rsidRDefault="00F15D41" w:rsidP="007613B3">
            <w:pPr>
              <w:spacing w:line="240" w:lineRule="auto"/>
              <w:rPr>
                <w:rFonts w:asciiTheme="minorHAnsi" w:eastAsia="Arial Unicode MS" w:hAnsiTheme="minorHAnsi" w:cstheme="minorHAnsi"/>
                <w:i/>
                <w:color w:val="auto"/>
                <w:lang w:val="en-AU"/>
              </w:rPr>
            </w:pPr>
          </w:p>
          <w:p w14:paraId="34085566" w14:textId="77777777" w:rsidR="00F15D41" w:rsidRPr="00F15D41" w:rsidRDefault="00F15D41" w:rsidP="007613B3">
            <w:pPr>
              <w:spacing w:line="240" w:lineRule="auto"/>
              <w:rPr>
                <w:rFonts w:asciiTheme="minorHAnsi" w:eastAsia="Arial Unicode MS" w:hAnsiTheme="minorHAnsi" w:cstheme="minorHAnsi"/>
                <w:i/>
                <w:color w:val="auto"/>
                <w:lang w:val="en-AU"/>
              </w:rPr>
            </w:pPr>
          </w:p>
          <w:p w14:paraId="4C0E4070" w14:textId="3EC0E9AB" w:rsidR="007613B3" w:rsidRPr="00F15D41" w:rsidRDefault="007613B3" w:rsidP="00F15D41">
            <w:pPr>
              <w:spacing w:line="240" w:lineRule="auto"/>
              <w:rPr>
                <w:rFonts w:asciiTheme="minorHAnsi" w:eastAsia="Arial Unicode MS" w:hAnsiTheme="minorHAnsi" w:cstheme="minorHAnsi"/>
                <w:i/>
                <w:color w:val="auto"/>
                <w:lang w:val="en-AU"/>
              </w:rPr>
            </w:pPr>
            <w:r w:rsidRPr="00F15D41">
              <w:rPr>
                <w:rFonts w:asciiTheme="minorHAnsi" w:eastAsia="Arial Unicode MS" w:hAnsiTheme="minorHAnsi" w:cstheme="minorHAnsi"/>
                <w:i/>
                <w:color w:val="auto"/>
                <w:lang w:val="en-AU"/>
              </w:rPr>
              <w:t xml:space="preserve">______________________________________                       </w:t>
            </w:r>
            <w:r w:rsidR="00897953" w:rsidRPr="00F15D41">
              <w:rPr>
                <w:rFonts w:asciiTheme="minorHAnsi" w:eastAsia="Arial Unicode MS" w:hAnsiTheme="minorHAnsi" w:cstheme="minorHAnsi"/>
                <w:i/>
                <w:color w:val="auto"/>
                <w:lang w:val="en-AU"/>
              </w:rPr>
              <w:t xml:space="preserve">                 </w:t>
            </w:r>
            <w:r w:rsidRPr="00F15D41">
              <w:rPr>
                <w:rFonts w:asciiTheme="minorHAnsi" w:eastAsia="Arial Unicode MS" w:hAnsiTheme="minorHAnsi" w:cstheme="minorHAnsi"/>
                <w:i/>
                <w:color w:val="auto"/>
                <w:lang w:val="en-AU"/>
              </w:rPr>
              <w:t xml:space="preserve"> </w:t>
            </w:r>
          </w:p>
        </w:tc>
      </w:tr>
      <w:tr w:rsidR="007613B3" w:rsidRPr="00F15D41" w14:paraId="7C881194" w14:textId="77777777" w:rsidTr="1D0F3814">
        <w:tc>
          <w:tcPr>
            <w:tcW w:w="10619" w:type="dxa"/>
            <w:gridSpan w:val="5"/>
            <w:tcBorders>
              <w:top w:val="nil"/>
              <w:left w:val="nil"/>
              <w:bottom w:val="nil"/>
              <w:right w:val="nil"/>
            </w:tcBorders>
            <w:shd w:val="clear" w:color="auto" w:fill="auto"/>
            <w:noWrap/>
            <w:hideMark/>
          </w:tcPr>
          <w:p w14:paraId="558F7BAA" w14:textId="77777777" w:rsidR="007613B3" w:rsidRPr="00F15D41" w:rsidRDefault="007613B3" w:rsidP="007613B3">
            <w:pPr>
              <w:spacing w:line="240" w:lineRule="auto"/>
              <w:ind w:left="342" w:hanging="342"/>
              <w:rPr>
                <w:rFonts w:asciiTheme="minorHAnsi" w:eastAsia="Arial Unicode MS" w:hAnsiTheme="minorHAnsi" w:cstheme="minorHAnsi"/>
                <w:color w:val="auto"/>
                <w:sz w:val="16"/>
                <w:szCs w:val="16"/>
                <w:lang w:val="en-AU"/>
              </w:rPr>
            </w:pPr>
          </w:p>
        </w:tc>
      </w:tr>
      <w:bookmarkEnd w:id="0"/>
      <w:bookmarkEnd w:id="4"/>
      <w:tr w:rsidR="007613B3" w:rsidRPr="00F15D41" w14:paraId="1AB3464A" w14:textId="77777777" w:rsidTr="1D0F3814">
        <w:tc>
          <w:tcPr>
            <w:tcW w:w="10619" w:type="dxa"/>
            <w:gridSpan w:val="5"/>
            <w:tcBorders>
              <w:top w:val="nil"/>
              <w:left w:val="nil"/>
              <w:bottom w:val="nil"/>
              <w:right w:val="nil"/>
            </w:tcBorders>
            <w:shd w:val="clear" w:color="auto" w:fill="auto"/>
            <w:noWrap/>
          </w:tcPr>
          <w:p w14:paraId="0B175F64" w14:textId="77777777" w:rsidR="007613B3" w:rsidRPr="00F15D41" w:rsidRDefault="007613B3" w:rsidP="007613B3">
            <w:pPr>
              <w:spacing w:line="240" w:lineRule="auto"/>
              <w:ind w:left="342" w:hanging="342"/>
              <w:rPr>
                <w:rFonts w:asciiTheme="minorHAnsi" w:eastAsia="Arial Unicode MS" w:hAnsiTheme="minorHAnsi" w:cstheme="minorHAnsi"/>
                <w:color w:val="auto"/>
                <w:sz w:val="16"/>
                <w:szCs w:val="16"/>
                <w:lang w:val="en-AU"/>
              </w:rPr>
            </w:pPr>
          </w:p>
        </w:tc>
      </w:tr>
    </w:tbl>
    <w:p w14:paraId="6D25C98F" w14:textId="43B61D4E" w:rsidR="00F2413C" w:rsidRPr="00F15D41" w:rsidRDefault="00F2413C" w:rsidP="49CEF317">
      <w:pPr>
        <w:tabs>
          <w:tab w:val="left" w:pos="1500"/>
        </w:tabs>
        <w:rPr>
          <w:rFonts w:asciiTheme="minorHAnsi" w:eastAsia="Arial Unicode MS" w:hAnsiTheme="minorHAnsi" w:cstheme="minorHAnsi"/>
        </w:rPr>
      </w:pPr>
    </w:p>
    <w:sectPr w:rsidR="00F2413C" w:rsidRPr="00F15D41" w:rsidSect="003C4672">
      <w:headerReference w:type="default" r:id="rId19"/>
      <w:footerReference w:type="default" r:id="rId20"/>
      <w:headerReference w:type="first" r:id="rId21"/>
      <w:pgSz w:w="11907" w:h="16839" w:code="9"/>
      <w:pgMar w:top="1800" w:right="1224" w:bottom="1440" w:left="122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472D8" w14:textId="77777777" w:rsidR="00CF509D" w:rsidRDefault="00CF509D" w:rsidP="000C3710">
      <w:r>
        <w:separator/>
      </w:r>
    </w:p>
  </w:endnote>
  <w:endnote w:type="continuationSeparator" w:id="0">
    <w:p w14:paraId="54AF7E4A" w14:textId="77777777" w:rsidR="00CF509D" w:rsidRDefault="00CF509D" w:rsidP="000C3710">
      <w:r>
        <w:continuationSeparator/>
      </w:r>
    </w:p>
  </w:endnote>
  <w:endnote w:type="continuationNotice" w:id="1">
    <w:p w14:paraId="106487B8" w14:textId="77777777" w:rsidR="00CF509D" w:rsidRDefault="00CF509D">
      <w:pPr>
        <w:spacing w:line="240" w:lineRule="auto"/>
      </w:pPr>
    </w:p>
  </w:endnote>
  <w:endnote w:id="2">
    <w:p w14:paraId="1238B5D3" w14:textId="554783FA" w:rsidR="0054592E" w:rsidRDefault="0054592E">
      <w:pPr>
        <w:pStyle w:val="EndnoteText"/>
      </w:pPr>
      <w:r w:rsidRPr="0054592E">
        <w:t>Final rate shall follow the “best value for money” principle, i.e., achieving the desired outcome at the lowest possible fee. Consultants will be asked to stipulate all-inclusive fees, including lump sum travel and subsistence costs, as applicable.</w:t>
      </w:r>
    </w:p>
    <w:p w14:paraId="64044B53" w14:textId="77777777" w:rsidR="00D86D91" w:rsidRDefault="00D86D91">
      <w:pPr>
        <w:pStyle w:val="EndnoteText"/>
      </w:pPr>
    </w:p>
    <w:p w14:paraId="65869F8C" w14:textId="6C326679" w:rsidR="00D86D91" w:rsidRDefault="00D86D91">
      <w:pPr>
        <w:pStyle w:val="EndnoteText"/>
      </w:pPr>
      <w:r w:rsidRPr="00D86D91">
        <w:t>Payment of professional fees will be based on submission of agreed deliverables. UNICEF reserves the right to withhold payment in case the deliverables submitted are not up to the required standard or in case of delays in submitting the deliverables on the part of the consultant</w:t>
      </w:r>
    </w:p>
    <w:p w14:paraId="649212B6" w14:textId="77777777" w:rsidR="00C2462C" w:rsidRDefault="00C2462C">
      <w:pPr>
        <w:pStyle w:val="EndnoteText"/>
      </w:pPr>
    </w:p>
    <w:p w14:paraId="6F3601A9" w14:textId="77777777" w:rsidR="00C2462C" w:rsidRDefault="00C2462C" w:rsidP="00C2462C">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auto"/>
    <w:pitch w:val="variable"/>
    <w:sig w:usb0="00000003" w:usb1="00000000" w:usb2="00000000" w:usb3="00000000" w:csb0="00000007"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756026"/>
      <w:docPartObj>
        <w:docPartGallery w:val="Page Numbers (Bottom of Page)"/>
        <w:docPartUnique/>
      </w:docPartObj>
    </w:sdtPr>
    <w:sdtEndPr>
      <w:rPr>
        <w:noProof/>
      </w:rPr>
    </w:sdtEndPr>
    <w:sdtContent>
      <w:p w14:paraId="6E7C6F39" w14:textId="0E84BAAD" w:rsidR="00F15D41" w:rsidRDefault="00F15D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648BA7" w14:textId="741F43E4" w:rsidR="003B7251" w:rsidRPr="00A71AB3" w:rsidRDefault="003B7251" w:rsidP="00257BD7">
    <w:pPr>
      <w:pStyle w:val="Footer"/>
      <w:tabs>
        <w:tab w:val="clear" w:pos="4680"/>
        <w:tab w:val="clear" w:pos="9360"/>
        <w:tab w:val="left" w:pos="90"/>
        <w:tab w:val="left" w:pos="1236"/>
      </w:tabs>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58961" w14:textId="77777777" w:rsidR="00CF509D" w:rsidRDefault="00CF509D" w:rsidP="000C3710">
      <w:r>
        <w:separator/>
      </w:r>
    </w:p>
  </w:footnote>
  <w:footnote w:type="continuationSeparator" w:id="0">
    <w:p w14:paraId="6810A1A9" w14:textId="77777777" w:rsidR="00CF509D" w:rsidRDefault="00CF509D" w:rsidP="000C3710">
      <w:r>
        <w:continuationSeparator/>
      </w:r>
    </w:p>
  </w:footnote>
  <w:footnote w:type="continuationNotice" w:id="1">
    <w:p w14:paraId="3EAA24AA" w14:textId="77777777" w:rsidR="00CF509D" w:rsidRDefault="00CF509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6C9A4" w14:textId="6AA2FCDB" w:rsidR="003B7251" w:rsidRDefault="00213A86" w:rsidP="00F2413C">
    <w:pPr>
      <w:pStyle w:val="Heading3"/>
      <w:jc w:val="left"/>
    </w:pPr>
    <w:r>
      <w:rPr>
        <w:noProof/>
      </w:rPr>
      <w:drawing>
        <wp:anchor distT="0" distB="0" distL="114300" distR="114300" simplePos="0" relativeHeight="251658245" behindDoc="0" locked="0" layoutInCell="1" allowOverlap="1" wp14:anchorId="45A9BE64" wp14:editId="00E1F2D8">
          <wp:simplePos x="0" y="0"/>
          <wp:positionH relativeFrom="column">
            <wp:posOffset>-96520</wp:posOffset>
          </wp:positionH>
          <wp:positionV relativeFrom="paragraph">
            <wp:posOffset>-197485</wp:posOffset>
          </wp:positionV>
          <wp:extent cx="2898140" cy="455930"/>
          <wp:effectExtent l="0" t="0" r="0" b="127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306E1E">
      <w:rPr>
        <w:noProof/>
      </w:rPr>
      <mc:AlternateContent>
        <mc:Choice Requires="wps">
          <w:drawing>
            <wp:anchor distT="4294967295" distB="4294967295" distL="114300" distR="114300" simplePos="0" relativeHeight="251658240" behindDoc="0" locked="0" layoutInCell="1" allowOverlap="1" wp14:anchorId="039D4D17" wp14:editId="0D9C6457">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xmlns:w16="http://schemas.microsoft.com/office/word/2018/wordml" xmlns:w16cex="http://schemas.microsoft.com/office/word/2018/wordml/cex">
          <w:pict w14:anchorId="42540575">
            <v:line id="Straight Connector 3" style="position:absolute;z-index:2516561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o:spid="_x0000_s1026" strokecolor="#a6a6a6" from="-.4pt,59.6pt" to="470.6pt,59.6pt" w14:anchorId="35942C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">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8C854" w14:textId="26757896" w:rsidR="00861563" w:rsidRPr="0075490C" w:rsidRDefault="1D0F3814" w:rsidP="0075490C">
    <w:pPr>
      <w:pStyle w:val="Heading3"/>
      <w:rPr>
        <w:sz w:val="20"/>
        <w:szCs w:val="20"/>
      </w:rPr>
    </w:pPr>
    <w:r w:rsidRPr="1D0F3814">
      <w:rPr>
        <w:b w:val="0"/>
        <w:caps w:val="0"/>
        <w:color w:val="00B0F0"/>
        <w:sz w:val="20"/>
        <w:szCs w:val="20"/>
      </w:rPr>
      <w:t xml:space="preserve">Human Resources </w:t>
    </w:r>
    <w:r w:rsidRPr="0075490C">
      <w:rPr>
        <w:b w:val="0"/>
        <w:color w:val="00B0F0"/>
        <w:sz w:val="20"/>
        <w:szCs w:val="20"/>
      </w:rPr>
      <w:t xml:space="preserve"> </w:t>
    </w:r>
    <w:r w:rsidR="00096574" w:rsidRPr="0075490C">
      <w:rPr>
        <w:noProof/>
        <w:sz w:val="20"/>
        <w:szCs w:val="20"/>
      </w:rPr>
      <w:drawing>
        <wp:anchor distT="0" distB="0" distL="114300" distR="114300" simplePos="0" relativeHeight="251658244" behindDoc="0" locked="0" layoutInCell="1" allowOverlap="1" wp14:anchorId="503CC459" wp14:editId="21B8CD86">
          <wp:simplePos x="0" y="0"/>
          <wp:positionH relativeFrom="column">
            <wp:posOffset>-93980</wp:posOffset>
          </wp:positionH>
          <wp:positionV relativeFrom="paragraph">
            <wp:posOffset>-169545</wp:posOffset>
          </wp:positionV>
          <wp:extent cx="2898140" cy="455930"/>
          <wp:effectExtent l="0" t="0" r="0"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861563" w:rsidRPr="0075490C">
      <w:rPr>
        <w:noProof/>
        <w:sz w:val="20"/>
        <w:szCs w:val="20"/>
      </w:rPr>
      <mc:AlternateContent>
        <mc:Choice Requires="wps">
          <w:drawing>
            <wp:anchor distT="4294967295" distB="4294967295" distL="114300" distR="114300" simplePos="0" relativeHeight="251658242" behindDoc="0" locked="0" layoutInCell="1" allowOverlap="1" wp14:anchorId="07AB72FD" wp14:editId="7AD5DB97">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xmlns:w16="http://schemas.microsoft.com/office/word/2018/wordml" xmlns:w16cex="http://schemas.microsoft.com/office/word/2018/wordml/cex">
          <w:pict w14:anchorId="36EADB59">
            <v:line id="Straight Connector 5" style="position:absolute;z-index:2516674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o:spid="_x0000_s1026" strokecolor="#a6a6a6" from="-.4pt,59.6pt" to="470.6pt,59.6pt" w14:anchorId="151C62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">
              <v:stroke joinstyle="miter"/>
              <o:lock v:ext="edit" shapetype="f"/>
              <w10:wrap anchorx="margin" anchory="page"/>
            </v:line>
          </w:pict>
        </mc:Fallback>
      </mc:AlternateContent>
    </w:r>
  </w:p>
  <w:p w14:paraId="7C3BEA3A" w14:textId="75CA2313" w:rsidR="00861563" w:rsidRDefault="00962F0B">
    <w:pPr>
      <w:pStyle w:val="Header"/>
    </w:pPr>
    <w:r w:rsidRPr="0075490C">
      <w:rPr>
        <w:noProof/>
      </w:rPr>
      <mc:AlternateContent>
        <mc:Choice Requires="wps">
          <w:drawing>
            <wp:anchor distT="0" distB="0" distL="114300" distR="114300" simplePos="0" relativeHeight="251658243" behindDoc="0" locked="0" layoutInCell="1" allowOverlap="0" wp14:anchorId="679A2BAF" wp14:editId="1D101119">
              <wp:simplePos x="0" y="0"/>
              <wp:positionH relativeFrom="margin">
                <wp:align>left</wp:align>
              </wp:positionH>
              <wp:positionV relativeFrom="page">
                <wp:posOffset>876300</wp:posOffset>
              </wp:positionV>
              <wp:extent cx="6248400" cy="180975"/>
              <wp:effectExtent l="0" t="0" r="0" b="9525"/>
              <wp:wrapTopAndBottom/>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80975"/>
                      </a:xfrm>
                      <a:prstGeom prst="rect">
                        <a:avLst/>
                      </a:prstGeom>
                      <a:noFill/>
                      <a:ln>
                        <a:noFill/>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1E71C582" w14:textId="768E4554" w:rsidR="00861563" w:rsidRPr="00966074" w:rsidRDefault="00861563" w:rsidP="00962F0B">
                          <w:pPr>
                            <w:pStyle w:val="AddressText"/>
                            <w:tabs>
                              <w:tab w:val="clear" w:pos="2699"/>
                              <w:tab w:val="clear" w:pos="3549"/>
                            </w:tabs>
                            <w:spacing w:line="240" w:lineRule="auto"/>
                            <w:jc w:val="both"/>
                            <w:rPr>
                              <w:b/>
                              <w:color w:val="00B0F0"/>
                              <w:sz w:val="22"/>
                              <w:szCs w:val="22"/>
                            </w:rPr>
                          </w:pPr>
                          <w:r>
                            <w:rPr>
                              <w:b/>
                              <w:color w:val="00B0F0"/>
                            </w:rPr>
                            <w:t>United Nations Children’s Fund</w:t>
                          </w:r>
                          <w:r w:rsidRPr="00B02636">
                            <w:rPr>
                              <w:b/>
                              <w:color w:val="00B0F0"/>
                            </w:rPr>
                            <w:t xml:space="preserve"> </w:t>
                          </w:r>
                          <w:r w:rsidR="00966074">
                            <w:rPr>
                              <w:b/>
                              <w:color w:val="00B0F0"/>
                            </w:rPr>
                            <w:t xml:space="preserve">        </w:t>
                          </w:r>
                          <w:r w:rsidR="00966074" w:rsidRPr="00966074">
                            <w:rPr>
                              <w:rFonts w:ascii="Calibri" w:hAnsi="Calibri" w:cs="Calibri"/>
                              <w:b/>
                              <w:bCs/>
                              <w:color w:val="00B0F0"/>
                              <w:sz w:val="22"/>
                              <w:szCs w:val="22"/>
                              <w:u w:val="single"/>
                            </w:rPr>
                            <w:t>TERMS OF REFERENCE FOR INDIVIDUAL CONSULTANTS AND CONTRACTORS</w:t>
                          </w:r>
                        </w:p>
                        <w:p w14:paraId="213CC25A" w14:textId="039FE1B2" w:rsidR="00861563" w:rsidRPr="00966074" w:rsidRDefault="0075490C" w:rsidP="00962F0B">
                          <w:pPr>
                            <w:pStyle w:val="AddressText"/>
                            <w:tabs>
                              <w:tab w:val="clear" w:pos="2699"/>
                              <w:tab w:val="clear" w:pos="3549"/>
                              <w:tab w:val="left" w:pos="2880"/>
                            </w:tabs>
                            <w:spacing w:line="240" w:lineRule="auto"/>
                            <w:jc w:val="both"/>
                            <w:rPr>
                              <w:color w:val="00B0F0"/>
                              <w:sz w:val="22"/>
                              <w:szCs w:val="22"/>
                            </w:rPr>
                          </w:pPr>
                          <w:r w:rsidRPr="00966074">
                            <w:rPr>
                              <w:color w:val="00B0F0"/>
                              <w:sz w:val="22"/>
                              <w:szCs w:val="22"/>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9A2BAF" id="_x0000_t202" coordsize="21600,21600" o:spt="202" path="m,l,21600r21600,l21600,xe">
              <v:stroke joinstyle="miter"/>
              <v:path gradientshapeok="t" o:connecttype="rect"/>
            </v:shapetype>
            <v:shape id="Text Box 18" o:spid="_x0000_s1026" type="#_x0000_t202" style="position:absolute;margin-left:0;margin-top:69pt;width:492pt;height:14.2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" o:allowoverlap="f" filled="f" stroked="f">
              <v:textbox inset="0,0,0,0">
                <w:txbxContent>
                  <w:p w14:paraId="1E71C582" w14:textId="768E4554" w:rsidR="00861563" w:rsidRPr="00966074" w:rsidRDefault="00861563" w:rsidP="00962F0B">
                    <w:pPr>
                      <w:pStyle w:val="AddressText"/>
                      <w:tabs>
                        <w:tab w:val="clear" w:pos="2699"/>
                        <w:tab w:val="clear" w:pos="3549"/>
                      </w:tabs>
                      <w:spacing w:line="240" w:lineRule="auto"/>
                      <w:jc w:val="both"/>
                      <w:rPr>
                        <w:b/>
                        <w:color w:val="00B0F0"/>
                        <w:sz w:val="22"/>
                        <w:szCs w:val="22"/>
                      </w:rPr>
                    </w:pPr>
                    <w:r>
                      <w:rPr>
                        <w:b/>
                        <w:color w:val="00B0F0"/>
                      </w:rPr>
                      <w:t>United Nations Children’s Fund</w:t>
                    </w:r>
                    <w:r w:rsidRPr="00B02636">
                      <w:rPr>
                        <w:b/>
                        <w:color w:val="00B0F0"/>
                      </w:rPr>
                      <w:t xml:space="preserve"> </w:t>
                    </w:r>
                    <w:r w:rsidR="00966074">
                      <w:rPr>
                        <w:b/>
                        <w:color w:val="00B0F0"/>
                      </w:rPr>
                      <w:t xml:space="preserve">        </w:t>
                    </w:r>
                    <w:r w:rsidR="00966074" w:rsidRPr="00966074">
                      <w:rPr>
                        <w:rFonts w:ascii="Calibri" w:hAnsi="Calibri" w:cs="Calibri"/>
                        <w:b/>
                        <w:bCs/>
                        <w:color w:val="00B0F0"/>
                        <w:sz w:val="22"/>
                        <w:szCs w:val="22"/>
                        <w:u w:val="single"/>
                      </w:rPr>
                      <w:t>TERMS OF REFERENCE FOR INDIVIDUAL CONSULTANTS AND CONTRACTORS</w:t>
                    </w:r>
                  </w:p>
                  <w:p w14:paraId="213CC25A" w14:textId="039FE1B2" w:rsidR="00861563" w:rsidRPr="00966074" w:rsidRDefault="0075490C" w:rsidP="00962F0B">
                    <w:pPr>
                      <w:pStyle w:val="AddressText"/>
                      <w:tabs>
                        <w:tab w:val="clear" w:pos="2699"/>
                        <w:tab w:val="clear" w:pos="3549"/>
                        <w:tab w:val="left" w:pos="2880"/>
                      </w:tabs>
                      <w:spacing w:line="240" w:lineRule="auto"/>
                      <w:jc w:val="both"/>
                      <w:rPr>
                        <w:color w:val="00B0F0"/>
                        <w:sz w:val="22"/>
                        <w:szCs w:val="22"/>
                      </w:rPr>
                    </w:pPr>
                    <w:r w:rsidRPr="00966074">
                      <w:rPr>
                        <w:color w:val="00B0F0"/>
                        <w:sz w:val="22"/>
                        <w:szCs w:val="22"/>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v:textbox>
              <w10:wrap type="topAndBottom"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F58A0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hybridMultilevel"/>
    <w:tmpl w:val="CE9E0A60"/>
    <w:lvl w:ilvl="0" w:tplc="4FA83532">
      <w:start w:val="1"/>
      <w:numFmt w:val="decimal"/>
      <w:lvlText w:val="%1."/>
      <w:lvlJc w:val="left"/>
      <w:pPr>
        <w:tabs>
          <w:tab w:val="num" w:pos="1800"/>
        </w:tabs>
        <w:ind w:left="1800" w:hanging="360"/>
      </w:pPr>
    </w:lvl>
    <w:lvl w:ilvl="1" w:tplc="4510FA6A">
      <w:numFmt w:val="decimal"/>
      <w:lvlText w:val=""/>
      <w:lvlJc w:val="left"/>
    </w:lvl>
    <w:lvl w:ilvl="2" w:tplc="7E88A372">
      <w:numFmt w:val="decimal"/>
      <w:lvlText w:val=""/>
      <w:lvlJc w:val="left"/>
    </w:lvl>
    <w:lvl w:ilvl="3" w:tplc="DC402B34">
      <w:numFmt w:val="decimal"/>
      <w:lvlText w:val=""/>
      <w:lvlJc w:val="left"/>
    </w:lvl>
    <w:lvl w:ilvl="4" w:tplc="E49AAF08">
      <w:numFmt w:val="decimal"/>
      <w:lvlText w:val=""/>
      <w:lvlJc w:val="left"/>
    </w:lvl>
    <w:lvl w:ilvl="5" w:tplc="41DAC2FE">
      <w:numFmt w:val="decimal"/>
      <w:lvlText w:val=""/>
      <w:lvlJc w:val="left"/>
    </w:lvl>
    <w:lvl w:ilvl="6" w:tplc="407072F8">
      <w:numFmt w:val="decimal"/>
      <w:lvlText w:val=""/>
      <w:lvlJc w:val="left"/>
    </w:lvl>
    <w:lvl w:ilvl="7" w:tplc="FDE0426E">
      <w:numFmt w:val="decimal"/>
      <w:lvlText w:val=""/>
      <w:lvlJc w:val="left"/>
    </w:lvl>
    <w:lvl w:ilvl="8" w:tplc="C87CC40A">
      <w:numFmt w:val="decimal"/>
      <w:lvlText w:val=""/>
      <w:lvlJc w:val="left"/>
    </w:lvl>
  </w:abstractNum>
  <w:abstractNum w:abstractNumId="2" w15:restartNumberingAfterBreak="0">
    <w:nsid w:val="FFFFFF7D"/>
    <w:multiLevelType w:val="hybridMultilevel"/>
    <w:tmpl w:val="2E061DA2"/>
    <w:lvl w:ilvl="0" w:tplc="662E4DDA">
      <w:start w:val="1"/>
      <w:numFmt w:val="decimal"/>
      <w:lvlText w:val="%1."/>
      <w:lvlJc w:val="left"/>
      <w:pPr>
        <w:tabs>
          <w:tab w:val="num" w:pos="1440"/>
        </w:tabs>
        <w:ind w:left="1440" w:hanging="360"/>
      </w:pPr>
    </w:lvl>
    <w:lvl w:ilvl="1" w:tplc="328812C2">
      <w:numFmt w:val="decimal"/>
      <w:lvlText w:val=""/>
      <w:lvlJc w:val="left"/>
    </w:lvl>
    <w:lvl w:ilvl="2" w:tplc="1728D05C">
      <w:numFmt w:val="decimal"/>
      <w:lvlText w:val=""/>
      <w:lvlJc w:val="left"/>
    </w:lvl>
    <w:lvl w:ilvl="3" w:tplc="0BCAB97A">
      <w:numFmt w:val="decimal"/>
      <w:lvlText w:val=""/>
      <w:lvlJc w:val="left"/>
    </w:lvl>
    <w:lvl w:ilvl="4" w:tplc="27962282">
      <w:numFmt w:val="decimal"/>
      <w:lvlText w:val=""/>
      <w:lvlJc w:val="left"/>
    </w:lvl>
    <w:lvl w:ilvl="5" w:tplc="53B0E370">
      <w:numFmt w:val="decimal"/>
      <w:lvlText w:val=""/>
      <w:lvlJc w:val="left"/>
    </w:lvl>
    <w:lvl w:ilvl="6" w:tplc="C8AAD318">
      <w:numFmt w:val="decimal"/>
      <w:lvlText w:val=""/>
      <w:lvlJc w:val="left"/>
    </w:lvl>
    <w:lvl w:ilvl="7" w:tplc="FABA5C80">
      <w:numFmt w:val="decimal"/>
      <w:lvlText w:val=""/>
      <w:lvlJc w:val="left"/>
    </w:lvl>
    <w:lvl w:ilvl="8" w:tplc="0868CCB8">
      <w:numFmt w:val="decimal"/>
      <w:lvlText w:val=""/>
      <w:lvlJc w:val="left"/>
    </w:lvl>
  </w:abstractNum>
  <w:abstractNum w:abstractNumId="3" w15:restartNumberingAfterBreak="0">
    <w:nsid w:val="FFFFFF7E"/>
    <w:multiLevelType w:val="hybridMultilevel"/>
    <w:tmpl w:val="C7E2E61E"/>
    <w:lvl w:ilvl="0" w:tplc="4656DC54">
      <w:start w:val="1"/>
      <w:numFmt w:val="decimal"/>
      <w:lvlText w:val="%1."/>
      <w:lvlJc w:val="left"/>
      <w:pPr>
        <w:tabs>
          <w:tab w:val="num" w:pos="1080"/>
        </w:tabs>
        <w:ind w:left="1080" w:hanging="360"/>
      </w:pPr>
    </w:lvl>
    <w:lvl w:ilvl="1" w:tplc="142C3C5E">
      <w:numFmt w:val="decimal"/>
      <w:lvlText w:val=""/>
      <w:lvlJc w:val="left"/>
    </w:lvl>
    <w:lvl w:ilvl="2" w:tplc="760E99D0">
      <w:numFmt w:val="decimal"/>
      <w:lvlText w:val=""/>
      <w:lvlJc w:val="left"/>
    </w:lvl>
    <w:lvl w:ilvl="3" w:tplc="319EEDB2">
      <w:numFmt w:val="decimal"/>
      <w:lvlText w:val=""/>
      <w:lvlJc w:val="left"/>
    </w:lvl>
    <w:lvl w:ilvl="4" w:tplc="5BB25064">
      <w:numFmt w:val="decimal"/>
      <w:lvlText w:val=""/>
      <w:lvlJc w:val="left"/>
    </w:lvl>
    <w:lvl w:ilvl="5" w:tplc="97D44450">
      <w:numFmt w:val="decimal"/>
      <w:lvlText w:val=""/>
      <w:lvlJc w:val="left"/>
    </w:lvl>
    <w:lvl w:ilvl="6" w:tplc="2C8677C6">
      <w:numFmt w:val="decimal"/>
      <w:lvlText w:val=""/>
      <w:lvlJc w:val="left"/>
    </w:lvl>
    <w:lvl w:ilvl="7" w:tplc="43569958">
      <w:numFmt w:val="decimal"/>
      <w:lvlText w:val=""/>
      <w:lvlJc w:val="left"/>
    </w:lvl>
    <w:lvl w:ilvl="8" w:tplc="5BC4D740">
      <w:numFmt w:val="decimal"/>
      <w:lvlText w:val=""/>
      <w:lvlJc w:val="left"/>
    </w:lvl>
  </w:abstractNum>
  <w:abstractNum w:abstractNumId="4" w15:restartNumberingAfterBreak="0">
    <w:nsid w:val="FFFFFF7F"/>
    <w:multiLevelType w:val="hybridMultilevel"/>
    <w:tmpl w:val="165AE85C"/>
    <w:lvl w:ilvl="0" w:tplc="6A98A32E">
      <w:start w:val="1"/>
      <w:numFmt w:val="decimal"/>
      <w:lvlText w:val="%1."/>
      <w:lvlJc w:val="left"/>
      <w:pPr>
        <w:tabs>
          <w:tab w:val="num" w:pos="720"/>
        </w:tabs>
        <w:ind w:left="720" w:hanging="360"/>
      </w:pPr>
    </w:lvl>
    <w:lvl w:ilvl="1" w:tplc="BA6EB298">
      <w:numFmt w:val="decimal"/>
      <w:lvlText w:val=""/>
      <w:lvlJc w:val="left"/>
    </w:lvl>
    <w:lvl w:ilvl="2" w:tplc="1668153A">
      <w:numFmt w:val="decimal"/>
      <w:lvlText w:val=""/>
      <w:lvlJc w:val="left"/>
    </w:lvl>
    <w:lvl w:ilvl="3" w:tplc="CA90A8BA">
      <w:numFmt w:val="decimal"/>
      <w:lvlText w:val=""/>
      <w:lvlJc w:val="left"/>
    </w:lvl>
    <w:lvl w:ilvl="4" w:tplc="654201EE">
      <w:numFmt w:val="decimal"/>
      <w:lvlText w:val=""/>
      <w:lvlJc w:val="left"/>
    </w:lvl>
    <w:lvl w:ilvl="5" w:tplc="60C27D92">
      <w:numFmt w:val="decimal"/>
      <w:lvlText w:val=""/>
      <w:lvlJc w:val="left"/>
    </w:lvl>
    <w:lvl w:ilvl="6" w:tplc="DD7EE3A6">
      <w:numFmt w:val="decimal"/>
      <w:lvlText w:val=""/>
      <w:lvlJc w:val="left"/>
    </w:lvl>
    <w:lvl w:ilvl="7" w:tplc="D58A9FC4">
      <w:numFmt w:val="decimal"/>
      <w:lvlText w:val=""/>
      <w:lvlJc w:val="left"/>
    </w:lvl>
    <w:lvl w:ilvl="8" w:tplc="A216B1FC">
      <w:numFmt w:val="decimal"/>
      <w:lvlText w:val=""/>
      <w:lvlJc w:val="left"/>
    </w:lvl>
  </w:abstractNum>
  <w:abstractNum w:abstractNumId="5" w15:restartNumberingAfterBreak="0">
    <w:nsid w:val="FFFFFF80"/>
    <w:multiLevelType w:val="hybridMultilevel"/>
    <w:tmpl w:val="9E4674B8"/>
    <w:lvl w:ilvl="0" w:tplc="8A3A3920">
      <w:start w:val="1"/>
      <w:numFmt w:val="bullet"/>
      <w:lvlText w:val=""/>
      <w:lvlJc w:val="left"/>
      <w:pPr>
        <w:tabs>
          <w:tab w:val="num" w:pos="1800"/>
        </w:tabs>
        <w:ind w:left="1800" w:hanging="360"/>
      </w:pPr>
      <w:rPr>
        <w:rFonts w:ascii="Symbol" w:hAnsi="Symbol" w:hint="default"/>
      </w:rPr>
    </w:lvl>
    <w:lvl w:ilvl="1" w:tplc="FDA6845C">
      <w:numFmt w:val="decimal"/>
      <w:lvlText w:val=""/>
      <w:lvlJc w:val="left"/>
    </w:lvl>
    <w:lvl w:ilvl="2" w:tplc="430A3020">
      <w:numFmt w:val="decimal"/>
      <w:lvlText w:val=""/>
      <w:lvlJc w:val="left"/>
    </w:lvl>
    <w:lvl w:ilvl="3" w:tplc="C8E6A3C0">
      <w:numFmt w:val="decimal"/>
      <w:lvlText w:val=""/>
      <w:lvlJc w:val="left"/>
    </w:lvl>
    <w:lvl w:ilvl="4" w:tplc="A21C8A10">
      <w:numFmt w:val="decimal"/>
      <w:lvlText w:val=""/>
      <w:lvlJc w:val="left"/>
    </w:lvl>
    <w:lvl w:ilvl="5" w:tplc="12324B60">
      <w:numFmt w:val="decimal"/>
      <w:lvlText w:val=""/>
      <w:lvlJc w:val="left"/>
    </w:lvl>
    <w:lvl w:ilvl="6" w:tplc="27069330">
      <w:numFmt w:val="decimal"/>
      <w:lvlText w:val=""/>
      <w:lvlJc w:val="left"/>
    </w:lvl>
    <w:lvl w:ilvl="7" w:tplc="0ABC3370">
      <w:numFmt w:val="decimal"/>
      <w:lvlText w:val=""/>
      <w:lvlJc w:val="left"/>
    </w:lvl>
    <w:lvl w:ilvl="8" w:tplc="D3529BF2">
      <w:numFmt w:val="decimal"/>
      <w:lvlText w:val=""/>
      <w:lvlJc w:val="left"/>
    </w:lvl>
  </w:abstractNum>
  <w:abstractNum w:abstractNumId="6" w15:restartNumberingAfterBreak="0">
    <w:nsid w:val="FFFFFF81"/>
    <w:multiLevelType w:val="hybridMultilevel"/>
    <w:tmpl w:val="A148D9C6"/>
    <w:lvl w:ilvl="0" w:tplc="253CD10A">
      <w:start w:val="1"/>
      <w:numFmt w:val="bullet"/>
      <w:lvlText w:val=""/>
      <w:lvlJc w:val="left"/>
      <w:pPr>
        <w:tabs>
          <w:tab w:val="num" w:pos="1440"/>
        </w:tabs>
        <w:ind w:left="1440" w:hanging="360"/>
      </w:pPr>
      <w:rPr>
        <w:rFonts w:ascii="Symbol" w:hAnsi="Symbol" w:hint="default"/>
      </w:rPr>
    </w:lvl>
    <w:lvl w:ilvl="1" w:tplc="26C4BB14">
      <w:numFmt w:val="decimal"/>
      <w:lvlText w:val=""/>
      <w:lvlJc w:val="left"/>
    </w:lvl>
    <w:lvl w:ilvl="2" w:tplc="6314676A">
      <w:numFmt w:val="decimal"/>
      <w:lvlText w:val=""/>
      <w:lvlJc w:val="left"/>
    </w:lvl>
    <w:lvl w:ilvl="3" w:tplc="CE0677DC">
      <w:numFmt w:val="decimal"/>
      <w:lvlText w:val=""/>
      <w:lvlJc w:val="left"/>
    </w:lvl>
    <w:lvl w:ilvl="4" w:tplc="8F926E14">
      <w:numFmt w:val="decimal"/>
      <w:lvlText w:val=""/>
      <w:lvlJc w:val="left"/>
    </w:lvl>
    <w:lvl w:ilvl="5" w:tplc="7C346BE8">
      <w:numFmt w:val="decimal"/>
      <w:lvlText w:val=""/>
      <w:lvlJc w:val="left"/>
    </w:lvl>
    <w:lvl w:ilvl="6" w:tplc="2E166EF6">
      <w:numFmt w:val="decimal"/>
      <w:lvlText w:val=""/>
      <w:lvlJc w:val="left"/>
    </w:lvl>
    <w:lvl w:ilvl="7" w:tplc="73E49588">
      <w:numFmt w:val="decimal"/>
      <w:lvlText w:val=""/>
      <w:lvlJc w:val="left"/>
    </w:lvl>
    <w:lvl w:ilvl="8" w:tplc="E988947A">
      <w:numFmt w:val="decimal"/>
      <w:lvlText w:val=""/>
      <w:lvlJc w:val="left"/>
    </w:lvl>
  </w:abstractNum>
  <w:abstractNum w:abstractNumId="7" w15:restartNumberingAfterBreak="0">
    <w:nsid w:val="FFFFFF82"/>
    <w:multiLevelType w:val="hybridMultilevel"/>
    <w:tmpl w:val="97AE5BDC"/>
    <w:lvl w:ilvl="0" w:tplc="7CFA02D4">
      <w:start w:val="1"/>
      <w:numFmt w:val="bullet"/>
      <w:lvlText w:val=""/>
      <w:lvlJc w:val="left"/>
      <w:pPr>
        <w:tabs>
          <w:tab w:val="num" w:pos="1080"/>
        </w:tabs>
        <w:ind w:left="1080" w:hanging="360"/>
      </w:pPr>
      <w:rPr>
        <w:rFonts w:ascii="Symbol" w:hAnsi="Symbol" w:hint="default"/>
      </w:rPr>
    </w:lvl>
    <w:lvl w:ilvl="1" w:tplc="BDF638FE">
      <w:numFmt w:val="decimal"/>
      <w:lvlText w:val=""/>
      <w:lvlJc w:val="left"/>
    </w:lvl>
    <w:lvl w:ilvl="2" w:tplc="B0649494">
      <w:numFmt w:val="decimal"/>
      <w:lvlText w:val=""/>
      <w:lvlJc w:val="left"/>
    </w:lvl>
    <w:lvl w:ilvl="3" w:tplc="634E179A">
      <w:numFmt w:val="decimal"/>
      <w:lvlText w:val=""/>
      <w:lvlJc w:val="left"/>
    </w:lvl>
    <w:lvl w:ilvl="4" w:tplc="CFC67DDC">
      <w:numFmt w:val="decimal"/>
      <w:lvlText w:val=""/>
      <w:lvlJc w:val="left"/>
    </w:lvl>
    <w:lvl w:ilvl="5" w:tplc="F01ACE40">
      <w:numFmt w:val="decimal"/>
      <w:lvlText w:val=""/>
      <w:lvlJc w:val="left"/>
    </w:lvl>
    <w:lvl w:ilvl="6" w:tplc="EFFC2B96">
      <w:numFmt w:val="decimal"/>
      <w:lvlText w:val=""/>
      <w:lvlJc w:val="left"/>
    </w:lvl>
    <w:lvl w:ilvl="7" w:tplc="97A2AA34">
      <w:numFmt w:val="decimal"/>
      <w:lvlText w:val=""/>
      <w:lvlJc w:val="left"/>
    </w:lvl>
    <w:lvl w:ilvl="8" w:tplc="04F238DA">
      <w:numFmt w:val="decimal"/>
      <w:lvlText w:val=""/>
      <w:lvlJc w:val="left"/>
    </w:lvl>
  </w:abstractNum>
  <w:abstractNum w:abstractNumId="8" w15:restartNumberingAfterBreak="0">
    <w:nsid w:val="FFFFFF83"/>
    <w:multiLevelType w:val="hybridMultilevel"/>
    <w:tmpl w:val="77847E64"/>
    <w:lvl w:ilvl="0" w:tplc="5260921E">
      <w:start w:val="1"/>
      <w:numFmt w:val="bullet"/>
      <w:lvlText w:val=""/>
      <w:lvlJc w:val="left"/>
      <w:pPr>
        <w:tabs>
          <w:tab w:val="num" w:pos="720"/>
        </w:tabs>
        <w:ind w:left="720" w:hanging="360"/>
      </w:pPr>
      <w:rPr>
        <w:rFonts w:ascii="Symbol" w:hAnsi="Symbol" w:hint="default"/>
      </w:rPr>
    </w:lvl>
    <w:lvl w:ilvl="1" w:tplc="1ADA5E1A">
      <w:numFmt w:val="decimal"/>
      <w:lvlText w:val=""/>
      <w:lvlJc w:val="left"/>
    </w:lvl>
    <w:lvl w:ilvl="2" w:tplc="789C943C">
      <w:numFmt w:val="decimal"/>
      <w:lvlText w:val=""/>
      <w:lvlJc w:val="left"/>
    </w:lvl>
    <w:lvl w:ilvl="3" w:tplc="4F62DD40">
      <w:numFmt w:val="decimal"/>
      <w:lvlText w:val=""/>
      <w:lvlJc w:val="left"/>
    </w:lvl>
    <w:lvl w:ilvl="4" w:tplc="9C9EEC48">
      <w:numFmt w:val="decimal"/>
      <w:lvlText w:val=""/>
      <w:lvlJc w:val="left"/>
    </w:lvl>
    <w:lvl w:ilvl="5" w:tplc="3E5826D8">
      <w:numFmt w:val="decimal"/>
      <w:lvlText w:val=""/>
      <w:lvlJc w:val="left"/>
    </w:lvl>
    <w:lvl w:ilvl="6" w:tplc="7ED2B2E0">
      <w:numFmt w:val="decimal"/>
      <w:lvlText w:val=""/>
      <w:lvlJc w:val="left"/>
    </w:lvl>
    <w:lvl w:ilvl="7" w:tplc="C8669252">
      <w:numFmt w:val="decimal"/>
      <w:lvlText w:val=""/>
      <w:lvlJc w:val="left"/>
    </w:lvl>
    <w:lvl w:ilvl="8" w:tplc="BC00CF6A">
      <w:numFmt w:val="decimal"/>
      <w:lvlText w:val=""/>
      <w:lvlJc w:val="left"/>
    </w:lvl>
  </w:abstractNum>
  <w:abstractNum w:abstractNumId="9" w15:restartNumberingAfterBreak="0">
    <w:nsid w:val="FFFFFF88"/>
    <w:multiLevelType w:val="hybridMultilevel"/>
    <w:tmpl w:val="981AA226"/>
    <w:lvl w:ilvl="0" w:tplc="959C178E">
      <w:start w:val="1"/>
      <w:numFmt w:val="decimal"/>
      <w:lvlText w:val="%1."/>
      <w:lvlJc w:val="left"/>
      <w:pPr>
        <w:tabs>
          <w:tab w:val="num" w:pos="360"/>
        </w:tabs>
        <w:ind w:left="360" w:hanging="360"/>
      </w:pPr>
    </w:lvl>
    <w:lvl w:ilvl="1" w:tplc="E8743138">
      <w:numFmt w:val="decimal"/>
      <w:lvlText w:val=""/>
      <w:lvlJc w:val="left"/>
    </w:lvl>
    <w:lvl w:ilvl="2" w:tplc="A93C0780">
      <w:numFmt w:val="decimal"/>
      <w:lvlText w:val=""/>
      <w:lvlJc w:val="left"/>
    </w:lvl>
    <w:lvl w:ilvl="3" w:tplc="042EBD8C">
      <w:numFmt w:val="decimal"/>
      <w:lvlText w:val=""/>
      <w:lvlJc w:val="left"/>
    </w:lvl>
    <w:lvl w:ilvl="4" w:tplc="168E9FCC">
      <w:numFmt w:val="decimal"/>
      <w:lvlText w:val=""/>
      <w:lvlJc w:val="left"/>
    </w:lvl>
    <w:lvl w:ilvl="5" w:tplc="F086DD3A">
      <w:numFmt w:val="decimal"/>
      <w:lvlText w:val=""/>
      <w:lvlJc w:val="left"/>
    </w:lvl>
    <w:lvl w:ilvl="6" w:tplc="BB7ADD9A">
      <w:numFmt w:val="decimal"/>
      <w:lvlText w:val=""/>
      <w:lvlJc w:val="left"/>
    </w:lvl>
    <w:lvl w:ilvl="7" w:tplc="0F1AB550">
      <w:numFmt w:val="decimal"/>
      <w:lvlText w:val=""/>
      <w:lvlJc w:val="left"/>
    </w:lvl>
    <w:lvl w:ilvl="8" w:tplc="6A0230CC">
      <w:numFmt w:val="decimal"/>
      <w:lvlText w:val=""/>
      <w:lvlJc w:val="left"/>
    </w:lvl>
  </w:abstractNum>
  <w:abstractNum w:abstractNumId="10" w15:restartNumberingAfterBreak="0">
    <w:nsid w:val="FFFFFF89"/>
    <w:multiLevelType w:val="hybridMultilevel"/>
    <w:tmpl w:val="980EDC64"/>
    <w:lvl w:ilvl="0" w:tplc="51F0DDFA">
      <w:start w:val="1"/>
      <w:numFmt w:val="bullet"/>
      <w:lvlText w:val=""/>
      <w:lvlJc w:val="left"/>
      <w:pPr>
        <w:tabs>
          <w:tab w:val="num" w:pos="360"/>
        </w:tabs>
        <w:ind w:left="360" w:hanging="360"/>
      </w:pPr>
      <w:rPr>
        <w:rFonts w:ascii="Symbol" w:hAnsi="Symbol" w:hint="default"/>
      </w:rPr>
    </w:lvl>
    <w:lvl w:ilvl="1" w:tplc="7D2207D6">
      <w:numFmt w:val="decimal"/>
      <w:lvlText w:val=""/>
      <w:lvlJc w:val="left"/>
    </w:lvl>
    <w:lvl w:ilvl="2" w:tplc="DCC06472">
      <w:numFmt w:val="decimal"/>
      <w:lvlText w:val=""/>
      <w:lvlJc w:val="left"/>
    </w:lvl>
    <w:lvl w:ilvl="3" w:tplc="E27A1992">
      <w:numFmt w:val="decimal"/>
      <w:lvlText w:val=""/>
      <w:lvlJc w:val="left"/>
    </w:lvl>
    <w:lvl w:ilvl="4" w:tplc="4ECA33AA">
      <w:numFmt w:val="decimal"/>
      <w:lvlText w:val=""/>
      <w:lvlJc w:val="left"/>
    </w:lvl>
    <w:lvl w:ilvl="5" w:tplc="660AF140">
      <w:numFmt w:val="decimal"/>
      <w:lvlText w:val=""/>
      <w:lvlJc w:val="left"/>
    </w:lvl>
    <w:lvl w:ilvl="6" w:tplc="AB242EEA">
      <w:numFmt w:val="decimal"/>
      <w:lvlText w:val=""/>
      <w:lvlJc w:val="left"/>
    </w:lvl>
    <w:lvl w:ilvl="7" w:tplc="477CEBE2">
      <w:numFmt w:val="decimal"/>
      <w:lvlText w:val=""/>
      <w:lvlJc w:val="left"/>
    </w:lvl>
    <w:lvl w:ilvl="8" w:tplc="FFE0C0D6">
      <w:numFmt w:val="decimal"/>
      <w:lvlText w:val=""/>
      <w:lvlJc w:val="left"/>
    </w:lvl>
  </w:abstractNum>
  <w:abstractNum w:abstractNumId="11" w15:restartNumberingAfterBreak="0">
    <w:nsid w:val="FFFFFFFE"/>
    <w:multiLevelType w:val="hybridMultilevel"/>
    <w:tmpl w:val="2B247138"/>
    <w:lvl w:ilvl="0" w:tplc="432EA1D6">
      <w:numFmt w:val="bullet"/>
      <w:lvlText w:val="*"/>
      <w:lvlJc w:val="left"/>
    </w:lvl>
    <w:lvl w:ilvl="1" w:tplc="3F701E26">
      <w:numFmt w:val="decimal"/>
      <w:lvlText w:val=""/>
      <w:lvlJc w:val="left"/>
    </w:lvl>
    <w:lvl w:ilvl="2" w:tplc="02920BB2">
      <w:numFmt w:val="decimal"/>
      <w:lvlText w:val=""/>
      <w:lvlJc w:val="left"/>
    </w:lvl>
    <w:lvl w:ilvl="3" w:tplc="23D4F872">
      <w:numFmt w:val="decimal"/>
      <w:lvlText w:val=""/>
      <w:lvlJc w:val="left"/>
    </w:lvl>
    <w:lvl w:ilvl="4" w:tplc="C7F45ABA">
      <w:numFmt w:val="decimal"/>
      <w:lvlText w:val=""/>
      <w:lvlJc w:val="left"/>
    </w:lvl>
    <w:lvl w:ilvl="5" w:tplc="1C900622">
      <w:numFmt w:val="decimal"/>
      <w:lvlText w:val=""/>
      <w:lvlJc w:val="left"/>
    </w:lvl>
    <w:lvl w:ilvl="6" w:tplc="C6CAEECE">
      <w:numFmt w:val="decimal"/>
      <w:lvlText w:val=""/>
      <w:lvlJc w:val="left"/>
    </w:lvl>
    <w:lvl w:ilvl="7" w:tplc="1C2E72F2">
      <w:numFmt w:val="decimal"/>
      <w:lvlText w:val=""/>
      <w:lvlJc w:val="left"/>
    </w:lvl>
    <w:lvl w:ilvl="8" w:tplc="3B94F8E0">
      <w:numFmt w:val="decimal"/>
      <w:lvlText w:val=""/>
      <w:lvlJc w:val="left"/>
    </w:lvl>
  </w:abstractNum>
  <w:abstractNum w:abstractNumId="12" w15:restartNumberingAfterBreak="0">
    <w:nsid w:val="045A24BD"/>
    <w:multiLevelType w:val="hybridMultilevel"/>
    <w:tmpl w:val="FFFFFFFF"/>
    <w:lvl w:ilvl="0" w:tplc="2CDE8AE2">
      <w:start w:val="1"/>
      <w:numFmt w:val="bullet"/>
      <w:lvlText w:val="§"/>
      <w:lvlJc w:val="left"/>
      <w:pPr>
        <w:ind w:left="720" w:hanging="360"/>
      </w:pPr>
      <w:rPr>
        <w:rFonts w:ascii="Symbol" w:hAnsi="Symbol" w:hint="default"/>
      </w:rPr>
    </w:lvl>
    <w:lvl w:ilvl="1" w:tplc="79B0FAA2">
      <w:start w:val="1"/>
      <w:numFmt w:val="bullet"/>
      <w:lvlText w:val="o"/>
      <w:lvlJc w:val="left"/>
      <w:pPr>
        <w:ind w:left="1440" w:hanging="360"/>
      </w:pPr>
      <w:rPr>
        <w:rFonts w:ascii="Courier New" w:hAnsi="Courier New" w:hint="default"/>
      </w:rPr>
    </w:lvl>
    <w:lvl w:ilvl="2" w:tplc="DB54C240">
      <w:start w:val="1"/>
      <w:numFmt w:val="bullet"/>
      <w:lvlText w:val=""/>
      <w:lvlJc w:val="left"/>
      <w:pPr>
        <w:ind w:left="2160" w:hanging="360"/>
      </w:pPr>
      <w:rPr>
        <w:rFonts w:ascii="Wingdings" w:hAnsi="Wingdings" w:hint="default"/>
      </w:rPr>
    </w:lvl>
    <w:lvl w:ilvl="3" w:tplc="A6EA0D02">
      <w:start w:val="1"/>
      <w:numFmt w:val="bullet"/>
      <w:lvlText w:val=""/>
      <w:lvlJc w:val="left"/>
      <w:pPr>
        <w:ind w:left="2880" w:hanging="360"/>
      </w:pPr>
      <w:rPr>
        <w:rFonts w:ascii="Symbol" w:hAnsi="Symbol" w:hint="default"/>
      </w:rPr>
    </w:lvl>
    <w:lvl w:ilvl="4" w:tplc="6554A074">
      <w:start w:val="1"/>
      <w:numFmt w:val="bullet"/>
      <w:lvlText w:val="o"/>
      <w:lvlJc w:val="left"/>
      <w:pPr>
        <w:ind w:left="3600" w:hanging="360"/>
      </w:pPr>
      <w:rPr>
        <w:rFonts w:ascii="Courier New" w:hAnsi="Courier New" w:hint="default"/>
      </w:rPr>
    </w:lvl>
    <w:lvl w:ilvl="5" w:tplc="0C046FD8">
      <w:start w:val="1"/>
      <w:numFmt w:val="bullet"/>
      <w:lvlText w:val=""/>
      <w:lvlJc w:val="left"/>
      <w:pPr>
        <w:ind w:left="4320" w:hanging="360"/>
      </w:pPr>
      <w:rPr>
        <w:rFonts w:ascii="Wingdings" w:hAnsi="Wingdings" w:hint="default"/>
      </w:rPr>
    </w:lvl>
    <w:lvl w:ilvl="6" w:tplc="1F7C38B8">
      <w:start w:val="1"/>
      <w:numFmt w:val="bullet"/>
      <w:lvlText w:val=""/>
      <w:lvlJc w:val="left"/>
      <w:pPr>
        <w:ind w:left="5040" w:hanging="360"/>
      </w:pPr>
      <w:rPr>
        <w:rFonts w:ascii="Symbol" w:hAnsi="Symbol" w:hint="default"/>
      </w:rPr>
    </w:lvl>
    <w:lvl w:ilvl="7" w:tplc="6A56DF7E">
      <w:start w:val="1"/>
      <w:numFmt w:val="bullet"/>
      <w:lvlText w:val="o"/>
      <w:lvlJc w:val="left"/>
      <w:pPr>
        <w:ind w:left="5760" w:hanging="360"/>
      </w:pPr>
      <w:rPr>
        <w:rFonts w:ascii="Courier New" w:hAnsi="Courier New" w:hint="default"/>
      </w:rPr>
    </w:lvl>
    <w:lvl w:ilvl="8" w:tplc="6DB63CE6">
      <w:start w:val="1"/>
      <w:numFmt w:val="bullet"/>
      <w:lvlText w:val=""/>
      <w:lvlJc w:val="left"/>
      <w:pPr>
        <w:ind w:left="6480" w:hanging="360"/>
      </w:pPr>
      <w:rPr>
        <w:rFonts w:ascii="Wingdings" w:hAnsi="Wingdings" w:hint="default"/>
      </w:rPr>
    </w:lvl>
  </w:abstractNum>
  <w:abstractNum w:abstractNumId="13" w15:restartNumberingAfterBreak="0">
    <w:nsid w:val="04A85056"/>
    <w:multiLevelType w:val="hybridMultilevel"/>
    <w:tmpl w:val="FFFFFFFF"/>
    <w:lvl w:ilvl="0" w:tplc="807CA792">
      <w:start w:val="1"/>
      <w:numFmt w:val="lowerLetter"/>
      <w:lvlText w:val="%1."/>
      <w:lvlJc w:val="left"/>
      <w:pPr>
        <w:ind w:left="720" w:hanging="360"/>
      </w:pPr>
    </w:lvl>
    <w:lvl w:ilvl="1" w:tplc="33CEBB1A">
      <w:start w:val="1"/>
      <w:numFmt w:val="lowerLetter"/>
      <w:lvlText w:val="%2."/>
      <w:lvlJc w:val="left"/>
      <w:pPr>
        <w:ind w:left="1440" w:hanging="360"/>
      </w:pPr>
    </w:lvl>
    <w:lvl w:ilvl="2" w:tplc="76669BC6">
      <w:start w:val="1"/>
      <w:numFmt w:val="lowerRoman"/>
      <w:lvlText w:val="%3."/>
      <w:lvlJc w:val="right"/>
      <w:pPr>
        <w:ind w:left="2160" w:hanging="180"/>
      </w:pPr>
    </w:lvl>
    <w:lvl w:ilvl="3" w:tplc="AAEA7404">
      <w:start w:val="1"/>
      <w:numFmt w:val="decimal"/>
      <w:lvlText w:val="%4."/>
      <w:lvlJc w:val="left"/>
      <w:pPr>
        <w:ind w:left="2880" w:hanging="360"/>
      </w:pPr>
    </w:lvl>
    <w:lvl w:ilvl="4" w:tplc="1676042A">
      <w:start w:val="1"/>
      <w:numFmt w:val="lowerLetter"/>
      <w:lvlText w:val="%5."/>
      <w:lvlJc w:val="left"/>
      <w:pPr>
        <w:ind w:left="3600" w:hanging="360"/>
      </w:pPr>
    </w:lvl>
    <w:lvl w:ilvl="5" w:tplc="11AC3104">
      <w:start w:val="1"/>
      <w:numFmt w:val="lowerRoman"/>
      <w:lvlText w:val="%6."/>
      <w:lvlJc w:val="right"/>
      <w:pPr>
        <w:ind w:left="4320" w:hanging="180"/>
      </w:pPr>
    </w:lvl>
    <w:lvl w:ilvl="6" w:tplc="BE345F26">
      <w:start w:val="1"/>
      <w:numFmt w:val="decimal"/>
      <w:lvlText w:val="%7."/>
      <w:lvlJc w:val="left"/>
      <w:pPr>
        <w:ind w:left="5040" w:hanging="360"/>
      </w:pPr>
    </w:lvl>
    <w:lvl w:ilvl="7" w:tplc="A702A60A">
      <w:start w:val="1"/>
      <w:numFmt w:val="lowerLetter"/>
      <w:lvlText w:val="%8."/>
      <w:lvlJc w:val="left"/>
      <w:pPr>
        <w:ind w:left="5760" w:hanging="360"/>
      </w:pPr>
    </w:lvl>
    <w:lvl w:ilvl="8" w:tplc="3990A6B0">
      <w:start w:val="1"/>
      <w:numFmt w:val="lowerRoman"/>
      <w:lvlText w:val="%9."/>
      <w:lvlJc w:val="right"/>
      <w:pPr>
        <w:ind w:left="6480" w:hanging="180"/>
      </w:pPr>
    </w:lvl>
  </w:abstractNum>
  <w:abstractNum w:abstractNumId="14" w15:restartNumberingAfterBreak="0">
    <w:nsid w:val="05583A1A"/>
    <w:multiLevelType w:val="hybridMultilevel"/>
    <w:tmpl w:val="7F709284"/>
    <w:lvl w:ilvl="0" w:tplc="5888DDB2">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0663278F"/>
    <w:multiLevelType w:val="hybridMultilevel"/>
    <w:tmpl w:val="A3C41A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0D332C1"/>
    <w:multiLevelType w:val="hybridMultilevel"/>
    <w:tmpl w:val="BEB25FB0"/>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3000965"/>
    <w:multiLevelType w:val="hybridMultilevel"/>
    <w:tmpl w:val="26947E5C"/>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4ED6C3B"/>
    <w:multiLevelType w:val="multilevel"/>
    <w:tmpl w:val="27F0A470"/>
    <w:lvl w:ilvl="0">
      <w:start w:val="1"/>
      <w:numFmt w:val="decimal"/>
      <w:lvlText w:val="Section %1"/>
      <w:lvlJc w:val="left"/>
      <w:pPr>
        <w:ind w:left="360" w:hanging="360"/>
      </w:pPr>
      <w:rPr>
        <w:rFonts w:ascii="Times New Roman" w:hAnsi="Times New Roman" w:hint="default"/>
        <w:b/>
        <w:i w:val="0"/>
        <w:sz w:val="22"/>
      </w:rPr>
    </w:lvl>
    <w:lvl w:ilvl="1">
      <w:start w:val="1"/>
      <w:numFmt w:val="decimal"/>
      <w:lvlText w:val="%1.%2"/>
      <w:lvlJc w:val="left"/>
      <w:pPr>
        <w:ind w:left="720" w:hanging="720"/>
      </w:pPr>
      <w:rPr>
        <w:rFonts w:ascii="Times New Roman" w:hAnsi="Times New Roman" w:hint="default"/>
        <w:b w:val="0"/>
        <w:i w:val="0"/>
        <w:sz w:val="22"/>
      </w:rPr>
    </w:lvl>
    <w:lvl w:ilvl="2">
      <w:start w:val="1"/>
      <w:numFmt w:val="lowerLetter"/>
      <w:lvlText w:val="(%3)"/>
      <w:lvlJc w:val="left"/>
      <w:pPr>
        <w:ind w:left="1080" w:hanging="360"/>
      </w:pPr>
      <w:rPr>
        <w:rFonts w:ascii="Times New Roman" w:hAnsi="Times New Roman"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C2B4CDF"/>
    <w:multiLevelType w:val="hybridMultilevel"/>
    <w:tmpl w:val="FFFFFFFF"/>
    <w:lvl w:ilvl="0" w:tplc="ABD472F6">
      <w:start w:val="1"/>
      <w:numFmt w:val="lowerLetter"/>
      <w:lvlText w:val="%1."/>
      <w:lvlJc w:val="left"/>
      <w:pPr>
        <w:ind w:left="720" w:hanging="360"/>
      </w:pPr>
    </w:lvl>
    <w:lvl w:ilvl="1" w:tplc="E72283A4">
      <w:start w:val="1"/>
      <w:numFmt w:val="lowerLetter"/>
      <w:lvlText w:val="%2."/>
      <w:lvlJc w:val="left"/>
      <w:pPr>
        <w:ind w:left="1440" w:hanging="360"/>
      </w:pPr>
    </w:lvl>
    <w:lvl w:ilvl="2" w:tplc="BF36F872">
      <w:start w:val="1"/>
      <w:numFmt w:val="lowerRoman"/>
      <w:lvlText w:val="%3."/>
      <w:lvlJc w:val="right"/>
      <w:pPr>
        <w:ind w:left="2160" w:hanging="180"/>
      </w:pPr>
    </w:lvl>
    <w:lvl w:ilvl="3" w:tplc="D3341082">
      <w:start w:val="1"/>
      <w:numFmt w:val="decimal"/>
      <w:lvlText w:val="%4."/>
      <w:lvlJc w:val="left"/>
      <w:pPr>
        <w:ind w:left="2880" w:hanging="360"/>
      </w:pPr>
    </w:lvl>
    <w:lvl w:ilvl="4" w:tplc="8F5C4D30">
      <w:start w:val="1"/>
      <w:numFmt w:val="lowerLetter"/>
      <w:lvlText w:val="%5."/>
      <w:lvlJc w:val="left"/>
      <w:pPr>
        <w:ind w:left="3600" w:hanging="360"/>
      </w:pPr>
    </w:lvl>
    <w:lvl w:ilvl="5" w:tplc="8B8C20B4">
      <w:start w:val="1"/>
      <w:numFmt w:val="lowerRoman"/>
      <w:lvlText w:val="%6."/>
      <w:lvlJc w:val="right"/>
      <w:pPr>
        <w:ind w:left="4320" w:hanging="180"/>
      </w:pPr>
    </w:lvl>
    <w:lvl w:ilvl="6" w:tplc="23AE30B0">
      <w:start w:val="1"/>
      <w:numFmt w:val="decimal"/>
      <w:lvlText w:val="%7."/>
      <w:lvlJc w:val="left"/>
      <w:pPr>
        <w:ind w:left="5040" w:hanging="360"/>
      </w:pPr>
    </w:lvl>
    <w:lvl w:ilvl="7" w:tplc="3214999A">
      <w:start w:val="1"/>
      <w:numFmt w:val="lowerLetter"/>
      <w:lvlText w:val="%8."/>
      <w:lvlJc w:val="left"/>
      <w:pPr>
        <w:ind w:left="5760" w:hanging="360"/>
      </w:pPr>
    </w:lvl>
    <w:lvl w:ilvl="8" w:tplc="2B2A4CF6">
      <w:start w:val="1"/>
      <w:numFmt w:val="lowerRoman"/>
      <w:lvlText w:val="%9."/>
      <w:lvlJc w:val="right"/>
      <w:pPr>
        <w:ind w:left="6480" w:hanging="180"/>
      </w:pPr>
    </w:lvl>
  </w:abstractNum>
  <w:abstractNum w:abstractNumId="20" w15:restartNumberingAfterBreak="0">
    <w:nsid w:val="1C6459EB"/>
    <w:multiLevelType w:val="hybridMultilevel"/>
    <w:tmpl w:val="DF9E2B4A"/>
    <w:lvl w:ilvl="0" w:tplc="9E6061A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FB92561"/>
    <w:multiLevelType w:val="hybridMultilevel"/>
    <w:tmpl w:val="6CBC09EA"/>
    <w:lvl w:ilvl="0" w:tplc="FFFFFFFF">
      <w:start w:val="1"/>
      <w:numFmt w:val="lowerLetter"/>
      <w:lvlText w:val="%1."/>
      <w:lvlJc w:val="left"/>
      <w:pPr>
        <w:ind w:left="720" w:hanging="360"/>
      </w:pPr>
    </w:lvl>
    <w:lvl w:ilvl="1" w:tplc="5F9422E4">
      <w:start w:val="1"/>
      <w:numFmt w:val="lowerLetter"/>
      <w:lvlText w:val="%2."/>
      <w:lvlJc w:val="left"/>
      <w:pPr>
        <w:ind w:left="1440" w:hanging="360"/>
      </w:pPr>
    </w:lvl>
    <w:lvl w:ilvl="2" w:tplc="E40432BE">
      <w:start w:val="1"/>
      <w:numFmt w:val="lowerRoman"/>
      <w:lvlText w:val="%3."/>
      <w:lvlJc w:val="right"/>
      <w:pPr>
        <w:ind w:left="2160" w:hanging="180"/>
      </w:pPr>
    </w:lvl>
    <w:lvl w:ilvl="3" w:tplc="2668C690">
      <w:start w:val="1"/>
      <w:numFmt w:val="decimal"/>
      <w:lvlText w:val="%4."/>
      <w:lvlJc w:val="left"/>
      <w:pPr>
        <w:ind w:left="2880" w:hanging="360"/>
      </w:pPr>
    </w:lvl>
    <w:lvl w:ilvl="4" w:tplc="1D12854C">
      <w:start w:val="1"/>
      <w:numFmt w:val="lowerLetter"/>
      <w:lvlText w:val="%5."/>
      <w:lvlJc w:val="left"/>
      <w:pPr>
        <w:ind w:left="3600" w:hanging="360"/>
      </w:pPr>
    </w:lvl>
    <w:lvl w:ilvl="5" w:tplc="59B6286A">
      <w:start w:val="1"/>
      <w:numFmt w:val="lowerRoman"/>
      <w:lvlText w:val="%6."/>
      <w:lvlJc w:val="right"/>
      <w:pPr>
        <w:ind w:left="4320" w:hanging="180"/>
      </w:pPr>
    </w:lvl>
    <w:lvl w:ilvl="6" w:tplc="C3E25394">
      <w:start w:val="1"/>
      <w:numFmt w:val="decimal"/>
      <w:lvlText w:val="%7."/>
      <w:lvlJc w:val="left"/>
      <w:pPr>
        <w:ind w:left="5040" w:hanging="360"/>
      </w:pPr>
    </w:lvl>
    <w:lvl w:ilvl="7" w:tplc="CF9AC1A4">
      <w:start w:val="1"/>
      <w:numFmt w:val="lowerLetter"/>
      <w:lvlText w:val="%8."/>
      <w:lvlJc w:val="left"/>
      <w:pPr>
        <w:ind w:left="5760" w:hanging="360"/>
      </w:pPr>
    </w:lvl>
    <w:lvl w:ilvl="8" w:tplc="34643CDA">
      <w:start w:val="1"/>
      <w:numFmt w:val="lowerRoman"/>
      <w:lvlText w:val="%9."/>
      <w:lvlJc w:val="right"/>
      <w:pPr>
        <w:ind w:left="6480" w:hanging="180"/>
      </w:pPr>
    </w:lvl>
  </w:abstractNum>
  <w:abstractNum w:abstractNumId="22" w15:restartNumberingAfterBreak="0">
    <w:nsid w:val="21D64213"/>
    <w:multiLevelType w:val="hybridMultilevel"/>
    <w:tmpl w:val="FFFFFFFF"/>
    <w:lvl w:ilvl="0" w:tplc="279AA4D8">
      <w:start w:val="1"/>
      <w:numFmt w:val="bullet"/>
      <w:lvlText w:val="§"/>
      <w:lvlJc w:val="left"/>
      <w:pPr>
        <w:ind w:left="720" w:hanging="360"/>
      </w:pPr>
      <w:rPr>
        <w:rFonts w:ascii="Symbol" w:hAnsi="Symbol" w:hint="default"/>
      </w:rPr>
    </w:lvl>
    <w:lvl w:ilvl="1" w:tplc="9B2E9B50">
      <w:start w:val="1"/>
      <w:numFmt w:val="bullet"/>
      <w:lvlText w:val="o"/>
      <w:lvlJc w:val="left"/>
      <w:pPr>
        <w:ind w:left="1440" w:hanging="360"/>
      </w:pPr>
      <w:rPr>
        <w:rFonts w:ascii="Courier New" w:hAnsi="Courier New" w:hint="default"/>
      </w:rPr>
    </w:lvl>
    <w:lvl w:ilvl="2" w:tplc="D0A4A1E0">
      <w:start w:val="1"/>
      <w:numFmt w:val="bullet"/>
      <w:lvlText w:val=""/>
      <w:lvlJc w:val="left"/>
      <w:pPr>
        <w:ind w:left="2160" w:hanging="360"/>
      </w:pPr>
      <w:rPr>
        <w:rFonts w:ascii="Wingdings" w:hAnsi="Wingdings" w:hint="default"/>
      </w:rPr>
    </w:lvl>
    <w:lvl w:ilvl="3" w:tplc="907C532C">
      <w:start w:val="1"/>
      <w:numFmt w:val="bullet"/>
      <w:lvlText w:val=""/>
      <w:lvlJc w:val="left"/>
      <w:pPr>
        <w:ind w:left="2880" w:hanging="360"/>
      </w:pPr>
      <w:rPr>
        <w:rFonts w:ascii="Symbol" w:hAnsi="Symbol" w:hint="default"/>
      </w:rPr>
    </w:lvl>
    <w:lvl w:ilvl="4" w:tplc="1CE87B1E">
      <w:start w:val="1"/>
      <w:numFmt w:val="bullet"/>
      <w:lvlText w:val="o"/>
      <w:lvlJc w:val="left"/>
      <w:pPr>
        <w:ind w:left="3600" w:hanging="360"/>
      </w:pPr>
      <w:rPr>
        <w:rFonts w:ascii="Courier New" w:hAnsi="Courier New" w:hint="default"/>
      </w:rPr>
    </w:lvl>
    <w:lvl w:ilvl="5" w:tplc="D1F8AC9C">
      <w:start w:val="1"/>
      <w:numFmt w:val="bullet"/>
      <w:lvlText w:val=""/>
      <w:lvlJc w:val="left"/>
      <w:pPr>
        <w:ind w:left="4320" w:hanging="360"/>
      </w:pPr>
      <w:rPr>
        <w:rFonts w:ascii="Wingdings" w:hAnsi="Wingdings" w:hint="default"/>
      </w:rPr>
    </w:lvl>
    <w:lvl w:ilvl="6" w:tplc="713C867C">
      <w:start w:val="1"/>
      <w:numFmt w:val="bullet"/>
      <w:lvlText w:val=""/>
      <w:lvlJc w:val="left"/>
      <w:pPr>
        <w:ind w:left="5040" w:hanging="360"/>
      </w:pPr>
      <w:rPr>
        <w:rFonts w:ascii="Symbol" w:hAnsi="Symbol" w:hint="default"/>
      </w:rPr>
    </w:lvl>
    <w:lvl w:ilvl="7" w:tplc="AC048742">
      <w:start w:val="1"/>
      <w:numFmt w:val="bullet"/>
      <w:lvlText w:val="o"/>
      <w:lvlJc w:val="left"/>
      <w:pPr>
        <w:ind w:left="5760" w:hanging="360"/>
      </w:pPr>
      <w:rPr>
        <w:rFonts w:ascii="Courier New" w:hAnsi="Courier New" w:hint="default"/>
      </w:rPr>
    </w:lvl>
    <w:lvl w:ilvl="8" w:tplc="59F45E44">
      <w:start w:val="1"/>
      <w:numFmt w:val="bullet"/>
      <w:lvlText w:val=""/>
      <w:lvlJc w:val="left"/>
      <w:pPr>
        <w:ind w:left="6480" w:hanging="360"/>
      </w:pPr>
      <w:rPr>
        <w:rFonts w:ascii="Wingdings" w:hAnsi="Wingdings" w:hint="default"/>
      </w:rPr>
    </w:lvl>
  </w:abstractNum>
  <w:abstractNum w:abstractNumId="23" w15:restartNumberingAfterBreak="0">
    <w:nsid w:val="24F6398E"/>
    <w:multiLevelType w:val="hybridMultilevel"/>
    <w:tmpl w:val="3814E15E"/>
    <w:lvl w:ilvl="0" w:tplc="04090001">
      <w:start w:val="1"/>
      <w:numFmt w:val="bullet"/>
      <w:lvlText w:val=""/>
      <w:lvlJc w:val="left"/>
      <w:pPr>
        <w:tabs>
          <w:tab w:val="num" w:pos="360"/>
        </w:tabs>
        <w:ind w:left="360" w:hanging="360"/>
      </w:pPr>
      <w:rPr>
        <w:rFonts w:ascii="Symbol" w:hAnsi="Symbol" w:hint="default"/>
      </w:rPr>
    </w:lvl>
    <w:lvl w:ilvl="1" w:tplc="7388955C">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27CB5EE1"/>
    <w:multiLevelType w:val="hybridMultilevel"/>
    <w:tmpl w:val="472840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2B2440C2"/>
    <w:multiLevelType w:val="hybridMultilevel"/>
    <w:tmpl w:val="3014D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D50107E"/>
    <w:multiLevelType w:val="hybridMultilevel"/>
    <w:tmpl w:val="FFFFFFFF"/>
    <w:lvl w:ilvl="0" w:tplc="E152B61C">
      <w:start w:val="1"/>
      <w:numFmt w:val="decimal"/>
      <w:lvlText w:val="%1."/>
      <w:lvlJc w:val="left"/>
      <w:pPr>
        <w:ind w:left="720" w:hanging="360"/>
      </w:pPr>
    </w:lvl>
    <w:lvl w:ilvl="1" w:tplc="BE44BE22">
      <w:start w:val="1"/>
      <w:numFmt w:val="lowerLetter"/>
      <w:lvlText w:val="%2."/>
      <w:lvlJc w:val="left"/>
      <w:pPr>
        <w:ind w:left="1440" w:hanging="360"/>
      </w:pPr>
    </w:lvl>
    <w:lvl w:ilvl="2" w:tplc="BA1667BC">
      <w:start w:val="1"/>
      <w:numFmt w:val="lowerRoman"/>
      <w:lvlText w:val="%3."/>
      <w:lvlJc w:val="right"/>
      <w:pPr>
        <w:ind w:left="2160" w:hanging="180"/>
      </w:pPr>
    </w:lvl>
    <w:lvl w:ilvl="3" w:tplc="07909C42">
      <w:start w:val="1"/>
      <w:numFmt w:val="decimal"/>
      <w:lvlText w:val="%4."/>
      <w:lvlJc w:val="left"/>
      <w:pPr>
        <w:ind w:left="2880" w:hanging="360"/>
      </w:pPr>
    </w:lvl>
    <w:lvl w:ilvl="4" w:tplc="24BE125A">
      <w:start w:val="1"/>
      <w:numFmt w:val="lowerLetter"/>
      <w:lvlText w:val="%5."/>
      <w:lvlJc w:val="left"/>
      <w:pPr>
        <w:ind w:left="3600" w:hanging="360"/>
      </w:pPr>
    </w:lvl>
    <w:lvl w:ilvl="5" w:tplc="8550E6F8">
      <w:start w:val="1"/>
      <w:numFmt w:val="lowerRoman"/>
      <w:lvlText w:val="%6."/>
      <w:lvlJc w:val="right"/>
      <w:pPr>
        <w:ind w:left="4320" w:hanging="180"/>
      </w:pPr>
    </w:lvl>
    <w:lvl w:ilvl="6" w:tplc="5D8E8596">
      <w:start w:val="1"/>
      <w:numFmt w:val="decimal"/>
      <w:lvlText w:val="%7."/>
      <w:lvlJc w:val="left"/>
      <w:pPr>
        <w:ind w:left="5040" w:hanging="360"/>
      </w:pPr>
    </w:lvl>
    <w:lvl w:ilvl="7" w:tplc="69FECD42">
      <w:start w:val="1"/>
      <w:numFmt w:val="lowerLetter"/>
      <w:lvlText w:val="%8."/>
      <w:lvlJc w:val="left"/>
      <w:pPr>
        <w:ind w:left="5760" w:hanging="360"/>
      </w:pPr>
    </w:lvl>
    <w:lvl w:ilvl="8" w:tplc="0ACA513C">
      <w:start w:val="1"/>
      <w:numFmt w:val="lowerRoman"/>
      <w:lvlText w:val="%9."/>
      <w:lvlJc w:val="right"/>
      <w:pPr>
        <w:ind w:left="6480" w:hanging="180"/>
      </w:pPr>
    </w:lvl>
  </w:abstractNum>
  <w:abstractNum w:abstractNumId="27" w15:restartNumberingAfterBreak="0">
    <w:nsid w:val="32867AD6"/>
    <w:multiLevelType w:val="hybridMultilevel"/>
    <w:tmpl w:val="8F74C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39D4651"/>
    <w:multiLevelType w:val="hybridMultilevel"/>
    <w:tmpl w:val="8976DBBA"/>
    <w:lvl w:ilvl="0" w:tplc="04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4D3390D"/>
    <w:multiLevelType w:val="hybridMultilevel"/>
    <w:tmpl w:val="C5CC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54497C"/>
    <w:multiLevelType w:val="hybridMultilevel"/>
    <w:tmpl w:val="9A343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1" w15:restartNumberingAfterBreak="0">
    <w:nsid w:val="3AA6366B"/>
    <w:multiLevelType w:val="hybridMultilevel"/>
    <w:tmpl w:val="CC08C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F1B2FA3"/>
    <w:multiLevelType w:val="hybridMultilevel"/>
    <w:tmpl w:val="FFFFFFFF"/>
    <w:lvl w:ilvl="0" w:tplc="947A90F4">
      <w:start w:val="1"/>
      <w:numFmt w:val="bullet"/>
      <w:lvlText w:val="§"/>
      <w:lvlJc w:val="left"/>
      <w:pPr>
        <w:ind w:left="720" w:hanging="360"/>
      </w:pPr>
      <w:rPr>
        <w:rFonts w:ascii="Symbol" w:hAnsi="Symbol" w:hint="default"/>
      </w:rPr>
    </w:lvl>
    <w:lvl w:ilvl="1" w:tplc="8A02D9C0">
      <w:start w:val="1"/>
      <w:numFmt w:val="bullet"/>
      <w:lvlText w:val="o"/>
      <w:lvlJc w:val="left"/>
      <w:pPr>
        <w:ind w:left="1440" w:hanging="360"/>
      </w:pPr>
      <w:rPr>
        <w:rFonts w:ascii="Courier New" w:hAnsi="Courier New" w:hint="default"/>
      </w:rPr>
    </w:lvl>
    <w:lvl w:ilvl="2" w:tplc="4AA06716">
      <w:start w:val="1"/>
      <w:numFmt w:val="bullet"/>
      <w:lvlText w:val=""/>
      <w:lvlJc w:val="left"/>
      <w:pPr>
        <w:ind w:left="2160" w:hanging="360"/>
      </w:pPr>
      <w:rPr>
        <w:rFonts w:ascii="Wingdings" w:hAnsi="Wingdings" w:hint="default"/>
      </w:rPr>
    </w:lvl>
    <w:lvl w:ilvl="3" w:tplc="2F764D06">
      <w:start w:val="1"/>
      <w:numFmt w:val="bullet"/>
      <w:lvlText w:val=""/>
      <w:lvlJc w:val="left"/>
      <w:pPr>
        <w:ind w:left="2880" w:hanging="360"/>
      </w:pPr>
      <w:rPr>
        <w:rFonts w:ascii="Symbol" w:hAnsi="Symbol" w:hint="default"/>
      </w:rPr>
    </w:lvl>
    <w:lvl w:ilvl="4" w:tplc="4E60355C">
      <w:start w:val="1"/>
      <w:numFmt w:val="bullet"/>
      <w:lvlText w:val="o"/>
      <w:lvlJc w:val="left"/>
      <w:pPr>
        <w:ind w:left="3600" w:hanging="360"/>
      </w:pPr>
      <w:rPr>
        <w:rFonts w:ascii="Courier New" w:hAnsi="Courier New" w:hint="default"/>
      </w:rPr>
    </w:lvl>
    <w:lvl w:ilvl="5" w:tplc="6D12EAA6">
      <w:start w:val="1"/>
      <w:numFmt w:val="bullet"/>
      <w:lvlText w:val=""/>
      <w:lvlJc w:val="left"/>
      <w:pPr>
        <w:ind w:left="4320" w:hanging="360"/>
      </w:pPr>
      <w:rPr>
        <w:rFonts w:ascii="Wingdings" w:hAnsi="Wingdings" w:hint="default"/>
      </w:rPr>
    </w:lvl>
    <w:lvl w:ilvl="6" w:tplc="8B802A3C">
      <w:start w:val="1"/>
      <w:numFmt w:val="bullet"/>
      <w:lvlText w:val=""/>
      <w:lvlJc w:val="left"/>
      <w:pPr>
        <w:ind w:left="5040" w:hanging="360"/>
      </w:pPr>
      <w:rPr>
        <w:rFonts w:ascii="Symbol" w:hAnsi="Symbol" w:hint="default"/>
      </w:rPr>
    </w:lvl>
    <w:lvl w:ilvl="7" w:tplc="8BE08B1E">
      <w:start w:val="1"/>
      <w:numFmt w:val="bullet"/>
      <w:lvlText w:val="o"/>
      <w:lvlJc w:val="left"/>
      <w:pPr>
        <w:ind w:left="5760" w:hanging="360"/>
      </w:pPr>
      <w:rPr>
        <w:rFonts w:ascii="Courier New" w:hAnsi="Courier New" w:hint="default"/>
      </w:rPr>
    </w:lvl>
    <w:lvl w:ilvl="8" w:tplc="7E54C054">
      <w:start w:val="1"/>
      <w:numFmt w:val="bullet"/>
      <w:lvlText w:val=""/>
      <w:lvlJc w:val="left"/>
      <w:pPr>
        <w:ind w:left="6480" w:hanging="360"/>
      </w:pPr>
      <w:rPr>
        <w:rFonts w:ascii="Wingdings" w:hAnsi="Wingdings" w:hint="default"/>
      </w:rPr>
    </w:lvl>
  </w:abstractNum>
  <w:abstractNum w:abstractNumId="33" w15:restartNumberingAfterBreak="0">
    <w:nsid w:val="4ADA45E7"/>
    <w:multiLevelType w:val="hybridMultilevel"/>
    <w:tmpl w:val="D6FC0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8F2431"/>
    <w:multiLevelType w:val="hybridMultilevel"/>
    <w:tmpl w:val="29D63D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15C72AF"/>
    <w:multiLevelType w:val="hybridMultilevel"/>
    <w:tmpl w:val="F1EC79B4"/>
    <w:lvl w:ilvl="0" w:tplc="C674F418">
      <w:numFmt w:val="bullet"/>
      <w:lvlText w:val=""/>
      <w:lvlJc w:val="left"/>
      <w:pPr>
        <w:ind w:left="720" w:hanging="360"/>
      </w:pPr>
      <w:rPr>
        <w:rFonts w:ascii="Symbol" w:eastAsia="Calibri"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4B5D51"/>
    <w:multiLevelType w:val="hybridMultilevel"/>
    <w:tmpl w:val="FFFFFFFF"/>
    <w:lvl w:ilvl="0" w:tplc="5BA09D66">
      <w:start w:val="1"/>
      <w:numFmt w:val="decimal"/>
      <w:lvlText w:val="%1."/>
      <w:lvlJc w:val="left"/>
      <w:pPr>
        <w:ind w:left="720" w:hanging="360"/>
      </w:pPr>
    </w:lvl>
    <w:lvl w:ilvl="1" w:tplc="E4505EC8">
      <w:start w:val="1"/>
      <w:numFmt w:val="lowerLetter"/>
      <w:lvlText w:val="%2."/>
      <w:lvlJc w:val="left"/>
      <w:pPr>
        <w:ind w:left="1440" w:hanging="360"/>
      </w:pPr>
    </w:lvl>
    <w:lvl w:ilvl="2" w:tplc="AEFA332C">
      <w:start w:val="1"/>
      <w:numFmt w:val="lowerRoman"/>
      <w:lvlText w:val="%3."/>
      <w:lvlJc w:val="right"/>
      <w:pPr>
        <w:ind w:left="2160" w:hanging="180"/>
      </w:pPr>
    </w:lvl>
    <w:lvl w:ilvl="3" w:tplc="A2D8C03E">
      <w:start w:val="1"/>
      <w:numFmt w:val="decimal"/>
      <w:lvlText w:val="%4."/>
      <w:lvlJc w:val="left"/>
      <w:pPr>
        <w:ind w:left="2880" w:hanging="360"/>
      </w:pPr>
    </w:lvl>
    <w:lvl w:ilvl="4" w:tplc="C2969E5E">
      <w:start w:val="1"/>
      <w:numFmt w:val="lowerLetter"/>
      <w:lvlText w:val="%5."/>
      <w:lvlJc w:val="left"/>
      <w:pPr>
        <w:ind w:left="3600" w:hanging="360"/>
      </w:pPr>
    </w:lvl>
    <w:lvl w:ilvl="5" w:tplc="2B2EDF9E">
      <w:start w:val="1"/>
      <w:numFmt w:val="lowerRoman"/>
      <w:lvlText w:val="%6."/>
      <w:lvlJc w:val="right"/>
      <w:pPr>
        <w:ind w:left="4320" w:hanging="180"/>
      </w:pPr>
    </w:lvl>
    <w:lvl w:ilvl="6" w:tplc="4C98EDB0">
      <w:start w:val="1"/>
      <w:numFmt w:val="decimal"/>
      <w:lvlText w:val="%7."/>
      <w:lvlJc w:val="left"/>
      <w:pPr>
        <w:ind w:left="5040" w:hanging="360"/>
      </w:pPr>
    </w:lvl>
    <w:lvl w:ilvl="7" w:tplc="1B1683A2">
      <w:start w:val="1"/>
      <w:numFmt w:val="lowerLetter"/>
      <w:lvlText w:val="%8."/>
      <w:lvlJc w:val="left"/>
      <w:pPr>
        <w:ind w:left="5760" w:hanging="360"/>
      </w:pPr>
    </w:lvl>
    <w:lvl w:ilvl="8" w:tplc="6748CD08">
      <w:start w:val="1"/>
      <w:numFmt w:val="lowerRoman"/>
      <w:lvlText w:val="%9."/>
      <w:lvlJc w:val="right"/>
      <w:pPr>
        <w:ind w:left="6480" w:hanging="180"/>
      </w:pPr>
    </w:lvl>
  </w:abstractNum>
  <w:abstractNum w:abstractNumId="37" w15:restartNumberingAfterBreak="0">
    <w:nsid w:val="5FB15B5B"/>
    <w:multiLevelType w:val="hybridMultilevel"/>
    <w:tmpl w:val="FFFFFFFF"/>
    <w:lvl w:ilvl="0" w:tplc="07E084CC">
      <w:start w:val="1"/>
      <w:numFmt w:val="lowerLetter"/>
      <w:lvlText w:val="%1."/>
      <w:lvlJc w:val="left"/>
      <w:pPr>
        <w:ind w:left="720" w:hanging="360"/>
      </w:pPr>
    </w:lvl>
    <w:lvl w:ilvl="1" w:tplc="1ED641AA">
      <w:start w:val="1"/>
      <w:numFmt w:val="lowerLetter"/>
      <w:lvlText w:val="%2."/>
      <w:lvlJc w:val="left"/>
      <w:pPr>
        <w:ind w:left="1440" w:hanging="360"/>
      </w:pPr>
    </w:lvl>
    <w:lvl w:ilvl="2" w:tplc="8C4E15B6">
      <w:start w:val="1"/>
      <w:numFmt w:val="lowerRoman"/>
      <w:lvlText w:val="%3."/>
      <w:lvlJc w:val="right"/>
      <w:pPr>
        <w:ind w:left="2160" w:hanging="180"/>
      </w:pPr>
    </w:lvl>
    <w:lvl w:ilvl="3" w:tplc="34BCA26E">
      <w:start w:val="1"/>
      <w:numFmt w:val="decimal"/>
      <w:lvlText w:val="%4."/>
      <w:lvlJc w:val="left"/>
      <w:pPr>
        <w:ind w:left="2880" w:hanging="360"/>
      </w:pPr>
    </w:lvl>
    <w:lvl w:ilvl="4" w:tplc="F91E84E2">
      <w:start w:val="1"/>
      <w:numFmt w:val="lowerLetter"/>
      <w:lvlText w:val="%5."/>
      <w:lvlJc w:val="left"/>
      <w:pPr>
        <w:ind w:left="3600" w:hanging="360"/>
      </w:pPr>
    </w:lvl>
    <w:lvl w:ilvl="5" w:tplc="69FEB12A">
      <w:start w:val="1"/>
      <w:numFmt w:val="lowerRoman"/>
      <w:lvlText w:val="%6."/>
      <w:lvlJc w:val="right"/>
      <w:pPr>
        <w:ind w:left="4320" w:hanging="180"/>
      </w:pPr>
    </w:lvl>
    <w:lvl w:ilvl="6" w:tplc="2EFCC2AC">
      <w:start w:val="1"/>
      <w:numFmt w:val="decimal"/>
      <w:lvlText w:val="%7."/>
      <w:lvlJc w:val="left"/>
      <w:pPr>
        <w:ind w:left="5040" w:hanging="360"/>
      </w:pPr>
    </w:lvl>
    <w:lvl w:ilvl="7" w:tplc="DC36A55A">
      <w:start w:val="1"/>
      <w:numFmt w:val="lowerLetter"/>
      <w:lvlText w:val="%8."/>
      <w:lvlJc w:val="left"/>
      <w:pPr>
        <w:ind w:left="5760" w:hanging="360"/>
      </w:pPr>
    </w:lvl>
    <w:lvl w:ilvl="8" w:tplc="129C571A">
      <w:start w:val="1"/>
      <w:numFmt w:val="lowerRoman"/>
      <w:lvlText w:val="%9."/>
      <w:lvlJc w:val="right"/>
      <w:pPr>
        <w:ind w:left="6480" w:hanging="180"/>
      </w:pPr>
    </w:lvl>
  </w:abstractNum>
  <w:abstractNum w:abstractNumId="38" w15:restartNumberingAfterBreak="0">
    <w:nsid w:val="611F3002"/>
    <w:multiLevelType w:val="hybridMultilevel"/>
    <w:tmpl w:val="E45EACD4"/>
    <w:lvl w:ilvl="0" w:tplc="D4DED0D0">
      <w:start w:val="1"/>
      <w:numFmt w:val="decimal"/>
      <w:lvlText w:val="%1."/>
      <w:lvlJc w:val="left"/>
      <w:pPr>
        <w:ind w:left="720" w:hanging="360"/>
      </w:pPr>
    </w:lvl>
    <w:lvl w:ilvl="1" w:tplc="30CC8212">
      <w:start w:val="1"/>
      <w:numFmt w:val="lowerLetter"/>
      <w:lvlText w:val="%2."/>
      <w:lvlJc w:val="left"/>
      <w:pPr>
        <w:ind w:left="1440" w:hanging="360"/>
      </w:pPr>
    </w:lvl>
    <w:lvl w:ilvl="2" w:tplc="6A3AA7E6">
      <w:start w:val="1"/>
      <w:numFmt w:val="lowerRoman"/>
      <w:lvlText w:val="%3."/>
      <w:lvlJc w:val="right"/>
      <w:pPr>
        <w:ind w:left="2160" w:hanging="180"/>
      </w:pPr>
    </w:lvl>
    <w:lvl w:ilvl="3" w:tplc="C49061AE">
      <w:start w:val="1"/>
      <w:numFmt w:val="decimal"/>
      <w:lvlText w:val="%4."/>
      <w:lvlJc w:val="left"/>
      <w:pPr>
        <w:ind w:left="2880" w:hanging="360"/>
      </w:pPr>
    </w:lvl>
    <w:lvl w:ilvl="4" w:tplc="E1062238">
      <w:start w:val="1"/>
      <w:numFmt w:val="lowerLetter"/>
      <w:lvlText w:val="%5."/>
      <w:lvlJc w:val="left"/>
      <w:pPr>
        <w:ind w:left="3600" w:hanging="360"/>
      </w:pPr>
    </w:lvl>
    <w:lvl w:ilvl="5" w:tplc="163C5EDA">
      <w:start w:val="1"/>
      <w:numFmt w:val="lowerRoman"/>
      <w:lvlText w:val="%6."/>
      <w:lvlJc w:val="right"/>
      <w:pPr>
        <w:ind w:left="4320" w:hanging="180"/>
      </w:pPr>
    </w:lvl>
    <w:lvl w:ilvl="6" w:tplc="61300B3C">
      <w:start w:val="1"/>
      <w:numFmt w:val="decimal"/>
      <w:lvlText w:val="%7."/>
      <w:lvlJc w:val="left"/>
      <w:pPr>
        <w:ind w:left="5040" w:hanging="360"/>
      </w:pPr>
    </w:lvl>
    <w:lvl w:ilvl="7" w:tplc="461E63FA">
      <w:start w:val="1"/>
      <w:numFmt w:val="lowerLetter"/>
      <w:lvlText w:val="%8."/>
      <w:lvlJc w:val="left"/>
      <w:pPr>
        <w:ind w:left="5760" w:hanging="360"/>
      </w:pPr>
    </w:lvl>
    <w:lvl w:ilvl="8" w:tplc="00306C14">
      <w:start w:val="1"/>
      <w:numFmt w:val="lowerRoman"/>
      <w:lvlText w:val="%9."/>
      <w:lvlJc w:val="right"/>
      <w:pPr>
        <w:ind w:left="6480" w:hanging="180"/>
      </w:pPr>
    </w:lvl>
  </w:abstractNum>
  <w:abstractNum w:abstractNumId="39" w15:restartNumberingAfterBreak="0">
    <w:nsid w:val="621C0D3B"/>
    <w:multiLevelType w:val="hybridMultilevel"/>
    <w:tmpl w:val="739803AA"/>
    <w:lvl w:ilvl="0" w:tplc="CCB27426">
      <w:start w:val="1"/>
      <w:numFmt w:val="lowerLetter"/>
      <w:lvlText w:val="(%1)"/>
      <w:lvlJc w:val="left"/>
      <w:pPr>
        <w:ind w:left="360" w:hanging="360"/>
      </w:pPr>
      <w:rPr>
        <w:rFonts w:cs="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2F80625"/>
    <w:multiLevelType w:val="hybridMultilevel"/>
    <w:tmpl w:val="C45806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526210A"/>
    <w:multiLevelType w:val="hybridMultilevel"/>
    <w:tmpl w:val="653E7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8DC01FC"/>
    <w:multiLevelType w:val="hybridMultilevel"/>
    <w:tmpl w:val="ADB6B4D2"/>
    <w:lvl w:ilvl="0" w:tplc="5C908EFA">
      <w:start w:val="1"/>
      <w:numFmt w:val="decimal"/>
      <w:lvlText w:val="%1."/>
      <w:lvlJc w:val="left"/>
      <w:pPr>
        <w:ind w:left="720" w:hanging="360"/>
      </w:pPr>
    </w:lvl>
    <w:lvl w:ilvl="1" w:tplc="87A8C8F0">
      <w:start w:val="1"/>
      <w:numFmt w:val="lowerLetter"/>
      <w:lvlText w:val="%2."/>
      <w:lvlJc w:val="left"/>
      <w:pPr>
        <w:ind w:left="1440" w:hanging="360"/>
      </w:pPr>
    </w:lvl>
    <w:lvl w:ilvl="2" w:tplc="197040C2">
      <w:start w:val="1"/>
      <w:numFmt w:val="lowerRoman"/>
      <w:lvlText w:val="%3."/>
      <w:lvlJc w:val="right"/>
      <w:pPr>
        <w:ind w:left="2160" w:hanging="180"/>
      </w:pPr>
    </w:lvl>
    <w:lvl w:ilvl="3" w:tplc="DE6C731A">
      <w:start w:val="1"/>
      <w:numFmt w:val="decimal"/>
      <w:lvlText w:val="%4."/>
      <w:lvlJc w:val="left"/>
      <w:pPr>
        <w:ind w:left="2880" w:hanging="360"/>
      </w:pPr>
    </w:lvl>
    <w:lvl w:ilvl="4" w:tplc="3C120F20">
      <w:start w:val="1"/>
      <w:numFmt w:val="lowerLetter"/>
      <w:lvlText w:val="%5."/>
      <w:lvlJc w:val="left"/>
      <w:pPr>
        <w:ind w:left="3600" w:hanging="360"/>
      </w:pPr>
    </w:lvl>
    <w:lvl w:ilvl="5" w:tplc="8000167E">
      <w:start w:val="1"/>
      <w:numFmt w:val="lowerRoman"/>
      <w:lvlText w:val="%6."/>
      <w:lvlJc w:val="right"/>
      <w:pPr>
        <w:ind w:left="4320" w:hanging="180"/>
      </w:pPr>
    </w:lvl>
    <w:lvl w:ilvl="6" w:tplc="2F7051A8">
      <w:start w:val="1"/>
      <w:numFmt w:val="decimal"/>
      <w:lvlText w:val="%7."/>
      <w:lvlJc w:val="left"/>
      <w:pPr>
        <w:ind w:left="5040" w:hanging="360"/>
      </w:pPr>
    </w:lvl>
    <w:lvl w:ilvl="7" w:tplc="1A801438">
      <w:start w:val="1"/>
      <w:numFmt w:val="lowerLetter"/>
      <w:lvlText w:val="%8."/>
      <w:lvlJc w:val="left"/>
      <w:pPr>
        <w:ind w:left="5760" w:hanging="360"/>
      </w:pPr>
    </w:lvl>
    <w:lvl w:ilvl="8" w:tplc="0310D86C">
      <w:start w:val="1"/>
      <w:numFmt w:val="lowerRoman"/>
      <w:lvlText w:val="%9."/>
      <w:lvlJc w:val="right"/>
      <w:pPr>
        <w:ind w:left="6480" w:hanging="180"/>
      </w:pPr>
    </w:lvl>
  </w:abstractNum>
  <w:abstractNum w:abstractNumId="43" w15:restartNumberingAfterBreak="0">
    <w:nsid w:val="69954E95"/>
    <w:multiLevelType w:val="hybridMultilevel"/>
    <w:tmpl w:val="FFFFFFFF"/>
    <w:lvl w:ilvl="0" w:tplc="D0806BD0">
      <w:start w:val="1"/>
      <w:numFmt w:val="bullet"/>
      <w:lvlText w:val="·"/>
      <w:lvlJc w:val="left"/>
      <w:pPr>
        <w:ind w:left="720" w:hanging="360"/>
      </w:pPr>
      <w:rPr>
        <w:rFonts w:ascii="Symbol" w:hAnsi="Symbol" w:hint="default"/>
      </w:rPr>
    </w:lvl>
    <w:lvl w:ilvl="1" w:tplc="892CC480">
      <w:start w:val="1"/>
      <w:numFmt w:val="bullet"/>
      <w:lvlText w:val="o"/>
      <w:lvlJc w:val="left"/>
      <w:pPr>
        <w:ind w:left="1440" w:hanging="360"/>
      </w:pPr>
      <w:rPr>
        <w:rFonts w:ascii="Courier New" w:hAnsi="Courier New" w:hint="default"/>
      </w:rPr>
    </w:lvl>
    <w:lvl w:ilvl="2" w:tplc="FB7454AE">
      <w:start w:val="1"/>
      <w:numFmt w:val="bullet"/>
      <w:lvlText w:val=""/>
      <w:lvlJc w:val="left"/>
      <w:pPr>
        <w:ind w:left="2160" w:hanging="360"/>
      </w:pPr>
      <w:rPr>
        <w:rFonts w:ascii="Wingdings" w:hAnsi="Wingdings" w:hint="default"/>
      </w:rPr>
    </w:lvl>
    <w:lvl w:ilvl="3" w:tplc="134E0692">
      <w:start w:val="1"/>
      <w:numFmt w:val="bullet"/>
      <w:lvlText w:val=""/>
      <w:lvlJc w:val="left"/>
      <w:pPr>
        <w:ind w:left="2880" w:hanging="360"/>
      </w:pPr>
      <w:rPr>
        <w:rFonts w:ascii="Symbol" w:hAnsi="Symbol" w:hint="default"/>
      </w:rPr>
    </w:lvl>
    <w:lvl w:ilvl="4" w:tplc="4F8AD49C">
      <w:start w:val="1"/>
      <w:numFmt w:val="bullet"/>
      <w:lvlText w:val="o"/>
      <w:lvlJc w:val="left"/>
      <w:pPr>
        <w:ind w:left="3600" w:hanging="360"/>
      </w:pPr>
      <w:rPr>
        <w:rFonts w:ascii="Courier New" w:hAnsi="Courier New" w:hint="default"/>
      </w:rPr>
    </w:lvl>
    <w:lvl w:ilvl="5" w:tplc="1BD650C6">
      <w:start w:val="1"/>
      <w:numFmt w:val="bullet"/>
      <w:lvlText w:val=""/>
      <w:lvlJc w:val="left"/>
      <w:pPr>
        <w:ind w:left="4320" w:hanging="360"/>
      </w:pPr>
      <w:rPr>
        <w:rFonts w:ascii="Wingdings" w:hAnsi="Wingdings" w:hint="default"/>
      </w:rPr>
    </w:lvl>
    <w:lvl w:ilvl="6" w:tplc="3E221928">
      <w:start w:val="1"/>
      <w:numFmt w:val="bullet"/>
      <w:lvlText w:val=""/>
      <w:lvlJc w:val="left"/>
      <w:pPr>
        <w:ind w:left="5040" w:hanging="360"/>
      </w:pPr>
      <w:rPr>
        <w:rFonts w:ascii="Symbol" w:hAnsi="Symbol" w:hint="default"/>
      </w:rPr>
    </w:lvl>
    <w:lvl w:ilvl="7" w:tplc="9806C340">
      <w:start w:val="1"/>
      <w:numFmt w:val="bullet"/>
      <w:lvlText w:val="o"/>
      <w:lvlJc w:val="left"/>
      <w:pPr>
        <w:ind w:left="5760" w:hanging="360"/>
      </w:pPr>
      <w:rPr>
        <w:rFonts w:ascii="Courier New" w:hAnsi="Courier New" w:hint="default"/>
      </w:rPr>
    </w:lvl>
    <w:lvl w:ilvl="8" w:tplc="F9141742">
      <w:start w:val="1"/>
      <w:numFmt w:val="bullet"/>
      <w:lvlText w:val=""/>
      <w:lvlJc w:val="left"/>
      <w:pPr>
        <w:ind w:left="6480" w:hanging="360"/>
      </w:pPr>
      <w:rPr>
        <w:rFonts w:ascii="Wingdings" w:hAnsi="Wingdings" w:hint="default"/>
      </w:rPr>
    </w:lvl>
  </w:abstractNum>
  <w:abstractNum w:abstractNumId="44" w15:restartNumberingAfterBreak="0">
    <w:nsid w:val="75311CC6"/>
    <w:multiLevelType w:val="hybridMultilevel"/>
    <w:tmpl w:val="FFFFFFFF"/>
    <w:lvl w:ilvl="0" w:tplc="370E97D0">
      <w:start w:val="1"/>
      <w:numFmt w:val="lowerLetter"/>
      <w:lvlText w:val="%1."/>
      <w:lvlJc w:val="left"/>
      <w:pPr>
        <w:ind w:left="720" w:hanging="360"/>
      </w:pPr>
    </w:lvl>
    <w:lvl w:ilvl="1" w:tplc="9F4218F4">
      <w:start w:val="1"/>
      <w:numFmt w:val="lowerLetter"/>
      <w:lvlText w:val="%2."/>
      <w:lvlJc w:val="left"/>
      <w:pPr>
        <w:ind w:left="1440" w:hanging="360"/>
      </w:pPr>
    </w:lvl>
    <w:lvl w:ilvl="2" w:tplc="8E78095C">
      <w:start w:val="1"/>
      <w:numFmt w:val="lowerRoman"/>
      <w:lvlText w:val="%3."/>
      <w:lvlJc w:val="right"/>
      <w:pPr>
        <w:ind w:left="2160" w:hanging="180"/>
      </w:pPr>
    </w:lvl>
    <w:lvl w:ilvl="3" w:tplc="6796784C">
      <w:start w:val="1"/>
      <w:numFmt w:val="decimal"/>
      <w:lvlText w:val="%4."/>
      <w:lvlJc w:val="left"/>
      <w:pPr>
        <w:ind w:left="2880" w:hanging="360"/>
      </w:pPr>
    </w:lvl>
    <w:lvl w:ilvl="4" w:tplc="6C0C7928">
      <w:start w:val="1"/>
      <w:numFmt w:val="lowerLetter"/>
      <w:lvlText w:val="%5."/>
      <w:lvlJc w:val="left"/>
      <w:pPr>
        <w:ind w:left="3600" w:hanging="360"/>
      </w:pPr>
    </w:lvl>
    <w:lvl w:ilvl="5" w:tplc="52B45290">
      <w:start w:val="1"/>
      <w:numFmt w:val="lowerRoman"/>
      <w:lvlText w:val="%6."/>
      <w:lvlJc w:val="right"/>
      <w:pPr>
        <w:ind w:left="4320" w:hanging="180"/>
      </w:pPr>
    </w:lvl>
    <w:lvl w:ilvl="6" w:tplc="E5186768">
      <w:start w:val="1"/>
      <w:numFmt w:val="decimal"/>
      <w:lvlText w:val="%7."/>
      <w:lvlJc w:val="left"/>
      <w:pPr>
        <w:ind w:left="5040" w:hanging="360"/>
      </w:pPr>
    </w:lvl>
    <w:lvl w:ilvl="7" w:tplc="6AF822F6">
      <w:start w:val="1"/>
      <w:numFmt w:val="lowerLetter"/>
      <w:lvlText w:val="%8."/>
      <w:lvlJc w:val="left"/>
      <w:pPr>
        <w:ind w:left="5760" w:hanging="360"/>
      </w:pPr>
    </w:lvl>
    <w:lvl w:ilvl="8" w:tplc="8F9CFA6E">
      <w:start w:val="1"/>
      <w:numFmt w:val="lowerRoman"/>
      <w:lvlText w:val="%9."/>
      <w:lvlJc w:val="right"/>
      <w:pPr>
        <w:ind w:left="6480" w:hanging="180"/>
      </w:pPr>
    </w:lvl>
  </w:abstractNum>
  <w:abstractNum w:abstractNumId="45" w15:restartNumberingAfterBreak="0">
    <w:nsid w:val="79B56968"/>
    <w:multiLevelType w:val="hybridMultilevel"/>
    <w:tmpl w:val="FFFFFFFF"/>
    <w:lvl w:ilvl="0" w:tplc="F85EB974">
      <w:start w:val="1"/>
      <w:numFmt w:val="decimal"/>
      <w:lvlText w:val="%1."/>
      <w:lvlJc w:val="left"/>
      <w:pPr>
        <w:ind w:left="720" w:hanging="360"/>
      </w:pPr>
    </w:lvl>
    <w:lvl w:ilvl="1" w:tplc="237A7618">
      <w:start w:val="1"/>
      <w:numFmt w:val="lowerLetter"/>
      <w:lvlText w:val="%2."/>
      <w:lvlJc w:val="left"/>
      <w:pPr>
        <w:ind w:left="1440" w:hanging="360"/>
      </w:pPr>
    </w:lvl>
    <w:lvl w:ilvl="2" w:tplc="DC8206E0">
      <w:start w:val="1"/>
      <w:numFmt w:val="lowerRoman"/>
      <w:lvlText w:val="%3."/>
      <w:lvlJc w:val="right"/>
      <w:pPr>
        <w:ind w:left="2160" w:hanging="180"/>
      </w:pPr>
    </w:lvl>
    <w:lvl w:ilvl="3" w:tplc="1CD6B952">
      <w:start w:val="1"/>
      <w:numFmt w:val="decimal"/>
      <w:lvlText w:val="%4."/>
      <w:lvlJc w:val="left"/>
      <w:pPr>
        <w:ind w:left="2880" w:hanging="360"/>
      </w:pPr>
    </w:lvl>
    <w:lvl w:ilvl="4" w:tplc="007E523C">
      <w:start w:val="1"/>
      <w:numFmt w:val="lowerLetter"/>
      <w:lvlText w:val="%5."/>
      <w:lvlJc w:val="left"/>
      <w:pPr>
        <w:ind w:left="3600" w:hanging="360"/>
      </w:pPr>
    </w:lvl>
    <w:lvl w:ilvl="5" w:tplc="51C66EF2">
      <w:start w:val="1"/>
      <w:numFmt w:val="lowerRoman"/>
      <w:lvlText w:val="%6."/>
      <w:lvlJc w:val="right"/>
      <w:pPr>
        <w:ind w:left="4320" w:hanging="180"/>
      </w:pPr>
    </w:lvl>
    <w:lvl w:ilvl="6" w:tplc="A30EF17E">
      <w:start w:val="1"/>
      <w:numFmt w:val="decimal"/>
      <w:lvlText w:val="%7."/>
      <w:lvlJc w:val="left"/>
      <w:pPr>
        <w:ind w:left="5040" w:hanging="360"/>
      </w:pPr>
    </w:lvl>
    <w:lvl w:ilvl="7" w:tplc="F33CFBBA">
      <w:start w:val="1"/>
      <w:numFmt w:val="lowerLetter"/>
      <w:lvlText w:val="%8."/>
      <w:lvlJc w:val="left"/>
      <w:pPr>
        <w:ind w:left="5760" w:hanging="360"/>
      </w:pPr>
    </w:lvl>
    <w:lvl w:ilvl="8" w:tplc="B65C8860">
      <w:start w:val="1"/>
      <w:numFmt w:val="lowerRoman"/>
      <w:lvlText w:val="%9."/>
      <w:lvlJc w:val="right"/>
      <w:pPr>
        <w:ind w:left="6480" w:hanging="180"/>
      </w:pPr>
    </w:lvl>
  </w:abstractNum>
  <w:abstractNum w:abstractNumId="46" w15:restartNumberingAfterBreak="0">
    <w:nsid w:val="7F066987"/>
    <w:multiLevelType w:val="hybridMultilevel"/>
    <w:tmpl w:val="7854C0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22"/>
  </w:num>
  <w:num w:numId="3">
    <w:abstractNumId w:val="19"/>
  </w:num>
  <w:num w:numId="4">
    <w:abstractNumId w:val="21"/>
  </w:num>
  <w:num w:numId="5">
    <w:abstractNumId w:val="44"/>
  </w:num>
  <w:num w:numId="6">
    <w:abstractNumId w:val="12"/>
  </w:num>
  <w:num w:numId="7">
    <w:abstractNumId w:val="36"/>
  </w:num>
  <w:num w:numId="8">
    <w:abstractNumId w:val="26"/>
  </w:num>
  <w:num w:numId="9">
    <w:abstractNumId w:val="37"/>
  </w:num>
  <w:num w:numId="10">
    <w:abstractNumId w:val="43"/>
  </w:num>
  <w:num w:numId="11">
    <w:abstractNumId w:val="32"/>
  </w:num>
  <w:num w:numId="12">
    <w:abstractNumId w:val="45"/>
  </w:num>
  <w:num w:numId="13">
    <w:abstractNumId w:val="38"/>
  </w:num>
  <w:num w:numId="14">
    <w:abstractNumId w:val="42"/>
  </w:num>
  <w:num w:numId="15">
    <w:abstractNumId w:val="25"/>
  </w:num>
  <w:num w:numId="16">
    <w:abstractNumId w:val="31"/>
  </w:num>
  <w:num w:numId="17">
    <w:abstractNumId w:val="23"/>
  </w:num>
  <w:num w:numId="18">
    <w:abstractNumId w:val="17"/>
  </w:num>
  <w:num w:numId="19">
    <w:abstractNumId w:val="16"/>
  </w:num>
  <w:num w:numId="20">
    <w:abstractNumId w:val="24"/>
  </w:num>
  <w:num w:numId="21">
    <w:abstractNumId w:val="33"/>
  </w:num>
  <w:num w:numId="22">
    <w:abstractNumId w:val="35"/>
  </w:num>
  <w:num w:numId="23">
    <w:abstractNumId w:val="11"/>
    <w:lvlOverride w:ilvl="0">
      <w:lvl w:ilvl="0" w:tplc="432EA1D6">
        <w:numFmt w:val="bullet"/>
        <w:lvlText w:val=""/>
        <w:legacy w:legacy="1" w:legacySpace="0" w:legacyIndent="0"/>
        <w:lvlJc w:val="left"/>
        <w:rPr>
          <w:rFonts w:ascii="Symbol" w:hAnsi="Symbol" w:hint="default"/>
          <w:sz w:val="22"/>
        </w:rPr>
      </w:lvl>
    </w:lvlOverride>
  </w:num>
  <w:num w:numId="24">
    <w:abstractNumId w:val="30"/>
  </w:num>
  <w:num w:numId="25">
    <w:abstractNumId w:val="29"/>
  </w:num>
  <w:num w:numId="26">
    <w:abstractNumId w:val="39"/>
  </w:num>
  <w:num w:numId="27">
    <w:abstractNumId w:val="0"/>
  </w:num>
  <w:num w:numId="28">
    <w:abstractNumId w:val="10"/>
  </w:num>
  <w:num w:numId="29">
    <w:abstractNumId w:val="8"/>
  </w:num>
  <w:num w:numId="30">
    <w:abstractNumId w:val="7"/>
  </w:num>
  <w:num w:numId="31">
    <w:abstractNumId w:val="6"/>
  </w:num>
  <w:num w:numId="32">
    <w:abstractNumId w:val="5"/>
  </w:num>
  <w:num w:numId="33">
    <w:abstractNumId w:val="9"/>
  </w:num>
  <w:num w:numId="34">
    <w:abstractNumId w:val="4"/>
  </w:num>
  <w:num w:numId="35">
    <w:abstractNumId w:val="3"/>
  </w:num>
  <w:num w:numId="36">
    <w:abstractNumId w:val="2"/>
  </w:num>
  <w:num w:numId="37">
    <w:abstractNumId w:val="1"/>
  </w:num>
  <w:num w:numId="38">
    <w:abstractNumId w:val="18"/>
  </w:num>
  <w:num w:numId="39">
    <w:abstractNumId w:val="14"/>
  </w:num>
  <w:num w:numId="40">
    <w:abstractNumId w:val="20"/>
  </w:num>
  <w:num w:numId="41">
    <w:abstractNumId w:val="28"/>
  </w:num>
  <w:num w:numId="42">
    <w:abstractNumId w:val="46"/>
  </w:num>
  <w:num w:numId="43">
    <w:abstractNumId w:val="41"/>
  </w:num>
  <w:num w:numId="44">
    <w:abstractNumId w:val="15"/>
  </w:num>
  <w:num w:numId="45">
    <w:abstractNumId w:val="40"/>
  </w:num>
  <w:num w:numId="46">
    <w:abstractNumId w:val="27"/>
  </w:num>
  <w:num w:numId="47">
    <w:abstractNumId w:val="3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AC"/>
    <w:rsid w:val="00007E4A"/>
    <w:rsid w:val="000241D1"/>
    <w:rsid w:val="00025F29"/>
    <w:rsid w:val="00030834"/>
    <w:rsid w:val="000310DE"/>
    <w:rsid w:val="000415E9"/>
    <w:rsid w:val="0004433C"/>
    <w:rsid w:val="00056A18"/>
    <w:rsid w:val="000576DC"/>
    <w:rsid w:val="00066CAF"/>
    <w:rsid w:val="00076437"/>
    <w:rsid w:val="000875D7"/>
    <w:rsid w:val="00096574"/>
    <w:rsid w:val="000A7045"/>
    <w:rsid w:val="000A7239"/>
    <w:rsid w:val="000B5829"/>
    <w:rsid w:val="000C004B"/>
    <w:rsid w:val="000C2823"/>
    <w:rsid w:val="000C3710"/>
    <w:rsid w:val="000C61F2"/>
    <w:rsid w:val="000D3E3C"/>
    <w:rsid w:val="000D6CA1"/>
    <w:rsid w:val="000E1755"/>
    <w:rsid w:val="000E1C2A"/>
    <w:rsid w:val="000E3253"/>
    <w:rsid w:val="000E414F"/>
    <w:rsid w:val="000F6440"/>
    <w:rsid w:val="00107B7A"/>
    <w:rsid w:val="00112DEE"/>
    <w:rsid w:val="001555CD"/>
    <w:rsid w:val="0015757A"/>
    <w:rsid w:val="001637C2"/>
    <w:rsid w:val="00164C95"/>
    <w:rsid w:val="00165C9B"/>
    <w:rsid w:val="00175E9C"/>
    <w:rsid w:val="00176711"/>
    <w:rsid w:val="00182C1C"/>
    <w:rsid w:val="00183FA9"/>
    <w:rsid w:val="00184FD9"/>
    <w:rsid w:val="00186E13"/>
    <w:rsid w:val="001967D4"/>
    <w:rsid w:val="001A1BA5"/>
    <w:rsid w:val="001A284A"/>
    <w:rsid w:val="001A4B63"/>
    <w:rsid w:val="001B190C"/>
    <w:rsid w:val="001E112E"/>
    <w:rsid w:val="001E2257"/>
    <w:rsid w:val="001E7405"/>
    <w:rsid w:val="001F651F"/>
    <w:rsid w:val="002072D5"/>
    <w:rsid w:val="00213A86"/>
    <w:rsid w:val="00215E5E"/>
    <w:rsid w:val="0022123C"/>
    <w:rsid w:val="00222F56"/>
    <w:rsid w:val="00234AD4"/>
    <w:rsid w:val="002374A1"/>
    <w:rsid w:val="002460BE"/>
    <w:rsid w:val="00247353"/>
    <w:rsid w:val="00257BD7"/>
    <w:rsid w:val="002659AE"/>
    <w:rsid w:val="0026644B"/>
    <w:rsid w:val="00285811"/>
    <w:rsid w:val="00293255"/>
    <w:rsid w:val="002952E4"/>
    <w:rsid w:val="00296F26"/>
    <w:rsid w:val="002B0844"/>
    <w:rsid w:val="002B2A26"/>
    <w:rsid w:val="002B6832"/>
    <w:rsid w:val="002B7647"/>
    <w:rsid w:val="002B7E57"/>
    <w:rsid w:val="002C5AA6"/>
    <w:rsid w:val="002D0C54"/>
    <w:rsid w:val="002D16CD"/>
    <w:rsid w:val="002D38E9"/>
    <w:rsid w:val="002D4DEF"/>
    <w:rsid w:val="002D62E4"/>
    <w:rsid w:val="002D7D3A"/>
    <w:rsid w:val="002E443D"/>
    <w:rsid w:val="002F083C"/>
    <w:rsid w:val="002F2367"/>
    <w:rsid w:val="00306E1E"/>
    <w:rsid w:val="003117C2"/>
    <w:rsid w:val="00320886"/>
    <w:rsid w:val="0032151B"/>
    <w:rsid w:val="003366ED"/>
    <w:rsid w:val="0034354C"/>
    <w:rsid w:val="00353547"/>
    <w:rsid w:val="003549AC"/>
    <w:rsid w:val="00361834"/>
    <w:rsid w:val="003655B8"/>
    <w:rsid w:val="0037152D"/>
    <w:rsid w:val="00373453"/>
    <w:rsid w:val="0037425C"/>
    <w:rsid w:val="00377BF5"/>
    <w:rsid w:val="00377E69"/>
    <w:rsid w:val="0038200F"/>
    <w:rsid w:val="00391FED"/>
    <w:rsid w:val="00396BF0"/>
    <w:rsid w:val="003A00B6"/>
    <w:rsid w:val="003B3F83"/>
    <w:rsid w:val="003B52AA"/>
    <w:rsid w:val="003B7251"/>
    <w:rsid w:val="003C1BC1"/>
    <w:rsid w:val="003C4672"/>
    <w:rsid w:val="003C48FF"/>
    <w:rsid w:val="003D04D3"/>
    <w:rsid w:val="003D0F6C"/>
    <w:rsid w:val="003D2BCF"/>
    <w:rsid w:val="003D42F1"/>
    <w:rsid w:val="003E4220"/>
    <w:rsid w:val="003E7E75"/>
    <w:rsid w:val="00407258"/>
    <w:rsid w:val="00407853"/>
    <w:rsid w:val="00411F46"/>
    <w:rsid w:val="004160E9"/>
    <w:rsid w:val="00416141"/>
    <w:rsid w:val="00422305"/>
    <w:rsid w:val="00435AB0"/>
    <w:rsid w:val="0043646D"/>
    <w:rsid w:val="004429D6"/>
    <w:rsid w:val="00445CFF"/>
    <w:rsid w:val="00472BBD"/>
    <w:rsid w:val="004745F4"/>
    <w:rsid w:val="004809D8"/>
    <w:rsid w:val="00481D11"/>
    <w:rsid w:val="00497C06"/>
    <w:rsid w:val="004A5570"/>
    <w:rsid w:val="004A64C8"/>
    <w:rsid w:val="004A6CA6"/>
    <w:rsid w:val="004B276A"/>
    <w:rsid w:val="004D08C1"/>
    <w:rsid w:val="004D2245"/>
    <w:rsid w:val="004D5D35"/>
    <w:rsid w:val="004E2D0B"/>
    <w:rsid w:val="004E67BE"/>
    <w:rsid w:val="004E7425"/>
    <w:rsid w:val="004F1A27"/>
    <w:rsid w:val="005032F9"/>
    <w:rsid w:val="005075C6"/>
    <w:rsid w:val="00511A6E"/>
    <w:rsid w:val="00523923"/>
    <w:rsid w:val="005246DC"/>
    <w:rsid w:val="005356FF"/>
    <w:rsid w:val="00544027"/>
    <w:rsid w:val="00544A89"/>
    <w:rsid w:val="0054592E"/>
    <w:rsid w:val="00551374"/>
    <w:rsid w:val="00591246"/>
    <w:rsid w:val="0059671E"/>
    <w:rsid w:val="005A643C"/>
    <w:rsid w:val="005B3739"/>
    <w:rsid w:val="005C28DE"/>
    <w:rsid w:val="005D0BBF"/>
    <w:rsid w:val="005E629A"/>
    <w:rsid w:val="005E6FE1"/>
    <w:rsid w:val="005F0FA5"/>
    <w:rsid w:val="005F3AFC"/>
    <w:rsid w:val="006007DA"/>
    <w:rsid w:val="00626681"/>
    <w:rsid w:val="00632D59"/>
    <w:rsid w:val="00634050"/>
    <w:rsid w:val="00653E0C"/>
    <w:rsid w:val="006579B7"/>
    <w:rsid w:val="00661BE1"/>
    <w:rsid w:val="00674FCB"/>
    <w:rsid w:val="0068477E"/>
    <w:rsid w:val="0068655C"/>
    <w:rsid w:val="0069001F"/>
    <w:rsid w:val="006907A6"/>
    <w:rsid w:val="006921D1"/>
    <w:rsid w:val="006968C1"/>
    <w:rsid w:val="006A5CFB"/>
    <w:rsid w:val="006B4298"/>
    <w:rsid w:val="006B7F68"/>
    <w:rsid w:val="006C5703"/>
    <w:rsid w:val="006C688F"/>
    <w:rsid w:val="006C7D5A"/>
    <w:rsid w:val="006D1BD7"/>
    <w:rsid w:val="006D6C69"/>
    <w:rsid w:val="006E3839"/>
    <w:rsid w:val="006F3357"/>
    <w:rsid w:val="007001DA"/>
    <w:rsid w:val="0070263C"/>
    <w:rsid w:val="00711C06"/>
    <w:rsid w:val="0071297F"/>
    <w:rsid w:val="00734C00"/>
    <w:rsid w:val="00746FD9"/>
    <w:rsid w:val="00747CC3"/>
    <w:rsid w:val="0075490C"/>
    <w:rsid w:val="00756755"/>
    <w:rsid w:val="007613B3"/>
    <w:rsid w:val="007733E2"/>
    <w:rsid w:val="00774438"/>
    <w:rsid w:val="007826F8"/>
    <w:rsid w:val="007A01ED"/>
    <w:rsid w:val="007B6BF8"/>
    <w:rsid w:val="007C7F78"/>
    <w:rsid w:val="007D5968"/>
    <w:rsid w:val="007D7750"/>
    <w:rsid w:val="00801C3E"/>
    <w:rsid w:val="0080603F"/>
    <w:rsid w:val="00806AF3"/>
    <w:rsid w:val="00812449"/>
    <w:rsid w:val="00812FFA"/>
    <w:rsid w:val="00813D3A"/>
    <w:rsid w:val="008305C9"/>
    <w:rsid w:val="008450BA"/>
    <w:rsid w:val="00845125"/>
    <w:rsid w:val="00861563"/>
    <w:rsid w:val="0086627F"/>
    <w:rsid w:val="00873C12"/>
    <w:rsid w:val="00883D70"/>
    <w:rsid w:val="00884F21"/>
    <w:rsid w:val="00897953"/>
    <w:rsid w:val="008B0A0B"/>
    <w:rsid w:val="008B3BDE"/>
    <w:rsid w:val="008C00E3"/>
    <w:rsid w:val="008C5761"/>
    <w:rsid w:val="008D79DD"/>
    <w:rsid w:val="008E375E"/>
    <w:rsid w:val="008E7CD1"/>
    <w:rsid w:val="0090065A"/>
    <w:rsid w:val="00901EE7"/>
    <w:rsid w:val="00903E9D"/>
    <w:rsid w:val="00905953"/>
    <w:rsid w:val="00906E2A"/>
    <w:rsid w:val="0091382D"/>
    <w:rsid w:val="009203FF"/>
    <w:rsid w:val="00922852"/>
    <w:rsid w:val="009247BD"/>
    <w:rsid w:val="00924FA1"/>
    <w:rsid w:val="009338F2"/>
    <w:rsid w:val="00937844"/>
    <w:rsid w:val="009512AC"/>
    <w:rsid w:val="0095309F"/>
    <w:rsid w:val="00960715"/>
    <w:rsid w:val="0096249B"/>
    <w:rsid w:val="00962F0B"/>
    <w:rsid w:val="009637FF"/>
    <w:rsid w:val="00963C52"/>
    <w:rsid w:val="009657AF"/>
    <w:rsid w:val="00966074"/>
    <w:rsid w:val="00970EBD"/>
    <w:rsid w:val="00975550"/>
    <w:rsid w:val="00984492"/>
    <w:rsid w:val="009A1C63"/>
    <w:rsid w:val="009B3C84"/>
    <w:rsid w:val="009B6BAC"/>
    <w:rsid w:val="009D5ED5"/>
    <w:rsid w:val="009E3BC8"/>
    <w:rsid w:val="009E758D"/>
    <w:rsid w:val="00A0375D"/>
    <w:rsid w:val="00A11FA1"/>
    <w:rsid w:val="00A15D12"/>
    <w:rsid w:val="00A3477D"/>
    <w:rsid w:val="00A53D11"/>
    <w:rsid w:val="00A56EC7"/>
    <w:rsid w:val="00A71AB3"/>
    <w:rsid w:val="00A73543"/>
    <w:rsid w:val="00A7722C"/>
    <w:rsid w:val="00A80C16"/>
    <w:rsid w:val="00A8354D"/>
    <w:rsid w:val="00A94248"/>
    <w:rsid w:val="00AA23FE"/>
    <w:rsid w:val="00AC083A"/>
    <w:rsid w:val="00AC14D1"/>
    <w:rsid w:val="00AC78AC"/>
    <w:rsid w:val="00AE48C4"/>
    <w:rsid w:val="00AF077A"/>
    <w:rsid w:val="00AF3B0E"/>
    <w:rsid w:val="00B02636"/>
    <w:rsid w:val="00B05ABF"/>
    <w:rsid w:val="00B14A5E"/>
    <w:rsid w:val="00B22623"/>
    <w:rsid w:val="00B22FF0"/>
    <w:rsid w:val="00B25923"/>
    <w:rsid w:val="00B35723"/>
    <w:rsid w:val="00B37562"/>
    <w:rsid w:val="00B4127F"/>
    <w:rsid w:val="00B415E7"/>
    <w:rsid w:val="00B56DBB"/>
    <w:rsid w:val="00B63478"/>
    <w:rsid w:val="00B63E76"/>
    <w:rsid w:val="00B66698"/>
    <w:rsid w:val="00B677D8"/>
    <w:rsid w:val="00B814B7"/>
    <w:rsid w:val="00B84938"/>
    <w:rsid w:val="00B96CAE"/>
    <w:rsid w:val="00BB066B"/>
    <w:rsid w:val="00BB1006"/>
    <w:rsid w:val="00BB4A6F"/>
    <w:rsid w:val="00BC0092"/>
    <w:rsid w:val="00BC06E9"/>
    <w:rsid w:val="00BD1F12"/>
    <w:rsid w:val="00BE0C01"/>
    <w:rsid w:val="00BF605F"/>
    <w:rsid w:val="00C02FDE"/>
    <w:rsid w:val="00C046B2"/>
    <w:rsid w:val="00C2462C"/>
    <w:rsid w:val="00C25DC0"/>
    <w:rsid w:val="00C401E7"/>
    <w:rsid w:val="00C448ED"/>
    <w:rsid w:val="00C62EFB"/>
    <w:rsid w:val="00C67879"/>
    <w:rsid w:val="00C77B32"/>
    <w:rsid w:val="00C92726"/>
    <w:rsid w:val="00C972F8"/>
    <w:rsid w:val="00CB3A47"/>
    <w:rsid w:val="00CD3E5C"/>
    <w:rsid w:val="00CE46A7"/>
    <w:rsid w:val="00CE769B"/>
    <w:rsid w:val="00CF509D"/>
    <w:rsid w:val="00D03797"/>
    <w:rsid w:val="00D042EF"/>
    <w:rsid w:val="00D05933"/>
    <w:rsid w:val="00D24E21"/>
    <w:rsid w:val="00D26336"/>
    <w:rsid w:val="00D3303B"/>
    <w:rsid w:val="00D35998"/>
    <w:rsid w:val="00D41406"/>
    <w:rsid w:val="00D460BE"/>
    <w:rsid w:val="00D5258E"/>
    <w:rsid w:val="00D541BC"/>
    <w:rsid w:val="00D61A9A"/>
    <w:rsid w:val="00D64897"/>
    <w:rsid w:val="00D67207"/>
    <w:rsid w:val="00D675C4"/>
    <w:rsid w:val="00D72E5E"/>
    <w:rsid w:val="00D84097"/>
    <w:rsid w:val="00D86D91"/>
    <w:rsid w:val="00D92AE1"/>
    <w:rsid w:val="00DE40E3"/>
    <w:rsid w:val="00E00B53"/>
    <w:rsid w:val="00E13740"/>
    <w:rsid w:val="00E2153C"/>
    <w:rsid w:val="00E24709"/>
    <w:rsid w:val="00E5163F"/>
    <w:rsid w:val="00E54A5D"/>
    <w:rsid w:val="00E55B2F"/>
    <w:rsid w:val="00E612AA"/>
    <w:rsid w:val="00E61D56"/>
    <w:rsid w:val="00E630F3"/>
    <w:rsid w:val="00E654DC"/>
    <w:rsid w:val="00E82A93"/>
    <w:rsid w:val="00EA6D4D"/>
    <w:rsid w:val="00EB76A6"/>
    <w:rsid w:val="00EC5E3A"/>
    <w:rsid w:val="00ED6090"/>
    <w:rsid w:val="00EE3A60"/>
    <w:rsid w:val="00EE7747"/>
    <w:rsid w:val="00F068BA"/>
    <w:rsid w:val="00F06969"/>
    <w:rsid w:val="00F15D41"/>
    <w:rsid w:val="00F2296D"/>
    <w:rsid w:val="00F2300E"/>
    <w:rsid w:val="00F2413C"/>
    <w:rsid w:val="00F24528"/>
    <w:rsid w:val="00F246C3"/>
    <w:rsid w:val="00F31886"/>
    <w:rsid w:val="00F349B0"/>
    <w:rsid w:val="00F35E74"/>
    <w:rsid w:val="00F509A4"/>
    <w:rsid w:val="00F7484C"/>
    <w:rsid w:val="00F834BF"/>
    <w:rsid w:val="00F8439C"/>
    <w:rsid w:val="00F87EAE"/>
    <w:rsid w:val="00F90618"/>
    <w:rsid w:val="00F97B64"/>
    <w:rsid w:val="00FA55CB"/>
    <w:rsid w:val="00FB6F21"/>
    <w:rsid w:val="00FC1ABD"/>
    <w:rsid w:val="00FE1530"/>
    <w:rsid w:val="00FE3848"/>
    <w:rsid w:val="00FE46C7"/>
    <w:rsid w:val="00FF713E"/>
    <w:rsid w:val="025B1C45"/>
    <w:rsid w:val="02A72ED1"/>
    <w:rsid w:val="02ACFA1E"/>
    <w:rsid w:val="0478D570"/>
    <w:rsid w:val="04EBF4E5"/>
    <w:rsid w:val="051112DC"/>
    <w:rsid w:val="05BCF226"/>
    <w:rsid w:val="06113101"/>
    <w:rsid w:val="062675DB"/>
    <w:rsid w:val="067250E4"/>
    <w:rsid w:val="069C40C3"/>
    <w:rsid w:val="06E66642"/>
    <w:rsid w:val="07842275"/>
    <w:rsid w:val="08F5A6C7"/>
    <w:rsid w:val="0900BBC3"/>
    <w:rsid w:val="09ED5590"/>
    <w:rsid w:val="0B069FA4"/>
    <w:rsid w:val="0B623BAA"/>
    <w:rsid w:val="0C03FF1C"/>
    <w:rsid w:val="0C27BE02"/>
    <w:rsid w:val="0C56A114"/>
    <w:rsid w:val="0D23C9A7"/>
    <w:rsid w:val="0DBAF6F9"/>
    <w:rsid w:val="0ED34371"/>
    <w:rsid w:val="0EDA295A"/>
    <w:rsid w:val="0EF27605"/>
    <w:rsid w:val="0F37273E"/>
    <w:rsid w:val="0F62C5E5"/>
    <w:rsid w:val="109A2A71"/>
    <w:rsid w:val="109DAAAA"/>
    <w:rsid w:val="12297930"/>
    <w:rsid w:val="130DED0E"/>
    <w:rsid w:val="133D205F"/>
    <w:rsid w:val="1345C629"/>
    <w:rsid w:val="137A1FA0"/>
    <w:rsid w:val="13B16C66"/>
    <w:rsid w:val="14F1A699"/>
    <w:rsid w:val="15039330"/>
    <w:rsid w:val="1574A2BC"/>
    <w:rsid w:val="15C56EBC"/>
    <w:rsid w:val="16BED349"/>
    <w:rsid w:val="191A7810"/>
    <w:rsid w:val="19F98309"/>
    <w:rsid w:val="1A6315E3"/>
    <w:rsid w:val="1B27E406"/>
    <w:rsid w:val="1D0F3814"/>
    <w:rsid w:val="1D137162"/>
    <w:rsid w:val="1D37C01D"/>
    <w:rsid w:val="1D530FDC"/>
    <w:rsid w:val="1DE1B3AA"/>
    <w:rsid w:val="1E126D7B"/>
    <w:rsid w:val="1E204524"/>
    <w:rsid w:val="1ECA14A6"/>
    <w:rsid w:val="1F643010"/>
    <w:rsid w:val="1F6F1A9F"/>
    <w:rsid w:val="1F79B784"/>
    <w:rsid w:val="200E16DC"/>
    <w:rsid w:val="2012492D"/>
    <w:rsid w:val="209D411D"/>
    <w:rsid w:val="20E76C3E"/>
    <w:rsid w:val="222680FF"/>
    <w:rsid w:val="2265721E"/>
    <w:rsid w:val="2281CDD1"/>
    <w:rsid w:val="2307B7E7"/>
    <w:rsid w:val="2326C404"/>
    <w:rsid w:val="23745267"/>
    <w:rsid w:val="24211612"/>
    <w:rsid w:val="244BD9DF"/>
    <w:rsid w:val="245E2E07"/>
    <w:rsid w:val="25DD4DB3"/>
    <w:rsid w:val="26172A06"/>
    <w:rsid w:val="26909331"/>
    <w:rsid w:val="26E9B3FD"/>
    <w:rsid w:val="2702BD27"/>
    <w:rsid w:val="28CE766D"/>
    <w:rsid w:val="2926DDF8"/>
    <w:rsid w:val="2984A6D3"/>
    <w:rsid w:val="2995E3F9"/>
    <w:rsid w:val="2A64C196"/>
    <w:rsid w:val="2AA6149A"/>
    <w:rsid w:val="2AEB72E2"/>
    <w:rsid w:val="2B7D8815"/>
    <w:rsid w:val="2BB1E8B4"/>
    <w:rsid w:val="2C3181A5"/>
    <w:rsid w:val="2C42969D"/>
    <w:rsid w:val="2C787978"/>
    <w:rsid w:val="2CEC8A5E"/>
    <w:rsid w:val="2DEAD939"/>
    <w:rsid w:val="2E29C0E6"/>
    <w:rsid w:val="2EC919C5"/>
    <w:rsid w:val="2F2E6806"/>
    <w:rsid w:val="303C2B43"/>
    <w:rsid w:val="308877F1"/>
    <w:rsid w:val="309DACDE"/>
    <w:rsid w:val="30CD39D1"/>
    <w:rsid w:val="31C1C36D"/>
    <w:rsid w:val="322EE88E"/>
    <w:rsid w:val="3293C71B"/>
    <w:rsid w:val="3357CC9B"/>
    <w:rsid w:val="339D4FEF"/>
    <w:rsid w:val="352AD937"/>
    <w:rsid w:val="35D26C8B"/>
    <w:rsid w:val="35D2FBC0"/>
    <w:rsid w:val="35D3F948"/>
    <w:rsid w:val="36024E2B"/>
    <w:rsid w:val="360DE601"/>
    <w:rsid w:val="36A0C287"/>
    <w:rsid w:val="3792ED5A"/>
    <w:rsid w:val="37E6351D"/>
    <w:rsid w:val="380AF91F"/>
    <w:rsid w:val="38D1FF8B"/>
    <w:rsid w:val="3907E6B1"/>
    <w:rsid w:val="3962DE60"/>
    <w:rsid w:val="396CCA00"/>
    <w:rsid w:val="39788DCD"/>
    <w:rsid w:val="39CA5CE6"/>
    <w:rsid w:val="3A75145E"/>
    <w:rsid w:val="3A87F295"/>
    <w:rsid w:val="3BD9BA91"/>
    <w:rsid w:val="3C1397A8"/>
    <w:rsid w:val="3E290A63"/>
    <w:rsid w:val="3E941705"/>
    <w:rsid w:val="3FA00EC4"/>
    <w:rsid w:val="4082F87B"/>
    <w:rsid w:val="454F7B2B"/>
    <w:rsid w:val="46C4CB32"/>
    <w:rsid w:val="46C5AE18"/>
    <w:rsid w:val="46CA28EC"/>
    <w:rsid w:val="4754E8F1"/>
    <w:rsid w:val="47920290"/>
    <w:rsid w:val="479B2B76"/>
    <w:rsid w:val="47B7F577"/>
    <w:rsid w:val="48FCE8F7"/>
    <w:rsid w:val="49CEF317"/>
    <w:rsid w:val="4A119405"/>
    <w:rsid w:val="4A52ED77"/>
    <w:rsid w:val="4AADF633"/>
    <w:rsid w:val="4BC97367"/>
    <w:rsid w:val="4C723766"/>
    <w:rsid w:val="4C9F97D0"/>
    <w:rsid w:val="4D485621"/>
    <w:rsid w:val="4D57A83B"/>
    <w:rsid w:val="4D65CC01"/>
    <w:rsid w:val="4DF6316A"/>
    <w:rsid w:val="4E25C201"/>
    <w:rsid w:val="4EA61914"/>
    <w:rsid w:val="506C76A9"/>
    <w:rsid w:val="5070FA0B"/>
    <w:rsid w:val="507FF6E3"/>
    <w:rsid w:val="50B64E6C"/>
    <w:rsid w:val="50DF6044"/>
    <w:rsid w:val="50EE5D46"/>
    <w:rsid w:val="51B6A50E"/>
    <w:rsid w:val="52240922"/>
    <w:rsid w:val="525BC7CF"/>
    <w:rsid w:val="532E6006"/>
    <w:rsid w:val="53B200FE"/>
    <w:rsid w:val="53B7017F"/>
    <w:rsid w:val="54B48D34"/>
    <w:rsid w:val="55574F7F"/>
    <w:rsid w:val="55B787B3"/>
    <w:rsid w:val="56F2A749"/>
    <w:rsid w:val="570992EF"/>
    <w:rsid w:val="570CEE3C"/>
    <w:rsid w:val="57A33A9C"/>
    <w:rsid w:val="57B569F7"/>
    <w:rsid w:val="57C08BC4"/>
    <w:rsid w:val="592EC777"/>
    <w:rsid w:val="595A9365"/>
    <w:rsid w:val="596EFF96"/>
    <w:rsid w:val="5CB08E29"/>
    <w:rsid w:val="5CD15BC3"/>
    <w:rsid w:val="5D208B6B"/>
    <w:rsid w:val="5D2695E3"/>
    <w:rsid w:val="5E33361A"/>
    <w:rsid w:val="5EA6B66C"/>
    <w:rsid w:val="5EC71791"/>
    <w:rsid w:val="5EE7CAB6"/>
    <w:rsid w:val="5F6E7570"/>
    <w:rsid w:val="602FFF19"/>
    <w:rsid w:val="6170B543"/>
    <w:rsid w:val="62542DC1"/>
    <w:rsid w:val="6477D5F3"/>
    <w:rsid w:val="64EE5CFF"/>
    <w:rsid w:val="652A84A0"/>
    <w:rsid w:val="65CB778A"/>
    <w:rsid w:val="65FB6B8F"/>
    <w:rsid w:val="6687EE65"/>
    <w:rsid w:val="6773E8E1"/>
    <w:rsid w:val="6792F2C7"/>
    <w:rsid w:val="686C7DFA"/>
    <w:rsid w:val="68EDD34E"/>
    <w:rsid w:val="6937BC67"/>
    <w:rsid w:val="69B918C1"/>
    <w:rsid w:val="6BFD407B"/>
    <w:rsid w:val="6D36F779"/>
    <w:rsid w:val="6D5EE1FF"/>
    <w:rsid w:val="6E1485FB"/>
    <w:rsid w:val="6F6923DE"/>
    <w:rsid w:val="7015C689"/>
    <w:rsid w:val="719355F8"/>
    <w:rsid w:val="71D5AA03"/>
    <w:rsid w:val="7283E46B"/>
    <w:rsid w:val="7283F1A4"/>
    <w:rsid w:val="7382A7A6"/>
    <w:rsid w:val="73967732"/>
    <w:rsid w:val="747A7800"/>
    <w:rsid w:val="748ACA40"/>
    <w:rsid w:val="74B39E64"/>
    <w:rsid w:val="75E3FD19"/>
    <w:rsid w:val="76D643DA"/>
    <w:rsid w:val="77CD69B5"/>
    <w:rsid w:val="78123F18"/>
    <w:rsid w:val="78245E90"/>
    <w:rsid w:val="7916A3D5"/>
    <w:rsid w:val="792DA583"/>
    <w:rsid w:val="79414FEB"/>
    <w:rsid w:val="79842B3B"/>
    <w:rsid w:val="7A369639"/>
    <w:rsid w:val="7A799C8C"/>
    <w:rsid w:val="7AC804A5"/>
    <w:rsid w:val="7B9477D8"/>
    <w:rsid w:val="7BC8940B"/>
    <w:rsid w:val="7C0855E9"/>
    <w:rsid w:val="7C6A7859"/>
    <w:rsid w:val="7CE65D26"/>
    <w:rsid w:val="7DEF3F7D"/>
    <w:rsid w:val="7FCF71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0069D00"/>
  <w15:docId w15:val="{A4C689A1-7E88-497B-8CA3-72A29415E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613B3"/>
    <w:pPr>
      <w:spacing w:line="276" w:lineRule="auto"/>
    </w:pPr>
    <w:rPr>
      <w:rFonts w:ascii="Arial" w:eastAsia="MS PGothic" w:hAnsi="Arial"/>
      <w:color w:val="000000"/>
    </w:rPr>
  </w:style>
  <w:style w:type="paragraph" w:styleId="Heading1">
    <w:name w:val="heading 1"/>
    <w:basedOn w:val="Normal"/>
    <w:next w:val="Normal"/>
    <w:qFormat/>
    <w:rsid w:val="009E758D"/>
    <w:pPr>
      <w:keepNext/>
      <w:spacing w:before="240" w:after="60" w:line="240" w:lineRule="auto"/>
      <w:outlineLvl w:val="0"/>
    </w:pPr>
    <w:rPr>
      <w:rFonts w:eastAsia="Times New Roman"/>
      <w:b/>
      <w:color w:val="auto"/>
      <w:kern w:val="32"/>
      <w:sz w:val="32"/>
      <w:szCs w:val="32"/>
    </w:rPr>
  </w:style>
  <w:style w:type="paragraph" w:styleId="Heading3">
    <w:name w:val="heading 3"/>
    <w:aliases w:val="Page Heading"/>
    <w:next w:val="Normal"/>
    <w:autoRedefine/>
    <w:qFormat/>
    <w:rsid w:val="0075490C"/>
    <w:pPr>
      <w:ind w:right="9"/>
      <w:jc w:val="right"/>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75A"/>
    <w:rPr>
      <w:color w:val="0000FF"/>
      <w:u w:val="single"/>
    </w:rPr>
  </w:style>
  <w:style w:type="paragraph" w:styleId="NormalWeb">
    <w:name w:val="Normal (Web)"/>
    <w:basedOn w:val="Normal"/>
    <w:uiPriority w:val="99"/>
    <w:rsid w:val="00C15875"/>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styleId="Strong">
    <w:name w:val="Strong"/>
    <w:qFormat/>
    <w:rsid w:val="00C15875"/>
    <w:rPr>
      <w:b/>
      <w:bCs/>
    </w:rPr>
  </w:style>
  <w:style w:type="character" w:styleId="Emphasis">
    <w:name w:val="Emphasis"/>
    <w:qFormat/>
    <w:rsid w:val="00C15875"/>
    <w:rPr>
      <w:i/>
      <w:iCs/>
    </w:rPr>
  </w:style>
  <w:style w:type="paragraph" w:styleId="BodyText3">
    <w:name w:val="Body Text 3"/>
    <w:basedOn w:val="Normal"/>
    <w:rsid w:val="009637FF"/>
    <w:pPr>
      <w:spacing w:line="240" w:lineRule="auto"/>
    </w:pPr>
    <w:rPr>
      <w:rFonts w:ascii="Times" w:eastAsia="Times" w:hAnsi="Times"/>
      <w:color w:val="auto"/>
      <w:sz w:val="32"/>
    </w:rPr>
  </w:style>
  <w:style w:type="paragraph" w:customStyle="1" w:styleId="ColorfulList-Accent11">
    <w:name w:val="Colorful List - Accent 11"/>
    <w:basedOn w:val="Normal"/>
    <w:uiPriority w:val="34"/>
    <w:qFormat/>
    <w:rsid w:val="00C67879"/>
    <w:pPr>
      <w:spacing w:line="240" w:lineRule="auto"/>
      <w:ind w:left="720"/>
      <w:contextualSpacing/>
    </w:pPr>
    <w:rPr>
      <w:rFonts w:ascii="Cambria" w:eastAsia="Cambria" w:hAnsi="Cambria"/>
      <w:color w:val="auto"/>
      <w:sz w:val="24"/>
      <w:szCs w:val="24"/>
    </w:rPr>
  </w:style>
  <w:style w:type="paragraph" w:styleId="BalloonText">
    <w:name w:val="Balloon Text"/>
    <w:basedOn w:val="Normal"/>
    <w:link w:val="BalloonTextChar"/>
    <w:rsid w:val="003D0F6C"/>
    <w:pPr>
      <w:spacing w:line="240" w:lineRule="auto"/>
    </w:pPr>
    <w:rPr>
      <w:rFonts w:ascii="Tahoma" w:eastAsia="Times New Roman" w:hAnsi="Tahoma" w:cs="Tahoma"/>
      <w:color w:val="auto"/>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uiPriority w:val="99"/>
    <w:rsid w:val="0015757A"/>
    <w:rPr>
      <w:rFonts w:ascii="Times New Roman" w:eastAsia="Times New Roman" w:hAnsi="Times New Roman"/>
      <w:color w:val="auto"/>
      <w:lang w:val="en-GB"/>
    </w:rPr>
  </w:style>
  <w:style w:type="character" w:customStyle="1" w:styleId="CommentTextChar">
    <w:name w:val="Comment Text Char"/>
    <w:link w:val="CommentText"/>
    <w:uiPriority w:val="99"/>
    <w:rsid w:val="0015757A"/>
    <w:rPr>
      <w:lang w:val="en-GB"/>
    </w:rPr>
  </w:style>
  <w:style w:type="paragraph" w:styleId="Header">
    <w:name w:val="header"/>
    <w:link w:val="HeaderChar"/>
    <w:rsid w:val="001555CD"/>
    <w:pPr>
      <w:tabs>
        <w:tab w:val="center" w:pos="4680"/>
        <w:tab w:val="right" w:pos="9360"/>
      </w:tabs>
    </w:pPr>
    <w:rPr>
      <w:rFonts w:ascii="Verdana" w:hAnsi="Verdana"/>
      <w:color w:val="000000"/>
    </w:rPr>
  </w:style>
  <w:style w:type="character" w:customStyle="1" w:styleId="HeaderChar">
    <w:name w:val="Header Char"/>
    <w:link w:val="Header"/>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306E1E"/>
    <w:pPr>
      <w:shd w:val="clear" w:color="auto" w:fill="FFFFFF"/>
      <w:spacing w:line="240" w:lineRule="exact"/>
    </w:pPr>
    <w:rPr>
      <w:rFonts w:eastAsia="Times New Roman" w:cs="Arial"/>
      <w:sz w:val="22"/>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0241D1"/>
    <w:pPr>
      <w:tabs>
        <w:tab w:val="left" w:pos="2699"/>
        <w:tab w:val="left" w:pos="3549"/>
      </w:tabs>
      <w:spacing w:line="200" w:lineRule="exact"/>
    </w:pPr>
    <w:rPr>
      <w:rFonts w:ascii="Arial" w:eastAsia="Times" w:hAnsi="Arial"/>
      <w:noProof/>
      <w:color w:val="36A7E9"/>
      <w:spacing w:val="-2"/>
      <w:sz w:val="16"/>
      <w:lang w:val="en-GB" w:eastAsia="en-GB"/>
    </w:rPr>
  </w:style>
  <w:style w:type="character" w:styleId="UnresolvedMention">
    <w:name w:val="Unresolved Mention"/>
    <w:basedOn w:val="DefaultParagraphFont"/>
    <w:uiPriority w:val="99"/>
    <w:semiHidden/>
    <w:unhideWhenUsed/>
    <w:rsid w:val="0075490C"/>
    <w:rPr>
      <w:color w:val="808080"/>
      <w:shd w:val="clear" w:color="auto" w:fill="E6E6E6"/>
    </w:rPr>
  </w:style>
  <w:style w:type="paragraph" w:customStyle="1" w:styleId="Default">
    <w:name w:val="Default"/>
    <w:rsid w:val="00845125"/>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613B3"/>
    <w:pPr>
      <w:ind w:left="720"/>
      <w:contextualSpacing/>
    </w:pPr>
  </w:style>
  <w:style w:type="paragraph" w:styleId="EndnoteText">
    <w:name w:val="endnote text"/>
    <w:basedOn w:val="Normal"/>
    <w:link w:val="EndnoteTextChar"/>
    <w:unhideWhenUsed/>
    <w:rsid w:val="0054592E"/>
    <w:pPr>
      <w:spacing w:line="240" w:lineRule="auto"/>
    </w:pPr>
  </w:style>
  <w:style w:type="character" w:customStyle="1" w:styleId="EndnoteTextChar">
    <w:name w:val="Endnote Text Char"/>
    <w:basedOn w:val="DefaultParagraphFont"/>
    <w:link w:val="EndnoteText"/>
    <w:rsid w:val="0054592E"/>
    <w:rPr>
      <w:rFonts w:ascii="Arial" w:eastAsia="MS PGothic" w:hAnsi="Arial"/>
      <w:color w:val="000000"/>
    </w:rPr>
  </w:style>
  <w:style w:type="character" w:styleId="EndnoteReference">
    <w:name w:val="endnote reference"/>
    <w:basedOn w:val="DefaultParagraphFont"/>
    <w:semiHidden/>
    <w:unhideWhenUsed/>
    <w:rsid w:val="0054592E"/>
    <w:rPr>
      <w:vertAlign w:val="superscript"/>
    </w:rPr>
  </w:style>
  <w:style w:type="table" w:styleId="TableGrid">
    <w:name w:val="Table Grid"/>
    <w:basedOn w:val="TableNormal"/>
    <w:uiPriority w:val="39"/>
    <w:rsid w:val="00C2462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Pr>
      <w:sz w:val="16"/>
      <w:szCs w:val="16"/>
    </w:rPr>
  </w:style>
  <w:style w:type="paragraph" w:customStyle="1" w:styleId="Normal1">
    <w:name w:val="Normal1"/>
    <w:rsid w:val="00924FA1"/>
    <w:pPr>
      <w:pBdr>
        <w:top w:val="nil"/>
        <w:left w:val="nil"/>
        <w:bottom w:val="nil"/>
        <w:right w:val="nil"/>
        <w:between w:val="nil"/>
      </w:pBdr>
      <w:spacing w:line="260" w:lineRule="auto"/>
    </w:pPr>
    <w:rPr>
      <w:color w:val="00000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182743958">
      <w:bodyDiv w:val="1"/>
      <w:marLeft w:val="0"/>
      <w:marRight w:val="0"/>
      <w:marTop w:val="0"/>
      <w:marBottom w:val="0"/>
      <w:divBdr>
        <w:top w:val="none" w:sz="0" w:space="0" w:color="auto"/>
        <w:left w:val="none" w:sz="0" w:space="0" w:color="auto"/>
        <w:bottom w:val="none" w:sz="0" w:space="0" w:color="auto"/>
        <w:right w:val="none" w:sz="0" w:space="0" w:color="auto"/>
      </w:divBdr>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1215236659">
      <w:bodyDiv w:val="1"/>
      <w:marLeft w:val="0"/>
      <w:marRight w:val="0"/>
      <w:marTop w:val="0"/>
      <w:marBottom w:val="0"/>
      <w:divBdr>
        <w:top w:val="none" w:sz="0" w:space="0" w:color="auto"/>
        <w:left w:val="none" w:sz="0" w:space="0" w:color="auto"/>
        <w:bottom w:val="none" w:sz="0" w:space="0" w:color="auto"/>
        <w:right w:val="none" w:sz="0" w:space="0" w:color="auto"/>
      </w:divBdr>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 w:id="206760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ustomXml" Target="ink/ink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el\Documents\Communication\UNCEF_Letterhead_ForEveryChild_US_Letter.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3-16T13:54:23.374"/>
    </inkml:context>
    <inkml:brush xml:id="br0">
      <inkml:brushProperty name="width" value="0.05" units="cm"/>
      <inkml:brushProperty name="height" value="0.05" units="cm"/>
      <inkml:brushProperty name="color" value="#004F8B"/>
      <inkml:brushProperty name="ignorePressure" value="1"/>
    </inkml:brush>
  </inkml:definitions>
  <inkml:trace contextRef="#ctx0" brushRef="#br0">0 0,'0'0</inkml:trace>
  <inkml:trace contextRef="#ctx0" brushRef="#br0" timeOffset="386.775">0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3BD0663FC4B3BA46868E27C191CD1E49" ma:contentTypeVersion="42" ma:contentTypeDescription="" ma:contentTypeScope="" ma:versionID="6b2a0b221dbd7f5c9b6222d14cd13238">
  <xsd:schema xmlns:xsd="http://www.w3.org/2001/XMLSchema" xmlns:xs="http://www.w3.org/2001/XMLSchema" xmlns:p="http://schemas.microsoft.com/office/2006/metadata/properties" xmlns:ns1="http://schemas.microsoft.com/sharepoint/v3" xmlns:ns2="ca283e0b-db31-4043-a2ef-b80661bf084a" xmlns:ns3="http://schemas.microsoft.com/sharepoint.v3" xmlns:ns4="32183ae6-2742-46b5-b480-864e832c3727" xmlns:ns5="f1f81934-e339-4fec-a0c7-87f0f8568aa1" xmlns:ns6="http://schemas.microsoft.com/sharepoint/v4" targetNamespace="http://schemas.microsoft.com/office/2006/metadata/properties" ma:root="true" ma:fieldsID="b1a86498f6db4aee56195de9acb3be0c" ns1:_="" ns2:_="" ns3:_="" ns4:_="" ns5:_="" ns6:_="">
    <xsd:import namespace="http://schemas.microsoft.com/sharepoint/v3"/>
    <xsd:import namespace="ca283e0b-db31-4043-a2ef-b80661bf084a"/>
    <xsd:import namespace="http://schemas.microsoft.com/sharepoint.v3"/>
    <xsd:import namespace="32183ae6-2742-46b5-b480-864e832c3727"/>
    <xsd:import namespace="f1f81934-e339-4fec-a0c7-87f0f8568aa1"/>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AutoKeyPoints" minOccurs="0"/>
                <xsd:element ref="ns5:MediaServiceKeyPoints" minOccurs="0"/>
                <xsd:element ref="ns4:SharedWithUsers" minOccurs="0"/>
                <xsd:element ref="ns4:SharedWithDetails" minOccurs="0"/>
                <xsd:element ref="ns6:IconOverlay" minOccurs="0"/>
                <xsd:element ref="ns1:_vti_ItemDeclaredRecord" minOccurs="0"/>
                <xsd:element ref="ns1:_vti_ItemHoldRecordStatus" minOccurs="0"/>
                <xsd:element ref="ns4:TaxKeywordTaxHTField" minOccurs="0"/>
                <xsd:element ref="ns4:_dlc_DocId" minOccurs="0"/>
                <xsd:element ref="ns4:_dlc_DocIdUrl" minOccurs="0"/>
                <xsd:element ref="ns4:_dlc_DocIdPersistId" minOccurs="0"/>
                <xsd:element ref="ns4:SemaphoreItem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8" nillable="true" ma:displayName="Declared Record" ma:hidden="true" ma:internalName="_vti_ItemDeclaredRecord" ma:readOnly="true">
      <xsd:simpleType>
        <xsd:restriction base="dms:DateTime"/>
      </xsd:simpleType>
    </xsd:element>
    <xsd:element name="_vti_ItemHoldRecordStatus" ma:index="3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225;#Kenya-2400|d9538a9e-056f-4345-878a-c074edc1148f"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82fd949b-0945-4a58-abe3-0c1969e2e73d}" ma:internalName="TaxCatchAllLabel" ma:readOnly="true" ma:showField="CatchAllDataLabel" ma:web="32183ae6-2742-46b5-b480-864e832c3727">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82fd949b-0945-4a58-abe3-0c1969e2e73d}" ma:internalName="TaxCatchAll" ma:showField="CatchAllData" ma:web="32183ae6-2742-46b5-b480-864e832c3727">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183ae6-2742-46b5-b480-864e832c3727"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element name="TaxKeywordTaxHTField" ma:index="40"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1" nillable="true" ma:displayName="Document ID Value" ma:description="The value of the document ID assigned to this item." ma:internalName="_dlc_DocId" ma:readOnly="true">
      <xsd:simpleType>
        <xsd:restriction base="dms:Text"/>
      </xsd:simpleType>
    </xsd:element>
    <xsd:element name="_dlc_DocIdUrl" ma:index="4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3" nillable="true" ma:displayName="Persist ID" ma:description="Keep ID on add." ma:hidden="true" ma:internalName="_dlc_DocIdPersistId" ma:readOnly="true">
      <xsd:simpleType>
        <xsd:restriction base="dms:Boolean"/>
      </xsd:simpleType>
    </xsd:element>
    <xsd:element name="SemaphoreItemMetadata" ma:index="44"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f81934-e339-4fec-a0c7-87f0f8568aa1"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3f51738-d318-4883-9d64-4f0bd0ccc55e" ContentTypeId="0x0101009BA85F8052A6DA4FA3E31FF9F74C6970"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ca283e0b-db31-4043-a2ef-b80661bf084a">
      <Value>33</Value>
      <Value>28</Value>
      <Value>36</Value>
      <Value>35</Value>
      <Value>34</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Lebanon-2490</TermName>
          <TermId xmlns="http://schemas.microsoft.com/office/infopath/2007/PartnerControls">9edb7c65-e5d5-4e49-90eb-6706d834a52d</TermId>
        </TermInfo>
      </Terms>
    </ga975397408f43e4b84ec8e5a598e523>
    <k8c968e8c72a4eda96b7e8fdbe192be2 xmlns="ca283e0b-db31-4043-a2ef-b80661bf084a">
      <Terms xmlns="http://schemas.microsoft.com/office/infopath/2007/PartnerControls"/>
    </k8c968e8c72a4eda96b7e8fdbe192be2>
    <DateTransmittedEmail xmlns="ca283e0b-db31-4043-a2ef-b80661bf084a" xsi:nil="true"/>
    <ContentStatus xmlns="ca283e0b-db31-4043-a2ef-b80661bf084a" xsi:nil="true"/>
    <SenderEmail xmlns="ca283e0b-db31-4043-a2ef-b80661bf084a" xsi:nil="true"/>
    <ContentLanguage xmlns="ca283e0b-db31-4043-a2ef-b80661bf084a">English</ContentLanguage>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CO Management, Operations Support</TermName>
          <TermId xmlns="http://schemas.microsoft.com/office/infopath/2007/PartnerControls">686598eb-81b5-428d-9414-e3dd5e7647ba</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Job descriptions, ToRs (draft, individual)</TermName>
          <TermId xmlns="http://schemas.microsoft.com/office/infopath/2007/PartnerControls">4b79484e-8d78-4297-9552-ed7ad69e7044</TermId>
        </TermInfo>
      </Terms>
    </mda26ace941f4791a7314a339fee829c>
    <WrittenBy xmlns="ca283e0b-db31-4043-a2ef-b80661bf084a">
      <UserInfo>
        <DisplayName/>
        <AccountId xsi:nil="true"/>
        <AccountType/>
      </UserInfo>
    </WrittenBy>
    <j169e817e0ee4eb8974e6fc4a2762909 xmlns="ca283e0b-db31-4043-a2ef-b80661bf084a">
      <Terms xmlns="http://schemas.microsoft.com/office/infopath/2007/PartnerControls"/>
    </j169e817e0ee4eb8974e6fc4a2762909>
    <j048a4f9aaad4a8990a1d5e5f53cb451 xmlns="ca283e0b-db31-4043-a2ef-b80661bf084a">
      <Terms xmlns="http://schemas.microsoft.com/office/infopath/2007/PartnerControls"/>
    </j048a4f9aaad4a8990a1d5e5f53cb451>
    <_dlc_DocId xmlns="32183ae6-2742-46b5-b480-864e832c3727">KENAP-1800680263-21</_dlc_DocId>
    <_dlc_DocIdUrl xmlns="32183ae6-2742-46b5-b480-864e832c3727">
      <Url>https://unicef.sharepoint.com/teams/KEN-AP/_layouts/15/DocIdRedir.aspx?ID=KENAP-1800680263-21</Url>
      <Description>KENAP-1800680263-21</Description>
    </_dlc_DocIdUrl>
    <SharedWithUsers xmlns="32183ae6-2742-46b5-b480-864e832c3727">
      <UserInfo>
        <DisplayName>SharingLinks.43d76969-d186-4734-b494-411bf9ebe780.Flexible.39a811d7-2e83-49b9-ba93-74684838d666</DisplayName>
        <AccountId>274</AccountId>
        <AccountType/>
      </UserInfo>
      <UserInfo>
        <DisplayName>Susan Govedi</DisplayName>
        <AccountId>239</AccountId>
        <AccountType/>
      </UserInfo>
      <UserInfo>
        <DisplayName>Maria Avakova</DisplayName>
        <AccountId>243</AccountId>
        <AccountType/>
      </UserInfo>
      <UserInfo>
        <DisplayName>SharingLinks.11794ea5-0fbd-4681-892d-d1e0788de274.OrganizationEdit.07ae1da1-4510-4998-949e-fb003c6a659f</DisplayName>
        <AccountId>153</AccountId>
        <AccountType/>
      </UserInfo>
      <UserInfo>
        <DisplayName>pieter@translieu.com</DisplayName>
        <AccountId>295</AccountId>
        <AccountType/>
      </UserInfo>
      <UserInfo>
        <DisplayName>SharingLinks.ccd3ed97-fcfd-4042-8be4-20fb325085ec.OrganizationEdit.5c5c6c08-651f-4ef7-8fa1-5e90656aa3a8</DisplayName>
        <AccountId>296</AccountId>
        <AccountType/>
      </UserInfo>
      <UserInfo>
        <DisplayName>Maniza Zaman</DisplayName>
        <AccountId>129</AccountId>
        <AccountType/>
      </UserInfo>
      <UserInfo>
        <DisplayName>Benjamin Campbell</DisplayName>
        <AccountId>219</AccountId>
        <AccountType/>
      </UserInfo>
      <UserInfo>
        <DisplayName>Joyce Kirubi-Mensah</DisplayName>
        <AccountId>59</AccountId>
        <AccountType/>
      </UserInfo>
      <UserInfo>
        <DisplayName>Rachel Kuira</DisplayName>
        <AccountId>66</AccountId>
        <AccountType/>
      </UserInfo>
      <UserInfo>
        <DisplayName>Surangani Abeyesekera</DisplayName>
        <AccountId>15</AccountId>
        <AccountType/>
      </UserInfo>
      <UserInfo>
        <DisplayName>Gladys Kingangi</DisplayName>
        <AccountId>304</AccountId>
        <AccountType/>
      </UserInfo>
      <UserInfo>
        <DisplayName>Bouady Assiro Philippe Attey</DisplayName>
        <AccountId>409</AccountId>
        <AccountType/>
      </UserInfo>
      <UserInfo>
        <DisplayName>Daniel Oloo</DisplayName>
        <AccountId>22</AccountId>
        <AccountType/>
      </UserInfo>
    </SharedWithUsers>
    <TaxKeywordTaxHTField xmlns="32183ae6-2742-46b5-b480-864e832c3727">
      <Terms xmlns="http://schemas.microsoft.com/office/infopath/2007/PartnerControls">
        <TermInfo xmlns="http://schemas.microsoft.com/office/infopath/2007/PartnerControls">
          <TermName xmlns="http://schemas.microsoft.com/office/infopath/2007/PartnerControls">Consultants</TermName>
          <TermId xmlns="http://schemas.microsoft.com/office/infopath/2007/PartnerControls">aeaf21ab-664b-4fbf-a9aa-2ccf514e02cd</TermId>
        </TermInfo>
        <TermInfo xmlns="http://schemas.microsoft.com/office/infopath/2007/PartnerControls">
          <TermName xmlns="http://schemas.microsoft.com/office/infopath/2007/PartnerControls">Consultant</TermName>
          <TermId xmlns="http://schemas.microsoft.com/office/infopath/2007/PartnerControls">97dbf340-afa5-45ee-bb2e-48a25e57c80a</TermId>
        </TermInfo>
      </Terms>
    </TaxKeywordTaxHTField>
    <SemaphoreItemMetadata xmlns="32183ae6-2742-46b5-b480-864e832c3727"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0BDA9-8334-48E6-A354-4EF5A7A8C662}">
  <ds:schemaRefs>
    <ds:schemaRef ds:uri="http://schemas.microsoft.com/office/2006/metadata/customXsn"/>
  </ds:schemaRefs>
</ds:datastoreItem>
</file>

<file path=customXml/itemProps2.xml><?xml version="1.0" encoding="utf-8"?>
<ds:datastoreItem xmlns:ds="http://schemas.openxmlformats.org/officeDocument/2006/customXml" ds:itemID="{726FE571-4EDC-4056-B0C3-53C232951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32183ae6-2742-46b5-b480-864e832c3727"/>
    <ds:schemaRef ds:uri="f1f81934-e339-4fec-a0c7-87f0f8568aa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1D9CA9-3159-4EDE-A692-FCF0AF1C4BEA}">
  <ds:schemaRefs>
    <ds:schemaRef ds:uri="Microsoft.SharePoint.Taxonomy.ContentTypeSync"/>
  </ds:schemaRefs>
</ds:datastoreItem>
</file>

<file path=customXml/itemProps4.xml><?xml version="1.0" encoding="utf-8"?>
<ds:datastoreItem xmlns:ds="http://schemas.openxmlformats.org/officeDocument/2006/customXml" ds:itemID="{CA541002-BFB1-48FB-9EEF-DB19B7F670B6}">
  <ds:schemaRefs>
    <ds:schemaRef ds:uri="http://schemas.microsoft.com/sharepoint/events"/>
  </ds:schemaRefs>
</ds:datastoreItem>
</file>

<file path=customXml/itemProps5.xml><?xml version="1.0" encoding="utf-8"?>
<ds:datastoreItem xmlns:ds="http://schemas.openxmlformats.org/officeDocument/2006/customXml" ds:itemID="{62B7A36D-3532-4793-B357-C950A890A608}">
  <ds:schemaRefs>
    <ds:schemaRef ds:uri="http://schemas.microsoft.com/sharepoint/v3/contenttype/forms"/>
  </ds:schemaRefs>
</ds:datastoreItem>
</file>

<file path=customXml/itemProps6.xml><?xml version="1.0" encoding="utf-8"?>
<ds:datastoreItem xmlns:ds="http://schemas.openxmlformats.org/officeDocument/2006/customXml" ds:itemID="{F7E110A9-5E43-4546-B30B-2312326FA0D4}">
  <ds:schemaRefs>
    <ds:schemaRef ds:uri="http://schemas.microsoft.com/office/2006/metadata/properties"/>
    <ds:schemaRef ds:uri="http://schemas.microsoft.com/office/infopath/2007/PartnerControls"/>
    <ds:schemaRef ds:uri="http://schemas.microsoft.com/sharepoint/v4"/>
    <ds:schemaRef ds:uri="ca283e0b-db31-4043-a2ef-b80661bf084a"/>
    <ds:schemaRef ds:uri="http://schemas.microsoft.com/sharepoint.v3"/>
    <ds:schemaRef ds:uri="32183ae6-2742-46b5-b480-864e832c3727"/>
  </ds:schemaRefs>
</ds:datastoreItem>
</file>

<file path=customXml/itemProps7.xml><?xml version="1.0" encoding="utf-8"?>
<ds:datastoreItem xmlns:ds="http://schemas.openxmlformats.org/officeDocument/2006/customXml" ds:itemID="{D5D3E7D4-6FAC-4619-9152-A939AA87D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UNCEF_Letterhead_ForEveryChild_US_Letter</Template>
  <TotalTime>1</TotalTime>
  <Pages>5</Pages>
  <Words>1761</Words>
  <Characters>10041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Terms of Reference (Template)</vt:lpstr>
    </vt:vector>
  </TitlesOfParts>
  <Company>UNICEF</Company>
  <LinksUpToDate>false</LinksUpToDate>
  <CharactersWithSpaces>11779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
  <dc:creator>UNICEF</dc:creator>
  <cp:keywords>Consultant ; Consultants</cp:keywords>
  <dc:description/>
  <cp:lastModifiedBy>Gladys Kingangi</cp:lastModifiedBy>
  <cp:revision>2</cp:revision>
  <cp:lastPrinted>2017-01-06T22:20:00Z</cp:lastPrinted>
  <dcterms:created xsi:type="dcterms:W3CDTF">2021-03-29T07:19:00Z</dcterms:created>
  <dcterms:modified xsi:type="dcterms:W3CDTF">2021-03-29T07:19:00Z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0x0101009BA85F8052A6DA4FA3E31FF9F74C6970003BD0663FC4B3BA46868E27C191CD1E49</vt:lpwstr>
  </property>
  <property fmtid="{D5CDD505-2E9C-101B-9397-08002B2CF9AE}" pid="3" name="TaxKeyword">
    <vt:lpwstr>28;#Consultants|aeaf21ab-664b-4fbf-a9aa-2ccf514e02cd;#36;#Consultant|97dbf340-afa5-45ee-bb2e-48a25e57c80a</vt:lpwstr>
  </property>
  <property fmtid="{D5CDD505-2E9C-101B-9397-08002B2CF9AE}" pid="4" name="Topic">
    <vt:lpwstr>34;#CO Management, Operations Support|686598eb-81b5-428d-9414-e3dd5e7647ba</vt:lpwstr>
  </property>
  <property fmtid="{D5CDD505-2E9C-101B-9397-08002B2CF9AE}" pid="5" name="OfficeDivision">
    <vt:lpwstr>35;#Lebanon-2490|9edb7c65-e5d5-4e49-90eb-6706d834a52d</vt:lpwstr>
  </property>
  <property fmtid="{D5CDD505-2E9C-101B-9397-08002B2CF9AE}" pid="6" name="_dlc_DocIdItemGuid">
    <vt:lpwstr>eee3cd43-58c1-4756-bd0c-8a1d237f9980</vt:lpwstr>
  </property>
  <property fmtid="{D5CDD505-2E9C-101B-9397-08002B2CF9AE}" pid="7" name="DocumentType">
    <vt:lpwstr>33;#Job descriptions, ToRs (draft, individual)|4b79484e-8d78-4297-9552-ed7ad69e7044</vt:lpwstr>
  </property>
  <property fmtid="{D5CDD505-2E9C-101B-9397-08002B2CF9AE}" pid="8" name="GeographicScope">
    <vt:lpwstr/>
  </property>
  <property fmtid="{D5CDD505-2E9C-101B-9397-08002B2CF9AE}" pid="9" name="SystemDTAC">
    <vt:lpwstr/>
  </property>
  <property fmtid="{D5CDD505-2E9C-101B-9397-08002B2CF9AE}" pid="10" name="CriticalForLongTermRetention">
    <vt:lpwstr/>
  </property>
</Properties>
</file>