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A5D1" w14:textId="701488DC" w:rsidR="005C3724" w:rsidRPr="005C3724" w:rsidRDefault="005C3724" w:rsidP="005C3724">
      <w:pPr>
        <w:spacing w:line="240" w:lineRule="auto"/>
        <w:ind w:left="720" w:hanging="720"/>
        <w:jc w:val="center"/>
        <w:rPr>
          <w:rFonts w:ascii="Times New Roman" w:hAnsi="Times New Roman"/>
          <w:b/>
          <w:sz w:val="22"/>
          <w:szCs w:val="22"/>
          <w:u w:val="single"/>
        </w:rPr>
      </w:pPr>
      <w:r w:rsidRPr="005C3724">
        <w:rPr>
          <w:rFonts w:ascii="Times New Roman" w:hAnsi="Times New Roman"/>
          <w:b/>
          <w:sz w:val="22"/>
          <w:szCs w:val="22"/>
          <w:u w:val="single"/>
        </w:rPr>
        <w:t>FINANCIAL PROPOSAL</w:t>
      </w:r>
    </w:p>
    <w:p w14:paraId="502E2010" w14:textId="77777777" w:rsidR="005C3724" w:rsidRPr="005C3724" w:rsidRDefault="005C3724" w:rsidP="005C3724">
      <w:pPr>
        <w:spacing w:line="240" w:lineRule="auto"/>
        <w:ind w:left="720" w:hanging="720"/>
        <w:jc w:val="center"/>
        <w:rPr>
          <w:rFonts w:ascii="Times New Roman" w:hAnsi="Times New Roman"/>
          <w:b/>
          <w:sz w:val="22"/>
          <w:szCs w:val="22"/>
        </w:rPr>
      </w:pPr>
    </w:p>
    <w:p w14:paraId="1490D730" w14:textId="1E72A2E0" w:rsidR="005C3724" w:rsidRPr="005C3724" w:rsidRDefault="005C3724" w:rsidP="005C3724">
      <w:pPr>
        <w:spacing w:line="240" w:lineRule="auto"/>
        <w:jc w:val="center"/>
        <w:rPr>
          <w:rFonts w:ascii="Times New Roman" w:hAnsi="Times New Roman"/>
          <w:b/>
          <w:bCs/>
          <w:sz w:val="22"/>
          <w:szCs w:val="22"/>
          <w:shd w:val="clear" w:color="auto" w:fill="FFFFFF"/>
        </w:rPr>
      </w:pPr>
      <w:r w:rsidRPr="005C3724">
        <w:rPr>
          <w:rFonts w:ascii="Times New Roman" w:hAnsi="Times New Roman"/>
          <w:b/>
          <w:bCs/>
          <w:sz w:val="22"/>
          <w:szCs w:val="22"/>
          <w:shd w:val="clear" w:color="auto" w:fill="FFFFFF"/>
          <w:lang w:val="en-AU"/>
        </w:rPr>
        <w:t>Maternal Health</w:t>
      </w:r>
      <w:r w:rsidRPr="005C3724">
        <w:rPr>
          <w:rFonts w:ascii="Times New Roman" w:hAnsi="Times New Roman"/>
          <w:b/>
          <w:bCs/>
          <w:sz w:val="22"/>
          <w:szCs w:val="22"/>
          <w:shd w:val="clear" w:color="auto" w:fill="FFFFFF"/>
          <w:lang w:val="en-AU"/>
        </w:rPr>
        <w:t xml:space="preserve"> Consultant </w:t>
      </w:r>
    </w:p>
    <w:p w14:paraId="139C09F5" w14:textId="77777777" w:rsidR="005C3724" w:rsidRPr="005C3724" w:rsidRDefault="005C3724" w:rsidP="005C3724">
      <w:pPr>
        <w:spacing w:line="240" w:lineRule="auto"/>
        <w:jc w:val="both"/>
        <w:rPr>
          <w:rFonts w:ascii="Times New Roman" w:hAnsi="Times New Roman"/>
          <w:sz w:val="22"/>
          <w:szCs w:val="22"/>
        </w:rPr>
      </w:pPr>
    </w:p>
    <w:tbl>
      <w:tblPr>
        <w:tblStyle w:val="TableGrid"/>
        <w:tblW w:w="10800" w:type="dxa"/>
        <w:tblInd w:w="-635" w:type="dxa"/>
        <w:tblLayout w:type="fixed"/>
        <w:tblLook w:val="04A0" w:firstRow="1" w:lastRow="0" w:firstColumn="1" w:lastColumn="0" w:noHBand="0" w:noVBand="1"/>
      </w:tblPr>
      <w:tblGrid>
        <w:gridCol w:w="540"/>
        <w:gridCol w:w="2700"/>
        <w:gridCol w:w="1350"/>
        <w:gridCol w:w="990"/>
        <w:gridCol w:w="1350"/>
        <w:gridCol w:w="900"/>
        <w:gridCol w:w="810"/>
        <w:gridCol w:w="1080"/>
        <w:gridCol w:w="1080"/>
      </w:tblGrid>
      <w:tr w:rsidR="005C3724" w:rsidRPr="005C3724" w14:paraId="393886C0" w14:textId="77777777" w:rsidTr="008B52EF">
        <w:tc>
          <w:tcPr>
            <w:tcW w:w="540" w:type="dxa"/>
          </w:tcPr>
          <w:p w14:paraId="21B1AAF4"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S. No.</w:t>
            </w:r>
          </w:p>
        </w:tc>
        <w:tc>
          <w:tcPr>
            <w:tcW w:w="2700" w:type="dxa"/>
          </w:tcPr>
          <w:p w14:paraId="37F80658"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Deliverables</w:t>
            </w:r>
          </w:p>
        </w:tc>
        <w:tc>
          <w:tcPr>
            <w:tcW w:w="1350" w:type="dxa"/>
          </w:tcPr>
          <w:p w14:paraId="41181E2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Deadline for completion of deliverable</w:t>
            </w:r>
          </w:p>
        </w:tc>
        <w:tc>
          <w:tcPr>
            <w:tcW w:w="990" w:type="dxa"/>
            <w:shd w:val="clear" w:color="auto" w:fill="FFFFFF" w:themeFill="background1"/>
          </w:tcPr>
          <w:p w14:paraId="554ABE19"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Details of Travel Required</w:t>
            </w:r>
          </w:p>
        </w:tc>
        <w:tc>
          <w:tcPr>
            <w:tcW w:w="1350" w:type="dxa"/>
            <w:shd w:val="clear" w:color="auto" w:fill="F7CAAC" w:themeFill="accent2" w:themeFillTint="66"/>
          </w:tcPr>
          <w:p w14:paraId="2F6BBACC"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Professional Fee (Daily/ Unit cost per report)</w:t>
            </w:r>
          </w:p>
          <w:p w14:paraId="52E9E54C"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(INR)</w:t>
            </w:r>
          </w:p>
        </w:tc>
        <w:tc>
          <w:tcPr>
            <w:tcW w:w="900" w:type="dxa"/>
            <w:shd w:val="clear" w:color="auto" w:fill="F7CAAC" w:themeFill="accent2" w:themeFillTint="66"/>
          </w:tcPr>
          <w:p w14:paraId="720E6F7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Input Days/ No. of reports</w:t>
            </w:r>
          </w:p>
        </w:tc>
        <w:tc>
          <w:tcPr>
            <w:tcW w:w="810" w:type="dxa"/>
            <w:shd w:val="clear" w:color="auto" w:fill="F7CAAC" w:themeFill="accent2" w:themeFillTint="66"/>
          </w:tcPr>
          <w:p w14:paraId="2ED841A4"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Professional Fee (INR)</w:t>
            </w:r>
          </w:p>
        </w:tc>
        <w:tc>
          <w:tcPr>
            <w:tcW w:w="1080" w:type="dxa"/>
            <w:shd w:val="clear" w:color="auto" w:fill="F7CAAC" w:themeFill="accent2" w:themeFillTint="66"/>
          </w:tcPr>
          <w:p w14:paraId="395AF6A3"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Travel Cost (INR)</w:t>
            </w:r>
          </w:p>
        </w:tc>
        <w:tc>
          <w:tcPr>
            <w:tcW w:w="1080" w:type="dxa"/>
            <w:shd w:val="clear" w:color="auto" w:fill="F7CAAC" w:themeFill="accent2" w:themeFillTint="66"/>
          </w:tcPr>
          <w:p w14:paraId="71B49EAF" w14:textId="77777777" w:rsidR="005C3724" w:rsidRPr="005C3724" w:rsidRDefault="005C3724" w:rsidP="005C3724">
            <w:pPr>
              <w:spacing w:line="240" w:lineRule="auto"/>
              <w:jc w:val="center"/>
              <w:rPr>
                <w:rFonts w:ascii="Times New Roman" w:hAnsi="Times New Roman"/>
                <w:b/>
                <w:bCs/>
                <w:sz w:val="22"/>
                <w:szCs w:val="22"/>
              </w:rPr>
            </w:pPr>
            <w:r w:rsidRPr="005C3724">
              <w:rPr>
                <w:rFonts w:ascii="Times New Roman" w:hAnsi="Times New Roman"/>
                <w:b/>
                <w:bCs/>
                <w:sz w:val="22"/>
                <w:szCs w:val="22"/>
              </w:rPr>
              <w:t>Total Amount (All Inclusive Fee (INR)</w:t>
            </w:r>
          </w:p>
        </w:tc>
      </w:tr>
      <w:tr w:rsidR="005C3724" w:rsidRPr="005C3724" w14:paraId="27109322" w14:textId="77777777" w:rsidTr="008B52EF">
        <w:tc>
          <w:tcPr>
            <w:tcW w:w="540" w:type="dxa"/>
          </w:tcPr>
          <w:p w14:paraId="4896523C"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(A)</w:t>
            </w:r>
          </w:p>
        </w:tc>
        <w:tc>
          <w:tcPr>
            <w:tcW w:w="2700" w:type="dxa"/>
          </w:tcPr>
          <w:p w14:paraId="49DDA38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(B)</w:t>
            </w:r>
          </w:p>
        </w:tc>
        <w:tc>
          <w:tcPr>
            <w:tcW w:w="1350" w:type="dxa"/>
          </w:tcPr>
          <w:p w14:paraId="56D698A7"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(C)</w:t>
            </w:r>
          </w:p>
        </w:tc>
        <w:tc>
          <w:tcPr>
            <w:tcW w:w="990" w:type="dxa"/>
            <w:shd w:val="clear" w:color="auto" w:fill="FFFFFF" w:themeFill="background1"/>
          </w:tcPr>
          <w:p w14:paraId="01AB2420"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(D)</w:t>
            </w:r>
          </w:p>
        </w:tc>
        <w:tc>
          <w:tcPr>
            <w:tcW w:w="1350" w:type="dxa"/>
            <w:shd w:val="clear" w:color="auto" w:fill="F7CAAC" w:themeFill="accent2" w:themeFillTint="66"/>
          </w:tcPr>
          <w:p w14:paraId="1D9590DB"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(E)</w:t>
            </w:r>
          </w:p>
        </w:tc>
        <w:tc>
          <w:tcPr>
            <w:tcW w:w="900" w:type="dxa"/>
            <w:shd w:val="clear" w:color="auto" w:fill="F7CAAC" w:themeFill="accent2" w:themeFillTint="66"/>
          </w:tcPr>
          <w:p w14:paraId="0DE2E201"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(F)</w:t>
            </w:r>
          </w:p>
        </w:tc>
        <w:tc>
          <w:tcPr>
            <w:tcW w:w="810" w:type="dxa"/>
            <w:shd w:val="clear" w:color="auto" w:fill="F7CAAC" w:themeFill="accent2" w:themeFillTint="66"/>
          </w:tcPr>
          <w:p w14:paraId="5404EC9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(G =E x F)</w:t>
            </w:r>
          </w:p>
        </w:tc>
        <w:tc>
          <w:tcPr>
            <w:tcW w:w="1080" w:type="dxa"/>
            <w:shd w:val="clear" w:color="auto" w:fill="F7CAAC" w:themeFill="accent2" w:themeFillTint="66"/>
          </w:tcPr>
          <w:p w14:paraId="5BF47D52"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(H)</w:t>
            </w:r>
          </w:p>
        </w:tc>
        <w:tc>
          <w:tcPr>
            <w:tcW w:w="1080" w:type="dxa"/>
            <w:shd w:val="clear" w:color="auto" w:fill="F7CAAC" w:themeFill="accent2" w:themeFillTint="66"/>
          </w:tcPr>
          <w:p w14:paraId="4D789C4A" w14:textId="77777777" w:rsidR="005C3724" w:rsidRPr="005C3724" w:rsidRDefault="005C3724" w:rsidP="005C3724">
            <w:pPr>
              <w:spacing w:line="240" w:lineRule="auto"/>
              <w:jc w:val="center"/>
              <w:rPr>
                <w:rFonts w:ascii="Times New Roman" w:hAnsi="Times New Roman"/>
                <w:b/>
                <w:bCs/>
                <w:i/>
                <w:iCs/>
                <w:sz w:val="22"/>
                <w:szCs w:val="22"/>
              </w:rPr>
            </w:pPr>
            <w:r w:rsidRPr="005C3724">
              <w:rPr>
                <w:rFonts w:ascii="Times New Roman" w:hAnsi="Times New Roman"/>
                <w:b/>
                <w:bCs/>
                <w:i/>
                <w:iCs/>
                <w:sz w:val="22"/>
                <w:szCs w:val="22"/>
              </w:rPr>
              <w:t>(I = G + H)</w:t>
            </w:r>
          </w:p>
        </w:tc>
      </w:tr>
      <w:tr w:rsidR="005C3724" w:rsidRPr="005C3724" w14:paraId="5A62ACEE" w14:textId="77777777" w:rsidTr="0017604D">
        <w:trPr>
          <w:trHeight w:val="1079"/>
        </w:trPr>
        <w:tc>
          <w:tcPr>
            <w:tcW w:w="540" w:type="dxa"/>
          </w:tcPr>
          <w:p w14:paraId="41E9476F"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w:t>
            </w:r>
          </w:p>
        </w:tc>
        <w:tc>
          <w:tcPr>
            <w:tcW w:w="2700" w:type="dxa"/>
            <w:shd w:val="clear" w:color="auto" w:fill="auto"/>
          </w:tcPr>
          <w:p w14:paraId="2D663D20"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guidance note/ implementation plan on Pre-conception care (30–40-page report)</w:t>
            </w:r>
          </w:p>
        </w:tc>
        <w:tc>
          <w:tcPr>
            <w:tcW w:w="1350" w:type="dxa"/>
          </w:tcPr>
          <w:p w14:paraId="4643B942"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20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September 2023</w:t>
            </w:r>
          </w:p>
        </w:tc>
        <w:tc>
          <w:tcPr>
            <w:tcW w:w="990" w:type="dxa"/>
            <w:shd w:val="clear" w:color="auto" w:fill="FFFFFF" w:themeFill="background1"/>
          </w:tcPr>
          <w:p w14:paraId="2F270181"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6 days (1 trip)</w:t>
            </w:r>
          </w:p>
        </w:tc>
        <w:tc>
          <w:tcPr>
            <w:tcW w:w="1350" w:type="dxa"/>
            <w:shd w:val="clear" w:color="auto" w:fill="F7CAAC" w:themeFill="accent2" w:themeFillTint="66"/>
          </w:tcPr>
          <w:p w14:paraId="0671744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985928B"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453A96D"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389786A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8157628" w14:textId="77777777" w:rsidR="005C3724" w:rsidRPr="005C3724" w:rsidRDefault="005C3724" w:rsidP="005C3724">
            <w:pPr>
              <w:spacing w:line="240" w:lineRule="auto"/>
              <w:rPr>
                <w:rFonts w:ascii="Times New Roman" w:hAnsi="Times New Roman"/>
                <w:sz w:val="22"/>
                <w:szCs w:val="22"/>
              </w:rPr>
            </w:pPr>
          </w:p>
        </w:tc>
      </w:tr>
      <w:tr w:rsidR="005C3724" w:rsidRPr="005C3724" w14:paraId="0BAAC64F" w14:textId="77777777" w:rsidTr="0017604D">
        <w:tc>
          <w:tcPr>
            <w:tcW w:w="540" w:type="dxa"/>
          </w:tcPr>
          <w:p w14:paraId="1690FC7B"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2.</w:t>
            </w:r>
          </w:p>
        </w:tc>
        <w:tc>
          <w:tcPr>
            <w:tcW w:w="2700" w:type="dxa"/>
            <w:shd w:val="clear" w:color="auto" w:fill="auto"/>
          </w:tcPr>
          <w:p w14:paraId="5332C23D"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report on inequities in ANC in UNICEF programming states and detailed implementation plan for improving the quality and coverage of ANC care (10-12 page)</w:t>
            </w:r>
          </w:p>
        </w:tc>
        <w:tc>
          <w:tcPr>
            <w:tcW w:w="1350" w:type="dxa"/>
            <w:shd w:val="clear" w:color="auto" w:fill="auto"/>
          </w:tcPr>
          <w:p w14:paraId="5D5289E8"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October 2023</w:t>
            </w:r>
          </w:p>
        </w:tc>
        <w:tc>
          <w:tcPr>
            <w:tcW w:w="990" w:type="dxa"/>
            <w:shd w:val="clear" w:color="auto" w:fill="FFFFFF" w:themeFill="background1"/>
          </w:tcPr>
          <w:p w14:paraId="42816AC3"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79E9A0BD"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12C8741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F1957F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A50638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9068F0C" w14:textId="77777777" w:rsidR="005C3724" w:rsidRPr="005C3724" w:rsidRDefault="005C3724" w:rsidP="005C3724">
            <w:pPr>
              <w:spacing w:line="240" w:lineRule="auto"/>
              <w:rPr>
                <w:rFonts w:ascii="Times New Roman" w:hAnsi="Times New Roman"/>
                <w:sz w:val="22"/>
                <w:szCs w:val="22"/>
              </w:rPr>
            </w:pPr>
          </w:p>
        </w:tc>
      </w:tr>
      <w:tr w:rsidR="005C3724" w:rsidRPr="005C3724" w14:paraId="598B7B4C" w14:textId="77777777" w:rsidTr="0017604D">
        <w:tc>
          <w:tcPr>
            <w:tcW w:w="540" w:type="dxa"/>
          </w:tcPr>
          <w:p w14:paraId="31867D6C"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3.</w:t>
            </w:r>
          </w:p>
        </w:tc>
        <w:tc>
          <w:tcPr>
            <w:tcW w:w="2700" w:type="dxa"/>
            <w:shd w:val="clear" w:color="auto" w:fill="auto"/>
          </w:tcPr>
          <w:p w14:paraId="0F865EF8"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Detailed report on fast tracking elimination of mother to child transmission of HIV and Syphilis (10-12 page per state)</w:t>
            </w:r>
          </w:p>
        </w:tc>
        <w:tc>
          <w:tcPr>
            <w:tcW w:w="1350" w:type="dxa"/>
            <w:shd w:val="clear" w:color="auto" w:fill="auto"/>
          </w:tcPr>
          <w:p w14:paraId="30F6158E"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December 2023</w:t>
            </w:r>
          </w:p>
        </w:tc>
        <w:tc>
          <w:tcPr>
            <w:tcW w:w="990" w:type="dxa"/>
            <w:shd w:val="clear" w:color="auto" w:fill="FFFFFF" w:themeFill="background1"/>
          </w:tcPr>
          <w:p w14:paraId="6BA5AAAC"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4D916A44"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5EA68E3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36A9BF5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91D9E9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05A76C6" w14:textId="77777777" w:rsidR="005C3724" w:rsidRPr="005C3724" w:rsidRDefault="005C3724" w:rsidP="005C3724">
            <w:pPr>
              <w:spacing w:line="240" w:lineRule="auto"/>
              <w:rPr>
                <w:rFonts w:ascii="Times New Roman" w:hAnsi="Times New Roman"/>
                <w:sz w:val="22"/>
                <w:szCs w:val="22"/>
              </w:rPr>
            </w:pPr>
          </w:p>
        </w:tc>
      </w:tr>
      <w:tr w:rsidR="005C3724" w:rsidRPr="005C3724" w14:paraId="401EB3DB" w14:textId="77777777" w:rsidTr="0017604D">
        <w:tc>
          <w:tcPr>
            <w:tcW w:w="540" w:type="dxa"/>
          </w:tcPr>
          <w:p w14:paraId="5705E5B4"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4.</w:t>
            </w:r>
          </w:p>
        </w:tc>
        <w:tc>
          <w:tcPr>
            <w:tcW w:w="2700" w:type="dxa"/>
            <w:shd w:val="clear" w:color="auto" w:fill="auto"/>
          </w:tcPr>
          <w:p w14:paraId="184A1517"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Report on status of </w:t>
            </w:r>
            <w:proofErr w:type="spellStart"/>
            <w:r w:rsidRPr="005C3724">
              <w:rPr>
                <w:rFonts w:ascii="Times New Roman" w:eastAsia="Arial Unicode MS" w:hAnsi="Times New Roman"/>
                <w:color w:val="auto"/>
                <w:sz w:val="22"/>
                <w:szCs w:val="22"/>
                <w:lang w:val="en-AU"/>
              </w:rPr>
              <w:t>LaQshya</w:t>
            </w:r>
            <w:proofErr w:type="spellEnd"/>
            <w:r w:rsidRPr="005C3724">
              <w:rPr>
                <w:rFonts w:ascii="Times New Roman" w:eastAsia="Arial Unicode MS" w:hAnsi="Times New Roman"/>
                <w:color w:val="auto"/>
                <w:sz w:val="22"/>
                <w:szCs w:val="22"/>
                <w:lang w:val="en-AU"/>
              </w:rPr>
              <w:t xml:space="preserve"> Certification (State and National) in the UNICEF programming states and way forward for fast tracking the certification</w:t>
            </w:r>
          </w:p>
        </w:tc>
        <w:tc>
          <w:tcPr>
            <w:tcW w:w="1350" w:type="dxa"/>
            <w:shd w:val="clear" w:color="auto" w:fill="auto"/>
          </w:tcPr>
          <w:p w14:paraId="6D17E001"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January 2024</w:t>
            </w:r>
          </w:p>
        </w:tc>
        <w:tc>
          <w:tcPr>
            <w:tcW w:w="990" w:type="dxa"/>
            <w:shd w:val="clear" w:color="auto" w:fill="FFFFFF" w:themeFill="background1"/>
          </w:tcPr>
          <w:p w14:paraId="47F97F99"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49A0E686"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3CB889A2"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E84D55C"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8F9E52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5D965AF" w14:textId="77777777" w:rsidR="005C3724" w:rsidRPr="005C3724" w:rsidRDefault="005C3724" w:rsidP="005C3724">
            <w:pPr>
              <w:spacing w:line="240" w:lineRule="auto"/>
              <w:rPr>
                <w:rFonts w:ascii="Times New Roman" w:hAnsi="Times New Roman"/>
                <w:sz w:val="22"/>
                <w:szCs w:val="22"/>
              </w:rPr>
            </w:pPr>
          </w:p>
        </w:tc>
      </w:tr>
      <w:tr w:rsidR="005C3724" w:rsidRPr="005C3724" w14:paraId="6B5461B2" w14:textId="77777777" w:rsidTr="0017604D">
        <w:tc>
          <w:tcPr>
            <w:tcW w:w="540" w:type="dxa"/>
          </w:tcPr>
          <w:p w14:paraId="74E6A4C2"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5.</w:t>
            </w:r>
          </w:p>
        </w:tc>
        <w:tc>
          <w:tcPr>
            <w:tcW w:w="2700" w:type="dxa"/>
            <w:shd w:val="clear" w:color="auto" w:fill="auto"/>
          </w:tcPr>
          <w:p w14:paraId="4F4B9C43"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Detailed report on </w:t>
            </w:r>
            <w:proofErr w:type="spellStart"/>
            <w:r w:rsidRPr="005C3724">
              <w:rPr>
                <w:rFonts w:ascii="Times New Roman" w:eastAsia="Arial Unicode MS" w:hAnsi="Times New Roman"/>
                <w:color w:val="auto"/>
                <w:sz w:val="22"/>
                <w:szCs w:val="22"/>
                <w:lang w:val="en-AU"/>
              </w:rPr>
              <w:t>LaQshya</w:t>
            </w:r>
            <w:proofErr w:type="spellEnd"/>
            <w:r w:rsidRPr="005C3724">
              <w:rPr>
                <w:rFonts w:ascii="Times New Roman" w:eastAsia="Arial Unicode MS" w:hAnsi="Times New Roman"/>
                <w:color w:val="auto"/>
                <w:sz w:val="22"/>
                <w:szCs w:val="22"/>
                <w:lang w:val="en-AU"/>
              </w:rPr>
              <w:t xml:space="preserve"> Evaluation in selected states</w:t>
            </w:r>
          </w:p>
        </w:tc>
        <w:tc>
          <w:tcPr>
            <w:tcW w:w="1350" w:type="dxa"/>
            <w:shd w:val="clear" w:color="auto" w:fill="auto"/>
          </w:tcPr>
          <w:p w14:paraId="22B6A4DC"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February 2024</w:t>
            </w:r>
          </w:p>
        </w:tc>
        <w:tc>
          <w:tcPr>
            <w:tcW w:w="990" w:type="dxa"/>
            <w:shd w:val="clear" w:color="auto" w:fill="FFFFFF" w:themeFill="background1"/>
          </w:tcPr>
          <w:p w14:paraId="53DF62B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3BD9E0D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30927477"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7D8AB818"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DC559C5"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711A785" w14:textId="77777777" w:rsidR="005C3724" w:rsidRPr="005C3724" w:rsidRDefault="005C3724" w:rsidP="005C3724">
            <w:pPr>
              <w:spacing w:line="240" w:lineRule="auto"/>
              <w:rPr>
                <w:rFonts w:ascii="Times New Roman" w:hAnsi="Times New Roman"/>
                <w:sz w:val="22"/>
                <w:szCs w:val="22"/>
              </w:rPr>
            </w:pPr>
          </w:p>
        </w:tc>
      </w:tr>
      <w:tr w:rsidR="005C3724" w:rsidRPr="005C3724" w14:paraId="6DF6619B" w14:textId="77777777" w:rsidTr="0017604D">
        <w:tc>
          <w:tcPr>
            <w:tcW w:w="540" w:type="dxa"/>
          </w:tcPr>
          <w:p w14:paraId="1F34D557"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6.</w:t>
            </w:r>
          </w:p>
        </w:tc>
        <w:tc>
          <w:tcPr>
            <w:tcW w:w="2700" w:type="dxa"/>
            <w:shd w:val="clear" w:color="auto" w:fill="auto"/>
          </w:tcPr>
          <w:p w14:paraId="48E91ED5"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 xml:space="preserve">Detailed report on status of </w:t>
            </w:r>
            <w:proofErr w:type="spellStart"/>
            <w:r w:rsidRPr="005C3724">
              <w:rPr>
                <w:rFonts w:ascii="Times New Roman" w:eastAsia="Arial Unicode MS" w:hAnsi="Times New Roman"/>
                <w:color w:val="auto"/>
                <w:sz w:val="22"/>
                <w:szCs w:val="22"/>
                <w:lang w:val="en-AU"/>
              </w:rPr>
              <w:t>Surakshit</w:t>
            </w:r>
            <w:proofErr w:type="spellEnd"/>
            <w:r w:rsidRPr="005C3724">
              <w:rPr>
                <w:rFonts w:ascii="Times New Roman" w:eastAsia="Arial Unicode MS" w:hAnsi="Times New Roman"/>
                <w:color w:val="auto"/>
                <w:sz w:val="22"/>
                <w:szCs w:val="22"/>
                <w:lang w:val="en-AU"/>
              </w:rPr>
              <w:t xml:space="preserve"> </w:t>
            </w:r>
            <w:proofErr w:type="spellStart"/>
            <w:r w:rsidRPr="005C3724">
              <w:rPr>
                <w:rFonts w:ascii="Times New Roman" w:eastAsia="Arial Unicode MS" w:hAnsi="Times New Roman"/>
                <w:color w:val="auto"/>
                <w:sz w:val="22"/>
                <w:szCs w:val="22"/>
                <w:lang w:val="en-AU"/>
              </w:rPr>
              <w:t>Matrituva</w:t>
            </w:r>
            <w:proofErr w:type="spellEnd"/>
            <w:r w:rsidRPr="005C3724">
              <w:rPr>
                <w:rFonts w:ascii="Times New Roman" w:eastAsia="Arial Unicode MS" w:hAnsi="Times New Roman"/>
                <w:color w:val="auto"/>
                <w:sz w:val="22"/>
                <w:szCs w:val="22"/>
                <w:lang w:val="en-AU"/>
              </w:rPr>
              <w:t xml:space="preserve"> </w:t>
            </w:r>
            <w:proofErr w:type="spellStart"/>
            <w:proofErr w:type="gramStart"/>
            <w:r w:rsidRPr="005C3724">
              <w:rPr>
                <w:rFonts w:ascii="Times New Roman" w:eastAsia="Arial Unicode MS" w:hAnsi="Times New Roman"/>
                <w:color w:val="auto"/>
                <w:sz w:val="22"/>
                <w:szCs w:val="22"/>
                <w:lang w:val="en-AU"/>
              </w:rPr>
              <w:t>Ashwasan</w:t>
            </w:r>
            <w:proofErr w:type="spellEnd"/>
            <w:r w:rsidRPr="005C3724">
              <w:rPr>
                <w:rFonts w:ascii="Times New Roman" w:eastAsia="Arial Unicode MS" w:hAnsi="Times New Roman"/>
                <w:color w:val="auto"/>
                <w:sz w:val="22"/>
                <w:szCs w:val="22"/>
                <w:lang w:val="en-AU"/>
              </w:rPr>
              <w:t xml:space="preserve">  (</w:t>
            </w:r>
            <w:proofErr w:type="gramEnd"/>
            <w:r w:rsidRPr="005C3724">
              <w:rPr>
                <w:rFonts w:ascii="Times New Roman" w:eastAsia="Arial Unicode MS" w:hAnsi="Times New Roman"/>
                <w:color w:val="auto"/>
                <w:sz w:val="22"/>
                <w:szCs w:val="22"/>
                <w:lang w:val="en-AU"/>
              </w:rPr>
              <w:t>SUMAN) in the UNICEF programming states and way forward for fast tracking the NQAS certification</w:t>
            </w:r>
          </w:p>
        </w:tc>
        <w:tc>
          <w:tcPr>
            <w:tcW w:w="1350" w:type="dxa"/>
            <w:shd w:val="clear" w:color="auto" w:fill="auto"/>
          </w:tcPr>
          <w:p w14:paraId="32509C02"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31</w:t>
            </w:r>
            <w:r w:rsidRPr="005C3724">
              <w:rPr>
                <w:rFonts w:ascii="Times New Roman" w:eastAsia="Arial Unicode MS" w:hAnsi="Times New Roman"/>
                <w:color w:val="auto"/>
                <w:sz w:val="22"/>
                <w:szCs w:val="22"/>
                <w:vertAlign w:val="superscript"/>
                <w:lang w:val="en-AU"/>
              </w:rPr>
              <w:t>st</w:t>
            </w:r>
            <w:r w:rsidRPr="005C3724">
              <w:rPr>
                <w:rFonts w:ascii="Times New Roman" w:eastAsia="Arial Unicode MS" w:hAnsi="Times New Roman"/>
                <w:color w:val="auto"/>
                <w:sz w:val="22"/>
                <w:szCs w:val="22"/>
                <w:lang w:val="en-AU"/>
              </w:rPr>
              <w:t xml:space="preserve"> March 2024</w:t>
            </w:r>
          </w:p>
        </w:tc>
        <w:tc>
          <w:tcPr>
            <w:tcW w:w="990" w:type="dxa"/>
            <w:shd w:val="clear" w:color="auto" w:fill="FFFFFF" w:themeFill="background1"/>
          </w:tcPr>
          <w:p w14:paraId="597DCF44"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4A855C0A"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7928BA87"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2A88D78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EC089D7"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B74E15D" w14:textId="77777777" w:rsidR="005C3724" w:rsidRPr="005C3724" w:rsidRDefault="005C3724" w:rsidP="005C3724">
            <w:pPr>
              <w:spacing w:line="240" w:lineRule="auto"/>
              <w:rPr>
                <w:rFonts w:ascii="Times New Roman" w:hAnsi="Times New Roman"/>
                <w:sz w:val="22"/>
                <w:szCs w:val="22"/>
              </w:rPr>
            </w:pPr>
          </w:p>
        </w:tc>
      </w:tr>
      <w:tr w:rsidR="005C3724" w:rsidRPr="005C3724" w14:paraId="295248C6" w14:textId="77777777" w:rsidTr="0017604D">
        <w:tc>
          <w:tcPr>
            <w:tcW w:w="540" w:type="dxa"/>
          </w:tcPr>
          <w:p w14:paraId="200B79B0"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7.</w:t>
            </w:r>
          </w:p>
        </w:tc>
        <w:tc>
          <w:tcPr>
            <w:tcW w:w="2700" w:type="dxa"/>
            <w:shd w:val="clear" w:color="auto" w:fill="auto"/>
          </w:tcPr>
          <w:p w14:paraId="26BDD07C"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Detailed report on status of training of Midwifery Educators and Nurse Practitioners in Midwifery (NPMs) with special focus on quality of training as per the WHO standards and standards of International </w:t>
            </w:r>
            <w:r w:rsidRPr="005C3724">
              <w:rPr>
                <w:rFonts w:ascii="Times New Roman" w:eastAsia="Arial Unicode MS" w:hAnsi="Times New Roman"/>
                <w:color w:val="auto"/>
                <w:sz w:val="22"/>
                <w:szCs w:val="22"/>
                <w:lang w:val="en-AU"/>
              </w:rPr>
              <w:lastRenderedPageBreak/>
              <w:t xml:space="preserve">Confederation of Midwifery (ICM) in UNICEF selected states </w:t>
            </w:r>
          </w:p>
          <w:p w14:paraId="73480A82" w14:textId="32CE130E"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2DC8188F"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lastRenderedPageBreak/>
              <w:t>30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April 2024</w:t>
            </w:r>
          </w:p>
        </w:tc>
        <w:tc>
          <w:tcPr>
            <w:tcW w:w="990" w:type="dxa"/>
            <w:shd w:val="clear" w:color="auto" w:fill="FFFFFF" w:themeFill="background1"/>
          </w:tcPr>
          <w:p w14:paraId="7062FF3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20E4BB17"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01EA3581"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111348A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2BD78172"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58DBB2C" w14:textId="77777777" w:rsidR="005C3724" w:rsidRPr="005C3724" w:rsidRDefault="005C3724" w:rsidP="005C3724">
            <w:pPr>
              <w:spacing w:line="240" w:lineRule="auto"/>
              <w:rPr>
                <w:rFonts w:ascii="Times New Roman" w:hAnsi="Times New Roman"/>
                <w:sz w:val="22"/>
                <w:szCs w:val="22"/>
              </w:rPr>
            </w:pPr>
          </w:p>
        </w:tc>
      </w:tr>
      <w:tr w:rsidR="005C3724" w:rsidRPr="005C3724" w14:paraId="32DB86C7" w14:textId="77777777" w:rsidTr="0017604D">
        <w:tc>
          <w:tcPr>
            <w:tcW w:w="540" w:type="dxa"/>
          </w:tcPr>
          <w:p w14:paraId="54BE99D6"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8.</w:t>
            </w:r>
          </w:p>
        </w:tc>
        <w:tc>
          <w:tcPr>
            <w:tcW w:w="2700" w:type="dxa"/>
            <w:shd w:val="clear" w:color="auto" w:fill="auto"/>
          </w:tcPr>
          <w:p w14:paraId="52DE3CC4"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 Detailed report on status of functioning of national midwifery training institutes (NMTI) and state midwifery training institutes (SMTI) in UNICEF selected states</w:t>
            </w:r>
          </w:p>
          <w:p w14:paraId="2F2092A4" w14:textId="1F95DA23"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0FA666A3"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25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May 2024</w:t>
            </w:r>
          </w:p>
        </w:tc>
        <w:tc>
          <w:tcPr>
            <w:tcW w:w="990" w:type="dxa"/>
            <w:shd w:val="clear" w:color="auto" w:fill="FFFFFF" w:themeFill="background1"/>
          </w:tcPr>
          <w:p w14:paraId="7DBC3282"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37EAA761"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023FB58"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3F6E4745"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4B0F5E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13D6CF4D" w14:textId="77777777" w:rsidR="005C3724" w:rsidRPr="005C3724" w:rsidRDefault="005C3724" w:rsidP="005C3724">
            <w:pPr>
              <w:spacing w:line="240" w:lineRule="auto"/>
              <w:rPr>
                <w:rFonts w:ascii="Times New Roman" w:hAnsi="Times New Roman"/>
                <w:sz w:val="22"/>
                <w:szCs w:val="22"/>
              </w:rPr>
            </w:pPr>
          </w:p>
        </w:tc>
      </w:tr>
      <w:tr w:rsidR="005C3724" w:rsidRPr="005C3724" w14:paraId="0784782F" w14:textId="77777777" w:rsidTr="0017604D">
        <w:tc>
          <w:tcPr>
            <w:tcW w:w="540" w:type="dxa"/>
          </w:tcPr>
          <w:p w14:paraId="2ACE56E9"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9.</w:t>
            </w:r>
          </w:p>
        </w:tc>
        <w:tc>
          <w:tcPr>
            <w:tcW w:w="2700" w:type="dxa"/>
            <w:shd w:val="clear" w:color="auto" w:fill="auto"/>
          </w:tcPr>
          <w:p w14:paraId="6F8D6CDA"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Detailed mentoring plan for NMTI and SMTI for ensuring quality of trainings</w:t>
            </w:r>
          </w:p>
          <w:p w14:paraId="48E90196" w14:textId="0957275A"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2DEEA246"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June 2024</w:t>
            </w:r>
          </w:p>
        </w:tc>
        <w:tc>
          <w:tcPr>
            <w:tcW w:w="990" w:type="dxa"/>
            <w:shd w:val="clear" w:color="auto" w:fill="FFFFFF" w:themeFill="background1"/>
          </w:tcPr>
          <w:p w14:paraId="36D4158C"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5 days (1 trip)</w:t>
            </w:r>
          </w:p>
        </w:tc>
        <w:tc>
          <w:tcPr>
            <w:tcW w:w="1350" w:type="dxa"/>
            <w:shd w:val="clear" w:color="auto" w:fill="F7CAAC" w:themeFill="accent2" w:themeFillTint="66"/>
          </w:tcPr>
          <w:p w14:paraId="014B6598"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4852181"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42632EED"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720C0FF6"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3CD56B6" w14:textId="77777777" w:rsidR="005C3724" w:rsidRPr="005C3724" w:rsidRDefault="005C3724" w:rsidP="005C3724">
            <w:pPr>
              <w:spacing w:line="240" w:lineRule="auto"/>
              <w:rPr>
                <w:rFonts w:ascii="Times New Roman" w:hAnsi="Times New Roman"/>
                <w:sz w:val="22"/>
                <w:szCs w:val="22"/>
              </w:rPr>
            </w:pPr>
          </w:p>
        </w:tc>
      </w:tr>
      <w:tr w:rsidR="005C3724" w:rsidRPr="005C3724" w14:paraId="2C0A6E85" w14:textId="77777777" w:rsidTr="0017604D">
        <w:tc>
          <w:tcPr>
            <w:tcW w:w="540" w:type="dxa"/>
          </w:tcPr>
          <w:p w14:paraId="0003646A"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10.</w:t>
            </w:r>
          </w:p>
        </w:tc>
        <w:tc>
          <w:tcPr>
            <w:tcW w:w="2700" w:type="dxa"/>
            <w:shd w:val="clear" w:color="auto" w:fill="auto"/>
          </w:tcPr>
          <w:p w14:paraId="5ACD1979"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Detailed report on status of scale up and operationalization of Obstetric ICU/ HDU in UNICEF programming states and support for budget proposals in PIP for selected states for set up of Obs. ICU/ HDU as per the </w:t>
            </w:r>
            <w:proofErr w:type="spellStart"/>
            <w:r w:rsidRPr="005C3724">
              <w:rPr>
                <w:rFonts w:ascii="Times New Roman" w:eastAsia="Arial Unicode MS" w:hAnsi="Times New Roman"/>
                <w:color w:val="auto"/>
                <w:sz w:val="22"/>
                <w:szCs w:val="22"/>
                <w:lang w:val="en-AU"/>
              </w:rPr>
              <w:t>MoHFW</w:t>
            </w:r>
            <w:proofErr w:type="spellEnd"/>
            <w:r w:rsidRPr="005C3724">
              <w:rPr>
                <w:rFonts w:ascii="Times New Roman" w:eastAsia="Arial Unicode MS" w:hAnsi="Times New Roman"/>
                <w:color w:val="auto"/>
                <w:sz w:val="22"/>
                <w:szCs w:val="22"/>
                <w:lang w:val="en-AU"/>
              </w:rPr>
              <w:t xml:space="preserve"> guidelines </w:t>
            </w:r>
          </w:p>
          <w:p w14:paraId="1D2FF8F9" w14:textId="3E799EC7"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546F205B"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31</w:t>
            </w:r>
            <w:r w:rsidRPr="005C3724">
              <w:rPr>
                <w:rFonts w:ascii="Times New Roman" w:eastAsia="Arial Unicode MS" w:hAnsi="Times New Roman"/>
                <w:color w:val="auto"/>
                <w:sz w:val="22"/>
                <w:szCs w:val="22"/>
                <w:vertAlign w:val="superscript"/>
                <w:lang w:val="en-AU"/>
              </w:rPr>
              <w:t>st</w:t>
            </w:r>
            <w:r w:rsidRPr="005C3724">
              <w:rPr>
                <w:rFonts w:ascii="Times New Roman" w:eastAsia="Arial Unicode MS" w:hAnsi="Times New Roman"/>
                <w:color w:val="auto"/>
                <w:sz w:val="22"/>
                <w:szCs w:val="22"/>
                <w:lang w:val="en-AU"/>
              </w:rPr>
              <w:t xml:space="preserve"> July 2024</w:t>
            </w:r>
          </w:p>
        </w:tc>
        <w:tc>
          <w:tcPr>
            <w:tcW w:w="990" w:type="dxa"/>
            <w:shd w:val="clear" w:color="auto" w:fill="FFFFFF" w:themeFill="background1"/>
          </w:tcPr>
          <w:p w14:paraId="463917B1"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4 days (1 trip)</w:t>
            </w:r>
          </w:p>
        </w:tc>
        <w:tc>
          <w:tcPr>
            <w:tcW w:w="1350" w:type="dxa"/>
            <w:shd w:val="clear" w:color="auto" w:fill="F7CAAC" w:themeFill="accent2" w:themeFillTint="66"/>
          </w:tcPr>
          <w:p w14:paraId="174EAE2E"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407CDC2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1115810F"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0104D03B"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30B50841" w14:textId="77777777" w:rsidR="005C3724" w:rsidRPr="005C3724" w:rsidRDefault="005C3724" w:rsidP="005C3724">
            <w:pPr>
              <w:spacing w:line="240" w:lineRule="auto"/>
              <w:rPr>
                <w:rFonts w:ascii="Times New Roman" w:hAnsi="Times New Roman"/>
                <w:sz w:val="22"/>
                <w:szCs w:val="22"/>
              </w:rPr>
            </w:pPr>
          </w:p>
        </w:tc>
      </w:tr>
      <w:tr w:rsidR="005C3724" w:rsidRPr="005C3724" w14:paraId="250B69BA" w14:textId="77777777" w:rsidTr="0017604D">
        <w:tc>
          <w:tcPr>
            <w:tcW w:w="540" w:type="dxa"/>
          </w:tcPr>
          <w:p w14:paraId="273EBF8B"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11.</w:t>
            </w:r>
          </w:p>
        </w:tc>
        <w:tc>
          <w:tcPr>
            <w:tcW w:w="2700" w:type="dxa"/>
            <w:shd w:val="clear" w:color="auto" w:fill="auto"/>
          </w:tcPr>
          <w:p w14:paraId="22F57AED"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In depth analysis and submission of detailed report status of maternal and newborn health in UNICEF programming states in line with EPMM and ENAP critical indicators with way forward </w:t>
            </w:r>
          </w:p>
          <w:p w14:paraId="2D4703D0" w14:textId="1F5F3809" w:rsidR="00685405" w:rsidRPr="005C3724" w:rsidRDefault="00685405" w:rsidP="005C3724">
            <w:pPr>
              <w:spacing w:line="240" w:lineRule="auto"/>
              <w:rPr>
                <w:rFonts w:ascii="Times New Roman" w:hAnsi="Times New Roman"/>
                <w:sz w:val="22"/>
                <w:szCs w:val="22"/>
              </w:rPr>
            </w:pPr>
          </w:p>
        </w:tc>
        <w:tc>
          <w:tcPr>
            <w:tcW w:w="1350" w:type="dxa"/>
            <w:shd w:val="clear" w:color="auto" w:fill="auto"/>
          </w:tcPr>
          <w:p w14:paraId="186A0943"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10</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September 2024</w:t>
            </w:r>
          </w:p>
        </w:tc>
        <w:tc>
          <w:tcPr>
            <w:tcW w:w="990" w:type="dxa"/>
            <w:shd w:val="clear" w:color="auto" w:fill="FFFFFF" w:themeFill="background1"/>
          </w:tcPr>
          <w:p w14:paraId="36F1FE22"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10 days (2 trips)</w:t>
            </w:r>
          </w:p>
        </w:tc>
        <w:tc>
          <w:tcPr>
            <w:tcW w:w="1350" w:type="dxa"/>
            <w:shd w:val="clear" w:color="auto" w:fill="F7CAAC" w:themeFill="accent2" w:themeFillTint="66"/>
          </w:tcPr>
          <w:p w14:paraId="7CAF35AD"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68AB35C4"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B3A8D3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6048A88F"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5E776285" w14:textId="77777777" w:rsidR="005C3724" w:rsidRPr="005C3724" w:rsidRDefault="005C3724" w:rsidP="005C3724">
            <w:pPr>
              <w:spacing w:line="240" w:lineRule="auto"/>
              <w:rPr>
                <w:rFonts w:ascii="Times New Roman" w:hAnsi="Times New Roman"/>
                <w:sz w:val="22"/>
                <w:szCs w:val="22"/>
              </w:rPr>
            </w:pPr>
          </w:p>
        </w:tc>
      </w:tr>
      <w:tr w:rsidR="005C3724" w:rsidRPr="005C3724" w14:paraId="285BBB8C" w14:textId="77777777" w:rsidTr="0017604D">
        <w:tc>
          <w:tcPr>
            <w:tcW w:w="540" w:type="dxa"/>
          </w:tcPr>
          <w:p w14:paraId="41E3BD24" w14:textId="77777777" w:rsidR="005C3724" w:rsidRPr="005C3724" w:rsidRDefault="005C3724" w:rsidP="005C3724">
            <w:pPr>
              <w:spacing w:line="240" w:lineRule="auto"/>
              <w:jc w:val="both"/>
              <w:rPr>
                <w:rFonts w:ascii="Times New Roman" w:hAnsi="Times New Roman"/>
                <w:sz w:val="22"/>
                <w:szCs w:val="22"/>
              </w:rPr>
            </w:pPr>
            <w:r w:rsidRPr="005C3724">
              <w:rPr>
                <w:rFonts w:ascii="Times New Roman" w:hAnsi="Times New Roman"/>
                <w:sz w:val="22"/>
                <w:szCs w:val="22"/>
              </w:rPr>
              <w:t>12.</w:t>
            </w:r>
          </w:p>
        </w:tc>
        <w:tc>
          <w:tcPr>
            <w:tcW w:w="2700" w:type="dxa"/>
            <w:shd w:val="clear" w:color="auto" w:fill="auto"/>
          </w:tcPr>
          <w:p w14:paraId="67C621A5"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eastAsia="Arial Unicode MS" w:hAnsi="Times New Roman"/>
                <w:color w:val="auto"/>
                <w:sz w:val="22"/>
                <w:szCs w:val="22"/>
                <w:lang w:val="en-AU"/>
              </w:rPr>
              <w:t xml:space="preserve">Submission of detailed report on Maternal deaths and near miss due to road traffic crashes, ante-partum </w:t>
            </w:r>
            <w:r w:rsidR="00EB4085" w:rsidRPr="005C3724">
              <w:rPr>
                <w:rFonts w:ascii="Times New Roman" w:eastAsia="Arial Unicode MS" w:hAnsi="Times New Roman"/>
                <w:color w:val="auto"/>
                <w:sz w:val="22"/>
                <w:szCs w:val="22"/>
                <w:lang w:val="en-AU"/>
              </w:rPr>
              <w:t>haemorrhage</w:t>
            </w:r>
            <w:r w:rsidRPr="005C3724">
              <w:rPr>
                <w:rFonts w:ascii="Times New Roman" w:eastAsia="Arial Unicode MS" w:hAnsi="Times New Roman"/>
                <w:color w:val="auto"/>
                <w:sz w:val="22"/>
                <w:szCs w:val="22"/>
                <w:lang w:val="en-AU"/>
              </w:rPr>
              <w:t xml:space="preserve">, post- partum </w:t>
            </w:r>
            <w:r w:rsidR="00EB4085" w:rsidRPr="005C3724">
              <w:rPr>
                <w:rFonts w:ascii="Times New Roman" w:eastAsia="Arial Unicode MS" w:hAnsi="Times New Roman"/>
                <w:color w:val="auto"/>
                <w:sz w:val="22"/>
                <w:szCs w:val="22"/>
                <w:lang w:val="en-AU"/>
              </w:rPr>
              <w:t>haemorrhage</w:t>
            </w:r>
            <w:r w:rsidRPr="005C3724">
              <w:rPr>
                <w:rFonts w:ascii="Times New Roman" w:eastAsia="Arial Unicode MS" w:hAnsi="Times New Roman"/>
                <w:color w:val="auto"/>
                <w:sz w:val="22"/>
                <w:szCs w:val="22"/>
                <w:lang w:val="en-AU"/>
              </w:rPr>
              <w:t>, eclampsia etc.</w:t>
            </w:r>
          </w:p>
          <w:p w14:paraId="58DBED3C" w14:textId="6911B7D4" w:rsidR="00EB4085" w:rsidRPr="005C3724" w:rsidRDefault="00EB4085" w:rsidP="005C3724">
            <w:pPr>
              <w:spacing w:line="240" w:lineRule="auto"/>
              <w:rPr>
                <w:rFonts w:ascii="Times New Roman" w:hAnsi="Times New Roman"/>
                <w:sz w:val="22"/>
                <w:szCs w:val="22"/>
              </w:rPr>
            </w:pPr>
          </w:p>
        </w:tc>
        <w:tc>
          <w:tcPr>
            <w:tcW w:w="1350" w:type="dxa"/>
            <w:shd w:val="clear" w:color="auto" w:fill="auto"/>
          </w:tcPr>
          <w:p w14:paraId="08290ADD" w14:textId="77777777" w:rsidR="005C3724" w:rsidRPr="005C3724" w:rsidRDefault="005C3724" w:rsidP="005C3724">
            <w:pPr>
              <w:spacing w:line="240" w:lineRule="auto"/>
              <w:rPr>
                <w:rFonts w:ascii="Times New Roman" w:hAnsi="Times New Roman"/>
                <w:sz w:val="22"/>
                <w:szCs w:val="22"/>
              </w:rPr>
            </w:pPr>
            <w:r w:rsidRPr="005C3724">
              <w:rPr>
                <w:rFonts w:ascii="Times New Roman" w:eastAsia="Arial Unicode MS" w:hAnsi="Times New Roman"/>
                <w:color w:val="auto"/>
                <w:sz w:val="22"/>
                <w:szCs w:val="22"/>
                <w:lang w:val="en-AU"/>
              </w:rPr>
              <w:t>15</w:t>
            </w:r>
            <w:r w:rsidRPr="005C3724">
              <w:rPr>
                <w:rFonts w:ascii="Times New Roman" w:eastAsia="Arial Unicode MS" w:hAnsi="Times New Roman"/>
                <w:color w:val="auto"/>
                <w:sz w:val="22"/>
                <w:szCs w:val="22"/>
                <w:vertAlign w:val="superscript"/>
                <w:lang w:val="en-AU"/>
              </w:rPr>
              <w:t>th</w:t>
            </w:r>
            <w:r w:rsidRPr="005C3724">
              <w:rPr>
                <w:rFonts w:ascii="Times New Roman" w:eastAsia="Arial Unicode MS" w:hAnsi="Times New Roman"/>
                <w:color w:val="auto"/>
                <w:sz w:val="22"/>
                <w:szCs w:val="22"/>
                <w:lang w:val="en-AU"/>
              </w:rPr>
              <w:t xml:space="preserve"> November 2024</w:t>
            </w:r>
          </w:p>
        </w:tc>
        <w:tc>
          <w:tcPr>
            <w:tcW w:w="990" w:type="dxa"/>
            <w:shd w:val="clear" w:color="auto" w:fill="FFFFFF" w:themeFill="background1"/>
          </w:tcPr>
          <w:p w14:paraId="299281A0"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No travel required</w:t>
            </w:r>
          </w:p>
        </w:tc>
        <w:tc>
          <w:tcPr>
            <w:tcW w:w="1350" w:type="dxa"/>
            <w:shd w:val="clear" w:color="auto" w:fill="F7CAAC" w:themeFill="accent2" w:themeFillTint="66"/>
          </w:tcPr>
          <w:p w14:paraId="74839995" w14:textId="77777777" w:rsidR="005C3724" w:rsidRPr="005C3724" w:rsidRDefault="005C3724" w:rsidP="005C3724">
            <w:pPr>
              <w:spacing w:line="240" w:lineRule="auto"/>
              <w:rPr>
                <w:rFonts w:ascii="Times New Roman" w:hAnsi="Times New Roman"/>
                <w:sz w:val="22"/>
                <w:szCs w:val="22"/>
              </w:rPr>
            </w:pPr>
          </w:p>
        </w:tc>
        <w:tc>
          <w:tcPr>
            <w:tcW w:w="900" w:type="dxa"/>
            <w:shd w:val="clear" w:color="auto" w:fill="F7CAAC" w:themeFill="accent2" w:themeFillTint="66"/>
          </w:tcPr>
          <w:p w14:paraId="77A7EDC0" w14:textId="77777777" w:rsidR="005C3724" w:rsidRPr="005C3724" w:rsidRDefault="005C3724" w:rsidP="005C3724">
            <w:pPr>
              <w:spacing w:line="240" w:lineRule="auto"/>
              <w:rPr>
                <w:rFonts w:ascii="Times New Roman" w:hAnsi="Times New Roman"/>
                <w:sz w:val="22"/>
                <w:szCs w:val="22"/>
              </w:rPr>
            </w:pPr>
          </w:p>
        </w:tc>
        <w:tc>
          <w:tcPr>
            <w:tcW w:w="810" w:type="dxa"/>
            <w:shd w:val="clear" w:color="auto" w:fill="F7CAAC" w:themeFill="accent2" w:themeFillTint="66"/>
          </w:tcPr>
          <w:p w14:paraId="0058CC13"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6999A8FA" w14:textId="77777777" w:rsidR="005C3724" w:rsidRPr="005C3724" w:rsidRDefault="005C3724" w:rsidP="005C3724">
            <w:pPr>
              <w:spacing w:line="240" w:lineRule="auto"/>
              <w:rPr>
                <w:rFonts w:ascii="Times New Roman" w:hAnsi="Times New Roman"/>
                <w:sz w:val="22"/>
                <w:szCs w:val="22"/>
              </w:rPr>
            </w:pPr>
          </w:p>
        </w:tc>
        <w:tc>
          <w:tcPr>
            <w:tcW w:w="1080" w:type="dxa"/>
            <w:shd w:val="clear" w:color="auto" w:fill="F7CAAC" w:themeFill="accent2" w:themeFillTint="66"/>
          </w:tcPr>
          <w:p w14:paraId="46F461E0" w14:textId="77777777" w:rsidR="005C3724" w:rsidRPr="005C3724" w:rsidRDefault="005C3724" w:rsidP="005C3724">
            <w:pPr>
              <w:spacing w:line="240" w:lineRule="auto"/>
              <w:rPr>
                <w:rFonts w:ascii="Times New Roman" w:hAnsi="Times New Roman"/>
                <w:sz w:val="22"/>
                <w:szCs w:val="22"/>
              </w:rPr>
            </w:pPr>
          </w:p>
        </w:tc>
      </w:tr>
      <w:tr w:rsidR="005C3724" w:rsidRPr="005C3724" w14:paraId="58EFCD77" w14:textId="77777777" w:rsidTr="00685405">
        <w:trPr>
          <w:trHeight w:val="440"/>
        </w:trPr>
        <w:tc>
          <w:tcPr>
            <w:tcW w:w="540" w:type="dxa"/>
          </w:tcPr>
          <w:p w14:paraId="6236B649" w14:textId="77777777" w:rsidR="005C3724" w:rsidRPr="005C3724" w:rsidRDefault="005C3724" w:rsidP="005C3724">
            <w:pPr>
              <w:spacing w:line="240" w:lineRule="auto"/>
              <w:jc w:val="both"/>
              <w:rPr>
                <w:rFonts w:ascii="Times New Roman" w:hAnsi="Times New Roman"/>
                <w:b/>
                <w:bCs/>
                <w:sz w:val="22"/>
                <w:szCs w:val="22"/>
              </w:rPr>
            </w:pPr>
          </w:p>
        </w:tc>
        <w:tc>
          <w:tcPr>
            <w:tcW w:w="7290" w:type="dxa"/>
            <w:gridSpan w:val="5"/>
          </w:tcPr>
          <w:p w14:paraId="67FBF2D9" w14:textId="77777777" w:rsidR="005C3724" w:rsidRPr="005C3724" w:rsidRDefault="005C3724" w:rsidP="005C3724">
            <w:pPr>
              <w:spacing w:line="240" w:lineRule="auto"/>
              <w:rPr>
                <w:rFonts w:ascii="Times New Roman" w:hAnsi="Times New Roman"/>
                <w:b/>
                <w:bCs/>
                <w:sz w:val="22"/>
                <w:szCs w:val="22"/>
              </w:rPr>
            </w:pPr>
            <w:r w:rsidRPr="005C3724">
              <w:rPr>
                <w:rFonts w:ascii="Times New Roman" w:hAnsi="Times New Roman"/>
                <w:b/>
                <w:bCs/>
                <w:sz w:val="22"/>
                <w:szCs w:val="22"/>
              </w:rPr>
              <w:t>TOTAL (INR)</w:t>
            </w:r>
          </w:p>
        </w:tc>
        <w:tc>
          <w:tcPr>
            <w:tcW w:w="810" w:type="dxa"/>
            <w:shd w:val="clear" w:color="auto" w:fill="F7CAAC" w:themeFill="accent2" w:themeFillTint="66"/>
          </w:tcPr>
          <w:p w14:paraId="47A050FD" w14:textId="77777777" w:rsidR="005C3724" w:rsidRPr="005C3724" w:rsidRDefault="005C3724" w:rsidP="005C3724">
            <w:pPr>
              <w:spacing w:line="240" w:lineRule="auto"/>
              <w:rPr>
                <w:rFonts w:ascii="Times New Roman" w:hAnsi="Times New Roman"/>
                <w:b/>
                <w:bCs/>
                <w:sz w:val="22"/>
                <w:szCs w:val="22"/>
              </w:rPr>
            </w:pPr>
          </w:p>
        </w:tc>
        <w:tc>
          <w:tcPr>
            <w:tcW w:w="1080" w:type="dxa"/>
            <w:shd w:val="clear" w:color="auto" w:fill="F7CAAC" w:themeFill="accent2" w:themeFillTint="66"/>
          </w:tcPr>
          <w:p w14:paraId="6C4FD1CC" w14:textId="77777777" w:rsidR="005C3724" w:rsidRPr="005C3724" w:rsidRDefault="005C3724" w:rsidP="005C3724">
            <w:pPr>
              <w:spacing w:line="240" w:lineRule="auto"/>
              <w:rPr>
                <w:rFonts w:ascii="Times New Roman" w:hAnsi="Times New Roman"/>
                <w:b/>
                <w:bCs/>
                <w:sz w:val="22"/>
                <w:szCs w:val="22"/>
              </w:rPr>
            </w:pPr>
          </w:p>
        </w:tc>
        <w:tc>
          <w:tcPr>
            <w:tcW w:w="1080" w:type="dxa"/>
            <w:shd w:val="clear" w:color="auto" w:fill="F7CAAC" w:themeFill="accent2" w:themeFillTint="66"/>
          </w:tcPr>
          <w:p w14:paraId="4D3081C9" w14:textId="77777777" w:rsidR="005C3724" w:rsidRPr="005C3724" w:rsidRDefault="005C3724" w:rsidP="005C3724">
            <w:pPr>
              <w:spacing w:line="240" w:lineRule="auto"/>
              <w:rPr>
                <w:rFonts w:ascii="Times New Roman" w:hAnsi="Times New Roman"/>
                <w:b/>
                <w:bCs/>
                <w:sz w:val="22"/>
                <w:szCs w:val="22"/>
              </w:rPr>
            </w:pPr>
          </w:p>
        </w:tc>
      </w:tr>
    </w:tbl>
    <w:p w14:paraId="02AA3915" w14:textId="77777777" w:rsidR="005C3724" w:rsidRDefault="005C3724" w:rsidP="005C3724">
      <w:pPr>
        <w:spacing w:line="240" w:lineRule="auto"/>
        <w:jc w:val="both"/>
        <w:rPr>
          <w:rFonts w:ascii="Times New Roman" w:hAnsi="Times New Roman"/>
          <w:b/>
          <w:bCs/>
          <w:iCs/>
          <w:sz w:val="22"/>
          <w:szCs w:val="22"/>
          <w:u w:val="single"/>
        </w:rPr>
      </w:pPr>
    </w:p>
    <w:p w14:paraId="5A47005C" w14:textId="77777777" w:rsidR="00685405" w:rsidRPr="005C3724" w:rsidRDefault="00685405" w:rsidP="005C3724">
      <w:pPr>
        <w:spacing w:line="240" w:lineRule="auto"/>
        <w:jc w:val="both"/>
        <w:rPr>
          <w:rFonts w:ascii="Times New Roman" w:hAnsi="Times New Roman"/>
          <w:b/>
          <w:bCs/>
          <w:iCs/>
          <w:sz w:val="22"/>
          <w:szCs w:val="22"/>
          <w:u w:val="single"/>
        </w:rPr>
      </w:pPr>
    </w:p>
    <w:p w14:paraId="575C8EDA" w14:textId="77777777" w:rsidR="005C3724" w:rsidRPr="005C3724" w:rsidRDefault="005C3724" w:rsidP="005C3724">
      <w:pPr>
        <w:spacing w:line="240" w:lineRule="auto"/>
        <w:jc w:val="both"/>
        <w:rPr>
          <w:rFonts w:ascii="Times New Roman" w:hAnsi="Times New Roman"/>
          <w:iCs/>
          <w:color w:val="FF0000"/>
          <w:sz w:val="22"/>
          <w:szCs w:val="22"/>
          <w:u w:val="single"/>
        </w:rPr>
      </w:pPr>
      <w:r w:rsidRPr="005C3724">
        <w:rPr>
          <w:rFonts w:ascii="Times New Roman" w:hAnsi="Times New Roman"/>
          <w:b/>
          <w:bCs/>
          <w:iCs/>
          <w:sz w:val="22"/>
          <w:szCs w:val="22"/>
          <w:u w:val="single"/>
        </w:rPr>
        <w:t xml:space="preserve">BREAK UP OF TRAVEL COSTS: </w:t>
      </w:r>
      <w:r w:rsidRPr="005C3724">
        <w:rPr>
          <w:rFonts w:ascii="Times New Roman" w:hAnsi="Times New Roman"/>
          <w:iCs/>
          <w:color w:val="FF0000"/>
          <w:sz w:val="22"/>
          <w:szCs w:val="22"/>
          <w:u w:val="single"/>
        </w:rPr>
        <w:t>This is only for the purpose of budgeting the travel cost/per diem. Based on the rates applied in the below table, total travel costs per deliverable to be calculated and included under ‘Total Travel Cost’ in the table above.</w:t>
      </w:r>
    </w:p>
    <w:p w14:paraId="2753D885" w14:textId="77777777" w:rsidR="00685405" w:rsidRPr="005C3724" w:rsidRDefault="00685405" w:rsidP="005C3724">
      <w:pPr>
        <w:spacing w:line="240" w:lineRule="auto"/>
        <w:jc w:val="both"/>
        <w:rPr>
          <w:rFonts w:ascii="Times New Roman" w:hAnsi="Times New Roman"/>
          <w:i/>
          <w:sz w:val="22"/>
          <w:szCs w:val="22"/>
        </w:rPr>
      </w:pP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443"/>
        <w:gridCol w:w="1596"/>
        <w:gridCol w:w="1398"/>
        <w:gridCol w:w="1620"/>
      </w:tblGrid>
      <w:tr w:rsidR="005C3724" w:rsidRPr="005C3724" w14:paraId="010BA0B6" w14:textId="77777777" w:rsidTr="00BF6645">
        <w:trPr>
          <w:trHeight w:val="269"/>
          <w:jc w:val="center"/>
        </w:trPr>
        <w:tc>
          <w:tcPr>
            <w:tcW w:w="5000" w:type="pct"/>
            <w:gridSpan w:val="5"/>
          </w:tcPr>
          <w:p w14:paraId="1E4F48FC" w14:textId="77777777" w:rsid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 xml:space="preserve">Travel details and budget break up for this consultancy </w:t>
            </w:r>
          </w:p>
          <w:p w14:paraId="5D6CE4A3" w14:textId="77777777" w:rsidR="00A65BC0" w:rsidRPr="005C3724" w:rsidRDefault="00A65BC0" w:rsidP="005C3724">
            <w:pPr>
              <w:spacing w:line="240" w:lineRule="auto"/>
              <w:rPr>
                <w:rFonts w:ascii="Times New Roman" w:hAnsi="Times New Roman"/>
                <w:b/>
                <w:sz w:val="22"/>
                <w:szCs w:val="22"/>
              </w:rPr>
            </w:pPr>
          </w:p>
          <w:p w14:paraId="62AFB473"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a. Number of trips = 12</w:t>
            </w:r>
            <w:r w:rsidRPr="005C3724">
              <w:rPr>
                <w:rFonts w:ascii="Times New Roman" w:hAnsi="Times New Roman"/>
                <w:bCs/>
                <w:sz w:val="22"/>
                <w:szCs w:val="22"/>
              </w:rPr>
              <w:t xml:space="preserve"> </w:t>
            </w:r>
          </w:p>
          <w:p w14:paraId="09AA95DE"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b. Number of total travel days for all trips = 60</w:t>
            </w:r>
          </w:p>
          <w:p w14:paraId="4CADA8CE" w14:textId="77777777" w:rsidR="005C3724" w:rsidRDefault="005C3724" w:rsidP="005C3724">
            <w:pPr>
              <w:spacing w:line="240" w:lineRule="auto"/>
              <w:rPr>
                <w:rFonts w:ascii="Times New Roman" w:eastAsia="Arial Unicode MS" w:hAnsi="Times New Roman"/>
                <w:color w:val="auto"/>
                <w:sz w:val="22"/>
                <w:szCs w:val="22"/>
                <w:lang w:val="en-AU"/>
              </w:rPr>
            </w:pPr>
            <w:r w:rsidRPr="005C3724">
              <w:rPr>
                <w:rFonts w:ascii="Times New Roman" w:hAnsi="Times New Roman"/>
                <w:b/>
                <w:sz w:val="22"/>
                <w:szCs w:val="22"/>
              </w:rPr>
              <w:t xml:space="preserve">c. States/Districts where travel is required = </w:t>
            </w:r>
            <w:r w:rsidRPr="005C3724">
              <w:rPr>
                <w:rFonts w:ascii="Times New Roman" w:hAnsi="Times New Roman"/>
                <w:bCs/>
                <w:sz w:val="22"/>
                <w:szCs w:val="22"/>
              </w:rPr>
              <w:t xml:space="preserve">Primarily </w:t>
            </w:r>
            <w:r w:rsidRPr="005C3724">
              <w:rPr>
                <w:rFonts w:ascii="Times New Roman" w:eastAsia="Arial Unicode MS" w:hAnsi="Times New Roman"/>
                <w:color w:val="auto"/>
                <w:sz w:val="22"/>
                <w:szCs w:val="22"/>
                <w:lang w:val="en-AU"/>
              </w:rPr>
              <w:t>Bihar, Uttar Pradesh, Telangana, Gujarat, Odisha, West Bengal, Andhra Pradesh and Maharashtra or any other State assigned to UNICEF for Maternal Health</w:t>
            </w:r>
          </w:p>
          <w:p w14:paraId="70442350" w14:textId="4387D2C5" w:rsidR="00BF6645" w:rsidRPr="005C3724" w:rsidRDefault="00BF6645" w:rsidP="005C3724">
            <w:pPr>
              <w:spacing w:line="240" w:lineRule="auto"/>
              <w:rPr>
                <w:rFonts w:ascii="Times New Roman" w:hAnsi="Times New Roman"/>
                <w:bCs/>
                <w:color w:val="000000" w:themeColor="text1"/>
                <w:sz w:val="22"/>
                <w:szCs w:val="22"/>
              </w:rPr>
            </w:pPr>
          </w:p>
        </w:tc>
      </w:tr>
      <w:tr w:rsidR="005C3724" w:rsidRPr="005C3724" w14:paraId="2D036F69" w14:textId="77777777" w:rsidTr="003C7588">
        <w:trPr>
          <w:trHeight w:val="728"/>
          <w:jc w:val="center"/>
        </w:trPr>
        <w:tc>
          <w:tcPr>
            <w:tcW w:w="381" w:type="pct"/>
          </w:tcPr>
          <w:p w14:paraId="36212848"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S. No.</w:t>
            </w:r>
          </w:p>
        </w:tc>
        <w:tc>
          <w:tcPr>
            <w:tcW w:w="2266" w:type="pct"/>
          </w:tcPr>
          <w:p w14:paraId="3113148C"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Description</w:t>
            </w:r>
          </w:p>
        </w:tc>
        <w:tc>
          <w:tcPr>
            <w:tcW w:w="814" w:type="pct"/>
          </w:tcPr>
          <w:p w14:paraId="4407FB40"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Unit</w:t>
            </w:r>
          </w:p>
        </w:tc>
        <w:tc>
          <w:tcPr>
            <w:tcW w:w="713" w:type="pct"/>
            <w:shd w:val="clear" w:color="auto" w:fill="F7CAAC" w:themeFill="accent2" w:themeFillTint="66"/>
          </w:tcPr>
          <w:p w14:paraId="013EAF87"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Unit cost (INR)</w:t>
            </w:r>
          </w:p>
        </w:tc>
        <w:tc>
          <w:tcPr>
            <w:tcW w:w="826" w:type="pct"/>
            <w:shd w:val="clear" w:color="auto" w:fill="F7CAAC" w:themeFill="accent2" w:themeFillTint="66"/>
          </w:tcPr>
          <w:p w14:paraId="5CE08962" w14:textId="77777777"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Total Cost (INR)</w:t>
            </w:r>
          </w:p>
        </w:tc>
      </w:tr>
      <w:tr w:rsidR="005C3724" w:rsidRPr="005C3724" w14:paraId="64F76255" w14:textId="77777777" w:rsidTr="00BF6645">
        <w:trPr>
          <w:trHeight w:val="386"/>
          <w:jc w:val="center"/>
        </w:trPr>
        <w:tc>
          <w:tcPr>
            <w:tcW w:w="381" w:type="pct"/>
          </w:tcPr>
          <w:p w14:paraId="77D5E948"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1.</w:t>
            </w:r>
          </w:p>
        </w:tc>
        <w:tc>
          <w:tcPr>
            <w:tcW w:w="2266" w:type="pct"/>
          </w:tcPr>
          <w:p w14:paraId="64635CB3" w14:textId="77777777" w:rsidR="005C3724" w:rsidRPr="005C3724" w:rsidRDefault="005C3724" w:rsidP="005C3724">
            <w:pPr>
              <w:spacing w:line="240" w:lineRule="auto"/>
              <w:rPr>
                <w:rFonts w:ascii="Times New Roman" w:hAnsi="Times New Roman"/>
                <w:sz w:val="22"/>
                <w:szCs w:val="22"/>
              </w:rPr>
            </w:pPr>
            <w:r w:rsidRPr="005C3724">
              <w:rPr>
                <w:rFonts w:ascii="Times New Roman" w:hAnsi="Times New Roman"/>
                <w:sz w:val="22"/>
                <w:szCs w:val="22"/>
              </w:rPr>
              <w:t>Air ticket cost (Return Trip) including transfers</w:t>
            </w:r>
          </w:p>
        </w:tc>
        <w:tc>
          <w:tcPr>
            <w:tcW w:w="814" w:type="pct"/>
          </w:tcPr>
          <w:p w14:paraId="52E82E72"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12 trips</w:t>
            </w:r>
          </w:p>
        </w:tc>
        <w:tc>
          <w:tcPr>
            <w:tcW w:w="713" w:type="pct"/>
            <w:shd w:val="clear" w:color="auto" w:fill="F7CAAC" w:themeFill="accent2" w:themeFillTint="66"/>
          </w:tcPr>
          <w:p w14:paraId="304AA913" w14:textId="2BCED8CB"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___</w:t>
            </w:r>
            <w:r w:rsidR="003C7588">
              <w:rPr>
                <w:rFonts w:ascii="Times New Roman" w:hAnsi="Times New Roman"/>
                <w:bCs/>
                <w:sz w:val="22"/>
                <w:szCs w:val="22"/>
              </w:rPr>
              <w:t xml:space="preserve">_ </w:t>
            </w:r>
            <w:r w:rsidRPr="005C3724">
              <w:rPr>
                <w:rFonts w:ascii="Times New Roman" w:hAnsi="Times New Roman"/>
                <w:bCs/>
                <w:sz w:val="22"/>
                <w:szCs w:val="22"/>
              </w:rPr>
              <w:t>per trip</w:t>
            </w:r>
          </w:p>
        </w:tc>
        <w:tc>
          <w:tcPr>
            <w:tcW w:w="826" w:type="pct"/>
            <w:shd w:val="clear" w:color="auto" w:fill="F7CAAC" w:themeFill="accent2" w:themeFillTint="66"/>
          </w:tcPr>
          <w:p w14:paraId="3B4519B1" w14:textId="77777777" w:rsidR="005C3724" w:rsidRPr="005C3724" w:rsidRDefault="005C3724" w:rsidP="005C3724">
            <w:pPr>
              <w:spacing w:line="240" w:lineRule="auto"/>
              <w:rPr>
                <w:rFonts w:ascii="Times New Roman" w:hAnsi="Times New Roman"/>
                <w:bCs/>
                <w:sz w:val="22"/>
                <w:szCs w:val="22"/>
              </w:rPr>
            </w:pPr>
          </w:p>
        </w:tc>
      </w:tr>
      <w:tr w:rsidR="005C3724" w:rsidRPr="005C3724" w14:paraId="5D9B9B43" w14:textId="77777777" w:rsidTr="00BF6645">
        <w:trPr>
          <w:trHeight w:val="440"/>
          <w:jc w:val="center"/>
        </w:trPr>
        <w:tc>
          <w:tcPr>
            <w:tcW w:w="381" w:type="pct"/>
          </w:tcPr>
          <w:p w14:paraId="01843837"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2.</w:t>
            </w:r>
          </w:p>
        </w:tc>
        <w:tc>
          <w:tcPr>
            <w:tcW w:w="2266" w:type="pct"/>
          </w:tcPr>
          <w:p w14:paraId="486D4795"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Per Diem (food and accommodation cost)</w:t>
            </w:r>
          </w:p>
        </w:tc>
        <w:tc>
          <w:tcPr>
            <w:tcW w:w="814" w:type="pct"/>
          </w:tcPr>
          <w:p w14:paraId="2360026A"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60 days</w:t>
            </w:r>
          </w:p>
        </w:tc>
        <w:tc>
          <w:tcPr>
            <w:tcW w:w="713" w:type="pct"/>
            <w:shd w:val="clear" w:color="auto" w:fill="F7CAAC" w:themeFill="accent2" w:themeFillTint="66"/>
          </w:tcPr>
          <w:p w14:paraId="35494EEF"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____ per day</w:t>
            </w:r>
          </w:p>
        </w:tc>
        <w:tc>
          <w:tcPr>
            <w:tcW w:w="826" w:type="pct"/>
            <w:shd w:val="clear" w:color="auto" w:fill="F7CAAC" w:themeFill="accent2" w:themeFillTint="66"/>
          </w:tcPr>
          <w:p w14:paraId="58660A07" w14:textId="77777777" w:rsidR="005C3724" w:rsidRPr="005C3724" w:rsidRDefault="005C3724" w:rsidP="005C3724">
            <w:pPr>
              <w:spacing w:line="240" w:lineRule="auto"/>
              <w:rPr>
                <w:rFonts w:ascii="Times New Roman" w:hAnsi="Times New Roman"/>
                <w:bCs/>
                <w:sz w:val="22"/>
                <w:szCs w:val="22"/>
              </w:rPr>
            </w:pPr>
          </w:p>
        </w:tc>
      </w:tr>
      <w:tr w:rsidR="005C3724" w:rsidRPr="005C3724" w14:paraId="4A2D009C" w14:textId="77777777" w:rsidTr="00BF6645">
        <w:trPr>
          <w:trHeight w:val="440"/>
          <w:jc w:val="center"/>
        </w:trPr>
        <w:tc>
          <w:tcPr>
            <w:tcW w:w="381" w:type="pct"/>
          </w:tcPr>
          <w:p w14:paraId="35A048AF" w14:textId="77777777"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3.</w:t>
            </w:r>
          </w:p>
        </w:tc>
        <w:tc>
          <w:tcPr>
            <w:tcW w:w="2266" w:type="pct"/>
          </w:tcPr>
          <w:p w14:paraId="61113844" w14:textId="7EC80044" w:rsidR="005C3724" w:rsidRPr="005C3724" w:rsidRDefault="005C3724" w:rsidP="005C3724">
            <w:pPr>
              <w:spacing w:line="240" w:lineRule="auto"/>
              <w:rPr>
                <w:rFonts w:ascii="Times New Roman" w:hAnsi="Times New Roman"/>
                <w:bCs/>
                <w:sz w:val="22"/>
                <w:szCs w:val="22"/>
              </w:rPr>
            </w:pPr>
            <w:r w:rsidRPr="005C3724">
              <w:rPr>
                <w:rFonts w:ascii="Times New Roman" w:hAnsi="Times New Roman"/>
                <w:bCs/>
                <w:sz w:val="22"/>
                <w:szCs w:val="22"/>
              </w:rPr>
              <w:t>O</w:t>
            </w:r>
            <w:r w:rsidR="003C7588">
              <w:rPr>
                <w:rFonts w:ascii="Times New Roman" w:hAnsi="Times New Roman"/>
                <w:bCs/>
                <w:sz w:val="22"/>
                <w:szCs w:val="22"/>
              </w:rPr>
              <w:t xml:space="preserve">utstation taxi charges </w:t>
            </w:r>
          </w:p>
        </w:tc>
        <w:tc>
          <w:tcPr>
            <w:tcW w:w="814" w:type="pct"/>
          </w:tcPr>
          <w:p w14:paraId="6CA8689C" w14:textId="4C9E0B4B" w:rsidR="005C3724" w:rsidRPr="005C3724" w:rsidRDefault="003C7588" w:rsidP="005C3724">
            <w:pPr>
              <w:spacing w:line="240" w:lineRule="auto"/>
              <w:rPr>
                <w:rFonts w:ascii="Times New Roman" w:hAnsi="Times New Roman"/>
                <w:bCs/>
                <w:sz w:val="22"/>
                <w:szCs w:val="22"/>
              </w:rPr>
            </w:pPr>
            <w:r>
              <w:rPr>
                <w:rFonts w:ascii="Times New Roman" w:hAnsi="Times New Roman"/>
                <w:bCs/>
                <w:sz w:val="22"/>
                <w:szCs w:val="22"/>
              </w:rPr>
              <w:t>60 days</w:t>
            </w:r>
          </w:p>
        </w:tc>
        <w:tc>
          <w:tcPr>
            <w:tcW w:w="713" w:type="pct"/>
            <w:shd w:val="clear" w:color="auto" w:fill="F7CAAC" w:themeFill="accent2" w:themeFillTint="66"/>
          </w:tcPr>
          <w:p w14:paraId="13C215B2" w14:textId="24EAA2A4" w:rsidR="005C3724" w:rsidRPr="005C3724" w:rsidRDefault="003C7588" w:rsidP="005C3724">
            <w:pPr>
              <w:spacing w:line="240" w:lineRule="auto"/>
              <w:rPr>
                <w:rFonts w:ascii="Times New Roman" w:hAnsi="Times New Roman"/>
                <w:bCs/>
                <w:sz w:val="22"/>
                <w:szCs w:val="22"/>
              </w:rPr>
            </w:pPr>
            <w:r>
              <w:rPr>
                <w:rFonts w:ascii="Times New Roman" w:hAnsi="Times New Roman"/>
                <w:bCs/>
                <w:sz w:val="22"/>
                <w:szCs w:val="22"/>
              </w:rPr>
              <w:t>____ per day</w:t>
            </w:r>
          </w:p>
        </w:tc>
        <w:tc>
          <w:tcPr>
            <w:tcW w:w="826" w:type="pct"/>
            <w:shd w:val="clear" w:color="auto" w:fill="F7CAAC" w:themeFill="accent2" w:themeFillTint="66"/>
          </w:tcPr>
          <w:p w14:paraId="17C70C3B" w14:textId="77777777" w:rsidR="005C3724" w:rsidRPr="005C3724" w:rsidRDefault="005C3724" w:rsidP="005C3724">
            <w:pPr>
              <w:spacing w:line="240" w:lineRule="auto"/>
              <w:rPr>
                <w:rFonts w:ascii="Times New Roman" w:hAnsi="Times New Roman"/>
                <w:bCs/>
                <w:sz w:val="22"/>
                <w:szCs w:val="22"/>
              </w:rPr>
            </w:pPr>
          </w:p>
        </w:tc>
      </w:tr>
      <w:tr w:rsidR="005C3724" w:rsidRPr="005C3724" w14:paraId="71AD59FA" w14:textId="77777777" w:rsidTr="00BF6645">
        <w:trPr>
          <w:trHeight w:val="269"/>
          <w:jc w:val="center"/>
        </w:trPr>
        <w:tc>
          <w:tcPr>
            <w:tcW w:w="381" w:type="pct"/>
          </w:tcPr>
          <w:p w14:paraId="3B7D3DF5" w14:textId="77777777" w:rsidR="005C3724" w:rsidRPr="005C3724" w:rsidRDefault="005C3724" w:rsidP="005C3724">
            <w:pPr>
              <w:spacing w:line="240" w:lineRule="auto"/>
              <w:rPr>
                <w:rFonts w:ascii="Times New Roman" w:hAnsi="Times New Roman"/>
                <w:bCs/>
                <w:sz w:val="22"/>
                <w:szCs w:val="22"/>
              </w:rPr>
            </w:pPr>
          </w:p>
        </w:tc>
        <w:tc>
          <w:tcPr>
            <w:tcW w:w="3792" w:type="pct"/>
            <w:gridSpan w:val="3"/>
            <w:shd w:val="clear" w:color="auto" w:fill="F7CAAC" w:themeFill="accent2" w:themeFillTint="66"/>
          </w:tcPr>
          <w:p w14:paraId="4B05217C" w14:textId="2C3673D9" w:rsidR="005C3724" w:rsidRPr="005C3724" w:rsidRDefault="005C3724" w:rsidP="005C3724">
            <w:pPr>
              <w:spacing w:line="240" w:lineRule="auto"/>
              <w:rPr>
                <w:rFonts w:ascii="Times New Roman" w:hAnsi="Times New Roman"/>
                <w:b/>
                <w:sz w:val="22"/>
                <w:szCs w:val="22"/>
              </w:rPr>
            </w:pPr>
            <w:r w:rsidRPr="005C3724">
              <w:rPr>
                <w:rFonts w:ascii="Times New Roman" w:hAnsi="Times New Roman"/>
                <w:b/>
                <w:sz w:val="22"/>
                <w:szCs w:val="22"/>
              </w:rPr>
              <w:t>Total Travel Costs = INR</w:t>
            </w:r>
          </w:p>
        </w:tc>
        <w:tc>
          <w:tcPr>
            <w:tcW w:w="826" w:type="pct"/>
            <w:shd w:val="clear" w:color="auto" w:fill="F7CAAC" w:themeFill="accent2" w:themeFillTint="66"/>
          </w:tcPr>
          <w:p w14:paraId="1EE27BA0" w14:textId="77777777" w:rsidR="005C3724" w:rsidRPr="005C3724" w:rsidRDefault="005C3724" w:rsidP="005C3724">
            <w:pPr>
              <w:spacing w:line="240" w:lineRule="auto"/>
              <w:rPr>
                <w:rFonts w:ascii="Times New Roman" w:hAnsi="Times New Roman"/>
                <w:bCs/>
                <w:sz w:val="22"/>
                <w:szCs w:val="22"/>
              </w:rPr>
            </w:pPr>
          </w:p>
        </w:tc>
      </w:tr>
    </w:tbl>
    <w:p w14:paraId="2261B625" w14:textId="77777777" w:rsidR="005C3724" w:rsidRPr="005C3724" w:rsidRDefault="005C3724" w:rsidP="005C3724">
      <w:pPr>
        <w:spacing w:line="240" w:lineRule="auto"/>
        <w:ind w:left="-720"/>
        <w:jc w:val="both"/>
        <w:rPr>
          <w:rFonts w:ascii="Times New Roman" w:hAnsi="Times New Roman"/>
          <w:i/>
          <w:sz w:val="22"/>
          <w:szCs w:val="22"/>
        </w:rPr>
      </w:pPr>
    </w:p>
    <w:p w14:paraId="199579B1" w14:textId="77777777" w:rsidR="005C3724" w:rsidRPr="005C3724" w:rsidRDefault="005C3724" w:rsidP="00BF6645">
      <w:pPr>
        <w:spacing w:line="240" w:lineRule="auto"/>
        <w:ind w:left="-720" w:firstLine="720"/>
        <w:jc w:val="both"/>
        <w:rPr>
          <w:rFonts w:ascii="Times New Roman" w:hAnsi="Times New Roman"/>
          <w:i/>
          <w:sz w:val="22"/>
          <w:szCs w:val="22"/>
        </w:rPr>
      </w:pPr>
      <w:r w:rsidRPr="00A404C8">
        <w:rPr>
          <w:rFonts w:ascii="Times New Roman" w:hAnsi="Times New Roman"/>
          <w:i/>
          <w:sz w:val="22"/>
          <w:szCs w:val="22"/>
          <w:highlight w:val="yellow"/>
        </w:rPr>
        <w:t>All shaded areas to be filled in by the Candidate</w:t>
      </w:r>
    </w:p>
    <w:p w14:paraId="166A4362" w14:textId="77777777" w:rsidR="005C3724" w:rsidRPr="005C3724" w:rsidRDefault="005C3724" w:rsidP="005C3724">
      <w:pPr>
        <w:spacing w:line="240" w:lineRule="auto"/>
        <w:ind w:left="-720"/>
        <w:jc w:val="both"/>
        <w:rPr>
          <w:rFonts w:ascii="Times New Roman" w:hAnsi="Times New Roman"/>
          <w:i/>
          <w:sz w:val="22"/>
          <w:szCs w:val="22"/>
        </w:rPr>
      </w:pPr>
    </w:p>
    <w:p w14:paraId="05A7D667" w14:textId="77777777" w:rsidR="005C3724" w:rsidRPr="005C3724" w:rsidRDefault="005C3724" w:rsidP="00BF6645">
      <w:pPr>
        <w:spacing w:line="240" w:lineRule="auto"/>
        <w:ind w:hanging="360"/>
        <w:jc w:val="both"/>
        <w:rPr>
          <w:rFonts w:ascii="Times New Roman" w:hAnsi="Times New Roman"/>
          <w:b/>
          <w:bCs/>
          <w:sz w:val="22"/>
          <w:szCs w:val="22"/>
          <w:u w:val="single"/>
        </w:rPr>
      </w:pPr>
      <w:r w:rsidRPr="005C3724">
        <w:rPr>
          <w:rFonts w:ascii="Times New Roman" w:hAnsi="Times New Roman"/>
          <w:b/>
          <w:bCs/>
          <w:sz w:val="22"/>
          <w:szCs w:val="22"/>
          <w:u w:val="single"/>
        </w:rPr>
        <w:t>Notes to financial offer:</w:t>
      </w:r>
    </w:p>
    <w:p w14:paraId="12D8F20E"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27CAC540"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Air travel should be by economy class using the most direct route.</w:t>
      </w:r>
    </w:p>
    <w:p w14:paraId="28FDEAA3"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No other fee would be paid or reimbursed other than the fee indicated in the financial proposal.</w:t>
      </w:r>
    </w:p>
    <w:p w14:paraId="301F4682" w14:textId="77777777" w:rsidR="005C3724" w:rsidRPr="005C3724" w:rsidRDefault="005C3724" w:rsidP="005C3724">
      <w:pPr>
        <w:pStyle w:val="ListParagraph"/>
        <w:numPr>
          <w:ilvl w:val="0"/>
          <w:numId w:val="1"/>
        </w:numPr>
        <w:spacing w:line="240" w:lineRule="auto"/>
        <w:ind w:left="-90" w:hanging="270"/>
        <w:jc w:val="both"/>
        <w:rPr>
          <w:rFonts w:ascii="Times New Roman" w:hAnsi="Times New Roman"/>
          <w:b/>
          <w:bCs/>
          <w:i/>
          <w:iCs/>
          <w:sz w:val="22"/>
          <w:szCs w:val="22"/>
          <w:u w:val="single"/>
        </w:rPr>
      </w:pPr>
      <w:r w:rsidRPr="005C3724">
        <w:rPr>
          <w:rFonts w:ascii="Times New Roman" w:hAnsi="Times New Roman"/>
          <w:i/>
          <w:iCs/>
          <w:sz w:val="22"/>
          <w:szCs w:val="22"/>
        </w:rPr>
        <w:t xml:space="preserve">The consultant/contractor will work on own computer(s) and use own office resources and materials in the execution of this assignment, including personal email address(es) and phones. </w:t>
      </w:r>
    </w:p>
    <w:p w14:paraId="3AE0B428" w14:textId="77777777" w:rsidR="005C3724" w:rsidRPr="005C3724" w:rsidRDefault="005C3724" w:rsidP="005C3724">
      <w:pPr>
        <w:spacing w:line="240" w:lineRule="auto"/>
        <w:jc w:val="both"/>
        <w:rPr>
          <w:rFonts w:ascii="Times New Roman" w:hAnsi="Times New Roman"/>
          <w:b/>
          <w:sz w:val="22"/>
          <w:szCs w:val="22"/>
          <w:u w:val="single"/>
        </w:rPr>
      </w:pPr>
    </w:p>
    <w:p w14:paraId="596C2E95" w14:textId="40E679DF" w:rsidR="005C3724" w:rsidRPr="00BF6645" w:rsidRDefault="005C3724" w:rsidP="005C3724">
      <w:pPr>
        <w:spacing w:line="240" w:lineRule="auto"/>
        <w:jc w:val="both"/>
        <w:rPr>
          <w:rFonts w:ascii="Times New Roman" w:hAnsi="Times New Roman"/>
          <w:bCs/>
          <w:i/>
          <w:iCs/>
          <w:sz w:val="22"/>
          <w:szCs w:val="22"/>
        </w:rPr>
      </w:pPr>
      <w:r w:rsidRPr="005C3724">
        <w:rPr>
          <w:rFonts w:ascii="Times New Roman" w:hAnsi="Times New Roman"/>
          <w:b/>
          <w:sz w:val="22"/>
          <w:szCs w:val="22"/>
          <w:u w:val="single"/>
        </w:rPr>
        <w:t xml:space="preserve">PAYMENT TERMS: </w:t>
      </w:r>
      <w:r w:rsidRPr="005C3724">
        <w:rPr>
          <w:rFonts w:ascii="Times New Roman" w:hAnsi="Times New Roman"/>
          <w:b/>
          <w:sz w:val="22"/>
          <w:szCs w:val="22"/>
        </w:rPr>
        <w:t xml:space="preserve"> </w:t>
      </w:r>
      <w:r w:rsidR="00A404C8" w:rsidRPr="00BF6645">
        <w:rPr>
          <w:rFonts w:ascii="Times New Roman" w:hAnsi="Times New Roman"/>
          <w:bCs/>
          <w:sz w:val="22"/>
          <w:szCs w:val="22"/>
        </w:rPr>
        <w:t>Within 30 days o</w:t>
      </w:r>
      <w:r w:rsidRPr="00BF6645">
        <w:rPr>
          <w:rFonts w:ascii="Times New Roman" w:hAnsi="Times New Roman"/>
          <w:bCs/>
          <w:sz w:val="22"/>
          <w:szCs w:val="22"/>
        </w:rPr>
        <w:t>n successful completion of deliverable</w:t>
      </w:r>
    </w:p>
    <w:p w14:paraId="2643F1FB" w14:textId="77777777" w:rsidR="005C3724" w:rsidRDefault="005C3724" w:rsidP="005C3724">
      <w:pPr>
        <w:spacing w:line="240" w:lineRule="auto"/>
        <w:jc w:val="both"/>
        <w:rPr>
          <w:rFonts w:ascii="Times New Roman" w:hAnsi="Times New Roman"/>
          <w:i/>
          <w:iCs/>
          <w:sz w:val="22"/>
          <w:szCs w:val="22"/>
        </w:rPr>
      </w:pPr>
    </w:p>
    <w:p w14:paraId="149E0FF6" w14:textId="77777777" w:rsidR="00BF6645" w:rsidRDefault="00BF6645" w:rsidP="005C3724">
      <w:pPr>
        <w:spacing w:line="240" w:lineRule="auto"/>
        <w:jc w:val="both"/>
        <w:rPr>
          <w:rFonts w:ascii="Times New Roman" w:hAnsi="Times New Roman"/>
          <w:i/>
          <w:iCs/>
          <w:sz w:val="22"/>
          <w:szCs w:val="22"/>
        </w:rPr>
      </w:pPr>
    </w:p>
    <w:p w14:paraId="6A8FFD91" w14:textId="77777777" w:rsidR="00BF6645" w:rsidRPr="005C3724" w:rsidRDefault="00BF6645" w:rsidP="005C3724">
      <w:pPr>
        <w:spacing w:line="240" w:lineRule="auto"/>
        <w:jc w:val="both"/>
        <w:rPr>
          <w:rFonts w:ascii="Times New Roman" w:hAnsi="Times New Roman"/>
          <w:i/>
          <w:iCs/>
          <w:sz w:val="22"/>
          <w:szCs w:val="22"/>
        </w:rPr>
      </w:pPr>
    </w:p>
    <w:p w14:paraId="17A6FA96"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Name of the Candidate:</w:t>
      </w:r>
      <w:r w:rsidRPr="005C3724">
        <w:rPr>
          <w:rFonts w:ascii="Times New Roman" w:hAnsi="Times New Roman"/>
          <w:b/>
          <w:sz w:val="22"/>
          <w:szCs w:val="22"/>
        </w:rPr>
        <w:tab/>
      </w:r>
    </w:p>
    <w:p w14:paraId="7BE7FC25" w14:textId="77777777" w:rsidR="005C3724" w:rsidRPr="005C3724" w:rsidRDefault="005C3724" w:rsidP="005C3724">
      <w:pPr>
        <w:spacing w:line="240" w:lineRule="auto"/>
        <w:jc w:val="both"/>
        <w:rPr>
          <w:rFonts w:ascii="Times New Roman" w:hAnsi="Times New Roman"/>
          <w:i/>
          <w:iCs/>
          <w:sz w:val="22"/>
          <w:szCs w:val="22"/>
        </w:rPr>
      </w:pPr>
    </w:p>
    <w:p w14:paraId="0DC1055D"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 xml:space="preserve">Signature of the Candidate:   </w:t>
      </w:r>
      <w:r w:rsidRPr="005C3724">
        <w:rPr>
          <w:rFonts w:ascii="Times New Roman" w:hAnsi="Times New Roman"/>
          <w:b/>
          <w:sz w:val="22"/>
          <w:szCs w:val="22"/>
        </w:rPr>
        <w:tab/>
      </w:r>
    </w:p>
    <w:p w14:paraId="40F7863E" w14:textId="77777777" w:rsidR="005C3724" w:rsidRPr="005C3724" w:rsidRDefault="005C3724" w:rsidP="005C3724">
      <w:pPr>
        <w:spacing w:line="240" w:lineRule="auto"/>
        <w:jc w:val="both"/>
        <w:rPr>
          <w:rFonts w:ascii="Times New Roman" w:hAnsi="Times New Roman"/>
          <w:i/>
          <w:iCs/>
          <w:sz w:val="22"/>
          <w:szCs w:val="22"/>
        </w:rPr>
      </w:pPr>
    </w:p>
    <w:p w14:paraId="72E5E0F8"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 xml:space="preserve">Address: </w:t>
      </w:r>
    </w:p>
    <w:p w14:paraId="77F4923C" w14:textId="77777777" w:rsidR="005C3724" w:rsidRPr="005C3724" w:rsidRDefault="005C3724" w:rsidP="005C3724">
      <w:pPr>
        <w:spacing w:line="240" w:lineRule="auto"/>
        <w:jc w:val="both"/>
        <w:rPr>
          <w:rFonts w:ascii="Times New Roman" w:hAnsi="Times New Roman"/>
          <w:i/>
          <w:iCs/>
          <w:sz w:val="22"/>
          <w:szCs w:val="22"/>
        </w:rPr>
      </w:pPr>
    </w:p>
    <w:p w14:paraId="7C9B09A5"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Contact no.:</w:t>
      </w:r>
      <w:r w:rsidRPr="005C3724">
        <w:rPr>
          <w:rFonts w:ascii="Times New Roman" w:hAnsi="Times New Roman"/>
          <w:b/>
          <w:sz w:val="22"/>
          <w:szCs w:val="22"/>
        </w:rPr>
        <w:tab/>
      </w:r>
    </w:p>
    <w:p w14:paraId="62CDF6E6" w14:textId="77777777" w:rsidR="005C3724" w:rsidRPr="005C3724" w:rsidRDefault="005C3724" w:rsidP="005C3724">
      <w:pPr>
        <w:spacing w:line="240" w:lineRule="auto"/>
        <w:jc w:val="both"/>
        <w:rPr>
          <w:rFonts w:ascii="Times New Roman" w:hAnsi="Times New Roman"/>
          <w:i/>
          <w:iCs/>
          <w:sz w:val="22"/>
          <w:szCs w:val="22"/>
        </w:rPr>
      </w:pPr>
    </w:p>
    <w:p w14:paraId="1285CE6B" w14:textId="77777777" w:rsidR="005C3724" w:rsidRPr="005C3724" w:rsidRDefault="005C3724" w:rsidP="005C3724">
      <w:pPr>
        <w:spacing w:line="240" w:lineRule="auto"/>
        <w:jc w:val="both"/>
        <w:rPr>
          <w:rFonts w:ascii="Times New Roman" w:hAnsi="Times New Roman"/>
          <w:b/>
          <w:sz w:val="22"/>
          <w:szCs w:val="22"/>
        </w:rPr>
      </w:pPr>
      <w:r w:rsidRPr="005C3724">
        <w:rPr>
          <w:rFonts w:ascii="Times New Roman" w:hAnsi="Times New Roman"/>
          <w:b/>
          <w:sz w:val="22"/>
          <w:szCs w:val="22"/>
        </w:rPr>
        <w:t>Email address:</w:t>
      </w:r>
      <w:r w:rsidRPr="005C3724">
        <w:rPr>
          <w:rFonts w:ascii="Times New Roman" w:hAnsi="Times New Roman"/>
          <w:b/>
          <w:sz w:val="22"/>
          <w:szCs w:val="22"/>
        </w:rPr>
        <w:tab/>
      </w:r>
    </w:p>
    <w:p w14:paraId="324C91D3" w14:textId="77777777" w:rsidR="005C3724" w:rsidRPr="005C3724" w:rsidRDefault="005C3724" w:rsidP="005C3724">
      <w:pPr>
        <w:spacing w:line="240" w:lineRule="auto"/>
        <w:jc w:val="both"/>
        <w:rPr>
          <w:rFonts w:ascii="Times New Roman" w:hAnsi="Times New Roman"/>
          <w:b/>
          <w:sz w:val="22"/>
          <w:szCs w:val="22"/>
        </w:rPr>
      </w:pPr>
    </w:p>
    <w:p w14:paraId="3E8312E9" w14:textId="77777777" w:rsidR="005C3724" w:rsidRPr="005C3724" w:rsidRDefault="005C3724" w:rsidP="005C3724">
      <w:pPr>
        <w:spacing w:line="240" w:lineRule="auto"/>
        <w:jc w:val="both"/>
        <w:rPr>
          <w:rFonts w:ascii="Times New Roman" w:hAnsi="Times New Roman"/>
          <w:i/>
          <w:iCs/>
          <w:sz w:val="22"/>
          <w:szCs w:val="22"/>
        </w:rPr>
      </w:pPr>
      <w:r w:rsidRPr="005C3724">
        <w:rPr>
          <w:rFonts w:ascii="Times New Roman" w:hAnsi="Times New Roman"/>
          <w:b/>
          <w:sz w:val="22"/>
          <w:szCs w:val="22"/>
        </w:rPr>
        <w:t>Date:</w:t>
      </w:r>
      <w:r w:rsidRPr="005C3724">
        <w:rPr>
          <w:rFonts w:ascii="Times New Roman" w:hAnsi="Times New Roman"/>
          <w:b/>
          <w:sz w:val="22"/>
          <w:szCs w:val="22"/>
        </w:rPr>
        <w:tab/>
      </w:r>
    </w:p>
    <w:p w14:paraId="45794485" w14:textId="77777777" w:rsidR="005C3724" w:rsidRPr="005C3724" w:rsidRDefault="005C3724" w:rsidP="005C3724">
      <w:pPr>
        <w:spacing w:before="120" w:after="200" w:line="240" w:lineRule="auto"/>
        <w:rPr>
          <w:rFonts w:ascii="Times New Roman" w:hAnsi="Times New Roman"/>
          <w:color w:val="000000" w:themeColor="text1"/>
          <w:sz w:val="22"/>
          <w:szCs w:val="22"/>
        </w:rPr>
      </w:pPr>
    </w:p>
    <w:p w14:paraId="289F6EB0" w14:textId="77777777" w:rsidR="00106013" w:rsidRPr="005C3724" w:rsidRDefault="00060DAD" w:rsidP="005C3724">
      <w:pPr>
        <w:spacing w:line="240" w:lineRule="auto"/>
        <w:rPr>
          <w:rFonts w:ascii="Times New Roman" w:hAnsi="Times New Roman"/>
          <w:sz w:val="22"/>
          <w:szCs w:val="22"/>
        </w:rPr>
      </w:pPr>
    </w:p>
    <w:sectPr w:rsidR="00106013" w:rsidRPr="005C3724" w:rsidSect="00685405">
      <w:footerReference w:type="default" r:id="rId7"/>
      <w:pgSz w:w="11907" w:h="16839" w:code="9"/>
      <w:pgMar w:top="108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48A1" w14:textId="77777777" w:rsidR="00060DAD" w:rsidRDefault="00060DAD" w:rsidP="005C3724">
      <w:pPr>
        <w:spacing w:line="240" w:lineRule="auto"/>
      </w:pPr>
      <w:r>
        <w:separator/>
      </w:r>
    </w:p>
  </w:endnote>
  <w:endnote w:type="continuationSeparator" w:id="0">
    <w:p w14:paraId="66032276" w14:textId="77777777" w:rsidR="00060DAD" w:rsidRDefault="00060DAD" w:rsidP="005C3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165E" w14:textId="77777777" w:rsidR="003B7251" w:rsidRPr="00A71AB3" w:rsidRDefault="00060DA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4CE88763" wp14:editId="0F9EBCAE">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466DEB" w14:textId="77777777" w:rsidR="009247BD" w:rsidRPr="00B02636" w:rsidRDefault="00060DAD" w:rsidP="009247BD">
                          <w:pPr>
                            <w:pStyle w:val="AddressText"/>
                            <w:spacing w:line="240" w:lineRule="auto"/>
                            <w:rPr>
                              <w:color w:val="00B0F0"/>
                            </w:rPr>
                          </w:pPr>
                        </w:p>
                        <w:p w14:paraId="20F3B4C7" w14:textId="77777777" w:rsidR="009247BD" w:rsidRPr="00A0375D" w:rsidRDefault="00060DAD" w:rsidP="009247BD">
                          <w:pPr>
                            <w:pStyle w:val="AddressText"/>
                            <w:spacing w:line="240" w:lineRule="auto"/>
                            <w:rPr>
                              <w:color w:val="000000"/>
                            </w:rPr>
                          </w:pPr>
                        </w:p>
                        <w:p w14:paraId="406AF90E" w14:textId="77777777" w:rsidR="009247BD" w:rsidRPr="00A0375D" w:rsidRDefault="00060DAD" w:rsidP="009247BD">
                          <w:pPr>
                            <w:pStyle w:val="AddressText"/>
                            <w:spacing w:line="240" w:lineRule="auto"/>
                            <w:rPr>
                              <w:color w:val="000000"/>
                            </w:rPr>
                          </w:pPr>
                        </w:p>
                        <w:p w14:paraId="62E161DB" w14:textId="77777777" w:rsidR="009247BD" w:rsidRPr="00A0375D" w:rsidRDefault="00060DAD" w:rsidP="009247BD">
                          <w:pPr>
                            <w:pStyle w:val="AddressText"/>
                            <w:spacing w:line="240" w:lineRule="auto"/>
                            <w:rPr>
                              <w:color w:val="000000"/>
                            </w:rPr>
                          </w:pPr>
                        </w:p>
                        <w:p w14:paraId="7B73EB3E" w14:textId="77777777" w:rsidR="009247BD" w:rsidRPr="00A0375D" w:rsidRDefault="00060DAD" w:rsidP="009247BD">
                          <w:pPr>
                            <w:pStyle w:val="AddressText"/>
                            <w:spacing w:line="240" w:lineRule="auto"/>
                            <w:rPr>
                              <w:color w:val="000000"/>
                            </w:rPr>
                          </w:pPr>
                        </w:p>
                        <w:p w14:paraId="29149DD0" w14:textId="77777777" w:rsidR="009247BD" w:rsidRPr="00A0375D" w:rsidRDefault="00060DA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88763"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58466DEB" w14:textId="77777777" w:rsidR="009247BD" w:rsidRPr="00B02636" w:rsidRDefault="00060DAD" w:rsidP="009247BD">
                    <w:pPr>
                      <w:pStyle w:val="AddressText"/>
                      <w:spacing w:line="240" w:lineRule="auto"/>
                      <w:rPr>
                        <w:color w:val="00B0F0"/>
                      </w:rPr>
                    </w:pPr>
                  </w:p>
                  <w:p w14:paraId="20F3B4C7" w14:textId="77777777" w:rsidR="009247BD" w:rsidRPr="00A0375D" w:rsidRDefault="00060DAD" w:rsidP="009247BD">
                    <w:pPr>
                      <w:pStyle w:val="AddressText"/>
                      <w:spacing w:line="240" w:lineRule="auto"/>
                      <w:rPr>
                        <w:color w:val="000000"/>
                      </w:rPr>
                    </w:pPr>
                  </w:p>
                  <w:p w14:paraId="406AF90E" w14:textId="77777777" w:rsidR="009247BD" w:rsidRPr="00A0375D" w:rsidRDefault="00060DAD" w:rsidP="009247BD">
                    <w:pPr>
                      <w:pStyle w:val="AddressText"/>
                      <w:spacing w:line="240" w:lineRule="auto"/>
                      <w:rPr>
                        <w:color w:val="000000"/>
                      </w:rPr>
                    </w:pPr>
                  </w:p>
                  <w:p w14:paraId="62E161DB" w14:textId="77777777" w:rsidR="009247BD" w:rsidRPr="00A0375D" w:rsidRDefault="00060DAD" w:rsidP="009247BD">
                    <w:pPr>
                      <w:pStyle w:val="AddressText"/>
                      <w:spacing w:line="240" w:lineRule="auto"/>
                      <w:rPr>
                        <w:color w:val="000000"/>
                      </w:rPr>
                    </w:pPr>
                  </w:p>
                  <w:p w14:paraId="7B73EB3E" w14:textId="77777777" w:rsidR="009247BD" w:rsidRPr="00A0375D" w:rsidRDefault="00060DAD" w:rsidP="009247BD">
                    <w:pPr>
                      <w:pStyle w:val="AddressText"/>
                      <w:spacing w:line="240" w:lineRule="auto"/>
                      <w:rPr>
                        <w:color w:val="000000"/>
                      </w:rPr>
                    </w:pPr>
                  </w:p>
                  <w:p w14:paraId="29149DD0" w14:textId="77777777" w:rsidR="009247BD" w:rsidRPr="00A0375D" w:rsidRDefault="00060DAD"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FE31" w14:textId="77777777" w:rsidR="00060DAD" w:rsidRDefault="00060DAD" w:rsidP="005C3724">
      <w:pPr>
        <w:spacing w:line="240" w:lineRule="auto"/>
      </w:pPr>
      <w:r>
        <w:separator/>
      </w:r>
    </w:p>
  </w:footnote>
  <w:footnote w:type="continuationSeparator" w:id="0">
    <w:p w14:paraId="7855BD54" w14:textId="77777777" w:rsidR="00060DAD" w:rsidRDefault="00060DAD" w:rsidP="005C3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D8"/>
    <w:rsid w:val="00060DAD"/>
    <w:rsid w:val="0017604D"/>
    <w:rsid w:val="003C7588"/>
    <w:rsid w:val="00533D34"/>
    <w:rsid w:val="005C3724"/>
    <w:rsid w:val="006536D6"/>
    <w:rsid w:val="006672D8"/>
    <w:rsid w:val="00685405"/>
    <w:rsid w:val="00A404C8"/>
    <w:rsid w:val="00A65BC0"/>
    <w:rsid w:val="00BF6645"/>
    <w:rsid w:val="00EB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8401"/>
  <w15:chartTrackingRefBased/>
  <w15:docId w15:val="{CB925A71-AEB6-4399-9B60-5E2378E2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24"/>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5C3724"/>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3724"/>
    <w:rPr>
      <w:rFonts w:ascii="Arial" w:eastAsia="Times" w:hAnsi="Arial" w:cs="Times New Roman"/>
      <w:b/>
      <w:caps/>
      <w:color w:val="0099FF"/>
      <w:spacing w:val="-2"/>
      <w:sz w:val="36"/>
      <w:szCs w:val="36"/>
      <w:lang w:eastAsia="en-GB"/>
    </w:rPr>
  </w:style>
  <w:style w:type="paragraph" w:styleId="Header">
    <w:name w:val="header"/>
    <w:link w:val="HeaderChar"/>
    <w:rsid w:val="005C3724"/>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5C3724"/>
    <w:rPr>
      <w:rFonts w:ascii="Verdana" w:eastAsia="Times New Roman" w:hAnsi="Verdana" w:cs="Times New Roman"/>
      <w:color w:val="000000"/>
      <w:sz w:val="20"/>
      <w:szCs w:val="20"/>
    </w:rPr>
  </w:style>
  <w:style w:type="paragraph" w:styleId="Footer">
    <w:name w:val="footer"/>
    <w:basedOn w:val="Normal"/>
    <w:link w:val="FooterChar"/>
    <w:uiPriority w:val="99"/>
    <w:rsid w:val="005C3724"/>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5C3724"/>
    <w:rPr>
      <w:rFonts w:ascii="Times New Roman" w:eastAsia="Times New Roman" w:hAnsi="Times New Roman" w:cs="Times New Roman"/>
      <w:sz w:val="24"/>
      <w:szCs w:val="20"/>
    </w:rPr>
  </w:style>
  <w:style w:type="paragraph" w:customStyle="1" w:styleId="AddressText">
    <w:name w:val="Address Text"/>
    <w:rsid w:val="005C3724"/>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C3724"/>
    <w:pPr>
      <w:ind w:left="720"/>
      <w:contextualSpacing/>
    </w:pPr>
  </w:style>
  <w:style w:type="table" w:styleId="TableGrid">
    <w:name w:val="Table Grid"/>
    <w:basedOn w:val="TableNormal"/>
    <w:rsid w:val="005C3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C3724"/>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8de08c89-df68-48b7-a42e-b489e94a70b6">FMED7C34SFHF-1711732005-103976</_dlc_DocId>
    <SemaphoreItemMetadata xmlns="8de08c89-df68-48b7-a42e-b489e94a70b6" xsi:nil="true"/>
    <ContentLanguage xmlns="ca283e0b-db31-4043-a2ef-b80661bf084a">English</ContentLanguage>
    <TaxKeywordTaxHTField xmlns="8de08c89-df68-48b7-a42e-b489e94a70b6">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https://unicef.sharepoint.com/teams/IND-SnP/_layouts/15/DocIdRedir.aspx?ID=FMED7C34SFHF-1711732005-103976</Url>
      <Description>FMED7C34SFHF-1711732005-103976</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3</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Props1.xml><?xml version="1.0" encoding="utf-8"?>
<ds:datastoreItem xmlns:ds="http://schemas.openxmlformats.org/officeDocument/2006/customXml" ds:itemID="{7ADFA41E-534C-4AE4-9F45-9A88FCBC0F99}"/>
</file>

<file path=customXml/itemProps2.xml><?xml version="1.0" encoding="utf-8"?>
<ds:datastoreItem xmlns:ds="http://schemas.openxmlformats.org/officeDocument/2006/customXml" ds:itemID="{EDB6F540-7093-474E-933E-DBBC4C616D3B}"/>
</file>

<file path=customXml/itemProps3.xml><?xml version="1.0" encoding="utf-8"?>
<ds:datastoreItem xmlns:ds="http://schemas.openxmlformats.org/officeDocument/2006/customXml" ds:itemID="{8D613F10-D31F-4FB0-9D27-98A4D39777EA}"/>
</file>

<file path=customXml/itemProps4.xml><?xml version="1.0" encoding="utf-8"?>
<ds:datastoreItem xmlns:ds="http://schemas.openxmlformats.org/officeDocument/2006/customXml" ds:itemID="{EADD5499-54BC-48DF-BC2F-AFE8C3FC4C22}"/>
</file>

<file path=customXml/itemProps5.xml><?xml version="1.0" encoding="utf-8"?>
<ds:datastoreItem xmlns:ds="http://schemas.openxmlformats.org/officeDocument/2006/customXml" ds:itemID="{5DF9D3FA-209D-412F-B2C7-517A1C301035}"/>
</file>

<file path=customXml/itemProps6.xml><?xml version="1.0" encoding="utf-8"?>
<ds:datastoreItem xmlns:ds="http://schemas.openxmlformats.org/officeDocument/2006/customXml" ds:itemID="{CD6FC49E-FE9E-4DBB-9136-EB4C5813B53C}"/>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Surjit Singh</dc:creator>
  <cp:keywords/>
  <dc:description/>
  <cp:lastModifiedBy>Surjit Singh</cp:lastModifiedBy>
  <cp:revision>9</cp:revision>
  <dcterms:created xsi:type="dcterms:W3CDTF">2023-07-19T06:45:00Z</dcterms:created>
  <dcterms:modified xsi:type="dcterms:W3CDTF">2023-07-19T06:53:00Z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3;#India-2040|6135ebe8-487a-4055-a9b4-1bbc7248f4ec</vt:lpwstr>
  </property>
  <property fmtid="{D5CDD505-2E9C-101B-9397-08002B2CF9AE}" pid="7" name="ContentTypeId">
    <vt:lpwstr>0x0101009BA85F8052A6DA4FA3E31FF9F74C6970006D74F6A352A9DD49838A7561076BEA4B</vt:lpwstr>
  </property>
  <property fmtid="{D5CDD505-2E9C-101B-9397-08002B2CF9AE}" pid="8" name="_dlc_DocIdItemGuid">
    <vt:lpwstr>b4af29d5-032a-45dd-9b9b-d8302ad4cfdb</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