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6FA81" w14:textId="0D1B5890" w:rsidR="00B14BE6" w:rsidRDefault="00B14BE6" w:rsidP="00C62F90">
      <w:pPr>
        <w:rPr>
          <w:rFonts w:ascii="Calibri" w:hAnsi="Calibri" w:cs="Calibri"/>
          <w:b/>
          <w:bCs/>
          <w:sz w:val="24"/>
          <w:szCs w:val="24"/>
          <w:u w:val="single"/>
        </w:rPr>
      </w:pPr>
    </w:p>
    <w:tbl>
      <w:tblPr>
        <w:tblpPr w:leftFromText="180" w:rightFromText="180" w:vertAnchor="page" w:horzAnchor="margin" w:tblpY="1561"/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 w:firstRow="0" w:lastRow="0" w:firstColumn="1" w:lastColumn="0" w:noHBand="0" w:noVBand="1"/>
      </w:tblPr>
      <w:tblGrid>
        <w:gridCol w:w="2065"/>
        <w:gridCol w:w="5940"/>
        <w:gridCol w:w="1260"/>
        <w:gridCol w:w="720"/>
      </w:tblGrid>
      <w:tr w:rsidR="00ED3069" w:rsidRPr="0054592E" w14:paraId="1AC2BC75" w14:textId="77777777" w:rsidTr="1DC636D1">
        <w:trPr>
          <w:trHeight w:val="220"/>
        </w:trPr>
        <w:tc>
          <w:tcPr>
            <w:tcW w:w="9985" w:type="dxa"/>
            <w:gridSpan w:val="4"/>
            <w:tcBorders>
              <w:bottom w:val="nil"/>
            </w:tcBorders>
            <w:shd w:val="clear" w:color="auto" w:fill="auto"/>
            <w:noWrap/>
            <w:hideMark/>
          </w:tcPr>
          <w:p w14:paraId="69A28484" w14:textId="77777777" w:rsidR="00ED3069" w:rsidRPr="0054592E" w:rsidRDefault="00ED3069" w:rsidP="00317B7E">
            <w:pPr>
              <w:spacing w:before="100" w:beforeAutospacing="1" w:after="100" w:afterAutospacing="1" w:line="240" w:lineRule="auto"/>
              <w:rPr>
                <w:rFonts w:ascii="Calibri" w:eastAsia="Arial Unicode MS" w:hAnsi="Calibri" w:cs="Calibri"/>
                <w:b/>
                <w:color w:val="auto"/>
                <w:lang w:val="en-AU"/>
              </w:rPr>
            </w:pPr>
            <w:r w:rsidRPr="0054592E">
              <w:rPr>
                <w:rFonts w:ascii="Calibri" w:eastAsia="Arial Unicode MS" w:hAnsi="Calibri" w:cs="Calibri"/>
                <w:b/>
                <w:color w:val="auto"/>
                <w:lang w:val="en-AU"/>
              </w:rPr>
              <w:t>Work Assignment Overview</w:t>
            </w:r>
          </w:p>
        </w:tc>
      </w:tr>
      <w:tr w:rsidR="00ED3069" w:rsidRPr="003306EF" w14:paraId="529A9D29" w14:textId="77777777" w:rsidTr="00F010E6">
        <w:trPr>
          <w:trHeight w:val="608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8" w:space="0" w:color="6D6D6D"/>
              <w:right w:val="nil"/>
            </w:tcBorders>
            <w:shd w:val="clear" w:color="auto" w:fill="auto"/>
            <w:noWrap/>
          </w:tcPr>
          <w:p w14:paraId="3BC49BB0" w14:textId="77777777" w:rsidR="00ED3069" w:rsidRPr="003306EF" w:rsidRDefault="00ED3069" w:rsidP="00317B7E">
            <w:pPr>
              <w:spacing w:before="60" w:after="60" w:line="240" w:lineRule="auto"/>
              <w:rPr>
                <w:rFonts w:ascii="Calibri" w:eastAsia="Arial Unicode MS" w:hAnsi="Calibri" w:cs="Calibri"/>
                <w:b/>
                <w:bCs/>
                <w:i/>
                <w:color w:val="D1282E"/>
                <w:lang w:val="en-AU"/>
              </w:rPr>
            </w:pPr>
            <w:r w:rsidRPr="003306EF">
              <w:rPr>
                <w:rFonts w:ascii="Calibri" w:eastAsia="Arial Unicode MS" w:hAnsi="Calibri" w:cs="Calibri"/>
                <w:b/>
                <w:bCs/>
                <w:color w:val="auto"/>
                <w:lang w:val="en-AU"/>
              </w:rPr>
              <w:t>Tasks/Milestone: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6D6D6D"/>
              <w:right w:val="nil"/>
            </w:tcBorders>
            <w:shd w:val="clear" w:color="auto" w:fill="auto"/>
          </w:tcPr>
          <w:p w14:paraId="009577D9" w14:textId="77777777" w:rsidR="00ED3069" w:rsidRPr="003306EF" w:rsidRDefault="00ED3069" w:rsidP="00317B7E">
            <w:pPr>
              <w:spacing w:before="60" w:after="60" w:line="240" w:lineRule="auto"/>
              <w:rPr>
                <w:rFonts w:ascii="Calibri" w:eastAsia="Arial Unicode MS" w:hAnsi="Calibri" w:cs="Calibri"/>
                <w:b/>
                <w:bCs/>
                <w:i/>
                <w:color w:val="D1282E"/>
                <w:lang w:val="en-AU"/>
              </w:rPr>
            </w:pPr>
            <w:r w:rsidRPr="003306EF">
              <w:rPr>
                <w:rFonts w:ascii="Calibri" w:eastAsia="Arial Unicode MS" w:hAnsi="Calibri" w:cs="Calibri"/>
                <w:b/>
                <w:bCs/>
                <w:color w:val="auto"/>
                <w:lang w:val="en-AU"/>
              </w:rPr>
              <w:t>Deliverables/Outputs: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6D6D6D"/>
              <w:right w:val="nil"/>
            </w:tcBorders>
            <w:shd w:val="clear" w:color="auto" w:fill="auto"/>
          </w:tcPr>
          <w:p w14:paraId="01236932" w14:textId="77777777" w:rsidR="00ED3069" w:rsidRPr="003306EF" w:rsidRDefault="00ED3069" w:rsidP="00317B7E">
            <w:pPr>
              <w:spacing w:before="60" w:after="60" w:line="240" w:lineRule="auto"/>
              <w:jc w:val="center"/>
              <w:rPr>
                <w:rFonts w:ascii="Calibri" w:eastAsia="Arial Unicode MS" w:hAnsi="Calibri" w:cs="Calibri"/>
                <w:b/>
                <w:bCs/>
                <w:i/>
                <w:color w:val="D1282E"/>
                <w:lang w:val="en-AU"/>
              </w:rPr>
            </w:pPr>
            <w:r w:rsidRPr="003306EF">
              <w:rPr>
                <w:rFonts w:ascii="Calibri" w:eastAsia="Arial Unicode MS" w:hAnsi="Calibri" w:cs="Calibri"/>
                <w:b/>
                <w:bCs/>
                <w:color w:val="auto"/>
                <w:lang w:val="en-AU"/>
              </w:rPr>
              <w:t>Timeline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6D6D6D"/>
              <w:right w:val="single" w:sz="4" w:space="0" w:color="auto"/>
            </w:tcBorders>
            <w:shd w:val="clear" w:color="auto" w:fill="auto"/>
          </w:tcPr>
          <w:p w14:paraId="468760D5" w14:textId="246770E4" w:rsidR="001E4DA5" w:rsidRPr="003306EF" w:rsidRDefault="001E4DA5" w:rsidP="00786E0C">
            <w:pPr>
              <w:spacing w:before="60" w:after="60" w:line="240" w:lineRule="auto"/>
              <w:jc w:val="center"/>
              <w:rPr>
                <w:rFonts w:ascii="Calibri" w:eastAsia="Arial Unicode MS" w:hAnsi="Calibri" w:cs="Calibri"/>
                <w:b/>
                <w:bCs/>
                <w:color w:val="auto"/>
                <w:lang w:val="en-AU"/>
              </w:rPr>
            </w:pPr>
          </w:p>
        </w:tc>
      </w:tr>
      <w:tr w:rsidR="007340DC" w:rsidRPr="00F07C3B" w14:paraId="4C2ED66D" w14:textId="77777777" w:rsidTr="00F010E6">
        <w:trPr>
          <w:trHeight w:val="368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94C068" w14:textId="1D1D5547" w:rsidR="007340DC" w:rsidRPr="00F07C3B" w:rsidRDefault="007340DC" w:rsidP="00AF6D6D">
            <w:pPr>
              <w:ind w:left="12" w:hanging="12"/>
              <w:rPr>
                <w:rFonts w:ascii="Calibri" w:eastAsia="Arial Unicode MS" w:hAnsi="Calibri" w:cs="Calibri"/>
                <w:color w:val="auto"/>
                <w:lang w:val="fr-FR"/>
              </w:rPr>
            </w:pPr>
            <w:r w:rsidRPr="00C83E6D">
              <w:rPr>
                <w:rFonts w:asciiTheme="minorHAnsi" w:eastAsia="Calibri" w:hAnsiTheme="minorHAnsi" w:cstheme="minorHAnsi"/>
                <w:lang w:val="fr-FR"/>
              </w:rPr>
              <w:t>Proposer un plan de réalisation de la mission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6431A" w14:textId="6137DFD9" w:rsidR="007340DC" w:rsidRPr="00F07C3B" w:rsidRDefault="007340DC" w:rsidP="00AF6D6D">
            <w:pPr>
              <w:ind w:left="12" w:hanging="12"/>
              <w:rPr>
                <w:rFonts w:ascii="Calibri" w:eastAsia="Arial Unicode MS" w:hAnsi="Calibri" w:cs="Calibri"/>
                <w:color w:val="auto"/>
                <w:lang w:val="fr-FR"/>
              </w:rPr>
            </w:pPr>
            <w:r w:rsidRPr="008F62C9">
              <w:rPr>
                <w:rFonts w:asciiTheme="minorHAnsi" w:eastAsia="Calibri" w:hAnsiTheme="minorHAnsi" w:cstheme="minorHAnsi"/>
                <w:b/>
                <w:bCs/>
                <w:lang w:val="fr-FR"/>
              </w:rPr>
              <w:t xml:space="preserve">Livrable 1 : </w:t>
            </w:r>
            <w:r w:rsidR="008F62C9">
              <w:rPr>
                <w:rFonts w:asciiTheme="minorHAnsi" w:eastAsia="Calibri" w:hAnsiTheme="minorHAnsi" w:cstheme="minorHAnsi"/>
                <w:b/>
                <w:bCs/>
                <w:lang w:val="fr-FR"/>
              </w:rPr>
              <w:t>P</w:t>
            </w:r>
            <w:r w:rsidRPr="008F62C9">
              <w:rPr>
                <w:rFonts w:asciiTheme="minorHAnsi" w:eastAsia="Calibri" w:hAnsiTheme="minorHAnsi" w:cstheme="minorHAnsi"/>
                <w:b/>
                <w:bCs/>
                <w:lang w:val="fr-FR"/>
              </w:rPr>
              <w:t>lan de réalisation de la mission</w:t>
            </w:r>
            <w:r w:rsidRPr="00C83E6D">
              <w:rPr>
                <w:rFonts w:asciiTheme="minorHAnsi" w:eastAsia="Calibri" w:hAnsiTheme="minorHAnsi" w:cstheme="minorHAnsi"/>
                <w:lang w:val="fr-FR"/>
              </w:rPr>
              <w:t xml:space="preserve"> décliné en chronogramme d’activités mensuel.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916D0" w14:textId="36D4AC54" w:rsidR="007340DC" w:rsidRPr="003306EF" w:rsidRDefault="007340DC" w:rsidP="003306EF">
            <w:pPr>
              <w:jc w:val="center"/>
              <w:rPr>
                <w:rFonts w:asciiTheme="minorHAnsi" w:hAnsiTheme="minorHAnsi" w:cstheme="minorHAnsi"/>
                <w:lang w:val="fr-FR" w:eastAsia="fr-FR"/>
              </w:rPr>
            </w:pPr>
            <w:r w:rsidRPr="00C83E6D">
              <w:rPr>
                <w:rFonts w:asciiTheme="minorHAnsi" w:hAnsiTheme="minorHAnsi" w:cstheme="minorHAnsi"/>
                <w:lang w:val="fr-FR" w:eastAsia="fr-FR"/>
              </w:rPr>
              <w:t>10</w:t>
            </w:r>
            <w:r w:rsidR="00861BDD">
              <w:rPr>
                <w:rFonts w:asciiTheme="minorHAnsi" w:hAnsiTheme="minorHAnsi" w:cstheme="minorHAnsi"/>
                <w:lang w:val="fr-FR" w:eastAsia="fr-FR"/>
              </w:rPr>
              <w:t>/</w:t>
            </w:r>
            <w:r w:rsidR="00790BBB">
              <w:rPr>
                <w:rFonts w:asciiTheme="minorHAnsi" w:hAnsiTheme="minorHAnsi" w:cstheme="minorHAnsi"/>
                <w:lang w:val="fr-FR" w:eastAsia="fr-FR"/>
              </w:rPr>
              <w:t>05</w:t>
            </w:r>
            <w:r w:rsidR="0035635C">
              <w:rPr>
                <w:rFonts w:asciiTheme="minorHAnsi" w:hAnsiTheme="minorHAnsi" w:cstheme="minorHAnsi"/>
                <w:lang w:val="fr-FR" w:eastAsia="fr-FR"/>
              </w:rPr>
              <w:t>/</w:t>
            </w:r>
            <w:r w:rsidRPr="00C83E6D">
              <w:rPr>
                <w:rFonts w:asciiTheme="minorHAnsi" w:hAnsiTheme="minorHAnsi" w:cstheme="minorHAnsi"/>
                <w:lang w:val="fr-FR" w:eastAsia="fr-FR"/>
              </w:rPr>
              <w:t>202</w:t>
            </w:r>
            <w:r>
              <w:rPr>
                <w:rFonts w:asciiTheme="minorHAnsi" w:hAnsiTheme="minorHAnsi" w:cstheme="minorHAnsi"/>
                <w:lang w:val="fr-FR" w:eastAsia="fr-FR"/>
              </w:rPr>
              <w:t>3</w:t>
            </w:r>
            <w:r w:rsidRPr="00C83E6D">
              <w:rPr>
                <w:rFonts w:asciiTheme="minorHAnsi" w:hAnsiTheme="minorHAnsi" w:cstheme="minorHAnsi"/>
                <w:lang w:val="fr-FR" w:eastAsia="fr-FR"/>
              </w:rPr>
              <w:t xml:space="preserve"> </w:t>
            </w:r>
          </w:p>
        </w:tc>
        <w:tc>
          <w:tcPr>
            <w:tcW w:w="720" w:type="dxa"/>
            <w:vMerge w:val="restart"/>
            <w:tcBorders>
              <w:top w:val="single" w:sz="8" w:space="0" w:color="6D6D6D"/>
              <w:left w:val="single" w:sz="8" w:space="0" w:color="6D6D6D"/>
              <w:right w:val="single" w:sz="8" w:space="0" w:color="6D6D6D"/>
            </w:tcBorders>
            <w:shd w:val="clear" w:color="auto" w:fill="auto"/>
          </w:tcPr>
          <w:p w14:paraId="7B9CDF48" w14:textId="7953E68D" w:rsidR="00304FEC" w:rsidRPr="00F07C3B" w:rsidRDefault="00304FEC" w:rsidP="00486999">
            <w:pPr>
              <w:spacing w:before="60" w:after="60"/>
              <w:rPr>
                <w:rFonts w:ascii="Calibri" w:eastAsia="Arial Unicode MS" w:hAnsi="Calibri" w:cs="Calibri"/>
                <w:color w:val="auto"/>
                <w:lang w:val="fr-FR"/>
              </w:rPr>
            </w:pPr>
          </w:p>
        </w:tc>
      </w:tr>
      <w:tr w:rsidR="00437374" w:rsidRPr="007869BB" w14:paraId="6F8F25CC" w14:textId="77777777" w:rsidTr="00F010E6">
        <w:trPr>
          <w:trHeight w:val="343"/>
        </w:trPr>
        <w:tc>
          <w:tcPr>
            <w:tcW w:w="2065" w:type="dxa"/>
            <w:vMerge w:val="restart"/>
            <w:tcBorders>
              <w:top w:val="single" w:sz="8" w:space="0" w:color="6D6D6D"/>
              <w:left w:val="single" w:sz="8" w:space="0" w:color="6D6D6D"/>
              <w:right w:val="single" w:sz="8" w:space="0" w:color="6D6D6D"/>
            </w:tcBorders>
            <w:shd w:val="clear" w:color="auto" w:fill="auto"/>
            <w:noWrap/>
          </w:tcPr>
          <w:p w14:paraId="2E980CFC" w14:textId="0FB43378" w:rsidR="00437374" w:rsidRPr="00F45DBD" w:rsidRDefault="00437374" w:rsidP="00B725FD">
            <w:pPr>
              <w:pStyle w:val="ListParagraph"/>
              <w:numPr>
                <w:ilvl w:val="0"/>
                <w:numId w:val="34"/>
              </w:numPr>
              <w:ind w:left="144" w:hanging="144"/>
              <w:rPr>
                <w:rFonts w:ascii="Calibri" w:eastAsia="Arial Unicode MS" w:hAnsi="Calibri" w:cs="Calibri"/>
                <w:color w:val="auto"/>
                <w:lang w:val="fr-FR"/>
              </w:rPr>
            </w:pPr>
            <w:r w:rsidRPr="00F45DBD">
              <w:rPr>
                <w:rFonts w:ascii="Calibri" w:eastAsia="Arial Unicode MS" w:hAnsi="Calibri" w:cs="Calibri"/>
                <w:color w:val="auto"/>
                <w:lang w:val="fr-FR"/>
              </w:rPr>
              <w:t>Appuyer techniquement l’équipe de l’ANSSP pour la mise en œuvre du Plan de Travail PEV 2023 ;</w:t>
            </w:r>
          </w:p>
          <w:p w14:paraId="1A36F185" w14:textId="6B35968F" w:rsidR="00437374" w:rsidRPr="00F45DBD" w:rsidRDefault="00437374" w:rsidP="00B725FD">
            <w:pPr>
              <w:pStyle w:val="ListParagraph"/>
              <w:numPr>
                <w:ilvl w:val="0"/>
                <w:numId w:val="34"/>
              </w:numPr>
              <w:ind w:left="144" w:hanging="144"/>
              <w:rPr>
                <w:rFonts w:ascii="Calibri" w:eastAsia="Arial Unicode MS" w:hAnsi="Calibri" w:cs="Calibri"/>
                <w:color w:val="auto"/>
                <w:lang w:val="fr-FR"/>
              </w:rPr>
            </w:pPr>
            <w:r w:rsidRPr="00F45DBD">
              <w:rPr>
                <w:rFonts w:ascii="Calibri" w:eastAsia="Arial Unicode MS" w:hAnsi="Calibri" w:cs="Calibri"/>
                <w:color w:val="auto"/>
                <w:lang w:val="fr-FR"/>
              </w:rPr>
              <w:t>Assurer un suivi programmatique des activités notamment en matière d’offre des services de vaccination ;</w:t>
            </w:r>
          </w:p>
          <w:p w14:paraId="48DC4A37" w14:textId="6FD8D7F0" w:rsidR="00437374" w:rsidRPr="00F45DBD" w:rsidRDefault="00437374" w:rsidP="00B725FD">
            <w:pPr>
              <w:pStyle w:val="ListParagraph"/>
              <w:numPr>
                <w:ilvl w:val="0"/>
                <w:numId w:val="34"/>
              </w:numPr>
              <w:ind w:left="144" w:hanging="144"/>
              <w:rPr>
                <w:rFonts w:ascii="Calibri" w:eastAsia="Arial Unicode MS" w:hAnsi="Calibri" w:cs="Calibri"/>
                <w:color w:val="auto"/>
                <w:lang w:val="fr-FR"/>
              </w:rPr>
            </w:pPr>
            <w:r w:rsidRPr="00F45DBD">
              <w:rPr>
                <w:rFonts w:ascii="Calibri" w:eastAsia="Arial Unicode MS" w:hAnsi="Calibri" w:cs="Calibri"/>
                <w:color w:val="auto"/>
                <w:lang w:val="fr-FR"/>
              </w:rPr>
              <w:t xml:space="preserve">Appuyer techniquement l’équipe de l’ANSSP dans le processus de relance du PEV de routine à travers la Stratégie </w:t>
            </w:r>
            <w:r>
              <w:rPr>
                <w:rFonts w:ascii="Calibri" w:eastAsia="Arial Unicode MS" w:hAnsi="Calibri" w:cs="Calibri"/>
                <w:color w:val="auto"/>
                <w:lang w:val="fr-FR"/>
              </w:rPr>
              <w:t xml:space="preserve">équité </w:t>
            </w:r>
            <w:r w:rsidRPr="00F45DBD">
              <w:rPr>
                <w:rFonts w:ascii="Calibri" w:eastAsia="Arial Unicode MS" w:hAnsi="Calibri" w:cs="Calibri"/>
                <w:color w:val="auto"/>
                <w:lang w:val="fr-FR"/>
              </w:rPr>
              <w:t>: micro-planification basée sur l’équité en vaccination’’</w:t>
            </w:r>
          </w:p>
          <w:p w14:paraId="46180416" w14:textId="22CF3664" w:rsidR="00437374" w:rsidRPr="00F45DBD" w:rsidRDefault="00437374" w:rsidP="00B725FD">
            <w:pPr>
              <w:pStyle w:val="ListParagraph"/>
              <w:numPr>
                <w:ilvl w:val="0"/>
                <w:numId w:val="34"/>
              </w:numPr>
              <w:ind w:left="144" w:hanging="144"/>
              <w:rPr>
                <w:rFonts w:ascii="Calibri" w:eastAsia="Arial Unicode MS" w:hAnsi="Calibri" w:cs="Calibri"/>
                <w:color w:val="auto"/>
                <w:lang w:val="fr-FR"/>
              </w:rPr>
            </w:pPr>
            <w:r w:rsidRPr="00F45DBD">
              <w:rPr>
                <w:rFonts w:ascii="Calibri" w:eastAsia="Arial Unicode MS" w:hAnsi="Calibri" w:cs="Calibri"/>
                <w:color w:val="auto"/>
                <w:lang w:val="fr-FR"/>
              </w:rPr>
              <w:t>Appuyer l’ANSSP pour la mise en œuvre de la composante communautaire de l'approche sur l'équité vaccinale dans les départements ;</w:t>
            </w:r>
          </w:p>
          <w:p w14:paraId="22618D3F" w14:textId="731851C5" w:rsidR="00437374" w:rsidRPr="00F45DBD" w:rsidRDefault="00437374" w:rsidP="00B725FD">
            <w:pPr>
              <w:pStyle w:val="ListParagraph"/>
              <w:numPr>
                <w:ilvl w:val="0"/>
                <w:numId w:val="34"/>
              </w:numPr>
              <w:ind w:left="144" w:hanging="144"/>
              <w:rPr>
                <w:rFonts w:ascii="Calibri" w:eastAsia="Arial Unicode MS" w:hAnsi="Calibri" w:cs="Calibri"/>
                <w:color w:val="auto"/>
                <w:lang w:val="fr-FR"/>
              </w:rPr>
            </w:pPr>
            <w:r w:rsidRPr="00F45DBD">
              <w:rPr>
                <w:rFonts w:ascii="Calibri" w:eastAsia="Arial Unicode MS" w:hAnsi="Calibri" w:cs="Calibri"/>
                <w:color w:val="auto"/>
                <w:lang w:val="fr-FR"/>
              </w:rPr>
              <w:t xml:space="preserve">Appuyer techniquement les ateliers de formation des acteurs sur la vaccination, les ateliers d’analyse de l’équité en vaccination, de formation des </w:t>
            </w:r>
            <w:r w:rsidRPr="00F45DBD">
              <w:rPr>
                <w:rFonts w:ascii="Calibri" w:eastAsia="Arial Unicode MS" w:hAnsi="Calibri" w:cs="Calibri"/>
                <w:color w:val="auto"/>
                <w:lang w:val="fr-FR"/>
              </w:rPr>
              <w:lastRenderedPageBreak/>
              <w:t>acteurs et d’élaboration/mise à jour des micro plans sur l’approche équité ainsi que les revues départementales d’analyse des résultats du PEV</w:t>
            </w:r>
          </w:p>
          <w:p w14:paraId="137467C8" w14:textId="64D9DC49" w:rsidR="00437374" w:rsidRPr="00F45DBD" w:rsidRDefault="00437374" w:rsidP="00B725FD">
            <w:pPr>
              <w:pStyle w:val="ListParagraph"/>
              <w:numPr>
                <w:ilvl w:val="0"/>
                <w:numId w:val="34"/>
              </w:numPr>
              <w:ind w:left="144" w:hanging="144"/>
              <w:rPr>
                <w:rFonts w:ascii="Calibri" w:eastAsia="Arial Unicode MS" w:hAnsi="Calibri" w:cs="Calibri"/>
                <w:color w:val="auto"/>
                <w:lang w:val="fr-FR"/>
              </w:rPr>
            </w:pPr>
            <w:r w:rsidRPr="00F45DBD">
              <w:rPr>
                <w:rFonts w:ascii="Calibri" w:eastAsia="Arial Unicode MS" w:hAnsi="Calibri" w:cs="Calibri"/>
                <w:color w:val="auto"/>
                <w:lang w:val="fr-FR"/>
              </w:rPr>
              <w:t xml:space="preserve">Contribuer à la collecte des informations pour le remplissage des plateforme GAVI (Milestone), des données mensuelles de routine (C8) et des rapports aux donateurs. </w:t>
            </w:r>
          </w:p>
          <w:p w14:paraId="73BE187A" w14:textId="076A48D2" w:rsidR="00437374" w:rsidRPr="00F45DBD" w:rsidRDefault="00437374" w:rsidP="00B725FD">
            <w:pPr>
              <w:pStyle w:val="ListParagraph"/>
              <w:numPr>
                <w:ilvl w:val="0"/>
                <w:numId w:val="34"/>
              </w:numPr>
              <w:ind w:left="144" w:hanging="144"/>
              <w:rPr>
                <w:rFonts w:ascii="Calibri" w:eastAsia="Arial Unicode MS" w:hAnsi="Calibri" w:cs="Calibri"/>
                <w:color w:val="auto"/>
                <w:lang w:val="fr-FR"/>
              </w:rPr>
            </w:pPr>
            <w:r w:rsidRPr="00F45DBD">
              <w:rPr>
                <w:rFonts w:ascii="Calibri" w:eastAsia="Arial Unicode MS" w:hAnsi="Calibri" w:cs="Calibri"/>
                <w:color w:val="auto"/>
                <w:lang w:val="fr-FR"/>
              </w:rPr>
              <w:t>Appuyer l’ANSSP pour la rédaction des notes de soumission pour l’introduction de nouveaux vaccins (RR2, VPI2, HPV, vaccin anti paludiques) dans le PEV de routine ;</w:t>
            </w:r>
          </w:p>
          <w:p w14:paraId="5EBE02B2" w14:textId="6D560185" w:rsidR="00437374" w:rsidRPr="00F45DBD" w:rsidRDefault="00437374" w:rsidP="00B725FD">
            <w:pPr>
              <w:pStyle w:val="ListParagraph"/>
              <w:numPr>
                <w:ilvl w:val="0"/>
                <w:numId w:val="34"/>
              </w:numPr>
              <w:ind w:left="144" w:hanging="144"/>
              <w:rPr>
                <w:rFonts w:ascii="Calibri" w:eastAsia="Arial Unicode MS" w:hAnsi="Calibri" w:cs="Calibri"/>
                <w:color w:val="auto"/>
                <w:lang w:val="fr-FR"/>
              </w:rPr>
            </w:pPr>
            <w:r w:rsidRPr="00F45DBD">
              <w:rPr>
                <w:rFonts w:ascii="Calibri" w:eastAsia="Arial Unicode MS" w:hAnsi="Calibri" w:cs="Calibri"/>
                <w:color w:val="auto"/>
                <w:lang w:val="fr-FR"/>
              </w:rPr>
              <w:t xml:space="preserve">Organiser les analyses des tableaux de bord PEV Plus au niveau des départements ; </w:t>
            </w:r>
          </w:p>
          <w:p w14:paraId="3A7A429A" w14:textId="76AD31FB" w:rsidR="00437374" w:rsidRPr="00F45DBD" w:rsidRDefault="00437374" w:rsidP="00B725FD">
            <w:pPr>
              <w:pStyle w:val="ListParagraph"/>
              <w:numPr>
                <w:ilvl w:val="0"/>
                <w:numId w:val="34"/>
              </w:numPr>
              <w:ind w:left="144" w:hanging="144"/>
              <w:rPr>
                <w:rFonts w:ascii="Calibri" w:eastAsia="Arial Unicode MS" w:hAnsi="Calibri" w:cs="Calibri"/>
                <w:color w:val="auto"/>
                <w:lang w:val="fr-FR"/>
              </w:rPr>
            </w:pPr>
            <w:r w:rsidRPr="00F45DBD">
              <w:rPr>
                <w:rFonts w:ascii="Calibri" w:eastAsia="Arial Unicode MS" w:hAnsi="Calibri" w:cs="Calibri"/>
                <w:color w:val="auto"/>
                <w:lang w:val="fr-FR"/>
              </w:rPr>
              <w:t xml:space="preserve">Coordonner la plateforme Equité y compris le monitorage des enfants zéro-doses et sous vaccinés, la synthèse et le feedback mensuel des données </w:t>
            </w:r>
          </w:p>
          <w:p w14:paraId="7F59E2E9" w14:textId="1E5D4889" w:rsidR="00437374" w:rsidRPr="00F45DBD" w:rsidRDefault="00437374" w:rsidP="00B725FD">
            <w:pPr>
              <w:pStyle w:val="ListParagraph"/>
              <w:numPr>
                <w:ilvl w:val="0"/>
                <w:numId w:val="34"/>
              </w:numPr>
              <w:ind w:left="144" w:hanging="144"/>
              <w:rPr>
                <w:rFonts w:ascii="Calibri" w:eastAsia="Arial Unicode MS" w:hAnsi="Calibri" w:cs="Calibri"/>
                <w:color w:val="auto"/>
                <w:lang w:val="fr-FR"/>
              </w:rPr>
            </w:pPr>
            <w:r w:rsidRPr="00F45DBD">
              <w:rPr>
                <w:rFonts w:ascii="Calibri" w:eastAsia="Arial Unicode MS" w:hAnsi="Calibri" w:cs="Calibri"/>
                <w:color w:val="auto"/>
                <w:lang w:val="fr-FR"/>
              </w:rPr>
              <w:t xml:space="preserve">Développer des stratégies de continuité des offres des services de vaccination dans un contexte particulier </w:t>
            </w:r>
            <w:r w:rsidRPr="00F45DBD">
              <w:rPr>
                <w:rFonts w:ascii="Calibri" w:eastAsia="Arial Unicode MS" w:hAnsi="Calibri" w:cs="Calibri"/>
                <w:color w:val="auto"/>
                <w:lang w:val="fr-FR"/>
              </w:rPr>
              <w:lastRenderedPageBreak/>
              <w:t>(menace sécuritaire, COVID 19 ; autres)</w:t>
            </w:r>
          </w:p>
          <w:p w14:paraId="36630419" w14:textId="16928BD8" w:rsidR="00437374" w:rsidRPr="00F45DBD" w:rsidRDefault="00437374" w:rsidP="00B725FD">
            <w:pPr>
              <w:pStyle w:val="ListParagraph"/>
              <w:numPr>
                <w:ilvl w:val="0"/>
                <w:numId w:val="34"/>
              </w:numPr>
              <w:ind w:left="144" w:hanging="144"/>
              <w:rPr>
                <w:rFonts w:ascii="Calibri" w:eastAsia="Arial Unicode MS" w:hAnsi="Calibri" w:cs="Calibri"/>
                <w:color w:val="auto"/>
                <w:lang w:val="fr-FR"/>
              </w:rPr>
            </w:pPr>
            <w:r w:rsidRPr="00F45DBD">
              <w:rPr>
                <w:rFonts w:ascii="Calibri" w:eastAsia="Arial Unicode MS" w:hAnsi="Calibri" w:cs="Calibri"/>
                <w:color w:val="auto"/>
                <w:lang w:val="fr-FR"/>
              </w:rPr>
              <w:t>Faire le suivi de l’impact des chocs sur l’offre des services de vaccination et proposer des stratégies de mitigation des effets ;</w:t>
            </w:r>
          </w:p>
          <w:p w14:paraId="0FA10BE0" w14:textId="329C6D51" w:rsidR="00437374" w:rsidRPr="00D8474E" w:rsidRDefault="00437374" w:rsidP="00B725FD">
            <w:pPr>
              <w:pStyle w:val="ListParagraph"/>
              <w:numPr>
                <w:ilvl w:val="0"/>
                <w:numId w:val="34"/>
              </w:numPr>
              <w:ind w:left="144" w:hanging="144"/>
              <w:rPr>
                <w:rFonts w:ascii="Calibri" w:eastAsia="Arial Unicode MS" w:hAnsi="Calibri" w:cs="Calibri"/>
                <w:color w:val="auto"/>
                <w:lang w:val="fr-FR"/>
              </w:rPr>
            </w:pPr>
            <w:r w:rsidRPr="00D8474E">
              <w:rPr>
                <w:rFonts w:ascii="Calibri" w:eastAsia="Arial Unicode MS" w:hAnsi="Calibri" w:cs="Calibri"/>
                <w:color w:val="auto"/>
                <w:lang w:val="fr-FR"/>
              </w:rPr>
              <w:t>Appuyer le rapportage périodique et la mesure des progrès vers l’atteinte des résultats planifiés ;</w:t>
            </w:r>
          </w:p>
          <w:p w14:paraId="30514D38" w14:textId="2BF1C8C3" w:rsidR="00437374" w:rsidRPr="00D8474E" w:rsidRDefault="00437374" w:rsidP="00B725FD">
            <w:pPr>
              <w:pStyle w:val="ListParagraph"/>
              <w:numPr>
                <w:ilvl w:val="0"/>
                <w:numId w:val="34"/>
              </w:numPr>
              <w:ind w:left="144" w:hanging="144"/>
              <w:rPr>
                <w:rFonts w:ascii="Calibri" w:eastAsia="Arial Unicode MS" w:hAnsi="Calibri" w:cs="Calibri"/>
                <w:color w:val="auto"/>
                <w:lang w:val="fr-FR"/>
              </w:rPr>
            </w:pPr>
            <w:r w:rsidRPr="00D8474E">
              <w:rPr>
                <w:rFonts w:ascii="Calibri" w:eastAsia="Arial Unicode MS" w:hAnsi="Calibri" w:cs="Calibri"/>
                <w:color w:val="auto"/>
                <w:lang w:val="fr-FR"/>
              </w:rPr>
              <w:t>Participer aux Activités de Vaccination Supplémentaire (AVS) ;</w:t>
            </w:r>
          </w:p>
          <w:p w14:paraId="3A0C23B4" w14:textId="30AF76EB" w:rsidR="00437374" w:rsidRPr="00D8474E" w:rsidRDefault="00437374" w:rsidP="00B725FD">
            <w:pPr>
              <w:pStyle w:val="ListParagraph"/>
              <w:numPr>
                <w:ilvl w:val="0"/>
                <w:numId w:val="34"/>
              </w:numPr>
              <w:ind w:left="144" w:hanging="144"/>
              <w:rPr>
                <w:rFonts w:ascii="Calibri" w:eastAsia="Arial Unicode MS" w:hAnsi="Calibri" w:cs="Calibri"/>
                <w:color w:val="auto"/>
                <w:lang w:val="fr-FR"/>
              </w:rPr>
            </w:pPr>
            <w:r w:rsidRPr="00D8474E">
              <w:rPr>
                <w:rFonts w:ascii="Calibri" w:eastAsia="Arial Unicode MS" w:hAnsi="Calibri" w:cs="Calibri"/>
                <w:color w:val="auto"/>
                <w:lang w:val="fr-FR"/>
              </w:rPr>
              <w:t>Apporter l’appui technique aux consultants départementaux ;</w:t>
            </w:r>
          </w:p>
          <w:p w14:paraId="7EC2795E" w14:textId="3626D836" w:rsidR="00437374" w:rsidRPr="00D8474E" w:rsidRDefault="00437374" w:rsidP="00B725FD">
            <w:pPr>
              <w:pStyle w:val="ListParagraph"/>
              <w:numPr>
                <w:ilvl w:val="0"/>
                <w:numId w:val="34"/>
              </w:numPr>
              <w:ind w:left="144" w:hanging="144"/>
              <w:rPr>
                <w:rFonts w:ascii="Calibri" w:eastAsia="Arial Unicode MS" w:hAnsi="Calibri" w:cs="Calibri"/>
                <w:color w:val="auto"/>
                <w:lang w:val="fr-FR"/>
              </w:rPr>
            </w:pPr>
            <w:r w:rsidRPr="00D8474E">
              <w:rPr>
                <w:rFonts w:ascii="Calibri" w:eastAsia="Arial Unicode MS" w:hAnsi="Calibri" w:cs="Calibri"/>
                <w:color w:val="auto"/>
                <w:lang w:val="fr-FR"/>
              </w:rPr>
              <w:t>Produire des compte rendus et rapports périodiques de sa mission.</w:t>
            </w:r>
          </w:p>
          <w:p w14:paraId="3424AEA1" w14:textId="77777777" w:rsidR="00437374" w:rsidRDefault="00437374" w:rsidP="00B725FD">
            <w:pPr>
              <w:pStyle w:val="ListParagraph"/>
              <w:numPr>
                <w:ilvl w:val="0"/>
                <w:numId w:val="34"/>
              </w:numPr>
              <w:ind w:left="144" w:hanging="144"/>
              <w:rPr>
                <w:rFonts w:ascii="Calibri" w:eastAsia="Arial Unicode MS" w:hAnsi="Calibri" w:cs="Calibri"/>
                <w:color w:val="auto"/>
                <w:lang w:val="fr-FR"/>
              </w:rPr>
            </w:pPr>
            <w:r w:rsidRPr="00D8474E">
              <w:rPr>
                <w:rFonts w:ascii="Calibri" w:eastAsia="Arial Unicode MS" w:hAnsi="Calibri" w:cs="Calibri"/>
                <w:color w:val="auto"/>
                <w:lang w:val="fr-FR"/>
              </w:rPr>
              <w:t xml:space="preserve">Réaliser toutes autres activités selon les besoins  </w:t>
            </w:r>
            <w:r>
              <w:rPr>
                <w:rFonts w:ascii="Calibri" w:eastAsia="Arial Unicode MS" w:hAnsi="Calibri" w:cs="Calibri"/>
                <w:color w:val="auto"/>
                <w:lang w:val="fr-FR"/>
              </w:rPr>
              <w:t xml:space="preserve"> </w:t>
            </w:r>
          </w:p>
          <w:p w14:paraId="056D06F0" w14:textId="781EDDAF" w:rsidR="00437374" w:rsidRPr="00D8474E" w:rsidRDefault="00437374" w:rsidP="00B725FD">
            <w:pPr>
              <w:pStyle w:val="ListParagraph"/>
              <w:numPr>
                <w:ilvl w:val="0"/>
                <w:numId w:val="34"/>
              </w:numPr>
              <w:ind w:left="144" w:hanging="144"/>
              <w:rPr>
                <w:rFonts w:ascii="Calibri" w:eastAsia="Arial Unicode MS" w:hAnsi="Calibri" w:cs="Calibri"/>
                <w:color w:val="auto"/>
                <w:lang w:val="fr-FR"/>
              </w:rPr>
            </w:pPr>
            <w:r>
              <w:rPr>
                <w:rFonts w:ascii="Calibri" w:eastAsia="Arial Unicode MS" w:hAnsi="Calibri" w:cs="Calibri"/>
                <w:color w:val="auto"/>
                <w:lang w:val="fr-FR"/>
              </w:rPr>
              <w:t xml:space="preserve">Produire une présentation </w:t>
            </w:r>
            <w:proofErr w:type="spellStart"/>
            <w:r>
              <w:rPr>
                <w:rFonts w:ascii="Calibri" w:eastAsia="Arial Unicode MS" w:hAnsi="Calibri" w:cs="Calibri"/>
                <w:color w:val="auto"/>
                <w:lang w:val="fr-FR"/>
              </w:rPr>
              <w:t>powerpoint</w:t>
            </w:r>
            <w:proofErr w:type="spellEnd"/>
            <w:r>
              <w:rPr>
                <w:rFonts w:ascii="Calibri" w:eastAsia="Arial Unicode MS" w:hAnsi="Calibri" w:cs="Calibri"/>
                <w:color w:val="auto"/>
                <w:lang w:val="fr-FR"/>
              </w:rPr>
              <w:t xml:space="preserve"> des résultats de la mission/appui</w:t>
            </w:r>
            <w:r w:rsidRPr="009A4132">
              <w:rPr>
                <w:rFonts w:ascii="Calibri" w:eastAsia="Arial Unicode MS" w:hAnsi="Calibri" w:cs="Calibri"/>
                <w:color w:val="auto"/>
                <w:lang w:val="fr-FR"/>
              </w:rPr>
              <w:t> </w:t>
            </w:r>
          </w:p>
        </w:tc>
        <w:tc>
          <w:tcPr>
            <w:tcW w:w="59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</w:tcPr>
          <w:p w14:paraId="5C7D6CBE" w14:textId="503483BF" w:rsidR="00437374" w:rsidRDefault="00437374" w:rsidP="00317B7E">
            <w:pPr>
              <w:rPr>
                <w:rFonts w:ascii="Calibri" w:eastAsia="Arial Unicode MS" w:hAnsi="Calibri" w:cs="Calibri"/>
                <w:color w:val="auto"/>
                <w:lang w:val="fr-FR"/>
              </w:rPr>
            </w:pPr>
            <w:r w:rsidRPr="008F62C9">
              <w:rPr>
                <w:rFonts w:asciiTheme="minorHAnsi" w:eastAsia="Calibri" w:hAnsiTheme="minorHAnsi" w:cstheme="minorHAnsi"/>
                <w:b/>
                <w:bCs/>
                <w:lang w:val="fr-FR"/>
              </w:rPr>
              <w:lastRenderedPageBreak/>
              <w:t>Livrable 2 : Ra</w:t>
            </w:r>
            <w:r w:rsidRPr="008F62C9">
              <w:rPr>
                <w:rFonts w:ascii="Calibri" w:eastAsia="Arial Unicode MS" w:hAnsi="Calibri" w:cs="Calibri"/>
                <w:b/>
                <w:bCs/>
                <w:color w:val="auto"/>
                <w:lang w:val="fr-FR"/>
              </w:rPr>
              <w:t>pport mensuel d’activités</w:t>
            </w:r>
            <w:r>
              <w:rPr>
                <w:rFonts w:ascii="Calibri" w:eastAsia="Arial Unicode MS" w:hAnsi="Calibri" w:cs="Calibri"/>
                <w:color w:val="auto"/>
                <w:lang w:val="fr-FR"/>
              </w:rPr>
              <w:t xml:space="preserve"> contenant les éléments ci-après :</w:t>
            </w:r>
          </w:p>
          <w:p w14:paraId="6EE1119C" w14:textId="7C350C33" w:rsidR="00437374" w:rsidRDefault="00437374" w:rsidP="00210576">
            <w:pPr>
              <w:pStyle w:val="ListParagraph"/>
              <w:numPr>
                <w:ilvl w:val="0"/>
                <w:numId w:val="35"/>
              </w:numPr>
              <w:ind w:left="288" w:hanging="288"/>
              <w:rPr>
                <w:rFonts w:ascii="Calibri" w:eastAsia="Arial Unicode MS" w:hAnsi="Calibri" w:cs="Calibri"/>
                <w:color w:val="auto"/>
                <w:lang w:val="fr-FR"/>
              </w:rPr>
            </w:pPr>
            <w:r>
              <w:rPr>
                <w:rFonts w:ascii="Calibri" w:eastAsia="Arial Unicode MS" w:hAnsi="Calibri" w:cs="Calibri"/>
                <w:color w:val="auto"/>
                <w:lang w:val="fr-FR"/>
              </w:rPr>
              <w:t xml:space="preserve">Rapport mensuel de monitorage et d’analyse critique des données d’enfants vaccinés, de couverture vaccinale dans les ZS et communes équité en comparaison avec </w:t>
            </w:r>
            <w:proofErr w:type="gramStart"/>
            <w:r>
              <w:rPr>
                <w:rFonts w:ascii="Calibri" w:eastAsia="Arial Unicode MS" w:hAnsi="Calibri" w:cs="Calibri"/>
                <w:color w:val="auto"/>
                <w:lang w:val="fr-FR"/>
              </w:rPr>
              <w:t>les zones non équité</w:t>
            </w:r>
            <w:proofErr w:type="gramEnd"/>
            <w:r>
              <w:rPr>
                <w:rFonts w:ascii="Calibri" w:eastAsia="Arial Unicode MS" w:hAnsi="Calibri" w:cs="Calibri"/>
                <w:color w:val="auto"/>
                <w:lang w:val="fr-FR"/>
              </w:rPr>
              <w:t xml:space="preserve"> y compris les données de la plateforme équité et feedback aux acteurs avec les propositions d’amélioration pour l’atteinte des résultats</w:t>
            </w:r>
          </w:p>
          <w:p w14:paraId="097F9892" w14:textId="78B51A54" w:rsidR="00437374" w:rsidRDefault="55BDEDB3" w:rsidP="00210576">
            <w:pPr>
              <w:pStyle w:val="ListParagraph"/>
              <w:numPr>
                <w:ilvl w:val="0"/>
                <w:numId w:val="35"/>
              </w:numPr>
              <w:ind w:left="288" w:hanging="288"/>
              <w:rPr>
                <w:rFonts w:ascii="Calibri" w:eastAsia="Arial Unicode MS" w:hAnsi="Calibri" w:cs="Calibri"/>
                <w:color w:val="auto"/>
                <w:lang w:val="fr-FR"/>
              </w:rPr>
            </w:pPr>
            <w:r w:rsidRPr="3FDD7F64">
              <w:rPr>
                <w:rFonts w:ascii="Calibri" w:eastAsia="Arial Unicode MS" w:hAnsi="Calibri" w:cs="Calibri"/>
                <w:color w:val="auto"/>
                <w:lang w:val="fr-FR"/>
              </w:rPr>
              <w:t xml:space="preserve">Plan d’actualisation des </w:t>
            </w:r>
            <w:proofErr w:type="spellStart"/>
            <w:r w:rsidRPr="3FDD7F64">
              <w:rPr>
                <w:rFonts w:ascii="Calibri" w:eastAsia="Arial Unicode MS" w:hAnsi="Calibri" w:cs="Calibri"/>
                <w:color w:val="auto"/>
                <w:lang w:val="fr-FR"/>
              </w:rPr>
              <w:t>microplans</w:t>
            </w:r>
            <w:proofErr w:type="spellEnd"/>
            <w:r w:rsidRPr="3FDD7F64">
              <w:rPr>
                <w:rFonts w:ascii="Calibri" w:eastAsia="Arial Unicode MS" w:hAnsi="Calibri" w:cs="Calibri"/>
                <w:color w:val="auto"/>
                <w:lang w:val="fr-FR"/>
              </w:rPr>
              <w:t xml:space="preserve"> communaux basée sur l’équité vaccinale dans les zones sanitaires</w:t>
            </w:r>
          </w:p>
          <w:p w14:paraId="2049C0AE" w14:textId="54EC54D7" w:rsidR="00437374" w:rsidRDefault="00437374" w:rsidP="00210576">
            <w:pPr>
              <w:pStyle w:val="ListParagraph"/>
              <w:numPr>
                <w:ilvl w:val="0"/>
                <w:numId w:val="35"/>
              </w:numPr>
              <w:ind w:left="288" w:hanging="288"/>
              <w:rPr>
                <w:rFonts w:ascii="Calibri" w:eastAsia="Arial Unicode MS" w:hAnsi="Calibri" w:cs="Calibri"/>
                <w:color w:val="auto"/>
                <w:lang w:val="fr-FR"/>
              </w:rPr>
            </w:pPr>
            <w:r>
              <w:rPr>
                <w:rFonts w:ascii="Calibri" w:eastAsia="Arial Unicode MS" w:hAnsi="Calibri" w:cs="Calibri"/>
                <w:color w:val="auto"/>
                <w:lang w:val="fr-FR"/>
              </w:rPr>
              <w:t>Base C8 mensuelle de couverture vaccinale PEV avec analyse des progrès et actions pour amélioration des résultats</w:t>
            </w:r>
          </w:p>
          <w:p w14:paraId="72173483" w14:textId="5FA42669" w:rsidR="00437374" w:rsidRDefault="00437374" w:rsidP="00210576">
            <w:pPr>
              <w:pStyle w:val="ListParagraph"/>
              <w:numPr>
                <w:ilvl w:val="0"/>
                <w:numId w:val="35"/>
              </w:numPr>
              <w:ind w:left="288" w:hanging="288"/>
              <w:rPr>
                <w:rFonts w:ascii="Calibri" w:eastAsia="Arial Unicode MS" w:hAnsi="Calibri" w:cs="Calibri"/>
                <w:color w:val="auto"/>
                <w:lang w:val="fr-FR"/>
              </w:rPr>
            </w:pPr>
            <w:r>
              <w:rPr>
                <w:rFonts w:ascii="Calibri" w:eastAsia="Arial Unicode MS" w:hAnsi="Calibri" w:cs="Calibri"/>
                <w:color w:val="auto"/>
                <w:lang w:val="fr-FR"/>
              </w:rPr>
              <w:t>Rapport de niveau de mise en œuvre des plans d’introduction des nouveaux vaccins dans le PEV de routine</w:t>
            </w:r>
          </w:p>
          <w:p w14:paraId="65183C41" w14:textId="6FEBC0B5" w:rsidR="00437374" w:rsidRDefault="00437374" w:rsidP="00210576">
            <w:pPr>
              <w:pStyle w:val="ListParagraph"/>
              <w:numPr>
                <w:ilvl w:val="0"/>
                <w:numId w:val="35"/>
              </w:numPr>
              <w:ind w:left="288" w:hanging="288"/>
              <w:rPr>
                <w:rFonts w:ascii="Calibri" w:eastAsia="Arial Unicode MS" w:hAnsi="Calibri" w:cs="Calibri"/>
                <w:color w:val="auto"/>
                <w:lang w:val="fr-FR"/>
              </w:rPr>
            </w:pPr>
            <w:r>
              <w:rPr>
                <w:rFonts w:ascii="Calibri" w:eastAsia="Arial Unicode MS" w:hAnsi="Calibri" w:cs="Calibri"/>
                <w:color w:val="auto"/>
                <w:lang w:val="fr-FR"/>
              </w:rPr>
              <w:t xml:space="preserve">Plan de renforcement de capacité des équipes des DDS et ZS sur la stratégie équité y compris les documents techniques </w:t>
            </w:r>
          </w:p>
          <w:p w14:paraId="424CC608" w14:textId="55CFA984" w:rsidR="00437374" w:rsidRDefault="00437374" w:rsidP="00210576">
            <w:pPr>
              <w:pStyle w:val="ListParagraph"/>
              <w:numPr>
                <w:ilvl w:val="0"/>
                <w:numId w:val="35"/>
              </w:numPr>
              <w:ind w:left="288" w:hanging="288"/>
              <w:rPr>
                <w:rFonts w:ascii="Calibri" w:eastAsia="Arial Unicode MS" w:hAnsi="Calibri" w:cs="Calibri"/>
                <w:color w:val="auto"/>
                <w:lang w:val="fr-FR"/>
              </w:rPr>
            </w:pPr>
            <w:r>
              <w:rPr>
                <w:rFonts w:ascii="Calibri" w:eastAsia="Arial Unicode MS" w:hAnsi="Calibri" w:cs="Calibri"/>
                <w:color w:val="auto"/>
                <w:lang w:val="fr-FR"/>
              </w:rPr>
              <w:t>Rapport sur le niveau de mise en œuvre des plans d’introduction de nouveaux vaccins dans le PEV de routine (RR2, VPI2, HPV, Paludisme…)</w:t>
            </w:r>
          </w:p>
          <w:p w14:paraId="1AA71C60" w14:textId="4A3D5165" w:rsidR="00437374" w:rsidRPr="00210576" w:rsidRDefault="00437374" w:rsidP="00210576">
            <w:pPr>
              <w:pStyle w:val="ListParagraph"/>
              <w:numPr>
                <w:ilvl w:val="0"/>
                <w:numId w:val="35"/>
              </w:numPr>
              <w:ind w:left="288" w:hanging="288"/>
              <w:rPr>
                <w:rFonts w:ascii="Calibri" w:eastAsia="Arial Unicode MS" w:hAnsi="Calibri" w:cs="Calibri"/>
                <w:color w:val="auto"/>
                <w:lang w:val="fr-FR"/>
              </w:rPr>
            </w:pPr>
            <w:r>
              <w:rPr>
                <w:rFonts w:ascii="Calibri" w:eastAsia="Arial Unicode MS" w:hAnsi="Calibri" w:cs="Calibri"/>
                <w:color w:val="auto"/>
                <w:lang w:val="fr-FR"/>
              </w:rPr>
              <w:t>Point de toutes autres tâches et activités menées</w:t>
            </w:r>
          </w:p>
          <w:p w14:paraId="42AFC675" w14:textId="52C18E90" w:rsidR="00437374" w:rsidRPr="007869BB" w:rsidRDefault="00437374" w:rsidP="00317B7E">
            <w:pPr>
              <w:rPr>
                <w:rFonts w:ascii="Calibri" w:eastAsia="Arial Unicode MS" w:hAnsi="Calibri" w:cs="Calibri"/>
                <w:color w:val="auto"/>
                <w:lang w:val="fr-FR"/>
              </w:rPr>
            </w:pPr>
          </w:p>
        </w:tc>
        <w:tc>
          <w:tcPr>
            <w:tcW w:w="12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</w:tcPr>
          <w:p w14:paraId="6C5D42DA" w14:textId="1E484CB9" w:rsidR="00437374" w:rsidRPr="007869BB" w:rsidRDefault="00437374" w:rsidP="00317B7E">
            <w:pPr>
              <w:spacing w:before="60" w:after="60" w:line="240" w:lineRule="auto"/>
              <w:rPr>
                <w:rFonts w:ascii="Calibri" w:eastAsia="Arial Unicode MS" w:hAnsi="Calibri" w:cs="Calibri"/>
                <w:color w:val="auto"/>
                <w:lang w:val="fr-FR"/>
              </w:rPr>
            </w:pPr>
            <w:r>
              <w:rPr>
                <w:rFonts w:ascii="Calibri" w:eastAsia="Arial Unicode MS" w:hAnsi="Calibri" w:cs="Calibri"/>
                <w:color w:val="auto"/>
                <w:lang w:val="fr-FR"/>
              </w:rPr>
              <w:t>04/</w:t>
            </w:r>
            <w:r w:rsidR="00790BBB">
              <w:rPr>
                <w:rFonts w:ascii="Calibri" w:eastAsia="Arial Unicode MS" w:hAnsi="Calibri" w:cs="Calibri"/>
                <w:color w:val="auto"/>
                <w:lang w:val="fr-FR"/>
              </w:rPr>
              <w:t>06</w:t>
            </w:r>
            <w:r>
              <w:rPr>
                <w:rFonts w:ascii="Calibri" w:eastAsia="Arial Unicode MS" w:hAnsi="Calibri" w:cs="Calibri"/>
                <w:color w:val="auto"/>
                <w:lang w:val="fr-FR"/>
              </w:rPr>
              <w:t>/2023</w:t>
            </w:r>
          </w:p>
        </w:tc>
        <w:tc>
          <w:tcPr>
            <w:tcW w:w="720" w:type="dxa"/>
            <w:vMerge/>
          </w:tcPr>
          <w:p w14:paraId="50DAA8EB" w14:textId="35EC96CA" w:rsidR="00437374" w:rsidRPr="007869BB" w:rsidRDefault="00437374" w:rsidP="00317B7E">
            <w:pPr>
              <w:spacing w:before="60" w:after="60"/>
              <w:rPr>
                <w:rFonts w:ascii="Calibri" w:eastAsia="Arial Unicode MS" w:hAnsi="Calibri" w:cs="Calibri"/>
                <w:color w:val="auto"/>
                <w:lang w:val="fr-FR"/>
              </w:rPr>
            </w:pPr>
          </w:p>
        </w:tc>
      </w:tr>
      <w:tr w:rsidR="00437374" w:rsidRPr="009A4132" w14:paraId="49362735" w14:textId="77777777" w:rsidTr="00F010E6">
        <w:trPr>
          <w:trHeight w:val="368"/>
        </w:trPr>
        <w:tc>
          <w:tcPr>
            <w:tcW w:w="2065" w:type="dxa"/>
            <w:vMerge/>
            <w:noWrap/>
          </w:tcPr>
          <w:p w14:paraId="4E4BB40E" w14:textId="6C24A58F" w:rsidR="00437374" w:rsidRPr="009A4132" w:rsidRDefault="00437374" w:rsidP="003E1C86">
            <w:pPr>
              <w:ind w:left="12" w:hanging="12"/>
              <w:rPr>
                <w:rFonts w:ascii="Calibri" w:eastAsia="Arial Unicode MS" w:hAnsi="Calibri" w:cs="Calibri"/>
                <w:color w:val="auto"/>
                <w:lang w:val="fr-FR"/>
              </w:rPr>
            </w:pPr>
          </w:p>
        </w:tc>
        <w:tc>
          <w:tcPr>
            <w:tcW w:w="59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</w:tcPr>
          <w:p w14:paraId="301DAE78" w14:textId="56BFF011" w:rsidR="00437374" w:rsidRDefault="55BDEDB3" w:rsidP="003E1C86">
            <w:pPr>
              <w:rPr>
                <w:rFonts w:ascii="Calibri" w:eastAsia="Arial Unicode MS" w:hAnsi="Calibri" w:cs="Calibri"/>
                <w:color w:val="auto"/>
                <w:lang w:val="fr-FR"/>
              </w:rPr>
            </w:pPr>
            <w:r w:rsidRPr="3FDD7F64">
              <w:rPr>
                <w:rFonts w:asciiTheme="minorHAnsi" w:eastAsia="Calibri" w:hAnsiTheme="minorHAnsi" w:cstheme="minorBidi"/>
                <w:b/>
                <w:bCs/>
                <w:lang w:val="fr-FR"/>
              </w:rPr>
              <w:t>Livrable 3 : Ra</w:t>
            </w:r>
            <w:r w:rsidRPr="3FDD7F64">
              <w:rPr>
                <w:rFonts w:ascii="Calibri" w:eastAsia="Arial Unicode MS" w:hAnsi="Calibri" w:cs="Calibri"/>
                <w:b/>
                <w:bCs/>
                <w:color w:val="auto"/>
                <w:lang w:val="fr-FR"/>
              </w:rPr>
              <w:t>pport mensuel d’activités</w:t>
            </w:r>
            <w:r w:rsidRPr="3FDD7F64">
              <w:rPr>
                <w:rFonts w:ascii="Calibri" w:eastAsia="Arial Unicode MS" w:hAnsi="Calibri" w:cs="Calibri"/>
                <w:color w:val="auto"/>
                <w:lang w:val="fr-FR"/>
              </w:rPr>
              <w:t xml:space="preserve"> contenant les éléments ci-après :</w:t>
            </w:r>
          </w:p>
          <w:p w14:paraId="7DBB05E2" w14:textId="001DD5F1" w:rsidR="00437374" w:rsidRDefault="00437374" w:rsidP="003E1C86">
            <w:pPr>
              <w:pStyle w:val="ListParagraph"/>
              <w:numPr>
                <w:ilvl w:val="0"/>
                <w:numId w:val="35"/>
              </w:numPr>
              <w:ind w:left="288" w:hanging="288"/>
              <w:rPr>
                <w:rFonts w:ascii="Calibri" w:eastAsia="Arial Unicode MS" w:hAnsi="Calibri" w:cs="Calibri"/>
                <w:color w:val="auto"/>
                <w:lang w:val="fr-FR"/>
              </w:rPr>
            </w:pPr>
            <w:r>
              <w:rPr>
                <w:rFonts w:ascii="Calibri" w:eastAsia="Arial Unicode MS" w:hAnsi="Calibri" w:cs="Calibri"/>
                <w:color w:val="auto"/>
                <w:lang w:val="fr-FR"/>
              </w:rPr>
              <w:t>Rapport mensuel de monitorage et d’analyse critique des données d’enfants vaccinés, de couverture vaccinale dans les ZS et communes équité en comparaison avec les zones</w:t>
            </w:r>
            <w:r w:rsidR="00F010E6">
              <w:rPr>
                <w:rFonts w:ascii="Calibri" w:eastAsia="Arial Unicode MS" w:hAnsi="Calibri" w:cs="Calibri"/>
                <w:color w:val="auto"/>
                <w:lang w:val="fr-FR"/>
              </w:rPr>
              <w:t xml:space="preserve"> de</w:t>
            </w:r>
            <w:r>
              <w:rPr>
                <w:rFonts w:ascii="Calibri" w:eastAsia="Arial Unicode MS" w:hAnsi="Calibri" w:cs="Calibri"/>
                <w:color w:val="auto"/>
                <w:lang w:val="fr-FR"/>
              </w:rPr>
              <w:t xml:space="preserve"> non équité y compris les données de la plateforme équité et feedback aux acteurs avec les propositions d’amélioration pour l’atteinte des résultats</w:t>
            </w:r>
          </w:p>
          <w:p w14:paraId="0ADDBC92" w14:textId="13A527FD" w:rsidR="00437374" w:rsidRDefault="55BDEDB3" w:rsidP="003E1C86">
            <w:pPr>
              <w:pStyle w:val="ListParagraph"/>
              <w:numPr>
                <w:ilvl w:val="0"/>
                <w:numId w:val="35"/>
              </w:numPr>
              <w:ind w:left="288" w:hanging="288"/>
              <w:rPr>
                <w:rFonts w:ascii="Calibri" w:eastAsia="Arial Unicode MS" w:hAnsi="Calibri" w:cs="Calibri"/>
                <w:color w:val="auto"/>
                <w:lang w:val="fr-FR"/>
              </w:rPr>
            </w:pPr>
            <w:r w:rsidRPr="3FDD7F64">
              <w:rPr>
                <w:rFonts w:ascii="Calibri" w:eastAsia="Arial Unicode MS" w:hAnsi="Calibri" w:cs="Calibri"/>
                <w:color w:val="auto"/>
                <w:lang w:val="fr-FR"/>
              </w:rPr>
              <w:t xml:space="preserve">Rapport du niveau de mise en œuvre du plan d’actualisation des </w:t>
            </w:r>
            <w:proofErr w:type="spellStart"/>
            <w:r w:rsidRPr="3FDD7F64">
              <w:rPr>
                <w:rFonts w:ascii="Calibri" w:eastAsia="Arial Unicode MS" w:hAnsi="Calibri" w:cs="Calibri"/>
                <w:color w:val="auto"/>
                <w:lang w:val="fr-FR"/>
              </w:rPr>
              <w:t>microplans</w:t>
            </w:r>
            <w:proofErr w:type="spellEnd"/>
            <w:r w:rsidRPr="3FDD7F64">
              <w:rPr>
                <w:rFonts w:ascii="Calibri" w:eastAsia="Arial Unicode MS" w:hAnsi="Calibri" w:cs="Calibri"/>
                <w:color w:val="auto"/>
                <w:lang w:val="fr-FR"/>
              </w:rPr>
              <w:t xml:space="preserve"> communaux basé</w:t>
            </w:r>
            <w:r w:rsidR="01B341DB" w:rsidRPr="3FDD7F64">
              <w:rPr>
                <w:rFonts w:ascii="Calibri" w:eastAsia="Arial Unicode MS" w:hAnsi="Calibri" w:cs="Calibri"/>
                <w:color w:val="auto"/>
                <w:lang w:val="fr-FR"/>
              </w:rPr>
              <w:t>s</w:t>
            </w:r>
            <w:r w:rsidRPr="3FDD7F64">
              <w:rPr>
                <w:rFonts w:ascii="Calibri" w:eastAsia="Arial Unicode MS" w:hAnsi="Calibri" w:cs="Calibri"/>
                <w:color w:val="auto"/>
                <w:lang w:val="fr-FR"/>
              </w:rPr>
              <w:t xml:space="preserve"> sur l’équité vaccinale dans les zones sanitaires</w:t>
            </w:r>
          </w:p>
          <w:p w14:paraId="7797DE1D" w14:textId="77777777" w:rsidR="00437374" w:rsidRDefault="2078015F" w:rsidP="003E1C86">
            <w:pPr>
              <w:pStyle w:val="ListParagraph"/>
              <w:numPr>
                <w:ilvl w:val="0"/>
                <w:numId w:val="35"/>
              </w:numPr>
              <w:ind w:left="288" w:hanging="288"/>
              <w:rPr>
                <w:rFonts w:ascii="Calibri" w:eastAsia="Arial Unicode MS" w:hAnsi="Calibri" w:cs="Calibri"/>
                <w:color w:val="auto"/>
                <w:lang w:val="fr-FR"/>
              </w:rPr>
            </w:pPr>
            <w:r w:rsidRPr="1DC636D1">
              <w:rPr>
                <w:rFonts w:ascii="Calibri" w:eastAsia="Arial Unicode MS" w:hAnsi="Calibri" w:cs="Calibri"/>
                <w:color w:val="auto"/>
                <w:lang w:val="fr-FR"/>
              </w:rPr>
              <w:t>Base C8 mensuelle de couverture vaccinale PEV avec analyse des progrès et actions pour amélioration des résultats</w:t>
            </w:r>
          </w:p>
          <w:p w14:paraId="42567D7F" w14:textId="3BDE7CBD" w:rsidR="3CC10985" w:rsidRDefault="3CC10985" w:rsidP="1DC636D1">
            <w:pPr>
              <w:pStyle w:val="ListParagraph"/>
              <w:numPr>
                <w:ilvl w:val="0"/>
                <w:numId w:val="35"/>
              </w:numPr>
              <w:ind w:left="288" w:hanging="288"/>
              <w:rPr>
                <w:rFonts w:ascii="Calibri" w:eastAsia="Arial Unicode MS" w:hAnsi="Calibri" w:cs="Calibri"/>
                <w:color w:val="auto"/>
                <w:lang w:val="fr-FR"/>
              </w:rPr>
            </w:pPr>
            <w:r w:rsidRPr="1DC636D1">
              <w:rPr>
                <w:rFonts w:ascii="Calibri" w:eastAsia="Arial Unicode MS" w:hAnsi="Calibri" w:cs="Calibri"/>
                <w:color w:val="auto"/>
                <w:lang w:val="fr-FR"/>
              </w:rPr>
              <w:t xml:space="preserve">Point mise en œuvre des </w:t>
            </w:r>
            <w:proofErr w:type="spellStart"/>
            <w:r w:rsidRPr="1DC636D1">
              <w:rPr>
                <w:rFonts w:ascii="Calibri" w:eastAsia="Arial Unicode MS" w:hAnsi="Calibri" w:cs="Calibri"/>
                <w:color w:val="auto"/>
                <w:lang w:val="fr-FR"/>
              </w:rPr>
              <w:t>Milestones</w:t>
            </w:r>
            <w:proofErr w:type="spellEnd"/>
            <w:r w:rsidRPr="1DC636D1">
              <w:rPr>
                <w:rFonts w:ascii="Calibri" w:eastAsia="Arial Unicode MS" w:hAnsi="Calibri" w:cs="Calibri"/>
                <w:color w:val="auto"/>
                <w:lang w:val="fr-FR"/>
              </w:rPr>
              <w:t xml:space="preserve"> TCA/PEF de GAVI</w:t>
            </w:r>
          </w:p>
          <w:p w14:paraId="2A840C2A" w14:textId="77777777" w:rsidR="00437374" w:rsidRDefault="00437374" w:rsidP="003E1C86">
            <w:pPr>
              <w:pStyle w:val="ListParagraph"/>
              <w:numPr>
                <w:ilvl w:val="0"/>
                <w:numId w:val="35"/>
              </w:numPr>
              <w:ind w:left="288" w:hanging="288"/>
              <w:rPr>
                <w:rFonts w:ascii="Calibri" w:eastAsia="Arial Unicode MS" w:hAnsi="Calibri" w:cs="Calibri"/>
                <w:color w:val="auto"/>
                <w:lang w:val="fr-FR"/>
              </w:rPr>
            </w:pPr>
            <w:r>
              <w:rPr>
                <w:rFonts w:ascii="Calibri" w:eastAsia="Arial Unicode MS" w:hAnsi="Calibri" w:cs="Calibri"/>
                <w:color w:val="auto"/>
                <w:lang w:val="fr-FR"/>
              </w:rPr>
              <w:t xml:space="preserve">Plan de renforcement de capacité des équipes des DDS et ZS sur la stratégie équité y compris les documents techniques </w:t>
            </w:r>
          </w:p>
          <w:p w14:paraId="26D3776F" w14:textId="77777777" w:rsidR="00437374" w:rsidRDefault="00437374" w:rsidP="003E1C86">
            <w:pPr>
              <w:pStyle w:val="ListParagraph"/>
              <w:numPr>
                <w:ilvl w:val="0"/>
                <w:numId w:val="35"/>
              </w:numPr>
              <w:ind w:left="288" w:hanging="288"/>
              <w:rPr>
                <w:rFonts w:ascii="Calibri" w:eastAsia="Arial Unicode MS" w:hAnsi="Calibri" w:cs="Calibri"/>
                <w:color w:val="auto"/>
                <w:lang w:val="fr-FR"/>
              </w:rPr>
            </w:pPr>
            <w:r>
              <w:rPr>
                <w:rFonts w:ascii="Calibri" w:eastAsia="Arial Unicode MS" w:hAnsi="Calibri" w:cs="Calibri"/>
                <w:color w:val="auto"/>
                <w:lang w:val="fr-FR"/>
              </w:rPr>
              <w:t>Rapport sur le niveau de mise en œuvre des plans d’introduction de nouveaux vaccins dans le PEV de routine (RR2, VPI2, HPV, Paludisme…)</w:t>
            </w:r>
          </w:p>
          <w:p w14:paraId="19999E71" w14:textId="77777777" w:rsidR="00437374" w:rsidRPr="00210576" w:rsidRDefault="00437374" w:rsidP="003E1C86">
            <w:pPr>
              <w:pStyle w:val="ListParagraph"/>
              <w:numPr>
                <w:ilvl w:val="0"/>
                <w:numId w:val="35"/>
              </w:numPr>
              <w:ind w:left="288" w:hanging="288"/>
              <w:rPr>
                <w:rFonts w:ascii="Calibri" w:eastAsia="Arial Unicode MS" w:hAnsi="Calibri" w:cs="Calibri"/>
                <w:color w:val="auto"/>
                <w:lang w:val="fr-FR"/>
              </w:rPr>
            </w:pPr>
            <w:r>
              <w:rPr>
                <w:rFonts w:ascii="Calibri" w:eastAsia="Arial Unicode MS" w:hAnsi="Calibri" w:cs="Calibri"/>
                <w:color w:val="auto"/>
                <w:lang w:val="fr-FR"/>
              </w:rPr>
              <w:t>Point de toutes autres tâches et activités menées</w:t>
            </w:r>
          </w:p>
          <w:p w14:paraId="49474B76" w14:textId="1D02B4E3" w:rsidR="00437374" w:rsidRPr="009A4132" w:rsidRDefault="00437374" w:rsidP="003E1C86">
            <w:pPr>
              <w:rPr>
                <w:rFonts w:ascii="Calibri" w:eastAsia="Arial Unicode MS" w:hAnsi="Calibri" w:cs="Calibri"/>
                <w:color w:val="auto"/>
                <w:lang w:val="fr-FR"/>
              </w:rPr>
            </w:pPr>
          </w:p>
        </w:tc>
        <w:tc>
          <w:tcPr>
            <w:tcW w:w="12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</w:tcPr>
          <w:p w14:paraId="4F26C78E" w14:textId="5786A7AA" w:rsidR="00437374" w:rsidRPr="009A4132" w:rsidRDefault="00437374" w:rsidP="003E1C86">
            <w:pPr>
              <w:spacing w:before="60" w:after="60" w:line="240" w:lineRule="auto"/>
              <w:rPr>
                <w:rFonts w:ascii="Calibri" w:eastAsia="Arial Unicode MS" w:hAnsi="Calibri" w:cs="Calibri"/>
                <w:color w:val="auto"/>
                <w:lang w:val="fr-FR"/>
              </w:rPr>
            </w:pPr>
            <w:r>
              <w:rPr>
                <w:rFonts w:ascii="Calibri" w:eastAsia="Arial Unicode MS" w:hAnsi="Calibri" w:cs="Calibri"/>
                <w:color w:val="auto"/>
                <w:lang w:val="fr-FR"/>
              </w:rPr>
              <w:t>04/</w:t>
            </w:r>
            <w:r w:rsidR="002A04F1">
              <w:rPr>
                <w:rFonts w:ascii="Calibri" w:eastAsia="Arial Unicode MS" w:hAnsi="Calibri" w:cs="Calibri"/>
                <w:color w:val="auto"/>
                <w:lang w:val="fr-FR"/>
              </w:rPr>
              <w:t>07</w:t>
            </w:r>
            <w:r>
              <w:rPr>
                <w:rFonts w:ascii="Calibri" w:eastAsia="Arial Unicode MS" w:hAnsi="Calibri" w:cs="Calibri"/>
                <w:color w:val="auto"/>
                <w:lang w:val="fr-FR"/>
              </w:rPr>
              <w:t>/2023</w:t>
            </w:r>
          </w:p>
        </w:tc>
        <w:tc>
          <w:tcPr>
            <w:tcW w:w="7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</w:tcPr>
          <w:p w14:paraId="1DC27CB0" w14:textId="2BA92C91" w:rsidR="00437374" w:rsidRPr="009A4132" w:rsidRDefault="00437374" w:rsidP="003E1C86">
            <w:pPr>
              <w:spacing w:before="60" w:after="60"/>
              <w:rPr>
                <w:rFonts w:ascii="Calibri" w:eastAsia="Arial Unicode MS" w:hAnsi="Calibri" w:cs="Calibri"/>
                <w:color w:val="auto"/>
                <w:lang w:val="fr-FR"/>
              </w:rPr>
            </w:pPr>
          </w:p>
        </w:tc>
      </w:tr>
      <w:tr w:rsidR="00437374" w:rsidRPr="00814A53" w14:paraId="162249D0" w14:textId="77777777" w:rsidTr="00F010E6">
        <w:trPr>
          <w:trHeight w:val="368"/>
        </w:trPr>
        <w:tc>
          <w:tcPr>
            <w:tcW w:w="2065" w:type="dxa"/>
            <w:vMerge/>
            <w:noWrap/>
          </w:tcPr>
          <w:p w14:paraId="15357DBB" w14:textId="4409407A" w:rsidR="00437374" w:rsidRPr="00B44F1D" w:rsidRDefault="00437374" w:rsidP="005D0954">
            <w:pPr>
              <w:ind w:left="12" w:hanging="12"/>
              <w:rPr>
                <w:rFonts w:ascii="Calibri" w:eastAsia="Arial Unicode MS" w:hAnsi="Calibri" w:cs="Calibri"/>
                <w:color w:val="auto"/>
                <w:lang w:val="fr-FR"/>
              </w:rPr>
            </w:pPr>
          </w:p>
        </w:tc>
        <w:tc>
          <w:tcPr>
            <w:tcW w:w="59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</w:tcPr>
          <w:p w14:paraId="4DE7B74F" w14:textId="41147624" w:rsidR="00437374" w:rsidRPr="008F62C9" w:rsidRDefault="00437374" w:rsidP="008F62C9">
            <w:pPr>
              <w:rPr>
                <w:rFonts w:ascii="Calibri" w:eastAsia="Arial Unicode MS" w:hAnsi="Calibri" w:cs="Calibri"/>
                <w:color w:val="auto"/>
                <w:lang w:val="fr-FR"/>
              </w:rPr>
            </w:pPr>
            <w:r w:rsidRPr="008F62C9">
              <w:rPr>
                <w:rFonts w:asciiTheme="minorHAnsi" w:eastAsia="Calibri" w:hAnsiTheme="minorHAnsi" w:cstheme="minorHAnsi"/>
                <w:b/>
                <w:bCs/>
                <w:lang w:val="fr-FR"/>
              </w:rPr>
              <w:t>Livrable 4 : Ra</w:t>
            </w:r>
            <w:r w:rsidRPr="008F62C9">
              <w:rPr>
                <w:rFonts w:ascii="Calibri" w:eastAsia="Arial Unicode MS" w:hAnsi="Calibri" w:cs="Calibri"/>
                <w:b/>
                <w:bCs/>
                <w:color w:val="auto"/>
                <w:lang w:val="fr-FR"/>
              </w:rPr>
              <w:t>pport mensuel d’activités</w:t>
            </w:r>
            <w:r w:rsidRPr="008F62C9">
              <w:rPr>
                <w:rFonts w:ascii="Calibri" w:eastAsia="Arial Unicode MS" w:hAnsi="Calibri" w:cs="Calibri"/>
                <w:color w:val="auto"/>
                <w:lang w:val="fr-FR"/>
              </w:rPr>
              <w:t xml:space="preserve"> contenant les éléments ci-après :</w:t>
            </w:r>
          </w:p>
          <w:p w14:paraId="350F1B0D" w14:textId="75836C89" w:rsidR="00437374" w:rsidRDefault="00437374" w:rsidP="005D0954">
            <w:pPr>
              <w:pStyle w:val="ListParagraph"/>
              <w:numPr>
                <w:ilvl w:val="0"/>
                <w:numId w:val="35"/>
              </w:numPr>
              <w:ind w:left="288" w:hanging="288"/>
              <w:rPr>
                <w:rFonts w:ascii="Calibri" w:eastAsia="Arial Unicode MS" w:hAnsi="Calibri" w:cs="Calibri"/>
                <w:color w:val="auto"/>
                <w:lang w:val="fr-FR"/>
              </w:rPr>
            </w:pPr>
            <w:r>
              <w:rPr>
                <w:rFonts w:ascii="Calibri" w:eastAsia="Arial Unicode MS" w:hAnsi="Calibri" w:cs="Calibri"/>
                <w:color w:val="auto"/>
                <w:lang w:val="fr-FR"/>
              </w:rPr>
              <w:t xml:space="preserve">Rapport mensuel de monitorage et d’analyse critique des données d’enfants vaccinés, de couverture vaccinale dans les ZS et communes équité en comparaison avec </w:t>
            </w:r>
            <w:proofErr w:type="gramStart"/>
            <w:r>
              <w:rPr>
                <w:rFonts w:ascii="Calibri" w:eastAsia="Arial Unicode MS" w:hAnsi="Calibri" w:cs="Calibri"/>
                <w:color w:val="auto"/>
                <w:lang w:val="fr-FR"/>
              </w:rPr>
              <w:t>les zones non équité</w:t>
            </w:r>
            <w:proofErr w:type="gramEnd"/>
            <w:r>
              <w:rPr>
                <w:rFonts w:ascii="Calibri" w:eastAsia="Arial Unicode MS" w:hAnsi="Calibri" w:cs="Calibri"/>
                <w:color w:val="auto"/>
                <w:lang w:val="fr-FR"/>
              </w:rPr>
              <w:t xml:space="preserve"> y compris les données de la plateforme équité et feedback aux acteurs avec les propositions d’amélioration pour l’atteinte des résultats</w:t>
            </w:r>
          </w:p>
          <w:p w14:paraId="1F8D963E" w14:textId="19DAE70F" w:rsidR="00437374" w:rsidRDefault="55BDEDB3" w:rsidP="005D0954">
            <w:pPr>
              <w:pStyle w:val="ListParagraph"/>
              <w:numPr>
                <w:ilvl w:val="0"/>
                <w:numId w:val="35"/>
              </w:numPr>
              <w:ind w:left="288" w:hanging="288"/>
              <w:rPr>
                <w:rFonts w:ascii="Calibri" w:eastAsia="Arial Unicode MS" w:hAnsi="Calibri" w:cs="Calibri"/>
                <w:color w:val="auto"/>
                <w:lang w:val="fr-FR"/>
              </w:rPr>
            </w:pPr>
            <w:r w:rsidRPr="3FDD7F64">
              <w:rPr>
                <w:rFonts w:ascii="Calibri" w:eastAsia="Arial Unicode MS" w:hAnsi="Calibri" w:cs="Calibri"/>
                <w:color w:val="auto"/>
                <w:lang w:val="fr-FR"/>
              </w:rPr>
              <w:t xml:space="preserve">Rapport du niveau de mise en œuvre du plan d’actualisation des </w:t>
            </w:r>
            <w:proofErr w:type="spellStart"/>
            <w:r w:rsidRPr="3FDD7F64">
              <w:rPr>
                <w:rFonts w:ascii="Calibri" w:eastAsia="Arial Unicode MS" w:hAnsi="Calibri" w:cs="Calibri"/>
                <w:color w:val="auto"/>
                <w:lang w:val="fr-FR"/>
              </w:rPr>
              <w:t>microplans</w:t>
            </w:r>
            <w:proofErr w:type="spellEnd"/>
            <w:r w:rsidRPr="3FDD7F64">
              <w:rPr>
                <w:rFonts w:ascii="Calibri" w:eastAsia="Arial Unicode MS" w:hAnsi="Calibri" w:cs="Calibri"/>
                <w:color w:val="auto"/>
                <w:lang w:val="fr-FR"/>
              </w:rPr>
              <w:t xml:space="preserve"> </w:t>
            </w:r>
            <w:proofErr w:type="gramStart"/>
            <w:r w:rsidRPr="3FDD7F64">
              <w:rPr>
                <w:rFonts w:ascii="Calibri" w:eastAsia="Arial Unicode MS" w:hAnsi="Calibri" w:cs="Calibri"/>
                <w:color w:val="auto"/>
                <w:lang w:val="fr-FR"/>
              </w:rPr>
              <w:t>communaux  basé</w:t>
            </w:r>
            <w:r w:rsidR="6C88A156" w:rsidRPr="3FDD7F64">
              <w:rPr>
                <w:rFonts w:ascii="Calibri" w:eastAsia="Arial Unicode MS" w:hAnsi="Calibri" w:cs="Calibri"/>
                <w:color w:val="auto"/>
                <w:lang w:val="fr-FR"/>
              </w:rPr>
              <w:t>s</w:t>
            </w:r>
            <w:proofErr w:type="gramEnd"/>
            <w:r w:rsidRPr="3FDD7F64">
              <w:rPr>
                <w:rFonts w:ascii="Calibri" w:eastAsia="Arial Unicode MS" w:hAnsi="Calibri" w:cs="Calibri"/>
                <w:color w:val="auto"/>
                <w:lang w:val="fr-FR"/>
              </w:rPr>
              <w:t xml:space="preserve"> sur l’équité vaccinale dans les zones sanitaires</w:t>
            </w:r>
          </w:p>
          <w:p w14:paraId="15C99E2B" w14:textId="77777777" w:rsidR="00437374" w:rsidRDefault="00437374" w:rsidP="005D0954">
            <w:pPr>
              <w:pStyle w:val="ListParagraph"/>
              <w:numPr>
                <w:ilvl w:val="0"/>
                <w:numId w:val="35"/>
              </w:numPr>
              <w:ind w:left="288" w:hanging="288"/>
              <w:rPr>
                <w:rFonts w:ascii="Calibri" w:eastAsia="Arial Unicode MS" w:hAnsi="Calibri" w:cs="Calibri"/>
                <w:color w:val="auto"/>
                <w:lang w:val="fr-FR"/>
              </w:rPr>
            </w:pPr>
            <w:r>
              <w:rPr>
                <w:rFonts w:ascii="Calibri" w:eastAsia="Arial Unicode MS" w:hAnsi="Calibri" w:cs="Calibri"/>
                <w:color w:val="auto"/>
                <w:lang w:val="fr-FR"/>
              </w:rPr>
              <w:t>Base C8 mensuelle de couverture vaccinale PEV avec analyse des progrès et actions pour amélioration des résultats</w:t>
            </w:r>
          </w:p>
          <w:p w14:paraId="22FF8705" w14:textId="77777777" w:rsidR="00437374" w:rsidRDefault="2078015F" w:rsidP="005D0954">
            <w:pPr>
              <w:pStyle w:val="ListParagraph"/>
              <w:numPr>
                <w:ilvl w:val="0"/>
                <w:numId w:val="35"/>
              </w:numPr>
              <w:ind w:left="288" w:hanging="288"/>
              <w:rPr>
                <w:rFonts w:ascii="Calibri" w:eastAsia="Arial Unicode MS" w:hAnsi="Calibri" w:cs="Calibri"/>
                <w:color w:val="auto"/>
                <w:lang w:val="fr-FR"/>
              </w:rPr>
            </w:pPr>
            <w:r w:rsidRPr="1DC636D1">
              <w:rPr>
                <w:rFonts w:ascii="Calibri" w:eastAsia="Arial Unicode MS" w:hAnsi="Calibri" w:cs="Calibri"/>
                <w:color w:val="auto"/>
                <w:lang w:val="fr-FR"/>
              </w:rPr>
              <w:t xml:space="preserve">Plan de renforcement de capacité des équipes des DDS et ZS sur la stratégie équité y compris les documents techniques </w:t>
            </w:r>
          </w:p>
          <w:p w14:paraId="55524A83" w14:textId="03B024AF" w:rsidR="0B123AB8" w:rsidRDefault="0B123AB8" w:rsidP="1DC636D1">
            <w:pPr>
              <w:pStyle w:val="ListParagraph"/>
              <w:numPr>
                <w:ilvl w:val="0"/>
                <w:numId w:val="35"/>
              </w:numPr>
              <w:ind w:left="288" w:hanging="288"/>
              <w:rPr>
                <w:rFonts w:ascii="Calibri" w:eastAsia="Arial Unicode MS" w:hAnsi="Calibri" w:cs="Calibri"/>
                <w:color w:val="auto"/>
                <w:lang w:val="fr-FR"/>
              </w:rPr>
            </w:pPr>
            <w:r w:rsidRPr="1DC636D1">
              <w:rPr>
                <w:rFonts w:ascii="Calibri" w:eastAsia="Arial Unicode MS" w:hAnsi="Calibri" w:cs="Calibri"/>
                <w:color w:val="auto"/>
                <w:lang w:val="fr-FR"/>
              </w:rPr>
              <w:t xml:space="preserve">Point mise en œuvre des </w:t>
            </w:r>
            <w:proofErr w:type="spellStart"/>
            <w:r w:rsidRPr="1DC636D1">
              <w:rPr>
                <w:rFonts w:ascii="Calibri" w:eastAsia="Arial Unicode MS" w:hAnsi="Calibri" w:cs="Calibri"/>
                <w:color w:val="auto"/>
                <w:lang w:val="fr-FR"/>
              </w:rPr>
              <w:t>Milestones</w:t>
            </w:r>
            <w:proofErr w:type="spellEnd"/>
            <w:r w:rsidRPr="1DC636D1">
              <w:rPr>
                <w:rFonts w:ascii="Calibri" w:eastAsia="Arial Unicode MS" w:hAnsi="Calibri" w:cs="Calibri"/>
                <w:color w:val="auto"/>
                <w:lang w:val="fr-FR"/>
              </w:rPr>
              <w:t xml:space="preserve"> TCA/PEF de GAVI</w:t>
            </w:r>
          </w:p>
          <w:p w14:paraId="3FEB8423" w14:textId="77777777" w:rsidR="00437374" w:rsidRDefault="00437374" w:rsidP="005D0954">
            <w:pPr>
              <w:pStyle w:val="ListParagraph"/>
              <w:numPr>
                <w:ilvl w:val="0"/>
                <w:numId w:val="35"/>
              </w:numPr>
              <w:ind w:left="288" w:hanging="288"/>
              <w:rPr>
                <w:rFonts w:ascii="Calibri" w:eastAsia="Arial Unicode MS" w:hAnsi="Calibri" w:cs="Calibri"/>
                <w:color w:val="auto"/>
                <w:lang w:val="fr-FR"/>
              </w:rPr>
            </w:pPr>
            <w:r>
              <w:rPr>
                <w:rFonts w:ascii="Calibri" w:eastAsia="Arial Unicode MS" w:hAnsi="Calibri" w:cs="Calibri"/>
                <w:color w:val="auto"/>
                <w:lang w:val="fr-FR"/>
              </w:rPr>
              <w:t>Rapport sur le niveau de mise en œuvre des plans d’introduction de nouveaux vaccins dans le PEV de routine (RR2, VPI2, HPV, Paludisme…)</w:t>
            </w:r>
          </w:p>
          <w:p w14:paraId="49390AD5" w14:textId="77777777" w:rsidR="00437374" w:rsidRPr="00210576" w:rsidRDefault="00437374" w:rsidP="005D0954">
            <w:pPr>
              <w:pStyle w:val="ListParagraph"/>
              <w:numPr>
                <w:ilvl w:val="0"/>
                <w:numId w:val="35"/>
              </w:numPr>
              <w:ind w:left="288" w:hanging="288"/>
              <w:rPr>
                <w:rFonts w:ascii="Calibri" w:eastAsia="Arial Unicode MS" w:hAnsi="Calibri" w:cs="Calibri"/>
                <w:color w:val="auto"/>
                <w:lang w:val="fr-FR"/>
              </w:rPr>
            </w:pPr>
            <w:r>
              <w:rPr>
                <w:rFonts w:ascii="Calibri" w:eastAsia="Arial Unicode MS" w:hAnsi="Calibri" w:cs="Calibri"/>
                <w:color w:val="auto"/>
                <w:lang w:val="fr-FR"/>
              </w:rPr>
              <w:t>Point de toutes autres tâches et activités menées</w:t>
            </w:r>
          </w:p>
          <w:p w14:paraId="40253DC2" w14:textId="69FB1A10" w:rsidR="00437374" w:rsidRPr="00B44F1D" w:rsidRDefault="00437374" w:rsidP="005D0954">
            <w:pPr>
              <w:ind w:left="12" w:hanging="12"/>
              <w:rPr>
                <w:rFonts w:ascii="Calibri" w:eastAsia="Arial Unicode MS" w:hAnsi="Calibri" w:cs="Calibri"/>
                <w:color w:val="auto"/>
                <w:lang w:val="fr-FR"/>
              </w:rPr>
            </w:pPr>
          </w:p>
        </w:tc>
        <w:tc>
          <w:tcPr>
            <w:tcW w:w="12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</w:tcPr>
          <w:p w14:paraId="6FBF189C" w14:textId="622CB359" w:rsidR="00437374" w:rsidRPr="007613B3" w:rsidRDefault="00437374" w:rsidP="005D0954">
            <w:pPr>
              <w:spacing w:before="60" w:after="60" w:line="240" w:lineRule="auto"/>
              <w:rPr>
                <w:rFonts w:ascii="Calibri" w:eastAsia="Arial Unicode MS" w:hAnsi="Calibri" w:cs="Calibri"/>
                <w:color w:val="auto"/>
                <w:lang w:val="en-AU"/>
              </w:rPr>
            </w:pPr>
            <w:r>
              <w:rPr>
                <w:rFonts w:ascii="Calibri" w:eastAsia="Arial Unicode MS" w:hAnsi="Calibri" w:cs="Calibri"/>
                <w:color w:val="auto"/>
                <w:lang w:val="en-AU"/>
              </w:rPr>
              <w:t>04/</w:t>
            </w:r>
            <w:r w:rsidR="002A04F1">
              <w:rPr>
                <w:rFonts w:ascii="Calibri" w:eastAsia="Arial Unicode MS" w:hAnsi="Calibri" w:cs="Calibri"/>
                <w:color w:val="auto"/>
                <w:lang w:val="en-AU"/>
              </w:rPr>
              <w:t>08</w:t>
            </w:r>
            <w:r>
              <w:rPr>
                <w:rFonts w:ascii="Calibri" w:eastAsia="Arial Unicode MS" w:hAnsi="Calibri" w:cs="Calibri"/>
                <w:color w:val="auto"/>
                <w:lang w:val="en-AU"/>
              </w:rPr>
              <w:t>/2023</w:t>
            </w:r>
          </w:p>
        </w:tc>
        <w:tc>
          <w:tcPr>
            <w:tcW w:w="7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</w:tcPr>
          <w:p w14:paraId="11201069" w14:textId="141F892D" w:rsidR="00686898" w:rsidRPr="00814A53" w:rsidRDefault="00686898" w:rsidP="007A2C1B">
            <w:pPr>
              <w:spacing w:before="60" w:after="60"/>
              <w:rPr>
                <w:rFonts w:ascii="Calibri" w:eastAsia="Arial Unicode MS" w:hAnsi="Calibri" w:cs="Calibri"/>
                <w:color w:val="auto"/>
                <w:lang w:val="fr-FR"/>
              </w:rPr>
            </w:pPr>
          </w:p>
        </w:tc>
      </w:tr>
      <w:tr w:rsidR="00437374" w:rsidRPr="007613B3" w14:paraId="152F2A7C" w14:textId="77777777" w:rsidTr="00F010E6">
        <w:trPr>
          <w:trHeight w:val="368"/>
        </w:trPr>
        <w:tc>
          <w:tcPr>
            <w:tcW w:w="2065" w:type="dxa"/>
            <w:vMerge/>
            <w:noWrap/>
          </w:tcPr>
          <w:p w14:paraId="3C7676D9" w14:textId="2C9F26C2" w:rsidR="00437374" w:rsidRPr="00B44F1D" w:rsidRDefault="00437374" w:rsidP="005D0954">
            <w:pPr>
              <w:rPr>
                <w:rFonts w:ascii="Calibri" w:eastAsia="Arial Unicode MS" w:hAnsi="Calibri" w:cs="Calibri"/>
                <w:color w:val="auto"/>
                <w:lang w:val="fr-FR"/>
              </w:rPr>
            </w:pPr>
          </w:p>
        </w:tc>
        <w:tc>
          <w:tcPr>
            <w:tcW w:w="59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</w:tcPr>
          <w:p w14:paraId="7A3A9E9C" w14:textId="42C9FF42" w:rsidR="00437374" w:rsidRDefault="00437374" w:rsidP="005D0954">
            <w:pPr>
              <w:rPr>
                <w:rFonts w:ascii="Calibri" w:eastAsia="Arial Unicode MS" w:hAnsi="Calibri" w:cs="Calibri"/>
                <w:color w:val="auto"/>
                <w:lang w:val="fr-FR"/>
              </w:rPr>
            </w:pPr>
            <w:r w:rsidRPr="008F62C9">
              <w:rPr>
                <w:rFonts w:asciiTheme="minorHAnsi" w:eastAsia="Calibri" w:hAnsiTheme="minorHAnsi" w:cstheme="minorHAnsi"/>
                <w:b/>
                <w:bCs/>
                <w:lang w:val="fr-FR"/>
              </w:rPr>
              <w:t>Livrable 5 : Ra</w:t>
            </w:r>
            <w:r w:rsidRPr="008F62C9">
              <w:rPr>
                <w:rFonts w:ascii="Calibri" w:eastAsia="Arial Unicode MS" w:hAnsi="Calibri" w:cs="Calibri"/>
                <w:b/>
                <w:bCs/>
                <w:color w:val="auto"/>
                <w:lang w:val="fr-FR"/>
              </w:rPr>
              <w:t>pport mensuel d’activités</w:t>
            </w:r>
            <w:r>
              <w:rPr>
                <w:rFonts w:ascii="Calibri" w:eastAsia="Arial Unicode MS" w:hAnsi="Calibri" w:cs="Calibri"/>
                <w:color w:val="auto"/>
                <w:lang w:val="fr-FR"/>
              </w:rPr>
              <w:t xml:space="preserve"> contenant les éléments ci-après :</w:t>
            </w:r>
          </w:p>
          <w:p w14:paraId="35E3B498" w14:textId="77777777" w:rsidR="00437374" w:rsidRDefault="00437374" w:rsidP="005D0954">
            <w:pPr>
              <w:pStyle w:val="ListParagraph"/>
              <w:numPr>
                <w:ilvl w:val="0"/>
                <w:numId w:val="35"/>
              </w:numPr>
              <w:ind w:left="288" w:hanging="288"/>
              <w:rPr>
                <w:rFonts w:ascii="Calibri" w:eastAsia="Arial Unicode MS" w:hAnsi="Calibri" w:cs="Calibri"/>
                <w:color w:val="auto"/>
                <w:lang w:val="fr-FR"/>
              </w:rPr>
            </w:pPr>
            <w:r>
              <w:rPr>
                <w:rFonts w:ascii="Calibri" w:eastAsia="Arial Unicode MS" w:hAnsi="Calibri" w:cs="Calibri"/>
                <w:color w:val="auto"/>
                <w:lang w:val="fr-FR"/>
              </w:rPr>
              <w:t xml:space="preserve">Rapport mensuel de monitorage et d’analyse critique des données d’enfants vaccinés, de couverture vaccinale dans les ZS et communes équité en comparaison avec </w:t>
            </w:r>
            <w:proofErr w:type="gramStart"/>
            <w:r>
              <w:rPr>
                <w:rFonts w:ascii="Calibri" w:eastAsia="Arial Unicode MS" w:hAnsi="Calibri" w:cs="Calibri"/>
                <w:color w:val="auto"/>
                <w:lang w:val="fr-FR"/>
              </w:rPr>
              <w:t>les zones non équité</w:t>
            </w:r>
            <w:proofErr w:type="gramEnd"/>
            <w:r>
              <w:rPr>
                <w:rFonts w:ascii="Calibri" w:eastAsia="Arial Unicode MS" w:hAnsi="Calibri" w:cs="Calibri"/>
                <w:color w:val="auto"/>
                <w:lang w:val="fr-FR"/>
              </w:rPr>
              <w:t xml:space="preserve"> y compris les données de la plateforme équité et feedback aux acteurs avec les propositions d’amélioration pour l’atteinte des résultats</w:t>
            </w:r>
          </w:p>
          <w:p w14:paraId="7B93F0AD" w14:textId="7DDEE843" w:rsidR="00437374" w:rsidRDefault="55BDEDB3" w:rsidP="005D0954">
            <w:pPr>
              <w:pStyle w:val="ListParagraph"/>
              <w:numPr>
                <w:ilvl w:val="0"/>
                <w:numId w:val="35"/>
              </w:numPr>
              <w:ind w:left="288" w:hanging="288"/>
              <w:rPr>
                <w:rFonts w:ascii="Calibri" w:eastAsia="Arial Unicode MS" w:hAnsi="Calibri" w:cs="Calibri"/>
                <w:color w:val="auto"/>
                <w:lang w:val="fr-FR"/>
              </w:rPr>
            </w:pPr>
            <w:r w:rsidRPr="3FDD7F64">
              <w:rPr>
                <w:rFonts w:ascii="Calibri" w:eastAsia="Arial Unicode MS" w:hAnsi="Calibri" w:cs="Calibri"/>
                <w:color w:val="auto"/>
                <w:lang w:val="fr-FR"/>
              </w:rPr>
              <w:t xml:space="preserve">Rapport du niveau de mise en œuvre du plan d’actualisation des </w:t>
            </w:r>
            <w:proofErr w:type="spellStart"/>
            <w:r w:rsidRPr="3FDD7F64">
              <w:rPr>
                <w:rFonts w:ascii="Calibri" w:eastAsia="Arial Unicode MS" w:hAnsi="Calibri" w:cs="Calibri"/>
                <w:color w:val="auto"/>
                <w:lang w:val="fr-FR"/>
              </w:rPr>
              <w:t>microplans</w:t>
            </w:r>
            <w:proofErr w:type="spellEnd"/>
            <w:r w:rsidRPr="3FDD7F64">
              <w:rPr>
                <w:rFonts w:ascii="Calibri" w:eastAsia="Arial Unicode MS" w:hAnsi="Calibri" w:cs="Calibri"/>
                <w:color w:val="auto"/>
                <w:lang w:val="fr-FR"/>
              </w:rPr>
              <w:t xml:space="preserve"> </w:t>
            </w:r>
            <w:proofErr w:type="gramStart"/>
            <w:r w:rsidRPr="3FDD7F64">
              <w:rPr>
                <w:rFonts w:ascii="Calibri" w:eastAsia="Arial Unicode MS" w:hAnsi="Calibri" w:cs="Calibri"/>
                <w:color w:val="auto"/>
                <w:lang w:val="fr-FR"/>
              </w:rPr>
              <w:t>communaux  basé</w:t>
            </w:r>
            <w:r w:rsidR="4A09C054" w:rsidRPr="3FDD7F64">
              <w:rPr>
                <w:rFonts w:ascii="Calibri" w:eastAsia="Arial Unicode MS" w:hAnsi="Calibri" w:cs="Calibri"/>
                <w:color w:val="auto"/>
                <w:lang w:val="fr-FR"/>
              </w:rPr>
              <w:t>s</w:t>
            </w:r>
            <w:proofErr w:type="gramEnd"/>
            <w:r w:rsidRPr="3FDD7F64">
              <w:rPr>
                <w:rFonts w:ascii="Calibri" w:eastAsia="Arial Unicode MS" w:hAnsi="Calibri" w:cs="Calibri"/>
                <w:color w:val="auto"/>
                <w:lang w:val="fr-FR"/>
              </w:rPr>
              <w:t xml:space="preserve"> sur l’équité vaccinale dans les zones sanitaires</w:t>
            </w:r>
          </w:p>
          <w:p w14:paraId="7585054B" w14:textId="77777777" w:rsidR="00437374" w:rsidRDefault="00437374" w:rsidP="005D0954">
            <w:pPr>
              <w:pStyle w:val="ListParagraph"/>
              <w:numPr>
                <w:ilvl w:val="0"/>
                <w:numId w:val="35"/>
              </w:numPr>
              <w:ind w:left="288" w:hanging="288"/>
              <w:rPr>
                <w:rFonts w:ascii="Calibri" w:eastAsia="Arial Unicode MS" w:hAnsi="Calibri" w:cs="Calibri"/>
                <w:color w:val="auto"/>
                <w:lang w:val="fr-FR"/>
              </w:rPr>
            </w:pPr>
            <w:r>
              <w:rPr>
                <w:rFonts w:ascii="Calibri" w:eastAsia="Arial Unicode MS" w:hAnsi="Calibri" w:cs="Calibri"/>
                <w:color w:val="auto"/>
                <w:lang w:val="fr-FR"/>
              </w:rPr>
              <w:t>Base C8 mensuelle de couverture vaccinale PEV avec analyse des progrès et actions pour amélioration des résultats</w:t>
            </w:r>
          </w:p>
          <w:p w14:paraId="7B5FE3A1" w14:textId="7A76E5A5" w:rsidR="2078015F" w:rsidRDefault="6A64AD50" w:rsidP="1DC636D1">
            <w:pPr>
              <w:pStyle w:val="ListParagraph"/>
              <w:numPr>
                <w:ilvl w:val="0"/>
                <w:numId w:val="35"/>
              </w:numPr>
              <w:ind w:left="288" w:hanging="288"/>
              <w:rPr>
                <w:rFonts w:ascii="Calibri" w:eastAsia="Arial Unicode MS" w:hAnsi="Calibri" w:cs="Calibri"/>
                <w:color w:val="auto"/>
                <w:lang w:val="fr-FR"/>
              </w:rPr>
            </w:pPr>
            <w:r w:rsidRPr="1DC636D1">
              <w:rPr>
                <w:rFonts w:ascii="Calibri" w:eastAsia="Arial Unicode MS" w:hAnsi="Calibri" w:cs="Calibri"/>
                <w:color w:val="auto"/>
                <w:lang w:val="fr-FR"/>
              </w:rPr>
              <w:t xml:space="preserve"> Point mise en œuvre des </w:t>
            </w:r>
            <w:proofErr w:type="spellStart"/>
            <w:r w:rsidRPr="1DC636D1">
              <w:rPr>
                <w:rFonts w:ascii="Calibri" w:eastAsia="Arial Unicode MS" w:hAnsi="Calibri" w:cs="Calibri"/>
                <w:color w:val="auto"/>
                <w:lang w:val="fr-FR"/>
              </w:rPr>
              <w:t>Milestones</w:t>
            </w:r>
            <w:proofErr w:type="spellEnd"/>
            <w:r w:rsidRPr="1DC636D1">
              <w:rPr>
                <w:rFonts w:ascii="Calibri" w:eastAsia="Arial Unicode MS" w:hAnsi="Calibri" w:cs="Calibri"/>
                <w:color w:val="auto"/>
                <w:lang w:val="fr-FR"/>
              </w:rPr>
              <w:t xml:space="preserve"> TCA/PEF de GAVI</w:t>
            </w:r>
          </w:p>
          <w:p w14:paraId="4252958F" w14:textId="77777777" w:rsidR="00437374" w:rsidRDefault="00437374" w:rsidP="005D0954">
            <w:pPr>
              <w:pStyle w:val="ListParagraph"/>
              <w:numPr>
                <w:ilvl w:val="0"/>
                <w:numId w:val="35"/>
              </w:numPr>
              <w:ind w:left="288" w:hanging="288"/>
              <w:rPr>
                <w:rFonts w:ascii="Calibri" w:eastAsia="Arial Unicode MS" w:hAnsi="Calibri" w:cs="Calibri"/>
                <w:color w:val="auto"/>
                <w:lang w:val="fr-FR"/>
              </w:rPr>
            </w:pPr>
            <w:r>
              <w:rPr>
                <w:rFonts w:ascii="Calibri" w:eastAsia="Arial Unicode MS" w:hAnsi="Calibri" w:cs="Calibri"/>
                <w:color w:val="auto"/>
                <w:lang w:val="fr-FR"/>
              </w:rPr>
              <w:t xml:space="preserve">Plan de renforcement de capacité des équipes des DDS et ZS sur la stratégie équité y compris les documents techniques </w:t>
            </w:r>
          </w:p>
          <w:p w14:paraId="7540583A" w14:textId="77777777" w:rsidR="00437374" w:rsidRDefault="00437374" w:rsidP="005D0954">
            <w:pPr>
              <w:pStyle w:val="ListParagraph"/>
              <w:numPr>
                <w:ilvl w:val="0"/>
                <w:numId w:val="35"/>
              </w:numPr>
              <w:ind w:left="288" w:hanging="288"/>
              <w:rPr>
                <w:rFonts w:ascii="Calibri" w:eastAsia="Arial Unicode MS" w:hAnsi="Calibri" w:cs="Calibri"/>
                <w:color w:val="auto"/>
                <w:lang w:val="fr-FR"/>
              </w:rPr>
            </w:pPr>
            <w:r>
              <w:rPr>
                <w:rFonts w:ascii="Calibri" w:eastAsia="Arial Unicode MS" w:hAnsi="Calibri" w:cs="Calibri"/>
                <w:color w:val="auto"/>
                <w:lang w:val="fr-FR"/>
              </w:rPr>
              <w:t>Rapport sur le niveau de mise en œuvre des plans d’introduction de nouveaux vaccins dans le PEV de routine (RR2, VPI2, HPV, Paludisme…)</w:t>
            </w:r>
          </w:p>
          <w:p w14:paraId="40859BA3" w14:textId="77777777" w:rsidR="00437374" w:rsidRPr="00210576" w:rsidRDefault="00437374" w:rsidP="005D0954">
            <w:pPr>
              <w:pStyle w:val="ListParagraph"/>
              <w:numPr>
                <w:ilvl w:val="0"/>
                <w:numId w:val="35"/>
              </w:numPr>
              <w:ind w:left="288" w:hanging="288"/>
              <w:rPr>
                <w:rFonts w:ascii="Calibri" w:eastAsia="Arial Unicode MS" w:hAnsi="Calibri" w:cs="Calibri"/>
                <w:color w:val="auto"/>
                <w:lang w:val="fr-FR"/>
              </w:rPr>
            </w:pPr>
            <w:r>
              <w:rPr>
                <w:rFonts w:ascii="Calibri" w:eastAsia="Arial Unicode MS" w:hAnsi="Calibri" w:cs="Calibri"/>
                <w:color w:val="auto"/>
                <w:lang w:val="fr-FR"/>
              </w:rPr>
              <w:t>Point de toutes autres tâches et activités menées</w:t>
            </w:r>
          </w:p>
          <w:p w14:paraId="27BA24D8" w14:textId="6C404F99" w:rsidR="00437374" w:rsidRPr="005D0954" w:rsidRDefault="00437374" w:rsidP="005D0954">
            <w:pPr>
              <w:ind w:left="12" w:hanging="12"/>
              <w:rPr>
                <w:rFonts w:ascii="Calibri" w:eastAsia="Arial Unicode MS" w:hAnsi="Calibri" w:cs="Calibri"/>
                <w:color w:val="auto"/>
                <w:lang w:val="fr-FR"/>
              </w:rPr>
            </w:pPr>
          </w:p>
        </w:tc>
        <w:tc>
          <w:tcPr>
            <w:tcW w:w="12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</w:tcPr>
          <w:p w14:paraId="2B244D49" w14:textId="7CF8967C" w:rsidR="00437374" w:rsidRPr="007613B3" w:rsidRDefault="00437374" w:rsidP="005D0954">
            <w:pPr>
              <w:spacing w:before="60" w:after="60" w:line="240" w:lineRule="auto"/>
              <w:rPr>
                <w:rFonts w:ascii="Calibri" w:eastAsia="Arial Unicode MS" w:hAnsi="Calibri" w:cs="Calibri"/>
                <w:color w:val="auto"/>
                <w:lang w:val="en-AU"/>
              </w:rPr>
            </w:pPr>
            <w:r>
              <w:rPr>
                <w:rFonts w:ascii="Calibri" w:eastAsia="Arial Unicode MS" w:hAnsi="Calibri" w:cs="Calibri"/>
                <w:color w:val="auto"/>
                <w:lang w:val="en-AU"/>
              </w:rPr>
              <w:t>04/</w:t>
            </w:r>
            <w:r w:rsidR="002A04F1">
              <w:rPr>
                <w:rFonts w:ascii="Calibri" w:eastAsia="Arial Unicode MS" w:hAnsi="Calibri" w:cs="Calibri"/>
                <w:color w:val="auto"/>
                <w:lang w:val="en-AU"/>
              </w:rPr>
              <w:t>09</w:t>
            </w:r>
            <w:r>
              <w:rPr>
                <w:rFonts w:ascii="Calibri" w:eastAsia="Arial Unicode MS" w:hAnsi="Calibri" w:cs="Calibri"/>
                <w:color w:val="auto"/>
                <w:lang w:val="en-AU"/>
              </w:rPr>
              <w:t>/2023</w:t>
            </w:r>
          </w:p>
        </w:tc>
        <w:tc>
          <w:tcPr>
            <w:tcW w:w="7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</w:tcPr>
          <w:p w14:paraId="2AB5A2B1" w14:textId="18DE364D" w:rsidR="00437374" w:rsidRPr="007613B3" w:rsidRDefault="00437374" w:rsidP="005D0954">
            <w:pPr>
              <w:spacing w:before="60" w:after="60"/>
              <w:rPr>
                <w:rFonts w:ascii="Calibri" w:eastAsia="Arial Unicode MS" w:hAnsi="Calibri" w:cs="Calibri"/>
                <w:color w:val="auto"/>
                <w:lang w:val="en-AU"/>
              </w:rPr>
            </w:pPr>
          </w:p>
        </w:tc>
      </w:tr>
      <w:tr w:rsidR="000A56B1" w:rsidRPr="007613B3" w14:paraId="0570157C" w14:textId="77777777" w:rsidTr="00F010E6">
        <w:trPr>
          <w:trHeight w:val="368"/>
        </w:trPr>
        <w:tc>
          <w:tcPr>
            <w:tcW w:w="2065" w:type="dxa"/>
            <w:vMerge/>
            <w:noWrap/>
          </w:tcPr>
          <w:p w14:paraId="633553FD" w14:textId="7DCA10DF" w:rsidR="000A56B1" w:rsidRPr="00B44F1D" w:rsidRDefault="000A56B1" w:rsidP="005D0954">
            <w:pPr>
              <w:rPr>
                <w:rFonts w:ascii="Calibri" w:eastAsia="Arial Unicode MS" w:hAnsi="Calibri" w:cs="Calibri"/>
                <w:color w:val="auto"/>
                <w:lang w:val="fr-FR"/>
              </w:rPr>
            </w:pPr>
          </w:p>
        </w:tc>
        <w:tc>
          <w:tcPr>
            <w:tcW w:w="59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</w:tcPr>
          <w:p w14:paraId="62D0DF75" w14:textId="176A2FD7" w:rsidR="000A56B1" w:rsidRDefault="000A56B1" w:rsidP="005D0954">
            <w:pPr>
              <w:rPr>
                <w:rFonts w:ascii="Calibri" w:eastAsia="Arial Unicode MS" w:hAnsi="Calibri" w:cs="Calibri"/>
                <w:color w:val="auto"/>
                <w:lang w:val="fr-FR"/>
              </w:rPr>
            </w:pPr>
            <w:r w:rsidRPr="008F62C9">
              <w:rPr>
                <w:rFonts w:asciiTheme="minorHAnsi" w:eastAsia="Calibri" w:hAnsiTheme="minorHAnsi" w:cstheme="minorHAnsi"/>
                <w:b/>
                <w:bCs/>
                <w:lang w:val="fr-FR"/>
              </w:rPr>
              <w:t>Livrable 6 : Ra</w:t>
            </w:r>
            <w:r w:rsidRPr="008F62C9">
              <w:rPr>
                <w:rFonts w:ascii="Calibri" w:eastAsia="Arial Unicode MS" w:hAnsi="Calibri" w:cs="Calibri"/>
                <w:b/>
                <w:bCs/>
                <w:color w:val="auto"/>
                <w:lang w:val="fr-FR"/>
              </w:rPr>
              <w:t>pport mensuel d’activités</w:t>
            </w:r>
            <w:r>
              <w:rPr>
                <w:rFonts w:ascii="Calibri" w:eastAsia="Arial Unicode MS" w:hAnsi="Calibri" w:cs="Calibri"/>
                <w:color w:val="auto"/>
                <w:lang w:val="fr-FR"/>
              </w:rPr>
              <w:t xml:space="preserve"> contenant les éléments ci-après :</w:t>
            </w:r>
          </w:p>
          <w:p w14:paraId="02197E00" w14:textId="77777777" w:rsidR="000A56B1" w:rsidRDefault="000A56B1" w:rsidP="005D0954">
            <w:pPr>
              <w:pStyle w:val="ListParagraph"/>
              <w:numPr>
                <w:ilvl w:val="0"/>
                <w:numId w:val="35"/>
              </w:numPr>
              <w:ind w:left="288" w:hanging="288"/>
              <w:rPr>
                <w:rFonts w:ascii="Calibri" w:eastAsia="Arial Unicode MS" w:hAnsi="Calibri" w:cs="Calibri"/>
                <w:color w:val="auto"/>
                <w:lang w:val="fr-FR"/>
              </w:rPr>
            </w:pPr>
            <w:r>
              <w:rPr>
                <w:rFonts w:ascii="Calibri" w:eastAsia="Arial Unicode MS" w:hAnsi="Calibri" w:cs="Calibri"/>
                <w:color w:val="auto"/>
                <w:lang w:val="fr-FR"/>
              </w:rPr>
              <w:t xml:space="preserve">Rapport mensuel de monitorage et d’analyse critique des données d’enfants vaccinés, de couverture vaccinale dans les ZS et communes équité en comparaison avec </w:t>
            </w:r>
            <w:proofErr w:type="gramStart"/>
            <w:r>
              <w:rPr>
                <w:rFonts w:ascii="Calibri" w:eastAsia="Arial Unicode MS" w:hAnsi="Calibri" w:cs="Calibri"/>
                <w:color w:val="auto"/>
                <w:lang w:val="fr-FR"/>
              </w:rPr>
              <w:t>les zones non équité</w:t>
            </w:r>
            <w:proofErr w:type="gramEnd"/>
            <w:r>
              <w:rPr>
                <w:rFonts w:ascii="Calibri" w:eastAsia="Arial Unicode MS" w:hAnsi="Calibri" w:cs="Calibri"/>
                <w:color w:val="auto"/>
                <w:lang w:val="fr-FR"/>
              </w:rPr>
              <w:t xml:space="preserve"> y compris les données de la plateforme équité et feedback aux acteurs avec les propositions d’amélioration pour l’atteinte des résultats</w:t>
            </w:r>
          </w:p>
          <w:p w14:paraId="27036818" w14:textId="50EE7939" w:rsidR="000A56B1" w:rsidRDefault="000A56B1" w:rsidP="005D0954">
            <w:pPr>
              <w:pStyle w:val="ListParagraph"/>
              <w:numPr>
                <w:ilvl w:val="0"/>
                <w:numId w:val="35"/>
              </w:numPr>
              <w:ind w:left="288" w:hanging="288"/>
              <w:rPr>
                <w:rFonts w:ascii="Calibri" w:eastAsia="Arial Unicode MS" w:hAnsi="Calibri" w:cs="Calibri"/>
                <w:color w:val="auto"/>
                <w:lang w:val="fr-FR"/>
              </w:rPr>
            </w:pPr>
            <w:r w:rsidRPr="3FDD7F64">
              <w:rPr>
                <w:rFonts w:ascii="Calibri" w:eastAsia="Arial Unicode MS" w:hAnsi="Calibri" w:cs="Calibri"/>
                <w:color w:val="auto"/>
                <w:lang w:val="fr-FR"/>
              </w:rPr>
              <w:lastRenderedPageBreak/>
              <w:t xml:space="preserve">Rapport du niveau de mise en œuvre du plan d’actualisation des </w:t>
            </w:r>
            <w:proofErr w:type="spellStart"/>
            <w:r w:rsidRPr="3FDD7F64">
              <w:rPr>
                <w:rFonts w:ascii="Calibri" w:eastAsia="Arial Unicode MS" w:hAnsi="Calibri" w:cs="Calibri"/>
                <w:color w:val="auto"/>
                <w:lang w:val="fr-FR"/>
              </w:rPr>
              <w:t>microplans</w:t>
            </w:r>
            <w:proofErr w:type="spellEnd"/>
            <w:r w:rsidRPr="3FDD7F64">
              <w:rPr>
                <w:rFonts w:ascii="Calibri" w:eastAsia="Arial Unicode MS" w:hAnsi="Calibri" w:cs="Calibri"/>
                <w:color w:val="auto"/>
                <w:lang w:val="fr-FR"/>
              </w:rPr>
              <w:t xml:space="preserve"> communaux basés sur l’équité vaccinale dans les zones sanitaires</w:t>
            </w:r>
          </w:p>
          <w:p w14:paraId="48BD2CFF" w14:textId="77777777" w:rsidR="000A56B1" w:rsidRDefault="000A56B1" w:rsidP="005D0954">
            <w:pPr>
              <w:pStyle w:val="ListParagraph"/>
              <w:numPr>
                <w:ilvl w:val="0"/>
                <w:numId w:val="35"/>
              </w:numPr>
              <w:ind w:left="288" w:hanging="288"/>
              <w:rPr>
                <w:rFonts w:ascii="Calibri" w:eastAsia="Arial Unicode MS" w:hAnsi="Calibri" w:cs="Calibri"/>
                <w:color w:val="auto"/>
                <w:lang w:val="fr-FR"/>
              </w:rPr>
            </w:pPr>
            <w:r>
              <w:rPr>
                <w:rFonts w:ascii="Calibri" w:eastAsia="Arial Unicode MS" w:hAnsi="Calibri" w:cs="Calibri"/>
                <w:color w:val="auto"/>
                <w:lang w:val="fr-FR"/>
              </w:rPr>
              <w:t>Base C8 mensuelle de couverture vaccinale PEV avec analyse des progrès et actions pour amélioration des résultats</w:t>
            </w:r>
          </w:p>
          <w:p w14:paraId="0C44729D" w14:textId="4B432D18" w:rsidR="08BDF9A2" w:rsidRDefault="47E3EA30" w:rsidP="1DC636D1">
            <w:pPr>
              <w:pStyle w:val="ListParagraph"/>
              <w:numPr>
                <w:ilvl w:val="0"/>
                <w:numId w:val="35"/>
              </w:numPr>
              <w:ind w:left="288" w:hanging="288"/>
              <w:rPr>
                <w:rFonts w:ascii="Calibri" w:eastAsia="Arial Unicode MS" w:hAnsi="Calibri" w:cs="Calibri"/>
                <w:color w:val="auto"/>
                <w:lang w:val="fr-FR"/>
              </w:rPr>
            </w:pPr>
            <w:r w:rsidRPr="1DC636D1">
              <w:rPr>
                <w:rFonts w:ascii="Calibri" w:eastAsia="Arial Unicode MS" w:hAnsi="Calibri" w:cs="Calibri"/>
                <w:color w:val="auto"/>
                <w:lang w:val="fr-FR"/>
              </w:rPr>
              <w:t xml:space="preserve"> Point mise en œuvre des </w:t>
            </w:r>
            <w:proofErr w:type="spellStart"/>
            <w:r w:rsidRPr="1DC636D1">
              <w:rPr>
                <w:rFonts w:ascii="Calibri" w:eastAsia="Arial Unicode MS" w:hAnsi="Calibri" w:cs="Calibri"/>
                <w:color w:val="auto"/>
                <w:lang w:val="fr-FR"/>
              </w:rPr>
              <w:t>Milestones</w:t>
            </w:r>
            <w:proofErr w:type="spellEnd"/>
            <w:r w:rsidRPr="1DC636D1">
              <w:rPr>
                <w:rFonts w:ascii="Calibri" w:eastAsia="Arial Unicode MS" w:hAnsi="Calibri" w:cs="Calibri"/>
                <w:color w:val="auto"/>
                <w:lang w:val="fr-FR"/>
              </w:rPr>
              <w:t xml:space="preserve"> TCA/PEF de GAVI</w:t>
            </w:r>
          </w:p>
          <w:p w14:paraId="2DFDB43D" w14:textId="77777777" w:rsidR="000A56B1" w:rsidRDefault="000A56B1" w:rsidP="005D0954">
            <w:pPr>
              <w:pStyle w:val="ListParagraph"/>
              <w:numPr>
                <w:ilvl w:val="0"/>
                <w:numId w:val="35"/>
              </w:numPr>
              <w:ind w:left="288" w:hanging="288"/>
              <w:rPr>
                <w:rFonts w:ascii="Calibri" w:eastAsia="Arial Unicode MS" w:hAnsi="Calibri" w:cs="Calibri"/>
                <w:color w:val="auto"/>
                <w:lang w:val="fr-FR"/>
              </w:rPr>
            </w:pPr>
            <w:r>
              <w:rPr>
                <w:rFonts w:ascii="Calibri" w:eastAsia="Arial Unicode MS" w:hAnsi="Calibri" w:cs="Calibri"/>
                <w:color w:val="auto"/>
                <w:lang w:val="fr-FR"/>
              </w:rPr>
              <w:t xml:space="preserve">Plan de renforcement de capacité des équipes des DDS et ZS sur la stratégie équité y compris les documents techniques </w:t>
            </w:r>
          </w:p>
          <w:p w14:paraId="78F8601F" w14:textId="77777777" w:rsidR="000A56B1" w:rsidRDefault="000A56B1" w:rsidP="005D0954">
            <w:pPr>
              <w:pStyle w:val="ListParagraph"/>
              <w:numPr>
                <w:ilvl w:val="0"/>
                <w:numId w:val="35"/>
              </w:numPr>
              <w:ind w:left="288" w:hanging="288"/>
              <w:rPr>
                <w:rFonts w:ascii="Calibri" w:eastAsia="Arial Unicode MS" w:hAnsi="Calibri" w:cs="Calibri"/>
                <w:color w:val="auto"/>
                <w:lang w:val="fr-FR"/>
              </w:rPr>
            </w:pPr>
            <w:r>
              <w:rPr>
                <w:rFonts w:ascii="Calibri" w:eastAsia="Arial Unicode MS" w:hAnsi="Calibri" w:cs="Calibri"/>
                <w:color w:val="auto"/>
                <w:lang w:val="fr-FR"/>
              </w:rPr>
              <w:t>Rapport sur le niveau de mise en œuvre des plans d’introduction de nouveaux vaccins dans le PEV de routine (RR2, VPI2, HPV, Paludisme…)</w:t>
            </w:r>
          </w:p>
          <w:p w14:paraId="0FE403EE" w14:textId="783E66A9" w:rsidR="000A56B1" w:rsidRPr="00DA5E49" w:rsidRDefault="000A56B1" w:rsidP="00DA5E49">
            <w:pPr>
              <w:pStyle w:val="ListParagraph"/>
              <w:numPr>
                <w:ilvl w:val="0"/>
                <w:numId w:val="35"/>
              </w:numPr>
              <w:ind w:left="288" w:hanging="288"/>
              <w:rPr>
                <w:rFonts w:ascii="Calibri" w:eastAsia="Arial Unicode MS" w:hAnsi="Calibri" w:cs="Calibri"/>
                <w:color w:val="auto"/>
                <w:lang w:val="fr-FR"/>
              </w:rPr>
            </w:pPr>
            <w:r>
              <w:rPr>
                <w:rFonts w:ascii="Calibri" w:eastAsia="Arial Unicode MS" w:hAnsi="Calibri" w:cs="Calibri"/>
                <w:color w:val="auto"/>
                <w:lang w:val="fr-FR"/>
              </w:rPr>
              <w:t>Point de toutes autres tâches et activités menées</w:t>
            </w:r>
          </w:p>
        </w:tc>
        <w:tc>
          <w:tcPr>
            <w:tcW w:w="12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</w:tcPr>
          <w:p w14:paraId="39776DF8" w14:textId="67B20563" w:rsidR="000A56B1" w:rsidRPr="007613B3" w:rsidRDefault="000A56B1" w:rsidP="005D0954">
            <w:pPr>
              <w:spacing w:before="60" w:after="60" w:line="240" w:lineRule="auto"/>
              <w:rPr>
                <w:rFonts w:ascii="Calibri" w:eastAsia="Arial Unicode MS" w:hAnsi="Calibri" w:cs="Calibri"/>
                <w:color w:val="auto"/>
                <w:lang w:val="en-AU"/>
              </w:rPr>
            </w:pPr>
            <w:r>
              <w:rPr>
                <w:rFonts w:ascii="Calibri" w:eastAsia="Arial Unicode MS" w:hAnsi="Calibri" w:cs="Calibri"/>
                <w:color w:val="auto"/>
                <w:lang w:val="en-AU"/>
              </w:rPr>
              <w:lastRenderedPageBreak/>
              <w:t>04/</w:t>
            </w:r>
            <w:r w:rsidR="002A04F1">
              <w:rPr>
                <w:rFonts w:ascii="Calibri" w:eastAsia="Arial Unicode MS" w:hAnsi="Calibri" w:cs="Calibri"/>
                <w:color w:val="auto"/>
                <w:lang w:val="en-AU"/>
              </w:rPr>
              <w:t>10</w:t>
            </w:r>
            <w:r>
              <w:rPr>
                <w:rFonts w:ascii="Calibri" w:eastAsia="Arial Unicode MS" w:hAnsi="Calibri" w:cs="Calibri"/>
                <w:color w:val="auto"/>
                <w:lang w:val="en-AU"/>
              </w:rPr>
              <w:t>/2023</w:t>
            </w:r>
          </w:p>
        </w:tc>
        <w:tc>
          <w:tcPr>
            <w:tcW w:w="720" w:type="dxa"/>
            <w:tcBorders>
              <w:top w:val="single" w:sz="8" w:space="0" w:color="6D6D6D"/>
              <w:left w:val="single" w:sz="8" w:space="0" w:color="6D6D6D"/>
              <w:right w:val="single" w:sz="8" w:space="0" w:color="6D6D6D"/>
            </w:tcBorders>
            <w:shd w:val="clear" w:color="auto" w:fill="auto"/>
          </w:tcPr>
          <w:p w14:paraId="35C298E3" w14:textId="1FD5EF3B" w:rsidR="000A56B1" w:rsidRPr="007613B3" w:rsidRDefault="000A56B1" w:rsidP="005D0954">
            <w:pPr>
              <w:spacing w:before="60" w:after="60"/>
              <w:rPr>
                <w:rFonts w:ascii="Calibri" w:eastAsia="Arial Unicode MS" w:hAnsi="Calibri" w:cs="Calibri"/>
                <w:color w:val="auto"/>
                <w:lang w:val="en-AU"/>
              </w:rPr>
            </w:pPr>
          </w:p>
        </w:tc>
      </w:tr>
      <w:tr w:rsidR="000A56B1" w:rsidRPr="00975C4D" w14:paraId="5AE481A0" w14:textId="77777777" w:rsidTr="00F010E6">
        <w:trPr>
          <w:trHeight w:val="368"/>
        </w:trPr>
        <w:tc>
          <w:tcPr>
            <w:tcW w:w="2065" w:type="dxa"/>
            <w:vMerge/>
            <w:noWrap/>
          </w:tcPr>
          <w:p w14:paraId="0A5E9CC6" w14:textId="77777777" w:rsidR="000A56B1" w:rsidRPr="00975C4D" w:rsidRDefault="000A56B1" w:rsidP="009A73D1">
            <w:pPr>
              <w:ind w:left="12" w:hanging="12"/>
              <w:rPr>
                <w:rFonts w:ascii="Calibri" w:eastAsia="Arial Unicode MS" w:hAnsi="Calibri" w:cs="Calibri"/>
                <w:color w:val="auto"/>
                <w:lang w:val="fr-FR"/>
              </w:rPr>
            </w:pPr>
          </w:p>
        </w:tc>
        <w:tc>
          <w:tcPr>
            <w:tcW w:w="59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</w:tcPr>
          <w:p w14:paraId="6908CBCF" w14:textId="0E1E5610" w:rsidR="000A56B1" w:rsidRDefault="000A56B1" w:rsidP="009A73D1">
            <w:pPr>
              <w:rPr>
                <w:rFonts w:ascii="Calibri" w:eastAsia="Arial Unicode MS" w:hAnsi="Calibri" w:cs="Calibri"/>
                <w:color w:val="auto"/>
                <w:lang w:val="fr-FR"/>
              </w:rPr>
            </w:pPr>
            <w:r w:rsidRPr="008F62C9">
              <w:rPr>
                <w:rFonts w:asciiTheme="minorHAnsi" w:eastAsia="Calibri" w:hAnsiTheme="minorHAnsi" w:cstheme="minorHAnsi"/>
                <w:b/>
                <w:bCs/>
                <w:lang w:val="fr-FR"/>
              </w:rPr>
              <w:t xml:space="preserve">Livrable </w:t>
            </w:r>
            <w:r>
              <w:rPr>
                <w:rFonts w:asciiTheme="minorHAnsi" w:eastAsia="Calibri" w:hAnsiTheme="minorHAnsi" w:cstheme="minorHAnsi"/>
                <w:b/>
                <w:bCs/>
                <w:lang w:val="fr-FR"/>
              </w:rPr>
              <w:t>7</w:t>
            </w:r>
            <w:r w:rsidRPr="008F62C9">
              <w:rPr>
                <w:rFonts w:asciiTheme="minorHAnsi" w:eastAsia="Calibri" w:hAnsiTheme="minorHAnsi" w:cstheme="minorHAnsi"/>
                <w:b/>
                <w:bCs/>
                <w:lang w:val="fr-FR"/>
              </w:rPr>
              <w:t> : Ra</w:t>
            </w:r>
            <w:r w:rsidRPr="008F62C9">
              <w:rPr>
                <w:rFonts w:ascii="Calibri" w:eastAsia="Arial Unicode MS" w:hAnsi="Calibri" w:cs="Calibri"/>
                <w:b/>
                <w:bCs/>
                <w:color w:val="auto"/>
                <w:lang w:val="fr-FR"/>
              </w:rPr>
              <w:t xml:space="preserve">pport </w:t>
            </w:r>
            <w:r>
              <w:rPr>
                <w:rFonts w:ascii="Calibri" w:eastAsia="Arial Unicode MS" w:hAnsi="Calibri" w:cs="Calibri"/>
                <w:b/>
                <w:bCs/>
                <w:color w:val="auto"/>
                <w:lang w:val="fr-FR"/>
              </w:rPr>
              <w:t>général</w:t>
            </w:r>
            <w:r w:rsidRPr="008F62C9">
              <w:rPr>
                <w:rFonts w:ascii="Calibri" w:eastAsia="Arial Unicode MS" w:hAnsi="Calibri" w:cs="Calibri"/>
                <w:b/>
                <w:bCs/>
                <w:color w:val="auto"/>
                <w:lang w:val="fr-FR"/>
              </w:rPr>
              <w:t xml:space="preserve"> d’activités</w:t>
            </w:r>
            <w:r>
              <w:rPr>
                <w:rFonts w:ascii="Calibri" w:eastAsia="Arial Unicode MS" w:hAnsi="Calibri" w:cs="Calibri"/>
                <w:color w:val="auto"/>
                <w:lang w:val="fr-FR"/>
              </w:rPr>
              <w:t xml:space="preserve"> contenant les éléments ci-après :</w:t>
            </w:r>
          </w:p>
          <w:p w14:paraId="117FC2FB" w14:textId="77777777" w:rsidR="000A56B1" w:rsidRDefault="000A56B1" w:rsidP="009A73D1">
            <w:pPr>
              <w:pStyle w:val="ListParagraph"/>
              <w:numPr>
                <w:ilvl w:val="0"/>
                <w:numId w:val="35"/>
              </w:numPr>
              <w:ind w:left="288" w:hanging="288"/>
              <w:rPr>
                <w:rFonts w:ascii="Calibri" w:eastAsia="Arial Unicode MS" w:hAnsi="Calibri" w:cs="Calibri"/>
                <w:color w:val="auto"/>
                <w:lang w:val="fr-FR"/>
              </w:rPr>
            </w:pPr>
            <w:r>
              <w:rPr>
                <w:rFonts w:ascii="Calibri" w:eastAsia="Arial Unicode MS" w:hAnsi="Calibri" w:cs="Calibri"/>
                <w:color w:val="auto"/>
                <w:lang w:val="fr-FR"/>
              </w:rPr>
              <w:t xml:space="preserve">Rapport mensuel de monitorage et d’analyse critique des données d’enfants vaccinés, de couverture vaccinale dans les ZS et communes équité en comparaison avec </w:t>
            </w:r>
            <w:proofErr w:type="gramStart"/>
            <w:r>
              <w:rPr>
                <w:rFonts w:ascii="Calibri" w:eastAsia="Arial Unicode MS" w:hAnsi="Calibri" w:cs="Calibri"/>
                <w:color w:val="auto"/>
                <w:lang w:val="fr-FR"/>
              </w:rPr>
              <w:t>les zones non équité</w:t>
            </w:r>
            <w:proofErr w:type="gramEnd"/>
            <w:r>
              <w:rPr>
                <w:rFonts w:ascii="Calibri" w:eastAsia="Arial Unicode MS" w:hAnsi="Calibri" w:cs="Calibri"/>
                <w:color w:val="auto"/>
                <w:lang w:val="fr-FR"/>
              </w:rPr>
              <w:t xml:space="preserve"> y compris les données de la plateforme équité et feedback aux acteurs avec les propositions d’amélioration pour l’atteinte des résultats</w:t>
            </w:r>
          </w:p>
          <w:p w14:paraId="6D67D78B" w14:textId="0CF55A55" w:rsidR="000A56B1" w:rsidRDefault="000A56B1" w:rsidP="009A73D1">
            <w:pPr>
              <w:pStyle w:val="ListParagraph"/>
              <w:numPr>
                <w:ilvl w:val="0"/>
                <w:numId w:val="35"/>
              </w:numPr>
              <w:ind w:left="288" w:hanging="288"/>
              <w:rPr>
                <w:rFonts w:ascii="Calibri" w:eastAsia="Arial Unicode MS" w:hAnsi="Calibri" w:cs="Calibri"/>
                <w:color w:val="auto"/>
                <w:lang w:val="fr-FR"/>
              </w:rPr>
            </w:pPr>
            <w:r w:rsidRPr="3FDD7F64">
              <w:rPr>
                <w:rFonts w:ascii="Calibri" w:eastAsia="Arial Unicode MS" w:hAnsi="Calibri" w:cs="Calibri"/>
                <w:color w:val="auto"/>
                <w:lang w:val="fr-FR"/>
              </w:rPr>
              <w:t xml:space="preserve">Rapport du niveau de mise en œuvre du plan d’actualisation des </w:t>
            </w:r>
            <w:proofErr w:type="spellStart"/>
            <w:r w:rsidRPr="3FDD7F64">
              <w:rPr>
                <w:rFonts w:ascii="Calibri" w:eastAsia="Arial Unicode MS" w:hAnsi="Calibri" w:cs="Calibri"/>
                <w:color w:val="auto"/>
                <w:lang w:val="fr-FR"/>
              </w:rPr>
              <w:t>microplans</w:t>
            </w:r>
            <w:proofErr w:type="spellEnd"/>
            <w:r w:rsidRPr="3FDD7F64">
              <w:rPr>
                <w:rFonts w:ascii="Calibri" w:eastAsia="Arial Unicode MS" w:hAnsi="Calibri" w:cs="Calibri"/>
                <w:color w:val="auto"/>
                <w:lang w:val="fr-FR"/>
              </w:rPr>
              <w:t xml:space="preserve"> communaux basés sur l’équité vaccinale dans les zones sanitaires</w:t>
            </w:r>
          </w:p>
          <w:p w14:paraId="43C4F0D3" w14:textId="77777777" w:rsidR="000A56B1" w:rsidRDefault="000A56B1" w:rsidP="009A73D1">
            <w:pPr>
              <w:pStyle w:val="ListParagraph"/>
              <w:numPr>
                <w:ilvl w:val="0"/>
                <w:numId w:val="35"/>
              </w:numPr>
              <w:ind w:left="288" w:hanging="288"/>
              <w:rPr>
                <w:rFonts w:ascii="Calibri" w:eastAsia="Arial Unicode MS" w:hAnsi="Calibri" w:cs="Calibri"/>
                <w:color w:val="auto"/>
                <w:lang w:val="fr-FR"/>
              </w:rPr>
            </w:pPr>
            <w:r>
              <w:rPr>
                <w:rFonts w:ascii="Calibri" w:eastAsia="Arial Unicode MS" w:hAnsi="Calibri" w:cs="Calibri"/>
                <w:color w:val="auto"/>
                <w:lang w:val="fr-FR"/>
              </w:rPr>
              <w:t>Base C8 mensuelle de couverture vaccinale PEV avec analyse des progrès et actions pour amélioration des résultats</w:t>
            </w:r>
          </w:p>
          <w:p w14:paraId="299C916B" w14:textId="5EB72DE0" w:rsidR="08BDF9A2" w:rsidRDefault="56001A8F" w:rsidP="1DC636D1">
            <w:pPr>
              <w:pStyle w:val="ListParagraph"/>
              <w:numPr>
                <w:ilvl w:val="0"/>
                <w:numId w:val="35"/>
              </w:numPr>
              <w:ind w:left="288" w:hanging="288"/>
              <w:rPr>
                <w:rFonts w:ascii="Calibri" w:eastAsia="Arial Unicode MS" w:hAnsi="Calibri" w:cs="Calibri"/>
                <w:color w:val="auto"/>
                <w:lang w:val="fr-FR"/>
              </w:rPr>
            </w:pPr>
            <w:r w:rsidRPr="1DC636D1">
              <w:rPr>
                <w:rFonts w:ascii="Calibri" w:eastAsia="Arial Unicode MS" w:hAnsi="Calibri" w:cs="Calibri"/>
                <w:color w:val="auto"/>
                <w:lang w:val="fr-FR"/>
              </w:rPr>
              <w:t xml:space="preserve"> Point mise en œuvre des </w:t>
            </w:r>
            <w:proofErr w:type="spellStart"/>
            <w:r w:rsidRPr="1DC636D1">
              <w:rPr>
                <w:rFonts w:ascii="Calibri" w:eastAsia="Arial Unicode MS" w:hAnsi="Calibri" w:cs="Calibri"/>
                <w:color w:val="auto"/>
                <w:lang w:val="fr-FR"/>
              </w:rPr>
              <w:t>Milestones</w:t>
            </w:r>
            <w:proofErr w:type="spellEnd"/>
            <w:r w:rsidRPr="1DC636D1">
              <w:rPr>
                <w:rFonts w:ascii="Calibri" w:eastAsia="Arial Unicode MS" w:hAnsi="Calibri" w:cs="Calibri"/>
                <w:color w:val="auto"/>
                <w:lang w:val="fr-FR"/>
              </w:rPr>
              <w:t xml:space="preserve"> TCA/PEF de GAVI</w:t>
            </w:r>
          </w:p>
          <w:p w14:paraId="3C1EDB85" w14:textId="77777777" w:rsidR="000A56B1" w:rsidRDefault="000A56B1" w:rsidP="009A73D1">
            <w:pPr>
              <w:pStyle w:val="ListParagraph"/>
              <w:numPr>
                <w:ilvl w:val="0"/>
                <w:numId w:val="35"/>
              </w:numPr>
              <w:ind w:left="288" w:hanging="288"/>
              <w:rPr>
                <w:rFonts w:ascii="Calibri" w:eastAsia="Arial Unicode MS" w:hAnsi="Calibri" w:cs="Calibri"/>
                <w:color w:val="auto"/>
                <w:lang w:val="fr-FR"/>
              </w:rPr>
            </w:pPr>
            <w:r>
              <w:rPr>
                <w:rFonts w:ascii="Calibri" w:eastAsia="Arial Unicode MS" w:hAnsi="Calibri" w:cs="Calibri"/>
                <w:color w:val="auto"/>
                <w:lang w:val="fr-FR"/>
              </w:rPr>
              <w:t xml:space="preserve">Plan de renforcement de capacité des équipes des DDS et ZS sur la stratégie équité y compris les documents techniques </w:t>
            </w:r>
          </w:p>
          <w:p w14:paraId="06D84913" w14:textId="77777777" w:rsidR="000A56B1" w:rsidRDefault="000A56B1" w:rsidP="009A73D1">
            <w:pPr>
              <w:pStyle w:val="ListParagraph"/>
              <w:numPr>
                <w:ilvl w:val="0"/>
                <w:numId w:val="35"/>
              </w:numPr>
              <w:ind w:left="288" w:hanging="288"/>
              <w:rPr>
                <w:rFonts w:ascii="Calibri" w:eastAsia="Arial Unicode MS" w:hAnsi="Calibri" w:cs="Calibri"/>
                <w:color w:val="auto"/>
                <w:lang w:val="fr-FR"/>
              </w:rPr>
            </w:pPr>
            <w:r>
              <w:rPr>
                <w:rFonts w:ascii="Calibri" w:eastAsia="Arial Unicode MS" w:hAnsi="Calibri" w:cs="Calibri"/>
                <w:color w:val="auto"/>
                <w:lang w:val="fr-FR"/>
              </w:rPr>
              <w:t>Rapport sur le niveau de mise en œuvre des plans d’introduction de nouveaux vaccins dans le PEV de routine (RR2, VPI2, HPV, Paludisme…)</w:t>
            </w:r>
          </w:p>
          <w:p w14:paraId="6AB1161E" w14:textId="34B619A9" w:rsidR="000A56B1" w:rsidRPr="00725BC9" w:rsidRDefault="000A56B1" w:rsidP="00725BC9">
            <w:pPr>
              <w:pStyle w:val="ListParagraph"/>
              <w:numPr>
                <w:ilvl w:val="0"/>
                <w:numId w:val="35"/>
              </w:numPr>
              <w:ind w:left="288" w:hanging="288"/>
              <w:rPr>
                <w:rFonts w:ascii="Calibri" w:eastAsia="Arial Unicode MS" w:hAnsi="Calibri" w:cs="Calibri"/>
                <w:color w:val="auto"/>
                <w:lang w:val="fr-FR"/>
              </w:rPr>
            </w:pPr>
            <w:r>
              <w:rPr>
                <w:rFonts w:ascii="Calibri" w:eastAsia="Arial Unicode MS" w:hAnsi="Calibri" w:cs="Calibri"/>
                <w:color w:val="auto"/>
                <w:lang w:val="fr-FR"/>
              </w:rPr>
              <w:t>Point de toutes autres tâches et activités menées</w:t>
            </w:r>
          </w:p>
        </w:tc>
        <w:tc>
          <w:tcPr>
            <w:tcW w:w="12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</w:tcPr>
          <w:p w14:paraId="26AA73F6" w14:textId="33858800" w:rsidR="000A56B1" w:rsidRDefault="000A56B1" w:rsidP="009A73D1">
            <w:pPr>
              <w:spacing w:before="60" w:after="60" w:line="240" w:lineRule="auto"/>
              <w:rPr>
                <w:rFonts w:ascii="Calibri" w:eastAsia="Arial Unicode MS" w:hAnsi="Calibri" w:cs="Calibri"/>
                <w:color w:val="auto"/>
                <w:lang w:val="fr-FR"/>
              </w:rPr>
            </w:pPr>
            <w:r>
              <w:rPr>
                <w:rFonts w:ascii="Calibri" w:eastAsia="Arial Unicode MS" w:hAnsi="Calibri" w:cs="Calibri"/>
                <w:color w:val="auto"/>
                <w:lang w:val="en-AU"/>
              </w:rPr>
              <w:t>04/</w:t>
            </w:r>
            <w:r w:rsidR="008715D3">
              <w:rPr>
                <w:rFonts w:ascii="Calibri" w:eastAsia="Arial Unicode MS" w:hAnsi="Calibri" w:cs="Calibri"/>
                <w:color w:val="auto"/>
                <w:lang w:val="en-AU"/>
              </w:rPr>
              <w:t>11</w:t>
            </w:r>
            <w:r>
              <w:rPr>
                <w:rFonts w:ascii="Calibri" w:eastAsia="Arial Unicode MS" w:hAnsi="Calibri" w:cs="Calibri"/>
                <w:color w:val="auto"/>
                <w:lang w:val="en-AU"/>
              </w:rPr>
              <w:t>/2023</w:t>
            </w:r>
          </w:p>
        </w:tc>
        <w:tc>
          <w:tcPr>
            <w:tcW w:w="720" w:type="dxa"/>
            <w:vMerge w:val="restart"/>
            <w:tcBorders>
              <w:left w:val="single" w:sz="8" w:space="0" w:color="6D6D6D"/>
              <w:right w:val="single" w:sz="8" w:space="0" w:color="6D6D6D"/>
            </w:tcBorders>
            <w:shd w:val="clear" w:color="auto" w:fill="auto"/>
          </w:tcPr>
          <w:p w14:paraId="742F6FE4" w14:textId="6D477A4E" w:rsidR="000A56B1" w:rsidRPr="00975C4D" w:rsidRDefault="000A56B1" w:rsidP="009A73D1">
            <w:pPr>
              <w:spacing w:before="60" w:after="60"/>
              <w:rPr>
                <w:rFonts w:ascii="Calibri" w:eastAsia="Arial Unicode MS" w:hAnsi="Calibri" w:cs="Calibri"/>
                <w:color w:val="auto"/>
                <w:lang w:val="fr-FR"/>
              </w:rPr>
            </w:pPr>
          </w:p>
        </w:tc>
      </w:tr>
      <w:tr w:rsidR="000A56B1" w:rsidRPr="00975C4D" w14:paraId="1121033F" w14:textId="77777777" w:rsidTr="00F010E6">
        <w:trPr>
          <w:trHeight w:val="368"/>
        </w:trPr>
        <w:tc>
          <w:tcPr>
            <w:tcW w:w="2065" w:type="dxa"/>
            <w:vMerge/>
            <w:noWrap/>
          </w:tcPr>
          <w:p w14:paraId="37F4E16E" w14:textId="066FCD5C" w:rsidR="000A56B1" w:rsidRPr="00975C4D" w:rsidRDefault="000A56B1" w:rsidP="003E1C86">
            <w:pPr>
              <w:ind w:left="12" w:hanging="12"/>
              <w:rPr>
                <w:rFonts w:ascii="Calibri" w:eastAsia="Arial Unicode MS" w:hAnsi="Calibri" w:cs="Calibri"/>
                <w:color w:val="auto"/>
                <w:lang w:val="fr-FR"/>
              </w:rPr>
            </w:pPr>
          </w:p>
        </w:tc>
        <w:tc>
          <w:tcPr>
            <w:tcW w:w="59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</w:tcPr>
          <w:p w14:paraId="48791952" w14:textId="3662F549" w:rsidR="000A56B1" w:rsidRPr="00975C4D" w:rsidRDefault="000A56B1" w:rsidP="003E1C86">
            <w:pPr>
              <w:ind w:left="12" w:hanging="12"/>
              <w:rPr>
                <w:rFonts w:ascii="Calibri" w:eastAsia="Arial Unicode MS" w:hAnsi="Calibri" w:cs="Calibri"/>
                <w:color w:val="auto"/>
                <w:lang w:val="fr-FR"/>
              </w:rPr>
            </w:pPr>
            <w:r w:rsidRPr="3FDD7F64">
              <w:rPr>
                <w:rFonts w:ascii="Calibri" w:eastAsia="Arial Unicode MS" w:hAnsi="Calibri" w:cs="Calibri"/>
                <w:b/>
                <w:bCs/>
                <w:color w:val="auto"/>
                <w:lang w:val="fr-FR"/>
              </w:rPr>
              <w:t>Livrable 8 :  Présentation PowerPoint des résultats de la mission et rapport de la séance de restitution</w:t>
            </w:r>
            <w:r w:rsidRPr="3FDD7F64">
              <w:rPr>
                <w:rFonts w:ascii="Calibri" w:eastAsia="Arial Unicode MS" w:hAnsi="Calibri" w:cs="Calibri"/>
                <w:color w:val="auto"/>
                <w:lang w:val="fr-FR"/>
              </w:rPr>
              <w:t xml:space="preserve"> générale à l’Unicef, ANSSP/ autres parties prenantes </w:t>
            </w:r>
          </w:p>
        </w:tc>
        <w:tc>
          <w:tcPr>
            <w:tcW w:w="12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</w:tcPr>
          <w:p w14:paraId="68CD28E4" w14:textId="24BF2418" w:rsidR="000A56B1" w:rsidRPr="00975C4D" w:rsidRDefault="000A56B1" w:rsidP="003E1C86">
            <w:pPr>
              <w:spacing w:before="60" w:after="60" w:line="240" w:lineRule="auto"/>
              <w:rPr>
                <w:rFonts w:ascii="Calibri" w:eastAsia="Arial Unicode MS" w:hAnsi="Calibri" w:cs="Calibri"/>
                <w:color w:val="auto"/>
                <w:lang w:val="fr-FR"/>
              </w:rPr>
            </w:pPr>
            <w:r>
              <w:rPr>
                <w:rFonts w:ascii="Calibri" w:eastAsia="Arial Unicode MS" w:hAnsi="Calibri" w:cs="Calibri"/>
                <w:color w:val="auto"/>
                <w:lang w:val="fr-FR"/>
              </w:rPr>
              <w:t>04/</w:t>
            </w:r>
            <w:r w:rsidR="008715D3">
              <w:rPr>
                <w:rFonts w:ascii="Calibri" w:eastAsia="Arial Unicode MS" w:hAnsi="Calibri" w:cs="Calibri"/>
                <w:color w:val="auto"/>
                <w:lang w:val="fr-FR"/>
              </w:rPr>
              <w:t>11</w:t>
            </w:r>
            <w:r>
              <w:rPr>
                <w:rFonts w:ascii="Calibri" w:eastAsia="Arial Unicode MS" w:hAnsi="Calibri" w:cs="Calibri"/>
                <w:color w:val="auto"/>
                <w:lang w:val="fr-FR"/>
              </w:rPr>
              <w:t>/2023</w:t>
            </w:r>
          </w:p>
        </w:tc>
        <w:tc>
          <w:tcPr>
            <w:tcW w:w="720" w:type="dxa"/>
            <w:vMerge/>
          </w:tcPr>
          <w:p w14:paraId="21A6A552" w14:textId="77777777" w:rsidR="000A56B1" w:rsidRPr="00975C4D" w:rsidRDefault="000A56B1" w:rsidP="003E1C86">
            <w:pPr>
              <w:spacing w:before="60" w:after="60"/>
              <w:rPr>
                <w:rFonts w:ascii="Calibri" w:eastAsia="Arial Unicode MS" w:hAnsi="Calibri" w:cs="Calibri"/>
                <w:color w:val="auto"/>
                <w:lang w:val="fr-FR"/>
              </w:rPr>
            </w:pPr>
          </w:p>
        </w:tc>
      </w:tr>
    </w:tbl>
    <w:p w14:paraId="72DCDD11" w14:textId="27177FB1" w:rsidR="00F361B5" w:rsidRDefault="00F361B5">
      <w:pPr>
        <w:spacing w:line="240" w:lineRule="auto"/>
        <w:rPr>
          <w:rFonts w:ascii="Calibri" w:hAnsi="Calibri" w:cs="Calibri"/>
          <w:b/>
          <w:bCs/>
          <w:sz w:val="24"/>
          <w:szCs w:val="24"/>
          <w:u w:val="single"/>
        </w:rPr>
      </w:pPr>
    </w:p>
    <w:sectPr w:rsidR="00F361B5" w:rsidSect="00F010E6">
      <w:headerReference w:type="default" r:id="rId14"/>
      <w:footerReference w:type="default" r:id="rId15"/>
      <w:headerReference w:type="first" r:id="rId16"/>
      <w:pgSz w:w="11907" w:h="16839" w:code="9"/>
      <w:pgMar w:top="810" w:right="1224" w:bottom="1440" w:left="1224" w:header="36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23A47A" w14:textId="77777777" w:rsidR="00C0670A" w:rsidRDefault="00C0670A" w:rsidP="000C3710">
      <w:r>
        <w:separator/>
      </w:r>
    </w:p>
  </w:endnote>
  <w:endnote w:type="continuationSeparator" w:id="0">
    <w:p w14:paraId="1A8736B6" w14:textId="77777777" w:rsidR="00C0670A" w:rsidRDefault="00C0670A" w:rsidP="000C3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">
    <w:altName w:val="Arial"/>
    <w:panose1 w:val="020B0604020202030204"/>
    <w:charset w:val="4D"/>
    <w:family w:val="swiss"/>
    <w:notTrueType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48BA7" w14:textId="769FCF77" w:rsidR="003B7251" w:rsidRPr="00A71AB3" w:rsidRDefault="009247BD" w:rsidP="00257BD7">
    <w:pPr>
      <w:pStyle w:val="Footer"/>
      <w:tabs>
        <w:tab w:val="clear" w:pos="4680"/>
        <w:tab w:val="clear" w:pos="9360"/>
        <w:tab w:val="left" w:pos="90"/>
        <w:tab w:val="left" w:pos="1236"/>
      </w:tabs>
      <w:rPr>
        <w:rFonts w:ascii="Arial" w:hAnsi="Arial" w:cs="Arial"/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1" layoutInCell="1" allowOverlap="1" wp14:anchorId="0BFA0191" wp14:editId="38C9D2BA">
              <wp:simplePos x="0" y="0"/>
              <wp:positionH relativeFrom="margin">
                <wp:align>right</wp:align>
              </wp:positionH>
              <wp:positionV relativeFrom="topMargin">
                <wp:posOffset>9235440</wp:posOffset>
              </wp:positionV>
              <wp:extent cx="6205855" cy="594360"/>
              <wp:effectExtent l="0" t="0" r="4445" b="15240"/>
              <wp:wrapTopAndBottom/>
              <wp:docPr id="6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05855" cy="594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59EEA3" w14:textId="77777777" w:rsidR="009247BD" w:rsidRPr="00B02636" w:rsidRDefault="009247BD" w:rsidP="009247BD">
                          <w:pPr>
                            <w:pStyle w:val="AddressText"/>
                            <w:spacing w:line="240" w:lineRule="auto"/>
                            <w:rPr>
                              <w:color w:val="00B0F0"/>
                            </w:rPr>
                          </w:pPr>
                        </w:p>
                        <w:p w14:paraId="1124A3CE" w14:textId="77777777" w:rsidR="009247BD" w:rsidRPr="00A0375D" w:rsidRDefault="009247BD" w:rsidP="009247BD">
                          <w:pPr>
                            <w:pStyle w:val="AddressText"/>
                            <w:spacing w:line="240" w:lineRule="auto"/>
                            <w:rPr>
                              <w:color w:val="000000"/>
                            </w:rPr>
                          </w:pPr>
                        </w:p>
                        <w:p w14:paraId="45ACDF57" w14:textId="77777777" w:rsidR="009247BD" w:rsidRPr="00A0375D" w:rsidRDefault="009247BD" w:rsidP="009247BD">
                          <w:pPr>
                            <w:pStyle w:val="AddressText"/>
                            <w:spacing w:line="240" w:lineRule="auto"/>
                            <w:rPr>
                              <w:color w:val="000000"/>
                            </w:rPr>
                          </w:pPr>
                        </w:p>
                        <w:p w14:paraId="1400EDB7" w14:textId="77777777" w:rsidR="009247BD" w:rsidRPr="00A0375D" w:rsidRDefault="009247BD" w:rsidP="009247BD">
                          <w:pPr>
                            <w:pStyle w:val="AddressText"/>
                            <w:spacing w:line="240" w:lineRule="auto"/>
                            <w:rPr>
                              <w:color w:val="000000"/>
                            </w:rPr>
                          </w:pPr>
                        </w:p>
                        <w:p w14:paraId="02AC488C" w14:textId="77777777" w:rsidR="009247BD" w:rsidRPr="00A0375D" w:rsidRDefault="009247BD" w:rsidP="009247BD">
                          <w:pPr>
                            <w:pStyle w:val="AddressText"/>
                            <w:spacing w:line="240" w:lineRule="auto"/>
                            <w:rPr>
                              <w:color w:val="000000"/>
                            </w:rPr>
                          </w:pPr>
                        </w:p>
                        <w:p w14:paraId="2667C5C7" w14:textId="77777777" w:rsidR="009247BD" w:rsidRPr="00A0375D" w:rsidRDefault="009247BD" w:rsidP="009247BD">
                          <w:pPr>
                            <w:pStyle w:val="AddressText"/>
                            <w:spacing w:line="240" w:lineRule="auto"/>
                            <w:rPr>
                              <w:color w:val="00000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FA0191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437.45pt;margin-top:727.2pt;width:488.65pt;height:46.8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" filled="f" stroked="f">
              <v:textbox inset="0,0,0,0">
                <w:txbxContent>
                  <w:p w14:paraId="2C59EEA3" w14:textId="77777777" w:rsidR="009247BD" w:rsidRPr="00B02636" w:rsidRDefault="009247BD" w:rsidP="009247BD">
                    <w:pPr>
                      <w:pStyle w:val="AddressText"/>
                      <w:spacing w:line="240" w:lineRule="auto"/>
                      <w:rPr>
                        <w:color w:val="00B0F0"/>
                      </w:rPr>
                    </w:pPr>
                  </w:p>
                  <w:p w14:paraId="1124A3CE" w14:textId="77777777" w:rsidR="009247BD" w:rsidRPr="00A0375D" w:rsidRDefault="009247BD" w:rsidP="009247BD">
                    <w:pPr>
                      <w:pStyle w:val="AddressText"/>
                      <w:spacing w:line="240" w:lineRule="auto"/>
                      <w:rPr>
                        <w:color w:val="000000"/>
                      </w:rPr>
                    </w:pPr>
                  </w:p>
                  <w:p w14:paraId="45ACDF57" w14:textId="77777777" w:rsidR="009247BD" w:rsidRPr="00A0375D" w:rsidRDefault="009247BD" w:rsidP="009247BD">
                    <w:pPr>
                      <w:pStyle w:val="AddressText"/>
                      <w:spacing w:line="240" w:lineRule="auto"/>
                      <w:rPr>
                        <w:color w:val="000000"/>
                      </w:rPr>
                    </w:pPr>
                  </w:p>
                  <w:p w14:paraId="1400EDB7" w14:textId="77777777" w:rsidR="009247BD" w:rsidRPr="00A0375D" w:rsidRDefault="009247BD" w:rsidP="009247BD">
                    <w:pPr>
                      <w:pStyle w:val="AddressText"/>
                      <w:spacing w:line="240" w:lineRule="auto"/>
                      <w:rPr>
                        <w:color w:val="000000"/>
                      </w:rPr>
                    </w:pPr>
                  </w:p>
                  <w:p w14:paraId="02AC488C" w14:textId="77777777" w:rsidR="009247BD" w:rsidRPr="00A0375D" w:rsidRDefault="009247BD" w:rsidP="009247BD">
                    <w:pPr>
                      <w:pStyle w:val="AddressText"/>
                      <w:spacing w:line="240" w:lineRule="auto"/>
                      <w:rPr>
                        <w:color w:val="000000"/>
                      </w:rPr>
                    </w:pPr>
                  </w:p>
                  <w:p w14:paraId="2667C5C7" w14:textId="77777777" w:rsidR="009247BD" w:rsidRPr="00A0375D" w:rsidRDefault="009247BD" w:rsidP="009247BD">
                    <w:pPr>
                      <w:pStyle w:val="AddressText"/>
                      <w:spacing w:line="240" w:lineRule="auto"/>
                      <w:rPr>
                        <w:color w:val="000000"/>
                      </w:rPr>
                    </w:pPr>
                  </w:p>
                </w:txbxContent>
              </v:textbox>
              <w10:wrap type="topAndBottom" anchorx="margin" anchory="margin"/>
              <w10:anchorlock/>
            </v:shape>
          </w:pict>
        </mc:Fallback>
      </mc:AlternateContent>
    </w:r>
    <w:r w:rsidR="00257BD7">
      <w:rPr>
        <w:rFonts w:ascii="Arial" w:hAnsi="Arial" w:cs="Arial"/>
        <w:sz w:val="18"/>
      </w:rPr>
      <w:tab/>
    </w:r>
    <w:r w:rsidR="00257BD7">
      <w:rPr>
        <w:rFonts w:ascii="Arial" w:hAnsi="Arial" w:cs="Arial"/>
        <w:sz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FFDD67" w14:textId="77777777" w:rsidR="00C0670A" w:rsidRDefault="00C0670A" w:rsidP="000C3710">
      <w:r>
        <w:separator/>
      </w:r>
    </w:p>
  </w:footnote>
  <w:footnote w:type="continuationSeparator" w:id="0">
    <w:p w14:paraId="7B0156FB" w14:textId="77777777" w:rsidR="00C0670A" w:rsidRDefault="00C0670A" w:rsidP="000C37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6C9A4" w14:textId="616047A7" w:rsidR="003B7251" w:rsidRDefault="00213A86" w:rsidP="0075490C">
    <w:pPr>
      <w:pStyle w:val="Heading3"/>
    </w:pPr>
    <w:r>
      <w:rPr>
        <w:noProof/>
      </w:rPr>
      <w:drawing>
        <wp:anchor distT="0" distB="0" distL="114300" distR="114300" simplePos="0" relativeHeight="251674624" behindDoc="0" locked="0" layoutInCell="1" allowOverlap="1" wp14:anchorId="45A9BE64" wp14:editId="73C0183C">
          <wp:simplePos x="0" y="0"/>
          <wp:positionH relativeFrom="column">
            <wp:posOffset>-96520</wp:posOffset>
          </wp:positionH>
          <wp:positionV relativeFrom="paragraph">
            <wp:posOffset>-197485</wp:posOffset>
          </wp:positionV>
          <wp:extent cx="2898140" cy="455930"/>
          <wp:effectExtent l="0" t="0" r="0" b="1270"/>
          <wp:wrapSquare wrapText="bothSides"/>
          <wp:docPr id="47" name="Picture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CEF_ForEveryChild_Cyan_Horizontal_RGB_E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98140" cy="455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06E1E">
      <w:rPr>
        <w:noProof/>
      </w:rPr>
      <mc:AlternateContent>
        <mc:Choice Requires="wps">
          <w:drawing>
            <wp:anchor distT="4294967295" distB="4294967295" distL="114300" distR="114300" simplePos="0" relativeHeight="251656192" behindDoc="0" locked="0" layoutInCell="1" allowOverlap="1" wp14:anchorId="039D4D17" wp14:editId="5D99690F">
              <wp:simplePos x="0" y="0"/>
              <wp:positionH relativeFrom="margin">
                <wp:posOffset>-5080</wp:posOffset>
              </wp:positionH>
              <wp:positionV relativeFrom="page">
                <wp:posOffset>756920</wp:posOffset>
              </wp:positionV>
              <wp:extent cx="5981700" cy="0"/>
              <wp:effectExtent l="0" t="0" r="19050" b="1905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8170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" lastClr="FFFFFF">
                            <a:lumMod val="65000"/>
                          </a:sys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5F2D6DE" id="Straight Connector 3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page;mso-width-percent:0;mso-height-percent:0;mso-width-relative:page;mso-height-relative:page" from="-.4pt,59.6pt" to="470.6pt,5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" strokecolor="#a6a6a6">
              <v:stroke joinstyle="miter"/>
              <o:lock v:ext="edit" shapetype="f"/>
              <w10:wrap anchorx="margin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8C854" w14:textId="26757896" w:rsidR="00861563" w:rsidRPr="0075490C" w:rsidRDefault="007613B3" w:rsidP="0075490C">
    <w:pPr>
      <w:pStyle w:val="Heading3"/>
      <w:rPr>
        <w:sz w:val="20"/>
        <w:szCs w:val="20"/>
      </w:rPr>
    </w:pPr>
    <w:r>
      <w:rPr>
        <w:b w:val="0"/>
        <w:caps w:val="0"/>
        <w:color w:val="00B0F0"/>
        <w:sz w:val="20"/>
        <w:szCs w:val="20"/>
      </w:rPr>
      <w:t>Human Resources</w:t>
    </w:r>
    <w:r w:rsidR="0075490C" w:rsidRPr="0075490C">
      <w:rPr>
        <w:b w:val="0"/>
        <w:caps w:val="0"/>
        <w:color w:val="00B0F0"/>
        <w:sz w:val="20"/>
        <w:szCs w:val="20"/>
      </w:rPr>
      <w:t xml:space="preserve"> </w:t>
    </w:r>
    <w:r w:rsidR="0075490C" w:rsidRPr="0075490C">
      <w:rPr>
        <w:b w:val="0"/>
        <w:color w:val="00B0F0"/>
        <w:sz w:val="20"/>
        <w:szCs w:val="20"/>
      </w:rPr>
      <w:t xml:space="preserve"> </w:t>
    </w:r>
    <w:r w:rsidR="00096574" w:rsidRPr="0075490C">
      <w:rPr>
        <w:noProof/>
        <w:sz w:val="20"/>
        <w:szCs w:val="20"/>
      </w:rPr>
      <w:drawing>
        <wp:anchor distT="0" distB="0" distL="114300" distR="114300" simplePos="0" relativeHeight="251672576" behindDoc="0" locked="0" layoutInCell="1" allowOverlap="1" wp14:anchorId="503CC459" wp14:editId="21B8CD86">
          <wp:simplePos x="0" y="0"/>
          <wp:positionH relativeFrom="column">
            <wp:posOffset>-93980</wp:posOffset>
          </wp:positionH>
          <wp:positionV relativeFrom="paragraph">
            <wp:posOffset>-169545</wp:posOffset>
          </wp:positionV>
          <wp:extent cx="2898140" cy="455930"/>
          <wp:effectExtent l="0" t="0" r="0" b="1270"/>
          <wp:wrapSquare wrapText="bothSides"/>
          <wp:docPr id="48" name="Picture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CEF_ForEveryChild_Cyan_Horizontal_RGB_E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98140" cy="455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61563" w:rsidRPr="0075490C">
      <w:rPr>
        <w:noProof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67456" behindDoc="0" locked="0" layoutInCell="1" allowOverlap="1" wp14:anchorId="07AB72FD" wp14:editId="7AD5DB97">
              <wp:simplePos x="0" y="0"/>
              <wp:positionH relativeFrom="margin">
                <wp:posOffset>-5080</wp:posOffset>
              </wp:positionH>
              <wp:positionV relativeFrom="page">
                <wp:posOffset>756920</wp:posOffset>
              </wp:positionV>
              <wp:extent cx="5981700" cy="0"/>
              <wp:effectExtent l="0" t="0" r="19050" b="19050"/>
              <wp:wrapNone/>
              <wp:docPr id="5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8170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" lastClr="FFFFFF">
                            <a:lumMod val="65000"/>
                          </a:sys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DFFD7B" id="Straight Connector 5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page;mso-width-percent:0;mso-height-percent:0;mso-width-relative:page;mso-height-relative:page" from="-.4pt,59.6pt" to="470.6pt,5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" strokecolor="#a6a6a6">
              <v:stroke joinstyle="miter"/>
              <o:lock v:ext="edit" shapetype="f"/>
              <w10:wrap anchorx="margin" anchory="page"/>
            </v:line>
          </w:pict>
        </mc:Fallback>
      </mc:AlternateContent>
    </w:r>
  </w:p>
  <w:p w14:paraId="7C3BEA3A" w14:textId="31EDFF9D" w:rsidR="00861563" w:rsidRDefault="008615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F58A00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E9E0A6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2E061DA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C7E2E6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165AE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9E4674B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A148D9C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97AE5BD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7847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981AA2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80EDC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FFFFFFFE"/>
    <w:multiLevelType w:val="singleLevel"/>
    <w:tmpl w:val="2B247138"/>
    <w:lvl w:ilvl="0">
      <w:numFmt w:val="bullet"/>
      <w:lvlText w:val="*"/>
      <w:lvlJc w:val="left"/>
    </w:lvl>
  </w:abstractNum>
  <w:abstractNum w:abstractNumId="12" w15:restartNumberingAfterBreak="0">
    <w:nsid w:val="085D79FD"/>
    <w:multiLevelType w:val="hybridMultilevel"/>
    <w:tmpl w:val="70ACF9FE"/>
    <w:lvl w:ilvl="0" w:tplc="C5AAC342">
      <w:numFmt w:val="bullet"/>
      <w:lvlText w:val="-"/>
      <w:lvlJc w:val="left"/>
      <w:pPr>
        <w:ind w:left="720" w:hanging="720"/>
      </w:pPr>
      <w:rPr>
        <w:rFonts w:ascii="Calibri" w:eastAsia="Arial Unicode MS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95178D"/>
    <w:multiLevelType w:val="hybridMultilevel"/>
    <w:tmpl w:val="79C055BC"/>
    <w:lvl w:ilvl="0" w:tplc="0562F634">
      <w:numFmt w:val="bullet"/>
      <w:lvlText w:val="•"/>
      <w:lvlJc w:val="left"/>
      <w:pPr>
        <w:ind w:left="360" w:hanging="720"/>
      </w:pPr>
      <w:rPr>
        <w:rFonts w:ascii="Calibri" w:eastAsia="Arial Unicode MS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0F276FB5"/>
    <w:multiLevelType w:val="hybridMultilevel"/>
    <w:tmpl w:val="2692FE22"/>
    <w:lvl w:ilvl="0" w:tplc="EE8404D2">
      <w:numFmt w:val="bullet"/>
      <w:lvlText w:val="•"/>
      <w:lvlJc w:val="left"/>
      <w:pPr>
        <w:ind w:left="1080" w:hanging="720"/>
      </w:pPr>
      <w:rPr>
        <w:rFonts w:ascii="Calibri" w:eastAsia="Arial Unicode MS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0D332C1"/>
    <w:multiLevelType w:val="hybridMultilevel"/>
    <w:tmpl w:val="BEB25FB0"/>
    <w:lvl w:ilvl="0" w:tplc="7388955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3000965"/>
    <w:multiLevelType w:val="hybridMultilevel"/>
    <w:tmpl w:val="26947E5C"/>
    <w:lvl w:ilvl="0" w:tplc="7388955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4ED6C3B"/>
    <w:multiLevelType w:val="multilevel"/>
    <w:tmpl w:val="06F2DB92"/>
    <w:lvl w:ilvl="0">
      <w:start w:val="1"/>
      <w:numFmt w:val="decimal"/>
      <w:lvlText w:val="Section %1"/>
      <w:lvlJc w:val="left"/>
      <w:pPr>
        <w:ind w:left="360" w:hanging="360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(%3)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1C5C3816"/>
    <w:multiLevelType w:val="hybridMultilevel"/>
    <w:tmpl w:val="9DC4D7E0"/>
    <w:lvl w:ilvl="0" w:tplc="0562F634">
      <w:numFmt w:val="bullet"/>
      <w:lvlText w:val="•"/>
      <w:lvlJc w:val="left"/>
      <w:pPr>
        <w:ind w:left="0" w:hanging="720"/>
      </w:pPr>
      <w:rPr>
        <w:rFonts w:ascii="Calibri" w:eastAsia="Arial Unicode MS" w:hAnsi="Calibri" w:cs="Calibri" w:hint="default"/>
      </w:rPr>
    </w:lvl>
    <w:lvl w:ilvl="1" w:tplc="6B286E0C">
      <w:numFmt w:val="bullet"/>
      <w:lvlText w:val="-"/>
      <w:lvlJc w:val="left"/>
      <w:pPr>
        <w:ind w:left="1440" w:hanging="720"/>
      </w:pPr>
      <w:rPr>
        <w:rFonts w:ascii="Calibri" w:eastAsia="Arial Unicode MS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4F6398E"/>
    <w:multiLevelType w:val="hybridMultilevel"/>
    <w:tmpl w:val="3814E15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388955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7CB5EE1"/>
    <w:multiLevelType w:val="hybridMultilevel"/>
    <w:tmpl w:val="472840E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2B2440C2"/>
    <w:multiLevelType w:val="hybridMultilevel"/>
    <w:tmpl w:val="3014D3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D3390D"/>
    <w:multiLevelType w:val="hybridMultilevel"/>
    <w:tmpl w:val="C5CCD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54497C"/>
    <w:multiLevelType w:val="hybridMultilevel"/>
    <w:tmpl w:val="9A343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3A9478E8"/>
    <w:multiLevelType w:val="hybridMultilevel"/>
    <w:tmpl w:val="498E653C"/>
    <w:lvl w:ilvl="0" w:tplc="C5AAC342">
      <w:numFmt w:val="bullet"/>
      <w:lvlText w:val="-"/>
      <w:lvlJc w:val="left"/>
      <w:pPr>
        <w:ind w:left="720" w:hanging="720"/>
      </w:pPr>
      <w:rPr>
        <w:rFonts w:ascii="Calibri" w:eastAsia="Arial Unicode MS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AA6366B"/>
    <w:multiLevelType w:val="hybridMultilevel"/>
    <w:tmpl w:val="CC08CD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216095"/>
    <w:multiLevelType w:val="hybridMultilevel"/>
    <w:tmpl w:val="09183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1F7F54"/>
    <w:multiLevelType w:val="hybridMultilevel"/>
    <w:tmpl w:val="ECA87BD2"/>
    <w:lvl w:ilvl="0" w:tplc="EE8404D2">
      <w:numFmt w:val="bullet"/>
      <w:lvlText w:val="•"/>
      <w:lvlJc w:val="left"/>
      <w:pPr>
        <w:ind w:left="720" w:hanging="720"/>
      </w:pPr>
      <w:rPr>
        <w:rFonts w:ascii="Calibri" w:eastAsia="Arial Unicode MS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ADA45E7"/>
    <w:multiLevelType w:val="hybridMultilevel"/>
    <w:tmpl w:val="D6FC0D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6C4402"/>
    <w:multiLevelType w:val="hybridMultilevel"/>
    <w:tmpl w:val="69707868"/>
    <w:lvl w:ilvl="0" w:tplc="EE8404D2">
      <w:numFmt w:val="bullet"/>
      <w:lvlText w:val="•"/>
      <w:lvlJc w:val="left"/>
      <w:pPr>
        <w:ind w:left="720" w:hanging="720"/>
      </w:pPr>
      <w:rPr>
        <w:rFonts w:ascii="Calibri" w:eastAsia="Arial Unicode MS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DC94B9F"/>
    <w:multiLevelType w:val="hybridMultilevel"/>
    <w:tmpl w:val="C178AA14"/>
    <w:lvl w:ilvl="0" w:tplc="0562F634">
      <w:numFmt w:val="bullet"/>
      <w:lvlText w:val="•"/>
      <w:lvlJc w:val="left"/>
      <w:pPr>
        <w:ind w:left="1080" w:hanging="720"/>
      </w:pPr>
      <w:rPr>
        <w:rFonts w:ascii="Calibri" w:eastAsia="Arial Unicode MS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5C72AF"/>
    <w:multiLevelType w:val="hybridMultilevel"/>
    <w:tmpl w:val="F1EC79B4"/>
    <w:lvl w:ilvl="0" w:tplc="C674F418">
      <w:numFmt w:val="bullet"/>
      <w:lvlText w:val=""/>
      <w:lvlJc w:val="left"/>
      <w:pPr>
        <w:ind w:left="720" w:hanging="360"/>
      </w:pPr>
      <w:rPr>
        <w:rFonts w:ascii="Symbol" w:eastAsia="Calibri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8E4490"/>
    <w:multiLevelType w:val="hybridMultilevel"/>
    <w:tmpl w:val="2B001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1C0D3B"/>
    <w:multiLevelType w:val="hybridMultilevel"/>
    <w:tmpl w:val="739803AA"/>
    <w:lvl w:ilvl="0" w:tplc="CCB27426">
      <w:start w:val="1"/>
      <w:numFmt w:val="lowerLetter"/>
      <w:lvlText w:val="(%1)"/>
      <w:lvlJc w:val="left"/>
      <w:pPr>
        <w:ind w:left="360" w:hanging="360"/>
      </w:pPr>
      <w:rPr>
        <w:rFonts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B3A69E5"/>
    <w:multiLevelType w:val="hybridMultilevel"/>
    <w:tmpl w:val="8FB0C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917930"/>
    <w:multiLevelType w:val="hybridMultilevel"/>
    <w:tmpl w:val="F6641E36"/>
    <w:lvl w:ilvl="0" w:tplc="32B4B06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EB30966"/>
    <w:multiLevelType w:val="hybridMultilevel"/>
    <w:tmpl w:val="BE84600A"/>
    <w:lvl w:ilvl="0" w:tplc="0562F634">
      <w:numFmt w:val="bullet"/>
      <w:lvlText w:val="•"/>
      <w:lvlJc w:val="left"/>
      <w:pPr>
        <w:ind w:left="1080" w:hanging="720"/>
      </w:pPr>
      <w:rPr>
        <w:rFonts w:ascii="Calibri" w:eastAsia="Arial Unicode MS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C937FF"/>
    <w:multiLevelType w:val="hybridMultilevel"/>
    <w:tmpl w:val="D8640A02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5"/>
  </w:num>
  <w:num w:numId="3">
    <w:abstractNumId w:val="19"/>
  </w:num>
  <w:num w:numId="4">
    <w:abstractNumId w:val="16"/>
  </w:num>
  <w:num w:numId="5">
    <w:abstractNumId w:val="15"/>
  </w:num>
  <w:num w:numId="6">
    <w:abstractNumId w:val="20"/>
  </w:num>
  <w:num w:numId="7">
    <w:abstractNumId w:val="28"/>
  </w:num>
  <w:num w:numId="8">
    <w:abstractNumId w:val="31"/>
  </w:num>
  <w:num w:numId="9">
    <w:abstractNumId w:val="11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0">
    <w:abstractNumId w:val="23"/>
  </w:num>
  <w:num w:numId="11">
    <w:abstractNumId w:val="22"/>
  </w:num>
  <w:num w:numId="12">
    <w:abstractNumId w:val="33"/>
  </w:num>
  <w:num w:numId="13">
    <w:abstractNumId w:val="0"/>
  </w:num>
  <w:num w:numId="14">
    <w:abstractNumId w:val="10"/>
  </w:num>
  <w:num w:numId="15">
    <w:abstractNumId w:val="8"/>
  </w:num>
  <w:num w:numId="16">
    <w:abstractNumId w:val="7"/>
  </w:num>
  <w:num w:numId="17">
    <w:abstractNumId w:val="6"/>
  </w:num>
  <w:num w:numId="18">
    <w:abstractNumId w:val="5"/>
  </w:num>
  <w:num w:numId="19">
    <w:abstractNumId w:val="9"/>
  </w:num>
  <w:num w:numId="20">
    <w:abstractNumId w:val="4"/>
  </w:num>
  <w:num w:numId="21">
    <w:abstractNumId w:val="3"/>
  </w:num>
  <w:num w:numId="22">
    <w:abstractNumId w:val="2"/>
  </w:num>
  <w:num w:numId="23">
    <w:abstractNumId w:val="1"/>
  </w:num>
  <w:num w:numId="24">
    <w:abstractNumId w:val="17"/>
  </w:num>
  <w:num w:numId="25">
    <w:abstractNumId w:val="32"/>
  </w:num>
  <w:num w:numId="26">
    <w:abstractNumId w:val="36"/>
  </w:num>
  <w:num w:numId="27">
    <w:abstractNumId w:val="30"/>
  </w:num>
  <w:num w:numId="28">
    <w:abstractNumId w:val="13"/>
  </w:num>
  <w:num w:numId="29">
    <w:abstractNumId w:val="26"/>
  </w:num>
  <w:num w:numId="30">
    <w:abstractNumId w:val="24"/>
  </w:num>
  <w:num w:numId="31">
    <w:abstractNumId w:val="37"/>
  </w:num>
  <w:num w:numId="32">
    <w:abstractNumId w:val="12"/>
  </w:num>
  <w:num w:numId="33">
    <w:abstractNumId w:val="14"/>
  </w:num>
  <w:num w:numId="34">
    <w:abstractNumId w:val="27"/>
  </w:num>
  <w:num w:numId="35">
    <w:abstractNumId w:val="29"/>
  </w:num>
  <w:num w:numId="36">
    <w:abstractNumId w:val="18"/>
  </w:num>
  <w:num w:numId="37">
    <w:abstractNumId w:val="34"/>
  </w:num>
  <w:num w:numId="3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readOnly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12AC"/>
    <w:rsid w:val="00001F27"/>
    <w:rsid w:val="000043FE"/>
    <w:rsid w:val="00007E4A"/>
    <w:rsid w:val="00021964"/>
    <w:rsid w:val="000241D1"/>
    <w:rsid w:val="00025F29"/>
    <w:rsid w:val="00030834"/>
    <w:rsid w:val="000310DE"/>
    <w:rsid w:val="000316AC"/>
    <w:rsid w:val="000415E9"/>
    <w:rsid w:val="0004433C"/>
    <w:rsid w:val="00051790"/>
    <w:rsid w:val="00052EDB"/>
    <w:rsid w:val="00056A18"/>
    <w:rsid w:val="000576DC"/>
    <w:rsid w:val="00061B58"/>
    <w:rsid w:val="00066CAF"/>
    <w:rsid w:val="00066F54"/>
    <w:rsid w:val="000749D8"/>
    <w:rsid w:val="000756A5"/>
    <w:rsid w:val="00076437"/>
    <w:rsid w:val="00077604"/>
    <w:rsid w:val="0008052C"/>
    <w:rsid w:val="00080A99"/>
    <w:rsid w:val="000917BF"/>
    <w:rsid w:val="000921D6"/>
    <w:rsid w:val="00095B93"/>
    <w:rsid w:val="00095D9D"/>
    <w:rsid w:val="00095DE5"/>
    <w:rsid w:val="00096574"/>
    <w:rsid w:val="000971E7"/>
    <w:rsid w:val="000A56B1"/>
    <w:rsid w:val="000A7045"/>
    <w:rsid w:val="000B1C95"/>
    <w:rsid w:val="000B5829"/>
    <w:rsid w:val="000C3710"/>
    <w:rsid w:val="000C61F2"/>
    <w:rsid w:val="000D4CAA"/>
    <w:rsid w:val="000D6CA1"/>
    <w:rsid w:val="000E056E"/>
    <w:rsid w:val="000E1755"/>
    <w:rsid w:val="000E2D35"/>
    <w:rsid w:val="000E3253"/>
    <w:rsid w:val="000E414F"/>
    <w:rsid w:val="000E4D76"/>
    <w:rsid w:val="000F6440"/>
    <w:rsid w:val="000F7E12"/>
    <w:rsid w:val="00107B7A"/>
    <w:rsid w:val="00110126"/>
    <w:rsid w:val="00110CE6"/>
    <w:rsid w:val="00112DEE"/>
    <w:rsid w:val="001240D6"/>
    <w:rsid w:val="0013133D"/>
    <w:rsid w:val="00144BBA"/>
    <w:rsid w:val="001469DB"/>
    <w:rsid w:val="001470F4"/>
    <w:rsid w:val="001475C3"/>
    <w:rsid w:val="00150E91"/>
    <w:rsid w:val="001555CD"/>
    <w:rsid w:val="0015757A"/>
    <w:rsid w:val="00160E15"/>
    <w:rsid w:val="001637C2"/>
    <w:rsid w:val="00164C95"/>
    <w:rsid w:val="00165C9B"/>
    <w:rsid w:val="0016711B"/>
    <w:rsid w:val="001738CC"/>
    <w:rsid w:val="00175E9C"/>
    <w:rsid w:val="00176711"/>
    <w:rsid w:val="00182273"/>
    <w:rsid w:val="00182C1C"/>
    <w:rsid w:val="00183FA9"/>
    <w:rsid w:val="00186E13"/>
    <w:rsid w:val="001874F8"/>
    <w:rsid w:val="00196876"/>
    <w:rsid w:val="001A001E"/>
    <w:rsid w:val="001A3ABD"/>
    <w:rsid w:val="001A4B63"/>
    <w:rsid w:val="001B190C"/>
    <w:rsid w:val="001B2401"/>
    <w:rsid w:val="001B56C5"/>
    <w:rsid w:val="001B5D66"/>
    <w:rsid w:val="001B7150"/>
    <w:rsid w:val="001E01B1"/>
    <w:rsid w:val="001E112E"/>
    <w:rsid w:val="001E3B63"/>
    <w:rsid w:val="001E4DA5"/>
    <w:rsid w:val="001E7405"/>
    <w:rsid w:val="001F07BD"/>
    <w:rsid w:val="001F651F"/>
    <w:rsid w:val="001F7159"/>
    <w:rsid w:val="00201370"/>
    <w:rsid w:val="00202919"/>
    <w:rsid w:val="002036B4"/>
    <w:rsid w:val="002045B7"/>
    <w:rsid w:val="002072D5"/>
    <w:rsid w:val="00207945"/>
    <w:rsid w:val="00210576"/>
    <w:rsid w:val="00210794"/>
    <w:rsid w:val="0021197D"/>
    <w:rsid w:val="002127CF"/>
    <w:rsid w:val="00213A86"/>
    <w:rsid w:val="00214AB9"/>
    <w:rsid w:val="00215E5E"/>
    <w:rsid w:val="00216CF1"/>
    <w:rsid w:val="0022123C"/>
    <w:rsid w:val="00222F56"/>
    <w:rsid w:val="00234AD4"/>
    <w:rsid w:val="002439AF"/>
    <w:rsid w:val="00243E07"/>
    <w:rsid w:val="00244197"/>
    <w:rsid w:val="002460BE"/>
    <w:rsid w:val="00246DD9"/>
    <w:rsid w:val="00247353"/>
    <w:rsid w:val="00247DDB"/>
    <w:rsid w:val="00254DFC"/>
    <w:rsid w:val="00257BD7"/>
    <w:rsid w:val="002603E9"/>
    <w:rsid w:val="002659AE"/>
    <w:rsid w:val="00265D65"/>
    <w:rsid w:val="0026644B"/>
    <w:rsid w:val="00266806"/>
    <w:rsid w:val="00271C18"/>
    <w:rsid w:val="00275666"/>
    <w:rsid w:val="00285811"/>
    <w:rsid w:val="00293255"/>
    <w:rsid w:val="002952E4"/>
    <w:rsid w:val="00295E6C"/>
    <w:rsid w:val="002A04F1"/>
    <w:rsid w:val="002A23D3"/>
    <w:rsid w:val="002B2507"/>
    <w:rsid w:val="002B2689"/>
    <w:rsid w:val="002B2A26"/>
    <w:rsid w:val="002B6832"/>
    <w:rsid w:val="002B7647"/>
    <w:rsid w:val="002B7E57"/>
    <w:rsid w:val="002C04C2"/>
    <w:rsid w:val="002C5AA6"/>
    <w:rsid w:val="002D0C54"/>
    <w:rsid w:val="002D16CD"/>
    <w:rsid w:val="002D2DE0"/>
    <w:rsid w:val="002D38E9"/>
    <w:rsid w:val="002D4AE3"/>
    <w:rsid w:val="002D4DEF"/>
    <w:rsid w:val="002D62E4"/>
    <w:rsid w:val="002D7D3A"/>
    <w:rsid w:val="002E443D"/>
    <w:rsid w:val="002F2367"/>
    <w:rsid w:val="002F7CC9"/>
    <w:rsid w:val="0030194B"/>
    <w:rsid w:val="003028BF"/>
    <w:rsid w:val="00304FEC"/>
    <w:rsid w:val="00306E1E"/>
    <w:rsid w:val="003117C2"/>
    <w:rsid w:val="00320886"/>
    <w:rsid w:val="0032151B"/>
    <w:rsid w:val="003306EF"/>
    <w:rsid w:val="00335083"/>
    <w:rsid w:val="003411B1"/>
    <w:rsid w:val="0034152C"/>
    <w:rsid w:val="0034354C"/>
    <w:rsid w:val="003451A1"/>
    <w:rsid w:val="00345CF2"/>
    <w:rsid w:val="00347AA2"/>
    <w:rsid w:val="003505BD"/>
    <w:rsid w:val="00353547"/>
    <w:rsid w:val="00354197"/>
    <w:rsid w:val="0035635C"/>
    <w:rsid w:val="00360AEE"/>
    <w:rsid w:val="00361834"/>
    <w:rsid w:val="003625C0"/>
    <w:rsid w:val="003650D9"/>
    <w:rsid w:val="003655B8"/>
    <w:rsid w:val="003665EB"/>
    <w:rsid w:val="003676D4"/>
    <w:rsid w:val="003679E8"/>
    <w:rsid w:val="0037152D"/>
    <w:rsid w:val="00372E4B"/>
    <w:rsid w:val="00373453"/>
    <w:rsid w:val="0037425C"/>
    <w:rsid w:val="0037590B"/>
    <w:rsid w:val="00376678"/>
    <w:rsid w:val="00377BF5"/>
    <w:rsid w:val="00377E69"/>
    <w:rsid w:val="00380625"/>
    <w:rsid w:val="0038200F"/>
    <w:rsid w:val="0038238B"/>
    <w:rsid w:val="00396BF0"/>
    <w:rsid w:val="003A00B6"/>
    <w:rsid w:val="003B3F83"/>
    <w:rsid w:val="003B52AA"/>
    <w:rsid w:val="003B59BD"/>
    <w:rsid w:val="003B682E"/>
    <w:rsid w:val="003B7251"/>
    <w:rsid w:val="003C09B0"/>
    <w:rsid w:val="003C0F73"/>
    <w:rsid w:val="003C1BC1"/>
    <w:rsid w:val="003C4672"/>
    <w:rsid w:val="003C48FF"/>
    <w:rsid w:val="003C4F4A"/>
    <w:rsid w:val="003D04D3"/>
    <w:rsid w:val="003D0F6C"/>
    <w:rsid w:val="003D1D28"/>
    <w:rsid w:val="003D2BCF"/>
    <w:rsid w:val="003D42F1"/>
    <w:rsid w:val="003D47AB"/>
    <w:rsid w:val="003D5A0C"/>
    <w:rsid w:val="003E1C86"/>
    <w:rsid w:val="003E3ABD"/>
    <w:rsid w:val="003E3BD8"/>
    <w:rsid w:val="003E4220"/>
    <w:rsid w:val="003E596B"/>
    <w:rsid w:val="003E7E75"/>
    <w:rsid w:val="00407021"/>
    <w:rsid w:val="00407258"/>
    <w:rsid w:val="00407853"/>
    <w:rsid w:val="00410A9F"/>
    <w:rsid w:val="00411F46"/>
    <w:rsid w:val="00412775"/>
    <w:rsid w:val="00412E62"/>
    <w:rsid w:val="004160E9"/>
    <w:rsid w:val="00416141"/>
    <w:rsid w:val="00422305"/>
    <w:rsid w:val="00427785"/>
    <w:rsid w:val="00431166"/>
    <w:rsid w:val="00435AB0"/>
    <w:rsid w:val="0043646D"/>
    <w:rsid w:val="00437374"/>
    <w:rsid w:val="004429D6"/>
    <w:rsid w:val="00445CFF"/>
    <w:rsid w:val="0045011A"/>
    <w:rsid w:val="00454810"/>
    <w:rsid w:val="00465B86"/>
    <w:rsid w:val="004705D3"/>
    <w:rsid w:val="00472BBD"/>
    <w:rsid w:val="00473ACF"/>
    <w:rsid w:val="004809D8"/>
    <w:rsid w:val="00481D11"/>
    <w:rsid w:val="0048507C"/>
    <w:rsid w:val="00495A57"/>
    <w:rsid w:val="00496613"/>
    <w:rsid w:val="004A04A8"/>
    <w:rsid w:val="004A2768"/>
    <w:rsid w:val="004A64C8"/>
    <w:rsid w:val="004A6CA6"/>
    <w:rsid w:val="004B276A"/>
    <w:rsid w:val="004B411E"/>
    <w:rsid w:val="004C4A27"/>
    <w:rsid w:val="004D08C1"/>
    <w:rsid w:val="004D2245"/>
    <w:rsid w:val="004D5D35"/>
    <w:rsid w:val="004E2D0B"/>
    <w:rsid w:val="004E67BE"/>
    <w:rsid w:val="004E7D64"/>
    <w:rsid w:val="004F1A27"/>
    <w:rsid w:val="004F1AB0"/>
    <w:rsid w:val="004F53A0"/>
    <w:rsid w:val="005032F9"/>
    <w:rsid w:val="005045FE"/>
    <w:rsid w:val="005075C6"/>
    <w:rsid w:val="00511A6E"/>
    <w:rsid w:val="00512AC7"/>
    <w:rsid w:val="00516976"/>
    <w:rsid w:val="00523923"/>
    <w:rsid w:val="005246DC"/>
    <w:rsid w:val="00526D66"/>
    <w:rsid w:val="005356FF"/>
    <w:rsid w:val="00535A59"/>
    <w:rsid w:val="00543638"/>
    <w:rsid w:val="00544027"/>
    <w:rsid w:val="00544A89"/>
    <w:rsid w:val="0054592E"/>
    <w:rsid w:val="00551FBD"/>
    <w:rsid w:val="005627B6"/>
    <w:rsid w:val="005709DB"/>
    <w:rsid w:val="0057571A"/>
    <w:rsid w:val="00576DDB"/>
    <w:rsid w:val="00584EBE"/>
    <w:rsid w:val="00591246"/>
    <w:rsid w:val="0059671E"/>
    <w:rsid w:val="005A643C"/>
    <w:rsid w:val="005A7C12"/>
    <w:rsid w:val="005B1E29"/>
    <w:rsid w:val="005B3739"/>
    <w:rsid w:val="005C0795"/>
    <w:rsid w:val="005C0CF6"/>
    <w:rsid w:val="005D0954"/>
    <w:rsid w:val="005D0BBF"/>
    <w:rsid w:val="005D1925"/>
    <w:rsid w:val="005E33E3"/>
    <w:rsid w:val="005E56B1"/>
    <w:rsid w:val="005E629A"/>
    <w:rsid w:val="005E6FE1"/>
    <w:rsid w:val="005F3AFC"/>
    <w:rsid w:val="005F596E"/>
    <w:rsid w:val="005F5FF8"/>
    <w:rsid w:val="006007DA"/>
    <w:rsid w:val="0060303A"/>
    <w:rsid w:val="00610036"/>
    <w:rsid w:val="0061185F"/>
    <w:rsid w:val="00620DD0"/>
    <w:rsid w:val="0062186D"/>
    <w:rsid w:val="00626681"/>
    <w:rsid w:val="00630A5C"/>
    <w:rsid w:val="00632D59"/>
    <w:rsid w:val="006360BE"/>
    <w:rsid w:val="00643754"/>
    <w:rsid w:val="00653E0C"/>
    <w:rsid w:val="006579B7"/>
    <w:rsid w:val="00661BE1"/>
    <w:rsid w:val="006642C4"/>
    <w:rsid w:val="006662D1"/>
    <w:rsid w:val="006711B9"/>
    <w:rsid w:val="0067386F"/>
    <w:rsid w:val="00674FCB"/>
    <w:rsid w:val="0068655C"/>
    <w:rsid w:val="00686898"/>
    <w:rsid w:val="00687121"/>
    <w:rsid w:val="006907A6"/>
    <w:rsid w:val="006921D1"/>
    <w:rsid w:val="006968C1"/>
    <w:rsid w:val="00697143"/>
    <w:rsid w:val="006A063E"/>
    <w:rsid w:val="006A5CFB"/>
    <w:rsid w:val="006B1E50"/>
    <w:rsid w:val="006B21A9"/>
    <w:rsid w:val="006B4298"/>
    <w:rsid w:val="006B4C8B"/>
    <w:rsid w:val="006B7F68"/>
    <w:rsid w:val="006C5703"/>
    <w:rsid w:val="006C688F"/>
    <w:rsid w:val="006C7D5A"/>
    <w:rsid w:val="006D1BD7"/>
    <w:rsid w:val="006D6C69"/>
    <w:rsid w:val="006E2ECC"/>
    <w:rsid w:val="006E3839"/>
    <w:rsid w:val="006E4BB6"/>
    <w:rsid w:val="006F135A"/>
    <w:rsid w:val="006F3357"/>
    <w:rsid w:val="007001DA"/>
    <w:rsid w:val="0070263C"/>
    <w:rsid w:val="007026EC"/>
    <w:rsid w:val="00702876"/>
    <w:rsid w:val="00704F6D"/>
    <w:rsid w:val="00704F90"/>
    <w:rsid w:val="007109A2"/>
    <w:rsid w:val="00711C06"/>
    <w:rsid w:val="0071297F"/>
    <w:rsid w:val="00714564"/>
    <w:rsid w:val="00725BC9"/>
    <w:rsid w:val="007340DC"/>
    <w:rsid w:val="007416AE"/>
    <w:rsid w:val="00744533"/>
    <w:rsid w:val="00746FD9"/>
    <w:rsid w:val="0075490C"/>
    <w:rsid w:val="00756755"/>
    <w:rsid w:val="007613B3"/>
    <w:rsid w:val="007614FA"/>
    <w:rsid w:val="00767289"/>
    <w:rsid w:val="0076750E"/>
    <w:rsid w:val="00770736"/>
    <w:rsid w:val="007731BB"/>
    <w:rsid w:val="00774438"/>
    <w:rsid w:val="007826F8"/>
    <w:rsid w:val="007869BB"/>
    <w:rsid w:val="00786E0C"/>
    <w:rsid w:val="00790BBB"/>
    <w:rsid w:val="007912D9"/>
    <w:rsid w:val="00794FE3"/>
    <w:rsid w:val="0079582D"/>
    <w:rsid w:val="007A2C1B"/>
    <w:rsid w:val="007B1CE1"/>
    <w:rsid w:val="007B6BF8"/>
    <w:rsid w:val="007C7F78"/>
    <w:rsid w:val="007D1361"/>
    <w:rsid w:val="007D5188"/>
    <w:rsid w:val="007D5968"/>
    <w:rsid w:val="007D7750"/>
    <w:rsid w:val="007E2103"/>
    <w:rsid w:val="007E3C42"/>
    <w:rsid w:val="007E73F5"/>
    <w:rsid w:val="007F3DD2"/>
    <w:rsid w:val="00801C3E"/>
    <w:rsid w:val="00802512"/>
    <w:rsid w:val="0080401A"/>
    <w:rsid w:val="0080603F"/>
    <w:rsid w:val="00806AF3"/>
    <w:rsid w:val="00812FFA"/>
    <w:rsid w:val="00813D3A"/>
    <w:rsid w:val="00814A53"/>
    <w:rsid w:val="00815F52"/>
    <w:rsid w:val="00821982"/>
    <w:rsid w:val="00827BC9"/>
    <w:rsid w:val="0083309E"/>
    <w:rsid w:val="00836E04"/>
    <w:rsid w:val="00845125"/>
    <w:rsid w:val="00854C12"/>
    <w:rsid w:val="008558DC"/>
    <w:rsid w:val="00861563"/>
    <w:rsid w:val="00861AA4"/>
    <w:rsid w:val="00861BDD"/>
    <w:rsid w:val="0086611C"/>
    <w:rsid w:val="008715D3"/>
    <w:rsid w:val="00873C12"/>
    <w:rsid w:val="008743CF"/>
    <w:rsid w:val="008776CA"/>
    <w:rsid w:val="00880BE4"/>
    <w:rsid w:val="00881CE2"/>
    <w:rsid w:val="00883D70"/>
    <w:rsid w:val="00884F21"/>
    <w:rsid w:val="00887172"/>
    <w:rsid w:val="00892F5C"/>
    <w:rsid w:val="00893DCF"/>
    <w:rsid w:val="0089676B"/>
    <w:rsid w:val="008A7FA1"/>
    <w:rsid w:val="008B0A0B"/>
    <w:rsid w:val="008B3BDE"/>
    <w:rsid w:val="008B4405"/>
    <w:rsid w:val="008B64E8"/>
    <w:rsid w:val="008C3BA0"/>
    <w:rsid w:val="008C5761"/>
    <w:rsid w:val="008D79DD"/>
    <w:rsid w:val="008E0A8D"/>
    <w:rsid w:val="008E3140"/>
    <w:rsid w:val="008E375E"/>
    <w:rsid w:val="008F22F9"/>
    <w:rsid w:val="008F4F05"/>
    <w:rsid w:val="008F5238"/>
    <w:rsid w:val="008F5F02"/>
    <w:rsid w:val="008F62C9"/>
    <w:rsid w:val="008F771A"/>
    <w:rsid w:val="0090065A"/>
    <w:rsid w:val="00901BC3"/>
    <w:rsid w:val="00903E9D"/>
    <w:rsid w:val="00905953"/>
    <w:rsid w:val="00905B0D"/>
    <w:rsid w:val="00906E2A"/>
    <w:rsid w:val="0091382D"/>
    <w:rsid w:val="009203FF"/>
    <w:rsid w:val="00922852"/>
    <w:rsid w:val="009247BD"/>
    <w:rsid w:val="00933C17"/>
    <w:rsid w:val="00935F5A"/>
    <w:rsid w:val="00943166"/>
    <w:rsid w:val="009432BA"/>
    <w:rsid w:val="009503EA"/>
    <w:rsid w:val="009512AC"/>
    <w:rsid w:val="0095309F"/>
    <w:rsid w:val="00960715"/>
    <w:rsid w:val="0096249B"/>
    <w:rsid w:val="00962F0B"/>
    <w:rsid w:val="009637FF"/>
    <w:rsid w:val="00963C52"/>
    <w:rsid w:val="009657AF"/>
    <w:rsid w:val="0097047D"/>
    <w:rsid w:val="00970EBD"/>
    <w:rsid w:val="009742B0"/>
    <w:rsid w:val="00975550"/>
    <w:rsid w:val="00975C4D"/>
    <w:rsid w:val="00977C7E"/>
    <w:rsid w:val="0098299B"/>
    <w:rsid w:val="0098549F"/>
    <w:rsid w:val="0099154E"/>
    <w:rsid w:val="00994193"/>
    <w:rsid w:val="009A1C63"/>
    <w:rsid w:val="009A4132"/>
    <w:rsid w:val="009A4AE2"/>
    <w:rsid w:val="009A73D1"/>
    <w:rsid w:val="009B14FD"/>
    <w:rsid w:val="009B2566"/>
    <w:rsid w:val="009B3C84"/>
    <w:rsid w:val="009B6BAC"/>
    <w:rsid w:val="009B7388"/>
    <w:rsid w:val="009C2196"/>
    <w:rsid w:val="009C5E99"/>
    <w:rsid w:val="009D5ED5"/>
    <w:rsid w:val="009D6F92"/>
    <w:rsid w:val="009D7C19"/>
    <w:rsid w:val="009E16CD"/>
    <w:rsid w:val="009E360A"/>
    <w:rsid w:val="009E758D"/>
    <w:rsid w:val="009F073F"/>
    <w:rsid w:val="009F4378"/>
    <w:rsid w:val="00A01B3E"/>
    <w:rsid w:val="00A030E2"/>
    <w:rsid w:val="00A0375D"/>
    <w:rsid w:val="00A11FA1"/>
    <w:rsid w:val="00A15D12"/>
    <w:rsid w:val="00A20B7B"/>
    <w:rsid w:val="00A219FE"/>
    <w:rsid w:val="00A23724"/>
    <w:rsid w:val="00A2385E"/>
    <w:rsid w:val="00A3477D"/>
    <w:rsid w:val="00A3627F"/>
    <w:rsid w:val="00A4008A"/>
    <w:rsid w:val="00A42E96"/>
    <w:rsid w:val="00A43BFF"/>
    <w:rsid w:val="00A56EC7"/>
    <w:rsid w:val="00A64024"/>
    <w:rsid w:val="00A65B0C"/>
    <w:rsid w:val="00A708B1"/>
    <w:rsid w:val="00A71AB3"/>
    <w:rsid w:val="00A73543"/>
    <w:rsid w:val="00A7540D"/>
    <w:rsid w:val="00A761F5"/>
    <w:rsid w:val="00A7722C"/>
    <w:rsid w:val="00A8056D"/>
    <w:rsid w:val="00A80C16"/>
    <w:rsid w:val="00A8354D"/>
    <w:rsid w:val="00A83B52"/>
    <w:rsid w:val="00A94248"/>
    <w:rsid w:val="00A97906"/>
    <w:rsid w:val="00A97EAD"/>
    <w:rsid w:val="00AC083A"/>
    <w:rsid w:val="00AC1628"/>
    <w:rsid w:val="00AC68B5"/>
    <w:rsid w:val="00AC78AC"/>
    <w:rsid w:val="00AD4576"/>
    <w:rsid w:val="00AD7EFA"/>
    <w:rsid w:val="00AE3E4F"/>
    <w:rsid w:val="00AE48C4"/>
    <w:rsid w:val="00AE6FC6"/>
    <w:rsid w:val="00AF077A"/>
    <w:rsid w:val="00AF3B0E"/>
    <w:rsid w:val="00AF6D6D"/>
    <w:rsid w:val="00B01A5C"/>
    <w:rsid w:val="00B02636"/>
    <w:rsid w:val="00B05ABF"/>
    <w:rsid w:val="00B07385"/>
    <w:rsid w:val="00B14BE6"/>
    <w:rsid w:val="00B167D5"/>
    <w:rsid w:val="00B22FF0"/>
    <w:rsid w:val="00B25923"/>
    <w:rsid w:val="00B35723"/>
    <w:rsid w:val="00B35989"/>
    <w:rsid w:val="00B35DAC"/>
    <w:rsid w:val="00B37562"/>
    <w:rsid w:val="00B4127F"/>
    <w:rsid w:val="00B415E7"/>
    <w:rsid w:val="00B44F1D"/>
    <w:rsid w:val="00B5533A"/>
    <w:rsid w:val="00B62623"/>
    <w:rsid w:val="00B63E76"/>
    <w:rsid w:val="00B66221"/>
    <w:rsid w:val="00B66698"/>
    <w:rsid w:val="00B677D8"/>
    <w:rsid w:val="00B725FD"/>
    <w:rsid w:val="00B72D6C"/>
    <w:rsid w:val="00B74DCE"/>
    <w:rsid w:val="00B80391"/>
    <w:rsid w:val="00B814B7"/>
    <w:rsid w:val="00B84938"/>
    <w:rsid w:val="00B96CAE"/>
    <w:rsid w:val="00BA544D"/>
    <w:rsid w:val="00BB1006"/>
    <w:rsid w:val="00BB4A6F"/>
    <w:rsid w:val="00BC0092"/>
    <w:rsid w:val="00BC06E9"/>
    <w:rsid w:val="00BC54EB"/>
    <w:rsid w:val="00BD0984"/>
    <w:rsid w:val="00BD25F6"/>
    <w:rsid w:val="00BE5398"/>
    <w:rsid w:val="00BE5FDF"/>
    <w:rsid w:val="00BE6B53"/>
    <w:rsid w:val="00BF605F"/>
    <w:rsid w:val="00BF787E"/>
    <w:rsid w:val="00C03009"/>
    <w:rsid w:val="00C0417D"/>
    <w:rsid w:val="00C046B2"/>
    <w:rsid w:val="00C0670A"/>
    <w:rsid w:val="00C133BD"/>
    <w:rsid w:val="00C13EB4"/>
    <w:rsid w:val="00C25529"/>
    <w:rsid w:val="00C25DC0"/>
    <w:rsid w:val="00C34C2B"/>
    <w:rsid w:val="00C37EAD"/>
    <w:rsid w:val="00C401E7"/>
    <w:rsid w:val="00C448ED"/>
    <w:rsid w:val="00C475C6"/>
    <w:rsid w:val="00C62EFB"/>
    <w:rsid w:val="00C62F90"/>
    <w:rsid w:val="00C63386"/>
    <w:rsid w:val="00C654F3"/>
    <w:rsid w:val="00C677FB"/>
    <w:rsid w:val="00C67879"/>
    <w:rsid w:val="00C756A2"/>
    <w:rsid w:val="00C77B32"/>
    <w:rsid w:val="00C815B5"/>
    <w:rsid w:val="00C82D42"/>
    <w:rsid w:val="00C92726"/>
    <w:rsid w:val="00C94FF5"/>
    <w:rsid w:val="00C972F8"/>
    <w:rsid w:val="00CA3290"/>
    <w:rsid w:val="00CA583E"/>
    <w:rsid w:val="00CA667E"/>
    <w:rsid w:val="00CB3A47"/>
    <w:rsid w:val="00CB4305"/>
    <w:rsid w:val="00CB4CCB"/>
    <w:rsid w:val="00CC1A0A"/>
    <w:rsid w:val="00CC1DEB"/>
    <w:rsid w:val="00CC45D7"/>
    <w:rsid w:val="00CD00B3"/>
    <w:rsid w:val="00CD3149"/>
    <w:rsid w:val="00CD3E5C"/>
    <w:rsid w:val="00CE46A7"/>
    <w:rsid w:val="00CE769B"/>
    <w:rsid w:val="00CF0AA9"/>
    <w:rsid w:val="00CF299F"/>
    <w:rsid w:val="00CF3E36"/>
    <w:rsid w:val="00CF70CE"/>
    <w:rsid w:val="00D03797"/>
    <w:rsid w:val="00D042EF"/>
    <w:rsid w:val="00D04DE8"/>
    <w:rsid w:val="00D05933"/>
    <w:rsid w:val="00D17C6A"/>
    <w:rsid w:val="00D20712"/>
    <w:rsid w:val="00D24E21"/>
    <w:rsid w:val="00D25584"/>
    <w:rsid w:val="00D26336"/>
    <w:rsid w:val="00D3303B"/>
    <w:rsid w:val="00D35998"/>
    <w:rsid w:val="00D404DB"/>
    <w:rsid w:val="00D460BE"/>
    <w:rsid w:val="00D5258E"/>
    <w:rsid w:val="00D541BC"/>
    <w:rsid w:val="00D61945"/>
    <w:rsid w:val="00D61A9A"/>
    <w:rsid w:val="00D62468"/>
    <w:rsid w:val="00D64897"/>
    <w:rsid w:val="00D67207"/>
    <w:rsid w:val="00D675C4"/>
    <w:rsid w:val="00D70B07"/>
    <w:rsid w:val="00D72E5E"/>
    <w:rsid w:val="00D80235"/>
    <w:rsid w:val="00D84097"/>
    <w:rsid w:val="00D8474E"/>
    <w:rsid w:val="00D86D91"/>
    <w:rsid w:val="00D92AE1"/>
    <w:rsid w:val="00DA2E1D"/>
    <w:rsid w:val="00DA57B3"/>
    <w:rsid w:val="00DA5E49"/>
    <w:rsid w:val="00DC1361"/>
    <w:rsid w:val="00DC4567"/>
    <w:rsid w:val="00DD321D"/>
    <w:rsid w:val="00DE40E3"/>
    <w:rsid w:val="00DF0CA5"/>
    <w:rsid w:val="00DF4E41"/>
    <w:rsid w:val="00E00B53"/>
    <w:rsid w:val="00E13740"/>
    <w:rsid w:val="00E14F85"/>
    <w:rsid w:val="00E20ACB"/>
    <w:rsid w:val="00E2153C"/>
    <w:rsid w:val="00E24709"/>
    <w:rsid w:val="00E26B01"/>
    <w:rsid w:val="00E34487"/>
    <w:rsid w:val="00E3681F"/>
    <w:rsid w:val="00E419AE"/>
    <w:rsid w:val="00E5163F"/>
    <w:rsid w:val="00E54A5D"/>
    <w:rsid w:val="00E55B2F"/>
    <w:rsid w:val="00E612AA"/>
    <w:rsid w:val="00E61D56"/>
    <w:rsid w:val="00E61F49"/>
    <w:rsid w:val="00E630F3"/>
    <w:rsid w:val="00E654DC"/>
    <w:rsid w:val="00E6595B"/>
    <w:rsid w:val="00E66767"/>
    <w:rsid w:val="00E757CC"/>
    <w:rsid w:val="00E82A93"/>
    <w:rsid w:val="00E85442"/>
    <w:rsid w:val="00E86D53"/>
    <w:rsid w:val="00EA6D4D"/>
    <w:rsid w:val="00EA7E83"/>
    <w:rsid w:val="00EB45D3"/>
    <w:rsid w:val="00EB76A6"/>
    <w:rsid w:val="00EB7EFA"/>
    <w:rsid w:val="00EC133B"/>
    <w:rsid w:val="00EC54AC"/>
    <w:rsid w:val="00EC5E3A"/>
    <w:rsid w:val="00EC6A17"/>
    <w:rsid w:val="00ED0571"/>
    <w:rsid w:val="00ED3069"/>
    <w:rsid w:val="00ED6BA1"/>
    <w:rsid w:val="00ED7C74"/>
    <w:rsid w:val="00EE1726"/>
    <w:rsid w:val="00EE3A60"/>
    <w:rsid w:val="00EE5093"/>
    <w:rsid w:val="00EE7747"/>
    <w:rsid w:val="00EF5A83"/>
    <w:rsid w:val="00EF778C"/>
    <w:rsid w:val="00F010E6"/>
    <w:rsid w:val="00F027D0"/>
    <w:rsid w:val="00F07C3B"/>
    <w:rsid w:val="00F100F3"/>
    <w:rsid w:val="00F121E3"/>
    <w:rsid w:val="00F2296D"/>
    <w:rsid w:val="00F2300E"/>
    <w:rsid w:val="00F24528"/>
    <w:rsid w:val="00F246C3"/>
    <w:rsid w:val="00F262AE"/>
    <w:rsid w:val="00F31886"/>
    <w:rsid w:val="00F327CC"/>
    <w:rsid w:val="00F3329C"/>
    <w:rsid w:val="00F349B0"/>
    <w:rsid w:val="00F35E74"/>
    <w:rsid w:val="00F361B5"/>
    <w:rsid w:val="00F45344"/>
    <w:rsid w:val="00F45DBD"/>
    <w:rsid w:val="00F509A4"/>
    <w:rsid w:val="00F51B0B"/>
    <w:rsid w:val="00F560C1"/>
    <w:rsid w:val="00F56211"/>
    <w:rsid w:val="00F634B0"/>
    <w:rsid w:val="00F7484C"/>
    <w:rsid w:val="00F75EA9"/>
    <w:rsid w:val="00F834BF"/>
    <w:rsid w:val="00F8439C"/>
    <w:rsid w:val="00F85D1C"/>
    <w:rsid w:val="00F87812"/>
    <w:rsid w:val="00F90618"/>
    <w:rsid w:val="00F92F31"/>
    <w:rsid w:val="00F931B8"/>
    <w:rsid w:val="00F97B64"/>
    <w:rsid w:val="00FA41B5"/>
    <w:rsid w:val="00FA4474"/>
    <w:rsid w:val="00FA4AB8"/>
    <w:rsid w:val="00FA55CB"/>
    <w:rsid w:val="00FA698D"/>
    <w:rsid w:val="00FA7DAF"/>
    <w:rsid w:val="00FB0882"/>
    <w:rsid w:val="00FB2AD3"/>
    <w:rsid w:val="00FB6F21"/>
    <w:rsid w:val="00FC1ABD"/>
    <w:rsid w:val="00FC1B04"/>
    <w:rsid w:val="00FC203E"/>
    <w:rsid w:val="00FD15F2"/>
    <w:rsid w:val="00FD3D0E"/>
    <w:rsid w:val="00FE1530"/>
    <w:rsid w:val="00FE3848"/>
    <w:rsid w:val="00FE46C7"/>
    <w:rsid w:val="00FF14C0"/>
    <w:rsid w:val="00FF713E"/>
    <w:rsid w:val="00FF7C4C"/>
    <w:rsid w:val="00FF7DF8"/>
    <w:rsid w:val="0192C5CA"/>
    <w:rsid w:val="01B341DB"/>
    <w:rsid w:val="026572DA"/>
    <w:rsid w:val="032E962B"/>
    <w:rsid w:val="05BFDE30"/>
    <w:rsid w:val="070F75C8"/>
    <w:rsid w:val="08494A66"/>
    <w:rsid w:val="08BDF9A2"/>
    <w:rsid w:val="0A2E96DF"/>
    <w:rsid w:val="0B123AB8"/>
    <w:rsid w:val="0EAC9DE3"/>
    <w:rsid w:val="0EB88BEA"/>
    <w:rsid w:val="106BFA4B"/>
    <w:rsid w:val="12297930"/>
    <w:rsid w:val="1479C64E"/>
    <w:rsid w:val="1577754A"/>
    <w:rsid w:val="18F2C5AE"/>
    <w:rsid w:val="1C232C6F"/>
    <w:rsid w:val="1DC636D1"/>
    <w:rsid w:val="1ED69D3A"/>
    <w:rsid w:val="2049C271"/>
    <w:rsid w:val="20726D9B"/>
    <w:rsid w:val="2078015F"/>
    <w:rsid w:val="24CB4F72"/>
    <w:rsid w:val="2545DEBE"/>
    <w:rsid w:val="25D7BA6E"/>
    <w:rsid w:val="28D3E051"/>
    <w:rsid w:val="2F0B824E"/>
    <w:rsid w:val="32116087"/>
    <w:rsid w:val="3907E6B1"/>
    <w:rsid w:val="39788DCD"/>
    <w:rsid w:val="3BCA635D"/>
    <w:rsid w:val="3CC10985"/>
    <w:rsid w:val="3D0D4A06"/>
    <w:rsid w:val="3E62FA39"/>
    <w:rsid w:val="3F754D89"/>
    <w:rsid w:val="3FDD7F64"/>
    <w:rsid w:val="451519F4"/>
    <w:rsid w:val="47E3EA30"/>
    <w:rsid w:val="4A09C054"/>
    <w:rsid w:val="516472DB"/>
    <w:rsid w:val="51AE6031"/>
    <w:rsid w:val="52E361C0"/>
    <w:rsid w:val="55BDEDB3"/>
    <w:rsid w:val="56001A8F"/>
    <w:rsid w:val="5C77F0C4"/>
    <w:rsid w:val="604D45A4"/>
    <w:rsid w:val="6105B473"/>
    <w:rsid w:val="63D9BF19"/>
    <w:rsid w:val="676C4AD7"/>
    <w:rsid w:val="67A657E3"/>
    <w:rsid w:val="67CDD233"/>
    <w:rsid w:val="6877B9C0"/>
    <w:rsid w:val="6A64AD50"/>
    <w:rsid w:val="6A98797C"/>
    <w:rsid w:val="6B0EA257"/>
    <w:rsid w:val="6C88A156"/>
    <w:rsid w:val="72B96481"/>
    <w:rsid w:val="73D11B8D"/>
    <w:rsid w:val="7420EB43"/>
    <w:rsid w:val="756CEBEE"/>
    <w:rsid w:val="76942534"/>
    <w:rsid w:val="7ECC8200"/>
    <w:rsid w:val="7EFD0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0069D00"/>
  <w15:docId w15:val="{A78824C3-F381-4074-B096-96BB4626E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6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613B3"/>
    <w:pPr>
      <w:spacing w:line="276" w:lineRule="auto"/>
    </w:pPr>
    <w:rPr>
      <w:rFonts w:ascii="Arial" w:eastAsia="MS PGothic" w:hAnsi="Arial"/>
      <w:color w:val="000000"/>
    </w:rPr>
  </w:style>
  <w:style w:type="paragraph" w:styleId="Heading1">
    <w:name w:val="heading 1"/>
    <w:basedOn w:val="Normal"/>
    <w:next w:val="Normal"/>
    <w:qFormat/>
    <w:rsid w:val="009E758D"/>
    <w:pPr>
      <w:keepNext/>
      <w:spacing w:before="240" w:after="60" w:line="240" w:lineRule="auto"/>
      <w:outlineLvl w:val="0"/>
    </w:pPr>
    <w:rPr>
      <w:rFonts w:eastAsia="Times New Roman"/>
      <w:b/>
      <w:color w:val="auto"/>
      <w:kern w:val="32"/>
      <w:sz w:val="32"/>
      <w:szCs w:val="32"/>
    </w:rPr>
  </w:style>
  <w:style w:type="paragraph" w:styleId="Heading3">
    <w:name w:val="heading 3"/>
    <w:aliases w:val="Page Heading"/>
    <w:next w:val="Normal"/>
    <w:autoRedefine/>
    <w:qFormat/>
    <w:rsid w:val="0075490C"/>
    <w:pPr>
      <w:ind w:right="9"/>
      <w:jc w:val="right"/>
      <w:outlineLvl w:val="2"/>
    </w:pPr>
    <w:rPr>
      <w:rFonts w:ascii="Arial" w:eastAsia="Times" w:hAnsi="Arial"/>
      <w:b/>
      <w:caps/>
      <w:color w:val="0099FF"/>
      <w:spacing w:val="-2"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4575A"/>
    <w:rPr>
      <w:color w:val="0000FF"/>
      <w:u w:val="single"/>
    </w:rPr>
  </w:style>
  <w:style w:type="paragraph" w:styleId="NormalWeb">
    <w:name w:val="Normal (Web)"/>
    <w:basedOn w:val="Normal"/>
    <w:uiPriority w:val="99"/>
    <w:rsid w:val="00C158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HTMLPreformatted">
    <w:name w:val="HTML Preformatted"/>
    <w:basedOn w:val="Normal"/>
    <w:rsid w:val="00C158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</w:rPr>
  </w:style>
  <w:style w:type="character" w:styleId="Strong">
    <w:name w:val="Strong"/>
    <w:qFormat/>
    <w:rsid w:val="00C15875"/>
    <w:rPr>
      <w:b/>
      <w:bCs/>
    </w:rPr>
  </w:style>
  <w:style w:type="character" w:styleId="Emphasis">
    <w:name w:val="Emphasis"/>
    <w:qFormat/>
    <w:rsid w:val="00C15875"/>
    <w:rPr>
      <w:i/>
      <w:iCs/>
    </w:rPr>
  </w:style>
  <w:style w:type="paragraph" w:styleId="BodyText3">
    <w:name w:val="Body Text 3"/>
    <w:basedOn w:val="Normal"/>
    <w:rsid w:val="009637FF"/>
    <w:pPr>
      <w:spacing w:line="240" w:lineRule="auto"/>
    </w:pPr>
    <w:rPr>
      <w:rFonts w:ascii="Times" w:eastAsia="Times" w:hAnsi="Times"/>
      <w:color w:val="auto"/>
      <w:sz w:val="32"/>
    </w:rPr>
  </w:style>
  <w:style w:type="paragraph" w:customStyle="1" w:styleId="ColorfulList-Accent11">
    <w:name w:val="Colorful List - Accent 11"/>
    <w:basedOn w:val="Normal"/>
    <w:uiPriority w:val="34"/>
    <w:qFormat/>
    <w:rsid w:val="00C67879"/>
    <w:pPr>
      <w:spacing w:line="240" w:lineRule="auto"/>
      <w:ind w:left="720"/>
      <w:contextualSpacing/>
    </w:pPr>
    <w:rPr>
      <w:rFonts w:ascii="Cambria" w:eastAsia="Cambria" w:hAnsi="Cambria"/>
      <w:color w:val="auto"/>
      <w:sz w:val="24"/>
      <w:szCs w:val="24"/>
    </w:rPr>
  </w:style>
  <w:style w:type="paragraph" w:styleId="BalloonText">
    <w:name w:val="Balloon Text"/>
    <w:basedOn w:val="Normal"/>
    <w:link w:val="BalloonTextChar"/>
    <w:rsid w:val="003D0F6C"/>
    <w:pPr>
      <w:spacing w:line="240" w:lineRule="auto"/>
    </w:pPr>
    <w:rPr>
      <w:rFonts w:ascii="Tahoma" w:eastAsia="Times New Roman" w:hAnsi="Tahoma" w:cs="Tahoma"/>
      <w:color w:val="auto"/>
      <w:sz w:val="16"/>
      <w:szCs w:val="16"/>
    </w:rPr>
  </w:style>
  <w:style w:type="character" w:customStyle="1" w:styleId="BalloonTextChar">
    <w:name w:val="Balloon Text Char"/>
    <w:link w:val="BalloonText"/>
    <w:rsid w:val="003D0F6C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15757A"/>
    <w:rPr>
      <w:rFonts w:ascii="Times New Roman" w:eastAsia="Times New Roman" w:hAnsi="Times New Roman"/>
      <w:color w:val="auto"/>
      <w:lang w:val="en-GB"/>
    </w:rPr>
  </w:style>
  <w:style w:type="character" w:customStyle="1" w:styleId="CommentTextChar">
    <w:name w:val="Comment Text Char"/>
    <w:link w:val="CommentText"/>
    <w:uiPriority w:val="99"/>
    <w:rsid w:val="0015757A"/>
    <w:rPr>
      <w:lang w:val="en-GB"/>
    </w:rPr>
  </w:style>
  <w:style w:type="paragraph" w:styleId="Header">
    <w:name w:val="header"/>
    <w:link w:val="HeaderChar"/>
    <w:rsid w:val="001555CD"/>
    <w:pPr>
      <w:tabs>
        <w:tab w:val="center" w:pos="4680"/>
        <w:tab w:val="right" w:pos="9360"/>
      </w:tabs>
    </w:pPr>
    <w:rPr>
      <w:rFonts w:ascii="Verdana" w:hAnsi="Verdana"/>
      <w:color w:val="000000"/>
    </w:rPr>
  </w:style>
  <w:style w:type="character" w:customStyle="1" w:styleId="HeaderChar">
    <w:name w:val="Header Char"/>
    <w:link w:val="Header"/>
    <w:rsid w:val="001555CD"/>
    <w:rPr>
      <w:rFonts w:ascii="Verdana" w:hAnsi="Verdana"/>
      <w:color w:val="000000"/>
    </w:rPr>
  </w:style>
  <w:style w:type="paragraph" w:styleId="Footer">
    <w:name w:val="footer"/>
    <w:basedOn w:val="Normal"/>
    <w:link w:val="FooterChar"/>
    <w:uiPriority w:val="99"/>
    <w:rsid w:val="000C3710"/>
    <w:pPr>
      <w:tabs>
        <w:tab w:val="center" w:pos="4680"/>
        <w:tab w:val="right" w:pos="9360"/>
      </w:tabs>
      <w:spacing w:line="240" w:lineRule="auto"/>
    </w:pPr>
    <w:rPr>
      <w:rFonts w:ascii="Times New Roman" w:eastAsia="Times New Roman" w:hAnsi="Times New Roman"/>
      <w:color w:val="auto"/>
      <w:sz w:val="24"/>
    </w:rPr>
  </w:style>
  <w:style w:type="character" w:customStyle="1" w:styleId="FooterChar">
    <w:name w:val="Footer Char"/>
    <w:link w:val="Footer"/>
    <w:uiPriority w:val="99"/>
    <w:rsid w:val="000C3710"/>
    <w:rPr>
      <w:sz w:val="24"/>
    </w:rPr>
  </w:style>
  <w:style w:type="paragraph" w:customStyle="1" w:styleId="TitleBoldCentered">
    <w:name w:val="Title Bold Centered"/>
    <w:autoRedefine/>
    <w:qFormat/>
    <w:rsid w:val="00481D11"/>
    <w:pPr>
      <w:spacing w:line="280" w:lineRule="exact"/>
      <w:jc w:val="center"/>
    </w:pPr>
    <w:rPr>
      <w:rFonts w:ascii="Verdana" w:hAnsi="Verdana" w:cs="Arial"/>
      <w:b/>
      <w:bCs/>
      <w:color w:val="000000"/>
      <w:sz w:val="28"/>
      <w:szCs w:val="28"/>
    </w:rPr>
  </w:style>
  <w:style w:type="paragraph" w:customStyle="1" w:styleId="SubtitleItalicCentered">
    <w:name w:val="Subtitle Italic Centered"/>
    <w:autoRedefine/>
    <w:qFormat/>
    <w:rsid w:val="00481D11"/>
    <w:pPr>
      <w:spacing w:before="120" w:line="280" w:lineRule="exact"/>
      <w:jc w:val="center"/>
    </w:pPr>
    <w:rPr>
      <w:rFonts w:ascii="Verdana" w:hAnsi="Verdana" w:cs="Arial"/>
      <w:bCs/>
      <w:i/>
      <w:color w:val="000000"/>
      <w:sz w:val="28"/>
      <w:szCs w:val="28"/>
    </w:rPr>
  </w:style>
  <w:style w:type="paragraph" w:customStyle="1" w:styleId="CityDateSubject">
    <w:name w:val="City Date Subject"/>
    <w:autoRedefine/>
    <w:qFormat/>
    <w:rsid w:val="00481D11"/>
    <w:pPr>
      <w:spacing w:before="480" w:line="320" w:lineRule="exact"/>
    </w:pPr>
    <w:rPr>
      <w:rFonts w:ascii="Verdana" w:hAnsi="Verdana" w:cs="Arial"/>
      <w:b/>
      <w:color w:val="000000"/>
    </w:rPr>
  </w:style>
  <w:style w:type="paragraph" w:customStyle="1" w:styleId="Body10ptVerdana">
    <w:name w:val="Body 10pt Verdana"/>
    <w:basedOn w:val="Normal"/>
    <w:autoRedefine/>
    <w:qFormat/>
    <w:rsid w:val="00306E1E"/>
    <w:pPr>
      <w:shd w:val="clear" w:color="auto" w:fill="FFFFFF"/>
      <w:spacing w:line="240" w:lineRule="exact"/>
    </w:pPr>
    <w:rPr>
      <w:rFonts w:eastAsia="Times New Roman" w:cs="Arial"/>
      <w:sz w:val="22"/>
    </w:rPr>
  </w:style>
  <w:style w:type="paragraph" w:customStyle="1" w:styleId="Body10ptVerdanaBold">
    <w:name w:val="Body 10pt Verdana Bold"/>
    <w:basedOn w:val="Body10ptVerdana"/>
    <w:autoRedefine/>
    <w:qFormat/>
    <w:rsid w:val="00975550"/>
    <w:pPr>
      <w:spacing w:before="180" w:after="120"/>
    </w:pPr>
    <w:rPr>
      <w:b/>
    </w:rPr>
  </w:style>
  <w:style w:type="paragraph" w:customStyle="1" w:styleId="Sender">
    <w:name w:val="Sender"/>
    <w:autoRedefine/>
    <w:qFormat/>
    <w:rsid w:val="00756755"/>
    <w:pPr>
      <w:spacing w:line="240" w:lineRule="exact"/>
    </w:pPr>
    <w:rPr>
      <w:rFonts w:ascii="Verdana" w:hAnsi="Verdana" w:cs="Helv"/>
      <w:color w:val="000000"/>
    </w:rPr>
  </w:style>
  <w:style w:type="paragraph" w:customStyle="1" w:styleId="AddressText">
    <w:name w:val="Address Text"/>
    <w:rsid w:val="000241D1"/>
    <w:pPr>
      <w:tabs>
        <w:tab w:val="left" w:pos="2699"/>
        <w:tab w:val="left" w:pos="3549"/>
      </w:tabs>
      <w:spacing w:line="200" w:lineRule="exact"/>
    </w:pPr>
    <w:rPr>
      <w:rFonts w:ascii="Arial" w:eastAsia="Times" w:hAnsi="Arial"/>
      <w:noProof/>
      <w:color w:val="36A7E9"/>
      <w:spacing w:val="-2"/>
      <w:sz w:val="16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75490C"/>
    <w:rPr>
      <w:color w:val="808080"/>
      <w:shd w:val="clear" w:color="auto" w:fill="E6E6E6"/>
    </w:rPr>
  </w:style>
  <w:style w:type="paragraph" w:customStyle="1" w:styleId="Default">
    <w:name w:val="Default"/>
    <w:rsid w:val="0084512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63"/>
    <w:qFormat/>
    <w:rsid w:val="007613B3"/>
    <w:pPr>
      <w:ind w:left="720"/>
      <w:contextualSpacing/>
    </w:pPr>
  </w:style>
  <w:style w:type="paragraph" w:styleId="EndnoteText">
    <w:name w:val="endnote text"/>
    <w:basedOn w:val="Normal"/>
    <w:link w:val="EndnoteTextChar"/>
    <w:semiHidden/>
    <w:unhideWhenUsed/>
    <w:rsid w:val="0054592E"/>
    <w:pPr>
      <w:spacing w:line="240" w:lineRule="auto"/>
    </w:pPr>
  </w:style>
  <w:style w:type="character" w:customStyle="1" w:styleId="EndnoteTextChar">
    <w:name w:val="Endnote Text Char"/>
    <w:basedOn w:val="DefaultParagraphFont"/>
    <w:link w:val="EndnoteText"/>
    <w:semiHidden/>
    <w:rsid w:val="0054592E"/>
    <w:rPr>
      <w:rFonts w:ascii="Arial" w:eastAsia="MS PGothic" w:hAnsi="Arial"/>
      <w:color w:val="000000"/>
    </w:rPr>
  </w:style>
  <w:style w:type="character" w:styleId="EndnoteReference">
    <w:name w:val="endnote reference"/>
    <w:basedOn w:val="DefaultParagraphFont"/>
    <w:semiHidden/>
    <w:unhideWhenUsed/>
    <w:rsid w:val="0054592E"/>
    <w:rPr>
      <w:vertAlign w:val="superscript"/>
    </w:rPr>
  </w:style>
  <w:style w:type="paragraph" w:customStyle="1" w:styleId="paragraph">
    <w:name w:val="paragraph"/>
    <w:basedOn w:val="Normal"/>
    <w:rsid w:val="00B14BE6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character" w:customStyle="1" w:styleId="normaltextrun">
    <w:name w:val="normaltextrun"/>
    <w:basedOn w:val="DefaultParagraphFont"/>
    <w:rsid w:val="00B14BE6"/>
  </w:style>
  <w:style w:type="character" w:customStyle="1" w:styleId="eop">
    <w:name w:val="eop"/>
    <w:basedOn w:val="DefaultParagraphFont"/>
    <w:rsid w:val="00B14BE6"/>
  </w:style>
  <w:style w:type="table" w:styleId="TableGrid">
    <w:name w:val="Table Grid"/>
    <w:basedOn w:val="TableNormal"/>
    <w:rsid w:val="00C756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2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74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3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9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9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4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73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1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9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hasel\Documents\Communication\UNCEF_Letterhead_ForEveryChild_US_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a283e0b-db31-4043-a2ef-b80661bf084a"/>
    <ga975397408f43e4b84ec8e5a598e523 xmlns="ca283e0b-db31-4043-a2ef-b80661bf084a">
      <Terms xmlns="http://schemas.microsoft.com/office/infopath/2007/PartnerControls">
        <TermInfo xmlns="http://schemas.microsoft.com/office/infopath/2007/PartnerControls">
          <TermName xmlns="http://schemas.microsoft.com/office/infopath/2007/PartnerControls">Lebanon-2490</TermName>
          <TermId xmlns="http://schemas.microsoft.com/office/infopath/2007/PartnerControls">9edb7c65-e5d5-4e49-90eb-6706d834a52d</TermId>
        </TermInfo>
      </Terms>
    </ga975397408f43e4b84ec8e5a598e523>
    <k8c968e8c72a4eda96b7e8fdbe192be2 xmlns="ca283e0b-db31-4043-a2ef-b80661bf084a">
      <Terms xmlns="http://schemas.microsoft.com/office/infopath/2007/PartnerControls"/>
    </k8c968e8c72a4eda96b7e8fdbe192be2>
    <j169e817e0ee4eb8974e6fc4a2762909 xmlns="ca283e0b-db31-4043-a2ef-b80661bf084a">
      <Terms xmlns="http://schemas.microsoft.com/office/infopath/2007/PartnerControls"/>
    </j169e817e0ee4eb8974e6fc4a2762909>
    <DateTransmittedEmail xmlns="ca283e0b-db31-4043-a2ef-b80661bf084a" xsi:nil="true"/>
    <ContentStatus xmlns="ca283e0b-db31-4043-a2ef-b80661bf084a" xsi:nil="true"/>
    <SenderEmail xmlns="ca283e0b-db31-4043-a2ef-b80661bf084a" xsi:nil="true"/>
    <IconOverlay xmlns="http://schemas.microsoft.com/sharepoint/v4" xsi:nil="true"/>
    <ContentLanguage xmlns="ca283e0b-db31-4043-a2ef-b80661bf084a">English</ContentLanguage>
    <j048a4f9aaad4a8990a1d5e5f53cb451 xmlns="ca283e0b-db31-4043-a2ef-b80661bf084a">
      <Terms xmlns="http://schemas.microsoft.com/office/infopath/2007/PartnerControls"/>
    </j048a4f9aaad4a8990a1d5e5f53cb451>
    <h6a71f3e574e4344bc34f3fc9dd20054 xmlns="ca283e0b-db31-4043-a2ef-b80661bf084a">
      <Terms xmlns="http://schemas.microsoft.com/office/infopath/2007/PartnerControls">
        <TermInfo xmlns="http://schemas.microsoft.com/office/infopath/2007/PartnerControls">
          <TermName xmlns="http://schemas.microsoft.com/office/infopath/2007/PartnerControls">HR Capacity HQ</TermName>
          <TermId xmlns="http://schemas.microsoft.com/office/infopath/2007/PartnerControls">5dfbef22-74f3-4590-8e9b-b76c325b633c</TermId>
        </TermInfo>
      </Terms>
    </h6a71f3e574e4344bc34f3fc9dd20054>
    <CategoryDescription xmlns="http://schemas.microsoft.com/sharepoint.v3" xsi:nil="true"/>
    <RecipientsEmail xmlns="ca283e0b-db31-4043-a2ef-b80661bf084a" xsi:nil="true"/>
    <mda26ace941f4791a7314a339fee829c xmlns="ca283e0b-db31-4043-a2ef-b80661bf084a">
      <Terms xmlns="http://schemas.microsoft.com/office/infopath/2007/PartnerControls">
        <TermInfo xmlns="http://schemas.microsoft.com/office/infopath/2007/PartnerControls">
          <TermName xmlns="http://schemas.microsoft.com/office/infopath/2007/PartnerControls">Job descriptions, ToRs (draft, individual)</TermName>
          <TermId xmlns="http://schemas.microsoft.com/office/infopath/2007/PartnerControls">4b79484e-8d78-4297-9552-ed7ad69e7044</TermId>
        </TermInfo>
      </Terms>
    </mda26ace941f4791a7314a339fee829c>
    <WrittenBy xmlns="ca283e0b-db31-4043-a2ef-b80661bf084a">
      <UserInfo>
        <DisplayName/>
        <AccountId xsi:nil="true"/>
        <AccountType/>
      </UserInfo>
    </WrittenBy>
    <SharedWithUsers xmlns="6b1db5bc-b37e-441e-bb0f-3f87b229404b">
      <UserInfo>
        <DisplayName>dbps</DisplayName>
        <AccountId>18</AccountId>
        <AccountType/>
      </UserInfo>
      <UserInfo>
        <DisplayName>Yuliang Cheng</DisplayName>
        <AccountId>20</AccountId>
        <AccountType/>
      </UserInfo>
      <UserInfo>
        <DisplayName>Souraya Hassan</DisplayName>
        <AccountId>3439</AccountId>
        <AccountType/>
      </UserInfo>
      <UserInfo>
        <DisplayName>Koffi Badjo Babaka</DisplayName>
        <AccountId>4181</AccountId>
        <AccountType/>
      </UserInfo>
    </SharedWithUsers>
    <TaxKeywordTaxHTField xmlns="6b1db5bc-b37e-441e-bb0f-3f87b229404b">
      <Terms xmlns="http://schemas.microsoft.com/office/infopath/2007/PartnerControls"/>
    </TaxKeywordTaxHTField>
    <SemaphoreItemMetadata xmlns="6b1db5bc-b37e-441e-bb0f-3f87b229404b">{"ClassificationOrdered":false,"ClassificationRequested":"2021-02-12T13:44:25.6176093Z","Columns":[],"HasBodyChanged":true,"HasPendingClassification":false,"IsUpdate":false,"IsUploading":false,"ShouldCancel":false,"SkipClassification":false,"ShouldDelay":false}</SemaphoreItemMetadata>
    <_dlc_DocId xmlns="6b1db5bc-b37e-441e-bb0f-3f87b229404b">TMRKK6SKNHVK-893620061-362</_dlc_DocId>
    <_dlc_DocIdUrl xmlns="6b1db5bc-b37e-441e-bb0f-3f87b229404b">
      <Url>https://unicef.sharepoint.com/sites/DHR/_layouts/15/DocIdRedir.aspx?ID=TMRKK6SKNHVK-893620061-362</Url>
      <Description>TMRKK6SKNHVK-893620061-362</Description>
    </_dlc_DocIdUrl>
    <KnowledgeHub xmlns="465be47d-174d-4461-b4d6-18b9fc34cb32" xsi:nil="true"/>
    <UNV xmlns="465be47d-174d-4461-b4d6-18b9fc34cb32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ICEF Document" ma:contentTypeID="0x0101009BA85F8052A6DA4FA3E31FF9F74C697000A753BF3B15410B41A843220EC0DA0529" ma:contentTypeVersion="30" ma:contentTypeDescription="Create a new document." ma:contentTypeScope="" ma:versionID="c3b8382466cf83b027f4cbbfa650f240">
  <xsd:schema xmlns:xsd="http://www.w3.org/2001/XMLSchema" xmlns:xs="http://www.w3.org/2001/XMLSchema" xmlns:p="http://schemas.microsoft.com/office/2006/metadata/properties" xmlns:ns1="http://schemas.microsoft.com/sharepoint/v3" xmlns:ns2="ca283e0b-db31-4043-a2ef-b80661bf084a" xmlns:ns3="http://schemas.microsoft.com/sharepoint.v3" xmlns:ns4="6b1db5bc-b37e-441e-bb0f-3f87b229404b" xmlns:ns5="465be47d-174d-4461-b4d6-18b9fc34cb32" xmlns:ns6="http://schemas.microsoft.com/sharepoint/v4" targetNamespace="http://schemas.microsoft.com/office/2006/metadata/properties" ma:root="true" ma:fieldsID="f25a0f03965e3f0e069f2f7bd75ee3d7" ns1:_="" ns2:_="" ns3:_="" ns4:_="" ns5:_="" ns6:_="">
    <xsd:import namespace="http://schemas.microsoft.com/sharepoint/v3"/>
    <xsd:import namespace="ca283e0b-db31-4043-a2ef-b80661bf084a"/>
    <xsd:import namespace="http://schemas.microsoft.com/sharepoint.v3"/>
    <xsd:import namespace="6b1db5bc-b37e-441e-bb0f-3f87b229404b"/>
    <xsd:import namespace="465be47d-174d-4461-b4d6-18b9fc34cb32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WrittenBy" minOccurs="0"/>
                <xsd:element ref="ns2:ContentLanguage" minOccurs="0"/>
                <xsd:element ref="ns3:CategoryDescription" minOccurs="0"/>
                <xsd:element ref="ns2:RecipientsEmail" minOccurs="0"/>
                <xsd:element ref="ns2:SenderEmail" minOccurs="0"/>
                <xsd:element ref="ns2:DateTransmittedEmail" minOccurs="0"/>
                <xsd:element ref="ns2:k8c968e8c72a4eda96b7e8fdbe192be2" minOccurs="0"/>
                <xsd:element ref="ns2:ga975397408f43e4b84ec8e5a598e523" minOccurs="0"/>
                <xsd:element ref="ns2:mda26ace941f4791a7314a339fee829c" minOccurs="0"/>
                <xsd:element ref="ns2:TaxCatchAllLabel" minOccurs="0"/>
                <xsd:element ref="ns2:TaxCatchAll" minOccurs="0"/>
                <xsd:element ref="ns2:h6a71f3e574e4344bc34f3fc9dd20054" minOccurs="0"/>
                <xsd:element ref="ns2:ContentStatus" minOccurs="0"/>
                <xsd:element ref="ns2:j169e817e0ee4eb8974e6fc4a2762909" minOccurs="0"/>
                <xsd:element ref="ns2:j048a4f9aaad4a8990a1d5e5f53cb451" minOccurs="0"/>
                <xsd:element ref="ns5:MediaServiceMetadata" minOccurs="0"/>
                <xsd:element ref="ns5:MediaServiceFastMetadata" minOccurs="0"/>
                <xsd:element ref="ns5:MediaServiceDateTaken" minOccurs="0"/>
                <xsd:element ref="ns5:MediaServiceAutoTags" minOccurs="0"/>
                <xsd:element ref="ns5:MediaServiceOCR" minOccurs="0"/>
                <xsd:element ref="ns5:MediaServiceGenerationTime" minOccurs="0"/>
                <xsd:element ref="ns5:MediaServiceEventHashCode" minOccurs="0"/>
                <xsd:element ref="ns5:MediaServiceAutoKeyPoints" minOccurs="0"/>
                <xsd:element ref="ns5:MediaServiceKeyPoints" minOccurs="0"/>
                <xsd:element ref="ns5:UNV" minOccurs="0"/>
                <xsd:element ref="ns5:MediaServiceLocation" minOccurs="0"/>
                <xsd:element ref="ns5:KnowledgeHub" minOccurs="0"/>
                <xsd:element ref="ns4:SharedWithUsers" minOccurs="0"/>
                <xsd:element ref="ns4:SharedWithDetails" minOccurs="0"/>
                <xsd:element ref="ns6:IconOverlay" minOccurs="0"/>
                <xsd:element ref="ns1:_vti_ItemHoldRecordStatus" minOccurs="0"/>
                <xsd:element ref="ns1:_vti_ItemDeclaredRecord" minOccurs="0"/>
                <xsd:element ref="ns4:TaxKeywordTaxHTField" minOccurs="0"/>
                <xsd:element ref="ns4:_dlc_DocId" minOccurs="0"/>
                <xsd:element ref="ns4:_dlc_DocIdUrl" minOccurs="0"/>
                <xsd:element ref="ns4:_dlc_DocIdPersistId" minOccurs="0"/>
                <xsd:element ref="ns4:SemaphoreItemMetadata" minOccurs="0"/>
                <xsd:element ref="ns5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HoldRecordStatus" ma:index="46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  <xsd:element name="_vti_ItemDeclaredRecord" ma:index="47" nillable="true" ma:displayName="Declared Record" ma:hidden="true" ma:internalName="_vti_ItemDeclaredRecord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83e0b-db31-4043-a2ef-b80661bf084a" elementFormDefault="qualified">
    <xsd:import namespace="http://schemas.microsoft.com/office/2006/documentManagement/types"/>
    <xsd:import namespace="http://schemas.microsoft.com/office/infopath/2007/PartnerControls"/>
    <xsd:element name="WrittenBy" ma:index="3" nillable="true" ma:displayName="Written By" ma:description="‘Written By’ is auto-completed with the name of the uploader, but can be edited if you are uploading on behalf of someone else." ma:list="UserInfo" ma:SharePointGroup="0" ma:internalName="WrittenBy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ntentLanguage" ma:index="4" nillable="true" ma:displayName="Content Language *" ma:default="English" ma:format="RadioButtons" ma:indexed="true" ma:internalName="ContentLanguage">
      <xsd:simpleType>
        <xsd:restriction base="dms:Choice">
          <xsd:enumeration value="English"/>
          <xsd:enumeration value="French"/>
          <xsd:enumeration value="Spanish"/>
          <xsd:enumeration value="Russian"/>
          <xsd:enumeration value="Chinese"/>
          <xsd:enumeration value="Arabic"/>
          <xsd:enumeration value="other"/>
        </xsd:restriction>
      </xsd:simpleType>
    </xsd:element>
    <xsd:element name="RecipientsEmail" ma:index="9" nillable="true" ma:displayName="Recipients (email)" ma:hidden="true" ma:internalName="RecipientsEmail" ma:readOnly="false">
      <xsd:simpleType>
        <xsd:restriction base="dms:Text">
          <xsd:maxLength value="255"/>
        </xsd:restriction>
      </xsd:simpleType>
    </xsd:element>
    <xsd:element name="SenderEmail" ma:index="10" nillable="true" ma:displayName="Sender (email)" ma:hidden="true" ma:internalName="SenderEmail" ma:readOnly="false">
      <xsd:simpleType>
        <xsd:restriction base="dms:Text">
          <xsd:maxLength value="255"/>
        </xsd:restriction>
      </xsd:simpleType>
    </xsd:element>
    <xsd:element name="DateTransmittedEmail" ma:index="11" nillable="true" ma:displayName="Date transmitted (email)" ma:format="DateTime" ma:hidden="true" ma:internalName="DateTransmittedEmail" ma:readOnly="false">
      <xsd:simpleType>
        <xsd:restriction base="dms:DateTime"/>
      </xsd:simpleType>
    </xsd:element>
    <xsd:element name="k8c968e8c72a4eda96b7e8fdbe192be2" ma:index="12" nillable="true" ma:taxonomy="true" ma:internalName="k8c968e8c72a4eda96b7e8fdbe192be2" ma:taxonomyFieldName="GeographicScope" ma:displayName="Geographic Scope" ma:default="" ma:fieldId="{48c968e8-c72a-4eda-96b7-e8fdbe192be2}" ma:taxonomyMulti="true" ma:sspId="73f51738-d318-4883-9d64-4f0bd0ccc55e" ma:termSetId="0a00fedf-defc-4fe3-a3bf-9929b29a638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975397408f43e4b84ec8e5a598e523" ma:index="16" nillable="true" ma:taxonomy="true" ma:internalName="ga975397408f43e4b84ec8e5a598e523" ma:taxonomyFieldName="OfficeDivision" ma:displayName="Office/Division *" ma:default="1033;#Division of Human Resources-456K|47cb919c-ee56-4ab5-aca3-222bb3cb66d5" ma:fieldId="{0a975397-408f-43e4-b84e-c8e5a598e523}" ma:sspId="73f51738-d318-4883-9d64-4f0bd0ccc55e" ma:termSetId="1761a25e-44f4-4213-964a-f96c515e12c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da26ace941f4791a7314a339fee829c" ma:index="17" nillable="true" ma:taxonomy="true" ma:internalName="mda26ace941f4791a7314a339fee829c" ma:taxonomyFieldName="DocumentType" ma:displayName="Document Type *" ma:indexed="true" ma:readOnly="false" ma:default="" ma:fieldId="{6da26ace-941f-4791-a731-4a339fee829c}" ma:sspId="73f51738-d318-4883-9d64-4f0bd0ccc55e" ma:termSetId="f93b6877-8902-4378-8587-5ec85f36ead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18" nillable="true" ma:displayName="Taxonomy Catch All Column1" ma:hidden="true" ma:list="{6e4c2805-c2c7-4dfb-ad57-abf7f54596bb}" ma:internalName="TaxCatchAllLabel" ma:readOnly="true" ma:showField="CatchAllDataLabel" ma:web="6b1db5bc-b37e-441e-bb0f-3f87b22940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2" nillable="true" ma:displayName="Taxonomy Catch All Column" ma:hidden="true" ma:list="{6e4c2805-c2c7-4dfb-ad57-abf7f54596bb}" ma:internalName="TaxCatchAll" ma:showField="CatchAllData" ma:web="6b1db5bc-b37e-441e-bb0f-3f87b22940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6a71f3e574e4344bc34f3fc9dd20054" ma:index="23" nillable="true" ma:taxonomy="true" ma:internalName="h6a71f3e574e4344bc34f3fc9dd20054" ma:taxonomyFieldName="Topic" ma:displayName="Topic *" ma:readOnly="false" ma:default="" ma:fieldId="{16a71f3e-574e-4344-bc34-f3fc9dd20054}" ma:taxonomyMulti="true" ma:sspId="73f51738-d318-4883-9d64-4f0bd0ccc55e" ma:termSetId="9561e0e6-71cf-4f3c-87c3-08a6b5d907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tentStatus" ma:index="25" nillable="true" ma:displayName="Content Status" ma:description="Optional column to indicate document status: no status, draft, final or expired.​" ma:format="RadioButtons" ma:internalName="ContentStatus">
      <xsd:simpleType>
        <xsd:restriction base="dms:Choice">
          <xsd:enumeration value="­"/>
          <xsd:enumeration value="Draft"/>
          <xsd:enumeration value="Final"/>
          <xsd:enumeration value="Expired"/>
        </xsd:restriction>
      </xsd:simpleType>
    </xsd:element>
    <xsd:element name="j169e817e0ee4eb8974e6fc4a2762909" ma:index="26" nillable="true" ma:taxonomy="true" ma:internalName="j169e817e0ee4eb8974e6fc4a2762909" ma:taxonomyFieldName="CriticalForLongTermRetention" ma:displayName="Critical for long-term retention?" ma:default="" ma:fieldId="{3169e817-e0ee-4eb8-974e-6fc4a2762909}" ma:sspId="73f51738-d318-4883-9d64-4f0bd0ccc55e" ma:termSetId="59f85175-3dbf-4592-9c1d-453af9da4e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048a4f9aaad4a8990a1d5e5f53cb451" ma:index="28" nillable="true" ma:taxonomy="true" ma:internalName="j048a4f9aaad4a8990a1d5e5f53cb451" ma:taxonomyFieldName="SystemDTAC" ma:displayName="System-DT-AC" ma:default="" ma:fieldId="{3048a4f9-aaad-4a89-90a1-d5e5f53cb451}" ma:sspId="73f51738-d318-4883-9d64-4f0bd0ccc55e" ma:termSetId="1e3381f3-a35f-499a-9a3c-017e5423e02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6" nillable="true" ma:displayName="Description" ma:internalName="Category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1db5bc-b37e-441e-bb0f-3f87b229404b" elementFormDefault="qualified">
    <xsd:import namespace="http://schemas.microsoft.com/office/2006/documentManagement/types"/>
    <xsd:import namespace="http://schemas.microsoft.com/office/infopath/2007/PartnerControls"/>
    <xsd:element name="SharedWithUsers" ma:index="4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4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KeywordTaxHTField" ma:index="48" nillable="true" ma:taxonomy="true" ma:internalName="TaxKeywordTaxHTField" ma:taxonomyFieldName="TaxKeyword" ma:displayName="Enterprise Keywords" ma:fieldId="{23f27201-bee3-471e-b2e7-b64fd8b7ca38}" ma:taxonomyMulti="true" ma:sspId="73f51738-d318-4883-9d64-4f0bd0ccc55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_dlc_DocId" ma:index="4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51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emaphoreItemMetadata" ma:index="52" nillable="true" ma:displayName="Semaphore Status" ma:hidden="true" ma:internalName="SemaphoreItemMetadata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5be47d-174d-4461-b4d6-18b9fc34cb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3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4" nillable="true" ma:displayName="Tags" ma:internalName="MediaServiceAutoTags" ma:readOnly="true">
      <xsd:simpleType>
        <xsd:restriction base="dms:Text"/>
      </xsd:simpleType>
    </xsd:element>
    <xsd:element name="MediaServiceOCR" ma:index="3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UNV" ma:index="40" nillable="true" ma:displayName="UNV" ma:format="Dropdown" ma:internalName="UNV">
      <xsd:simpleType>
        <xsd:restriction base="dms:Choice">
          <xsd:enumeration value="Guidance"/>
          <xsd:enumeration value="Webinars"/>
          <xsd:enumeration value="Templates"/>
          <xsd:enumeration value="Standard DoAs"/>
        </xsd:restriction>
      </xsd:simpleType>
    </xsd:element>
    <xsd:element name="MediaServiceLocation" ma:index="41" nillable="true" ma:displayName="Location" ma:internalName="MediaServiceLocation" ma:readOnly="true">
      <xsd:simpleType>
        <xsd:restriction base="dms:Text"/>
      </xsd:simpleType>
    </xsd:element>
    <xsd:element name="KnowledgeHub" ma:index="42" nillable="true" ma:displayName="Knowledge Hub" ma:format="Dropdown" ma:internalName="KnowledgeHub">
      <xsd:simpleType>
        <xsd:restriction base="dms:Choice">
          <xsd:enumeration value="Career Event Materials"/>
          <xsd:enumeration value="Employer Branding"/>
          <xsd:enumeration value="Talent Sourcing"/>
          <xsd:enumeration value="Outreach Essentials"/>
        </xsd:restriction>
      </xsd:simpleType>
    </xsd:element>
    <xsd:element name="MediaLengthInSeconds" ma:index="5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45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SharedContentType xmlns="Microsoft.SharePoint.Taxonomy.ContentTypeSync" SourceId="73f51738-d318-4883-9d64-4f0bd0ccc55e" ContentTypeId="0x0101009BA85F8052A6DA4FA3E31FF9F74C6970" PreviousValue="false"/>
</file>

<file path=customXml/item6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110A9-5E43-4546-B30B-2312326FA0D4}">
  <ds:schemaRefs>
    <ds:schemaRef ds:uri="http://schemas.microsoft.com/office/2006/metadata/properties"/>
    <ds:schemaRef ds:uri="http://schemas.microsoft.com/office/infopath/2007/PartnerControls"/>
    <ds:schemaRef ds:uri="ca283e0b-db31-4043-a2ef-b80661bf084a"/>
    <ds:schemaRef ds:uri="http://schemas.microsoft.com/sharepoint/v4"/>
    <ds:schemaRef ds:uri="http://schemas.microsoft.com/sharepoint.v3"/>
    <ds:schemaRef ds:uri="6b1db5bc-b37e-441e-bb0f-3f87b229404b"/>
    <ds:schemaRef ds:uri="465be47d-174d-4461-b4d6-18b9fc34cb32"/>
  </ds:schemaRefs>
</ds:datastoreItem>
</file>

<file path=customXml/itemProps2.xml><?xml version="1.0" encoding="utf-8"?>
<ds:datastoreItem xmlns:ds="http://schemas.openxmlformats.org/officeDocument/2006/customXml" ds:itemID="{F75016EF-35D8-4DC3-AFE5-CB16020F88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a283e0b-db31-4043-a2ef-b80661bf084a"/>
    <ds:schemaRef ds:uri="http://schemas.microsoft.com/sharepoint.v3"/>
    <ds:schemaRef ds:uri="6b1db5bc-b37e-441e-bb0f-3f87b229404b"/>
    <ds:schemaRef ds:uri="465be47d-174d-4461-b4d6-18b9fc34cb32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B7A36D-3532-4793-B357-C950A890A60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9CBF189-60F1-4999-8B94-E397E9B693A7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22313802-4855-4879-B93C-3D064B9FFA7F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C5B81024-D520-4AF8-A273-D584D4CE2311}">
  <ds:schemaRefs>
    <ds:schemaRef ds:uri="http://schemas.microsoft.com/office/2006/metadata/customXsn"/>
  </ds:schemaRefs>
</ds:datastoreItem>
</file>

<file path=customXml/itemProps7.xml><?xml version="1.0" encoding="utf-8"?>
<ds:datastoreItem xmlns:ds="http://schemas.openxmlformats.org/officeDocument/2006/customXml" ds:itemID="{8BF32E0B-2BF4-42CB-9A72-C293DF6CC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UNCEF_Letterhead_ForEveryChild_US_Letter</Template>
  <TotalTime>0</TotalTime>
  <Pages>3</Pages>
  <Words>1278</Words>
  <Characters>7290</Characters>
  <Application>Microsoft Office Word</Application>
  <DocSecurity>0</DocSecurity>
  <Lines>60</Lines>
  <Paragraphs>17</Paragraphs>
  <ScaleCrop>false</ScaleCrop>
  <Company>UNICEF</Company>
  <LinksUpToDate>false</LinksUpToDate>
  <CharactersWithSpaces>8551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Akoklannou Albert Houssou</dc:creator>
  <cp:keywords/>
  <dc:description/>
  <cp:lastModifiedBy>Aime Hessou</cp:lastModifiedBy>
  <cp:revision>2</cp:revision>
  <cp:lastPrinted>2017-01-06T22:20:00Z</cp:lastPrinted>
  <dcterms:created xsi:type="dcterms:W3CDTF">2023-04-04T19:33:00Z</dcterms:created>
  <dcterms:modified xsi:type="dcterms:W3CDTF">2023-04-04T19:33:00Z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0x0101009BA85F8052A6DA4FA3E31FF9F74C697000A753BF3B15410B41A843220EC0DA0529</vt:lpwstr>
  </property>
  <property fmtid="{D5CDD505-2E9C-101B-9397-08002B2CF9AE}" pid="3" name="TaxKeyword">
    <vt:lpwstr>4;#Consultant|97dbf340-afa5-45ee-bb2e-48a25e57c80a;#38;#Terms of reference|26e23d09-321c-47a9-b467-3d76284820e0</vt:lpwstr>
  </property>
  <property fmtid="{D5CDD505-2E9C-101B-9397-08002B2CF9AE}" pid="4" name="Topic">
    <vt:lpwstr>6;#HR Capacity HQ|5dfbef22-74f3-4590-8e9b-b76c325b633c</vt:lpwstr>
  </property>
  <property fmtid="{D5CDD505-2E9C-101B-9397-08002B2CF9AE}" pid="5" name="OfficeDivision">
    <vt:lpwstr>37;#Lebanon-2490|9edb7c65-e5d5-4e49-90eb-6706d834a52d</vt:lpwstr>
  </property>
  <property fmtid="{D5CDD505-2E9C-101B-9397-08002B2CF9AE}" pid="6" name="_dlc_DocIdItemGuid">
    <vt:lpwstr>0ea13555-65fa-40ad-8d9b-f5bb9db6d075</vt:lpwstr>
  </property>
  <property fmtid="{D5CDD505-2E9C-101B-9397-08002B2CF9AE}" pid="7" name="DocumentType">
    <vt:lpwstr>33;#Job descriptions, ToRs (draft, individual)|4b79484e-8d78-4297-9552-ed7ad69e7044</vt:lpwstr>
  </property>
  <property fmtid="{D5CDD505-2E9C-101B-9397-08002B2CF9AE}" pid="8" name="GeographicScope">
    <vt:lpwstr/>
  </property>
  <property fmtid="{D5CDD505-2E9C-101B-9397-08002B2CF9AE}" pid="9" name="SystemDTAC">
    <vt:lpwstr/>
  </property>
  <property fmtid="{D5CDD505-2E9C-101B-9397-08002B2CF9AE}" pid="10" name="CriticalForLongTermRetention">
    <vt:lpwstr/>
  </property>
</Properties>
</file>