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F26D02" w14:textId="77777777" w:rsidR="007D3452" w:rsidRPr="007D3452" w:rsidRDefault="007D3452" w:rsidP="00F65913">
      <w:pPr>
        <w:tabs>
          <w:tab w:val="left" w:pos="6480"/>
        </w:tabs>
        <w:spacing w:before="120" w:line="240" w:lineRule="auto"/>
        <w:jc w:val="both"/>
        <w:outlineLvl w:val="0"/>
        <w:rPr>
          <w:rFonts w:asciiTheme="majorBidi" w:hAnsiTheme="majorBidi" w:cstheme="majorBidi"/>
          <w:b/>
          <w:bCs/>
          <w:color w:val="4472C4" w:themeColor="accent1"/>
          <w:sz w:val="2"/>
          <w:szCs w:val="2"/>
          <w:lang w:val="fr-FR"/>
        </w:rPr>
      </w:pPr>
    </w:p>
    <w:p w14:paraId="137F6484" w14:textId="604A2821" w:rsidR="00790A0F" w:rsidRPr="007D3452" w:rsidRDefault="00790A0F" w:rsidP="00F65913">
      <w:pPr>
        <w:tabs>
          <w:tab w:val="left" w:pos="6480"/>
        </w:tabs>
        <w:spacing w:before="120" w:line="240" w:lineRule="auto"/>
        <w:jc w:val="both"/>
        <w:outlineLvl w:val="0"/>
        <w:rPr>
          <w:rFonts w:asciiTheme="majorBidi" w:hAnsiTheme="majorBidi" w:cstheme="majorBidi"/>
          <w:b/>
          <w:bCs/>
          <w:color w:val="4472C4" w:themeColor="accent1"/>
          <w:sz w:val="28"/>
          <w:szCs w:val="24"/>
          <w:lang w:val="fr-FR"/>
        </w:rPr>
      </w:pPr>
      <w:r w:rsidRPr="007D3452">
        <w:rPr>
          <w:rFonts w:asciiTheme="majorBidi" w:hAnsiTheme="majorBidi" w:cstheme="majorBidi"/>
          <w:b/>
          <w:bCs/>
          <w:color w:val="4472C4" w:themeColor="accent1"/>
          <w:sz w:val="28"/>
          <w:szCs w:val="24"/>
          <w:lang w:val="fr-FR"/>
        </w:rPr>
        <w:t xml:space="preserve">Termes de </w:t>
      </w:r>
      <w:r w:rsidR="00CB07FE" w:rsidRPr="007D3452">
        <w:rPr>
          <w:rFonts w:asciiTheme="majorBidi" w:hAnsiTheme="majorBidi" w:cstheme="majorBidi"/>
          <w:b/>
          <w:bCs/>
          <w:color w:val="4472C4" w:themeColor="accent1"/>
          <w:sz w:val="28"/>
          <w:szCs w:val="24"/>
          <w:lang w:val="fr-FR"/>
        </w:rPr>
        <w:t>R</w:t>
      </w:r>
      <w:r w:rsidRPr="007D3452">
        <w:rPr>
          <w:rFonts w:asciiTheme="majorBidi" w:hAnsiTheme="majorBidi" w:cstheme="majorBidi"/>
          <w:b/>
          <w:bCs/>
          <w:color w:val="4472C4" w:themeColor="accent1"/>
          <w:sz w:val="28"/>
          <w:szCs w:val="24"/>
          <w:lang w:val="fr-FR"/>
        </w:rPr>
        <w:t>éférence</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5"/>
        <w:gridCol w:w="5760"/>
      </w:tblGrid>
      <w:tr w:rsidR="00790A0F" w:rsidRPr="009668B1" w14:paraId="2BC147C0" w14:textId="77777777" w:rsidTr="0007439F">
        <w:trPr>
          <w:jc w:val="center"/>
        </w:trPr>
        <w:tc>
          <w:tcPr>
            <w:tcW w:w="3505" w:type="dxa"/>
            <w:shd w:val="clear" w:color="auto" w:fill="D9E2F3" w:themeFill="accent1" w:themeFillTint="33"/>
            <w:vAlign w:val="center"/>
          </w:tcPr>
          <w:p w14:paraId="193FE037" w14:textId="77777777" w:rsidR="00790A0F" w:rsidRPr="0007439F" w:rsidRDefault="00790A0F" w:rsidP="00F65913">
            <w:pPr>
              <w:spacing w:after="0" w:line="240" w:lineRule="auto"/>
              <w:jc w:val="both"/>
              <w:rPr>
                <w:rFonts w:asciiTheme="majorBidi" w:hAnsiTheme="majorBidi" w:cstheme="majorBidi"/>
                <w:b/>
                <w:lang w:val="fr-FR"/>
              </w:rPr>
            </w:pPr>
            <w:r w:rsidRPr="0007439F">
              <w:rPr>
                <w:rFonts w:asciiTheme="majorBidi" w:hAnsiTheme="majorBidi" w:cstheme="majorBidi"/>
                <w:b/>
                <w:lang w:val="fr-FR"/>
              </w:rPr>
              <w:t>Objectif :</w:t>
            </w:r>
          </w:p>
        </w:tc>
        <w:tc>
          <w:tcPr>
            <w:tcW w:w="5760" w:type="dxa"/>
          </w:tcPr>
          <w:p w14:paraId="428963AA" w14:textId="5D283718" w:rsidR="00790A0F" w:rsidRPr="00304168" w:rsidRDefault="005639A7" w:rsidP="00F65913">
            <w:pPr>
              <w:spacing w:after="0" w:line="240" w:lineRule="auto"/>
              <w:jc w:val="both"/>
              <w:rPr>
                <w:rFonts w:asciiTheme="majorBidi" w:hAnsiTheme="majorBidi" w:cstheme="majorBidi"/>
                <w:color w:val="000000" w:themeColor="text1"/>
                <w:sz w:val="24"/>
                <w:szCs w:val="24"/>
                <w:lang w:val="fr-FR"/>
              </w:rPr>
            </w:pPr>
            <w:r>
              <w:rPr>
                <w:rFonts w:asciiTheme="majorBidi" w:hAnsiTheme="majorBidi" w:cstheme="majorBidi"/>
                <w:color w:val="000000" w:themeColor="text1"/>
                <w:sz w:val="24"/>
                <w:szCs w:val="24"/>
                <w:lang w:val="fr-FR"/>
              </w:rPr>
              <w:t>Recrutement d’un (e) consultant</w:t>
            </w:r>
            <w:r w:rsidR="173AF1C2" w:rsidRPr="7E633E12">
              <w:rPr>
                <w:rFonts w:asciiTheme="majorBidi" w:hAnsiTheme="majorBidi" w:cstheme="majorBidi"/>
                <w:color w:val="000000" w:themeColor="text1"/>
                <w:sz w:val="24"/>
                <w:szCs w:val="24"/>
                <w:lang w:val="fr-FR"/>
              </w:rPr>
              <w:t xml:space="preserve"> </w:t>
            </w:r>
            <w:r>
              <w:rPr>
                <w:rFonts w:asciiTheme="majorBidi" w:hAnsiTheme="majorBidi" w:cstheme="majorBidi"/>
                <w:color w:val="000000" w:themeColor="text1"/>
                <w:sz w:val="24"/>
                <w:szCs w:val="24"/>
                <w:lang w:val="fr-FR"/>
              </w:rPr>
              <w:t>(</w:t>
            </w:r>
            <w:r w:rsidR="00C1781F">
              <w:rPr>
                <w:rFonts w:asciiTheme="majorBidi" w:hAnsiTheme="majorBidi" w:cstheme="majorBidi"/>
                <w:color w:val="000000" w:themeColor="text1"/>
                <w:sz w:val="24"/>
                <w:szCs w:val="24"/>
                <w:lang w:val="fr-FR"/>
              </w:rPr>
              <w:t>e)</w:t>
            </w:r>
            <w:r>
              <w:rPr>
                <w:rFonts w:asciiTheme="majorBidi" w:hAnsiTheme="majorBidi" w:cstheme="majorBidi"/>
                <w:color w:val="000000" w:themeColor="text1"/>
                <w:sz w:val="24"/>
                <w:szCs w:val="24"/>
                <w:lang w:val="fr-FR"/>
              </w:rPr>
              <w:t xml:space="preserve"> pour la f</w:t>
            </w:r>
            <w:r w:rsidR="00A26150" w:rsidRPr="00A26150">
              <w:rPr>
                <w:rFonts w:asciiTheme="majorBidi" w:hAnsiTheme="majorBidi" w:cstheme="majorBidi"/>
                <w:color w:val="000000" w:themeColor="text1"/>
                <w:sz w:val="24"/>
                <w:szCs w:val="24"/>
                <w:lang w:val="fr-FR"/>
              </w:rPr>
              <w:t xml:space="preserve">ormation </w:t>
            </w:r>
            <w:r>
              <w:rPr>
                <w:rFonts w:asciiTheme="majorBidi" w:hAnsiTheme="majorBidi" w:cstheme="majorBidi"/>
                <w:color w:val="000000" w:themeColor="text1"/>
                <w:sz w:val="24"/>
                <w:szCs w:val="24"/>
                <w:lang w:val="fr-FR"/>
              </w:rPr>
              <w:t>des partenaires nationaux</w:t>
            </w:r>
            <w:r w:rsidR="00A26150" w:rsidRPr="00A26150">
              <w:rPr>
                <w:rFonts w:asciiTheme="majorBidi" w:hAnsiTheme="majorBidi" w:cstheme="majorBidi"/>
                <w:color w:val="000000" w:themeColor="text1"/>
                <w:sz w:val="24"/>
                <w:szCs w:val="24"/>
                <w:lang w:val="fr-FR"/>
              </w:rPr>
              <w:t xml:space="preserve"> aux droits de l’enfant </w:t>
            </w:r>
          </w:p>
        </w:tc>
      </w:tr>
      <w:tr w:rsidR="00790A0F" w:rsidRPr="00304168" w14:paraId="5E0250E2" w14:textId="77777777" w:rsidTr="0007439F">
        <w:trPr>
          <w:jc w:val="center"/>
        </w:trPr>
        <w:tc>
          <w:tcPr>
            <w:tcW w:w="3505" w:type="dxa"/>
            <w:shd w:val="clear" w:color="auto" w:fill="D9E2F3" w:themeFill="accent1" w:themeFillTint="33"/>
          </w:tcPr>
          <w:p w14:paraId="30EA662B" w14:textId="77777777" w:rsidR="00790A0F" w:rsidRPr="0007439F" w:rsidRDefault="00790A0F" w:rsidP="00F65913">
            <w:pPr>
              <w:spacing w:after="0" w:line="240" w:lineRule="auto"/>
              <w:jc w:val="both"/>
              <w:rPr>
                <w:rFonts w:asciiTheme="majorBidi" w:hAnsiTheme="majorBidi" w:cstheme="majorBidi"/>
                <w:b/>
                <w:lang w:val="fr-FR"/>
              </w:rPr>
            </w:pPr>
            <w:r w:rsidRPr="0007439F">
              <w:rPr>
                <w:rFonts w:asciiTheme="majorBidi" w:hAnsiTheme="majorBidi" w:cstheme="majorBidi"/>
                <w:b/>
                <w:lang w:val="fr-FR"/>
              </w:rPr>
              <w:t>Type de contrat :</w:t>
            </w:r>
          </w:p>
        </w:tc>
        <w:tc>
          <w:tcPr>
            <w:tcW w:w="5760" w:type="dxa"/>
          </w:tcPr>
          <w:p w14:paraId="2B5E5C29" w14:textId="77777777" w:rsidR="00790A0F" w:rsidRPr="00304168" w:rsidRDefault="00790A0F" w:rsidP="00F65913">
            <w:pPr>
              <w:spacing w:after="0" w:line="240" w:lineRule="auto"/>
              <w:jc w:val="both"/>
              <w:rPr>
                <w:rFonts w:asciiTheme="majorBidi" w:hAnsiTheme="majorBidi" w:cstheme="majorBidi"/>
                <w:sz w:val="24"/>
                <w:szCs w:val="24"/>
                <w:lang w:val="fr-FR"/>
              </w:rPr>
            </w:pPr>
            <w:r w:rsidRPr="00304168">
              <w:rPr>
                <w:rFonts w:asciiTheme="majorBidi" w:hAnsiTheme="majorBidi" w:cstheme="majorBidi"/>
                <w:sz w:val="24"/>
                <w:szCs w:val="24"/>
                <w:lang w:val="fr-FR"/>
              </w:rPr>
              <w:t xml:space="preserve">Contrat Individuel    </w:t>
            </w:r>
            <w:r w:rsidRPr="00304168">
              <w:rPr>
                <w:rFonts w:asciiTheme="majorBidi" w:eastAsia="Times New Roman" w:hAnsiTheme="majorBidi" w:cstheme="majorBidi"/>
                <w:bCs/>
                <w:color w:val="000000"/>
                <w:sz w:val="24"/>
                <w:szCs w:val="24"/>
                <w:lang w:val="fr-FR"/>
              </w:rPr>
              <w:fldChar w:fldCharType="begin">
                <w:ffData>
                  <w:name w:val=""/>
                  <w:enabled/>
                  <w:calcOnExit w:val="0"/>
                  <w:checkBox>
                    <w:sizeAuto/>
                    <w:default w:val="1"/>
                  </w:checkBox>
                </w:ffData>
              </w:fldChar>
            </w:r>
            <w:r w:rsidRPr="00304168">
              <w:rPr>
                <w:rFonts w:asciiTheme="majorBidi" w:eastAsia="Times New Roman" w:hAnsiTheme="majorBidi" w:cstheme="majorBidi"/>
                <w:bCs/>
                <w:color w:val="000000"/>
                <w:sz w:val="24"/>
                <w:szCs w:val="24"/>
                <w:lang w:val="fr-FR"/>
              </w:rPr>
              <w:instrText xml:space="preserve"> FORMCHECKBOX </w:instrText>
            </w:r>
            <w:r w:rsidR="00000000">
              <w:rPr>
                <w:rFonts w:asciiTheme="majorBidi" w:eastAsia="Times New Roman" w:hAnsiTheme="majorBidi" w:cstheme="majorBidi"/>
                <w:bCs/>
                <w:color w:val="000000"/>
                <w:sz w:val="24"/>
                <w:szCs w:val="24"/>
                <w:lang w:val="fr-FR"/>
              </w:rPr>
            </w:r>
            <w:r w:rsidR="00000000">
              <w:rPr>
                <w:rFonts w:asciiTheme="majorBidi" w:eastAsia="Times New Roman" w:hAnsiTheme="majorBidi" w:cstheme="majorBidi"/>
                <w:bCs/>
                <w:color w:val="000000"/>
                <w:sz w:val="24"/>
                <w:szCs w:val="24"/>
                <w:lang w:val="fr-FR"/>
              </w:rPr>
              <w:fldChar w:fldCharType="separate"/>
            </w:r>
            <w:r w:rsidRPr="00304168">
              <w:rPr>
                <w:rFonts w:asciiTheme="majorBidi" w:eastAsia="Times New Roman" w:hAnsiTheme="majorBidi" w:cstheme="majorBidi"/>
                <w:bCs/>
                <w:color w:val="000000"/>
                <w:sz w:val="24"/>
                <w:szCs w:val="24"/>
                <w:lang w:val="fr-FR"/>
              </w:rPr>
              <w:fldChar w:fldCharType="end"/>
            </w:r>
            <w:r w:rsidRPr="00304168">
              <w:rPr>
                <w:rFonts w:asciiTheme="majorBidi" w:hAnsiTheme="majorBidi" w:cstheme="majorBidi"/>
                <w:sz w:val="24"/>
                <w:szCs w:val="24"/>
                <w:lang w:val="fr-FR"/>
              </w:rPr>
              <w:t xml:space="preserve">               Contrat Institutionnel  </w:t>
            </w:r>
            <w:r w:rsidRPr="00304168">
              <w:rPr>
                <w:rFonts w:asciiTheme="majorBidi" w:eastAsia="Times New Roman" w:hAnsiTheme="majorBidi" w:cstheme="majorBidi"/>
                <w:bCs/>
                <w:color w:val="000000"/>
                <w:sz w:val="24"/>
                <w:szCs w:val="24"/>
                <w:lang w:val="fr-FR"/>
              </w:rPr>
              <w:fldChar w:fldCharType="begin">
                <w:ffData>
                  <w:name w:val=""/>
                  <w:enabled/>
                  <w:calcOnExit w:val="0"/>
                  <w:checkBox>
                    <w:sizeAuto/>
                    <w:default w:val="0"/>
                  </w:checkBox>
                </w:ffData>
              </w:fldChar>
            </w:r>
            <w:r w:rsidRPr="00304168">
              <w:rPr>
                <w:rFonts w:asciiTheme="majorBidi" w:eastAsia="Times New Roman" w:hAnsiTheme="majorBidi" w:cstheme="majorBidi"/>
                <w:bCs/>
                <w:color w:val="000000"/>
                <w:sz w:val="24"/>
                <w:szCs w:val="24"/>
                <w:lang w:val="fr-FR"/>
              </w:rPr>
              <w:instrText xml:space="preserve"> FORMCHECKBOX </w:instrText>
            </w:r>
            <w:r w:rsidR="00000000">
              <w:rPr>
                <w:rFonts w:asciiTheme="majorBidi" w:eastAsia="Times New Roman" w:hAnsiTheme="majorBidi" w:cstheme="majorBidi"/>
                <w:bCs/>
                <w:color w:val="000000"/>
                <w:sz w:val="24"/>
                <w:szCs w:val="24"/>
                <w:lang w:val="fr-FR"/>
              </w:rPr>
            </w:r>
            <w:r w:rsidR="00000000">
              <w:rPr>
                <w:rFonts w:asciiTheme="majorBidi" w:eastAsia="Times New Roman" w:hAnsiTheme="majorBidi" w:cstheme="majorBidi"/>
                <w:bCs/>
                <w:color w:val="000000"/>
                <w:sz w:val="24"/>
                <w:szCs w:val="24"/>
                <w:lang w:val="fr-FR"/>
              </w:rPr>
              <w:fldChar w:fldCharType="separate"/>
            </w:r>
            <w:r w:rsidRPr="00304168">
              <w:rPr>
                <w:rFonts w:asciiTheme="majorBidi" w:eastAsia="Times New Roman" w:hAnsiTheme="majorBidi" w:cstheme="majorBidi"/>
                <w:bCs/>
                <w:color w:val="000000"/>
                <w:sz w:val="24"/>
                <w:szCs w:val="24"/>
                <w:lang w:val="fr-FR"/>
              </w:rPr>
              <w:fldChar w:fldCharType="end"/>
            </w:r>
          </w:p>
        </w:tc>
      </w:tr>
      <w:tr w:rsidR="00790A0F" w:rsidRPr="00304168" w14:paraId="66B81B51" w14:textId="77777777" w:rsidTr="0007439F">
        <w:trPr>
          <w:jc w:val="center"/>
        </w:trPr>
        <w:tc>
          <w:tcPr>
            <w:tcW w:w="3505" w:type="dxa"/>
            <w:shd w:val="clear" w:color="auto" w:fill="D9E2F3" w:themeFill="accent1" w:themeFillTint="33"/>
          </w:tcPr>
          <w:p w14:paraId="19E5CC97" w14:textId="77777777" w:rsidR="00790A0F" w:rsidRPr="0007439F" w:rsidRDefault="00790A0F" w:rsidP="00F65913">
            <w:pPr>
              <w:spacing w:after="0" w:line="240" w:lineRule="auto"/>
              <w:jc w:val="both"/>
              <w:rPr>
                <w:rFonts w:asciiTheme="majorBidi" w:hAnsiTheme="majorBidi" w:cstheme="majorBidi"/>
                <w:b/>
                <w:lang w:val="fr-FR"/>
              </w:rPr>
            </w:pPr>
            <w:r w:rsidRPr="0007439F">
              <w:rPr>
                <w:rFonts w:asciiTheme="majorBidi" w:hAnsiTheme="majorBidi" w:cstheme="majorBidi"/>
                <w:b/>
                <w:lang w:val="fr-FR"/>
              </w:rPr>
              <w:t>Type de Consultation</w:t>
            </w:r>
          </w:p>
        </w:tc>
        <w:tc>
          <w:tcPr>
            <w:tcW w:w="5760" w:type="dxa"/>
          </w:tcPr>
          <w:p w14:paraId="1FE67235" w14:textId="58899090" w:rsidR="00790A0F" w:rsidRPr="00304168" w:rsidRDefault="00790A0F" w:rsidP="00F65913">
            <w:pPr>
              <w:spacing w:after="0" w:line="240" w:lineRule="auto"/>
              <w:jc w:val="both"/>
              <w:rPr>
                <w:rFonts w:asciiTheme="majorBidi" w:hAnsiTheme="majorBidi" w:cstheme="majorBidi"/>
                <w:sz w:val="24"/>
                <w:szCs w:val="24"/>
                <w:lang w:val="fr-FR"/>
              </w:rPr>
            </w:pPr>
            <w:r w:rsidRPr="00304168">
              <w:rPr>
                <w:rFonts w:asciiTheme="majorBidi" w:hAnsiTheme="majorBidi" w:cstheme="majorBidi"/>
                <w:sz w:val="24"/>
                <w:szCs w:val="24"/>
                <w:lang w:val="fr-FR"/>
              </w:rPr>
              <w:t xml:space="preserve">National </w:t>
            </w:r>
            <w:r w:rsidRPr="00304168">
              <w:rPr>
                <w:rFonts w:asciiTheme="majorBidi" w:hAnsiTheme="majorBidi" w:cstheme="majorBidi"/>
                <w:bCs/>
                <w:sz w:val="24"/>
                <w:szCs w:val="24"/>
                <w:lang w:val="fr-FR"/>
              </w:rPr>
              <w:fldChar w:fldCharType="begin">
                <w:ffData>
                  <w:name w:val=""/>
                  <w:enabled/>
                  <w:calcOnExit w:val="0"/>
                  <w:checkBox>
                    <w:sizeAuto/>
                    <w:default w:val="1"/>
                  </w:checkBox>
                </w:ffData>
              </w:fldChar>
            </w:r>
            <w:r w:rsidRPr="00304168">
              <w:rPr>
                <w:rFonts w:asciiTheme="majorBidi" w:hAnsiTheme="majorBidi" w:cstheme="majorBidi"/>
                <w:bCs/>
                <w:sz w:val="24"/>
                <w:szCs w:val="24"/>
                <w:lang w:val="fr-FR"/>
              </w:rPr>
              <w:instrText xml:space="preserve"> FORMCHECKBOX </w:instrText>
            </w:r>
            <w:r w:rsidR="00000000">
              <w:rPr>
                <w:rFonts w:asciiTheme="majorBidi" w:hAnsiTheme="majorBidi" w:cstheme="majorBidi"/>
                <w:bCs/>
                <w:sz w:val="24"/>
                <w:szCs w:val="24"/>
                <w:lang w:val="fr-FR"/>
              </w:rPr>
            </w:r>
            <w:r w:rsidR="00000000">
              <w:rPr>
                <w:rFonts w:asciiTheme="majorBidi" w:hAnsiTheme="majorBidi" w:cstheme="majorBidi"/>
                <w:bCs/>
                <w:sz w:val="24"/>
                <w:szCs w:val="24"/>
                <w:lang w:val="fr-FR"/>
              </w:rPr>
              <w:fldChar w:fldCharType="separate"/>
            </w:r>
            <w:r w:rsidRPr="00304168">
              <w:rPr>
                <w:rFonts w:asciiTheme="majorBidi" w:hAnsiTheme="majorBidi" w:cstheme="majorBidi"/>
                <w:bCs/>
                <w:sz w:val="24"/>
                <w:szCs w:val="24"/>
                <w:lang w:val="fr-FR"/>
              </w:rPr>
              <w:fldChar w:fldCharType="end"/>
            </w:r>
            <w:r w:rsidRPr="00304168">
              <w:rPr>
                <w:rFonts w:asciiTheme="majorBidi" w:hAnsiTheme="majorBidi" w:cstheme="majorBidi"/>
                <w:sz w:val="24"/>
                <w:szCs w:val="24"/>
                <w:lang w:val="fr-FR"/>
              </w:rPr>
              <w:t xml:space="preserve">      International </w:t>
            </w:r>
            <w:r w:rsidRPr="00304168">
              <w:rPr>
                <w:rFonts w:asciiTheme="majorBidi" w:hAnsiTheme="majorBidi" w:cstheme="majorBidi"/>
                <w:bCs/>
                <w:sz w:val="24"/>
                <w:szCs w:val="24"/>
                <w:lang w:val="fr-FR"/>
              </w:rPr>
              <w:fldChar w:fldCharType="begin">
                <w:ffData>
                  <w:name w:val=""/>
                  <w:enabled/>
                  <w:calcOnExit w:val="0"/>
                  <w:checkBox>
                    <w:sizeAuto/>
                    <w:default w:val="0"/>
                  </w:checkBox>
                </w:ffData>
              </w:fldChar>
            </w:r>
            <w:r w:rsidRPr="00304168">
              <w:rPr>
                <w:rFonts w:asciiTheme="majorBidi" w:hAnsiTheme="majorBidi" w:cstheme="majorBidi"/>
                <w:bCs/>
                <w:sz w:val="24"/>
                <w:szCs w:val="24"/>
                <w:lang w:val="fr-FR"/>
              </w:rPr>
              <w:instrText xml:space="preserve"> FORMCHECKBOX </w:instrText>
            </w:r>
            <w:r w:rsidR="00000000">
              <w:rPr>
                <w:rFonts w:asciiTheme="majorBidi" w:hAnsiTheme="majorBidi" w:cstheme="majorBidi"/>
                <w:bCs/>
                <w:sz w:val="24"/>
                <w:szCs w:val="24"/>
                <w:lang w:val="fr-FR"/>
              </w:rPr>
            </w:r>
            <w:r w:rsidR="00000000">
              <w:rPr>
                <w:rFonts w:asciiTheme="majorBidi" w:hAnsiTheme="majorBidi" w:cstheme="majorBidi"/>
                <w:bCs/>
                <w:sz w:val="24"/>
                <w:szCs w:val="24"/>
                <w:lang w:val="fr-FR"/>
              </w:rPr>
              <w:fldChar w:fldCharType="separate"/>
            </w:r>
            <w:r w:rsidRPr="00304168">
              <w:rPr>
                <w:rFonts w:asciiTheme="majorBidi" w:hAnsiTheme="majorBidi" w:cstheme="majorBidi"/>
                <w:sz w:val="24"/>
                <w:szCs w:val="24"/>
                <w:lang w:val="fr-FR"/>
              </w:rPr>
              <w:fldChar w:fldCharType="end"/>
            </w:r>
            <w:r w:rsidRPr="00304168">
              <w:rPr>
                <w:rFonts w:asciiTheme="majorBidi" w:hAnsiTheme="majorBidi" w:cstheme="majorBidi"/>
                <w:sz w:val="24"/>
                <w:szCs w:val="24"/>
                <w:lang w:val="fr-FR"/>
              </w:rPr>
              <w:t xml:space="preserve">     Non applicable </w:t>
            </w:r>
            <w:r w:rsidRPr="00304168">
              <w:rPr>
                <w:rFonts w:asciiTheme="majorBidi" w:hAnsiTheme="majorBidi" w:cstheme="majorBidi"/>
                <w:bCs/>
                <w:sz w:val="24"/>
                <w:szCs w:val="24"/>
                <w:lang w:val="fr-FR"/>
              </w:rPr>
              <w:fldChar w:fldCharType="begin">
                <w:ffData>
                  <w:name w:val=""/>
                  <w:enabled/>
                  <w:calcOnExit w:val="0"/>
                  <w:checkBox>
                    <w:sizeAuto/>
                    <w:default w:val="0"/>
                  </w:checkBox>
                </w:ffData>
              </w:fldChar>
            </w:r>
            <w:r w:rsidRPr="00304168">
              <w:rPr>
                <w:rFonts w:asciiTheme="majorBidi" w:hAnsiTheme="majorBidi" w:cstheme="majorBidi"/>
                <w:bCs/>
                <w:sz w:val="24"/>
                <w:szCs w:val="24"/>
                <w:lang w:val="fr-FR"/>
              </w:rPr>
              <w:instrText xml:space="preserve"> FORMCHECKBOX </w:instrText>
            </w:r>
            <w:r w:rsidR="00000000">
              <w:rPr>
                <w:rFonts w:asciiTheme="majorBidi" w:hAnsiTheme="majorBidi" w:cstheme="majorBidi"/>
                <w:bCs/>
                <w:sz w:val="24"/>
                <w:szCs w:val="24"/>
                <w:lang w:val="fr-FR"/>
              </w:rPr>
            </w:r>
            <w:r w:rsidR="00000000">
              <w:rPr>
                <w:rFonts w:asciiTheme="majorBidi" w:hAnsiTheme="majorBidi" w:cstheme="majorBidi"/>
                <w:bCs/>
                <w:sz w:val="24"/>
                <w:szCs w:val="24"/>
                <w:lang w:val="fr-FR"/>
              </w:rPr>
              <w:fldChar w:fldCharType="separate"/>
            </w:r>
            <w:r w:rsidRPr="00304168">
              <w:rPr>
                <w:rFonts w:asciiTheme="majorBidi" w:hAnsiTheme="majorBidi" w:cstheme="majorBidi"/>
                <w:sz w:val="24"/>
                <w:szCs w:val="24"/>
                <w:lang w:val="fr-FR"/>
              </w:rPr>
              <w:fldChar w:fldCharType="end"/>
            </w:r>
          </w:p>
        </w:tc>
      </w:tr>
      <w:tr w:rsidR="00790A0F" w:rsidRPr="00304168" w14:paraId="357D3F51" w14:textId="77777777" w:rsidTr="0007439F">
        <w:trPr>
          <w:jc w:val="center"/>
        </w:trPr>
        <w:tc>
          <w:tcPr>
            <w:tcW w:w="3505" w:type="dxa"/>
            <w:shd w:val="clear" w:color="auto" w:fill="D9E2F3" w:themeFill="accent1" w:themeFillTint="33"/>
          </w:tcPr>
          <w:p w14:paraId="3FFCD7E1" w14:textId="77777777" w:rsidR="00790A0F" w:rsidRPr="0007439F" w:rsidRDefault="00790A0F" w:rsidP="00F65913">
            <w:pPr>
              <w:spacing w:after="0" w:line="240" w:lineRule="auto"/>
              <w:jc w:val="both"/>
              <w:rPr>
                <w:rFonts w:asciiTheme="majorBidi" w:hAnsiTheme="majorBidi" w:cstheme="majorBidi"/>
                <w:b/>
                <w:lang w:val="fr-FR"/>
              </w:rPr>
            </w:pPr>
            <w:r w:rsidRPr="0007439F">
              <w:rPr>
                <w:rFonts w:asciiTheme="majorBidi" w:hAnsiTheme="majorBidi" w:cstheme="majorBidi"/>
                <w:b/>
                <w:lang w:val="fr-FR"/>
              </w:rPr>
              <w:t xml:space="preserve">Programme </w:t>
            </w:r>
          </w:p>
        </w:tc>
        <w:tc>
          <w:tcPr>
            <w:tcW w:w="5760" w:type="dxa"/>
          </w:tcPr>
          <w:p w14:paraId="61F2AA54" w14:textId="77777777" w:rsidR="00790A0F" w:rsidRPr="00304168" w:rsidRDefault="00790A0F" w:rsidP="00F65913">
            <w:pPr>
              <w:autoSpaceDE w:val="0"/>
              <w:autoSpaceDN w:val="0"/>
              <w:adjustRightInd w:val="0"/>
              <w:spacing w:after="0" w:line="240" w:lineRule="auto"/>
              <w:jc w:val="both"/>
              <w:rPr>
                <w:rFonts w:asciiTheme="majorBidi" w:hAnsiTheme="majorBidi" w:cstheme="majorBidi"/>
                <w:sz w:val="24"/>
                <w:szCs w:val="24"/>
                <w:lang w:val="fr-FR"/>
              </w:rPr>
            </w:pPr>
            <w:r w:rsidRPr="00304168">
              <w:rPr>
                <w:rFonts w:asciiTheme="majorBidi" w:hAnsiTheme="majorBidi" w:cstheme="majorBidi"/>
                <w:sz w:val="24"/>
                <w:szCs w:val="24"/>
                <w:lang w:val="fr-FR"/>
              </w:rPr>
              <w:t>Politique Sociale</w:t>
            </w:r>
          </w:p>
        </w:tc>
      </w:tr>
      <w:tr w:rsidR="00790A0F" w:rsidRPr="00304168" w14:paraId="30898275" w14:textId="77777777" w:rsidTr="0007439F">
        <w:trPr>
          <w:jc w:val="center"/>
        </w:trPr>
        <w:tc>
          <w:tcPr>
            <w:tcW w:w="3505" w:type="dxa"/>
            <w:shd w:val="clear" w:color="auto" w:fill="D9E2F3" w:themeFill="accent1" w:themeFillTint="33"/>
          </w:tcPr>
          <w:p w14:paraId="20F2E85C" w14:textId="77777777" w:rsidR="00790A0F" w:rsidRPr="0007439F" w:rsidRDefault="00790A0F" w:rsidP="00F65913">
            <w:pPr>
              <w:spacing w:after="0" w:line="240" w:lineRule="auto"/>
              <w:jc w:val="both"/>
              <w:rPr>
                <w:rFonts w:asciiTheme="majorBidi" w:hAnsiTheme="majorBidi" w:cstheme="majorBidi"/>
                <w:b/>
                <w:lang w:val="fr-FR"/>
              </w:rPr>
            </w:pPr>
            <w:r w:rsidRPr="0007439F">
              <w:rPr>
                <w:rFonts w:asciiTheme="majorBidi" w:hAnsiTheme="majorBidi" w:cstheme="majorBidi"/>
                <w:b/>
                <w:lang w:val="fr-FR"/>
              </w:rPr>
              <w:t>Lieu de travail :</w:t>
            </w:r>
          </w:p>
        </w:tc>
        <w:tc>
          <w:tcPr>
            <w:tcW w:w="5760" w:type="dxa"/>
          </w:tcPr>
          <w:p w14:paraId="21C8D469" w14:textId="77777777" w:rsidR="00790A0F" w:rsidRPr="00304168" w:rsidRDefault="00790A0F" w:rsidP="00F65913">
            <w:pPr>
              <w:spacing w:after="0" w:line="240" w:lineRule="auto"/>
              <w:jc w:val="both"/>
              <w:rPr>
                <w:rFonts w:asciiTheme="majorBidi" w:hAnsiTheme="majorBidi" w:cstheme="majorBidi"/>
                <w:sz w:val="24"/>
                <w:szCs w:val="24"/>
                <w:lang w:val="fr-FR"/>
              </w:rPr>
            </w:pPr>
            <w:r w:rsidRPr="00304168">
              <w:rPr>
                <w:rFonts w:asciiTheme="majorBidi" w:hAnsiTheme="majorBidi" w:cstheme="majorBidi"/>
                <w:sz w:val="24"/>
                <w:szCs w:val="24"/>
                <w:lang w:val="fr-FR"/>
              </w:rPr>
              <w:t xml:space="preserve">Tunis, Tunisie </w:t>
            </w:r>
          </w:p>
        </w:tc>
      </w:tr>
      <w:tr w:rsidR="00790A0F" w:rsidRPr="00304168" w14:paraId="7843BDDA" w14:textId="77777777" w:rsidTr="0007439F">
        <w:trPr>
          <w:jc w:val="center"/>
        </w:trPr>
        <w:tc>
          <w:tcPr>
            <w:tcW w:w="3505" w:type="dxa"/>
            <w:shd w:val="clear" w:color="auto" w:fill="D9E2F3" w:themeFill="accent1" w:themeFillTint="33"/>
          </w:tcPr>
          <w:p w14:paraId="265E92D4" w14:textId="77777777" w:rsidR="00790A0F" w:rsidRPr="0007439F" w:rsidRDefault="00790A0F" w:rsidP="00F65913">
            <w:pPr>
              <w:spacing w:after="0" w:line="240" w:lineRule="auto"/>
              <w:jc w:val="both"/>
              <w:rPr>
                <w:rFonts w:asciiTheme="majorBidi" w:hAnsiTheme="majorBidi" w:cstheme="majorBidi"/>
                <w:b/>
                <w:lang w:val="fr-FR"/>
              </w:rPr>
            </w:pPr>
            <w:r w:rsidRPr="0007439F">
              <w:rPr>
                <w:rFonts w:asciiTheme="majorBidi" w:hAnsiTheme="majorBidi" w:cstheme="majorBidi"/>
                <w:b/>
                <w:lang w:val="fr-FR"/>
              </w:rPr>
              <w:t>Durée de l’appui :</w:t>
            </w:r>
          </w:p>
        </w:tc>
        <w:tc>
          <w:tcPr>
            <w:tcW w:w="5760" w:type="dxa"/>
          </w:tcPr>
          <w:p w14:paraId="15339E11" w14:textId="0310E103" w:rsidR="00790A0F" w:rsidRPr="00304168" w:rsidRDefault="00790A0F" w:rsidP="00F65913">
            <w:pPr>
              <w:spacing w:after="0" w:line="240" w:lineRule="auto"/>
              <w:jc w:val="both"/>
              <w:rPr>
                <w:rFonts w:asciiTheme="majorBidi" w:hAnsiTheme="majorBidi" w:cstheme="majorBidi"/>
                <w:sz w:val="24"/>
                <w:szCs w:val="24"/>
                <w:lang w:val="fr-FR"/>
              </w:rPr>
            </w:pPr>
          </w:p>
        </w:tc>
      </w:tr>
      <w:tr w:rsidR="00CE2AEE" w:rsidRPr="00304168" w14:paraId="05BAA5D4" w14:textId="77777777" w:rsidTr="0007439F">
        <w:trPr>
          <w:jc w:val="center"/>
        </w:trPr>
        <w:tc>
          <w:tcPr>
            <w:tcW w:w="3505" w:type="dxa"/>
            <w:shd w:val="clear" w:color="auto" w:fill="D9E2F3" w:themeFill="accent1" w:themeFillTint="33"/>
          </w:tcPr>
          <w:p w14:paraId="628BBF5F" w14:textId="78E23E5B" w:rsidR="00CE2AEE" w:rsidRPr="0007439F" w:rsidRDefault="0007439F" w:rsidP="00F65913">
            <w:pPr>
              <w:spacing w:after="0" w:line="240" w:lineRule="auto"/>
              <w:jc w:val="both"/>
              <w:rPr>
                <w:rFonts w:asciiTheme="majorBidi" w:hAnsiTheme="majorBidi" w:cstheme="majorBidi"/>
                <w:b/>
                <w:lang w:val="fr-FR"/>
              </w:rPr>
            </w:pPr>
            <w:r w:rsidRPr="0007439F">
              <w:rPr>
                <w:rFonts w:asciiTheme="majorBidi" w:hAnsiTheme="majorBidi" w:cstheme="majorBidi"/>
                <w:b/>
                <w:lang w:val="fr-FR"/>
              </w:rPr>
              <w:t>Budget &amp; Source de Financement</w:t>
            </w:r>
          </w:p>
        </w:tc>
        <w:tc>
          <w:tcPr>
            <w:tcW w:w="5760" w:type="dxa"/>
          </w:tcPr>
          <w:p w14:paraId="263977EE" w14:textId="3994F327" w:rsidR="00CE2AEE" w:rsidRDefault="00CE2AEE" w:rsidP="00F65913">
            <w:pPr>
              <w:spacing w:after="0" w:line="240" w:lineRule="auto"/>
              <w:jc w:val="both"/>
              <w:rPr>
                <w:rFonts w:asciiTheme="majorBidi" w:hAnsiTheme="majorBidi" w:cstheme="majorBidi"/>
                <w:sz w:val="24"/>
                <w:szCs w:val="24"/>
                <w:lang w:val="fr-FR"/>
              </w:rPr>
            </w:pPr>
          </w:p>
        </w:tc>
      </w:tr>
    </w:tbl>
    <w:p w14:paraId="02CAE31E" w14:textId="77777777" w:rsidR="00790A0F" w:rsidRPr="0017457D" w:rsidRDefault="00790A0F" w:rsidP="00F65913">
      <w:pPr>
        <w:spacing w:line="240" w:lineRule="auto"/>
        <w:jc w:val="both"/>
        <w:rPr>
          <w:sz w:val="2"/>
          <w:szCs w:val="2"/>
          <w:lang w:val="fr-FR"/>
        </w:rPr>
      </w:pPr>
    </w:p>
    <w:p w14:paraId="58EE1EDC" w14:textId="77777777" w:rsidR="00B240CA" w:rsidRPr="00834179" w:rsidRDefault="00B240CA" w:rsidP="00F65913">
      <w:pPr>
        <w:pStyle w:val="Paragraphedeliste2"/>
        <w:numPr>
          <w:ilvl w:val="0"/>
          <w:numId w:val="4"/>
        </w:numPr>
        <w:spacing w:after="200"/>
        <w:contextualSpacing/>
        <w:jc w:val="both"/>
        <w:rPr>
          <w:rFonts w:asciiTheme="majorBidi" w:hAnsiTheme="majorBidi" w:cstheme="majorBidi"/>
          <w:b/>
          <w:bCs/>
          <w:color w:val="4472C4" w:themeColor="accent1"/>
        </w:rPr>
      </w:pPr>
      <w:r w:rsidRPr="00834179">
        <w:rPr>
          <w:rFonts w:asciiTheme="majorBidi" w:hAnsiTheme="majorBidi" w:cstheme="majorBidi"/>
          <w:b/>
          <w:bCs/>
          <w:color w:val="4472C4" w:themeColor="accent1"/>
        </w:rPr>
        <w:t>Contexte et justification de la consultation :</w:t>
      </w:r>
    </w:p>
    <w:p w14:paraId="40AE27BE" w14:textId="20ABF478" w:rsidR="0063140B" w:rsidRDefault="0063140B" w:rsidP="00F65913">
      <w:pPr>
        <w:spacing w:line="276" w:lineRule="auto"/>
        <w:jc w:val="both"/>
        <w:rPr>
          <w:rFonts w:asciiTheme="majorBidi" w:eastAsia="Times New Roman" w:hAnsiTheme="majorBidi" w:cstheme="majorBidi"/>
          <w:sz w:val="24"/>
          <w:szCs w:val="24"/>
          <w:lang w:val="fr-FR" w:eastAsia="fr-FR"/>
        </w:rPr>
      </w:pPr>
      <w:r w:rsidRPr="0063140B">
        <w:rPr>
          <w:rFonts w:asciiTheme="majorBidi" w:eastAsia="Times New Roman" w:hAnsiTheme="majorBidi" w:cstheme="majorBidi"/>
          <w:sz w:val="24"/>
          <w:szCs w:val="24"/>
          <w:lang w:val="fr-FR" w:eastAsia="fr-FR"/>
        </w:rPr>
        <w:t>Les défis actuels, tels que la pauvreté et le manque d'accès aux services sociaux, soulignent la nécessité croissante d'une réponse stratégique et intégrée au niveau des politiques publiques. Alors que l'environnement international a évolué avec l'adoption de conventions telles que la Convention Internationale des Droits de l'Enfant (CIDE), les ministères sociaux jouent un rôle central dans la concrétisation de ces engagements. Cependant, il devient évident que l'intégration des droits des enfants dans les stratégies nationales est insuffisante.</w:t>
      </w:r>
      <w:r>
        <w:rPr>
          <w:rFonts w:asciiTheme="majorBidi" w:eastAsia="Times New Roman" w:hAnsiTheme="majorBidi" w:cstheme="majorBidi"/>
          <w:sz w:val="24"/>
          <w:szCs w:val="24"/>
          <w:lang w:val="fr-FR" w:eastAsia="fr-FR"/>
        </w:rPr>
        <w:t xml:space="preserve"> </w:t>
      </w:r>
      <w:r w:rsidRPr="0063140B">
        <w:rPr>
          <w:rFonts w:asciiTheme="majorBidi" w:eastAsia="Times New Roman" w:hAnsiTheme="majorBidi" w:cstheme="majorBidi"/>
          <w:sz w:val="24"/>
          <w:szCs w:val="24"/>
          <w:lang w:val="fr-FR" w:eastAsia="fr-FR"/>
        </w:rPr>
        <w:t>Cependant, il de plus en plus impératif d'opérationnaliser ces engagements, tout en préconisant une approche de déclinaison des orientations nationales dans les politiques publiques et les budgets. La Budgétisation Sensible à l'Enfant (BSE) est présentée comme un moyen essentiel pour traduire les principes des droits de l'enfant en actions concrètes, conformément à la CIDE, qui stipule l'obligation des États de mobiliser des ressources adéquates. La Tunisie, engagée dans la réalisation des Objectifs de développement durable (ODD) et la budgétisation sensible à l'enfant, est néanmoins confrontée au défi de la non-traduction de ces engagements dans les politiques publiques et les budgets ministériels. Cela souligne le besoin pressant d'aligner les intentions politiques sur des allocations financières appropriées pour répondre efficacement aux besoins spécifiques des enfants.</w:t>
      </w:r>
    </w:p>
    <w:p w14:paraId="7A35FC51" w14:textId="0D5485EA" w:rsidR="00DF677A" w:rsidRPr="0099482D" w:rsidDel="0063140B" w:rsidRDefault="00000000" w:rsidP="00F65913">
      <w:pPr>
        <w:spacing w:line="276" w:lineRule="auto"/>
        <w:jc w:val="both"/>
        <w:rPr>
          <w:rFonts w:asciiTheme="majorBidi" w:eastAsia="Times New Roman" w:hAnsiTheme="majorBidi" w:cstheme="majorBidi"/>
          <w:sz w:val="24"/>
          <w:szCs w:val="24"/>
          <w:lang w:val="fr-FR" w:eastAsia="fr-FR"/>
        </w:rPr>
      </w:pPr>
      <w:hyperlink r:id="rId13" w:history="1">
        <w:r w:rsidR="004C20A6" w:rsidRPr="00F65913">
          <w:rPr>
            <w:rStyle w:val="Hyperlink"/>
            <w:rFonts w:ascii="Times New Roman" w:hAnsi="Times New Roman" w:cs="Times New Roman"/>
            <w:color w:val="auto"/>
            <w:sz w:val="24"/>
            <w:szCs w:val="24"/>
            <w:u w:val="none"/>
            <w:lang w:val="fr-FR"/>
          </w:rPr>
          <w:t>L’observation générale n° 19 (2016) sur l’élaboration des budgets publics aux fins de réalisation des droits de l’enfant</w:t>
        </w:r>
      </w:hyperlink>
      <w:r w:rsidR="004C20A6" w:rsidRPr="00F65913">
        <w:rPr>
          <w:rStyle w:val="FootnoteReference"/>
          <w:rFonts w:ascii="Times New Roman" w:hAnsi="Times New Roman" w:cs="Times New Roman"/>
          <w:sz w:val="24"/>
          <w:szCs w:val="24"/>
          <w:lang w:val="fr-FR"/>
        </w:rPr>
        <w:footnoteReference w:id="2"/>
      </w:r>
      <w:r w:rsidR="004C20A6" w:rsidRPr="00F65913">
        <w:rPr>
          <w:rFonts w:ascii="Times New Roman" w:hAnsi="Times New Roman" w:cs="Times New Roman"/>
          <w:sz w:val="24"/>
          <w:szCs w:val="24"/>
          <w:lang w:val="fr-FR"/>
        </w:rPr>
        <w:t xml:space="preserve">, précise les obligations qui incombent aux États parties et </w:t>
      </w:r>
      <w:r w:rsidR="007675FE" w:rsidRPr="00F65913">
        <w:rPr>
          <w:rFonts w:ascii="Times New Roman" w:hAnsi="Times New Roman" w:cs="Times New Roman"/>
          <w:sz w:val="24"/>
          <w:szCs w:val="24"/>
          <w:lang w:val="fr-FR"/>
        </w:rPr>
        <w:t>fournit</w:t>
      </w:r>
      <w:r w:rsidR="004C20A6" w:rsidRPr="00F65913">
        <w:rPr>
          <w:rFonts w:ascii="Times New Roman" w:hAnsi="Times New Roman" w:cs="Times New Roman"/>
          <w:sz w:val="24"/>
          <w:szCs w:val="24"/>
          <w:lang w:val="fr-FR"/>
        </w:rPr>
        <w:t xml:space="preserve"> des recommandations </w:t>
      </w:r>
      <w:r w:rsidR="000B2A18" w:rsidRPr="00F65913">
        <w:rPr>
          <w:rFonts w:ascii="Times New Roman" w:hAnsi="Times New Roman" w:cs="Times New Roman"/>
          <w:sz w:val="24"/>
          <w:szCs w:val="24"/>
          <w:lang w:val="fr-FR"/>
        </w:rPr>
        <w:t xml:space="preserve">aux responsables des budgets </w:t>
      </w:r>
      <w:r w:rsidR="004C20A6" w:rsidRPr="00F65913">
        <w:rPr>
          <w:rFonts w:ascii="Times New Roman" w:hAnsi="Times New Roman" w:cs="Times New Roman"/>
          <w:sz w:val="24"/>
          <w:szCs w:val="24"/>
          <w:lang w:val="fr-FR"/>
        </w:rPr>
        <w:t xml:space="preserve">sur la manière de réaliser l’ensemble des droits consacrés par la Convention, notamment ceux des enfants vulnérables, par la prise de décisions budgétaires efficaces, efficientes, équitables, transparentes et durables. </w:t>
      </w:r>
    </w:p>
    <w:p w14:paraId="1279D18A" w14:textId="1934478E" w:rsidR="003404E7" w:rsidRDefault="003404E7" w:rsidP="00F65913">
      <w:pPr>
        <w:spacing w:line="276" w:lineRule="auto"/>
        <w:jc w:val="both"/>
        <w:rPr>
          <w:rFonts w:asciiTheme="majorBidi" w:eastAsia="Times New Roman" w:hAnsiTheme="majorBidi" w:cstheme="majorBidi"/>
          <w:sz w:val="24"/>
          <w:szCs w:val="24"/>
          <w:lang w:val="fr-FR" w:eastAsia="fr-FR"/>
        </w:rPr>
      </w:pPr>
      <w:r w:rsidRPr="003404E7">
        <w:rPr>
          <w:rFonts w:asciiTheme="majorBidi" w:eastAsia="Times New Roman" w:hAnsiTheme="majorBidi" w:cstheme="majorBidi"/>
          <w:sz w:val="24"/>
          <w:szCs w:val="24"/>
          <w:lang w:val="fr-FR" w:eastAsia="fr-FR"/>
        </w:rPr>
        <w:t xml:space="preserve">A cet effet, un partenariat entre </w:t>
      </w:r>
      <w:r>
        <w:rPr>
          <w:rFonts w:asciiTheme="majorBidi" w:eastAsia="Times New Roman" w:hAnsiTheme="majorBidi" w:cstheme="majorBidi"/>
          <w:sz w:val="24"/>
          <w:szCs w:val="24"/>
          <w:lang w:val="fr-FR" w:eastAsia="fr-FR"/>
        </w:rPr>
        <w:t xml:space="preserve">le </w:t>
      </w:r>
      <w:r w:rsidR="00B2131B">
        <w:rPr>
          <w:rFonts w:asciiTheme="majorBidi" w:eastAsia="Times New Roman" w:hAnsiTheme="majorBidi" w:cstheme="majorBidi"/>
          <w:sz w:val="24"/>
          <w:szCs w:val="24"/>
          <w:lang w:val="fr-FR" w:eastAsia="fr-FR"/>
        </w:rPr>
        <w:t>ministère</w:t>
      </w:r>
      <w:r w:rsidRPr="003404E7">
        <w:rPr>
          <w:rFonts w:asciiTheme="majorBidi" w:eastAsia="Times New Roman" w:hAnsiTheme="majorBidi" w:cstheme="majorBidi"/>
          <w:sz w:val="24"/>
          <w:szCs w:val="24"/>
          <w:lang w:val="fr-FR" w:eastAsia="fr-FR"/>
        </w:rPr>
        <w:t xml:space="preserve"> des </w:t>
      </w:r>
      <w:r w:rsidR="00DF0B7B" w:rsidRPr="00C3466F">
        <w:rPr>
          <w:rFonts w:asciiTheme="majorBidi" w:eastAsia="Times New Roman" w:hAnsiTheme="majorBidi" w:cstheme="majorBidi"/>
          <w:sz w:val="24"/>
          <w:szCs w:val="24"/>
          <w:lang w:val="fr-FR" w:eastAsia="fr-FR"/>
        </w:rPr>
        <w:t>F</w:t>
      </w:r>
      <w:r w:rsidRPr="003404E7">
        <w:rPr>
          <w:rFonts w:asciiTheme="majorBidi" w:eastAsia="Times New Roman" w:hAnsiTheme="majorBidi" w:cstheme="majorBidi"/>
          <w:sz w:val="24"/>
          <w:szCs w:val="24"/>
          <w:lang w:val="fr-FR" w:eastAsia="fr-FR"/>
        </w:rPr>
        <w:t>inances et l</w:t>
      </w:r>
      <w:r>
        <w:rPr>
          <w:rFonts w:asciiTheme="majorBidi" w:eastAsia="Times New Roman" w:hAnsiTheme="majorBidi" w:cstheme="majorBidi"/>
          <w:sz w:val="24"/>
          <w:szCs w:val="24"/>
          <w:lang w:val="fr-FR" w:eastAsia="fr-FR"/>
        </w:rPr>
        <w:t>e bureau de l’</w:t>
      </w:r>
      <w:r w:rsidRPr="003404E7">
        <w:rPr>
          <w:rFonts w:asciiTheme="majorBidi" w:eastAsia="Times New Roman" w:hAnsiTheme="majorBidi" w:cstheme="majorBidi"/>
          <w:sz w:val="24"/>
          <w:szCs w:val="24"/>
          <w:lang w:val="fr-FR" w:eastAsia="fr-FR"/>
        </w:rPr>
        <w:t xml:space="preserve">UNICEF a été lancé depuis janvier 2023 </w:t>
      </w:r>
      <w:r w:rsidR="00B834A5">
        <w:rPr>
          <w:rFonts w:asciiTheme="majorBidi" w:eastAsia="Times New Roman" w:hAnsiTheme="majorBidi" w:cstheme="majorBidi"/>
          <w:sz w:val="24"/>
          <w:szCs w:val="24"/>
          <w:lang w:val="fr-FR" w:eastAsia="fr-FR"/>
        </w:rPr>
        <w:t>pour promouvoir</w:t>
      </w:r>
      <w:r w:rsidRPr="003404E7">
        <w:rPr>
          <w:rFonts w:asciiTheme="majorBidi" w:eastAsia="Times New Roman" w:hAnsiTheme="majorBidi" w:cstheme="majorBidi"/>
          <w:sz w:val="24"/>
          <w:szCs w:val="24"/>
          <w:lang w:val="fr-FR" w:eastAsia="fr-FR"/>
        </w:rPr>
        <w:t xml:space="preserve"> l’institutionnalisation de la </w:t>
      </w:r>
      <w:r w:rsidR="00F252E3" w:rsidRPr="003404E7">
        <w:rPr>
          <w:rFonts w:asciiTheme="majorBidi" w:eastAsia="Times New Roman" w:hAnsiTheme="majorBidi" w:cstheme="majorBidi"/>
          <w:sz w:val="24"/>
          <w:szCs w:val="24"/>
          <w:lang w:val="fr-FR" w:eastAsia="fr-FR"/>
        </w:rPr>
        <w:t>B</w:t>
      </w:r>
      <w:r w:rsidR="00F252E3">
        <w:rPr>
          <w:rFonts w:asciiTheme="majorBidi" w:eastAsia="Times New Roman" w:hAnsiTheme="majorBidi" w:cstheme="majorBidi"/>
          <w:sz w:val="24"/>
          <w:szCs w:val="24"/>
          <w:lang w:val="fr-FR" w:eastAsia="fr-FR"/>
        </w:rPr>
        <w:t>udgétisation</w:t>
      </w:r>
      <w:r w:rsidR="00545DA1">
        <w:rPr>
          <w:rFonts w:asciiTheme="majorBidi" w:eastAsia="Times New Roman" w:hAnsiTheme="majorBidi" w:cstheme="majorBidi"/>
          <w:sz w:val="24"/>
          <w:szCs w:val="24"/>
          <w:lang w:val="fr-FR" w:eastAsia="fr-FR"/>
        </w:rPr>
        <w:t xml:space="preserve"> </w:t>
      </w:r>
      <w:r w:rsidRPr="003404E7">
        <w:rPr>
          <w:rFonts w:asciiTheme="majorBidi" w:eastAsia="Times New Roman" w:hAnsiTheme="majorBidi" w:cstheme="majorBidi"/>
          <w:sz w:val="24"/>
          <w:szCs w:val="24"/>
          <w:lang w:val="fr-FR" w:eastAsia="fr-FR"/>
        </w:rPr>
        <w:t>S</w:t>
      </w:r>
      <w:r w:rsidR="00545DA1">
        <w:rPr>
          <w:rFonts w:asciiTheme="majorBidi" w:eastAsia="Times New Roman" w:hAnsiTheme="majorBidi" w:cstheme="majorBidi"/>
          <w:sz w:val="24"/>
          <w:szCs w:val="24"/>
          <w:lang w:val="fr-FR" w:eastAsia="fr-FR"/>
        </w:rPr>
        <w:t xml:space="preserve">ensible </w:t>
      </w:r>
      <w:r w:rsidR="00334158">
        <w:rPr>
          <w:rFonts w:asciiTheme="majorBidi" w:eastAsia="Times New Roman" w:hAnsiTheme="majorBidi" w:cstheme="majorBidi"/>
          <w:sz w:val="24"/>
          <w:szCs w:val="24"/>
          <w:lang w:val="fr-FR" w:eastAsia="fr-FR"/>
        </w:rPr>
        <w:t xml:space="preserve">aux </w:t>
      </w:r>
      <w:r w:rsidRPr="003404E7">
        <w:rPr>
          <w:rFonts w:asciiTheme="majorBidi" w:eastAsia="Times New Roman" w:hAnsiTheme="majorBidi" w:cstheme="majorBidi"/>
          <w:sz w:val="24"/>
          <w:szCs w:val="24"/>
          <w:lang w:val="fr-FR" w:eastAsia="fr-FR"/>
        </w:rPr>
        <w:t>E</w:t>
      </w:r>
      <w:r w:rsidR="00334158">
        <w:rPr>
          <w:rFonts w:asciiTheme="majorBidi" w:eastAsia="Times New Roman" w:hAnsiTheme="majorBidi" w:cstheme="majorBidi"/>
          <w:sz w:val="24"/>
          <w:szCs w:val="24"/>
          <w:lang w:val="fr-FR" w:eastAsia="fr-FR"/>
        </w:rPr>
        <w:t>nfants</w:t>
      </w:r>
      <w:r w:rsidRPr="003404E7">
        <w:rPr>
          <w:rFonts w:asciiTheme="majorBidi" w:eastAsia="Times New Roman" w:hAnsiTheme="majorBidi" w:cstheme="majorBidi"/>
          <w:sz w:val="24"/>
          <w:szCs w:val="24"/>
          <w:lang w:val="fr-FR" w:eastAsia="fr-FR"/>
        </w:rPr>
        <w:t xml:space="preserve"> et la B</w:t>
      </w:r>
      <w:r w:rsidR="00F252E3">
        <w:rPr>
          <w:rFonts w:asciiTheme="majorBidi" w:eastAsia="Times New Roman" w:hAnsiTheme="majorBidi" w:cstheme="majorBidi"/>
          <w:sz w:val="24"/>
          <w:szCs w:val="24"/>
          <w:lang w:val="fr-FR" w:eastAsia="fr-FR"/>
        </w:rPr>
        <w:t xml:space="preserve">udgétisation </w:t>
      </w:r>
      <w:r w:rsidRPr="003404E7">
        <w:rPr>
          <w:rFonts w:asciiTheme="majorBidi" w:eastAsia="Times New Roman" w:hAnsiTheme="majorBidi" w:cstheme="majorBidi"/>
          <w:sz w:val="24"/>
          <w:szCs w:val="24"/>
          <w:lang w:val="fr-FR" w:eastAsia="fr-FR"/>
        </w:rPr>
        <w:t>S</w:t>
      </w:r>
      <w:r w:rsidR="00F252E3">
        <w:rPr>
          <w:rFonts w:asciiTheme="majorBidi" w:eastAsia="Times New Roman" w:hAnsiTheme="majorBidi" w:cstheme="majorBidi"/>
          <w:sz w:val="24"/>
          <w:szCs w:val="24"/>
          <w:lang w:val="fr-FR" w:eastAsia="fr-FR"/>
        </w:rPr>
        <w:t xml:space="preserve">ensible au </w:t>
      </w:r>
      <w:r w:rsidRPr="003404E7">
        <w:rPr>
          <w:rFonts w:asciiTheme="majorBidi" w:eastAsia="Times New Roman" w:hAnsiTheme="majorBidi" w:cstheme="majorBidi"/>
          <w:sz w:val="24"/>
          <w:szCs w:val="24"/>
          <w:lang w:val="fr-FR" w:eastAsia="fr-FR"/>
        </w:rPr>
        <w:t>G</w:t>
      </w:r>
      <w:r w:rsidR="00F252E3">
        <w:rPr>
          <w:rFonts w:asciiTheme="majorBidi" w:eastAsia="Times New Roman" w:hAnsiTheme="majorBidi" w:cstheme="majorBidi"/>
          <w:sz w:val="24"/>
          <w:szCs w:val="24"/>
          <w:lang w:val="fr-FR" w:eastAsia="fr-FR"/>
        </w:rPr>
        <w:t>enre</w:t>
      </w:r>
      <w:r w:rsidR="00052D32">
        <w:rPr>
          <w:rFonts w:asciiTheme="majorBidi" w:eastAsia="Times New Roman" w:hAnsiTheme="majorBidi" w:cstheme="majorBidi"/>
          <w:sz w:val="24"/>
          <w:szCs w:val="24"/>
          <w:lang w:val="fr-FR" w:eastAsia="fr-FR"/>
        </w:rPr>
        <w:t xml:space="preserve"> et la transformation des pratiques budgétaires qui contribuent à la réalisation effective des politiques publiques</w:t>
      </w:r>
      <w:r w:rsidRPr="003404E7">
        <w:rPr>
          <w:rFonts w:asciiTheme="majorBidi" w:eastAsia="Times New Roman" w:hAnsiTheme="majorBidi" w:cstheme="majorBidi"/>
          <w:sz w:val="24"/>
          <w:szCs w:val="24"/>
          <w:lang w:val="fr-FR" w:eastAsia="fr-FR"/>
        </w:rPr>
        <w:t xml:space="preserve">. </w:t>
      </w:r>
      <w:r w:rsidR="004E69F1" w:rsidRPr="003404E7">
        <w:rPr>
          <w:rFonts w:asciiTheme="majorBidi" w:eastAsia="Times New Roman" w:hAnsiTheme="majorBidi" w:cstheme="majorBidi"/>
          <w:sz w:val="24"/>
          <w:szCs w:val="24"/>
          <w:lang w:val="fr-FR" w:eastAsia="fr-FR"/>
        </w:rPr>
        <w:t>Ce</w:t>
      </w:r>
      <w:r w:rsidRPr="003404E7">
        <w:rPr>
          <w:rFonts w:asciiTheme="majorBidi" w:eastAsia="Times New Roman" w:hAnsiTheme="majorBidi" w:cstheme="majorBidi"/>
          <w:sz w:val="24"/>
          <w:szCs w:val="24"/>
          <w:lang w:val="fr-FR" w:eastAsia="fr-FR"/>
        </w:rPr>
        <w:t xml:space="preserve"> partenariat </w:t>
      </w:r>
      <w:r w:rsidR="004E69F1">
        <w:rPr>
          <w:rFonts w:asciiTheme="majorBidi" w:eastAsia="Times New Roman" w:hAnsiTheme="majorBidi" w:cstheme="majorBidi"/>
          <w:sz w:val="24"/>
          <w:szCs w:val="24"/>
          <w:lang w:val="fr-FR" w:eastAsia="fr-FR"/>
        </w:rPr>
        <w:t xml:space="preserve">a </w:t>
      </w:r>
      <w:r w:rsidR="00B834A5">
        <w:rPr>
          <w:rFonts w:asciiTheme="majorBidi" w:eastAsia="Times New Roman" w:hAnsiTheme="majorBidi" w:cstheme="majorBidi"/>
          <w:sz w:val="24"/>
          <w:szCs w:val="24"/>
          <w:lang w:val="fr-FR" w:eastAsia="fr-FR"/>
        </w:rPr>
        <w:t>port</w:t>
      </w:r>
      <w:r w:rsidR="004E69F1">
        <w:rPr>
          <w:rFonts w:asciiTheme="majorBidi" w:eastAsia="Times New Roman" w:hAnsiTheme="majorBidi" w:cstheme="majorBidi"/>
          <w:sz w:val="24"/>
          <w:szCs w:val="24"/>
          <w:lang w:val="fr-FR" w:eastAsia="fr-FR"/>
        </w:rPr>
        <w:t>é</w:t>
      </w:r>
      <w:r w:rsidRPr="003404E7">
        <w:rPr>
          <w:rFonts w:asciiTheme="majorBidi" w:eastAsia="Times New Roman" w:hAnsiTheme="majorBidi" w:cstheme="majorBidi"/>
          <w:sz w:val="24"/>
          <w:szCs w:val="24"/>
          <w:lang w:val="fr-FR" w:eastAsia="fr-FR"/>
        </w:rPr>
        <w:t xml:space="preserve"> sur le renforcement des compétences et l’accompagnement technique des acteurs clés </w:t>
      </w:r>
      <w:r w:rsidRPr="0099482D">
        <w:rPr>
          <w:rFonts w:asciiTheme="majorBidi" w:eastAsia="Times New Roman" w:hAnsiTheme="majorBidi" w:cstheme="majorBidi"/>
          <w:sz w:val="24"/>
          <w:szCs w:val="24"/>
          <w:lang w:val="fr-FR" w:eastAsia="fr-FR"/>
        </w:rPr>
        <w:t xml:space="preserve">en matière </w:t>
      </w:r>
      <w:r w:rsidR="004E69F1" w:rsidRPr="0099482D">
        <w:rPr>
          <w:rFonts w:asciiTheme="majorBidi" w:eastAsia="Times New Roman" w:hAnsiTheme="majorBidi" w:cstheme="majorBidi"/>
          <w:sz w:val="24"/>
          <w:szCs w:val="24"/>
          <w:lang w:val="fr-FR" w:eastAsia="fr-FR"/>
        </w:rPr>
        <w:t xml:space="preserve">des nomenclatures sensibles à l’enfant et au genre permettant </w:t>
      </w:r>
      <w:r w:rsidRPr="003404E7">
        <w:rPr>
          <w:rFonts w:asciiTheme="majorBidi" w:eastAsia="Times New Roman" w:hAnsiTheme="majorBidi" w:cstheme="majorBidi"/>
          <w:sz w:val="24"/>
          <w:szCs w:val="24"/>
          <w:lang w:val="fr-FR" w:eastAsia="fr-FR"/>
        </w:rPr>
        <w:t>l’</w:t>
      </w:r>
      <w:r w:rsidR="0099482D" w:rsidRPr="003404E7">
        <w:rPr>
          <w:rFonts w:asciiTheme="majorBidi" w:eastAsia="Times New Roman" w:hAnsiTheme="majorBidi" w:cstheme="majorBidi"/>
          <w:sz w:val="24"/>
          <w:szCs w:val="24"/>
          <w:lang w:val="fr-FR" w:eastAsia="fr-FR"/>
        </w:rPr>
        <w:t>identification</w:t>
      </w:r>
      <w:r w:rsidRPr="003404E7">
        <w:rPr>
          <w:rFonts w:asciiTheme="majorBidi" w:eastAsia="Times New Roman" w:hAnsiTheme="majorBidi" w:cstheme="majorBidi"/>
          <w:sz w:val="24"/>
          <w:szCs w:val="24"/>
          <w:lang w:val="fr-FR" w:eastAsia="fr-FR"/>
        </w:rPr>
        <w:t xml:space="preserve">, le suivi et l’analyse des </w:t>
      </w:r>
      <w:r w:rsidRPr="003404E7">
        <w:rPr>
          <w:rFonts w:asciiTheme="majorBidi" w:eastAsia="Times New Roman" w:hAnsiTheme="majorBidi" w:cstheme="majorBidi"/>
          <w:sz w:val="24"/>
          <w:szCs w:val="24"/>
          <w:lang w:val="fr-FR" w:eastAsia="fr-FR"/>
        </w:rPr>
        <w:lastRenderedPageBreak/>
        <w:t>allocations budgétaires destinées aux personnes les plus vulnérables y compris les enfants et les femmes.</w:t>
      </w:r>
    </w:p>
    <w:p w14:paraId="47CF801C" w14:textId="1D9A5717" w:rsidR="005C7D21" w:rsidRPr="0099482D" w:rsidRDefault="00797EF2" w:rsidP="07B462C3">
      <w:pPr>
        <w:spacing w:line="276" w:lineRule="auto"/>
        <w:jc w:val="both"/>
        <w:rPr>
          <w:rFonts w:asciiTheme="majorBidi" w:eastAsia="Times New Roman" w:hAnsiTheme="majorBidi" w:cstheme="majorBidi"/>
          <w:sz w:val="24"/>
          <w:szCs w:val="24"/>
          <w:lang w:val="fr-FR" w:eastAsia="fr-FR"/>
        </w:rPr>
      </w:pPr>
      <w:r w:rsidRPr="07B462C3">
        <w:rPr>
          <w:rFonts w:asciiTheme="majorBidi" w:eastAsia="Times New Roman" w:hAnsiTheme="majorBidi" w:cstheme="majorBidi"/>
          <w:sz w:val="24"/>
          <w:szCs w:val="24"/>
          <w:lang w:val="fr-FR" w:eastAsia="fr-FR"/>
        </w:rPr>
        <w:t>E</w:t>
      </w:r>
      <w:r w:rsidR="004E69F1" w:rsidRPr="07B462C3">
        <w:rPr>
          <w:rFonts w:asciiTheme="majorBidi" w:eastAsia="Times New Roman" w:hAnsiTheme="majorBidi" w:cstheme="majorBidi"/>
          <w:sz w:val="24"/>
          <w:szCs w:val="24"/>
          <w:lang w:val="fr-FR" w:eastAsia="fr-FR"/>
        </w:rPr>
        <w:t xml:space="preserve">n capitalisant sur les travaux déjà engagés dans le cadre de ce </w:t>
      </w:r>
      <w:r w:rsidR="00DF0B7B" w:rsidRPr="07B462C3">
        <w:rPr>
          <w:rFonts w:asciiTheme="majorBidi" w:eastAsia="Times New Roman" w:hAnsiTheme="majorBidi" w:cstheme="majorBidi"/>
          <w:sz w:val="24"/>
          <w:szCs w:val="24"/>
          <w:lang w:val="fr-FR" w:eastAsia="fr-FR"/>
        </w:rPr>
        <w:t>partenariat</w:t>
      </w:r>
      <w:r w:rsidR="0052192A" w:rsidRPr="07B462C3">
        <w:rPr>
          <w:rFonts w:asciiTheme="majorBidi" w:eastAsia="Times New Roman" w:hAnsiTheme="majorBidi" w:cstheme="majorBidi"/>
          <w:sz w:val="24"/>
          <w:szCs w:val="24"/>
          <w:lang w:val="fr-FR" w:eastAsia="fr-FR"/>
        </w:rPr>
        <w:t>,</w:t>
      </w:r>
      <w:r w:rsidR="00DF0B7B" w:rsidRPr="07B462C3">
        <w:rPr>
          <w:rFonts w:asciiTheme="majorBidi" w:eastAsia="Times New Roman" w:hAnsiTheme="majorBidi" w:cstheme="majorBidi"/>
          <w:sz w:val="24"/>
          <w:szCs w:val="24"/>
          <w:lang w:val="fr-FR" w:eastAsia="fr-FR"/>
        </w:rPr>
        <w:t xml:space="preserve"> </w:t>
      </w:r>
      <w:r w:rsidR="0052192A" w:rsidRPr="07B462C3">
        <w:rPr>
          <w:rFonts w:asciiTheme="majorBidi" w:eastAsia="Times New Roman" w:hAnsiTheme="majorBidi" w:cstheme="majorBidi"/>
          <w:sz w:val="24"/>
          <w:szCs w:val="24"/>
          <w:lang w:val="fr-FR" w:eastAsia="fr-FR"/>
        </w:rPr>
        <w:t>l'</w:t>
      </w:r>
      <w:r w:rsidR="004E69F1" w:rsidRPr="07B462C3">
        <w:rPr>
          <w:rFonts w:asciiTheme="majorBidi" w:eastAsia="Times New Roman" w:hAnsiTheme="majorBidi" w:cstheme="majorBidi"/>
          <w:sz w:val="24"/>
          <w:szCs w:val="24"/>
          <w:lang w:val="fr-FR" w:eastAsia="fr-FR"/>
        </w:rPr>
        <w:t>UNICEF continue</w:t>
      </w:r>
      <w:r w:rsidR="0052192A" w:rsidRPr="07B462C3">
        <w:rPr>
          <w:rFonts w:asciiTheme="majorBidi" w:eastAsia="Times New Roman" w:hAnsiTheme="majorBidi" w:cstheme="majorBidi"/>
          <w:sz w:val="24"/>
          <w:szCs w:val="24"/>
          <w:lang w:val="fr-FR" w:eastAsia="fr-FR"/>
        </w:rPr>
        <w:t xml:space="preserve"> à appuyer le </w:t>
      </w:r>
      <w:r w:rsidR="00B2131B" w:rsidRPr="07B462C3">
        <w:rPr>
          <w:rFonts w:asciiTheme="majorBidi" w:eastAsia="Times New Roman" w:hAnsiTheme="majorBidi" w:cstheme="majorBidi"/>
          <w:sz w:val="24"/>
          <w:szCs w:val="24"/>
          <w:lang w:val="fr-FR" w:eastAsia="fr-FR"/>
        </w:rPr>
        <w:t>m</w:t>
      </w:r>
      <w:r w:rsidR="0052192A" w:rsidRPr="07B462C3">
        <w:rPr>
          <w:rFonts w:asciiTheme="majorBidi" w:eastAsia="Times New Roman" w:hAnsiTheme="majorBidi" w:cstheme="majorBidi"/>
          <w:sz w:val="24"/>
          <w:szCs w:val="24"/>
          <w:lang w:val="fr-FR" w:eastAsia="fr-FR"/>
        </w:rPr>
        <w:t xml:space="preserve">inistère des </w:t>
      </w:r>
      <w:r w:rsidR="00C3466F" w:rsidRPr="07B462C3">
        <w:rPr>
          <w:rFonts w:asciiTheme="majorBidi" w:eastAsia="Times New Roman" w:hAnsiTheme="majorBidi" w:cstheme="majorBidi"/>
          <w:sz w:val="24"/>
          <w:szCs w:val="24"/>
          <w:lang w:val="fr-FR" w:eastAsia="fr-FR"/>
        </w:rPr>
        <w:t>F</w:t>
      </w:r>
      <w:r w:rsidR="0052192A" w:rsidRPr="07B462C3">
        <w:rPr>
          <w:rFonts w:asciiTheme="majorBidi" w:eastAsia="Times New Roman" w:hAnsiTheme="majorBidi" w:cstheme="majorBidi"/>
          <w:sz w:val="24"/>
          <w:szCs w:val="24"/>
          <w:lang w:val="fr-FR" w:eastAsia="fr-FR"/>
        </w:rPr>
        <w:t>inances à la mise en œuvre de la BSE.</w:t>
      </w:r>
      <w:r w:rsidR="00C3466F" w:rsidRPr="07B462C3">
        <w:rPr>
          <w:rFonts w:asciiTheme="majorBidi" w:eastAsia="Times New Roman" w:hAnsiTheme="majorBidi" w:cstheme="majorBidi"/>
          <w:sz w:val="24"/>
          <w:szCs w:val="24"/>
          <w:lang w:val="fr-FR" w:eastAsia="fr-FR"/>
        </w:rPr>
        <w:t xml:space="preserve"> </w:t>
      </w:r>
      <w:r w:rsidR="0052192A" w:rsidRPr="07B462C3">
        <w:rPr>
          <w:rFonts w:asciiTheme="majorBidi" w:eastAsia="Times New Roman" w:hAnsiTheme="majorBidi" w:cstheme="majorBidi"/>
          <w:sz w:val="24"/>
          <w:szCs w:val="24"/>
          <w:lang w:val="fr-FR" w:eastAsia="fr-FR"/>
        </w:rPr>
        <w:t xml:space="preserve">Et c’est dans ce cadre que </w:t>
      </w:r>
      <w:r w:rsidR="00BF1507" w:rsidRPr="07B462C3">
        <w:rPr>
          <w:rFonts w:asciiTheme="majorBidi" w:eastAsia="Times New Roman" w:hAnsiTheme="majorBidi" w:cstheme="majorBidi"/>
          <w:sz w:val="24"/>
          <w:szCs w:val="24"/>
          <w:lang w:val="fr-FR" w:eastAsia="fr-FR"/>
        </w:rPr>
        <w:t>le bureau de l’UNICEF envisage d’organiser de</w:t>
      </w:r>
      <w:r w:rsidR="00CC0D61" w:rsidRPr="07B462C3">
        <w:rPr>
          <w:rFonts w:asciiTheme="majorBidi" w:eastAsia="Times New Roman" w:hAnsiTheme="majorBidi" w:cstheme="majorBidi"/>
          <w:sz w:val="24"/>
          <w:szCs w:val="24"/>
          <w:lang w:val="fr-FR" w:eastAsia="fr-FR"/>
        </w:rPr>
        <w:t>ux</w:t>
      </w:r>
      <w:r w:rsidR="00BF1507" w:rsidRPr="07B462C3">
        <w:rPr>
          <w:rFonts w:asciiTheme="majorBidi" w:eastAsia="Times New Roman" w:hAnsiTheme="majorBidi" w:cstheme="majorBidi"/>
          <w:sz w:val="24"/>
          <w:szCs w:val="24"/>
          <w:lang w:val="fr-FR" w:eastAsia="fr-FR"/>
        </w:rPr>
        <w:t xml:space="preserve"> sessions de </w:t>
      </w:r>
      <w:r w:rsidR="00783EB2" w:rsidRPr="07B462C3">
        <w:rPr>
          <w:rFonts w:asciiTheme="majorBidi" w:eastAsia="Times New Roman" w:hAnsiTheme="majorBidi" w:cstheme="majorBidi"/>
          <w:sz w:val="24"/>
          <w:szCs w:val="24"/>
          <w:lang w:val="fr-FR" w:eastAsia="fr-FR"/>
        </w:rPr>
        <w:t>formation et de sensibilisation au profit des</w:t>
      </w:r>
      <w:r w:rsidR="00BF1507" w:rsidRPr="07B462C3">
        <w:rPr>
          <w:rFonts w:asciiTheme="majorBidi" w:eastAsia="Times New Roman" w:hAnsiTheme="majorBidi" w:cstheme="majorBidi"/>
          <w:sz w:val="24"/>
          <w:szCs w:val="24"/>
          <w:lang w:val="fr-FR" w:eastAsia="fr-FR"/>
        </w:rPr>
        <w:t xml:space="preserve"> </w:t>
      </w:r>
      <w:r w:rsidR="00C3466F" w:rsidRPr="07B462C3">
        <w:rPr>
          <w:rFonts w:asciiTheme="majorBidi" w:eastAsia="Times New Roman" w:hAnsiTheme="majorBidi" w:cstheme="majorBidi"/>
          <w:sz w:val="24"/>
          <w:szCs w:val="24"/>
          <w:lang w:val="fr-FR" w:eastAsia="fr-FR"/>
        </w:rPr>
        <w:t>6</w:t>
      </w:r>
      <w:r w:rsidR="0052192A" w:rsidRPr="07B462C3">
        <w:rPr>
          <w:rFonts w:asciiTheme="majorBidi" w:eastAsia="Times New Roman" w:hAnsiTheme="majorBidi" w:cstheme="majorBidi"/>
          <w:sz w:val="24"/>
          <w:szCs w:val="24"/>
          <w:lang w:val="fr-FR" w:eastAsia="fr-FR"/>
        </w:rPr>
        <w:t>0</w:t>
      </w:r>
      <w:r w:rsidR="00BF1507" w:rsidRPr="07B462C3">
        <w:rPr>
          <w:rFonts w:asciiTheme="majorBidi" w:eastAsia="Times New Roman" w:hAnsiTheme="majorBidi" w:cstheme="majorBidi"/>
          <w:sz w:val="24"/>
          <w:szCs w:val="24"/>
          <w:lang w:val="fr-FR" w:eastAsia="fr-FR"/>
        </w:rPr>
        <w:t xml:space="preserve"> cadres</w:t>
      </w:r>
      <w:r w:rsidR="00B86258" w:rsidRPr="07B462C3">
        <w:rPr>
          <w:rFonts w:asciiTheme="majorBidi" w:eastAsia="Times New Roman" w:hAnsiTheme="majorBidi" w:cstheme="majorBidi"/>
          <w:sz w:val="24"/>
          <w:szCs w:val="24"/>
          <w:lang w:val="fr-FR" w:eastAsia="fr-FR"/>
        </w:rPr>
        <w:t xml:space="preserve"> </w:t>
      </w:r>
      <w:r w:rsidR="00BF1507" w:rsidRPr="07B462C3">
        <w:rPr>
          <w:rFonts w:asciiTheme="majorBidi" w:eastAsia="Times New Roman" w:hAnsiTheme="majorBidi" w:cstheme="majorBidi"/>
          <w:sz w:val="24"/>
          <w:szCs w:val="24"/>
          <w:lang w:val="fr-FR" w:eastAsia="fr-FR"/>
        </w:rPr>
        <w:t xml:space="preserve">des ministères </w:t>
      </w:r>
      <w:r w:rsidR="00441555" w:rsidRPr="07B462C3">
        <w:rPr>
          <w:rFonts w:asciiTheme="majorBidi" w:eastAsia="Times New Roman" w:hAnsiTheme="majorBidi" w:cstheme="majorBidi"/>
          <w:sz w:val="24"/>
          <w:szCs w:val="24"/>
          <w:lang w:val="fr-FR" w:eastAsia="fr-FR"/>
        </w:rPr>
        <w:t xml:space="preserve">chargés de l’enfance </w:t>
      </w:r>
      <w:r w:rsidR="00C3466F" w:rsidRPr="07B462C3">
        <w:rPr>
          <w:rFonts w:asciiTheme="majorBidi" w:eastAsia="Times New Roman" w:hAnsiTheme="majorBidi" w:cstheme="majorBidi"/>
          <w:sz w:val="24"/>
          <w:szCs w:val="24"/>
          <w:lang w:val="fr-FR" w:eastAsia="fr-FR"/>
        </w:rPr>
        <w:t>en matière des</w:t>
      </w:r>
      <w:r w:rsidR="003105A2" w:rsidRPr="07B462C3">
        <w:rPr>
          <w:rFonts w:asciiTheme="majorBidi" w:eastAsia="Times New Roman" w:hAnsiTheme="majorBidi" w:cstheme="majorBidi"/>
          <w:sz w:val="24"/>
          <w:szCs w:val="24"/>
          <w:lang w:val="fr-FR" w:eastAsia="fr-FR"/>
        </w:rPr>
        <w:t xml:space="preserve"> droits</w:t>
      </w:r>
      <w:r w:rsidR="00BF1507" w:rsidRPr="07B462C3">
        <w:rPr>
          <w:rFonts w:asciiTheme="majorBidi" w:eastAsia="Times New Roman" w:hAnsiTheme="majorBidi" w:cstheme="majorBidi"/>
          <w:sz w:val="24"/>
          <w:szCs w:val="24"/>
          <w:lang w:val="fr-FR" w:eastAsia="fr-FR"/>
        </w:rPr>
        <w:t xml:space="preserve"> des enfants</w:t>
      </w:r>
      <w:r w:rsidR="00A15DC4" w:rsidRPr="07B462C3">
        <w:rPr>
          <w:rFonts w:asciiTheme="majorBidi" w:eastAsia="Times New Roman" w:hAnsiTheme="majorBidi" w:cstheme="majorBidi"/>
          <w:sz w:val="24"/>
          <w:szCs w:val="24"/>
          <w:lang w:val="fr-FR" w:eastAsia="fr-FR"/>
        </w:rPr>
        <w:t xml:space="preserve"> afin de renforcer leurs capacités à </w:t>
      </w:r>
      <w:r w:rsidR="00C3466F" w:rsidRPr="07B462C3">
        <w:rPr>
          <w:rFonts w:asciiTheme="majorBidi" w:eastAsia="Times New Roman" w:hAnsiTheme="majorBidi" w:cstheme="majorBidi"/>
          <w:sz w:val="24"/>
          <w:szCs w:val="24"/>
          <w:lang w:val="fr-FR" w:eastAsia="fr-FR"/>
        </w:rPr>
        <w:t>décliner les engagements nationaux et internationaux dans</w:t>
      </w:r>
      <w:r w:rsidR="00AD6A54" w:rsidRPr="07B462C3">
        <w:rPr>
          <w:rFonts w:asciiTheme="majorBidi" w:eastAsia="Times New Roman" w:hAnsiTheme="majorBidi" w:cstheme="majorBidi"/>
          <w:sz w:val="24"/>
          <w:szCs w:val="24"/>
          <w:lang w:val="fr-FR" w:eastAsia="fr-FR"/>
        </w:rPr>
        <w:t xml:space="preserve"> les </w:t>
      </w:r>
      <w:r w:rsidR="0099482D" w:rsidRPr="07B462C3">
        <w:rPr>
          <w:rFonts w:asciiTheme="majorBidi" w:eastAsia="Times New Roman" w:hAnsiTheme="majorBidi" w:cstheme="majorBidi"/>
          <w:sz w:val="24"/>
          <w:szCs w:val="24"/>
          <w:lang w:val="fr-FR" w:eastAsia="fr-FR"/>
        </w:rPr>
        <w:t>politiques</w:t>
      </w:r>
      <w:r w:rsidR="0052192A" w:rsidRPr="07B462C3">
        <w:rPr>
          <w:rFonts w:asciiTheme="majorBidi" w:eastAsia="Times New Roman" w:hAnsiTheme="majorBidi" w:cstheme="majorBidi"/>
          <w:sz w:val="24"/>
          <w:szCs w:val="24"/>
          <w:lang w:val="fr-FR" w:eastAsia="fr-FR"/>
        </w:rPr>
        <w:t xml:space="preserve"> publiques (</w:t>
      </w:r>
      <w:r w:rsidR="00C3466F" w:rsidRPr="07B462C3">
        <w:rPr>
          <w:rFonts w:asciiTheme="majorBidi" w:eastAsia="Times New Roman" w:hAnsiTheme="majorBidi" w:cstheme="majorBidi"/>
          <w:sz w:val="24"/>
          <w:szCs w:val="24"/>
          <w:lang w:val="fr-FR" w:eastAsia="fr-FR"/>
        </w:rPr>
        <w:t>programmes)</w:t>
      </w:r>
      <w:r w:rsidR="0052192A" w:rsidRPr="07B462C3">
        <w:rPr>
          <w:rFonts w:asciiTheme="majorBidi" w:eastAsia="Times New Roman" w:hAnsiTheme="majorBidi" w:cstheme="majorBidi"/>
          <w:sz w:val="24"/>
          <w:szCs w:val="24"/>
          <w:lang w:val="fr-FR" w:eastAsia="fr-FR"/>
        </w:rPr>
        <w:t xml:space="preserve"> </w:t>
      </w:r>
      <w:r w:rsidR="00A15DC4" w:rsidRPr="07B462C3">
        <w:rPr>
          <w:rFonts w:asciiTheme="majorBidi" w:eastAsia="Times New Roman" w:hAnsiTheme="majorBidi" w:cstheme="majorBidi"/>
          <w:sz w:val="24"/>
          <w:szCs w:val="24"/>
          <w:lang w:val="fr-FR" w:eastAsia="fr-FR"/>
        </w:rPr>
        <w:t>et des budgets</w:t>
      </w:r>
      <w:r w:rsidR="00C3466F" w:rsidRPr="07B462C3">
        <w:rPr>
          <w:rFonts w:asciiTheme="majorBidi" w:eastAsia="Times New Roman" w:hAnsiTheme="majorBidi" w:cstheme="majorBidi"/>
          <w:sz w:val="24"/>
          <w:szCs w:val="24"/>
          <w:lang w:val="fr-FR" w:eastAsia="fr-FR"/>
        </w:rPr>
        <w:t xml:space="preserve">, </w:t>
      </w:r>
      <w:r w:rsidR="00992DEB" w:rsidRPr="07B462C3">
        <w:rPr>
          <w:rFonts w:asciiTheme="majorBidi" w:eastAsia="Times New Roman" w:hAnsiTheme="majorBidi" w:cstheme="majorBidi"/>
          <w:sz w:val="24"/>
          <w:szCs w:val="24"/>
          <w:lang w:val="fr-FR" w:eastAsia="fr-FR"/>
        </w:rPr>
        <w:t>garantiss</w:t>
      </w:r>
      <w:r w:rsidR="003105A2" w:rsidRPr="07B462C3">
        <w:rPr>
          <w:rFonts w:asciiTheme="majorBidi" w:eastAsia="Times New Roman" w:hAnsiTheme="majorBidi" w:cstheme="majorBidi"/>
          <w:sz w:val="24"/>
          <w:szCs w:val="24"/>
          <w:lang w:val="fr-FR" w:eastAsia="fr-FR"/>
        </w:rPr>
        <w:t>a</w:t>
      </w:r>
      <w:r w:rsidR="00992DEB" w:rsidRPr="07B462C3">
        <w:rPr>
          <w:rFonts w:asciiTheme="majorBidi" w:eastAsia="Times New Roman" w:hAnsiTheme="majorBidi" w:cstheme="majorBidi"/>
          <w:sz w:val="24"/>
          <w:szCs w:val="24"/>
          <w:lang w:val="fr-FR" w:eastAsia="fr-FR"/>
        </w:rPr>
        <w:t>nt</w:t>
      </w:r>
      <w:r w:rsidR="003105A2" w:rsidRPr="07B462C3">
        <w:rPr>
          <w:rFonts w:asciiTheme="majorBidi" w:eastAsia="Times New Roman" w:hAnsiTheme="majorBidi" w:cstheme="majorBidi"/>
          <w:sz w:val="24"/>
          <w:szCs w:val="24"/>
          <w:lang w:val="fr-FR" w:eastAsia="fr-FR"/>
        </w:rPr>
        <w:t xml:space="preserve"> ainsi la promotion des droits des enfant</w:t>
      </w:r>
      <w:r w:rsidR="00C3466F" w:rsidRPr="07B462C3">
        <w:rPr>
          <w:rFonts w:asciiTheme="majorBidi" w:eastAsia="Times New Roman" w:hAnsiTheme="majorBidi" w:cstheme="majorBidi"/>
          <w:sz w:val="24"/>
          <w:szCs w:val="24"/>
          <w:lang w:val="fr-FR" w:eastAsia="fr-FR"/>
        </w:rPr>
        <w:t>s</w:t>
      </w:r>
      <w:r w:rsidR="003105A2" w:rsidRPr="07B462C3">
        <w:rPr>
          <w:rFonts w:asciiTheme="majorBidi" w:eastAsia="Times New Roman" w:hAnsiTheme="majorBidi" w:cstheme="majorBidi"/>
          <w:sz w:val="24"/>
          <w:szCs w:val="24"/>
          <w:lang w:val="fr-FR" w:eastAsia="fr-FR"/>
        </w:rPr>
        <w:t xml:space="preserve"> et leur </w:t>
      </w:r>
      <w:r w:rsidR="002F5875" w:rsidRPr="07B462C3">
        <w:rPr>
          <w:rFonts w:asciiTheme="majorBidi" w:eastAsia="Times New Roman" w:hAnsiTheme="majorBidi" w:cstheme="majorBidi"/>
          <w:sz w:val="24"/>
          <w:szCs w:val="24"/>
          <w:lang w:val="fr-FR" w:eastAsia="fr-FR"/>
        </w:rPr>
        <w:t xml:space="preserve">le </w:t>
      </w:r>
      <w:r w:rsidR="0099482D" w:rsidRPr="07B462C3">
        <w:rPr>
          <w:rFonts w:asciiTheme="majorBidi" w:eastAsia="Times New Roman" w:hAnsiTheme="majorBidi" w:cstheme="majorBidi"/>
          <w:sz w:val="24"/>
          <w:szCs w:val="24"/>
          <w:lang w:val="fr-FR" w:eastAsia="fr-FR"/>
        </w:rPr>
        <w:t>bien</w:t>
      </w:r>
      <w:r w:rsidR="008C42F1" w:rsidRPr="07B462C3">
        <w:rPr>
          <w:rFonts w:asciiTheme="majorBidi" w:eastAsia="Times New Roman" w:hAnsiTheme="majorBidi" w:cstheme="majorBidi"/>
          <w:sz w:val="24"/>
          <w:szCs w:val="24"/>
          <w:lang w:val="fr-FR" w:eastAsia="fr-FR"/>
        </w:rPr>
        <w:t xml:space="preserve"> </w:t>
      </w:r>
      <w:r w:rsidR="0099482D" w:rsidRPr="07B462C3">
        <w:rPr>
          <w:rFonts w:asciiTheme="majorBidi" w:eastAsia="Times New Roman" w:hAnsiTheme="majorBidi" w:cstheme="majorBidi"/>
          <w:sz w:val="24"/>
          <w:szCs w:val="24"/>
          <w:lang w:val="fr-FR" w:eastAsia="fr-FR"/>
        </w:rPr>
        <w:t>être</w:t>
      </w:r>
      <w:r w:rsidR="002F5875" w:rsidRPr="07B462C3">
        <w:rPr>
          <w:rFonts w:asciiTheme="majorBidi" w:eastAsia="Times New Roman" w:hAnsiTheme="majorBidi" w:cstheme="majorBidi"/>
          <w:sz w:val="24"/>
          <w:szCs w:val="24"/>
          <w:lang w:val="fr-FR" w:eastAsia="fr-FR"/>
        </w:rPr>
        <w:t xml:space="preserve">. </w:t>
      </w:r>
    </w:p>
    <w:p w14:paraId="53E289FE" w14:textId="0C90A61B" w:rsidR="003105A2" w:rsidRPr="007E68ED" w:rsidRDefault="005C7D21" w:rsidP="00F65913">
      <w:pPr>
        <w:spacing w:line="276" w:lineRule="auto"/>
        <w:jc w:val="both"/>
        <w:rPr>
          <w:rFonts w:asciiTheme="majorBidi" w:eastAsia="Times New Roman" w:hAnsiTheme="majorBidi" w:cstheme="majorBidi"/>
          <w:color w:val="000000" w:themeColor="text1"/>
          <w:sz w:val="24"/>
          <w:szCs w:val="24"/>
          <w:lang w:val="fr-FR" w:eastAsia="fr-FR"/>
        </w:rPr>
      </w:pPr>
      <w:r w:rsidRPr="005C7D21">
        <w:rPr>
          <w:rFonts w:asciiTheme="majorBidi" w:eastAsia="Times New Roman" w:hAnsiTheme="majorBidi" w:cstheme="majorBidi"/>
          <w:sz w:val="24"/>
          <w:szCs w:val="24"/>
          <w:lang w:val="fr-FR" w:eastAsia="fr-FR"/>
        </w:rPr>
        <w:t xml:space="preserve">L’UNICEF souscrit </w:t>
      </w:r>
      <w:r w:rsidR="00CF1BDE">
        <w:rPr>
          <w:rFonts w:asciiTheme="majorBidi" w:eastAsia="Times New Roman" w:hAnsiTheme="majorBidi" w:cstheme="majorBidi"/>
          <w:sz w:val="24"/>
          <w:szCs w:val="24"/>
          <w:lang w:val="fr-FR" w:eastAsia="fr-FR"/>
        </w:rPr>
        <w:t xml:space="preserve">à ce besoin et s’engage à apporter un appui au </w:t>
      </w:r>
      <w:r w:rsidR="00B2131B">
        <w:rPr>
          <w:rFonts w:asciiTheme="majorBidi" w:eastAsia="Times New Roman" w:hAnsiTheme="majorBidi" w:cstheme="majorBidi"/>
          <w:sz w:val="24"/>
          <w:szCs w:val="24"/>
          <w:lang w:val="fr-FR" w:eastAsia="fr-FR"/>
        </w:rPr>
        <w:t>ministère</w:t>
      </w:r>
      <w:r w:rsidR="00CF1BDE">
        <w:rPr>
          <w:rFonts w:asciiTheme="majorBidi" w:eastAsia="Times New Roman" w:hAnsiTheme="majorBidi" w:cstheme="majorBidi"/>
          <w:sz w:val="24"/>
          <w:szCs w:val="24"/>
          <w:lang w:val="fr-FR" w:eastAsia="fr-FR"/>
        </w:rPr>
        <w:t xml:space="preserve"> des Finances pour assurer une série de</w:t>
      </w:r>
      <w:r w:rsidR="00CC0D61">
        <w:rPr>
          <w:rFonts w:asciiTheme="majorBidi" w:eastAsia="Times New Roman" w:hAnsiTheme="majorBidi" w:cstheme="majorBidi"/>
          <w:sz w:val="24"/>
          <w:szCs w:val="24"/>
          <w:lang w:val="fr-FR" w:eastAsia="fr-FR"/>
        </w:rPr>
        <w:t xml:space="preserve"> </w:t>
      </w:r>
      <w:r w:rsidR="00B2131B">
        <w:rPr>
          <w:rFonts w:asciiTheme="majorBidi" w:eastAsia="Times New Roman" w:hAnsiTheme="majorBidi" w:cstheme="majorBidi"/>
          <w:sz w:val="24"/>
          <w:szCs w:val="24"/>
          <w:lang w:val="fr-FR" w:eastAsia="fr-FR"/>
        </w:rPr>
        <w:t>deux</w:t>
      </w:r>
      <w:r w:rsidR="00CF1BDE">
        <w:rPr>
          <w:rFonts w:asciiTheme="majorBidi" w:eastAsia="Times New Roman" w:hAnsiTheme="majorBidi" w:cstheme="majorBidi"/>
          <w:sz w:val="24"/>
          <w:szCs w:val="24"/>
          <w:lang w:val="fr-FR" w:eastAsia="fr-FR"/>
        </w:rPr>
        <w:t xml:space="preserve"> </w:t>
      </w:r>
      <w:r w:rsidR="00667A62">
        <w:rPr>
          <w:rFonts w:asciiTheme="majorBidi" w:eastAsia="Times New Roman" w:hAnsiTheme="majorBidi" w:cstheme="majorBidi"/>
          <w:sz w:val="24"/>
          <w:szCs w:val="24"/>
          <w:lang w:val="fr-FR" w:eastAsia="fr-FR"/>
        </w:rPr>
        <w:t xml:space="preserve">sessions de formation </w:t>
      </w:r>
      <w:r w:rsidR="00BF7338">
        <w:rPr>
          <w:rFonts w:asciiTheme="majorBidi" w:eastAsia="Times New Roman" w:hAnsiTheme="majorBidi" w:cstheme="majorBidi"/>
          <w:sz w:val="24"/>
          <w:szCs w:val="24"/>
          <w:lang w:val="fr-FR" w:eastAsia="fr-FR"/>
        </w:rPr>
        <w:t xml:space="preserve">(2 jrs/ session) </w:t>
      </w:r>
      <w:r w:rsidR="00667A62" w:rsidRPr="00DF0B7B">
        <w:rPr>
          <w:rFonts w:asciiTheme="majorBidi" w:eastAsia="Times New Roman" w:hAnsiTheme="majorBidi" w:cstheme="majorBidi"/>
          <w:sz w:val="24"/>
          <w:szCs w:val="24"/>
          <w:lang w:val="fr-FR" w:eastAsia="fr-FR"/>
        </w:rPr>
        <w:t>au</w:t>
      </w:r>
      <w:r w:rsidR="00C3466F">
        <w:rPr>
          <w:rFonts w:asciiTheme="majorBidi" w:eastAsia="Times New Roman" w:hAnsiTheme="majorBidi" w:cstheme="majorBidi"/>
          <w:sz w:val="24"/>
          <w:szCs w:val="24"/>
          <w:lang w:val="fr-FR" w:eastAsia="fr-FR"/>
        </w:rPr>
        <w:t xml:space="preserve"> </w:t>
      </w:r>
      <w:r w:rsidR="00C3466F" w:rsidRPr="007E68ED">
        <w:rPr>
          <w:rFonts w:asciiTheme="majorBidi" w:eastAsia="Times New Roman" w:hAnsiTheme="majorBidi" w:cstheme="majorBidi"/>
          <w:color w:val="000000" w:themeColor="text1"/>
          <w:sz w:val="24"/>
          <w:szCs w:val="24"/>
          <w:lang w:val="fr-FR" w:eastAsia="fr-FR"/>
        </w:rPr>
        <w:t xml:space="preserve">profit </w:t>
      </w:r>
      <w:r w:rsidR="00C3466F" w:rsidRPr="007E68ED">
        <w:rPr>
          <w:rFonts w:ascii="Times New Roman" w:hAnsi="Times New Roman" w:cs="Times New Roman"/>
          <w:color w:val="000000" w:themeColor="text1"/>
          <w:sz w:val="24"/>
          <w:szCs w:val="24"/>
          <w:lang w:val="fr-FR"/>
        </w:rPr>
        <w:t xml:space="preserve">des </w:t>
      </w:r>
      <w:r w:rsidR="00B71B8A" w:rsidRPr="007E68ED">
        <w:rPr>
          <w:rFonts w:ascii="Times New Roman" w:hAnsi="Times New Roman" w:cs="Times New Roman"/>
          <w:color w:val="000000" w:themeColor="text1"/>
          <w:sz w:val="24"/>
          <w:szCs w:val="24"/>
          <w:lang w:val="fr-FR"/>
        </w:rPr>
        <w:t>points focaux GBO</w:t>
      </w:r>
      <w:r w:rsidR="00C3466F" w:rsidRPr="007E68ED">
        <w:rPr>
          <w:rFonts w:asciiTheme="majorBidi" w:eastAsia="Times New Roman" w:hAnsiTheme="majorBidi" w:cstheme="majorBidi"/>
          <w:color w:val="000000" w:themeColor="text1"/>
          <w:sz w:val="24"/>
          <w:szCs w:val="24"/>
          <w:lang w:val="fr-FR" w:eastAsia="fr-FR"/>
        </w:rPr>
        <w:t xml:space="preserve"> </w:t>
      </w:r>
      <w:r w:rsidR="003105A2" w:rsidRPr="007E68ED">
        <w:rPr>
          <w:rFonts w:asciiTheme="majorBidi" w:eastAsia="Times New Roman" w:hAnsiTheme="majorBidi" w:cstheme="majorBidi"/>
          <w:color w:val="000000" w:themeColor="text1"/>
          <w:sz w:val="24"/>
          <w:szCs w:val="24"/>
          <w:lang w:val="fr-FR" w:eastAsia="fr-FR"/>
        </w:rPr>
        <w:t xml:space="preserve">en matière des </w:t>
      </w:r>
      <w:r w:rsidR="00667A62" w:rsidRPr="007E68ED">
        <w:rPr>
          <w:rFonts w:asciiTheme="majorBidi" w:eastAsia="Times New Roman" w:hAnsiTheme="majorBidi" w:cstheme="majorBidi"/>
          <w:color w:val="000000" w:themeColor="text1"/>
          <w:sz w:val="24"/>
          <w:szCs w:val="24"/>
          <w:lang w:val="fr-FR" w:eastAsia="fr-FR"/>
        </w:rPr>
        <w:t xml:space="preserve">droits de l’enfant. </w:t>
      </w:r>
    </w:p>
    <w:p w14:paraId="42E798EE" w14:textId="198B23B3" w:rsidR="00513890" w:rsidRPr="001D71B6" w:rsidRDefault="00513890" w:rsidP="00F65913">
      <w:pPr>
        <w:pStyle w:val="ListParagraph"/>
        <w:numPr>
          <w:ilvl w:val="0"/>
          <w:numId w:val="4"/>
        </w:numPr>
        <w:spacing w:line="276" w:lineRule="auto"/>
        <w:jc w:val="both"/>
        <w:rPr>
          <w:rFonts w:asciiTheme="majorBidi" w:eastAsia="Times New Roman" w:hAnsiTheme="majorBidi" w:cstheme="majorBidi"/>
          <w:b/>
          <w:bCs/>
          <w:color w:val="4472C4" w:themeColor="accent1"/>
          <w:sz w:val="24"/>
          <w:szCs w:val="24"/>
        </w:rPr>
      </w:pPr>
      <w:r w:rsidRPr="001D71B6">
        <w:rPr>
          <w:rFonts w:asciiTheme="majorBidi" w:eastAsia="Times New Roman" w:hAnsiTheme="majorBidi" w:cstheme="majorBidi"/>
          <w:b/>
          <w:bCs/>
          <w:color w:val="4472C4" w:themeColor="accent1"/>
          <w:sz w:val="24"/>
          <w:szCs w:val="24"/>
        </w:rPr>
        <w:t xml:space="preserve">Objectif </w:t>
      </w:r>
      <w:r w:rsidR="0018679F">
        <w:rPr>
          <w:rFonts w:asciiTheme="majorBidi" w:eastAsia="Times New Roman" w:hAnsiTheme="majorBidi" w:cstheme="majorBidi"/>
          <w:b/>
          <w:bCs/>
          <w:color w:val="4472C4" w:themeColor="accent1"/>
          <w:sz w:val="24"/>
          <w:szCs w:val="24"/>
        </w:rPr>
        <w:t xml:space="preserve">Général </w:t>
      </w:r>
      <w:r w:rsidRPr="001D71B6">
        <w:rPr>
          <w:rFonts w:asciiTheme="majorBidi" w:eastAsia="Times New Roman" w:hAnsiTheme="majorBidi" w:cstheme="majorBidi"/>
          <w:b/>
          <w:bCs/>
          <w:color w:val="4472C4" w:themeColor="accent1"/>
          <w:sz w:val="24"/>
          <w:szCs w:val="24"/>
        </w:rPr>
        <w:t xml:space="preserve">de la </w:t>
      </w:r>
      <w:r w:rsidR="004F4029" w:rsidRPr="001D71B6">
        <w:rPr>
          <w:rFonts w:asciiTheme="majorBidi" w:eastAsia="Times New Roman" w:hAnsiTheme="majorBidi" w:cstheme="majorBidi"/>
          <w:b/>
          <w:bCs/>
          <w:color w:val="4472C4" w:themeColor="accent1"/>
          <w:sz w:val="24"/>
          <w:szCs w:val="24"/>
        </w:rPr>
        <w:t>consultation :</w:t>
      </w:r>
    </w:p>
    <w:p w14:paraId="6C752D11" w14:textId="5C135530" w:rsidR="00BC0818" w:rsidRPr="00BC0818" w:rsidRDefault="0041567C" w:rsidP="00F65913">
      <w:pPr>
        <w:spacing w:line="276" w:lineRule="auto"/>
        <w:jc w:val="both"/>
        <w:rPr>
          <w:rFonts w:asciiTheme="majorBidi" w:hAnsiTheme="majorBidi" w:cstheme="majorBidi"/>
          <w:sz w:val="24"/>
          <w:szCs w:val="24"/>
          <w:lang w:val="fr-FR"/>
        </w:rPr>
      </w:pPr>
      <w:r>
        <w:rPr>
          <w:rFonts w:asciiTheme="majorBidi" w:hAnsiTheme="majorBidi" w:cstheme="majorBidi"/>
          <w:lang w:val="fr-FR"/>
        </w:rPr>
        <w:t>Dans le cadre du travail continu avec le Ministère des Finances sur l’institutionnalisation d’une budgétisation sensible à l’enfant et au genre, l</w:t>
      </w:r>
      <w:r w:rsidR="00DF0B7B" w:rsidRPr="0099482D">
        <w:rPr>
          <w:rFonts w:asciiTheme="majorBidi" w:hAnsiTheme="majorBidi" w:cstheme="majorBidi"/>
          <w:lang w:val="fr-FR"/>
        </w:rPr>
        <w:t xml:space="preserve">a </w:t>
      </w:r>
      <w:r w:rsidR="00C141C3">
        <w:rPr>
          <w:rFonts w:asciiTheme="majorBidi" w:hAnsiTheme="majorBidi" w:cstheme="majorBidi"/>
          <w:lang w:val="fr-FR"/>
        </w:rPr>
        <w:t xml:space="preserve">présente </w:t>
      </w:r>
      <w:r w:rsidR="00DF0B7B" w:rsidRPr="0099482D">
        <w:rPr>
          <w:rFonts w:asciiTheme="majorBidi" w:hAnsiTheme="majorBidi" w:cstheme="majorBidi"/>
          <w:lang w:val="fr-FR"/>
        </w:rPr>
        <w:t xml:space="preserve">consultation a pour objectif de </w:t>
      </w:r>
      <w:r w:rsidR="004C282A" w:rsidRPr="004C282A">
        <w:rPr>
          <w:rFonts w:asciiTheme="majorBidi" w:hAnsiTheme="majorBidi" w:cstheme="majorBidi"/>
          <w:lang w:val="fr-FR"/>
        </w:rPr>
        <w:t>renforcer les capacités des points focaux GBO en matière de connaissances, promotion, suivi, respect et réalisation des droits des enfants, filles et garçons en Tunisie, tout en mettant le focus sur les engagements de la Tunisie dans le domaine des droits de l’enfant (Conventions, Traités, accords internationaux) et le cadre juridique national qui régit les droits de l’enfant en Tunisie (CPE, juridiction nationale…etc.).</w:t>
      </w:r>
      <w:r w:rsidR="00BC0818" w:rsidRPr="003D37E1">
        <w:rPr>
          <w:lang w:val="fr-FR"/>
        </w:rPr>
        <w:t xml:space="preserve"> </w:t>
      </w:r>
      <w:r w:rsidR="00BC0818" w:rsidRPr="00BC0818">
        <w:rPr>
          <w:rFonts w:asciiTheme="majorBidi" w:hAnsiTheme="majorBidi" w:cstheme="majorBidi"/>
          <w:sz w:val="24"/>
          <w:szCs w:val="24"/>
          <w:lang w:val="fr-FR"/>
        </w:rPr>
        <w:t>Ceci contribuera à renforcer leur capacité à intégrer les engagements internationaux et nationaux en matière des droits des enfants dans la planification budgétaire.</w:t>
      </w:r>
    </w:p>
    <w:p w14:paraId="1CF02905" w14:textId="164F532C" w:rsidR="00E753AC" w:rsidRPr="007E68ED" w:rsidRDefault="007E68ED" w:rsidP="00F65913">
      <w:pPr>
        <w:spacing w:line="276" w:lineRule="auto"/>
        <w:jc w:val="both"/>
        <w:rPr>
          <w:rFonts w:asciiTheme="majorBidi" w:eastAsia="Times New Roman" w:hAnsiTheme="majorBidi" w:cstheme="majorBidi"/>
          <w:sz w:val="24"/>
          <w:szCs w:val="24"/>
          <w:lang w:val="fr-FR" w:eastAsia="fr-FR"/>
        </w:rPr>
      </w:pPr>
      <w:r>
        <w:rPr>
          <w:rFonts w:asciiTheme="majorBidi" w:eastAsia="Times New Roman" w:hAnsiTheme="majorBidi" w:cstheme="majorBidi"/>
          <w:sz w:val="24"/>
          <w:szCs w:val="24"/>
          <w:lang w:val="fr-FR" w:eastAsia="fr-FR"/>
        </w:rPr>
        <w:t xml:space="preserve">L’objectif final étant que chacun des points focaux de différentes unités de gestion budgétaire par objectif (GBO) puisse avoir les savoirs et les compétences nécessaires à la prise en considération des droits de l’enfant dans les processus de la conception, la planification, le suivi et l’analyse du budget. </w:t>
      </w:r>
    </w:p>
    <w:p w14:paraId="2A4AB8C1" w14:textId="77777777" w:rsidR="00E753AC" w:rsidRPr="0017457D" w:rsidRDefault="00E753AC" w:rsidP="00F65913">
      <w:pPr>
        <w:pStyle w:val="Default"/>
        <w:spacing w:line="276" w:lineRule="auto"/>
        <w:jc w:val="both"/>
        <w:rPr>
          <w:rFonts w:asciiTheme="majorBidi" w:hAnsiTheme="majorBidi" w:cstheme="majorBidi"/>
          <w:lang w:val="fr-FR"/>
        </w:rPr>
      </w:pPr>
    </w:p>
    <w:p w14:paraId="09D4C939" w14:textId="276F42EC" w:rsidR="00070053" w:rsidRPr="00070053" w:rsidRDefault="00070053" w:rsidP="00F65913">
      <w:pPr>
        <w:pStyle w:val="Default"/>
        <w:numPr>
          <w:ilvl w:val="0"/>
          <w:numId w:val="4"/>
        </w:numPr>
        <w:spacing w:line="276" w:lineRule="auto"/>
        <w:jc w:val="both"/>
        <w:rPr>
          <w:rFonts w:asciiTheme="majorBidi" w:eastAsia="Times New Roman" w:hAnsiTheme="majorBidi" w:cstheme="majorBidi"/>
          <w:b/>
          <w:bCs/>
          <w:color w:val="4472C4" w:themeColor="accent1"/>
          <w:lang w:val="fr-FR" w:eastAsia="fr-FR"/>
        </w:rPr>
      </w:pPr>
      <w:r w:rsidRPr="00070053">
        <w:rPr>
          <w:rFonts w:asciiTheme="majorBidi" w:eastAsia="Times New Roman" w:hAnsiTheme="majorBidi" w:cstheme="majorBidi"/>
          <w:b/>
          <w:bCs/>
          <w:color w:val="4472C4" w:themeColor="accent1"/>
          <w:lang w:val="fr-FR" w:eastAsia="fr-FR"/>
        </w:rPr>
        <w:t>Objectifs spécifiques :</w:t>
      </w:r>
    </w:p>
    <w:p w14:paraId="433848CD" w14:textId="77777777" w:rsidR="00070053" w:rsidRPr="00070053" w:rsidRDefault="00070053" w:rsidP="00F65913">
      <w:pPr>
        <w:pStyle w:val="Default"/>
        <w:spacing w:line="276" w:lineRule="auto"/>
        <w:ind w:left="360"/>
        <w:jc w:val="both"/>
        <w:rPr>
          <w:rFonts w:asciiTheme="majorBidi" w:eastAsia="Times New Roman" w:hAnsiTheme="majorBidi" w:cstheme="majorBidi"/>
          <w:b/>
          <w:bCs/>
          <w:color w:val="4472C4" w:themeColor="accent1"/>
          <w:lang w:val="fr-FR" w:eastAsia="fr-FR"/>
        </w:rPr>
      </w:pPr>
    </w:p>
    <w:p w14:paraId="2C916E92" w14:textId="77777777" w:rsidR="00070053" w:rsidRPr="00070053" w:rsidRDefault="00070053" w:rsidP="00F65913">
      <w:pPr>
        <w:pStyle w:val="Default"/>
        <w:numPr>
          <w:ilvl w:val="0"/>
          <w:numId w:val="11"/>
        </w:numPr>
        <w:spacing w:after="23" w:line="276" w:lineRule="auto"/>
        <w:jc w:val="both"/>
        <w:rPr>
          <w:color w:val="auto"/>
          <w:lang w:val="fr-FR"/>
        </w:rPr>
      </w:pPr>
      <w:r w:rsidRPr="00070053">
        <w:rPr>
          <w:color w:val="auto"/>
          <w:lang w:val="fr-FR"/>
        </w:rPr>
        <w:t xml:space="preserve">Renforcer les capacités des bénéficiaires en matière de suivi du respect des engagements internationaux souscrits par le gouvernement pour la promotion, le respect, la réalisation et la protection des droits des enfants. </w:t>
      </w:r>
    </w:p>
    <w:p w14:paraId="3727E4F1" w14:textId="24411B00" w:rsidR="0018679F" w:rsidRPr="00CC0D61" w:rsidRDefault="00070053" w:rsidP="00F65913">
      <w:pPr>
        <w:pStyle w:val="Default"/>
        <w:numPr>
          <w:ilvl w:val="0"/>
          <w:numId w:val="11"/>
        </w:numPr>
        <w:spacing w:after="23" w:line="276" w:lineRule="auto"/>
        <w:jc w:val="both"/>
        <w:rPr>
          <w:color w:val="auto"/>
          <w:lang w:val="fr-FR"/>
        </w:rPr>
      </w:pPr>
      <w:r w:rsidRPr="00070053">
        <w:rPr>
          <w:color w:val="auto"/>
          <w:lang w:val="fr-FR"/>
        </w:rPr>
        <w:t xml:space="preserve">Former </w:t>
      </w:r>
      <w:r w:rsidR="00C3466F">
        <w:rPr>
          <w:color w:val="auto"/>
          <w:lang w:val="fr-FR"/>
        </w:rPr>
        <w:t>6</w:t>
      </w:r>
      <w:r w:rsidRPr="00070053">
        <w:rPr>
          <w:color w:val="auto"/>
          <w:lang w:val="fr-FR"/>
        </w:rPr>
        <w:t xml:space="preserve">0 </w:t>
      </w:r>
      <w:r w:rsidRPr="0099482D">
        <w:rPr>
          <w:color w:val="auto"/>
          <w:lang w:val="fr-FR"/>
        </w:rPr>
        <w:t>bénéficiaires</w:t>
      </w:r>
      <w:r w:rsidR="00B86258" w:rsidRPr="0099482D">
        <w:rPr>
          <w:color w:val="auto"/>
          <w:lang w:val="fr-FR"/>
        </w:rPr>
        <w:t xml:space="preserve"> </w:t>
      </w:r>
      <w:r w:rsidR="00C3466F">
        <w:rPr>
          <w:color w:val="auto"/>
          <w:lang w:val="fr-FR"/>
        </w:rPr>
        <w:t xml:space="preserve">lors de </w:t>
      </w:r>
      <w:r w:rsidR="0075518D">
        <w:rPr>
          <w:color w:val="auto"/>
          <w:lang w:val="fr-FR"/>
        </w:rPr>
        <w:t>2</w:t>
      </w:r>
      <w:r w:rsidR="00B86258" w:rsidRPr="0099482D">
        <w:rPr>
          <w:color w:val="auto"/>
          <w:lang w:val="fr-FR"/>
        </w:rPr>
        <w:t xml:space="preserve"> session</w:t>
      </w:r>
      <w:r w:rsidR="0075518D">
        <w:rPr>
          <w:color w:val="auto"/>
          <w:lang w:val="fr-FR"/>
        </w:rPr>
        <w:t>s</w:t>
      </w:r>
      <w:r w:rsidR="00B86258" w:rsidRPr="0099482D">
        <w:rPr>
          <w:color w:val="auto"/>
          <w:lang w:val="fr-FR"/>
        </w:rPr>
        <w:t xml:space="preserve"> (</w:t>
      </w:r>
      <w:r w:rsidR="00BF7338">
        <w:rPr>
          <w:color w:val="auto"/>
          <w:lang w:val="fr-FR"/>
        </w:rPr>
        <w:t>2 jrs/ session</w:t>
      </w:r>
      <w:r w:rsidR="00CC103C" w:rsidRPr="0099482D">
        <w:rPr>
          <w:color w:val="auto"/>
          <w:lang w:val="fr-FR"/>
        </w:rPr>
        <w:t>) œuvrant</w:t>
      </w:r>
      <w:r w:rsidRPr="0099482D">
        <w:rPr>
          <w:color w:val="auto"/>
          <w:lang w:val="fr-FR"/>
        </w:rPr>
        <w:t xml:space="preserve"> </w:t>
      </w:r>
      <w:r w:rsidRPr="00070053">
        <w:rPr>
          <w:color w:val="auto"/>
          <w:lang w:val="fr-FR"/>
        </w:rPr>
        <w:t>dans les domaines de l’enfance et du développement à l’approche du développement axée sur l’enfance et fondée sur les droits de l’enfant, suivre la place accordée à l’enfant dans les politiques nationales et mieux intégrer les droits de l’enfant dans le processus budgétaire.</w:t>
      </w:r>
    </w:p>
    <w:p w14:paraId="564056F6" w14:textId="6324EF12" w:rsidR="007F056D" w:rsidRPr="00F65913" w:rsidRDefault="007F056D" w:rsidP="00F65913">
      <w:pPr>
        <w:pStyle w:val="Default"/>
        <w:numPr>
          <w:ilvl w:val="0"/>
          <w:numId w:val="11"/>
        </w:numPr>
        <w:spacing w:after="23" w:line="276" w:lineRule="auto"/>
        <w:jc w:val="both"/>
        <w:rPr>
          <w:color w:val="auto"/>
          <w:lang w:val="fr-FR"/>
        </w:rPr>
      </w:pPr>
      <w:r w:rsidRPr="00F65913">
        <w:rPr>
          <w:color w:val="auto"/>
          <w:lang w:val="fr-FR"/>
        </w:rPr>
        <w:t xml:space="preserve">Informer les bénéficiaires sur le contexte </w:t>
      </w:r>
      <w:r w:rsidR="004E575C" w:rsidRPr="00F65913">
        <w:rPr>
          <w:color w:val="auto"/>
          <w:lang w:val="fr-FR"/>
        </w:rPr>
        <w:t xml:space="preserve">et la situation des enfants en Tunisie. </w:t>
      </w:r>
    </w:p>
    <w:p w14:paraId="65D97846" w14:textId="5BF34DB9" w:rsidR="0044510B" w:rsidRPr="0044510B" w:rsidRDefault="0044510B" w:rsidP="00F65913">
      <w:pPr>
        <w:pStyle w:val="ListParagraph"/>
        <w:numPr>
          <w:ilvl w:val="0"/>
          <w:numId w:val="4"/>
        </w:numPr>
        <w:spacing w:before="240" w:line="276" w:lineRule="auto"/>
        <w:jc w:val="both"/>
        <w:rPr>
          <w:rFonts w:asciiTheme="majorBidi" w:eastAsia="Times New Roman" w:hAnsiTheme="majorBidi" w:cstheme="majorBidi"/>
          <w:b/>
          <w:bCs/>
          <w:color w:val="4472C4" w:themeColor="accent1"/>
          <w:sz w:val="24"/>
          <w:szCs w:val="24"/>
        </w:rPr>
      </w:pPr>
      <w:r w:rsidRPr="0044510B">
        <w:rPr>
          <w:rFonts w:asciiTheme="majorBidi" w:eastAsia="Times New Roman" w:hAnsiTheme="majorBidi" w:cstheme="majorBidi"/>
          <w:b/>
          <w:bCs/>
          <w:color w:val="4472C4" w:themeColor="accent1"/>
          <w:sz w:val="24"/>
          <w:szCs w:val="24"/>
        </w:rPr>
        <w:lastRenderedPageBreak/>
        <w:t>Résultats attendus :</w:t>
      </w:r>
    </w:p>
    <w:p w14:paraId="27B25FCA" w14:textId="229978B7" w:rsidR="00F65913" w:rsidRPr="00DE54F2" w:rsidRDefault="00C468B7" w:rsidP="00DE54F2">
      <w:pPr>
        <w:pStyle w:val="ListParagraph"/>
        <w:numPr>
          <w:ilvl w:val="0"/>
          <w:numId w:val="2"/>
        </w:numPr>
        <w:spacing w:before="240" w:line="276" w:lineRule="auto"/>
        <w:jc w:val="both"/>
        <w:rPr>
          <w:rFonts w:asciiTheme="majorBidi" w:eastAsia="Times New Roman" w:hAnsiTheme="majorBidi" w:cstheme="majorBidi"/>
          <w:sz w:val="24"/>
          <w:szCs w:val="24"/>
        </w:rPr>
      </w:pPr>
      <w:r w:rsidRPr="00852150">
        <w:rPr>
          <w:rFonts w:asciiTheme="majorBidi" w:eastAsia="Times New Roman" w:hAnsiTheme="majorBidi" w:cstheme="majorBidi"/>
          <w:sz w:val="24"/>
          <w:szCs w:val="24"/>
        </w:rPr>
        <w:t xml:space="preserve">Les cadres des </w:t>
      </w:r>
      <w:r w:rsidRPr="00F65913">
        <w:rPr>
          <w:rFonts w:asciiTheme="majorBidi" w:eastAsia="Times New Roman" w:hAnsiTheme="majorBidi" w:cstheme="majorBidi"/>
          <w:sz w:val="24"/>
          <w:szCs w:val="24"/>
        </w:rPr>
        <w:t xml:space="preserve">ministères </w:t>
      </w:r>
      <w:r w:rsidR="0062186E" w:rsidRPr="00F65913">
        <w:rPr>
          <w:rFonts w:asciiTheme="majorBidi" w:eastAsia="Times New Roman" w:hAnsiTheme="majorBidi" w:cstheme="majorBidi"/>
          <w:sz w:val="24"/>
          <w:szCs w:val="24"/>
        </w:rPr>
        <w:t xml:space="preserve">chargés de l’enfance </w:t>
      </w:r>
      <w:r w:rsidRPr="00F65913">
        <w:rPr>
          <w:rFonts w:asciiTheme="majorBidi" w:eastAsia="Times New Roman" w:hAnsiTheme="majorBidi" w:cstheme="majorBidi"/>
          <w:sz w:val="24"/>
          <w:szCs w:val="24"/>
        </w:rPr>
        <w:t>sont dotés de</w:t>
      </w:r>
      <w:r w:rsidR="00756BCD" w:rsidRPr="00F65913">
        <w:rPr>
          <w:rFonts w:asciiTheme="majorBidi" w:eastAsia="Times New Roman" w:hAnsiTheme="majorBidi" w:cstheme="majorBidi"/>
          <w:sz w:val="24"/>
          <w:szCs w:val="24"/>
        </w:rPr>
        <w:t xml:space="preserve"> savoirs</w:t>
      </w:r>
      <w:r w:rsidRPr="00F65913">
        <w:rPr>
          <w:rFonts w:asciiTheme="majorBidi" w:eastAsia="Times New Roman" w:hAnsiTheme="majorBidi" w:cstheme="majorBidi"/>
          <w:sz w:val="24"/>
          <w:szCs w:val="24"/>
        </w:rPr>
        <w:t xml:space="preserve"> compétences et des acquis en matière des droits des enfants et sensibiliser sur l’importance de déclinaison des engagements nationaux et internationaux dans </w:t>
      </w:r>
      <w:r w:rsidR="00380D42" w:rsidRPr="00F65913">
        <w:rPr>
          <w:rFonts w:asciiTheme="majorBidi" w:eastAsia="Times New Roman" w:hAnsiTheme="majorBidi" w:cstheme="majorBidi"/>
          <w:sz w:val="24"/>
          <w:szCs w:val="24"/>
        </w:rPr>
        <w:t xml:space="preserve">le processus de budgétisation </w:t>
      </w:r>
      <w:r w:rsidR="00E87F4B" w:rsidRPr="00F65913">
        <w:rPr>
          <w:rFonts w:asciiTheme="majorBidi" w:eastAsia="Times New Roman" w:hAnsiTheme="majorBidi" w:cstheme="majorBidi"/>
          <w:sz w:val="24"/>
          <w:szCs w:val="24"/>
        </w:rPr>
        <w:t xml:space="preserve">et ce en </w:t>
      </w:r>
      <w:r w:rsidR="00991100" w:rsidRPr="00F65913">
        <w:rPr>
          <w:rFonts w:asciiTheme="majorBidi" w:eastAsia="Times New Roman" w:hAnsiTheme="majorBidi" w:cstheme="majorBidi"/>
          <w:sz w:val="24"/>
          <w:szCs w:val="24"/>
        </w:rPr>
        <w:t xml:space="preserve">vue d’améliorer </w:t>
      </w:r>
      <w:r w:rsidR="002B56DC" w:rsidRPr="00F65913">
        <w:rPr>
          <w:rFonts w:asciiTheme="majorBidi" w:eastAsia="Times New Roman" w:hAnsiTheme="majorBidi" w:cstheme="majorBidi"/>
          <w:sz w:val="24"/>
          <w:szCs w:val="24"/>
        </w:rPr>
        <w:t xml:space="preserve">la situation et de réaliser les droits de l’enfant.  </w:t>
      </w:r>
    </w:p>
    <w:p w14:paraId="02CDF2E7" w14:textId="77777777" w:rsidR="0075518D" w:rsidRPr="00F65913" w:rsidRDefault="0075518D" w:rsidP="00F65913">
      <w:pPr>
        <w:pStyle w:val="ListParagraph"/>
        <w:spacing w:before="240" w:line="276" w:lineRule="auto"/>
        <w:jc w:val="both"/>
        <w:rPr>
          <w:rFonts w:asciiTheme="majorBidi" w:eastAsia="Times New Roman" w:hAnsiTheme="majorBidi" w:cstheme="majorBidi"/>
          <w:sz w:val="10"/>
          <w:szCs w:val="10"/>
        </w:rPr>
      </w:pPr>
    </w:p>
    <w:p w14:paraId="3856D72A" w14:textId="77777777" w:rsidR="008338A6" w:rsidRPr="00F65913" w:rsidRDefault="008338A6" w:rsidP="00F65913">
      <w:pPr>
        <w:pStyle w:val="ListParagraph"/>
        <w:spacing w:before="240" w:line="276" w:lineRule="auto"/>
        <w:jc w:val="both"/>
        <w:rPr>
          <w:rFonts w:asciiTheme="majorBidi" w:eastAsia="Times New Roman" w:hAnsiTheme="majorBidi" w:cstheme="majorBidi"/>
          <w:sz w:val="2"/>
          <w:szCs w:val="2"/>
        </w:rPr>
      </w:pPr>
    </w:p>
    <w:p w14:paraId="00B9A9CE" w14:textId="0EB093EE" w:rsidR="008723F7" w:rsidRPr="00F65913" w:rsidRDefault="008723F7" w:rsidP="00F65913">
      <w:pPr>
        <w:pStyle w:val="ListParagraph"/>
        <w:numPr>
          <w:ilvl w:val="0"/>
          <w:numId w:val="4"/>
        </w:numPr>
        <w:spacing w:before="240" w:after="240" w:line="276" w:lineRule="auto"/>
        <w:jc w:val="both"/>
        <w:rPr>
          <w:rFonts w:asciiTheme="majorBidi" w:eastAsia="Times New Roman" w:hAnsiTheme="majorBidi" w:cstheme="majorBidi"/>
          <w:b/>
          <w:bCs/>
          <w:color w:val="4472C4" w:themeColor="accent1"/>
          <w:sz w:val="24"/>
          <w:szCs w:val="24"/>
        </w:rPr>
      </w:pPr>
      <w:r w:rsidRPr="00F65913">
        <w:rPr>
          <w:rFonts w:asciiTheme="majorBidi" w:eastAsia="Times New Roman" w:hAnsiTheme="majorBidi" w:cstheme="majorBidi"/>
          <w:b/>
          <w:bCs/>
          <w:color w:val="4472C4" w:themeColor="accent1"/>
          <w:sz w:val="24"/>
          <w:szCs w:val="24"/>
        </w:rPr>
        <w:t>Responsabilités et taches des consultants :</w:t>
      </w:r>
    </w:p>
    <w:p w14:paraId="219E8CB8" w14:textId="77777777" w:rsidR="00E01D7B" w:rsidRPr="00F65913" w:rsidRDefault="00E01D7B" w:rsidP="00F65913">
      <w:pPr>
        <w:pStyle w:val="ListParagraph"/>
        <w:spacing w:before="240" w:after="240" w:line="276" w:lineRule="auto"/>
        <w:ind w:left="360"/>
        <w:jc w:val="both"/>
        <w:rPr>
          <w:rFonts w:asciiTheme="majorBidi" w:eastAsia="Times New Roman" w:hAnsiTheme="majorBidi" w:cstheme="majorBidi"/>
          <w:b/>
          <w:bCs/>
          <w:color w:val="4472C4" w:themeColor="accent1"/>
          <w:sz w:val="24"/>
          <w:szCs w:val="24"/>
        </w:rPr>
      </w:pPr>
    </w:p>
    <w:tbl>
      <w:tblPr>
        <w:tblStyle w:val="TableGrid"/>
        <w:tblW w:w="0" w:type="auto"/>
        <w:tblInd w:w="85" w:type="dxa"/>
        <w:tblLook w:val="04A0" w:firstRow="1" w:lastRow="0" w:firstColumn="1" w:lastColumn="0" w:noHBand="0" w:noVBand="1"/>
      </w:tblPr>
      <w:tblGrid>
        <w:gridCol w:w="3474"/>
        <w:gridCol w:w="3099"/>
        <w:gridCol w:w="2404"/>
      </w:tblGrid>
      <w:tr w:rsidR="008723F7" w:rsidRPr="00F65913" w14:paraId="6FACB568" w14:textId="77777777" w:rsidTr="007A2660">
        <w:tc>
          <w:tcPr>
            <w:tcW w:w="8977" w:type="dxa"/>
            <w:gridSpan w:val="3"/>
            <w:shd w:val="clear" w:color="auto" w:fill="D9E2F3" w:themeFill="accent1" w:themeFillTint="33"/>
          </w:tcPr>
          <w:p w14:paraId="5A404BE7" w14:textId="77777777" w:rsidR="008723F7" w:rsidRPr="00F65913" w:rsidRDefault="008723F7" w:rsidP="00F65913">
            <w:pPr>
              <w:pStyle w:val="ListParagraph"/>
              <w:spacing w:after="240" w:line="276" w:lineRule="auto"/>
              <w:ind w:left="0"/>
              <w:jc w:val="both"/>
              <w:rPr>
                <w:rFonts w:asciiTheme="majorBidi" w:hAnsiTheme="majorBidi" w:cstheme="majorBidi"/>
                <w:b/>
                <w:bCs/>
                <w:sz w:val="22"/>
                <w:szCs w:val="22"/>
              </w:rPr>
            </w:pPr>
            <w:r w:rsidRPr="00F65913">
              <w:rPr>
                <w:rFonts w:asciiTheme="majorBidi" w:hAnsiTheme="majorBidi" w:cstheme="majorBidi"/>
                <w:b/>
                <w:bCs/>
                <w:sz w:val="22"/>
                <w:szCs w:val="22"/>
              </w:rPr>
              <w:t>Description des Taches</w:t>
            </w:r>
          </w:p>
        </w:tc>
      </w:tr>
      <w:tr w:rsidR="008723F7" w:rsidRPr="00F65913" w14:paraId="3BCE6C97" w14:textId="77777777" w:rsidTr="004F695C">
        <w:tc>
          <w:tcPr>
            <w:tcW w:w="3474" w:type="dxa"/>
            <w:shd w:val="clear" w:color="auto" w:fill="D9E2F3" w:themeFill="accent1" w:themeFillTint="33"/>
          </w:tcPr>
          <w:p w14:paraId="4FB8447A" w14:textId="77777777" w:rsidR="008723F7" w:rsidRPr="00F65913" w:rsidRDefault="008723F7" w:rsidP="00F65913">
            <w:pPr>
              <w:pStyle w:val="ListParagraph"/>
              <w:spacing w:line="276" w:lineRule="auto"/>
              <w:ind w:left="0"/>
              <w:jc w:val="both"/>
              <w:rPr>
                <w:rFonts w:asciiTheme="majorBidi" w:hAnsiTheme="majorBidi" w:cstheme="majorBidi"/>
                <w:b/>
                <w:bCs/>
                <w:sz w:val="22"/>
                <w:szCs w:val="22"/>
              </w:rPr>
            </w:pPr>
            <w:r w:rsidRPr="00F65913">
              <w:rPr>
                <w:rFonts w:asciiTheme="majorBidi" w:hAnsiTheme="majorBidi" w:cstheme="majorBidi"/>
                <w:b/>
                <w:bCs/>
                <w:sz w:val="22"/>
                <w:szCs w:val="22"/>
              </w:rPr>
              <w:t>Taches</w:t>
            </w:r>
          </w:p>
        </w:tc>
        <w:tc>
          <w:tcPr>
            <w:tcW w:w="3099" w:type="dxa"/>
            <w:shd w:val="clear" w:color="auto" w:fill="D9E2F3" w:themeFill="accent1" w:themeFillTint="33"/>
          </w:tcPr>
          <w:p w14:paraId="6B27D329" w14:textId="77777777" w:rsidR="008723F7" w:rsidRPr="00F65913" w:rsidRDefault="008723F7" w:rsidP="00F65913">
            <w:pPr>
              <w:pStyle w:val="ListParagraph"/>
              <w:spacing w:line="276" w:lineRule="auto"/>
              <w:ind w:left="0"/>
              <w:jc w:val="both"/>
              <w:rPr>
                <w:rFonts w:asciiTheme="majorBidi" w:hAnsiTheme="majorBidi" w:cstheme="majorBidi"/>
                <w:b/>
                <w:bCs/>
                <w:sz w:val="22"/>
                <w:szCs w:val="22"/>
              </w:rPr>
            </w:pPr>
            <w:r w:rsidRPr="00F65913">
              <w:rPr>
                <w:rFonts w:asciiTheme="majorBidi" w:hAnsiTheme="majorBidi" w:cstheme="majorBidi"/>
                <w:b/>
                <w:bCs/>
                <w:sz w:val="22"/>
                <w:szCs w:val="22"/>
              </w:rPr>
              <w:t>Livrables</w:t>
            </w:r>
          </w:p>
        </w:tc>
        <w:tc>
          <w:tcPr>
            <w:tcW w:w="2404" w:type="dxa"/>
            <w:shd w:val="clear" w:color="auto" w:fill="D9E2F3" w:themeFill="accent1" w:themeFillTint="33"/>
          </w:tcPr>
          <w:p w14:paraId="71DCB9BD" w14:textId="77777777" w:rsidR="008723F7" w:rsidRPr="00F65913" w:rsidRDefault="008723F7" w:rsidP="00F65913">
            <w:pPr>
              <w:pStyle w:val="ListParagraph"/>
              <w:spacing w:line="276" w:lineRule="auto"/>
              <w:ind w:left="0"/>
              <w:jc w:val="both"/>
              <w:rPr>
                <w:rFonts w:asciiTheme="majorBidi" w:hAnsiTheme="majorBidi" w:cstheme="majorBidi"/>
                <w:b/>
                <w:bCs/>
                <w:sz w:val="22"/>
                <w:szCs w:val="22"/>
              </w:rPr>
            </w:pPr>
            <w:r w:rsidRPr="00F65913">
              <w:rPr>
                <w:rFonts w:asciiTheme="majorBidi" w:hAnsiTheme="majorBidi" w:cstheme="majorBidi"/>
                <w:b/>
                <w:bCs/>
                <w:sz w:val="22"/>
                <w:szCs w:val="22"/>
              </w:rPr>
              <w:t>Délais</w:t>
            </w:r>
          </w:p>
        </w:tc>
      </w:tr>
      <w:tr w:rsidR="008723F7" w:rsidRPr="009668B1" w14:paraId="4E5291F5" w14:textId="77777777" w:rsidTr="004F695C">
        <w:tc>
          <w:tcPr>
            <w:tcW w:w="3474" w:type="dxa"/>
          </w:tcPr>
          <w:p w14:paraId="7928AA1A" w14:textId="10B7E21B" w:rsidR="008723F7" w:rsidRPr="00F65913" w:rsidRDefault="008723F7" w:rsidP="00F65913">
            <w:pPr>
              <w:pStyle w:val="ListParagraph"/>
              <w:numPr>
                <w:ilvl w:val="0"/>
                <w:numId w:val="15"/>
              </w:numPr>
              <w:spacing w:line="276" w:lineRule="auto"/>
              <w:jc w:val="both"/>
              <w:rPr>
                <w:rFonts w:asciiTheme="majorBidi" w:eastAsia="Calibri" w:hAnsiTheme="majorBidi" w:cstheme="majorBidi"/>
                <w:sz w:val="22"/>
                <w:szCs w:val="22"/>
              </w:rPr>
            </w:pPr>
            <w:r w:rsidRPr="00F65913">
              <w:rPr>
                <w:rFonts w:asciiTheme="majorBidi" w:eastAsia="Calibri" w:hAnsiTheme="majorBidi" w:cstheme="majorBidi"/>
                <w:sz w:val="22"/>
                <w:szCs w:val="22"/>
              </w:rPr>
              <w:t>Cadrage de la mission -réunion avec le M. Finances et l’UNICEF et préparation des sessions de formation</w:t>
            </w:r>
          </w:p>
        </w:tc>
        <w:tc>
          <w:tcPr>
            <w:tcW w:w="3099" w:type="dxa"/>
          </w:tcPr>
          <w:p w14:paraId="66EAB40B" w14:textId="77777777" w:rsidR="0075518D" w:rsidRPr="00F65913" w:rsidRDefault="008723F7" w:rsidP="00F65913">
            <w:pPr>
              <w:pStyle w:val="ListParagraph"/>
              <w:numPr>
                <w:ilvl w:val="0"/>
                <w:numId w:val="13"/>
              </w:numPr>
              <w:spacing w:line="276" w:lineRule="auto"/>
              <w:jc w:val="both"/>
              <w:rPr>
                <w:rFonts w:asciiTheme="majorBidi" w:eastAsia="Calibri" w:hAnsiTheme="majorBidi" w:cstheme="majorBidi"/>
                <w:sz w:val="22"/>
                <w:szCs w:val="22"/>
              </w:rPr>
            </w:pPr>
            <w:r w:rsidRPr="00F65913">
              <w:rPr>
                <w:rFonts w:asciiTheme="majorBidi" w:eastAsia="Calibri" w:hAnsiTheme="majorBidi" w:cstheme="majorBidi"/>
                <w:sz w:val="22"/>
                <w:szCs w:val="22"/>
              </w:rPr>
              <w:t>Grilles d’appréciation des connaissances et attentes des participants.</w:t>
            </w:r>
          </w:p>
          <w:p w14:paraId="7045EB26" w14:textId="15D6A7A9" w:rsidR="008723F7" w:rsidRPr="00F65913" w:rsidRDefault="008723F7" w:rsidP="00F65913">
            <w:pPr>
              <w:pStyle w:val="ListParagraph"/>
              <w:numPr>
                <w:ilvl w:val="0"/>
                <w:numId w:val="13"/>
              </w:numPr>
              <w:spacing w:line="276" w:lineRule="auto"/>
              <w:jc w:val="both"/>
              <w:rPr>
                <w:rFonts w:asciiTheme="majorBidi" w:eastAsia="Calibri" w:hAnsiTheme="majorBidi" w:cstheme="majorBidi"/>
                <w:sz w:val="22"/>
                <w:szCs w:val="22"/>
              </w:rPr>
            </w:pPr>
            <w:r w:rsidRPr="00F65913">
              <w:rPr>
                <w:rFonts w:asciiTheme="majorBidi" w:eastAsia="Calibri" w:hAnsiTheme="majorBidi" w:cstheme="majorBidi"/>
                <w:sz w:val="22"/>
                <w:szCs w:val="22"/>
              </w:rPr>
              <w:t>Un draft du programme des sessions de formation pour validation du contenu du programme de formation</w:t>
            </w:r>
          </w:p>
        </w:tc>
        <w:tc>
          <w:tcPr>
            <w:tcW w:w="2404" w:type="dxa"/>
          </w:tcPr>
          <w:p w14:paraId="455AFAC1" w14:textId="77777777" w:rsidR="008723F7" w:rsidRPr="00F65913" w:rsidRDefault="008723F7" w:rsidP="00F65913">
            <w:pPr>
              <w:pStyle w:val="ListParagraph"/>
              <w:numPr>
                <w:ilvl w:val="0"/>
                <w:numId w:val="14"/>
              </w:numPr>
              <w:spacing w:line="276" w:lineRule="auto"/>
              <w:jc w:val="both"/>
              <w:rPr>
                <w:rFonts w:asciiTheme="majorBidi" w:eastAsia="Calibri" w:hAnsiTheme="majorBidi" w:cstheme="majorBidi"/>
                <w:sz w:val="22"/>
                <w:szCs w:val="22"/>
              </w:rPr>
            </w:pPr>
            <w:r w:rsidRPr="00F65913">
              <w:rPr>
                <w:rFonts w:asciiTheme="majorBidi" w:eastAsia="Calibri" w:hAnsiTheme="majorBidi" w:cstheme="majorBidi"/>
                <w:sz w:val="22"/>
                <w:szCs w:val="22"/>
              </w:rPr>
              <w:t>Une semaine avant le démarrage des différentes sessions</w:t>
            </w:r>
          </w:p>
        </w:tc>
      </w:tr>
      <w:tr w:rsidR="008723F7" w:rsidRPr="009668B1" w14:paraId="13223B62" w14:textId="77777777" w:rsidTr="004F695C">
        <w:tc>
          <w:tcPr>
            <w:tcW w:w="3474" w:type="dxa"/>
          </w:tcPr>
          <w:p w14:paraId="300757E2" w14:textId="5F689E0E" w:rsidR="00BF7A75" w:rsidRPr="00F65913" w:rsidRDefault="008723F7" w:rsidP="00F65913">
            <w:pPr>
              <w:pStyle w:val="ListParagraph"/>
              <w:numPr>
                <w:ilvl w:val="0"/>
                <w:numId w:val="15"/>
              </w:numPr>
              <w:spacing w:line="276" w:lineRule="auto"/>
              <w:jc w:val="both"/>
              <w:rPr>
                <w:rFonts w:asciiTheme="majorBidi" w:hAnsiTheme="majorBidi" w:cstheme="majorBidi"/>
                <w:sz w:val="22"/>
                <w:szCs w:val="22"/>
              </w:rPr>
            </w:pPr>
            <w:r w:rsidRPr="00F65913">
              <w:rPr>
                <w:rFonts w:asciiTheme="majorBidi" w:hAnsiTheme="majorBidi" w:cstheme="majorBidi"/>
                <w:sz w:val="22"/>
                <w:szCs w:val="22"/>
              </w:rPr>
              <w:t>Animation de</w:t>
            </w:r>
            <w:r w:rsidR="009550F8" w:rsidRPr="00F65913">
              <w:rPr>
                <w:rFonts w:asciiTheme="majorBidi" w:hAnsiTheme="majorBidi" w:cstheme="majorBidi"/>
                <w:sz w:val="22"/>
                <w:szCs w:val="22"/>
              </w:rPr>
              <w:t xml:space="preserve"> 2</w:t>
            </w:r>
            <w:r w:rsidRPr="00F65913">
              <w:rPr>
                <w:rFonts w:asciiTheme="majorBidi" w:hAnsiTheme="majorBidi" w:cstheme="majorBidi"/>
                <w:sz w:val="22"/>
                <w:szCs w:val="22"/>
              </w:rPr>
              <w:t xml:space="preserve"> sessions de formation</w:t>
            </w:r>
            <w:r w:rsidR="00BF7338" w:rsidRPr="00F65913">
              <w:rPr>
                <w:rFonts w:asciiTheme="majorBidi" w:hAnsiTheme="majorBidi" w:cstheme="majorBidi"/>
                <w:sz w:val="22"/>
                <w:szCs w:val="22"/>
              </w:rPr>
              <w:t xml:space="preserve"> pendant 5</w:t>
            </w:r>
            <w:r w:rsidR="00BF7A75" w:rsidRPr="00F65913">
              <w:rPr>
                <w:rFonts w:asciiTheme="majorBidi" w:hAnsiTheme="majorBidi" w:cstheme="majorBidi"/>
                <w:sz w:val="22"/>
                <w:szCs w:val="22"/>
              </w:rPr>
              <w:t> </w:t>
            </w:r>
            <w:r w:rsidR="00BF7338" w:rsidRPr="00F65913">
              <w:rPr>
                <w:rFonts w:asciiTheme="majorBidi" w:hAnsiTheme="majorBidi" w:cstheme="majorBidi"/>
                <w:sz w:val="22"/>
                <w:szCs w:val="22"/>
              </w:rPr>
              <w:t xml:space="preserve">jours </w:t>
            </w:r>
            <w:r w:rsidR="0075518D" w:rsidRPr="00F65913">
              <w:rPr>
                <w:rFonts w:asciiTheme="majorBidi" w:hAnsiTheme="majorBidi" w:cstheme="majorBidi"/>
                <w:sz w:val="22"/>
                <w:szCs w:val="22"/>
              </w:rPr>
              <w:t>pour 60 personnes :</w:t>
            </w:r>
          </w:p>
          <w:p w14:paraId="50B647A8" w14:textId="7E83922E" w:rsidR="008723F7" w:rsidRPr="00F65913" w:rsidRDefault="0075518D" w:rsidP="00F65913">
            <w:pPr>
              <w:pStyle w:val="ListParagraph"/>
              <w:numPr>
                <w:ilvl w:val="0"/>
                <w:numId w:val="12"/>
              </w:numPr>
              <w:spacing w:line="276" w:lineRule="auto"/>
              <w:jc w:val="both"/>
              <w:rPr>
                <w:rFonts w:asciiTheme="majorBidi" w:hAnsiTheme="majorBidi" w:cstheme="majorBidi"/>
                <w:sz w:val="22"/>
                <w:szCs w:val="22"/>
              </w:rPr>
            </w:pPr>
            <w:r w:rsidRPr="00F65913">
              <w:rPr>
                <w:rFonts w:asciiTheme="majorBidi" w:hAnsiTheme="majorBidi" w:cstheme="majorBidi"/>
                <w:sz w:val="22"/>
                <w:szCs w:val="22"/>
              </w:rPr>
              <w:t>3</w:t>
            </w:r>
            <w:r w:rsidR="00B86258" w:rsidRPr="00F65913">
              <w:rPr>
                <w:rFonts w:asciiTheme="majorBidi" w:hAnsiTheme="majorBidi" w:cstheme="majorBidi"/>
                <w:sz w:val="22"/>
                <w:szCs w:val="22"/>
              </w:rPr>
              <w:t xml:space="preserve">0 </w:t>
            </w:r>
            <w:r w:rsidR="008338A6" w:rsidRPr="00F65913">
              <w:rPr>
                <w:rFonts w:asciiTheme="majorBidi" w:hAnsiTheme="majorBidi" w:cstheme="majorBidi"/>
                <w:sz w:val="22"/>
                <w:szCs w:val="22"/>
              </w:rPr>
              <w:t>personnes / session</w:t>
            </w:r>
            <w:r w:rsidR="00BF7338" w:rsidRPr="00F65913">
              <w:rPr>
                <w:rFonts w:asciiTheme="majorBidi" w:hAnsiTheme="majorBidi" w:cstheme="majorBidi"/>
                <w:sz w:val="22"/>
                <w:szCs w:val="22"/>
              </w:rPr>
              <w:t>/ 2 jrs</w:t>
            </w:r>
          </w:p>
        </w:tc>
        <w:tc>
          <w:tcPr>
            <w:tcW w:w="3099" w:type="dxa"/>
          </w:tcPr>
          <w:p w14:paraId="7BE7E832" w14:textId="77777777" w:rsidR="008723F7" w:rsidRPr="00F65913" w:rsidRDefault="008723F7" w:rsidP="00F65913">
            <w:pPr>
              <w:pStyle w:val="ListParagraph"/>
              <w:numPr>
                <w:ilvl w:val="0"/>
                <w:numId w:val="16"/>
              </w:numPr>
              <w:spacing w:line="276" w:lineRule="auto"/>
              <w:jc w:val="both"/>
              <w:rPr>
                <w:rFonts w:asciiTheme="majorBidi" w:hAnsiTheme="majorBidi" w:cstheme="majorBidi"/>
                <w:sz w:val="22"/>
                <w:szCs w:val="22"/>
              </w:rPr>
            </w:pPr>
            <w:r w:rsidRPr="00F65913">
              <w:rPr>
                <w:rFonts w:asciiTheme="majorBidi" w:hAnsiTheme="majorBidi" w:cstheme="majorBidi"/>
                <w:sz w:val="22"/>
                <w:szCs w:val="22"/>
              </w:rPr>
              <w:t xml:space="preserve">Outils pédagogiques (présentations PPT, travaux de groupe, quizz, grilles, etc…) adaptés issus de la convention, du Code de la protection de l’enfance, etc. </w:t>
            </w:r>
          </w:p>
        </w:tc>
        <w:tc>
          <w:tcPr>
            <w:tcW w:w="2404" w:type="dxa"/>
          </w:tcPr>
          <w:p w14:paraId="0AC3C326" w14:textId="4FA8AA3E" w:rsidR="008723F7" w:rsidRPr="00F65913" w:rsidRDefault="008723F7" w:rsidP="00F65913">
            <w:pPr>
              <w:pStyle w:val="ListParagraph"/>
              <w:numPr>
                <w:ilvl w:val="0"/>
                <w:numId w:val="14"/>
              </w:numPr>
              <w:spacing w:line="276" w:lineRule="auto"/>
              <w:jc w:val="both"/>
              <w:rPr>
                <w:rFonts w:asciiTheme="majorBidi" w:eastAsia="Calibri" w:hAnsiTheme="majorBidi" w:cstheme="majorBidi"/>
              </w:rPr>
            </w:pPr>
            <w:r w:rsidRPr="00F65913">
              <w:rPr>
                <w:rFonts w:asciiTheme="majorBidi" w:eastAsia="Calibri" w:hAnsiTheme="majorBidi" w:cstheme="majorBidi"/>
                <w:sz w:val="22"/>
                <w:szCs w:val="22"/>
              </w:rPr>
              <w:t>3</w:t>
            </w:r>
            <w:r w:rsidR="00282380" w:rsidRPr="00F65913">
              <w:rPr>
                <w:rFonts w:asciiTheme="majorBidi" w:eastAsia="Calibri" w:hAnsiTheme="majorBidi" w:cstheme="majorBidi"/>
                <w:sz w:val="22"/>
                <w:szCs w:val="22"/>
              </w:rPr>
              <w:t xml:space="preserve"> </w:t>
            </w:r>
            <w:r w:rsidRPr="00F65913">
              <w:rPr>
                <w:rFonts w:asciiTheme="majorBidi" w:eastAsia="Calibri" w:hAnsiTheme="majorBidi" w:cstheme="majorBidi"/>
                <w:sz w:val="22"/>
                <w:szCs w:val="22"/>
              </w:rPr>
              <w:t>jours avant le démarrage de chaque session.</w:t>
            </w:r>
            <w:r w:rsidRPr="00F65913">
              <w:rPr>
                <w:rFonts w:asciiTheme="majorBidi" w:eastAsia="Calibri" w:hAnsiTheme="majorBidi" w:cstheme="majorBidi"/>
              </w:rPr>
              <w:t xml:space="preserve"> </w:t>
            </w:r>
          </w:p>
        </w:tc>
      </w:tr>
      <w:tr w:rsidR="008723F7" w:rsidRPr="009668B1" w14:paraId="4794696C" w14:textId="77777777" w:rsidTr="004F695C">
        <w:tc>
          <w:tcPr>
            <w:tcW w:w="3474" w:type="dxa"/>
          </w:tcPr>
          <w:p w14:paraId="234CE962" w14:textId="515A9C68" w:rsidR="008723F7" w:rsidRPr="00F65913" w:rsidRDefault="008723F7" w:rsidP="00F65913">
            <w:pPr>
              <w:pStyle w:val="ListParagraph"/>
              <w:numPr>
                <w:ilvl w:val="0"/>
                <w:numId w:val="15"/>
              </w:numPr>
              <w:spacing w:line="276" w:lineRule="auto"/>
              <w:jc w:val="both"/>
              <w:rPr>
                <w:rFonts w:asciiTheme="majorBidi" w:hAnsiTheme="majorBidi" w:cstheme="majorBidi"/>
                <w:sz w:val="22"/>
                <w:szCs w:val="22"/>
              </w:rPr>
            </w:pPr>
            <w:r w:rsidRPr="00F65913">
              <w:rPr>
                <w:rFonts w:asciiTheme="majorBidi" w:hAnsiTheme="majorBidi" w:cstheme="majorBidi"/>
                <w:sz w:val="22"/>
                <w:szCs w:val="22"/>
              </w:rPr>
              <w:t xml:space="preserve">Rapports de mission </w:t>
            </w:r>
          </w:p>
          <w:p w14:paraId="58A212B7" w14:textId="7991F13E" w:rsidR="008723F7" w:rsidRPr="00F65913" w:rsidRDefault="008723F7" w:rsidP="00F65913">
            <w:pPr>
              <w:pStyle w:val="ListParagraph"/>
              <w:numPr>
                <w:ilvl w:val="0"/>
                <w:numId w:val="3"/>
              </w:numPr>
              <w:spacing w:line="276" w:lineRule="auto"/>
              <w:jc w:val="both"/>
              <w:rPr>
                <w:rFonts w:asciiTheme="majorBidi" w:hAnsiTheme="majorBidi" w:cstheme="majorBidi"/>
                <w:sz w:val="22"/>
                <w:szCs w:val="22"/>
              </w:rPr>
            </w:pPr>
            <w:r w:rsidRPr="00F65913">
              <w:rPr>
                <w:rFonts w:asciiTheme="majorBidi" w:hAnsiTheme="majorBidi" w:cstheme="majorBidi"/>
                <w:sz w:val="22"/>
                <w:szCs w:val="22"/>
              </w:rPr>
              <w:t xml:space="preserve">Un rapport sur </w:t>
            </w:r>
            <w:r w:rsidR="009550F8" w:rsidRPr="00F65913">
              <w:rPr>
                <w:rFonts w:asciiTheme="majorBidi" w:hAnsiTheme="majorBidi" w:cstheme="majorBidi"/>
                <w:sz w:val="22"/>
                <w:szCs w:val="22"/>
              </w:rPr>
              <w:t>les 2</w:t>
            </w:r>
            <w:r w:rsidRPr="00F65913">
              <w:rPr>
                <w:rFonts w:asciiTheme="majorBidi" w:hAnsiTheme="majorBidi" w:cstheme="majorBidi"/>
                <w:sz w:val="22"/>
                <w:szCs w:val="22"/>
              </w:rPr>
              <w:t xml:space="preserve"> session</w:t>
            </w:r>
            <w:r w:rsidR="00A36E1C" w:rsidRPr="00F65913">
              <w:rPr>
                <w:rFonts w:asciiTheme="majorBidi" w:hAnsiTheme="majorBidi" w:cstheme="majorBidi"/>
                <w:sz w:val="22"/>
                <w:szCs w:val="22"/>
              </w:rPr>
              <w:t>s</w:t>
            </w:r>
            <w:r w:rsidRPr="00F65913">
              <w:rPr>
                <w:rFonts w:asciiTheme="majorBidi" w:hAnsiTheme="majorBidi" w:cstheme="majorBidi"/>
                <w:sz w:val="22"/>
                <w:szCs w:val="22"/>
              </w:rPr>
              <w:t xml:space="preserve"> de formation </w:t>
            </w:r>
          </w:p>
          <w:p w14:paraId="5CB4E692" w14:textId="77777777" w:rsidR="008723F7" w:rsidRPr="00F65913" w:rsidRDefault="008723F7" w:rsidP="00F65913">
            <w:pPr>
              <w:pStyle w:val="ListParagraph"/>
              <w:numPr>
                <w:ilvl w:val="0"/>
                <w:numId w:val="3"/>
              </w:numPr>
              <w:spacing w:line="276" w:lineRule="auto"/>
              <w:jc w:val="both"/>
              <w:rPr>
                <w:rFonts w:asciiTheme="majorBidi" w:hAnsiTheme="majorBidi" w:cstheme="majorBidi"/>
                <w:sz w:val="22"/>
                <w:szCs w:val="22"/>
              </w:rPr>
            </w:pPr>
            <w:r w:rsidRPr="00F65913">
              <w:rPr>
                <w:rFonts w:asciiTheme="majorBidi" w:hAnsiTheme="majorBidi" w:cstheme="majorBidi"/>
                <w:sz w:val="22"/>
                <w:szCs w:val="22"/>
              </w:rPr>
              <w:t xml:space="preserve">Une synthèse des feedbacks des participants aux formations sur leur satisfaction par rapport aux objectifs des formations </w:t>
            </w:r>
          </w:p>
        </w:tc>
        <w:tc>
          <w:tcPr>
            <w:tcW w:w="3099" w:type="dxa"/>
          </w:tcPr>
          <w:p w14:paraId="22FE650E" w14:textId="6C009569" w:rsidR="008723F7" w:rsidRPr="00F65913" w:rsidRDefault="008723F7" w:rsidP="00F65913">
            <w:pPr>
              <w:pStyle w:val="ListParagraph"/>
              <w:numPr>
                <w:ilvl w:val="0"/>
                <w:numId w:val="16"/>
              </w:numPr>
              <w:spacing w:line="276" w:lineRule="auto"/>
              <w:jc w:val="both"/>
              <w:rPr>
                <w:rFonts w:asciiTheme="majorBidi" w:hAnsiTheme="majorBidi" w:cstheme="majorBidi"/>
                <w:sz w:val="22"/>
                <w:szCs w:val="22"/>
              </w:rPr>
            </w:pPr>
            <w:r w:rsidRPr="00F65913">
              <w:rPr>
                <w:rFonts w:asciiTheme="majorBidi" w:hAnsiTheme="majorBidi" w:cstheme="majorBidi"/>
                <w:sz w:val="22"/>
                <w:szCs w:val="22"/>
              </w:rPr>
              <w:t>Un rapport décrivant le déroulement des</w:t>
            </w:r>
            <w:r w:rsidR="009550F8" w:rsidRPr="00F65913">
              <w:rPr>
                <w:rFonts w:asciiTheme="majorBidi" w:hAnsiTheme="majorBidi" w:cstheme="majorBidi"/>
                <w:sz w:val="22"/>
                <w:szCs w:val="22"/>
              </w:rPr>
              <w:t xml:space="preserve"> 2</w:t>
            </w:r>
            <w:r w:rsidRPr="00F65913">
              <w:rPr>
                <w:rFonts w:asciiTheme="majorBidi" w:hAnsiTheme="majorBidi" w:cstheme="majorBidi"/>
                <w:sz w:val="22"/>
                <w:szCs w:val="22"/>
              </w:rPr>
              <w:t xml:space="preserve"> sessions de formation et comportant l’évaluation des bénéficiaires, les leçons tirées et les recommandations pour mieux capitaliser la série de formations réalisées. </w:t>
            </w:r>
          </w:p>
        </w:tc>
        <w:tc>
          <w:tcPr>
            <w:tcW w:w="2404" w:type="dxa"/>
          </w:tcPr>
          <w:p w14:paraId="147780C9" w14:textId="77777777" w:rsidR="008723F7" w:rsidRPr="00F65913" w:rsidRDefault="008723F7" w:rsidP="00F65913">
            <w:pPr>
              <w:pStyle w:val="ListParagraph"/>
              <w:numPr>
                <w:ilvl w:val="0"/>
                <w:numId w:val="14"/>
              </w:numPr>
              <w:spacing w:line="276" w:lineRule="auto"/>
              <w:jc w:val="both"/>
              <w:rPr>
                <w:rFonts w:asciiTheme="majorBidi" w:eastAsia="Calibri" w:hAnsiTheme="majorBidi" w:cstheme="majorBidi"/>
                <w:sz w:val="22"/>
                <w:szCs w:val="22"/>
              </w:rPr>
            </w:pPr>
            <w:r w:rsidRPr="00F65913">
              <w:rPr>
                <w:rFonts w:asciiTheme="majorBidi" w:eastAsia="Calibri" w:hAnsiTheme="majorBidi" w:cstheme="majorBidi"/>
                <w:sz w:val="22"/>
                <w:szCs w:val="22"/>
              </w:rPr>
              <w:t xml:space="preserve">Une semaine après la fin de chaque formation. </w:t>
            </w:r>
          </w:p>
        </w:tc>
      </w:tr>
    </w:tbl>
    <w:p w14:paraId="408B60F2" w14:textId="77777777" w:rsidR="00E753AC" w:rsidRPr="00F65913" w:rsidRDefault="00E753AC" w:rsidP="00F65913">
      <w:pPr>
        <w:pStyle w:val="ListParagraph"/>
        <w:spacing w:before="240" w:line="276" w:lineRule="auto"/>
        <w:ind w:left="360"/>
        <w:jc w:val="both"/>
        <w:rPr>
          <w:rFonts w:asciiTheme="majorBidi" w:eastAsia="Times New Roman" w:hAnsiTheme="majorBidi" w:cstheme="majorBidi"/>
          <w:b/>
          <w:bCs/>
          <w:color w:val="4472C4" w:themeColor="accent1"/>
          <w:sz w:val="2"/>
          <w:szCs w:val="2"/>
        </w:rPr>
      </w:pPr>
    </w:p>
    <w:p w14:paraId="57C36155" w14:textId="77777777" w:rsidR="00E753AC" w:rsidRPr="00F65913" w:rsidRDefault="00E753AC" w:rsidP="00F65913">
      <w:pPr>
        <w:pStyle w:val="ListParagraph"/>
        <w:spacing w:before="240" w:line="276" w:lineRule="auto"/>
        <w:ind w:left="360"/>
        <w:jc w:val="both"/>
        <w:rPr>
          <w:rFonts w:asciiTheme="majorBidi" w:eastAsia="Times New Roman" w:hAnsiTheme="majorBidi" w:cstheme="majorBidi"/>
          <w:b/>
          <w:bCs/>
          <w:color w:val="4472C4" w:themeColor="accent1"/>
          <w:sz w:val="2"/>
          <w:szCs w:val="2"/>
        </w:rPr>
      </w:pPr>
    </w:p>
    <w:p w14:paraId="3D4B1C79" w14:textId="77777777" w:rsidR="00E753AC" w:rsidRPr="00F65913" w:rsidRDefault="00E753AC" w:rsidP="00F65913">
      <w:pPr>
        <w:pStyle w:val="ListParagraph"/>
        <w:spacing w:before="240" w:line="276" w:lineRule="auto"/>
        <w:ind w:left="360"/>
        <w:jc w:val="both"/>
        <w:rPr>
          <w:rFonts w:asciiTheme="majorBidi" w:eastAsia="Times New Roman" w:hAnsiTheme="majorBidi" w:cstheme="majorBidi"/>
          <w:b/>
          <w:bCs/>
          <w:color w:val="4472C4" w:themeColor="accent1"/>
          <w:sz w:val="2"/>
          <w:szCs w:val="2"/>
        </w:rPr>
      </w:pPr>
    </w:p>
    <w:p w14:paraId="7D945258" w14:textId="77777777" w:rsidR="00E753AC" w:rsidRPr="00F65913" w:rsidRDefault="00E753AC" w:rsidP="00F65913">
      <w:pPr>
        <w:pStyle w:val="ListParagraph"/>
        <w:spacing w:before="240" w:line="276" w:lineRule="auto"/>
        <w:ind w:left="360"/>
        <w:jc w:val="both"/>
        <w:rPr>
          <w:rFonts w:asciiTheme="majorBidi" w:eastAsia="Times New Roman" w:hAnsiTheme="majorBidi" w:cstheme="majorBidi"/>
          <w:b/>
          <w:bCs/>
          <w:color w:val="4472C4" w:themeColor="accent1"/>
          <w:sz w:val="2"/>
          <w:szCs w:val="2"/>
        </w:rPr>
      </w:pPr>
    </w:p>
    <w:p w14:paraId="13AB7CF7" w14:textId="77777777" w:rsidR="00E753AC" w:rsidRPr="00F65913" w:rsidRDefault="00E753AC" w:rsidP="00F65913">
      <w:pPr>
        <w:pStyle w:val="ListParagraph"/>
        <w:spacing w:before="240" w:line="276" w:lineRule="auto"/>
        <w:ind w:left="360"/>
        <w:jc w:val="both"/>
        <w:rPr>
          <w:rFonts w:asciiTheme="majorBidi" w:eastAsia="Times New Roman" w:hAnsiTheme="majorBidi" w:cstheme="majorBidi"/>
          <w:b/>
          <w:bCs/>
          <w:color w:val="4472C4" w:themeColor="accent1"/>
          <w:sz w:val="2"/>
          <w:szCs w:val="2"/>
        </w:rPr>
      </w:pPr>
    </w:p>
    <w:p w14:paraId="1788DF24" w14:textId="77777777" w:rsidR="00E753AC" w:rsidRPr="00F65913" w:rsidRDefault="00E753AC" w:rsidP="00F65913">
      <w:pPr>
        <w:pStyle w:val="ListParagraph"/>
        <w:spacing w:before="240" w:line="276" w:lineRule="auto"/>
        <w:ind w:left="360"/>
        <w:jc w:val="both"/>
        <w:rPr>
          <w:rFonts w:asciiTheme="majorBidi" w:eastAsia="Times New Roman" w:hAnsiTheme="majorBidi" w:cstheme="majorBidi"/>
          <w:b/>
          <w:bCs/>
          <w:color w:val="4472C4" w:themeColor="accent1"/>
          <w:sz w:val="2"/>
          <w:szCs w:val="2"/>
        </w:rPr>
      </w:pPr>
    </w:p>
    <w:p w14:paraId="0D807868" w14:textId="77777777" w:rsidR="00E753AC" w:rsidRPr="00F65913" w:rsidRDefault="00E753AC" w:rsidP="00F65913">
      <w:pPr>
        <w:pStyle w:val="ListParagraph"/>
        <w:spacing w:before="240" w:line="276" w:lineRule="auto"/>
        <w:ind w:left="360"/>
        <w:jc w:val="both"/>
        <w:rPr>
          <w:rFonts w:asciiTheme="majorBidi" w:eastAsia="Times New Roman" w:hAnsiTheme="majorBidi" w:cstheme="majorBidi"/>
          <w:b/>
          <w:bCs/>
          <w:color w:val="4472C4" w:themeColor="accent1"/>
          <w:sz w:val="2"/>
          <w:szCs w:val="2"/>
        </w:rPr>
      </w:pPr>
    </w:p>
    <w:p w14:paraId="1DC1A572" w14:textId="77777777" w:rsidR="00E753AC" w:rsidRPr="00F65913" w:rsidRDefault="00E753AC" w:rsidP="00F65913">
      <w:pPr>
        <w:pStyle w:val="ListParagraph"/>
        <w:spacing w:before="240" w:line="276" w:lineRule="auto"/>
        <w:ind w:left="360"/>
        <w:jc w:val="both"/>
        <w:rPr>
          <w:rFonts w:asciiTheme="majorBidi" w:eastAsia="Times New Roman" w:hAnsiTheme="majorBidi" w:cstheme="majorBidi"/>
          <w:b/>
          <w:bCs/>
          <w:color w:val="4472C4" w:themeColor="accent1"/>
          <w:sz w:val="2"/>
          <w:szCs w:val="2"/>
        </w:rPr>
      </w:pPr>
    </w:p>
    <w:p w14:paraId="0F12EC51" w14:textId="77777777" w:rsidR="00E753AC" w:rsidRPr="00F65913" w:rsidRDefault="00E753AC" w:rsidP="00F65913">
      <w:pPr>
        <w:pStyle w:val="ListParagraph"/>
        <w:spacing w:before="240" w:line="276" w:lineRule="auto"/>
        <w:ind w:left="360"/>
        <w:jc w:val="both"/>
        <w:rPr>
          <w:rFonts w:asciiTheme="majorBidi" w:eastAsia="Times New Roman" w:hAnsiTheme="majorBidi" w:cstheme="majorBidi"/>
          <w:b/>
          <w:bCs/>
          <w:color w:val="4472C4" w:themeColor="accent1"/>
          <w:sz w:val="2"/>
          <w:szCs w:val="2"/>
        </w:rPr>
      </w:pPr>
    </w:p>
    <w:p w14:paraId="709DD0F9" w14:textId="77777777" w:rsidR="00E753AC" w:rsidRPr="00F65913" w:rsidRDefault="00E753AC" w:rsidP="00F65913">
      <w:pPr>
        <w:pStyle w:val="ListParagraph"/>
        <w:spacing w:before="240" w:line="276" w:lineRule="auto"/>
        <w:ind w:left="360"/>
        <w:jc w:val="both"/>
        <w:rPr>
          <w:rFonts w:asciiTheme="majorBidi" w:eastAsia="Times New Roman" w:hAnsiTheme="majorBidi" w:cstheme="majorBidi"/>
          <w:b/>
          <w:bCs/>
          <w:color w:val="4472C4" w:themeColor="accent1"/>
          <w:sz w:val="2"/>
          <w:szCs w:val="2"/>
        </w:rPr>
      </w:pPr>
    </w:p>
    <w:p w14:paraId="6475EDBE" w14:textId="77777777" w:rsidR="00E753AC" w:rsidRPr="00F65913" w:rsidRDefault="00E753AC" w:rsidP="00F65913">
      <w:pPr>
        <w:pStyle w:val="ListParagraph"/>
        <w:spacing w:before="240" w:line="276" w:lineRule="auto"/>
        <w:ind w:left="360"/>
        <w:jc w:val="both"/>
        <w:rPr>
          <w:rFonts w:asciiTheme="majorBidi" w:eastAsia="Times New Roman" w:hAnsiTheme="majorBidi" w:cstheme="majorBidi"/>
          <w:b/>
          <w:bCs/>
          <w:color w:val="4472C4" w:themeColor="accent1"/>
          <w:sz w:val="2"/>
          <w:szCs w:val="2"/>
        </w:rPr>
      </w:pPr>
    </w:p>
    <w:p w14:paraId="05C4651A" w14:textId="77777777" w:rsidR="0017457D" w:rsidRPr="00F65913" w:rsidRDefault="0017457D" w:rsidP="00F65913">
      <w:pPr>
        <w:pStyle w:val="ListParagraph"/>
        <w:spacing w:before="240" w:line="276" w:lineRule="auto"/>
        <w:ind w:left="360"/>
        <w:jc w:val="both"/>
        <w:rPr>
          <w:rFonts w:asciiTheme="majorBidi" w:eastAsia="Times New Roman" w:hAnsiTheme="majorBidi" w:cstheme="majorBidi"/>
          <w:b/>
          <w:bCs/>
          <w:color w:val="4472C4" w:themeColor="accent1"/>
          <w:sz w:val="2"/>
          <w:szCs w:val="2"/>
        </w:rPr>
      </w:pPr>
    </w:p>
    <w:p w14:paraId="45584DC1" w14:textId="77777777" w:rsidR="0017457D" w:rsidRPr="00F65913" w:rsidRDefault="0017457D" w:rsidP="00F65913">
      <w:pPr>
        <w:pStyle w:val="ListParagraph"/>
        <w:spacing w:before="240" w:line="276" w:lineRule="auto"/>
        <w:ind w:left="360"/>
        <w:jc w:val="both"/>
        <w:rPr>
          <w:rFonts w:asciiTheme="majorBidi" w:eastAsia="Times New Roman" w:hAnsiTheme="majorBidi" w:cstheme="majorBidi"/>
          <w:b/>
          <w:bCs/>
          <w:color w:val="4472C4" w:themeColor="accent1"/>
          <w:sz w:val="2"/>
          <w:szCs w:val="2"/>
        </w:rPr>
      </w:pPr>
    </w:p>
    <w:p w14:paraId="4308A578" w14:textId="77777777" w:rsidR="0017457D" w:rsidRPr="00F65913" w:rsidRDefault="0017457D" w:rsidP="00F65913">
      <w:pPr>
        <w:pStyle w:val="ListParagraph"/>
        <w:spacing w:before="240" w:line="276" w:lineRule="auto"/>
        <w:ind w:left="360"/>
        <w:jc w:val="both"/>
        <w:rPr>
          <w:rFonts w:asciiTheme="majorBidi" w:eastAsia="Times New Roman" w:hAnsiTheme="majorBidi" w:cstheme="majorBidi"/>
          <w:b/>
          <w:bCs/>
          <w:color w:val="4472C4" w:themeColor="accent1"/>
          <w:sz w:val="2"/>
          <w:szCs w:val="2"/>
        </w:rPr>
      </w:pPr>
    </w:p>
    <w:p w14:paraId="79C6B23A" w14:textId="1A5F1C79" w:rsidR="001E37B2" w:rsidRPr="00F65913" w:rsidRDefault="001E37B2" w:rsidP="00F65913">
      <w:pPr>
        <w:pStyle w:val="ListParagraph"/>
        <w:numPr>
          <w:ilvl w:val="0"/>
          <w:numId w:val="4"/>
        </w:numPr>
        <w:spacing w:line="276" w:lineRule="auto"/>
        <w:jc w:val="both"/>
        <w:textAlignment w:val="baseline"/>
        <w:rPr>
          <w:rFonts w:ascii="Times New Roman" w:eastAsia="Times New Roman" w:hAnsi="Times New Roman"/>
          <w:sz w:val="24"/>
          <w:szCs w:val="24"/>
        </w:rPr>
      </w:pPr>
      <w:r w:rsidRPr="00F65913">
        <w:rPr>
          <w:rFonts w:ascii="Times New Roman" w:eastAsia="Times New Roman" w:hAnsi="Times New Roman"/>
          <w:b/>
          <w:bCs/>
          <w:color w:val="0070C0"/>
          <w:sz w:val="24"/>
          <w:szCs w:val="24"/>
        </w:rPr>
        <w:t>Durée, lieu et honoraires de la mission :</w:t>
      </w:r>
      <w:r w:rsidRPr="00F65913">
        <w:rPr>
          <w:rFonts w:ascii="Times New Roman" w:eastAsia="Times New Roman" w:hAnsi="Times New Roman"/>
          <w:color w:val="0070C0"/>
          <w:sz w:val="24"/>
          <w:szCs w:val="24"/>
        </w:rPr>
        <w:t> </w:t>
      </w:r>
    </w:p>
    <w:p w14:paraId="56B05E45" w14:textId="48627AE5" w:rsidR="001E37B2" w:rsidRPr="00F65913" w:rsidRDefault="001E37B2" w:rsidP="00F65913">
      <w:pPr>
        <w:spacing w:after="0" w:line="276" w:lineRule="auto"/>
        <w:jc w:val="both"/>
        <w:textAlignment w:val="baseline"/>
        <w:rPr>
          <w:rFonts w:ascii="Segoe UI" w:eastAsia="Times New Roman" w:hAnsi="Segoe UI" w:cs="Segoe UI"/>
          <w:sz w:val="18"/>
          <w:szCs w:val="18"/>
          <w:lang w:val="fr-FR"/>
        </w:rPr>
      </w:pPr>
      <w:r w:rsidRPr="00F65913">
        <w:rPr>
          <w:rFonts w:ascii="Times New Roman" w:eastAsia="Times New Roman" w:hAnsi="Times New Roman" w:cs="Times New Roman"/>
          <w:sz w:val="24"/>
          <w:szCs w:val="24"/>
          <w:lang w:val="fr-FR"/>
        </w:rPr>
        <w:t xml:space="preserve">La mission se déroulera à </w:t>
      </w:r>
      <w:r w:rsidRPr="00F65913">
        <w:rPr>
          <w:rFonts w:ascii="Times New Roman" w:eastAsia="Times New Roman" w:hAnsi="Times New Roman" w:cs="Times New Roman"/>
          <w:b/>
          <w:bCs/>
          <w:sz w:val="24"/>
          <w:szCs w:val="24"/>
          <w:lang w:val="fr-FR"/>
        </w:rPr>
        <w:t>Tunis</w:t>
      </w:r>
      <w:r w:rsidRPr="00F65913">
        <w:rPr>
          <w:rFonts w:ascii="Times New Roman" w:eastAsia="Times New Roman" w:hAnsi="Times New Roman" w:cs="Times New Roman"/>
          <w:sz w:val="24"/>
          <w:szCs w:val="24"/>
          <w:lang w:val="fr-FR"/>
        </w:rPr>
        <w:t xml:space="preserve"> et durera </w:t>
      </w:r>
      <w:r w:rsidR="008A69D6" w:rsidRPr="00F65913">
        <w:rPr>
          <w:rFonts w:ascii="Times New Roman" w:eastAsia="Times New Roman" w:hAnsi="Times New Roman" w:cs="Times New Roman"/>
          <w:sz w:val="24"/>
          <w:szCs w:val="24"/>
          <w:lang w:val="fr-FR"/>
        </w:rPr>
        <w:t xml:space="preserve">10 jours ouvrables </w:t>
      </w:r>
      <w:r w:rsidR="00D269A1" w:rsidRPr="00F65913">
        <w:rPr>
          <w:rFonts w:ascii="Times New Roman" w:eastAsia="Times New Roman" w:hAnsi="Times New Roman" w:cs="Times New Roman"/>
          <w:sz w:val="24"/>
          <w:szCs w:val="24"/>
          <w:lang w:val="fr-FR"/>
        </w:rPr>
        <w:t xml:space="preserve">sur </w:t>
      </w:r>
      <w:r w:rsidRPr="00F65913">
        <w:rPr>
          <w:rFonts w:ascii="Times New Roman" w:eastAsia="Times New Roman" w:hAnsi="Times New Roman" w:cs="Times New Roman"/>
          <w:sz w:val="24"/>
          <w:szCs w:val="24"/>
          <w:lang w:val="fr-FR"/>
        </w:rPr>
        <w:t xml:space="preserve">une période de </w:t>
      </w:r>
      <w:r w:rsidR="00185B19">
        <w:rPr>
          <w:rFonts w:ascii="Times New Roman" w:eastAsia="Times New Roman" w:hAnsi="Times New Roman" w:cs="Times New Roman"/>
          <w:sz w:val="24"/>
          <w:szCs w:val="24"/>
          <w:lang w:val="fr-FR"/>
        </w:rPr>
        <w:t>2</w:t>
      </w:r>
      <w:r w:rsidRPr="00F65913">
        <w:rPr>
          <w:rFonts w:ascii="Times New Roman" w:eastAsia="Times New Roman" w:hAnsi="Times New Roman" w:cs="Times New Roman"/>
          <w:sz w:val="24"/>
          <w:szCs w:val="24"/>
          <w:lang w:val="fr-FR"/>
        </w:rPr>
        <w:t xml:space="preserve"> mois calendaire.  </w:t>
      </w:r>
    </w:p>
    <w:p w14:paraId="471D5901" w14:textId="77777777" w:rsidR="001E37B2" w:rsidRPr="00F65913" w:rsidRDefault="001E37B2" w:rsidP="00F65913">
      <w:pPr>
        <w:spacing w:after="0" w:line="276" w:lineRule="auto"/>
        <w:jc w:val="both"/>
        <w:textAlignment w:val="baseline"/>
        <w:rPr>
          <w:rFonts w:ascii="Segoe UI" w:eastAsia="Times New Roman" w:hAnsi="Segoe UI" w:cs="Segoe UI"/>
          <w:sz w:val="18"/>
          <w:szCs w:val="18"/>
          <w:lang w:val="fr-FR"/>
        </w:rPr>
      </w:pPr>
      <w:r w:rsidRPr="00F65913">
        <w:rPr>
          <w:rFonts w:ascii="Times New Roman" w:eastAsia="Times New Roman" w:hAnsi="Times New Roman" w:cs="Times New Roman"/>
          <w:sz w:val="24"/>
          <w:szCs w:val="24"/>
          <w:lang w:val="fr-FR"/>
        </w:rPr>
        <w:t>Le payement des honoraires du consultant sera effectué après la réception et la validation finale des livrables et conformément à la grille des Nations Unies en vigueur.  </w:t>
      </w:r>
    </w:p>
    <w:p w14:paraId="00514BA5" w14:textId="5C955569" w:rsidR="00D269A1" w:rsidRPr="00F65913" w:rsidRDefault="00D269A1" w:rsidP="00F65913">
      <w:pPr>
        <w:spacing w:after="0" w:line="276" w:lineRule="auto"/>
        <w:jc w:val="both"/>
        <w:textAlignment w:val="baseline"/>
        <w:rPr>
          <w:rFonts w:ascii="Times New Roman" w:eastAsia="Times New Roman" w:hAnsi="Times New Roman" w:cs="Times New Roman"/>
          <w:sz w:val="24"/>
          <w:szCs w:val="24"/>
          <w:lang w:val="fr-FR"/>
        </w:rPr>
      </w:pPr>
    </w:p>
    <w:p w14:paraId="237238E7" w14:textId="77777777" w:rsidR="00185B19" w:rsidRDefault="001E37B2" w:rsidP="00F65913">
      <w:pPr>
        <w:spacing w:after="0" w:line="276" w:lineRule="auto"/>
        <w:jc w:val="both"/>
        <w:textAlignment w:val="baseline"/>
        <w:rPr>
          <w:rFonts w:ascii="Times New Roman" w:eastAsia="Times New Roman" w:hAnsi="Times New Roman" w:cs="Times New Roman"/>
          <w:sz w:val="24"/>
          <w:szCs w:val="24"/>
          <w:lang w:val="fr-FR"/>
        </w:rPr>
      </w:pPr>
      <w:r w:rsidRPr="00F65913">
        <w:rPr>
          <w:rFonts w:ascii="Times New Roman" w:eastAsia="Times New Roman" w:hAnsi="Times New Roman" w:cs="Times New Roman"/>
          <w:sz w:val="24"/>
          <w:szCs w:val="24"/>
          <w:lang w:val="fr-FR"/>
        </w:rPr>
        <w:t>Le consultant utilisera son propre PC.</w:t>
      </w:r>
    </w:p>
    <w:p w14:paraId="31BDF2C5" w14:textId="0F90073C" w:rsidR="001E37B2" w:rsidRPr="00F65913" w:rsidRDefault="001E37B2" w:rsidP="00F65913">
      <w:pPr>
        <w:spacing w:after="0" w:line="276" w:lineRule="auto"/>
        <w:jc w:val="both"/>
        <w:textAlignment w:val="baseline"/>
        <w:rPr>
          <w:rFonts w:ascii="Segoe UI" w:eastAsia="Times New Roman" w:hAnsi="Segoe UI" w:cs="Segoe UI"/>
          <w:sz w:val="18"/>
          <w:szCs w:val="18"/>
          <w:lang w:val="fr-FR"/>
        </w:rPr>
      </w:pPr>
      <w:r w:rsidRPr="00F65913">
        <w:rPr>
          <w:rFonts w:ascii="Times New Roman" w:eastAsia="Times New Roman" w:hAnsi="Times New Roman" w:cs="Times New Roman"/>
          <w:sz w:val="24"/>
          <w:szCs w:val="24"/>
          <w:lang w:val="fr-FR"/>
        </w:rPr>
        <w:t>  </w:t>
      </w:r>
    </w:p>
    <w:p w14:paraId="4886136F" w14:textId="36607844" w:rsidR="00D96AA3" w:rsidRPr="00F65913" w:rsidRDefault="00D96AA3" w:rsidP="00F65913">
      <w:pPr>
        <w:pStyle w:val="ListParagraph"/>
        <w:numPr>
          <w:ilvl w:val="0"/>
          <w:numId w:val="4"/>
        </w:numPr>
        <w:spacing w:before="240" w:after="240" w:line="276" w:lineRule="auto"/>
        <w:jc w:val="both"/>
        <w:rPr>
          <w:rFonts w:asciiTheme="majorBidi" w:hAnsiTheme="majorBidi" w:cstheme="majorBidi"/>
          <w:b/>
          <w:bCs/>
          <w:color w:val="4472C4" w:themeColor="accent1"/>
          <w:sz w:val="24"/>
          <w:szCs w:val="24"/>
        </w:rPr>
      </w:pPr>
      <w:r w:rsidRPr="00F65913">
        <w:rPr>
          <w:rFonts w:asciiTheme="majorBidi" w:hAnsiTheme="majorBidi" w:cstheme="majorBidi"/>
          <w:b/>
          <w:bCs/>
          <w:color w:val="4472C4" w:themeColor="accent1"/>
          <w:sz w:val="24"/>
          <w:szCs w:val="24"/>
        </w:rPr>
        <w:lastRenderedPageBreak/>
        <w:t xml:space="preserve">Profil attendu du consultant (e) </w:t>
      </w:r>
    </w:p>
    <w:p w14:paraId="1F844916" w14:textId="4FF44F61" w:rsidR="00513890" w:rsidRPr="00F65913" w:rsidRDefault="00513890" w:rsidP="00F65913">
      <w:pPr>
        <w:pStyle w:val="ListParagraph"/>
        <w:numPr>
          <w:ilvl w:val="0"/>
          <w:numId w:val="5"/>
        </w:numPr>
        <w:spacing w:before="240" w:after="240" w:line="276" w:lineRule="auto"/>
        <w:jc w:val="both"/>
        <w:rPr>
          <w:rFonts w:asciiTheme="majorBidi" w:hAnsiTheme="majorBidi" w:cstheme="majorBidi"/>
          <w:color w:val="000000" w:themeColor="text1"/>
          <w:sz w:val="24"/>
          <w:szCs w:val="24"/>
        </w:rPr>
      </w:pPr>
      <w:r w:rsidRPr="00F65913">
        <w:rPr>
          <w:rFonts w:asciiTheme="majorBidi" w:hAnsiTheme="majorBidi" w:cstheme="majorBidi"/>
          <w:color w:val="000000" w:themeColor="text1"/>
          <w:sz w:val="24"/>
          <w:szCs w:val="24"/>
        </w:rPr>
        <w:t xml:space="preserve">Consultant </w:t>
      </w:r>
      <w:r w:rsidR="0075518D" w:rsidRPr="00F65913">
        <w:rPr>
          <w:rFonts w:asciiTheme="majorBidi" w:hAnsiTheme="majorBidi" w:cstheme="majorBidi"/>
          <w:color w:val="000000" w:themeColor="text1"/>
          <w:sz w:val="24"/>
          <w:szCs w:val="24"/>
        </w:rPr>
        <w:t>expert (</w:t>
      </w:r>
      <w:r w:rsidR="005D7EC3" w:rsidRPr="00F65913">
        <w:rPr>
          <w:rFonts w:asciiTheme="majorBidi" w:hAnsiTheme="majorBidi" w:cstheme="majorBidi"/>
          <w:color w:val="000000" w:themeColor="text1"/>
          <w:sz w:val="24"/>
          <w:szCs w:val="24"/>
        </w:rPr>
        <w:t>e)</w:t>
      </w:r>
      <w:r w:rsidRPr="00F65913">
        <w:rPr>
          <w:rFonts w:asciiTheme="majorBidi" w:hAnsiTheme="majorBidi" w:cstheme="majorBidi"/>
          <w:color w:val="000000" w:themeColor="text1"/>
          <w:sz w:val="24"/>
          <w:szCs w:val="24"/>
        </w:rPr>
        <w:t xml:space="preserve"> en droits de l’enfant, </w:t>
      </w:r>
      <w:r w:rsidR="0099482D" w:rsidRPr="00F65913">
        <w:rPr>
          <w:rFonts w:asciiTheme="majorBidi" w:hAnsiTheme="majorBidi" w:cstheme="majorBidi"/>
          <w:strike/>
          <w:color w:val="000000" w:themeColor="text1"/>
          <w:sz w:val="24"/>
          <w:szCs w:val="24"/>
        </w:rPr>
        <w:t>a</w:t>
      </w:r>
      <w:r w:rsidRPr="00F65913">
        <w:rPr>
          <w:rFonts w:asciiTheme="majorBidi" w:hAnsiTheme="majorBidi" w:cstheme="majorBidi"/>
          <w:color w:val="000000" w:themeColor="text1"/>
          <w:sz w:val="24"/>
          <w:szCs w:val="24"/>
        </w:rPr>
        <w:t>vec les qualifications suivantes :</w:t>
      </w:r>
    </w:p>
    <w:p w14:paraId="30F48BD0" w14:textId="1795F6E9" w:rsidR="00513890" w:rsidRPr="00F65913" w:rsidRDefault="00513890" w:rsidP="00F65913">
      <w:pPr>
        <w:spacing w:line="276" w:lineRule="auto"/>
        <w:jc w:val="both"/>
        <w:rPr>
          <w:rFonts w:asciiTheme="majorBidi" w:eastAsia="Times New Roman" w:hAnsiTheme="majorBidi" w:cstheme="majorBidi"/>
          <w:sz w:val="24"/>
          <w:szCs w:val="24"/>
          <w:lang w:val="fr-FR" w:eastAsia="fr-FR"/>
        </w:rPr>
      </w:pPr>
      <w:r w:rsidRPr="00F65913">
        <w:rPr>
          <w:rFonts w:asciiTheme="majorBidi" w:eastAsia="Times New Roman" w:hAnsiTheme="majorBidi" w:cstheme="majorBidi"/>
          <w:sz w:val="24"/>
          <w:szCs w:val="24"/>
          <w:lang w:val="fr-FR" w:eastAsia="fr-FR"/>
        </w:rPr>
        <w:t>•</w:t>
      </w:r>
      <w:r w:rsidRPr="00F65913">
        <w:rPr>
          <w:rFonts w:asciiTheme="majorBidi" w:eastAsia="Times New Roman" w:hAnsiTheme="majorBidi" w:cstheme="majorBidi"/>
          <w:sz w:val="24"/>
          <w:szCs w:val="24"/>
          <w:lang w:val="fr-FR" w:eastAsia="fr-FR"/>
        </w:rPr>
        <w:tab/>
      </w:r>
      <w:r w:rsidRPr="00F65913">
        <w:rPr>
          <w:rFonts w:asciiTheme="majorBidi" w:eastAsia="Times New Roman" w:hAnsiTheme="majorBidi" w:cstheme="majorBidi"/>
          <w:b/>
          <w:bCs/>
          <w:sz w:val="24"/>
          <w:szCs w:val="24"/>
          <w:lang w:val="fr-FR" w:eastAsia="fr-FR"/>
        </w:rPr>
        <w:t>Qualifications et compétences</w:t>
      </w:r>
      <w:r w:rsidRPr="00F65913">
        <w:rPr>
          <w:rFonts w:asciiTheme="majorBidi" w:eastAsia="Times New Roman" w:hAnsiTheme="majorBidi" w:cstheme="majorBidi"/>
          <w:sz w:val="24"/>
          <w:szCs w:val="24"/>
          <w:lang w:val="fr-FR" w:eastAsia="fr-FR"/>
        </w:rPr>
        <w:t xml:space="preserve"> : titulaire d’au moins un diplôme universitaire</w:t>
      </w:r>
      <w:r w:rsidR="00B6680F" w:rsidRPr="00F65913">
        <w:rPr>
          <w:rFonts w:asciiTheme="majorBidi" w:eastAsia="Times New Roman" w:hAnsiTheme="majorBidi" w:cstheme="majorBidi"/>
          <w:sz w:val="24"/>
          <w:szCs w:val="24"/>
          <w:lang w:val="fr-FR" w:eastAsia="fr-FR"/>
        </w:rPr>
        <w:t xml:space="preserve"> supérieur</w:t>
      </w:r>
      <w:r w:rsidRPr="00F65913">
        <w:rPr>
          <w:rFonts w:asciiTheme="majorBidi" w:eastAsia="Times New Roman" w:hAnsiTheme="majorBidi" w:cstheme="majorBidi"/>
          <w:sz w:val="24"/>
          <w:szCs w:val="24"/>
          <w:lang w:val="fr-FR" w:eastAsia="fr-FR"/>
        </w:rPr>
        <w:t xml:space="preserve"> (Bac+5) dans le domaine des droits humains, droits et protection des enfants et des personnes vulnérables, sciences sociales et juridiques ou autres domaines pertinents. </w:t>
      </w:r>
    </w:p>
    <w:p w14:paraId="09899045" w14:textId="77777777" w:rsidR="00996DBC" w:rsidRPr="00F65913" w:rsidRDefault="00513890" w:rsidP="00F65913">
      <w:pPr>
        <w:spacing w:line="276" w:lineRule="auto"/>
        <w:jc w:val="both"/>
        <w:rPr>
          <w:rFonts w:asciiTheme="majorBidi" w:eastAsia="Times New Roman" w:hAnsiTheme="majorBidi" w:cstheme="majorBidi"/>
          <w:sz w:val="24"/>
          <w:szCs w:val="24"/>
          <w:lang w:val="fr-FR" w:eastAsia="fr-FR"/>
        </w:rPr>
      </w:pPr>
      <w:r w:rsidRPr="00F65913">
        <w:rPr>
          <w:rFonts w:asciiTheme="majorBidi" w:eastAsia="Times New Roman" w:hAnsiTheme="majorBidi" w:cstheme="majorBidi"/>
          <w:sz w:val="24"/>
          <w:szCs w:val="24"/>
          <w:lang w:val="fr-FR" w:eastAsia="fr-FR"/>
        </w:rPr>
        <w:t>•</w:t>
      </w:r>
      <w:r w:rsidRPr="00F65913">
        <w:rPr>
          <w:rFonts w:asciiTheme="majorBidi" w:eastAsia="Times New Roman" w:hAnsiTheme="majorBidi" w:cstheme="majorBidi"/>
          <w:sz w:val="24"/>
          <w:szCs w:val="24"/>
          <w:lang w:val="fr-FR" w:eastAsia="fr-FR"/>
        </w:rPr>
        <w:tab/>
      </w:r>
      <w:r w:rsidR="00996DBC" w:rsidRPr="00F65913">
        <w:rPr>
          <w:rFonts w:asciiTheme="majorBidi" w:eastAsia="Times New Roman" w:hAnsiTheme="majorBidi" w:cstheme="majorBidi"/>
          <w:b/>
          <w:bCs/>
          <w:sz w:val="24"/>
          <w:szCs w:val="24"/>
          <w:lang w:val="fr-FR" w:eastAsia="fr-FR"/>
        </w:rPr>
        <w:t>Expérience professionnelle postuniversitaire :</w:t>
      </w:r>
      <w:r w:rsidR="00996DBC" w:rsidRPr="00F65913">
        <w:rPr>
          <w:rFonts w:asciiTheme="majorBidi" w:eastAsia="Times New Roman" w:hAnsiTheme="majorBidi" w:cstheme="majorBidi"/>
          <w:sz w:val="24"/>
          <w:szCs w:val="24"/>
          <w:lang w:val="fr-FR" w:eastAsia="fr-FR"/>
        </w:rPr>
        <w:t xml:space="preserve"> </w:t>
      </w:r>
      <w:r w:rsidRPr="00F65913">
        <w:rPr>
          <w:rFonts w:asciiTheme="majorBidi" w:eastAsia="Times New Roman" w:hAnsiTheme="majorBidi" w:cstheme="majorBidi"/>
          <w:sz w:val="24"/>
          <w:szCs w:val="24"/>
          <w:lang w:val="fr-FR" w:eastAsia="fr-FR"/>
        </w:rPr>
        <w:t xml:space="preserve"> </w:t>
      </w:r>
    </w:p>
    <w:p w14:paraId="31C881BA" w14:textId="77777777" w:rsidR="00996DBC" w:rsidRPr="00F65913" w:rsidRDefault="00513890" w:rsidP="00F65913">
      <w:pPr>
        <w:pStyle w:val="ListParagraph"/>
        <w:numPr>
          <w:ilvl w:val="0"/>
          <w:numId w:val="6"/>
        </w:numPr>
        <w:spacing w:line="276" w:lineRule="auto"/>
        <w:jc w:val="both"/>
        <w:rPr>
          <w:rFonts w:asciiTheme="majorBidi" w:eastAsia="Times New Roman" w:hAnsiTheme="majorBidi" w:cstheme="majorBidi"/>
          <w:sz w:val="24"/>
          <w:szCs w:val="24"/>
        </w:rPr>
      </w:pPr>
      <w:r w:rsidRPr="00F65913">
        <w:rPr>
          <w:rFonts w:asciiTheme="majorBidi" w:eastAsia="Times New Roman" w:hAnsiTheme="majorBidi" w:cstheme="majorBidi"/>
          <w:sz w:val="24"/>
          <w:szCs w:val="24"/>
        </w:rPr>
        <w:t>Justifier d’au moins 10 ans d’expérience dans le domaine de la formation aux droits de l’enfant et de planification stratégique.</w:t>
      </w:r>
    </w:p>
    <w:p w14:paraId="03A47F71" w14:textId="7874CA2C" w:rsidR="00735E50" w:rsidRPr="00F65913" w:rsidRDefault="00513890" w:rsidP="00F65913">
      <w:pPr>
        <w:pStyle w:val="ListParagraph"/>
        <w:numPr>
          <w:ilvl w:val="0"/>
          <w:numId w:val="6"/>
        </w:numPr>
        <w:spacing w:after="240" w:line="276" w:lineRule="auto"/>
        <w:jc w:val="both"/>
        <w:rPr>
          <w:rFonts w:asciiTheme="majorBidi" w:eastAsia="Times New Roman" w:hAnsiTheme="majorBidi" w:cstheme="majorBidi"/>
          <w:sz w:val="24"/>
          <w:szCs w:val="24"/>
        </w:rPr>
      </w:pPr>
      <w:r w:rsidRPr="00F65913">
        <w:rPr>
          <w:rFonts w:asciiTheme="majorBidi" w:eastAsia="Times New Roman" w:hAnsiTheme="majorBidi" w:cstheme="majorBidi"/>
          <w:sz w:val="24"/>
          <w:szCs w:val="24"/>
        </w:rPr>
        <w:t>Disposer d’une connaissance avancée des traités et des normes internationaux et nationaux en matière de droits de l’enfant, des ODD et de l’agenda 2030.</w:t>
      </w:r>
    </w:p>
    <w:p w14:paraId="6589D681" w14:textId="77777777" w:rsidR="00D54CB9" w:rsidRPr="00F65913" w:rsidRDefault="00D54CB9" w:rsidP="00F65913">
      <w:pPr>
        <w:pStyle w:val="ListParagraph"/>
        <w:spacing w:after="240" w:line="276" w:lineRule="auto"/>
        <w:jc w:val="both"/>
        <w:rPr>
          <w:rFonts w:asciiTheme="majorBidi" w:eastAsia="Times New Roman" w:hAnsiTheme="majorBidi" w:cstheme="majorBidi"/>
          <w:sz w:val="24"/>
          <w:szCs w:val="24"/>
        </w:rPr>
      </w:pPr>
    </w:p>
    <w:p w14:paraId="7569F78B" w14:textId="631BA91A" w:rsidR="00852150" w:rsidRPr="00F65913" w:rsidRDefault="00852150" w:rsidP="00F65913">
      <w:pPr>
        <w:pStyle w:val="ListParagraph"/>
        <w:numPr>
          <w:ilvl w:val="0"/>
          <w:numId w:val="9"/>
        </w:numPr>
        <w:spacing w:before="240" w:line="276" w:lineRule="auto"/>
        <w:jc w:val="both"/>
        <w:rPr>
          <w:rFonts w:asciiTheme="majorBidi" w:hAnsiTheme="majorBidi" w:cstheme="majorBidi"/>
          <w:color w:val="000000"/>
          <w:sz w:val="24"/>
          <w:szCs w:val="24"/>
        </w:rPr>
      </w:pPr>
      <w:r w:rsidRPr="00F65913">
        <w:rPr>
          <w:rFonts w:asciiTheme="majorBidi" w:hAnsiTheme="majorBidi" w:cstheme="majorBidi"/>
          <w:b/>
          <w:bCs/>
          <w:color w:val="000000"/>
          <w:sz w:val="24"/>
          <w:szCs w:val="24"/>
        </w:rPr>
        <w:t>Compétences linguistiques</w:t>
      </w:r>
      <w:r w:rsidRPr="00F65913">
        <w:rPr>
          <w:rFonts w:asciiTheme="majorBidi" w:hAnsiTheme="majorBidi" w:cstheme="majorBidi"/>
          <w:color w:val="000000"/>
          <w:sz w:val="24"/>
          <w:szCs w:val="24"/>
        </w:rPr>
        <w:t xml:space="preserve"> : Français/</w:t>
      </w:r>
      <w:r w:rsidR="0099482D" w:rsidRPr="00F65913">
        <w:rPr>
          <w:rFonts w:asciiTheme="majorBidi" w:hAnsiTheme="majorBidi" w:cstheme="majorBidi"/>
          <w:color w:val="000000"/>
          <w:sz w:val="24"/>
          <w:szCs w:val="24"/>
        </w:rPr>
        <w:t>Arabe</w:t>
      </w:r>
    </w:p>
    <w:p w14:paraId="373323C3" w14:textId="77777777" w:rsidR="0075518D" w:rsidRPr="00F65913" w:rsidRDefault="0075518D" w:rsidP="00F65913">
      <w:pPr>
        <w:pStyle w:val="ListParagraph"/>
        <w:spacing w:line="276" w:lineRule="auto"/>
        <w:jc w:val="both"/>
        <w:rPr>
          <w:rFonts w:asciiTheme="majorBidi" w:hAnsiTheme="majorBidi" w:cstheme="majorBidi"/>
          <w:color w:val="000000"/>
          <w:sz w:val="24"/>
          <w:szCs w:val="24"/>
        </w:rPr>
      </w:pPr>
    </w:p>
    <w:p w14:paraId="19C3C0E1" w14:textId="29B64126" w:rsidR="009550F8" w:rsidRPr="00F65913" w:rsidRDefault="00513890" w:rsidP="00F65913">
      <w:pPr>
        <w:spacing w:line="276" w:lineRule="auto"/>
        <w:jc w:val="both"/>
        <w:rPr>
          <w:rStyle w:val="normaltextrun"/>
          <w:rFonts w:asciiTheme="majorBidi" w:eastAsia="Times New Roman" w:hAnsiTheme="majorBidi" w:cstheme="majorBidi"/>
          <w:sz w:val="24"/>
          <w:szCs w:val="24"/>
          <w:lang w:val="fr-FR" w:eastAsia="fr-FR"/>
        </w:rPr>
      </w:pPr>
      <w:r w:rsidRPr="00F65913">
        <w:rPr>
          <w:rFonts w:asciiTheme="majorBidi" w:eastAsia="Times New Roman" w:hAnsiTheme="majorBidi" w:cstheme="majorBidi"/>
          <w:sz w:val="24"/>
          <w:szCs w:val="24"/>
          <w:lang w:val="fr-FR" w:eastAsia="fr-FR"/>
        </w:rPr>
        <w:t>L’adhésion aux valeurs de l’UNICEF (diversité, inclusion, engagement, intégrité, travail en équipe, orienté vers les résultats, compétence de base en matière de communication, bienveillance, respect, confiance et responsabilité) est essentielle.</w:t>
      </w:r>
    </w:p>
    <w:p w14:paraId="48767AF8" w14:textId="4F4DFAED" w:rsidR="00B35BF7" w:rsidRPr="00F65913" w:rsidRDefault="00B35BF7" w:rsidP="00F65913">
      <w:pPr>
        <w:pStyle w:val="paragraph"/>
        <w:numPr>
          <w:ilvl w:val="0"/>
          <w:numId w:val="4"/>
        </w:numPr>
        <w:spacing w:before="0" w:beforeAutospacing="0" w:after="0" w:afterAutospacing="0" w:line="276" w:lineRule="auto"/>
        <w:jc w:val="both"/>
        <w:textAlignment w:val="baseline"/>
        <w:rPr>
          <w:lang w:val="fr-FR"/>
        </w:rPr>
      </w:pPr>
      <w:r w:rsidRPr="00F65913">
        <w:rPr>
          <w:rStyle w:val="normaltextrun"/>
          <w:b/>
          <w:bCs/>
          <w:color w:val="0070C0"/>
          <w:lang w:val="fr-FR"/>
        </w:rPr>
        <w:t>Supervision : Section et personne responsable</w:t>
      </w:r>
      <w:r w:rsidRPr="00F65913">
        <w:rPr>
          <w:rStyle w:val="eop"/>
          <w:color w:val="0070C0"/>
          <w:lang w:val="fr-FR"/>
        </w:rPr>
        <w:t> </w:t>
      </w:r>
    </w:p>
    <w:p w14:paraId="045856D6" w14:textId="77777777" w:rsidR="00B35BF7" w:rsidRPr="00F65913" w:rsidRDefault="00B35BF7" w:rsidP="00F65913">
      <w:pPr>
        <w:pStyle w:val="paragraph"/>
        <w:spacing w:before="0" w:beforeAutospacing="0" w:after="0" w:afterAutospacing="0" w:line="276" w:lineRule="auto"/>
        <w:jc w:val="both"/>
        <w:textAlignment w:val="baseline"/>
        <w:rPr>
          <w:lang w:val="fr-FR"/>
        </w:rPr>
      </w:pPr>
      <w:r w:rsidRPr="00F65913">
        <w:rPr>
          <w:rStyle w:val="normaltextrun"/>
          <w:lang w:val="fr-FR"/>
        </w:rPr>
        <w:t>La supervision de la mission sera assurée par le spécialiste des politiques sociales au bureau de l’UNICEF Tunisie </w:t>
      </w:r>
      <w:r w:rsidRPr="00F65913">
        <w:rPr>
          <w:rStyle w:val="eop"/>
          <w:lang w:val="fr-FR"/>
        </w:rPr>
        <w:t> </w:t>
      </w:r>
    </w:p>
    <w:p w14:paraId="4CE7A156" w14:textId="4B84557A" w:rsidR="00CE664C" w:rsidRPr="00F65913" w:rsidRDefault="00CE664C" w:rsidP="00F65913">
      <w:pPr>
        <w:pStyle w:val="TableParagraph"/>
        <w:spacing w:before="1" w:line="276" w:lineRule="auto"/>
        <w:ind w:right="144"/>
        <w:jc w:val="both"/>
        <w:rPr>
          <w:rFonts w:asciiTheme="majorBidi" w:eastAsiaTheme="minorHAnsi" w:hAnsiTheme="majorBidi" w:cstheme="majorBidi"/>
          <w:sz w:val="24"/>
          <w:szCs w:val="24"/>
        </w:rPr>
      </w:pPr>
    </w:p>
    <w:p w14:paraId="6CAFCB9E" w14:textId="2F235380" w:rsidR="00BF7338" w:rsidRPr="00F65913" w:rsidRDefault="00BF7338" w:rsidP="00F65913">
      <w:pPr>
        <w:pStyle w:val="TableParagraph"/>
        <w:spacing w:before="1" w:line="276" w:lineRule="auto"/>
        <w:ind w:right="144"/>
        <w:jc w:val="both"/>
        <w:rPr>
          <w:rFonts w:asciiTheme="majorBidi" w:eastAsiaTheme="minorHAnsi" w:hAnsiTheme="majorBidi" w:cstheme="majorBidi"/>
          <w:sz w:val="24"/>
          <w:szCs w:val="24"/>
        </w:rPr>
      </w:pPr>
    </w:p>
    <w:p w14:paraId="79472CF0" w14:textId="77777777" w:rsidR="00BF7338" w:rsidRPr="00CE664C" w:rsidRDefault="00BF7338" w:rsidP="00F65913">
      <w:pPr>
        <w:pStyle w:val="TableParagraph"/>
        <w:spacing w:before="1" w:line="276" w:lineRule="auto"/>
        <w:ind w:right="144"/>
        <w:jc w:val="both"/>
        <w:rPr>
          <w:rFonts w:asciiTheme="majorBidi" w:eastAsiaTheme="minorHAnsi" w:hAnsiTheme="majorBidi" w:cstheme="majorBidi"/>
          <w:sz w:val="24"/>
          <w:szCs w:val="24"/>
        </w:rPr>
      </w:pPr>
    </w:p>
    <w:sectPr w:rsidR="00BF7338" w:rsidRPr="00CE664C" w:rsidSect="007D3452">
      <w:headerReference w:type="default" r:id="rId14"/>
      <w:footerReference w:type="default" r:id="rId15"/>
      <w:headerReference w:type="first" r:id="rId16"/>
      <w:footerReference w:type="first" r:id="rId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F8524B" w14:textId="77777777" w:rsidR="00285541" w:rsidRDefault="00285541" w:rsidP="008723F7">
      <w:pPr>
        <w:spacing w:after="0" w:line="240" w:lineRule="auto"/>
      </w:pPr>
      <w:r>
        <w:separator/>
      </w:r>
    </w:p>
  </w:endnote>
  <w:endnote w:type="continuationSeparator" w:id="0">
    <w:p w14:paraId="655BF89C" w14:textId="77777777" w:rsidR="00285541" w:rsidRDefault="00285541" w:rsidP="008723F7">
      <w:pPr>
        <w:spacing w:after="0" w:line="240" w:lineRule="auto"/>
      </w:pPr>
      <w:r>
        <w:continuationSeparator/>
      </w:r>
    </w:p>
  </w:endnote>
  <w:endnote w:type="continuationNotice" w:id="1">
    <w:p w14:paraId="5DC29FC6" w14:textId="77777777" w:rsidR="00285541" w:rsidRDefault="0028554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1657959"/>
      <w:docPartObj>
        <w:docPartGallery w:val="Page Numbers (Bottom of Page)"/>
        <w:docPartUnique/>
      </w:docPartObj>
    </w:sdtPr>
    <w:sdtEndPr>
      <w:rPr>
        <w:color w:val="7F7F7F" w:themeColor="background1" w:themeShade="7F"/>
        <w:spacing w:val="60"/>
      </w:rPr>
    </w:sdtEndPr>
    <w:sdtContent>
      <w:p w14:paraId="4BFC4E7F" w14:textId="687ECFF6" w:rsidR="007D3452" w:rsidRDefault="007D3452" w:rsidP="007D3452">
        <w:pPr>
          <w:pStyle w:val="Footer"/>
          <w:pBdr>
            <w:top w:val="single" w:sz="4" w:space="1" w:color="D9D9D9" w:themeColor="background1" w:themeShade="D9"/>
          </w:pBdr>
          <w:jc w:val="right"/>
          <w:rPr>
            <w:b/>
            <w:bCs/>
          </w:rPr>
        </w:pPr>
        <w:r>
          <w:fldChar w:fldCharType="begin"/>
        </w:r>
        <w:r>
          <w:instrText xml:space="preserve"> PAGE   \* MERGEFORMAT </w:instrText>
        </w:r>
        <w:r>
          <w:fldChar w:fldCharType="separate"/>
        </w:r>
        <w:r w:rsidR="00ED49DD" w:rsidRPr="00ED49DD">
          <w:rPr>
            <w:b/>
            <w:bCs/>
            <w:noProof/>
          </w:rPr>
          <w:t>5</w:t>
        </w:r>
        <w:r>
          <w:rPr>
            <w:b/>
            <w:bCs/>
            <w:noProof/>
          </w:rPr>
          <w:fldChar w:fldCharType="end"/>
        </w:r>
        <w:r>
          <w:rPr>
            <w:b/>
            <w:bCs/>
          </w:rPr>
          <w:t xml:space="preserve"> | </w:t>
        </w:r>
        <w:r>
          <w:rPr>
            <w:color w:val="7F7F7F" w:themeColor="background1" w:themeShade="7F"/>
            <w:spacing w:val="60"/>
          </w:rPr>
          <w:t>Page</w:t>
        </w:r>
      </w:p>
    </w:sdtContent>
  </w:sdt>
  <w:p w14:paraId="2380FE86" w14:textId="77777777" w:rsidR="007D3452" w:rsidRDefault="007D34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B65F6" w14:textId="6B590ABA" w:rsidR="007D3452" w:rsidRDefault="007D3452" w:rsidP="007D3452">
    <w:pPr>
      <w:pStyle w:val="Footer"/>
      <w:pBdr>
        <w:top w:val="single" w:sz="4" w:space="1" w:color="D9D9D9" w:themeColor="background1" w:themeShade="D9"/>
      </w:pBdr>
      <w:jc w:val="right"/>
      <w:rPr>
        <w:b/>
        <w:bCs/>
      </w:rPr>
    </w:pPr>
    <w:r>
      <w:fldChar w:fldCharType="begin"/>
    </w:r>
    <w:r>
      <w:instrText xml:space="preserve"> PAGE   \* MERGEFORMAT </w:instrText>
    </w:r>
    <w:r>
      <w:fldChar w:fldCharType="separate"/>
    </w:r>
    <w:r w:rsidR="00B86258" w:rsidRPr="00B86258">
      <w:rPr>
        <w:b/>
        <w:bCs/>
        <w:noProof/>
      </w:rPr>
      <w:t>1</w:t>
    </w:r>
    <w:r>
      <w:rPr>
        <w:b/>
        <w:bCs/>
        <w:noProof/>
      </w:rPr>
      <w:fldChar w:fldCharType="end"/>
    </w:r>
    <w:r>
      <w:rPr>
        <w:b/>
        <w:bCs/>
      </w:rPr>
      <w:t xml:space="preserve"> | </w:t>
    </w:r>
    <w:r>
      <w:rPr>
        <w:color w:val="7F7F7F" w:themeColor="background1" w:themeShade="7F"/>
        <w:spacing w:val="60"/>
      </w:rPr>
      <w:t>Page</w:t>
    </w:r>
  </w:p>
  <w:p w14:paraId="6AD654AD" w14:textId="77777777" w:rsidR="007D3452" w:rsidRDefault="007D34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F95B4C" w14:textId="77777777" w:rsidR="00285541" w:rsidRDefault="00285541" w:rsidP="008723F7">
      <w:pPr>
        <w:spacing w:after="0" w:line="240" w:lineRule="auto"/>
      </w:pPr>
      <w:r>
        <w:separator/>
      </w:r>
    </w:p>
  </w:footnote>
  <w:footnote w:type="continuationSeparator" w:id="0">
    <w:p w14:paraId="62BAE078" w14:textId="77777777" w:rsidR="00285541" w:rsidRDefault="00285541" w:rsidP="008723F7">
      <w:pPr>
        <w:spacing w:after="0" w:line="240" w:lineRule="auto"/>
      </w:pPr>
      <w:r>
        <w:continuationSeparator/>
      </w:r>
    </w:p>
  </w:footnote>
  <w:footnote w:type="continuationNotice" w:id="1">
    <w:p w14:paraId="28C5E9EF" w14:textId="77777777" w:rsidR="00285541" w:rsidRDefault="00285541">
      <w:pPr>
        <w:spacing w:after="0" w:line="240" w:lineRule="auto"/>
      </w:pPr>
    </w:p>
  </w:footnote>
  <w:footnote w:id="2">
    <w:p w14:paraId="49FF9AA6" w14:textId="7A8D4579" w:rsidR="004C20A6" w:rsidRPr="00F65913" w:rsidRDefault="004C20A6">
      <w:pPr>
        <w:pStyle w:val="FootnoteText"/>
        <w:rPr>
          <w:lang w:val="fr-FR"/>
        </w:rPr>
      </w:pPr>
      <w:r>
        <w:rPr>
          <w:rStyle w:val="FootnoteReference"/>
        </w:rPr>
        <w:footnoteRef/>
      </w:r>
      <w:r w:rsidRPr="00F65913">
        <w:rPr>
          <w:lang w:val="fr-FR"/>
        </w:rPr>
        <w:t xml:space="preserve"> </w:t>
      </w:r>
      <w:r>
        <w:rPr>
          <w:rFonts w:ascii="Times New Roman" w:hAnsi="Times New Roman" w:cs="Times New Roman"/>
          <w:sz w:val="24"/>
          <w:szCs w:val="24"/>
          <w:lang w:val="fr-FR"/>
        </w:rPr>
        <w:t>C</w:t>
      </w:r>
      <w:r w:rsidRPr="00140D81">
        <w:rPr>
          <w:rFonts w:ascii="Times New Roman" w:hAnsi="Times New Roman" w:cs="Times New Roman"/>
          <w:sz w:val="24"/>
          <w:szCs w:val="24"/>
          <w:lang w:val="fr-FR"/>
        </w:rPr>
        <w:t>omité onusien des droits de l’enfant</w:t>
      </w:r>
      <w:r>
        <w:rPr>
          <w:rFonts w:ascii="Times New Roman" w:hAnsi="Times New Roman" w:cs="Times New Roman"/>
          <w:sz w:val="24"/>
          <w:szCs w:val="24"/>
          <w:lang w:val="fr-FR"/>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2D12F" w14:textId="4ECC05D4" w:rsidR="008723F7" w:rsidRDefault="007D3452">
    <w:pPr>
      <w:pStyle w:val="Header"/>
    </w:pPr>
    <w:r>
      <w:rPr>
        <w:noProof/>
        <w:lang w:val="fr-FR" w:eastAsia="fr-FR"/>
      </w:rPr>
      <w:drawing>
        <wp:anchor distT="0" distB="0" distL="114300" distR="114300" simplePos="0" relativeHeight="251658240" behindDoc="0" locked="0" layoutInCell="1" allowOverlap="1" wp14:anchorId="7E5AADBF" wp14:editId="28C7FF99">
          <wp:simplePos x="0" y="0"/>
          <wp:positionH relativeFrom="margin">
            <wp:posOffset>5162550</wp:posOffset>
          </wp:positionH>
          <wp:positionV relativeFrom="margin">
            <wp:posOffset>-1371600</wp:posOffset>
          </wp:positionV>
          <wp:extent cx="1422400" cy="336550"/>
          <wp:effectExtent l="0" t="0" r="635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2400" cy="336550"/>
                  </a:xfrm>
                  <a:prstGeom prst="rect">
                    <a:avLst/>
                  </a:prstGeom>
                  <a:noFill/>
                  <a:ln>
                    <a:noFill/>
                  </a:ln>
                </pic:spPr>
              </pic:pic>
            </a:graphicData>
          </a:graphic>
        </wp:anchor>
      </w:drawing>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B1D37" w14:textId="062711AE" w:rsidR="008723F7" w:rsidRDefault="007D3452">
    <w:pPr>
      <w:pStyle w:val="Header"/>
    </w:pPr>
    <w:r>
      <w:rPr>
        <w:noProof/>
        <w:lang w:val="fr-FR" w:eastAsia="fr-FR"/>
      </w:rPr>
      <w:drawing>
        <wp:anchor distT="0" distB="0" distL="114300" distR="114300" simplePos="0" relativeHeight="251658241" behindDoc="0" locked="0" layoutInCell="1" allowOverlap="1" wp14:anchorId="677020DE" wp14:editId="13A07099">
          <wp:simplePos x="0" y="0"/>
          <wp:positionH relativeFrom="margin">
            <wp:align>center</wp:align>
          </wp:positionH>
          <wp:positionV relativeFrom="page">
            <wp:align>top</wp:align>
          </wp:positionV>
          <wp:extent cx="1404620" cy="864235"/>
          <wp:effectExtent l="0" t="0" r="0" b="0"/>
          <wp:wrapSquare wrapText="bothSides"/>
          <wp:docPr id="6" name="Picture 6"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ue text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04620" cy="864235"/>
                  </a:xfrm>
                  <a:prstGeom prst="rect">
                    <a:avLst/>
                  </a:prstGeom>
                </pic:spPr>
              </pic:pic>
            </a:graphicData>
          </a:graphic>
        </wp:anchor>
      </w:drawing>
    </w: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56335"/>
    <w:multiLevelType w:val="hybridMultilevel"/>
    <w:tmpl w:val="7CBCC53E"/>
    <w:lvl w:ilvl="0" w:tplc="547A56F4">
      <w:start w:val="2"/>
      <w:numFmt w:val="bullet"/>
      <w:lvlText w:val=""/>
      <w:lvlJc w:val="left"/>
      <w:pPr>
        <w:ind w:left="1260" w:hanging="360"/>
      </w:pPr>
      <w:rPr>
        <w:rFonts w:ascii="Symbol" w:eastAsiaTheme="minorHAnsi" w:hAnsi="Symbol" w:cstheme="minorBidi"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 w15:restartNumberingAfterBreak="0">
    <w:nsid w:val="13426C96"/>
    <w:multiLevelType w:val="hybridMultilevel"/>
    <w:tmpl w:val="B172DF08"/>
    <w:lvl w:ilvl="0" w:tplc="5160471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50F1E56"/>
    <w:multiLevelType w:val="multilevel"/>
    <w:tmpl w:val="DC2286E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3B1DD1"/>
    <w:multiLevelType w:val="multilevel"/>
    <w:tmpl w:val="2B84E40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BF52B43"/>
    <w:multiLevelType w:val="hybridMultilevel"/>
    <w:tmpl w:val="C8783F7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AF8190A"/>
    <w:multiLevelType w:val="hybridMultilevel"/>
    <w:tmpl w:val="391E880E"/>
    <w:lvl w:ilvl="0" w:tplc="29BC9CFE">
      <w:start w:val="1"/>
      <w:numFmt w:val="bullet"/>
      <w:lvlText w:val="-"/>
      <w:lvlJc w:val="left"/>
      <w:pPr>
        <w:ind w:left="720" w:hanging="360"/>
      </w:pPr>
      <w:rPr>
        <w:rFonts w:ascii="Times New Roman" w:eastAsia="Time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DB3D25"/>
    <w:multiLevelType w:val="hybridMultilevel"/>
    <w:tmpl w:val="D6680AC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83A48F0"/>
    <w:multiLevelType w:val="hybridMultilevel"/>
    <w:tmpl w:val="52DE66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DDB431F"/>
    <w:multiLevelType w:val="hybridMultilevel"/>
    <w:tmpl w:val="0634613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FF07E1"/>
    <w:multiLevelType w:val="hybridMultilevel"/>
    <w:tmpl w:val="CCB4C75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2F1BCC"/>
    <w:multiLevelType w:val="hybridMultilevel"/>
    <w:tmpl w:val="2FF4FD4C"/>
    <w:lvl w:ilvl="0" w:tplc="29BC9CFE">
      <w:start w:val="1"/>
      <w:numFmt w:val="bullet"/>
      <w:lvlText w:val="-"/>
      <w:lvlJc w:val="left"/>
      <w:pPr>
        <w:ind w:left="720" w:hanging="360"/>
      </w:pPr>
      <w:rPr>
        <w:rFonts w:ascii="Times New Roman" w:eastAsia="Time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971411"/>
    <w:multiLevelType w:val="hybridMultilevel"/>
    <w:tmpl w:val="283620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D304C9"/>
    <w:multiLevelType w:val="hybridMultilevel"/>
    <w:tmpl w:val="6EA081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1B55296"/>
    <w:multiLevelType w:val="hybridMultilevel"/>
    <w:tmpl w:val="2228A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16296D"/>
    <w:multiLevelType w:val="hybridMultilevel"/>
    <w:tmpl w:val="F8764FC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A5079AD"/>
    <w:multiLevelType w:val="hybridMultilevel"/>
    <w:tmpl w:val="CD1E7668"/>
    <w:lvl w:ilvl="0" w:tplc="D392364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600B39"/>
    <w:multiLevelType w:val="hybridMultilevel"/>
    <w:tmpl w:val="8FC27850"/>
    <w:lvl w:ilvl="0" w:tplc="547A56F4">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98187788">
    <w:abstractNumId w:val="13"/>
  </w:num>
  <w:num w:numId="2" w16cid:durableId="369768111">
    <w:abstractNumId w:val="9"/>
  </w:num>
  <w:num w:numId="3" w16cid:durableId="1454713608">
    <w:abstractNumId w:val="5"/>
  </w:num>
  <w:num w:numId="4" w16cid:durableId="1725829557">
    <w:abstractNumId w:val="1"/>
  </w:num>
  <w:num w:numId="5" w16cid:durableId="208689027">
    <w:abstractNumId w:val="6"/>
  </w:num>
  <w:num w:numId="6" w16cid:durableId="1840844548">
    <w:abstractNumId w:val="10"/>
  </w:num>
  <w:num w:numId="7" w16cid:durableId="918558731">
    <w:abstractNumId w:val="3"/>
  </w:num>
  <w:num w:numId="8" w16cid:durableId="1462961193">
    <w:abstractNumId w:val="2"/>
  </w:num>
  <w:num w:numId="9" w16cid:durableId="1006860217">
    <w:abstractNumId w:val="16"/>
  </w:num>
  <w:num w:numId="10" w16cid:durableId="116029467">
    <w:abstractNumId w:val="11"/>
  </w:num>
  <w:num w:numId="11" w16cid:durableId="1264150467">
    <w:abstractNumId w:val="0"/>
  </w:num>
  <w:num w:numId="12" w16cid:durableId="653294718">
    <w:abstractNumId w:val="8"/>
  </w:num>
  <w:num w:numId="13" w16cid:durableId="372313307">
    <w:abstractNumId w:val="12"/>
  </w:num>
  <w:num w:numId="14" w16cid:durableId="23409085">
    <w:abstractNumId w:val="14"/>
  </w:num>
  <w:num w:numId="15" w16cid:durableId="1855025789">
    <w:abstractNumId w:val="4"/>
  </w:num>
  <w:num w:numId="16" w16cid:durableId="1082488070">
    <w:abstractNumId w:val="7"/>
  </w:num>
  <w:num w:numId="17" w16cid:durableId="18000285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664C"/>
    <w:rsid w:val="00004DAF"/>
    <w:rsid w:val="00011C5C"/>
    <w:rsid w:val="00045557"/>
    <w:rsid w:val="00052D32"/>
    <w:rsid w:val="00070053"/>
    <w:rsid w:val="0007439F"/>
    <w:rsid w:val="0009393A"/>
    <w:rsid w:val="000A2F00"/>
    <w:rsid w:val="000A61F0"/>
    <w:rsid w:val="000B2A18"/>
    <w:rsid w:val="000E3881"/>
    <w:rsid w:val="001135EF"/>
    <w:rsid w:val="00125CC9"/>
    <w:rsid w:val="00127827"/>
    <w:rsid w:val="00130686"/>
    <w:rsid w:val="00151757"/>
    <w:rsid w:val="00153776"/>
    <w:rsid w:val="001538B5"/>
    <w:rsid w:val="001600EF"/>
    <w:rsid w:val="00164C69"/>
    <w:rsid w:val="0017457D"/>
    <w:rsid w:val="00185B19"/>
    <w:rsid w:val="0018679F"/>
    <w:rsid w:val="0019267B"/>
    <w:rsid w:val="001A7AFE"/>
    <w:rsid w:val="001B7DD2"/>
    <w:rsid w:val="001D71B6"/>
    <w:rsid w:val="001E37B2"/>
    <w:rsid w:val="001E3B44"/>
    <w:rsid w:val="00200348"/>
    <w:rsid w:val="00204660"/>
    <w:rsid w:val="0021134B"/>
    <w:rsid w:val="00217AA1"/>
    <w:rsid w:val="00222F7D"/>
    <w:rsid w:val="00282380"/>
    <w:rsid w:val="00285541"/>
    <w:rsid w:val="00287DD1"/>
    <w:rsid w:val="002B56DC"/>
    <w:rsid w:val="002E32F0"/>
    <w:rsid w:val="002F5875"/>
    <w:rsid w:val="002F6819"/>
    <w:rsid w:val="00304168"/>
    <w:rsid w:val="003105A2"/>
    <w:rsid w:val="00331F11"/>
    <w:rsid w:val="00334158"/>
    <w:rsid w:val="00336750"/>
    <w:rsid w:val="003371B7"/>
    <w:rsid w:val="003404E7"/>
    <w:rsid w:val="00340A79"/>
    <w:rsid w:val="00345929"/>
    <w:rsid w:val="00362ED4"/>
    <w:rsid w:val="00380D42"/>
    <w:rsid w:val="00396C66"/>
    <w:rsid w:val="003A4EE0"/>
    <w:rsid w:val="003A4F73"/>
    <w:rsid w:val="003A514D"/>
    <w:rsid w:val="003A6D8D"/>
    <w:rsid w:val="003B099F"/>
    <w:rsid w:val="003C682D"/>
    <w:rsid w:val="003D37E1"/>
    <w:rsid w:val="003D7402"/>
    <w:rsid w:val="003E4671"/>
    <w:rsid w:val="003E6D1F"/>
    <w:rsid w:val="0041567C"/>
    <w:rsid w:val="00417755"/>
    <w:rsid w:val="00432269"/>
    <w:rsid w:val="00432423"/>
    <w:rsid w:val="00441555"/>
    <w:rsid w:val="0044510B"/>
    <w:rsid w:val="004536EA"/>
    <w:rsid w:val="00465738"/>
    <w:rsid w:val="004941DD"/>
    <w:rsid w:val="004C20A6"/>
    <w:rsid w:val="004C282A"/>
    <w:rsid w:val="004C6757"/>
    <w:rsid w:val="004E575C"/>
    <w:rsid w:val="004E5A8B"/>
    <w:rsid w:val="004E69F1"/>
    <w:rsid w:val="004F4029"/>
    <w:rsid w:val="004F695C"/>
    <w:rsid w:val="005028C9"/>
    <w:rsid w:val="00513890"/>
    <w:rsid w:val="00517F50"/>
    <w:rsid w:val="0052192A"/>
    <w:rsid w:val="005357FD"/>
    <w:rsid w:val="005437FB"/>
    <w:rsid w:val="00545DA1"/>
    <w:rsid w:val="005639A7"/>
    <w:rsid w:val="00566DF4"/>
    <w:rsid w:val="00573B5B"/>
    <w:rsid w:val="0057766D"/>
    <w:rsid w:val="005806E2"/>
    <w:rsid w:val="00580C40"/>
    <w:rsid w:val="00584F36"/>
    <w:rsid w:val="0059551B"/>
    <w:rsid w:val="00597BE6"/>
    <w:rsid w:val="005B5A43"/>
    <w:rsid w:val="005C7D21"/>
    <w:rsid w:val="005D7EC3"/>
    <w:rsid w:val="005E2896"/>
    <w:rsid w:val="005E4109"/>
    <w:rsid w:val="005F75E2"/>
    <w:rsid w:val="0060520C"/>
    <w:rsid w:val="0062186E"/>
    <w:rsid w:val="0063140B"/>
    <w:rsid w:val="00632D6E"/>
    <w:rsid w:val="0066327A"/>
    <w:rsid w:val="00667A62"/>
    <w:rsid w:val="00670D0A"/>
    <w:rsid w:val="0067420F"/>
    <w:rsid w:val="006B1E17"/>
    <w:rsid w:val="006B2433"/>
    <w:rsid w:val="006D1D69"/>
    <w:rsid w:val="00705534"/>
    <w:rsid w:val="00726498"/>
    <w:rsid w:val="00735E50"/>
    <w:rsid w:val="0073716E"/>
    <w:rsid w:val="00746A15"/>
    <w:rsid w:val="0075518D"/>
    <w:rsid w:val="00756BCD"/>
    <w:rsid w:val="007675FE"/>
    <w:rsid w:val="00774B50"/>
    <w:rsid w:val="00783EB2"/>
    <w:rsid w:val="00784917"/>
    <w:rsid w:val="00790A0F"/>
    <w:rsid w:val="00797EF2"/>
    <w:rsid w:val="007A2660"/>
    <w:rsid w:val="007A2CE6"/>
    <w:rsid w:val="007D3452"/>
    <w:rsid w:val="007E68ED"/>
    <w:rsid w:val="007E751D"/>
    <w:rsid w:val="007F056D"/>
    <w:rsid w:val="0080703E"/>
    <w:rsid w:val="00814E6E"/>
    <w:rsid w:val="00815BA8"/>
    <w:rsid w:val="008338A6"/>
    <w:rsid w:val="00852150"/>
    <w:rsid w:val="00863254"/>
    <w:rsid w:val="008632F6"/>
    <w:rsid w:val="0086520E"/>
    <w:rsid w:val="008723F7"/>
    <w:rsid w:val="008728F4"/>
    <w:rsid w:val="0087587F"/>
    <w:rsid w:val="00877F47"/>
    <w:rsid w:val="008852F5"/>
    <w:rsid w:val="00887FD8"/>
    <w:rsid w:val="008A226F"/>
    <w:rsid w:val="008A69D6"/>
    <w:rsid w:val="008B5B66"/>
    <w:rsid w:val="008C42F1"/>
    <w:rsid w:val="008C76C0"/>
    <w:rsid w:val="008E261E"/>
    <w:rsid w:val="008F46A9"/>
    <w:rsid w:val="00901112"/>
    <w:rsid w:val="00902886"/>
    <w:rsid w:val="00907801"/>
    <w:rsid w:val="00907F5D"/>
    <w:rsid w:val="009133B1"/>
    <w:rsid w:val="00925B5A"/>
    <w:rsid w:val="00937205"/>
    <w:rsid w:val="0094025B"/>
    <w:rsid w:val="00943C68"/>
    <w:rsid w:val="009550F8"/>
    <w:rsid w:val="0096277B"/>
    <w:rsid w:val="009668B1"/>
    <w:rsid w:val="00972B43"/>
    <w:rsid w:val="009908DA"/>
    <w:rsid w:val="00991100"/>
    <w:rsid w:val="00992DEB"/>
    <w:rsid w:val="009936AF"/>
    <w:rsid w:val="0099482D"/>
    <w:rsid w:val="00996DBC"/>
    <w:rsid w:val="009B6753"/>
    <w:rsid w:val="009C35E5"/>
    <w:rsid w:val="009D35A5"/>
    <w:rsid w:val="009E1004"/>
    <w:rsid w:val="009F72E8"/>
    <w:rsid w:val="00A15DC4"/>
    <w:rsid w:val="00A21E91"/>
    <w:rsid w:val="00A26150"/>
    <w:rsid w:val="00A36E1C"/>
    <w:rsid w:val="00A73E25"/>
    <w:rsid w:val="00A91834"/>
    <w:rsid w:val="00A94CAD"/>
    <w:rsid w:val="00AA0E62"/>
    <w:rsid w:val="00AB4F60"/>
    <w:rsid w:val="00AD6A54"/>
    <w:rsid w:val="00B046D4"/>
    <w:rsid w:val="00B2043E"/>
    <w:rsid w:val="00B2131B"/>
    <w:rsid w:val="00B240CA"/>
    <w:rsid w:val="00B35BF7"/>
    <w:rsid w:val="00B35D48"/>
    <w:rsid w:val="00B53496"/>
    <w:rsid w:val="00B5692D"/>
    <w:rsid w:val="00B6680F"/>
    <w:rsid w:val="00B71B8A"/>
    <w:rsid w:val="00B77B13"/>
    <w:rsid w:val="00B834A5"/>
    <w:rsid w:val="00B86258"/>
    <w:rsid w:val="00B90945"/>
    <w:rsid w:val="00BB557D"/>
    <w:rsid w:val="00BC0818"/>
    <w:rsid w:val="00BC628B"/>
    <w:rsid w:val="00BD1249"/>
    <w:rsid w:val="00BD4C0C"/>
    <w:rsid w:val="00BE719D"/>
    <w:rsid w:val="00BF1507"/>
    <w:rsid w:val="00BF7338"/>
    <w:rsid w:val="00BF7A75"/>
    <w:rsid w:val="00C02FD9"/>
    <w:rsid w:val="00C031F5"/>
    <w:rsid w:val="00C141C3"/>
    <w:rsid w:val="00C1781F"/>
    <w:rsid w:val="00C3466F"/>
    <w:rsid w:val="00C425A8"/>
    <w:rsid w:val="00C4405C"/>
    <w:rsid w:val="00C468B7"/>
    <w:rsid w:val="00C539CA"/>
    <w:rsid w:val="00C865CE"/>
    <w:rsid w:val="00C93A6F"/>
    <w:rsid w:val="00CA4A22"/>
    <w:rsid w:val="00CB07FE"/>
    <w:rsid w:val="00CB6C2C"/>
    <w:rsid w:val="00CB7F27"/>
    <w:rsid w:val="00CC0D61"/>
    <w:rsid w:val="00CC103C"/>
    <w:rsid w:val="00CC40D1"/>
    <w:rsid w:val="00CD70AD"/>
    <w:rsid w:val="00CE2AEE"/>
    <w:rsid w:val="00CE664C"/>
    <w:rsid w:val="00CF1BDE"/>
    <w:rsid w:val="00D0075A"/>
    <w:rsid w:val="00D03C85"/>
    <w:rsid w:val="00D127EE"/>
    <w:rsid w:val="00D14788"/>
    <w:rsid w:val="00D14DE9"/>
    <w:rsid w:val="00D254E0"/>
    <w:rsid w:val="00D269A1"/>
    <w:rsid w:val="00D27066"/>
    <w:rsid w:val="00D54CB9"/>
    <w:rsid w:val="00D819C2"/>
    <w:rsid w:val="00D82D34"/>
    <w:rsid w:val="00D96AA3"/>
    <w:rsid w:val="00DA371A"/>
    <w:rsid w:val="00DB14CA"/>
    <w:rsid w:val="00DD2335"/>
    <w:rsid w:val="00DE54F2"/>
    <w:rsid w:val="00DE7AE8"/>
    <w:rsid w:val="00DF0B7B"/>
    <w:rsid w:val="00DF677A"/>
    <w:rsid w:val="00DF6E01"/>
    <w:rsid w:val="00E01D7B"/>
    <w:rsid w:val="00E1388D"/>
    <w:rsid w:val="00E22A5F"/>
    <w:rsid w:val="00E41BFE"/>
    <w:rsid w:val="00E62314"/>
    <w:rsid w:val="00E753AC"/>
    <w:rsid w:val="00E87F4B"/>
    <w:rsid w:val="00EB0B00"/>
    <w:rsid w:val="00EC2B5B"/>
    <w:rsid w:val="00ED23A5"/>
    <w:rsid w:val="00ED49DD"/>
    <w:rsid w:val="00F00534"/>
    <w:rsid w:val="00F14958"/>
    <w:rsid w:val="00F226C3"/>
    <w:rsid w:val="00F252E3"/>
    <w:rsid w:val="00F314C8"/>
    <w:rsid w:val="00F50B79"/>
    <w:rsid w:val="00F65913"/>
    <w:rsid w:val="00FC6CE3"/>
    <w:rsid w:val="00FF715F"/>
    <w:rsid w:val="00FF74D3"/>
    <w:rsid w:val="07B462C3"/>
    <w:rsid w:val="173AF1C2"/>
    <w:rsid w:val="336C51E5"/>
    <w:rsid w:val="46097484"/>
    <w:rsid w:val="7C04DD42"/>
    <w:rsid w:val="7E633E1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6F8265"/>
  <w15:chartTrackingRefBased/>
  <w15:docId w15:val="{8C9FFF01-418C-477D-A3B3-55214E1BD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CE664C"/>
    <w:pPr>
      <w:widowControl w:val="0"/>
      <w:autoSpaceDE w:val="0"/>
      <w:autoSpaceDN w:val="0"/>
      <w:spacing w:after="0" w:line="240" w:lineRule="auto"/>
    </w:pPr>
    <w:rPr>
      <w:rFonts w:ascii="Calibri" w:eastAsia="Calibri" w:hAnsi="Calibri" w:cs="Calibri"/>
      <w:lang w:val="fr-FR" w:eastAsia="fr-FR" w:bidi="fr-FR"/>
    </w:rPr>
  </w:style>
  <w:style w:type="paragraph" w:styleId="PlainText">
    <w:name w:val="Plain Text"/>
    <w:basedOn w:val="Normal"/>
    <w:link w:val="PlainTextChar"/>
    <w:rsid w:val="00CE664C"/>
    <w:pPr>
      <w:spacing w:after="0" w:line="240" w:lineRule="auto"/>
    </w:pPr>
    <w:rPr>
      <w:rFonts w:ascii="Courier New" w:eastAsia="Times New Roman" w:hAnsi="Courier New" w:cs="Times New Roman"/>
      <w:sz w:val="20"/>
      <w:szCs w:val="20"/>
      <w:lang w:val="fr-FR"/>
    </w:rPr>
  </w:style>
  <w:style w:type="character" w:customStyle="1" w:styleId="PlainTextChar">
    <w:name w:val="Plain Text Char"/>
    <w:basedOn w:val="DefaultParagraphFont"/>
    <w:link w:val="PlainText"/>
    <w:rsid w:val="00CE664C"/>
    <w:rPr>
      <w:rFonts w:ascii="Courier New" w:eastAsia="Times New Roman" w:hAnsi="Courier New" w:cs="Times New Roman"/>
      <w:sz w:val="20"/>
      <w:szCs w:val="20"/>
      <w:lang w:val="fr-FR"/>
    </w:rPr>
  </w:style>
  <w:style w:type="character" w:styleId="CommentReference">
    <w:name w:val="annotation reference"/>
    <w:basedOn w:val="DefaultParagraphFont"/>
    <w:uiPriority w:val="99"/>
    <w:semiHidden/>
    <w:unhideWhenUsed/>
    <w:rsid w:val="008632F6"/>
    <w:rPr>
      <w:sz w:val="16"/>
      <w:szCs w:val="16"/>
    </w:rPr>
  </w:style>
  <w:style w:type="paragraph" w:styleId="CommentText">
    <w:name w:val="annotation text"/>
    <w:basedOn w:val="Normal"/>
    <w:link w:val="CommentTextChar"/>
    <w:uiPriority w:val="99"/>
    <w:semiHidden/>
    <w:unhideWhenUsed/>
    <w:rsid w:val="008632F6"/>
    <w:pPr>
      <w:spacing w:line="240" w:lineRule="auto"/>
    </w:pPr>
    <w:rPr>
      <w:sz w:val="20"/>
      <w:szCs w:val="20"/>
    </w:rPr>
  </w:style>
  <w:style w:type="character" w:customStyle="1" w:styleId="CommentTextChar">
    <w:name w:val="Comment Text Char"/>
    <w:basedOn w:val="DefaultParagraphFont"/>
    <w:link w:val="CommentText"/>
    <w:uiPriority w:val="99"/>
    <w:semiHidden/>
    <w:rsid w:val="008632F6"/>
    <w:rPr>
      <w:sz w:val="20"/>
      <w:szCs w:val="20"/>
    </w:rPr>
  </w:style>
  <w:style w:type="paragraph" w:styleId="CommentSubject">
    <w:name w:val="annotation subject"/>
    <w:basedOn w:val="CommentText"/>
    <w:next w:val="CommentText"/>
    <w:link w:val="CommentSubjectChar"/>
    <w:uiPriority w:val="99"/>
    <w:semiHidden/>
    <w:unhideWhenUsed/>
    <w:rsid w:val="008632F6"/>
    <w:rPr>
      <w:b/>
      <w:bCs/>
    </w:rPr>
  </w:style>
  <w:style w:type="character" w:customStyle="1" w:styleId="CommentSubjectChar">
    <w:name w:val="Comment Subject Char"/>
    <w:basedOn w:val="CommentTextChar"/>
    <w:link w:val="CommentSubject"/>
    <w:uiPriority w:val="99"/>
    <w:semiHidden/>
    <w:rsid w:val="008632F6"/>
    <w:rPr>
      <w:b/>
      <w:bCs/>
      <w:sz w:val="20"/>
      <w:szCs w:val="20"/>
    </w:rPr>
  </w:style>
  <w:style w:type="paragraph" w:styleId="ListParagraph">
    <w:name w:val="List Paragraph"/>
    <w:basedOn w:val="Normal"/>
    <w:uiPriority w:val="34"/>
    <w:qFormat/>
    <w:rsid w:val="00513890"/>
    <w:pPr>
      <w:spacing w:after="0" w:line="300" w:lineRule="atLeast"/>
      <w:ind w:left="720"/>
      <w:contextualSpacing/>
    </w:pPr>
    <w:rPr>
      <w:rFonts w:ascii="Arial" w:eastAsia="Times" w:hAnsi="Arial" w:cs="Times New Roman"/>
      <w:sz w:val="20"/>
      <w:szCs w:val="20"/>
      <w:lang w:val="fr-FR" w:eastAsia="fr-FR"/>
    </w:rPr>
  </w:style>
  <w:style w:type="table" w:styleId="TableGrid">
    <w:name w:val="Table Grid"/>
    <w:basedOn w:val="TableNormal"/>
    <w:uiPriority w:val="39"/>
    <w:rsid w:val="0051389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deliste2">
    <w:name w:val="Paragraphe de liste2"/>
    <w:basedOn w:val="Normal"/>
    <w:uiPriority w:val="34"/>
    <w:qFormat/>
    <w:rsid w:val="00B240CA"/>
    <w:pPr>
      <w:spacing w:after="0" w:line="240" w:lineRule="auto"/>
      <w:ind w:left="708"/>
    </w:pPr>
    <w:rPr>
      <w:rFonts w:ascii="Times New Roman" w:eastAsia="Times New Roman" w:hAnsi="Times New Roman" w:cs="Times New Roman"/>
      <w:sz w:val="24"/>
      <w:szCs w:val="24"/>
      <w:lang w:val="fr-FR" w:eastAsia="fr-FR"/>
    </w:rPr>
  </w:style>
  <w:style w:type="paragraph" w:customStyle="1" w:styleId="paragraph">
    <w:name w:val="paragraph"/>
    <w:basedOn w:val="Normal"/>
    <w:rsid w:val="00B35B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35BF7"/>
  </w:style>
  <w:style w:type="character" w:customStyle="1" w:styleId="eop">
    <w:name w:val="eop"/>
    <w:basedOn w:val="DefaultParagraphFont"/>
    <w:rsid w:val="00B35BF7"/>
  </w:style>
  <w:style w:type="paragraph" w:styleId="Header">
    <w:name w:val="header"/>
    <w:basedOn w:val="Normal"/>
    <w:link w:val="HeaderChar"/>
    <w:uiPriority w:val="99"/>
    <w:unhideWhenUsed/>
    <w:rsid w:val="008723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23F7"/>
  </w:style>
  <w:style w:type="paragraph" w:styleId="Footer">
    <w:name w:val="footer"/>
    <w:basedOn w:val="Normal"/>
    <w:link w:val="FooterChar"/>
    <w:uiPriority w:val="99"/>
    <w:unhideWhenUsed/>
    <w:rsid w:val="008723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23F7"/>
  </w:style>
  <w:style w:type="paragraph" w:styleId="Revision">
    <w:name w:val="Revision"/>
    <w:hidden/>
    <w:uiPriority w:val="99"/>
    <w:semiHidden/>
    <w:rsid w:val="00BC628B"/>
    <w:pPr>
      <w:spacing w:after="0" w:line="240" w:lineRule="auto"/>
    </w:pPr>
  </w:style>
  <w:style w:type="paragraph" w:styleId="NormalWeb">
    <w:name w:val="Normal (Web)"/>
    <w:basedOn w:val="Normal"/>
    <w:uiPriority w:val="99"/>
    <w:semiHidden/>
    <w:unhideWhenUsed/>
    <w:rsid w:val="0090780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6B243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UnresolvedMention1">
    <w:name w:val="Unresolved Mention1"/>
    <w:basedOn w:val="DefaultParagraphFont"/>
    <w:uiPriority w:val="99"/>
    <w:unhideWhenUsed/>
    <w:rsid w:val="004E5A8B"/>
    <w:rPr>
      <w:color w:val="605E5C"/>
      <w:shd w:val="clear" w:color="auto" w:fill="E1DFDD"/>
    </w:rPr>
  </w:style>
  <w:style w:type="character" w:customStyle="1" w:styleId="Mention1">
    <w:name w:val="Mention1"/>
    <w:basedOn w:val="DefaultParagraphFont"/>
    <w:uiPriority w:val="99"/>
    <w:unhideWhenUsed/>
    <w:rsid w:val="004E5A8B"/>
    <w:rPr>
      <w:color w:val="2B579A"/>
      <w:shd w:val="clear" w:color="auto" w:fill="E1DFDD"/>
    </w:rPr>
  </w:style>
  <w:style w:type="character" w:styleId="UnresolvedMention">
    <w:name w:val="Unresolved Mention"/>
    <w:basedOn w:val="DefaultParagraphFont"/>
    <w:uiPriority w:val="99"/>
    <w:unhideWhenUsed/>
    <w:rsid w:val="00CE2AEE"/>
    <w:rPr>
      <w:color w:val="605E5C"/>
      <w:shd w:val="clear" w:color="auto" w:fill="E1DFDD"/>
    </w:rPr>
  </w:style>
  <w:style w:type="character" w:styleId="Mention">
    <w:name w:val="Mention"/>
    <w:basedOn w:val="DefaultParagraphFont"/>
    <w:uiPriority w:val="99"/>
    <w:unhideWhenUsed/>
    <w:rsid w:val="00CE2AEE"/>
    <w:rPr>
      <w:color w:val="2B579A"/>
      <w:shd w:val="clear" w:color="auto" w:fill="E1DFDD"/>
    </w:rPr>
  </w:style>
  <w:style w:type="paragraph" w:styleId="FootnoteText">
    <w:name w:val="footnote text"/>
    <w:basedOn w:val="Normal"/>
    <w:link w:val="FootnoteTextChar"/>
    <w:uiPriority w:val="99"/>
    <w:semiHidden/>
    <w:unhideWhenUsed/>
    <w:rsid w:val="003A6D8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A6D8D"/>
    <w:rPr>
      <w:sz w:val="20"/>
      <w:szCs w:val="20"/>
    </w:rPr>
  </w:style>
  <w:style w:type="character" w:styleId="FootnoteReference">
    <w:name w:val="footnote reference"/>
    <w:basedOn w:val="DefaultParagraphFont"/>
    <w:uiPriority w:val="99"/>
    <w:semiHidden/>
    <w:unhideWhenUsed/>
    <w:rsid w:val="003A6D8D"/>
    <w:rPr>
      <w:vertAlign w:val="superscript"/>
    </w:rPr>
  </w:style>
  <w:style w:type="character" w:styleId="Hyperlink">
    <w:name w:val="Hyperlink"/>
    <w:basedOn w:val="DefaultParagraphFont"/>
    <w:uiPriority w:val="99"/>
    <w:unhideWhenUsed/>
    <w:rsid w:val="003A6D8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704677">
      <w:bodyDiv w:val="1"/>
      <w:marLeft w:val="0"/>
      <w:marRight w:val="0"/>
      <w:marTop w:val="0"/>
      <w:marBottom w:val="0"/>
      <w:divBdr>
        <w:top w:val="none" w:sz="0" w:space="0" w:color="auto"/>
        <w:left w:val="none" w:sz="0" w:space="0" w:color="auto"/>
        <w:bottom w:val="none" w:sz="0" w:space="0" w:color="auto"/>
        <w:right w:val="none" w:sz="0" w:space="0" w:color="auto"/>
      </w:divBdr>
    </w:div>
    <w:div w:id="660424679">
      <w:bodyDiv w:val="1"/>
      <w:marLeft w:val="0"/>
      <w:marRight w:val="0"/>
      <w:marTop w:val="0"/>
      <w:marBottom w:val="0"/>
      <w:divBdr>
        <w:top w:val="none" w:sz="0" w:space="0" w:color="auto"/>
        <w:left w:val="none" w:sz="0" w:space="0" w:color="auto"/>
        <w:bottom w:val="none" w:sz="0" w:space="0" w:color="auto"/>
        <w:right w:val="none" w:sz="0" w:space="0" w:color="auto"/>
      </w:divBdr>
    </w:div>
    <w:div w:id="1684546502">
      <w:bodyDiv w:val="1"/>
      <w:marLeft w:val="0"/>
      <w:marRight w:val="0"/>
      <w:marTop w:val="0"/>
      <w:marBottom w:val="0"/>
      <w:divBdr>
        <w:top w:val="none" w:sz="0" w:space="0" w:color="auto"/>
        <w:left w:val="none" w:sz="0" w:space="0" w:color="auto"/>
        <w:bottom w:val="none" w:sz="0" w:space="0" w:color="auto"/>
        <w:right w:val="none" w:sz="0" w:space="0" w:color="auto"/>
      </w:divBdr>
      <w:divsChild>
        <w:div w:id="266157740">
          <w:marLeft w:val="0"/>
          <w:marRight w:val="0"/>
          <w:marTop w:val="0"/>
          <w:marBottom w:val="0"/>
          <w:divBdr>
            <w:top w:val="none" w:sz="0" w:space="0" w:color="auto"/>
            <w:left w:val="none" w:sz="0" w:space="0" w:color="auto"/>
            <w:bottom w:val="none" w:sz="0" w:space="0" w:color="auto"/>
            <w:right w:val="none" w:sz="0" w:space="0" w:color="auto"/>
          </w:divBdr>
        </w:div>
        <w:div w:id="327485407">
          <w:marLeft w:val="0"/>
          <w:marRight w:val="0"/>
          <w:marTop w:val="0"/>
          <w:marBottom w:val="0"/>
          <w:divBdr>
            <w:top w:val="none" w:sz="0" w:space="0" w:color="auto"/>
            <w:left w:val="none" w:sz="0" w:space="0" w:color="auto"/>
            <w:bottom w:val="none" w:sz="0" w:space="0" w:color="auto"/>
            <w:right w:val="none" w:sz="0" w:space="0" w:color="auto"/>
          </w:divBdr>
        </w:div>
        <w:div w:id="377167228">
          <w:marLeft w:val="0"/>
          <w:marRight w:val="0"/>
          <w:marTop w:val="0"/>
          <w:marBottom w:val="0"/>
          <w:divBdr>
            <w:top w:val="none" w:sz="0" w:space="0" w:color="auto"/>
            <w:left w:val="none" w:sz="0" w:space="0" w:color="auto"/>
            <w:bottom w:val="none" w:sz="0" w:space="0" w:color="auto"/>
            <w:right w:val="none" w:sz="0" w:space="0" w:color="auto"/>
          </w:divBdr>
        </w:div>
        <w:div w:id="488987581">
          <w:marLeft w:val="0"/>
          <w:marRight w:val="0"/>
          <w:marTop w:val="0"/>
          <w:marBottom w:val="0"/>
          <w:divBdr>
            <w:top w:val="none" w:sz="0" w:space="0" w:color="auto"/>
            <w:left w:val="none" w:sz="0" w:space="0" w:color="auto"/>
            <w:bottom w:val="none" w:sz="0" w:space="0" w:color="auto"/>
            <w:right w:val="none" w:sz="0" w:space="0" w:color="auto"/>
          </w:divBdr>
        </w:div>
        <w:div w:id="21199044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documents-dds-ny.un.org/doc/UNDOC/GEN/G16/162/32/PDF/G1616232.pdf?OpenElement"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283e0b-db31-4043-a2ef-b80661bf084a" xsi:nil="true"/>
    <ga975397408f43e4b84ec8e5a598e523 xmlns="ca283e0b-db31-4043-a2ef-b80661bf084a">
      <Terms xmlns="http://schemas.microsoft.com/office/infopath/2007/PartnerControls"/>
    </ga975397408f43e4b84ec8e5a598e523>
    <k8c968e8c72a4eda96b7e8fdbe192be2 xmlns="ca283e0b-db31-4043-a2ef-b80661bf084a">
      <Terms xmlns="http://schemas.microsoft.com/office/infopath/2007/PartnerControls"/>
    </k8c968e8c72a4eda96b7e8fdbe192be2>
    <j169e817e0ee4eb8974e6fc4a2762909 xmlns="ca283e0b-db31-4043-a2ef-b80661bf084a">
      <Terms xmlns="http://schemas.microsoft.com/office/infopath/2007/PartnerControls"/>
    </j169e817e0ee4eb8974e6fc4a2762909>
    <DateTransmittedEmail xmlns="ca283e0b-db31-4043-a2ef-b80661bf084a" xsi:nil="true"/>
    <ContentStatus xmlns="ca283e0b-db31-4043-a2ef-b80661bf084a" xsi:nil="true"/>
    <SenderEmail xmlns="ca283e0b-db31-4043-a2ef-b80661bf084a" xsi:nil="true"/>
    <ContentLanguage xmlns="ca283e0b-db31-4043-a2ef-b80661bf084a" xsi:nil="true"/>
    <j048a4f9aaad4a8990a1d5e5f53cb451 xmlns="ca283e0b-db31-4043-a2ef-b80661bf084a">
      <Terms xmlns="http://schemas.microsoft.com/office/infopath/2007/PartnerControls"/>
    </j048a4f9aaad4a8990a1d5e5f53cb451>
    <h6a71f3e574e4344bc34f3fc9dd20054 xmlns="ca283e0b-db31-4043-a2ef-b80661bf084a">
      <Terms xmlns="http://schemas.microsoft.com/office/infopath/2007/PartnerControls"/>
    </h6a71f3e574e4344bc34f3fc9dd20054>
    <CategoryDescription xmlns="http://schemas.microsoft.com/sharepoint.v3" xsi:nil="true"/>
    <RecipientsEmail xmlns="ca283e0b-db31-4043-a2ef-b80661bf084a" xsi:nil="true"/>
    <mda26ace941f4791a7314a339fee829c xmlns="ca283e0b-db31-4043-a2ef-b80661bf084a">
      <Terms xmlns="http://schemas.microsoft.com/office/infopath/2007/PartnerControls"/>
    </mda26ace941f4791a7314a339fee829c>
    <WrittenBy xmlns="ca283e0b-db31-4043-a2ef-b80661bf084a">
      <UserInfo>
        <DisplayName/>
        <AccountId xsi:nil="true"/>
        <AccountType/>
      </UserInfo>
    </WrittenBy>
  </documentManagement>
</p:properties>
</file>

<file path=customXml/item2.xml><?xml version="1.0" encoding="utf-8"?>
<?mso-contentType ?>
<customXsn xmlns="http://schemas.microsoft.com/office/2006/metadata/customXsn">
  <xsnLocation/>
  <cached>True</cached>
  <openByDefault>True</openByDefault>
  <xsnScope/>
</customXs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UNICEF Document" ma:contentTypeID="0x0101009BA85F8052A6DA4FA3E31FF9F74C6970009EC96102920D0D4F9BA2A9241242BAB4" ma:contentTypeVersion="4" ma:contentTypeDescription="" ma:contentTypeScope="" ma:versionID="348555525cd967d4bb89231a79859b00">
  <xsd:schema xmlns:xsd="http://www.w3.org/2001/XMLSchema" xmlns:xs="http://www.w3.org/2001/XMLSchema" xmlns:p="http://schemas.microsoft.com/office/2006/metadata/properties" xmlns:ns2="ca283e0b-db31-4043-a2ef-b80661bf084a" xmlns:ns3="http://schemas.microsoft.com/sharepoint.v3" targetNamespace="http://schemas.microsoft.com/office/2006/metadata/properties" ma:root="true" ma:fieldsID="97072e58cfff2c247cb943008dca5e3b" ns2:_="" ns3:_="">
    <xsd:import namespace="ca283e0b-db31-4043-a2ef-b80661bf084a"/>
    <xsd:import namespace="http://schemas.microsoft.com/sharepoint.v3"/>
    <xsd:element name="properties">
      <xsd:complexType>
        <xsd:sequence>
          <xsd:element name="documentManagement">
            <xsd:complexType>
              <xsd:all>
                <xsd:element ref="ns2:WrittenBy" minOccurs="0"/>
                <xsd:element ref="ns2:ContentLanguage" minOccurs="0"/>
                <xsd:element ref="ns3:CategoryDescription" minOccurs="0"/>
                <xsd:element ref="ns2:RecipientsEmail" minOccurs="0"/>
                <xsd:element ref="ns2:SenderEmail" minOccurs="0"/>
                <xsd:element ref="ns2:DateTransmittedEmail" minOccurs="0"/>
                <xsd:element ref="ns2:k8c968e8c72a4eda96b7e8fdbe192be2" minOccurs="0"/>
                <xsd:element ref="ns2:ga975397408f43e4b84ec8e5a598e523" minOccurs="0"/>
                <xsd:element ref="ns2:mda26ace941f4791a7314a339fee829c" minOccurs="0"/>
                <xsd:element ref="ns2:TaxCatchAllLabel" minOccurs="0"/>
                <xsd:element ref="ns2:TaxCatchAll" minOccurs="0"/>
                <xsd:element ref="ns2:h6a71f3e574e4344bc34f3fc9dd20054" minOccurs="0"/>
                <xsd:element ref="ns2:ContentStatus" minOccurs="0"/>
                <xsd:element ref="ns2:j169e817e0ee4eb8974e6fc4a2762909" minOccurs="0"/>
                <xsd:element ref="ns2:j048a4f9aaad4a8990a1d5e5f53cb45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283e0b-db31-4043-a2ef-b80661bf084a" elementFormDefault="qualified">
    <xsd:import namespace="http://schemas.microsoft.com/office/2006/documentManagement/types"/>
    <xsd:import namespace="http://schemas.microsoft.com/office/infopath/2007/PartnerControls"/>
    <xsd:element name="WrittenBy" ma:index="3" nillable="true" ma:displayName="Written By" ma:description="‘Written By’ is auto-completed with the name of the uploader, but can be edited if you are uploading on behalf of someone else." ma:list="UserInfo" ma:SharePointGroup="0" ma:internalName="WrittenBy"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Language" ma:index="4" nillable="true" ma:displayName="Content Language *" ma:format="RadioButtons" ma:internalName="ContentLanguage" ma:readOnly="false">
      <xsd:simpleType>
        <xsd:restriction base="dms:Choice">
          <xsd:enumeration value="English"/>
          <xsd:enumeration value="French"/>
          <xsd:enumeration value="Spanish"/>
          <xsd:enumeration value="Russian"/>
          <xsd:enumeration value="Chinese"/>
          <xsd:enumeration value="Arabic"/>
          <xsd:enumeration value="other"/>
        </xsd:restriction>
      </xsd:simpleType>
    </xsd:element>
    <xsd:element name="RecipientsEmail" ma:index="9" nillable="true" ma:displayName="Recipients (email)" ma:hidden="true" ma:internalName="RecipientsEmail" ma:readOnly="false">
      <xsd:simpleType>
        <xsd:restriction base="dms:Text">
          <xsd:maxLength value="255"/>
        </xsd:restriction>
      </xsd:simpleType>
    </xsd:element>
    <xsd:element name="SenderEmail" ma:index="10" nillable="true" ma:displayName="Sender (email)" ma:hidden="true" ma:internalName="SenderEmail" ma:readOnly="false">
      <xsd:simpleType>
        <xsd:restriction base="dms:Text">
          <xsd:maxLength value="255"/>
        </xsd:restriction>
      </xsd:simpleType>
    </xsd:element>
    <xsd:element name="DateTransmittedEmail" ma:index="11" nillable="true" ma:displayName="Date transmitted (email)" ma:format="DateTime" ma:hidden="true" ma:internalName="DateTransmittedEmail" ma:readOnly="false">
      <xsd:simpleType>
        <xsd:restriction base="dms:DateTime"/>
      </xsd:simpleType>
    </xsd:element>
    <xsd:element name="k8c968e8c72a4eda96b7e8fdbe192be2" ma:index="12" nillable="true" ma:taxonomy="true" ma:internalName="k8c968e8c72a4eda96b7e8fdbe192be2" ma:taxonomyFieldName="GeographicScope" ma:displayName="Geographic Scope" ma:default="" ma:fieldId="{48c968e8-c72a-4eda-96b7-e8fdbe192be2}" ma:taxonomyMulti="true" ma:sspId="73f51738-d318-4883-9d64-4f0bd0ccc55e" ma:termSetId="0a00fedf-defc-4fe3-a3bf-9929b29a638e" ma:anchorId="00000000-0000-0000-0000-000000000000" ma:open="false" ma:isKeyword="false">
      <xsd:complexType>
        <xsd:sequence>
          <xsd:element ref="pc:Terms" minOccurs="0" maxOccurs="1"/>
        </xsd:sequence>
      </xsd:complexType>
    </xsd:element>
    <xsd:element name="ga975397408f43e4b84ec8e5a598e523" ma:index="16" nillable="true" ma:taxonomy="true" ma:internalName="ga975397408f43e4b84ec8e5a598e523" ma:taxonomyFieldName="OfficeDivision" ma:displayName="Office/Division *" ma:readOnly="false" ma:default="" ma:fieldId="{0a975397-408f-43e4-b84e-c8e5a598e523}" ma:sspId="73f51738-d318-4883-9d64-4f0bd0ccc55e" ma:termSetId="1761a25e-44f4-4213-964a-f96c515e12cb" ma:anchorId="00000000-0000-0000-0000-000000000000" ma:open="false" ma:isKeyword="false">
      <xsd:complexType>
        <xsd:sequence>
          <xsd:element ref="pc:Terms" minOccurs="0" maxOccurs="1"/>
        </xsd:sequence>
      </xsd:complexType>
    </xsd:element>
    <xsd:element name="mda26ace941f4791a7314a339fee829c" ma:index="17" nillable="true" ma:taxonomy="true" ma:internalName="mda26ace941f4791a7314a339fee829c" ma:taxonomyFieldName="DocumentType" ma:displayName="Document Type *" ma:readOnly="false" ma:default="" ma:fieldId="{6da26ace-941f-4791-a731-4a339fee829c}" ma:sspId="73f51738-d318-4883-9d64-4f0bd0ccc55e" ma:termSetId="f93b6877-8902-4378-8587-5ec85f36ead9" ma:anchorId="00000000-0000-0000-0000-000000000000" ma:open="false" ma:isKeyword="false">
      <xsd:complexType>
        <xsd:sequence>
          <xsd:element ref="pc:Terms" minOccurs="0" maxOccurs="1"/>
        </xsd:sequence>
      </xsd:complexType>
    </xsd:element>
    <xsd:element name="TaxCatchAllLabel" ma:index="18" nillable="true" ma:displayName="Taxonomy Catch All Column1" ma:hidden="true" ma:list="{28a7e625-b593-47c6-b168-cc8be0db9b5f}" ma:internalName="TaxCatchAllLabel" ma:readOnly="true" ma:showField="CatchAllDataLabel" ma:web="e966920f-abb7-4790-a87f-cb79370a8719">
      <xsd:complexType>
        <xsd:complexContent>
          <xsd:extension base="dms:MultiChoiceLookup">
            <xsd:sequence>
              <xsd:element name="Value" type="dms:Lookup" maxOccurs="unbounded" minOccurs="0" nillable="true"/>
            </xsd:sequence>
          </xsd:extension>
        </xsd:complexContent>
      </xsd:complexType>
    </xsd:element>
    <xsd:element name="TaxCatchAll" ma:index="22" nillable="true" ma:displayName="Taxonomy Catch All Column" ma:hidden="true" ma:list="{28a7e625-b593-47c6-b168-cc8be0db9b5f}" ma:internalName="TaxCatchAll" ma:showField="CatchAllData" ma:web="e966920f-abb7-4790-a87f-cb79370a8719">
      <xsd:complexType>
        <xsd:complexContent>
          <xsd:extension base="dms:MultiChoiceLookup">
            <xsd:sequence>
              <xsd:element name="Value" type="dms:Lookup" maxOccurs="unbounded" minOccurs="0" nillable="true"/>
            </xsd:sequence>
          </xsd:extension>
        </xsd:complexContent>
      </xsd:complexType>
    </xsd:element>
    <xsd:element name="h6a71f3e574e4344bc34f3fc9dd20054" ma:index="23" nillable="true" ma:taxonomy="true" ma:internalName="h6a71f3e574e4344bc34f3fc9dd20054" ma:taxonomyFieldName="Topic" ma:displayName="Topic *" ma:readOnly="false" ma:default="" ma:fieldId="{16a71f3e-574e-4344-bc34-f3fc9dd20054}" ma:taxonomyMulti="true" ma:sspId="73f51738-d318-4883-9d64-4f0bd0ccc55e" ma:termSetId="9561e0e6-71cf-4f3c-87c3-08a6b5d907e8" ma:anchorId="00000000-0000-0000-0000-000000000000" ma:open="false" ma:isKeyword="false">
      <xsd:complexType>
        <xsd:sequence>
          <xsd:element ref="pc:Terms" minOccurs="0" maxOccurs="1"/>
        </xsd:sequence>
      </xsd:complexType>
    </xsd:element>
    <xsd:element name="ContentStatus" ma:index="25" nillable="true" ma:displayName="Content Status" ma:description="Optional column to indicate document status: no status, draft, final or expired.​" ma:format="RadioButtons" ma:internalName="ContentStatus">
      <xsd:simpleType>
        <xsd:restriction base="dms:Choice">
          <xsd:enumeration value="­"/>
          <xsd:enumeration value="Draft"/>
          <xsd:enumeration value="Final"/>
          <xsd:enumeration value="Expired"/>
        </xsd:restriction>
      </xsd:simpleType>
    </xsd:element>
    <xsd:element name="j169e817e0ee4eb8974e6fc4a2762909" ma:index="26" nillable="true" ma:taxonomy="true" ma:internalName="j169e817e0ee4eb8974e6fc4a2762909" ma:taxonomyFieldName="CriticalForLongTermRetention" ma:displayName="Critical for long-term retention?" ma:default="" ma:fieldId="{3169e817-e0ee-4eb8-974e-6fc4a2762909}" ma:sspId="73f51738-d318-4883-9d64-4f0bd0ccc55e" ma:termSetId="59f85175-3dbf-4592-9c1d-453af9da4e8b" ma:anchorId="00000000-0000-0000-0000-000000000000" ma:open="false" ma:isKeyword="false">
      <xsd:complexType>
        <xsd:sequence>
          <xsd:element ref="pc:Terms" minOccurs="0" maxOccurs="1"/>
        </xsd:sequence>
      </xsd:complexType>
    </xsd:element>
    <xsd:element name="j048a4f9aaad4a8990a1d5e5f53cb451" ma:index="28" nillable="true" ma:taxonomy="true" ma:internalName="j048a4f9aaad4a8990a1d5e5f53cb451" ma:taxonomyFieldName="SystemDTAC" ma:displayName="System-DT-AC" ma:default="" ma:fieldId="{3048a4f9-aaad-4a89-90a1-d5e5f53cb451}" ma:sspId="73f51738-d318-4883-9d64-4f0bd0ccc55e" ma:termSetId="1e3381f3-a35f-499a-9a3c-017e5423e02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internalName="CategoryDescription">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73f51738-d318-4883-9d64-4f0bd0ccc55e" ContentTypeId="0x0101009BA85F8052A6DA4FA3E31FF9F74C6970" PreviousValue="false"/>
</file>

<file path=customXml/itemProps1.xml><?xml version="1.0" encoding="utf-8"?>
<ds:datastoreItem xmlns:ds="http://schemas.openxmlformats.org/officeDocument/2006/customXml" ds:itemID="{D047EC5A-07C9-4824-A3B7-9D9AF369A613}">
  <ds:schemaRefs>
    <ds:schemaRef ds:uri="http://schemas.microsoft.com/office/2006/metadata/properties"/>
    <ds:schemaRef ds:uri="http://schemas.microsoft.com/office/infopath/2007/PartnerControls"/>
    <ds:schemaRef ds:uri="ca283e0b-db31-4043-a2ef-b80661bf084a"/>
    <ds:schemaRef ds:uri="http://schemas.microsoft.com/sharepoint.v3"/>
  </ds:schemaRefs>
</ds:datastoreItem>
</file>

<file path=customXml/itemProps2.xml><?xml version="1.0" encoding="utf-8"?>
<ds:datastoreItem xmlns:ds="http://schemas.openxmlformats.org/officeDocument/2006/customXml" ds:itemID="{9D76EF14-B895-4732-BE55-E9984A400C8D}">
  <ds:schemaRefs>
    <ds:schemaRef ds:uri="http://schemas.microsoft.com/office/2006/metadata/customXsn"/>
  </ds:schemaRefs>
</ds:datastoreItem>
</file>

<file path=customXml/itemProps3.xml><?xml version="1.0" encoding="utf-8"?>
<ds:datastoreItem xmlns:ds="http://schemas.openxmlformats.org/officeDocument/2006/customXml" ds:itemID="{AF63B97A-9287-43CF-9B78-D6130E5545BA}">
  <ds:schemaRefs>
    <ds:schemaRef ds:uri="http://schemas.microsoft.com/sharepoint/v3/contenttype/forms"/>
  </ds:schemaRefs>
</ds:datastoreItem>
</file>

<file path=customXml/itemProps4.xml><?xml version="1.0" encoding="utf-8"?>
<ds:datastoreItem xmlns:ds="http://schemas.openxmlformats.org/officeDocument/2006/customXml" ds:itemID="{212A0A61-4F3D-41D8-A8B2-A0786A78F633}">
  <ds:schemaRefs>
    <ds:schemaRef ds:uri="http://schemas.openxmlformats.org/officeDocument/2006/bibliography"/>
  </ds:schemaRefs>
</ds:datastoreItem>
</file>

<file path=customXml/itemProps5.xml><?xml version="1.0" encoding="utf-8"?>
<ds:datastoreItem xmlns:ds="http://schemas.openxmlformats.org/officeDocument/2006/customXml" ds:itemID="{85F925CF-9A36-4236-BEF5-EDEE6A6EB5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283e0b-db31-4043-a2ef-b80661bf084a"/>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705297BA-1722-4D38-A2BB-86C3A7AA6A7F}">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1375</Words>
  <Characters>7563</Characters>
  <Application>Microsoft Office Word</Application>
  <DocSecurity>0</DocSecurity>
  <Lines>63</Lines>
  <Paragraphs>17</Paragraphs>
  <ScaleCrop>false</ScaleCrop>
  <Company/>
  <LinksUpToDate>false</LinksUpToDate>
  <CharactersWithSpaces>8921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 Ghribi</dc:creator>
  <cp:keywords/>
  <dc:description/>
  <cp:lastModifiedBy>Ghassen Akrimi</cp:lastModifiedBy>
  <cp:revision>2</cp:revision>
  <cp:lastPrinted>2023-11-27T09:04:00Z</cp:lastPrinted>
  <dcterms:created xsi:type="dcterms:W3CDTF">2023-12-01T18:03:00Z</dcterms:created>
  <dcterms:modified xsi:type="dcterms:W3CDTF">2023-12-01T18:03:00Z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0x0101009BA85F8052A6DA4FA3E31FF9F74C6970009EC96102920D0D4F9BA2A9241242BAB4</vt:lpwstr>
  </property>
  <property fmtid="{D5CDD505-2E9C-101B-9397-08002B2CF9AE}" pid="3" name="SharedWithUsers">
    <vt:lpwstr>167;#Antoine Deliege;#326;#Rabeb Ayari</vt:lpwstr>
  </property>
  <property fmtid="{D5CDD505-2E9C-101B-9397-08002B2CF9AE}" pid="4" name="SystemDTAC">
    <vt:lpwstr/>
  </property>
  <property fmtid="{D5CDD505-2E9C-101B-9397-08002B2CF9AE}" pid="5" name="Topic">
    <vt:lpwstr/>
  </property>
  <property fmtid="{D5CDD505-2E9C-101B-9397-08002B2CF9AE}" pid="6" name="MediaServiceImageTags">
    <vt:lpwstr/>
  </property>
  <property fmtid="{D5CDD505-2E9C-101B-9397-08002B2CF9AE}" pid="7" name="OfficeDivision">
    <vt:lpwstr/>
  </property>
  <property fmtid="{D5CDD505-2E9C-101B-9397-08002B2CF9AE}" pid="8" name="CriticalForLongTermRetention">
    <vt:lpwstr/>
  </property>
  <property fmtid="{D5CDD505-2E9C-101B-9397-08002B2CF9AE}" pid="9" name="DocumentType">
    <vt:lpwstr/>
  </property>
  <property fmtid="{D5CDD505-2E9C-101B-9397-08002B2CF9AE}" pid="10" name="GeographicScope">
    <vt:lpwstr/>
  </property>
  <property fmtid="{D5CDD505-2E9C-101B-9397-08002B2CF9AE}" pid="11" name="lcf76f155ced4ddcb4097134ff3c332f">
    <vt:lpwstr/>
  </property>
  <property fmtid="{D5CDD505-2E9C-101B-9397-08002B2CF9AE}" pid="12" name="GrammarlyDocumentId">
    <vt:lpwstr>8d71542e4528b74253c733fefad40f5efd80fb7d4db039f96d3b7036e8e7fd93</vt:lpwstr>
  </property>
</Properties>
</file>