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04B9" w14:textId="504979A7" w:rsidR="00584321" w:rsidRDefault="00584321"/>
    <w:p w14:paraId="2741613A" w14:textId="77777777" w:rsidR="00EC761F" w:rsidRPr="005D6958" w:rsidRDefault="00EC761F" w:rsidP="00EC761F">
      <w:pPr>
        <w:spacing w:line="240" w:lineRule="auto"/>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123BB33B" w14:textId="77777777" w:rsidR="00EC761F" w:rsidRPr="005D6958" w:rsidRDefault="00EC761F" w:rsidP="00EC761F">
      <w:pPr>
        <w:spacing w:line="240" w:lineRule="auto"/>
        <w:ind w:left="720" w:hanging="720"/>
        <w:jc w:val="center"/>
        <w:rPr>
          <w:rFonts w:asciiTheme="minorHAnsi" w:hAnsiTheme="minorHAnsi" w:cstheme="minorHAnsi"/>
          <w:b/>
          <w:sz w:val="22"/>
          <w:szCs w:val="22"/>
        </w:rPr>
      </w:pPr>
    </w:p>
    <w:p w14:paraId="1757AB03" w14:textId="77777777" w:rsidR="00EC761F" w:rsidRPr="005D6958" w:rsidRDefault="00EC761F" w:rsidP="00EC761F">
      <w:pPr>
        <w:spacing w:line="240" w:lineRule="auto"/>
        <w:jc w:val="center"/>
        <w:rPr>
          <w:rFonts w:asciiTheme="minorHAnsi" w:hAnsiTheme="minorHAnsi" w:cstheme="minorHAnsi"/>
          <w:b/>
          <w:bCs/>
          <w:sz w:val="22"/>
          <w:szCs w:val="22"/>
          <w:shd w:val="clear" w:color="auto" w:fill="FFFFFF"/>
        </w:rPr>
      </w:pPr>
      <w:r w:rsidRPr="005D6958">
        <w:rPr>
          <w:rFonts w:asciiTheme="minorHAnsi" w:hAnsiTheme="minorHAnsi" w:cstheme="minorHAnsi"/>
          <w:b/>
          <w:sz w:val="22"/>
          <w:szCs w:val="22"/>
        </w:rPr>
        <w:t xml:space="preserve">INDIVIDUAL CONSULTANT FOR </w:t>
      </w:r>
      <w:r>
        <w:rPr>
          <w:rFonts w:asciiTheme="minorHAnsi" w:hAnsiTheme="minorHAnsi" w:cstheme="minorHAnsi"/>
          <w:b/>
          <w:sz w:val="22"/>
          <w:szCs w:val="22"/>
        </w:rPr>
        <w:t xml:space="preserve">Advocacy and Communications for </w:t>
      </w:r>
      <w:proofErr w:type="spellStart"/>
      <w:r>
        <w:rPr>
          <w:rFonts w:asciiTheme="minorHAnsi" w:hAnsiTheme="minorHAnsi" w:cstheme="minorHAnsi"/>
          <w:b/>
          <w:sz w:val="22"/>
          <w:szCs w:val="22"/>
        </w:rPr>
        <w:t>YuWaah</w:t>
      </w:r>
      <w:proofErr w:type="spellEnd"/>
    </w:p>
    <w:p w14:paraId="19485DFF" w14:textId="77777777" w:rsidR="00EC761F" w:rsidRPr="005D6958" w:rsidRDefault="00EC761F" w:rsidP="00EC761F">
      <w:pPr>
        <w:spacing w:line="240" w:lineRule="auto"/>
        <w:jc w:val="both"/>
        <w:rPr>
          <w:rFonts w:asciiTheme="minorHAnsi" w:hAnsiTheme="minorHAnsi" w:cstheme="minorHAnsi"/>
          <w:sz w:val="22"/>
          <w:szCs w:val="22"/>
        </w:rPr>
      </w:pPr>
    </w:p>
    <w:p w14:paraId="084AB331" w14:textId="77777777" w:rsidR="00EC761F" w:rsidRPr="00BE1D4F" w:rsidRDefault="00EC761F" w:rsidP="00EC761F">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710"/>
        <w:gridCol w:w="1620"/>
        <w:gridCol w:w="1170"/>
        <w:gridCol w:w="1440"/>
        <w:gridCol w:w="810"/>
        <w:gridCol w:w="1080"/>
        <w:gridCol w:w="1080"/>
        <w:gridCol w:w="1350"/>
      </w:tblGrid>
      <w:tr w:rsidR="00EC761F" w:rsidRPr="0008696B" w14:paraId="07679EDD" w14:textId="77777777" w:rsidTr="001D66B1">
        <w:tc>
          <w:tcPr>
            <w:tcW w:w="540" w:type="dxa"/>
          </w:tcPr>
          <w:p w14:paraId="34C91114"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1710" w:type="dxa"/>
          </w:tcPr>
          <w:p w14:paraId="20A10189"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620" w:type="dxa"/>
          </w:tcPr>
          <w:p w14:paraId="5BC4B35E"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24220BBF"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492955C2"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w:t>
            </w:r>
            <w:r>
              <w:rPr>
                <w:rFonts w:asciiTheme="minorHAnsi" w:hAnsiTheme="minorHAnsi" w:cstheme="minorHAnsi"/>
                <w:b/>
                <w:bCs/>
                <w:sz w:val="22"/>
                <w:szCs w:val="22"/>
              </w:rPr>
              <w:t>Cost per unit)</w:t>
            </w:r>
          </w:p>
          <w:p w14:paraId="51CBD63B"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auto"/>
          </w:tcPr>
          <w:p w14:paraId="13E67EB6" w14:textId="77777777" w:rsidR="00EC761F" w:rsidRPr="00847403" w:rsidRDefault="00EC761F" w:rsidP="001D66B1">
            <w:pPr>
              <w:spacing w:line="240" w:lineRule="auto"/>
              <w:jc w:val="center"/>
              <w:rPr>
                <w:rFonts w:asciiTheme="minorHAnsi" w:hAnsiTheme="minorHAnsi" w:cstheme="minorHAnsi"/>
                <w:b/>
                <w:bCs/>
                <w:color w:val="auto"/>
                <w:sz w:val="22"/>
                <w:szCs w:val="22"/>
              </w:rPr>
            </w:pPr>
            <w:r w:rsidRPr="00847403">
              <w:rPr>
                <w:rFonts w:asciiTheme="minorHAnsi" w:hAnsiTheme="minorHAnsi" w:cstheme="minorHAnsi"/>
                <w:b/>
                <w:bCs/>
                <w:color w:val="auto"/>
                <w:sz w:val="22"/>
                <w:szCs w:val="22"/>
              </w:rPr>
              <w:t>Total units</w:t>
            </w:r>
          </w:p>
        </w:tc>
        <w:tc>
          <w:tcPr>
            <w:tcW w:w="1080" w:type="dxa"/>
            <w:shd w:val="clear" w:color="auto" w:fill="F7CAAC" w:themeFill="accent2" w:themeFillTint="66"/>
          </w:tcPr>
          <w:p w14:paraId="0C97C777"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35CBCE50"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Travel Cost (INR)</w:t>
            </w:r>
          </w:p>
        </w:tc>
        <w:tc>
          <w:tcPr>
            <w:tcW w:w="1350" w:type="dxa"/>
            <w:shd w:val="clear" w:color="auto" w:fill="F7CAAC" w:themeFill="accent2" w:themeFillTint="66"/>
          </w:tcPr>
          <w:p w14:paraId="66B6A1BC" w14:textId="77777777" w:rsidR="00EC761F" w:rsidRPr="0008696B" w:rsidRDefault="00EC761F" w:rsidP="001D66B1">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EC761F" w:rsidRPr="005D6958" w14:paraId="27BA71C6" w14:textId="77777777" w:rsidTr="001D66B1">
        <w:tc>
          <w:tcPr>
            <w:tcW w:w="540" w:type="dxa"/>
          </w:tcPr>
          <w:p w14:paraId="2D46378A"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1710" w:type="dxa"/>
          </w:tcPr>
          <w:p w14:paraId="79CD65E5"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620" w:type="dxa"/>
          </w:tcPr>
          <w:p w14:paraId="57CB0E4E"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23F0B9F4"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(D)</w:t>
            </w:r>
          </w:p>
        </w:tc>
        <w:tc>
          <w:tcPr>
            <w:tcW w:w="1440" w:type="dxa"/>
            <w:shd w:val="clear" w:color="auto" w:fill="F7CAAC" w:themeFill="accent2" w:themeFillTint="66"/>
          </w:tcPr>
          <w:p w14:paraId="651A8388"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(E)</w:t>
            </w:r>
          </w:p>
        </w:tc>
        <w:tc>
          <w:tcPr>
            <w:tcW w:w="810" w:type="dxa"/>
            <w:shd w:val="clear" w:color="auto" w:fill="auto"/>
          </w:tcPr>
          <w:p w14:paraId="4534D398" w14:textId="77777777" w:rsidR="00EC761F" w:rsidRPr="00847403" w:rsidRDefault="00EC761F" w:rsidP="001D66B1">
            <w:pPr>
              <w:spacing w:line="240" w:lineRule="auto"/>
              <w:jc w:val="center"/>
              <w:rPr>
                <w:rFonts w:asciiTheme="minorHAnsi" w:hAnsiTheme="minorHAnsi" w:cstheme="minorHAnsi"/>
                <w:b/>
                <w:bCs/>
                <w:i/>
                <w:iCs/>
                <w:color w:val="auto"/>
                <w:sz w:val="22"/>
                <w:szCs w:val="22"/>
              </w:rPr>
            </w:pPr>
            <w:r w:rsidRPr="00847403">
              <w:rPr>
                <w:rFonts w:asciiTheme="minorHAnsi" w:hAnsiTheme="minorHAnsi" w:cstheme="minorHAnsi"/>
                <w:b/>
                <w:bCs/>
                <w:i/>
                <w:iCs/>
                <w:color w:val="auto"/>
                <w:sz w:val="22"/>
                <w:szCs w:val="22"/>
              </w:rPr>
              <w:t>(F)</w:t>
            </w:r>
          </w:p>
        </w:tc>
        <w:tc>
          <w:tcPr>
            <w:tcW w:w="1080" w:type="dxa"/>
            <w:shd w:val="clear" w:color="auto" w:fill="F7CAAC" w:themeFill="accent2" w:themeFillTint="66"/>
          </w:tcPr>
          <w:p w14:paraId="16A64A3C"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=E</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047A9560"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350" w:type="dxa"/>
            <w:shd w:val="clear" w:color="auto" w:fill="F7CAAC" w:themeFill="accent2" w:themeFillTint="66"/>
          </w:tcPr>
          <w:p w14:paraId="6DC1327A" w14:textId="77777777" w:rsidR="00EC761F" w:rsidRPr="005D6958" w:rsidRDefault="00EC761F" w:rsidP="001D66B1">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H)</w:t>
            </w:r>
          </w:p>
        </w:tc>
      </w:tr>
      <w:tr w:rsidR="00EC761F" w:rsidRPr="005D6958" w14:paraId="429F4990" w14:textId="77777777" w:rsidTr="001D66B1">
        <w:tc>
          <w:tcPr>
            <w:tcW w:w="540" w:type="dxa"/>
          </w:tcPr>
          <w:p w14:paraId="36AB91B8" w14:textId="77777777" w:rsidR="00EC761F" w:rsidRPr="005D6958" w:rsidRDefault="00EC761F" w:rsidP="001D66B1">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1710" w:type="dxa"/>
          </w:tcPr>
          <w:p w14:paraId="6F02230C" w14:textId="77777777" w:rsidR="00EC761F" w:rsidRPr="002D3360" w:rsidRDefault="00EC761F" w:rsidP="001D66B1">
            <w:pPr>
              <w:spacing w:line="240" w:lineRule="auto"/>
              <w:rPr>
                <w:rFonts w:ascii="CIDFont+F5" w:eastAsia="Times New Roman" w:hAnsi="CIDFont+F5" w:cs="CIDFont+F5"/>
                <w:color w:val="auto"/>
                <w:sz w:val="21"/>
                <w:szCs w:val="21"/>
              </w:rPr>
            </w:pPr>
            <w:r>
              <w:rPr>
                <w:rFonts w:ascii="CIDFont+F5" w:eastAsia="Times New Roman" w:hAnsi="CIDFont+F5" w:cs="CIDFont+F5"/>
                <w:color w:val="auto"/>
                <w:sz w:val="21"/>
                <w:szCs w:val="21"/>
              </w:rPr>
              <w:t>A total of 1000 digital posts published across social platforms like LinkedIn, Twitter and Instagram spread across the contract period in agreement with the supervisor.</w:t>
            </w:r>
          </w:p>
        </w:tc>
        <w:tc>
          <w:tcPr>
            <w:tcW w:w="1620" w:type="dxa"/>
          </w:tcPr>
          <w:p w14:paraId="40077015" w14:textId="77777777" w:rsidR="00EC761F" w:rsidRDefault="00EC761F" w:rsidP="001D66B1">
            <w:pPr>
              <w:spacing w:before="60" w:after="60" w:line="240" w:lineRule="auto"/>
              <w:rPr>
                <w:rFonts w:ascii="CIDFont+F5" w:eastAsia="Times New Roman" w:hAnsi="CIDFont+F5" w:cs="CIDFont+F5"/>
                <w:color w:val="auto"/>
                <w:sz w:val="21"/>
                <w:szCs w:val="21"/>
              </w:rPr>
            </w:pPr>
            <w:r w:rsidRPr="005E5C9D">
              <w:rPr>
                <w:rFonts w:ascii="CIDFont+F5" w:eastAsia="Times New Roman" w:hAnsi="CIDFont+F5" w:cs="CIDFont+F5"/>
                <w:color w:val="auto"/>
                <w:sz w:val="21"/>
                <w:szCs w:val="21"/>
              </w:rPr>
              <w:t xml:space="preserve">At least 50 digital posts to be published by the end of every calendar month. </w:t>
            </w:r>
          </w:p>
          <w:p w14:paraId="78639EAE" w14:textId="77777777" w:rsidR="00EC761F" w:rsidRPr="005F5A1F" w:rsidRDefault="00EC761F" w:rsidP="001D66B1">
            <w:pPr>
              <w:spacing w:before="60" w:after="60" w:line="240" w:lineRule="auto"/>
              <w:rPr>
                <w:rFonts w:ascii="CIDFont+F5" w:eastAsia="Times New Roman" w:hAnsi="CIDFont+F5" w:cs="CIDFont+F5"/>
                <w:i/>
                <w:iCs/>
                <w:color w:val="auto"/>
                <w:sz w:val="21"/>
                <w:szCs w:val="21"/>
              </w:rPr>
            </w:pPr>
            <w:r w:rsidRPr="00BD1655">
              <w:rPr>
                <w:rFonts w:ascii="CIDFont+F5" w:eastAsia="Times New Roman" w:hAnsi="CIDFont+F5" w:cs="CIDFont+F5"/>
                <w:i/>
                <w:iCs/>
                <w:color w:val="auto"/>
                <w:sz w:val="21"/>
                <w:szCs w:val="21"/>
                <w:highlight w:val="yellow"/>
              </w:rPr>
              <w:t>(</w:t>
            </w:r>
            <w:proofErr w:type="gramStart"/>
            <w:r w:rsidRPr="00BD1655">
              <w:rPr>
                <w:rFonts w:ascii="CIDFont+F5" w:eastAsia="Times New Roman" w:hAnsi="CIDFont+F5" w:cs="CIDFont+F5"/>
                <w:i/>
                <w:iCs/>
                <w:color w:val="auto"/>
                <w:sz w:val="21"/>
                <w:szCs w:val="21"/>
                <w:highlight w:val="yellow"/>
              </w:rPr>
              <w:t>cost</w:t>
            </w:r>
            <w:proofErr w:type="gramEnd"/>
            <w:r w:rsidRPr="00BD1655">
              <w:rPr>
                <w:rFonts w:ascii="CIDFont+F5" w:eastAsia="Times New Roman" w:hAnsi="CIDFont+F5" w:cs="CIDFont+F5"/>
                <w:i/>
                <w:iCs/>
                <w:color w:val="auto"/>
                <w:sz w:val="21"/>
                <w:szCs w:val="21"/>
                <w:highlight w:val="yellow"/>
              </w:rPr>
              <w:t xml:space="preserve"> to be quoted per post)</w:t>
            </w:r>
          </w:p>
        </w:tc>
        <w:tc>
          <w:tcPr>
            <w:tcW w:w="1170" w:type="dxa"/>
            <w:shd w:val="clear" w:color="auto" w:fill="FFFFFF" w:themeFill="background1"/>
          </w:tcPr>
          <w:p w14:paraId="20CB7D3D" w14:textId="77777777" w:rsidR="00EC761F" w:rsidRPr="002D3360" w:rsidRDefault="00EC761F" w:rsidP="001D66B1">
            <w:pPr>
              <w:spacing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No travel required</w:t>
            </w:r>
          </w:p>
        </w:tc>
        <w:tc>
          <w:tcPr>
            <w:tcW w:w="1440" w:type="dxa"/>
            <w:shd w:val="clear" w:color="auto" w:fill="F7CAAC" w:themeFill="accent2" w:themeFillTint="66"/>
          </w:tcPr>
          <w:p w14:paraId="399042BC" w14:textId="77777777" w:rsidR="00EC761F" w:rsidRPr="005D6958" w:rsidRDefault="00EC761F" w:rsidP="001D66B1">
            <w:pPr>
              <w:spacing w:line="240" w:lineRule="auto"/>
              <w:rPr>
                <w:rFonts w:asciiTheme="minorHAnsi" w:hAnsiTheme="minorHAnsi" w:cstheme="minorHAnsi"/>
                <w:sz w:val="22"/>
                <w:szCs w:val="22"/>
              </w:rPr>
            </w:pPr>
          </w:p>
        </w:tc>
        <w:tc>
          <w:tcPr>
            <w:tcW w:w="810" w:type="dxa"/>
            <w:shd w:val="clear" w:color="auto" w:fill="auto"/>
          </w:tcPr>
          <w:p w14:paraId="6E5CFB43" w14:textId="77777777" w:rsidR="00EC761F" w:rsidRPr="00847403" w:rsidRDefault="00EC761F" w:rsidP="001D66B1">
            <w:pPr>
              <w:spacing w:line="240" w:lineRule="auto"/>
              <w:rPr>
                <w:rFonts w:asciiTheme="minorHAnsi" w:hAnsiTheme="minorHAnsi" w:cstheme="minorHAnsi"/>
                <w:color w:val="auto"/>
                <w:sz w:val="22"/>
                <w:szCs w:val="22"/>
              </w:rPr>
            </w:pPr>
            <w:r w:rsidRPr="00847403">
              <w:rPr>
                <w:rFonts w:asciiTheme="minorHAnsi" w:hAnsiTheme="minorHAnsi" w:cstheme="minorHAnsi"/>
                <w:color w:val="auto"/>
                <w:sz w:val="22"/>
                <w:szCs w:val="22"/>
              </w:rPr>
              <w:t>1000</w:t>
            </w:r>
          </w:p>
        </w:tc>
        <w:tc>
          <w:tcPr>
            <w:tcW w:w="1080" w:type="dxa"/>
            <w:shd w:val="clear" w:color="auto" w:fill="F7CAAC" w:themeFill="accent2" w:themeFillTint="66"/>
          </w:tcPr>
          <w:p w14:paraId="002038CC" w14:textId="77777777" w:rsidR="00EC761F" w:rsidRPr="005D6958" w:rsidRDefault="00EC761F" w:rsidP="001D66B1">
            <w:pPr>
              <w:spacing w:line="240" w:lineRule="auto"/>
              <w:rPr>
                <w:rFonts w:asciiTheme="minorHAnsi" w:hAnsiTheme="minorHAnsi" w:cstheme="minorHAnsi"/>
                <w:sz w:val="22"/>
                <w:szCs w:val="22"/>
              </w:rPr>
            </w:pPr>
          </w:p>
        </w:tc>
        <w:tc>
          <w:tcPr>
            <w:tcW w:w="1080" w:type="dxa"/>
            <w:shd w:val="clear" w:color="auto" w:fill="F7CAAC" w:themeFill="accent2" w:themeFillTint="66"/>
          </w:tcPr>
          <w:p w14:paraId="6F2F9C89" w14:textId="77777777" w:rsidR="00EC761F" w:rsidRPr="005D6958" w:rsidRDefault="00EC761F" w:rsidP="001D66B1">
            <w:pPr>
              <w:spacing w:line="240" w:lineRule="auto"/>
              <w:rPr>
                <w:rFonts w:asciiTheme="minorHAnsi" w:hAnsiTheme="minorHAnsi" w:cstheme="minorHAnsi"/>
                <w:sz w:val="22"/>
                <w:szCs w:val="22"/>
              </w:rPr>
            </w:pPr>
          </w:p>
        </w:tc>
        <w:tc>
          <w:tcPr>
            <w:tcW w:w="1350" w:type="dxa"/>
            <w:shd w:val="clear" w:color="auto" w:fill="F7CAAC" w:themeFill="accent2" w:themeFillTint="66"/>
          </w:tcPr>
          <w:p w14:paraId="109516FB" w14:textId="77777777" w:rsidR="00EC761F" w:rsidRPr="005D6958" w:rsidRDefault="00EC761F" w:rsidP="001D66B1">
            <w:pPr>
              <w:spacing w:line="240" w:lineRule="auto"/>
              <w:rPr>
                <w:rFonts w:asciiTheme="minorHAnsi" w:hAnsiTheme="minorHAnsi" w:cstheme="minorHAnsi"/>
                <w:sz w:val="22"/>
                <w:szCs w:val="22"/>
              </w:rPr>
            </w:pPr>
          </w:p>
        </w:tc>
      </w:tr>
      <w:tr w:rsidR="00EC761F" w:rsidRPr="005D6958" w14:paraId="46A861EF" w14:textId="77777777" w:rsidTr="001D66B1">
        <w:tc>
          <w:tcPr>
            <w:tcW w:w="540" w:type="dxa"/>
          </w:tcPr>
          <w:p w14:paraId="73D603DC" w14:textId="77777777" w:rsidR="00EC761F" w:rsidRPr="005D6958" w:rsidRDefault="00EC761F" w:rsidP="001D66B1">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1710" w:type="dxa"/>
          </w:tcPr>
          <w:p w14:paraId="745EF3FF" w14:textId="77777777" w:rsidR="00EC761F" w:rsidRPr="001A0D87" w:rsidRDefault="00EC761F" w:rsidP="001D66B1">
            <w:pPr>
              <w:autoSpaceDE w:val="0"/>
              <w:autoSpaceDN w:val="0"/>
              <w:adjustRightInd w:val="0"/>
              <w:spacing w:line="240" w:lineRule="auto"/>
              <w:rPr>
                <w:rFonts w:ascii="CIDFont+F5" w:eastAsia="Times New Roman" w:hAnsi="CIDFont+F5" w:cs="CIDFont+F5"/>
                <w:color w:val="auto"/>
                <w:sz w:val="21"/>
                <w:szCs w:val="21"/>
              </w:rPr>
            </w:pPr>
            <w:r w:rsidRPr="001A0D87">
              <w:rPr>
                <w:rFonts w:ascii="CIDFont+F5" w:eastAsia="Times New Roman" w:hAnsi="CIDFont+F5" w:cs="CIDFont+F5"/>
                <w:color w:val="auto"/>
                <w:sz w:val="21"/>
                <w:szCs w:val="21"/>
              </w:rPr>
              <w:t xml:space="preserve">48 thought leadership posts like </w:t>
            </w:r>
            <w:proofErr w:type="spellStart"/>
            <w:proofErr w:type="gramStart"/>
            <w:r w:rsidRPr="001A0D87">
              <w:rPr>
                <w:rFonts w:ascii="CIDFont+F5" w:eastAsia="Times New Roman" w:hAnsi="CIDFont+F5" w:cs="CIDFont+F5"/>
                <w:color w:val="auto"/>
                <w:sz w:val="21"/>
                <w:szCs w:val="21"/>
              </w:rPr>
              <w:t>a</w:t>
            </w:r>
            <w:proofErr w:type="spellEnd"/>
            <w:proofErr w:type="gramEnd"/>
            <w:r w:rsidRPr="001A0D87">
              <w:rPr>
                <w:rFonts w:ascii="CIDFont+F5" w:eastAsia="Times New Roman" w:hAnsi="CIDFont+F5" w:cs="CIDFont+F5"/>
                <w:color w:val="auto"/>
                <w:sz w:val="21"/>
                <w:szCs w:val="21"/>
              </w:rPr>
              <w:t xml:space="preserve"> OPED or a Long format </w:t>
            </w:r>
            <w:proofErr w:type="spellStart"/>
            <w:r>
              <w:rPr>
                <w:rFonts w:ascii="CIDFont+F5" w:eastAsia="Times New Roman" w:hAnsi="CIDFont+F5" w:cs="CIDFont+F5"/>
                <w:color w:val="auto"/>
                <w:sz w:val="21"/>
                <w:szCs w:val="21"/>
              </w:rPr>
              <w:t>L</w:t>
            </w:r>
            <w:r w:rsidRPr="001A0D87">
              <w:rPr>
                <w:rFonts w:ascii="CIDFont+F5" w:eastAsia="Times New Roman" w:hAnsi="CIDFont+F5" w:cs="CIDFont+F5"/>
                <w:color w:val="auto"/>
                <w:sz w:val="21"/>
                <w:szCs w:val="21"/>
              </w:rPr>
              <w:t>inkedin</w:t>
            </w:r>
            <w:proofErr w:type="spellEnd"/>
            <w:r w:rsidRPr="001A0D87">
              <w:rPr>
                <w:rFonts w:ascii="CIDFont+F5" w:eastAsia="Times New Roman" w:hAnsi="CIDFont+F5" w:cs="CIDFont+F5"/>
                <w:color w:val="auto"/>
                <w:sz w:val="21"/>
                <w:szCs w:val="21"/>
              </w:rPr>
              <w:t xml:space="preserve"> post </w:t>
            </w:r>
            <w:r>
              <w:rPr>
                <w:rFonts w:ascii="CIDFont+F5" w:eastAsia="Times New Roman" w:hAnsi="CIDFont+F5" w:cs="CIDFont+F5"/>
                <w:color w:val="auto"/>
                <w:sz w:val="21"/>
                <w:szCs w:val="21"/>
              </w:rPr>
              <w:t>spread across the contract period in agreement with the supervisor.</w:t>
            </w:r>
          </w:p>
          <w:p w14:paraId="79C37F2F" w14:textId="77777777" w:rsidR="00EC761F" w:rsidRPr="002D3360" w:rsidRDefault="00EC761F" w:rsidP="001D66B1">
            <w:pPr>
              <w:spacing w:line="240" w:lineRule="auto"/>
              <w:rPr>
                <w:rFonts w:ascii="CIDFont+F5" w:eastAsia="Times New Roman" w:hAnsi="CIDFont+F5" w:cs="CIDFont+F5"/>
                <w:color w:val="auto"/>
                <w:sz w:val="21"/>
                <w:szCs w:val="21"/>
              </w:rPr>
            </w:pPr>
          </w:p>
        </w:tc>
        <w:tc>
          <w:tcPr>
            <w:tcW w:w="1620" w:type="dxa"/>
          </w:tcPr>
          <w:p w14:paraId="5BF33086" w14:textId="77777777" w:rsidR="00EC761F" w:rsidRDefault="00EC761F" w:rsidP="001D66B1">
            <w:pPr>
              <w:spacing w:line="240" w:lineRule="auto"/>
              <w:rPr>
                <w:rFonts w:ascii="CIDFont+F5" w:eastAsia="Times New Roman" w:hAnsi="CIDFont+F5" w:cs="CIDFont+F5"/>
                <w:color w:val="auto"/>
                <w:sz w:val="21"/>
                <w:szCs w:val="21"/>
              </w:rPr>
            </w:pPr>
            <w:r w:rsidRPr="003E2F6F">
              <w:rPr>
                <w:rFonts w:ascii="CIDFont+F5" w:eastAsia="Times New Roman" w:hAnsi="CIDFont+F5" w:cs="CIDFont+F5"/>
                <w:color w:val="auto"/>
                <w:sz w:val="21"/>
                <w:szCs w:val="21"/>
              </w:rPr>
              <w:t xml:space="preserve">2 thought leadership post by the end of every calendar month. </w:t>
            </w:r>
          </w:p>
          <w:p w14:paraId="1B9967AA" w14:textId="77777777" w:rsidR="00EC761F" w:rsidRPr="003E2F6F" w:rsidRDefault="00EC761F" w:rsidP="001D66B1">
            <w:pPr>
              <w:spacing w:line="240" w:lineRule="auto"/>
              <w:rPr>
                <w:rFonts w:ascii="CIDFont+F5" w:eastAsia="Times New Roman" w:hAnsi="CIDFont+F5" w:cs="CIDFont+F5"/>
                <w:color w:val="auto"/>
                <w:sz w:val="21"/>
                <w:szCs w:val="21"/>
              </w:rPr>
            </w:pPr>
            <w:r w:rsidRPr="00BD1655">
              <w:rPr>
                <w:rFonts w:ascii="CIDFont+F5" w:eastAsia="Times New Roman" w:hAnsi="CIDFont+F5" w:cs="CIDFont+F5"/>
                <w:i/>
                <w:iCs/>
                <w:color w:val="auto"/>
                <w:sz w:val="21"/>
                <w:szCs w:val="21"/>
                <w:highlight w:val="yellow"/>
              </w:rPr>
              <w:t>(</w:t>
            </w:r>
            <w:proofErr w:type="gramStart"/>
            <w:r w:rsidRPr="00BD1655">
              <w:rPr>
                <w:rFonts w:ascii="CIDFont+F5" w:eastAsia="Times New Roman" w:hAnsi="CIDFont+F5" w:cs="CIDFont+F5"/>
                <w:i/>
                <w:iCs/>
                <w:color w:val="auto"/>
                <w:sz w:val="21"/>
                <w:szCs w:val="21"/>
                <w:highlight w:val="yellow"/>
              </w:rPr>
              <w:t>cost</w:t>
            </w:r>
            <w:proofErr w:type="gramEnd"/>
            <w:r w:rsidRPr="00BD1655">
              <w:rPr>
                <w:rFonts w:ascii="CIDFont+F5" w:eastAsia="Times New Roman" w:hAnsi="CIDFont+F5" w:cs="CIDFont+F5"/>
                <w:i/>
                <w:iCs/>
                <w:color w:val="auto"/>
                <w:sz w:val="21"/>
                <w:szCs w:val="21"/>
                <w:highlight w:val="yellow"/>
              </w:rPr>
              <w:t xml:space="preserve"> to be quoted per leadership post)</w:t>
            </w:r>
          </w:p>
        </w:tc>
        <w:tc>
          <w:tcPr>
            <w:tcW w:w="1170" w:type="dxa"/>
            <w:shd w:val="clear" w:color="auto" w:fill="FFFFFF" w:themeFill="background1"/>
          </w:tcPr>
          <w:p w14:paraId="672A9635" w14:textId="77777777" w:rsidR="00EC761F" w:rsidRPr="002D3360" w:rsidRDefault="00EC761F" w:rsidP="001D66B1">
            <w:pPr>
              <w:spacing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No travel required</w:t>
            </w:r>
          </w:p>
        </w:tc>
        <w:tc>
          <w:tcPr>
            <w:tcW w:w="1440" w:type="dxa"/>
            <w:shd w:val="clear" w:color="auto" w:fill="F7CAAC" w:themeFill="accent2" w:themeFillTint="66"/>
          </w:tcPr>
          <w:p w14:paraId="67D16AF5" w14:textId="77777777" w:rsidR="00EC761F" w:rsidRPr="005D6958" w:rsidRDefault="00EC761F" w:rsidP="001D66B1">
            <w:pPr>
              <w:spacing w:line="240" w:lineRule="auto"/>
              <w:rPr>
                <w:rFonts w:asciiTheme="minorHAnsi" w:hAnsiTheme="minorHAnsi" w:cstheme="minorHAnsi"/>
                <w:sz w:val="22"/>
                <w:szCs w:val="22"/>
              </w:rPr>
            </w:pPr>
          </w:p>
        </w:tc>
        <w:tc>
          <w:tcPr>
            <w:tcW w:w="810" w:type="dxa"/>
            <w:shd w:val="clear" w:color="auto" w:fill="auto"/>
          </w:tcPr>
          <w:p w14:paraId="680134EF" w14:textId="77777777" w:rsidR="00EC761F" w:rsidRPr="00847403" w:rsidRDefault="00EC761F" w:rsidP="001D66B1">
            <w:p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48</w:t>
            </w:r>
          </w:p>
        </w:tc>
        <w:tc>
          <w:tcPr>
            <w:tcW w:w="1080" w:type="dxa"/>
            <w:shd w:val="clear" w:color="auto" w:fill="F7CAAC" w:themeFill="accent2" w:themeFillTint="66"/>
          </w:tcPr>
          <w:p w14:paraId="11589F4D" w14:textId="77777777" w:rsidR="00EC761F" w:rsidRPr="005D6958" w:rsidRDefault="00EC761F" w:rsidP="001D66B1">
            <w:pPr>
              <w:spacing w:line="240" w:lineRule="auto"/>
              <w:rPr>
                <w:rFonts w:asciiTheme="minorHAnsi" w:hAnsiTheme="minorHAnsi" w:cstheme="minorHAnsi"/>
                <w:sz w:val="22"/>
                <w:szCs w:val="22"/>
              </w:rPr>
            </w:pPr>
          </w:p>
        </w:tc>
        <w:tc>
          <w:tcPr>
            <w:tcW w:w="1080" w:type="dxa"/>
            <w:shd w:val="clear" w:color="auto" w:fill="F7CAAC" w:themeFill="accent2" w:themeFillTint="66"/>
          </w:tcPr>
          <w:p w14:paraId="0FE404B9" w14:textId="77777777" w:rsidR="00EC761F" w:rsidRPr="005D6958" w:rsidRDefault="00EC761F" w:rsidP="001D66B1">
            <w:pPr>
              <w:spacing w:line="240" w:lineRule="auto"/>
              <w:rPr>
                <w:rFonts w:asciiTheme="minorHAnsi" w:hAnsiTheme="minorHAnsi" w:cstheme="minorHAnsi"/>
                <w:sz w:val="22"/>
                <w:szCs w:val="22"/>
              </w:rPr>
            </w:pPr>
          </w:p>
        </w:tc>
        <w:tc>
          <w:tcPr>
            <w:tcW w:w="1350" w:type="dxa"/>
            <w:shd w:val="clear" w:color="auto" w:fill="F7CAAC" w:themeFill="accent2" w:themeFillTint="66"/>
          </w:tcPr>
          <w:p w14:paraId="3995E614" w14:textId="77777777" w:rsidR="00EC761F" w:rsidRPr="005D6958" w:rsidRDefault="00EC761F" w:rsidP="001D66B1">
            <w:pPr>
              <w:spacing w:line="240" w:lineRule="auto"/>
              <w:rPr>
                <w:rFonts w:asciiTheme="minorHAnsi" w:hAnsiTheme="minorHAnsi" w:cstheme="minorHAnsi"/>
                <w:sz w:val="22"/>
                <w:szCs w:val="22"/>
              </w:rPr>
            </w:pPr>
          </w:p>
        </w:tc>
      </w:tr>
      <w:tr w:rsidR="00EC761F" w:rsidRPr="005D6958" w14:paraId="25C5387D" w14:textId="77777777" w:rsidTr="001D66B1">
        <w:tc>
          <w:tcPr>
            <w:tcW w:w="540" w:type="dxa"/>
          </w:tcPr>
          <w:p w14:paraId="44C1F167" w14:textId="77777777" w:rsidR="00EC761F" w:rsidRPr="005D6958" w:rsidRDefault="00EC761F" w:rsidP="001D66B1">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1710" w:type="dxa"/>
          </w:tcPr>
          <w:p w14:paraId="5F56E59E" w14:textId="77777777" w:rsidR="00EC761F" w:rsidRPr="002D3360" w:rsidRDefault="00EC761F" w:rsidP="001D66B1">
            <w:pPr>
              <w:spacing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480 creatives developed for the digital advertising campaigns run from time to time.</w:t>
            </w:r>
          </w:p>
        </w:tc>
        <w:tc>
          <w:tcPr>
            <w:tcW w:w="1620" w:type="dxa"/>
          </w:tcPr>
          <w:p w14:paraId="23B3B923" w14:textId="77777777" w:rsidR="00EC761F" w:rsidRPr="003E2F6F" w:rsidRDefault="00EC761F" w:rsidP="001D66B1">
            <w:pPr>
              <w:spacing w:line="240" w:lineRule="auto"/>
              <w:rPr>
                <w:rFonts w:ascii="CIDFont+F5" w:eastAsia="Times New Roman" w:hAnsi="CIDFont+F5" w:cs="CIDFont+F5"/>
                <w:color w:val="auto"/>
                <w:sz w:val="21"/>
                <w:szCs w:val="21"/>
              </w:rPr>
            </w:pPr>
            <w:r w:rsidRPr="003E2F6F">
              <w:rPr>
                <w:rFonts w:ascii="CIDFont+F5" w:eastAsia="Times New Roman" w:hAnsi="CIDFont+F5" w:cs="CIDFont+F5"/>
                <w:color w:val="auto"/>
                <w:sz w:val="21"/>
                <w:szCs w:val="21"/>
              </w:rPr>
              <w:t>20 creatives by the end of every calendar month.</w:t>
            </w:r>
            <w:r>
              <w:rPr>
                <w:rFonts w:ascii="CIDFont+F5" w:eastAsia="Times New Roman" w:hAnsi="CIDFont+F5" w:cs="CIDFont+F5"/>
                <w:color w:val="auto"/>
                <w:sz w:val="21"/>
                <w:szCs w:val="21"/>
              </w:rPr>
              <w:t xml:space="preserve"> </w:t>
            </w:r>
            <w:r w:rsidRPr="00BD1655">
              <w:rPr>
                <w:rFonts w:ascii="CIDFont+F5" w:eastAsia="Times New Roman" w:hAnsi="CIDFont+F5" w:cs="CIDFont+F5"/>
                <w:i/>
                <w:iCs/>
                <w:color w:val="auto"/>
                <w:sz w:val="21"/>
                <w:szCs w:val="21"/>
                <w:highlight w:val="yellow"/>
              </w:rPr>
              <w:t>(</w:t>
            </w:r>
            <w:proofErr w:type="gramStart"/>
            <w:r w:rsidRPr="00BD1655">
              <w:rPr>
                <w:rFonts w:ascii="CIDFont+F5" w:eastAsia="Times New Roman" w:hAnsi="CIDFont+F5" w:cs="CIDFont+F5"/>
                <w:i/>
                <w:iCs/>
                <w:color w:val="auto"/>
                <w:sz w:val="21"/>
                <w:szCs w:val="21"/>
                <w:highlight w:val="yellow"/>
              </w:rPr>
              <w:t>cost</w:t>
            </w:r>
            <w:proofErr w:type="gramEnd"/>
            <w:r w:rsidRPr="00BD1655">
              <w:rPr>
                <w:rFonts w:ascii="CIDFont+F5" w:eastAsia="Times New Roman" w:hAnsi="CIDFont+F5" w:cs="CIDFont+F5"/>
                <w:i/>
                <w:iCs/>
                <w:color w:val="auto"/>
                <w:sz w:val="21"/>
                <w:szCs w:val="21"/>
                <w:highlight w:val="yellow"/>
              </w:rPr>
              <w:t xml:space="preserve"> to be quoted per </w:t>
            </w:r>
            <w:r>
              <w:rPr>
                <w:rFonts w:ascii="CIDFont+F5" w:eastAsia="Times New Roman" w:hAnsi="CIDFont+F5" w:cs="CIDFont+F5"/>
                <w:i/>
                <w:iCs/>
                <w:color w:val="auto"/>
                <w:sz w:val="21"/>
                <w:szCs w:val="21"/>
                <w:highlight w:val="yellow"/>
              </w:rPr>
              <w:t>creative</w:t>
            </w:r>
            <w:r w:rsidRPr="00BD1655">
              <w:rPr>
                <w:rFonts w:ascii="CIDFont+F5" w:eastAsia="Times New Roman" w:hAnsi="CIDFont+F5" w:cs="CIDFont+F5"/>
                <w:i/>
                <w:iCs/>
                <w:color w:val="auto"/>
                <w:sz w:val="21"/>
                <w:szCs w:val="21"/>
                <w:highlight w:val="yellow"/>
              </w:rPr>
              <w:t>)</w:t>
            </w:r>
          </w:p>
        </w:tc>
        <w:tc>
          <w:tcPr>
            <w:tcW w:w="1170" w:type="dxa"/>
            <w:shd w:val="clear" w:color="auto" w:fill="FFFFFF" w:themeFill="background1"/>
          </w:tcPr>
          <w:p w14:paraId="40D24C48" w14:textId="77777777" w:rsidR="00EC761F" w:rsidRPr="002D3360" w:rsidRDefault="00EC761F" w:rsidP="001D66B1">
            <w:pPr>
              <w:spacing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8 trips of 2 days each</w:t>
            </w:r>
          </w:p>
        </w:tc>
        <w:tc>
          <w:tcPr>
            <w:tcW w:w="1440" w:type="dxa"/>
            <w:shd w:val="clear" w:color="auto" w:fill="F7CAAC" w:themeFill="accent2" w:themeFillTint="66"/>
          </w:tcPr>
          <w:p w14:paraId="5EC53474" w14:textId="77777777" w:rsidR="00EC761F" w:rsidRPr="005D6958" w:rsidRDefault="00EC761F" w:rsidP="001D66B1">
            <w:pPr>
              <w:spacing w:line="240" w:lineRule="auto"/>
              <w:rPr>
                <w:rFonts w:asciiTheme="minorHAnsi" w:hAnsiTheme="minorHAnsi" w:cstheme="minorHAnsi"/>
                <w:sz w:val="22"/>
                <w:szCs w:val="22"/>
              </w:rPr>
            </w:pPr>
          </w:p>
        </w:tc>
        <w:tc>
          <w:tcPr>
            <w:tcW w:w="810" w:type="dxa"/>
            <w:shd w:val="clear" w:color="auto" w:fill="auto"/>
          </w:tcPr>
          <w:p w14:paraId="4E7A3F39" w14:textId="77777777" w:rsidR="00EC761F" w:rsidRPr="00847403" w:rsidRDefault="00EC761F" w:rsidP="001D66B1">
            <w:p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480</w:t>
            </w:r>
          </w:p>
        </w:tc>
        <w:tc>
          <w:tcPr>
            <w:tcW w:w="1080" w:type="dxa"/>
            <w:shd w:val="clear" w:color="auto" w:fill="F7CAAC" w:themeFill="accent2" w:themeFillTint="66"/>
          </w:tcPr>
          <w:p w14:paraId="42D85BED" w14:textId="77777777" w:rsidR="00EC761F" w:rsidRPr="005D6958" w:rsidRDefault="00EC761F" w:rsidP="001D66B1">
            <w:pPr>
              <w:spacing w:line="240" w:lineRule="auto"/>
              <w:rPr>
                <w:rFonts w:asciiTheme="minorHAnsi" w:hAnsiTheme="minorHAnsi" w:cstheme="minorHAnsi"/>
                <w:sz w:val="22"/>
                <w:szCs w:val="22"/>
              </w:rPr>
            </w:pPr>
          </w:p>
        </w:tc>
        <w:tc>
          <w:tcPr>
            <w:tcW w:w="1080" w:type="dxa"/>
            <w:shd w:val="clear" w:color="auto" w:fill="F7CAAC" w:themeFill="accent2" w:themeFillTint="66"/>
          </w:tcPr>
          <w:p w14:paraId="014B745C" w14:textId="77777777" w:rsidR="00EC761F" w:rsidRPr="005D6958" w:rsidRDefault="00EC761F" w:rsidP="001D66B1">
            <w:pPr>
              <w:spacing w:line="240" w:lineRule="auto"/>
              <w:rPr>
                <w:rFonts w:asciiTheme="minorHAnsi" w:hAnsiTheme="minorHAnsi" w:cstheme="minorHAnsi"/>
                <w:sz w:val="22"/>
                <w:szCs w:val="22"/>
              </w:rPr>
            </w:pPr>
          </w:p>
        </w:tc>
        <w:tc>
          <w:tcPr>
            <w:tcW w:w="1350" w:type="dxa"/>
            <w:shd w:val="clear" w:color="auto" w:fill="F7CAAC" w:themeFill="accent2" w:themeFillTint="66"/>
          </w:tcPr>
          <w:p w14:paraId="46BB980E" w14:textId="77777777" w:rsidR="00EC761F" w:rsidRPr="005D6958" w:rsidRDefault="00EC761F" w:rsidP="001D66B1">
            <w:pPr>
              <w:spacing w:line="240" w:lineRule="auto"/>
              <w:rPr>
                <w:rFonts w:asciiTheme="minorHAnsi" w:hAnsiTheme="minorHAnsi" w:cstheme="minorHAnsi"/>
                <w:sz w:val="22"/>
                <w:szCs w:val="22"/>
              </w:rPr>
            </w:pPr>
          </w:p>
        </w:tc>
      </w:tr>
      <w:tr w:rsidR="00EC761F" w:rsidRPr="005D6958" w14:paraId="600DBB67" w14:textId="77777777" w:rsidTr="001D66B1">
        <w:tc>
          <w:tcPr>
            <w:tcW w:w="540" w:type="dxa"/>
          </w:tcPr>
          <w:p w14:paraId="1A14EBD4" w14:textId="77777777" w:rsidR="00EC761F" w:rsidRPr="005D6958" w:rsidRDefault="00EC761F" w:rsidP="001D66B1">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1710" w:type="dxa"/>
          </w:tcPr>
          <w:p w14:paraId="2FA7E461"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24 Press releases/notes. 1 press release every month for 24 months.</w:t>
            </w:r>
          </w:p>
          <w:p w14:paraId="56F13833" w14:textId="77777777" w:rsidR="00EC761F" w:rsidRPr="002D3360" w:rsidRDefault="00EC761F" w:rsidP="001D66B1">
            <w:pPr>
              <w:spacing w:line="240" w:lineRule="auto"/>
              <w:rPr>
                <w:rFonts w:ascii="CIDFont+F5" w:eastAsia="Times New Roman" w:hAnsi="CIDFont+F5" w:cs="CIDFont+F5"/>
                <w:color w:val="auto"/>
                <w:sz w:val="21"/>
                <w:szCs w:val="21"/>
              </w:rPr>
            </w:pPr>
          </w:p>
        </w:tc>
        <w:tc>
          <w:tcPr>
            <w:tcW w:w="1620" w:type="dxa"/>
          </w:tcPr>
          <w:p w14:paraId="7F05E9FE" w14:textId="77777777" w:rsidR="00EC761F" w:rsidRPr="003E2F6F" w:rsidRDefault="00EC761F" w:rsidP="001D66B1">
            <w:pPr>
              <w:spacing w:line="240" w:lineRule="auto"/>
              <w:rPr>
                <w:rFonts w:ascii="CIDFont+F5" w:eastAsia="Times New Roman" w:hAnsi="CIDFont+F5" w:cs="CIDFont+F5"/>
                <w:color w:val="auto"/>
                <w:sz w:val="21"/>
                <w:szCs w:val="21"/>
              </w:rPr>
            </w:pPr>
            <w:r w:rsidRPr="003E2F6F">
              <w:rPr>
                <w:rFonts w:ascii="CIDFont+F5" w:eastAsia="Times New Roman" w:hAnsi="CIDFont+F5" w:cs="CIDFont+F5"/>
                <w:color w:val="auto"/>
                <w:sz w:val="21"/>
                <w:szCs w:val="21"/>
              </w:rPr>
              <w:t>1 press release by the end of every calendar month.</w:t>
            </w:r>
            <w:r>
              <w:rPr>
                <w:rFonts w:ascii="CIDFont+F5" w:eastAsia="Times New Roman" w:hAnsi="CIDFont+F5" w:cs="CIDFont+F5"/>
                <w:color w:val="auto"/>
                <w:sz w:val="21"/>
                <w:szCs w:val="21"/>
              </w:rPr>
              <w:t xml:space="preserve"> </w:t>
            </w:r>
            <w:r w:rsidRPr="00BD1655">
              <w:rPr>
                <w:rFonts w:ascii="CIDFont+F5" w:eastAsia="Times New Roman" w:hAnsi="CIDFont+F5" w:cs="CIDFont+F5"/>
                <w:i/>
                <w:iCs/>
                <w:color w:val="auto"/>
                <w:sz w:val="21"/>
                <w:szCs w:val="21"/>
                <w:highlight w:val="yellow"/>
              </w:rPr>
              <w:t>(</w:t>
            </w:r>
            <w:proofErr w:type="gramStart"/>
            <w:r w:rsidRPr="00BD1655">
              <w:rPr>
                <w:rFonts w:ascii="CIDFont+F5" w:eastAsia="Times New Roman" w:hAnsi="CIDFont+F5" w:cs="CIDFont+F5"/>
                <w:i/>
                <w:iCs/>
                <w:color w:val="auto"/>
                <w:sz w:val="21"/>
                <w:szCs w:val="21"/>
                <w:highlight w:val="yellow"/>
              </w:rPr>
              <w:t>cost</w:t>
            </w:r>
            <w:proofErr w:type="gramEnd"/>
            <w:r w:rsidRPr="00BD1655">
              <w:rPr>
                <w:rFonts w:ascii="CIDFont+F5" w:eastAsia="Times New Roman" w:hAnsi="CIDFont+F5" w:cs="CIDFont+F5"/>
                <w:i/>
                <w:iCs/>
                <w:color w:val="auto"/>
                <w:sz w:val="21"/>
                <w:szCs w:val="21"/>
                <w:highlight w:val="yellow"/>
              </w:rPr>
              <w:t xml:space="preserve"> to be quoted per </w:t>
            </w:r>
            <w:r>
              <w:rPr>
                <w:rFonts w:ascii="CIDFont+F5" w:eastAsia="Times New Roman" w:hAnsi="CIDFont+F5" w:cs="CIDFont+F5"/>
                <w:i/>
                <w:iCs/>
                <w:color w:val="auto"/>
                <w:sz w:val="21"/>
                <w:szCs w:val="21"/>
                <w:highlight w:val="yellow"/>
              </w:rPr>
              <w:t>press release</w:t>
            </w:r>
            <w:r w:rsidRPr="00BD1655">
              <w:rPr>
                <w:rFonts w:ascii="CIDFont+F5" w:eastAsia="Times New Roman" w:hAnsi="CIDFont+F5" w:cs="CIDFont+F5"/>
                <w:i/>
                <w:iCs/>
                <w:color w:val="auto"/>
                <w:sz w:val="21"/>
                <w:szCs w:val="21"/>
                <w:highlight w:val="yellow"/>
              </w:rPr>
              <w:t>)</w:t>
            </w:r>
          </w:p>
        </w:tc>
        <w:tc>
          <w:tcPr>
            <w:tcW w:w="1170" w:type="dxa"/>
            <w:shd w:val="clear" w:color="auto" w:fill="FFFFFF" w:themeFill="background1"/>
          </w:tcPr>
          <w:p w14:paraId="20EEC3F0" w14:textId="77777777" w:rsidR="00EC761F" w:rsidRPr="002D3360" w:rsidRDefault="00EC761F" w:rsidP="001D66B1">
            <w:pPr>
              <w:spacing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4 trips of 2 days each</w:t>
            </w:r>
          </w:p>
        </w:tc>
        <w:tc>
          <w:tcPr>
            <w:tcW w:w="1440" w:type="dxa"/>
            <w:shd w:val="clear" w:color="auto" w:fill="F7CAAC" w:themeFill="accent2" w:themeFillTint="66"/>
          </w:tcPr>
          <w:p w14:paraId="02DFA209" w14:textId="77777777" w:rsidR="00EC761F" w:rsidRPr="005D6958" w:rsidRDefault="00EC761F" w:rsidP="001D66B1">
            <w:pPr>
              <w:spacing w:line="240" w:lineRule="auto"/>
              <w:rPr>
                <w:rFonts w:asciiTheme="minorHAnsi" w:hAnsiTheme="minorHAnsi" w:cstheme="minorHAnsi"/>
                <w:sz w:val="22"/>
                <w:szCs w:val="22"/>
              </w:rPr>
            </w:pPr>
          </w:p>
        </w:tc>
        <w:tc>
          <w:tcPr>
            <w:tcW w:w="810" w:type="dxa"/>
            <w:shd w:val="clear" w:color="auto" w:fill="auto"/>
          </w:tcPr>
          <w:p w14:paraId="5857F08F" w14:textId="77777777" w:rsidR="00EC761F" w:rsidRPr="00847403" w:rsidRDefault="00EC761F" w:rsidP="001D66B1">
            <w:p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24</w:t>
            </w:r>
          </w:p>
        </w:tc>
        <w:tc>
          <w:tcPr>
            <w:tcW w:w="1080" w:type="dxa"/>
            <w:shd w:val="clear" w:color="auto" w:fill="F7CAAC" w:themeFill="accent2" w:themeFillTint="66"/>
          </w:tcPr>
          <w:p w14:paraId="40B48E1F" w14:textId="77777777" w:rsidR="00EC761F" w:rsidRPr="005D6958" w:rsidRDefault="00EC761F" w:rsidP="001D66B1">
            <w:pPr>
              <w:spacing w:line="240" w:lineRule="auto"/>
              <w:rPr>
                <w:rFonts w:asciiTheme="minorHAnsi" w:hAnsiTheme="minorHAnsi" w:cstheme="minorHAnsi"/>
                <w:sz w:val="22"/>
                <w:szCs w:val="22"/>
              </w:rPr>
            </w:pPr>
          </w:p>
        </w:tc>
        <w:tc>
          <w:tcPr>
            <w:tcW w:w="1080" w:type="dxa"/>
            <w:shd w:val="clear" w:color="auto" w:fill="F7CAAC" w:themeFill="accent2" w:themeFillTint="66"/>
          </w:tcPr>
          <w:p w14:paraId="69BD0284" w14:textId="77777777" w:rsidR="00EC761F" w:rsidRPr="005D6958" w:rsidRDefault="00EC761F" w:rsidP="001D66B1">
            <w:pPr>
              <w:spacing w:line="240" w:lineRule="auto"/>
              <w:rPr>
                <w:rFonts w:asciiTheme="minorHAnsi" w:hAnsiTheme="minorHAnsi" w:cstheme="minorHAnsi"/>
                <w:sz w:val="22"/>
                <w:szCs w:val="22"/>
              </w:rPr>
            </w:pPr>
          </w:p>
        </w:tc>
        <w:tc>
          <w:tcPr>
            <w:tcW w:w="1350" w:type="dxa"/>
            <w:shd w:val="clear" w:color="auto" w:fill="F7CAAC" w:themeFill="accent2" w:themeFillTint="66"/>
          </w:tcPr>
          <w:p w14:paraId="13167831" w14:textId="77777777" w:rsidR="00EC761F" w:rsidRPr="005D6958" w:rsidRDefault="00EC761F" w:rsidP="001D66B1">
            <w:pPr>
              <w:spacing w:line="240" w:lineRule="auto"/>
              <w:rPr>
                <w:rFonts w:asciiTheme="minorHAnsi" w:hAnsiTheme="minorHAnsi" w:cstheme="minorHAnsi"/>
                <w:sz w:val="22"/>
                <w:szCs w:val="22"/>
              </w:rPr>
            </w:pPr>
          </w:p>
        </w:tc>
      </w:tr>
      <w:tr w:rsidR="00EC761F" w:rsidRPr="005D6958" w14:paraId="2580C9EE" w14:textId="77777777" w:rsidTr="001D66B1">
        <w:tc>
          <w:tcPr>
            <w:tcW w:w="540" w:type="dxa"/>
          </w:tcPr>
          <w:p w14:paraId="09DB42D3" w14:textId="77777777" w:rsidR="00EC761F" w:rsidRPr="005D6958" w:rsidRDefault="00EC761F" w:rsidP="001D66B1">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lastRenderedPageBreak/>
              <w:t>5.</w:t>
            </w:r>
          </w:p>
        </w:tc>
        <w:tc>
          <w:tcPr>
            <w:tcW w:w="1710" w:type="dxa"/>
          </w:tcPr>
          <w:p w14:paraId="3B9F5B6A" w14:textId="77777777" w:rsidR="00EC761F" w:rsidRDefault="00EC761F" w:rsidP="001D66B1">
            <w:pPr>
              <w:spacing w:before="60" w:after="60" w:line="240" w:lineRule="auto"/>
              <w:rPr>
                <w:rFonts w:ascii="CIDFont+F5" w:eastAsia="Times New Roman" w:hAnsi="CIDFont+F5" w:cs="CIDFont+F5"/>
                <w:color w:val="auto"/>
                <w:sz w:val="21"/>
                <w:szCs w:val="21"/>
              </w:rPr>
            </w:pPr>
            <w:r>
              <w:rPr>
                <w:rFonts w:ascii="CIDFont+F5" w:eastAsia="Times New Roman" w:hAnsi="CIDFont+F5" w:cs="CIDFont+F5"/>
                <w:color w:val="auto"/>
                <w:sz w:val="21"/>
                <w:szCs w:val="21"/>
              </w:rPr>
              <w:t>A total of 48 human stories along with photo bank spread across the period of contract in agreement with the supervisor.</w:t>
            </w:r>
          </w:p>
          <w:p w14:paraId="6B82C546" w14:textId="77777777" w:rsidR="00EC761F" w:rsidRPr="002D3360" w:rsidRDefault="00EC761F" w:rsidP="001D66B1">
            <w:pPr>
              <w:spacing w:before="60" w:after="60" w:line="240" w:lineRule="auto"/>
              <w:rPr>
                <w:rFonts w:ascii="CIDFont+F5" w:eastAsia="Times New Roman" w:hAnsi="CIDFont+F5" w:cs="CIDFont+F5"/>
                <w:color w:val="auto"/>
                <w:sz w:val="21"/>
                <w:szCs w:val="21"/>
              </w:rPr>
            </w:pPr>
          </w:p>
        </w:tc>
        <w:tc>
          <w:tcPr>
            <w:tcW w:w="1620" w:type="dxa"/>
          </w:tcPr>
          <w:p w14:paraId="12D7117B" w14:textId="77777777" w:rsidR="00EC761F" w:rsidRPr="003E2F6F" w:rsidRDefault="00EC761F" w:rsidP="001D66B1">
            <w:pPr>
              <w:spacing w:before="60" w:after="60" w:line="240" w:lineRule="auto"/>
              <w:rPr>
                <w:rFonts w:ascii="CIDFont+F5" w:eastAsia="Times New Roman" w:hAnsi="CIDFont+F5" w:cs="CIDFont+F5"/>
                <w:color w:val="auto"/>
                <w:sz w:val="21"/>
                <w:szCs w:val="21"/>
              </w:rPr>
            </w:pPr>
            <w:r>
              <w:rPr>
                <w:rFonts w:ascii="CIDFont+F5" w:eastAsia="Times New Roman" w:hAnsi="CIDFont+F5" w:cs="CIDFont+F5"/>
                <w:color w:val="auto"/>
                <w:sz w:val="21"/>
                <w:szCs w:val="21"/>
              </w:rPr>
              <w:t xml:space="preserve">2 human stories along with photo bank submitted </w:t>
            </w:r>
            <w:r w:rsidRPr="003E2F6F">
              <w:rPr>
                <w:rFonts w:ascii="CIDFont+F5" w:eastAsia="Times New Roman" w:hAnsi="CIDFont+F5" w:cs="CIDFont+F5"/>
                <w:color w:val="auto"/>
                <w:sz w:val="21"/>
                <w:szCs w:val="21"/>
              </w:rPr>
              <w:t>by the end of every calendar month.</w:t>
            </w:r>
            <w:r>
              <w:rPr>
                <w:rFonts w:ascii="CIDFont+F5" w:eastAsia="Times New Roman" w:hAnsi="CIDFont+F5" w:cs="CIDFont+F5"/>
                <w:color w:val="auto"/>
                <w:sz w:val="21"/>
                <w:szCs w:val="21"/>
              </w:rPr>
              <w:t xml:space="preserve"> </w:t>
            </w:r>
            <w:r w:rsidRPr="00BD1655">
              <w:rPr>
                <w:rFonts w:ascii="CIDFont+F5" w:eastAsia="Times New Roman" w:hAnsi="CIDFont+F5" w:cs="CIDFont+F5"/>
                <w:i/>
                <w:iCs/>
                <w:color w:val="auto"/>
                <w:sz w:val="21"/>
                <w:szCs w:val="21"/>
                <w:highlight w:val="yellow"/>
              </w:rPr>
              <w:t>(</w:t>
            </w:r>
            <w:proofErr w:type="gramStart"/>
            <w:r w:rsidRPr="00BD1655">
              <w:rPr>
                <w:rFonts w:ascii="CIDFont+F5" w:eastAsia="Times New Roman" w:hAnsi="CIDFont+F5" w:cs="CIDFont+F5"/>
                <w:i/>
                <w:iCs/>
                <w:color w:val="auto"/>
                <w:sz w:val="21"/>
                <w:szCs w:val="21"/>
                <w:highlight w:val="yellow"/>
              </w:rPr>
              <w:t>cost</w:t>
            </w:r>
            <w:proofErr w:type="gramEnd"/>
            <w:r w:rsidRPr="00BD1655">
              <w:rPr>
                <w:rFonts w:ascii="CIDFont+F5" w:eastAsia="Times New Roman" w:hAnsi="CIDFont+F5" w:cs="CIDFont+F5"/>
                <w:i/>
                <w:iCs/>
                <w:color w:val="auto"/>
                <w:sz w:val="21"/>
                <w:szCs w:val="21"/>
                <w:highlight w:val="yellow"/>
              </w:rPr>
              <w:t xml:space="preserve"> to be quoted per </w:t>
            </w:r>
            <w:r>
              <w:rPr>
                <w:rFonts w:ascii="CIDFont+F5" w:eastAsia="Times New Roman" w:hAnsi="CIDFont+F5" w:cs="CIDFont+F5"/>
                <w:i/>
                <w:iCs/>
                <w:color w:val="auto"/>
                <w:sz w:val="21"/>
                <w:szCs w:val="21"/>
                <w:highlight w:val="yellow"/>
              </w:rPr>
              <w:t>human story</w:t>
            </w:r>
            <w:r w:rsidRPr="00BD1655">
              <w:rPr>
                <w:rFonts w:ascii="CIDFont+F5" w:eastAsia="Times New Roman" w:hAnsi="CIDFont+F5" w:cs="CIDFont+F5"/>
                <w:i/>
                <w:iCs/>
                <w:color w:val="auto"/>
                <w:sz w:val="21"/>
                <w:szCs w:val="21"/>
                <w:highlight w:val="yellow"/>
              </w:rPr>
              <w:t>)</w:t>
            </w:r>
          </w:p>
        </w:tc>
        <w:tc>
          <w:tcPr>
            <w:tcW w:w="1170" w:type="dxa"/>
            <w:shd w:val="clear" w:color="auto" w:fill="FFFFFF" w:themeFill="background1"/>
          </w:tcPr>
          <w:p w14:paraId="5FC669AF"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12 trips of 2 days each</w:t>
            </w:r>
          </w:p>
        </w:tc>
        <w:tc>
          <w:tcPr>
            <w:tcW w:w="1440" w:type="dxa"/>
            <w:shd w:val="clear" w:color="auto" w:fill="F7CAAC" w:themeFill="accent2" w:themeFillTint="66"/>
          </w:tcPr>
          <w:p w14:paraId="59D13BC9" w14:textId="77777777" w:rsidR="00EC761F" w:rsidRPr="005D6958" w:rsidRDefault="00EC761F" w:rsidP="001D66B1">
            <w:pPr>
              <w:spacing w:line="240" w:lineRule="auto"/>
              <w:rPr>
                <w:rFonts w:asciiTheme="minorHAnsi" w:hAnsiTheme="minorHAnsi" w:cstheme="minorHAnsi"/>
                <w:sz w:val="22"/>
                <w:szCs w:val="22"/>
              </w:rPr>
            </w:pPr>
          </w:p>
        </w:tc>
        <w:tc>
          <w:tcPr>
            <w:tcW w:w="810" w:type="dxa"/>
            <w:shd w:val="clear" w:color="auto" w:fill="auto"/>
          </w:tcPr>
          <w:p w14:paraId="4AEF665C" w14:textId="77777777" w:rsidR="00EC761F" w:rsidRPr="00847403" w:rsidRDefault="00EC761F" w:rsidP="001D66B1">
            <w:p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48</w:t>
            </w:r>
          </w:p>
        </w:tc>
        <w:tc>
          <w:tcPr>
            <w:tcW w:w="1080" w:type="dxa"/>
            <w:shd w:val="clear" w:color="auto" w:fill="F7CAAC" w:themeFill="accent2" w:themeFillTint="66"/>
          </w:tcPr>
          <w:p w14:paraId="5D36B72E" w14:textId="77777777" w:rsidR="00EC761F" w:rsidRPr="005D6958" w:rsidRDefault="00EC761F" w:rsidP="001D66B1">
            <w:pPr>
              <w:spacing w:line="240" w:lineRule="auto"/>
              <w:rPr>
                <w:rFonts w:asciiTheme="minorHAnsi" w:hAnsiTheme="minorHAnsi" w:cstheme="minorHAnsi"/>
                <w:sz w:val="22"/>
                <w:szCs w:val="22"/>
              </w:rPr>
            </w:pPr>
          </w:p>
        </w:tc>
        <w:tc>
          <w:tcPr>
            <w:tcW w:w="1080" w:type="dxa"/>
            <w:shd w:val="clear" w:color="auto" w:fill="F7CAAC" w:themeFill="accent2" w:themeFillTint="66"/>
          </w:tcPr>
          <w:p w14:paraId="171E3ECC" w14:textId="77777777" w:rsidR="00EC761F" w:rsidRPr="005D6958" w:rsidRDefault="00EC761F" w:rsidP="001D66B1">
            <w:pPr>
              <w:spacing w:line="240" w:lineRule="auto"/>
              <w:rPr>
                <w:rFonts w:asciiTheme="minorHAnsi" w:hAnsiTheme="minorHAnsi" w:cstheme="minorHAnsi"/>
                <w:sz w:val="22"/>
                <w:szCs w:val="22"/>
              </w:rPr>
            </w:pPr>
          </w:p>
        </w:tc>
        <w:tc>
          <w:tcPr>
            <w:tcW w:w="1350" w:type="dxa"/>
            <w:shd w:val="clear" w:color="auto" w:fill="F7CAAC" w:themeFill="accent2" w:themeFillTint="66"/>
          </w:tcPr>
          <w:p w14:paraId="7E5BDED7" w14:textId="77777777" w:rsidR="00EC761F" w:rsidRPr="005D6958" w:rsidRDefault="00EC761F" w:rsidP="001D66B1">
            <w:pPr>
              <w:spacing w:line="240" w:lineRule="auto"/>
              <w:rPr>
                <w:rFonts w:asciiTheme="minorHAnsi" w:hAnsiTheme="minorHAnsi" w:cstheme="minorHAnsi"/>
                <w:sz w:val="22"/>
                <w:szCs w:val="22"/>
              </w:rPr>
            </w:pPr>
          </w:p>
        </w:tc>
      </w:tr>
      <w:tr w:rsidR="00EC761F" w:rsidRPr="005D6958" w14:paraId="13372F45" w14:textId="77777777" w:rsidTr="001D66B1">
        <w:tc>
          <w:tcPr>
            <w:tcW w:w="540" w:type="dxa"/>
          </w:tcPr>
          <w:p w14:paraId="58CF719F" w14:textId="77777777" w:rsidR="00EC761F" w:rsidRPr="005D6958" w:rsidRDefault="00EC761F" w:rsidP="001D66B1">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1710" w:type="dxa"/>
          </w:tcPr>
          <w:p w14:paraId="2946C983"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Bi -monthly newsletter</w:t>
            </w:r>
          </w:p>
          <w:p w14:paraId="1BAD7DE2"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designed, compiled,</w:t>
            </w:r>
          </w:p>
          <w:p w14:paraId="69C31207"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and sent out</w:t>
            </w:r>
          </w:p>
          <w:p w14:paraId="7B9788F5"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sidRPr="002D3360">
              <w:rPr>
                <w:rFonts w:ascii="CIDFont+F5" w:eastAsia="Times New Roman" w:hAnsi="CIDFont+F5" w:cs="CIDFont+F5"/>
                <w:color w:val="auto"/>
                <w:sz w:val="21"/>
                <w:szCs w:val="21"/>
              </w:rPr>
              <w:t xml:space="preserve">Total of 12 Newsletters during the contract period. </w:t>
            </w:r>
          </w:p>
        </w:tc>
        <w:tc>
          <w:tcPr>
            <w:tcW w:w="1620" w:type="dxa"/>
          </w:tcPr>
          <w:p w14:paraId="7F6E06DA"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sidRPr="003E2F6F">
              <w:rPr>
                <w:rFonts w:ascii="CIDFont+F5" w:eastAsia="Times New Roman" w:hAnsi="CIDFont+F5" w:cs="CIDFont+F5"/>
                <w:color w:val="auto"/>
                <w:sz w:val="21"/>
                <w:szCs w:val="21"/>
              </w:rPr>
              <w:t xml:space="preserve">One </w:t>
            </w:r>
            <w:proofErr w:type="spellStart"/>
            <w:proofErr w:type="gramStart"/>
            <w:r w:rsidRPr="003E2F6F">
              <w:rPr>
                <w:rFonts w:ascii="CIDFont+F5" w:eastAsia="Times New Roman" w:hAnsi="CIDFont+F5" w:cs="CIDFont+F5"/>
                <w:color w:val="auto"/>
                <w:sz w:val="21"/>
                <w:szCs w:val="21"/>
              </w:rPr>
              <w:t>news letter</w:t>
            </w:r>
            <w:proofErr w:type="spellEnd"/>
            <w:proofErr w:type="gramEnd"/>
            <w:r w:rsidRPr="003E2F6F">
              <w:rPr>
                <w:rFonts w:ascii="CIDFont+F5" w:eastAsia="Times New Roman" w:hAnsi="CIDFont+F5" w:cs="CIDFont+F5"/>
                <w:color w:val="auto"/>
                <w:sz w:val="21"/>
                <w:szCs w:val="21"/>
              </w:rPr>
              <w:t xml:space="preserve"> by the end of every two calendar months.</w:t>
            </w:r>
            <w:r>
              <w:rPr>
                <w:rFonts w:ascii="CIDFont+F5" w:eastAsia="Times New Roman" w:hAnsi="CIDFont+F5" w:cs="CIDFont+F5"/>
                <w:color w:val="auto"/>
                <w:sz w:val="21"/>
                <w:szCs w:val="21"/>
              </w:rPr>
              <w:t xml:space="preserve"> </w:t>
            </w:r>
            <w:r w:rsidRPr="00BD1655">
              <w:rPr>
                <w:rFonts w:ascii="CIDFont+F5" w:eastAsia="Times New Roman" w:hAnsi="CIDFont+F5" w:cs="CIDFont+F5"/>
                <w:i/>
                <w:iCs/>
                <w:color w:val="auto"/>
                <w:sz w:val="21"/>
                <w:szCs w:val="21"/>
                <w:highlight w:val="yellow"/>
              </w:rPr>
              <w:t>(</w:t>
            </w:r>
            <w:proofErr w:type="gramStart"/>
            <w:r w:rsidRPr="00BD1655">
              <w:rPr>
                <w:rFonts w:ascii="CIDFont+F5" w:eastAsia="Times New Roman" w:hAnsi="CIDFont+F5" w:cs="CIDFont+F5"/>
                <w:i/>
                <w:iCs/>
                <w:color w:val="auto"/>
                <w:sz w:val="21"/>
                <w:szCs w:val="21"/>
                <w:highlight w:val="yellow"/>
              </w:rPr>
              <w:t>cost</w:t>
            </w:r>
            <w:proofErr w:type="gramEnd"/>
            <w:r w:rsidRPr="00BD1655">
              <w:rPr>
                <w:rFonts w:ascii="CIDFont+F5" w:eastAsia="Times New Roman" w:hAnsi="CIDFont+F5" w:cs="CIDFont+F5"/>
                <w:i/>
                <w:iCs/>
                <w:color w:val="auto"/>
                <w:sz w:val="21"/>
                <w:szCs w:val="21"/>
                <w:highlight w:val="yellow"/>
              </w:rPr>
              <w:t xml:space="preserve"> to be quoted per </w:t>
            </w:r>
            <w:r>
              <w:rPr>
                <w:rFonts w:ascii="CIDFont+F5" w:eastAsia="Times New Roman" w:hAnsi="CIDFont+F5" w:cs="CIDFont+F5"/>
                <w:i/>
                <w:iCs/>
                <w:color w:val="auto"/>
                <w:sz w:val="21"/>
                <w:szCs w:val="21"/>
                <w:highlight w:val="yellow"/>
              </w:rPr>
              <w:t>newsletter</w:t>
            </w:r>
            <w:r w:rsidRPr="00BD1655">
              <w:rPr>
                <w:rFonts w:ascii="CIDFont+F5" w:eastAsia="Times New Roman" w:hAnsi="CIDFont+F5" w:cs="CIDFont+F5"/>
                <w:i/>
                <w:iCs/>
                <w:color w:val="auto"/>
                <w:sz w:val="21"/>
                <w:szCs w:val="21"/>
                <w:highlight w:val="yellow"/>
              </w:rPr>
              <w:t>)</w:t>
            </w:r>
          </w:p>
        </w:tc>
        <w:tc>
          <w:tcPr>
            <w:tcW w:w="1170" w:type="dxa"/>
            <w:shd w:val="clear" w:color="auto" w:fill="FFFFFF" w:themeFill="background1"/>
          </w:tcPr>
          <w:p w14:paraId="3B09D01B" w14:textId="77777777" w:rsidR="00EC761F" w:rsidRPr="002D3360" w:rsidRDefault="00EC761F" w:rsidP="001D66B1">
            <w:pPr>
              <w:spacing w:before="60" w:after="60" w:line="240" w:lineRule="auto"/>
              <w:rPr>
                <w:rFonts w:ascii="CIDFont+F5" w:eastAsia="Times New Roman" w:hAnsi="CIDFont+F5" w:cs="CIDFont+F5"/>
                <w:color w:val="auto"/>
                <w:sz w:val="21"/>
                <w:szCs w:val="21"/>
              </w:rPr>
            </w:pPr>
            <w:r>
              <w:rPr>
                <w:rFonts w:ascii="CIDFont+F5" w:eastAsia="Times New Roman" w:hAnsi="CIDFont+F5" w:cs="CIDFont+F5"/>
                <w:color w:val="auto"/>
                <w:sz w:val="21"/>
                <w:szCs w:val="21"/>
              </w:rPr>
              <w:t>No travel required</w:t>
            </w:r>
          </w:p>
        </w:tc>
        <w:tc>
          <w:tcPr>
            <w:tcW w:w="1440" w:type="dxa"/>
            <w:shd w:val="clear" w:color="auto" w:fill="F7CAAC" w:themeFill="accent2" w:themeFillTint="66"/>
          </w:tcPr>
          <w:p w14:paraId="02817FD8" w14:textId="77777777" w:rsidR="00EC761F" w:rsidRPr="005D6958" w:rsidRDefault="00EC761F" w:rsidP="001D66B1">
            <w:pPr>
              <w:spacing w:line="240" w:lineRule="auto"/>
              <w:rPr>
                <w:rFonts w:asciiTheme="minorHAnsi" w:hAnsiTheme="minorHAnsi" w:cstheme="minorHAnsi"/>
                <w:sz w:val="22"/>
                <w:szCs w:val="22"/>
              </w:rPr>
            </w:pPr>
          </w:p>
        </w:tc>
        <w:tc>
          <w:tcPr>
            <w:tcW w:w="810" w:type="dxa"/>
            <w:shd w:val="clear" w:color="auto" w:fill="auto"/>
          </w:tcPr>
          <w:p w14:paraId="3D122164" w14:textId="77777777" w:rsidR="00EC761F" w:rsidRPr="00847403" w:rsidRDefault="00EC761F" w:rsidP="001D66B1">
            <w:p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12</w:t>
            </w:r>
          </w:p>
        </w:tc>
        <w:tc>
          <w:tcPr>
            <w:tcW w:w="1080" w:type="dxa"/>
            <w:shd w:val="clear" w:color="auto" w:fill="F7CAAC" w:themeFill="accent2" w:themeFillTint="66"/>
          </w:tcPr>
          <w:p w14:paraId="7B97BB57" w14:textId="77777777" w:rsidR="00EC761F" w:rsidRPr="005D6958" w:rsidRDefault="00EC761F" w:rsidP="001D66B1">
            <w:pPr>
              <w:spacing w:line="240" w:lineRule="auto"/>
              <w:rPr>
                <w:rFonts w:asciiTheme="minorHAnsi" w:hAnsiTheme="minorHAnsi" w:cstheme="minorHAnsi"/>
                <w:sz w:val="22"/>
                <w:szCs w:val="22"/>
              </w:rPr>
            </w:pPr>
          </w:p>
        </w:tc>
        <w:tc>
          <w:tcPr>
            <w:tcW w:w="1080" w:type="dxa"/>
            <w:shd w:val="clear" w:color="auto" w:fill="F7CAAC" w:themeFill="accent2" w:themeFillTint="66"/>
          </w:tcPr>
          <w:p w14:paraId="06FAEA6D" w14:textId="77777777" w:rsidR="00EC761F" w:rsidRPr="005D6958" w:rsidRDefault="00EC761F" w:rsidP="001D66B1">
            <w:pPr>
              <w:spacing w:line="240" w:lineRule="auto"/>
              <w:rPr>
                <w:rFonts w:asciiTheme="minorHAnsi" w:hAnsiTheme="minorHAnsi" w:cstheme="minorHAnsi"/>
                <w:sz w:val="22"/>
                <w:szCs w:val="22"/>
              </w:rPr>
            </w:pPr>
          </w:p>
        </w:tc>
        <w:tc>
          <w:tcPr>
            <w:tcW w:w="1350" w:type="dxa"/>
            <w:shd w:val="clear" w:color="auto" w:fill="F7CAAC" w:themeFill="accent2" w:themeFillTint="66"/>
          </w:tcPr>
          <w:p w14:paraId="630007C6" w14:textId="77777777" w:rsidR="00EC761F" w:rsidRPr="005D6958" w:rsidRDefault="00EC761F" w:rsidP="001D66B1">
            <w:pPr>
              <w:spacing w:line="240" w:lineRule="auto"/>
              <w:rPr>
                <w:rFonts w:asciiTheme="minorHAnsi" w:hAnsiTheme="minorHAnsi" w:cstheme="minorHAnsi"/>
                <w:sz w:val="22"/>
                <w:szCs w:val="22"/>
              </w:rPr>
            </w:pPr>
          </w:p>
        </w:tc>
      </w:tr>
      <w:tr w:rsidR="00EC761F" w:rsidRPr="00150A11" w14:paraId="2A2A3A6D" w14:textId="77777777" w:rsidTr="001D66B1">
        <w:tc>
          <w:tcPr>
            <w:tcW w:w="540" w:type="dxa"/>
          </w:tcPr>
          <w:p w14:paraId="471D129A" w14:textId="77777777" w:rsidR="00EC761F" w:rsidRPr="00150A11" w:rsidRDefault="00EC761F" w:rsidP="001D66B1">
            <w:pPr>
              <w:spacing w:line="240" w:lineRule="auto"/>
              <w:jc w:val="both"/>
              <w:rPr>
                <w:rFonts w:asciiTheme="minorHAnsi" w:hAnsiTheme="minorHAnsi" w:cstheme="minorHAnsi"/>
                <w:b/>
                <w:bCs/>
                <w:sz w:val="24"/>
                <w:szCs w:val="24"/>
              </w:rPr>
            </w:pPr>
          </w:p>
        </w:tc>
        <w:tc>
          <w:tcPr>
            <w:tcW w:w="6750" w:type="dxa"/>
            <w:gridSpan w:val="5"/>
          </w:tcPr>
          <w:p w14:paraId="415F820D" w14:textId="77777777" w:rsidR="00EC761F" w:rsidRPr="00150A11" w:rsidRDefault="00EC761F" w:rsidP="001D66B1">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080CF9FA" w14:textId="77777777" w:rsidR="00EC761F" w:rsidRPr="00150A11" w:rsidRDefault="00EC761F" w:rsidP="001D66B1">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74DEA9B5" w14:textId="77777777" w:rsidR="00EC761F" w:rsidRPr="00150A11" w:rsidRDefault="00EC761F" w:rsidP="001D66B1">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1D21864F" w14:textId="77777777" w:rsidR="00EC761F" w:rsidRPr="00150A11" w:rsidRDefault="00EC761F" w:rsidP="001D66B1">
            <w:pPr>
              <w:spacing w:line="240" w:lineRule="auto"/>
              <w:rPr>
                <w:rFonts w:asciiTheme="minorHAnsi" w:hAnsiTheme="minorHAnsi" w:cstheme="minorHAnsi"/>
                <w:b/>
                <w:bCs/>
                <w:sz w:val="24"/>
                <w:szCs w:val="24"/>
              </w:rPr>
            </w:pPr>
          </w:p>
        </w:tc>
      </w:tr>
    </w:tbl>
    <w:p w14:paraId="31102424" w14:textId="77777777" w:rsidR="00EC761F" w:rsidRDefault="00EC761F" w:rsidP="00EC761F">
      <w:pPr>
        <w:spacing w:line="240" w:lineRule="auto"/>
        <w:jc w:val="both"/>
        <w:rPr>
          <w:rFonts w:asciiTheme="minorHAnsi" w:hAnsiTheme="minorHAnsi" w:cstheme="minorHAnsi"/>
          <w:b/>
          <w:bCs/>
          <w:iCs/>
          <w:sz w:val="22"/>
          <w:szCs w:val="22"/>
          <w:u w:val="single"/>
        </w:rPr>
      </w:pPr>
    </w:p>
    <w:p w14:paraId="534749ED" w14:textId="77777777" w:rsidR="00EC761F" w:rsidRPr="00A62C20" w:rsidRDefault="00EC761F" w:rsidP="00EC761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70EBE28F" w14:textId="77777777" w:rsidR="00EC761F" w:rsidRPr="00A62C20" w:rsidRDefault="00EC761F" w:rsidP="00EC761F">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4395"/>
        <w:gridCol w:w="1578"/>
        <w:gridCol w:w="1681"/>
        <w:gridCol w:w="1878"/>
      </w:tblGrid>
      <w:tr w:rsidR="00EC761F" w:rsidRPr="00A62C20" w14:paraId="21284848" w14:textId="77777777" w:rsidTr="001D66B1">
        <w:trPr>
          <w:trHeight w:val="269"/>
          <w:jc w:val="center"/>
        </w:trPr>
        <w:tc>
          <w:tcPr>
            <w:tcW w:w="5000" w:type="pct"/>
            <w:gridSpan w:val="5"/>
          </w:tcPr>
          <w:p w14:paraId="245F8382"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7F44D9EE"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Pr>
                <w:rFonts w:asciiTheme="minorHAnsi" w:hAnsiTheme="minorHAnsi" w:cstheme="minorHAnsi"/>
                <w:b/>
                <w:sz w:val="22"/>
                <w:szCs w:val="22"/>
              </w:rPr>
              <w:t>24 trips</w:t>
            </w:r>
          </w:p>
          <w:p w14:paraId="0F697926"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Pr>
                <w:rFonts w:asciiTheme="minorHAnsi" w:hAnsiTheme="minorHAnsi" w:cstheme="minorHAnsi"/>
                <w:b/>
                <w:sz w:val="22"/>
                <w:szCs w:val="22"/>
              </w:rPr>
              <w:t>48 days</w:t>
            </w:r>
          </w:p>
          <w:p w14:paraId="5C5959AE"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proofErr w:type="spellStart"/>
            <w:r>
              <w:rPr>
                <w:rFonts w:asciiTheme="minorHAnsi" w:hAnsiTheme="minorHAnsi" w:cstheme="minorHAnsi"/>
                <w:b/>
                <w:sz w:val="22"/>
                <w:szCs w:val="22"/>
              </w:rPr>
              <w:t>YuWaah</w:t>
            </w:r>
            <w:proofErr w:type="spellEnd"/>
            <w:r>
              <w:rPr>
                <w:rFonts w:asciiTheme="minorHAnsi" w:hAnsiTheme="minorHAnsi" w:cstheme="minorHAnsi"/>
                <w:b/>
                <w:sz w:val="22"/>
                <w:szCs w:val="22"/>
              </w:rPr>
              <w:t xml:space="preserve"> intervention states and districts</w:t>
            </w:r>
            <w:r w:rsidRPr="00A62C20">
              <w:rPr>
                <w:rFonts w:asciiTheme="minorHAnsi" w:hAnsiTheme="minorHAnsi" w:cstheme="minorHAnsi"/>
                <w:bCs/>
                <w:sz w:val="22"/>
                <w:szCs w:val="22"/>
              </w:rPr>
              <w:t xml:space="preserve"> </w:t>
            </w:r>
            <w:r>
              <w:rPr>
                <w:rFonts w:asciiTheme="minorHAnsi" w:hAnsiTheme="minorHAnsi" w:cstheme="minorHAnsi"/>
                <w:bCs/>
                <w:sz w:val="22"/>
                <w:szCs w:val="22"/>
              </w:rPr>
              <w:t>(including but not limited to Punjab, Orissa, Telangana, Andhra Pradesh, Karnataka, Haryana, Uttarakhand, Uttar Pradesh, Madhya Pradesh, Rajasthan)</w:t>
            </w:r>
          </w:p>
          <w:p w14:paraId="6AD24EDC" w14:textId="77777777" w:rsidR="00EC761F" w:rsidRPr="00A62C20" w:rsidRDefault="00EC761F" w:rsidP="001D66B1">
            <w:pPr>
              <w:spacing w:line="240" w:lineRule="auto"/>
              <w:rPr>
                <w:rFonts w:asciiTheme="minorHAnsi" w:hAnsiTheme="minorHAnsi" w:cstheme="minorHAnsi"/>
                <w:bCs/>
                <w:color w:val="000000" w:themeColor="text1"/>
                <w:sz w:val="22"/>
                <w:szCs w:val="22"/>
              </w:rPr>
            </w:pPr>
          </w:p>
        </w:tc>
      </w:tr>
      <w:tr w:rsidR="00EC761F" w:rsidRPr="00A62C20" w14:paraId="7536CA1E" w14:textId="77777777" w:rsidTr="001D66B1">
        <w:trPr>
          <w:trHeight w:val="269"/>
          <w:jc w:val="center"/>
        </w:trPr>
        <w:tc>
          <w:tcPr>
            <w:tcW w:w="361" w:type="pct"/>
          </w:tcPr>
          <w:p w14:paraId="2169BD76"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70962065"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4A65BC4D"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3BF5A852"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5A471D2A"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EC761F" w:rsidRPr="00A62C20" w14:paraId="3AEC1274" w14:textId="77777777" w:rsidTr="001D66B1">
        <w:trPr>
          <w:trHeight w:val="269"/>
          <w:jc w:val="center"/>
        </w:trPr>
        <w:tc>
          <w:tcPr>
            <w:tcW w:w="361" w:type="pct"/>
          </w:tcPr>
          <w:p w14:paraId="51F4D663" w14:textId="77777777" w:rsidR="00EC761F" w:rsidRPr="00A62C20" w:rsidRDefault="00EC761F" w:rsidP="001D66B1">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38D1669D" w14:textId="77777777" w:rsidR="00EC761F" w:rsidRPr="00A62C20" w:rsidRDefault="00EC761F" w:rsidP="001D66B1">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w:t>
            </w:r>
          </w:p>
        </w:tc>
        <w:tc>
          <w:tcPr>
            <w:tcW w:w="768" w:type="pct"/>
          </w:tcPr>
          <w:p w14:paraId="545A55EC" w14:textId="77777777" w:rsidR="00EC761F" w:rsidRPr="00A62C20" w:rsidRDefault="00EC761F" w:rsidP="001D66B1">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24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18" w:type="pct"/>
            <w:shd w:val="clear" w:color="auto" w:fill="F7CAAC" w:themeFill="accent2" w:themeFillTint="66"/>
          </w:tcPr>
          <w:p w14:paraId="289F241D" w14:textId="77777777" w:rsidR="00EC761F" w:rsidRPr="00A62C20" w:rsidRDefault="00EC761F" w:rsidP="001D66B1">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7C393D28" w14:textId="77777777" w:rsidR="00EC761F" w:rsidRPr="00A62C20" w:rsidRDefault="00EC761F" w:rsidP="001D66B1">
            <w:pPr>
              <w:spacing w:line="240" w:lineRule="auto"/>
              <w:rPr>
                <w:rFonts w:asciiTheme="minorHAnsi" w:hAnsiTheme="minorHAnsi" w:cstheme="minorHAnsi"/>
                <w:bCs/>
                <w:sz w:val="22"/>
                <w:szCs w:val="22"/>
              </w:rPr>
            </w:pPr>
          </w:p>
        </w:tc>
      </w:tr>
      <w:tr w:rsidR="00EC761F" w:rsidRPr="00A62C20" w14:paraId="6D7F2A89" w14:textId="77777777" w:rsidTr="001D66B1">
        <w:trPr>
          <w:trHeight w:val="269"/>
          <w:jc w:val="center"/>
        </w:trPr>
        <w:tc>
          <w:tcPr>
            <w:tcW w:w="361" w:type="pct"/>
          </w:tcPr>
          <w:p w14:paraId="0D8CCDC7" w14:textId="77777777" w:rsidR="00EC761F" w:rsidRPr="00A62C20" w:rsidRDefault="00EC761F" w:rsidP="001D66B1">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6DBEF267" w14:textId="77777777" w:rsidR="00EC761F" w:rsidRPr="00A62C20" w:rsidRDefault="00EC761F" w:rsidP="001D66B1">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51665294" w14:textId="77777777" w:rsidR="00EC761F" w:rsidRPr="00A62C20" w:rsidRDefault="00EC761F" w:rsidP="001D66B1">
            <w:pPr>
              <w:spacing w:line="240" w:lineRule="auto"/>
              <w:rPr>
                <w:rFonts w:asciiTheme="minorHAnsi" w:hAnsiTheme="minorHAnsi" w:cstheme="minorHAnsi"/>
                <w:bCs/>
                <w:sz w:val="22"/>
                <w:szCs w:val="22"/>
              </w:rPr>
            </w:pPr>
            <w:r>
              <w:rPr>
                <w:rFonts w:asciiTheme="minorHAnsi" w:hAnsiTheme="minorHAnsi" w:cstheme="minorHAnsi"/>
                <w:bCs/>
                <w:sz w:val="22"/>
                <w:szCs w:val="22"/>
              </w:rPr>
              <w:t>48</w:t>
            </w:r>
            <w:r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5D7AC6AA" w14:textId="77777777" w:rsidR="00EC761F" w:rsidRPr="00A62C20" w:rsidRDefault="00EC761F" w:rsidP="001D66B1">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A244BDD" w14:textId="77777777" w:rsidR="00EC761F" w:rsidRPr="00A62C20" w:rsidRDefault="00EC761F" w:rsidP="001D66B1">
            <w:pPr>
              <w:spacing w:line="240" w:lineRule="auto"/>
              <w:rPr>
                <w:rFonts w:asciiTheme="minorHAnsi" w:hAnsiTheme="minorHAnsi" w:cstheme="minorHAnsi"/>
                <w:bCs/>
                <w:sz w:val="22"/>
                <w:szCs w:val="22"/>
              </w:rPr>
            </w:pPr>
          </w:p>
        </w:tc>
      </w:tr>
      <w:tr w:rsidR="00EC761F" w:rsidRPr="00A62C20" w14:paraId="254CFF29" w14:textId="77777777" w:rsidTr="001D66B1">
        <w:trPr>
          <w:trHeight w:val="269"/>
          <w:jc w:val="center"/>
        </w:trPr>
        <w:tc>
          <w:tcPr>
            <w:tcW w:w="361" w:type="pct"/>
          </w:tcPr>
          <w:p w14:paraId="428FAE06" w14:textId="77777777" w:rsidR="00EC761F" w:rsidRPr="00A62C20" w:rsidRDefault="00EC761F" w:rsidP="001D66B1">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1D13F785" w14:textId="77777777" w:rsidR="00EC761F" w:rsidRPr="00A62C20" w:rsidRDefault="00EC761F" w:rsidP="001D66B1">
            <w:pPr>
              <w:spacing w:line="240" w:lineRule="auto"/>
              <w:rPr>
                <w:rFonts w:asciiTheme="minorHAnsi" w:hAnsiTheme="minorHAnsi" w:cstheme="minorHAnsi"/>
                <w:bCs/>
                <w:sz w:val="22"/>
                <w:szCs w:val="22"/>
              </w:rPr>
            </w:pPr>
            <w:r>
              <w:rPr>
                <w:rFonts w:asciiTheme="minorHAnsi" w:hAnsiTheme="minorHAnsi" w:cstheme="minorHAnsi"/>
                <w:bCs/>
                <w:sz w:val="22"/>
                <w:szCs w:val="22"/>
              </w:rPr>
              <w:t>Travel to districts</w:t>
            </w:r>
          </w:p>
        </w:tc>
        <w:tc>
          <w:tcPr>
            <w:tcW w:w="768" w:type="pct"/>
          </w:tcPr>
          <w:p w14:paraId="220B6CE7" w14:textId="77777777" w:rsidR="00EC761F" w:rsidRDefault="00EC761F" w:rsidP="001D66B1">
            <w:pPr>
              <w:spacing w:line="240" w:lineRule="auto"/>
              <w:rPr>
                <w:rFonts w:asciiTheme="minorHAnsi" w:hAnsiTheme="minorHAnsi" w:cstheme="minorHAnsi"/>
                <w:bCs/>
                <w:sz w:val="22"/>
                <w:szCs w:val="22"/>
              </w:rPr>
            </w:pPr>
            <w:r>
              <w:rPr>
                <w:rFonts w:asciiTheme="minorHAnsi" w:hAnsiTheme="minorHAnsi" w:cstheme="minorHAnsi"/>
                <w:bCs/>
                <w:sz w:val="22"/>
                <w:szCs w:val="22"/>
              </w:rPr>
              <w:t>24 days</w:t>
            </w:r>
          </w:p>
        </w:tc>
        <w:tc>
          <w:tcPr>
            <w:tcW w:w="818" w:type="pct"/>
            <w:shd w:val="clear" w:color="auto" w:fill="F7CAAC" w:themeFill="accent2" w:themeFillTint="66"/>
          </w:tcPr>
          <w:p w14:paraId="2B5DAD9D" w14:textId="77777777" w:rsidR="00EC761F" w:rsidRPr="00A62C20" w:rsidRDefault="00EC761F" w:rsidP="001D66B1">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43DA35C1" w14:textId="77777777" w:rsidR="00EC761F" w:rsidRPr="00A62C20" w:rsidRDefault="00EC761F" w:rsidP="001D66B1">
            <w:pPr>
              <w:spacing w:line="240" w:lineRule="auto"/>
              <w:rPr>
                <w:rFonts w:asciiTheme="minorHAnsi" w:hAnsiTheme="minorHAnsi" w:cstheme="minorHAnsi"/>
                <w:bCs/>
                <w:sz w:val="22"/>
                <w:szCs w:val="22"/>
              </w:rPr>
            </w:pPr>
          </w:p>
        </w:tc>
      </w:tr>
      <w:tr w:rsidR="00EC761F" w:rsidRPr="00A62C20" w14:paraId="7254E602" w14:textId="77777777" w:rsidTr="001D66B1">
        <w:trPr>
          <w:trHeight w:val="269"/>
          <w:jc w:val="center"/>
        </w:trPr>
        <w:tc>
          <w:tcPr>
            <w:tcW w:w="361" w:type="pct"/>
          </w:tcPr>
          <w:p w14:paraId="15E59DC4" w14:textId="77777777" w:rsidR="00EC761F" w:rsidRPr="00A62C20" w:rsidRDefault="00EC761F" w:rsidP="001D66B1">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24E221D3" w14:textId="77777777" w:rsidR="00EC761F" w:rsidRPr="00A62C20" w:rsidRDefault="00EC761F" w:rsidP="001D66B1">
            <w:pPr>
              <w:spacing w:line="240" w:lineRule="auto"/>
              <w:rPr>
                <w:rFonts w:asciiTheme="minorHAnsi" w:hAnsiTheme="minorHAnsi" w:cstheme="minorHAnsi"/>
                <w:b/>
                <w:sz w:val="22"/>
                <w:szCs w:val="22"/>
              </w:rPr>
            </w:pPr>
          </w:p>
          <w:p w14:paraId="12386948" w14:textId="77777777" w:rsidR="00EC761F" w:rsidRPr="00A62C20" w:rsidRDefault="00EC761F" w:rsidP="001D66B1">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p w14:paraId="192BA987" w14:textId="77777777" w:rsidR="00EC761F" w:rsidRPr="00A62C20" w:rsidRDefault="00EC761F" w:rsidP="001D66B1">
            <w:pPr>
              <w:spacing w:line="240" w:lineRule="auto"/>
              <w:rPr>
                <w:rFonts w:asciiTheme="minorHAnsi" w:hAnsiTheme="minorHAnsi" w:cstheme="minorHAnsi"/>
                <w:b/>
                <w:sz w:val="22"/>
                <w:szCs w:val="22"/>
              </w:rPr>
            </w:pPr>
          </w:p>
        </w:tc>
        <w:tc>
          <w:tcPr>
            <w:tcW w:w="914" w:type="pct"/>
            <w:shd w:val="clear" w:color="auto" w:fill="F7CAAC" w:themeFill="accent2" w:themeFillTint="66"/>
          </w:tcPr>
          <w:p w14:paraId="3B1366A0" w14:textId="77777777" w:rsidR="00EC761F" w:rsidRPr="00A62C20" w:rsidRDefault="00EC761F" w:rsidP="001D66B1">
            <w:pPr>
              <w:spacing w:line="240" w:lineRule="auto"/>
              <w:rPr>
                <w:rFonts w:asciiTheme="minorHAnsi" w:hAnsiTheme="minorHAnsi" w:cstheme="minorHAnsi"/>
                <w:bCs/>
                <w:sz w:val="22"/>
                <w:szCs w:val="22"/>
              </w:rPr>
            </w:pPr>
          </w:p>
        </w:tc>
      </w:tr>
    </w:tbl>
    <w:p w14:paraId="3E08CB6B" w14:textId="77777777" w:rsidR="00EC761F" w:rsidRPr="00A62C20" w:rsidRDefault="00EC761F" w:rsidP="00EC761F">
      <w:pPr>
        <w:spacing w:line="240" w:lineRule="auto"/>
        <w:ind w:left="-720"/>
        <w:jc w:val="both"/>
        <w:rPr>
          <w:rFonts w:asciiTheme="minorHAnsi" w:hAnsiTheme="minorHAnsi" w:cstheme="minorHAnsi"/>
          <w:i/>
          <w:sz w:val="22"/>
          <w:szCs w:val="22"/>
        </w:rPr>
      </w:pPr>
    </w:p>
    <w:p w14:paraId="7270A8E7" w14:textId="77777777" w:rsidR="00EC761F" w:rsidRPr="00A62C20" w:rsidRDefault="00EC761F" w:rsidP="00EC761F">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670C885F" w14:textId="77777777" w:rsidR="00EC761F" w:rsidRPr="00A62C20" w:rsidRDefault="00EC761F" w:rsidP="00EC761F">
      <w:pPr>
        <w:spacing w:line="240" w:lineRule="auto"/>
        <w:ind w:left="-720"/>
        <w:jc w:val="both"/>
        <w:rPr>
          <w:rFonts w:asciiTheme="minorHAnsi" w:hAnsiTheme="minorHAnsi" w:cstheme="minorHAnsi"/>
          <w:i/>
          <w:sz w:val="22"/>
          <w:szCs w:val="22"/>
        </w:rPr>
      </w:pPr>
    </w:p>
    <w:p w14:paraId="66D8986C" w14:textId="77777777" w:rsidR="00EC761F" w:rsidRDefault="00EC761F" w:rsidP="00EC761F">
      <w:pPr>
        <w:spacing w:line="240" w:lineRule="auto"/>
        <w:ind w:hanging="720"/>
        <w:jc w:val="both"/>
        <w:rPr>
          <w:rFonts w:asciiTheme="minorHAnsi" w:hAnsiTheme="minorHAnsi" w:cstheme="minorHAnsi"/>
          <w:b/>
          <w:bCs/>
          <w:sz w:val="22"/>
          <w:szCs w:val="22"/>
          <w:u w:val="single"/>
        </w:rPr>
      </w:pPr>
    </w:p>
    <w:p w14:paraId="1E5C675D" w14:textId="77777777" w:rsidR="00EC761F" w:rsidRDefault="00EC761F" w:rsidP="00EC761F">
      <w:pPr>
        <w:spacing w:line="240" w:lineRule="auto"/>
        <w:ind w:hanging="720"/>
        <w:jc w:val="both"/>
        <w:rPr>
          <w:rFonts w:asciiTheme="minorHAnsi" w:hAnsiTheme="minorHAnsi" w:cstheme="minorHAnsi"/>
          <w:b/>
          <w:bCs/>
          <w:sz w:val="22"/>
          <w:szCs w:val="22"/>
          <w:u w:val="single"/>
        </w:rPr>
      </w:pPr>
    </w:p>
    <w:p w14:paraId="59F6257D" w14:textId="77777777" w:rsidR="00EC761F" w:rsidRDefault="00EC761F" w:rsidP="00EC761F">
      <w:pPr>
        <w:spacing w:line="240" w:lineRule="auto"/>
        <w:ind w:hanging="720"/>
        <w:jc w:val="both"/>
        <w:rPr>
          <w:rFonts w:asciiTheme="minorHAnsi" w:hAnsiTheme="minorHAnsi" w:cstheme="minorHAnsi"/>
          <w:b/>
          <w:bCs/>
          <w:sz w:val="22"/>
          <w:szCs w:val="22"/>
          <w:u w:val="single"/>
        </w:rPr>
      </w:pPr>
    </w:p>
    <w:p w14:paraId="530909EB" w14:textId="77777777" w:rsidR="00EC761F" w:rsidRDefault="00EC761F" w:rsidP="00EC761F">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1CCE7096" w14:textId="77777777" w:rsidR="00EC761F" w:rsidRPr="004A6710" w:rsidRDefault="00EC761F" w:rsidP="00EC761F">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lastRenderedPageBreak/>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36C1F9C4" w14:textId="77777777" w:rsidR="00EC761F" w:rsidRPr="004A6710" w:rsidRDefault="00EC761F" w:rsidP="00EC761F">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4A97B4C9" w14:textId="77777777" w:rsidR="00EC761F" w:rsidRPr="004A6710" w:rsidRDefault="00EC761F" w:rsidP="00EC761F">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38FF6208" w14:textId="77777777" w:rsidR="00EC761F" w:rsidRPr="004A6710" w:rsidRDefault="00EC761F" w:rsidP="00EC761F">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8608CAC" w14:textId="77777777" w:rsidR="00EC761F" w:rsidRDefault="00EC761F" w:rsidP="00EC761F">
      <w:pPr>
        <w:spacing w:line="240" w:lineRule="auto"/>
        <w:jc w:val="both"/>
        <w:rPr>
          <w:rFonts w:asciiTheme="minorHAnsi" w:hAnsiTheme="minorHAnsi" w:cstheme="minorHAnsi"/>
          <w:b/>
          <w:sz w:val="22"/>
          <w:szCs w:val="22"/>
          <w:u w:val="single"/>
        </w:rPr>
      </w:pPr>
    </w:p>
    <w:p w14:paraId="6B016C10" w14:textId="77777777" w:rsidR="00EC761F" w:rsidRPr="00A62C20" w:rsidRDefault="00EC761F" w:rsidP="00EC761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309B89E4" w14:textId="77777777" w:rsidR="00EC761F" w:rsidRPr="00A62C20" w:rsidRDefault="00EC761F" w:rsidP="00EC761F">
      <w:pPr>
        <w:spacing w:line="240" w:lineRule="auto"/>
        <w:jc w:val="both"/>
        <w:rPr>
          <w:rFonts w:asciiTheme="minorHAnsi" w:hAnsiTheme="minorHAnsi" w:cstheme="minorHAnsi"/>
          <w:i/>
          <w:iCs/>
          <w:sz w:val="22"/>
          <w:szCs w:val="22"/>
        </w:rPr>
      </w:pPr>
    </w:p>
    <w:p w14:paraId="5A05AED7" w14:textId="77777777" w:rsidR="00EC761F" w:rsidRPr="00A62C20" w:rsidRDefault="00EC761F" w:rsidP="00EC761F">
      <w:pPr>
        <w:spacing w:line="240" w:lineRule="auto"/>
        <w:jc w:val="both"/>
        <w:rPr>
          <w:rFonts w:asciiTheme="minorHAnsi" w:hAnsiTheme="minorHAnsi" w:cstheme="minorHAnsi"/>
          <w:i/>
          <w:iCs/>
          <w:sz w:val="22"/>
          <w:szCs w:val="22"/>
        </w:rPr>
      </w:pPr>
    </w:p>
    <w:p w14:paraId="27116518" w14:textId="77777777" w:rsidR="00EC761F" w:rsidRPr="00A62C20" w:rsidRDefault="00EC761F" w:rsidP="00EC761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61600E47" w14:textId="77777777" w:rsidR="00EC761F" w:rsidRPr="00A62C20" w:rsidRDefault="00EC761F" w:rsidP="00EC761F">
      <w:pPr>
        <w:spacing w:line="240" w:lineRule="auto"/>
        <w:jc w:val="both"/>
        <w:rPr>
          <w:rFonts w:asciiTheme="minorHAnsi" w:hAnsiTheme="minorHAnsi" w:cstheme="minorHAnsi"/>
          <w:i/>
          <w:iCs/>
          <w:sz w:val="22"/>
          <w:szCs w:val="22"/>
        </w:rPr>
      </w:pPr>
    </w:p>
    <w:p w14:paraId="3D109B5A" w14:textId="77777777" w:rsidR="00EC761F" w:rsidRPr="00A62C20" w:rsidRDefault="00EC761F" w:rsidP="00EC761F">
      <w:pPr>
        <w:spacing w:line="240" w:lineRule="auto"/>
        <w:jc w:val="both"/>
        <w:rPr>
          <w:rFonts w:asciiTheme="minorHAnsi" w:hAnsiTheme="minorHAnsi" w:cstheme="minorHAnsi"/>
          <w:i/>
          <w:iCs/>
          <w:sz w:val="22"/>
          <w:szCs w:val="22"/>
        </w:rPr>
      </w:pPr>
    </w:p>
    <w:p w14:paraId="41249234" w14:textId="77777777" w:rsidR="00EC761F" w:rsidRPr="00A62C20" w:rsidRDefault="00EC761F" w:rsidP="00EC761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3309ABCF" w14:textId="77777777" w:rsidR="00EC761F" w:rsidRPr="00A62C20" w:rsidRDefault="00EC761F" w:rsidP="00EC761F">
      <w:pPr>
        <w:spacing w:line="240" w:lineRule="auto"/>
        <w:jc w:val="both"/>
        <w:rPr>
          <w:rFonts w:asciiTheme="minorHAnsi" w:hAnsiTheme="minorHAnsi" w:cstheme="minorHAnsi"/>
          <w:i/>
          <w:iCs/>
          <w:sz w:val="22"/>
          <w:szCs w:val="22"/>
        </w:rPr>
      </w:pPr>
    </w:p>
    <w:p w14:paraId="1510F2A7" w14:textId="77777777" w:rsidR="00EC761F" w:rsidRPr="00A62C20" w:rsidRDefault="00EC761F" w:rsidP="00EC761F">
      <w:pPr>
        <w:spacing w:line="240" w:lineRule="auto"/>
        <w:jc w:val="both"/>
        <w:rPr>
          <w:rFonts w:asciiTheme="minorHAnsi" w:hAnsiTheme="minorHAnsi" w:cstheme="minorHAnsi"/>
          <w:i/>
          <w:iCs/>
          <w:sz w:val="22"/>
          <w:szCs w:val="22"/>
        </w:rPr>
      </w:pPr>
    </w:p>
    <w:p w14:paraId="4639AAF6" w14:textId="77777777" w:rsidR="00EC761F" w:rsidRPr="00A62C20" w:rsidRDefault="00EC761F" w:rsidP="00EC761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2D608559" w14:textId="77777777" w:rsidR="00EC761F" w:rsidRPr="00A62C20" w:rsidRDefault="00EC761F" w:rsidP="00EC761F">
      <w:pPr>
        <w:spacing w:line="240" w:lineRule="auto"/>
        <w:jc w:val="both"/>
        <w:rPr>
          <w:rFonts w:asciiTheme="minorHAnsi" w:hAnsiTheme="minorHAnsi" w:cstheme="minorHAnsi"/>
          <w:i/>
          <w:iCs/>
          <w:sz w:val="22"/>
          <w:szCs w:val="22"/>
        </w:rPr>
      </w:pPr>
    </w:p>
    <w:p w14:paraId="6AE862F9" w14:textId="77777777" w:rsidR="00EC761F" w:rsidRPr="00A62C20" w:rsidRDefault="00EC761F" w:rsidP="00EC761F">
      <w:pPr>
        <w:spacing w:line="240" w:lineRule="auto"/>
        <w:jc w:val="both"/>
        <w:rPr>
          <w:rFonts w:asciiTheme="minorHAnsi" w:hAnsiTheme="minorHAnsi" w:cstheme="minorHAnsi"/>
          <w:i/>
          <w:iCs/>
          <w:sz w:val="22"/>
          <w:szCs w:val="22"/>
        </w:rPr>
      </w:pPr>
    </w:p>
    <w:p w14:paraId="7029DAC6" w14:textId="77777777" w:rsidR="00EC761F" w:rsidRPr="00A62C20" w:rsidRDefault="00EC761F" w:rsidP="00EC761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10BAC290" w14:textId="77777777" w:rsidR="00EC761F" w:rsidRPr="00A62C20" w:rsidRDefault="00EC761F" w:rsidP="00EC761F">
      <w:pPr>
        <w:spacing w:line="240" w:lineRule="auto"/>
        <w:jc w:val="both"/>
        <w:rPr>
          <w:rFonts w:asciiTheme="minorHAnsi" w:hAnsiTheme="minorHAnsi" w:cstheme="minorHAnsi"/>
          <w:i/>
          <w:iCs/>
          <w:sz w:val="22"/>
          <w:szCs w:val="22"/>
        </w:rPr>
      </w:pPr>
    </w:p>
    <w:p w14:paraId="67C6BFB0" w14:textId="77777777" w:rsidR="00EC761F" w:rsidRPr="00A62C20" w:rsidRDefault="00EC761F" w:rsidP="00EC761F">
      <w:pPr>
        <w:spacing w:line="240" w:lineRule="auto"/>
        <w:jc w:val="both"/>
        <w:rPr>
          <w:rFonts w:asciiTheme="minorHAnsi" w:hAnsiTheme="minorHAnsi" w:cstheme="minorHAnsi"/>
          <w:i/>
          <w:iCs/>
          <w:sz w:val="22"/>
          <w:szCs w:val="22"/>
        </w:rPr>
      </w:pPr>
    </w:p>
    <w:p w14:paraId="4EB4B7AD" w14:textId="77777777" w:rsidR="00EC761F" w:rsidRPr="00A62C20" w:rsidRDefault="00EC761F" w:rsidP="00EC761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05F7418A" w14:textId="77777777" w:rsidR="00EC761F" w:rsidRPr="00A62C20" w:rsidRDefault="00EC761F" w:rsidP="00EC761F">
      <w:pPr>
        <w:spacing w:line="240" w:lineRule="auto"/>
        <w:jc w:val="both"/>
        <w:rPr>
          <w:rFonts w:asciiTheme="minorHAnsi" w:hAnsiTheme="minorHAnsi" w:cstheme="minorHAnsi"/>
          <w:b/>
          <w:sz w:val="22"/>
          <w:szCs w:val="22"/>
        </w:rPr>
      </w:pPr>
    </w:p>
    <w:p w14:paraId="799A0EDD" w14:textId="77777777" w:rsidR="00EC761F" w:rsidRPr="00A62C20" w:rsidRDefault="00EC761F" w:rsidP="00EC761F">
      <w:pPr>
        <w:spacing w:line="240" w:lineRule="auto"/>
        <w:jc w:val="both"/>
        <w:rPr>
          <w:rFonts w:asciiTheme="minorHAnsi" w:hAnsiTheme="minorHAnsi" w:cstheme="minorHAnsi"/>
          <w:b/>
          <w:sz w:val="22"/>
          <w:szCs w:val="22"/>
        </w:rPr>
      </w:pPr>
    </w:p>
    <w:p w14:paraId="26393C48" w14:textId="77777777" w:rsidR="00EC761F" w:rsidRPr="00A62C20" w:rsidRDefault="00EC761F" w:rsidP="00EC761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7CCA63B4" w14:textId="77777777" w:rsidR="00EC761F" w:rsidRPr="00A62C20" w:rsidRDefault="00EC761F" w:rsidP="00EC761F">
      <w:pPr>
        <w:spacing w:before="120" w:after="200" w:line="240" w:lineRule="auto"/>
        <w:rPr>
          <w:rFonts w:asciiTheme="minorHAnsi" w:hAnsiTheme="minorHAnsi" w:cstheme="minorHAnsi"/>
          <w:color w:val="000000" w:themeColor="text1"/>
          <w:sz w:val="22"/>
          <w:szCs w:val="22"/>
        </w:rPr>
      </w:pPr>
    </w:p>
    <w:p w14:paraId="2DCCDCDA" w14:textId="77777777" w:rsidR="00EC761F" w:rsidRDefault="00EC761F"/>
    <w:sectPr w:rsidR="00EC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F"/>
    <w:rsid w:val="00584321"/>
    <w:rsid w:val="00E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2800"/>
  <w15:chartTrackingRefBased/>
  <w15:docId w15:val="{4929D720-BA02-417C-900D-318381C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1F"/>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C761F"/>
    <w:pPr>
      <w:ind w:left="720"/>
      <w:contextualSpacing/>
    </w:pPr>
  </w:style>
  <w:style w:type="table" w:styleId="TableGrid">
    <w:name w:val="Table Grid"/>
    <w:basedOn w:val="TableNormal"/>
    <w:rsid w:val="00EC76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EC761F"/>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FMED7C34SFHF-1711732005-102228</_dlc_DocId>
    <_dlc_DocIdUrl xmlns="8de08c89-df68-48b7-a42e-b489e94a70b6">
      <Url>https://unicef.sharepoint.com/teams/IND-SnP/_layouts/15/DocIdRedir.aspx?ID=FMED7C34SFHF-1711732005-102228</Url>
      <Description>FMED7C34SFHF-1711732005-102228</Description>
    </_dlc_DocIdUrl>
  </documentManagement>
</p:properties>
</file>

<file path=customXml/itemProps1.xml><?xml version="1.0" encoding="utf-8"?>
<ds:datastoreItem xmlns:ds="http://schemas.openxmlformats.org/officeDocument/2006/customXml" ds:itemID="{1C3022B7-B847-4BA5-BBDE-08B5FDEA5009}"/>
</file>

<file path=customXml/itemProps2.xml><?xml version="1.0" encoding="utf-8"?>
<ds:datastoreItem xmlns:ds="http://schemas.openxmlformats.org/officeDocument/2006/customXml" ds:itemID="{96C53478-7DF6-42F1-BAAA-4C5BF73DA7B0}"/>
</file>

<file path=customXml/itemProps3.xml><?xml version="1.0" encoding="utf-8"?>
<ds:datastoreItem xmlns:ds="http://schemas.openxmlformats.org/officeDocument/2006/customXml" ds:itemID="{20D72C2D-AF0D-4028-9B4F-F03D6D6855E5}"/>
</file>

<file path=customXml/itemProps4.xml><?xml version="1.0" encoding="utf-8"?>
<ds:datastoreItem xmlns:ds="http://schemas.openxmlformats.org/officeDocument/2006/customXml" ds:itemID="{A1CC40C2-3A06-4FB1-8C10-0B43E9D92118}"/>
</file>

<file path=customXml/itemProps5.xml><?xml version="1.0" encoding="utf-8"?>
<ds:datastoreItem xmlns:ds="http://schemas.openxmlformats.org/officeDocument/2006/customXml" ds:itemID="{CBD48976-75E2-4498-B8C3-B91EB82908C1}"/>
</file>

<file path=customXml/itemProps6.xml><?xml version="1.0" encoding="utf-8"?>
<ds:datastoreItem xmlns:ds="http://schemas.openxmlformats.org/officeDocument/2006/customXml" ds:itemID="{21E1E6E5-2507-45A1-8FCC-2F43F53A707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2023-03-07T06:29:00Z</dcterms:created>
  <dcterms:modified xsi:type="dcterms:W3CDTF">2023-03-07T06:29:00Z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i4>1033</vt:i4>
  </property>
  <property fmtid="{D5CDD505-2E9C-101B-9397-08002B2CF9AE}" pid="4" name="_dlc_DocIdItemGuid">
    <vt:lpwstr>29e8db6d-b53d-4524-912e-f30e73ee495b</vt:lpwstr>
  </property>
</Properties>
</file>