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344B" w14:textId="2BB38585" w:rsidR="006B4FFB" w:rsidRPr="00D5010C" w:rsidRDefault="00555C86">
      <w:pPr>
        <w:spacing w:after="0" w:line="259" w:lineRule="auto"/>
        <w:ind w:left="0" w:firstLine="0"/>
        <w:jc w:val="left"/>
        <w:rPr>
          <w:lang w:val="fr-FR"/>
        </w:rPr>
      </w:pPr>
      <w:r w:rsidRPr="00D5010C">
        <w:rPr>
          <w:b/>
          <w:color w:val="00B0F0"/>
          <w:lang w:val="fr-FR"/>
        </w:rPr>
        <w:t>Fonds des Nations Unies pour l’Enfance/</w:t>
      </w:r>
      <w:r w:rsidR="00B90683">
        <w:rPr>
          <w:b/>
          <w:color w:val="00B0F0"/>
          <w:lang w:val="fr-FR"/>
        </w:rPr>
        <w:t>Madagascar</w:t>
      </w:r>
    </w:p>
    <w:p w14:paraId="424BE37C" w14:textId="77777777" w:rsidR="006B4FFB" w:rsidRPr="009A3D9B" w:rsidRDefault="00555C86">
      <w:pPr>
        <w:spacing w:after="0" w:line="259" w:lineRule="auto"/>
        <w:ind w:left="0" w:firstLine="0"/>
        <w:jc w:val="left"/>
        <w:rPr>
          <w:rFonts w:ascii="Aptos" w:hAnsi="Aptos"/>
          <w:sz w:val="20"/>
          <w:szCs w:val="20"/>
          <w:lang w:val="fr-FR"/>
        </w:rPr>
      </w:pPr>
      <w:r w:rsidRPr="00D5010C">
        <w:rPr>
          <w:b/>
          <w:color w:val="00B0F0"/>
          <w:lang w:val="fr-FR"/>
        </w:rPr>
        <w:t xml:space="preserve"> </w:t>
      </w:r>
    </w:p>
    <w:p w14:paraId="7462D566" w14:textId="77777777" w:rsidR="006B4FFB" w:rsidRPr="009A3D9B" w:rsidRDefault="00555C86">
      <w:pPr>
        <w:spacing w:after="0" w:line="259" w:lineRule="auto"/>
        <w:ind w:left="49" w:firstLine="0"/>
        <w:jc w:val="center"/>
        <w:rPr>
          <w:rFonts w:ascii="Aptos" w:hAnsi="Aptos"/>
          <w:sz w:val="20"/>
          <w:szCs w:val="20"/>
          <w:lang w:val="fr-FR"/>
        </w:rPr>
      </w:pPr>
      <w:r w:rsidRPr="009A3D9B">
        <w:rPr>
          <w:rFonts w:ascii="Aptos" w:hAnsi="Aptos"/>
          <w:b/>
          <w:color w:val="00B0F0"/>
          <w:sz w:val="20"/>
          <w:szCs w:val="20"/>
          <w:lang w:val="fr-FR"/>
        </w:rPr>
        <w:t xml:space="preserve"> </w:t>
      </w:r>
    </w:p>
    <w:p w14:paraId="0EA1A397" w14:textId="77777777" w:rsidR="006B4FFB" w:rsidRPr="009A3D9B" w:rsidRDefault="00555C86">
      <w:pPr>
        <w:spacing w:after="0" w:line="259" w:lineRule="auto"/>
        <w:ind w:left="0" w:right="1" w:firstLine="0"/>
        <w:jc w:val="center"/>
        <w:rPr>
          <w:rFonts w:ascii="Aptos" w:hAnsi="Aptos"/>
          <w:sz w:val="20"/>
          <w:szCs w:val="20"/>
          <w:lang w:val="fr-FR"/>
        </w:rPr>
      </w:pPr>
      <w:r w:rsidRPr="009A3D9B">
        <w:rPr>
          <w:rFonts w:ascii="Aptos" w:hAnsi="Aptos"/>
          <w:b/>
          <w:color w:val="00B0F0"/>
          <w:sz w:val="20"/>
          <w:szCs w:val="20"/>
          <w:lang w:val="fr-FR"/>
        </w:rPr>
        <w:t xml:space="preserve">TERMES DE REFERENCE POUR CONSULTANTS OU PRESTATAIRES INDIVIDUELS </w:t>
      </w:r>
    </w:p>
    <w:p w14:paraId="6A0DA34E"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bl>
      <w:tblPr>
        <w:tblStyle w:val="TableGrid"/>
        <w:tblW w:w="10685" w:type="dxa"/>
        <w:tblInd w:w="-108" w:type="dxa"/>
        <w:tblCellMar>
          <w:top w:w="14" w:type="dxa"/>
          <w:left w:w="108" w:type="dxa"/>
          <w:right w:w="53" w:type="dxa"/>
        </w:tblCellMar>
        <w:tblLook w:val="04A0" w:firstRow="1" w:lastRow="0" w:firstColumn="1" w:lastColumn="0" w:noHBand="0" w:noVBand="1"/>
      </w:tblPr>
      <w:tblGrid>
        <w:gridCol w:w="7483"/>
        <w:gridCol w:w="3202"/>
      </w:tblGrid>
      <w:tr w:rsidR="006B4FFB" w:rsidRPr="001D0C95" w14:paraId="46D200D5" w14:textId="77777777" w:rsidTr="00CC0E93">
        <w:trPr>
          <w:trHeight w:val="627"/>
        </w:trPr>
        <w:tc>
          <w:tcPr>
            <w:tcW w:w="7483" w:type="dxa"/>
            <w:tcBorders>
              <w:top w:val="single" w:sz="4" w:space="0" w:color="000000"/>
              <w:left w:val="single" w:sz="4" w:space="0" w:color="000000"/>
              <w:bottom w:val="single" w:sz="4" w:space="0" w:color="000000"/>
              <w:right w:val="single" w:sz="4" w:space="0" w:color="000000"/>
            </w:tcBorders>
          </w:tcPr>
          <w:p w14:paraId="0FC410A1" w14:textId="6B40C10A" w:rsidR="006B4FFB" w:rsidRPr="00B14B36" w:rsidRDefault="00555C86" w:rsidP="00F30034">
            <w:pPr>
              <w:spacing w:after="0" w:line="278" w:lineRule="auto"/>
              <w:ind w:left="0" w:right="53" w:firstLine="0"/>
              <w:rPr>
                <w:rFonts w:ascii="Aptos" w:hAnsi="Aptos"/>
                <w:color w:val="auto"/>
                <w:sz w:val="20"/>
                <w:szCs w:val="20"/>
                <w:lang w:val="fr-FR"/>
              </w:rPr>
            </w:pPr>
            <w:r w:rsidRPr="00B14B36">
              <w:rPr>
                <w:rFonts w:ascii="Aptos" w:hAnsi="Aptos"/>
                <w:b/>
                <w:color w:val="auto"/>
                <w:sz w:val="20"/>
                <w:szCs w:val="20"/>
                <w:lang w:val="fr-FR"/>
              </w:rPr>
              <w:t>Titre :</w:t>
            </w:r>
            <w:r w:rsidRPr="00B14B36">
              <w:rPr>
                <w:rFonts w:ascii="Aptos" w:hAnsi="Aptos"/>
                <w:color w:val="auto"/>
                <w:sz w:val="20"/>
                <w:szCs w:val="20"/>
                <w:lang w:val="fr-FR"/>
              </w:rPr>
              <w:t xml:space="preserve"> Consultan</w:t>
            </w:r>
            <w:r w:rsidR="00234F85">
              <w:rPr>
                <w:rFonts w:ascii="Aptos" w:hAnsi="Aptos"/>
                <w:color w:val="auto"/>
                <w:sz w:val="20"/>
                <w:szCs w:val="20"/>
                <w:lang w:val="fr-FR"/>
              </w:rPr>
              <w:t>ce</w:t>
            </w:r>
            <w:r w:rsidRPr="00B14B36">
              <w:rPr>
                <w:rFonts w:ascii="Aptos" w:hAnsi="Aptos"/>
                <w:color w:val="auto"/>
                <w:sz w:val="20"/>
                <w:szCs w:val="20"/>
                <w:lang w:val="fr-FR"/>
              </w:rPr>
              <w:t xml:space="preserve"> national</w:t>
            </w:r>
            <w:r w:rsidR="00450653">
              <w:rPr>
                <w:rFonts w:ascii="Aptos" w:hAnsi="Aptos"/>
                <w:color w:val="auto"/>
                <w:sz w:val="20"/>
                <w:szCs w:val="20"/>
                <w:lang w:val="fr-FR"/>
              </w:rPr>
              <w:t>e</w:t>
            </w:r>
            <w:r w:rsidRPr="00B14B36">
              <w:rPr>
                <w:rFonts w:ascii="Aptos" w:hAnsi="Aptos"/>
                <w:color w:val="auto"/>
                <w:sz w:val="20"/>
                <w:szCs w:val="20"/>
                <w:lang w:val="fr-FR"/>
              </w:rPr>
              <w:t xml:space="preserve"> </w:t>
            </w:r>
            <w:r w:rsidR="001D0C95" w:rsidRPr="001D0C95">
              <w:rPr>
                <w:rFonts w:ascii="Aptos" w:hAnsi="Aptos"/>
                <w:color w:val="auto"/>
                <w:sz w:val="20"/>
                <w:szCs w:val="20"/>
                <w:lang w:val="fr-FR"/>
              </w:rPr>
              <w:t>Consultant ( e ) National ( e ) pour l’élaboration de la Stratégie Nationale de l’Education Préscolaire</w:t>
            </w:r>
          </w:p>
        </w:tc>
        <w:tc>
          <w:tcPr>
            <w:tcW w:w="3202" w:type="dxa"/>
            <w:tcBorders>
              <w:top w:val="single" w:sz="4" w:space="0" w:color="000000"/>
              <w:left w:val="single" w:sz="4" w:space="0" w:color="000000"/>
              <w:bottom w:val="single" w:sz="4" w:space="0" w:color="000000"/>
              <w:right w:val="single" w:sz="4" w:space="0" w:color="000000"/>
            </w:tcBorders>
          </w:tcPr>
          <w:p w14:paraId="6FBE9D25" w14:textId="3BD23523" w:rsidR="006B4FFB" w:rsidRPr="00B14B36" w:rsidRDefault="00555C86">
            <w:pPr>
              <w:spacing w:after="91"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 xml:space="preserve">Durée de la </w:t>
            </w:r>
            <w:r w:rsidR="00994BE8" w:rsidRPr="00B14B36">
              <w:rPr>
                <w:rFonts w:ascii="Aptos" w:hAnsi="Aptos"/>
                <w:b/>
                <w:color w:val="auto"/>
                <w:sz w:val="20"/>
                <w:szCs w:val="20"/>
                <w:lang w:val="fr-FR"/>
              </w:rPr>
              <w:t>consultation</w:t>
            </w:r>
            <w:r w:rsidR="00487604">
              <w:rPr>
                <w:rFonts w:ascii="Aptos" w:hAnsi="Aptos"/>
                <w:b/>
                <w:color w:val="auto"/>
                <w:sz w:val="20"/>
                <w:szCs w:val="20"/>
                <w:lang w:val="fr-FR"/>
              </w:rPr>
              <w:t> </w:t>
            </w:r>
            <w:r w:rsidR="00994BE8" w:rsidRPr="00B14B36">
              <w:rPr>
                <w:rFonts w:ascii="Aptos" w:hAnsi="Aptos"/>
                <w:b/>
                <w:color w:val="auto"/>
                <w:sz w:val="20"/>
                <w:szCs w:val="20"/>
                <w:lang w:val="fr-FR"/>
              </w:rPr>
              <w:t>:</w:t>
            </w:r>
            <w:r w:rsidRPr="00B14B36">
              <w:rPr>
                <w:rFonts w:ascii="Aptos" w:hAnsi="Aptos"/>
                <w:b/>
                <w:color w:val="auto"/>
                <w:sz w:val="20"/>
                <w:szCs w:val="20"/>
                <w:lang w:val="fr-FR"/>
              </w:rPr>
              <w:t xml:space="preserve"> </w:t>
            </w:r>
            <w:r w:rsidR="00994BE8" w:rsidRPr="00B14B36">
              <w:rPr>
                <w:rFonts w:ascii="Aptos" w:hAnsi="Aptos"/>
                <w:bCs/>
                <w:color w:val="auto"/>
                <w:sz w:val="20"/>
                <w:szCs w:val="20"/>
                <w:lang w:val="fr-FR"/>
              </w:rPr>
              <w:t>0</w:t>
            </w:r>
            <w:r w:rsidR="00F30034">
              <w:rPr>
                <w:rFonts w:ascii="Aptos" w:hAnsi="Aptos"/>
                <w:bCs/>
                <w:color w:val="auto"/>
                <w:sz w:val="20"/>
                <w:szCs w:val="20"/>
                <w:lang w:val="fr-FR"/>
              </w:rPr>
              <w:t>2</w:t>
            </w:r>
            <w:r w:rsidR="00994BE8" w:rsidRPr="00B14B36">
              <w:rPr>
                <w:rFonts w:ascii="Aptos" w:hAnsi="Aptos"/>
                <w:bCs/>
                <w:color w:val="auto"/>
                <w:sz w:val="20"/>
                <w:szCs w:val="20"/>
                <w:lang w:val="fr-FR"/>
              </w:rPr>
              <w:t xml:space="preserve"> mois</w:t>
            </w:r>
            <w:r w:rsidRPr="00B14B36">
              <w:rPr>
                <w:rFonts w:ascii="Aptos" w:hAnsi="Aptos"/>
                <w:b/>
                <w:color w:val="auto"/>
                <w:sz w:val="20"/>
                <w:szCs w:val="20"/>
                <w:lang w:val="fr-FR"/>
              </w:rPr>
              <w:t xml:space="preserve"> </w:t>
            </w:r>
            <w:r w:rsidR="00CF6E13" w:rsidRPr="006A1313">
              <w:rPr>
                <w:rFonts w:ascii="Aptos" w:hAnsi="Aptos"/>
                <w:bCs/>
                <w:color w:val="auto"/>
                <w:sz w:val="20"/>
                <w:szCs w:val="20"/>
                <w:lang w:val="fr-FR"/>
              </w:rPr>
              <w:t>(40 jours ouvrables)</w:t>
            </w:r>
          </w:p>
          <w:p w14:paraId="7E9F782B" w14:textId="44CCFB55"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r w:rsidR="006B4FFB" w:rsidRPr="009A3D9B" w14:paraId="730AB91E" w14:textId="77777777" w:rsidTr="00CC0E93">
        <w:trPr>
          <w:trHeight w:val="1248"/>
        </w:trPr>
        <w:tc>
          <w:tcPr>
            <w:tcW w:w="7483" w:type="dxa"/>
            <w:tcBorders>
              <w:top w:val="single" w:sz="4" w:space="0" w:color="000000"/>
              <w:left w:val="single" w:sz="4" w:space="0" w:color="000000"/>
              <w:bottom w:val="single" w:sz="4" w:space="0" w:color="000000"/>
              <w:right w:val="single" w:sz="4" w:space="0" w:color="000000"/>
            </w:tcBorders>
          </w:tcPr>
          <w:p w14:paraId="0176C4EC" w14:textId="0A4D5630"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Type de Contrat</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2F5E1648" w14:textId="2201FEB7" w:rsidR="006B4FFB" w:rsidRPr="00B14B36" w:rsidRDefault="00994BE8" w:rsidP="00994BE8">
            <w:pPr>
              <w:spacing w:after="0" w:line="356" w:lineRule="auto"/>
              <w:ind w:left="0" w:firstLine="252"/>
              <w:rPr>
                <w:rFonts w:ascii="Aptos" w:hAnsi="Aptos"/>
                <w:color w:val="auto"/>
                <w:sz w:val="20"/>
                <w:szCs w:val="20"/>
                <w:lang w:val="fr-FR"/>
              </w:rPr>
            </w:pPr>
            <w:r w:rsidRPr="00B14B36">
              <w:rPr>
                <w:rFonts w:ascii="Aptos" w:hAnsi="Aptos"/>
                <w:noProof/>
                <w:color w:val="auto"/>
                <w:sz w:val="20"/>
                <w:szCs w:val="20"/>
                <w:lang w:val="fr-FR"/>
              </w:rPr>
              <mc:AlternateContent>
                <mc:Choice Requires="wps">
                  <w:drawing>
                    <wp:anchor distT="0" distB="0" distL="114300" distR="114300" simplePos="0" relativeHeight="251658240" behindDoc="1" locked="0" layoutInCell="1" allowOverlap="1" wp14:anchorId="4701E4C5" wp14:editId="413CC1DD">
                      <wp:simplePos x="0" y="0"/>
                      <wp:positionH relativeFrom="column">
                        <wp:posOffset>79375</wp:posOffset>
                      </wp:positionH>
                      <wp:positionV relativeFrom="paragraph">
                        <wp:posOffset>10160</wp:posOffset>
                      </wp:positionV>
                      <wp:extent cx="131064" cy="131064"/>
                      <wp:effectExtent l="0" t="0" r="21590" b="21590"/>
                      <wp:wrapNone/>
                      <wp:docPr id="118" name="Shape 118"/>
                      <wp:cNvGraphicFramePr/>
                      <a:graphic xmlns:a="http://schemas.openxmlformats.org/drawingml/2006/main">
                        <a:graphicData uri="http://schemas.microsoft.com/office/word/2010/wordprocessingShape">
                          <wps:wsp>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7FB64F7" id="Shape 118" o:spid="_x0000_s1026" style="position:absolute;margin-left:6.25pt;margin-top:.8pt;width:10.3pt;height:10.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" path="m,131064r131064,l131064,,,,,131064xe" filled="f" strokeweight=".72pt">
                      <v:path arrowok="t" textboxrect="0,0,131064,131064"/>
                    </v:shape>
                  </w:pict>
                </mc:Fallback>
              </mc:AlternateContent>
            </w:r>
            <w:r w:rsidR="00CA7944" w:rsidRPr="00B14B36">
              <w:rPr>
                <w:rFonts w:ascii="Aptos" w:hAnsi="Aptos"/>
                <w:color w:val="auto"/>
                <w:sz w:val="20"/>
                <w:szCs w:val="20"/>
                <w:lang w:val="fr-FR"/>
              </w:rPr>
              <w:t>X</w:t>
            </w:r>
            <w:r w:rsidR="00555C86" w:rsidRPr="00B14B36">
              <w:rPr>
                <w:rFonts w:ascii="Aptos" w:hAnsi="Aptos"/>
                <w:color w:val="auto"/>
                <w:sz w:val="20"/>
                <w:szCs w:val="20"/>
                <w:lang w:val="fr-FR"/>
              </w:rPr>
              <w:t xml:space="preserve"> Consultant </w:t>
            </w:r>
            <w:r w:rsidR="00630E4C">
              <w:rPr>
                <w:rFonts w:ascii="Aptos" w:hAnsi="Aptos"/>
                <w:color w:val="auto"/>
                <w:sz w:val="20"/>
                <w:szCs w:val="20"/>
                <w:lang w:val="fr-FR"/>
              </w:rPr>
              <w:t>individue</w:t>
            </w:r>
            <w:r w:rsidR="000D0BDB">
              <w:rPr>
                <w:rFonts w:ascii="Aptos" w:hAnsi="Aptos"/>
                <w:color w:val="auto"/>
                <w:sz w:val="20"/>
                <w:szCs w:val="20"/>
                <w:lang w:val="fr-FR"/>
              </w:rPr>
              <w:t>l</w:t>
            </w:r>
          </w:p>
        </w:tc>
        <w:tc>
          <w:tcPr>
            <w:tcW w:w="3202" w:type="dxa"/>
            <w:tcBorders>
              <w:top w:val="single" w:sz="4" w:space="0" w:color="000000"/>
              <w:left w:val="single" w:sz="4" w:space="0" w:color="000000"/>
              <w:bottom w:val="single" w:sz="4" w:space="0" w:color="000000"/>
              <w:right w:val="single" w:sz="4" w:space="0" w:color="000000"/>
            </w:tcBorders>
          </w:tcPr>
          <w:p w14:paraId="4789A059" w14:textId="6040C63E"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Catégorie</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05D94828" w14:textId="172CCA52" w:rsidR="006B4FFB" w:rsidRPr="00B14B36" w:rsidRDefault="007163FB">
            <w:pPr>
              <w:spacing w:after="104" w:line="259" w:lineRule="auto"/>
              <w:ind w:left="19"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anchor distT="0" distB="0" distL="114300" distR="114300" simplePos="0" relativeHeight="251659264" behindDoc="0" locked="0" layoutInCell="1" allowOverlap="1" wp14:anchorId="3B10BE6A" wp14:editId="021357D5">
                      <wp:simplePos x="0" y="0"/>
                      <wp:positionH relativeFrom="column">
                        <wp:posOffset>80645</wp:posOffset>
                      </wp:positionH>
                      <wp:positionV relativeFrom="paragraph">
                        <wp:posOffset>67945</wp:posOffset>
                      </wp:positionV>
                      <wp:extent cx="134112" cy="373761"/>
                      <wp:effectExtent l="0" t="0" r="18415" b="26670"/>
                      <wp:wrapSquare wrapText="bothSides"/>
                      <wp:docPr id="20407" name="Group 20407"/>
                      <wp:cNvGraphicFramePr/>
                      <a:graphic xmlns:a="http://schemas.openxmlformats.org/drawingml/2006/main">
                        <a:graphicData uri="http://schemas.microsoft.com/office/word/2010/wordprocessingGroup">
                          <wpg:wgp>
                            <wpg:cNvGrpSpPr/>
                            <wpg:grpSpPr>
                              <a:xfrm rot="10800000">
                                <a:off x="0" y="0"/>
                                <a:ext cx="134112" cy="373761"/>
                                <a:chOff x="0" y="0"/>
                                <a:chExt cx="134112" cy="373761"/>
                              </a:xfrm>
                            </wpg:grpSpPr>
                            <wps:wsp>
                              <wps:cNvPr id="148" name="Shape 14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524" y="2426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C559BA0" id="Group 20407" o:spid="_x0000_s1026" style="position:absolute;margin-left:6.35pt;margin-top:5.35pt;width:10.55pt;height:29.45pt;rotation:180;z-index:251659264;mso-width-relative:margin;mso-height-relative:margin" coordsize="134112,3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">
                      <v:shape id="Shape 14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" path="m,131064r131064,l131064,,,,,131064xe" filled="f" strokeweight=".72pt">
                        <v:path arrowok="t" textboxrect="0,0,131064,131064"/>
                      </v:shape>
                      <v:shape id="Shape 14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" path="m,l134112,134112e" filled="f" strokeweight=".48pt">
                        <v:path arrowok="t" textboxrect="0,0,134112,134112"/>
                      </v:shape>
                      <v:shape id="Shape 15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" path="m134112,l,134112e" filled="f" strokeweight=".48pt">
                        <v:path arrowok="t" textboxrect="0,0,134112,134112"/>
                      </v:shape>
                      <v:shape id="Shape 155" o:spid="_x0000_s1030" style="position:absolute;left:1524;top:242697;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" path="m,131064r131064,l131064,,,,,131064xe" filled="f" strokeweight=".72pt">
                        <v:path arrowok="t" textboxrect="0,0,131064,131064"/>
                      </v:shape>
                      <w10:wrap type="square"/>
                    </v:group>
                  </w:pict>
                </mc:Fallback>
              </mc:AlternateContent>
            </w:r>
            <w:r w:rsidR="00555C86" w:rsidRPr="00B14B36">
              <w:rPr>
                <w:rFonts w:ascii="Aptos" w:hAnsi="Aptos"/>
                <w:color w:val="auto"/>
                <w:sz w:val="20"/>
                <w:szCs w:val="20"/>
                <w:lang w:val="fr-FR"/>
              </w:rPr>
              <w:t xml:space="preserve"> </w:t>
            </w:r>
          </w:p>
          <w:p w14:paraId="7BB1E77E" w14:textId="2C5A669C" w:rsidR="006B4FFB" w:rsidRPr="00B14B36" w:rsidRDefault="007163FB">
            <w:pPr>
              <w:spacing w:after="0" w:line="259" w:lineRule="auto"/>
              <w:ind w:left="19" w:firstLine="0"/>
              <w:jc w:val="left"/>
              <w:rPr>
                <w:rFonts w:ascii="Aptos" w:hAnsi="Aptos"/>
                <w:color w:val="auto"/>
                <w:sz w:val="20"/>
                <w:szCs w:val="20"/>
                <w:lang w:val="fr-FR"/>
              </w:rPr>
            </w:pPr>
            <w:r w:rsidRPr="00B14B36">
              <w:rPr>
                <w:rFonts w:ascii="Aptos" w:hAnsi="Aptos"/>
                <w:color w:val="auto"/>
                <w:sz w:val="20"/>
                <w:szCs w:val="20"/>
                <w:lang w:val="fr-FR"/>
              </w:rPr>
              <w:t>Nationale</w:t>
            </w:r>
          </w:p>
        </w:tc>
      </w:tr>
      <w:tr w:rsidR="006B4FFB" w:rsidRPr="009A3D9B" w14:paraId="168CF11E" w14:textId="77777777" w:rsidTr="00994BE8">
        <w:trPr>
          <w:trHeight w:val="1150"/>
        </w:trPr>
        <w:tc>
          <w:tcPr>
            <w:tcW w:w="7483" w:type="dxa"/>
            <w:tcBorders>
              <w:top w:val="single" w:sz="4" w:space="0" w:color="000000"/>
              <w:left w:val="single" w:sz="4" w:space="0" w:color="000000"/>
              <w:bottom w:val="single" w:sz="4" w:space="0" w:color="000000"/>
              <w:right w:val="single" w:sz="4" w:space="0" w:color="000000"/>
            </w:tcBorders>
          </w:tcPr>
          <w:p w14:paraId="7D6CA6E9" w14:textId="3C3F1649"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Affectation</w:t>
            </w:r>
            <w:r w:rsidR="00487604">
              <w:rPr>
                <w:rFonts w:ascii="Aptos" w:hAnsi="Aptos"/>
                <w:color w:val="auto"/>
                <w:sz w:val="20"/>
                <w:szCs w:val="20"/>
                <w:lang w:val="fr-FR"/>
              </w:rPr>
              <w:t> </w:t>
            </w:r>
            <w:r w:rsidRPr="00B14B36">
              <w:rPr>
                <w:rFonts w:ascii="Aptos" w:hAnsi="Aptos"/>
                <w:color w:val="auto"/>
                <w:sz w:val="20"/>
                <w:szCs w:val="20"/>
                <w:lang w:val="fr-FR"/>
              </w:rPr>
              <w:t xml:space="preserve">: </w:t>
            </w:r>
          </w:p>
          <w:p w14:paraId="4C4C31F4" w14:textId="2E9EEE19" w:rsidR="006B4FFB" w:rsidRPr="00B14B36" w:rsidRDefault="00994BE8">
            <w:pPr>
              <w:tabs>
                <w:tab w:val="center" w:pos="2427"/>
              </w:tabs>
              <w:spacing w:after="109" w:line="259" w:lineRule="auto"/>
              <w:ind w:left="0"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inline distT="0" distB="0" distL="0" distR="0" wp14:anchorId="3839DD0C" wp14:editId="1EE1EAC8">
                      <wp:extent cx="131064" cy="131064"/>
                      <wp:effectExtent l="0" t="0" r="0" b="0"/>
                      <wp:docPr id="20478" name="Group 204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9" name="Shape 17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CE447D" id="Group 2047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0pyh6VsCAAANBgAADgAAAAAAAAAAAAAAAAAuAgAAZHJzL2Uyb0RvYy54bWxQSwEC&#10;LQAUAAYACAAAACEADZPuxdkAAAADAQAADwAAAAAAAAAAAAAAAAC1BAAAZHJzL2Rvd25yZXYueG1s&#10;UEsFBgAAAAAEAAQA8wAAALsFAAAAAA==&#10;">
                      <v:shape id="Shape 17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" path="m,131064r131064,l131064,,,,,131064xe" filled="f" strokeweight=".72pt">
                        <v:path arrowok="t" textboxrect="0,0,131064,131064"/>
                      </v:shape>
                      <w10:anchorlock/>
                    </v:group>
                  </w:pict>
                </mc:Fallback>
              </mc:AlternateContent>
            </w:r>
            <w:r w:rsidR="00F30034">
              <w:rPr>
                <w:rFonts w:ascii="Aptos" w:hAnsi="Aptos"/>
                <w:color w:val="auto"/>
                <w:sz w:val="20"/>
                <w:szCs w:val="20"/>
                <w:lang w:val="fr-FR"/>
              </w:rPr>
              <w:t xml:space="preserve">  </w:t>
            </w:r>
            <w:r w:rsidR="000D0BDB">
              <w:rPr>
                <w:rFonts w:ascii="Aptos" w:hAnsi="Aptos"/>
                <w:color w:val="auto"/>
                <w:sz w:val="20"/>
                <w:szCs w:val="20"/>
                <w:lang w:val="fr-FR"/>
              </w:rPr>
              <w:t>Hybride (Home based et présentiel)</w:t>
            </w:r>
          </w:p>
          <w:p w14:paraId="22253A7B" w14:textId="231F38B4" w:rsidR="006B4FFB" w:rsidRPr="00B14B36" w:rsidRDefault="006B4FFB">
            <w:pPr>
              <w:spacing w:after="0" w:line="259" w:lineRule="auto"/>
              <w:ind w:left="0" w:firstLine="0"/>
              <w:jc w:val="left"/>
              <w:rPr>
                <w:rFonts w:ascii="Aptos" w:hAnsi="Aptos"/>
                <w:color w:val="auto"/>
                <w:sz w:val="20"/>
                <w:szCs w:val="20"/>
                <w:lang w:val="fr-FR"/>
              </w:rPr>
            </w:pPr>
          </w:p>
        </w:tc>
        <w:tc>
          <w:tcPr>
            <w:tcW w:w="3202" w:type="dxa"/>
            <w:tcBorders>
              <w:top w:val="single" w:sz="4" w:space="0" w:color="000000"/>
              <w:left w:val="single" w:sz="4" w:space="0" w:color="000000"/>
              <w:bottom w:val="single" w:sz="4" w:space="0" w:color="000000"/>
              <w:right w:val="single" w:sz="4" w:space="0" w:color="000000"/>
            </w:tcBorders>
          </w:tcPr>
          <w:p w14:paraId="09413630" w14:textId="4F6F4AC1" w:rsidR="006B4FFB" w:rsidRPr="00B14B36" w:rsidRDefault="00994BE8">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Section</w:t>
            </w:r>
            <w:r w:rsidR="00487604">
              <w:rPr>
                <w:rFonts w:ascii="Aptos" w:hAnsi="Aptos"/>
                <w:b/>
                <w:color w:val="auto"/>
                <w:sz w:val="20"/>
                <w:szCs w:val="20"/>
                <w:lang w:val="fr-FR"/>
              </w:rPr>
              <w:t> </w:t>
            </w:r>
            <w:r w:rsidRPr="00B14B36">
              <w:rPr>
                <w:rFonts w:ascii="Aptos" w:hAnsi="Aptos"/>
                <w:color w:val="auto"/>
                <w:sz w:val="20"/>
                <w:szCs w:val="20"/>
                <w:lang w:val="fr-FR"/>
              </w:rPr>
              <w:t>:</w:t>
            </w:r>
            <w:r w:rsidR="00555C86" w:rsidRPr="00B14B36">
              <w:rPr>
                <w:rFonts w:ascii="Aptos" w:hAnsi="Aptos"/>
                <w:color w:val="auto"/>
                <w:sz w:val="20"/>
                <w:szCs w:val="20"/>
                <w:lang w:val="fr-FR"/>
              </w:rPr>
              <w:t xml:space="preserve"> </w:t>
            </w:r>
            <w:r w:rsidR="00B4433F">
              <w:rPr>
                <w:rFonts w:ascii="Aptos" w:hAnsi="Aptos"/>
                <w:color w:val="auto"/>
                <w:sz w:val="20"/>
                <w:szCs w:val="20"/>
                <w:lang w:val="fr-FR"/>
              </w:rPr>
              <w:t>Education</w:t>
            </w:r>
            <w:r w:rsidR="00555C86" w:rsidRPr="00B14B36">
              <w:rPr>
                <w:rFonts w:ascii="Aptos" w:hAnsi="Aptos"/>
                <w:color w:val="auto"/>
                <w:sz w:val="20"/>
                <w:szCs w:val="20"/>
                <w:lang w:val="fr-FR"/>
              </w:rPr>
              <w:t xml:space="preserve"> </w:t>
            </w:r>
          </w:p>
          <w:p w14:paraId="25C87714" w14:textId="77777777"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bl>
    <w:p w14:paraId="380ABDE0"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0F231A23" w14:textId="7BBDD499" w:rsidR="006B4FFB" w:rsidRPr="00157629" w:rsidRDefault="00555C86" w:rsidP="00157629">
      <w:pPr>
        <w:pStyle w:val="ListParagraph"/>
        <w:numPr>
          <w:ilvl w:val="0"/>
          <w:numId w:val="12"/>
        </w:numPr>
        <w:rPr>
          <w:rFonts w:ascii="Aptos" w:hAnsi="Aptos"/>
          <w:b/>
          <w:sz w:val="20"/>
          <w:szCs w:val="20"/>
          <w:lang w:val="fr-FR"/>
        </w:rPr>
      </w:pPr>
      <w:r w:rsidRPr="00157629">
        <w:rPr>
          <w:rFonts w:ascii="Aptos" w:hAnsi="Aptos"/>
          <w:b/>
          <w:sz w:val="20"/>
          <w:szCs w:val="20"/>
          <w:lang w:val="fr-FR"/>
        </w:rPr>
        <w:t xml:space="preserve">CONTEXTE </w:t>
      </w:r>
    </w:p>
    <w:p w14:paraId="7137B368" w14:textId="77777777" w:rsidR="004145D8" w:rsidRPr="009A3D9B" w:rsidRDefault="004145D8">
      <w:pPr>
        <w:rPr>
          <w:rFonts w:ascii="Aptos" w:hAnsi="Aptos"/>
          <w:sz w:val="20"/>
          <w:szCs w:val="20"/>
          <w:lang w:val="fr-FR"/>
        </w:rPr>
      </w:pPr>
    </w:p>
    <w:p w14:paraId="7FF93120" w14:textId="77777777" w:rsidR="00157629" w:rsidRPr="000A75C2" w:rsidRDefault="00157629" w:rsidP="00157629">
      <w:pPr>
        <w:pStyle w:val="pf0"/>
        <w:spacing w:before="0" w:beforeAutospacing="0" w:after="0" w:afterAutospacing="0"/>
        <w:jc w:val="both"/>
        <w:rPr>
          <w:rFonts w:ascii="Aptos" w:hAnsi="Aptos"/>
          <w:bCs/>
          <w:color w:val="000000"/>
          <w:kern w:val="2"/>
          <w:sz w:val="20"/>
          <w:szCs w:val="20"/>
          <w:lang w:val="fr-FR"/>
          <w14:ligatures w14:val="standardContextual"/>
        </w:rPr>
      </w:pPr>
      <w:r w:rsidRPr="000A75C2">
        <w:rPr>
          <w:rFonts w:ascii="Aptos" w:hAnsi="Aptos"/>
          <w:bCs/>
          <w:color w:val="000000"/>
          <w:kern w:val="2"/>
          <w:sz w:val="20"/>
          <w:szCs w:val="20"/>
          <w:lang w:val="fr-FR"/>
          <w14:ligatures w14:val="standardContextual"/>
        </w:rPr>
        <w:t>L'éducation préscolaire est essentielle, car elle favorise le développement cognitif, social et émotionnel des enfants. En leur offrant des expériences d'apprentissage adaptées, elle stimule leurs compétences intellectuelles, leur enseigne à interagir avec leurs pairs et à résoudre des conflits, et prépare leur transition vers l'école primaire. De plus, elle encourage l'autonomie et l'initiative tout en exposant les enfants à la diversité culturelle, ce qui développe leur tolérance et leur ouverture d'esprit. L'éducation de la petite enfance est le moment où les rôles et les attributs des garçons et des filles se développent. Nous avons besoin d'enseignants de l'ECE qui remettent en question les rôles traditionnels des garçons et des filles dans la salle de classe et qui ne les perpétuent pas.</w:t>
      </w:r>
    </w:p>
    <w:p w14:paraId="15DE97C8" w14:textId="77777777" w:rsidR="00157629" w:rsidRPr="000A75C2" w:rsidRDefault="00157629" w:rsidP="00157629">
      <w:pPr>
        <w:rPr>
          <w:rFonts w:ascii="Aptos" w:hAnsi="Aptos"/>
          <w:bCs/>
          <w:sz w:val="20"/>
          <w:szCs w:val="20"/>
          <w:lang w:val="fr-FR"/>
        </w:rPr>
      </w:pPr>
    </w:p>
    <w:p w14:paraId="4B8958B1" w14:textId="7A9B1E0D" w:rsidR="00CA7944" w:rsidRPr="000A75C2" w:rsidRDefault="00157629" w:rsidP="000A75C2">
      <w:pPr>
        <w:spacing w:after="0" w:line="240" w:lineRule="auto"/>
        <w:rPr>
          <w:rFonts w:ascii="Aptos" w:hAnsi="Aptos"/>
          <w:bCs/>
          <w:sz w:val="20"/>
          <w:szCs w:val="20"/>
          <w:lang w:val="fr-FR"/>
        </w:rPr>
      </w:pPr>
      <w:r w:rsidRPr="000A75C2">
        <w:rPr>
          <w:rFonts w:ascii="Aptos" w:hAnsi="Aptos"/>
          <w:bCs/>
          <w:sz w:val="20"/>
          <w:szCs w:val="20"/>
          <w:lang w:val="fr-FR"/>
        </w:rPr>
        <w:t>Un enseignement pré-primaire de qualité constitue la base du parcours d’un enfant : toutes les étapes suivantes de l’éducation dépendent de son succès. Pourtant, malgré les bienfaits avérés de l’enseignement pré-primaire tout au long de la vie, seulement 15 % des enfants de 3 à 5 ans bénéficient d’une éducation préscolaire à Madagascar.</w:t>
      </w:r>
    </w:p>
    <w:p w14:paraId="0071E0BD" w14:textId="3715152F" w:rsidR="006B4FFB" w:rsidRPr="009A3D9B" w:rsidRDefault="00555C86" w:rsidP="00CF6E13">
      <w:pPr>
        <w:pStyle w:val="Heading1"/>
        <w:spacing w:after="120"/>
        <w:ind w:left="0" w:hanging="14"/>
        <w:rPr>
          <w:rFonts w:ascii="Aptos" w:hAnsi="Aptos"/>
          <w:sz w:val="20"/>
          <w:szCs w:val="20"/>
          <w:lang w:val="fr-FR"/>
        </w:rPr>
      </w:pPr>
      <w:r w:rsidRPr="009A3D9B">
        <w:rPr>
          <w:rFonts w:ascii="Aptos" w:hAnsi="Aptos"/>
          <w:sz w:val="20"/>
          <w:szCs w:val="20"/>
          <w:lang w:val="fr-FR"/>
        </w:rPr>
        <w:t>2.</w:t>
      </w:r>
      <w:r w:rsidRPr="009A3D9B">
        <w:rPr>
          <w:rFonts w:ascii="Aptos" w:eastAsia="Arial" w:hAnsi="Aptos" w:cs="Arial"/>
          <w:sz w:val="20"/>
          <w:szCs w:val="20"/>
          <w:lang w:val="fr-FR"/>
        </w:rPr>
        <w:t xml:space="preserve"> </w:t>
      </w:r>
      <w:r w:rsidR="0078568C">
        <w:rPr>
          <w:rFonts w:ascii="Aptos" w:hAnsi="Aptos"/>
          <w:sz w:val="20"/>
          <w:szCs w:val="20"/>
          <w:lang w:val="fr-FR"/>
        </w:rPr>
        <w:t>JUSTIFICATION</w:t>
      </w:r>
      <w:r w:rsidRPr="009A3D9B">
        <w:rPr>
          <w:rFonts w:ascii="Aptos" w:hAnsi="Aptos"/>
          <w:sz w:val="20"/>
          <w:szCs w:val="20"/>
          <w:lang w:val="fr-FR"/>
        </w:rPr>
        <w:t xml:space="preserve"> </w:t>
      </w:r>
    </w:p>
    <w:p w14:paraId="07964DDE" w14:textId="77777777" w:rsidR="00EB46B0" w:rsidRPr="00EB46B0"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Madagascar, en tant que nation en développement, reconnaît l'importance cruciale de l'éducation préscolaire dans la préparation des enfants à une vie scolaire réussie et à un développement global optimal et sans inégalités de genre. Cependant, malgré les efforts déployés, l'éducation préscolaire reste largement sous-développée dans le pays, avec des défis persistants tels que l'accès limité, la qualité inégale des programmes et le manque de ressources.</w:t>
      </w:r>
    </w:p>
    <w:p w14:paraId="2C35E895" w14:textId="77777777" w:rsidR="00EB46B0" w:rsidRPr="00EB46B0"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 xml:space="preserve">Dans la nouvelle loi d’orientation du système éducatif à Madagascar (LOSEM), le préscolaire fait partie intégrante de l’éducation formelle. Selon l’Article 49 de cette loi, le préscolaire consiste en l’acquisition des bonnes habitudes, l’éveil, la socialisation par des activités sensorimotrices, activités de communication orale, activités d’expression dispensées dans les établissements d’enseignement publics ou privés. Elle préconise aussi un environnement scolaire qui garantit l'égalité des chances et l'égalité d'avenir pour les filles et les garçons. </w:t>
      </w:r>
    </w:p>
    <w:p w14:paraId="2B28790B" w14:textId="77777777" w:rsidR="00EB46B0" w:rsidRPr="00EB46B0"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Le gouvernement reconnaît la nécessité d'une qualité à grande échelle et identifie des stratégies pour garantir un accès équitable et l'implication des familles et des communautés. Un examen des principaux documents a révélé des lacunes dans les politiques et les réglementations dans les domaines de l'environnement favorable, de la planification et de la budgétisation, dans la mise en œuvre du programme d’éducation sensible au genre, dans l'engagement des familles et des communautés, du recrutement, de la rétention, de la formation au déploiement et de la sortie de l’éducateurs, et de l'assurance qualité.</w:t>
      </w:r>
    </w:p>
    <w:p w14:paraId="4AB85777" w14:textId="77777777" w:rsidR="00EB46B0" w:rsidRPr="00EB46B0"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Selon l'indice du capital humain établi par la Banque Mondiale, un enfant né à Madagascar aujourd'hui n'atteindra que 37% du potentiel productif qu'il aurait eu s'il avait reçu une éducation complète et des soins de santé adéquats. Et dans l'indice des inégalités de genre le plus récent du PNUD, Madagascar se classe également au 173</w:t>
      </w:r>
      <w:r w:rsidRPr="00EB46B0">
        <w:rPr>
          <w:rFonts w:ascii="Aptos" w:hAnsi="Aptos"/>
          <w:bCs/>
          <w:sz w:val="20"/>
          <w:szCs w:val="20"/>
          <w:vertAlign w:val="superscript"/>
          <w:lang w:val="fr-FR"/>
        </w:rPr>
        <w:t>e</w:t>
      </w:r>
      <w:r w:rsidRPr="00EB46B0">
        <w:rPr>
          <w:rFonts w:ascii="Aptos" w:hAnsi="Aptos"/>
          <w:bCs/>
          <w:sz w:val="20"/>
          <w:szCs w:val="20"/>
          <w:lang w:val="fr-FR"/>
        </w:rPr>
        <w:t xml:space="preserve"> rang sur 191 pays. Par ailleurs, l'année 2019 a identifié des menaces supplémentaires pour le développement de la petite enfance à Madagascar avec 86% des enfants nés dans la pauvreté. Au niveau mondial, avec un taux atteignant 42 %, Madagascar est le quatrième pays ayant le plus fort taux de retard de croissance chez les enfants de moins de cinq ans et seuls 15% des enfants âgés de 3 à 4 ans participent à un programme d'éducation de la petite enfance . Selon l'Institut de Statistique de l'UNESCO, le taux </w:t>
      </w:r>
      <w:r w:rsidRPr="00EB46B0">
        <w:rPr>
          <w:rFonts w:ascii="Aptos" w:hAnsi="Aptos"/>
          <w:bCs/>
          <w:sz w:val="20"/>
          <w:szCs w:val="20"/>
          <w:lang w:val="fr-FR"/>
        </w:rPr>
        <w:lastRenderedPageBreak/>
        <w:t>d'inscription brut en 2019 était de 40,1% et le taux d'inscription net de 36,8%. D'autre part, les filles participent davantage à l'enseignement préscolaire que les garçons, le taux net de préscolarisation des filles étant de 38,8% et celui des garçons de 34,9%.</w:t>
      </w:r>
    </w:p>
    <w:p w14:paraId="1D003A1D" w14:textId="77777777" w:rsidR="00EB46B0" w:rsidRPr="00EB46B0"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Bien que la volonté politique, le leadership et les structures de gouvernance requises pour soutenir la planification et l'allocation des ressources pour le préscolaire soient déjà en place, de multiples défis entravent la qualité de l’offre éducative du préscolaire. Les ressources nationales allouées au préscolaire dans le budget national sont insuffisantes pour atteindre les objectifs nationaux en matière d’éducation préscolaire. En 2019, la part de l’éducation préscolaire dans le budget de l'éducation nationale était de 0,33%. D’autre part, la participation au préscolaire est faible, avec un taux d'inscription brut de 40,1% en 2019 et un taux d'inscription net de 36,8%. Selon l'enquête MICS de 2018, seuls 11% des enfants en milieu rural fréquentent l'EPE à Madagascar, contre 30% pour leurs pairs en milieu urbain. Cependant, selon l'annuaire statistique du ministère, 77 % des enfants des ménages ruraux fréquentent le préscolaire et 22 % des enfants des ménages urbains. Il n’existe pas encore de programme éducatif pour les enfants de 3 à 4 ans. Les engagements des familles et des communautés sont limités, et l'assurance qualité n'est pas effective.</w:t>
      </w:r>
    </w:p>
    <w:p w14:paraId="2BC7683C" w14:textId="6BD7312E" w:rsidR="006B4FFB" w:rsidRPr="00F6790B" w:rsidRDefault="00EB46B0" w:rsidP="00EB46B0">
      <w:pPr>
        <w:spacing w:after="120" w:line="240" w:lineRule="auto"/>
        <w:ind w:left="14" w:hanging="14"/>
        <w:rPr>
          <w:rFonts w:ascii="Aptos" w:hAnsi="Aptos"/>
          <w:bCs/>
          <w:sz w:val="20"/>
          <w:szCs w:val="20"/>
          <w:lang w:val="fr-FR"/>
        </w:rPr>
      </w:pPr>
      <w:r w:rsidRPr="00EB46B0">
        <w:rPr>
          <w:rFonts w:ascii="Aptos" w:hAnsi="Aptos"/>
          <w:bCs/>
          <w:sz w:val="20"/>
          <w:szCs w:val="20"/>
          <w:lang w:val="fr-FR"/>
        </w:rPr>
        <w:t>Actuellement, le Ministère de l’Education Nationale par le biais de la Direction des Enseignements Obligatoires en collaboration avec l’UNICEF, et la Banque Mondiale va procéder à l’élaboration de la Stratégie Nationale de l’Education Préscolaire (SNEP). Pour ce faire, un(e) consultant</w:t>
      </w:r>
      <w:r w:rsidR="00EC3D04" w:rsidRPr="00EB46B0">
        <w:rPr>
          <w:rFonts w:ascii="Aptos" w:hAnsi="Aptos"/>
          <w:bCs/>
          <w:sz w:val="20"/>
          <w:szCs w:val="20"/>
          <w:lang w:val="fr-FR"/>
        </w:rPr>
        <w:t>(e)</w:t>
      </w:r>
      <w:r w:rsidRPr="00EB46B0">
        <w:rPr>
          <w:rFonts w:ascii="Aptos" w:hAnsi="Aptos"/>
          <w:bCs/>
          <w:sz w:val="20"/>
          <w:szCs w:val="20"/>
          <w:lang w:val="fr-FR"/>
        </w:rPr>
        <w:t xml:space="preserve"> national (e) sera recruté (e) pour appuyer dans l’élaboration de ladite Stratégie, sous la supervision d’un Consultant International.</w:t>
      </w:r>
    </w:p>
    <w:p w14:paraId="220A6430" w14:textId="6ABA8851" w:rsidR="006B4FFB" w:rsidRPr="009A3D9B" w:rsidRDefault="006B4FFB" w:rsidP="007758A5">
      <w:pPr>
        <w:spacing w:after="0" w:line="259" w:lineRule="auto"/>
        <w:ind w:left="360" w:firstLine="0"/>
        <w:jc w:val="left"/>
        <w:rPr>
          <w:rFonts w:ascii="Aptos" w:hAnsi="Aptos"/>
          <w:sz w:val="20"/>
          <w:szCs w:val="20"/>
          <w:lang w:val="fr-FR"/>
        </w:rPr>
      </w:pPr>
    </w:p>
    <w:p w14:paraId="03B23B2A" w14:textId="77777777" w:rsidR="006B4FFB" w:rsidRPr="009A3D9B" w:rsidRDefault="00555C86" w:rsidP="00CF6E13">
      <w:pPr>
        <w:pStyle w:val="Heading1"/>
        <w:spacing w:after="120"/>
        <w:ind w:left="0" w:hanging="14"/>
        <w:rPr>
          <w:rFonts w:ascii="Aptos" w:hAnsi="Aptos"/>
          <w:sz w:val="20"/>
          <w:szCs w:val="20"/>
          <w:lang w:val="fr-FR"/>
        </w:rPr>
      </w:pPr>
      <w:r w:rsidRPr="009A3D9B">
        <w:rPr>
          <w:rFonts w:ascii="Aptos" w:hAnsi="Aptos"/>
          <w:sz w:val="20"/>
          <w:szCs w:val="20"/>
          <w:lang w:val="fr-FR"/>
        </w:rPr>
        <w:t>3.</w:t>
      </w:r>
      <w:r w:rsidRPr="009A3D9B">
        <w:rPr>
          <w:rFonts w:ascii="Aptos" w:eastAsia="Arial" w:hAnsi="Aptos" w:cs="Arial"/>
          <w:sz w:val="20"/>
          <w:szCs w:val="20"/>
          <w:lang w:val="fr-FR"/>
        </w:rPr>
        <w:t xml:space="preserve"> </w:t>
      </w:r>
      <w:r w:rsidRPr="009A3D9B">
        <w:rPr>
          <w:rFonts w:ascii="Aptos" w:hAnsi="Aptos"/>
          <w:sz w:val="20"/>
          <w:szCs w:val="20"/>
          <w:lang w:val="fr-FR"/>
        </w:rPr>
        <w:t xml:space="preserve">OBJECTIFS CIBLES </w:t>
      </w:r>
    </w:p>
    <w:p w14:paraId="4273E1EE" w14:textId="3D8AC6DC" w:rsidR="00EE5FDF" w:rsidRDefault="00EC3D04" w:rsidP="004D6C3C">
      <w:pPr>
        <w:spacing w:after="0" w:line="259" w:lineRule="auto"/>
        <w:rPr>
          <w:rFonts w:ascii="Aptos" w:hAnsi="Aptos"/>
          <w:bCs/>
          <w:sz w:val="20"/>
          <w:szCs w:val="20"/>
          <w:lang w:val="fr-FR"/>
        </w:rPr>
      </w:pPr>
      <w:r w:rsidRPr="00EC3D04">
        <w:rPr>
          <w:rFonts w:ascii="Aptos" w:hAnsi="Aptos"/>
          <w:bCs/>
          <w:sz w:val="20"/>
          <w:szCs w:val="20"/>
          <w:lang w:val="fr-FR"/>
        </w:rPr>
        <w:t>Dans le cadre de cette consultation, il s’agira d’élaborer le document de la Stratégie Nationale de</w:t>
      </w:r>
      <w:r w:rsidRPr="00EC3D04">
        <w:rPr>
          <w:rFonts w:ascii="Aptos" w:hAnsi="Aptos"/>
          <w:bCs/>
          <w:sz w:val="20"/>
          <w:szCs w:val="20"/>
        </w:rPr>
        <w:t xml:space="preserve"> l’Education Préscolaire</w:t>
      </w:r>
      <w:r w:rsidRPr="00EC3D04">
        <w:rPr>
          <w:rFonts w:ascii="Aptos" w:hAnsi="Aptos"/>
          <w:bCs/>
          <w:sz w:val="20"/>
          <w:szCs w:val="20"/>
          <w:lang w:val="fr-FR"/>
        </w:rPr>
        <w:t xml:space="preserve"> (SNEP) à Madagascar incluant un plan opérationnel budgétisé, par un processus inclusif et multisectoriel.</w:t>
      </w:r>
    </w:p>
    <w:p w14:paraId="7185CD16" w14:textId="77777777" w:rsidR="004D6C3C" w:rsidRPr="009A3D9B" w:rsidRDefault="004D6C3C" w:rsidP="00EE5FDF">
      <w:pPr>
        <w:spacing w:after="0" w:line="259" w:lineRule="auto"/>
        <w:jc w:val="left"/>
        <w:rPr>
          <w:rFonts w:ascii="Aptos" w:hAnsi="Aptos"/>
          <w:sz w:val="20"/>
          <w:szCs w:val="20"/>
          <w:lang w:val="fr-FR"/>
        </w:rPr>
      </w:pPr>
    </w:p>
    <w:p w14:paraId="68EE8E40"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4.</w:t>
      </w:r>
      <w:r w:rsidRPr="009A3D9B">
        <w:rPr>
          <w:rFonts w:ascii="Aptos" w:eastAsia="Arial" w:hAnsi="Aptos" w:cs="Arial"/>
          <w:sz w:val="20"/>
          <w:szCs w:val="20"/>
          <w:lang w:val="fr-FR"/>
        </w:rPr>
        <w:t xml:space="preserve"> </w:t>
      </w:r>
      <w:r w:rsidRPr="009A3D9B">
        <w:rPr>
          <w:rFonts w:ascii="Aptos" w:hAnsi="Aptos"/>
          <w:sz w:val="20"/>
          <w:szCs w:val="20"/>
          <w:lang w:val="fr-FR"/>
        </w:rPr>
        <w:t xml:space="preserve">PROTECTION DES ENFANTS </w:t>
      </w:r>
    </w:p>
    <w:p w14:paraId="22D428CF" w14:textId="77777777" w:rsidR="006B4FFB" w:rsidRPr="009A3D9B" w:rsidRDefault="00555C86">
      <w:pPr>
        <w:spacing w:after="113"/>
        <w:ind w:left="355"/>
        <w:rPr>
          <w:rFonts w:ascii="Aptos" w:hAnsi="Aptos"/>
          <w:sz w:val="20"/>
          <w:szCs w:val="20"/>
          <w:lang w:val="fr-FR"/>
        </w:rPr>
      </w:pPr>
      <w:r w:rsidRPr="009A3D9B">
        <w:rPr>
          <w:rFonts w:ascii="Aptos" w:hAnsi="Aptos"/>
          <w:sz w:val="20"/>
          <w:szCs w:val="20"/>
          <w:lang w:val="fr-FR"/>
        </w:rPr>
        <w:t xml:space="preserve">Ce rôle implique-t ’il un contact direct avec les enfants ?  </w:t>
      </w:r>
    </w:p>
    <w:p w14:paraId="402E54D5" w14:textId="77777777" w:rsidR="006B4FFB" w:rsidRPr="009A3D9B" w:rsidRDefault="00555C86">
      <w:pPr>
        <w:spacing w:after="113"/>
        <w:rPr>
          <w:rFonts w:ascii="Aptos" w:hAnsi="Aptos"/>
          <w:sz w:val="20"/>
          <w:szCs w:val="20"/>
          <w:lang w:val="fr-FR"/>
        </w:rPr>
      </w:pP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5FEB1AC9" wp14:editId="596F8648">
                <wp:extent cx="131369" cy="131064"/>
                <wp:effectExtent l="0" t="0" r="0" b="0"/>
                <wp:docPr id="19532" name="Group 19532"/>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695" name="Shape 695"/>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5380AC" id="Group 19532" o:spid="_x0000_s1026"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">
                <v:shape id="Shape 695"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" path="m,131064r131369,l131369,,,,,131064xe" filled="f" strokeweight=".72pt">
                  <v:path arrowok="t" textboxrect="0,0,131369,131064"/>
                </v:shape>
                <w10:anchorlock/>
              </v:group>
            </w:pict>
          </mc:Fallback>
        </mc:AlternateContent>
      </w:r>
      <w:r w:rsidRPr="009A3D9B">
        <w:rPr>
          <w:rFonts w:ascii="Aptos" w:hAnsi="Aptos"/>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267F5C43" wp14:editId="7F034396">
                <wp:extent cx="134112" cy="134112"/>
                <wp:effectExtent l="0" t="0" r="0" b="0"/>
                <wp:docPr id="19533" name="Group 1953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699" name="Shape 699"/>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0" name="Shape 70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1" name="Shape 70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91F2EA" id="Group 1953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82ikfeUCAABBDAAADgAAAAAAAAAAAAAA&#10;AAAuAgAAZHJzL2Uyb0RvYy54bWxQSwECLQAUAAYACAAAACEAm5jXOdkAAAADAQAADwAAAAAAAAAA&#10;AAAAAAA/BQAAZHJzL2Rvd25yZXYueG1sUEsFBgAAAAAEAAQA8wAAAEUGAAAAAA==&#10;">
                <v:shape id="Shape 699"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" path="m,131064r131064,l131064,,,,,131064xe" filled="f" strokeweight=".72pt">
                  <v:path arrowok="t" textboxrect="0,0,131064,131064"/>
                </v:shape>
                <v:shape id="Shape 70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" path="m,l134112,134112e" filled="f" strokeweight=".48pt">
                  <v:path arrowok="t" textboxrect="0,0,134112,134112"/>
                </v:shape>
                <v:shape id="Shape 70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" path="m134112,l,134112e" filled="f" strokeweight=".48pt">
                  <v:path arrowok="t" textboxrect="0,0,134112,134112"/>
                </v:shape>
                <w10:anchorlock/>
              </v:group>
            </w:pict>
          </mc:Fallback>
        </mc:AlternateContent>
      </w:r>
      <w:r w:rsidRPr="009A3D9B">
        <w:rPr>
          <w:rFonts w:ascii="Aptos" w:hAnsi="Aptos"/>
          <w:sz w:val="20"/>
          <w:szCs w:val="20"/>
          <w:lang w:val="fr-FR"/>
        </w:rPr>
        <w:t xml:space="preserve">   NON. Si OUI, veuillez cocher tout ce qui est applicable : </w:t>
      </w:r>
    </w:p>
    <w:p w14:paraId="4C793BB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1F5524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B62ED87"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 xml:space="preserve">   </w:t>
      </w:r>
      <w:r w:rsidRPr="009A3D9B">
        <w:rPr>
          <w:rFonts w:ascii="Aptos" w:hAnsi="Aptos"/>
          <w:b w:val="0"/>
          <w:sz w:val="20"/>
          <w:szCs w:val="20"/>
          <w:lang w:val="fr-FR"/>
        </w:rPr>
        <w:t xml:space="preserve"> </w:t>
      </w:r>
      <w:r w:rsidRPr="009A3D9B">
        <w:rPr>
          <w:rFonts w:ascii="Aptos" w:hAnsi="Aptos"/>
          <w:sz w:val="20"/>
          <w:szCs w:val="20"/>
          <w:lang w:val="fr-FR"/>
        </w:rPr>
        <w:t xml:space="preserve">Rôle de contact direct </w:t>
      </w:r>
      <w:r w:rsidRPr="009A3D9B">
        <w:rPr>
          <w:rFonts w:ascii="Aptos" w:eastAsia="Calibri" w:hAnsi="Aptos" w:cs="Calibri"/>
          <w:noProof/>
          <w:sz w:val="20"/>
          <w:szCs w:val="20"/>
          <w:lang w:val="fr-FR"/>
        </w:rPr>
        <mc:AlternateContent>
          <mc:Choice Requires="wpg">
            <w:drawing>
              <wp:inline distT="0" distB="0" distL="0" distR="0" wp14:anchorId="3B44DC1C" wp14:editId="5BBCF982">
                <wp:extent cx="131369" cy="131369"/>
                <wp:effectExtent l="0" t="0" r="0" b="0"/>
                <wp:docPr id="19534" name="Group 19534"/>
                <wp:cNvGraphicFramePr/>
                <a:graphic xmlns:a="http://schemas.openxmlformats.org/drawingml/2006/main">
                  <a:graphicData uri="http://schemas.microsoft.com/office/word/2010/wordprocessingGroup">
                    <wpg:wgp>
                      <wpg:cNvGrpSpPr/>
                      <wpg:grpSpPr>
                        <a:xfrm>
                          <a:off x="0" y="0"/>
                          <a:ext cx="131369" cy="131369"/>
                          <a:chOff x="0" y="0"/>
                          <a:chExt cx="131369" cy="131369"/>
                        </a:xfrm>
                      </wpg:grpSpPr>
                      <wps:wsp>
                        <wps:cNvPr id="743" name="Shape 743"/>
                        <wps:cNvSpPr/>
                        <wps:spPr>
                          <a:xfrm>
                            <a:off x="0" y="0"/>
                            <a:ext cx="131369" cy="131369"/>
                          </a:xfrm>
                          <a:custGeom>
                            <a:avLst/>
                            <a:gdLst/>
                            <a:ahLst/>
                            <a:cxnLst/>
                            <a:rect l="0" t="0" r="0" b="0"/>
                            <a:pathLst>
                              <a:path w="131369" h="131369">
                                <a:moveTo>
                                  <a:pt x="0" y="131369"/>
                                </a:moveTo>
                                <a:lnTo>
                                  <a:pt x="131369" y="131369"/>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A35423" id="Group 19534" o:spid="_x0000_s1026" style="width:10.35pt;height:10.35pt;mso-position-horizontal-relative:char;mso-position-vertical-relative:line" coordsize="131369,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">
                <v:shape id="Shape 743" o:spid="_x0000_s1027" style="position:absolute;width:131369;height:131369;visibility:visible;mso-wrap-style:square;v-text-anchor:top" coordsize="131369,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" path="m,131369r131369,l131369,,,,,131369xe" filled="f" strokeweight=".72pt">
                  <v:path arrowok="t" textboxrect="0,0,131369,131369"/>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7BBCDA2C" wp14:editId="170AC40C">
                <wp:extent cx="134112" cy="134493"/>
                <wp:effectExtent l="0" t="0" r="0" b="0"/>
                <wp:docPr id="19535" name="Group 19535"/>
                <wp:cNvGraphicFramePr/>
                <a:graphic xmlns:a="http://schemas.openxmlformats.org/drawingml/2006/main">
                  <a:graphicData uri="http://schemas.microsoft.com/office/word/2010/wordprocessingGroup">
                    <wpg:wgp>
                      <wpg:cNvGrpSpPr/>
                      <wpg:grpSpPr>
                        <a:xfrm>
                          <a:off x="0" y="0"/>
                          <a:ext cx="134112" cy="134493"/>
                          <a:chOff x="0" y="0"/>
                          <a:chExt cx="134112" cy="134493"/>
                        </a:xfrm>
                      </wpg:grpSpPr>
                      <wps:wsp>
                        <wps:cNvPr id="750" name="Shape 750"/>
                        <wps:cNvSpPr/>
                        <wps:spPr>
                          <a:xfrm>
                            <a:off x="1524" y="1601"/>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1" name="Shape 751"/>
                        <wps:cNvSpPr/>
                        <wps:spPr>
                          <a:xfrm>
                            <a:off x="0" y="0"/>
                            <a:ext cx="134112" cy="134493"/>
                          </a:xfrm>
                          <a:custGeom>
                            <a:avLst/>
                            <a:gdLst/>
                            <a:ahLst/>
                            <a:cxnLst/>
                            <a:rect l="0" t="0" r="0" b="0"/>
                            <a:pathLst>
                              <a:path w="134112" h="134493">
                                <a:moveTo>
                                  <a:pt x="0" y="0"/>
                                </a:moveTo>
                                <a:lnTo>
                                  <a:pt x="134112" y="13449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52" name="Shape 752"/>
                        <wps:cNvSpPr/>
                        <wps:spPr>
                          <a:xfrm>
                            <a:off x="0" y="0"/>
                            <a:ext cx="134112" cy="134493"/>
                          </a:xfrm>
                          <a:custGeom>
                            <a:avLst/>
                            <a:gdLst/>
                            <a:ahLst/>
                            <a:cxnLst/>
                            <a:rect l="0" t="0" r="0" b="0"/>
                            <a:pathLst>
                              <a:path w="134112" h="134493">
                                <a:moveTo>
                                  <a:pt x="134112" y="0"/>
                                </a:moveTo>
                                <a:lnTo>
                                  <a:pt x="0" y="134493"/>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0CCF9F" id="Group 19535" o:spid="_x0000_s1026" style="width:10.55pt;height:10.6pt;mso-position-horizontal-relative:char;mso-position-vertical-relative:line" coordsize="134112,1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">
                <v:shape id="Shape 750" o:spid="_x0000_s1027" style="position:absolute;left:1524;top:1601;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" path="m,131369r131064,l131064,,,,,131369xe" filled="f" strokeweight=".72pt">
                  <v:path arrowok="t" textboxrect="0,0,131064,131369"/>
                </v:shape>
                <v:shape id="Shape 751" o:spid="_x0000_s1028"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" path="m,l134112,134493e" filled="f" strokeweight=".48pt">
                  <v:path arrowok="t" textboxrect="0,0,134112,134493"/>
                </v:shape>
                <v:shape id="Shape 752" o:spid="_x0000_s1029"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" path="m134112,l,134493e" filled="f" strokeweight=".48pt">
                  <v:path arrowok="t" textboxrect="0,0,134112,134493"/>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1BF42C89" w14:textId="77777777" w:rsidR="007758A5" w:rsidRPr="009A3D9B" w:rsidRDefault="007758A5">
      <w:pPr>
        <w:rPr>
          <w:rFonts w:ascii="Aptos" w:hAnsi="Aptos"/>
          <w:sz w:val="20"/>
          <w:szCs w:val="20"/>
          <w:lang w:val="fr-FR"/>
        </w:rPr>
      </w:pPr>
    </w:p>
    <w:p w14:paraId="3D3F0532" w14:textId="0CF243CF" w:rsidR="006B4FFB" w:rsidRPr="009A3D9B" w:rsidRDefault="00555C86">
      <w:pPr>
        <w:rPr>
          <w:rFonts w:ascii="Aptos" w:hAnsi="Aptos"/>
          <w:sz w:val="20"/>
          <w:szCs w:val="20"/>
          <w:lang w:val="fr-FR"/>
        </w:rPr>
      </w:pPr>
      <w:r w:rsidRPr="009A3D9B">
        <w:rPr>
          <w:rFonts w:ascii="Aptos" w:hAnsi="Aptos"/>
          <w:sz w:val="20"/>
          <w:szCs w:val="20"/>
          <w:lang w:val="fr-FR"/>
        </w:rPr>
        <w:t xml:space="preserve">Si oui, veuillez indiquer le nombre d'heures / mois de contact interpersonnel direct avec des enfants ou de travail dans leur proximité physique immédiate, avec une supervision limitée par un membre du personnel plus </w:t>
      </w:r>
      <w:r w:rsidR="00BE65A8" w:rsidRPr="009A3D9B">
        <w:rPr>
          <w:rFonts w:ascii="Aptos" w:hAnsi="Aptos"/>
          <w:sz w:val="20"/>
          <w:szCs w:val="20"/>
          <w:lang w:val="fr-FR"/>
        </w:rPr>
        <w:t>expérimenté :</w:t>
      </w:r>
      <w:r w:rsidRPr="009A3D9B">
        <w:rPr>
          <w:rFonts w:ascii="Aptos" w:hAnsi="Aptos"/>
          <w:sz w:val="20"/>
          <w:szCs w:val="20"/>
          <w:lang w:val="fr-FR"/>
        </w:rPr>
        <w:t xml:space="preserve">  </w:t>
      </w:r>
    </w:p>
    <w:p w14:paraId="0D2FBBD0" w14:textId="77777777" w:rsidR="007758A5" w:rsidRPr="009A3D9B" w:rsidRDefault="007758A5">
      <w:pPr>
        <w:rPr>
          <w:rFonts w:ascii="Aptos" w:hAnsi="Aptos"/>
          <w:sz w:val="20"/>
          <w:szCs w:val="20"/>
          <w:lang w:val="fr-FR"/>
        </w:rPr>
      </w:pPr>
    </w:p>
    <w:tbl>
      <w:tblPr>
        <w:tblStyle w:val="TableGrid"/>
        <w:tblW w:w="9662" w:type="dxa"/>
        <w:tblInd w:w="-108" w:type="dxa"/>
        <w:tblCellMar>
          <w:top w:w="12" w:type="dxa"/>
          <w:left w:w="108" w:type="dxa"/>
          <w:right w:w="115" w:type="dxa"/>
        </w:tblCellMar>
        <w:tblLook w:val="04A0" w:firstRow="1" w:lastRow="0" w:firstColumn="1" w:lastColumn="0" w:noHBand="0" w:noVBand="1"/>
      </w:tblPr>
      <w:tblGrid>
        <w:gridCol w:w="9662"/>
      </w:tblGrid>
      <w:tr w:rsidR="006B4FFB" w:rsidRPr="001D0C95" w14:paraId="4EA992E9" w14:textId="77777777">
        <w:trPr>
          <w:trHeight w:val="516"/>
        </w:trPr>
        <w:tc>
          <w:tcPr>
            <w:tcW w:w="9662" w:type="dxa"/>
            <w:tcBorders>
              <w:top w:val="single" w:sz="4" w:space="0" w:color="000000"/>
              <w:left w:val="single" w:sz="4" w:space="0" w:color="000000"/>
              <w:bottom w:val="single" w:sz="4" w:space="0" w:color="000000"/>
              <w:right w:val="single" w:sz="4" w:space="0" w:color="000000"/>
            </w:tcBorders>
          </w:tcPr>
          <w:p w14:paraId="35B72F0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4F92D2B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5A75E0D7"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773F7D08"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 xml:space="preserve">Rôle dans la saisie de données sur les enfants                  </w:t>
      </w:r>
      <w:r w:rsidRPr="009A3D9B">
        <w:rPr>
          <w:rFonts w:ascii="Aptos" w:hAnsi="Aptos"/>
          <w:b w:val="0"/>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130FAFCB" wp14:editId="5BD7B165">
                <wp:extent cx="131064" cy="131064"/>
                <wp:effectExtent l="0" t="0" r="0" b="0"/>
                <wp:docPr id="19536" name="Group 195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22" name="Shape 82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A25248" id="Group 1953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4uVWNlsCAAANBgAADgAAAAAAAAAAAAAAAAAuAgAAZHJzL2Uyb0RvYy54bWxQSwEC&#10;LQAUAAYACAAAACEADZPuxdkAAAADAQAADwAAAAAAAAAAAAAAAAC1BAAAZHJzL2Rvd25yZXYueG1s&#10;UEsFBgAAAAAEAAQA8wAAALsFAAAAAA==&#10;">
                <v:shape id="Shape 82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" path="m,131064r131064,l131064,,,,,131064xe" filled="f" strokeweight=".72pt">
                  <v:path arrowok="t" textboxrect="0,0,131064,131064"/>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7CBD67CC" wp14:editId="094403D6">
                <wp:extent cx="134112" cy="134112"/>
                <wp:effectExtent l="0" t="0" r="0" b="0"/>
                <wp:docPr id="19537" name="Group 1953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828" name="Shape 82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9" name="Shape 82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30" name="Shape 83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04F265" id="Group 1953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aCgOL+UCAABBDAAADgAAAAAAAAAAAAAA&#10;AAAuAgAAZHJzL2Uyb0RvYy54bWxQSwECLQAUAAYACAAAACEAm5jXOdkAAAADAQAADwAAAAAAAAAA&#10;AAAAAAA/BQAAZHJzL2Rvd25yZXYueG1sUEsFBgAAAAAEAAQA8wAAAEUGAAAAAA==&#10;">
                <v:shape id="Shape 82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" path="m,131064r131064,l131064,,,,,131064xe" filled="f" strokeweight=".72pt">
                  <v:path arrowok="t" textboxrect="0,0,131064,131064"/>
                </v:shape>
                <v:shape id="Shape 82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" path="m,l134112,134112e" filled="f" strokeweight=".48pt">
                  <v:path arrowok="t" textboxrect="0,0,134112,134112"/>
                </v:shape>
                <v:shape id="Shape 83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" path="m134112,l,134112e" filled="f" strokeweight=".48pt">
                  <v:path arrowok="t" textboxrect="0,0,134112,134112"/>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59AC8F72"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Si oui, veuillez indiquer le nombre d'heures / de mois de gestion ou de transmission d'informations personnelles à caractère d’identification enfants (nom, carte d'identité nationale, données de localisation, photos):   </w:t>
      </w:r>
    </w:p>
    <w:p w14:paraId="7472CBA3" w14:textId="77777777" w:rsidR="007758A5" w:rsidRPr="009A3D9B" w:rsidRDefault="007758A5">
      <w:pPr>
        <w:rPr>
          <w:rFonts w:ascii="Aptos" w:hAnsi="Aptos"/>
          <w:sz w:val="20"/>
          <w:szCs w:val="20"/>
          <w:lang w:val="fr-FR"/>
        </w:rPr>
      </w:pPr>
    </w:p>
    <w:tbl>
      <w:tblPr>
        <w:tblStyle w:val="TableGrid"/>
        <w:tblW w:w="9662" w:type="dxa"/>
        <w:tblInd w:w="-108" w:type="dxa"/>
        <w:tblCellMar>
          <w:top w:w="14" w:type="dxa"/>
          <w:left w:w="108" w:type="dxa"/>
          <w:right w:w="115" w:type="dxa"/>
        </w:tblCellMar>
        <w:tblLook w:val="04A0" w:firstRow="1" w:lastRow="0" w:firstColumn="1" w:lastColumn="0" w:noHBand="0" w:noVBand="1"/>
      </w:tblPr>
      <w:tblGrid>
        <w:gridCol w:w="9662"/>
      </w:tblGrid>
      <w:tr w:rsidR="006B4FFB" w:rsidRPr="001D0C95" w14:paraId="1AC209AA" w14:textId="77777777">
        <w:trPr>
          <w:trHeight w:val="518"/>
        </w:trPr>
        <w:tc>
          <w:tcPr>
            <w:tcW w:w="9662" w:type="dxa"/>
            <w:tcBorders>
              <w:top w:val="single" w:sz="4" w:space="0" w:color="000000"/>
              <w:left w:val="single" w:sz="4" w:space="0" w:color="000000"/>
              <w:bottom w:val="single" w:sz="4" w:space="0" w:color="000000"/>
              <w:right w:val="single" w:sz="4" w:space="0" w:color="000000"/>
            </w:tcBorders>
          </w:tcPr>
          <w:p w14:paraId="4C07E5D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609A313"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20F9789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D948E7A"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Pour plus informations, veuillez consulter les FAQs et les mises à jour disponible sur le </w:t>
      </w:r>
      <w:r w:rsidRPr="009A3D9B">
        <w:rPr>
          <w:rFonts w:ascii="Aptos" w:hAnsi="Aptos"/>
          <w:color w:val="00B0F0"/>
          <w:sz w:val="20"/>
          <w:szCs w:val="20"/>
          <w:lang w:val="fr-FR"/>
        </w:rPr>
        <w:t>“SharePoint: Child Safeguarding”</w:t>
      </w:r>
      <w:r w:rsidRPr="009A3D9B">
        <w:rPr>
          <w:rFonts w:ascii="Aptos" w:hAnsi="Aptos"/>
          <w:sz w:val="20"/>
          <w:szCs w:val="20"/>
          <w:lang w:val="fr-FR"/>
        </w:rPr>
        <w:t xml:space="preserve"> et </w:t>
      </w:r>
      <w:hyperlink r:id="rId8">
        <w:r w:rsidRPr="009A3D9B">
          <w:rPr>
            <w:rFonts w:ascii="Aptos" w:hAnsi="Aptos"/>
            <w:color w:val="00B0F0"/>
            <w:sz w:val="20"/>
            <w:szCs w:val="20"/>
            <w:u w:val="single" w:color="00B0F0"/>
            <w:lang w:val="fr-FR"/>
          </w:rPr>
          <w:t>Child Safeguarding FAQs and</w:t>
        </w:r>
      </w:hyperlink>
      <w:hyperlink r:id="rId9">
        <w:r w:rsidRPr="009A3D9B">
          <w:rPr>
            <w:rFonts w:ascii="Aptos" w:hAnsi="Aptos"/>
            <w:color w:val="00B0F0"/>
            <w:sz w:val="20"/>
            <w:szCs w:val="20"/>
            <w:u w:val="single" w:color="00B0F0"/>
            <w:lang w:val="fr-FR"/>
          </w:rPr>
          <w:t xml:space="preserve"> </w:t>
        </w:r>
      </w:hyperlink>
      <w:hyperlink r:id="rId10">
        <w:r w:rsidRPr="009A3D9B">
          <w:rPr>
            <w:rFonts w:ascii="Aptos" w:hAnsi="Aptos"/>
            <w:color w:val="00B0F0"/>
            <w:sz w:val="20"/>
            <w:szCs w:val="20"/>
            <w:u w:val="single" w:color="00B0F0"/>
            <w:lang w:val="fr-FR"/>
          </w:rPr>
          <w:t>Updates</w:t>
        </w:r>
      </w:hyperlink>
      <w:hyperlink r:id="rId11">
        <w:r w:rsidRPr="009A3D9B">
          <w:rPr>
            <w:rFonts w:ascii="Aptos" w:hAnsi="Aptos"/>
            <w:color w:val="00B0F0"/>
            <w:sz w:val="20"/>
            <w:szCs w:val="20"/>
            <w:lang w:val="fr-FR"/>
          </w:rPr>
          <w:t xml:space="preserve"> </w:t>
        </w:r>
      </w:hyperlink>
      <w:r w:rsidRPr="009A3D9B">
        <w:rPr>
          <w:rFonts w:ascii="Aptos" w:hAnsi="Aptos"/>
          <w:color w:val="00B0F0"/>
          <w:sz w:val="20"/>
          <w:szCs w:val="20"/>
          <w:lang w:val="fr-FR"/>
        </w:rPr>
        <w:t>.</w:t>
      </w:r>
      <w:r w:rsidRPr="009A3D9B">
        <w:rPr>
          <w:rFonts w:ascii="Aptos" w:hAnsi="Aptos"/>
          <w:sz w:val="20"/>
          <w:szCs w:val="20"/>
          <w:lang w:val="fr-FR"/>
        </w:rPr>
        <w:t xml:space="preserve"> </w:t>
      </w:r>
    </w:p>
    <w:p w14:paraId="21D8380D" w14:textId="25D4B817" w:rsidR="006B4FFB" w:rsidRPr="009A3D9B" w:rsidRDefault="00555C86" w:rsidP="009A3D9B">
      <w:pPr>
        <w:spacing w:after="6961" w:line="259" w:lineRule="auto"/>
        <w:ind w:left="0" w:firstLine="0"/>
        <w:jc w:val="left"/>
        <w:rPr>
          <w:rFonts w:ascii="Aptos" w:hAnsi="Aptos"/>
          <w:sz w:val="20"/>
          <w:szCs w:val="20"/>
          <w:lang w:val="fr-FR"/>
        </w:rPr>
      </w:pPr>
      <w:r w:rsidRPr="009A3D9B">
        <w:rPr>
          <w:rFonts w:ascii="Aptos" w:hAnsi="Aptos"/>
          <w:sz w:val="20"/>
          <w:szCs w:val="20"/>
          <w:lang w:val="fr-FR"/>
        </w:rPr>
        <w:t xml:space="preserve"> </w:t>
      </w:r>
      <w:r w:rsidRPr="009A3D9B">
        <w:rPr>
          <w:rFonts w:ascii="Aptos" w:eastAsia="Arial" w:hAnsi="Aptos" w:cs="Arial"/>
          <w:sz w:val="20"/>
          <w:szCs w:val="20"/>
          <w:lang w:val="fr-FR"/>
        </w:rPr>
        <w:t xml:space="preserve"> </w:t>
      </w:r>
    </w:p>
    <w:p w14:paraId="7EEAFD98" w14:textId="77777777" w:rsidR="006B4FFB" w:rsidRPr="009A3D9B" w:rsidRDefault="006B4FFB">
      <w:pPr>
        <w:rPr>
          <w:rFonts w:ascii="Aptos" w:hAnsi="Aptos"/>
          <w:sz w:val="20"/>
          <w:szCs w:val="20"/>
          <w:lang w:val="fr-FR"/>
        </w:rPr>
        <w:sectPr w:rsidR="006B4FFB" w:rsidRPr="009A3D9B">
          <w:headerReference w:type="even" r:id="rId12"/>
          <w:headerReference w:type="default" r:id="rId13"/>
          <w:footerReference w:type="even" r:id="rId14"/>
          <w:footerReference w:type="default" r:id="rId15"/>
          <w:headerReference w:type="first" r:id="rId16"/>
          <w:footerReference w:type="first" r:id="rId17"/>
          <w:pgSz w:w="11906" w:h="16838"/>
          <w:pgMar w:top="1365" w:right="713" w:bottom="429" w:left="720" w:header="718" w:footer="720" w:gutter="0"/>
          <w:cols w:space="720"/>
        </w:sectPr>
      </w:pPr>
    </w:p>
    <w:p w14:paraId="180FBD3D"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5.</w:t>
      </w:r>
      <w:r w:rsidRPr="009A3D9B">
        <w:rPr>
          <w:rFonts w:ascii="Aptos" w:eastAsia="Arial" w:hAnsi="Aptos" w:cs="Arial"/>
          <w:sz w:val="20"/>
          <w:szCs w:val="20"/>
          <w:lang w:val="fr-FR"/>
        </w:rPr>
        <w:t xml:space="preserve"> </w:t>
      </w:r>
      <w:r w:rsidRPr="009A3D9B">
        <w:rPr>
          <w:rFonts w:ascii="Aptos" w:hAnsi="Aptos"/>
          <w:sz w:val="20"/>
          <w:szCs w:val="20"/>
          <w:lang w:val="fr-FR"/>
        </w:rPr>
        <w:t xml:space="preserve">TACHES ASSIGNEES </w:t>
      </w:r>
    </w:p>
    <w:p w14:paraId="2EDB7AF1" w14:textId="77777777" w:rsidR="006B4FFB" w:rsidRPr="009A3D9B" w:rsidRDefault="00555C86">
      <w:pPr>
        <w:spacing w:after="0" w:line="259" w:lineRule="auto"/>
        <w:ind w:left="720" w:firstLine="0"/>
        <w:jc w:val="left"/>
        <w:rPr>
          <w:rFonts w:ascii="Aptos" w:hAnsi="Aptos"/>
          <w:sz w:val="20"/>
          <w:szCs w:val="20"/>
          <w:lang w:val="fr-FR"/>
        </w:rPr>
      </w:pPr>
      <w:r w:rsidRPr="009A3D9B">
        <w:rPr>
          <w:rFonts w:ascii="Aptos" w:hAnsi="Aptos"/>
          <w:color w:val="FF0000"/>
          <w:sz w:val="20"/>
          <w:szCs w:val="20"/>
          <w:lang w:val="fr-FR"/>
        </w:rPr>
        <w:t xml:space="preserve"> </w:t>
      </w:r>
    </w:p>
    <w:p w14:paraId="350848B7" w14:textId="7908B554" w:rsidR="006B4FFB" w:rsidRPr="009A3D9B" w:rsidRDefault="00620507" w:rsidP="00F2053D">
      <w:pPr>
        <w:rPr>
          <w:rFonts w:ascii="Aptos" w:hAnsi="Aptos"/>
          <w:sz w:val="20"/>
          <w:szCs w:val="20"/>
          <w:lang w:val="fr-FR"/>
        </w:rPr>
      </w:pPr>
      <w:r w:rsidRPr="00620507">
        <w:rPr>
          <w:rFonts w:ascii="Aptos" w:hAnsi="Aptos"/>
          <w:sz w:val="20"/>
          <w:szCs w:val="20"/>
          <w:lang w:val="fr-FR"/>
        </w:rPr>
        <w:t>Le processus d’élaboration de la présente stratégie sera piloté par la Direction des Enseignements Obligatoires (DEO) du Ministère de l’Education Nationale et les produits soumis à l’approbation d’un comité technique et de la PNPSE.</w:t>
      </w:r>
    </w:p>
    <w:p w14:paraId="19DA742B" w14:textId="77777777" w:rsidR="006B4FFB" w:rsidRPr="009A3D9B" w:rsidRDefault="00555C86" w:rsidP="00F2053D">
      <w:pPr>
        <w:spacing w:after="0" w:line="259" w:lineRule="auto"/>
        <w:ind w:left="0" w:firstLine="0"/>
        <w:rPr>
          <w:rFonts w:ascii="Aptos" w:hAnsi="Aptos"/>
          <w:sz w:val="20"/>
          <w:szCs w:val="20"/>
          <w:lang w:val="fr-FR"/>
        </w:rPr>
      </w:pPr>
      <w:r w:rsidRPr="009A3D9B">
        <w:rPr>
          <w:rFonts w:ascii="Aptos" w:hAnsi="Aptos"/>
          <w:sz w:val="20"/>
          <w:szCs w:val="20"/>
          <w:lang w:val="fr-FR"/>
        </w:rPr>
        <w:t xml:space="preserve"> </w:t>
      </w:r>
    </w:p>
    <w:p w14:paraId="05C3C483" w14:textId="1AD72D20" w:rsidR="00FD7835" w:rsidRPr="00FD7835" w:rsidRDefault="00FD7835" w:rsidP="00F2053D">
      <w:pPr>
        <w:pStyle w:val="Header"/>
        <w:spacing w:line="276" w:lineRule="auto"/>
        <w:jc w:val="both"/>
        <w:outlineLvl w:val="0"/>
        <w:rPr>
          <w:rFonts w:ascii="Aptos" w:hAnsi="Aptos"/>
          <w:color w:val="000000"/>
          <w:kern w:val="2"/>
          <w:sz w:val="20"/>
          <w:szCs w:val="20"/>
          <w:lang w:val="fr-FR"/>
          <w14:ligatures w14:val="standardContextual"/>
        </w:rPr>
      </w:pPr>
      <w:r w:rsidRPr="00FD7835">
        <w:rPr>
          <w:rFonts w:ascii="Aptos" w:hAnsi="Aptos"/>
          <w:color w:val="000000"/>
          <w:kern w:val="2"/>
          <w:sz w:val="20"/>
          <w:szCs w:val="20"/>
          <w:lang w:val="fr-FR"/>
          <w14:ligatures w14:val="standardContextual"/>
        </w:rPr>
        <w:t xml:space="preserve">Le (la) consultant (e) national (e)  recruté par UNICEF Madagascar travaillera conjointement sous la supervision du/de la consultant ( e )  international (e )  recruté (e)  par la Banque mondiale et la Spécialiste en Education – Accès, Inclusion et Qualité, de la section Education de l’UNICEF Madagascar (P3). Il (elle) aura comme responsabilités de : </w:t>
      </w:r>
    </w:p>
    <w:p w14:paraId="425697E7" w14:textId="0F2B842F" w:rsidR="00FD7835" w:rsidRPr="00FD7835" w:rsidRDefault="00FD7835" w:rsidP="00F2053D">
      <w:pPr>
        <w:pStyle w:val="ListParagraph"/>
        <w:numPr>
          <w:ilvl w:val="0"/>
          <w:numId w:val="14"/>
        </w:numPr>
        <w:spacing w:after="0" w:line="276" w:lineRule="auto"/>
        <w:rPr>
          <w:rFonts w:ascii="Aptos" w:hAnsi="Aptos"/>
          <w:sz w:val="20"/>
          <w:szCs w:val="20"/>
          <w:lang w:val="fr-FR"/>
        </w:rPr>
      </w:pPr>
      <w:r w:rsidRPr="00FD7835">
        <w:rPr>
          <w:rFonts w:ascii="Aptos" w:hAnsi="Aptos"/>
          <w:sz w:val="20"/>
          <w:szCs w:val="20"/>
          <w:lang w:val="fr-FR"/>
        </w:rPr>
        <w:t xml:space="preserve">Faciliter les échanges et l'organisation des ateliers ou rencontres de </w:t>
      </w:r>
      <w:r w:rsidRPr="00FD7835">
        <w:rPr>
          <w:rFonts w:ascii="Aptos" w:hAnsi="Aptos"/>
          <w:sz w:val="20"/>
          <w:szCs w:val="20"/>
          <w:lang w:val="fr-FR"/>
        </w:rPr>
        <w:t>cocréation</w:t>
      </w:r>
      <w:r w:rsidRPr="00FD7835">
        <w:rPr>
          <w:rFonts w:ascii="Aptos" w:hAnsi="Aptos"/>
          <w:sz w:val="20"/>
          <w:szCs w:val="20"/>
          <w:lang w:val="fr-FR"/>
        </w:rPr>
        <w:t>, tout en recherchant et en fournissant la documentation pertinente (documents de politique, plans, lois, etc.) ainsi que les données nationales sur les services préscolaires et les informations multisectorielles connexes.</w:t>
      </w:r>
    </w:p>
    <w:p w14:paraId="0F0E493F" w14:textId="77777777" w:rsidR="00FD7835" w:rsidRPr="00FD7835" w:rsidRDefault="00FD7835" w:rsidP="00F2053D">
      <w:pPr>
        <w:pStyle w:val="ListParagraph"/>
        <w:numPr>
          <w:ilvl w:val="0"/>
          <w:numId w:val="14"/>
        </w:numPr>
        <w:spacing w:after="0" w:line="276" w:lineRule="auto"/>
        <w:rPr>
          <w:rFonts w:ascii="Aptos" w:hAnsi="Aptos"/>
          <w:sz w:val="20"/>
          <w:szCs w:val="20"/>
          <w:lang w:val="fr-FR"/>
        </w:rPr>
      </w:pPr>
      <w:r w:rsidRPr="00FD7835">
        <w:rPr>
          <w:rFonts w:ascii="Aptos" w:hAnsi="Aptos"/>
          <w:sz w:val="20"/>
          <w:szCs w:val="20"/>
          <w:lang w:val="fr-FR"/>
        </w:rPr>
        <w:t>Proposer une méthodologie de travail (le processus, les étapes à suivre, les outils, le calendrier, …) qui sera validée par le MEN/DEO et le comité technique ;</w:t>
      </w:r>
    </w:p>
    <w:p w14:paraId="321C9E93" w14:textId="77777777" w:rsidR="00FD7835" w:rsidRPr="00FD7835" w:rsidRDefault="00FD7835" w:rsidP="00F2053D">
      <w:pPr>
        <w:pStyle w:val="ListParagraph"/>
        <w:numPr>
          <w:ilvl w:val="0"/>
          <w:numId w:val="14"/>
        </w:numPr>
        <w:spacing w:after="0" w:line="276" w:lineRule="auto"/>
        <w:rPr>
          <w:rFonts w:ascii="Aptos" w:hAnsi="Aptos"/>
          <w:sz w:val="20"/>
          <w:szCs w:val="20"/>
          <w:lang w:val="fr-FR"/>
        </w:rPr>
      </w:pPr>
      <w:r w:rsidRPr="00FD7835">
        <w:rPr>
          <w:rFonts w:ascii="Aptos" w:hAnsi="Aptos"/>
          <w:sz w:val="20"/>
          <w:szCs w:val="20"/>
          <w:lang w:val="fr-FR"/>
        </w:rPr>
        <w:t xml:space="preserve">Proposer un document sur les bonnes pratiques, les gaps à combler sur l’éducation préscolaire et les axes stratégiques. </w:t>
      </w:r>
    </w:p>
    <w:p w14:paraId="0EFC3915" w14:textId="30D8806F" w:rsidR="00FD7835" w:rsidRPr="00FD7835" w:rsidRDefault="00FD7835" w:rsidP="00F2053D">
      <w:pPr>
        <w:numPr>
          <w:ilvl w:val="0"/>
          <w:numId w:val="14"/>
        </w:numPr>
        <w:spacing w:after="0" w:line="276" w:lineRule="auto"/>
        <w:textAlignment w:val="baseline"/>
        <w:rPr>
          <w:rFonts w:ascii="Aptos" w:hAnsi="Aptos"/>
          <w:sz w:val="20"/>
          <w:szCs w:val="20"/>
          <w:lang w:val="fr-FR"/>
        </w:rPr>
      </w:pPr>
      <w:r w:rsidRPr="00FD7835">
        <w:rPr>
          <w:rFonts w:ascii="Aptos" w:hAnsi="Aptos"/>
          <w:sz w:val="20"/>
          <w:szCs w:val="20"/>
          <w:lang w:val="fr-FR"/>
        </w:rPr>
        <w:t>Participer à l’élaboration du draft de la Stratégie Nationale de l’</w:t>
      </w:r>
      <w:r w:rsidRPr="00FD7835">
        <w:rPr>
          <w:rFonts w:ascii="Aptos" w:hAnsi="Aptos"/>
          <w:sz w:val="20"/>
          <w:szCs w:val="20"/>
          <w:lang w:val="fr-FR"/>
        </w:rPr>
        <w:t>éducation</w:t>
      </w:r>
      <w:r w:rsidRPr="00FD7835">
        <w:rPr>
          <w:rFonts w:ascii="Aptos" w:hAnsi="Aptos"/>
          <w:sz w:val="20"/>
          <w:szCs w:val="20"/>
          <w:lang w:val="fr-FR"/>
        </w:rPr>
        <w:t xml:space="preserve"> préscolaire, qui doit tenir compte de l'égalité entre les filles et les garçons, ainsi que de l’inclusivité ;</w:t>
      </w:r>
    </w:p>
    <w:p w14:paraId="7D269FA2" w14:textId="77777777" w:rsidR="00FD7835" w:rsidRDefault="00FD7835" w:rsidP="00F2053D">
      <w:pPr>
        <w:pStyle w:val="ListParagraph"/>
        <w:numPr>
          <w:ilvl w:val="0"/>
          <w:numId w:val="14"/>
        </w:numPr>
        <w:spacing w:after="0" w:line="276" w:lineRule="auto"/>
        <w:rPr>
          <w:rFonts w:ascii="Aptos" w:hAnsi="Aptos"/>
          <w:sz w:val="20"/>
          <w:szCs w:val="20"/>
          <w:lang w:val="fr-FR"/>
        </w:rPr>
      </w:pPr>
      <w:r w:rsidRPr="00FD7835">
        <w:rPr>
          <w:rFonts w:ascii="Aptos" w:hAnsi="Aptos"/>
          <w:sz w:val="20"/>
          <w:szCs w:val="20"/>
          <w:lang w:val="fr-FR"/>
        </w:rPr>
        <w:t xml:space="preserve">Participer à la finalisation de la Stratégie Nationale de l’éducation préscolaire validée par le comité technique. </w:t>
      </w:r>
    </w:p>
    <w:p w14:paraId="01C27612" w14:textId="77777777" w:rsidR="00FD7835" w:rsidRDefault="00FD7835" w:rsidP="00FD7835">
      <w:pPr>
        <w:spacing w:after="0" w:line="276" w:lineRule="auto"/>
        <w:rPr>
          <w:rFonts w:ascii="Aptos" w:hAnsi="Aptos"/>
          <w:sz w:val="20"/>
          <w:szCs w:val="20"/>
          <w:lang w:val="fr-FR"/>
        </w:rPr>
      </w:pPr>
    </w:p>
    <w:p w14:paraId="1B03BE59" w14:textId="0AF869B0" w:rsidR="00FD7835" w:rsidRPr="009A3D9B" w:rsidRDefault="00FD7835" w:rsidP="00FD7835">
      <w:pPr>
        <w:pStyle w:val="Heading1"/>
        <w:ind w:left="-5"/>
        <w:rPr>
          <w:rFonts w:ascii="Aptos" w:hAnsi="Aptos"/>
          <w:sz w:val="20"/>
          <w:szCs w:val="20"/>
          <w:lang w:val="fr-FR"/>
        </w:rPr>
      </w:pPr>
      <w:r>
        <w:rPr>
          <w:rFonts w:ascii="Aptos" w:hAnsi="Aptos"/>
          <w:sz w:val="20"/>
          <w:szCs w:val="20"/>
          <w:lang w:val="fr-FR"/>
        </w:rPr>
        <w:t>6</w:t>
      </w:r>
      <w:r w:rsidRPr="009A3D9B">
        <w:rPr>
          <w:rFonts w:ascii="Aptos" w:hAnsi="Aptos"/>
          <w:sz w:val="20"/>
          <w:szCs w:val="20"/>
          <w:lang w:val="fr-FR"/>
        </w:rPr>
        <w:t>.</w:t>
      </w:r>
      <w:r w:rsidRPr="009A3D9B">
        <w:rPr>
          <w:rFonts w:ascii="Aptos" w:eastAsia="Arial" w:hAnsi="Aptos" w:cs="Arial"/>
          <w:sz w:val="20"/>
          <w:szCs w:val="20"/>
          <w:lang w:val="fr-FR"/>
        </w:rPr>
        <w:t xml:space="preserve"> </w:t>
      </w:r>
      <w:r>
        <w:rPr>
          <w:rFonts w:ascii="Aptos" w:hAnsi="Aptos"/>
          <w:sz w:val="20"/>
          <w:szCs w:val="20"/>
          <w:lang w:val="fr-FR"/>
        </w:rPr>
        <w:t>LIVRABLES ATTENDU</w:t>
      </w:r>
      <w:r w:rsidRPr="009A3D9B">
        <w:rPr>
          <w:rFonts w:ascii="Aptos" w:hAnsi="Aptos"/>
          <w:sz w:val="20"/>
          <w:szCs w:val="20"/>
          <w:lang w:val="fr-FR"/>
        </w:rPr>
        <w:t xml:space="preserve">S </w:t>
      </w:r>
    </w:p>
    <w:p w14:paraId="39FB89D5" w14:textId="250063DC" w:rsidR="00FD7835" w:rsidRPr="00FD7835" w:rsidRDefault="00FD7835" w:rsidP="00FD7835">
      <w:pPr>
        <w:spacing w:after="0" w:line="276" w:lineRule="auto"/>
        <w:rPr>
          <w:rFonts w:ascii="Aptos" w:hAnsi="Aptos"/>
          <w:sz w:val="20"/>
          <w:szCs w:val="20"/>
          <w:lang w:val="fr-FR"/>
        </w:rPr>
      </w:pPr>
      <w:r>
        <w:rPr>
          <w:rFonts w:ascii="Aptos" w:hAnsi="Aptos"/>
          <w:sz w:val="20"/>
          <w:szCs w:val="20"/>
          <w:lang w:val="fr-FR"/>
        </w:rPr>
        <w:t xml:space="preserve"> </w:t>
      </w:r>
    </w:p>
    <w:p w14:paraId="00AA9E43" w14:textId="2A45022F" w:rsidR="00F2053D" w:rsidRPr="00F2053D" w:rsidRDefault="00F2053D" w:rsidP="00F2053D">
      <w:pPr>
        <w:spacing w:after="0" w:line="259" w:lineRule="auto"/>
        <w:ind w:left="0" w:firstLine="0"/>
        <w:rPr>
          <w:rFonts w:ascii="Aptos" w:hAnsi="Aptos"/>
          <w:sz w:val="20"/>
          <w:szCs w:val="20"/>
          <w:lang w:val="fr-FR"/>
        </w:rPr>
      </w:pPr>
      <w:r w:rsidRPr="00F2053D">
        <w:rPr>
          <w:rFonts w:ascii="Aptos" w:hAnsi="Aptos"/>
          <w:sz w:val="20"/>
          <w:szCs w:val="20"/>
          <w:lang w:val="fr-FR"/>
        </w:rPr>
        <w:t>En travaillant avec le (la) consultant (e) international (e), les produits livrables sont constitués par</w:t>
      </w:r>
      <w:r>
        <w:rPr>
          <w:rFonts w:ascii="Aptos" w:hAnsi="Aptos"/>
          <w:sz w:val="20"/>
          <w:szCs w:val="20"/>
          <w:lang w:val="fr-FR"/>
        </w:rPr>
        <w:t xml:space="preserve"> </w:t>
      </w:r>
      <w:r w:rsidRPr="00F2053D">
        <w:rPr>
          <w:rFonts w:ascii="Aptos" w:hAnsi="Aptos"/>
          <w:sz w:val="20"/>
          <w:szCs w:val="20"/>
          <w:lang w:val="fr-FR"/>
        </w:rPr>
        <w:t>:</w:t>
      </w:r>
    </w:p>
    <w:p w14:paraId="2C86331A" w14:textId="77777777" w:rsidR="00F2053D" w:rsidRPr="00F2053D" w:rsidRDefault="00F2053D" w:rsidP="00F2053D">
      <w:pPr>
        <w:numPr>
          <w:ilvl w:val="0"/>
          <w:numId w:val="14"/>
        </w:numPr>
        <w:spacing w:after="0" w:line="259" w:lineRule="auto"/>
        <w:rPr>
          <w:rFonts w:ascii="Aptos" w:hAnsi="Aptos"/>
          <w:sz w:val="20"/>
          <w:szCs w:val="20"/>
          <w:lang w:val="fr-FR"/>
        </w:rPr>
      </w:pPr>
      <w:bookmarkStart w:id="0" w:name="_Hlk178579540"/>
      <w:r w:rsidRPr="00F2053D">
        <w:rPr>
          <w:rFonts w:ascii="Aptos" w:hAnsi="Aptos"/>
          <w:sz w:val="20"/>
          <w:szCs w:val="20"/>
          <w:lang w:val="fr-FR"/>
        </w:rPr>
        <w:t>Un rapport analytique des résultats de l’état des lieux, sur les bonnes pratiques, les gaps à combler sur l’éducation préscolaire et les propositions d’axes stratégiques ;</w:t>
      </w:r>
    </w:p>
    <w:p w14:paraId="33634038" w14:textId="77777777" w:rsidR="00F2053D" w:rsidRPr="00F2053D" w:rsidRDefault="00F2053D" w:rsidP="00F2053D">
      <w:pPr>
        <w:numPr>
          <w:ilvl w:val="0"/>
          <w:numId w:val="14"/>
        </w:numPr>
        <w:spacing w:after="0" w:line="259" w:lineRule="auto"/>
        <w:rPr>
          <w:rFonts w:ascii="Aptos" w:hAnsi="Aptos"/>
          <w:sz w:val="20"/>
          <w:szCs w:val="20"/>
          <w:lang w:val="fr-FR"/>
        </w:rPr>
      </w:pPr>
      <w:r w:rsidRPr="00F2053D">
        <w:rPr>
          <w:rFonts w:ascii="Aptos" w:hAnsi="Aptos"/>
          <w:sz w:val="20"/>
          <w:szCs w:val="20"/>
          <w:lang w:val="fr-FR"/>
        </w:rPr>
        <w:t>Un Draft 01 de la Stratégie Nationale de l’Education Préscolaire (SNEP), incluant le plan opérationnel budgétisé avec les recommandations des membres du comité technique ;</w:t>
      </w:r>
    </w:p>
    <w:p w14:paraId="01A3662C" w14:textId="77777777" w:rsidR="00F2053D" w:rsidRPr="00F2053D" w:rsidRDefault="00F2053D" w:rsidP="00F2053D">
      <w:pPr>
        <w:numPr>
          <w:ilvl w:val="0"/>
          <w:numId w:val="14"/>
        </w:numPr>
        <w:spacing w:after="0" w:line="259" w:lineRule="auto"/>
        <w:rPr>
          <w:rFonts w:ascii="Aptos" w:hAnsi="Aptos"/>
          <w:sz w:val="20"/>
          <w:szCs w:val="20"/>
          <w:lang w:val="fr-FR"/>
        </w:rPr>
      </w:pPr>
      <w:r w:rsidRPr="00F2053D">
        <w:rPr>
          <w:rFonts w:ascii="Aptos" w:hAnsi="Aptos"/>
          <w:sz w:val="20"/>
          <w:szCs w:val="20"/>
          <w:lang w:val="fr-FR"/>
        </w:rPr>
        <w:t>Un Draft 02 de la Stratégie Nationale de l’Education Préscolaire (SNEP), incluant le plan opérationnel budgétisé ;</w:t>
      </w:r>
    </w:p>
    <w:p w14:paraId="74935C31" w14:textId="77777777" w:rsidR="00F2053D" w:rsidRPr="00F2053D" w:rsidRDefault="00F2053D" w:rsidP="00F2053D">
      <w:pPr>
        <w:numPr>
          <w:ilvl w:val="0"/>
          <w:numId w:val="14"/>
        </w:numPr>
        <w:spacing w:after="0" w:line="259" w:lineRule="auto"/>
        <w:rPr>
          <w:rFonts w:ascii="Aptos" w:hAnsi="Aptos"/>
          <w:sz w:val="20"/>
          <w:szCs w:val="20"/>
          <w:lang w:val="fr-FR"/>
        </w:rPr>
      </w:pPr>
      <w:r w:rsidRPr="00F2053D">
        <w:rPr>
          <w:rFonts w:ascii="Aptos" w:hAnsi="Aptos"/>
          <w:sz w:val="20"/>
          <w:szCs w:val="20"/>
          <w:lang w:val="fr-FR"/>
        </w:rPr>
        <w:t>Une version finale du projet de Stratégie Nationale de l’Education Préscolaire (SNEP), incluant le plan opérationnel budgétisé après l’atelier de consultation nationale et validation ;</w:t>
      </w:r>
    </w:p>
    <w:p w14:paraId="5444C0D2" w14:textId="06EBA69E" w:rsidR="00F2053D" w:rsidRPr="00F2053D" w:rsidRDefault="00F2053D" w:rsidP="00F2053D">
      <w:pPr>
        <w:numPr>
          <w:ilvl w:val="0"/>
          <w:numId w:val="14"/>
        </w:numPr>
        <w:spacing w:after="0" w:line="259" w:lineRule="auto"/>
        <w:rPr>
          <w:rFonts w:ascii="Aptos" w:hAnsi="Aptos"/>
          <w:sz w:val="20"/>
          <w:szCs w:val="20"/>
          <w:lang w:val="fr-FR"/>
        </w:rPr>
      </w:pPr>
      <w:r w:rsidRPr="00F2053D">
        <w:rPr>
          <w:rFonts w:ascii="Aptos" w:hAnsi="Aptos"/>
          <w:sz w:val="20"/>
          <w:szCs w:val="20"/>
          <w:lang w:val="fr-FR"/>
        </w:rPr>
        <w:t>Un rapport final de la consultance sur l’élaboration de la stratégie de l’éducation préscolaire (pour une dizaine de page)</w:t>
      </w:r>
      <w:r>
        <w:rPr>
          <w:rFonts w:ascii="Aptos" w:hAnsi="Aptos"/>
          <w:sz w:val="20"/>
          <w:szCs w:val="20"/>
          <w:lang w:val="fr-FR"/>
        </w:rPr>
        <w:t>.</w:t>
      </w:r>
      <w:r w:rsidRPr="00F2053D">
        <w:rPr>
          <w:rFonts w:ascii="Aptos" w:hAnsi="Aptos"/>
          <w:sz w:val="20"/>
          <w:szCs w:val="20"/>
          <w:lang w:val="fr-FR"/>
        </w:rPr>
        <w:t> </w:t>
      </w:r>
    </w:p>
    <w:bookmarkEnd w:id="0"/>
    <w:p w14:paraId="6CA60D08" w14:textId="77777777" w:rsidR="00F2053D" w:rsidRPr="00F2053D" w:rsidRDefault="00F2053D" w:rsidP="00F2053D">
      <w:pPr>
        <w:spacing w:after="0" w:line="259" w:lineRule="auto"/>
        <w:ind w:left="0" w:firstLine="0"/>
        <w:rPr>
          <w:rFonts w:ascii="Aptos" w:hAnsi="Aptos"/>
          <w:sz w:val="20"/>
          <w:szCs w:val="20"/>
          <w:lang w:val="fr-FR"/>
        </w:rPr>
      </w:pPr>
    </w:p>
    <w:p w14:paraId="5162B40A" w14:textId="0A3B0DD1" w:rsidR="006B4FFB" w:rsidRDefault="00F2053D" w:rsidP="00F2053D">
      <w:pPr>
        <w:spacing w:after="0" w:line="259" w:lineRule="auto"/>
        <w:ind w:left="0" w:firstLine="0"/>
        <w:rPr>
          <w:rFonts w:ascii="Aptos" w:hAnsi="Aptos"/>
          <w:sz w:val="20"/>
          <w:szCs w:val="20"/>
          <w:lang w:val="fr-FR"/>
        </w:rPr>
      </w:pPr>
      <w:r w:rsidRPr="00F2053D">
        <w:rPr>
          <w:rFonts w:ascii="Aptos" w:hAnsi="Aptos"/>
          <w:sz w:val="20"/>
          <w:szCs w:val="20"/>
          <w:lang w:val="fr-FR"/>
        </w:rPr>
        <w:t>Ces documents seront en double version : version électronique (Word et PDF) et version physique à la charge du</w:t>
      </w:r>
      <w:r>
        <w:rPr>
          <w:rFonts w:ascii="Aptos" w:hAnsi="Aptos"/>
          <w:sz w:val="20"/>
          <w:szCs w:val="20"/>
          <w:lang w:val="fr-FR"/>
        </w:rPr>
        <w:t xml:space="preserve">/de la </w:t>
      </w:r>
      <w:r w:rsidRPr="00F2053D">
        <w:rPr>
          <w:rFonts w:ascii="Aptos" w:hAnsi="Aptos"/>
          <w:sz w:val="20"/>
          <w:szCs w:val="20"/>
          <w:lang w:val="fr-FR"/>
        </w:rPr>
        <w:t>consultant</w:t>
      </w:r>
      <w:r>
        <w:rPr>
          <w:rFonts w:ascii="Aptos" w:hAnsi="Aptos"/>
          <w:sz w:val="20"/>
          <w:szCs w:val="20"/>
          <w:lang w:val="fr-FR"/>
        </w:rPr>
        <w:t>(e)</w:t>
      </w:r>
      <w:r w:rsidRPr="00F2053D">
        <w:rPr>
          <w:rFonts w:ascii="Aptos" w:hAnsi="Aptos"/>
          <w:sz w:val="20"/>
          <w:szCs w:val="20"/>
          <w:lang w:val="fr-FR"/>
        </w:rPr>
        <w:t>.</w:t>
      </w:r>
    </w:p>
    <w:p w14:paraId="01529D94" w14:textId="77777777" w:rsidR="00F2053D" w:rsidRPr="009A3D9B" w:rsidRDefault="00F2053D" w:rsidP="00F2053D">
      <w:pPr>
        <w:spacing w:after="0" w:line="259" w:lineRule="auto"/>
        <w:ind w:left="0" w:firstLine="0"/>
        <w:rPr>
          <w:rFonts w:ascii="Aptos" w:hAnsi="Aptos"/>
          <w:sz w:val="20"/>
          <w:szCs w:val="20"/>
          <w:lang w:val="fr-FR"/>
        </w:rPr>
      </w:pPr>
    </w:p>
    <w:p w14:paraId="52A1D560" w14:textId="60435DC5" w:rsidR="006B4FFB" w:rsidRDefault="00555C86">
      <w:pPr>
        <w:spacing w:after="0" w:line="259" w:lineRule="auto"/>
        <w:ind w:left="0" w:firstLine="0"/>
        <w:jc w:val="left"/>
        <w:rPr>
          <w:rFonts w:ascii="Aptos" w:hAnsi="Aptos"/>
          <w:b/>
          <w:color w:val="auto"/>
          <w:sz w:val="20"/>
          <w:szCs w:val="20"/>
          <w:lang w:val="fr-FR"/>
        </w:rPr>
      </w:pPr>
      <w:r w:rsidRPr="009A3D9B">
        <w:rPr>
          <w:rFonts w:ascii="Aptos" w:hAnsi="Aptos"/>
          <w:b/>
          <w:color w:val="auto"/>
          <w:sz w:val="20"/>
          <w:szCs w:val="20"/>
          <w:lang w:val="fr-FR"/>
        </w:rPr>
        <w:t xml:space="preserve">Note : </w:t>
      </w:r>
      <w:r w:rsidRPr="009A3D9B">
        <w:rPr>
          <w:rFonts w:ascii="Aptos" w:hAnsi="Aptos"/>
          <w:color w:val="auto"/>
          <w:sz w:val="20"/>
          <w:szCs w:val="20"/>
          <w:lang w:val="fr-FR"/>
        </w:rPr>
        <w:t xml:space="preserve">Les paiements seront établis </w:t>
      </w:r>
      <w:r w:rsidR="00F8242B">
        <w:rPr>
          <w:rFonts w:ascii="Aptos" w:hAnsi="Aptos"/>
          <w:color w:val="auto"/>
          <w:sz w:val="20"/>
          <w:szCs w:val="20"/>
          <w:lang w:val="fr-FR"/>
        </w:rPr>
        <w:t>suivant</w:t>
      </w:r>
      <w:r w:rsidRPr="009A3D9B">
        <w:rPr>
          <w:rFonts w:ascii="Aptos" w:hAnsi="Aptos"/>
          <w:color w:val="auto"/>
          <w:sz w:val="20"/>
          <w:szCs w:val="20"/>
          <w:lang w:val="fr-FR"/>
        </w:rPr>
        <w:t xml:space="preserve"> </w:t>
      </w:r>
      <w:r w:rsidR="00F8242B">
        <w:rPr>
          <w:rFonts w:ascii="Aptos" w:hAnsi="Aptos"/>
          <w:color w:val="auto"/>
          <w:sz w:val="20"/>
          <w:szCs w:val="20"/>
          <w:lang w:val="fr-FR"/>
        </w:rPr>
        <w:t>l</w:t>
      </w:r>
      <w:r w:rsidRPr="009A3D9B">
        <w:rPr>
          <w:rFonts w:ascii="Aptos" w:hAnsi="Aptos"/>
          <w:color w:val="auto"/>
          <w:sz w:val="20"/>
          <w:szCs w:val="20"/>
          <w:lang w:val="fr-FR"/>
        </w:rPr>
        <w:t xml:space="preserve">es livrables à </w:t>
      </w:r>
      <w:r w:rsidR="009A3D9B" w:rsidRPr="009A3D9B">
        <w:rPr>
          <w:rFonts w:ascii="Aptos" w:hAnsi="Aptos"/>
          <w:color w:val="auto"/>
          <w:sz w:val="20"/>
          <w:szCs w:val="20"/>
          <w:lang w:val="fr-FR"/>
        </w:rPr>
        <w:t>soumettre</w:t>
      </w:r>
      <w:r w:rsidR="009A3D9B" w:rsidRPr="009A3D9B">
        <w:rPr>
          <w:rFonts w:ascii="Aptos" w:hAnsi="Aptos"/>
          <w:b/>
          <w:color w:val="auto"/>
          <w:sz w:val="20"/>
          <w:szCs w:val="20"/>
          <w:lang w:val="fr-FR"/>
        </w:rPr>
        <w:t xml:space="preserve"> </w:t>
      </w:r>
      <w:r w:rsidR="00B14B36" w:rsidRPr="009A3D9B">
        <w:rPr>
          <w:rFonts w:ascii="Aptos" w:hAnsi="Aptos"/>
          <w:b/>
          <w:color w:val="auto"/>
          <w:sz w:val="20"/>
          <w:szCs w:val="20"/>
          <w:lang w:val="fr-FR"/>
        </w:rPr>
        <w:t>(un</w:t>
      </w:r>
      <w:r w:rsidR="009A3D9B" w:rsidRPr="009A3D9B">
        <w:rPr>
          <w:rFonts w:ascii="Aptos" w:hAnsi="Aptos"/>
          <w:b/>
          <w:color w:val="auto"/>
          <w:sz w:val="20"/>
          <w:szCs w:val="20"/>
          <w:lang w:val="fr-FR"/>
        </w:rPr>
        <w:t xml:space="preserve"> rapport </w:t>
      </w:r>
      <w:r w:rsidR="00246E91">
        <w:rPr>
          <w:rFonts w:ascii="Aptos" w:hAnsi="Aptos"/>
          <w:b/>
          <w:color w:val="auto"/>
          <w:sz w:val="20"/>
          <w:szCs w:val="20"/>
          <w:lang w:val="fr-FR"/>
        </w:rPr>
        <w:t>par livrable</w:t>
      </w:r>
      <w:r w:rsidR="009A3D9B" w:rsidRPr="009A3D9B">
        <w:rPr>
          <w:rFonts w:ascii="Aptos" w:hAnsi="Aptos"/>
          <w:b/>
          <w:color w:val="auto"/>
          <w:sz w:val="20"/>
          <w:szCs w:val="20"/>
          <w:lang w:val="fr-FR"/>
        </w:rPr>
        <w:t xml:space="preserve"> reprenant toutes les activités énumérées ci-dessus)</w:t>
      </w:r>
    </w:p>
    <w:p w14:paraId="402D9F00" w14:textId="77777777" w:rsidR="00A0169F" w:rsidRPr="005513DD" w:rsidRDefault="00A0169F">
      <w:pPr>
        <w:spacing w:after="0" w:line="259" w:lineRule="auto"/>
        <w:ind w:left="0" w:firstLine="0"/>
        <w:jc w:val="left"/>
        <w:rPr>
          <w:rFonts w:ascii="Aptos" w:hAnsi="Aptos"/>
          <w:bCs/>
          <w:color w:val="auto"/>
          <w:sz w:val="20"/>
          <w:szCs w:val="20"/>
          <w:lang w:val="fr-FR"/>
        </w:rPr>
      </w:pPr>
    </w:p>
    <w:p w14:paraId="3DC7C611" w14:textId="77777777" w:rsidR="00A0169F" w:rsidRPr="009A3D9B" w:rsidRDefault="00A0169F">
      <w:pPr>
        <w:spacing w:after="0" w:line="259" w:lineRule="auto"/>
        <w:ind w:left="0" w:firstLine="0"/>
        <w:jc w:val="left"/>
        <w:rPr>
          <w:rFonts w:ascii="Aptos" w:hAnsi="Aptos"/>
          <w:color w:val="auto"/>
          <w:sz w:val="20"/>
          <w:szCs w:val="20"/>
          <w:lang w:val="fr-FR"/>
        </w:rPr>
      </w:pPr>
    </w:p>
    <w:p w14:paraId="25839360" w14:textId="77777777" w:rsidR="006B4FFB" w:rsidRPr="009A3D9B" w:rsidRDefault="006B4FFB" w:rsidP="00CF6E13">
      <w:pPr>
        <w:ind w:left="0" w:firstLine="0"/>
        <w:rPr>
          <w:rFonts w:ascii="Aptos" w:hAnsi="Aptos"/>
          <w:sz w:val="20"/>
          <w:szCs w:val="20"/>
          <w:lang w:val="fr-FR"/>
        </w:rPr>
        <w:sectPr w:rsidR="006B4FFB" w:rsidRPr="009A3D9B">
          <w:headerReference w:type="even" r:id="rId18"/>
          <w:headerReference w:type="default" r:id="rId19"/>
          <w:footerReference w:type="even" r:id="rId20"/>
          <w:footerReference w:type="default" r:id="rId21"/>
          <w:headerReference w:type="first" r:id="rId22"/>
          <w:footerReference w:type="first" r:id="rId23"/>
          <w:pgSz w:w="16838" w:h="11906" w:orient="landscape"/>
          <w:pgMar w:top="1366" w:right="716" w:bottom="1224" w:left="720" w:header="718" w:footer="717" w:gutter="0"/>
          <w:cols w:space="720"/>
        </w:sectPr>
      </w:pPr>
    </w:p>
    <w:p w14:paraId="422F67A5" w14:textId="3013373B"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6.</w:t>
      </w:r>
      <w:r w:rsidRPr="009A3D9B">
        <w:rPr>
          <w:rFonts w:ascii="Aptos" w:eastAsia="Arial" w:hAnsi="Aptos" w:cs="Arial"/>
          <w:sz w:val="20"/>
          <w:szCs w:val="20"/>
          <w:lang w:val="fr-FR"/>
        </w:rPr>
        <w:t xml:space="preserve"> </w:t>
      </w:r>
      <w:r w:rsidRPr="009A3D9B">
        <w:rPr>
          <w:rFonts w:ascii="Aptos" w:hAnsi="Aptos"/>
          <w:sz w:val="20"/>
          <w:szCs w:val="20"/>
          <w:lang w:val="fr-FR"/>
        </w:rPr>
        <w:t xml:space="preserve">QUALIFICATIONS NECESSAIRES (Y COMPRIS CONNAISSANCES SPECIALISEES) </w:t>
      </w:r>
    </w:p>
    <w:p w14:paraId="62494A55" w14:textId="6A48B73E" w:rsidR="006B4FFB" w:rsidRPr="004377B0" w:rsidRDefault="0094238F" w:rsidP="00987ED1">
      <w:pPr>
        <w:pStyle w:val="ListParagraph"/>
        <w:numPr>
          <w:ilvl w:val="0"/>
          <w:numId w:val="10"/>
        </w:numPr>
        <w:spacing w:after="60" w:line="240" w:lineRule="auto"/>
        <w:ind w:left="648"/>
        <w:contextualSpacing w:val="0"/>
        <w:rPr>
          <w:rFonts w:ascii="Aptos" w:hAnsi="Aptos"/>
          <w:bCs/>
          <w:sz w:val="20"/>
          <w:szCs w:val="20"/>
          <w:lang w:val="fr-FR"/>
        </w:rPr>
      </w:pPr>
      <w:r>
        <w:rPr>
          <w:rFonts w:ascii="Aptos" w:hAnsi="Aptos"/>
          <w:sz w:val="20"/>
          <w:szCs w:val="20"/>
          <w:lang w:val="fr-FR"/>
        </w:rPr>
        <w:t xml:space="preserve">Avoir un </w:t>
      </w:r>
      <w:r w:rsidR="000502CF" w:rsidRPr="00CF6E13">
        <w:rPr>
          <w:rFonts w:ascii="Aptos" w:hAnsi="Aptos"/>
          <w:bCs/>
          <w:sz w:val="20"/>
          <w:szCs w:val="20"/>
          <w:lang w:val="fr-FR"/>
        </w:rPr>
        <w:t>diplôme universitaire de</w:t>
      </w:r>
      <w:r w:rsidR="00685A51" w:rsidRPr="00CF6E13">
        <w:rPr>
          <w:rFonts w:ascii="Aptos" w:hAnsi="Aptos"/>
          <w:bCs/>
          <w:sz w:val="20"/>
          <w:szCs w:val="20"/>
          <w:lang w:val="fr-FR"/>
        </w:rPr>
        <w:t xml:space="preserve"> Master</w:t>
      </w:r>
      <w:r w:rsidR="000502CF" w:rsidRPr="00CF6E13">
        <w:rPr>
          <w:rFonts w:ascii="Aptos" w:hAnsi="Aptos"/>
          <w:bCs/>
          <w:sz w:val="20"/>
          <w:szCs w:val="20"/>
          <w:lang w:val="fr-FR"/>
        </w:rPr>
        <w:t xml:space="preserve"> </w:t>
      </w:r>
      <w:r w:rsidR="000019D1" w:rsidRPr="00CF6E13">
        <w:rPr>
          <w:rFonts w:ascii="Aptos" w:hAnsi="Aptos"/>
          <w:bCs/>
          <w:sz w:val="20"/>
          <w:szCs w:val="20"/>
          <w:lang w:val="fr-FR"/>
        </w:rPr>
        <w:t xml:space="preserve">en </w:t>
      </w:r>
      <w:r w:rsidR="00B8237C" w:rsidRPr="00B8237C">
        <w:rPr>
          <w:rFonts w:ascii="Aptos" w:hAnsi="Aptos"/>
          <w:bCs/>
          <w:sz w:val="20"/>
          <w:szCs w:val="20"/>
          <w:lang w:val="fr-FR"/>
        </w:rPr>
        <w:t xml:space="preserve">gestion de développement ou en éducation, ou psychologie de l’enfant </w:t>
      </w:r>
      <w:r w:rsidR="000019D1" w:rsidRPr="00CF6E13">
        <w:rPr>
          <w:rFonts w:ascii="Aptos" w:hAnsi="Aptos"/>
          <w:bCs/>
          <w:sz w:val="20"/>
          <w:szCs w:val="20"/>
          <w:lang w:val="fr-FR"/>
        </w:rPr>
        <w:t xml:space="preserve">ou </w:t>
      </w:r>
      <w:r w:rsidR="006F44C9">
        <w:rPr>
          <w:rFonts w:ascii="Aptos" w:hAnsi="Aptos"/>
          <w:bCs/>
          <w:sz w:val="20"/>
          <w:szCs w:val="20"/>
          <w:lang w:val="fr-FR"/>
        </w:rPr>
        <w:t xml:space="preserve">domaine </w:t>
      </w:r>
      <w:r w:rsidR="000019D1" w:rsidRPr="00CF6E13">
        <w:rPr>
          <w:rFonts w:ascii="Aptos" w:hAnsi="Aptos"/>
          <w:bCs/>
          <w:sz w:val="20"/>
          <w:szCs w:val="20"/>
          <w:lang w:val="fr-FR"/>
        </w:rPr>
        <w:t>équivalent</w:t>
      </w:r>
      <w:r w:rsidR="004A0E2A" w:rsidRPr="00CF6E13">
        <w:rPr>
          <w:rFonts w:ascii="Aptos" w:hAnsi="Aptos"/>
          <w:bCs/>
          <w:sz w:val="20"/>
          <w:szCs w:val="20"/>
          <w:lang w:val="fr-FR"/>
        </w:rPr>
        <w:t>.</w:t>
      </w:r>
      <w:r w:rsidR="00555C86" w:rsidRPr="004377B0">
        <w:rPr>
          <w:rFonts w:ascii="Aptos" w:hAnsi="Aptos"/>
          <w:bCs/>
          <w:sz w:val="20"/>
          <w:szCs w:val="20"/>
          <w:lang w:val="fr-FR"/>
        </w:rPr>
        <w:t xml:space="preserve"> </w:t>
      </w:r>
    </w:p>
    <w:p w14:paraId="5ED56F64" w14:textId="77777777"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Des connaissances approfondies en matière d'éducation et de pédagogie, en particulier pour les jeunes enfants de 3 à 6 ans, et en veillant tout particulièrement à ce qu'elle tienne compte des spécificités des filles et des garçons et des enfants à besoins spécifiques ;</w:t>
      </w:r>
    </w:p>
    <w:p w14:paraId="6FEE231E" w14:textId="121FEE64"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 xml:space="preserve">Disposer d’une bonne connaissance de l’environnement institutionnel de </w:t>
      </w:r>
      <w:r w:rsidRPr="00987ED1">
        <w:rPr>
          <w:rFonts w:ascii="Aptos" w:hAnsi="Aptos"/>
          <w:bCs/>
          <w:sz w:val="20"/>
          <w:szCs w:val="20"/>
          <w:lang w:val="fr-FR"/>
        </w:rPr>
        <w:t>Madagascar ;</w:t>
      </w:r>
      <w:r w:rsidRPr="00987ED1">
        <w:rPr>
          <w:rFonts w:ascii="Aptos" w:hAnsi="Aptos"/>
          <w:bCs/>
          <w:sz w:val="20"/>
          <w:szCs w:val="20"/>
          <w:lang w:val="fr-FR"/>
        </w:rPr>
        <w:t xml:space="preserve"> </w:t>
      </w:r>
    </w:p>
    <w:p w14:paraId="1DC62A44" w14:textId="77777777"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Une aptitude à travailler avec diverses parties prenantes, directement ou indirectement liées au secteur de l’éducation ;</w:t>
      </w:r>
    </w:p>
    <w:p w14:paraId="565029A0" w14:textId="77777777"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 xml:space="preserve">Une capacité à concevoir des plans d’action réalisables et à évaluer leur impact ; </w:t>
      </w:r>
    </w:p>
    <w:p w14:paraId="5C59BE6F" w14:textId="77777777"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Une bonne capacité d’analyse, de synthèse et de rédaction en français ;</w:t>
      </w:r>
    </w:p>
    <w:p w14:paraId="79EB83F5" w14:textId="77777777" w:rsidR="00987ED1" w:rsidRPr="00987ED1" w:rsidRDefault="00987ED1" w:rsidP="00987ED1">
      <w:pPr>
        <w:pStyle w:val="ListParagraph"/>
        <w:numPr>
          <w:ilvl w:val="0"/>
          <w:numId w:val="10"/>
        </w:numPr>
        <w:spacing w:after="60" w:line="240" w:lineRule="auto"/>
        <w:rPr>
          <w:rFonts w:ascii="Aptos" w:hAnsi="Aptos"/>
          <w:bCs/>
          <w:sz w:val="20"/>
          <w:szCs w:val="20"/>
          <w:lang w:val="fr-FR"/>
        </w:rPr>
      </w:pPr>
      <w:r w:rsidRPr="00987ED1">
        <w:rPr>
          <w:rFonts w:ascii="Aptos" w:hAnsi="Aptos"/>
          <w:bCs/>
          <w:sz w:val="20"/>
          <w:szCs w:val="20"/>
          <w:lang w:val="fr-FR"/>
        </w:rPr>
        <w:t>Une très bonne capacité en matière de communication écrite et orale et en animation de session ;</w:t>
      </w:r>
    </w:p>
    <w:p w14:paraId="024DB50D" w14:textId="34C6AF61" w:rsidR="006B4FFB" w:rsidRPr="009A3D9B" w:rsidRDefault="00987ED1" w:rsidP="00987ED1">
      <w:pPr>
        <w:pStyle w:val="ListParagraph"/>
        <w:numPr>
          <w:ilvl w:val="0"/>
          <w:numId w:val="10"/>
        </w:numPr>
        <w:spacing w:after="60" w:line="240" w:lineRule="auto"/>
        <w:contextualSpacing w:val="0"/>
        <w:rPr>
          <w:rFonts w:ascii="Aptos" w:hAnsi="Aptos"/>
          <w:sz w:val="20"/>
          <w:szCs w:val="20"/>
          <w:lang w:val="fr-FR"/>
        </w:rPr>
      </w:pPr>
      <w:r w:rsidRPr="00987ED1">
        <w:rPr>
          <w:rFonts w:ascii="Aptos" w:hAnsi="Aptos"/>
          <w:bCs/>
          <w:sz w:val="20"/>
          <w:szCs w:val="20"/>
          <w:lang w:val="fr-FR"/>
        </w:rPr>
        <w:t>Bonne connaissance des logiciels usuels d’informatique (Word, Excel, Powerpoint).</w:t>
      </w:r>
    </w:p>
    <w:p w14:paraId="7A276E03" w14:textId="6A5B9AFB" w:rsidR="006B4FFB" w:rsidRPr="009A3D9B" w:rsidRDefault="006B4FFB" w:rsidP="00CF6E13">
      <w:pPr>
        <w:spacing w:after="14" w:line="259" w:lineRule="auto"/>
        <w:jc w:val="left"/>
        <w:rPr>
          <w:rFonts w:ascii="Aptos" w:hAnsi="Aptos"/>
          <w:sz w:val="20"/>
          <w:szCs w:val="20"/>
          <w:lang w:val="fr-FR"/>
        </w:rPr>
      </w:pPr>
    </w:p>
    <w:p w14:paraId="55B4756F" w14:textId="77777777" w:rsidR="006B4FFB" w:rsidRPr="009A3D9B" w:rsidRDefault="00555C86">
      <w:pPr>
        <w:pStyle w:val="Heading2"/>
        <w:ind w:left="355"/>
        <w:rPr>
          <w:rFonts w:ascii="Aptos" w:hAnsi="Aptos"/>
          <w:sz w:val="20"/>
          <w:szCs w:val="20"/>
          <w:lang w:val="fr-FR"/>
        </w:rPr>
      </w:pPr>
      <w:r w:rsidRPr="009A3D9B">
        <w:rPr>
          <w:rFonts w:ascii="Aptos" w:hAnsi="Aptos"/>
          <w:sz w:val="20"/>
          <w:szCs w:val="20"/>
          <w:lang w:val="fr-FR"/>
        </w:rPr>
        <w:t>Langues</w:t>
      </w:r>
      <w:r w:rsidRPr="009A3D9B">
        <w:rPr>
          <w:rFonts w:ascii="Aptos" w:hAnsi="Aptos"/>
          <w:sz w:val="20"/>
          <w:szCs w:val="20"/>
          <w:u w:val="none"/>
          <w:lang w:val="fr-FR"/>
        </w:rPr>
        <w:t xml:space="preserve"> </w:t>
      </w:r>
    </w:p>
    <w:p w14:paraId="0709F5F9" w14:textId="6FBBB5FF"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La </w:t>
      </w:r>
      <w:r w:rsidRPr="009D0F1A">
        <w:rPr>
          <w:rFonts w:ascii="Aptos" w:hAnsi="Aptos"/>
          <w:bCs/>
          <w:sz w:val="20"/>
          <w:szCs w:val="20"/>
          <w:lang w:val="fr-FR"/>
        </w:rPr>
        <w:t>maitrise</w:t>
      </w:r>
      <w:r w:rsidRPr="009A3D9B">
        <w:rPr>
          <w:rFonts w:ascii="Aptos" w:hAnsi="Aptos"/>
          <w:sz w:val="20"/>
          <w:szCs w:val="20"/>
          <w:lang w:val="fr-FR"/>
        </w:rPr>
        <w:t xml:space="preserve"> du français (oral et écrit) est requise</w:t>
      </w:r>
      <w:r w:rsidRPr="00F37BA4">
        <w:rPr>
          <w:rFonts w:ascii="Aptos" w:hAnsi="Aptos"/>
          <w:sz w:val="20"/>
          <w:szCs w:val="20"/>
          <w:lang w:val="fr-FR"/>
        </w:rPr>
        <w:t xml:space="preserve">. </w:t>
      </w:r>
      <w:r w:rsidR="00F37BA4" w:rsidRPr="00F37BA4">
        <w:rPr>
          <w:rFonts w:ascii="Aptos" w:eastAsia="Arial Unicode MS" w:hAnsi="Aptos" w:cs="Calibri"/>
          <w:color w:val="auto"/>
          <w:sz w:val="20"/>
          <w:szCs w:val="20"/>
          <w:lang w:val="fr-FR"/>
        </w:rPr>
        <w:t>Une bonne connaissance de l’anglais s</w:t>
      </w:r>
      <w:r w:rsidR="00F37BA4">
        <w:rPr>
          <w:rFonts w:ascii="Aptos" w:eastAsia="Arial Unicode MS" w:hAnsi="Aptos" w:cs="Calibri"/>
          <w:color w:val="auto"/>
          <w:sz w:val="20"/>
          <w:szCs w:val="20"/>
          <w:lang w:val="fr-FR"/>
        </w:rPr>
        <w:t>erai</w:t>
      </w:r>
      <w:r w:rsidR="00F37BA4" w:rsidRPr="00F37BA4">
        <w:rPr>
          <w:rFonts w:ascii="Aptos" w:eastAsia="Arial Unicode MS" w:hAnsi="Aptos" w:cs="Calibri"/>
          <w:color w:val="auto"/>
          <w:sz w:val="20"/>
          <w:szCs w:val="20"/>
          <w:lang w:val="fr-FR"/>
        </w:rPr>
        <w:t>t un atout</w:t>
      </w:r>
      <w:r w:rsidR="00F37BA4">
        <w:rPr>
          <w:rFonts w:ascii="Aptos" w:eastAsia="Arial Unicode MS" w:hAnsi="Aptos" w:cs="Calibri"/>
          <w:color w:val="auto"/>
          <w:sz w:val="20"/>
          <w:szCs w:val="20"/>
          <w:lang w:val="fr-FR"/>
        </w:rPr>
        <w:t>.</w:t>
      </w:r>
    </w:p>
    <w:p w14:paraId="242E125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6829F59"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7.</w:t>
      </w:r>
      <w:r w:rsidRPr="009A3D9B">
        <w:rPr>
          <w:rFonts w:ascii="Aptos" w:eastAsia="Arial" w:hAnsi="Aptos" w:cs="Arial"/>
          <w:sz w:val="20"/>
          <w:szCs w:val="20"/>
          <w:lang w:val="fr-FR"/>
        </w:rPr>
        <w:t xml:space="preserve"> </w:t>
      </w:r>
      <w:r w:rsidRPr="009A3D9B">
        <w:rPr>
          <w:rFonts w:ascii="Aptos" w:hAnsi="Aptos"/>
          <w:sz w:val="20"/>
          <w:szCs w:val="20"/>
          <w:lang w:val="fr-FR"/>
        </w:rPr>
        <w:t xml:space="preserve">EXPERIENCES PROFESSIONNELLES REQUISES </w:t>
      </w:r>
    </w:p>
    <w:p w14:paraId="2C27E9F5" w14:textId="2D2BBD27" w:rsidR="006B4FFB" w:rsidRPr="00EC362A"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D0F1A">
        <w:rPr>
          <w:rFonts w:ascii="Aptos" w:hAnsi="Aptos"/>
          <w:bCs/>
          <w:sz w:val="20"/>
          <w:szCs w:val="20"/>
          <w:lang w:val="fr-FR"/>
        </w:rPr>
        <w:t>Expérience</w:t>
      </w:r>
      <w:r w:rsidRPr="009A3D9B">
        <w:rPr>
          <w:rFonts w:ascii="Aptos" w:hAnsi="Aptos"/>
          <w:sz w:val="20"/>
          <w:szCs w:val="20"/>
          <w:lang w:val="fr-FR"/>
        </w:rPr>
        <w:t xml:space="preserve"> </w:t>
      </w:r>
      <w:r w:rsidR="001D0729" w:rsidRPr="00EC362A">
        <w:rPr>
          <w:rFonts w:ascii="Aptos" w:eastAsia="Arial Unicode MS" w:hAnsi="Aptos" w:cs="Calibri"/>
          <w:color w:val="auto"/>
          <w:sz w:val="20"/>
          <w:szCs w:val="20"/>
          <w:lang w:val="fr-FR"/>
        </w:rPr>
        <w:t>professionnelle</w:t>
      </w:r>
      <w:r w:rsidR="001D0729" w:rsidRPr="009A3D9B">
        <w:rPr>
          <w:rFonts w:ascii="Aptos" w:hAnsi="Aptos"/>
          <w:sz w:val="20"/>
          <w:szCs w:val="20"/>
          <w:lang w:val="fr-FR"/>
        </w:rPr>
        <w:t xml:space="preserve"> </w:t>
      </w:r>
      <w:r w:rsidRPr="009A3D9B">
        <w:rPr>
          <w:rFonts w:ascii="Aptos" w:hAnsi="Aptos"/>
          <w:sz w:val="20"/>
          <w:szCs w:val="20"/>
          <w:lang w:val="fr-FR"/>
        </w:rPr>
        <w:t xml:space="preserve">minimale </w:t>
      </w:r>
      <w:r w:rsidRPr="00EC362A">
        <w:rPr>
          <w:rFonts w:ascii="Aptos" w:hAnsi="Aptos"/>
          <w:sz w:val="20"/>
          <w:szCs w:val="20"/>
          <w:lang w:val="fr-FR"/>
        </w:rPr>
        <w:t>de</w:t>
      </w:r>
      <w:r w:rsidR="00161A13" w:rsidRPr="00EC362A">
        <w:rPr>
          <w:rFonts w:ascii="Aptos" w:eastAsia="Arial Unicode MS" w:hAnsi="Aptos" w:cs="Calibri"/>
          <w:color w:val="auto"/>
          <w:sz w:val="20"/>
          <w:szCs w:val="20"/>
          <w:lang w:val="fr-FR"/>
        </w:rPr>
        <w:t xml:space="preserve"> </w:t>
      </w:r>
      <w:r w:rsidR="006173A2">
        <w:rPr>
          <w:rFonts w:ascii="Aptos" w:eastAsia="Arial Unicode MS" w:hAnsi="Aptos" w:cs="Calibri"/>
          <w:color w:val="auto"/>
          <w:sz w:val="20"/>
          <w:szCs w:val="20"/>
          <w:lang w:val="fr-FR"/>
        </w:rPr>
        <w:t>cinq</w:t>
      </w:r>
      <w:r w:rsidR="00161A13" w:rsidRPr="00EC362A">
        <w:rPr>
          <w:rFonts w:ascii="Aptos" w:eastAsia="Arial Unicode MS" w:hAnsi="Aptos" w:cs="Calibri"/>
          <w:color w:val="auto"/>
          <w:sz w:val="20"/>
          <w:szCs w:val="20"/>
          <w:lang w:val="fr-FR"/>
        </w:rPr>
        <w:t xml:space="preserve"> ans </w:t>
      </w:r>
      <w:r w:rsidR="00E65816">
        <w:rPr>
          <w:rFonts w:ascii="Aptos" w:eastAsia="Arial Unicode MS" w:hAnsi="Aptos" w:cs="Calibri"/>
          <w:color w:val="auto"/>
          <w:sz w:val="20"/>
          <w:szCs w:val="20"/>
          <w:lang w:val="fr-FR"/>
        </w:rPr>
        <w:t>en lien direct avec l’éducation</w:t>
      </w:r>
      <w:r w:rsidR="00161A13" w:rsidRPr="00EC362A">
        <w:rPr>
          <w:rFonts w:ascii="Aptos" w:eastAsia="Arial Unicode MS" w:hAnsi="Aptos" w:cs="Calibri"/>
          <w:color w:val="auto"/>
          <w:sz w:val="20"/>
          <w:szCs w:val="20"/>
          <w:lang w:val="fr-FR"/>
        </w:rPr>
        <w:t>.</w:t>
      </w:r>
      <w:r w:rsidR="00104154" w:rsidRPr="00EC362A">
        <w:rPr>
          <w:rFonts w:ascii="Aptos" w:hAnsi="Aptos"/>
          <w:sz w:val="20"/>
          <w:szCs w:val="20"/>
          <w:lang w:val="fr-FR"/>
        </w:rPr>
        <w:t xml:space="preserve"> </w:t>
      </w:r>
    </w:p>
    <w:p w14:paraId="39A71D11" w14:textId="77777777" w:rsidR="008402FF" w:rsidRDefault="00555C86" w:rsidP="008402FF">
      <w:pPr>
        <w:pStyle w:val="ListParagraph"/>
        <w:numPr>
          <w:ilvl w:val="0"/>
          <w:numId w:val="10"/>
        </w:numPr>
        <w:spacing w:after="60" w:line="240" w:lineRule="auto"/>
        <w:rPr>
          <w:rFonts w:ascii="Aptos" w:hAnsi="Aptos"/>
          <w:bCs/>
          <w:sz w:val="20"/>
          <w:szCs w:val="20"/>
          <w:lang w:val="fr-FR"/>
        </w:rPr>
      </w:pPr>
      <w:r w:rsidRPr="009D0F1A">
        <w:rPr>
          <w:rFonts w:ascii="Aptos" w:hAnsi="Aptos"/>
          <w:bCs/>
          <w:sz w:val="20"/>
          <w:szCs w:val="20"/>
          <w:lang w:val="fr-FR"/>
        </w:rPr>
        <w:t>Expérience</w:t>
      </w:r>
      <w:r w:rsidRPr="0073634F">
        <w:rPr>
          <w:rFonts w:ascii="Aptos" w:hAnsi="Aptos"/>
          <w:sz w:val="20"/>
          <w:szCs w:val="20"/>
          <w:lang w:val="fr-FR"/>
        </w:rPr>
        <w:t xml:space="preserve"> </w:t>
      </w:r>
      <w:r w:rsidR="00EC362A" w:rsidRPr="0073634F">
        <w:rPr>
          <w:rFonts w:ascii="Aptos" w:hAnsi="Aptos"/>
          <w:sz w:val="20"/>
          <w:szCs w:val="20"/>
          <w:lang w:val="fr-FR"/>
        </w:rPr>
        <w:t xml:space="preserve">professionnelle </w:t>
      </w:r>
      <w:r w:rsidR="008402FF" w:rsidRPr="00987ED1">
        <w:rPr>
          <w:rFonts w:ascii="Aptos" w:hAnsi="Aptos"/>
          <w:bCs/>
          <w:sz w:val="20"/>
          <w:szCs w:val="20"/>
          <w:lang w:val="fr-FR"/>
        </w:rPr>
        <w:t>dans la conduite de diagnostics organisationnels et opérationnels des établissements publics serait un atout ;</w:t>
      </w:r>
    </w:p>
    <w:p w14:paraId="35C45FBF" w14:textId="10B5C78C" w:rsidR="00B070F2" w:rsidRPr="00987ED1" w:rsidRDefault="00B070F2" w:rsidP="008402FF">
      <w:pPr>
        <w:pStyle w:val="ListParagraph"/>
        <w:numPr>
          <w:ilvl w:val="0"/>
          <w:numId w:val="10"/>
        </w:numPr>
        <w:spacing w:after="60" w:line="240" w:lineRule="auto"/>
        <w:rPr>
          <w:rFonts w:ascii="Aptos" w:hAnsi="Aptos"/>
          <w:bCs/>
          <w:sz w:val="20"/>
          <w:szCs w:val="20"/>
          <w:lang w:val="fr-FR"/>
        </w:rPr>
      </w:pPr>
      <w:r w:rsidRPr="009D0F1A">
        <w:rPr>
          <w:rFonts w:ascii="Aptos" w:hAnsi="Aptos"/>
          <w:bCs/>
          <w:sz w:val="20"/>
          <w:szCs w:val="20"/>
          <w:lang w:val="fr-FR"/>
        </w:rPr>
        <w:t>Expérience</w:t>
      </w:r>
      <w:r w:rsidRPr="0073634F">
        <w:rPr>
          <w:rFonts w:ascii="Aptos" w:hAnsi="Aptos"/>
          <w:sz w:val="20"/>
          <w:szCs w:val="20"/>
          <w:lang w:val="fr-FR"/>
        </w:rPr>
        <w:t xml:space="preserve"> professionnelle </w:t>
      </w:r>
      <w:r w:rsidRPr="00987ED1">
        <w:rPr>
          <w:rFonts w:ascii="Aptos" w:hAnsi="Aptos"/>
          <w:bCs/>
          <w:sz w:val="20"/>
          <w:szCs w:val="20"/>
          <w:lang w:val="fr-FR"/>
        </w:rPr>
        <w:t>dans</w:t>
      </w:r>
      <w:r>
        <w:rPr>
          <w:rFonts w:ascii="Aptos" w:hAnsi="Aptos"/>
          <w:bCs/>
          <w:sz w:val="20"/>
          <w:szCs w:val="20"/>
          <w:lang w:val="fr-FR"/>
        </w:rPr>
        <w:t xml:space="preserve"> </w:t>
      </w:r>
      <w:r w:rsidRPr="00987ED1">
        <w:rPr>
          <w:rFonts w:ascii="Aptos" w:hAnsi="Aptos"/>
          <w:bCs/>
          <w:sz w:val="20"/>
          <w:szCs w:val="20"/>
          <w:lang w:val="fr-FR"/>
        </w:rPr>
        <w:t>l’élaboration des documents stratégiques nationaux est indispensable</w:t>
      </w:r>
      <w:r>
        <w:rPr>
          <w:rFonts w:ascii="Aptos" w:hAnsi="Aptos"/>
          <w:bCs/>
          <w:sz w:val="20"/>
          <w:szCs w:val="20"/>
          <w:lang w:val="fr-FR"/>
        </w:rPr>
        <w:t> ;</w:t>
      </w:r>
    </w:p>
    <w:p w14:paraId="34734D64" w14:textId="54BCE844" w:rsidR="0073634F" w:rsidRPr="0073634F" w:rsidRDefault="00F36AC3" w:rsidP="00CF6E13">
      <w:pPr>
        <w:pStyle w:val="ListParagraph"/>
        <w:numPr>
          <w:ilvl w:val="0"/>
          <w:numId w:val="10"/>
        </w:numPr>
        <w:spacing w:after="60" w:line="240" w:lineRule="auto"/>
        <w:ind w:left="648"/>
        <w:contextualSpacing w:val="0"/>
        <w:rPr>
          <w:rFonts w:ascii="Aptos" w:hAnsi="Aptos"/>
          <w:sz w:val="20"/>
          <w:szCs w:val="20"/>
          <w:lang w:val="fr-FR"/>
        </w:rPr>
      </w:pPr>
      <w:r>
        <w:rPr>
          <w:rFonts w:ascii="Aptos" w:hAnsi="Aptos"/>
          <w:sz w:val="20"/>
          <w:szCs w:val="20"/>
          <w:lang w:val="fr-FR"/>
        </w:rPr>
        <w:t>E</w:t>
      </w:r>
      <w:r w:rsidR="0073634F" w:rsidRPr="0073634F">
        <w:rPr>
          <w:rFonts w:ascii="Aptos" w:hAnsi="Aptos"/>
          <w:sz w:val="20"/>
          <w:szCs w:val="20"/>
          <w:lang w:val="fr-FR"/>
        </w:rPr>
        <w:t>xpérience au sein de l'UNICEF est hautement souhaitable.</w:t>
      </w:r>
    </w:p>
    <w:p w14:paraId="2C010F3C"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sz w:val="20"/>
          <w:szCs w:val="20"/>
          <w:lang w:val="fr-FR"/>
        </w:rPr>
        <w:t xml:space="preserve"> </w:t>
      </w:r>
    </w:p>
    <w:p w14:paraId="3FB23F3F" w14:textId="77777777" w:rsidR="006B4FFB" w:rsidRPr="009A3D9B" w:rsidRDefault="00555C86">
      <w:pPr>
        <w:numPr>
          <w:ilvl w:val="0"/>
          <w:numId w:val="3"/>
        </w:numPr>
        <w:ind w:hanging="360"/>
        <w:jc w:val="left"/>
        <w:rPr>
          <w:rFonts w:ascii="Aptos" w:hAnsi="Aptos"/>
          <w:sz w:val="20"/>
          <w:szCs w:val="20"/>
          <w:lang w:val="fr-FR"/>
        </w:rPr>
      </w:pPr>
      <w:r w:rsidRPr="009A3D9B">
        <w:rPr>
          <w:rFonts w:ascii="Aptos" w:hAnsi="Aptos"/>
          <w:b/>
          <w:sz w:val="20"/>
          <w:szCs w:val="20"/>
          <w:lang w:val="fr-FR"/>
        </w:rPr>
        <w:t xml:space="preserve">CONDITIONS DE TRAVAIL </w:t>
      </w:r>
      <w:r w:rsidRPr="009A3D9B">
        <w:rPr>
          <w:rFonts w:ascii="Aptos" w:hAnsi="Aptos"/>
          <w:sz w:val="20"/>
          <w:szCs w:val="20"/>
          <w:lang w:val="fr-FR"/>
        </w:rPr>
        <w:t xml:space="preserve">(incluant les facilités à fournir par le bureau i.e. ordinateur, espace de travail, autres équipements, si applicable)  </w:t>
      </w:r>
      <w:r w:rsidRPr="009A3D9B">
        <w:rPr>
          <w:rFonts w:ascii="Aptos" w:hAnsi="Aptos"/>
          <w:b/>
          <w:sz w:val="20"/>
          <w:szCs w:val="20"/>
          <w:lang w:val="fr-FR"/>
        </w:rPr>
        <w:t xml:space="preserve"> </w:t>
      </w:r>
    </w:p>
    <w:p w14:paraId="5EB99E79" w14:textId="6C3AA813"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Sur le plan administratif, le (la) consultant (e) dépendra du bureau UNICEF </w:t>
      </w:r>
      <w:r w:rsidR="00C214A9">
        <w:rPr>
          <w:rFonts w:ascii="Aptos" w:hAnsi="Aptos"/>
          <w:sz w:val="20"/>
          <w:szCs w:val="20"/>
          <w:lang w:val="fr-FR"/>
        </w:rPr>
        <w:t>Madagascar</w:t>
      </w:r>
      <w:r w:rsidRPr="009A3D9B">
        <w:rPr>
          <w:rFonts w:ascii="Aptos" w:hAnsi="Aptos"/>
          <w:sz w:val="20"/>
          <w:szCs w:val="20"/>
          <w:lang w:val="fr-FR"/>
        </w:rPr>
        <w:t xml:space="preserve"> en appui à la </w:t>
      </w:r>
      <w:r w:rsidR="00BC5136">
        <w:rPr>
          <w:rFonts w:ascii="Aptos" w:hAnsi="Aptos"/>
          <w:sz w:val="20"/>
          <w:szCs w:val="20"/>
          <w:lang w:val="fr-FR"/>
        </w:rPr>
        <w:t>section Education.</w:t>
      </w:r>
      <w:r w:rsidRPr="009A3D9B">
        <w:rPr>
          <w:rFonts w:ascii="Aptos" w:hAnsi="Aptos"/>
          <w:sz w:val="20"/>
          <w:szCs w:val="20"/>
          <w:lang w:val="fr-FR"/>
        </w:rPr>
        <w:t xml:space="preserve"> </w:t>
      </w:r>
    </w:p>
    <w:p w14:paraId="120169F7" w14:textId="5CE857FA"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Le (la) </w:t>
      </w:r>
      <w:r w:rsidRPr="009D0F1A">
        <w:rPr>
          <w:rFonts w:ascii="Aptos" w:hAnsi="Aptos"/>
          <w:bCs/>
          <w:sz w:val="20"/>
          <w:szCs w:val="20"/>
          <w:lang w:val="fr-FR"/>
        </w:rPr>
        <w:t>consultant</w:t>
      </w:r>
      <w:r w:rsidRPr="009A3D9B">
        <w:rPr>
          <w:rFonts w:ascii="Aptos" w:hAnsi="Aptos"/>
          <w:sz w:val="20"/>
          <w:szCs w:val="20"/>
          <w:lang w:val="fr-FR"/>
        </w:rPr>
        <w:t xml:space="preserve"> (e) utilisera son propre matériel de travail (Laptop, chargeur, téléphone et écouteurs).  </w:t>
      </w:r>
    </w:p>
    <w:p w14:paraId="654D0820" w14:textId="77777777"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L'UNICEF </w:t>
      </w:r>
      <w:r w:rsidRPr="009D0F1A">
        <w:rPr>
          <w:rFonts w:ascii="Aptos" w:hAnsi="Aptos"/>
          <w:bCs/>
          <w:sz w:val="20"/>
          <w:szCs w:val="20"/>
          <w:lang w:val="fr-FR"/>
        </w:rPr>
        <w:t>applique</w:t>
      </w:r>
      <w:r w:rsidRPr="009A3D9B">
        <w:rPr>
          <w:rFonts w:ascii="Aptos" w:hAnsi="Aptos"/>
          <w:sz w:val="20"/>
          <w:szCs w:val="20"/>
          <w:lang w:val="fr-FR"/>
        </w:rPr>
        <w:t xml:space="preserve"> la politique de tolérance zéro à l'égard toute conduite jugée incompatible avec son mandat et avec les normes de conduite des fonctionnaires des Nations Unies, notamment l'abus ou l'exploitation sexuels, le harcèlement sexuel, l'abus d'autorité et la discrimination.  </w:t>
      </w:r>
    </w:p>
    <w:p w14:paraId="573DAAAF" w14:textId="77777777"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L'UNICEF adhère aussi strictement au principe de la protection de l'enfance. Tout candidat considéré pour un </w:t>
      </w:r>
      <w:r w:rsidRPr="009D0F1A">
        <w:rPr>
          <w:rFonts w:ascii="Aptos" w:hAnsi="Aptos"/>
          <w:bCs/>
          <w:sz w:val="20"/>
          <w:szCs w:val="20"/>
          <w:lang w:val="fr-FR"/>
        </w:rPr>
        <w:t>recrutement</w:t>
      </w:r>
      <w:r w:rsidRPr="009A3D9B">
        <w:rPr>
          <w:rFonts w:ascii="Aptos" w:hAnsi="Aptos"/>
          <w:sz w:val="20"/>
          <w:szCs w:val="20"/>
          <w:lang w:val="fr-FR"/>
        </w:rPr>
        <w:t xml:space="preserve"> fera l'objet d'une vérification rigoureuse des références et des antécédents et devra adhérer à ces normes et principes.  </w:t>
      </w:r>
    </w:p>
    <w:p w14:paraId="77158253" w14:textId="3FFF6CEE" w:rsidR="00BF76F7"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Les paiements des honoraires</w:t>
      </w:r>
      <w:r w:rsidR="007D7ADF">
        <w:rPr>
          <w:rFonts w:ascii="Aptos" w:hAnsi="Aptos"/>
          <w:sz w:val="20"/>
          <w:szCs w:val="20"/>
          <w:lang w:val="fr-FR"/>
        </w:rPr>
        <w:t xml:space="preserve"> </w:t>
      </w:r>
      <w:r w:rsidRPr="009A3D9B">
        <w:rPr>
          <w:rFonts w:ascii="Aptos" w:hAnsi="Aptos"/>
          <w:sz w:val="20"/>
          <w:szCs w:val="20"/>
          <w:lang w:val="fr-FR"/>
        </w:rPr>
        <w:t xml:space="preserve">du/de la consultant(e) seront effectués à la soumission des livrables </w:t>
      </w:r>
      <w:r w:rsidR="00BD63FE" w:rsidRPr="009A3D9B">
        <w:rPr>
          <w:rFonts w:ascii="Aptos" w:hAnsi="Aptos"/>
          <w:sz w:val="20"/>
          <w:szCs w:val="20"/>
          <w:lang w:val="fr-FR"/>
        </w:rPr>
        <w:t>validé</w:t>
      </w:r>
      <w:r w:rsidR="00BD63FE">
        <w:rPr>
          <w:rFonts w:ascii="Aptos" w:hAnsi="Aptos"/>
          <w:sz w:val="20"/>
          <w:szCs w:val="20"/>
          <w:lang w:val="fr-FR"/>
        </w:rPr>
        <w:t>s</w:t>
      </w:r>
      <w:r w:rsidR="00BD63FE" w:rsidRPr="009A3D9B">
        <w:rPr>
          <w:rFonts w:ascii="Aptos" w:hAnsi="Aptos"/>
          <w:sz w:val="20"/>
          <w:szCs w:val="20"/>
          <w:lang w:val="fr-FR"/>
        </w:rPr>
        <w:t xml:space="preserve"> par le superviseur </w:t>
      </w:r>
      <w:r w:rsidRPr="009A3D9B">
        <w:rPr>
          <w:rFonts w:ascii="Aptos" w:hAnsi="Aptos"/>
          <w:sz w:val="20"/>
          <w:szCs w:val="20"/>
          <w:lang w:val="fr-FR"/>
        </w:rPr>
        <w:t xml:space="preserve">et sur présentation d'une facture </w:t>
      </w:r>
      <w:r w:rsidR="002A6CFF">
        <w:rPr>
          <w:rFonts w:ascii="Aptos" w:hAnsi="Aptos"/>
          <w:sz w:val="20"/>
          <w:szCs w:val="20"/>
          <w:lang w:val="fr-FR"/>
        </w:rPr>
        <w:t xml:space="preserve">également </w:t>
      </w:r>
      <w:r w:rsidRPr="009A3D9B">
        <w:rPr>
          <w:rFonts w:ascii="Aptos" w:hAnsi="Aptos"/>
          <w:sz w:val="20"/>
          <w:szCs w:val="20"/>
          <w:lang w:val="fr-FR"/>
        </w:rPr>
        <w:t xml:space="preserve">certifiée par le superviseur. </w:t>
      </w:r>
    </w:p>
    <w:p w14:paraId="73C9ED76" w14:textId="224974E0" w:rsidR="006B4FFB" w:rsidRPr="009A3D9B" w:rsidRDefault="00555C86" w:rsidP="00CF6E13">
      <w:pPr>
        <w:pStyle w:val="ListParagraph"/>
        <w:numPr>
          <w:ilvl w:val="0"/>
          <w:numId w:val="10"/>
        </w:numPr>
        <w:spacing w:after="60" w:line="240" w:lineRule="auto"/>
        <w:ind w:left="648"/>
        <w:contextualSpacing w:val="0"/>
        <w:rPr>
          <w:rFonts w:ascii="Aptos" w:hAnsi="Aptos"/>
          <w:sz w:val="20"/>
          <w:szCs w:val="20"/>
          <w:lang w:val="fr-FR"/>
        </w:rPr>
      </w:pPr>
      <w:r w:rsidRPr="009A3D9B">
        <w:rPr>
          <w:rFonts w:ascii="Aptos" w:hAnsi="Aptos"/>
          <w:sz w:val="20"/>
          <w:szCs w:val="20"/>
          <w:lang w:val="fr-FR"/>
        </w:rPr>
        <w:t xml:space="preserve">Le paiement </w:t>
      </w:r>
      <w:r w:rsidRPr="009D0F1A">
        <w:rPr>
          <w:rFonts w:ascii="Aptos" w:hAnsi="Aptos"/>
          <w:bCs/>
          <w:sz w:val="20"/>
          <w:szCs w:val="20"/>
          <w:lang w:val="fr-FR"/>
        </w:rPr>
        <w:t>final</w:t>
      </w:r>
      <w:r w:rsidRPr="009A3D9B">
        <w:rPr>
          <w:rFonts w:ascii="Aptos" w:hAnsi="Aptos"/>
          <w:sz w:val="20"/>
          <w:szCs w:val="20"/>
          <w:lang w:val="fr-FR"/>
        </w:rPr>
        <w:t xml:space="preserve"> est soumis à une évaluation de performance satisfaisante. </w:t>
      </w:r>
    </w:p>
    <w:p w14:paraId="24A7CBA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543D2614" w14:textId="77777777" w:rsidR="006B4FFB" w:rsidRPr="009A3D9B" w:rsidRDefault="00555C86">
      <w:pPr>
        <w:numPr>
          <w:ilvl w:val="0"/>
          <w:numId w:val="3"/>
        </w:numPr>
        <w:spacing w:after="1" w:line="259" w:lineRule="auto"/>
        <w:ind w:hanging="360"/>
        <w:jc w:val="left"/>
        <w:rPr>
          <w:rFonts w:ascii="Aptos" w:hAnsi="Aptos"/>
          <w:sz w:val="20"/>
          <w:szCs w:val="20"/>
          <w:lang w:val="fr-FR"/>
        </w:rPr>
      </w:pPr>
      <w:r w:rsidRPr="009A3D9B">
        <w:rPr>
          <w:rFonts w:ascii="Aptos" w:hAnsi="Aptos"/>
          <w:b/>
          <w:sz w:val="20"/>
          <w:szCs w:val="20"/>
          <w:lang w:val="fr-FR"/>
        </w:rPr>
        <w:t xml:space="preserve">TITRE DU SUPERVISEUR DIRECT  </w:t>
      </w:r>
    </w:p>
    <w:p w14:paraId="48EAA7A1" w14:textId="5755783B" w:rsidR="006B4FFB" w:rsidRPr="00DE2FE3" w:rsidRDefault="00CA08C5">
      <w:pPr>
        <w:ind w:left="355"/>
        <w:rPr>
          <w:rFonts w:ascii="Aptos" w:hAnsi="Aptos"/>
          <w:sz w:val="20"/>
          <w:szCs w:val="20"/>
          <w:lang w:val="fr-FR"/>
        </w:rPr>
      </w:pPr>
      <w:r>
        <w:rPr>
          <w:rFonts w:ascii="Aptos" w:hAnsi="Aptos"/>
          <w:sz w:val="20"/>
          <w:szCs w:val="20"/>
          <w:lang w:val="fr-FR"/>
        </w:rPr>
        <w:t>P3</w:t>
      </w:r>
      <w:r w:rsidR="00AC7698">
        <w:rPr>
          <w:rFonts w:ascii="Aptos" w:hAnsi="Aptos"/>
          <w:sz w:val="20"/>
          <w:szCs w:val="20"/>
          <w:lang w:val="fr-FR"/>
        </w:rPr>
        <w:t xml:space="preserve"> </w:t>
      </w:r>
      <w:r w:rsidR="00C5503E">
        <w:rPr>
          <w:rFonts w:ascii="Aptos" w:hAnsi="Aptos"/>
          <w:sz w:val="20"/>
          <w:szCs w:val="20"/>
          <w:lang w:val="fr-FR"/>
        </w:rPr>
        <w:t xml:space="preserve">/ </w:t>
      </w:r>
      <w:r w:rsidR="00A22BE2">
        <w:rPr>
          <w:rFonts w:ascii="Aptos" w:hAnsi="Aptos"/>
          <w:sz w:val="20"/>
          <w:szCs w:val="20"/>
          <w:lang w:val="fr-FR"/>
        </w:rPr>
        <w:t xml:space="preserve">Spécialiste en </w:t>
      </w:r>
      <w:r w:rsidR="00AC7698">
        <w:rPr>
          <w:rFonts w:ascii="Aptos" w:hAnsi="Aptos"/>
          <w:sz w:val="20"/>
          <w:szCs w:val="20"/>
          <w:lang w:val="fr-FR"/>
        </w:rPr>
        <w:t>Education – Accès, Inclusion et Qualité</w:t>
      </w:r>
      <w:r w:rsidR="00C24471">
        <w:rPr>
          <w:rFonts w:ascii="Aptos" w:hAnsi="Aptos"/>
          <w:sz w:val="20"/>
          <w:szCs w:val="20"/>
          <w:lang w:val="fr-FR"/>
        </w:rPr>
        <w:t>,</w:t>
      </w:r>
      <w:r w:rsidR="00C214A9">
        <w:rPr>
          <w:rFonts w:ascii="Aptos" w:hAnsi="Aptos"/>
          <w:sz w:val="20"/>
          <w:szCs w:val="20"/>
          <w:lang w:val="fr-FR"/>
        </w:rPr>
        <w:t xml:space="preserve"> de </w:t>
      </w:r>
      <w:r w:rsidR="00C24471">
        <w:rPr>
          <w:rFonts w:ascii="Aptos" w:hAnsi="Aptos"/>
          <w:sz w:val="20"/>
          <w:szCs w:val="20"/>
          <w:lang w:val="fr-FR"/>
        </w:rPr>
        <w:t xml:space="preserve">la </w:t>
      </w:r>
      <w:r w:rsidR="00C214A9">
        <w:rPr>
          <w:rFonts w:ascii="Aptos" w:hAnsi="Aptos"/>
          <w:sz w:val="20"/>
          <w:szCs w:val="20"/>
          <w:lang w:val="fr-FR"/>
        </w:rPr>
        <w:t xml:space="preserve">section </w:t>
      </w:r>
      <w:r w:rsidR="00920F2B">
        <w:rPr>
          <w:rFonts w:ascii="Aptos" w:hAnsi="Aptos"/>
          <w:sz w:val="20"/>
          <w:szCs w:val="20"/>
          <w:lang w:val="fr-FR"/>
        </w:rPr>
        <w:t>Education</w:t>
      </w:r>
      <w:r w:rsidR="00DE2FE3" w:rsidRPr="00DE2FE3">
        <w:rPr>
          <w:rFonts w:ascii="Aptos" w:hAnsi="Aptos"/>
          <w:sz w:val="20"/>
          <w:szCs w:val="20"/>
          <w:lang w:val="fr-FR"/>
        </w:rPr>
        <w:t xml:space="preserve"> de l</w:t>
      </w:r>
      <w:r w:rsidR="00DE2FE3">
        <w:rPr>
          <w:rFonts w:ascii="Aptos" w:hAnsi="Aptos"/>
          <w:sz w:val="20"/>
          <w:szCs w:val="20"/>
          <w:lang w:val="fr-FR"/>
        </w:rPr>
        <w:t xml:space="preserve">’UNICEF </w:t>
      </w:r>
      <w:r w:rsidR="00920F2B">
        <w:rPr>
          <w:rFonts w:ascii="Aptos" w:hAnsi="Aptos"/>
          <w:sz w:val="20"/>
          <w:szCs w:val="20"/>
          <w:lang w:val="fr-FR"/>
        </w:rPr>
        <w:t>Madagascar</w:t>
      </w:r>
      <w:r w:rsidR="00DE2FE3">
        <w:rPr>
          <w:rFonts w:ascii="Aptos" w:hAnsi="Aptos"/>
          <w:sz w:val="20"/>
          <w:szCs w:val="20"/>
          <w:lang w:val="fr-FR"/>
        </w:rPr>
        <w:t>.</w:t>
      </w:r>
    </w:p>
    <w:p w14:paraId="0B829550" w14:textId="182BFD07" w:rsidR="006B4FFB" w:rsidRPr="00DE2FE3" w:rsidRDefault="00555C86">
      <w:pPr>
        <w:spacing w:after="0" w:line="259" w:lineRule="auto"/>
        <w:ind w:left="0" w:firstLine="0"/>
        <w:jc w:val="left"/>
        <w:rPr>
          <w:rFonts w:ascii="Aptos" w:hAnsi="Aptos"/>
          <w:sz w:val="20"/>
          <w:szCs w:val="20"/>
          <w:lang w:val="fr-FR"/>
        </w:rPr>
      </w:pPr>
      <w:r w:rsidRPr="00DE2FE3">
        <w:rPr>
          <w:rFonts w:ascii="Aptos" w:hAnsi="Aptos"/>
          <w:b/>
          <w:sz w:val="20"/>
          <w:szCs w:val="20"/>
          <w:lang w:val="fr-FR"/>
        </w:rPr>
        <w:t xml:space="preserve"> </w:t>
      </w:r>
    </w:p>
    <w:p w14:paraId="2BA6C88C"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10.</w:t>
      </w:r>
      <w:r w:rsidRPr="009A3D9B">
        <w:rPr>
          <w:rFonts w:ascii="Aptos" w:eastAsia="Arial" w:hAnsi="Aptos" w:cs="Arial"/>
          <w:sz w:val="20"/>
          <w:szCs w:val="20"/>
          <w:lang w:val="fr-FR"/>
        </w:rPr>
        <w:t xml:space="preserve"> </w:t>
      </w:r>
      <w:r w:rsidRPr="009A3D9B">
        <w:rPr>
          <w:rFonts w:ascii="Aptos" w:hAnsi="Aptos"/>
          <w:sz w:val="20"/>
          <w:szCs w:val="20"/>
          <w:lang w:val="fr-FR"/>
        </w:rPr>
        <w:t>TERMES DU CONTRAT/COUTS ESTIMATIFS</w:t>
      </w:r>
      <w:r w:rsidRPr="009A3D9B">
        <w:rPr>
          <w:rFonts w:ascii="Aptos" w:hAnsi="Aptos"/>
          <w:b w:val="0"/>
          <w:sz w:val="20"/>
          <w:szCs w:val="20"/>
          <w:lang w:val="fr-FR"/>
        </w:rPr>
        <w:t xml:space="preserve"> </w:t>
      </w:r>
      <w:r w:rsidRPr="009A3D9B">
        <w:rPr>
          <w:rFonts w:ascii="Aptos" w:hAnsi="Aptos"/>
          <w:sz w:val="20"/>
          <w:szCs w:val="20"/>
          <w:lang w:val="fr-FR"/>
        </w:rPr>
        <w:t xml:space="preserve"> </w:t>
      </w:r>
    </w:p>
    <w:p w14:paraId="38687C53" w14:textId="51F10106" w:rsidR="006B4FFB" w:rsidRPr="009A3D9B" w:rsidRDefault="00555C86">
      <w:pPr>
        <w:ind w:left="355"/>
        <w:rPr>
          <w:rFonts w:ascii="Aptos" w:hAnsi="Aptos"/>
          <w:sz w:val="20"/>
          <w:szCs w:val="20"/>
          <w:lang w:val="fr-FR"/>
        </w:rPr>
      </w:pPr>
      <w:r w:rsidRPr="009A3D9B">
        <w:rPr>
          <w:rFonts w:ascii="Aptos" w:hAnsi="Aptos"/>
          <w:sz w:val="20"/>
          <w:szCs w:val="20"/>
          <w:lang w:val="fr-FR"/>
        </w:rPr>
        <w:t xml:space="preserve">Le/la consultant (e) est tenu (e) de soumettre dans le cadre de son application : </w:t>
      </w:r>
    </w:p>
    <w:p w14:paraId="1B765159" w14:textId="40FB34ED" w:rsidR="006B4FFB" w:rsidRPr="009A3D9B" w:rsidRDefault="00555C86">
      <w:pPr>
        <w:numPr>
          <w:ilvl w:val="0"/>
          <w:numId w:val="4"/>
        </w:numPr>
        <w:spacing w:after="0" w:line="259" w:lineRule="auto"/>
        <w:ind w:hanging="180"/>
        <w:rPr>
          <w:rFonts w:ascii="Aptos" w:hAnsi="Aptos"/>
          <w:sz w:val="20"/>
          <w:szCs w:val="20"/>
          <w:lang w:val="fr-FR"/>
        </w:rPr>
      </w:pPr>
      <w:r w:rsidRPr="009A3D9B">
        <w:rPr>
          <w:rFonts w:ascii="Aptos" w:hAnsi="Aptos"/>
          <w:sz w:val="20"/>
          <w:szCs w:val="20"/>
          <w:lang w:val="fr-FR"/>
        </w:rPr>
        <w:t xml:space="preserve">Une proposition financière </w:t>
      </w:r>
      <w:r w:rsidRPr="009A3D9B">
        <w:rPr>
          <w:rFonts w:ascii="Aptos" w:hAnsi="Aptos"/>
          <w:b/>
          <w:sz w:val="20"/>
          <w:szCs w:val="20"/>
          <w:u w:val="single" w:color="000000"/>
          <w:lang w:val="fr-FR"/>
        </w:rPr>
        <w:t>tout-inclus</w:t>
      </w:r>
      <w:r w:rsidRPr="009A3D9B">
        <w:rPr>
          <w:rFonts w:ascii="Aptos" w:hAnsi="Aptos"/>
          <w:sz w:val="20"/>
          <w:szCs w:val="20"/>
          <w:lang w:val="fr-FR"/>
        </w:rPr>
        <w:t xml:space="preserve"> en </w:t>
      </w:r>
      <w:r w:rsidR="008D46BB">
        <w:rPr>
          <w:rFonts w:ascii="Aptos" w:hAnsi="Aptos"/>
          <w:sz w:val="20"/>
          <w:szCs w:val="20"/>
          <w:lang w:val="fr-FR"/>
        </w:rPr>
        <w:t>MGA</w:t>
      </w:r>
      <w:r w:rsidR="00D66364" w:rsidRPr="009A3D9B">
        <w:rPr>
          <w:rFonts w:ascii="Aptos" w:hAnsi="Aptos"/>
          <w:sz w:val="20"/>
          <w:szCs w:val="20"/>
          <w:lang w:val="fr-FR"/>
        </w:rPr>
        <w:t xml:space="preserve"> </w:t>
      </w:r>
      <w:r w:rsidRPr="009A3D9B">
        <w:rPr>
          <w:rFonts w:ascii="Aptos" w:hAnsi="Aptos"/>
          <w:sz w:val="20"/>
          <w:szCs w:val="20"/>
          <w:lang w:val="fr-FR"/>
        </w:rPr>
        <w:t>(Honoraires et autres frais connexes) sur la base des TDRs</w:t>
      </w:r>
      <w:r w:rsidR="00637BA0">
        <w:rPr>
          <w:rFonts w:ascii="Aptos" w:hAnsi="Aptos"/>
          <w:sz w:val="20"/>
          <w:szCs w:val="20"/>
          <w:lang w:val="fr-FR"/>
        </w:rPr>
        <w:t>.</w:t>
      </w:r>
    </w:p>
    <w:p w14:paraId="251B8AF7" w14:textId="084FFAD0" w:rsidR="006B4FFB" w:rsidRPr="009A3D9B" w:rsidRDefault="00E47544">
      <w:pPr>
        <w:numPr>
          <w:ilvl w:val="0"/>
          <w:numId w:val="4"/>
        </w:numPr>
        <w:ind w:hanging="180"/>
        <w:rPr>
          <w:rFonts w:ascii="Aptos" w:hAnsi="Aptos"/>
          <w:sz w:val="20"/>
          <w:szCs w:val="20"/>
          <w:lang w:val="fr-FR"/>
        </w:rPr>
      </w:pPr>
      <w:r>
        <w:rPr>
          <w:rFonts w:ascii="Aptos" w:hAnsi="Aptos"/>
          <w:sz w:val="20"/>
          <w:szCs w:val="20"/>
          <w:lang w:val="fr-FR"/>
        </w:rPr>
        <w:t xml:space="preserve">Le CV </w:t>
      </w:r>
      <w:r w:rsidR="000A11D6">
        <w:rPr>
          <w:rFonts w:ascii="Aptos" w:hAnsi="Aptos"/>
          <w:sz w:val="20"/>
          <w:szCs w:val="20"/>
          <w:lang w:val="fr-FR"/>
        </w:rPr>
        <w:t>de</w:t>
      </w:r>
      <w:r w:rsidR="007F06DA">
        <w:rPr>
          <w:rFonts w:ascii="Aptos" w:hAnsi="Aptos"/>
          <w:sz w:val="20"/>
          <w:szCs w:val="20"/>
          <w:lang w:val="fr-FR"/>
        </w:rPr>
        <w:t xml:space="preserve"> l’</w:t>
      </w:r>
      <w:r>
        <w:rPr>
          <w:rFonts w:ascii="Aptos" w:hAnsi="Aptos"/>
          <w:sz w:val="20"/>
          <w:szCs w:val="20"/>
          <w:lang w:val="fr-FR"/>
        </w:rPr>
        <w:t xml:space="preserve"> expert </w:t>
      </w:r>
      <w:r w:rsidR="002137DB">
        <w:rPr>
          <w:rFonts w:ascii="Aptos" w:hAnsi="Aptos"/>
          <w:sz w:val="20"/>
          <w:szCs w:val="20"/>
          <w:lang w:val="fr-FR"/>
        </w:rPr>
        <w:t xml:space="preserve">mettant en exergue les expériences passées et les compétences dans les 2 </w:t>
      </w:r>
      <w:r w:rsidR="0093005D">
        <w:rPr>
          <w:rFonts w:ascii="Aptos" w:hAnsi="Aptos"/>
          <w:sz w:val="20"/>
          <w:szCs w:val="20"/>
          <w:lang w:val="fr-FR"/>
        </w:rPr>
        <w:t>domaiens clés de l’expertise requise (genre et éducation inclusive)</w:t>
      </w:r>
      <w:r w:rsidR="00637BA0">
        <w:rPr>
          <w:rFonts w:ascii="Aptos" w:hAnsi="Aptos"/>
          <w:sz w:val="20"/>
          <w:szCs w:val="20"/>
          <w:lang w:val="fr-FR"/>
        </w:rPr>
        <w:t>.</w:t>
      </w:r>
    </w:p>
    <w:p w14:paraId="2CAEF215" w14:textId="63EEB7EE" w:rsidR="006B4FFB" w:rsidRPr="009A3D9B" w:rsidRDefault="00555C86">
      <w:pPr>
        <w:numPr>
          <w:ilvl w:val="0"/>
          <w:numId w:val="4"/>
        </w:numPr>
        <w:ind w:hanging="180"/>
        <w:rPr>
          <w:rFonts w:ascii="Aptos" w:hAnsi="Aptos"/>
          <w:sz w:val="20"/>
          <w:szCs w:val="20"/>
          <w:lang w:val="fr-FR"/>
        </w:rPr>
      </w:pPr>
      <w:r w:rsidRPr="009A3D9B">
        <w:rPr>
          <w:rFonts w:ascii="Aptos" w:hAnsi="Aptos"/>
          <w:sz w:val="20"/>
          <w:szCs w:val="20"/>
          <w:lang w:val="fr-FR"/>
        </w:rPr>
        <w:t xml:space="preserve">Des copies scannées des diplômes </w:t>
      </w:r>
      <w:r w:rsidR="008A7964">
        <w:rPr>
          <w:rFonts w:ascii="Aptos" w:hAnsi="Aptos"/>
          <w:sz w:val="20"/>
          <w:szCs w:val="20"/>
          <w:lang w:val="fr-FR"/>
        </w:rPr>
        <w:t>pertinents</w:t>
      </w:r>
      <w:r w:rsidR="008C442E">
        <w:rPr>
          <w:rFonts w:ascii="Aptos" w:hAnsi="Aptos"/>
          <w:sz w:val="20"/>
          <w:szCs w:val="20"/>
          <w:lang w:val="fr-FR"/>
        </w:rPr>
        <w:t xml:space="preserve"> pour la consultance.</w:t>
      </w:r>
      <w:r w:rsidR="008A7964" w:rsidRPr="009A3D9B">
        <w:rPr>
          <w:rFonts w:ascii="Aptos" w:hAnsi="Aptos"/>
          <w:sz w:val="20"/>
          <w:szCs w:val="20"/>
          <w:lang w:val="fr-FR"/>
        </w:rPr>
        <w:t xml:space="preserve"> </w:t>
      </w:r>
    </w:p>
    <w:p w14:paraId="4E89ECFD" w14:textId="0E9DA7E2" w:rsidR="006B4FFB" w:rsidRPr="009A3D9B" w:rsidRDefault="00555C86">
      <w:pPr>
        <w:numPr>
          <w:ilvl w:val="0"/>
          <w:numId w:val="4"/>
        </w:numPr>
        <w:spacing w:after="114"/>
        <w:ind w:hanging="180"/>
        <w:rPr>
          <w:rFonts w:ascii="Aptos" w:hAnsi="Aptos"/>
          <w:sz w:val="20"/>
          <w:szCs w:val="20"/>
          <w:lang w:val="fr-FR"/>
        </w:rPr>
      </w:pPr>
      <w:r w:rsidRPr="009A3D9B">
        <w:rPr>
          <w:rFonts w:ascii="Aptos" w:hAnsi="Aptos"/>
          <w:sz w:val="20"/>
          <w:szCs w:val="20"/>
          <w:lang w:val="fr-FR"/>
        </w:rPr>
        <w:t xml:space="preserve">Les coordonnées (nom, téléphone et email) des trois derniers </w:t>
      </w:r>
      <w:r w:rsidRPr="00676648">
        <w:rPr>
          <w:rFonts w:ascii="Aptos" w:hAnsi="Aptos"/>
          <w:bCs/>
          <w:sz w:val="20"/>
          <w:szCs w:val="20"/>
          <w:u w:val="single" w:color="000000"/>
          <w:lang w:val="fr-FR"/>
        </w:rPr>
        <w:t>s</w:t>
      </w:r>
      <w:r w:rsidRPr="009A3D9B">
        <w:rPr>
          <w:rFonts w:ascii="Aptos" w:hAnsi="Aptos"/>
          <w:sz w:val="20"/>
          <w:szCs w:val="20"/>
          <w:u w:val="single" w:color="000000"/>
          <w:lang w:val="fr-FR"/>
        </w:rPr>
        <w:t>uperviseurs</w:t>
      </w:r>
      <w:r w:rsidR="00E855FA">
        <w:rPr>
          <w:rFonts w:ascii="Aptos" w:hAnsi="Aptos"/>
          <w:sz w:val="20"/>
          <w:szCs w:val="20"/>
          <w:u w:val="single" w:color="000000"/>
          <w:lang w:val="fr-FR"/>
        </w:rPr>
        <w:t xml:space="preserve"> ou client</w:t>
      </w:r>
      <w:r w:rsidRPr="009A3D9B">
        <w:rPr>
          <w:rFonts w:ascii="Aptos" w:hAnsi="Aptos"/>
          <w:sz w:val="20"/>
          <w:szCs w:val="20"/>
          <w:lang w:val="fr-FR"/>
        </w:rPr>
        <w:t xml:space="preserve"> pour la vérification des références, y compris le superviseur</w:t>
      </w:r>
      <w:r w:rsidR="00E855FA">
        <w:rPr>
          <w:rFonts w:ascii="Aptos" w:hAnsi="Aptos"/>
          <w:sz w:val="20"/>
          <w:szCs w:val="20"/>
          <w:lang w:val="fr-FR"/>
        </w:rPr>
        <w:t>/client</w:t>
      </w:r>
      <w:r w:rsidRPr="009A3D9B">
        <w:rPr>
          <w:rFonts w:ascii="Aptos" w:hAnsi="Aptos"/>
          <w:sz w:val="20"/>
          <w:szCs w:val="20"/>
          <w:lang w:val="fr-FR"/>
        </w:rPr>
        <w:t xml:space="preserve"> actuel si </w:t>
      </w:r>
      <w:r w:rsidR="00E855FA">
        <w:rPr>
          <w:rFonts w:ascii="Aptos" w:hAnsi="Aptos"/>
          <w:sz w:val="20"/>
          <w:szCs w:val="20"/>
          <w:lang w:val="fr-FR"/>
        </w:rPr>
        <w:t>applicable</w:t>
      </w:r>
      <w:r w:rsidRPr="009A3D9B">
        <w:rPr>
          <w:rFonts w:ascii="Aptos" w:hAnsi="Aptos"/>
          <w:sz w:val="20"/>
          <w:szCs w:val="20"/>
          <w:lang w:val="fr-FR"/>
        </w:rPr>
        <w:t xml:space="preserve">. </w:t>
      </w:r>
    </w:p>
    <w:p w14:paraId="462F4479" w14:textId="69362E20" w:rsidR="006B4FFB" w:rsidRPr="009A3D9B" w:rsidRDefault="00555C86" w:rsidP="00555C86">
      <w:pPr>
        <w:spacing w:after="0" w:line="259" w:lineRule="auto"/>
        <w:ind w:right="-9"/>
        <w:jc w:val="right"/>
        <w:rPr>
          <w:rFonts w:ascii="Aptos" w:hAnsi="Aptos"/>
          <w:sz w:val="20"/>
          <w:szCs w:val="20"/>
          <w:lang w:val="fr-FR"/>
        </w:rPr>
      </w:pPr>
      <w:r w:rsidRPr="009A3D9B">
        <w:rPr>
          <w:rFonts w:ascii="Aptos" w:hAnsi="Aptos"/>
          <w:sz w:val="20"/>
          <w:szCs w:val="20"/>
          <w:lang w:val="fr-FR"/>
        </w:rPr>
        <w:t>6</w:t>
      </w:r>
    </w:p>
    <w:p w14:paraId="1E62BC03"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11.</w:t>
      </w:r>
      <w:r w:rsidRPr="009A3D9B">
        <w:rPr>
          <w:rFonts w:ascii="Aptos" w:eastAsia="Arial" w:hAnsi="Aptos" w:cs="Arial"/>
          <w:sz w:val="20"/>
          <w:szCs w:val="20"/>
          <w:lang w:val="fr-FR"/>
        </w:rPr>
        <w:t xml:space="preserve"> </w:t>
      </w:r>
      <w:r w:rsidRPr="009A3D9B">
        <w:rPr>
          <w:rFonts w:ascii="Aptos" w:hAnsi="Aptos"/>
          <w:sz w:val="20"/>
          <w:szCs w:val="20"/>
          <w:lang w:val="fr-FR"/>
        </w:rPr>
        <w:t xml:space="preserve">VOYAGE RENTRANT DANS LE CADRE DU CONTRAT </w:t>
      </w:r>
      <w:r w:rsidRPr="009A3D9B">
        <w:rPr>
          <w:rFonts w:ascii="Aptos" w:hAnsi="Aptos"/>
          <w:b w:val="0"/>
          <w:sz w:val="20"/>
          <w:szCs w:val="20"/>
          <w:lang w:val="fr-FR"/>
        </w:rPr>
        <w:t>(si nécessaire)</w:t>
      </w:r>
      <w:r w:rsidRPr="009A3D9B">
        <w:rPr>
          <w:rFonts w:ascii="Aptos" w:hAnsi="Aptos"/>
          <w:sz w:val="20"/>
          <w:szCs w:val="20"/>
          <w:lang w:val="fr-FR"/>
        </w:rPr>
        <w:t xml:space="preserve"> </w:t>
      </w:r>
    </w:p>
    <w:p w14:paraId="4CD381B3" w14:textId="58131EB2" w:rsidR="006B4FFB" w:rsidRPr="009A3D9B" w:rsidRDefault="006B4FFB">
      <w:pPr>
        <w:spacing w:after="0" w:line="259" w:lineRule="auto"/>
        <w:ind w:left="360" w:firstLine="0"/>
        <w:jc w:val="left"/>
        <w:rPr>
          <w:rFonts w:ascii="Aptos" w:hAnsi="Aptos"/>
          <w:sz w:val="20"/>
          <w:szCs w:val="20"/>
          <w:lang w:val="fr-FR"/>
        </w:rPr>
      </w:pPr>
    </w:p>
    <w:p w14:paraId="12EB0B5D" w14:textId="0305DB47" w:rsidR="00676648" w:rsidRPr="00676648" w:rsidRDefault="00C219BC" w:rsidP="00676648">
      <w:pPr>
        <w:pStyle w:val="xxmsolistparagraph"/>
        <w:shd w:val="clear" w:color="auto" w:fill="FFFFFF"/>
        <w:spacing w:before="0" w:beforeAutospacing="0" w:after="0" w:afterAutospacing="0"/>
        <w:rPr>
          <w:rFonts w:ascii="Aptos" w:hAnsi="Aptos"/>
          <w:sz w:val="20"/>
          <w:szCs w:val="20"/>
          <w:lang w:val="fr-FR"/>
        </w:rPr>
      </w:pPr>
      <w:r>
        <w:rPr>
          <w:rFonts w:ascii="Aptos" w:hAnsi="Aptos"/>
          <w:sz w:val="20"/>
          <w:szCs w:val="20"/>
          <w:lang w:val="fr-FR"/>
        </w:rPr>
        <w:t xml:space="preserve">Cette </w:t>
      </w:r>
      <w:r w:rsidR="00676648">
        <w:rPr>
          <w:rFonts w:ascii="Aptos" w:hAnsi="Aptos"/>
          <w:sz w:val="20"/>
          <w:szCs w:val="20"/>
          <w:lang w:val="fr-FR"/>
        </w:rPr>
        <w:t xml:space="preserve">consultance </w:t>
      </w:r>
      <w:r w:rsidR="00676648" w:rsidRPr="00676648">
        <w:rPr>
          <w:rFonts w:ascii="Aptos" w:hAnsi="Aptos"/>
          <w:sz w:val="20"/>
          <w:szCs w:val="20"/>
          <w:lang w:val="fr-FR"/>
        </w:rPr>
        <w:t>sera en mode hybride</w:t>
      </w:r>
      <w:r w:rsidR="006E4F27">
        <w:rPr>
          <w:rFonts w:ascii="Aptos" w:hAnsi="Aptos"/>
          <w:sz w:val="20"/>
          <w:szCs w:val="20"/>
          <w:lang w:val="fr-FR"/>
        </w:rPr>
        <w:t xml:space="preserve">. </w:t>
      </w:r>
      <w:r w:rsidR="00676648" w:rsidRPr="00676648">
        <w:rPr>
          <w:rFonts w:ascii="Aptos" w:hAnsi="Aptos"/>
          <w:sz w:val="20"/>
          <w:szCs w:val="20"/>
          <w:lang w:val="fr-FR"/>
        </w:rPr>
        <w:t>Il n’y a pas de visites sur le terrain prévues (dans les régions).</w:t>
      </w:r>
    </w:p>
    <w:p w14:paraId="59971E9D" w14:textId="77777777" w:rsidR="006B4FFB" w:rsidRPr="009A3D9B" w:rsidRDefault="00555C86">
      <w:pPr>
        <w:spacing w:after="14"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0E216128" w14:textId="77777777" w:rsidR="00646B1E" w:rsidRPr="009A3D9B" w:rsidRDefault="00646B1E" w:rsidP="00646B1E">
      <w:pPr>
        <w:spacing w:after="0" w:line="259" w:lineRule="auto"/>
        <w:ind w:left="0" w:firstLine="0"/>
        <w:jc w:val="left"/>
        <w:rPr>
          <w:rFonts w:ascii="Aptos" w:hAnsi="Aptos"/>
          <w:sz w:val="20"/>
          <w:szCs w:val="20"/>
          <w:lang w:val="fr-FR"/>
        </w:rPr>
      </w:pPr>
    </w:p>
    <w:sectPr w:rsidR="00646B1E" w:rsidRPr="009A3D9B">
      <w:headerReference w:type="even" r:id="rId24"/>
      <w:headerReference w:type="default" r:id="rId25"/>
      <w:footerReference w:type="even" r:id="rId26"/>
      <w:footerReference w:type="default" r:id="rId27"/>
      <w:headerReference w:type="first" r:id="rId28"/>
      <w:footerReference w:type="first" r:id="rId29"/>
      <w:pgSz w:w="12240" w:h="15840"/>
      <w:pgMar w:top="730" w:right="713" w:bottom="7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EC31" w14:textId="77777777" w:rsidR="009118FF" w:rsidRDefault="009118FF">
      <w:pPr>
        <w:spacing w:after="0" w:line="240" w:lineRule="auto"/>
      </w:pPr>
      <w:r>
        <w:separator/>
      </w:r>
    </w:p>
  </w:endnote>
  <w:endnote w:type="continuationSeparator" w:id="0">
    <w:p w14:paraId="6137815A" w14:textId="77777777" w:rsidR="009118FF" w:rsidRDefault="0091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8FCE" w14:textId="77777777" w:rsidR="006B4FFB" w:rsidRDefault="006B4FF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1DC" w14:textId="77777777" w:rsidR="006B4FFB" w:rsidRDefault="006B4FF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7F9A" w14:textId="77777777" w:rsidR="006B4FFB" w:rsidRDefault="006B4FF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2B08"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1BA1A36E"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EF9"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42D907D3"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AD0"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04613A5D"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7862" w14:textId="77777777" w:rsidR="006B4FFB" w:rsidRDefault="006B4FF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8F0D" w14:textId="77777777" w:rsidR="006B4FFB" w:rsidRDefault="006B4FF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128" w14:textId="77777777" w:rsidR="006B4FFB" w:rsidRDefault="006B4F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8E26" w14:textId="77777777" w:rsidR="009118FF" w:rsidRDefault="009118FF">
      <w:pPr>
        <w:spacing w:after="0" w:line="240" w:lineRule="auto"/>
      </w:pPr>
      <w:r>
        <w:separator/>
      </w:r>
    </w:p>
  </w:footnote>
  <w:footnote w:type="continuationSeparator" w:id="0">
    <w:p w14:paraId="5FE91CC9" w14:textId="77777777" w:rsidR="009118FF" w:rsidRDefault="0091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5278"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8240" behindDoc="0" locked="0" layoutInCell="1" allowOverlap="0" wp14:anchorId="1C6EDB96" wp14:editId="63EAB925">
          <wp:simplePos x="0" y="0"/>
          <wp:positionH relativeFrom="page">
            <wp:posOffset>457200</wp:posOffset>
          </wp:positionH>
          <wp:positionV relativeFrom="page">
            <wp:posOffset>455930</wp:posOffset>
          </wp:positionV>
          <wp:extent cx="2974975" cy="3810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395C"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9264" behindDoc="0" locked="0" layoutInCell="1" allowOverlap="0" wp14:anchorId="3ECDAE5D" wp14:editId="73A6EB2A">
          <wp:simplePos x="0" y="0"/>
          <wp:positionH relativeFrom="page">
            <wp:posOffset>457200</wp:posOffset>
          </wp:positionH>
          <wp:positionV relativeFrom="page">
            <wp:posOffset>455930</wp:posOffset>
          </wp:positionV>
          <wp:extent cx="2974975" cy="38100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B500"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60288" behindDoc="0" locked="0" layoutInCell="1" allowOverlap="0" wp14:anchorId="6598B21A" wp14:editId="2DF5756D">
          <wp:simplePos x="0" y="0"/>
          <wp:positionH relativeFrom="page">
            <wp:posOffset>457200</wp:posOffset>
          </wp:positionH>
          <wp:positionV relativeFrom="page">
            <wp:posOffset>455930</wp:posOffset>
          </wp:positionV>
          <wp:extent cx="2974975" cy="38100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A22"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1312" behindDoc="0" locked="0" layoutInCell="1" allowOverlap="0" wp14:anchorId="3CA6923E" wp14:editId="5D451E7A">
          <wp:simplePos x="0" y="0"/>
          <wp:positionH relativeFrom="page">
            <wp:posOffset>457200</wp:posOffset>
          </wp:positionH>
          <wp:positionV relativeFrom="page">
            <wp:posOffset>455930</wp:posOffset>
          </wp:positionV>
          <wp:extent cx="2974975" cy="38100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13A"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2336" behindDoc="0" locked="0" layoutInCell="1" allowOverlap="0" wp14:anchorId="3FAF12E0" wp14:editId="3A73EC13">
          <wp:simplePos x="0" y="0"/>
          <wp:positionH relativeFrom="page">
            <wp:posOffset>457200</wp:posOffset>
          </wp:positionH>
          <wp:positionV relativeFrom="page">
            <wp:posOffset>455930</wp:posOffset>
          </wp:positionV>
          <wp:extent cx="2974975" cy="38100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1617"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3360" behindDoc="0" locked="0" layoutInCell="1" allowOverlap="0" wp14:anchorId="0C34606F" wp14:editId="50643965">
          <wp:simplePos x="0" y="0"/>
          <wp:positionH relativeFrom="page">
            <wp:posOffset>457200</wp:posOffset>
          </wp:positionH>
          <wp:positionV relativeFrom="page">
            <wp:posOffset>455930</wp:posOffset>
          </wp:positionV>
          <wp:extent cx="2974975" cy="381000"/>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Ressources Humaines</w:t>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2E15" w14:textId="77777777" w:rsidR="006B4FFB" w:rsidRDefault="006B4FF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325" w14:textId="77777777" w:rsidR="006B4FFB" w:rsidRDefault="006B4FF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FA3" w14:textId="77777777" w:rsidR="006B4FFB" w:rsidRDefault="006B4F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BA7"/>
    <w:multiLevelType w:val="hybridMultilevel"/>
    <w:tmpl w:val="58FC56EE"/>
    <w:lvl w:ilvl="0" w:tplc="45843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6FDB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C5A1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A1F9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85FD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BE9C6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4E37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6F27C">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69EA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B07990"/>
    <w:multiLevelType w:val="hybridMultilevel"/>
    <w:tmpl w:val="D8F00FE8"/>
    <w:lvl w:ilvl="0" w:tplc="A2809F44">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811E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B25D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23B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E99A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E608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0C9E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01C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E81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53D6E"/>
    <w:multiLevelType w:val="hybridMultilevel"/>
    <w:tmpl w:val="D2FA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C7124"/>
    <w:multiLevelType w:val="hybridMultilevel"/>
    <w:tmpl w:val="7D28E0C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12B92"/>
    <w:multiLevelType w:val="hybridMultilevel"/>
    <w:tmpl w:val="61D49022"/>
    <w:lvl w:ilvl="0" w:tplc="CE2ADB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AF428">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85F84">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8CC6B2">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A8D58">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01962">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A3784">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86CF0">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0D630">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3B72ED"/>
    <w:multiLevelType w:val="hybridMultilevel"/>
    <w:tmpl w:val="7D84BC54"/>
    <w:lvl w:ilvl="0" w:tplc="5C84BE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63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612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E32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23D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04E1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2D6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888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6F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C27143"/>
    <w:multiLevelType w:val="hybridMultilevel"/>
    <w:tmpl w:val="E9724A02"/>
    <w:lvl w:ilvl="0" w:tplc="7F8A3FB0">
      <w:start w:val="1"/>
      <w:numFmt w:val="bullet"/>
      <w:lvlText w:val="•"/>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AA884">
      <w:start w:val="1"/>
      <w:numFmt w:val="bullet"/>
      <w:lvlText w:val="o"/>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6D8A8">
      <w:start w:val="1"/>
      <w:numFmt w:val="bullet"/>
      <w:lvlText w:val="▪"/>
      <w:lvlJc w:val="left"/>
      <w:pPr>
        <w:ind w:left="2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F6B4">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AA35A">
      <w:start w:val="1"/>
      <w:numFmt w:val="bullet"/>
      <w:lvlText w:val="o"/>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0DA52">
      <w:start w:val="1"/>
      <w:numFmt w:val="bullet"/>
      <w:lvlText w:val="▪"/>
      <w:lvlJc w:val="left"/>
      <w:pPr>
        <w:ind w:left="4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A0E62">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23DD8">
      <w:start w:val="1"/>
      <w:numFmt w:val="bullet"/>
      <w:lvlText w:val="o"/>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E0DC0">
      <w:start w:val="1"/>
      <w:numFmt w:val="bullet"/>
      <w:lvlText w:val="▪"/>
      <w:lvlJc w:val="left"/>
      <w:pPr>
        <w:ind w:left="7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9B170F"/>
    <w:multiLevelType w:val="hybridMultilevel"/>
    <w:tmpl w:val="1108DB22"/>
    <w:lvl w:ilvl="0" w:tplc="20A0E508">
      <w:start w:val="1"/>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ED92C68"/>
    <w:multiLevelType w:val="hybridMultilevel"/>
    <w:tmpl w:val="439035A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48F407C"/>
    <w:multiLevelType w:val="multilevel"/>
    <w:tmpl w:val="3A3E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BA61AA"/>
    <w:multiLevelType w:val="hybridMultilevel"/>
    <w:tmpl w:val="14B6EAE8"/>
    <w:lvl w:ilvl="0" w:tplc="73A630A8">
      <w:start w:val="55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91EF9"/>
    <w:multiLevelType w:val="hybridMultilevel"/>
    <w:tmpl w:val="D824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A2238"/>
    <w:multiLevelType w:val="hybridMultilevel"/>
    <w:tmpl w:val="EEC46CF0"/>
    <w:lvl w:ilvl="0" w:tplc="9F062D3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85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EEC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5EE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A9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658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4D1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CFD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E92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0F07C3C"/>
    <w:multiLevelType w:val="multilevel"/>
    <w:tmpl w:val="A9629FB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79983536">
    <w:abstractNumId w:val="12"/>
  </w:num>
  <w:num w:numId="2" w16cid:durableId="2046783703">
    <w:abstractNumId w:val="5"/>
  </w:num>
  <w:num w:numId="3" w16cid:durableId="341515380">
    <w:abstractNumId w:val="1"/>
  </w:num>
  <w:num w:numId="4" w16cid:durableId="1189954877">
    <w:abstractNumId w:val="0"/>
  </w:num>
  <w:num w:numId="5" w16cid:durableId="1303191736">
    <w:abstractNumId w:val="4"/>
  </w:num>
  <w:num w:numId="6" w16cid:durableId="223494317">
    <w:abstractNumId w:val="6"/>
  </w:num>
  <w:num w:numId="7" w16cid:durableId="1361012833">
    <w:abstractNumId w:val="2"/>
  </w:num>
  <w:num w:numId="8" w16cid:durableId="1941183875">
    <w:abstractNumId w:val="10"/>
  </w:num>
  <w:num w:numId="9" w16cid:durableId="1628704027">
    <w:abstractNumId w:val="13"/>
  </w:num>
  <w:num w:numId="10" w16cid:durableId="1840001655">
    <w:abstractNumId w:val="7"/>
  </w:num>
  <w:num w:numId="11" w16cid:durableId="1978021996">
    <w:abstractNumId w:val="9"/>
  </w:num>
  <w:num w:numId="12" w16cid:durableId="896627849">
    <w:abstractNumId w:val="11"/>
  </w:num>
  <w:num w:numId="13" w16cid:durableId="1921253845">
    <w:abstractNumId w:val="3"/>
  </w:num>
  <w:num w:numId="14" w16cid:durableId="1902054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FB"/>
    <w:rsid w:val="000019D1"/>
    <w:rsid w:val="00006B6F"/>
    <w:rsid w:val="00010C94"/>
    <w:rsid w:val="00030337"/>
    <w:rsid w:val="000453B8"/>
    <w:rsid w:val="000502CF"/>
    <w:rsid w:val="000505EC"/>
    <w:rsid w:val="000560FF"/>
    <w:rsid w:val="000610F1"/>
    <w:rsid w:val="00062793"/>
    <w:rsid w:val="00065E30"/>
    <w:rsid w:val="0007323C"/>
    <w:rsid w:val="000821F5"/>
    <w:rsid w:val="00094872"/>
    <w:rsid w:val="000954C5"/>
    <w:rsid w:val="000A11D6"/>
    <w:rsid w:val="000A3C3B"/>
    <w:rsid w:val="000A5099"/>
    <w:rsid w:val="000A75C2"/>
    <w:rsid w:val="000C56A7"/>
    <w:rsid w:val="000C59EE"/>
    <w:rsid w:val="000D00D9"/>
    <w:rsid w:val="000D02B0"/>
    <w:rsid w:val="000D0379"/>
    <w:rsid w:val="000D0BDB"/>
    <w:rsid w:val="000E1631"/>
    <w:rsid w:val="000F3E4C"/>
    <w:rsid w:val="000F4FCA"/>
    <w:rsid w:val="00100F30"/>
    <w:rsid w:val="00104154"/>
    <w:rsid w:val="00122A7B"/>
    <w:rsid w:val="00141273"/>
    <w:rsid w:val="00157629"/>
    <w:rsid w:val="00161A13"/>
    <w:rsid w:val="00162120"/>
    <w:rsid w:val="0018223F"/>
    <w:rsid w:val="00185B46"/>
    <w:rsid w:val="001932D9"/>
    <w:rsid w:val="001A1B22"/>
    <w:rsid w:val="001A7442"/>
    <w:rsid w:val="001B2B76"/>
    <w:rsid w:val="001C5D81"/>
    <w:rsid w:val="001D0729"/>
    <w:rsid w:val="001D0C95"/>
    <w:rsid w:val="001E20F6"/>
    <w:rsid w:val="002011F7"/>
    <w:rsid w:val="00205FD0"/>
    <w:rsid w:val="002137DB"/>
    <w:rsid w:val="00215E4C"/>
    <w:rsid w:val="00216A6C"/>
    <w:rsid w:val="00226F3A"/>
    <w:rsid w:val="00230200"/>
    <w:rsid w:val="00234F85"/>
    <w:rsid w:val="00245E8A"/>
    <w:rsid w:val="00246E91"/>
    <w:rsid w:val="002508AE"/>
    <w:rsid w:val="002551C4"/>
    <w:rsid w:val="00260B30"/>
    <w:rsid w:val="002664A1"/>
    <w:rsid w:val="00284FAA"/>
    <w:rsid w:val="002876E3"/>
    <w:rsid w:val="00295B0F"/>
    <w:rsid w:val="0029773C"/>
    <w:rsid w:val="00297D8D"/>
    <w:rsid w:val="002A0961"/>
    <w:rsid w:val="002A2786"/>
    <w:rsid w:val="002A2DCD"/>
    <w:rsid w:val="002A411B"/>
    <w:rsid w:val="002A6CFF"/>
    <w:rsid w:val="002D3DD2"/>
    <w:rsid w:val="002E3403"/>
    <w:rsid w:val="002F5DD2"/>
    <w:rsid w:val="00310998"/>
    <w:rsid w:val="003118AF"/>
    <w:rsid w:val="00326F06"/>
    <w:rsid w:val="00330157"/>
    <w:rsid w:val="00331ECB"/>
    <w:rsid w:val="00334BD7"/>
    <w:rsid w:val="003428BF"/>
    <w:rsid w:val="0034736B"/>
    <w:rsid w:val="00351F05"/>
    <w:rsid w:val="0035403F"/>
    <w:rsid w:val="00354332"/>
    <w:rsid w:val="0036519F"/>
    <w:rsid w:val="0036643A"/>
    <w:rsid w:val="00374649"/>
    <w:rsid w:val="00376990"/>
    <w:rsid w:val="0038036F"/>
    <w:rsid w:val="003817FA"/>
    <w:rsid w:val="00384202"/>
    <w:rsid w:val="003941D2"/>
    <w:rsid w:val="003B7217"/>
    <w:rsid w:val="003C0C24"/>
    <w:rsid w:val="003C5648"/>
    <w:rsid w:val="003D4E1E"/>
    <w:rsid w:val="003D6772"/>
    <w:rsid w:val="003E0FAA"/>
    <w:rsid w:val="003E1F97"/>
    <w:rsid w:val="003F332C"/>
    <w:rsid w:val="003F6A94"/>
    <w:rsid w:val="00407AF1"/>
    <w:rsid w:val="00407CAF"/>
    <w:rsid w:val="00410114"/>
    <w:rsid w:val="00413E28"/>
    <w:rsid w:val="004145D8"/>
    <w:rsid w:val="00416F7B"/>
    <w:rsid w:val="00420C2B"/>
    <w:rsid w:val="00426FF2"/>
    <w:rsid w:val="00431601"/>
    <w:rsid w:val="00434539"/>
    <w:rsid w:val="004377B0"/>
    <w:rsid w:val="00450653"/>
    <w:rsid w:val="00450A5C"/>
    <w:rsid w:val="0047071A"/>
    <w:rsid w:val="00480BB7"/>
    <w:rsid w:val="00487604"/>
    <w:rsid w:val="004A0E2A"/>
    <w:rsid w:val="004B0E3D"/>
    <w:rsid w:val="004B1FE0"/>
    <w:rsid w:val="004C58FD"/>
    <w:rsid w:val="004C665B"/>
    <w:rsid w:val="004D6C3C"/>
    <w:rsid w:val="004F3EE6"/>
    <w:rsid w:val="004F7B77"/>
    <w:rsid w:val="00502EC3"/>
    <w:rsid w:val="005115AC"/>
    <w:rsid w:val="00514917"/>
    <w:rsid w:val="00515E5F"/>
    <w:rsid w:val="00521322"/>
    <w:rsid w:val="0052150E"/>
    <w:rsid w:val="00525F36"/>
    <w:rsid w:val="00532A44"/>
    <w:rsid w:val="005419AE"/>
    <w:rsid w:val="00542D6C"/>
    <w:rsid w:val="005432FB"/>
    <w:rsid w:val="005513DD"/>
    <w:rsid w:val="005516AA"/>
    <w:rsid w:val="00555C86"/>
    <w:rsid w:val="0056490D"/>
    <w:rsid w:val="0056575B"/>
    <w:rsid w:val="0056614F"/>
    <w:rsid w:val="00570BC5"/>
    <w:rsid w:val="00574252"/>
    <w:rsid w:val="0057490D"/>
    <w:rsid w:val="00574927"/>
    <w:rsid w:val="00576F1F"/>
    <w:rsid w:val="00582F5A"/>
    <w:rsid w:val="005A322A"/>
    <w:rsid w:val="005A34FE"/>
    <w:rsid w:val="005B5A77"/>
    <w:rsid w:val="005B74AB"/>
    <w:rsid w:val="005C3C96"/>
    <w:rsid w:val="005C5E5E"/>
    <w:rsid w:val="005C6195"/>
    <w:rsid w:val="005D2CF6"/>
    <w:rsid w:val="005F31AC"/>
    <w:rsid w:val="005F417B"/>
    <w:rsid w:val="005F4FD0"/>
    <w:rsid w:val="005F6CC2"/>
    <w:rsid w:val="006010C0"/>
    <w:rsid w:val="006123AE"/>
    <w:rsid w:val="00617286"/>
    <w:rsid w:val="006173A2"/>
    <w:rsid w:val="00620507"/>
    <w:rsid w:val="00630E4C"/>
    <w:rsid w:val="00635EA1"/>
    <w:rsid w:val="00637ACC"/>
    <w:rsid w:val="00637BA0"/>
    <w:rsid w:val="0064330B"/>
    <w:rsid w:val="00646B1E"/>
    <w:rsid w:val="00653412"/>
    <w:rsid w:val="006578E8"/>
    <w:rsid w:val="00666617"/>
    <w:rsid w:val="00675F85"/>
    <w:rsid w:val="00676648"/>
    <w:rsid w:val="00685A51"/>
    <w:rsid w:val="006A1313"/>
    <w:rsid w:val="006B4FFB"/>
    <w:rsid w:val="006C2139"/>
    <w:rsid w:val="006C6752"/>
    <w:rsid w:val="006D5F97"/>
    <w:rsid w:val="006E4F27"/>
    <w:rsid w:val="006E70C4"/>
    <w:rsid w:val="006F44C9"/>
    <w:rsid w:val="007074CE"/>
    <w:rsid w:val="00712FE8"/>
    <w:rsid w:val="007163FB"/>
    <w:rsid w:val="00716907"/>
    <w:rsid w:val="00721C8A"/>
    <w:rsid w:val="00735356"/>
    <w:rsid w:val="0073634F"/>
    <w:rsid w:val="007375AA"/>
    <w:rsid w:val="00741892"/>
    <w:rsid w:val="0077150D"/>
    <w:rsid w:val="007755C5"/>
    <w:rsid w:val="007758A5"/>
    <w:rsid w:val="0077685B"/>
    <w:rsid w:val="0078462F"/>
    <w:rsid w:val="0078568C"/>
    <w:rsid w:val="00790B89"/>
    <w:rsid w:val="007A0EE8"/>
    <w:rsid w:val="007A63EA"/>
    <w:rsid w:val="007B1F64"/>
    <w:rsid w:val="007B267D"/>
    <w:rsid w:val="007B53C9"/>
    <w:rsid w:val="007D0978"/>
    <w:rsid w:val="007D248B"/>
    <w:rsid w:val="007D2ED3"/>
    <w:rsid w:val="007D31E4"/>
    <w:rsid w:val="007D3B7C"/>
    <w:rsid w:val="007D525A"/>
    <w:rsid w:val="007D7ADF"/>
    <w:rsid w:val="007F06DA"/>
    <w:rsid w:val="007F1DDB"/>
    <w:rsid w:val="008357E7"/>
    <w:rsid w:val="008402FF"/>
    <w:rsid w:val="00855508"/>
    <w:rsid w:val="008614BD"/>
    <w:rsid w:val="0086775D"/>
    <w:rsid w:val="00875E8A"/>
    <w:rsid w:val="008A7964"/>
    <w:rsid w:val="008A7AF0"/>
    <w:rsid w:val="008A7E0B"/>
    <w:rsid w:val="008C442E"/>
    <w:rsid w:val="008C7C77"/>
    <w:rsid w:val="008D4640"/>
    <w:rsid w:val="008D46BB"/>
    <w:rsid w:val="008F3FCA"/>
    <w:rsid w:val="00904032"/>
    <w:rsid w:val="009118FF"/>
    <w:rsid w:val="00920F2B"/>
    <w:rsid w:val="00925D75"/>
    <w:rsid w:val="0093005D"/>
    <w:rsid w:val="0094238F"/>
    <w:rsid w:val="00943C1D"/>
    <w:rsid w:val="00943FE9"/>
    <w:rsid w:val="009505F2"/>
    <w:rsid w:val="00955283"/>
    <w:rsid w:val="0095691C"/>
    <w:rsid w:val="00960EB8"/>
    <w:rsid w:val="00966E4D"/>
    <w:rsid w:val="009705AF"/>
    <w:rsid w:val="00971F0A"/>
    <w:rsid w:val="00980298"/>
    <w:rsid w:val="00987A72"/>
    <w:rsid w:val="00987ED1"/>
    <w:rsid w:val="00994463"/>
    <w:rsid w:val="00994BE8"/>
    <w:rsid w:val="009A1A29"/>
    <w:rsid w:val="009A2C71"/>
    <w:rsid w:val="009A3D9B"/>
    <w:rsid w:val="009A601F"/>
    <w:rsid w:val="009B003C"/>
    <w:rsid w:val="009B33CD"/>
    <w:rsid w:val="009B507E"/>
    <w:rsid w:val="009C0BA1"/>
    <w:rsid w:val="009D0F1A"/>
    <w:rsid w:val="009D1A7F"/>
    <w:rsid w:val="009E029C"/>
    <w:rsid w:val="009E17DC"/>
    <w:rsid w:val="009E3ECB"/>
    <w:rsid w:val="009F553E"/>
    <w:rsid w:val="009F554A"/>
    <w:rsid w:val="00A0169F"/>
    <w:rsid w:val="00A033B8"/>
    <w:rsid w:val="00A11F19"/>
    <w:rsid w:val="00A22BE2"/>
    <w:rsid w:val="00A24099"/>
    <w:rsid w:val="00A25E7B"/>
    <w:rsid w:val="00A36FDB"/>
    <w:rsid w:val="00A4154B"/>
    <w:rsid w:val="00A46C21"/>
    <w:rsid w:val="00A5516D"/>
    <w:rsid w:val="00A70BA6"/>
    <w:rsid w:val="00A74186"/>
    <w:rsid w:val="00A7700E"/>
    <w:rsid w:val="00A80A9A"/>
    <w:rsid w:val="00A842AB"/>
    <w:rsid w:val="00AA4E87"/>
    <w:rsid w:val="00AA57DB"/>
    <w:rsid w:val="00AA5803"/>
    <w:rsid w:val="00AB133E"/>
    <w:rsid w:val="00AC38B9"/>
    <w:rsid w:val="00AC41A7"/>
    <w:rsid w:val="00AC755B"/>
    <w:rsid w:val="00AC7698"/>
    <w:rsid w:val="00AD0A4E"/>
    <w:rsid w:val="00AD2556"/>
    <w:rsid w:val="00AE066F"/>
    <w:rsid w:val="00AE0772"/>
    <w:rsid w:val="00AE1699"/>
    <w:rsid w:val="00AF0041"/>
    <w:rsid w:val="00AF7B06"/>
    <w:rsid w:val="00B070F2"/>
    <w:rsid w:val="00B12B54"/>
    <w:rsid w:val="00B14B36"/>
    <w:rsid w:val="00B21D24"/>
    <w:rsid w:val="00B25644"/>
    <w:rsid w:val="00B34305"/>
    <w:rsid w:val="00B3447A"/>
    <w:rsid w:val="00B4433F"/>
    <w:rsid w:val="00B8237C"/>
    <w:rsid w:val="00B829B9"/>
    <w:rsid w:val="00B900B8"/>
    <w:rsid w:val="00B90683"/>
    <w:rsid w:val="00BA2D35"/>
    <w:rsid w:val="00BA4DCA"/>
    <w:rsid w:val="00BC0EFF"/>
    <w:rsid w:val="00BC5136"/>
    <w:rsid w:val="00BD3C1B"/>
    <w:rsid w:val="00BD63FE"/>
    <w:rsid w:val="00BD6441"/>
    <w:rsid w:val="00BE319C"/>
    <w:rsid w:val="00BE65A8"/>
    <w:rsid w:val="00BF76F7"/>
    <w:rsid w:val="00C10B39"/>
    <w:rsid w:val="00C17E0C"/>
    <w:rsid w:val="00C214A9"/>
    <w:rsid w:val="00C219BC"/>
    <w:rsid w:val="00C233C8"/>
    <w:rsid w:val="00C24471"/>
    <w:rsid w:val="00C4576B"/>
    <w:rsid w:val="00C51416"/>
    <w:rsid w:val="00C54BA1"/>
    <w:rsid w:val="00C5503E"/>
    <w:rsid w:val="00C602A3"/>
    <w:rsid w:val="00C62961"/>
    <w:rsid w:val="00C66414"/>
    <w:rsid w:val="00C72CF5"/>
    <w:rsid w:val="00C7780C"/>
    <w:rsid w:val="00C83B38"/>
    <w:rsid w:val="00C86544"/>
    <w:rsid w:val="00C86BD8"/>
    <w:rsid w:val="00C942A1"/>
    <w:rsid w:val="00CA08C5"/>
    <w:rsid w:val="00CA5264"/>
    <w:rsid w:val="00CA7944"/>
    <w:rsid w:val="00CA79AF"/>
    <w:rsid w:val="00CB4EC9"/>
    <w:rsid w:val="00CB58B9"/>
    <w:rsid w:val="00CB7736"/>
    <w:rsid w:val="00CC0E93"/>
    <w:rsid w:val="00CC61AB"/>
    <w:rsid w:val="00CD2888"/>
    <w:rsid w:val="00CD69E9"/>
    <w:rsid w:val="00CE0512"/>
    <w:rsid w:val="00CE1C25"/>
    <w:rsid w:val="00CF6E13"/>
    <w:rsid w:val="00CF6F5D"/>
    <w:rsid w:val="00D04ED9"/>
    <w:rsid w:val="00D11116"/>
    <w:rsid w:val="00D33DD3"/>
    <w:rsid w:val="00D35EDE"/>
    <w:rsid w:val="00D36ED0"/>
    <w:rsid w:val="00D404C9"/>
    <w:rsid w:val="00D5010C"/>
    <w:rsid w:val="00D517FE"/>
    <w:rsid w:val="00D54F0E"/>
    <w:rsid w:val="00D60178"/>
    <w:rsid w:val="00D66364"/>
    <w:rsid w:val="00D66CA9"/>
    <w:rsid w:val="00D84022"/>
    <w:rsid w:val="00D93C17"/>
    <w:rsid w:val="00D94C58"/>
    <w:rsid w:val="00DA6DD3"/>
    <w:rsid w:val="00DB0E04"/>
    <w:rsid w:val="00DD0FCD"/>
    <w:rsid w:val="00DD64AD"/>
    <w:rsid w:val="00DE2FE3"/>
    <w:rsid w:val="00DE670E"/>
    <w:rsid w:val="00E030F8"/>
    <w:rsid w:val="00E153D9"/>
    <w:rsid w:val="00E16347"/>
    <w:rsid w:val="00E278A2"/>
    <w:rsid w:val="00E45A81"/>
    <w:rsid w:val="00E47544"/>
    <w:rsid w:val="00E65720"/>
    <w:rsid w:val="00E65816"/>
    <w:rsid w:val="00E705F5"/>
    <w:rsid w:val="00E73003"/>
    <w:rsid w:val="00E855FA"/>
    <w:rsid w:val="00E85C56"/>
    <w:rsid w:val="00E9127A"/>
    <w:rsid w:val="00EA02C8"/>
    <w:rsid w:val="00EA1FBC"/>
    <w:rsid w:val="00EB46B0"/>
    <w:rsid w:val="00EC1697"/>
    <w:rsid w:val="00EC362A"/>
    <w:rsid w:val="00EC3D04"/>
    <w:rsid w:val="00ED6D80"/>
    <w:rsid w:val="00EE17DF"/>
    <w:rsid w:val="00EE57B8"/>
    <w:rsid w:val="00EE5FDF"/>
    <w:rsid w:val="00EE658F"/>
    <w:rsid w:val="00EF4B17"/>
    <w:rsid w:val="00EF7A8D"/>
    <w:rsid w:val="00F01436"/>
    <w:rsid w:val="00F01B2A"/>
    <w:rsid w:val="00F024BB"/>
    <w:rsid w:val="00F06567"/>
    <w:rsid w:val="00F160D9"/>
    <w:rsid w:val="00F2053D"/>
    <w:rsid w:val="00F30034"/>
    <w:rsid w:val="00F3138F"/>
    <w:rsid w:val="00F344F7"/>
    <w:rsid w:val="00F348C2"/>
    <w:rsid w:val="00F35C02"/>
    <w:rsid w:val="00F36AC3"/>
    <w:rsid w:val="00F37BA4"/>
    <w:rsid w:val="00F45599"/>
    <w:rsid w:val="00F53E99"/>
    <w:rsid w:val="00F54414"/>
    <w:rsid w:val="00F6790B"/>
    <w:rsid w:val="00F6796F"/>
    <w:rsid w:val="00F8242B"/>
    <w:rsid w:val="00F85E5E"/>
    <w:rsid w:val="00FB0422"/>
    <w:rsid w:val="00FB3927"/>
    <w:rsid w:val="00FB48F8"/>
    <w:rsid w:val="00FB4B92"/>
    <w:rsid w:val="00FB629F"/>
    <w:rsid w:val="00FC7D26"/>
    <w:rsid w:val="00FD7835"/>
    <w:rsid w:val="00FF4C08"/>
    <w:rsid w:val="00FF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17C6"/>
  <w15:docId w15:val="{FEE6EEEB-B7D7-4C4B-929B-A5811472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
      <w:ind w:left="37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WB Para,L"/>
    <w:basedOn w:val="Normal"/>
    <w:link w:val="ListParagraphChar"/>
    <w:uiPriority w:val="34"/>
    <w:qFormat/>
    <w:rsid w:val="00CA7944"/>
    <w:pPr>
      <w:ind w:left="720"/>
      <w:contextualSpacing/>
    </w:pPr>
  </w:style>
  <w:style w:type="paragraph" w:styleId="CommentText">
    <w:name w:val="annotation text"/>
    <w:basedOn w:val="Normal"/>
    <w:link w:val="CommentTextChar"/>
    <w:uiPriority w:val="99"/>
    <w:unhideWhenUsed/>
    <w:rsid w:val="00CA7944"/>
    <w:pPr>
      <w:spacing w:after="160" w:line="259" w:lineRule="auto"/>
      <w:ind w:left="0" w:firstLine="0"/>
      <w:jc w:val="left"/>
    </w:pPr>
    <w:rPr>
      <w:rFonts w:asciiTheme="minorHAnsi" w:eastAsiaTheme="minorHAnsi" w:hAnsiTheme="minorHAnsi" w:cstheme="minorBidi"/>
      <w:color w:val="auto"/>
      <w:kern w:val="0"/>
      <w:sz w:val="20"/>
      <w:szCs w:val="20"/>
      <w:lang w:val="fr-FR"/>
      <w14:ligatures w14:val="none"/>
    </w:rPr>
  </w:style>
  <w:style w:type="character" w:customStyle="1" w:styleId="CommentTextChar">
    <w:name w:val="Comment Text Char"/>
    <w:basedOn w:val="DefaultParagraphFont"/>
    <w:link w:val="CommentText"/>
    <w:uiPriority w:val="99"/>
    <w:rsid w:val="00CA7944"/>
    <w:rPr>
      <w:rFonts w:eastAsiaTheme="minorHAnsi"/>
      <w:kern w:val="0"/>
      <w:sz w:val="20"/>
      <w:szCs w:val="20"/>
      <w:lang w:val="fr-FR"/>
      <w14:ligatures w14:val="none"/>
    </w:rPr>
  </w:style>
  <w:style w:type="character" w:styleId="CommentReference">
    <w:name w:val="annotation reference"/>
    <w:basedOn w:val="DefaultParagraphFont"/>
    <w:uiPriority w:val="99"/>
    <w:semiHidden/>
    <w:unhideWhenUsed/>
    <w:rsid w:val="00CA7944"/>
    <w:rPr>
      <w:sz w:val="16"/>
      <w:szCs w:val="16"/>
    </w:rPr>
  </w:style>
  <w:style w:type="paragraph" w:styleId="CommentSubject">
    <w:name w:val="annotation subject"/>
    <w:basedOn w:val="CommentText"/>
    <w:next w:val="CommentText"/>
    <w:link w:val="CommentSubjectChar"/>
    <w:uiPriority w:val="99"/>
    <w:semiHidden/>
    <w:unhideWhenUsed/>
    <w:rsid w:val="00DD64AD"/>
    <w:pPr>
      <w:spacing w:after="9" w:line="240" w:lineRule="auto"/>
      <w:ind w:left="10" w:hanging="10"/>
      <w:jc w:val="both"/>
    </w:pPr>
    <w:rPr>
      <w:rFonts w:ascii="Times New Roman" w:eastAsia="Times New Roman" w:hAnsi="Times New Roman" w:cs="Times New Roman"/>
      <w:b/>
      <w:bCs/>
      <w:color w:val="000000"/>
      <w:kern w:val="2"/>
      <w:lang w:val="en-US"/>
      <w14:ligatures w14:val="standardContextual"/>
    </w:rPr>
  </w:style>
  <w:style w:type="character" w:customStyle="1" w:styleId="CommentSubjectChar">
    <w:name w:val="Comment Subject Char"/>
    <w:basedOn w:val="CommentTextChar"/>
    <w:link w:val="CommentSubject"/>
    <w:uiPriority w:val="99"/>
    <w:semiHidden/>
    <w:rsid w:val="00DD64AD"/>
    <w:rPr>
      <w:rFonts w:ascii="Times New Roman" w:eastAsia="Times New Roman" w:hAnsi="Times New Roman" w:cs="Times New Roman"/>
      <w:b/>
      <w:bCs/>
      <w:color w:val="000000"/>
      <w:kern w:val="0"/>
      <w:sz w:val="20"/>
      <w:szCs w:val="20"/>
      <w:lang w:val="fr-FR"/>
      <w14:ligatures w14:val="none"/>
    </w:rPr>
  </w:style>
  <w:style w:type="paragraph" w:styleId="Revision">
    <w:name w:val="Revision"/>
    <w:hidden/>
    <w:uiPriority w:val="99"/>
    <w:semiHidden/>
    <w:rsid w:val="00574927"/>
    <w:pPr>
      <w:spacing w:after="0"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73634F"/>
    <w:pPr>
      <w:spacing w:before="100" w:beforeAutospacing="1" w:after="100" w:afterAutospacing="1" w:line="240" w:lineRule="auto"/>
      <w:ind w:left="0" w:firstLine="0"/>
      <w:jc w:val="left"/>
    </w:pPr>
    <w:rPr>
      <w:color w:val="auto"/>
      <w:kern w:val="0"/>
      <w:sz w:val="24"/>
      <w:szCs w:val="24"/>
      <w14:ligatures w14:val="none"/>
    </w:rPr>
  </w:style>
  <w:style w:type="paragraph" w:styleId="FootnoteText">
    <w:name w:val="footnote text"/>
    <w:basedOn w:val="Normal"/>
    <w:link w:val="FootnoteTextChar"/>
    <w:uiPriority w:val="99"/>
    <w:semiHidden/>
    <w:unhideWhenUsed/>
    <w:rsid w:val="00F67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96F"/>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F6796F"/>
    <w:pPr>
      <w:tabs>
        <w:tab w:val="center" w:pos="4680"/>
        <w:tab w:val="right" w:pos="9360"/>
      </w:tabs>
      <w:spacing w:after="0" w:line="240" w:lineRule="auto"/>
      <w:ind w:left="0" w:firstLine="0"/>
      <w:jc w:val="left"/>
    </w:pPr>
    <w:rPr>
      <w:noProof/>
      <w:color w:val="auto"/>
      <w:kern w:val="0"/>
      <w:sz w:val="24"/>
      <w:szCs w:val="24"/>
      <w14:ligatures w14:val="none"/>
    </w:rPr>
  </w:style>
  <w:style w:type="character" w:customStyle="1" w:styleId="FooterChar">
    <w:name w:val="Footer Char"/>
    <w:basedOn w:val="DefaultParagraphFont"/>
    <w:link w:val="Footer"/>
    <w:uiPriority w:val="99"/>
    <w:semiHidden/>
    <w:rsid w:val="00F6796F"/>
    <w:rPr>
      <w:rFonts w:ascii="Times New Roman" w:eastAsia="Times New Roman" w:hAnsi="Times New Roman" w:cs="Times New Roman"/>
      <w:noProof/>
      <w:kern w:val="0"/>
      <w:sz w:val="24"/>
      <w:szCs w:val="24"/>
      <w14:ligatures w14:val="none"/>
    </w:rPr>
  </w:style>
  <w:style w:type="paragraph" w:styleId="EndnoteText">
    <w:name w:val="endnote text"/>
    <w:basedOn w:val="Normal"/>
    <w:link w:val="EndnoteTextChar"/>
    <w:semiHidden/>
    <w:unhideWhenUsed/>
    <w:rsid w:val="000610F1"/>
    <w:pPr>
      <w:spacing w:after="0" w:line="240" w:lineRule="auto"/>
      <w:ind w:left="0" w:firstLine="0"/>
      <w:jc w:val="left"/>
    </w:pPr>
    <w:rPr>
      <w:noProof/>
      <w:color w:val="auto"/>
      <w:kern w:val="0"/>
      <w:sz w:val="20"/>
      <w:szCs w:val="20"/>
      <w14:ligatures w14:val="none"/>
    </w:rPr>
  </w:style>
  <w:style w:type="character" w:customStyle="1" w:styleId="EndnoteTextChar">
    <w:name w:val="Endnote Text Char"/>
    <w:basedOn w:val="DefaultParagraphFont"/>
    <w:link w:val="EndnoteText"/>
    <w:semiHidden/>
    <w:rsid w:val="000610F1"/>
    <w:rPr>
      <w:rFonts w:ascii="Times New Roman" w:eastAsia="Times New Roman" w:hAnsi="Times New Roman" w:cs="Times New Roman"/>
      <w:noProof/>
      <w:kern w:val="0"/>
      <w:sz w:val="20"/>
      <w:szCs w:val="20"/>
      <w14:ligatures w14:val="none"/>
    </w:rPr>
  </w:style>
  <w:style w:type="character" w:styleId="EndnoteReference">
    <w:name w:val="endnote reference"/>
    <w:basedOn w:val="DefaultParagraphFont"/>
    <w:uiPriority w:val="99"/>
    <w:semiHidden/>
    <w:unhideWhenUsed/>
    <w:rsid w:val="000610F1"/>
    <w:rPr>
      <w:vertAlign w:val="superscript"/>
    </w:rPr>
  </w:style>
  <w:style w:type="character" w:styleId="FootnoteReference">
    <w:name w:val="footnote reference"/>
    <w:basedOn w:val="DefaultParagraphFont"/>
    <w:uiPriority w:val="99"/>
    <w:semiHidden/>
    <w:unhideWhenUsed/>
    <w:rsid w:val="00141273"/>
    <w:rPr>
      <w:vertAlign w:val="superscript"/>
    </w:rPr>
  </w:style>
  <w:style w:type="paragraph" w:customStyle="1" w:styleId="xxmsolistparagraph">
    <w:name w:val="x_xmsolistparagraph"/>
    <w:basedOn w:val="Normal"/>
    <w:rsid w:val="00676648"/>
    <w:pPr>
      <w:spacing w:before="100" w:beforeAutospacing="1" w:after="100" w:afterAutospacing="1" w:line="240" w:lineRule="auto"/>
      <w:ind w:left="0" w:firstLine="0"/>
      <w:jc w:val="left"/>
    </w:pPr>
    <w:rPr>
      <w:color w:val="auto"/>
      <w:kern w:val="0"/>
      <w:sz w:val="24"/>
      <w:szCs w:val="24"/>
      <w14:ligatures w14:val="none"/>
    </w:rPr>
  </w:style>
  <w:style w:type="paragraph" w:customStyle="1" w:styleId="pf0">
    <w:name w:val="pf0"/>
    <w:basedOn w:val="Normal"/>
    <w:rsid w:val="00157629"/>
    <w:pPr>
      <w:spacing w:before="100" w:beforeAutospacing="1" w:after="100" w:afterAutospacing="1" w:line="240" w:lineRule="auto"/>
      <w:ind w:left="0" w:firstLine="0"/>
      <w:jc w:val="left"/>
    </w:pPr>
    <w:rPr>
      <w:color w:val="auto"/>
      <w:kern w:val="0"/>
      <w:sz w:val="24"/>
      <w:szCs w:val="24"/>
      <w14:ligatures w14:val="none"/>
    </w:rPr>
  </w:style>
  <w:style w:type="character" w:customStyle="1" w:styleId="y2iqfc">
    <w:name w:val="y2iqfc"/>
    <w:basedOn w:val="DefaultParagraphFont"/>
    <w:rsid w:val="00EC3D04"/>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rsid w:val="00FD7835"/>
    <w:rPr>
      <w:rFonts w:ascii="Times New Roman" w:eastAsia="Times New Roman" w:hAnsi="Times New Roman" w:cs="Times New Roman"/>
      <w:color w:val="000000"/>
    </w:rPr>
  </w:style>
  <w:style w:type="paragraph" w:styleId="Header">
    <w:name w:val="header"/>
    <w:basedOn w:val="Normal"/>
    <w:link w:val="HeaderChar"/>
    <w:uiPriority w:val="99"/>
    <w:unhideWhenUsed/>
    <w:rsid w:val="00FD7835"/>
    <w:pPr>
      <w:tabs>
        <w:tab w:val="center" w:pos="4680"/>
        <w:tab w:val="right" w:pos="9360"/>
      </w:tabs>
      <w:spacing w:after="0" w:line="240" w:lineRule="auto"/>
      <w:ind w:left="0" w:firstLine="0"/>
      <w:jc w:val="left"/>
    </w:pPr>
    <w:rPr>
      <w:color w:val="auto"/>
      <w:kern w:val="0"/>
      <w:sz w:val="24"/>
      <w:szCs w:val="24"/>
      <w14:ligatures w14:val="none"/>
    </w:rPr>
  </w:style>
  <w:style w:type="character" w:customStyle="1" w:styleId="HeaderChar">
    <w:name w:val="Header Char"/>
    <w:basedOn w:val="DefaultParagraphFont"/>
    <w:link w:val="Header"/>
    <w:uiPriority w:val="99"/>
    <w:rsid w:val="00FD783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066">
      <w:bodyDiv w:val="1"/>
      <w:marLeft w:val="0"/>
      <w:marRight w:val="0"/>
      <w:marTop w:val="0"/>
      <w:marBottom w:val="0"/>
      <w:divBdr>
        <w:top w:val="none" w:sz="0" w:space="0" w:color="auto"/>
        <w:left w:val="none" w:sz="0" w:space="0" w:color="auto"/>
        <w:bottom w:val="none" w:sz="0" w:space="0" w:color="auto"/>
        <w:right w:val="none" w:sz="0" w:space="0" w:color="auto"/>
      </w:divBdr>
    </w:div>
    <w:div w:id="323553424">
      <w:bodyDiv w:val="1"/>
      <w:marLeft w:val="0"/>
      <w:marRight w:val="0"/>
      <w:marTop w:val="0"/>
      <w:marBottom w:val="0"/>
      <w:divBdr>
        <w:top w:val="none" w:sz="0" w:space="0" w:color="auto"/>
        <w:left w:val="none" w:sz="0" w:space="0" w:color="auto"/>
        <w:bottom w:val="none" w:sz="0" w:space="0" w:color="auto"/>
        <w:right w:val="none" w:sz="0" w:space="0" w:color="auto"/>
      </w:divBdr>
    </w:div>
    <w:div w:id="710233199">
      <w:bodyDiv w:val="1"/>
      <w:marLeft w:val="0"/>
      <w:marRight w:val="0"/>
      <w:marTop w:val="0"/>
      <w:marBottom w:val="0"/>
      <w:divBdr>
        <w:top w:val="none" w:sz="0" w:space="0" w:color="auto"/>
        <w:left w:val="none" w:sz="0" w:space="0" w:color="auto"/>
        <w:bottom w:val="none" w:sz="0" w:space="0" w:color="auto"/>
        <w:right w:val="none" w:sz="0" w:space="0" w:color="auto"/>
      </w:divBdr>
    </w:div>
    <w:div w:id="1468161996">
      <w:bodyDiv w:val="1"/>
      <w:marLeft w:val="0"/>
      <w:marRight w:val="0"/>
      <w:marTop w:val="0"/>
      <w:marBottom w:val="0"/>
      <w:divBdr>
        <w:top w:val="none" w:sz="0" w:space="0" w:color="auto"/>
        <w:left w:val="none" w:sz="0" w:space="0" w:color="auto"/>
        <w:bottom w:val="none" w:sz="0" w:space="0" w:color="auto"/>
        <w:right w:val="none" w:sz="0" w:space="0" w:color="auto"/>
      </w:divBdr>
    </w:div>
    <w:div w:id="1601599879">
      <w:bodyDiv w:val="1"/>
      <w:marLeft w:val="0"/>
      <w:marRight w:val="0"/>
      <w:marTop w:val="0"/>
      <w:marBottom w:val="0"/>
      <w:divBdr>
        <w:top w:val="none" w:sz="0" w:space="0" w:color="auto"/>
        <w:left w:val="none" w:sz="0" w:space="0" w:color="auto"/>
        <w:bottom w:val="none" w:sz="0" w:space="0" w:color="auto"/>
        <w:right w:val="none" w:sz="0" w:space="0" w:color="auto"/>
      </w:divBdr>
    </w:div>
    <w:div w:id="1722709845">
      <w:bodyDiv w:val="1"/>
      <w:marLeft w:val="0"/>
      <w:marRight w:val="0"/>
      <w:marTop w:val="0"/>
      <w:marBottom w:val="0"/>
      <w:divBdr>
        <w:top w:val="none" w:sz="0" w:space="0" w:color="auto"/>
        <w:left w:val="none" w:sz="0" w:space="0" w:color="auto"/>
        <w:bottom w:val="none" w:sz="0" w:space="0" w:color="auto"/>
        <w:right w:val="none" w:sz="0" w:space="0" w:color="auto"/>
      </w:divBdr>
    </w:div>
    <w:div w:id="188208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Child%20Safeguarding%20FAQs%20and%20Updates%20Dec%202020.pdf"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sharepoint.com/sites/DHR-ChildSafeguarding/DocumentLibrary1/Child%20Safeguarding%20FAQs%20and%20Updates%20Dec%202020.pdf"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s://unicef.sharepoint.com/sites/DHR-ChildSafeguarding/DocumentLibrary1/Child%20Safeguarding%20FAQs%20and%20Updates%20Dec%202020.pdf"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F003-F889-4A54-9234-9E4DC0CB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cp:lastModifiedBy>Lalatiana Ravalison</cp:lastModifiedBy>
  <cp:revision>7</cp:revision>
  <cp:lastPrinted>2024-08-12T11:53:00Z</cp:lastPrinted>
  <dcterms:created xsi:type="dcterms:W3CDTF">2024-10-16T11:23:00Z</dcterms:created>
  <dcterms:modified xsi:type="dcterms:W3CDTF">2024-10-16T11:27:00Z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ff62d0d801f5ec0abe82d6caa0f532cee20a3b18334870068400bfe56c8d84d2</vt:lpwstr>
  </property>
</Properties>
</file>