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3F737" w14:textId="77777777" w:rsidR="007E24D8" w:rsidRPr="00555E70" w:rsidRDefault="007E24D8" w:rsidP="006839F7">
      <w:pPr>
        <w:spacing w:line="276" w:lineRule="auto"/>
        <w:jc w:val="center"/>
        <w:rPr>
          <w:rFonts w:asciiTheme="minorHAnsi" w:eastAsia="Calibri" w:hAnsiTheme="minorHAnsi" w:cstheme="minorHAnsi"/>
          <w:b/>
          <w:bCs/>
          <w:szCs w:val="22"/>
          <w:lang w:val="en-GB"/>
        </w:rPr>
      </w:pPr>
      <w:r w:rsidRPr="00555E70">
        <w:rPr>
          <w:rStyle w:val="Strong"/>
          <w:rFonts w:asciiTheme="minorHAnsi" w:eastAsia="Calibri" w:hAnsiTheme="minorHAnsi" w:cstheme="minorHAnsi"/>
          <w:color w:val="auto"/>
          <w:szCs w:val="22"/>
        </w:rPr>
        <w:t>TERMS OF REFERENCE FOR INDIVIDUAL CONTRACTORS/ CONSULTANTS</w:t>
      </w:r>
    </w:p>
    <w:tbl>
      <w:tblPr>
        <w:tblW w:w="9735" w:type="dxa"/>
        <w:tblLayout w:type="fixed"/>
        <w:tblLook w:val="04A0" w:firstRow="1" w:lastRow="0" w:firstColumn="1" w:lastColumn="0" w:noHBand="0" w:noVBand="1"/>
      </w:tblPr>
      <w:tblGrid>
        <w:gridCol w:w="2060"/>
        <w:gridCol w:w="4225"/>
        <w:gridCol w:w="3450"/>
      </w:tblGrid>
      <w:tr w:rsidR="007E24D8" w:rsidRPr="00555E70" w14:paraId="1B9E1339" w14:textId="77777777" w:rsidTr="00945741">
        <w:trPr>
          <w:trHeight w:val="420"/>
        </w:trPr>
        <w:tc>
          <w:tcPr>
            <w:tcW w:w="9735"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1245D236" w14:textId="77777777" w:rsidR="007E24D8" w:rsidRPr="00555E70" w:rsidRDefault="007E24D8" w:rsidP="006839F7">
            <w:pPr>
              <w:spacing w:line="276" w:lineRule="auto"/>
              <w:jc w:val="both"/>
              <w:rPr>
                <w:rFonts w:asciiTheme="minorHAnsi" w:eastAsia="Calibri" w:hAnsiTheme="minorHAnsi" w:cstheme="minorHAnsi"/>
                <w:b/>
                <w:bCs/>
                <w:color w:val="000000" w:themeColor="text1"/>
                <w:szCs w:val="22"/>
                <w:lang w:val="en-GB"/>
              </w:rPr>
            </w:pPr>
            <w:r w:rsidRPr="00555E70">
              <w:rPr>
                <w:rFonts w:asciiTheme="minorHAnsi" w:eastAsia="Calibri" w:hAnsiTheme="minorHAnsi" w:cstheme="minorHAnsi"/>
                <w:b/>
                <w:bCs/>
                <w:color w:val="000000" w:themeColor="text1"/>
                <w:szCs w:val="22"/>
                <w:lang w:val="en-GB"/>
              </w:rPr>
              <w:t xml:space="preserve">PART I  </w:t>
            </w:r>
          </w:p>
        </w:tc>
      </w:tr>
      <w:tr w:rsidR="007E24D8" w:rsidRPr="00555E70" w14:paraId="11129001" w14:textId="77777777" w:rsidTr="00920C0F">
        <w:tc>
          <w:tcPr>
            <w:tcW w:w="20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542EA0" w14:textId="77777777" w:rsidR="007E24D8" w:rsidRPr="00555E70" w:rsidRDefault="007E24D8" w:rsidP="006839F7">
            <w:pPr>
              <w:spacing w:line="276" w:lineRule="auto"/>
              <w:rPr>
                <w:rFonts w:asciiTheme="minorHAnsi" w:eastAsia="Calibri" w:hAnsiTheme="minorHAnsi" w:cstheme="minorHAnsi"/>
                <w:color w:val="000000" w:themeColor="text1"/>
                <w:szCs w:val="22"/>
                <w:lang w:val="en-GB"/>
              </w:rPr>
            </w:pPr>
            <w:r w:rsidRPr="00555E70">
              <w:rPr>
                <w:rFonts w:asciiTheme="minorHAnsi" w:eastAsia="Calibri" w:hAnsiTheme="minorHAnsi" w:cstheme="minorHAnsi"/>
                <w:color w:val="000000" w:themeColor="text1"/>
                <w:szCs w:val="22"/>
                <w:lang w:val="en-GB"/>
              </w:rPr>
              <w:t>Title of Assignment</w:t>
            </w:r>
          </w:p>
        </w:tc>
        <w:tc>
          <w:tcPr>
            <w:tcW w:w="7675" w:type="dxa"/>
            <w:gridSpan w:val="2"/>
            <w:tcBorders>
              <w:top w:val="nil"/>
              <w:left w:val="single" w:sz="8" w:space="0" w:color="auto"/>
              <w:bottom w:val="single" w:sz="8" w:space="0" w:color="auto"/>
              <w:right w:val="single" w:sz="8" w:space="0" w:color="auto"/>
            </w:tcBorders>
          </w:tcPr>
          <w:p w14:paraId="2A8D7D74" w14:textId="77777777" w:rsidR="007E24D8" w:rsidRPr="00555E70" w:rsidRDefault="007E24D8" w:rsidP="006839F7">
            <w:pPr>
              <w:spacing w:line="276" w:lineRule="auto"/>
              <w:jc w:val="both"/>
              <w:rPr>
                <w:rFonts w:asciiTheme="minorHAnsi" w:eastAsia="Calibri" w:hAnsiTheme="minorHAnsi" w:cstheme="minorHAnsi"/>
                <w:color w:val="000000" w:themeColor="text1"/>
                <w:szCs w:val="22"/>
                <w:lang w:val="pt"/>
              </w:rPr>
            </w:pPr>
            <w:r w:rsidRPr="00555E70">
              <w:rPr>
                <w:rFonts w:asciiTheme="minorHAnsi" w:hAnsiTheme="minorHAnsi" w:cstheme="minorHAnsi"/>
                <w:szCs w:val="22"/>
                <w:lang w:val="en-GB"/>
              </w:rPr>
              <w:t>Monitoring, Evaluation, Accountability and Learning (MEAL) Individual Contractor</w:t>
            </w:r>
          </w:p>
        </w:tc>
      </w:tr>
      <w:tr w:rsidR="007E24D8" w:rsidRPr="00555E70" w14:paraId="5FD7D3BA" w14:textId="77777777" w:rsidTr="00920C0F">
        <w:trPr>
          <w:trHeight w:val="285"/>
        </w:trPr>
        <w:tc>
          <w:tcPr>
            <w:tcW w:w="20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2B2712" w14:textId="77777777" w:rsidR="007E24D8" w:rsidRPr="00555E70" w:rsidRDefault="007E24D8" w:rsidP="006839F7">
            <w:pPr>
              <w:spacing w:line="276" w:lineRule="auto"/>
              <w:rPr>
                <w:rFonts w:asciiTheme="minorHAnsi" w:eastAsia="Calibri" w:hAnsiTheme="minorHAnsi" w:cstheme="minorHAnsi"/>
                <w:color w:val="000000" w:themeColor="text1"/>
                <w:szCs w:val="22"/>
                <w:lang w:val="en-GB"/>
              </w:rPr>
            </w:pPr>
            <w:r w:rsidRPr="00555E70">
              <w:rPr>
                <w:rFonts w:asciiTheme="minorHAnsi" w:eastAsia="Calibri" w:hAnsiTheme="minorHAnsi" w:cstheme="minorHAnsi"/>
                <w:color w:val="000000" w:themeColor="text1"/>
                <w:szCs w:val="22"/>
                <w:lang w:val="en-GB"/>
              </w:rPr>
              <w:t>Section</w:t>
            </w:r>
          </w:p>
        </w:tc>
        <w:tc>
          <w:tcPr>
            <w:tcW w:w="7675" w:type="dxa"/>
            <w:gridSpan w:val="2"/>
            <w:tcBorders>
              <w:top w:val="single" w:sz="8" w:space="0" w:color="auto"/>
              <w:left w:val="single" w:sz="8" w:space="0" w:color="auto"/>
              <w:bottom w:val="single" w:sz="8" w:space="0" w:color="auto"/>
              <w:right w:val="single" w:sz="8" w:space="0" w:color="auto"/>
            </w:tcBorders>
          </w:tcPr>
          <w:p w14:paraId="62869390" w14:textId="77777777" w:rsidR="007E24D8" w:rsidRPr="00555E70" w:rsidRDefault="007E24D8" w:rsidP="006839F7">
            <w:pPr>
              <w:spacing w:line="276" w:lineRule="auto"/>
              <w:jc w:val="both"/>
              <w:rPr>
                <w:rFonts w:asciiTheme="minorHAnsi" w:eastAsia="Calibri" w:hAnsiTheme="minorHAnsi" w:cstheme="minorHAnsi"/>
                <w:color w:val="000000" w:themeColor="text1"/>
                <w:szCs w:val="22"/>
                <w:lang w:val="en-GB"/>
              </w:rPr>
            </w:pPr>
            <w:r w:rsidRPr="00555E70">
              <w:rPr>
                <w:rFonts w:asciiTheme="minorHAnsi" w:eastAsia="Calibri" w:hAnsiTheme="minorHAnsi" w:cstheme="minorHAnsi"/>
                <w:b/>
                <w:bCs/>
                <w:szCs w:val="22"/>
                <w:lang w:val="en-GB"/>
              </w:rPr>
              <w:t>Child Protection</w:t>
            </w:r>
          </w:p>
        </w:tc>
      </w:tr>
      <w:tr w:rsidR="007E24D8" w:rsidRPr="00555E70" w14:paraId="1865E9A9" w14:textId="77777777" w:rsidTr="00920C0F">
        <w:tc>
          <w:tcPr>
            <w:tcW w:w="20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E26D4B" w14:textId="77777777" w:rsidR="007E24D8" w:rsidRPr="00555E70" w:rsidRDefault="007E24D8" w:rsidP="006839F7">
            <w:pPr>
              <w:spacing w:line="276" w:lineRule="auto"/>
              <w:rPr>
                <w:rFonts w:asciiTheme="minorHAnsi" w:eastAsia="Calibri" w:hAnsiTheme="minorHAnsi" w:cstheme="minorHAnsi"/>
                <w:color w:val="000000" w:themeColor="text1"/>
                <w:szCs w:val="22"/>
                <w:lang w:val="en-GB"/>
              </w:rPr>
            </w:pPr>
            <w:r w:rsidRPr="00555E70">
              <w:rPr>
                <w:rFonts w:asciiTheme="minorHAnsi" w:eastAsia="Calibri" w:hAnsiTheme="minorHAnsi" w:cstheme="minorHAnsi"/>
                <w:color w:val="000000" w:themeColor="text1"/>
                <w:szCs w:val="22"/>
                <w:lang w:val="en-GB"/>
              </w:rPr>
              <w:t>Location</w:t>
            </w:r>
          </w:p>
        </w:tc>
        <w:tc>
          <w:tcPr>
            <w:tcW w:w="7675" w:type="dxa"/>
            <w:gridSpan w:val="2"/>
            <w:tcBorders>
              <w:top w:val="single" w:sz="8" w:space="0" w:color="auto"/>
              <w:left w:val="single" w:sz="8" w:space="0" w:color="auto"/>
              <w:bottom w:val="single" w:sz="8" w:space="0" w:color="auto"/>
              <w:right w:val="single" w:sz="8" w:space="0" w:color="auto"/>
            </w:tcBorders>
          </w:tcPr>
          <w:p w14:paraId="0A87D793" w14:textId="115B141C" w:rsidR="007E24D8" w:rsidRPr="00555E70" w:rsidRDefault="007E24D8" w:rsidP="006839F7">
            <w:pPr>
              <w:spacing w:line="276" w:lineRule="auto"/>
              <w:jc w:val="both"/>
              <w:rPr>
                <w:rFonts w:asciiTheme="minorHAnsi" w:eastAsia="Calibri" w:hAnsiTheme="minorHAnsi" w:cstheme="minorHAnsi"/>
                <w:color w:val="000000" w:themeColor="text1"/>
                <w:szCs w:val="22"/>
                <w:lang w:val="en-GB"/>
              </w:rPr>
            </w:pPr>
            <w:r w:rsidRPr="00555E70">
              <w:rPr>
                <w:rFonts w:asciiTheme="minorHAnsi" w:hAnsiTheme="minorHAnsi" w:cstheme="minorHAnsi"/>
                <w:szCs w:val="22"/>
                <w:lang w:val="en-GB"/>
              </w:rPr>
              <w:t xml:space="preserve">Remote </w:t>
            </w:r>
          </w:p>
        </w:tc>
      </w:tr>
      <w:tr w:rsidR="007E24D8" w:rsidRPr="00555E70" w14:paraId="1A67E687" w14:textId="77777777" w:rsidTr="00920C0F">
        <w:tc>
          <w:tcPr>
            <w:tcW w:w="20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C1C845" w14:textId="77777777" w:rsidR="007E24D8" w:rsidRPr="00555E70" w:rsidRDefault="007E24D8" w:rsidP="006839F7">
            <w:pPr>
              <w:spacing w:line="276" w:lineRule="auto"/>
              <w:rPr>
                <w:rFonts w:asciiTheme="minorHAnsi" w:eastAsia="Calibri" w:hAnsiTheme="minorHAnsi" w:cstheme="minorHAnsi"/>
                <w:color w:val="000000" w:themeColor="text1"/>
                <w:szCs w:val="22"/>
                <w:lang w:val="en-GB"/>
              </w:rPr>
            </w:pPr>
            <w:r w:rsidRPr="00555E70">
              <w:rPr>
                <w:rFonts w:asciiTheme="minorHAnsi" w:eastAsia="Calibri" w:hAnsiTheme="minorHAnsi" w:cstheme="minorHAnsi"/>
                <w:color w:val="000000" w:themeColor="text1"/>
                <w:szCs w:val="22"/>
                <w:lang w:val="en-GB"/>
              </w:rPr>
              <w:t>Duration</w:t>
            </w:r>
          </w:p>
        </w:tc>
        <w:tc>
          <w:tcPr>
            <w:tcW w:w="7675" w:type="dxa"/>
            <w:gridSpan w:val="2"/>
            <w:tcBorders>
              <w:top w:val="single" w:sz="8" w:space="0" w:color="auto"/>
              <w:left w:val="single" w:sz="8" w:space="0" w:color="auto"/>
              <w:bottom w:val="single" w:sz="8" w:space="0" w:color="auto"/>
              <w:right w:val="single" w:sz="8" w:space="0" w:color="auto"/>
            </w:tcBorders>
          </w:tcPr>
          <w:p w14:paraId="5D2CCAAB" w14:textId="77777777" w:rsidR="007E24D8" w:rsidRPr="00555E70" w:rsidRDefault="007E24D8" w:rsidP="006839F7">
            <w:pPr>
              <w:spacing w:line="276" w:lineRule="auto"/>
              <w:jc w:val="both"/>
              <w:rPr>
                <w:rFonts w:asciiTheme="minorHAnsi" w:eastAsia="Calibri" w:hAnsiTheme="minorHAnsi" w:cstheme="minorHAnsi"/>
                <w:color w:val="000000" w:themeColor="text1"/>
                <w:szCs w:val="22"/>
                <w:lang w:val="pt"/>
              </w:rPr>
            </w:pPr>
            <w:r w:rsidRPr="00555E70">
              <w:rPr>
                <w:rFonts w:asciiTheme="minorHAnsi" w:eastAsia="Calibri" w:hAnsiTheme="minorHAnsi" w:cstheme="minorHAnsi"/>
                <w:color w:val="000000" w:themeColor="text1"/>
                <w:szCs w:val="22"/>
                <w:lang w:val="pt"/>
              </w:rPr>
              <w:t xml:space="preserve">11 months </w:t>
            </w:r>
          </w:p>
        </w:tc>
      </w:tr>
      <w:tr w:rsidR="007E24D8" w:rsidRPr="00555E70" w14:paraId="28F57B90" w14:textId="77777777" w:rsidTr="00920C0F">
        <w:tc>
          <w:tcPr>
            <w:tcW w:w="206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038BCE" w14:textId="77777777" w:rsidR="007E24D8" w:rsidRPr="00555E70" w:rsidRDefault="007E24D8" w:rsidP="006839F7">
            <w:pPr>
              <w:spacing w:line="276" w:lineRule="auto"/>
              <w:rPr>
                <w:rFonts w:asciiTheme="minorHAnsi" w:eastAsia="Calibri" w:hAnsiTheme="minorHAnsi" w:cstheme="minorHAnsi"/>
                <w:color w:val="000000" w:themeColor="text1"/>
                <w:szCs w:val="22"/>
                <w:lang w:val="en-GB"/>
              </w:rPr>
            </w:pPr>
            <w:r w:rsidRPr="00555E70">
              <w:rPr>
                <w:rFonts w:asciiTheme="minorHAnsi" w:eastAsia="Calibri" w:hAnsiTheme="minorHAnsi" w:cstheme="minorHAnsi"/>
                <w:color w:val="000000" w:themeColor="text1"/>
                <w:szCs w:val="22"/>
                <w:lang w:val="en-GB"/>
              </w:rPr>
              <w:t>Start/End date</w:t>
            </w:r>
          </w:p>
        </w:tc>
        <w:tc>
          <w:tcPr>
            <w:tcW w:w="4225" w:type="dxa"/>
            <w:tcBorders>
              <w:top w:val="single" w:sz="8" w:space="0" w:color="auto"/>
              <w:left w:val="single" w:sz="8" w:space="0" w:color="auto"/>
              <w:bottom w:val="single" w:sz="8" w:space="0" w:color="auto"/>
              <w:right w:val="single" w:sz="8" w:space="0" w:color="auto"/>
            </w:tcBorders>
          </w:tcPr>
          <w:p w14:paraId="6617319B" w14:textId="26937867" w:rsidR="007E24D8" w:rsidRPr="00555E70" w:rsidRDefault="007E24D8" w:rsidP="006839F7">
            <w:pPr>
              <w:spacing w:line="276" w:lineRule="auto"/>
              <w:jc w:val="both"/>
              <w:rPr>
                <w:rFonts w:asciiTheme="minorHAnsi" w:eastAsia="Calibri" w:hAnsiTheme="minorHAnsi" w:cstheme="minorHAnsi"/>
                <w:color w:val="000000" w:themeColor="text1"/>
                <w:szCs w:val="22"/>
                <w:lang w:val="en-GB"/>
              </w:rPr>
            </w:pPr>
            <w:r w:rsidRPr="00555E70">
              <w:rPr>
                <w:rFonts w:asciiTheme="minorHAnsi" w:hAnsiTheme="minorHAnsi" w:cstheme="minorHAnsi"/>
                <w:b/>
                <w:bCs/>
                <w:szCs w:val="22"/>
                <w:lang w:val="en-GB"/>
              </w:rPr>
              <w:t>From:</w:t>
            </w:r>
            <w:sdt>
              <w:sdtPr>
                <w:rPr>
                  <w:rFonts w:asciiTheme="minorHAnsi" w:hAnsiTheme="minorHAnsi" w:cstheme="minorHAnsi"/>
                  <w:b/>
                  <w:bCs/>
                  <w:szCs w:val="22"/>
                  <w:lang w:val="en-GB"/>
                </w:rPr>
                <w:id w:val="-551311393"/>
                <w:placeholder>
                  <w:docPart w:val="065370F4098F40D5AF390C7928596D12"/>
                </w:placeholder>
                <w:date w:fullDate="2022-02-01T00:00:00Z">
                  <w:dateFormat w:val="d-MMM-yy"/>
                  <w:lid w:val="en-US"/>
                  <w:storeMappedDataAs w:val="dateTime"/>
                  <w:calendar w:val="gregorian"/>
                </w:date>
              </w:sdtPr>
              <w:sdtEndPr/>
              <w:sdtContent>
                <w:r w:rsidR="00E045E7" w:rsidRPr="00555E70">
                  <w:rPr>
                    <w:rFonts w:asciiTheme="minorHAnsi" w:hAnsiTheme="minorHAnsi" w:cstheme="minorHAnsi"/>
                    <w:b/>
                    <w:bCs/>
                    <w:szCs w:val="22"/>
                    <w:lang w:val="en-US"/>
                  </w:rPr>
                  <w:t>1-Feb-22</w:t>
                </w:r>
              </w:sdtContent>
            </w:sdt>
          </w:p>
        </w:tc>
        <w:tc>
          <w:tcPr>
            <w:tcW w:w="3450" w:type="dxa"/>
            <w:tcBorders>
              <w:top w:val="nil"/>
              <w:left w:val="single" w:sz="8" w:space="0" w:color="auto"/>
              <w:bottom w:val="single" w:sz="8" w:space="0" w:color="auto"/>
              <w:right w:val="single" w:sz="8" w:space="0" w:color="auto"/>
            </w:tcBorders>
          </w:tcPr>
          <w:p w14:paraId="22D6E3FF" w14:textId="3C2C2661" w:rsidR="007E24D8" w:rsidRPr="00555E70" w:rsidRDefault="007E24D8" w:rsidP="006839F7">
            <w:pPr>
              <w:spacing w:line="276" w:lineRule="auto"/>
              <w:jc w:val="both"/>
              <w:rPr>
                <w:rFonts w:asciiTheme="minorHAnsi" w:eastAsia="Calibri" w:hAnsiTheme="minorHAnsi" w:cstheme="minorHAnsi"/>
                <w:color w:val="000000" w:themeColor="text1"/>
                <w:szCs w:val="22"/>
                <w:lang w:val="en-GB"/>
              </w:rPr>
            </w:pPr>
            <w:r w:rsidRPr="00555E70">
              <w:rPr>
                <w:rFonts w:asciiTheme="minorHAnsi" w:hAnsiTheme="minorHAnsi" w:cstheme="minorHAnsi"/>
                <w:b/>
                <w:bCs/>
                <w:szCs w:val="22"/>
                <w:lang w:val="en-GB"/>
              </w:rPr>
              <w:t xml:space="preserve">To:     </w:t>
            </w:r>
            <w:sdt>
              <w:sdtPr>
                <w:rPr>
                  <w:rFonts w:asciiTheme="minorHAnsi" w:hAnsiTheme="minorHAnsi" w:cstheme="minorHAnsi"/>
                  <w:b/>
                  <w:bCs/>
                  <w:szCs w:val="22"/>
                  <w:lang w:val="en-GB"/>
                </w:rPr>
                <w:id w:val="2089960400"/>
                <w:placeholder>
                  <w:docPart w:val="C63101253CFC4A2BBA8A9829D332E77C"/>
                </w:placeholder>
                <w:date w:fullDate="2022-12-31T00:00:00Z">
                  <w:dateFormat w:val="d-MMM-yy"/>
                  <w:lid w:val="en-US"/>
                  <w:storeMappedDataAs w:val="dateTime"/>
                  <w:calendar w:val="gregorian"/>
                </w:date>
              </w:sdtPr>
              <w:sdtEndPr/>
              <w:sdtContent>
                <w:r w:rsidR="00402FA0">
                  <w:rPr>
                    <w:rFonts w:asciiTheme="minorHAnsi" w:hAnsiTheme="minorHAnsi" w:cstheme="minorHAnsi"/>
                    <w:b/>
                    <w:bCs/>
                    <w:szCs w:val="22"/>
                    <w:lang w:val="en-US"/>
                  </w:rPr>
                  <w:t>31-Dec-22</w:t>
                </w:r>
              </w:sdtContent>
            </w:sdt>
            <w:r w:rsidRPr="00555E70">
              <w:rPr>
                <w:rFonts w:asciiTheme="minorHAnsi" w:hAnsiTheme="minorHAnsi" w:cstheme="minorHAnsi"/>
                <w:b/>
                <w:bCs/>
                <w:szCs w:val="22"/>
                <w:lang w:val="en-GB"/>
              </w:rPr>
              <w:t xml:space="preserve">        </w:t>
            </w:r>
          </w:p>
        </w:tc>
      </w:tr>
    </w:tbl>
    <w:p w14:paraId="6C92198D" w14:textId="77777777" w:rsidR="007E24D8" w:rsidRPr="00555E70" w:rsidRDefault="007E24D8" w:rsidP="006839F7">
      <w:pPr>
        <w:spacing w:line="276" w:lineRule="auto"/>
        <w:rPr>
          <w:rFonts w:asciiTheme="minorHAnsi" w:hAnsiTheme="minorHAnsi" w:cstheme="minorHAnsi"/>
          <w:color w:val="000000" w:themeColor="text1"/>
          <w:szCs w:val="22"/>
          <w:lang w:val="en-GB"/>
        </w:rPr>
      </w:pPr>
    </w:p>
    <w:p w14:paraId="3BEB390C" w14:textId="77777777" w:rsidR="007E24D8" w:rsidRPr="00555E70" w:rsidRDefault="007E24D8" w:rsidP="006839F7">
      <w:pPr>
        <w:shd w:val="clear" w:color="auto" w:fill="D9D9D9" w:themeFill="background1" w:themeFillShade="D9"/>
        <w:spacing w:line="276" w:lineRule="auto"/>
        <w:rPr>
          <w:rFonts w:asciiTheme="minorHAnsi" w:eastAsia="Calibri" w:hAnsiTheme="minorHAnsi" w:cstheme="minorHAnsi"/>
          <w:b/>
          <w:bCs/>
          <w:szCs w:val="22"/>
          <w:lang w:val="en-GB"/>
        </w:rPr>
      </w:pPr>
      <w:r w:rsidRPr="00555E70">
        <w:rPr>
          <w:rFonts w:asciiTheme="minorHAnsi" w:eastAsia="Calibri" w:hAnsiTheme="minorHAnsi" w:cstheme="minorHAnsi"/>
          <w:b/>
          <w:bCs/>
          <w:szCs w:val="22"/>
          <w:lang w:val="en-GB"/>
        </w:rPr>
        <w:t>Background and Justification</w:t>
      </w:r>
    </w:p>
    <w:p w14:paraId="49F860E5" w14:textId="77777777" w:rsidR="007E24D8" w:rsidRPr="00555E70" w:rsidRDefault="007E24D8" w:rsidP="006839F7">
      <w:pPr>
        <w:shd w:val="clear" w:color="auto" w:fill="FFFFFF" w:themeFill="background1"/>
        <w:spacing w:line="276" w:lineRule="auto"/>
        <w:ind w:left="20" w:hanging="20"/>
        <w:rPr>
          <w:rFonts w:asciiTheme="minorHAnsi" w:eastAsia="Calibri" w:hAnsiTheme="minorHAnsi" w:cstheme="minorHAnsi"/>
          <w:szCs w:val="22"/>
          <w:lang w:val="en-GB"/>
        </w:rPr>
      </w:pPr>
    </w:p>
    <w:p w14:paraId="0F2C3CF0" w14:textId="77777777" w:rsidR="00E87BCE" w:rsidRPr="00555E70" w:rsidRDefault="007E24D8" w:rsidP="006839F7">
      <w:pPr>
        <w:pStyle w:val="CommentText"/>
        <w:spacing w:line="276" w:lineRule="auto"/>
        <w:rPr>
          <w:rFonts w:asciiTheme="minorHAnsi" w:hAnsiTheme="minorHAnsi" w:cstheme="minorHAnsi"/>
          <w:sz w:val="22"/>
          <w:szCs w:val="22"/>
        </w:rPr>
      </w:pPr>
      <w:r w:rsidRPr="00555E70">
        <w:rPr>
          <w:rFonts w:asciiTheme="minorHAnsi" w:hAnsiTheme="minorHAnsi" w:cstheme="minorHAnsi"/>
          <w:sz w:val="22"/>
          <w:szCs w:val="22"/>
        </w:rPr>
        <w:t xml:space="preserve">Children make up a significant part of the large-scale and complex population movements. Millions of children in the Eastern and Southern Africa Region are on the move within and across borders – fleeing conflicts, violence, poverty, disaster and in search of a better life. These </w:t>
      </w:r>
      <w:r w:rsidRPr="00555E70">
        <w:rPr>
          <w:rFonts w:asciiTheme="minorHAnsi" w:hAnsiTheme="minorHAnsi" w:cstheme="minorHAnsi"/>
          <w:sz w:val="22"/>
          <w:szCs w:val="22"/>
          <w:lang w:val="en"/>
        </w:rPr>
        <w:t xml:space="preserve">children may face a variety </w:t>
      </w:r>
      <w:r w:rsidRPr="00555E70">
        <w:rPr>
          <w:rFonts w:asciiTheme="minorHAnsi" w:hAnsiTheme="minorHAnsi" w:cstheme="minorHAnsi"/>
          <w:sz w:val="22"/>
          <w:szCs w:val="22"/>
        </w:rPr>
        <w:t xml:space="preserve">of </w:t>
      </w:r>
      <w:r w:rsidRPr="00555E70">
        <w:rPr>
          <w:rFonts w:asciiTheme="minorHAnsi" w:hAnsiTheme="minorHAnsi" w:cstheme="minorHAnsi"/>
          <w:sz w:val="22"/>
          <w:szCs w:val="22"/>
          <w:lang w:val="en"/>
        </w:rPr>
        <w:t xml:space="preserve">protection risks including detention, kidnapping, and an inability to communicate with caregivers they may have been separated from. </w:t>
      </w:r>
      <w:r w:rsidRPr="00555E70">
        <w:rPr>
          <w:rFonts w:asciiTheme="minorHAnsi" w:hAnsiTheme="minorHAnsi" w:cstheme="minorHAnsi"/>
          <w:sz w:val="22"/>
          <w:szCs w:val="22"/>
        </w:rPr>
        <w:t>With few opportunities to safe and regular migration, children resort to hazardous routes and risk falling into the hands of smugglers and traffickers</w:t>
      </w:r>
      <w:r w:rsidR="007E4188" w:rsidRPr="00555E70">
        <w:rPr>
          <w:rFonts w:asciiTheme="minorHAnsi" w:hAnsiTheme="minorHAnsi" w:cstheme="minorHAnsi"/>
          <w:sz w:val="22"/>
          <w:szCs w:val="22"/>
        </w:rPr>
        <w:t xml:space="preserve"> where they become even more vulnerable to violence, exploitation and abuse</w:t>
      </w:r>
      <w:r w:rsidR="00184068" w:rsidRPr="00555E70">
        <w:rPr>
          <w:rFonts w:asciiTheme="minorHAnsi" w:hAnsiTheme="minorHAnsi" w:cstheme="minorHAnsi"/>
          <w:sz w:val="22"/>
          <w:szCs w:val="22"/>
        </w:rPr>
        <w:t xml:space="preserve">. </w:t>
      </w:r>
      <w:r w:rsidRPr="00555E70">
        <w:rPr>
          <w:rFonts w:asciiTheme="minorHAnsi" w:hAnsiTheme="minorHAnsi" w:cstheme="minorHAnsi"/>
          <w:sz w:val="22"/>
          <w:szCs w:val="22"/>
        </w:rPr>
        <w:t xml:space="preserve">Children on the move have the right to safe movements. </w:t>
      </w:r>
      <w:r w:rsidR="00E87BCE" w:rsidRPr="00555E70">
        <w:rPr>
          <w:rFonts w:asciiTheme="minorHAnsi" w:hAnsiTheme="minorHAnsi" w:cstheme="minorHAnsi"/>
          <w:sz w:val="22"/>
          <w:szCs w:val="22"/>
        </w:rPr>
        <w:t>When this is assured, they will not only have access to opportunities that may be limited in countries of origin, but they will also make valuable contributions to the communities in their destinations.</w:t>
      </w:r>
    </w:p>
    <w:p w14:paraId="0C1D3E9C" w14:textId="77777777" w:rsidR="007E24D8" w:rsidRPr="00555E70" w:rsidRDefault="007E24D8" w:rsidP="006839F7">
      <w:pPr>
        <w:shd w:val="clear" w:color="auto" w:fill="FFFFFF"/>
        <w:spacing w:line="276" w:lineRule="auto"/>
        <w:rPr>
          <w:rFonts w:asciiTheme="minorHAnsi" w:hAnsiTheme="minorHAnsi" w:cstheme="minorHAnsi"/>
          <w:szCs w:val="22"/>
        </w:rPr>
      </w:pPr>
    </w:p>
    <w:p w14:paraId="299DD728" w14:textId="3EB230D0" w:rsidR="00794F81" w:rsidRPr="00555E70" w:rsidRDefault="007E24D8" w:rsidP="006839F7">
      <w:pPr>
        <w:shd w:val="clear" w:color="auto" w:fill="FFFFFF"/>
        <w:spacing w:line="276" w:lineRule="auto"/>
        <w:rPr>
          <w:rFonts w:asciiTheme="minorHAnsi" w:hAnsiTheme="minorHAnsi" w:cstheme="minorHAnsi"/>
          <w:szCs w:val="22"/>
        </w:rPr>
      </w:pPr>
      <w:r w:rsidRPr="00555E70">
        <w:rPr>
          <w:rFonts w:asciiTheme="minorHAnsi" w:hAnsiTheme="minorHAnsi" w:cstheme="minorHAnsi"/>
          <w:szCs w:val="22"/>
        </w:rPr>
        <w:t xml:space="preserve">UNICEF Eastern and Southern Africa Regional Office (ESARO) launched a </w:t>
      </w:r>
      <w:r w:rsidR="00B81398" w:rsidRPr="00555E70">
        <w:rPr>
          <w:rFonts w:asciiTheme="minorHAnsi" w:hAnsiTheme="minorHAnsi" w:cstheme="minorHAnsi"/>
          <w:szCs w:val="22"/>
        </w:rPr>
        <w:t xml:space="preserve">European Union (EU) supported </w:t>
      </w:r>
      <w:r w:rsidRPr="00555E70">
        <w:rPr>
          <w:rFonts w:asciiTheme="minorHAnsi" w:hAnsiTheme="minorHAnsi" w:cstheme="minorHAnsi"/>
          <w:szCs w:val="22"/>
        </w:rPr>
        <w:t>project to protect children on the move and to provide alternatives to child immigration detention. The project, entitled as ‘The EU Global Promotion of Best Practices for Children in Migration (2020 – 2023)’, covers two regions and four countries: El Salvador and Mexico in Latin America and the Caribbean Region (LACR); and South Africa and Zambia in Eastern and Southern Africa Region (ESAR). The overall objective of the project is to contribute to the effective protection of children on the move and the realization of their rights through gender-responsive child protection systems that provide quality integrated services, alternative care and mental health and psycho-social support. This initiative also aims at documenting and sharing lessons learnt and best practices towards the use of alternative care options to replace immigration detention, based on empirical evidence and data.</w:t>
      </w:r>
      <w:r w:rsidR="00794F81" w:rsidRPr="00555E70">
        <w:rPr>
          <w:rFonts w:asciiTheme="minorHAnsi" w:hAnsiTheme="minorHAnsi" w:cstheme="minorHAnsi"/>
          <w:szCs w:val="22"/>
        </w:rPr>
        <w:t xml:space="preserve"> </w:t>
      </w:r>
    </w:p>
    <w:p w14:paraId="55FACB3E" w14:textId="6FFB1314" w:rsidR="00794F81" w:rsidRPr="00555E70" w:rsidRDefault="00794F81" w:rsidP="006839F7">
      <w:pPr>
        <w:shd w:val="clear" w:color="auto" w:fill="FFFFFF"/>
        <w:spacing w:line="276" w:lineRule="auto"/>
        <w:rPr>
          <w:rFonts w:asciiTheme="minorHAnsi" w:hAnsiTheme="minorHAnsi" w:cstheme="minorHAnsi"/>
          <w:szCs w:val="22"/>
        </w:rPr>
      </w:pPr>
    </w:p>
    <w:p w14:paraId="5AFE9B3C" w14:textId="14320FB3" w:rsidR="00C16EC1" w:rsidRPr="00555E70" w:rsidRDefault="000D5D4E" w:rsidP="006839F7">
      <w:pPr>
        <w:shd w:val="clear" w:color="auto" w:fill="FFFFFF"/>
        <w:spacing w:line="276" w:lineRule="auto"/>
        <w:rPr>
          <w:rFonts w:asciiTheme="minorHAnsi" w:hAnsiTheme="minorHAnsi" w:cstheme="minorHAnsi"/>
          <w:szCs w:val="22"/>
        </w:rPr>
      </w:pPr>
      <w:r w:rsidRPr="00555E70">
        <w:rPr>
          <w:rFonts w:asciiTheme="minorHAnsi" w:hAnsiTheme="minorHAnsi" w:cstheme="minorHAnsi"/>
          <w:szCs w:val="22"/>
        </w:rPr>
        <w:t xml:space="preserve">The project is coordinated by UNICEF and is implemented in cooperation with UNHCR. </w:t>
      </w:r>
      <w:r w:rsidR="00A567D4" w:rsidRPr="00555E70">
        <w:rPr>
          <w:rFonts w:asciiTheme="minorHAnsi" w:hAnsiTheme="minorHAnsi" w:cstheme="minorHAnsi"/>
          <w:szCs w:val="22"/>
        </w:rPr>
        <w:t xml:space="preserve">The logic of intervention </w:t>
      </w:r>
      <w:r w:rsidR="00794F81" w:rsidRPr="00555E70">
        <w:rPr>
          <w:rFonts w:asciiTheme="minorHAnsi" w:hAnsiTheme="minorHAnsi" w:cstheme="minorHAnsi"/>
          <w:szCs w:val="22"/>
        </w:rPr>
        <w:t xml:space="preserve">for the project </w:t>
      </w:r>
      <w:r w:rsidR="00A567D4" w:rsidRPr="00555E70">
        <w:rPr>
          <w:rFonts w:asciiTheme="minorHAnsi" w:hAnsiTheme="minorHAnsi" w:cstheme="minorHAnsi"/>
          <w:szCs w:val="22"/>
        </w:rPr>
        <w:t xml:space="preserve">fits within the broader UNICEF and UNHCR strategic directions for engagement </w:t>
      </w:r>
      <w:r w:rsidR="00161332" w:rsidRPr="00555E70">
        <w:rPr>
          <w:rFonts w:asciiTheme="minorHAnsi" w:hAnsiTheme="minorHAnsi" w:cstheme="minorHAnsi"/>
          <w:szCs w:val="22"/>
        </w:rPr>
        <w:t>on</w:t>
      </w:r>
      <w:r w:rsidR="00A567D4" w:rsidRPr="00555E70">
        <w:rPr>
          <w:rFonts w:asciiTheme="minorHAnsi" w:hAnsiTheme="minorHAnsi" w:cstheme="minorHAnsi"/>
          <w:szCs w:val="22"/>
        </w:rPr>
        <w:t xml:space="preserve"> children on the move.</w:t>
      </w:r>
      <w:r w:rsidR="00F77E54" w:rsidRPr="00555E70">
        <w:rPr>
          <w:rFonts w:asciiTheme="minorHAnsi" w:hAnsiTheme="minorHAnsi" w:cstheme="minorHAnsi"/>
          <w:szCs w:val="22"/>
        </w:rPr>
        <w:t xml:space="preserve"> </w:t>
      </w:r>
      <w:r w:rsidR="00C911CB" w:rsidRPr="00555E70">
        <w:rPr>
          <w:rFonts w:asciiTheme="minorHAnsi" w:hAnsiTheme="minorHAnsi" w:cstheme="minorHAnsi"/>
          <w:szCs w:val="22"/>
        </w:rPr>
        <w:t xml:space="preserve">The project </w:t>
      </w:r>
      <w:r w:rsidR="00F77E54" w:rsidRPr="00555E70">
        <w:rPr>
          <w:rFonts w:asciiTheme="minorHAnsi" w:hAnsiTheme="minorHAnsi" w:cstheme="minorHAnsi"/>
          <w:szCs w:val="22"/>
        </w:rPr>
        <w:t xml:space="preserve">focuses on strengthenining </w:t>
      </w:r>
      <w:r w:rsidR="00EB3009" w:rsidRPr="00555E70">
        <w:rPr>
          <w:rFonts w:asciiTheme="minorHAnsi" w:hAnsiTheme="minorHAnsi" w:cstheme="minorHAnsi"/>
          <w:szCs w:val="22"/>
        </w:rPr>
        <w:t xml:space="preserve">integrated services </w:t>
      </w:r>
      <w:r w:rsidR="00A567D4" w:rsidRPr="00555E70">
        <w:rPr>
          <w:rFonts w:asciiTheme="minorHAnsi" w:hAnsiTheme="minorHAnsi" w:cstheme="minorHAnsi"/>
          <w:szCs w:val="22"/>
        </w:rPr>
        <w:t xml:space="preserve">and alternative care to immigration detention for </w:t>
      </w:r>
      <w:r w:rsidR="00F77E54" w:rsidRPr="00555E70">
        <w:rPr>
          <w:rFonts w:asciiTheme="minorHAnsi" w:hAnsiTheme="minorHAnsi" w:cstheme="minorHAnsi"/>
          <w:szCs w:val="22"/>
        </w:rPr>
        <w:t xml:space="preserve">children on the move through </w:t>
      </w:r>
      <w:r w:rsidR="00A567D4" w:rsidRPr="00555E70">
        <w:rPr>
          <w:rFonts w:asciiTheme="minorHAnsi" w:hAnsiTheme="minorHAnsi" w:cstheme="minorHAnsi"/>
          <w:szCs w:val="22"/>
        </w:rPr>
        <w:t xml:space="preserve">facilitation of the Best Interests </w:t>
      </w:r>
      <w:r w:rsidR="00F77E54" w:rsidRPr="00555E70">
        <w:rPr>
          <w:rFonts w:asciiTheme="minorHAnsi" w:hAnsiTheme="minorHAnsi" w:cstheme="minorHAnsi"/>
          <w:szCs w:val="22"/>
        </w:rPr>
        <w:t xml:space="preserve">Procedures </w:t>
      </w:r>
      <w:r w:rsidR="00A567D4" w:rsidRPr="00555E70">
        <w:rPr>
          <w:rFonts w:asciiTheme="minorHAnsi" w:hAnsiTheme="minorHAnsi" w:cstheme="minorHAnsi"/>
          <w:szCs w:val="22"/>
        </w:rPr>
        <w:t>(BI</w:t>
      </w:r>
      <w:r w:rsidR="00F77E54" w:rsidRPr="00555E70">
        <w:rPr>
          <w:rFonts w:asciiTheme="minorHAnsi" w:hAnsiTheme="minorHAnsi" w:cstheme="minorHAnsi"/>
          <w:szCs w:val="22"/>
        </w:rPr>
        <w:t>P</w:t>
      </w:r>
      <w:r w:rsidR="00A567D4" w:rsidRPr="00555E70">
        <w:rPr>
          <w:rFonts w:asciiTheme="minorHAnsi" w:hAnsiTheme="minorHAnsi" w:cstheme="minorHAnsi"/>
          <w:szCs w:val="22"/>
        </w:rPr>
        <w:t>)</w:t>
      </w:r>
      <w:r w:rsidR="00FB64FE" w:rsidRPr="00555E70">
        <w:rPr>
          <w:rFonts w:asciiTheme="minorHAnsi" w:hAnsiTheme="minorHAnsi" w:cstheme="minorHAnsi"/>
          <w:szCs w:val="22"/>
        </w:rPr>
        <w:t xml:space="preserve">; and </w:t>
      </w:r>
      <w:r w:rsidR="0033214F" w:rsidRPr="00555E70">
        <w:rPr>
          <w:rFonts w:asciiTheme="minorHAnsi" w:hAnsiTheme="minorHAnsi" w:cstheme="minorHAnsi"/>
          <w:szCs w:val="22"/>
        </w:rPr>
        <w:t>i</w:t>
      </w:r>
      <w:r w:rsidR="00A567D4" w:rsidRPr="00555E70">
        <w:rPr>
          <w:rFonts w:asciiTheme="minorHAnsi" w:hAnsiTheme="minorHAnsi" w:cstheme="minorHAnsi"/>
          <w:szCs w:val="22"/>
        </w:rPr>
        <w:t xml:space="preserve">nclusion of </w:t>
      </w:r>
      <w:r w:rsidR="0033214F" w:rsidRPr="00555E70">
        <w:rPr>
          <w:rFonts w:asciiTheme="minorHAnsi" w:hAnsiTheme="minorHAnsi" w:cstheme="minorHAnsi"/>
          <w:szCs w:val="22"/>
        </w:rPr>
        <w:t xml:space="preserve">children on the move </w:t>
      </w:r>
      <w:r w:rsidR="00A567D4" w:rsidRPr="00555E70">
        <w:rPr>
          <w:rFonts w:asciiTheme="minorHAnsi" w:hAnsiTheme="minorHAnsi" w:cstheme="minorHAnsi"/>
          <w:szCs w:val="22"/>
        </w:rPr>
        <w:t>in case management systems</w:t>
      </w:r>
      <w:r w:rsidR="0033214F" w:rsidRPr="00555E70">
        <w:rPr>
          <w:rFonts w:asciiTheme="minorHAnsi" w:hAnsiTheme="minorHAnsi" w:cstheme="minorHAnsi"/>
          <w:szCs w:val="22"/>
        </w:rPr>
        <w:t>.</w:t>
      </w:r>
      <w:r w:rsidR="008337EA" w:rsidRPr="00555E70">
        <w:rPr>
          <w:rFonts w:asciiTheme="minorHAnsi" w:hAnsiTheme="minorHAnsi" w:cstheme="minorHAnsi"/>
          <w:szCs w:val="22"/>
        </w:rPr>
        <w:t xml:space="preserve"> </w:t>
      </w:r>
      <w:r w:rsidR="00A567D4" w:rsidRPr="00555E70">
        <w:rPr>
          <w:rFonts w:asciiTheme="minorHAnsi" w:hAnsiTheme="minorHAnsi" w:cstheme="minorHAnsi"/>
          <w:szCs w:val="22"/>
        </w:rPr>
        <w:t xml:space="preserve">The project </w:t>
      </w:r>
      <w:r>
        <w:rPr>
          <w:rFonts w:asciiTheme="minorHAnsi" w:hAnsiTheme="minorHAnsi" w:cstheme="minorHAnsi"/>
          <w:szCs w:val="22"/>
        </w:rPr>
        <w:t xml:space="preserve">also </w:t>
      </w:r>
      <w:r w:rsidR="00A567D4" w:rsidRPr="00555E70">
        <w:rPr>
          <w:rFonts w:asciiTheme="minorHAnsi" w:hAnsiTheme="minorHAnsi" w:cstheme="minorHAnsi"/>
          <w:szCs w:val="22"/>
        </w:rPr>
        <w:t>increase</w:t>
      </w:r>
      <w:r>
        <w:rPr>
          <w:rFonts w:asciiTheme="minorHAnsi" w:hAnsiTheme="minorHAnsi" w:cstheme="minorHAnsi"/>
          <w:szCs w:val="22"/>
        </w:rPr>
        <w:t>s</w:t>
      </w:r>
      <w:r w:rsidR="00A567D4" w:rsidRPr="00555E70">
        <w:rPr>
          <w:rFonts w:asciiTheme="minorHAnsi" w:hAnsiTheme="minorHAnsi" w:cstheme="minorHAnsi"/>
          <w:szCs w:val="22"/>
        </w:rPr>
        <w:t xml:space="preserve"> frontline officials and service providers capacities on case management, </w:t>
      </w:r>
      <w:r w:rsidR="00563A77" w:rsidRPr="00555E70">
        <w:rPr>
          <w:rFonts w:asciiTheme="minorHAnsi" w:hAnsiTheme="minorHAnsi" w:cstheme="minorHAnsi"/>
          <w:szCs w:val="22"/>
        </w:rPr>
        <w:t>gender-based violence</w:t>
      </w:r>
      <w:r w:rsidR="001E58CA" w:rsidRPr="00555E70">
        <w:rPr>
          <w:rFonts w:asciiTheme="minorHAnsi" w:hAnsiTheme="minorHAnsi" w:cstheme="minorHAnsi"/>
          <w:szCs w:val="22"/>
        </w:rPr>
        <w:t xml:space="preserve"> and </w:t>
      </w:r>
      <w:r w:rsidR="00A567D4" w:rsidRPr="00555E70">
        <w:rPr>
          <w:rFonts w:asciiTheme="minorHAnsi" w:hAnsiTheme="minorHAnsi" w:cstheme="minorHAnsi"/>
          <w:szCs w:val="22"/>
        </w:rPr>
        <w:t>MHPSS</w:t>
      </w:r>
      <w:r w:rsidR="004300F3" w:rsidRPr="00555E70">
        <w:rPr>
          <w:rFonts w:asciiTheme="minorHAnsi" w:hAnsiTheme="minorHAnsi" w:cstheme="minorHAnsi"/>
          <w:szCs w:val="22"/>
        </w:rPr>
        <w:t xml:space="preserve">. </w:t>
      </w:r>
      <w:r w:rsidR="00B83198" w:rsidRPr="00555E70">
        <w:rPr>
          <w:rStyle w:val="CommentReference"/>
          <w:rFonts w:asciiTheme="minorHAnsi" w:hAnsiTheme="minorHAnsi" w:cstheme="minorHAnsi"/>
          <w:sz w:val="22"/>
          <w:szCs w:val="22"/>
        </w:rPr>
        <w:t>G</w:t>
      </w:r>
      <w:r w:rsidR="00BD0F96" w:rsidRPr="00555E70">
        <w:rPr>
          <w:rFonts w:asciiTheme="minorHAnsi" w:hAnsiTheme="minorHAnsi" w:cstheme="minorHAnsi"/>
          <w:szCs w:val="22"/>
        </w:rPr>
        <w:t xml:space="preserve">ood practice will </w:t>
      </w:r>
      <w:r w:rsidR="008337EA" w:rsidRPr="00555E70">
        <w:rPr>
          <w:rFonts w:asciiTheme="minorHAnsi" w:hAnsiTheme="minorHAnsi" w:cstheme="minorHAnsi"/>
          <w:szCs w:val="22"/>
        </w:rPr>
        <w:t xml:space="preserve">be </w:t>
      </w:r>
      <w:r w:rsidR="00BD0F96" w:rsidRPr="00555E70">
        <w:rPr>
          <w:rFonts w:asciiTheme="minorHAnsi" w:hAnsiTheme="minorHAnsi" w:cstheme="minorHAnsi"/>
          <w:szCs w:val="22"/>
        </w:rPr>
        <w:t xml:space="preserve">documented and </w:t>
      </w:r>
      <w:r w:rsidR="00A567D4" w:rsidRPr="00555E70">
        <w:rPr>
          <w:rFonts w:asciiTheme="minorHAnsi" w:hAnsiTheme="minorHAnsi" w:cstheme="minorHAnsi"/>
          <w:szCs w:val="22"/>
        </w:rPr>
        <w:t>shared, contributing to the development of useful models</w:t>
      </w:r>
      <w:r w:rsidR="00853056" w:rsidRPr="00555E70">
        <w:rPr>
          <w:rFonts w:asciiTheme="minorHAnsi" w:hAnsiTheme="minorHAnsi" w:cstheme="minorHAnsi"/>
          <w:szCs w:val="22"/>
        </w:rPr>
        <w:t xml:space="preserve"> that could be replicated at regional </w:t>
      </w:r>
      <w:r w:rsidR="008337EA" w:rsidRPr="00555E70">
        <w:rPr>
          <w:rFonts w:asciiTheme="minorHAnsi" w:hAnsiTheme="minorHAnsi" w:cstheme="minorHAnsi"/>
          <w:szCs w:val="22"/>
        </w:rPr>
        <w:t xml:space="preserve">and </w:t>
      </w:r>
      <w:r w:rsidR="00853056" w:rsidRPr="00555E70">
        <w:rPr>
          <w:rFonts w:asciiTheme="minorHAnsi" w:hAnsiTheme="minorHAnsi" w:cstheme="minorHAnsi"/>
          <w:szCs w:val="22"/>
        </w:rPr>
        <w:t>global level</w:t>
      </w:r>
      <w:r w:rsidR="00B83198" w:rsidRPr="00555E70">
        <w:rPr>
          <w:rFonts w:asciiTheme="minorHAnsi" w:hAnsiTheme="minorHAnsi" w:cstheme="minorHAnsi"/>
          <w:szCs w:val="22"/>
        </w:rPr>
        <w:t>.</w:t>
      </w:r>
    </w:p>
    <w:p w14:paraId="4B4CD536" w14:textId="77777777" w:rsidR="00C16EC1" w:rsidRPr="00555E70" w:rsidRDefault="00C16EC1" w:rsidP="006839F7">
      <w:pPr>
        <w:shd w:val="clear" w:color="auto" w:fill="FFFFFF"/>
        <w:spacing w:line="276" w:lineRule="auto"/>
        <w:rPr>
          <w:rFonts w:asciiTheme="minorHAnsi" w:hAnsiTheme="minorHAnsi" w:cstheme="minorHAnsi"/>
          <w:szCs w:val="22"/>
        </w:rPr>
      </w:pPr>
    </w:p>
    <w:p w14:paraId="2947B41C" w14:textId="09AA07EC" w:rsidR="007E24D8" w:rsidRPr="00555E70" w:rsidRDefault="007E24D8" w:rsidP="006839F7">
      <w:pPr>
        <w:shd w:val="clear" w:color="auto" w:fill="FFFFFF"/>
        <w:spacing w:line="276" w:lineRule="auto"/>
        <w:rPr>
          <w:rFonts w:asciiTheme="minorHAnsi" w:hAnsiTheme="minorHAnsi" w:cstheme="minorHAnsi"/>
          <w:szCs w:val="22"/>
        </w:rPr>
      </w:pPr>
      <w:r w:rsidRPr="00555E70">
        <w:rPr>
          <w:rFonts w:asciiTheme="minorHAnsi" w:hAnsiTheme="minorHAnsi" w:cstheme="minorHAnsi"/>
          <w:szCs w:val="22"/>
        </w:rPr>
        <w:t>UNICEF ESARO is</w:t>
      </w:r>
      <w:r w:rsidR="0033214F" w:rsidRPr="00555E70">
        <w:rPr>
          <w:rFonts w:asciiTheme="minorHAnsi" w:hAnsiTheme="minorHAnsi" w:cstheme="minorHAnsi"/>
          <w:szCs w:val="22"/>
        </w:rPr>
        <w:t xml:space="preserve"> thus</w:t>
      </w:r>
      <w:r w:rsidRPr="00555E70">
        <w:rPr>
          <w:rFonts w:asciiTheme="minorHAnsi" w:hAnsiTheme="minorHAnsi" w:cstheme="minorHAnsi"/>
          <w:szCs w:val="22"/>
        </w:rPr>
        <w:t xml:space="preserve"> looking for a Monitoring, Evaluation, Accountability and Learning (MEAL) Contractor who will lead the design and implementation of monitoring and evaluation, accountability and learning processes throughout the implementation of the project.</w:t>
      </w:r>
      <w:r w:rsidR="00C16EC1" w:rsidRPr="00555E70">
        <w:rPr>
          <w:rFonts w:asciiTheme="minorHAnsi" w:hAnsiTheme="minorHAnsi" w:cstheme="minorHAnsi"/>
          <w:szCs w:val="22"/>
        </w:rPr>
        <w:t xml:space="preserve"> </w:t>
      </w:r>
    </w:p>
    <w:p w14:paraId="1D7E6023" w14:textId="77777777" w:rsidR="007E24D8" w:rsidRPr="00555E70" w:rsidRDefault="007E24D8" w:rsidP="006839F7">
      <w:pPr>
        <w:shd w:val="clear" w:color="auto" w:fill="D9D9D9" w:themeFill="background1" w:themeFillShade="D9"/>
        <w:spacing w:line="276" w:lineRule="auto"/>
        <w:rPr>
          <w:rFonts w:asciiTheme="minorHAnsi" w:eastAsia="Calibri" w:hAnsiTheme="minorHAnsi" w:cstheme="minorHAnsi"/>
          <w:b/>
          <w:bCs/>
          <w:szCs w:val="22"/>
          <w:lang w:val="en-GB"/>
        </w:rPr>
      </w:pPr>
      <w:r w:rsidRPr="00555E70">
        <w:rPr>
          <w:rFonts w:asciiTheme="minorHAnsi" w:eastAsia="Calibri" w:hAnsiTheme="minorHAnsi" w:cstheme="minorHAnsi"/>
          <w:b/>
          <w:bCs/>
          <w:szCs w:val="22"/>
          <w:lang w:val="en-GB"/>
        </w:rPr>
        <w:t>Scope of Work</w:t>
      </w:r>
    </w:p>
    <w:p w14:paraId="143AD8B6" w14:textId="77777777" w:rsidR="007E24D8" w:rsidRPr="00555E70" w:rsidRDefault="007E24D8" w:rsidP="006839F7">
      <w:pPr>
        <w:spacing w:line="276" w:lineRule="auto"/>
        <w:rPr>
          <w:rFonts w:asciiTheme="minorHAnsi" w:eastAsia="Calibri" w:hAnsiTheme="minorHAnsi" w:cstheme="minorHAnsi"/>
          <w:b/>
          <w:bCs/>
          <w:szCs w:val="22"/>
          <w:lang w:val="en-GB"/>
        </w:rPr>
      </w:pPr>
    </w:p>
    <w:p w14:paraId="30988839" w14:textId="175BF730" w:rsidR="007E24D8" w:rsidRPr="00555E70" w:rsidRDefault="007E24D8" w:rsidP="006839F7">
      <w:pPr>
        <w:numPr>
          <w:ilvl w:val="0"/>
          <w:numId w:val="2"/>
        </w:numPr>
        <w:spacing w:line="276" w:lineRule="auto"/>
        <w:rPr>
          <w:rFonts w:asciiTheme="minorHAnsi" w:eastAsia="Calibri" w:hAnsiTheme="minorHAnsi" w:cstheme="minorHAnsi"/>
          <w:szCs w:val="22"/>
          <w:lang w:val="en-GB"/>
        </w:rPr>
      </w:pPr>
      <w:r w:rsidRPr="00555E70">
        <w:rPr>
          <w:rFonts w:asciiTheme="minorHAnsi" w:eastAsia="Calibri" w:hAnsiTheme="minorHAnsi" w:cstheme="minorHAnsi"/>
          <w:b/>
          <w:bCs/>
          <w:szCs w:val="22"/>
          <w:lang w:val="en-GB"/>
        </w:rPr>
        <w:t xml:space="preserve">Goal and Objective:  </w:t>
      </w:r>
      <w:bookmarkStart w:id="0" w:name="_Hlk88556779"/>
      <w:r w:rsidRPr="00555E70">
        <w:rPr>
          <w:rFonts w:asciiTheme="minorHAnsi" w:eastAsia="Calibri" w:hAnsiTheme="minorHAnsi" w:cstheme="minorHAnsi"/>
          <w:szCs w:val="22"/>
          <w:lang w:val="en-GB"/>
        </w:rPr>
        <w:t xml:space="preserve">Under the supervision of the Child Protection Specialist </w:t>
      </w:r>
      <w:r w:rsidR="00C733BF" w:rsidRPr="00555E70">
        <w:rPr>
          <w:rFonts w:asciiTheme="minorHAnsi" w:eastAsia="Calibri" w:hAnsiTheme="minorHAnsi" w:cstheme="minorHAnsi"/>
          <w:szCs w:val="22"/>
          <w:lang w:val="en-GB"/>
        </w:rPr>
        <w:t>(Emergencies)</w:t>
      </w:r>
      <w:r w:rsidR="009443C3" w:rsidRPr="00555E70">
        <w:rPr>
          <w:rFonts w:asciiTheme="minorHAnsi" w:eastAsia="Calibri" w:hAnsiTheme="minorHAnsi" w:cstheme="minorHAnsi"/>
          <w:szCs w:val="22"/>
          <w:lang w:val="en-GB"/>
        </w:rPr>
        <w:t xml:space="preserve"> and working in close cooperation with the Child Protection Specialist (</w:t>
      </w:r>
      <w:r w:rsidR="007C06A2" w:rsidRPr="00555E70">
        <w:rPr>
          <w:rFonts w:asciiTheme="minorHAnsi" w:eastAsia="Calibri" w:hAnsiTheme="minorHAnsi" w:cstheme="minorHAnsi"/>
          <w:szCs w:val="22"/>
          <w:lang w:val="en-GB"/>
        </w:rPr>
        <w:t>M</w:t>
      </w:r>
      <w:r w:rsidR="009443C3" w:rsidRPr="00555E70">
        <w:rPr>
          <w:rFonts w:asciiTheme="minorHAnsi" w:eastAsia="Calibri" w:hAnsiTheme="minorHAnsi" w:cstheme="minorHAnsi"/>
          <w:szCs w:val="22"/>
          <w:lang w:val="en-GB"/>
        </w:rPr>
        <w:t>igration)</w:t>
      </w:r>
      <w:r w:rsidR="004E020D" w:rsidRPr="00555E70">
        <w:rPr>
          <w:rFonts w:asciiTheme="minorHAnsi" w:eastAsia="Calibri" w:hAnsiTheme="minorHAnsi" w:cstheme="minorHAnsi"/>
          <w:szCs w:val="22"/>
          <w:lang w:val="en-GB"/>
        </w:rPr>
        <w:t>, the Knowledge Management</w:t>
      </w:r>
      <w:r w:rsidR="002719D3" w:rsidRPr="00555E70">
        <w:rPr>
          <w:rFonts w:asciiTheme="minorHAnsi" w:eastAsia="Calibri" w:hAnsiTheme="minorHAnsi" w:cstheme="minorHAnsi"/>
          <w:szCs w:val="22"/>
          <w:lang w:val="en-GB"/>
        </w:rPr>
        <w:t>,</w:t>
      </w:r>
      <w:r w:rsidR="004E020D" w:rsidRPr="00555E70">
        <w:rPr>
          <w:rFonts w:asciiTheme="minorHAnsi" w:eastAsia="Calibri" w:hAnsiTheme="minorHAnsi" w:cstheme="minorHAnsi"/>
          <w:szCs w:val="22"/>
          <w:lang w:val="en-GB"/>
        </w:rPr>
        <w:t xml:space="preserve"> Monitoring and Evaluation </w:t>
      </w:r>
      <w:r w:rsidR="00CC1703" w:rsidRPr="00555E70">
        <w:rPr>
          <w:rFonts w:asciiTheme="minorHAnsi" w:eastAsia="Calibri" w:hAnsiTheme="minorHAnsi" w:cstheme="minorHAnsi"/>
          <w:szCs w:val="22"/>
          <w:lang w:val="en-GB"/>
        </w:rPr>
        <w:t>Specialist</w:t>
      </w:r>
      <w:r w:rsidR="00E2301C">
        <w:rPr>
          <w:rFonts w:asciiTheme="minorHAnsi" w:eastAsia="Calibri" w:hAnsiTheme="minorHAnsi" w:cstheme="minorHAnsi"/>
          <w:szCs w:val="22"/>
          <w:lang w:val="en-GB"/>
        </w:rPr>
        <w:t xml:space="preserve">s </w:t>
      </w:r>
      <w:r w:rsidR="004E020D" w:rsidRPr="00555E70">
        <w:rPr>
          <w:rFonts w:asciiTheme="minorHAnsi" w:eastAsia="Calibri" w:hAnsiTheme="minorHAnsi" w:cstheme="minorHAnsi"/>
          <w:szCs w:val="22"/>
          <w:lang w:val="en-GB"/>
        </w:rPr>
        <w:t>at UNICEF ESARO</w:t>
      </w:r>
      <w:r w:rsidRPr="00555E70">
        <w:rPr>
          <w:rFonts w:asciiTheme="minorHAnsi" w:eastAsia="Calibri" w:hAnsiTheme="minorHAnsi" w:cstheme="minorHAnsi"/>
          <w:szCs w:val="22"/>
          <w:lang w:val="en-GB"/>
        </w:rPr>
        <w:t xml:space="preserve">, the </w:t>
      </w:r>
      <w:r w:rsidRPr="00555E70">
        <w:rPr>
          <w:rFonts w:asciiTheme="minorHAnsi" w:hAnsiTheme="minorHAnsi" w:cstheme="minorHAnsi"/>
          <w:szCs w:val="22"/>
        </w:rPr>
        <w:t xml:space="preserve">contractor </w:t>
      </w:r>
      <w:r w:rsidRPr="00555E70">
        <w:rPr>
          <w:rFonts w:asciiTheme="minorHAnsi" w:eastAsia="Calibri" w:hAnsiTheme="minorHAnsi" w:cstheme="minorHAnsi"/>
          <w:szCs w:val="22"/>
          <w:lang w:val="en-GB"/>
        </w:rPr>
        <w:t>will provide technical assistance to project countries to</w:t>
      </w:r>
      <w:r w:rsidR="00951C5D" w:rsidRPr="00555E70">
        <w:rPr>
          <w:rFonts w:asciiTheme="minorHAnsi" w:eastAsia="Calibri" w:hAnsiTheme="minorHAnsi" w:cstheme="minorHAnsi"/>
          <w:szCs w:val="22"/>
          <w:lang w:val="en-GB"/>
        </w:rPr>
        <w:t xml:space="preserve"> improve</w:t>
      </w:r>
      <w:r w:rsidR="00831748" w:rsidRPr="00555E70">
        <w:rPr>
          <w:rFonts w:asciiTheme="minorHAnsi" w:eastAsia="Calibri" w:hAnsiTheme="minorHAnsi" w:cstheme="minorHAnsi"/>
          <w:szCs w:val="22"/>
          <w:lang w:val="en-GB"/>
        </w:rPr>
        <w:t xml:space="preserve"> </w:t>
      </w:r>
      <w:r w:rsidRPr="00555E70">
        <w:rPr>
          <w:rFonts w:asciiTheme="minorHAnsi" w:eastAsia="Calibri" w:hAnsiTheme="minorHAnsi" w:cstheme="minorHAnsi"/>
          <w:szCs w:val="22"/>
          <w:lang w:val="en-GB"/>
        </w:rPr>
        <w:t xml:space="preserve">monitoring and evaluation, accountability and learning activities. </w:t>
      </w:r>
      <w:r w:rsidR="003C1B07" w:rsidRPr="00555E70">
        <w:rPr>
          <w:rFonts w:asciiTheme="minorHAnsi" w:hAnsiTheme="minorHAnsi" w:cstheme="minorHAnsi"/>
          <w:szCs w:val="22"/>
        </w:rPr>
        <w:t xml:space="preserve">She/he will support knowledge and capacity building on MEAL at regional and country level. She/he will communicate evidenced-based results, internally - to inform management and project decisions; and, externally - to donors and project participants for accountability purposes. </w:t>
      </w:r>
      <w:r w:rsidR="002719D3" w:rsidRPr="00555E70">
        <w:rPr>
          <w:rFonts w:asciiTheme="minorHAnsi" w:hAnsiTheme="minorHAnsi" w:cstheme="minorHAnsi"/>
          <w:szCs w:val="22"/>
        </w:rPr>
        <w:t>She/he will also oversee producing information management products (e.g infographics) to support implementation, management and advocacy of the project.</w:t>
      </w:r>
      <w:r w:rsidR="00C16EC1" w:rsidRPr="00555E70">
        <w:rPr>
          <w:rFonts w:asciiTheme="minorHAnsi" w:eastAsia="Calibri" w:hAnsiTheme="minorHAnsi" w:cstheme="minorHAnsi"/>
          <w:szCs w:val="22"/>
          <w:lang w:val="en-GB"/>
        </w:rPr>
        <w:t xml:space="preserve"> The </w:t>
      </w:r>
      <w:r w:rsidR="00C16EC1" w:rsidRPr="00555E70">
        <w:rPr>
          <w:rFonts w:asciiTheme="minorHAnsi" w:hAnsiTheme="minorHAnsi" w:cstheme="minorHAnsi"/>
          <w:szCs w:val="22"/>
        </w:rPr>
        <w:t xml:space="preserve">contractor </w:t>
      </w:r>
      <w:r w:rsidR="00C16EC1" w:rsidRPr="00555E70">
        <w:rPr>
          <w:rFonts w:asciiTheme="minorHAnsi" w:eastAsia="Calibri" w:hAnsiTheme="minorHAnsi" w:cstheme="minorHAnsi"/>
          <w:szCs w:val="22"/>
          <w:lang w:val="en-GB"/>
        </w:rPr>
        <w:t>will also contribute to the UNICEF ESARO Child Protection Section Monitoring and Evaluation activities</w:t>
      </w:r>
      <w:r w:rsidR="00812568" w:rsidRPr="00555E70">
        <w:rPr>
          <w:rFonts w:asciiTheme="minorHAnsi" w:eastAsia="Calibri" w:hAnsiTheme="minorHAnsi" w:cstheme="minorHAnsi"/>
          <w:szCs w:val="22"/>
          <w:lang w:val="en-GB"/>
        </w:rPr>
        <w:t>.</w:t>
      </w:r>
    </w:p>
    <w:p w14:paraId="66AEBED5" w14:textId="77777777" w:rsidR="007E24D8" w:rsidRPr="00555E70" w:rsidRDefault="007E24D8" w:rsidP="006839F7">
      <w:pPr>
        <w:spacing w:line="276" w:lineRule="auto"/>
        <w:ind w:left="360"/>
        <w:rPr>
          <w:rFonts w:asciiTheme="minorHAnsi" w:eastAsia="Calibri" w:hAnsiTheme="minorHAnsi" w:cstheme="minorHAnsi"/>
          <w:szCs w:val="22"/>
          <w:lang w:val="en-GB"/>
        </w:rPr>
      </w:pPr>
    </w:p>
    <w:bookmarkEnd w:id="0"/>
    <w:p w14:paraId="58DBE032" w14:textId="77777777" w:rsidR="007E24D8" w:rsidRPr="00555E70" w:rsidRDefault="007E24D8" w:rsidP="006839F7">
      <w:pPr>
        <w:numPr>
          <w:ilvl w:val="0"/>
          <w:numId w:val="2"/>
        </w:numPr>
        <w:spacing w:line="276" w:lineRule="auto"/>
        <w:rPr>
          <w:rFonts w:asciiTheme="minorHAnsi" w:hAnsiTheme="minorHAnsi" w:cstheme="minorHAnsi"/>
          <w:b/>
          <w:szCs w:val="22"/>
          <w:lang w:val="en-GB"/>
        </w:rPr>
      </w:pPr>
      <w:r w:rsidRPr="00555E70">
        <w:rPr>
          <w:rFonts w:asciiTheme="minorHAnsi" w:eastAsia="Calibri" w:hAnsiTheme="minorHAnsi" w:cstheme="minorHAnsi"/>
          <w:b/>
          <w:bCs/>
          <w:szCs w:val="22"/>
          <w:lang w:val="en-GB"/>
        </w:rPr>
        <w:t xml:space="preserve">Provide details/reference to AWP areas covered: </w:t>
      </w:r>
      <w:r w:rsidRPr="00555E70">
        <w:rPr>
          <w:rFonts w:asciiTheme="minorHAnsi" w:hAnsiTheme="minorHAnsi" w:cstheme="minorHAnsi"/>
          <w:szCs w:val="22"/>
        </w:rPr>
        <w:t>This activity contributes to Output 2 of the Child Protection Work Plan: Enhanced country office capacity to design, implement and monitor at-scale quality and evidence-informed programmes for prevention and response to violence against children, and provision of care and legal protection in development and humanitarian contexts.</w:t>
      </w:r>
    </w:p>
    <w:p w14:paraId="0634D0CF" w14:textId="77777777" w:rsidR="007E24D8" w:rsidRPr="00555E70" w:rsidRDefault="007E24D8" w:rsidP="006839F7">
      <w:pPr>
        <w:spacing w:line="276" w:lineRule="auto"/>
        <w:ind w:left="360"/>
        <w:rPr>
          <w:rFonts w:asciiTheme="minorHAnsi" w:eastAsia="Calibri" w:hAnsiTheme="minorHAnsi" w:cstheme="minorHAnsi"/>
          <w:szCs w:val="22"/>
          <w:lang w:val="en-GB"/>
        </w:rPr>
      </w:pPr>
    </w:p>
    <w:p w14:paraId="333B453B" w14:textId="77777777" w:rsidR="007E24D8" w:rsidRPr="00555E70" w:rsidRDefault="007E24D8" w:rsidP="006839F7">
      <w:pPr>
        <w:numPr>
          <w:ilvl w:val="0"/>
          <w:numId w:val="2"/>
        </w:numPr>
        <w:shd w:val="clear" w:color="auto" w:fill="FFFFFF" w:themeFill="background1"/>
        <w:spacing w:line="276" w:lineRule="auto"/>
        <w:rPr>
          <w:rFonts w:asciiTheme="minorHAnsi" w:eastAsia="Calibri" w:hAnsiTheme="minorHAnsi" w:cstheme="minorHAnsi"/>
          <w:szCs w:val="22"/>
          <w:lang w:val="en-GB"/>
        </w:rPr>
      </w:pPr>
      <w:r w:rsidRPr="00555E70">
        <w:rPr>
          <w:rFonts w:asciiTheme="minorHAnsi" w:eastAsia="Calibri" w:hAnsiTheme="minorHAnsi" w:cstheme="minorHAnsi"/>
          <w:b/>
          <w:bCs/>
          <w:szCs w:val="22"/>
          <w:lang w:val="en-GB"/>
        </w:rPr>
        <w:t>Activities and Tasks:</w:t>
      </w:r>
    </w:p>
    <w:p w14:paraId="1D744EBD" w14:textId="2DA34B10" w:rsidR="007E24D8" w:rsidRPr="00FA7405" w:rsidRDefault="007E24D8" w:rsidP="006839F7">
      <w:pPr>
        <w:pStyle w:val="ListParagraph"/>
        <w:numPr>
          <w:ilvl w:val="1"/>
          <w:numId w:val="3"/>
        </w:numPr>
        <w:spacing w:after="100" w:line="276" w:lineRule="auto"/>
        <w:contextualSpacing/>
        <w:rPr>
          <w:rFonts w:asciiTheme="minorHAnsi" w:eastAsia="Times" w:hAnsiTheme="minorHAnsi" w:cstheme="minorHAnsi"/>
          <w:b/>
          <w:sz w:val="22"/>
          <w:szCs w:val="22"/>
          <w:lang w:val="en-GB" w:eastAsia="en-GB"/>
        </w:rPr>
      </w:pPr>
      <w:r w:rsidRPr="00555E70">
        <w:rPr>
          <w:rFonts w:asciiTheme="minorHAnsi" w:eastAsia="Times" w:hAnsiTheme="minorHAnsi" w:cstheme="minorHAnsi"/>
          <w:b/>
          <w:sz w:val="22"/>
          <w:szCs w:val="22"/>
          <w:lang w:val="en-GB" w:eastAsia="en-GB"/>
        </w:rPr>
        <w:t xml:space="preserve">Design and roll out </w:t>
      </w:r>
      <w:r w:rsidR="00327A41" w:rsidRPr="00555E70">
        <w:rPr>
          <w:rFonts w:asciiTheme="minorHAnsi" w:eastAsia="Times" w:hAnsiTheme="minorHAnsi" w:cstheme="minorHAnsi"/>
          <w:b/>
          <w:sz w:val="22"/>
          <w:szCs w:val="22"/>
          <w:lang w:val="en-GB" w:eastAsia="en-GB"/>
        </w:rPr>
        <w:t>m</w:t>
      </w:r>
      <w:r w:rsidRPr="00555E70">
        <w:rPr>
          <w:rFonts w:asciiTheme="minorHAnsi" w:hAnsiTheme="minorHAnsi" w:cstheme="minorHAnsi"/>
          <w:b/>
          <w:sz w:val="22"/>
          <w:szCs w:val="22"/>
        </w:rPr>
        <w:t xml:space="preserve">onitoring and </w:t>
      </w:r>
      <w:r w:rsidR="00327A41" w:rsidRPr="00555E70">
        <w:rPr>
          <w:rFonts w:asciiTheme="minorHAnsi" w:hAnsiTheme="minorHAnsi" w:cstheme="minorHAnsi"/>
          <w:b/>
          <w:sz w:val="22"/>
          <w:szCs w:val="22"/>
        </w:rPr>
        <w:t>e</w:t>
      </w:r>
      <w:r w:rsidRPr="00555E70">
        <w:rPr>
          <w:rFonts w:asciiTheme="minorHAnsi" w:hAnsiTheme="minorHAnsi" w:cstheme="minorHAnsi"/>
          <w:b/>
          <w:sz w:val="22"/>
          <w:szCs w:val="22"/>
        </w:rPr>
        <w:t xml:space="preserve">valuation, </w:t>
      </w:r>
      <w:r w:rsidR="00327A41" w:rsidRPr="00555E70">
        <w:rPr>
          <w:rFonts w:asciiTheme="minorHAnsi" w:hAnsiTheme="minorHAnsi" w:cstheme="minorHAnsi"/>
          <w:b/>
          <w:sz w:val="22"/>
          <w:szCs w:val="22"/>
        </w:rPr>
        <w:t>a</w:t>
      </w:r>
      <w:r w:rsidRPr="00555E70">
        <w:rPr>
          <w:rFonts w:asciiTheme="minorHAnsi" w:hAnsiTheme="minorHAnsi" w:cstheme="minorHAnsi"/>
          <w:b/>
          <w:sz w:val="22"/>
          <w:szCs w:val="22"/>
        </w:rPr>
        <w:t xml:space="preserve">ccountability, and </w:t>
      </w:r>
      <w:r w:rsidR="00327A41" w:rsidRPr="00555E70">
        <w:rPr>
          <w:rFonts w:asciiTheme="minorHAnsi" w:hAnsiTheme="minorHAnsi" w:cstheme="minorHAnsi"/>
          <w:b/>
          <w:sz w:val="22"/>
          <w:szCs w:val="22"/>
        </w:rPr>
        <w:t>l</w:t>
      </w:r>
      <w:r w:rsidRPr="00555E70">
        <w:rPr>
          <w:rFonts w:asciiTheme="minorHAnsi" w:hAnsiTheme="minorHAnsi" w:cstheme="minorHAnsi"/>
          <w:b/>
          <w:sz w:val="22"/>
          <w:szCs w:val="22"/>
        </w:rPr>
        <w:t>earning processes</w:t>
      </w:r>
    </w:p>
    <w:p w14:paraId="11FD65A8" w14:textId="06A26FFF" w:rsidR="007E24D8" w:rsidRPr="00555E70" w:rsidRDefault="007E24D8"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sz w:val="22"/>
          <w:szCs w:val="22"/>
        </w:rPr>
        <w:t xml:space="preserve">Lead the development and implementation of regional </w:t>
      </w:r>
      <w:r w:rsidRPr="00555E70">
        <w:rPr>
          <w:rFonts w:asciiTheme="minorHAnsi" w:hAnsiTheme="minorHAnsi" w:cstheme="minorHAnsi"/>
          <w:color w:val="000000"/>
          <w:sz w:val="22"/>
          <w:szCs w:val="22"/>
          <w:lang w:val="en-GB"/>
        </w:rPr>
        <w:t xml:space="preserve">(ESARO and LACRO) </w:t>
      </w:r>
      <w:r w:rsidRPr="00555E70">
        <w:rPr>
          <w:rFonts w:asciiTheme="minorHAnsi" w:hAnsiTheme="minorHAnsi" w:cstheme="minorHAnsi"/>
          <w:sz w:val="22"/>
          <w:szCs w:val="22"/>
        </w:rPr>
        <w:t xml:space="preserve">and country specific </w:t>
      </w:r>
      <w:r w:rsidRPr="00555E70">
        <w:rPr>
          <w:rFonts w:asciiTheme="minorHAnsi" w:hAnsiTheme="minorHAnsi" w:cstheme="minorHAnsi"/>
          <w:color w:val="000000"/>
          <w:sz w:val="22"/>
          <w:szCs w:val="22"/>
          <w:lang w:val="en-GB"/>
        </w:rPr>
        <w:t xml:space="preserve">(El Salvador, Mexico, South Africa and Zambia) </w:t>
      </w:r>
      <w:r w:rsidRPr="00555E70">
        <w:rPr>
          <w:rFonts w:asciiTheme="minorHAnsi" w:hAnsiTheme="minorHAnsi" w:cstheme="minorHAnsi"/>
          <w:sz w:val="22"/>
          <w:szCs w:val="22"/>
        </w:rPr>
        <w:t xml:space="preserve">MEAL plans, </w:t>
      </w:r>
      <w:r w:rsidR="00CD5A4B" w:rsidRPr="00555E70">
        <w:rPr>
          <w:rFonts w:asciiTheme="minorHAnsi" w:hAnsiTheme="minorHAnsi" w:cstheme="minorHAnsi"/>
          <w:sz w:val="22"/>
          <w:szCs w:val="22"/>
        </w:rPr>
        <w:t>in line with UNICEF standards including Harmonized Approach to Cash Transfers</w:t>
      </w:r>
      <w:r w:rsidRPr="00555E70">
        <w:rPr>
          <w:rFonts w:asciiTheme="minorHAnsi" w:hAnsiTheme="minorHAnsi" w:cstheme="minorHAnsi"/>
          <w:sz w:val="22"/>
          <w:szCs w:val="22"/>
        </w:rPr>
        <w:t>.</w:t>
      </w:r>
    </w:p>
    <w:p w14:paraId="57D02A09" w14:textId="445E0A07" w:rsidR="007E24D8" w:rsidRPr="00555E70" w:rsidRDefault="00262F07"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sz w:val="22"/>
          <w:szCs w:val="22"/>
        </w:rPr>
        <w:t>S</w:t>
      </w:r>
      <w:r w:rsidR="00767AA6" w:rsidRPr="00555E70">
        <w:rPr>
          <w:rFonts w:asciiTheme="minorHAnsi" w:hAnsiTheme="minorHAnsi" w:cstheme="minorHAnsi"/>
          <w:sz w:val="22"/>
          <w:szCs w:val="22"/>
        </w:rPr>
        <w:t>upport</w:t>
      </w:r>
      <w:r w:rsidRPr="00555E70">
        <w:rPr>
          <w:rFonts w:asciiTheme="minorHAnsi" w:hAnsiTheme="minorHAnsi" w:cstheme="minorHAnsi"/>
          <w:sz w:val="22"/>
          <w:szCs w:val="22"/>
        </w:rPr>
        <w:t>, guide and provide standards and tools for</w:t>
      </w:r>
      <w:r w:rsidR="00767AA6" w:rsidRPr="00555E70">
        <w:rPr>
          <w:rFonts w:asciiTheme="minorHAnsi" w:hAnsiTheme="minorHAnsi" w:cstheme="minorHAnsi"/>
          <w:sz w:val="22"/>
          <w:szCs w:val="22"/>
        </w:rPr>
        <w:t xml:space="preserve"> </w:t>
      </w:r>
      <w:r w:rsidR="002A5E04" w:rsidRPr="00555E70">
        <w:rPr>
          <w:rFonts w:asciiTheme="minorHAnsi" w:hAnsiTheme="minorHAnsi" w:cstheme="minorHAnsi"/>
          <w:sz w:val="22"/>
          <w:szCs w:val="22"/>
        </w:rPr>
        <w:t>gender and age disaggregated data collection</w:t>
      </w:r>
      <w:r w:rsidR="0012585A" w:rsidRPr="00555E70">
        <w:rPr>
          <w:rFonts w:asciiTheme="minorHAnsi" w:hAnsiTheme="minorHAnsi" w:cstheme="minorHAnsi"/>
          <w:sz w:val="22"/>
          <w:szCs w:val="22"/>
        </w:rPr>
        <w:t xml:space="preserve"> and</w:t>
      </w:r>
      <w:r w:rsidR="007E24D8" w:rsidRPr="00555E70">
        <w:rPr>
          <w:rFonts w:asciiTheme="minorHAnsi" w:hAnsiTheme="minorHAnsi" w:cstheme="minorHAnsi"/>
          <w:sz w:val="22"/>
          <w:szCs w:val="22"/>
        </w:rPr>
        <w:t xml:space="preserve"> analysis </w:t>
      </w:r>
      <w:r w:rsidRPr="00555E70">
        <w:rPr>
          <w:rFonts w:asciiTheme="minorHAnsi" w:hAnsiTheme="minorHAnsi" w:cstheme="minorHAnsi"/>
          <w:sz w:val="22"/>
          <w:szCs w:val="22"/>
        </w:rPr>
        <w:t>across project countries</w:t>
      </w:r>
      <w:r w:rsidR="007E24D8" w:rsidRPr="00555E70">
        <w:rPr>
          <w:rFonts w:asciiTheme="minorHAnsi" w:hAnsiTheme="minorHAnsi" w:cstheme="minorHAnsi"/>
          <w:sz w:val="22"/>
          <w:szCs w:val="22"/>
        </w:rPr>
        <w:t>.</w:t>
      </w:r>
    </w:p>
    <w:p w14:paraId="67E97422" w14:textId="503D014E" w:rsidR="007E24D8" w:rsidRPr="00555E70" w:rsidRDefault="007E24D8"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sz w:val="22"/>
          <w:szCs w:val="22"/>
        </w:rPr>
        <w:t>Support study processes including evaluations, monitoring and reviews, lessons learning workshops and events.</w:t>
      </w:r>
    </w:p>
    <w:p w14:paraId="02192687" w14:textId="51FBE035" w:rsidR="007E24D8" w:rsidRPr="00555E70" w:rsidRDefault="007E24D8"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sz w:val="22"/>
          <w:szCs w:val="22"/>
        </w:rPr>
        <w:t>Support the development and use of project information materials (such as flash reports and infographics).</w:t>
      </w:r>
    </w:p>
    <w:p w14:paraId="19E7CB48" w14:textId="77777777" w:rsidR="007E24D8" w:rsidRPr="00555E70" w:rsidRDefault="007E24D8"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sz w:val="22"/>
          <w:szCs w:val="22"/>
        </w:rPr>
        <w:t>Support the development and implementation of knowledge management and learning</w:t>
      </w:r>
    </w:p>
    <w:p w14:paraId="5F6055C3" w14:textId="753B83C5" w:rsidR="007E24D8" w:rsidRPr="00555E70" w:rsidRDefault="008F0823"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sz w:val="22"/>
          <w:szCs w:val="22"/>
        </w:rPr>
        <w:t>Develop guidance and support countries to p</w:t>
      </w:r>
      <w:r w:rsidR="007E24D8" w:rsidRPr="00555E70">
        <w:rPr>
          <w:rFonts w:asciiTheme="minorHAnsi" w:hAnsiTheme="minorHAnsi" w:cstheme="minorHAnsi"/>
          <w:sz w:val="22"/>
          <w:szCs w:val="22"/>
        </w:rPr>
        <w:t>romote the participation of community members and project beneficiaries in MEAL activities.</w:t>
      </w:r>
    </w:p>
    <w:p w14:paraId="4A7667F6" w14:textId="77777777" w:rsidR="0012585A" w:rsidRPr="00555E70" w:rsidRDefault="0012585A" w:rsidP="006839F7">
      <w:pPr>
        <w:pStyle w:val="ListParagraph"/>
        <w:spacing w:after="100" w:line="276" w:lineRule="auto"/>
        <w:ind w:left="1224"/>
        <w:contextualSpacing/>
        <w:rPr>
          <w:rFonts w:asciiTheme="minorHAnsi" w:hAnsiTheme="minorHAnsi" w:cstheme="minorHAnsi"/>
          <w:sz w:val="22"/>
          <w:szCs w:val="22"/>
        </w:rPr>
      </w:pPr>
    </w:p>
    <w:p w14:paraId="0DC70285" w14:textId="77777777" w:rsidR="007E24D8" w:rsidRPr="00555E70" w:rsidRDefault="007E24D8" w:rsidP="006839F7">
      <w:pPr>
        <w:pStyle w:val="ListParagraph"/>
        <w:numPr>
          <w:ilvl w:val="1"/>
          <w:numId w:val="3"/>
        </w:numPr>
        <w:spacing w:after="100" w:line="276" w:lineRule="auto"/>
        <w:contextualSpacing/>
        <w:rPr>
          <w:rFonts w:asciiTheme="minorHAnsi" w:eastAsia="Times" w:hAnsiTheme="minorHAnsi" w:cstheme="minorHAnsi"/>
          <w:b/>
          <w:sz w:val="22"/>
          <w:szCs w:val="22"/>
          <w:lang w:val="en-GB" w:eastAsia="en-GB"/>
        </w:rPr>
      </w:pPr>
      <w:r w:rsidRPr="00555E70">
        <w:rPr>
          <w:rFonts w:asciiTheme="minorHAnsi" w:eastAsia="Times" w:hAnsiTheme="minorHAnsi" w:cstheme="minorHAnsi"/>
          <w:b/>
          <w:sz w:val="22"/>
          <w:szCs w:val="22"/>
          <w:lang w:val="en-GB" w:eastAsia="en-GB"/>
        </w:rPr>
        <w:t xml:space="preserve">Technical support to strengthen </w:t>
      </w:r>
      <w:r w:rsidRPr="00555E70">
        <w:rPr>
          <w:rFonts w:asciiTheme="minorHAnsi" w:hAnsiTheme="minorHAnsi" w:cstheme="minorHAnsi"/>
          <w:b/>
          <w:sz w:val="22"/>
          <w:szCs w:val="22"/>
        </w:rPr>
        <w:t xml:space="preserve">MEAL processes and outcomes  </w:t>
      </w:r>
    </w:p>
    <w:p w14:paraId="26B85247" w14:textId="073B016C" w:rsidR="007E24D8" w:rsidRPr="00555E70" w:rsidRDefault="007E24D8"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sz w:val="22"/>
          <w:szCs w:val="22"/>
        </w:rPr>
        <w:t>Work with the project team</w:t>
      </w:r>
      <w:r w:rsidR="00B936ED" w:rsidRPr="00555E70">
        <w:rPr>
          <w:rFonts w:asciiTheme="minorHAnsi" w:hAnsiTheme="minorHAnsi" w:cstheme="minorHAnsi"/>
          <w:sz w:val="22"/>
          <w:szCs w:val="22"/>
        </w:rPr>
        <w:t>s</w:t>
      </w:r>
      <w:r w:rsidRPr="00555E70">
        <w:rPr>
          <w:rFonts w:asciiTheme="minorHAnsi" w:hAnsiTheme="minorHAnsi" w:cstheme="minorHAnsi"/>
          <w:sz w:val="22"/>
          <w:szCs w:val="22"/>
        </w:rPr>
        <w:t xml:space="preserve"> (at regional and country level)</w:t>
      </w:r>
      <w:r w:rsidR="0023164A" w:rsidRPr="00555E70">
        <w:rPr>
          <w:rFonts w:asciiTheme="minorHAnsi" w:hAnsiTheme="minorHAnsi" w:cstheme="minorHAnsi"/>
          <w:sz w:val="22"/>
          <w:szCs w:val="22"/>
        </w:rPr>
        <w:t xml:space="preserve"> in the development of </w:t>
      </w:r>
      <w:r w:rsidR="00D16A04" w:rsidRPr="00555E70">
        <w:rPr>
          <w:rFonts w:asciiTheme="minorHAnsi" w:hAnsiTheme="minorHAnsi" w:cstheme="minorHAnsi"/>
          <w:sz w:val="22"/>
          <w:szCs w:val="22"/>
        </w:rPr>
        <w:t>the monitoring framework, relevent tools and mechanisms</w:t>
      </w:r>
      <w:r w:rsidR="00AA7469" w:rsidRPr="00555E70">
        <w:rPr>
          <w:rFonts w:asciiTheme="minorHAnsi" w:hAnsiTheme="minorHAnsi" w:cstheme="minorHAnsi"/>
          <w:sz w:val="22"/>
          <w:szCs w:val="22"/>
        </w:rPr>
        <w:t>.</w:t>
      </w:r>
    </w:p>
    <w:p w14:paraId="08393CD9" w14:textId="48174946" w:rsidR="007E24D8" w:rsidRPr="00555E70" w:rsidRDefault="007E24D8"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sz w:val="22"/>
          <w:szCs w:val="22"/>
        </w:rPr>
        <w:t>Provide technical support on developing and implementing country specific MEAL plans</w:t>
      </w:r>
      <w:r w:rsidR="00BF68EE" w:rsidRPr="00555E70">
        <w:rPr>
          <w:rFonts w:asciiTheme="minorHAnsi" w:hAnsiTheme="minorHAnsi" w:cstheme="minorHAnsi"/>
          <w:sz w:val="22"/>
          <w:szCs w:val="22"/>
        </w:rPr>
        <w:t>.</w:t>
      </w:r>
    </w:p>
    <w:p w14:paraId="16DFF626" w14:textId="43EC2D5F" w:rsidR="007E24D8" w:rsidRPr="00555E70" w:rsidRDefault="007E24D8"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sz w:val="22"/>
          <w:szCs w:val="22"/>
        </w:rPr>
        <w:t>Ensure the compliance of project activities with contractual commitments.</w:t>
      </w:r>
    </w:p>
    <w:p w14:paraId="28F2D4D1" w14:textId="1B7A086A" w:rsidR="007E24D8" w:rsidRDefault="001A0FBD"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sz w:val="22"/>
          <w:szCs w:val="22"/>
        </w:rPr>
        <w:t>Assist project team in compiling and disseminating relevant reports, plans, and information/data documents</w:t>
      </w:r>
      <w:r w:rsidR="007E24D8" w:rsidRPr="00555E70">
        <w:rPr>
          <w:rFonts w:asciiTheme="minorHAnsi" w:hAnsiTheme="minorHAnsi" w:cstheme="minorHAnsi"/>
          <w:sz w:val="22"/>
          <w:szCs w:val="22"/>
        </w:rPr>
        <w:t>.</w:t>
      </w:r>
    </w:p>
    <w:p w14:paraId="33A19B22" w14:textId="22477D13" w:rsidR="00A52D3F" w:rsidRPr="00A52D3F" w:rsidRDefault="00A52D3F" w:rsidP="00A52D3F">
      <w:pPr>
        <w:pStyle w:val="ListParagraph"/>
        <w:numPr>
          <w:ilvl w:val="2"/>
          <w:numId w:val="4"/>
        </w:numPr>
        <w:spacing w:after="100"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Provide technical support to the project team on child protection information management. </w:t>
      </w:r>
    </w:p>
    <w:p w14:paraId="18F989CA" w14:textId="07F7789B" w:rsidR="0012585A" w:rsidRDefault="0012585A" w:rsidP="006839F7">
      <w:pPr>
        <w:pStyle w:val="ListParagraph"/>
        <w:spacing w:after="100" w:line="276" w:lineRule="auto"/>
        <w:ind w:left="1224"/>
        <w:contextualSpacing/>
        <w:rPr>
          <w:rFonts w:asciiTheme="minorHAnsi" w:hAnsiTheme="minorHAnsi" w:cstheme="minorHAnsi"/>
          <w:sz w:val="22"/>
          <w:szCs w:val="22"/>
        </w:rPr>
      </w:pPr>
    </w:p>
    <w:p w14:paraId="3BDA7B85" w14:textId="77777777" w:rsidR="0088298A" w:rsidRPr="00555E70" w:rsidRDefault="0088298A" w:rsidP="006839F7">
      <w:pPr>
        <w:pStyle w:val="ListParagraph"/>
        <w:spacing w:after="100" w:line="276" w:lineRule="auto"/>
        <w:ind w:left="1224"/>
        <w:contextualSpacing/>
        <w:rPr>
          <w:rFonts w:asciiTheme="minorHAnsi" w:hAnsiTheme="minorHAnsi" w:cstheme="minorHAnsi"/>
          <w:sz w:val="22"/>
          <w:szCs w:val="22"/>
        </w:rPr>
      </w:pPr>
    </w:p>
    <w:p w14:paraId="06DB1492" w14:textId="77777777" w:rsidR="007E24D8" w:rsidRPr="00555E70" w:rsidRDefault="007E24D8" w:rsidP="006839F7">
      <w:pPr>
        <w:pStyle w:val="ListParagraph"/>
        <w:numPr>
          <w:ilvl w:val="1"/>
          <w:numId w:val="3"/>
        </w:numPr>
        <w:spacing w:after="100" w:line="276" w:lineRule="auto"/>
        <w:contextualSpacing/>
        <w:rPr>
          <w:rFonts w:asciiTheme="minorHAnsi" w:eastAsia="Times" w:hAnsiTheme="minorHAnsi" w:cstheme="minorHAnsi"/>
          <w:b/>
          <w:sz w:val="22"/>
          <w:szCs w:val="22"/>
          <w:lang w:val="en-GB" w:eastAsia="en-GB"/>
        </w:rPr>
      </w:pPr>
      <w:r w:rsidRPr="00555E70">
        <w:rPr>
          <w:rFonts w:asciiTheme="minorHAnsi" w:eastAsia="Times" w:hAnsiTheme="minorHAnsi" w:cstheme="minorHAnsi"/>
          <w:b/>
          <w:sz w:val="22"/>
          <w:szCs w:val="22"/>
          <w:lang w:val="en-GB" w:eastAsia="en-GB"/>
        </w:rPr>
        <w:t xml:space="preserve">Capacity building </w:t>
      </w:r>
    </w:p>
    <w:p w14:paraId="1DB0D2D3" w14:textId="5C3CEB3E" w:rsidR="007E24D8" w:rsidRPr="00555E70" w:rsidRDefault="007E24D8"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sz w:val="22"/>
          <w:szCs w:val="22"/>
        </w:rPr>
        <w:t>Identify MEAL</w:t>
      </w:r>
      <w:r w:rsidR="00666744">
        <w:rPr>
          <w:rFonts w:asciiTheme="minorHAnsi" w:hAnsiTheme="minorHAnsi" w:cstheme="minorHAnsi"/>
          <w:sz w:val="22"/>
          <w:szCs w:val="22"/>
        </w:rPr>
        <w:t xml:space="preserve"> </w:t>
      </w:r>
      <w:r w:rsidRPr="00555E70">
        <w:rPr>
          <w:rFonts w:asciiTheme="minorHAnsi" w:hAnsiTheme="minorHAnsi" w:cstheme="minorHAnsi"/>
          <w:sz w:val="22"/>
          <w:szCs w:val="22"/>
        </w:rPr>
        <w:t>related regional and country level capacity building needs and opportunities</w:t>
      </w:r>
      <w:r w:rsidR="00BE77B5" w:rsidRPr="00555E70">
        <w:rPr>
          <w:rFonts w:asciiTheme="minorHAnsi" w:hAnsiTheme="minorHAnsi" w:cstheme="minorHAnsi"/>
          <w:sz w:val="22"/>
          <w:szCs w:val="22"/>
        </w:rPr>
        <w:t>.</w:t>
      </w:r>
      <w:r w:rsidRPr="00555E70">
        <w:rPr>
          <w:rFonts w:asciiTheme="minorHAnsi" w:hAnsiTheme="minorHAnsi" w:cstheme="minorHAnsi"/>
          <w:sz w:val="22"/>
          <w:szCs w:val="22"/>
        </w:rPr>
        <w:t xml:space="preserve"> </w:t>
      </w:r>
    </w:p>
    <w:p w14:paraId="23949B75" w14:textId="6B6AD7C0" w:rsidR="007E24D8" w:rsidRDefault="007E24D8"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sz w:val="22"/>
          <w:szCs w:val="22"/>
        </w:rPr>
        <w:t>Conduct training for staff regarding MEAL priorities, quality standards and MEAL related tools.</w:t>
      </w:r>
    </w:p>
    <w:p w14:paraId="11A7C46F" w14:textId="77777777" w:rsidR="008A1DDB" w:rsidRPr="00555E70" w:rsidRDefault="008A1DDB" w:rsidP="005C4041">
      <w:pPr>
        <w:pStyle w:val="ListParagraph"/>
        <w:spacing w:after="100" w:line="276" w:lineRule="auto"/>
        <w:ind w:left="1224"/>
        <w:contextualSpacing/>
        <w:rPr>
          <w:rFonts w:asciiTheme="minorHAnsi" w:hAnsiTheme="minorHAnsi" w:cstheme="minorHAnsi"/>
          <w:sz w:val="22"/>
          <w:szCs w:val="22"/>
        </w:rPr>
      </w:pPr>
    </w:p>
    <w:p w14:paraId="59CACB88" w14:textId="234BA6EC" w:rsidR="00D52426" w:rsidRPr="00555E70" w:rsidRDefault="007E24D8" w:rsidP="00B83DA3">
      <w:pPr>
        <w:pStyle w:val="ListParagraph"/>
        <w:numPr>
          <w:ilvl w:val="0"/>
          <w:numId w:val="2"/>
        </w:numPr>
        <w:shd w:val="clear" w:color="auto" w:fill="FFFFFF" w:themeFill="background1"/>
        <w:spacing w:line="276" w:lineRule="auto"/>
        <w:rPr>
          <w:rFonts w:asciiTheme="minorHAnsi" w:hAnsiTheme="minorHAnsi" w:cstheme="minorHAnsi"/>
          <w:sz w:val="22"/>
          <w:szCs w:val="22"/>
        </w:rPr>
      </w:pPr>
      <w:r w:rsidRPr="00555E70">
        <w:rPr>
          <w:rFonts w:asciiTheme="minorHAnsi" w:eastAsia="Calibri" w:hAnsiTheme="minorHAnsi" w:cstheme="minorHAnsi"/>
          <w:b/>
          <w:bCs/>
          <w:sz w:val="22"/>
          <w:szCs w:val="22"/>
          <w:lang w:val="en-GB"/>
        </w:rPr>
        <w:t>Work relationships:</w:t>
      </w:r>
      <w:r w:rsidRPr="00555E70">
        <w:rPr>
          <w:rFonts w:asciiTheme="minorHAnsi" w:eastAsia="Calibri" w:hAnsiTheme="minorHAnsi" w:cstheme="minorHAnsi"/>
          <w:sz w:val="22"/>
          <w:szCs w:val="22"/>
          <w:lang w:val="en-GB"/>
        </w:rPr>
        <w:t xml:space="preserve">  </w:t>
      </w:r>
      <w:r w:rsidRPr="00555E70">
        <w:rPr>
          <w:rFonts w:asciiTheme="minorHAnsi" w:hAnsiTheme="minorHAnsi" w:cstheme="minorHAnsi"/>
          <w:sz w:val="22"/>
          <w:szCs w:val="22"/>
        </w:rPr>
        <w:t xml:space="preserve">The contractor will engage with the project counterparts in the four project countries and with Child Protection and other sections (notably </w:t>
      </w:r>
      <w:r w:rsidR="00244BC7" w:rsidRPr="00555E70">
        <w:rPr>
          <w:rFonts w:asciiTheme="minorHAnsi" w:hAnsiTheme="minorHAnsi" w:cstheme="minorHAnsi"/>
          <w:sz w:val="22"/>
          <w:szCs w:val="22"/>
        </w:rPr>
        <w:t xml:space="preserve">Knowledge Management </w:t>
      </w:r>
      <w:r w:rsidR="005C4041" w:rsidRPr="00555E70">
        <w:rPr>
          <w:rFonts w:asciiTheme="minorHAnsi" w:hAnsiTheme="minorHAnsi" w:cstheme="minorHAnsi"/>
          <w:sz w:val="22"/>
          <w:szCs w:val="22"/>
        </w:rPr>
        <w:t>Sp</w:t>
      </w:r>
      <w:r w:rsidR="00244BC7" w:rsidRPr="00555E70">
        <w:rPr>
          <w:rFonts w:asciiTheme="minorHAnsi" w:hAnsiTheme="minorHAnsi" w:cstheme="minorHAnsi"/>
          <w:sz w:val="22"/>
          <w:szCs w:val="22"/>
        </w:rPr>
        <w:t>ecialist</w:t>
      </w:r>
      <w:r w:rsidR="00F0291F" w:rsidRPr="00555E70">
        <w:rPr>
          <w:rFonts w:asciiTheme="minorHAnsi" w:hAnsiTheme="minorHAnsi" w:cstheme="minorHAnsi"/>
          <w:sz w:val="22"/>
          <w:szCs w:val="22"/>
        </w:rPr>
        <w:t xml:space="preserve">, </w:t>
      </w:r>
      <w:r w:rsidR="00244BC7" w:rsidRPr="00555E70">
        <w:rPr>
          <w:rFonts w:asciiTheme="minorHAnsi" w:hAnsiTheme="minorHAnsi" w:cstheme="minorHAnsi"/>
          <w:sz w:val="22"/>
          <w:szCs w:val="22"/>
        </w:rPr>
        <w:t xml:space="preserve">Monitoring </w:t>
      </w:r>
      <w:r w:rsidR="005C4041" w:rsidRPr="00555E70">
        <w:rPr>
          <w:rFonts w:asciiTheme="minorHAnsi" w:hAnsiTheme="minorHAnsi" w:cstheme="minorHAnsi"/>
          <w:sz w:val="22"/>
          <w:szCs w:val="22"/>
        </w:rPr>
        <w:t xml:space="preserve">Specialist, </w:t>
      </w:r>
      <w:r w:rsidR="00244BC7" w:rsidRPr="00555E70">
        <w:rPr>
          <w:rFonts w:asciiTheme="minorHAnsi" w:hAnsiTheme="minorHAnsi" w:cstheme="minorHAnsi"/>
          <w:sz w:val="22"/>
          <w:szCs w:val="22"/>
        </w:rPr>
        <w:t>and Evaluation Specialist</w:t>
      </w:r>
      <w:r w:rsidRPr="00555E70">
        <w:rPr>
          <w:rFonts w:asciiTheme="minorHAnsi" w:hAnsiTheme="minorHAnsi" w:cstheme="minorHAnsi"/>
          <w:sz w:val="22"/>
          <w:szCs w:val="22"/>
        </w:rPr>
        <w:t>) at the regional level.</w:t>
      </w:r>
      <w:r w:rsidR="00C33479" w:rsidRPr="00555E70">
        <w:rPr>
          <w:rFonts w:asciiTheme="minorHAnsi" w:hAnsiTheme="minorHAnsi" w:cstheme="minorHAnsi"/>
          <w:sz w:val="22"/>
          <w:szCs w:val="22"/>
        </w:rPr>
        <w:t xml:space="preserve"> </w:t>
      </w:r>
      <w:r w:rsidR="0072705F" w:rsidRPr="00555E70">
        <w:rPr>
          <w:rFonts w:asciiTheme="minorHAnsi" w:hAnsiTheme="minorHAnsi" w:cstheme="minorHAnsi"/>
          <w:sz w:val="22"/>
          <w:szCs w:val="22"/>
        </w:rPr>
        <w:t xml:space="preserve">The contractor will maintain regular communication with </w:t>
      </w:r>
      <w:r w:rsidR="00F71870" w:rsidRPr="00555E70">
        <w:rPr>
          <w:rFonts w:asciiTheme="minorHAnsi" w:hAnsiTheme="minorHAnsi" w:cstheme="minorHAnsi"/>
          <w:sz w:val="22"/>
          <w:szCs w:val="22"/>
        </w:rPr>
        <w:t xml:space="preserve">both </w:t>
      </w:r>
      <w:r w:rsidR="0072705F" w:rsidRPr="00555E70">
        <w:rPr>
          <w:rFonts w:asciiTheme="minorHAnsi" w:hAnsiTheme="minorHAnsi" w:cstheme="minorHAnsi"/>
          <w:sz w:val="22"/>
          <w:szCs w:val="22"/>
        </w:rPr>
        <w:t xml:space="preserve">UNICEF and UNHCR project focal points </w:t>
      </w:r>
      <w:r w:rsidR="009E57C1" w:rsidRPr="00555E70">
        <w:rPr>
          <w:rFonts w:asciiTheme="minorHAnsi" w:hAnsiTheme="minorHAnsi" w:cstheme="minorHAnsi"/>
          <w:sz w:val="22"/>
          <w:szCs w:val="22"/>
        </w:rPr>
        <w:t xml:space="preserve">at country level </w:t>
      </w:r>
      <w:r w:rsidR="0072705F" w:rsidRPr="00555E70">
        <w:rPr>
          <w:rFonts w:asciiTheme="minorHAnsi" w:hAnsiTheme="minorHAnsi" w:cstheme="minorHAnsi"/>
          <w:sz w:val="22"/>
          <w:szCs w:val="22"/>
        </w:rPr>
        <w:t>to facilitate the smooth implementation of the MEAL activities</w:t>
      </w:r>
      <w:r w:rsidR="00AD6082" w:rsidRPr="00555E70">
        <w:rPr>
          <w:rFonts w:asciiTheme="minorHAnsi" w:hAnsiTheme="minorHAnsi" w:cstheme="minorHAnsi"/>
          <w:sz w:val="22"/>
          <w:szCs w:val="22"/>
        </w:rPr>
        <w:t>.</w:t>
      </w:r>
    </w:p>
    <w:p w14:paraId="3DECC6C5" w14:textId="77777777" w:rsidR="007E24D8" w:rsidRPr="00555E70" w:rsidRDefault="007E24D8" w:rsidP="0072705F">
      <w:pPr>
        <w:shd w:val="clear" w:color="auto" w:fill="FFFFFF" w:themeFill="background1"/>
        <w:spacing w:line="276" w:lineRule="auto"/>
        <w:rPr>
          <w:rFonts w:asciiTheme="minorHAnsi" w:eastAsia="Calibri" w:hAnsiTheme="minorHAnsi" w:cstheme="minorHAnsi"/>
          <w:szCs w:val="22"/>
          <w:lang w:val="en-GB"/>
        </w:rPr>
      </w:pPr>
    </w:p>
    <w:p w14:paraId="3F923E6C" w14:textId="3605E27A" w:rsidR="007E24D8" w:rsidRDefault="007E24D8" w:rsidP="00B83DA3">
      <w:pPr>
        <w:shd w:val="clear" w:color="auto" w:fill="FFFFFF" w:themeFill="background1"/>
        <w:spacing w:line="276" w:lineRule="auto"/>
        <w:rPr>
          <w:rFonts w:asciiTheme="minorHAnsi" w:eastAsia="Calibri" w:hAnsiTheme="minorHAnsi" w:cstheme="minorHAnsi"/>
          <w:szCs w:val="22"/>
          <w:lang w:val="en-GB"/>
        </w:rPr>
      </w:pPr>
      <w:r w:rsidRPr="00555E70">
        <w:rPr>
          <w:rFonts w:asciiTheme="minorHAnsi" w:eastAsia="Calibri" w:hAnsiTheme="minorHAnsi" w:cstheme="minorHAnsi"/>
          <w:b/>
          <w:bCs/>
          <w:szCs w:val="22"/>
          <w:lang w:val="en-GB"/>
        </w:rPr>
        <w:t>Outputs/Deliverables:</w:t>
      </w:r>
    </w:p>
    <w:p w14:paraId="646E6165" w14:textId="77777777" w:rsidR="007E24D8" w:rsidRPr="00555E70" w:rsidRDefault="007E24D8" w:rsidP="006839F7">
      <w:pPr>
        <w:spacing w:line="276" w:lineRule="auto"/>
        <w:rPr>
          <w:rFonts w:asciiTheme="minorHAnsi" w:hAnsiTheme="minorHAnsi" w:cstheme="minorHAnsi"/>
          <w:b/>
          <w:szCs w:val="22"/>
          <w:lang w:val="en-GB"/>
        </w:rPr>
      </w:pPr>
      <w:r w:rsidRPr="00555E70">
        <w:rPr>
          <w:rFonts w:asciiTheme="minorHAnsi" w:hAnsiTheme="minorHAnsi" w:cstheme="minorHAnsi"/>
          <w:b/>
          <w:szCs w:val="22"/>
          <w:lang w:val="en-GB"/>
        </w:rPr>
        <w:t xml:space="preserve">Output 1: Project MEAL plan developed and implemented. </w:t>
      </w:r>
    </w:p>
    <w:p w14:paraId="799B5613" w14:textId="77777777" w:rsidR="007E24D8" w:rsidRPr="00555E70" w:rsidRDefault="007E24D8"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color w:val="000000"/>
          <w:sz w:val="22"/>
          <w:szCs w:val="22"/>
          <w:lang w:val="en-GB"/>
        </w:rPr>
        <w:t>The project Monitoring and Evaluation, Accountability, and Learning (MEAL) plan and tools developed.</w:t>
      </w:r>
    </w:p>
    <w:p w14:paraId="574216CE" w14:textId="77777777" w:rsidR="007E24D8" w:rsidRPr="00555E70" w:rsidRDefault="007E24D8"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sz w:val="22"/>
          <w:szCs w:val="22"/>
        </w:rPr>
        <w:t>Periodic reports in line with internal and donor requirements prepared.</w:t>
      </w:r>
    </w:p>
    <w:p w14:paraId="1D71B913" w14:textId="51C08FD1" w:rsidR="007E24D8" w:rsidRPr="00555E70" w:rsidRDefault="007E24D8"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sz w:val="22"/>
          <w:szCs w:val="22"/>
        </w:rPr>
        <w:t xml:space="preserve">Quantitative and qualitative </w:t>
      </w:r>
      <w:r w:rsidR="00BE77B5" w:rsidRPr="00555E70">
        <w:rPr>
          <w:rFonts w:asciiTheme="minorHAnsi" w:hAnsiTheme="minorHAnsi" w:cstheme="minorHAnsi"/>
          <w:sz w:val="22"/>
          <w:szCs w:val="22"/>
        </w:rPr>
        <w:t xml:space="preserve">gender and age disaggregated data collection and </w:t>
      </w:r>
      <w:r w:rsidRPr="00555E70">
        <w:rPr>
          <w:rFonts w:asciiTheme="minorHAnsi" w:hAnsiTheme="minorHAnsi" w:cstheme="minorHAnsi"/>
          <w:sz w:val="22"/>
          <w:szCs w:val="22"/>
        </w:rPr>
        <w:t>data analysis conducted and informed project management decisions.</w:t>
      </w:r>
    </w:p>
    <w:p w14:paraId="2ED5D862" w14:textId="77777777" w:rsidR="007E24D8" w:rsidRPr="00555E70" w:rsidRDefault="007E24D8"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sz w:val="22"/>
          <w:szCs w:val="22"/>
        </w:rPr>
        <w:t xml:space="preserve">Knowledge management and learning activities developed and implemented. </w:t>
      </w:r>
    </w:p>
    <w:p w14:paraId="5CDAF035" w14:textId="77777777" w:rsidR="007E24D8" w:rsidRPr="00555E70" w:rsidRDefault="007E24D8"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sz w:val="22"/>
          <w:szCs w:val="22"/>
        </w:rPr>
        <w:t xml:space="preserve">Study processes including monitoring and reviews, lessons learning workshops and events organized. </w:t>
      </w:r>
    </w:p>
    <w:p w14:paraId="563DFB77" w14:textId="77777777" w:rsidR="007E24D8" w:rsidRPr="00555E70" w:rsidRDefault="007E24D8"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sz w:val="22"/>
          <w:szCs w:val="22"/>
        </w:rPr>
        <w:t>Project information materials developed and shared with the donor and relevant stakeholders for advocacy .</w:t>
      </w:r>
    </w:p>
    <w:p w14:paraId="22E4F8BF" w14:textId="77777777" w:rsidR="007E24D8" w:rsidRPr="00555E70" w:rsidRDefault="007E24D8"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sz w:val="22"/>
          <w:szCs w:val="22"/>
        </w:rPr>
        <w:t>Good quality monitoring data and regular monitoring reports are documented for follow-up purposes and findings are communicated and used for decision making.</w:t>
      </w:r>
    </w:p>
    <w:p w14:paraId="45277C2C" w14:textId="6163DE83" w:rsidR="007E24D8" w:rsidRPr="00555E70" w:rsidRDefault="007E24D8"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sz w:val="22"/>
          <w:szCs w:val="22"/>
        </w:rPr>
        <w:t xml:space="preserve">Community members and project beneficiaries including </w:t>
      </w:r>
      <w:r w:rsidR="00BE77B5" w:rsidRPr="00555E70">
        <w:rPr>
          <w:rFonts w:asciiTheme="minorHAnsi" w:hAnsiTheme="minorHAnsi" w:cstheme="minorHAnsi"/>
          <w:sz w:val="22"/>
          <w:szCs w:val="22"/>
        </w:rPr>
        <w:t xml:space="preserve">boys and girls  </w:t>
      </w:r>
      <w:r w:rsidRPr="00555E70">
        <w:rPr>
          <w:rFonts w:asciiTheme="minorHAnsi" w:hAnsiTheme="minorHAnsi" w:cstheme="minorHAnsi"/>
          <w:sz w:val="22"/>
          <w:szCs w:val="22"/>
        </w:rPr>
        <w:t>are participated in the MEAL activities.</w:t>
      </w:r>
    </w:p>
    <w:p w14:paraId="49192A23" w14:textId="77777777" w:rsidR="007E24D8" w:rsidRPr="00555E70" w:rsidRDefault="007E24D8" w:rsidP="006839F7">
      <w:pPr>
        <w:spacing w:line="276" w:lineRule="auto"/>
        <w:contextualSpacing/>
        <w:jc w:val="both"/>
        <w:rPr>
          <w:rFonts w:asciiTheme="minorHAnsi" w:hAnsiTheme="minorHAnsi" w:cstheme="minorHAnsi"/>
          <w:b/>
          <w:szCs w:val="22"/>
          <w:lang w:val="en-GB"/>
        </w:rPr>
      </w:pPr>
      <w:r w:rsidRPr="00555E70">
        <w:rPr>
          <w:rFonts w:asciiTheme="minorHAnsi" w:hAnsiTheme="minorHAnsi" w:cstheme="minorHAnsi"/>
          <w:b/>
          <w:szCs w:val="22"/>
          <w:lang w:val="en-GB"/>
        </w:rPr>
        <w:t xml:space="preserve">Output 2: Technical assistance provided. </w:t>
      </w:r>
    </w:p>
    <w:p w14:paraId="657258C1" w14:textId="77777777" w:rsidR="007E24D8" w:rsidRPr="00555E70" w:rsidRDefault="007E24D8"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sz w:val="22"/>
          <w:szCs w:val="22"/>
        </w:rPr>
        <w:t xml:space="preserve">Technical assistance provided to the project team on the implementation of monitoring tools and methodologies. </w:t>
      </w:r>
    </w:p>
    <w:p w14:paraId="6EC3CE5C" w14:textId="76625B6C" w:rsidR="007E24D8" w:rsidRPr="00555E70" w:rsidRDefault="007E24D8"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color w:val="000000"/>
          <w:sz w:val="22"/>
          <w:szCs w:val="22"/>
          <w:lang w:val="en-GB"/>
        </w:rPr>
        <w:t>Remote support provided to the project countries to develop and implement country specific MEAL plans</w:t>
      </w:r>
      <w:r w:rsidRPr="00555E70">
        <w:rPr>
          <w:rFonts w:asciiTheme="minorHAnsi" w:hAnsiTheme="minorHAnsi" w:cstheme="minorHAnsi"/>
          <w:sz w:val="22"/>
          <w:szCs w:val="22"/>
        </w:rPr>
        <w:t>.</w:t>
      </w:r>
    </w:p>
    <w:p w14:paraId="68D08EFD" w14:textId="682606D3" w:rsidR="007E24D8" w:rsidRDefault="007E24D8"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sz w:val="22"/>
          <w:szCs w:val="22"/>
        </w:rPr>
        <w:t>Compliance of project activities with quality framework standards and contractual commitments ensured.</w:t>
      </w:r>
    </w:p>
    <w:p w14:paraId="15E0ABE4" w14:textId="3FD1BBFD" w:rsidR="00474511" w:rsidRPr="00474511" w:rsidRDefault="00474511" w:rsidP="00474511">
      <w:pPr>
        <w:pStyle w:val="ListParagraph"/>
        <w:numPr>
          <w:ilvl w:val="2"/>
          <w:numId w:val="4"/>
        </w:numPr>
        <w:spacing w:after="100" w:line="276" w:lineRule="auto"/>
        <w:contextualSpacing/>
        <w:rPr>
          <w:rFonts w:asciiTheme="minorHAnsi" w:hAnsiTheme="minorHAnsi" w:cstheme="minorHAnsi"/>
          <w:sz w:val="22"/>
          <w:szCs w:val="22"/>
        </w:rPr>
      </w:pPr>
      <w:r>
        <w:rPr>
          <w:rFonts w:asciiTheme="minorHAnsi" w:hAnsiTheme="minorHAnsi" w:cstheme="minorHAnsi"/>
          <w:sz w:val="22"/>
          <w:szCs w:val="22"/>
        </w:rPr>
        <w:t>Technical support provided to the project team on child protection information management</w:t>
      </w:r>
      <w:r>
        <w:rPr>
          <w:rFonts w:asciiTheme="minorHAnsi" w:hAnsiTheme="minorHAnsi" w:cstheme="minorHAnsi"/>
          <w:color w:val="000000"/>
          <w:sz w:val="22"/>
          <w:szCs w:val="22"/>
          <w:lang w:val="en-GB"/>
        </w:rPr>
        <w:t>.</w:t>
      </w:r>
    </w:p>
    <w:p w14:paraId="3ECE0DA5" w14:textId="6F8A06BC" w:rsidR="007E24D8" w:rsidRPr="00555E70" w:rsidRDefault="007E24D8" w:rsidP="006839F7">
      <w:pPr>
        <w:spacing w:line="276" w:lineRule="auto"/>
        <w:contextualSpacing/>
        <w:jc w:val="both"/>
        <w:rPr>
          <w:rFonts w:asciiTheme="minorHAnsi" w:hAnsiTheme="minorHAnsi" w:cstheme="minorHAnsi"/>
          <w:szCs w:val="22"/>
        </w:rPr>
      </w:pPr>
      <w:r w:rsidRPr="00555E70">
        <w:rPr>
          <w:rFonts w:asciiTheme="minorHAnsi" w:hAnsiTheme="minorHAnsi" w:cstheme="minorHAnsi"/>
          <w:b/>
          <w:szCs w:val="22"/>
          <w:lang w:val="en-GB"/>
        </w:rPr>
        <w:t>Output 3: Capacity of project staff and partners on MEAL processes strengthened.</w:t>
      </w:r>
    </w:p>
    <w:p w14:paraId="01EE369B" w14:textId="77777777" w:rsidR="007E24D8" w:rsidRPr="00555E70" w:rsidRDefault="007E24D8"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sz w:val="22"/>
          <w:szCs w:val="22"/>
        </w:rPr>
        <w:t xml:space="preserve">Mapping of MEAL related capacity building needs and opportunities conducted </w:t>
      </w:r>
      <w:r w:rsidRPr="00555E70">
        <w:rPr>
          <w:rFonts w:asciiTheme="minorHAnsi" w:hAnsiTheme="minorHAnsi" w:cstheme="minorHAnsi"/>
          <w:color w:val="000000"/>
          <w:sz w:val="22"/>
          <w:szCs w:val="22"/>
          <w:lang w:val="en-GB"/>
        </w:rPr>
        <w:t>at the regional  and Country Offices level.</w:t>
      </w:r>
    </w:p>
    <w:p w14:paraId="2AB18C9C" w14:textId="0BC28AE8" w:rsidR="007E24D8" w:rsidRPr="00555E70" w:rsidRDefault="007E24D8" w:rsidP="006839F7">
      <w:pPr>
        <w:pStyle w:val="ListParagraph"/>
        <w:numPr>
          <w:ilvl w:val="2"/>
          <w:numId w:val="4"/>
        </w:numPr>
        <w:spacing w:after="100" w:line="276" w:lineRule="auto"/>
        <w:contextualSpacing/>
        <w:rPr>
          <w:rFonts w:asciiTheme="minorHAnsi" w:hAnsiTheme="minorHAnsi" w:cstheme="minorHAnsi"/>
          <w:sz w:val="22"/>
          <w:szCs w:val="22"/>
        </w:rPr>
      </w:pPr>
      <w:r w:rsidRPr="00555E70">
        <w:rPr>
          <w:rFonts w:asciiTheme="minorHAnsi" w:hAnsiTheme="minorHAnsi" w:cstheme="minorHAnsi"/>
          <w:sz w:val="22"/>
          <w:szCs w:val="22"/>
        </w:rPr>
        <w:t xml:space="preserve">Training and awareness raising activities provided for staff regarding MEAL priorities, quality standards and MEAL related tools. </w:t>
      </w:r>
    </w:p>
    <w:p w14:paraId="41579CAE" w14:textId="47C17369" w:rsidR="00734196" w:rsidRDefault="00734196" w:rsidP="00734196">
      <w:pPr>
        <w:pStyle w:val="ListParagraph"/>
        <w:spacing w:after="100" w:line="276" w:lineRule="auto"/>
        <w:ind w:left="1224"/>
        <w:contextualSpacing/>
        <w:rPr>
          <w:rFonts w:asciiTheme="minorHAnsi" w:hAnsiTheme="minorHAnsi" w:cstheme="minorHAnsi"/>
          <w:sz w:val="22"/>
          <w:szCs w:val="22"/>
        </w:rPr>
      </w:pPr>
    </w:p>
    <w:p w14:paraId="637551AB" w14:textId="26CAF4C0" w:rsidR="0088298A" w:rsidRDefault="0088298A" w:rsidP="00734196">
      <w:pPr>
        <w:pStyle w:val="ListParagraph"/>
        <w:spacing w:after="100" w:line="276" w:lineRule="auto"/>
        <w:ind w:left="1224"/>
        <w:contextualSpacing/>
        <w:rPr>
          <w:rFonts w:asciiTheme="minorHAnsi" w:hAnsiTheme="minorHAnsi" w:cstheme="minorHAnsi"/>
          <w:sz w:val="22"/>
          <w:szCs w:val="22"/>
        </w:rPr>
      </w:pPr>
    </w:p>
    <w:p w14:paraId="531C253E" w14:textId="77777777" w:rsidR="0088298A" w:rsidRPr="00555E70" w:rsidRDefault="0088298A" w:rsidP="00734196">
      <w:pPr>
        <w:pStyle w:val="ListParagraph"/>
        <w:spacing w:after="100" w:line="276" w:lineRule="auto"/>
        <w:ind w:left="1224"/>
        <w:contextualSpacing/>
        <w:rPr>
          <w:rFonts w:asciiTheme="minorHAnsi" w:hAnsiTheme="minorHAnsi" w:cstheme="minorHAnsi"/>
          <w:sz w:val="22"/>
          <w:szCs w:val="22"/>
        </w:rPr>
      </w:pPr>
    </w:p>
    <w:p w14:paraId="646C567D" w14:textId="77777777" w:rsidR="007E24D8" w:rsidRPr="00555E70" w:rsidRDefault="007E24D8" w:rsidP="006839F7">
      <w:pPr>
        <w:shd w:val="clear" w:color="auto" w:fill="D9D9D9" w:themeFill="background1" w:themeFillShade="D9"/>
        <w:spacing w:line="276" w:lineRule="auto"/>
        <w:rPr>
          <w:rFonts w:asciiTheme="minorHAnsi" w:eastAsia="Calibri" w:hAnsiTheme="minorHAnsi" w:cstheme="minorHAnsi"/>
          <w:b/>
          <w:bCs/>
          <w:szCs w:val="22"/>
          <w:lang w:val="en-GB"/>
        </w:rPr>
      </w:pPr>
      <w:r w:rsidRPr="00555E70">
        <w:rPr>
          <w:rFonts w:asciiTheme="minorHAnsi" w:eastAsia="Calibri" w:hAnsiTheme="minorHAnsi" w:cstheme="minorHAnsi"/>
          <w:b/>
          <w:bCs/>
          <w:szCs w:val="22"/>
          <w:lang w:val="en-GB"/>
        </w:rPr>
        <w:t>Payment Schedule</w:t>
      </w:r>
    </w:p>
    <w:p w14:paraId="2B3EE921" w14:textId="77777777" w:rsidR="007E24D8" w:rsidRPr="00555E70" w:rsidRDefault="007E24D8" w:rsidP="006839F7">
      <w:pPr>
        <w:shd w:val="clear" w:color="auto" w:fill="D9D9D9" w:themeFill="background1" w:themeFillShade="D9"/>
        <w:spacing w:line="276" w:lineRule="auto"/>
        <w:rPr>
          <w:rFonts w:asciiTheme="minorHAnsi" w:eastAsia="Calibri" w:hAnsiTheme="minorHAnsi" w:cstheme="minorHAnsi"/>
          <w:b/>
          <w:bCs/>
          <w:szCs w:val="22"/>
          <w:lang w:val="en-GB"/>
        </w:rPr>
      </w:pPr>
    </w:p>
    <w:p w14:paraId="1E98A1EF" w14:textId="279A219A" w:rsidR="00734196" w:rsidRDefault="007E24D8" w:rsidP="006839F7">
      <w:pPr>
        <w:spacing w:line="276" w:lineRule="auto"/>
        <w:rPr>
          <w:rFonts w:asciiTheme="minorHAnsi" w:hAnsiTheme="minorHAnsi" w:cstheme="minorHAnsi"/>
          <w:szCs w:val="22"/>
        </w:rPr>
      </w:pPr>
      <w:r w:rsidRPr="00555E70">
        <w:rPr>
          <w:rFonts w:asciiTheme="minorHAnsi" w:hAnsiTheme="minorHAnsi" w:cstheme="minorHAnsi"/>
          <w:szCs w:val="22"/>
        </w:rPr>
        <w:t xml:space="preserve">The contractor will be required to </w:t>
      </w:r>
      <w:r w:rsidR="00722CB1">
        <w:rPr>
          <w:rFonts w:asciiTheme="minorHAnsi" w:hAnsiTheme="minorHAnsi" w:cstheme="minorHAnsi"/>
          <w:szCs w:val="22"/>
        </w:rPr>
        <w:t xml:space="preserve">submit monthly reports </w:t>
      </w:r>
      <w:r w:rsidR="00722CB1" w:rsidRPr="00555E70">
        <w:rPr>
          <w:rFonts w:asciiTheme="minorHAnsi" w:hAnsiTheme="minorHAnsi" w:cstheme="minorHAnsi"/>
          <w:szCs w:val="22"/>
        </w:rPr>
        <w:t xml:space="preserve"> </w:t>
      </w:r>
      <w:r w:rsidRPr="00555E70">
        <w:rPr>
          <w:rFonts w:asciiTheme="minorHAnsi" w:hAnsiTheme="minorHAnsi" w:cstheme="minorHAnsi"/>
          <w:szCs w:val="22"/>
        </w:rPr>
        <w:t xml:space="preserve">as specified below. </w:t>
      </w:r>
    </w:p>
    <w:p w14:paraId="5F07DBB9" w14:textId="77777777" w:rsidR="00920C0F" w:rsidRPr="00555E70" w:rsidRDefault="00920C0F" w:rsidP="006839F7">
      <w:pPr>
        <w:spacing w:line="276" w:lineRule="auto"/>
        <w:rPr>
          <w:rFonts w:asciiTheme="minorHAnsi" w:hAnsiTheme="minorHAnsi" w:cstheme="minorHAnsi"/>
          <w:szCs w:val="22"/>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4665"/>
        <w:gridCol w:w="1988"/>
        <w:gridCol w:w="1939"/>
      </w:tblGrid>
      <w:tr w:rsidR="007035FF" w:rsidRPr="00555E70" w14:paraId="1E049C83" w14:textId="4FEA372A" w:rsidTr="00920C0F">
        <w:trPr>
          <w:trHeight w:val="429"/>
        </w:trPr>
        <w:tc>
          <w:tcPr>
            <w:tcW w:w="715" w:type="dxa"/>
            <w:shd w:val="clear" w:color="auto" w:fill="auto"/>
            <w:vAlign w:val="center"/>
            <w:hideMark/>
          </w:tcPr>
          <w:p w14:paraId="4D132DB2" w14:textId="77777777" w:rsidR="007035FF" w:rsidRPr="00555E70" w:rsidRDefault="007035FF" w:rsidP="003534D6">
            <w:pPr>
              <w:spacing w:line="276" w:lineRule="auto"/>
              <w:jc w:val="both"/>
              <w:rPr>
                <w:rFonts w:asciiTheme="minorHAnsi" w:eastAsia="Times New Roman" w:hAnsiTheme="minorHAnsi" w:cstheme="minorHAnsi"/>
                <w:b/>
                <w:bCs/>
                <w:szCs w:val="22"/>
              </w:rPr>
            </w:pPr>
            <w:r w:rsidRPr="00555E70">
              <w:rPr>
                <w:rFonts w:asciiTheme="minorHAnsi" w:eastAsia="Times New Roman" w:hAnsiTheme="minorHAnsi" w:cstheme="minorHAnsi"/>
                <w:b/>
                <w:bCs/>
                <w:szCs w:val="22"/>
              </w:rPr>
              <w:t>Number</w:t>
            </w:r>
          </w:p>
        </w:tc>
        <w:tc>
          <w:tcPr>
            <w:tcW w:w="4840" w:type="dxa"/>
            <w:shd w:val="clear" w:color="auto" w:fill="auto"/>
            <w:vAlign w:val="center"/>
            <w:hideMark/>
          </w:tcPr>
          <w:p w14:paraId="73CCD7EF" w14:textId="77777777" w:rsidR="007035FF" w:rsidRPr="00555E70" w:rsidRDefault="007035FF" w:rsidP="003534D6">
            <w:pPr>
              <w:spacing w:line="276" w:lineRule="auto"/>
              <w:jc w:val="both"/>
              <w:rPr>
                <w:rFonts w:asciiTheme="minorHAnsi" w:eastAsia="Times New Roman" w:hAnsiTheme="minorHAnsi" w:cstheme="minorHAnsi"/>
                <w:b/>
                <w:bCs/>
                <w:szCs w:val="22"/>
              </w:rPr>
            </w:pPr>
            <w:r w:rsidRPr="00555E70">
              <w:rPr>
                <w:rFonts w:asciiTheme="minorHAnsi" w:eastAsia="Times New Roman" w:hAnsiTheme="minorHAnsi" w:cstheme="minorHAnsi"/>
                <w:b/>
                <w:bCs/>
                <w:szCs w:val="22"/>
              </w:rPr>
              <w:t>Deliverables</w:t>
            </w:r>
          </w:p>
        </w:tc>
        <w:tc>
          <w:tcPr>
            <w:tcW w:w="2022" w:type="dxa"/>
            <w:shd w:val="clear" w:color="auto" w:fill="auto"/>
            <w:vAlign w:val="center"/>
            <w:hideMark/>
          </w:tcPr>
          <w:p w14:paraId="47297F47" w14:textId="77777777" w:rsidR="007035FF" w:rsidRPr="00555E70" w:rsidRDefault="007035FF" w:rsidP="003534D6">
            <w:pPr>
              <w:spacing w:line="276" w:lineRule="auto"/>
              <w:jc w:val="both"/>
              <w:rPr>
                <w:rFonts w:asciiTheme="minorHAnsi" w:eastAsia="Times New Roman" w:hAnsiTheme="minorHAnsi" w:cstheme="minorHAnsi"/>
                <w:b/>
                <w:bCs/>
                <w:szCs w:val="22"/>
              </w:rPr>
            </w:pPr>
            <w:r w:rsidRPr="00555E70">
              <w:rPr>
                <w:rFonts w:asciiTheme="minorHAnsi" w:eastAsia="Times New Roman" w:hAnsiTheme="minorHAnsi" w:cstheme="minorHAnsi"/>
                <w:b/>
                <w:bCs/>
                <w:szCs w:val="22"/>
              </w:rPr>
              <w:t>Payment</w:t>
            </w:r>
          </w:p>
        </w:tc>
        <w:tc>
          <w:tcPr>
            <w:tcW w:w="1980" w:type="dxa"/>
            <w:vAlign w:val="center"/>
          </w:tcPr>
          <w:p w14:paraId="23D8DE48" w14:textId="4846A953" w:rsidR="007035FF" w:rsidRPr="00555E70" w:rsidRDefault="00EA45E1" w:rsidP="003534D6">
            <w:pPr>
              <w:spacing w:line="276" w:lineRule="auto"/>
              <w:jc w:val="both"/>
              <w:rPr>
                <w:rFonts w:asciiTheme="minorHAnsi" w:eastAsia="Times New Roman" w:hAnsiTheme="minorHAnsi" w:cstheme="minorHAnsi"/>
                <w:b/>
                <w:bCs/>
                <w:szCs w:val="22"/>
              </w:rPr>
            </w:pPr>
            <w:r>
              <w:rPr>
                <w:rFonts w:asciiTheme="minorHAnsi" w:eastAsia="Times New Roman" w:hAnsiTheme="minorHAnsi" w:cstheme="minorHAnsi"/>
                <w:b/>
                <w:bCs/>
                <w:szCs w:val="22"/>
              </w:rPr>
              <w:t>D</w:t>
            </w:r>
            <w:r w:rsidR="007035FF">
              <w:rPr>
                <w:rFonts w:asciiTheme="minorHAnsi" w:eastAsia="Times New Roman" w:hAnsiTheme="minorHAnsi" w:cstheme="minorHAnsi"/>
                <w:b/>
                <w:bCs/>
                <w:szCs w:val="22"/>
              </w:rPr>
              <w:t xml:space="preserve">eadline </w:t>
            </w:r>
          </w:p>
        </w:tc>
      </w:tr>
      <w:tr w:rsidR="007035FF" w:rsidRPr="00555E70" w14:paraId="777F0F91" w14:textId="74C973B4" w:rsidTr="00920C0F">
        <w:trPr>
          <w:trHeight w:val="683"/>
        </w:trPr>
        <w:tc>
          <w:tcPr>
            <w:tcW w:w="715" w:type="dxa"/>
            <w:shd w:val="clear" w:color="auto" w:fill="auto"/>
            <w:vAlign w:val="center"/>
            <w:hideMark/>
          </w:tcPr>
          <w:p w14:paraId="31F51FA3" w14:textId="77777777" w:rsidR="007035FF" w:rsidRPr="00555E70" w:rsidRDefault="007035FF" w:rsidP="003534D6">
            <w:pPr>
              <w:spacing w:line="276" w:lineRule="auto"/>
              <w:jc w:val="right"/>
              <w:rPr>
                <w:rFonts w:asciiTheme="minorHAnsi" w:eastAsia="Times New Roman" w:hAnsiTheme="minorHAnsi" w:cstheme="minorHAnsi"/>
                <w:szCs w:val="22"/>
              </w:rPr>
            </w:pPr>
            <w:r w:rsidRPr="00555E70">
              <w:rPr>
                <w:rFonts w:asciiTheme="minorHAnsi" w:eastAsia="Times New Roman" w:hAnsiTheme="minorHAnsi" w:cstheme="minorHAnsi"/>
                <w:szCs w:val="22"/>
              </w:rPr>
              <w:t>1</w:t>
            </w:r>
          </w:p>
          <w:p w14:paraId="23CB8616" w14:textId="77777777" w:rsidR="007035FF" w:rsidRPr="00555E70" w:rsidRDefault="007035FF" w:rsidP="003534D6">
            <w:pPr>
              <w:spacing w:line="276" w:lineRule="auto"/>
              <w:jc w:val="right"/>
              <w:rPr>
                <w:rFonts w:asciiTheme="minorHAnsi" w:eastAsia="Times New Roman" w:hAnsiTheme="minorHAnsi" w:cstheme="minorHAnsi"/>
                <w:szCs w:val="22"/>
              </w:rPr>
            </w:pPr>
            <w:r w:rsidRPr="00555E70">
              <w:rPr>
                <w:rFonts w:asciiTheme="minorHAnsi" w:eastAsia="Times New Roman" w:hAnsiTheme="minorHAnsi" w:cstheme="minorHAnsi"/>
                <w:szCs w:val="22"/>
              </w:rPr>
              <w:t> </w:t>
            </w:r>
          </w:p>
        </w:tc>
        <w:tc>
          <w:tcPr>
            <w:tcW w:w="4840" w:type="dxa"/>
            <w:shd w:val="clear" w:color="auto" w:fill="auto"/>
            <w:vAlign w:val="center"/>
            <w:hideMark/>
          </w:tcPr>
          <w:p w14:paraId="51E3B39C" w14:textId="3BF77C38" w:rsidR="007035FF" w:rsidRPr="00555E70" w:rsidRDefault="007035FF" w:rsidP="003534D6">
            <w:pPr>
              <w:spacing w:line="276" w:lineRule="auto"/>
              <w:rPr>
                <w:rFonts w:asciiTheme="minorHAnsi" w:eastAsia="Times New Roman" w:hAnsiTheme="minorHAnsi" w:cstheme="minorHAnsi"/>
                <w:szCs w:val="22"/>
              </w:rPr>
            </w:pPr>
            <w:r w:rsidRPr="00555E70">
              <w:rPr>
                <w:rFonts w:asciiTheme="minorHAnsi" w:hAnsiTheme="minorHAnsi" w:cstheme="minorHAnsi"/>
                <w:color w:val="222222"/>
                <w:szCs w:val="22"/>
                <w:lang w:val="en-US"/>
              </w:rPr>
              <w:t xml:space="preserve">Monthly progress report including </w:t>
            </w:r>
            <w:r w:rsidRPr="00555E70">
              <w:rPr>
                <w:rFonts w:asciiTheme="minorHAnsi" w:eastAsia="Times New Roman" w:hAnsiTheme="minorHAnsi" w:cstheme="minorHAnsi"/>
                <w:szCs w:val="22"/>
                <w:lang w:val="en-GB"/>
              </w:rPr>
              <w:t>mapping report of MEAL related capacity building needs and opportunities submitted.</w:t>
            </w:r>
          </w:p>
        </w:tc>
        <w:tc>
          <w:tcPr>
            <w:tcW w:w="2022" w:type="dxa"/>
            <w:shd w:val="clear" w:color="auto" w:fill="auto"/>
            <w:hideMark/>
          </w:tcPr>
          <w:p w14:paraId="4FBF4320" w14:textId="44D2B330" w:rsidR="007035FF" w:rsidRPr="00555E70" w:rsidRDefault="007035FF" w:rsidP="003534D6">
            <w:pPr>
              <w:spacing w:line="276" w:lineRule="auto"/>
              <w:jc w:val="both"/>
              <w:rPr>
                <w:rFonts w:asciiTheme="minorHAnsi" w:eastAsia="Times New Roman" w:hAnsiTheme="minorHAnsi" w:cstheme="minorHAnsi"/>
                <w:szCs w:val="22"/>
              </w:rPr>
            </w:pPr>
            <w:r w:rsidRPr="00555E70">
              <w:rPr>
                <w:rFonts w:asciiTheme="minorHAnsi" w:hAnsiTheme="minorHAnsi" w:cstheme="minorHAnsi"/>
                <w:color w:val="222222"/>
                <w:szCs w:val="22"/>
                <w:lang w:val="en-US"/>
              </w:rPr>
              <w:t>Monthly payment/fee</w:t>
            </w:r>
            <w:r w:rsidR="00C372F4">
              <w:rPr>
                <w:rFonts w:asciiTheme="minorHAnsi" w:hAnsiTheme="minorHAnsi" w:cstheme="minorHAnsi"/>
                <w:color w:val="222222"/>
                <w:szCs w:val="22"/>
                <w:lang w:val="en-US"/>
              </w:rPr>
              <w:t xml:space="preserve"> </w:t>
            </w:r>
            <w:r w:rsidR="00E071D8">
              <w:rPr>
                <w:rFonts w:asciiTheme="minorHAnsi" w:hAnsiTheme="minorHAnsi" w:cstheme="minorHAnsi"/>
                <w:color w:val="222222"/>
                <w:szCs w:val="22"/>
                <w:lang w:val="en-US"/>
              </w:rPr>
              <w:t>(</w:t>
            </w:r>
            <w:r w:rsidR="00281DCC">
              <w:rPr>
                <w:rFonts w:asciiTheme="minorHAnsi" w:hAnsiTheme="minorHAnsi" w:cstheme="minorHAnsi"/>
                <w:color w:val="222222"/>
                <w:szCs w:val="22"/>
                <w:lang w:val="en-US"/>
              </w:rPr>
              <w:t>9</w:t>
            </w:r>
            <w:r w:rsidR="00E071D8">
              <w:rPr>
                <w:rFonts w:asciiTheme="minorHAnsi" w:hAnsiTheme="minorHAnsi" w:cstheme="minorHAnsi"/>
                <w:color w:val="222222"/>
                <w:szCs w:val="22"/>
                <w:lang w:val="en-US"/>
              </w:rPr>
              <w:t>%)</w:t>
            </w:r>
          </w:p>
        </w:tc>
        <w:tc>
          <w:tcPr>
            <w:tcW w:w="1980" w:type="dxa"/>
            <w:vAlign w:val="center"/>
          </w:tcPr>
          <w:p w14:paraId="1EABF425" w14:textId="3C5B1783" w:rsidR="007035FF" w:rsidRPr="00555E70" w:rsidRDefault="00E071D8" w:rsidP="003534D6">
            <w:pPr>
              <w:spacing w:line="276" w:lineRule="auto"/>
              <w:jc w:val="both"/>
              <w:rPr>
                <w:rFonts w:asciiTheme="minorHAnsi" w:hAnsiTheme="minorHAnsi" w:cstheme="minorHAnsi"/>
                <w:color w:val="222222"/>
                <w:szCs w:val="22"/>
                <w:lang w:val="en-US"/>
              </w:rPr>
            </w:pPr>
            <w:r>
              <w:rPr>
                <w:rFonts w:asciiTheme="minorHAnsi" w:eastAsia="Times New Roman" w:hAnsiTheme="minorHAnsi" w:cstheme="minorHAnsi"/>
                <w:szCs w:val="22"/>
              </w:rPr>
              <w:t>28 February 2022</w:t>
            </w:r>
            <w:r w:rsidR="007035FF" w:rsidRPr="00555E70">
              <w:rPr>
                <w:rFonts w:asciiTheme="minorHAnsi" w:eastAsia="Times New Roman" w:hAnsiTheme="minorHAnsi" w:cstheme="minorHAnsi"/>
                <w:szCs w:val="22"/>
              </w:rPr>
              <w:t xml:space="preserve"> </w:t>
            </w:r>
          </w:p>
        </w:tc>
      </w:tr>
      <w:tr w:rsidR="007035FF" w:rsidRPr="00555E70" w14:paraId="22799EA0" w14:textId="382555C7" w:rsidTr="00920C0F">
        <w:trPr>
          <w:trHeight w:val="800"/>
        </w:trPr>
        <w:tc>
          <w:tcPr>
            <w:tcW w:w="715" w:type="dxa"/>
            <w:shd w:val="clear" w:color="auto" w:fill="auto"/>
            <w:vAlign w:val="center"/>
            <w:hideMark/>
          </w:tcPr>
          <w:p w14:paraId="608531EC" w14:textId="77777777" w:rsidR="007035FF" w:rsidRPr="00555E70" w:rsidRDefault="007035FF" w:rsidP="003534D6">
            <w:pPr>
              <w:spacing w:line="276" w:lineRule="auto"/>
              <w:jc w:val="right"/>
              <w:rPr>
                <w:rFonts w:asciiTheme="minorHAnsi" w:eastAsia="Times New Roman" w:hAnsiTheme="minorHAnsi" w:cstheme="minorHAnsi"/>
                <w:szCs w:val="22"/>
              </w:rPr>
            </w:pPr>
            <w:r w:rsidRPr="00555E70">
              <w:rPr>
                <w:rFonts w:asciiTheme="minorHAnsi" w:eastAsia="Times New Roman" w:hAnsiTheme="minorHAnsi" w:cstheme="minorHAnsi"/>
                <w:szCs w:val="22"/>
              </w:rPr>
              <w:t>2</w:t>
            </w:r>
          </w:p>
          <w:p w14:paraId="70D91B80" w14:textId="77777777" w:rsidR="007035FF" w:rsidRPr="00555E70" w:rsidRDefault="007035FF" w:rsidP="003534D6">
            <w:pPr>
              <w:spacing w:line="276" w:lineRule="auto"/>
              <w:jc w:val="right"/>
              <w:rPr>
                <w:rFonts w:asciiTheme="minorHAnsi" w:eastAsia="Times New Roman" w:hAnsiTheme="minorHAnsi" w:cstheme="minorHAnsi"/>
                <w:szCs w:val="22"/>
              </w:rPr>
            </w:pPr>
          </w:p>
        </w:tc>
        <w:tc>
          <w:tcPr>
            <w:tcW w:w="4840" w:type="dxa"/>
            <w:shd w:val="clear" w:color="auto" w:fill="auto"/>
            <w:vAlign w:val="center"/>
            <w:hideMark/>
          </w:tcPr>
          <w:p w14:paraId="5400E580" w14:textId="1CA44201" w:rsidR="007035FF" w:rsidRPr="00555E70" w:rsidRDefault="007035FF" w:rsidP="003534D6">
            <w:pPr>
              <w:spacing w:line="276" w:lineRule="auto"/>
              <w:rPr>
                <w:rFonts w:asciiTheme="minorHAnsi" w:eastAsia="Times New Roman" w:hAnsiTheme="minorHAnsi" w:cstheme="minorHAnsi"/>
                <w:szCs w:val="22"/>
              </w:rPr>
            </w:pPr>
            <w:r w:rsidRPr="00555E70">
              <w:rPr>
                <w:rFonts w:asciiTheme="minorHAnsi" w:eastAsia="Times New Roman" w:hAnsiTheme="minorHAnsi" w:cstheme="minorHAnsi"/>
                <w:szCs w:val="22"/>
                <w:lang w:val="en-GB"/>
              </w:rPr>
              <w:t>Monthly progress report including project MEAL plan and tools submitted.</w:t>
            </w:r>
          </w:p>
        </w:tc>
        <w:tc>
          <w:tcPr>
            <w:tcW w:w="2022" w:type="dxa"/>
            <w:shd w:val="clear" w:color="auto" w:fill="auto"/>
            <w:hideMark/>
          </w:tcPr>
          <w:p w14:paraId="305E0885" w14:textId="0F3B039B" w:rsidR="007035FF" w:rsidRPr="00555E70" w:rsidRDefault="007035FF" w:rsidP="003534D6">
            <w:pPr>
              <w:spacing w:line="276" w:lineRule="auto"/>
              <w:jc w:val="both"/>
              <w:rPr>
                <w:rFonts w:asciiTheme="minorHAnsi" w:eastAsia="Times New Roman" w:hAnsiTheme="minorHAnsi" w:cstheme="minorHAnsi"/>
                <w:szCs w:val="22"/>
              </w:rPr>
            </w:pPr>
            <w:r w:rsidRPr="00555E70">
              <w:rPr>
                <w:rFonts w:asciiTheme="minorHAnsi" w:hAnsiTheme="minorHAnsi" w:cstheme="minorHAnsi"/>
                <w:color w:val="222222"/>
                <w:szCs w:val="22"/>
                <w:lang w:val="en-US"/>
              </w:rPr>
              <w:t>Monthly payment/fee</w:t>
            </w:r>
            <w:r w:rsidR="00C372F4">
              <w:rPr>
                <w:rFonts w:asciiTheme="minorHAnsi" w:hAnsiTheme="minorHAnsi" w:cstheme="minorHAnsi"/>
                <w:color w:val="222222"/>
                <w:szCs w:val="22"/>
                <w:lang w:val="en-US"/>
              </w:rPr>
              <w:t xml:space="preserve"> </w:t>
            </w:r>
            <w:r w:rsidR="00E071D8">
              <w:rPr>
                <w:rFonts w:asciiTheme="minorHAnsi" w:hAnsiTheme="minorHAnsi" w:cstheme="minorHAnsi"/>
                <w:color w:val="222222"/>
                <w:szCs w:val="22"/>
                <w:lang w:val="en-US"/>
              </w:rPr>
              <w:t>(</w:t>
            </w:r>
            <w:r w:rsidR="00281DCC">
              <w:rPr>
                <w:rFonts w:asciiTheme="minorHAnsi" w:hAnsiTheme="minorHAnsi" w:cstheme="minorHAnsi"/>
                <w:color w:val="222222"/>
                <w:szCs w:val="22"/>
                <w:lang w:val="en-US"/>
              </w:rPr>
              <w:t>9</w:t>
            </w:r>
            <w:r w:rsidR="00E071D8">
              <w:rPr>
                <w:rFonts w:asciiTheme="minorHAnsi" w:hAnsiTheme="minorHAnsi" w:cstheme="minorHAnsi"/>
                <w:color w:val="222222"/>
                <w:szCs w:val="22"/>
                <w:lang w:val="en-US"/>
              </w:rPr>
              <w:t>%)</w:t>
            </w:r>
          </w:p>
        </w:tc>
        <w:tc>
          <w:tcPr>
            <w:tcW w:w="1980" w:type="dxa"/>
          </w:tcPr>
          <w:p w14:paraId="39047958" w14:textId="1823AE00" w:rsidR="007035FF" w:rsidRPr="00555E70" w:rsidRDefault="00990867" w:rsidP="003534D6">
            <w:pPr>
              <w:spacing w:line="276" w:lineRule="auto"/>
              <w:jc w:val="both"/>
              <w:rPr>
                <w:rFonts w:asciiTheme="minorHAnsi" w:hAnsiTheme="minorHAnsi" w:cstheme="minorHAnsi"/>
                <w:color w:val="222222"/>
                <w:szCs w:val="22"/>
                <w:lang w:val="en-US"/>
              </w:rPr>
            </w:pPr>
            <w:r>
              <w:rPr>
                <w:rFonts w:asciiTheme="minorHAnsi" w:eastAsia="Times New Roman" w:hAnsiTheme="minorHAnsi" w:cstheme="minorHAnsi"/>
                <w:szCs w:val="22"/>
              </w:rPr>
              <w:t xml:space="preserve">31 March </w:t>
            </w:r>
            <w:r w:rsidR="00E071D8">
              <w:rPr>
                <w:rFonts w:asciiTheme="minorHAnsi" w:eastAsia="Times New Roman" w:hAnsiTheme="minorHAnsi" w:cstheme="minorHAnsi"/>
                <w:szCs w:val="22"/>
              </w:rPr>
              <w:t>2022</w:t>
            </w:r>
            <w:r w:rsidR="00E071D8" w:rsidRPr="00555E70">
              <w:rPr>
                <w:rFonts w:asciiTheme="minorHAnsi" w:eastAsia="Times New Roman" w:hAnsiTheme="minorHAnsi" w:cstheme="minorHAnsi"/>
                <w:szCs w:val="22"/>
              </w:rPr>
              <w:t xml:space="preserve"> </w:t>
            </w:r>
          </w:p>
        </w:tc>
      </w:tr>
      <w:tr w:rsidR="00E071D8" w:rsidRPr="00555E70" w14:paraId="5B1841ED" w14:textId="2970FD15" w:rsidTr="00920C0F">
        <w:trPr>
          <w:trHeight w:val="858"/>
        </w:trPr>
        <w:tc>
          <w:tcPr>
            <w:tcW w:w="715" w:type="dxa"/>
            <w:shd w:val="clear" w:color="auto" w:fill="auto"/>
            <w:vAlign w:val="center"/>
            <w:hideMark/>
          </w:tcPr>
          <w:p w14:paraId="2EC71E77" w14:textId="77777777" w:rsidR="00E071D8" w:rsidRPr="00555E70" w:rsidRDefault="00E071D8" w:rsidP="00E071D8">
            <w:pPr>
              <w:spacing w:line="276" w:lineRule="auto"/>
              <w:jc w:val="right"/>
              <w:rPr>
                <w:rFonts w:asciiTheme="minorHAnsi" w:eastAsia="Times New Roman" w:hAnsiTheme="minorHAnsi" w:cstheme="minorHAnsi"/>
                <w:szCs w:val="22"/>
              </w:rPr>
            </w:pPr>
            <w:r w:rsidRPr="00555E70">
              <w:rPr>
                <w:rFonts w:asciiTheme="minorHAnsi" w:eastAsia="Times New Roman" w:hAnsiTheme="minorHAnsi" w:cstheme="minorHAnsi"/>
                <w:szCs w:val="22"/>
              </w:rPr>
              <w:t> 3</w:t>
            </w:r>
          </w:p>
        </w:tc>
        <w:tc>
          <w:tcPr>
            <w:tcW w:w="4840" w:type="dxa"/>
            <w:shd w:val="clear" w:color="auto" w:fill="auto"/>
            <w:vAlign w:val="center"/>
            <w:hideMark/>
          </w:tcPr>
          <w:p w14:paraId="27E899DE" w14:textId="69C848B0" w:rsidR="00E071D8" w:rsidRPr="00555E70" w:rsidRDefault="00E071D8" w:rsidP="00E071D8">
            <w:pPr>
              <w:spacing w:line="276" w:lineRule="auto"/>
              <w:rPr>
                <w:rFonts w:asciiTheme="minorHAnsi" w:eastAsia="Times New Roman" w:hAnsiTheme="minorHAnsi" w:cstheme="minorHAnsi"/>
                <w:szCs w:val="22"/>
              </w:rPr>
            </w:pPr>
            <w:r w:rsidRPr="00555E70">
              <w:rPr>
                <w:rFonts w:asciiTheme="minorHAnsi" w:eastAsia="Times New Roman" w:hAnsiTheme="minorHAnsi" w:cstheme="minorHAnsi"/>
                <w:szCs w:val="22"/>
                <w:lang w:val="en-GB"/>
              </w:rPr>
              <w:t xml:space="preserve">Monthly progress report and quantitative and qualitative </w:t>
            </w:r>
            <w:r w:rsidRPr="00555E70">
              <w:rPr>
                <w:rFonts w:asciiTheme="minorHAnsi" w:hAnsiTheme="minorHAnsi" w:cstheme="minorHAnsi"/>
                <w:szCs w:val="22"/>
              </w:rPr>
              <w:t xml:space="preserve">gender and age disaggregated data </w:t>
            </w:r>
            <w:r w:rsidRPr="00555E70">
              <w:rPr>
                <w:rFonts w:asciiTheme="minorHAnsi" w:eastAsia="Times New Roman" w:hAnsiTheme="minorHAnsi" w:cstheme="minorHAnsi"/>
                <w:szCs w:val="22"/>
                <w:lang w:val="en-GB"/>
              </w:rPr>
              <w:t>data analysis (of the project results) submitted.</w:t>
            </w:r>
          </w:p>
        </w:tc>
        <w:tc>
          <w:tcPr>
            <w:tcW w:w="2022" w:type="dxa"/>
            <w:shd w:val="clear" w:color="auto" w:fill="auto"/>
            <w:hideMark/>
          </w:tcPr>
          <w:p w14:paraId="05885B03" w14:textId="12650880" w:rsidR="00E071D8" w:rsidRPr="00555E70" w:rsidRDefault="00E071D8" w:rsidP="00E071D8">
            <w:pPr>
              <w:spacing w:line="276" w:lineRule="auto"/>
              <w:jc w:val="both"/>
              <w:rPr>
                <w:rFonts w:asciiTheme="minorHAnsi" w:eastAsia="Times New Roman" w:hAnsiTheme="minorHAnsi" w:cstheme="minorHAnsi"/>
                <w:szCs w:val="22"/>
              </w:rPr>
            </w:pPr>
            <w:r w:rsidRPr="00555E70">
              <w:rPr>
                <w:rFonts w:asciiTheme="minorHAnsi" w:hAnsiTheme="minorHAnsi" w:cstheme="minorHAnsi"/>
                <w:color w:val="222222"/>
                <w:szCs w:val="22"/>
                <w:lang w:val="en-US"/>
              </w:rPr>
              <w:t>Monthly payment/fee</w:t>
            </w:r>
            <w:r>
              <w:rPr>
                <w:rFonts w:asciiTheme="minorHAnsi" w:hAnsiTheme="minorHAnsi" w:cstheme="minorHAnsi"/>
                <w:color w:val="222222"/>
                <w:szCs w:val="22"/>
                <w:lang w:val="en-US"/>
              </w:rPr>
              <w:t xml:space="preserve"> (</w:t>
            </w:r>
            <w:r w:rsidR="00281DCC">
              <w:rPr>
                <w:rFonts w:asciiTheme="minorHAnsi" w:hAnsiTheme="minorHAnsi" w:cstheme="minorHAnsi"/>
                <w:color w:val="222222"/>
                <w:szCs w:val="22"/>
                <w:lang w:val="en-US"/>
              </w:rPr>
              <w:t>9</w:t>
            </w:r>
            <w:r>
              <w:rPr>
                <w:rFonts w:asciiTheme="minorHAnsi" w:hAnsiTheme="minorHAnsi" w:cstheme="minorHAnsi"/>
                <w:color w:val="222222"/>
                <w:szCs w:val="22"/>
                <w:lang w:val="en-US"/>
              </w:rPr>
              <w:t>%)</w:t>
            </w:r>
          </w:p>
        </w:tc>
        <w:tc>
          <w:tcPr>
            <w:tcW w:w="1980" w:type="dxa"/>
          </w:tcPr>
          <w:p w14:paraId="410BCA82" w14:textId="1AC0B2E8" w:rsidR="00E071D8" w:rsidRPr="00555E70" w:rsidRDefault="000122C6" w:rsidP="00E071D8">
            <w:pPr>
              <w:spacing w:line="276" w:lineRule="auto"/>
              <w:jc w:val="both"/>
              <w:rPr>
                <w:rFonts w:asciiTheme="minorHAnsi" w:hAnsiTheme="minorHAnsi" w:cstheme="minorHAnsi"/>
                <w:color w:val="222222"/>
                <w:szCs w:val="22"/>
                <w:lang w:val="en-US"/>
              </w:rPr>
            </w:pPr>
            <w:r>
              <w:rPr>
                <w:rFonts w:asciiTheme="minorHAnsi" w:eastAsia="Times New Roman" w:hAnsiTheme="minorHAnsi" w:cstheme="minorHAnsi"/>
                <w:szCs w:val="22"/>
              </w:rPr>
              <w:t xml:space="preserve">30 April </w:t>
            </w:r>
            <w:r w:rsidR="00E071D8" w:rsidRPr="00BB0232">
              <w:rPr>
                <w:rFonts w:asciiTheme="minorHAnsi" w:eastAsia="Times New Roman" w:hAnsiTheme="minorHAnsi" w:cstheme="minorHAnsi"/>
                <w:szCs w:val="22"/>
              </w:rPr>
              <w:t xml:space="preserve">2022 </w:t>
            </w:r>
          </w:p>
        </w:tc>
      </w:tr>
      <w:tr w:rsidR="00E071D8" w:rsidRPr="00555E70" w14:paraId="5D9327CE" w14:textId="7D87EF32" w:rsidTr="00920C0F">
        <w:trPr>
          <w:trHeight w:val="782"/>
        </w:trPr>
        <w:tc>
          <w:tcPr>
            <w:tcW w:w="715" w:type="dxa"/>
            <w:shd w:val="clear" w:color="auto" w:fill="auto"/>
            <w:vAlign w:val="center"/>
            <w:hideMark/>
          </w:tcPr>
          <w:p w14:paraId="4CA61802" w14:textId="77777777" w:rsidR="00E071D8" w:rsidRPr="00555E70" w:rsidRDefault="00E071D8" w:rsidP="00E071D8">
            <w:pPr>
              <w:spacing w:line="276" w:lineRule="auto"/>
              <w:jc w:val="right"/>
              <w:rPr>
                <w:rFonts w:asciiTheme="minorHAnsi" w:eastAsia="Times New Roman" w:hAnsiTheme="minorHAnsi" w:cstheme="minorHAnsi"/>
                <w:szCs w:val="22"/>
              </w:rPr>
            </w:pPr>
            <w:r w:rsidRPr="00555E70">
              <w:rPr>
                <w:rFonts w:asciiTheme="minorHAnsi" w:eastAsia="Times New Roman" w:hAnsiTheme="minorHAnsi" w:cstheme="minorHAnsi"/>
                <w:szCs w:val="22"/>
              </w:rPr>
              <w:t>4</w:t>
            </w:r>
          </w:p>
        </w:tc>
        <w:tc>
          <w:tcPr>
            <w:tcW w:w="4840" w:type="dxa"/>
            <w:shd w:val="clear" w:color="auto" w:fill="auto"/>
            <w:vAlign w:val="center"/>
            <w:hideMark/>
          </w:tcPr>
          <w:p w14:paraId="1AF3E8AF" w14:textId="1D0AFF17" w:rsidR="00E071D8" w:rsidRPr="00555E70" w:rsidRDefault="00E071D8" w:rsidP="00E071D8">
            <w:pPr>
              <w:spacing w:line="276" w:lineRule="auto"/>
              <w:rPr>
                <w:rFonts w:asciiTheme="minorHAnsi" w:eastAsia="Times New Roman" w:hAnsiTheme="minorHAnsi" w:cstheme="minorHAnsi"/>
                <w:szCs w:val="22"/>
              </w:rPr>
            </w:pPr>
            <w:r w:rsidRPr="00555E70">
              <w:rPr>
                <w:rFonts w:asciiTheme="minorHAnsi" w:eastAsia="Times New Roman" w:hAnsiTheme="minorHAnsi" w:cstheme="minorHAnsi"/>
                <w:szCs w:val="22"/>
                <w:lang w:val="en-GB"/>
              </w:rPr>
              <w:t>Monthly progress report and flash-</w:t>
            </w:r>
            <w:r w:rsidRPr="00555E70">
              <w:rPr>
                <w:rFonts w:asciiTheme="minorHAnsi" w:eastAsia="Times New Roman" w:hAnsiTheme="minorHAnsi" w:cstheme="minorHAnsi"/>
                <w:szCs w:val="22"/>
              </w:rPr>
              <w:t>report to the donor on project progress submitted.</w:t>
            </w:r>
          </w:p>
        </w:tc>
        <w:tc>
          <w:tcPr>
            <w:tcW w:w="2022" w:type="dxa"/>
            <w:shd w:val="clear" w:color="auto" w:fill="auto"/>
            <w:hideMark/>
          </w:tcPr>
          <w:p w14:paraId="14F030F7" w14:textId="34AFA7BB" w:rsidR="00E071D8" w:rsidRPr="00555E70" w:rsidRDefault="00E071D8" w:rsidP="00E071D8">
            <w:pPr>
              <w:spacing w:line="276" w:lineRule="auto"/>
              <w:jc w:val="both"/>
              <w:rPr>
                <w:rFonts w:asciiTheme="minorHAnsi" w:eastAsia="Times New Roman" w:hAnsiTheme="minorHAnsi" w:cstheme="minorHAnsi"/>
                <w:szCs w:val="22"/>
              </w:rPr>
            </w:pPr>
            <w:r w:rsidRPr="00555E70">
              <w:rPr>
                <w:rFonts w:asciiTheme="minorHAnsi" w:hAnsiTheme="minorHAnsi" w:cstheme="minorHAnsi"/>
                <w:color w:val="222222"/>
                <w:szCs w:val="22"/>
                <w:lang w:val="en-US"/>
              </w:rPr>
              <w:t>Monthly payment/fee</w:t>
            </w:r>
            <w:r>
              <w:rPr>
                <w:rFonts w:asciiTheme="minorHAnsi" w:hAnsiTheme="minorHAnsi" w:cstheme="minorHAnsi"/>
                <w:color w:val="222222"/>
                <w:szCs w:val="22"/>
                <w:lang w:val="en-US"/>
              </w:rPr>
              <w:t xml:space="preserve"> (</w:t>
            </w:r>
            <w:r w:rsidR="00281DCC">
              <w:rPr>
                <w:rFonts w:asciiTheme="minorHAnsi" w:hAnsiTheme="minorHAnsi" w:cstheme="minorHAnsi"/>
                <w:color w:val="222222"/>
                <w:szCs w:val="22"/>
                <w:lang w:val="en-US"/>
              </w:rPr>
              <w:t>9</w:t>
            </w:r>
            <w:r>
              <w:rPr>
                <w:rFonts w:asciiTheme="minorHAnsi" w:hAnsiTheme="minorHAnsi" w:cstheme="minorHAnsi"/>
                <w:color w:val="222222"/>
                <w:szCs w:val="22"/>
                <w:lang w:val="en-US"/>
              </w:rPr>
              <w:t>%)</w:t>
            </w:r>
          </w:p>
        </w:tc>
        <w:tc>
          <w:tcPr>
            <w:tcW w:w="1980" w:type="dxa"/>
          </w:tcPr>
          <w:p w14:paraId="0664AC93" w14:textId="1CD13864" w:rsidR="00E071D8" w:rsidRPr="00555E70" w:rsidRDefault="000122C6" w:rsidP="00E071D8">
            <w:pPr>
              <w:spacing w:line="276" w:lineRule="auto"/>
              <w:jc w:val="both"/>
              <w:rPr>
                <w:rFonts w:asciiTheme="minorHAnsi" w:hAnsiTheme="minorHAnsi" w:cstheme="minorHAnsi"/>
                <w:color w:val="222222"/>
                <w:szCs w:val="22"/>
                <w:lang w:val="en-US"/>
              </w:rPr>
            </w:pPr>
            <w:r>
              <w:rPr>
                <w:rFonts w:asciiTheme="minorHAnsi" w:eastAsia="Times New Roman" w:hAnsiTheme="minorHAnsi" w:cstheme="minorHAnsi"/>
                <w:szCs w:val="22"/>
              </w:rPr>
              <w:t>31 May 2022</w:t>
            </w:r>
            <w:r w:rsidR="00E071D8" w:rsidRPr="00BB0232">
              <w:rPr>
                <w:rFonts w:asciiTheme="minorHAnsi" w:eastAsia="Times New Roman" w:hAnsiTheme="minorHAnsi" w:cstheme="minorHAnsi"/>
                <w:szCs w:val="22"/>
              </w:rPr>
              <w:t xml:space="preserve"> </w:t>
            </w:r>
          </w:p>
        </w:tc>
      </w:tr>
      <w:tr w:rsidR="00E071D8" w:rsidRPr="00555E70" w14:paraId="5BE0AE36" w14:textId="145B4FE8" w:rsidTr="00920C0F">
        <w:trPr>
          <w:trHeight w:val="773"/>
        </w:trPr>
        <w:tc>
          <w:tcPr>
            <w:tcW w:w="715" w:type="dxa"/>
            <w:shd w:val="clear" w:color="auto" w:fill="auto"/>
            <w:vAlign w:val="center"/>
          </w:tcPr>
          <w:p w14:paraId="716AECE3" w14:textId="77777777" w:rsidR="00E071D8" w:rsidRPr="00555E70" w:rsidRDefault="00E071D8" w:rsidP="00E071D8">
            <w:pPr>
              <w:spacing w:line="276" w:lineRule="auto"/>
              <w:jc w:val="right"/>
              <w:rPr>
                <w:rFonts w:asciiTheme="minorHAnsi" w:eastAsia="Times New Roman" w:hAnsiTheme="minorHAnsi" w:cstheme="minorHAnsi"/>
                <w:szCs w:val="22"/>
              </w:rPr>
            </w:pPr>
            <w:r w:rsidRPr="00555E70">
              <w:rPr>
                <w:rFonts w:asciiTheme="minorHAnsi" w:eastAsia="Times New Roman" w:hAnsiTheme="minorHAnsi" w:cstheme="minorHAnsi"/>
                <w:szCs w:val="22"/>
              </w:rPr>
              <w:t>5</w:t>
            </w:r>
          </w:p>
        </w:tc>
        <w:tc>
          <w:tcPr>
            <w:tcW w:w="4840" w:type="dxa"/>
            <w:shd w:val="clear" w:color="auto" w:fill="auto"/>
            <w:vAlign w:val="center"/>
          </w:tcPr>
          <w:p w14:paraId="2E0EC59D" w14:textId="5B7DA87C" w:rsidR="00E071D8" w:rsidRPr="00555E70" w:rsidRDefault="00E071D8" w:rsidP="00E071D8">
            <w:pPr>
              <w:spacing w:line="276" w:lineRule="auto"/>
              <w:rPr>
                <w:rFonts w:asciiTheme="minorHAnsi" w:eastAsia="Times New Roman" w:hAnsiTheme="minorHAnsi" w:cstheme="minorHAnsi"/>
                <w:szCs w:val="22"/>
                <w:lang w:val="en-GB"/>
              </w:rPr>
            </w:pPr>
            <w:r w:rsidRPr="00555E70">
              <w:rPr>
                <w:rFonts w:asciiTheme="minorHAnsi" w:eastAsia="Times New Roman" w:hAnsiTheme="minorHAnsi" w:cstheme="minorHAnsi"/>
                <w:szCs w:val="22"/>
                <w:lang w:val="en-GB"/>
              </w:rPr>
              <w:t xml:space="preserve">Monthly progress report submitted and training and awareness raising activities for staff regarding MEAL priorities, quality standards and MEAL related tools conducted. </w:t>
            </w:r>
          </w:p>
        </w:tc>
        <w:tc>
          <w:tcPr>
            <w:tcW w:w="2022" w:type="dxa"/>
            <w:shd w:val="clear" w:color="auto" w:fill="auto"/>
          </w:tcPr>
          <w:p w14:paraId="68673ECA" w14:textId="2D24F8B1" w:rsidR="00E071D8" w:rsidRPr="00555E70" w:rsidRDefault="00E071D8" w:rsidP="00E071D8">
            <w:pPr>
              <w:spacing w:line="276" w:lineRule="auto"/>
              <w:jc w:val="both"/>
              <w:rPr>
                <w:rFonts w:asciiTheme="minorHAnsi" w:eastAsia="Times New Roman" w:hAnsiTheme="minorHAnsi" w:cstheme="minorHAnsi"/>
                <w:szCs w:val="22"/>
              </w:rPr>
            </w:pPr>
            <w:r w:rsidRPr="00555E70">
              <w:rPr>
                <w:rFonts w:asciiTheme="minorHAnsi" w:hAnsiTheme="minorHAnsi" w:cstheme="minorHAnsi"/>
                <w:color w:val="222222"/>
                <w:szCs w:val="22"/>
                <w:lang w:val="en-US"/>
              </w:rPr>
              <w:t>Monthly payment/fee</w:t>
            </w:r>
            <w:r>
              <w:rPr>
                <w:rFonts w:asciiTheme="minorHAnsi" w:hAnsiTheme="minorHAnsi" w:cstheme="minorHAnsi"/>
                <w:color w:val="222222"/>
                <w:szCs w:val="22"/>
                <w:lang w:val="en-US"/>
              </w:rPr>
              <w:t xml:space="preserve"> (</w:t>
            </w:r>
            <w:r w:rsidR="00281DCC">
              <w:rPr>
                <w:rFonts w:asciiTheme="minorHAnsi" w:hAnsiTheme="minorHAnsi" w:cstheme="minorHAnsi"/>
                <w:color w:val="222222"/>
                <w:szCs w:val="22"/>
                <w:lang w:val="en-US"/>
              </w:rPr>
              <w:t>9</w:t>
            </w:r>
            <w:r>
              <w:rPr>
                <w:rFonts w:asciiTheme="minorHAnsi" w:hAnsiTheme="minorHAnsi" w:cstheme="minorHAnsi"/>
                <w:color w:val="222222"/>
                <w:szCs w:val="22"/>
                <w:lang w:val="en-US"/>
              </w:rPr>
              <w:t>%)</w:t>
            </w:r>
          </w:p>
        </w:tc>
        <w:tc>
          <w:tcPr>
            <w:tcW w:w="1980" w:type="dxa"/>
          </w:tcPr>
          <w:p w14:paraId="1F9AEA50" w14:textId="3EDBFA63" w:rsidR="00E071D8" w:rsidRPr="00555E70" w:rsidRDefault="000122C6" w:rsidP="00E071D8">
            <w:pPr>
              <w:spacing w:line="276" w:lineRule="auto"/>
              <w:jc w:val="both"/>
              <w:rPr>
                <w:rFonts w:asciiTheme="minorHAnsi" w:hAnsiTheme="minorHAnsi" w:cstheme="minorHAnsi"/>
                <w:color w:val="222222"/>
                <w:szCs w:val="22"/>
                <w:lang w:val="en-US"/>
              </w:rPr>
            </w:pPr>
            <w:r>
              <w:rPr>
                <w:rFonts w:asciiTheme="minorHAnsi" w:eastAsia="Times New Roman" w:hAnsiTheme="minorHAnsi" w:cstheme="minorHAnsi"/>
                <w:szCs w:val="22"/>
              </w:rPr>
              <w:t>30 June</w:t>
            </w:r>
            <w:r w:rsidR="00E071D8" w:rsidRPr="00BB0232">
              <w:rPr>
                <w:rFonts w:asciiTheme="minorHAnsi" w:eastAsia="Times New Roman" w:hAnsiTheme="minorHAnsi" w:cstheme="minorHAnsi"/>
                <w:szCs w:val="22"/>
              </w:rPr>
              <w:t xml:space="preserve"> 2022 </w:t>
            </w:r>
          </w:p>
        </w:tc>
      </w:tr>
      <w:tr w:rsidR="00E071D8" w:rsidRPr="00555E70" w14:paraId="1B58238D" w14:textId="7898512F" w:rsidTr="00920C0F">
        <w:trPr>
          <w:trHeight w:val="710"/>
        </w:trPr>
        <w:tc>
          <w:tcPr>
            <w:tcW w:w="715" w:type="dxa"/>
            <w:shd w:val="clear" w:color="auto" w:fill="auto"/>
            <w:vAlign w:val="center"/>
          </w:tcPr>
          <w:p w14:paraId="55883DDC" w14:textId="77777777" w:rsidR="00E071D8" w:rsidRPr="00555E70" w:rsidRDefault="00E071D8" w:rsidP="00E071D8">
            <w:pPr>
              <w:spacing w:line="276" w:lineRule="auto"/>
              <w:jc w:val="right"/>
              <w:rPr>
                <w:rFonts w:asciiTheme="minorHAnsi" w:eastAsia="Times New Roman" w:hAnsiTheme="minorHAnsi" w:cstheme="minorHAnsi"/>
                <w:szCs w:val="22"/>
              </w:rPr>
            </w:pPr>
            <w:r w:rsidRPr="00555E70">
              <w:rPr>
                <w:rFonts w:asciiTheme="minorHAnsi" w:eastAsia="Times New Roman" w:hAnsiTheme="minorHAnsi" w:cstheme="minorHAnsi"/>
                <w:szCs w:val="22"/>
              </w:rPr>
              <w:t>6</w:t>
            </w:r>
          </w:p>
        </w:tc>
        <w:tc>
          <w:tcPr>
            <w:tcW w:w="4840" w:type="dxa"/>
            <w:shd w:val="clear" w:color="auto" w:fill="auto"/>
            <w:vAlign w:val="center"/>
            <w:hideMark/>
          </w:tcPr>
          <w:p w14:paraId="66B9FE81" w14:textId="77777777" w:rsidR="00E071D8" w:rsidRPr="00555E70" w:rsidRDefault="00E071D8" w:rsidP="00E071D8">
            <w:pPr>
              <w:spacing w:line="276" w:lineRule="auto"/>
              <w:rPr>
                <w:rFonts w:asciiTheme="minorHAnsi" w:eastAsia="Times New Roman" w:hAnsiTheme="minorHAnsi" w:cstheme="minorHAnsi"/>
                <w:szCs w:val="22"/>
              </w:rPr>
            </w:pPr>
            <w:r w:rsidRPr="00555E70">
              <w:rPr>
                <w:rFonts w:asciiTheme="minorHAnsi" w:eastAsia="Times New Roman" w:hAnsiTheme="minorHAnsi" w:cstheme="minorHAnsi"/>
                <w:szCs w:val="22"/>
                <w:lang w:val="en-GB"/>
              </w:rPr>
              <w:t>Monthly progress report submitted and project information materials (</w:t>
            </w:r>
            <w:proofErr w:type="spellStart"/>
            <w:r w:rsidRPr="00555E70">
              <w:rPr>
                <w:rFonts w:asciiTheme="minorHAnsi" w:eastAsia="Times New Roman" w:hAnsiTheme="minorHAnsi" w:cstheme="minorHAnsi"/>
                <w:szCs w:val="22"/>
                <w:lang w:val="en-GB"/>
              </w:rPr>
              <w:t>e.g</w:t>
            </w:r>
            <w:proofErr w:type="spellEnd"/>
            <w:r w:rsidRPr="00555E70">
              <w:rPr>
                <w:rFonts w:asciiTheme="minorHAnsi" w:eastAsia="Times New Roman" w:hAnsiTheme="minorHAnsi" w:cstheme="minorHAnsi"/>
                <w:szCs w:val="22"/>
                <w:lang w:val="en-GB"/>
              </w:rPr>
              <w:t xml:space="preserve"> infographics) developed.</w:t>
            </w:r>
          </w:p>
        </w:tc>
        <w:tc>
          <w:tcPr>
            <w:tcW w:w="2022" w:type="dxa"/>
            <w:shd w:val="clear" w:color="auto" w:fill="auto"/>
            <w:hideMark/>
          </w:tcPr>
          <w:p w14:paraId="3C3A1583" w14:textId="14C1DA22" w:rsidR="00E071D8" w:rsidRPr="00555E70" w:rsidRDefault="00E071D8" w:rsidP="00E071D8">
            <w:pPr>
              <w:spacing w:line="276" w:lineRule="auto"/>
              <w:jc w:val="both"/>
              <w:rPr>
                <w:rFonts w:asciiTheme="minorHAnsi" w:eastAsia="Times New Roman" w:hAnsiTheme="minorHAnsi" w:cstheme="minorHAnsi"/>
                <w:szCs w:val="22"/>
              </w:rPr>
            </w:pPr>
            <w:r w:rsidRPr="00555E70">
              <w:rPr>
                <w:rFonts w:asciiTheme="minorHAnsi" w:hAnsiTheme="minorHAnsi" w:cstheme="minorHAnsi"/>
                <w:color w:val="222222"/>
                <w:szCs w:val="22"/>
                <w:lang w:val="en-US"/>
              </w:rPr>
              <w:t>Monthly payment/fee</w:t>
            </w:r>
            <w:r>
              <w:rPr>
                <w:rFonts w:asciiTheme="minorHAnsi" w:hAnsiTheme="minorHAnsi" w:cstheme="minorHAnsi"/>
                <w:color w:val="222222"/>
                <w:szCs w:val="22"/>
                <w:lang w:val="en-US"/>
              </w:rPr>
              <w:t xml:space="preserve"> (</w:t>
            </w:r>
            <w:r w:rsidR="00281DCC">
              <w:rPr>
                <w:rFonts w:asciiTheme="minorHAnsi" w:hAnsiTheme="minorHAnsi" w:cstheme="minorHAnsi"/>
                <w:color w:val="222222"/>
                <w:szCs w:val="22"/>
                <w:lang w:val="en-US"/>
              </w:rPr>
              <w:t>9</w:t>
            </w:r>
            <w:r>
              <w:rPr>
                <w:rFonts w:asciiTheme="minorHAnsi" w:hAnsiTheme="minorHAnsi" w:cstheme="minorHAnsi"/>
                <w:color w:val="222222"/>
                <w:szCs w:val="22"/>
                <w:lang w:val="en-US"/>
              </w:rPr>
              <w:t>%)</w:t>
            </w:r>
          </w:p>
        </w:tc>
        <w:tc>
          <w:tcPr>
            <w:tcW w:w="1980" w:type="dxa"/>
          </w:tcPr>
          <w:p w14:paraId="2D316306" w14:textId="077E0CD5" w:rsidR="00E071D8" w:rsidRPr="00555E70" w:rsidRDefault="00CE59DD" w:rsidP="00E071D8">
            <w:pPr>
              <w:spacing w:line="276" w:lineRule="auto"/>
              <w:jc w:val="both"/>
              <w:rPr>
                <w:rFonts w:asciiTheme="minorHAnsi" w:hAnsiTheme="minorHAnsi" w:cstheme="minorHAnsi"/>
                <w:color w:val="222222"/>
                <w:szCs w:val="22"/>
                <w:lang w:val="en-US"/>
              </w:rPr>
            </w:pPr>
            <w:r>
              <w:rPr>
                <w:rFonts w:asciiTheme="minorHAnsi" w:eastAsia="Times New Roman" w:hAnsiTheme="minorHAnsi" w:cstheme="minorHAnsi"/>
                <w:szCs w:val="22"/>
              </w:rPr>
              <w:t>31 July</w:t>
            </w:r>
            <w:r w:rsidR="00E071D8" w:rsidRPr="00BB0232">
              <w:rPr>
                <w:rFonts w:asciiTheme="minorHAnsi" w:eastAsia="Times New Roman" w:hAnsiTheme="minorHAnsi" w:cstheme="minorHAnsi"/>
                <w:szCs w:val="22"/>
              </w:rPr>
              <w:t xml:space="preserve"> 2022 </w:t>
            </w:r>
          </w:p>
        </w:tc>
      </w:tr>
      <w:tr w:rsidR="00E071D8" w:rsidRPr="00555E70" w14:paraId="0185E2F5" w14:textId="0E5BB455" w:rsidTr="00920C0F">
        <w:trPr>
          <w:trHeight w:val="710"/>
        </w:trPr>
        <w:tc>
          <w:tcPr>
            <w:tcW w:w="715" w:type="dxa"/>
            <w:shd w:val="clear" w:color="auto" w:fill="auto"/>
            <w:vAlign w:val="center"/>
            <w:hideMark/>
          </w:tcPr>
          <w:p w14:paraId="1F588D59" w14:textId="77777777" w:rsidR="00E071D8" w:rsidRPr="00555E70" w:rsidRDefault="00E071D8" w:rsidP="00E071D8">
            <w:pPr>
              <w:spacing w:line="276" w:lineRule="auto"/>
              <w:jc w:val="right"/>
              <w:rPr>
                <w:rFonts w:asciiTheme="minorHAnsi" w:eastAsia="Times New Roman" w:hAnsiTheme="minorHAnsi" w:cstheme="minorHAnsi"/>
                <w:szCs w:val="22"/>
              </w:rPr>
            </w:pPr>
            <w:r w:rsidRPr="00555E70">
              <w:rPr>
                <w:rFonts w:asciiTheme="minorHAnsi" w:eastAsia="Times New Roman" w:hAnsiTheme="minorHAnsi" w:cstheme="minorHAnsi"/>
                <w:szCs w:val="22"/>
              </w:rPr>
              <w:t>7</w:t>
            </w:r>
          </w:p>
        </w:tc>
        <w:tc>
          <w:tcPr>
            <w:tcW w:w="4840" w:type="dxa"/>
            <w:shd w:val="clear" w:color="auto" w:fill="auto"/>
            <w:vAlign w:val="center"/>
            <w:hideMark/>
          </w:tcPr>
          <w:p w14:paraId="233360DB" w14:textId="77777777" w:rsidR="00E071D8" w:rsidRPr="00555E70" w:rsidRDefault="00E071D8" w:rsidP="00E071D8">
            <w:pPr>
              <w:spacing w:line="276" w:lineRule="auto"/>
              <w:rPr>
                <w:rFonts w:asciiTheme="minorHAnsi" w:eastAsia="Times New Roman" w:hAnsiTheme="minorHAnsi" w:cstheme="minorHAnsi"/>
                <w:szCs w:val="22"/>
              </w:rPr>
            </w:pPr>
            <w:r w:rsidRPr="00555E70">
              <w:rPr>
                <w:rFonts w:asciiTheme="minorHAnsi" w:eastAsia="Times New Roman" w:hAnsiTheme="minorHAnsi" w:cstheme="minorHAnsi"/>
                <w:szCs w:val="22"/>
                <w:lang w:val="en-GB"/>
              </w:rPr>
              <w:t>Monthly progress report submitted and</w:t>
            </w:r>
            <w:r w:rsidRPr="00555E70">
              <w:rPr>
                <w:rFonts w:asciiTheme="minorHAnsi" w:eastAsia="Times New Roman" w:hAnsiTheme="minorHAnsi" w:cstheme="minorHAnsi"/>
                <w:color w:val="000000" w:themeColor="text1"/>
                <w:szCs w:val="22"/>
                <w:lang w:val="en-GB"/>
              </w:rPr>
              <w:t xml:space="preserve"> lessons learning workshops and events organized.</w:t>
            </w:r>
          </w:p>
        </w:tc>
        <w:tc>
          <w:tcPr>
            <w:tcW w:w="2022" w:type="dxa"/>
            <w:shd w:val="clear" w:color="auto" w:fill="auto"/>
          </w:tcPr>
          <w:p w14:paraId="7123B28E" w14:textId="277AE234" w:rsidR="00E071D8" w:rsidRPr="00555E70" w:rsidRDefault="00E071D8" w:rsidP="00E071D8">
            <w:pPr>
              <w:spacing w:line="276" w:lineRule="auto"/>
              <w:jc w:val="both"/>
              <w:rPr>
                <w:rFonts w:asciiTheme="minorHAnsi" w:eastAsia="Times New Roman" w:hAnsiTheme="minorHAnsi" w:cstheme="minorHAnsi"/>
                <w:szCs w:val="22"/>
              </w:rPr>
            </w:pPr>
            <w:r w:rsidRPr="00555E70">
              <w:rPr>
                <w:rFonts w:asciiTheme="minorHAnsi" w:hAnsiTheme="minorHAnsi" w:cstheme="minorHAnsi"/>
                <w:color w:val="222222"/>
                <w:szCs w:val="22"/>
                <w:lang w:val="en-US"/>
              </w:rPr>
              <w:t>Monthly payment/fee</w:t>
            </w:r>
            <w:r>
              <w:rPr>
                <w:rFonts w:asciiTheme="minorHAnsi" w:hAnsiTheme="minorHAnsi" w:cstheme="minorHAnsi"/>
                <w:color w:val="222222"/>
                <w:szCs w:val="22"/>
                <w:lang w:val="en-US"/>
              </w:rPr>
              <w:t xml:space="preserve"> (</w:t>
            </w:r>
            <w:r w:rsidR="00281DCC">
              <w:rPr>
                <w:rFonts w:asciiTheme="minorHAnsi" w:hAnsiTheme="minorHAnsi" w:cstheme="minorHAnsi"/>
                <w:color w:val="222222"/>
                <w:szCs w:val="22"/>
                <w:lang w:val="en-US"/>
              </w:rPr>
              <w:t>9</w:t>
            </w:r>
            <w:r>
              <w:rPr>
                <w:rFonts w:asciiTheme="minorHAnsi" w:hAnsiTheme="minorHAnsi" w:cstheme="minorHAnsi"/>
                <w:color w:val="222222"/>
                <w:szCs w:val="22"/>
                <w:lang w:val="en-US"/>
              </w:rPr>
              <w:t>%)</w:t>
            </w:r>
          </w:p>
        </w:tc>
        <w:tc>
          <w:tcPr>
            <w:tcW w:w="1980" w:type="dxa"/>
          </w:tcPr>
          <w:p w14:paraId="60B6D8B9" w14:textId="5620B0C7" w:rsidR="00E071D8" w:rsidRPr="00555E70" w:rsidRDefault="00CE59DD" w:rsidP="00E071D8">
            <w:pPr>
              <w:spacing w:line="276" w:lineRule="auto"/>
              <w:jc w:val="both"/>
              <w:rPr>
                <w:rFonts w:asciiTheme="minorHAnsi" w:hAnsiTheme="minorHAnsi" w:cstheme="minorHAnsi"/>
                <w:color w:val="222222"/>
                <w:szCs w:val="22"/>
                <w:lang w:val="en-US"/>
              </w:rPr>
            </w:pPr>
            <w:r>
              <w:rPr>
                <w:rFonts w:asciiTheme="minorHAnsi" w:eastAsia="Times New Roman" w:hAnsiTheme="minorHAnsi" w:cstheme="minorHAnsi"/>
                <w:szCs w:val="22"/>
              </w:rPr>
              <w:t xml:space="preserve">31 August </w:t>
            </w:r>
            <w:r w:rsidR="00E071D8" w:rsidRPr="00BB0232">
              <w:rPr>
                <w:rFonts w:asciiTheme="minorHAnsi" w:eastAsia="Times New Roman" w:hAnsiTheme="minorHAnsi" w:cstheme="minorHAnsi"/>
                <w:szCs w:val="22"/>
              </w:rPr>
              <w:t xml:space="preserve">2022 </w:t>
            </w:r>
          </w:p>
        </w:tc>
      </w:tr>
      <w:tr w:rsidR="00E071D8" w:rsidRPr="00555E70" w14:paraId="6BFF0AED" w14:textId="757EC510" w:rsidTr="00920C0F">
        <w:trPr>
          <w:trHeight w:val="858"/>
        </w:trPr>
        <w:tc>
          <w:tcPr>
            <w:tcW w:w="715" w:type="dxa"/>
            <w:shd w:val="clear" w:color="auto" w:fill="auto"/>
            <w:vAlign w:val="center"/>
            <w:hideMark/>
          </w:tcPr>
          <w:p w14:paraId="08607DBD" w14:textId="77777777" w:rsidR="00E071D8" w:rsidRPr="00555E70" w:rsidRDefault="00E071D8" w:rsidP="00E071D8">
            <w:pPr>
              <w:spacing w:line="276" w:lineRule="auto"/>
              <w:jc w:val="right"/>
              <w:rPr>
                <w:rFonts w:asciiTheme="minorHAnsi" w:eastAsia="Times New Roman" w:hAnsiTheme="minorHAnsi" w:cstheme="minorHAnsi"/>
                <w:szCs w:val="22"/>
              </w:rPr>
            </w:pPr>
            <w:r w:rsidRPr="00555E70">
              <w:rPr>
                <w:rFonts w:asciiTheme="minorHAnsi" w:eastAsia="Times New Roman" w:hAnsiTheme="minorHAnsi" w:cstheme="minorHAnsi"/>
                <w:szCs w:val="22"/>
              </w:rPr>
              <w:t>8</w:t>
            </w:r>
          </w:p>
        </w:tc>
        <w:tc>
          <w:tcPr>
            <w:tcW w:w="4840" w:type="dxa"/>
            <w:shd w:val="clear" w:color="auto" w:fill="auto"/>
            <w:vAlign w:val="center"/>
            <w:hideMark/>
          </w:tcPr>
          <w:p w14:paraId="78C47FFE" w14:textId="77777777" w:rsidR="00E071D8" w:rsidRPr="00555E70" w:rsidRDefault="00E071D8" w:rsidP="00E071D8">
            <w:pPr>
              <w:spacing w:line="276" w:lineRule="auto"/>
              <w:rPr>
                <w:rFonts w:asciiTheme="minorHAnsi" w:eastAsia="Times New Roman" w:hAnsiTheme="minorHAnsi" w:cstheme="minorHAnsi"/>
                <w:szCs w:val="22"/>
              </w:rPr>
            </w:pPr>
            <w:r w:rsidRPr="00555E70">
              <w:rPr>
                <w:rFonts w:asciiTheme="minorHAnsi" w:eastAsia="Times New Roman" w:hAnsiTheme="minorHAnsi" w:cstheme="minorHAnsi"/>
                <w:color w:val="000000" w:themeColor="text1"/>
                <w:szCs w:val="22"/>
                <w:lang w:val="en-GB"/>
              </w:rPr>
              <w:t xml:space="preserve">Monthly progress report submitted including technical support to COs to ensure compliance of project activities with quality framework standards, </w:t>
            </w:r>
            <w:proofErr w:type="gramStart"/>
            <w:r w:rsidRPr="00555E70">
              <w:rPr>
                <w:rFonts w:asciiTheme="minorHAnsi" w:eastAsia="Times New Roman" w:hAnsiTheme="minorHAnsi" w:cstheme="minorHAnsi"/>
                <w:color w:val="000000" w:themeColor="text1"/>
                <w:szCs w:val="22"/>
                <w:lang w:val="en-GB"/>
              </w:rPr>
              <w:t>accountability</w:t>
            </w:r>
            <w:proofErr w:type="gramEnd"/>
            <w:r w:rsidRPr="00555E70">
              <w:rPr>
                <w:rFonts w:asciiTheme="minorHAnsi" w:eastAsia="Times New Roman" w:hAnsiTheme="minorHAnsi" w:cstheme="minorHAnsi"/>
                <w:color w:val="000000" w:themeColor="text1"/>
                <w:szCs w:val="22"/>
                <w:lang w:val="en-GB"/>
              </w:rPr>
              <w:t xml:space="preserve"> and contractual commitments. </w:t>
            </w:r>
          </w:p>
        </w:tc>
        <w:tc>
          <w:tcPr>
            <w:tcW w:w="2022" w:type="dxa"/>
            <w:shd w:val="clear" w:color="auto" w:fill="auto"/>
          </w:tcPr>
          <w:p w14:paraId="35D5F404" w14:textId="5575FEB6" w:rsidR="00E071D8" w:rsidRPr="00555E70" w:rsidRDefault="00E071D8" w:rsidP="00E071D8">
            <w:pPr>
              <w:spacing w:line="276" w:lineRule="auto"/>
              <w:jc w:val="both"/>
              <w:rPr>
                <w:rFonts w:asciiTheme="minorHAnsi" w:eastAsia="Times New Roman" w:hAnsiTheme="minorHAnsi" w:cstheme="minorHAnsi"/>
                <w:szCs w:val="22"/>
              </w:rPr>
            </w:pPr>
            <w:r w:rsidRPr="00555E70">
              <w:rPr>
                <w:rFonts w:asciiTheme="minorHAnsi" w:hAnsiTheme="minorHAnsi" w:cstheme="minorHAnsi"/>
                <w:color w:val="222222"/>
                <w:szCs w:val="22"/>
                <w:lang w:val="en-US"/>
              </w:rPr>
              <w:t>Monthly payment/fee</w:t>
            </w:r>
            <w:r>
              <w:rPr>
                <w:rFonts w:asciiTheme="minorHAnsi" w:hAnsiTheme="minorHAnsi" w:cstheme="minorHAnsi"/>
                <w:color w:val="222222"/>
                <w:szCs w:val="22"/>
                <w:lang w:val="en-US"/>
              </w:rPr>
              <w:t xml:space="preserve"> (</w:t>
            </w:r>
            <w:r w:rsidR="00281DCC">
              <w:rPr>
                <w:rFonts w:asciiTheme="minorHAnsi" w:hAnsiTheme="minorHAnsi" w:cstheme="minorHAnsi"/>
                <w:color w:val="222222"/>
                <w:szCs w:val="22"/>
                <w:lang w:val="en-US"/>
              </w:rPr>
              <w:t>9</w:t>
            </w:r>
            <w:r>
              <w:rPr>
                <w:rFonts w:asciiTheme="minorHAnsi" w:hAnsiTheme="minorHAnsi" w:cstheme="minorHAnsi"/>
                <w:color w:val="222222"/>
                <w:szCs w:val="22"/>
                <w:lang w:val="en-US"/>
              </w:rPr>
              <w:t>%)</w:t>
            </w:r>
          </w:p>
        </w:tc>
        <w:tc>
          <w:tcPr>
            <w:tcW w:w="1980" w:type="dxa"/>
          </w:tcPr>
          <w:p w14:paraId="179F1D75" w14:textId="263C7C67" w:rsidR="00E071D8" w:rsidRPr="00555E70" w:rsidRDefault="00CE59DD" w:rsidP="00E071D8">
            <w:pPr>
              <w:spacing w:line="276" w:lineRule="auto"/>
              <w:jc w:val="both"/>
              <w:rPr>
                <w:rFonts w:asciiTheme="minorHAnsi" w:hAnsiTheme="minorHAnsi" w:cstheme="minorHAnsi"/>
                <w:color w:val="222222"/>
                <w:szCs w:val="22"/>
                <w:lang w:val="en-US"/>
              </w:rPr>
            </w:pPr>
            <w:r>
              <w:rPr>
                <w:rFonts w:asciiTheme="minorHAnsi" w:eastAsia="Times New Roman" w:hAnsiTheme="minorHAnsi" w:cstheme="minorHAnsi"/>
                <w:szCs w:val="22"/>
              </w:rPr>
              <w:t>30 September</w:t>
            </w:r>
            <w:r w:rsidR="00E071D8" w:rsidRPr="00BB0232">
              <w:rPr>
                <w:rFonts w:asciiTheme="minorHAnsi" w:eastAsia="Times New Roman" w:hAnsiTheme="minorHAnsi" w:cstheme="minorHAnsi"/>
                <w:szCs w:val="22"/>
              </w:rPr>
              <w:t xml:space="preserve"> 2022 </w:t>
            </w:r>
          </w:p>
        </w:tc>
      </w:tr>
      <w:tr w:rsidR="00E071D8" w:rsidRPr="00555E70" w14:paraId="66FCCA14" w14:textId="4F7C98C3" w:rsidTr="00920C0F">
        <w:trPr>
          <w:trHeight w:val="962"/>
        </w:trPr>
        <w:tc>
          <w:tcPr>
            <w:tcW w:w="715" w:type="dxa"/>
            <w:shd w:val="clear" w:color="auto" w:fill="auto"/>
            <w:vAlign w:val="center"/>
            <w:hideMark/>
          </w:tcPr>
          <w:p w14:paraId="32531F42" w14:textId="77777777" w:rsidR="00E071D8" w:rsidRPr="00555E70" w:rsidRDefault="00E071D8" w:rsidP="00E071D8">
            <w:pPr>
              <w:spacing w:line="276" w:lineRule="auto"/>
              <w:jc w:val="right"/>
              <w:rPr>
                <w:rFonts w:asciiTheme="minorHAnsi" w:eastAsia="Times New Roman" w:hAnsiTheme="minorHAnsi" w:cstheme="minorHAnsi"/>
                <w:szCs w:val="22"/>
              </w:rPr>
            </w:pPr>
            <w:r w:rsidRPr="00555E70">
              <w:rPr>
                <w:rFonts w:asciiTheme="minorHAnsi" w:eastAsia="Times New Roman" w:hAnsiTheme="minorHAnsi" w:cstheme="minorHAnsi"/>
                <w:szCs w:val="22"/>
              </w:rPr>
              <w:t>9</w:t>
            </w:r>
          </w:p>
        </w:tc>
        <w:tc>
          <w:tcPr>
            <w:tcW w:w="4840" w:type="dxa"/>
            <w:shd w:val="clear" w:color="auto" w:fill="auto"/>
            <w:vAlign w:val="center"/>
            <w:hideMark/>
          </w:tcPr>
          <w:p w14:paraId="39E2F5E0" w14:textId="77777777" w:rsidR="00E071D8" w:rsidRPr="00555E70" w:rsidRDefault="00E071D8" w:rsidP="00E071D8">
            <w:pPr>
              <w:spacing w:line="276" w:lineRule="auto"/>
              <w:rPr>
                <w:rFonts w:asciiTheme="minorHAnsi" w:eastAsia="Times New Roman" w:hAnsiTheme="minorHAnsi" w:cstheme="minorHAnsi"/>
                <w:szCs w:val="22"/>
              </w:rPr>
            </w:pPr>
            <w:r w:rsidRPr="00555E70">
              <w:rPr>
                <w:rFonts w:asciiTheme="minorHAnsi" w:eastAsia="Times New Roman" w:hAnsiTheme="minorHAnsi" w:cstheme="minorHAnsi"/>
                <w:color w:val="000000" w:themeColor="text1"/>
                <w:szCs w:val="22"/>
                <w:lang w:val="en-GB"/>
              </w:rPr>
              <w:t xml:space="preserve">Monthly progress report submitted and study processes including project evaluation facilitated. </w:t>
            </w:r>
          </w:p>
        </w:tc>
        <w:tc>
          <w:tcPr>
            <w:tcW w:w="2022" w:type="dxa"/>
            <w:shd w:val="clear" w:color="auto" w:fill="auto"/>
            <w:hideMark/>
          </w:tcPr>
          <w:p w14:paraId="2D7119F0" w14:textId="2857D959" w:rsidR="00E071D8" w:rsidRPr="00555E70" w:rsidRDefault="00E071D8" w:rsidP="00E071D8">
            <w:pPr>
              <w:spacing w:line="276" w:lineRule="auto"/>
              <w:jc w:val="both"/>
              <w:rPr>
                <w:rFonts w:asciiTheme="minorHAnsi" w:eastAsia="Times New Roman" w:hAnsiTheme="minorHAnsi" w:cstheme="minorHAnsi"/>
                <w:szCs w:val="22"/>
              </w:rPr>
            </w:pPr>
            <w:r w:rsidRPr="00555E70">
              <w:rPr>
                <w:rFonts w:asciiTheme="minorHAnsi" w:hAnsiTheme="minorHAnsi" w:cstheme="minorHAnsi"/>
                <w:color w:val="222222"/>
                <w:szCs w:val="22"/>
                <w:lang w:val="en-US"/>
              </w:rPr>
              <w:t>Monthly payment/fee</w:t>
            </w:r>
            <w:r>
              <w:rPr>
                <w:rFonts w:asciiTheme="minorHAnsi" w:hAnsiTheme="minorHAnsi" w:cstheme="minorHAnsi"/>
                <w:color w:val="222222"/>
                <w:szCs w:val="22"/>
                <w:lang w:val="en-US"/>
              </w:rPr>
              <w:t xml:space="preserve"> (</w:t>
            </w:r>
            <w:r w:rsidR="00281DCC">
              <w:rPr>
                <w:rFonts w:asciiTheme="minorHAnsi" w:hAnsiTheme="minorHAnsi" w:cstheme="minorHAnsi"/>
                <w:color w:val="222222"/>
                <w:szCs w:val="22"/>
                <w:lang w:val="en-US"/>
              </w:rPr>
              <w:t>9</w:t>
            </w:r>
            <w:r>
              <w:rPr>
                <w:rFonts w:asciiTheme="minorHAnsi" w:hAnsiTheme="minorHAnsi" w:cstheme="minorHAnsi"/>
                <w:color w:val="222222"/>
                <w:szCs w:val="22"/>
                <w:lang w:val="en-US"/>
              </w:rPr>
              <w:t>%)</w:t>
            </w:r>
          </w:p>
        </w:tc>
        <w:tc>
          <w:tcPr>
            <w:tcW w:w="1980" w:type="dxa"/>
          </w:tcPr>
          <w:p w14:paraId="236B5D18" w14:textId="4F6CE04B" w:rsidR="00E071D8" w:rsidRPr="00555E70" w:rsidRDefault="00CE59DD" w:rsidP="00E071D8">
            <w:pPr>
              <w:spacing w:line="276" w:lineRule="auto"/>
              <w:jc w:val="both"/>
              <w:rPr>
                <w:rFonts w:asciiTheme="minorHAnsi" w:hAnsiTheme="minorHAnsi" w:cstheme="minorHAnsi"/>
                <w:color w:val="222222"/>
                <w:szCs w:val="22"/>
                <w:lang w:val="en-US"/>
              </w:rPr>
            </w:pPr>
            <w:r>
              <w:rPr>
                <w:rFonts w:asciiTheme="minorHAnsi" w:eastAsia="Times New Roman" w:hAnsiTheme="minorHAnsi" w:cstheme="minorHAnsi"/>
                <w:szCs w:val="22"/>
              </w:rPr>
              <w:t xml:space="preserve">31 October </w:t>
            </w:r>
            <w:r w:rsidR="00E071D8" w:rsidRPr="00BB0232">
              <w:rPr>
                <w:rFonts w:asciiTheme="minorHAnsi" w:eastAsia="Times New Roman" w:hAnsiTheme="minorHAnsi" w:cstheme="minorHAnsi"/>
                <w:szCs w:val="22"/>
              </w:rPr>
              <w:t xml:space="preserve">2022 </w:t>
            </w:r>
          </w:p>
        </w:tc>
      </w:tr>
      <w:tr w:rsidR="00E071D8" w:rsidRPr="00555E70" w14:paraId="112F7142" w14:textId="7C303BFB" w:rsidTr="00920C0F">
        <w:trPr>
          <w:trHeight w:val="429"/>
        </w:trPr>
        <w:tc>
          <w:tcPr>
            <w:tcW w:w="715" w:type="dxa"/>
            <w:shd w:val="clear" w:color="auto" w:fill="auto"/>
            <w:vAlign w:val="center"/>
            <w:hideMark/>
          </w:tcPr>
          <w:p w14:paraId="0AE13C75" w14:textId="77777777" w:rsidR="00E071D8" w:rsidRPr="00555E70" w:rsidRDefault="00E071D8" w:rsidP="00E071D8">
            <w:pPr>
              <w:spacing w:line="276" w:lineRule="auto"/>
              <w:jc w:val="right"/>
              <w:rPr>
                <w:rFonts w:asciiTheme="minorHAnsi" w:eastAsia="Times New Roman" w:hAnsiTheme="minorHAnsi" w:cstheme="minorHAnsi"/>
                <w:szCs w:val="22"/>
              </w:rPr>
            </w:pPr>
            <w:r w:rsidRPr="00555E70">
              <w:rPr>
                <w:rFonts w:asciiTheme="minorHAnsi" w:eastAsia="Times New Roman" w:hAnsiTheme="minorHAnsi" w:cstheme="minorHAnsi"/>
                <w:szCs w:val="22"/>
              </w:rPr>
              <w:t>10 </w:t>
            </w:r>
          </w:p>
        </w:tc>
        <w:tc>
          <w:tcPr>
            <w:tcW w:w="4840" w:type="dxa"/>
            <w:shd w:val="clear" w:color="auto" w:fill="auto"/>
            <w:vAlign w:val="center"/>
            <w:hideMark/>
          </w:tcPr>
          <w:p w14:paraId="7DD90A26" w14:textId="77777777" w:rsidR="00E071D8" w:rsidRPr="00555E70" w:rsidRDefault="00E071D8" w:rsidP="00E071D8">
            <w:pPr>
              <w:spacing w:line="276" w:lineRule="auto"/>
              <w:rPr>
                <w:rFonts w:asciiTheme="minorHAnsi" w:eastAsia="Times New Roman" w:hAnsiTheme="minorHAnsi" w:cstheme="minorHAnsi"/>
                <w:szCs w:val="22"/>
              </w:rPr>
            </w:pPr>
            <w:r w:rsidRPr="00555E70">
              <w:rPr>
                <w:rFonts w:asciiTheme="minorHAnsi" w:eastAsia="Times New Roman" w:hAnsiTheme="minorHAnsi" w:cstheme="minorHAnsi"/>
                <w:szCs w:val="22"/>
              </w:rPr>
              <w:t xml:space="preserve">Monthly progress report and flash report to the donor submitted.  </w:t>
            </w:r>
          </w:p>
        </w:tc>
        <w:tc>
          <w:tcPr>
            <w:tcW w:w="2022" w:type="dxa"/>
            <w:shd w:val="clear" w:color="auto" w:fill="auto"/>
            <w:hideMark/>
          </w:tcPr>
          <w:p w14:paraId="395F1EDA" w14:textId="40E8F414" w:rsidR="00E071D8" w:rsidRPr="00555E70" w:rsidRDefault="00E071D8" w:rsidP="00E071D8">
            <w:pPr>
              <w:spacing w:line="276" w:lineRule="auto"/>
              <w:jc w:val="both"/>
              <w:rPr>
                <w:rFonts w:asciiTheme="minorHAnsi" w:eastAsia="Times New Roman" w:hAnsiTheme="minorHAnsi" w:cstheme="minorHAnsi"/>
                <w:szCs w:val="22"/>
              </w:rPr>
            </w:pPr>
            <w:r w:rsidRPr="00555E70">
              <w:rPr>
                <w:rFonts w:asciiTheme="minorHAnsi" w:hAnsiTheme="minorHAnsi" w:cstheme="minorHAnsi"/>
                <w:color w:val="222222"/>
                <w:szCs w:val="22"/>
                <w:lang w:val="en-US"/>
              </w:rPr>
              <w:t>Monthly payment/fee</w:t>
            </w:r>
            <w:r>
              <w:rPr>
                <w:rFonts w:asciiTheme="minorHAnsi" w:hAnsiTheme="minorHAnsi" w:cstheme="minorHAnsi"/>
                <w:color w:val="222222"/>
                <w:szCs w:val="22"/>
                <w:lang w:val="en-US"/>
              </w:rPr>
              <w:t xml:space="preserve"> (</w:t>
            </w:r>
            <w:r w:rsidR="00281DCC">
              <w:rPr>
                <w:rFonts w:asciiTheme="minorHAnsi" w:hAnsiTheme="minorHAnsi" w:cstheme="minorHAnsi"/>
                <w:color w:val="222222"/>
                <w:szCs w:val="22"/>
                <w:lang w:val="en-US"/>
              </w:rPr>
              <w:t>9</w:t>
            </w:r>
            <w:r>
              <w:rPr>
                <w:rFonts w:asciiTheme="minorHAnsi" w:hAnsiTheme="minorHAnsi" w:cstheme="minorHAnsi"/>
                <w:color w:val="222222"/>
                <w:szCs w:val="22"/>
                <w:lang w:val="en-US"/>
              </w:rPr>
              <w:t>%)</w:t>
            </w:r>
          </w:p>
        </w:tc>
        <w:tc>
          <w:tcPr>
            <w:tcW w:w="1980" w:type="dxa"/>
          </w:tcPr>
          <w:p w14:paraId="004F74D8" w14:textId="51C4B0BB" w:rsidR="00E071D8" w:rsidRPr="00555E70" w:rsidRDefault="00CE59DD" w:rsidP="00E071D8">
            <w:pPr>
              <w:spacing w:line="276" w:lineRule="auto"/>
              <w:jc w:val="both"/>
              <w:rPr>
                <w:rFonts w:asciiTheme="minorHAnsi" w:hAnsiTheme="minorHAnsi" w:cstheme="minorHAnsi"/>
                <w:color w:val="222222"/>
                <w:szCs w:val="22"/>
                <w:lang w:val="en-US"/>
              </w:rPr>
            </w:pPr>
            <w:r>
              <w:rPr>
                <w:rFonts w:asciiTheme="minorHAnsi" w:eastAsia="Times New Roman" w:hAnsiTheme="minorHAnsi" w:cstheme="minorHAnsi"/>
                <w:szCs w:val="22"/>
              </w:rPr>
              <w:t xml:space="preserve">30 November </w:t>
            </w:r>
            <w:r w:rsidR="00E071D8" w:rsidRPr="00BB0232">
              <w:rPr>
                <w:rFonts w:asciiTheme="minorHAnsi" w:eastAsia="Times New Roman" w:hAnsiTheme="minorHAnsi" w:cstheme="minorHAnsi"/>
                <w:szCs w:val="22"/>
              </w:rPr>
              <w:t xml:space="preserve">2022 </w:t>
            </w:r>
          </w:p>
        </w:tc>
      </w:tr>
      <w:tr w:rsidR="00E071D8" w:rsidRPr="00555E70" w14:paraId="1B2259B9" w14:textId="3E211966" w:rsidTr="00920C0F">
        <w:trPr>
          <w:trHeight w:val="493"/>
        </w:trPr>
        <w:tc>
          <w:tcPr>
            <w:tcW w:w="715" w:type="dxa"/>
            <w:shd w:val="clear" w:color="auto" w:fill="auto"/>
            <w:vAlign w:val="center"/>
            <w:hideMark/>
          </w:tcPr>
          <w:p w14:paraId="64189F35" w14:textId="77777777" w:rsidR="00E071D8" w:rsidRPr="00555E70" w:rsidRDefault="00E071D8" w:rsidP="00E071D8">
            <w:pPr>
              <w:spacing w:line="276" w:lineRule="auto"/>
              <w:jc w:val="right"/>
              <w:rPr>
                <w:rFonts w:asciiTheme="minorHAnsi" w:eastAsia="Times New Roman" w:hAnsiTheme="minorHAnsi" w:cstheme="minorHAnsi"/>
                <w:szCs w:val="22"/>
              </w:rPr>
            </w:pPr>
            <w:r w:rsidRPr="00555E70">
              <w:rPr>
                <w:rFonts w:asciiTheme="minorHAnsi" w:eastAsia="Times New Roman" w:hAnsiTheme="minorHAnsi" w:cstheme="minorHAnsi"/>
                <w:szCs w:val="22"/>
              </w:rPr>
              <w:t>11</w:t>
            </w:r>
          </w:p>
        </w:tc>
        <w:tc>
          <w:tcPr>
            <w:tcW w:w="4840" w:type="dxa"/>
            <w:shd w:val="clear" w:color="auto" w:fill="auto"/>
            <w:vAlign w:val="center"/>
            <w:hideMark/>
          </w:tcPr>
          <w:p w14:paraId="1FA090DE" w14:textId="77777777" w:rsidR="00E071D8" w:rsidRPr="00555E70" w:rsidRDefault="00E071D8" w:rsidP="00E071D8">
            <w:pPr>
              <w:spacing w:line="276" w:lineRule="auto"/>
              <w:rPr>
                <w:rFonts w:asciiTheme="minorHAnsi" w:eastAsia="Times New Roman" w:hAnsiTheme="minorHAnsi" w:cstheme="minorHAnsi"/>
                <w:szCs w:val="22"/>
              </w:rPr>
            </w:pPr>
            <w:r w:rsidRPr="00555E70">
              <w:rPr>
                <w:rFonts w:asciiTheme="minorHAnsi" w:eastAsia="Times New Roman" w:hAnsiTheme="minorHAnsi" w:cstheme="minorHAnsi"/>
                <w:szCs w:val="22"/>
                <w:lang w:val="en-GB"/>
              </w:rPr>
              <w:t>Final report submitted and</w:t>
            </w:r>
            <w:r w:rsidRPr="00555E70">
              <w:rPr>
                <w:rFonts w:asciiTheme="minorHAnsi" w:eastAsia="Times New Roman" w:hAnsiTheme="minorHAnsi" w:cstheme="minorHAnsi"/>
                <w:color w:val="000000" w:themeColor="text1"/>
                <w:szCs w:val="22"/>
                <w:lang w:val="en-GB"/>
              </w:rPr>
              <w:t xml:space="preserve"> lessons learning workshops and events organized.</w:t>
            </w:r>
          </w:p>
        </w:tc>
        <w:tc>
          <w:tcPr>
            <w:tcW w:w="2022" w:type="dxa"/>
            <w:shd w:val="clear" w:color="auto" w:fill="auto"/>
            <w:hideMark/>
          </w:tcPr>
          <w:p w14:paraId="1FE123AD" w14:textId="47429B6E" w:rsidR="00E071D8" w:rsidRPr="00555E70" w:rsidRDefault="00E071D8" w:rsidP="00E071D8">
            <w:pPr>
              <w:spacing w:line="276" w:lineRule="auto"/>
              <w:jc w:val="both"/>
              <w:rPr>
                <w:rFonts w:asciiTheme="minorHAnsi" w:eastAsia="Times New Roman" w:hAnsiTheme="minorHAnsi" w:cstheme="minorHAnsi"/>
                <w:szCs w:val="22"/>
              </w:rPr>
            </w:pPr>
            <w:r w:rsidRPr="00555E70">
              <w:rPr>
                <w:rFonts w:asciiTheme="minorHAnsi" w:hAnsiTheme="minorHAnsi" w:cstheme="minorHAnsi"/>
                <w:color w:val="222222"/>
                <w:szCs w:val="22"/>
                <w:lang w:val="en-US"/>
              </w:rPr>
              <w:t>Monthly payment/fee</w:t>
            </w:r>
            <w:r>
              <w:rPr>
                <w:rFonts w:asciiTheme="minorHAnsi" w:hAnsiTheme="minorHAnsi" w:cstheme="minorHAnsi"/>
                <w:color w:val="222222"/>
                <w:szCs w:val="22"/>
                <w:lang w:val="en-US"/>
              </w:rPr>
              <w:t xml:space="preserve"> (</w:t>
            </w:r>
            <w:r w:rsidR="00281DCC">
              <w:rPr>
                <w:rFonts w:asciiTheme="minorHAnsi" w:hAnsiTheme="minorHAnsi" w:cstheme="minorHAnsi"/>
                <w:color w:val="222222"/>
                <w:szCs w:val="22"/>
                <w:lang w:val="en-US"/>
              </w:rPr>
              <w:t>1</w:t>
            </w:r>
            <w:r>
              <w:rPr>
                <w:rFonts w:asciiTheme="minorHAnsi" w:hAnsiTheme="minorHAnsi" w:cstheme="minorHAnsi"/>
                <w:color w:val="222222"/>
                <w:szCs w:val="22"/>
                <w:lang w:val="en-US"/>
              </w:rPr>
              <w:t>0%)</w:t>
            </w:r>
          </w:p>
        </w:tc>
        <w:tc>
          <w:tcPr>
            <w:tcW w:w="1980" w:type="dxa"/>
          </w:tcPr>
          <w:p w14:paraId="64098CB5" w14:textId="57C14404" w:rsidR="00E071D8" w:rsidRPr="00555E70" w:rsidRDefault="00CE59DD" w:rsidP="00E071D8">
            <w:pPr>
              <w:spacing w:line="276" w:lineRule="auto"/>
              <w:jc w:val="both"/>
              <w:rPr>
                <w:rFonts w:asciiTheme="minorHAnsi" w:hAnsiTheme="minorHAnsi" w:cstheme="minorHAnsi"/>
                <w:color w:val="222222"/>
                <w:szCs w:val="22"/>
                <w:lang w:val="en-US"/>
              </w:rPr>
            </w:pPr>
            <w:r>
              <w:rPr>
                <w:rFonts w:asciiTheme="minorHAnsi" w:eastAsia="Times New Roman" w:hAnsiTheme="minorHAnsi" w:cstheme="minorHAnsi"/>
                <w:szCs w:val="22"/>
              </w:rPr>
              <w:t xml:space="preserve">31 December </w:t>
            </w:r>
            <w:r w:rsidR="00E071D8" w:rsidRPr="00BB0232">
              <w:rPr>
                <w:rFonts w:asciiTheme="minorHAnsi" w:eastAsia="Times New Roman" w:hAnsiTheme="minorHAnsi" w:cstheme="minorHAnsi"/>
                <w:szCs w:val="22"/>
              </w:rPr>
              <w:t xml:space="preserve">2022 </w:t>
            </w:r>
          </w:p>
        </w:tc>
      </w:tr>
    </w:tbl>
    <w:p w14:paraId="0FD8D8B0" w14:textId="6C25B6CB" w:rsidR="007E24D8" w:rsidRDefault="007E24D8" w:rsidP="006839F7">
      <w:pPr>
        <w:pStyle w:val="Header"/>
        <w:tabs>
          <w:tab w:val="clear" w:pos="4320"/>
          <w:tab w:val="clear" w:pos="8640"/>
        </w:tabs>
        <w:spacing w:line="276" w:lineRule="auto"/>
        <w:outlineLvl w:val="0"/>
        <w:rPr>
          <w:rFonts w:asciiTheme="minorHAnsi" w:eastAsia="Calibri" w:hAnsiTheme="minorHAnsi" w:cstheme="minorHAnsi"/>
          <w:b/>
          <w:bCs/>
          <w:szCs w:val="22"/>
          <w:lang w:val="en-GB"/>
        </w:rPr>
      </w:pPr>
    </w:p>
    <w:p w14:paraId="7DE27A6F" w14:textId="79CD9DE7" w:rsidR="00474511" w:rsidRDefault="00474511" w:rsidP="006839F7">
      <w:pPr>
        <w:pStyle w:val="Header"/>
        <w:tabs>
          <w:tab w:val="clear" w:pos="4320"/>
          <w:tab w:val="clear" w:pos="8640"/>
        </w:tabs>
        <w:spacing w:line="276" w:lineRule="auto"/>
        <w:outlineLvl w:val="0"/>
        <w:rPr>
          <w:rFonts w:asciiTheme="minorHAnsi" w:eastAsia="Calibri" w:hAnsiTheme="minorHAnsi" w:cstheme="minorHAnsi"/>
          <w:b/>
          <w:bCs/>
          <w:szCs w:val="22"/>
          <w:lang w:val="en-GB"/>
        </w:rPr>
      </w:pPr>
    </w:p>
    <w:p w14:paraId="602F93B6" w14:textId="1C42A36E" w:rsidR="0088298A" w:rsidRDefault="0088298A" w:rsidP="006839F7">
      <w:pPr>
        <w:pStyle w:val="Header"/>
        <w:tabs>
          <w:tab w:val="clear" w:pos="4320"/>
          <w:tab w:val="clear" w:pos="8640"/>
        </w:tabs>
        <w:spacing w:line="276" w:lineRule="auto"/>
        <w:outlineLvl w:val="0"/>
        <w:rPr>
          <w:rFonts w:asciiTheme="minorHAnsi" w:eastAsia="Calibri" w:hAnsiTheme="minorHAnsi" w:cstheme="minorHAnsi"/>
          <w:b/>
          <w:bCs/>
          <w:szCs w:val="22"/>
          <w:lang w:val="en-GB"/>
        </w:rPr>
      </w:pPr>
    </w:p>
    <w:p w14:paraId="43848588" w14:textId="4E0392B0" w:rsidR="0088298A" w:rsidRDefault="0088298A" w:rsidP="006839F7">
      <w:pPr>
        <w:pStyle w:val="Header"/>
        <w:tabs>
          <w:tab w:val="clear" w:pos="4320"/>
          <w:tab w:val="clear" w:pos="8640"/>
        </w:tabs>
        <w:spacing w:line="276" w:lineRule="auto"/>
        <w:outlineLvl w:val="0"/>
        <w:rPr>
          <w:rFonts w:asciiTheme="minorHAnsi" w:eastAsia="Calibri" w:hAnsiTheme="minorHAnsi" w:cstheme="minorHAnsi"/>
          <w:b/>
          <w:bCs/>
          <w:szCs w:val="22"/>
          <w:lang w:val="en-GB"/>
        </w:rPr>
      </w:pPr>
    </w:p>
    <w:p w14:paraId="7A1F536F" w14:textId="77777777" w:rsidR="0088298A" w:rsidRPr="00555E70" w:rsidRDefault="0088298A" w:rsidP="006839F7">
      <w:pPr>
        <w:pStyle w:val="Header"/>
        <w:tabs>
          <w:tab w:val="clear" w:pos="4320"/>
          <w:tab w:val="clear" w:pos="8640"/>
        </w:tabs>
        <w:spacing w:line="276" w:lineRule="auto"/>
        <w:outlineLvl w:val="0"/>
        <w:rPr>
          <w:rFonts w:asciiTheme="minorHAnsi" w:eastAsia="Calibri" w:hAnsiTheme="minorHAnsi" w:cstheme="minorHAnsi"/>
          <w:b/>
          <w:bCs/>
          <w:szCs w:val="22"/>
          <w:lang w:val="en-GB"/>
        </w:rPr>
      </w:pPr>
    </w:p>
    <w:p w14:paraId="7904CEB5" w14:textId="22739F4D" w:rsidR="007E24D8" w:rsidRDefault="007E24D8" w:rsidP="006839F7">
      <w:pPr>
        <w:shd w:val="clear" w:color="auto" w:fill="D9D9D9" w:themeFill="background1" w:themeFillShade="D9"/>
        <w:spacing w:line="276" w:lineRule="auto"/>
        <w:rPr>
          <w:rFonts w:asciiTheme="minorHAnsi" w:eastAsia="Calibri" w:hAnsiTheme="minorHAnsi" w:cstheme="minorHAnsi"/>
          <w:b/>
          <w:bCs/>
          <w:szCs w:val="22"/>
          <w:lang w:val="en-GB"/>
        </w:rPr>
      </w:pPr>
      <w:r w:rsidRPr="00555E70">
        <w:rPr>
          <w:rFonts w:asciiTheme="minorHAnsi" w:eastAsia="Calibri" w:hAnsiTheme="minorHAnsi" w:cstheme="minorHAnsi"/>
          <w:b/>
          <w:bCs/>
          <w:szCs w:val="22"/>
          <w:lang w:val="en-GB"/>
        </w:rPr>
        <w:t>Desired competencies, technical background, and experience</w:t>
      </w:r>
    </w:p>
    <w:p w14:paraId="48B32277" w14:textId="77777777" w:rsidR="00474511" w:rsidRPr="00555E70" w:rsidRDefault="00474511" w:rsidP="006839F7">
      <w:pPr>
        <w:shd w:val="clear" w:color="auto" w:fill="D9D9D9" w:themeFill="background1" w:themeFillShade="D9"/>
        <w:spacing w:line="276" w:lineRule="auto"/>
        <w:rPr>
          <w:rFonts w:asciiTheme="minorHAnsi" w:eastAsia="Calibri" w:hAnsiTheme="minorHAnsi" w:cstheme="minorHAnsi"/>
          <w:b/>
          <w:bCs/>
          <w:szCs w:val="22"/>
          <w:lang w:val="en-GB"/>
        </w:rPr>
      </w:pPr>
    </w:p>
    <w:p w14:paraId="487AEA44" w14:textId="77777777" w:rsidR="007E24D8" w:rsidRPr="00555E70" w:rsidRDefault="007E24D8" w:rsidP="006839F7">
      <w:pPr>
        <w:spacing w:line="276" w:lineRule="auto"/>
        <w:ind w:left="360"/>
        <w:rPr>
          <w:rFonts w:asciiTheme="minorHAnsi" w:eastAsia="Calibri" w:hAnsiTheme="minorHAnsi" w:cstheme="minorHAnsi"/>
          <w:szCs w:val="22"/>
          <w:lang w:val="en-GB"/>
        </w:rPr>
      </w:pPr>
    </w:p>
    <w:p w14:paraId="2AC804D8" w14:textId="77777777" w:rsidR="00680C33" w:rsidRPr="00555E70" w:rsidRDefault="007E24D8" w:rsidP="006839F7">
      <w:pPr>
        <w:numPr>
          <w:ilvl w:val="0"/>
          <w:numId w:val="1"/>
        </w:numPr>
        <w:spacing w:line="276" w:lineRule="auto"/>
        <w:rPr>
          <w:rFonts w:asciiTheme="minorHAnsi" w:eastAsia="Calibri" w:hAnsiTheme="minorHAnsi" w:cstheme="minorHAnsi"/>
          <w:szCs w:val="22"/>
          <w:lang w:val="en-GB"/>
        </w:rPr>
      </w:pPr>
      <w:r w:rsidRPr="00555E70">
        <w:rPr>
          <w:rFonts w:asciiTheme="minorHAnsi" w:eastAsia="Calibri" w:hAnsiTheme="minorHAnsi" w:cstheme="minorHAnsi"/>
          <w:szCs w:val="22"/>
          <w:lang w:val="en-GB"/>
        </w:rPr>
        <w:t xml:space="preserve">Education:  </w:t>
      </w:r>
    </w:p>
    <w:p w14:paraId="6E87CF2C" w14:textId="5D713C2F" w:rsidR="00680C33" w:rsidRPr="00555E70" w:rsidRDefault="00680C33" w:rsidP="006839F7">
      <w:pPr>
        <w:pStyle w:val="ListParagraph"/>
        <w:numPr>
          <w:ilvl w:val="1"/>
          <w:numId w:val="1"/>
        </w:numPr>
        <w:spacing w:line="276" w:lineRule="auto"/>
        <w:contextualSpacing/>
        <w:jc w:val="both"/>
        <w:rPr>
          <w:rFonts w:asciiTheme="minorHAnsi" w:hAnsiTheme="minorHAnsi" w:cstheme="minorHAnsi"/>
          <w:sz w:val="22"/>
          <w:szCs w:val="22"/>
        </w:rPr>
      </w:pPr>
      <w:r w:rsidRPr="00555E70">
        <w:rPr>
          <w:rFonts w:asciiTheme="minorHAnsi" w:hAnsiTheme="minorHAnsi" w:cstheme="minorHAnsi"/>
          <w:sz w:val="22"/>
          <w:szCs w:val="22"/>
        </w:rPr>
        <w:t xml:space="preserve">A Master’s degree (or equivalent experience) in International Development, Business Administration, </w:t>
      </w:r>
      <w:r w:rsidRPr="00555E70">
        <w:rPr>
          <w:rFonts w:asciiTheme="minorHAnsi" w:eastAsia="Calibri" w:hAnsiTheme="minorHAnsi" w:cstheme="minorHAnsi"/>
          <w:sz w:val="22"/>
          <w:szCs w:val="22"/>
        </w:rPr>
        <w:t xml:space="preserve">Economics, Development Studies, Anthropology, Sociology, </w:t>
      </w:r>
      <w:r w:rsidRPr="00555E70">
        <w:rPr>
          <w:rFonts w:asciiTheme="minorHAnsi" w:hAnsiTheme="minorHAnsi" w:cstheme="minorHAnsi"/>
          <w:sz w:val="22"/>
          <w:szCs w:val="22"/>
          <w:lang w:val="en-GB"/>
        </w:rPr>
        <w:t xml:space="preserve">Social Work, </w:t>
      </w:r>
      <w:r w:rsidRPr="00555E70">
        <w:rPr>
          <w:rFonts w:asciiTheme="minorHAnsi" w:eastAsia="Calibri" w:hAnsiTheme="minorHAnsi" w:cstheme="minorHAnsi"/>
          <w:sz w:val="22"/>
          <w:szCs w:val="22"/>
        </w:rPr>
        <w:t xml:space="preserve">Social Science, Statistics, </w:t>
      </w:r>
      <w:r w:rsidRPr="00555E70">
        <w:rPr>
          <w:rFonts w:asciiTheme="minorHAnsi" w:hAnsiTheme="minorHAnsi" w:cstheme="minorHAnsi"/>
          <w:sz w:val="22"/>
          <w:szCs w:val="22"/>
          <w:lang w:val="en-GB"/>
        </w:rPr>
        <w:t>or other relevant field</w:t>
      </w:r>
      <w:r w:rsidRPr="00555E70">
        <w:rPr>
          <w:rFonts w:asciiTheme="minorHAnsi" w:hAnsiTheme="minorHAnsi" w:cstheme="minorHAnsi"/>
          <w:sz w:val="22"/>
          <w:szCs w:val="22"/>
        </w:rPr>
        <w:t xml:space="preserve">. </w:t>
      </w:r>
      <w:r w:rsidRPr="00555E70">
        <w:rPr>
          <w:rFonts w:asciiTheme="minorHAnsi" w:eastAsia="Calibri" w:hAnsiTheme="minorHAnsi" w:cstheme="minorHAnsi"/>
          <w:sz w:val="22"/>
          <w:szCs w:val="22"/>
          <w:lang w:val="en-GB"/>
        </w:rPr>
        <w:t>*A first University Degree in a relevant field combined with 2 additional years of professional experience may be accepted in lieu of an Advanced University Degree.</w:t>
      </w:r>
    </w:p>
    <w:p w14:paraId="5C1EBC73" w14:textId="77777777" w:rsidR="00680C33" w:rsidRPr="00555E70" w:rsidRDefault="00680C33" w:rsidP="006839F7">
      <w:pPr>
        <w:pStyle w:val="ListParagraph"/>
        <w:spacing w:line="276" w:lineRule="auto"/>
        <w:ind w:left="1080"/>
        <w:contextualSpacing/>
        <w:jc w:val="both"/>
        <w:rPr>
          <w:rFonts w:asciiTheme="minorHAnsi" w:hAnsiTheme="minorHAnsi" w:cstheme="minorHAnsi"/>
          <w:sz w:val="22"/>
          <w:szCs w:val="22"/>
        </w:rPr>
      </w:pPr>
    </w:p>
    <w:p w14:paraId="716FFBA4" w14:textId="77777777" w:rsidR="007E24D8" w:rsidRPr="00555E70" w:rsidRDefault="007E24D8" w:rsidP="006839F7">
      <w:pPr>
        <w:numPr>
          <w:ilvl w:val="0"/>
          <w:numId w:val="1"/>
        </w:numPr>
        <w:spacing w:line="276" w:lineRule="auto"/>
        <w:rPr>
          <w:rFonts w:asciiTheme="minorHAnsi" w:eastAsia="Calibri" w:hAnsiTheme="minorHAnsi" w:cstheme="minorHAnsi"/>
          <w:szCs w:val="22"/>
          <w:lang w:val="en-GB"/>
        </w:rPr>
      </w:pPr>
      <w:r w:rsidRPr="00555E70">
        <w:rPr>
          <w:rFonts w:asciiTheme="minorHAnsi" w:eastAsia="Calibri" w:hAnsiTheme="minorHAnsi" w:cstheme="minorHAnsi"/>
          <w:szCs w:val="22"/>
          <w:lang w:val="en-GB"/>
        </w:rPr>
        <w:t>Work experience and skills:</w:t>
      </w:r>
    </w:p>
    <w:p w14:paraId="7015C15B" w14:textId="1A22CC2D" w:rsidR="007E24D8" w:rsidRPr="00555E70" w:rsidRDefault="007E24D8" w:rsidP="006839F7">
      <w:pPr>
        <w:pStyle w:val="ListParagraph"/>
        <w:numPr>
          <w:ilvl w:val="1"/>
          <w:numId w:val="1"/>
        </w:numPr>
        <w:spacing w:line="276" w:lineRule="auto"/>
        <w:rPr>
          <w:rFonts w:asciiTheme="minorHAnsi" w:hAnsiTheme="minorHAnsi" w:cstheme="minorHAnsi"/>
          <w:b/>
          <w:bCs/>
          <w:sz w:val="22"/>
          <w:szCs w:val="22"/>
        </w:rPr>
      </w:pPr>
      <w:r w:rsidRPr="00555E70">
        <w:rPr>
          <w:rFonts w:asciiTheme="minorHAnsi" w:hAnsiTheme="minorHAnsi" w:cstheme="minorHAnsi"/>
          <w:sz w:val="22"/>
          <w:szCs w:val="22"/>
        </w:rPr>
        <w:t>At least five</w:t>
      </w:r>
      <w:r w:rsidR="00FE1132">
        <w:rPr>
          <w:rFonts w:asciiTheme="minorHAnsi" w:hAnsiTheme="minorHAnsi" w:cstheme="minorHAnsi"/>
          <w:sz w:val="22"/>
          <w:szCs w:val="22"/>
        </w:rPr>
        <w:t>-eight</w:t>
      </w:r>
      <w:r w:rsidRPr="00555E70">
        <w:rPr>
          <w:rFonts w:asciiTheme="minorHAnsi" w:hAnsiTheme="minorHAnsi" w:cstheme="minorHAnsi"/>
          <w:sz w:val="22"/>
          <w:szCs w:val="22"/>
        </w:rPr>
        <w:t xml:space="preserve"> years of relevant work experience in </w:t>
      </w:r>
      <w:r w:rsidRPr="00555E70">
        <w:rPr>
          <w:rFonts w:asciiTheme="minorHAnsi" w:eastAsia="Calibri" w:hAnsiTheme="minorHAnsi" w:cstheme="minorHAnsi"/>
          <w:sz w:val="22"/>
          <w:szCs w:val="22"/>
        </w:rPr>
        <w:t>areas of child protection program development &amp; quality.</w:t>
      </w:r>
    </w:p>
    <w:p w14:paraId="0DA7A6CA" w14:textId="213BCF10" w:rsidR="007E24D8" w:rsidRPr="00555E70" w:rsidRDefault="007E24D8" w:rsidP="006839F7">
      <w:pPr>
        <w:numPr>
          <w:ilvl w:val="1"/>
          <w:numId w:val="1"/>
        </w:numPr>
        <w:spacing w:after="100" w:line="276" w:lineRule="auto"/>
        <w:jc w:val="both"/>
        <w:rPr>
          <w:rFonts w:asciiTheme="minorHAnsi" w:hAnsiTheme="minorHAnsi" w:cstheme="minorHAnsi"/>
          <w:szCs w:val="22"/>
        </w:rPr>
      </w:pPr>
      <w:r w:rsidRPr="00555E70">
        <w:rPr>
          <w:rFonts w:asciiTheme="minorHAnsi" w:eastAsia="Calibri" w:hAnsiTheme="minorHAnsi" w:cstheme="minorHAnsi"/>
          <w:szCs w:val="22"/>
        </w:rPr>
        <w:t>Extensive experience in MEAL related role in UN Agency / INGO environment.</w:t>
      </w:r>
    </w:p>
    <w:p w14:paraId="601DAD04" w14:textId="3C9D7470" w:rsidR="00B94483" w:rsidRPr="00555E70" w:rsidRDefault="005E3619" w:rsidP="00B94483">
      <w:pPr>
        <w:numPr>
          <w:ilvl w:val="1"/>
          <w:numId w:val="1"/>
        </w:numPr>
        <w:spacing w:after="100" w:line="276" w:lineRule="auto"/>
        <w:jc w:val="both"/>
        <w:rPr>
          <w:rFonts w:asciiTheme="minorHAnsi" w:eastAsia="Calibri" w:hAnsiTheme="minorHAnsi" w:cstheme="minorHAnsi"/>
          <w:szCs w:val="22"/>
        </w:rPr>
      </w:pPr>
      <w:r w:rsidRPr="00555E70">
        <w:rPr>
          <w:rFonts w:asciiTheme="minorHAnsi" w:eastAsia="Calibri" w:hAnsiTheme="minorHAnsi" w:cstheme="minorHAnsi"/>
          <w:szCs w:val="22"/>
        </w:rPr>
        <w:t>E</w:t>
      </w:r>
      <w:r w:rsidR="00B94483" w:rsidRPr="00555E70">
        <w:rPr>
          <w:rFonts w:asciiTheme="minorHAnsi" w:eastAsia="Calibri" w:hAnsiTheme="minorHAnsi" w:cstheme="minorHAnsi"/>
          <w:szCs w:val="22"/>
        </w:rPr>
        <w:t>xperience in programme planning, coordination and management.</w:t>
      </w:r>
    </w:p>
    <w:p w14:paraId="32F73587" w14:textId="77777777" w:rsidR="007E24D8" w:rsidRPr="00555E70" w:rsidRDefault="007E24D8" w:rsidP="006839F7">
      <w:pPr>
        <w:numPr>
          <w:ilvl w:val="1"/>
          <w:numId w:val="1"/>
        </w:numPr>
        <w:spacing w:after="100" w:line="276" w:lineRule="auto"/>
        <w:jc w:val="both"/>
        <w:rPr>
          <w:rFonts w:asciiTheme="minorHAnsi" w:hAnsiTheme="minorHAnsi" w:cstheme="minorHAnsi"/>
          <w:szCs w:val="22"/>
        </w:rPr>
      </w:pPr>
      <w:r w:rsidRPr="00555E70">
        <w:rPr>
          <w:rFonts w:asciiTheme="minorHAnsi" w:eastAsia="Calibri" w:hAnsiTheme="minorHAnsi" w:cstheme="minorHAnsi"/>
          <w:szCs w:val="22"/>
        </w:rPr>
        <w:t>Excellent documentation and report writing skills.</w:t>
      </w:r>
    </w:p>
    <w:p w14:paraId="50CD3A02" w14:textId="447271CA" w:rsidR="007E24D8" w:rsidRPr="00555E70" w:rsidRDefault="007E24D8" w:rsidP="006839F7">
      <w:pPr>
        <w:numPr>
          <w:ilvl w:val="1"/>
          <w:numId w:val="1"/>
        </w:numPr>
        <w:spacing w:after="100" w:line="276" w:lineRule="auto"/>
        <w:jc w:val="both"/>
        <w:rPr>
          <w:rFonts w:asciiTheme="minorHAnsi" w:hAnsiTheme="minorHAnsi" w:cstheme="minorHAnsi"/>
          <w:szCs w:val="22"/>
        </w:rPr>
      </w:pPr>
      <w:r w:rsidRPr="00555E70">
        <w:rPr>
          <w:rFonts w:asciiTheme="minorHAnsi" w:eastAsia="Calibri" w:hAnsiTheme="minorHAnsi" w:cstheme="minorHAnsi"/>
          <w:szCs w:val="22"/>
        </w:rPr>
        <w:t>Excellent communication skills</w:t>
      </w:r>
    </w:p>
    <w:p w14:paraId="6C3740E1" w14:textId="77777777" w:rsidR="007E24D8" w:rsidRPr="00555E70" w:rsidRDefault="007E24D8" w:rsidP="006839F7">
      <w:pPr>
        <w:numPr>
          <w:ilvl w:val="1"/>
          <w:numId w:val="1"/>
        </w:numPr>
        <w:spacing w:after="100" w:line="276" w:lineRule="auto"/>
        <w:jc w:val="both"/>
        <w:rPr>
          <w:rFonts w:asciiTheme="minorHAnsi" w:hAnsiTheme="minorHAnsi" w:cstheme="minorHAnsi"/>
          <w:szCs w:val="22"/>
        </w:rPr>
      </w:pPr>
      <w:r w:rsidRPr="00555E70">
        <w:rPr>
          <w:rFonts w:asciiTheme="minorHAnsi" w:hAnsiTheme="minorHAnsi" w:cstheme="minorHAnsi"/>
          <w:szCs w:val="22"/>
        </w:rPr>
        <w:t xml:space="preserve">Demonstrated knowledge of programme areas pertinent for children on the move (including displaced and migrant children).   </w:t>
      </w:r>
    </w:p>
    <w:p w14:paraId="1EC0F5FF" w14:textId="77777777" w:rsidR="007E24D8" w:rsidRPr="00555E70" w:rsidRDefault="007E24D8" w:rsidP="006839F7">
      <w:pPr>
        <w:spacing w:line="276" w:lineRule="auto"/>
        <w:ind w:left="1080"/>
        <w:rPr>
          <w:rFonts w:asciiTheme="minorHAnsi" w:eastAsia="Calibri" w:hAnsiTheme="minorHAnsi" w:cstheme="minorHAnsi"/>
          <w:szCs w:val="22"/>
          <w:lang w:val="en-GB"/>
        </w:rPr>
      </w:pPr>
    </w:p>
    <w:p w14:paraId="6BA9EDA8" w14:textId="77777777" w:rsidR="007E24D8" w:rsidRPr="00555E70" w:rsidRDefault="007E24D8" w:rsidP="006839F7">
      <w:pPr>
        <w:numPr>
          <w:ilvl w:val="0"/>
          <w:numId w:val="1"/>
        </w:numPr>
        <w:spacing w:line="276" w:lineRule="auto"/>
        <w:rPr>
          <w:rFonts w:asciiTheme="minorHAnsi" w:eastAsia="Calibri" w:hAnsiTheme="minorHAnsi" w:cstheme="minorHAnsi"/>
          <w:szCs w:val="22"/>
          <w:lang w:val="en-GB"/>
        </w:rPr>
      </w:pPr>
      <w:r w:rsidRPr="00555E70">
        <w:rPr>
          <w:rFonts w:asciiTheme="minorHAnsi" w:eastAsia="Calibri" w:hAnsiTheme="minorHAnsi" w:cstheme="minorHAnsi"/>
          <w:szCs w:val="22"/>
          <w:lang w:val="en-GB"/>
        </w:rPr>
        <w:t>Must exhibit the UNICEF Core Values of:</w:t>
      </w:r>
    </w:p>
    <w:p w14:paraId="710F44CF" w14:textId="77777777" w:rsidR="007E24D8" w:rsidRPr="00555E70" w:rsidRDefault="007E24D8" w:rsidP="006839F7">
      <w:pPr>
        <w:numPr>
          <w:ilvl w:val="1"/>
          <w:numId w:val="1"/>
        </w:numPr>
        <w:spacing w:line="276" w:lineRule="auto"/>
        <w:rPr>
          <w:rFonts w:asciiTheme="minorHAnsi" w:eastAsia="Calibri" w:hAnsiTheme="minorHAnsi" w:cstheme="minorHAnsi"/>
          <w:szCs w:val="22"/>
          <w:lang w:val="en-GB"/>
        </w:rPr>
      </w:pPr>
      <w:r w:rsidRPr="00555E70">
        <w:rPr>
          <w:rFonts w:asciiTheme="minorHAnsi" w:eastAsia="Calibri" w:hAnsiTheme="minorHAnsi" w:cstheme="minorHAnsi"/>
          <w:szCs w:val="22"/>
          <w:lang w:val="en-GB"/>
        </w:rPr>
        <w:t>Care</w:t>
      </w:r>
    </w:p>
    <w:p w14:paraId="71CF9FEC" w14:textId="77777777" w:rsidR="007E24D8" w:rsidRPr="00555E70" w:rsidRDefault="007E24D8" w:rsidP="006839F7">
      <w:pPr>
        <w:numPr>
          <w:ilvl w:val="1"/>
          <w:numId w:val="1"/>
        </w:numPr>
        <w:spacing w:line="276" w:lineRule="auto"/>
        <w:rPr>
          <w:rFonts w:asciiTheme="minorHAnsi" w:eastAsia="Calibri" w:hAnsiTheme="minorHAnsi" w:cstheme="minorHAnsi"/>
          <w:szCs w:val="22"/>
          <w:lang w:val="en-GB"/>
        </w:rPr>
      </w:pPr>
      <w:r w:rsidRPr="00555E70">
        <w:rPr>
          <w:rFonts w:asciiTheme="minorHAnsi" w:eastAsia="Calibri" w:hAnsiTheme="minorHAnsi" w:cstheme="minorHAnsi"/>
          <w:szCs w:val="22"/>
          <w:lang w:val="en-GB"/>
        </w:rPr>
        <w:t>Respect</w:t>
      </w:r>
    </w:p>
    <w:p w14:paraId="45372223" w14:textId="77777777" w:rsidR="007E24D8" w:rsidRPr="00555E70" w:rsidRDefault="007E24D8" w:rsidP="006839F7">
      <w:pPr>
        <w:numPr>
          <w:ilvl w:val="1"/>
          <w:numId w:val="1"/>
        </w:numPr>
        <w:spacing w:line="276" w:lineRule="auto"/>
        <w:rPr>
          <w:rFonts w:asciiTheme="minorHAnsi" w:eastAsia="Calibri" w:hAnsiTheme="minorHAnsi" w:cstheme="minorHAnsi"/>
          <w:szCs w:val="22"/>
          <w:lang w:val="en-GB"/>
        </w:rPr>
      </w:pPr>
      <w:r w:rsidRPr="00555E70">
        <w:rPr>
          <w:rFonts w:asciiTheme="minorHAnsi" w:eastAsia="Calibri" w:hAnsiTheme="minorHAnsi" w:cstheme="minorHAnsi"/>
          <w:szCs w:val="22"/>
          <w:lang w:val="en-GB"/>
        </w:rPr>
        <w:t>Integrity</w:t>
      </w:r>
    </w:p>
    <w:p w14:paraId="6F2566DD" w14:textId="77777777" w:rsidR="007E24D8" w:rsidRPr="00555E70" w:rsidRDefault="007E24D8" w:rsidP="006839F7">
      <w:pPr>
        <w:numPr>
          <w:ilvl w:val="1"/>
          <w:numId w:val="1"/>
        </w:numPr>
        <w:spacing w:line="276" w:lineRule="auto"/>
        <w:rPr>
          <w:rFonts w:asciiTheme="minorHAnsi" w:eastAsia="Calibri" w:hAnsiTheme="minorHAnsi" w:cstheme="minorHAnsi"/>
          <w:szCs w:val="22"/>
          <w:lang w:val="en-GB"/>
        </w:rPr>
      </w:pPr>
      <w:r w:rsidRPr="00555E70">
        <w:rPr>
          <w:rFonts w:asciiTheme="minorHAnsi" w:eastAsia="Calibri" w:hAnsiTheme="minorHAnsi" w:cstheme="minorHAnsi"/>
          <w:szCs w:val="22"/>
          <w:lang w:val="en-GB"/>
        </w:rPr>
        <w:t>Trust</w:t>
      </w:r>
    </w:p>
    <w:p w14:paraId="08E81770" w14:textId="342AF7DA" w:rsidR="007E24D8" w:rsidRPr="00555E70" w:rsidRDefault="007E24D8" w:rsidP="006839F7">
      <w:pPr>
        <w:numPr>
          <w:ilvl w:val="1"/>
          <w:numId w:val="1"/>
        </w:numPr>
        <w:spacing w:line="276" w:lineRule="auto"/>
        <w:rPr>
          <w:rFonts w:asciiTheme="minorHAnsi" w:eastAsia="Calibri" w:hAnsiTheme="minorHAnsi" w:cstheme="minorHAnsi"/>
          <w:szCs w:val="22"/>
          <w:lang w:val="en-GB"/>
        </w:rPr>
      </w:pPr>
      <w:r w:rsidRPr="00555E70">
        <w:rPr>
          <w:rFonts w:asciiTheme="minorHAnsi" w:eastAsia="Calibri" w:hAnsiTheme="minorHAnsi" w:cstheme="minorHAnsi"/>
          <w:szCs w:val="22"/>
          <w:lang w:val="en-GB"/>
        </w:rPr>
        <w:t>Accountability</w:t>
      </w:r>
    </w:p>
    <w:p w14:paraId="6F73467A" w14:textId="77777777" w:rsidR="009E00E6" w:rsidRPr="00555E70" w:rsidRDefault="009E00E6" w:rsidP="006839F7">
      <w:pPr>
        <w:spacing w:line="276" w:lineRule="auto"/>
        <w:ind w:left="1080"/>
        <w:rPr>
          <w:rFonts w:asciiTheme="minorHAnsi" w:eastAsia="Calibri" w:hAnsiTheme="minorHAnsi" w:cstheme="minorHAnsi"/>
          <w:szCs w:val="22"/>
          <w:lang w:val="en-GB"/>
        </w:rPr>
      </w:pPr>
    </w:p>
    <w:p w14:paraId="4AD7CD92" w14:textId="3327AE9F" w:rsidR="007E24D8" w:rsidRPr="00555E70" w:rsidRDefault="007E24D8" w:rsidP="006839F7">
      <w:pPr>
        <w:numPr>
          <w:ilvl w:val="0"/>
          <w:numId w:val="1"/>
        </w:numPr>
        <w:spacing w:line="276" w:lineRule="auto"/>
        <w:rPr>
          <w:rFonts w:asciiTheme="minorHAnsi" w:eastAsia="Calibri" w:hAnsiTheme="minorHAnsi" w:cstheme="minorHAnsi"/>
          <w:szCs w:val="22"/>
          <w:lang w:val="en-GB"/>
        </w:rPr>
      </w:pPr>
      <w:r w:rsidRPr="00555E70">
        <w:rPr>
          <w:rFonts w:asciiTheme="minorHAnsi" w:eastAsia="Calibri" w:hAnsiTheme="minorHAnsi" w:cstheme="minorHAnsi"/>
          <w:szCs w:val="22"/>
          <w:lang w:val="en-GB"/>
        </w:rPr>
        <w:t>Competencies</w:t>
      </w:r>
    </w:p>
    <w:p w14:paraId="53F6487C" w14:textId="77777777" w:rsidR="007E24D8" w:rsidRPr="00555E70" w:rsidRDefault="007E24D8" w:rsidP="006839F7">
      <w:pPr>
        <w:numPr>
          <w:ilvl w:val="1"/>
          <w:numId w:val="1"/>
        </w:numPr>
        <w:spacing w:line="276" w:lineRule="auto"/>
        <w:rPr>
          <w:rFonts w:asciiTheme="minorHAnsi" w:eastAsia="Calibri" w:hAnsiTheme="minorHAnsi" w:cstheme="minorHAnsi"/>
          <w:szCs w:val="22"/>
          <w:lang w:val="en-GB"/>
        </w:rPr>
      </w:pPr>
      <w:r w:rsidRPr="00555E70">
        <w:rPr>
          <w:rFonts w:asciiTheme="minorHAnsi" w:eastAsia="Calibri" w:hAnsiTheme="minorHAnsi" w:cstheme="minorHAnsi"/>
          <w:szCs w:val="22"/>
          <w:lang w:val="en-GB"/>
        </w:rPr>
        <w:t>Builds and maintains partnerships</w:t>
      </w:r>
    </w:p>
    <w:p w14:paraId="2A478CD9" w14:textId="062B71C4" w:rsidR="007E24D8" w:rsidRPr="00555E70" w:rsidRDefault="007E24D8" w:rsidP="006839F7">
      <w:pPr>
        <w:numPr>
          <w:ilvl w:val="1"/>
          <w:numId w:val="1"/>
        </w:numPr>
        <w:spacing w:line="276" w:lineRule="auto"/>
        <w:rPr>
          <w:rFonts w:asciiTheme="minorHAnsi" w:eastAsia="Calibri" w:hAnsiTheme="minorHAnsi" w:cstheme="minorHAnsi"/>
          <w:szCs w:val="22"/>
          <w:lang w:val="en-GB"/>
        </w:rPr>
      </w:pPr>
      <w:r w:rsidRPr="00555E70">
        <w:rPr>
          <w:rFonts w:asciiTheme="minorHAnsi" w:eastAsia="Calibri" w:hAnsiTheme="minorHAnsi" w:cstheme="minorHAnsi"/>
          <w:szCs w:val="22"/>
          <w:lang w:val="en-GB"/>
        </w:rPr>
        <w:t xml:space="preserve">Demonstrates self-awareness and ethical </w:t>
      </w:r>
      <w:r w:rsidR="009E00E6" w:rsidRPr="00555E70">
        <w:rPr>
          <w:rFonts w:asciiTheme="minorHAnsi" w:eastAsia="Calibri" w:hAnsiTheme="minorHAnsi" w:cstheme="minorHAnsi"/>
          <w:szCs w:val="22"/>
          <w:lang w:val="en-GB"/>
        </w:rPr>
        <w:t>awareness</w:t>
      </w:r>
    </w:p>
    <w:p w14:paraId="15F32578" w14:textId="77777777" w:rsidR="007E24D8" w:rsidRPr="00555E70" w:rsidRDefault="007E24D8" w:rsidP="006839F7">
      <w:pPr>
        <w:numPr>
          <w:ilvl w:val="1"/>
          <w:numId w:val="1"/>
        </w:numPr>
        <w:spacing w:line="276" w:lineRule="auto"/>
        <w:rPr>
          <w:rFonts w:asciiTheme="minorHAnsi" w:eastAsia="Calibri" w:hAnsiTheme="minorHAnsi" w:cstheme="minorHAnsi"/>
          <w:szCs w:val="22"/>
          <w:lang w:val="en-GB"/>
        </w:rPr>
      </w:pPr>
      <w:r w:rsidRPr="00555E70">
        <w:rPr>
          <w:rFonts w:asciiTheme="minorHAnsi" w:eastAsia="Calibri" w:hAnsiTheme="minorHAnsi" w:cstheme="minorHAnsi"/>
          <w:szCs w:val="22"/>
          <w:lang w:val="en-GB"/>
        </w:rPr>
        <w:t>Drive to achieve results for impact</w:t>
      </w:r>
    </w:p>
    <w:p w14:paraId="2BF12EC2" w14:textId="77777777" w:rsidR="007E24D8" w:rsidRPr="00555E70" w:rsidRDefault="007E24D8" w:rsidP="006839F7">
      <w:pPr>
        <w:numPr>
          <w:ilvl w:val="1"/>
          <w:numId w:val="1"/>
        </w:numPr>
        <w:spacing w:line="276" w:lineRule="auto"/>
        <w:rPr>
          <w:rFonts w:asciiTheme="minorHAnsi" w:eastAsia="Calibri" w:hAnsiTheme="minorHAnsi" w:cstheme="minorHAnsi"/>
          <w:szCs w:val="22"/>
          <w:lang w:val="en-GB"/>
        </w:rPr>
      </w:pPr>
      <w:r w:rsidRPr="00555E70">
        <w:rPr>
          <w:rFonts w:asciiTheme="minorHAnsi" w:eastAsia="Calibri" w:hAnsiTheme="minorHAnsi" w:cstheme="minorHAnsi"/>
          <w:szCs w:val="22"/>
          <w:lang w:val="en-GB"/>
        </w:rPr>
        <w:t>Innovates and embraces change</w:t>
      </w:r>
    </w:p>
    <w:p w14:paraId="5E9B8ADD" w14:textId="77777777" w:rsidR="007E24D8" w:rsidRPr="00555E70" w:rsidRDefault="007E24D8" w:rsidP="006839F7">
      <w:pPr>
        <w:numPr>
          <w:ilvl w:val="1"/>
          <w:numId w:val="1"/>
        </w:numPr>
        <w:spacing w:line="276" w:lineRule="auto"/>
        <w:rPr>
          <w:rFonts w:asciiTheme="minorHAnsi" w:eastAsia="Calibri" w:hAnsiTheme="minorHAnsi" w:cstheme="minorHAnsi"/>
          <w:szCs w:val="22"/>
          <w:lang w:val="en-GB"/>
        </w:rPr>
      </w:pPr>
      <w:r w:rsidRPr="00555E70">
        <w:rPr>
          <w:rFonts w:asciiTheme="minorHAnsi" w:eastAsia="Calibri" w:hAnsiTheme="minorHAnsi" w:cstheme="minorHAnsi"/>
          <w:szCs w:val="22"/>
          <w:lang w:val="en-GB"/>
        </w:rPr>
        <w:t>Manages ambiguity and complexity</w:t>
      </w:r>
    </w:p>
    <w:p w14:paraId="102B1794" w14:textId="77777777" w:rsidR="007E24D8" w:rsidRPr="00555E70" w:rsidRDefault="007E24D8" w:rsidP="006839F7">
      <w:pPr>
        <w:numPr>
          <w:ilvl w:val="1"/>
          <w:numId w:val="1"/>
        </w:numPr>
        <w:spacing w:line="276" w:lineRule="auto"/>
        <w:rPr>
          <w:rFonts w:asciiTheme="minorHAnsi" w:eastAsia="Calibri" w:hAnsiTheme="minorHAnsi" w:cstheme="minorHAnsi"/>
          <w:szCs w:val="22"/>
          <w:lang w:val="en-GB"/>
        </w:rPr>
      </w:pPr>
      <w:r w:rsidRPr="00555E70">
        <w:rPr>
          <w:rFonts w:asciiTheme="minorHAnsi" w:eastAsia="Calibri" w:hAnsiTheme="minorHAnsi" w:cstheme="minorHAnsi"/>
          <w:szCs w:val="22"/>
          <w:lang w:val="en-GB"/>
        </w:rPr>
        <w:t>Thinks and acts strategically</w:t>
      </w:r>
    </w:p>
    <w:p w14:paraId="603453B1" w14:textId="13D78EEF" w:rsidR="007E24D8" w:rsidRPr="00555E70" w:rsidRDefault="007E24D8" w:rsidP="006839F7">
      <w:pPr>
        <w:numPr>
          <w:ilvl w:val="1"/>
          <w:numId w:val="1"/>
        </w:numPr>
        <w:spacing w:line="276" w:lineRule="auto"/>
        <w:rPr>
          <w:rFonts w:asciiTheme="minorHAnsi" w:eastAsia="Calibri" w:hAnsiTheme="minorHAnsi" w:cstheme="minorHAnsi"/>
          <w:szCs w:val="22"/>
          <w:lang w:val="en-GB"/>
        </w:rPr>
      </w:pPr>
      <w:r w:rsidRPr="00555E70">
        <w:rPr>
          <w:rFonts w:asciiTheme="minorHAnsi" w:eastAsia="Calibri" w:hAnsiTheme="minorHAnsi" w:cstheme="minorHAnsi"/>
          <w:szCs w:val="22"/>
          <w:lang w:val="en-GB"/>
        </w:rPr>
        <w:t>Works collaboratively with others</w:t>
      </w:r>
    </w:p>
    <w:p w14:paraId="4F931308" w14:textId="77777777" w:rsidR="009E00E6" w:rsidRPr="00555E70" w:rsidRDefault="009E00E6" w:rsidP="006839F7">
      <w:pPr>
        <w:spacing w:line="276" w:lineRule="auto"/>
        <w:ind w:left="1080"/>
        <w:rPr>
          <w:rFonts w:asciiTheme="minorHAnsi" w:eastAsia="Calibri" w:hAnsiTheme="minorHAnsi" w:cstheme="minorHAnsi"/>
          <w:szCs w:val="22"/>
          <w:lang w:val="en-GB"/>
        </w:rPr>
      </w:pPr>
    </w:p>
    <w:p w14:paraId="527B9FB7" w14:textId="77777777" w:rsidR="007E24D8" w:rsidRPr="00555E70" w:rsidRDefault="007E24D8" w:rsidP="006839F7">
      <w:pPr>
        <w:numPr>
          <w:ilvl w:val="0"/>
          <w:numId w:val="1"/>
        </w:numPr>
        <w:spacing w:line="276" w:lineRule="auto"/>
        <w:rPr>
          <w:rFonts w:asciiTheme="minorHAnsi" w:eastAsia="Calibri" w:hAnsiTheme="minorHAnsi" w:cstheme="minorHAnsi"/>
          <w:szCs w:val="22"/>
          <w:lang w:val="en-GB"/>
        </w:rPr>
      </w:pPr>
      <w:r w:rsidRPr="00555E70">
        <w:rPr>
          <w:rFonts w:asciiTheme="minorHAnsi" w:eastAsia="Calibri" w:hAnsiTheme="minorHAnsi" w:cstheme="minorHAnsi"/>
          <w:szCs w:val="22"/>
          <w:lang w:val="en-GB"/>
        </w:rPr>
        <w:t xml:space="preserve">Languages needed. </w:t>
      </w:r>
    </w:p>
    <w:p w14:paraId="6BAB1754" w14:textId="77777777" w:rsidR="007E24D8" w:rsidRPr="00555E70" w:rsidRDefault="007E24D8" w:rsidP="006839F7">
      <w:pPr>
        <w:pStyle w:val="ListParagraph"/>
        <w:numPr>
          <w:ilvl w:val="0"/>
          <w:numId w:val="5"/>
        </w:numPr>
        <w:spacing w:line="276" w:lineRule="auto"/>
        <w:rPr>
          <w:rFonts w:asciiTheme="minorHAnsi" w:eastAsia="Calibri" w:hAnsiTheme="minorHAnsi" w:cstheme="minorHAnsi"/>
          <w:b/>
          <w:bCs/>
          <w:sz w:val="22"/>
          <w:szCs w:val="22"/>
          <w:lang w:val="en-GB"/>
        </w:rPr>
      </w:pPr>
      <w:r w:rsidRPr="00555E70">
        <w:rPr>
          <w:rFonts w:asciiTheme="minorHAnsi" w:hAnsiTheme="minorHAnsi" w:cstheme="minorHAnsi"/>
          <w:sz w:val="22"/>
          <w:szCs w:val="22"/>
        </w:rPr>
        <w:t>Fluency in English (verbal and written). Knowledge of Spanish is an added advantage.</w:t>
      </w:r>
    </w:p>
    <w:p w14:paraId="1DAAE848" w14:textId="5C374999" w:rsidR="007E24D8" w:rsidRDefault="007E24D8" w:rsidP="006839F7">
      <w:pPr>
        <w:spacing w:line="276" w:lineRule="auto"/>
        <w:rPr>
          <w:rFonts w:asciiTheme="minorHAnsi" w:eastAsia="Calibri" w:hAnsiTheme="minorHAnsi" w:cstheme="minorHAnsi"/>
          <w:b/>
          <w:bCs/>
          <w:szCs w:val="22"/>
          <w:lang w:val="en-GB"/>
        </w:rPr>
      </w:pPr>
    </w:p>
    <w:p w14:paraId="500F5EED" w14:textId="78B99CF6" w:rsidR="00474511" w:rsidRDefault="00474511" w:rsidP="006839F7">
      <w:pPr>
        <w:spacing w:line="276" w:lineRule="auto"/>
        <w:rPr>
          <w:rFonts w:asciiTheme="minorHAnsi" w:eastAsia="Calibri" w:hAnsiTheme="minorHAnsi" w:cstheme="minorHAnsi"/>
          <w:b/>
          <w:bCs/>
          <w:szCs w:val="22"/>
          <w:lang w:val="en-GB"/>
        </w:rPr>
      </w:pPr>
    </w:p>
    <w:p w14:paraId="03C774AB" w14:textId="77777777" w:rsidR="00474511" w:rsidRPr="00555E70" w:rsidRDefault="00474511" w:rsidP="006839F7">
      <w:pPr>
        <w:spacing w:line="276" w:lineRule="auto"/>
        <w:rPr>
          <w:rFonts w:asciiTheme="minorHAnsi" w:eastAsia="Calibri" w:hAnsiTheme="minorHAnsi" w:cstheme="minorHAnsi"/>
          <w:b/>
          <w:bCs/>
          <w:szCs w:val="22"/>
          <w:lang w:val="en-GB"/>
        </w:rPr>
      </w:pPr>
    </w:p>
    <w:p w14:paraId="37619887" w14:textId="05EC7AFF" w:rsidR="00474511" w:rsidRPr="00555E70" w:rsidRDefault="007E24D8" w:rsidP="006839F7">
      <w:pPr>
        <w:shd w:val="clear" w:color="auto" w:fill="D9D9D9" w:themeFill="background1" w:themeFillShade="D9"/>
        <w:spacing w:line="276" w:lineRule="auto"/>
        <w:rPr>
          <w:rFonts w:asciiTheme="minorHAnsi" w:eastAsia="Calibri" w:hAnsiTheme="minorHAnsi" w:cstheme="minorHAnsi"/>
          <w:b/>
          <w:bCs/>
          <w:szCs w:val="22"/>
          <w:lang w:val="en-GB"/>
        </w:rPr>
      </w:pPr>
      <w:r w:rsidRPr="00555E70">
        <w:rPr>
          <w:rFonts w:asciiTheme="minorHAnsi" w:eastAsia="Calibri" w:hAnsiTheme="minorHAnsi" w:cstheme="minorHAnsi"/>
          <w:b/>
          <w:bCs/>
          <w:szCs w:val="22"/>
          <w:lang w:val="en-GB"/>
        </w:rPr>
        <w:t>Administrative issues</w:t>
      </w:r>
    </w:p>
    <w:p w14:paraId="7F23EFFC" w14:textId="77777777" w:rsidR="007E24D8" w:rsidRPr="00555E70" w:rsidRDefault="007E24D8" w:rsidP="006839F7">
      <w:pPr>
        <w:spacing w:line="276" w:lineRule="auto"/>
        <w:rPr>
          <w:rFonts w:asciiTheme="minorHAnsi" w:eastAsia="Calibri" w:hAnsiTheme="minorHAnsi" w:cstheme="minorHAnsi"/>
          <w:szCs w:val="22"/>
          <w:lang w:val="en-GB"/>
        </w:rPr>
      </w:pPr>
    </w:p>
    <w:p w14:paraId="3950F544" w14:textId="360F9779" w:rsidR="00C832BC" w:rsidRPr="00555E70" w:rsidRDefault="00542CD3" w:rsidP="006839F7">
      <w:pPr>
        <w:spacing w:line="276" w:lineRule="auto"/>
        <w:rPr>
          <w:rFonts w:asciiTheme="minorHAnsi" w:eastAsia="Calibri" w:hAnsiTheme="minorHAnsi" w:cstheme="minorHAnsi"/>
          <w:szCs w:val="22"/>
          <w:lang w:val="en-GB"/>
        </w:rPr>
      </w:pPr>
      <w:r w:rsidRPr="00555E70">
        <w:rPr>
          <w:rFonts w:asciiTheme="minorHAnsi" w:eastAsia="Calibri" w:hAnsiTheme="minorHAnsi" w:cstheme="minorHAnsi"/>
          <w:szCs w:val="22"/>
          <w:lang w:val="en-GB"/>
        </w:rPr>
        <w:t>The contractor is expected to be home based with potential travel to countries, depending on COVID-19 travel restrictions for which the UNICEF office would cover DSA and travel costs. Travel will be in economy class. If the contractor is required to quarantine while traveling, UNICEF will pay for the quarantine if not organized by the host country.</w:t>
      </w:r>
    </w:p>
    <w:p w14:paraId="28ACD8A2" w14:textId="77777777" w:rsidR="00734196" w:rsidRPr="00555E70" w:rsidRDefault="00734196" w:rsidP="006839F7">
      <w:pPr>
        <w:spacing w:line="276" w:lineRule="auto"/>
        <w:rPr>
          <w:rFonts w:asciiTheme="minorHAnsi" w:eastAsia="Calibri" w:hAnsiTheme="minorHAnsi" w:cstheme="minorHAnsi"/>
          <w:szCs w:val="22"/>
          <w:lang w:val="en-GB"/>
        </w:rPr>
      </w:pPr>
    </w:p>
    <w:p w14:paraId="776F72E8" w14:textId="0F32C544" w:rsidR="007E24D8" w:rsidRPr="00555E70" w:rsidRDefault="007E24D8" w:rsidP="006839F7">
      <w:pPr>
        <w:spacing w:line="276" w:lineRule="auto"/>
        <w:rPr>
          <w:rFonts w:asciiTheme="minorHAnsi" w:hAnsiTheme="minorHAnsi" w:cstheme="minorHAnsi"/>
          <w:szCs w:val="22"/>
        </w:rPr>
      </w:pPr>
      <w:r w:rsidRPr="00555E70">
        <w:rPr>
          <w:rFonts w:asciiTheme="minorHAnsi" w:hAnsiTheme="minorHAnsi" w:cstheme="minorHAnsi"/>
          <w:szCs w:val="22"/>
        </w:rPr>
        <w:t xml:space="preserve">Regular remote meeting (frequency to be defined with the supervisor) will be organized to provide updates. The contractor will use his/her own office equipment. As the work will be done remotely, the contractor </w:t>
      </w:r>
      <w:r w:rsidR="000D68CE" w:rsidRPr="00555E70">
        <w:rPr>
          <w:rFonts w:asciiTheme="minorHAnsi" w:hAnsiTheme="minorHAnsi" w:cstheme="minorHAnsi"/>
          <w:szCs w:val="22"/>
        </w:rPr>
        <w:t>must</w:t>
      </w:r>
      <w:r w:rsidRPr="00555E70">
        <w:rPr>
          <w:rFonts w:asciiTheme="minorHAnsi" w:hAnsiTheme="minorHAnsi" w:cstheme="minorHAnsi"/>
          <w:szCs w:val="22"/>
        </w:rPr>
        <w:t xml:space="preserve"> have high internet connectivity and should be available/reachable online, from 8:30– 17:30 East African Time. </w:t>
      </w:r>
    </w:p>
    <w:p w14:paraId="2C9A5B19" w14:textId="77777777" w:rsidR="00734196" w:rsidRPr="00555E70" w:rsidRDefault="00734196" w:rsidP="006839F7">
      <w:pPr>
        <w:spacing w:line="276" w:lineRule="auto"/>
        <w:rPr>
          <w:rFonts w:asciiTheme="minorHAnsi" w:hAnsiTheme="minorHAnsi" w:cstheme="minorHAnsi"/>
          <w:szCs w:val="22"/>
        </w:rPr>
      </w:pPr>
    </w:p>
    <w:p w14:paraId="44194A37" w14:textId="77777777" w:rsidR="00734196" w:rsidRPr="00555E70" w:rsidRDefault="00734196" w:rsidP="006839F7">
      <w:pPr>
        <w:keepNext/>
        <w:keepLines/>
        <w:shd w:val="clear" w:color="auto" w:fill="D9D9D9" w:themeFill="background1" w:themeFillShade="D9"/>
        <w:spacing w:line="276" w:lineRule="auto"/>
        <w:rPr>
          <w:rFonts w:asciiTheme="minorHAnsi" w:eastAsia="Calibri" w:hAnsiTheme="minorHAnsi" w:cstheme="minorHAnsi"/>
          <w:b/>
          <w:bCs/>
          <w:szCs w:val="22"/>
          <w:lang w:val="en-GB"/>
        </w:rPr>
      </w:pPr>
    </w:p>
    <w:p w14:paraId="6777E33D" w14:textId="35F2F121" w:rsidR="00301C9D" w:rsidRPr="00555E70" w:rsidRDefault="00301C9D" w:rsidP="006839F7">
      <w:pPr>
        <w:keepNext/>
        <w:keepLines/>
        <w:shd w:val="clear" w:color="auto" w:fill="D9D9D9" w:themeFill="background1" w:themeFillShade="D9"/>
        <w:spacing w:line="276" w:lineRule="auto"/>
        <w:rPr>
          <w:rFonts w:asciiTheme="minorHAnsi" w:eastAsia="Calibri" w:hAnsiTheme="minorHAnsi" w:cstheme="minorHAnsi"/>
          <w:b/>
          <w:bCs/>
          <w:szCs w:val="22"/>
          <w:lang w:val="en-GB"/>
        </w:rPr>
      </w:pPr>
      <w:r w:rsidRPr="00555E70">
        <w:rPr>
          <w:rFonts w:asciiTheme="minorHAnsi" w:eastAsia="Calibri" w:hAnsiTheme="minorHAnsi" w:cstheme="minorHAnsi"/>
          <w:b/>
          <w:bCs/>
          <w:szCs w:val="22"/>
          <w:lang w:val="en-GB"/>
        </w:rPr>
        <w:t xml:space="preserve">Conditions </w:t>
      </w:r>
    </w:p>
    <w:p w14:paraId="4841BC9D" w14:textId="77777777" w:rsidR="00301C9D" w:rsidRPr="00555E70" w:rsidRDefault="00301C9D" w:rsidP="006839F7">
      <w:pPr>
        <w:spacing w:line="276" w:lineRule="auto"/>
        <w:rPr>
          <w:rFonts w:asciiTheme="minorHAnsi" w:hAnsiTheme="minorHAnsi" w:cstheme="minorHAnsi"/>
          <w:szCs w:val="22"/>
        </w:rPr>
      </w:pPr>
    </w:p>
    <w:p w14:paraId="2C1CD550" w14:textId="29C6800C" w:rsidR="007E24D8" w:rsidRPr="00555E70" w:rsidRDefault="007E24D8" w:rsidP="00920C0F">
      <w:pPr>
        <w:spacing w:line="276" w:lineRule="auto"/>
        <w:jc w:val="both"/>
        <w:rPr>
          <w:rFonts w:asciiTheme="minorHAnsi" w:eastAsia="Calibri" w:hAnsiTheme="minorHAnsi" w:cstheme="minorHAnsi"/>
          <w:szCs w:val="22"/>
          <w:lang w:val="en-GB"/>
        </w:rPr>
      </w:pPr>
      <w:r w:rsidRPr="00555E70">
        <w:rPr>
          <w:rFonts w:asciiTheme="minorHAnsi" w:hAnsiTheme="minorHAnsi" w:cstheme="minorHAnsi"/>
          <w:szCs w:val="22"/>
          <w:lang w:val="en-GB"/>
        </w:rPr>
        <w:t xml:space="preserve">As per UNICEF DFAM policy, payment is made </w:t>
      </w:r>
      <w:r w:rsidR="00172AED">
        <w:rPr>
          <w:rFonts w:asciiTheme="minorHAnsi" w:hAnsiTheme="minorHAnsi" w:cstheme="minorHAnsi"/>
          <w:szCs w:val="22"/>
          <w:lang w:val="en-GB"/>
        </w:rPr>
        <w:t>based on monthly reports</w:t>
      </w:r>
      <w:r w:rsidRPr="00555E70">
        <w:rPr>
          <w:rFonts w:asciiTheme="minorHAnsi" w:hAnsiTheme="minorHAnsi" w:cstheme="minorHAnsi"/>
          <w:szCs w:val="22"/>
          <w:lang w:val="en-GB"/>
        </w:rPr>
        <w:t>. No advance payment is allowed unless in exceptional circumstances against bank guarantee, subject to a</w:t>
      </w:r>
      <w:r w:rsidRPr="00555E70">
        <w:rPr>
          <w:rFonts w:asciiTheme="minorHAnsi" w:hAnsiTheme="minorHAnsi" w:cstheme="minorHAnsi"/>
          <w:szCs w:val="22"/>
        </w:rPr>
        <w:t xml:space="preserve"> maximum of 30 per cent of the total contract value in cases where advance purchases, for example for supplies or travel, may be necessary. </w:t>
      </w:r>
      <w:r w:rsidRPr="00555E70">
        <w:rPr>
          <w:rFonts w:asciiTheme="minorHAnsi" w:hAnsiTheme="minorHAnsi" w:cstheme="minorHAnsi"/>
          <w:szCs w:val="22"/>
          <w:lang w:val="en-GB"/>
        </w:rPr>
        <w:t xml:space="preserve">The candidate selected will be governed by and subject to UNICEF’s General Terms and Conditions for individual contracts. </w:t>
      </w:r>
    </w:p>
    <w:p w14:paraId="69302AA3" w14:textId="77777777" w:rsidR="007E24D8" w:rsidRPr="00555E70" w:rsidRDefault="007E24D8" w:rsidP="006839F7">
      <w:pPr>
        <w:spacing w:line="276" w:lineRule="auto"/>
        <w:rPr>
          <w:rFonts w:asciiTheme="minorHAnsi" w:eastAsia="Calibri" w:hAnsiTheme="minorHAnsi" w:cstheme="minorHAnsi"/>
          <w:szCs w:val="22"/>
          <w:lang w:val="en-GB"/>
        </w:rPr>
      </w:pPr>
    </w:p>
    <w:p w14:paraId="77E0A17A" w14:textId="77777777" w:rsidR="007E24D8" w:rsidRPr="00555E70" w:rsidRDefault="007E24D8" w:rsidP="006839F7">
      <w:pPr>
        <w:shd w:val="clear" w:color="auto" w:fill="D9D9D9" w:themeFill="background1" w:themeFillShade="D9"/>
        <w:spacing w:line="276" w:lineRule="auto"/>
        <w:rPr>
          <w:rFonts w:asciiTheme="minorHAnsi" w:eastAsia="Calibri" w:hAnsiTheme="minorHAnsi" w:cstheme="minorHAnsi"/>
          <w:b/>
          <w:bCs/>
          <w:szCs w:val="22"/>
          <w:lang w:val="en-GB"/>
        </w:rPr>
      </w:pPr>
      <w:r w:rsidRPr="00555E70">
        <w:rPr>
          <w:rFonts w:asciiTheme="minorHAnsi" w:eastAsia="Calibri" w:hAnsiTheme="minorHAnsi" w:cstheme="minorHAnsi"/>
          <w:b/>
          <w:bCs/>
          <w:szCs w:val="22"/>
          <w:lang w:val="en-GB"/>
        </w:rPr>
        <w:t>Risks</w:t>
      </w:r>
    </w:p>
    <w:p w14:paraId="7F9FC598" w14:textId="77777777" w:rsidR="007E24D8" w:rsidRPr="00555E70" w:rsidRDefault="007E24D8" w:rsidP="006839F7">
      <w:pPr>
        <w:spacing w:line="276" w:lineRule="auto"/>
        <w:rPr>
          <w:rFonts w:asciiTheme="minorHAnsi" w:eastAsia="Calibri" w:hAnsiTheme="minorHAnsi" w:cstheme="minorHAnsi"/>
          <w:szCs w:val="22"/>
          <w:lang w:val="en-GB"/>
        </w:rPr>
      </w:pPr>
    </w:p>
    <w:p w14:paraId="2F6C5739" w14:textId="77777777" w:rsidR="007E24D8" w:rsidRPr="00555E70" w:rsidRDefault="007E24D8" w:rsidP="006839F7">
      <w:pPr>
        <w:spacing w:line="276" w:lineRule="auto"/>
        <w:rPr>
          <w:rFonts w:asciiTheme="minorHAnsi" w:eastAsia="Calibri" w:hAnsiTheme="minorHAnsi" w:cstheme="minorHAnsi"/>
          <w:szCs w:val="22"/>
          <w:lang w:val="en-GB"/>
        </w:rPr>
      </w:pPr>
      <w:r w:rsidRPr="00555E70">
        <w:rPr>
          <w:rFonts w:asciiTheme="minorHAnsi" w:eastAsia="Calibri" w:hAnsiTheme="minorHAnsi" w:cstheme="minorHAnsi"/>
          <w:szCs w:val="22"/>
          <w:lang w:val="en-GB"/>
        </w:rPr>
        <w:t xml:space="preserve">Some of the deliverables including lessons learned workshops would require travels and this may be impacted by COVID-19 restrictions. The contractor will explore alternative and feasible platforms to organize remote lessons learned workshops, as needs be. </w:t>
      </w:r>
    </w:p>
    <w:p w14:paraId="6A5AFB0C" w14:textId="77777777" w:rsidR="007E24D8" w:rsidRPr="00555E70" w:rsidRDefault="007E24D8" w:rsidP="006839F7">
      <w:pPr>
        <w:spacing w:line="276" w:lineRule="auto"/>
        <w:rPr>
          <w:rFonts w:asciiTheme="minorHAnsi" w:eastAsia="Calibri" w:hAnsiTheme="minorHAnsi" w:cstheme="minorHAnsi"/>
          <w:color w:val="FF0000"/>
          <w:szCs w:val="22"/>
          <w:lang w:val="en-GB"/>
        </w:rPr>
      </w:pPr>
    </w:p>
    <w:p w14:paraId="3F5DF74B" w14:textId="77777777" w:rsidR="007E24D8" w:rsidRPr="00555E70" w:rsidRDefault="007E24D8" w:rsidP="006839F7">
      <w:pPr>
        <w:shd w:val="clear" w:color="auto" w:fill="D9D9D9" w:themeFill="background1" w:themeFillShade="D9"/>
        <w:spacing w:line="276" w:lineRule="auto"/>
        <w:rPr>
          <w:rFonts w:asciiTheme="minorHAnsi" w:eastAsia="Calibri" w:hAnsiTheme="minorHAnsi" w:cstheme="minorHAnsi"/>
          <w:b/>
          <w:bCs/>
          <w:szCs w:val="22"/>
          <w:lang w:val="en-GB"/>
        </w:rPr>
      </w:pPr>
      <w:r w:rsidRPr="00555E70">
        <w:rPr>
          <w:rFonts w:asciiTheme="minorHAnsi" w:eastAsia="Calibri" w:hAnsiTheme="minorHAnsi" w:cstheme="minorHAnsi"/>
          <w:b/>
          <w:bCs/>
          <w:szCs w:val="22"/>
          <w:lang w:val="en-GB"/>
        </w:rPr>
        <w:t>How to Apply</w:t>
      </w:r>
    </w:p>
    <w:p w14:paraId="12E4BC5C" w14:textId="77777777" w:rsidR="007E24D8" w:rsidRPr="00555E70" w:rsidRDefault="007E24D8" w:rsidP="006839F7">
      <w:pPr>
        <w:spacing w:line="276" w:lineRule="auto"/>
        <w:rPr>
          <w:rFonts w:asciiTheme="minorHAnsi" w:eastAsia="Calibri" w:hAnsiTheme="minorHAnsi" w:cstheme="minorHAnsi"/>
          <w:szCs w:val="22"/>
          <w:lang w:val="en-GB"/>
        </w:rPr>
      </w:pPr>
    </w:p>
    <w:p w14:paraId="0FA6C812" w14:textId="1D56FDE6" w:rsidR="00BA3F12" w:rsidRPr="003B12C1" w:rsidRDefault="007E24D8" w:rsidP="006839F7">
      <w:pPr>
        <w:spacing w:line="276" w:lineRule="auto"/>
        <w:rPr>
          <w:rFonts w:asciiTheme="minorHAnsi" w:hAnsiTheme="minorHAnsi" w:cstheme="minorHAnsi"/>
          <w:color w:val="242424"/>
          <w:szCs w:val="22"/>
          <w:shd w:val="clear" w:color="auto" w:fill="FFFFFF"/>
        </w:rPr>
      </w:pPr>
      <w:r w:rsidRPr="003B12C1">
        <w:rPr>
          <w:rFonts w:asciiTheme="minorHAnsi" w:eastAsia="Calibri" w:hAnsiTheme="minorHAnsi" w:cstheme="minorHAnsi"/>
          <w:szCs w:val="22"/>
          <w:lang w:val="en-GB"/>
        </w:rPr>
        <w:t xml:space="preserve">Qualified candidates are requested to submit a cover letter, CV and P11 form to the online recruitment portal (Talent Management System). </w:t>
      </w:r>
      <w:r w:rsidR="00AF1307" w:rsidRPr="003B12C1">
        <w:rPr>
          <w:rFonts w:asciiTheme="minorHAnsi" w:eastAsia="Calibri" w:hAnsiTheme="minorHAnsi" w:cstheme="minorHAnsi"/>
          <w:szCs w:val="22"/>
          <w:lang w:val="en-GB"/>
        </w:rPr>
        <w:t xml:space="preserve"> </w:t>
      </w:r>
      <w:r w:rsidR="00AF1307" w:rsidRPr="003B12C1">
        <w:rPr>
          <w:rFonts w:asciiTheme="minorHAnsi" w:hAnsiTheme="minorHAnsi" w:cstheme="minorHAnsi"/>
          <w:color w:val="242424"/>
          <w:szCs w:val="22"/>
          <w:shd w:val="clear" w:color="auto" w:fill="FFFFFF"/>
        </w:rPr>
        <w:t xml:space="preserve">Qualified candidates should also submit examples of tools and materials they have developed as MEAL Specialist or related to MEAL in their past experience. </w:t>
      </w:r>
    </w:p>
    <w:p w14:paraId="2097CDAF" w14:textId="77777777" w:rsidR="00AA5164" w:rsidRPr="003B12C1" w:rsidRDefault="00AA5164" w:rsidP="006839F7">
      <w:pPr>
        <w:spacing w:line="276" w:lineRule="auto"/>
        <w:rPr>
          <w:rFonts w:asciiTheme="minorHAnsi" w:eastAsia="Calibri" w:hAnsiTheme="minorHAnsi" w:cstheme="minorHAnsi"/>
          <w:szCs w:val="22"/>
          <w:lang w:val="en-GB"/>
        </w:rPr>
      </w:pPr>
    </w:p>
    <w:p w14:paraId="6C75AB4D" w14:textId="1DD40A1D" w:rsidR="007E24D8" w:rsidRPr="003B12C1" w:rsidRDefault="007E24D8" w:rsidP="006839F7">
      <w:pPr>
        <w:spacing w:line="276" w:lineRule="auto"/>
        <w:rPr>
          <w:rFonts w:asciiTheme="minorHAnsi" w:eastAsia="Calibri" w:hAnsiTheme="minorHAnsi" w:cstheme="minorHAnsi"/>
          <w:szCs w:val="22"/>
          <w:lang w:val="en-GB"/>
        </w:rPr>
      </w:pPr>
      <w:r w:rsidRPr="003B12C1">
        <w:rPr>
          <w:rFonts w:asciiTheme="minorHAnsi" w:eastAsia="Calibri" w:hAnsiTheme="minorHAnsi" w:cstheme="minorHAnsi"/>
          <w:szCs w:val="22"/>
          <w:lang w:val="en-GB"/>
        </w:rPr>
        <w:t xml:space="preserve">Interested candidates are requested to indicate </w:t>
      </w:r>
      <w:r w:rsidRPr="003B12C1">
        <w:rPr>
          <w:rFonts w:asciiTheme="minorHAnsi" w:eastAsia="Calibri" w:hAnsiTheme="minorHAnsi" w:cstheme="minorHAnsi"/>
          <w:szCs w:val="22"/>
          <w:u w:val="single"/>
          <w:lang w:val="en-GB"/>
        </w:rPr>
        <w:t>ability</w:t>
      </w:r>
      <w:r w:rsidRPr="003B12C1">
        <w:rPr>
          <w:rFonts w:asciiTheme="minorHAnsi" w:eastAsia="Calibri" w:hAnsiTheme="minorHAnsi" w:cstheme="minorHAnsi"/>
          <w:szCs w:val="22"/>
          <w:lang w:val="en-GB"/>
        </w:rPr>
        <w:t xml:space="preserve">, </w:t>
      </w:r>
      <w:r w:rsidRPr="003B12C1">
        <w:rPr>
          <w:rFonts w:asciiTheme="minorHAnsi" w:eastAsia="Calibri" w:hAnsiTheme="minorHAnsi" w:cstheme="minorHAnsi"/>
          <w:szCs w:val="22"/>
          <w:u w:val="single"/>
          <w:lang w:val="en-GB"/>
        </w:rPr>
        <w:t xml:space="preserve">availability, </w:t>
      </w:r>
      <w:r w:rsidRPr="003B12C1">
        <w:rPr>
          <w:rFonts w:asciiTheme="minorHAnsi" w:eastAsia="Calibri" w:hAnsiTheme="minorHAnsi" w:cstheme="minorHAnsi"/>
          <w:szCs w:val="22"/>
          <w:lang w:val="en-GB"/>
        </w:rPr>
        <w:t xml:space="preserve">and </w:t>
      </w:r>
      <w:r w:rsidRPr="003B12C1">
        <w:rPr>
          <w:rFonts w:asciiTheme="minorHAnsi" w:eastAsia="Calibri" w:hAnsiTheme="minorHAnsi" w:cstheme="minorHAnsi"/>
          <w:szCs w:val="22"/>
          <w:u w:val="single"/>
          <w:lang w:val="en-GB"/>
        </w:rPr>
        <w:t xml:space="preserve">rate (monthly) expressed in US$ </w:t>
      </w:r>
      <w:r w:rsidRPr="003B12C1">
        <w:rPr>
          <w:rFonts w:asciiTheme="minorHAnsi" w:eastAsia="Calibri" w:hAnsiTheme="minorHAnsi" w:cstheme="minorHAnsi"/>
          <w:szCs w:val="22"/>
          <w:lang w:val="en-GB"/>
        </w:rPr>
        <w:t xml:space="preserve">to undertake the terms of reference. </w:t>
      </w:r>
      <w:r w:rsidRPr="003B12C1">
        <w:rPr>
          <w:rFonts w:asciiTheme="minorHAnsi" w:eastAsia="Calibri" w:hAnsiTheme="minorHAnsi" w:cstheme="minorHAnsi"/>
          <w:b/>
          <w:bCs/>
          <w:szCs w:val="22"/>
          <w:lang w:val="en-GB"/>
        </w:rPr>
        <w:t>Applications submitted without a fee/ rate will not be considered.</w:t>
      </w:r>
    </w:p>
    <w:p w14:paraId="79399384" w14:textId="77777777" w:rsidR="007E24D8" w:rsidRPr="003B12C1" w:rsidRDefault="007E24D8" w:rsidP="006839F7">
      <w:pPr>
        <w:spacing w:line="276" w:lineRule="auto"/>
        <w:rPr>
          <w:rFonts w:asciiTheme="minorHAnsi" w:eastAsia="Times New Roman" w:hAnsiTheme="minorHAnsi" w:cstheme="minorHAnsi"/>
          <w:b/>
          <w:bCs/>
          <w:szCs w:val="22"/>
          <w:lang w:val="en-GB"/>
        </w:rPr>
      </w:pPr>
    </w:p>
    <w:p w14:paraId="30DD3A8C" w14:textId="77777777" w:rsidR="007E24D8" w:rsidRPr="003B12C1" w:rsidRDefault="007E24D8" w:rsidP="006839F7">
      <w:pPr>
        <w:spacing w:line="276" w:lineRule="auto"/>
        <w:rPr>
          <w:rFonts w:asciiTheme="minorHAnsi" w:eastAsia="Times New Roman" w:hAnsiTheme="minorHAnsi" w:cstheme="minorHAnsi"/>
          <w:color w:val="0000FF"/>
          <w:szCs w:val="22"/>
          <w:lang w:val="en-GB"/>
        </w:rPr>
      </w:pPr>
    </w:p>
    <w:p w14:paraId="255201E4" w14:textId="77777777" w:rsidR="00302D0E" w:rsidRPr="003B12C1" w:rsidRDefault="00302D0E" w:rsidP="006839F7">
      <w:pPr>
        <w:spacing w:line="276" w:lineRule="auto"/>
        <w:rPr>
          <w:rFonts w:asciiTheme="minorHAnsi" w:hAnsiTheme="minorHAnsi" w:cstheme="minorHAnsi"/>
          <w:szCs w:val="22"/>
        </w:rPr>
      </w:pPr>
    </w:p>
    <w:sectPr w:rsidR="00302D0E" w:rsidRPr="003B12C1" w:rsidSect="00E77329">
      <w:footerReference w:type="default" r:id="rId7"/>
      <w:pgSz w:w="11907" w:h="16839"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AF235" w14:textId="77777777" w:rsidR="00670F7B" w:rsidRDefault="00670F7B">
      <w:pPr>
        <w:spacing w:line="240" w:lineRule="auto"/>
      </w:pPr>
      <w:r>
        <w:separator/>
      </w:r>
    </w:p>
  </w:endnote>
  <w:endnote w:type="continuationSeparator" w:id="0">
    <w:p w14:paraId="32D9C398" w14:textId="77777777" w:rsidR="00670F7B" w:rsidRDefault="00670F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1082" w14:textId="77777777" w:rsidR="00E77329" w:rsidRDefault="009231BA">
    <w:pPr>
      <w:pStyle w:val="Footer"/>
      <w:jc w:val="center"/>
    </w:pPr>
    <w:r>
      <w:fldChar w:fldCharType="begin"/>
    </w:r>
    <w:r>
      <w:instrText xml:space="preserve"> PAGE   \* MERGEFORMAT </w:instrText>
    </w:r>
    <w:r>
      <w:fldChar w:fldCharType="separate"/>
    </w:r>
    <w:r>
      <w:rPr>
        <w:noProof/>
      </w:rPr>
      <w:t>1</w:t>
    </w:r>
    <w:r>
      <w:rPr>
        <w:noProof/>
      </w:rPr>
      <w:fldChar w:fldCharType="end"/>
    </w:r>
  </w:p>
  <w:p w14:paraId="0ADC2EF6" w14:textId="77777777" w:rsidR="00E77329" w:rsidRDefault="00670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BB592" w14:textId="77777777" w:rsidR="00670F7B" w:rsidRDefault="00670F7B">
      <w:pPr>
        <w:spacing w:line="240" w:lineRule="auto"/>
      </w:pPr>
      <w:r>
        <w:separator/>
      </w:r>
    </w:p>
  </w:footnote>
  <w:footnote w:type="continuationSeparator" w:id="0">
    <w:p w14:paraId="31520AC7" w14:textId="77777777" w:rsidR="00670F7B" w:rsidRDefault="00670F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5386"/>
    <w:multiLevelType w:val="hybridMultilevel"/>
    <w:tmpl w:val="E3667002"/>
    <w:lvl w:ilvl="0" w:tplc="3A0E8D1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B689F"/>
    <w:multiLevelType w:val="multilevel"/>
    <w:tmpl w:val="25CED1DC"/>
    <w:lvl w:ilvl="0">
      <w:start w:val="1"/>
      <w:numFmt w:val="decimal"/>
      <w:lvlText w:val="%1."/>
      <w:lvlJc w:val="left"/>
      <w:pPr>
        <w:ind w:left="360" w:hanging="360"/>
      </w:p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DA5CAD"/>
    <w:multiLevelType w:val="hybridMultilevel"/>
    <w:tmpl w:val="6706F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822A32"/>
    <w:multiLevelType w:val="hybridMultilevel"/>
    <w:tmpl w:val="1352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27070"/>
    <w:multiLevelType w:val="multilevel"/>
    <w:tmpl w:val="B2B66F4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296875"/>
    <w:multiLevelType w:val="hybridMultilevel"/>
    <w:tmpl w:val="2ED4D55E"/>
    <w:lvl w:ilvl="0" w:tplc="292E2050">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A8DA5AFC">
      <w:start w:val="1"/>
      <w:numFmt w:val="lowerRoman"/>
      <w:lvlText w:val="%3."/>
      <w:lvlJc w:val="right"/>
      <w:pPr>
        <w:ind w:left="1800" w:hanging="180"/>
      </w:pPr>
    </w:lvl>
    <w:lvl w:ilvl="3" w:tplc="0C882D02" w:tentative="1">
      <w:start w:val="1"/>
      <w:numFmt w:val="decimal"/>
      <w:lvlText w:val="%4."/>
      <w:lvlJc w:val="left"/>
      <w:pPr>
        <w:ind w:left="2520" w:hanging="360"/>
      </w:pPr>
    </w:lvl>
    <w:lvl w:ilvl="4" w:tplc="1F10072E" w:tentative="1">
      <w:start w:val="1"/>
      <w:numFmt w:val="lowerLetter"/>
      <w:lvlText w:val="%5."/>
      <w:lvlJc w:val="left"/>
      <w:pPr>
        <w:ind w:left="3240" w:hanging="360"/>
      </w:pPr>
    </w:lvl>
    <w:lvl w:ilvl="5" w:tplc="B2921162" w:tentative="1">
      <w:start w:val="1"/>
      <w:numFmt w:val="lowerRoman"/>
      <w:lvlText w:val="%6."/>
      <w:lvlJc w:val="right"/>
      <w:pPr>
        <w:ind w:left="3960" w:hanging="180"/>
      </w:pPr>
    </w:lvl>
    <w:lvl w:ilvl="6" w:tplc="300A4C7A" w:tentative="1">
      <w:start w:val="1"/>
      <w:numFmt w:val="decimal"/>
      <w:lvlText w:val="%7."/>
      <w:lvlJc w:val="left"/>
      <w:pPr>
        <w:ind w:left="4680" w:hanging="360"/>
      </w:pPr>
    </w:lvl>
    <w:lvl w:ilvl="7" w:tplc="4114FB36" w:tentative="1">
      <w:start w:val="1"/>
      <w:numFmt w:val="lowerLetter"/>
      <w:lvlText w:val="%8."/>
      <w:lvlJc w:val="left"/>
      <w:pPr>
        <w:ind w:left="5400" w:hanging="360"/>
      </w:pPr>
    </w:lvl>
    <w:lvl w:ilvl="8" w:tplc="D0A83DA0" w:tentative="1">
      <w:start w:val="1"/>
      <w:numFmt w:val="lowerRoman"/>
      <w:lvlText w:val="%9."/>
      <w:lvlJc w:val="right"/>
      <w:pPr>
        <w:ind w:left="6120" w:hanging="180"/>
      </w:pPr>
    </w:lvl>
  </w:abstractNum>
  <w:abstractNum w:abstractNumId="6" w15:restartNumberingAfterBreak="0">
    <w:nsid w:val="5364614A"/>
    <w:multiLevelType w:val="hybridMultilevel"/>
    <w:tmpl w:val="5AF24AFA"/>
    <w:lvl w:ilvl="0" w:tplc="06BA8DA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42D2C"/>
    <w:multiLevelType w:val="hybridMultilevel"/>
    <w:tmpl w:val="7A72FCBA"/>
    <w:lvl w:ilvl="0" w:tplc="19925912">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3"/>
  </w:num>
  <w:num w:numId="6">
    <w:abstractNumId w:val="2"/>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D8"/>
    <w:rsid w:val="00006EF3"/>
    <w:rsid w:val="00007982"/>
    <w:rsid w:val="00010D34"/>
    <w:rsid w:val="000122C6"/>
    <w:rsid w:val="000228EF"/>
    <w:rsid w:val="00022E52"/>
    <w:rsid w:val="0002586F"/>
    <w:rsid w:val="00034E69"/>
    <w:rsid w:val="0003764E"/>
    <w:rsid w:val="00076540"/>
    <w:rsid w:val="000A074A"/>
    <w:rsid w:val="000A284F"/>
    <w:rsid w:val="000B756A"/>
    <w:rsid w:val="000C4AA1"/>
    <w:rsid w:val="000D269F"/>
    <w:rsid w:val="000D5D4E"/>
    <w:rsid w:val="000D68CE"/>
    <w:rsid w:val="000E01CA"/>
    <w:rsid w:val="000E4EF6"/>
    <w:rsid w:val="00115267"/>
    <w:rsid w:val="00122BBC"/>
    <w:rsid w:val="0012585A"/>
    <w:rsid w:val="00130DB6"/>
    <w:rsid w:val="001351C9"/>
    <w:rsid w:val="001571B0"/>
    <w:rsid w:val="00161332"/>
    <w:rsid w:val="00162CC6"/>
    <w:rsid w:val="00164E28"/>
    <w:rsid w:val="00170757"/>
    <w:rsid w:val="00172AED"/>
    <w:rsid w:val="00172BFF"/>
    <w:rsid w:val="00173669"/>
    <w:rsid w:val="0017599D"/>
    <w:rsid w:val="0017705F"/>
    <w:rsid w:val="00184068"/>
    <w:rsid w:val="00191198"/>
    <w:rsid w:val="001A0FBD"/>
    <w:rsid w:val="001A5F7E"/>
    <w:rsid w:val="001B4B44"/>
    <w:rsid w:val="001E4CE6"/>
    <w:rsid w:val="001E58CA"/>
    <w:rsid w:val="001F1723"/>
    <w:rsid w:val="002011EB"/>
    <w:rsid w:val="00210934"/>
    <w:rsid w:val="002121F3"/>
    <w:rsid w:val="0023164A"/>
    <w:rsid w:val="00232357"/>
    <w:rsid w:val="00241D03"/>
    <w:rsid w:val="00244BC7"/>
    <w:rsid w:val="00261A65"/>
    <w:rsid w:val="00262F07"/>
    <w:rsid w:val="002719D3"/>
    <w:rsid w:val="00273406"/>
    <w:rsid w:val="00277B97"/>
    <w:rsid w:val="00281DCC"/>
    <w:rsid w:val="00282A85"/>
    <w:rsid w:val="002A5E04"/>
    <w:rsid w:val="002A74C9"/>
    <w:rsid w:val="002C44BB"/>
    <w:rsid w:val="002D4223"/>
    <w:rsid w:val="002D7A9B"/>
    <w:rsid w:val="002E23A2"/>
    <w:rsid w:val="002E2FFC"/>
    <w:rsid w:val="002F227B"/>
    <w:rsid w:val="002F259D"/>
    <w:rsid w:val="00301C9D"/>
    <w:rsid w:val="00302D0E"/>
    <w:rsid w:val="00313866"/>
    <w:rsid w:val="00315BCE"/>
    <w:rsid w:val="003171B1"/>
    <w:rsid w:val="00327A41"/>
    <w:rsid w:val="0033025D"/>
    <w:rsid w:val="0033214F"/>
    <w:rsid w:val="003343B1"/>
    <w:rsid w:val="00337A35"/>
    <w:rsid w:val="00346C48"/>
    <w:rsid w:val="003513FF"/>
    <w:rsid w:val="003534D6"/>
    <w:rsid w:val="003638BE"/>
    <w:rsid w:val="00363FF3"/>
    <w:rsid w:val="0036553F"/>
    <w:rsid w:val="003A2C70"/>
    <w:rsid w:val="003A610A"/>
    <w:rsid w:val="003B11B4"/>
    <w:rsid w:val="003B12C1"/>
    <w:rsid w:val="003C1B07"/>
    <w:rsid w:val="003C495A"/>
    <w:rsid w:val="003E620D"/>
    <w:rsid w:val="003F13A7"/>
    <w:rsid w:val="003F651A"/>
    <w:rsid w:val="00402FA0"/>
    <w:rsid w:val="00407D0D"/>
    <w:rsid w:val="00417A3D"/>
    <w:rsid w:val="004300F3"/>
    <w:rsid w:val="004443A2"/>
    <w:rsid w:val="0046383B"/>
    <w:rsid w:val="00465320"/>
    <w:rsid w:val="00474511"/>
    <w:rsid w:val="0048041C"/>
    <w:rsid w:val="004811D0"/>
    <w:rsid w:val="00485BC8"/>
    <w:rsid w:val="00487A37"/>
    <w:rsid w:val="00496B7F"/>
    <w:rsid w:val="004B0EF9"/>
    <w:rsid w:val="004B7DAC"/>
    <w:rsid w:val="004C478C"/>
    <w:rsid w:val="004E020D"/>
    <w:rsid w:val="004E4153"/>
    <w:rsid w:val="004E5296"/>
    <w:rsid w:val="005046B7"/>
    <w:rsid w:val="00516CBA"/>
    <w:rsid w:val="00533BEC"/>
    <w:rsid w:val="005407B3"/>
    <w:rsid w:val="00542CD3"/>
    <w:rsid w:val="00545A9A"/>
    <w:rsid w:val="005508C0"/>
    <w:rsid w:val="00555E70"/>
    <w:rsid w:val="00563A77"/>
    <w:rsid w:val="00576288"/>
    <w:rsid w:val="00585B1D"/>
    <w:rsid w:val="00591DAE"/>
    <w:rsid w:val="00593C5F"/>
    <w:rsid w:val="0059470C"/>
    <w:rsid w:val="005B3B81"/>
    <w:rsid w:val="005C3464"/>
    <w:rsid w:val="005C4041"/>
    <w:rsid w:val="005C4846"/>
    <w:rsid w:val="005D78DC"/>
    <w:rsid w:val="005E3619"/>
    <w:rsid w:val="005F1616"/>
    <w:rsid w:val="006077BE"/>
    <w:rsid w:val="006139AD"/>
    <w:rsid w:val="006356D8"/>
    <w:rsid w:val="00645794"/>
    <w:rsid w:val="00666744"/>
    <w:rsid w:val="00670F7B"/>
    <w:rsid w:val="00680ADB"/>
    <w:rsid w:val="00680C33"/>
    <w:rsid w:val="00681835"/>
    <w:rsid w:val="006839F7"/>
    <w:rsid w:val="006B040C"/>
    <w:rsid w:val="006C2D0E"/>
    <w:rsid w:val="006C6156"/>
    <w:rsid w:val="006F0DF0"/>
    <w:rsid w:val="007035FF"/>
    <w:rsid w:val="007073FB"/>
    <w:rsid w:val="0071678D"/>
    <w:rsid w:val="007223BF"/>
    <w:rsid w:val="00722CB1"/>
    <w:rsid w:val="00726A50"/>
    <w:rsid w:val="0072705F"/>
    <w:rsid w:val="0072720B"/>
    <w:rsid w:val="00734196"/>
    <w:rsid w:val="00736DDD"/>
    <w:rsid w:val="00741471"/>
    <w:rsid w:val="00755E3A"/>
    <w:rsid w:val="00767AA6"/>
    <w:rsid w:val="00770181"/>
    <w:rsid w:val="00771DBC"/>
    <w:rsid w:val="00776F88"/>
    <w:rsid w:val="00794F81"/>
    <w:rsid w:val="007B3434"/>
    <w:rsid w:val="007C06A2"/>
    <w:rsid w:val="007C750B"/>
    <w:rsid w:val="007E09C9"/>
    <w:rsid w:val="007E24D8"/>
    <w:rsid w:val="007E4188"/>
    <w:rsid w:val="00810533"/>
    <w:rsid w:val="0081175D"/>
    <w:rsid w:val="00812568"/>
    <w:rsid w:val="00820698"/>
    <w:rsid w:val="00831748"/>
    <w:rsid w:val="008323A0"/>
    <w:rsid w:val="008337EA"/>
    <w:rsid w:val="0084744F"/>
    <w:rsid w:val="00853056"/>
    <w:rsid w:val="00876D80"/>
    <w:rsid w:val="0088298A"/>
    <w:rsid w:val="008A1701"/>
    <w:rsid w:val="008A1DDB"/>
    <w:rsid w:val="008B10DD"/>
    <w:rsid w:val="008B3A21"/>
    <w:rsid w:val="008C42D1"/>
    <w:rsid w:val="008E09E7"/>
    <w:rsid w:val="008E39C6"/>
    <w:rsid w:val="008E58BB"/>
    <w:rsid w:val="008F0823"/>
    <w:rsid w:val="009062EA"/>
    <w:rsid w:val="00907170"/>
    <w:rsid w:val="00920C0F"/>
    <w:rsid w:val="009231BA"/>
    <w:rsid w:val="00940BA4"/>
    <w:rsid w:val="0094268F"/>
    <w:rsid w:val="009427A9"/>
    <w:rsid w:val="009443C3"/>
    <w:rsid w:val="0095069F"/>
    <w:rsid w:val="00951C5D"/>
    <w:rsid w:val="0095382C"/>
    <w:rsid w:val="0096542C"/>
    <w:rsid w:val="00990867"/>
    <w:rsid w:val="009E00E6"/>
    <w:rsid w:val="009E57C1"/>
    <w:rsid w:val="009F2FA6"/>
    <w:rsid w:val="009F48FF"/>
    <w:rsid w:val="00A24310"/>
    <w:rsid w:val="00A42DBD"/>
    <w:rsid w:val="00A4678F"/>
    <w:rsid w:val="00A52D3F"/>
    <w:rsid w:val="00A567D4"/>
    <w:rsid w:val="00A72A41"/>
    <w:rsid w:val="00A821D9"/>
    <w:rsid w:val="00A86751"/>
    <w:rsid w:val="00AA5164"/>
    <w:rsid w:val="00AA7469"/>
    <w:rsid w:val="00AA7DD8"/>
    <w:rsid w:val="00AB45D8"/>
    <w:rsid w:val="00AB57C1"/>
    <w:rsid w:val="00AC3CE2"/>
    <w:rsid w:val="00AD6082"/>
    <w:rsid w:val="00AF1307"/>
    <w:rsid w:val="00AF37D9"/>
    <w:rsid w:val="00B26E1D"/>
    <w:rsid w:val="00B33D1B"/>
    <w:rsid w:val="00B46DE2"/>
    <w:rsid w:val="00B57617"/>
    <w:rsid w:val="00B81398"/>
    <w:rsid w:val="00B83198"/>
    <w:rsid w:val="00B83DA3"/>
    <w:rsid w:val="00B936ED"/>
    <w:rsid w:val="00B94483"/>
    <w:rsid w:val="00B94983"/>
    <w:rsid w:val="00BA3F12"/>
    <w:rsid w:val="00BD0F96"/>
    <w:rsid w:val="00BE77B5"/>
    <w:rsid w:val="00BF671F"/>
    <w:rsid w:val="00BF68EE"/>
    <w:rsid w:val="00C05BC6"/>
    <w:rsid w:val="00C16EC1"/>
    <w:rsid w:val="00C33479"/>
    <w:rsid w:val="00C372F4"/>
    <w:rsid w:val="00C44CEC"/>
    <w:rsid w:val="00C51418"/>
    <w:rsid w:val="00C62C47"/>
    <w:rsid w:val="00C646FE"/>
    <w:rsid w:val="00C733BF"/>
    <w:rsid w:val="00C8159E"/>
    <w:rsid w:val="00C832BC"/>
    <w:rsid w:val="00C83E8E"/>
    <w:rsid w:val="00C86EE5"/>
    <w:rsid w:val="00C911CB"/>
    <w:rsid w:val="00CC1703"/>
    <w:rsid w:val="00CD2146"/>
    <w:rsid w:val="00CD5A4B"/>
    <w:rsid w:val="00CE59DD"/>
    <w:rsid w:val="00CF430B"/>
    <w:rsid w:val="00D019CF"/>
    <w:rsid w:val="00D01CF6"/>
    <w:rsid w:val="00D01F4F"/>
    <w:rsid w:val="00D0373C"/>
    <w:rsid w:val="00D16A04"/>
    <w:rsid w:val="00D3114B"/>
    <w:rsid w:val="00D51E9B"/>
    <w:rsid w:val="00D52426"/>
    <w:rsid w:val="00D60A85"/>
    <w:rsid w:val="00D6134D"/>
    <w:rsid w:val="00D72169"/>
    <w:rsid w:val="00D7734A"/>
    <w:rsid w:val="00DB13A5"/>
    <w:rsid w:val="00DB6D30"/>
    <w:rsid w:val="00DB7C29"/>
    <w:rsid w:val="00DD1E46"/>
    <w:rsid w:val="00E045E7"/>
    <w:rsid w:val="00E071D8"/>
    <w:rsid w:val="00E2301C"/>
    <w:rsid w:val="00E4435B"/>
    <w:rsid w:val="00E45D69"/>
    <w:rsid w:val="00E56D18"/>
    <w:rsid w:val="00E765D3"/>
    <w:rsid w:val="00E87BCE"/>
    <w:rsid w:val="00E92E20"/>
    <w:rsid w:val="00E96009"/>
    <w:rsid w:val="00EA1A6B"/>
    <w:rsid w:val="00EA45E1"/>
    <w:rsid w:val="00EB3009"/>
    <w:rsid w:val="00EC0062"/>
    <w:rsid w:val="00EC6F59"/>
    <w:rsid w:val="00ED5E68"/>
    <w:rsid w:val="00EE32D6"/>
    <w:rsid w:val="00F0291F"/>
    <w:rsid w:val="00F47327"/>
    <w:rsid w:val="00F544B1"/>
    <w:rsid w:val="00F65010"/>
    <w:rsid w:val="00F71870"/>
    <w:rsid w:val="00F7223C"/>
    <w:rsid w:val="00F775B9"/>
    <w:rsid w:val="00F77831"/>
    <w:rsid w:val="00F77E54"/>
    <w:rsid w:val="00FA7405"/>
    <w:rsid w:val="00FA7752"/>
    <w:rsid w:val="00FB4171"/>
    <w:rsid w:val="00FB5886"/>
    <w:rsid w:val="00FB64FE"/>
    <w:rsid w:val="00FC4538"/>
    <w:rsid w:val="00FE1132"/>
    <w:rsid w:val="00FF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B1D8"/>
  <w15:chartTrackingRefBased/>
  <w15:docId w15:val="{449A4CFF-83EA-4F6D-99A0-603A0CED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00" w:line="360" w:lineRule="auto"/>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4D8"/>
    <w:pPr>
      <w:spacing w:after="0" w:line="260" w:lineRule="exact"/>
      <w:ind w:left="0" w:firstLine="0"/>
    </w:pPr>
    <w:rPr>
      <w:rFonts w:ascii="Times New Roman" w:eastAsia="Times" w:hAnsi="Times New Roman" w:cs="Times New Roman"/>
      <w:color w:val="000000"/>
      <w:szCs w:val="20"/>
      <w:lang w:val="pt-P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4D8"/>
    <w:pPr>
      <w:tabs>
        <w:tab w:val="center" w:pos="4320"/>
        <w:tab w:val="right" w:pos="8640"/>
      </w:tabs>
    </w:pPr>
  </w:style>
  <w:style w:type="character" w:customStyle="1" w:styleId="HeaderChar">
    <w:name w:val="Header Char"/>
    <w:basedOn w:val="DefaultParagraphFont"/>
    <w:link w:val="Header"/>
    <w:rsid w:val="007E24D8"/>
    <w:rPr>
      <w:rFonts w:ascii="Times New Roman" w:eastAsia="Times" w:hAnsi="Times New Roman" w:cs="Times New Roman"/>
      <w:color w:val="000000"/>
      <w:szCs w:val="20"/>
      <w:lang w:val="pt-PT" w:eastAsia="en-GB"/>
    </w:rPr>
  </w:style>
  <w:style w:type="paragraph" w:styleId="Footer">
    <w:name w:val="footer"/>
    <w:basedOn w:val="Normal"/>
    <w:link w:val="FooterChar"/>
    <w:uiPriority w:val="99"/>
    <w:rsid w:val="007E24D8"/>
    <w:pPr>
      <w:tabs>
        <w:tab w:val="center" w:pos="4320"/>
        <w:tab w:val="right" w:pos="8640"/>
      </w:tabs>
    </w:pPr>
  </w:style>
  <w:style w:type="character" w:customStyle="1" w:styleId="FooterChar">
    <w:name w:val="Footer Char"/>
    <w:basedOn w:val="DefaultParagraphFont"/>
    <w:link w:val="Footer"/>
    <w:uiPriority w:val="99"/>
    <w:rsid w:val="007E24D8"/>
    <w:rPr>
      <w:rFonts w:ascii="Times New Roman" w:eastAsia="Times" w:hAnsi="Times New Roman" w:cs="Times New Roman"/>
      <w:color w:val="000000"/>
      <w:szCs w:val="20"/>
      <w:lang w:val="pt-PT" w:eastAsia="en-GB"/>
    </w:rPr>
  </w:style>
  <w:style w:type="character" w:styleId="Hyperlink">
    <w:name w:val="Hyperlink"/>
    <w:rsid w:val="007E24D8"/>
    <w:rPr>
      <w:color w:val="0000FF"/>
      <w:u w:val="single"/>
    </w:rPr>
  </w:style>
  <w:style w:type="paragraph" w:styleId="ListParagraph">
    <w:name w:val="List Paragraph"/>
    <w:aliases w:val="sub-section,Bullet List,FooterText,Table of figures,MCHIP_list paragraph,List Paragraph1,Recommendation,List Paragraph (numbered (a)),Dot pt,F5 List Paragraph,No Spacing1,List Paragraph Char Char Char,Indicator Text,Numbered Para 1"/>
    <w:basedOn w:val="Normal"/>
    <w:link w:val="ListParagraphChar"/>
    <w:uiPriority w:val="34"/>
    <w:qFormat/>
    <w:rsid w:val="007E24D8"/>
    <w:pPr>
      <w:spacing w:line="240" w:lineRule="auto"/>
      <w:ind w:left="720"/>
    </w:pPr>
    <w:rPr>
      <w:rFonts w:eastAsia="Times New Roman"/>
      <w:color w:val="auto"/>
      <w:sz w:val="24"/>
      <w:szCs w:val="24"/>
      <w:lang w:eastAsia="en-US"/>
    </w:rPr>
  </w:style>
  <w:style w:type="character" w:styleId="Strong">
    <w:name w:val="Strong"/>
    <w:qFormat/>
    <w:rsid w:val="007E24D8"/>
    <w:rPr>
      <w:b/>
      <w:bCs/>
    </w:rPr>
  </w:style>
  <w:style w:type="character" w:styleId="PlaceholderText">
    <w:name w:val="Placeholder Text"/>
    <w:basedOn w:val="DefaultParagraphFont"/>
    <w:uiPriority w:val="99"/>
    <w:semiHidden/>
    <w:rsid w:val="007E24D8"/>
    <w:rPr>
      <w:color w:val="808080"/>
    </w:rPr>
  </w:style>
  <w:style w:type="character" w:customStyle="1" w:styleId="ListParagraphChar">
    <w:name w:val="List Paragraph Char"/>
    <w:aliases w:val="sub-section Char,Bullet List Char,FooterText Char,Table of figures Char,MCHIP_list paragraph Char,List Paragraph1 Char,Recommendation Char,List Paragraph (numbered (a)) Char,Dot pt Char,F5 List Paragraph Char,No Spacing1 Char"/>
    <w:link w:val="ListParagraph"/>
    <w:uiPriority w:val="34"/>
    <w:qFormat/>
    <w:rsid w:val="007E24D8"/>
    <w:rPr>
      <w:rFonts w:ascii="Times New Roman" w:eastAsia="Times New Roman" w:hAnsi="Times New Roman" w:cs="Times New Roman"/>
      <w:sz w:val="24"/>
      <w:szCs w:val="24"/>
      <w:lang w:val="pt-PT"/>
    </w:rPr>
  </w:style>
  <w:style w:type="character" w:styleId="CommentReference">
    <w:name w:val="annotation reference"/>
    <w:basedOn w:val="DefaultParagraphFont"/>
    <w:uiPriority w:val="99"/>
    <w:semiHidden/>
    <w:unhideWhenUsed/>
    <w:rsid w:val="008E39C6"/>
    <w:rPr>
      <w:sz w:val="16"/>
      <w:szCs w:val="16"/>
    </w:rPr>
  </w:style>
  <w:style w:type="paragraph" w:styleId="CommentText">
    <w:name w:val="annotation text"/>
    <w:basedOn w:val="Normal"/>
    <w:link w:val="CommentTextChar"/>
    <w:uiPriority w:val="99"/>
    <w:unhideWhenUsed/>
    <w:rsid w:val="008E39C6"/>
    <w:pPr>
      <w:spacing w:line="240" w:lineRule="auto"/>
    </w:pPr>
    <w:rPr>
      <w:sz w:val="20"/>
    </w:rPr>
  </w:style>
  <w:style w:type="character" w:customStyle="1" w:styleId="CommentTextChar">
    <w:name w:val="Comment Text Char"/>
    <w:basedOn w:val="DefaultParagraphFont"/>
    <w:link w:val="CommentText"/>
    <w:uiPriority w:val="99"/>
    <w:rsid w:val="008E39C6"/>
    <w:rPr>
      <w:rFonts w:ascii="Times New Roman" w:eastAsia="Times" w:hAnsi="Times New Roman" w:cs="Times New Roman"/>
      <w:color w:val="000000"/>
      <w:sz w:val="20"/>
      <w:szCs w:val="20"/>
      <w:lang w:val="pt-PT" w:eastAsia="en-GB"/>
    </w:rPr>
  </w:style>
  <w:style w:type="paragraph" w:styleId="CommentSubject">
    <w:name w:val="annotation subject"/>
    <w:basedOn w:val="CommentText"/>
    <w:next w:val="CommentText"/>
    <w:link w:val="CommentSubjectChar"/>
    <w:uiPriority w:val="99"/>
    <w:semiHidden/>
    <w:unhideWhenUsed/>
    <w:rsid w:val="008E39C6"/>
    <w:rPr>
      <w:b/>
      <w:bCs/>
    </w:rPr>
  </w:style>
  <w:style w:type="character" w:customStyle="1" w:styleId="CommentSubjectChar">
    <w:name w:val="Comment Subject Char"/>
    <w:basedOn w:val="CommentTextChar"/>
    <w:link w:val="CommentSubject"/>
    <w:uiPriority w:val="99"/>
    <w:semiHidden/>
    <w:rsid w:val="008E39C6"/>
    <w:rPr>
      <w:rFonts w:ascii="Times New Roman" w:eastAsia="Times" w:hAnsi="Times New Roman" w:cs="Times New Roman"/>
      <w:b/>
      <w:bCs/>
      <w:color w:val="000000"/>
      <w:sz w:val="20"/>
      <w:szCs w:val="20"/>
      <w:lang w:val="pt-PT" w:eastAsia="en-GB"/>
    </w:rPr>
  </w:style>
  <w:style w:type="paragraph" w:styleId="BalloonText">
    <w:name w:val="Balloon Text"/>
    <w:basedOn w:val="Normal"/>
    <w:link w:val="BalloonTextChar"/>
    <w:uiPriority w:val="99"/>
    <w:semiHidden/>
    <w:unhideWhenUsed/>
    <w:rsid w:val="008E39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9C6"/>
    <w:rPr>
      <w:rFonts w:ascii="Segoe UI" w:eastAsia="Times" w:hAnsi="Segoe UI" w:cs="Segoe UI"/>
      <w:color w:val="000000"/>
      <w:sz w:val="18"/>
      <w:szCs w:val="18"/>
      <w:lang w:val="pt-PT" w:eastAsia="en-GB"/>
    </w:rPr>
  </w:style>
  <w:style w:type="character" w:styleId="UnresolvedMention">
    <w:name w:val="Unresolved Mention"/>
    <w:basedOn w:val="DefaultParagraphFont"/>
    <w:uiPriority w:val="99"/>
    <w:semiHidden/>
    <w:unhideWhenUsed/>
    <w:rsid w:val="00AA5164"/>
    <w:rPr>
      <w:color w:val="605E5C"/>
      <w:shd w:val="clear" w:color="auto" w:fill="E1DFDD"/>
    </w:rPr>
  </w:style>
  <w:style w:type="paragraph" w:styleId="Revision">
    <w:name w:val="Revision"/>
    <w:hidden/>
    <w:uiPriority w:val="99"/>
    <w:semiHidden/>
    <w:rsid w:val="003534D6"/>
    <w:pPr>
      <w:spacing w:after="0" w:line="240" w:lineRule="auto"/>
      <w:ind w:left="0" w:firstLine="0"/>
    </w:pPr>
    <w:rPr>
      <w:rFonts w:ascii="Times New Roman" w:eastAsia="Times" w:hAnsi="Times New Roman" w:cs="Times New Roman"/>
      <w:color w:val="000000"/>
      <w:szCs w:val="20"/>
      <w:lang w:val="pt-P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219098">
      <w:bodyDiv w:val="1"/>
      <w:marLeft w:val="0"/>
      <w:marRight w:val="0"/>
      <w:marTop w:val="0"/>
      <w:marBottom w:val="0"/>
      <w:divBdr>
        <w:top w:val="none" w:sz="0" w:space="0" w:color="auto"/>
        <w:left w:val="none" w:sz="0" w:space="0" w:color="auto"/>
        <w:bottom w:val="none" w:sz="0" w:space="0" w:color="auto"/>
        <w:right w:val="none" w:sz="0" w:space="0" w:color="auto"/>
      </w:divBdr>
    </w:div>
    <w:div w:id="184058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5370F4098F40D5AF390C7928596D12"/>
        <w:category>
          <w:name w:val="General"/>
          <w:gallery w:val="placeholder"/>
        </w:category>
        <w:types>
          <w:type w:val="bbPlcHdr"/>
        </w:types>
        <w:behaviors>
          <w:behavior w:val="content"/>
        </w:behaviors>
        <w:guid w:val="{779CCB5D-B878-4071-9268-FE9B6352AB4F}"/>
      </w:docPartPr>
      <w:docPartBody>
        <w:p w:rsidR="00747667" w:rsidRDefault="00040396" w:rsidP="00040396">
          <w:pPr>
            <w:pStyle w:val="065370F4098F40D5AF390C7928596D12"/>
          </w:pPr>
          <w:r w:rsidRPr="00662D54">
            <w:rPr>
              <w:rStyle w:val="PlaceholderText"/>
              <w:rFonts w:cstheme="minorHAnsi"/>
            </w:rPr>
            <w:t>Click or tap to enter a date.</w:t>
          </w:r>
        </w:p>
      </w:docPartBody>
    </w:docPart>
    <w:docPart>
      <w:docPartPr>
        <w:name w:val="C63101253CFC4A2BBA8A9829D332E77C"/>
        <w:category>
          <w:name w:val="General"/>
          <w:gallery w:val="placeholder"/>
        </w:category>
        <w:types>
          <w:type w:val="bbPlcHdr"/>
        </w:types>
        <w:behaviors>
          <w:behavior w:val="content"/>
        </w:behaviors>
        <w:guid w:val="{AA5024CF-8AB0-488D-BB27-F0A6F08BE3EB}"/>
      </w:docPartPr>
      <w:docPartBody>
        <w:p w:rsidR="00747667" w:rsidRDefault="00040396" w:rsidP="00040396">
          <w:pPr>
            <w:pStyle w:val="C63101253CFC4A2BBA8A9829D332E77C"/>
          </w:pPr>
          <w:r w:rsidRPr="00662D54">
            <w:rPr>
              <w:rStyle w:val="PlaceholderText"/>
              <w:rFonts w:cstheme="minorHAnsi"/>
            </w:rPr>
            <w:t>Cli</w:t>
          </w:r>
          <w:r w:rsidRPr="0041276F">
            <w:rPr>
              <w:rStyle w:val="PlaceholderText"/>
              <w:rFonts w:cstheme="minorHAnsi"/>
            </w:rPr>
            <w:t>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96"/>
    <w:rsid w:val="00040396"/>
    <w:rsid w:val="002C24B1"/>
    <w:rsid w:val="002D6A33"/>
    <w:rsid w:val="00306B87"/>
    <w:rsid w:val="00370C00"/>
    <w:rsid w:val="004D59B9"/>
    <w:rsid w:val="004F2304"/>
    <w:rsid w:val="00535B85"/>
    <w:rsid w:val="00622030"/>
    <w:rsid w:val="00747667"/>
    <w:rsid w:val="008562BD"/>
    <w:rsid w:val="008F7AE6"/>
    <w:rsid w:val="00AC5FAA"/>
    <w:rsid w:val="00BE7A26"/>
    <w:rsid w:val="00E6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396"/>
    <w:rPr>
      <w:color w:val="808080"/>
    </w:rPr>
  </w:style>
  <w:style w:type="paragraph" w:customStyle="1" w:styleId="D1856799F73849BDB51E28A69CF61780">
    <w:name w:val="D1856799F73849BDB51E28A69CF61780"/>
    <w:rsid w:val="00040396"/>
  </w:style>
  <w:style w:type="paragraph" w:customStyle="1" w:styleId="C4BB1D34BD8D495A95849AF8864AB1A8">
    <w:name w:val="C4BB1D34BD8D495A95849AF8864AB1A8"/>
    <w:rsid w:val="00040396"/>
  </w:style>
  <w:style w:type="paragraph" w:customStyle="1" w:styleId="8B5374738A2A48D2828333F6258D479B">
    <w:name w:val="8B5374738A2A48D2828333F6258D479B"/>
    <w:rsid w:val="00040396"/>
  </w:style>
  <w:style w:type="paragraph" w:customStyle="1" w:styleId="DB88632828124667A518E5B9E6F0038E">
    <w:name w:val="DB88632828124667A518E5B9E6F0038E"/>
    <w:rsid w:val="00040396"/>
  </w:style>
  <w:style w:type="paragraph" w:customStyle="1" w:styleId="065370F4098F40D5AF390C7928596D12">
    <w:name w:val="065370F4098F40D5AF390C7928596D12"/>
    <w:rsid w:val="00040396"/>
  </w:style>
  <w:style w:type="paragraph" w:customStyle="1" w:styleId="C63101253CFC4A2BBA8A9829D332E77C">
    <w:name w:val="C63101253CFC4A2BBA8A9829D332E77C"/>
    <w:rsid w:val="00040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 ESARO CP</dc:creator>
  <cp:keywords/>
  <dc:description/>
  <cp:lastModifiedBy>ESARO CP.</cp:lastModifiedBy>
  <cp:revision>4</cp:revision>
  <cp:lastPrinted>2021-12-15T12:20:00Z</cp:lastPrinted>
  <dcterms:created xsi:type="dcterms:W3CDTF">2021-12-17T14:32:00Z</dcterms:created>
  <dcterms:modified xsi:type="dcterms:W3CDTF">2021-12-23T10:23:00Z</dcterms:modified>
</cp:coreProperties>
</file>