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1062"/>
        <w:gridCol w:w="1440"/>
        <w:gridCol w:w="703"/>
        <w:gridCol w:w="1277"/>
        <w:gridCol w:w="272"/>
        <w:gridCol w:w="1521"/>
        <w:gridCol w:w="277"/>
        <w:gridCol w:w="1699"/>
      </w:tblGrid>
      <w:tr w:rsidR="000349BB" w:rsidRPr="000349BB" w14:paraId="523C54D2" w14:textId="77777777" w:rsidTr="09FE37EA">
        <w:tc>
          <w:tcPr>
            <w:tcW w:w="2698" w:type="dxa"/>
            <w:gridSpan w:val="2"/>
            <w:tcBorders>
              <w:bottom w:val="nil"/>
            </w:tcBorders>
            <w:shd w:val="clear" w:color="auto" w:fill="auto"/>
            <w:noWrap/>
            <w:hideMark/>
          </w:tcPr>
          <w:p w14:paraId="75D9A581" w14:textId="5B0CFA6D" w:rsidR="007613B3" w:rsidRPr="00287418" w:rsidRDefault="007613B3" w:rsidP="09FE37EA">
            <w:pPr>
              <w:spacing w:before="100" w:beforeAutospacing="1" w:after="100" w:afterAutospacing="1" w:line="240" w:lineRule="auto"/>
              <w:rPr>
                <w:rFonts w:asciiTheme="minorHAnsi" w:eastAsia="Arial Unicode MS" w:hAnsiTheme="minorHAnsi" w:cstheme="minorBidi"/>
                <w:b/>
                <w:bCs/>
                <w:color w:val="auto"/>
                <w:sz w:val="24"/>
                <w:szCs w:val="24"/>
                <w:lang w:val="en-AU"/>
              </w:rPr>
            </w:pPr>
            <w:bookmarkStart w:id="0" w:name="_Hlk41049418"/>
            <w:r w:rsidRPr="09FE37EA">
              <w:rPr>
                <w:rFonts w:asciiTheme="minorHAnsi" w:eastAsia="Arial Unicode MS" w:hAnsiTheme="minorHAnsi" w:cstheme="minorBidi"/>
                <w:b/>
                <w:bCs/>
                <w:color w:val="auto"/>
                <w:sz w:val="24"/>
                <w:szCs w:val="24"/>
                <w:lang w:val="en-AU"/>
              </w:rPr>
              <w:t>Title</w:t>
            </w:r>
            <w:r w:rsidR="007B4739" w:rsidRPr="09FE37EA">
              <w:rPr>
                <w:rFonts w:asciiTheme="minorHAnsi" w:eastAsia="Arial Unicode MS" w:hAnsiTheme="minorHAnsi" w:cstheme="minorBidi"/>
                <w:b/>
                <w:bCs/>
                <w:color w:val="auto"/>
                <w:sz w:val="24"/>
                <w:szCs w:val="24"/>
                <w:lang w:val="en-AU"/>
              </w:rPr>
              <w:t xml:space="preserve">: </w:t>
            </w:r>
            <w:r w:rsidR="00F04F82" w:rsidRPr="00FC6A8A">
              <w:rPr>
                <w:rFonts w:asciiTheme="minorHAnsi" w:eastAsia="Arial Unicode MS" w:hAnsiTheme="minorHAnsi" w:cstheme="minorBidi"/>
                <w:color w:val="auto"/>
                <w:sz w:val="24"/>
                <w:szCs w:val="24"/>
                <w:lang w:val="en-AU"/>
              </w:rPr>
              <w:t>Planning, Monitoring and Reporting Contractor</w:t>
            </w:r>
            <w:r w:rsidR="00565595" w:rsidRPr="09FE37EA">
              <w:rPr>
                <w:rFonts w:asciiTheme="minorHAnsi" w:eastAsia="Arial Unicode MS" w:hAnsiTheme="minorHAnsi" w:cstheme="minorBidi"/>
                <w:b/>
                <w:bCs/>
                <w:color w:val="auto"/>
                <w:sz w:val="24"/>
                <w:szCs w:val="24"/>
                <w:lang w:val="en-AU"/>
              </w:rPr>
              <w:t xml:space="preserve"> </w:t>
            </w:r>
          </w:p>
        </w:tc>
        <w:tc>
          <w:tcPr>
            <w:tcW w:w="2143" w:type="dxa"/>
            <w:gridSpan w:val="2"/>
            <w:tcBorders>
              <w:bottom w:val="nil"/>
            </w:tcBorders>
            <w:shd w:val="clear" w:color="auto" w:fill="auto"/>
          </w:tcPr>
          <w:p w14:paraId="332517FE" w14:textId="77777777" w:rsidR="0073796F" w:rsidRDefault="007613B3" w:rsidP="09FE37EA">
            <w:pPr>
              <w:spacing w:before="100" w:beforeAutospacing="1" w:after="100" w:afterAutospacing="1" w:line="240" w:lineRule="auto"/>
              <w:rPr>
                <w:rFonts w:asciiTheme="minorHAnsi" w:eastAsia="Arial Unicode MS" w:hAnsiTheme="minorHAnsi" w:cstheme="minorBidi"/>
                <w:b/>
                <w:bCs/>
                <w:color w:val="auto"/>
                <w:sz w:val="24"/>
                <w:szCs w:val="24"/>
                <w:lang w:val="en-AU"/>
              </w:rPr>
            </w:pPr>
            <w:r w:rsidRPr="09FE37EA">
              <w:rPr>
                <w:rFonts w:asciiTheme="minorHAnsi" w:eastAsia="Arial Unicode MS" w:hAnsiTheme="minorHAnsi" w:cstheme="minorBidi"/>
                <w:b/>
                <w:bCs/>
                <w:color w:val="auto"/>
                <w:sz w:val="24"/>
                <w:szCs w:val="24"/>
                <w:lang w:val="en-AU"/>
              </w:rPr>
              <w:t>Funding Code</w:t>
            </w:r>
          </w:p>
          <w:p w14:paraId="39AF361B" w14:textId="1FF108AC" w:rsidR="00AE7E07" w:rsidRPr="000349BB" w:rsidRDefault="00AE7E07" w:rsidP="09FE37EA">
            <w:pPr>
              <w:spacing w:line="240" w:lineRule="auto"/>
              <w:rPr>
                <w:color w:val="000000" w:themeColor="text1"/>
                <w:lang w:val="en-AU"/>
              </w:rPr>
            </w:pPr>
          </w:p>
        </w:tc>
        <w:tc>
          <w:tcPr>
            <w:tcW w:w="3070" w:type="dxa"/>
            <w:gridSpan w:val="3"/>
            <w:tcBorders>
              <w:bottom w:val="nil"/>
            </w:tcBorders>
            <w:shd w:val="clear" w:color="auto" w:fill="auto"/>
          </w:tcPr>
          <w:p w14:paraId="11BB878C" w14:textId="77777777" w:rsidR="007613B3" w:rsidRPr="000349BB" w:rsidRDefault="007613B3" w:rsidP="00377BF5">
            <w:pPr>
              <w:spacing w:before="100" w:beforeAutospacing="1" w:after="100" w:afterAutospacing="1" w:line="240" w:lineRule="auto"/>
              <w:rPr>
                <w:rFonts w:asciiTheme="minorHAnsi" w:eastAsia="Arial Unicode MS" w:hAnsiTheme="minorHAnsi" w:cstheme="minorHAnsi"/>
                <w:b/>
                <w:color w:val="auto"/>
                <w:sz w:val="24"/>
                <w:szCs w:val="24"/>
                <w:lang w:val="en-AU"/>
              </w:rPr>
            </w:pPr>
            <w:r w:rsidRPr="000349BB">
              <w:rPr>
                <w:rFonts w:asciiTheme="minorHAnsi" w:eastAsia="Arial Unicode MS" w:hAnsiTheme="minorHAnsi" w:cstheme="minorHAnsi"/>
                <w:b/>
                <w:color w:val="auto"/>
                <w:sz w:val="24"/>
                <w:szCs w:val="24"/>
                <w:lang w:val="en-AU"/>
              </w:rPr>
              <w:t>Type of engagement</w:t>
            </w:r>
          </w:p>
          <w:p w14:paraId="49FA3C13" w14:textId="26D38459" w:rsidR="007613B3" w:rsidRPr="000349BB" w:rsidRDefault="00377E69" w:rsidP="00377BF5">
            <w:pPr>
              <w:spacing w:before="60" w:after="60" w:line="240" w:lineRule="auto"/>
              <w:ind w:right="-108"/>
              <w:rPr>
                <w:rFonts w:asciiTheme="minorHAnsi" w:eastAsia="Arial Unicode MS" w:hAnsiTheme="minorHAnsi" w:cstheme="minorHAnsi"/>
                <w:color w:val="auto"/>
                <w:sz w:val="24"/>
                <w:szCs w:val="24"/>
                <w:lang w:val="en-AU"/>
              </w:rPr>
            </w:pPr>
            <w:r w:rsidRPr="000349BB">
              <w:rPr>
                <w:rFonts w:asciiTheme="minorHAnsi" w:eastAsia="Arial Unicode MS" w:hAnsiTheme="minorHAnsi" w:cstheme="minorHAnsi"/>
                <w:color w:val="auto"/>
                <w:sz w:val="24"/>
                <w:szCs w:val="24"/>
                <w:lang w:val="en-AU"/>
              </w:rPr>
              <w:fldChar w:fldCharType="begin">
                <w:ffData>
                  <w:name w:val="Check11"/>
                  <w:enabled/>
                  <w:calcOnExit w:val="0"/>
                  <w:checkBox>
                    <w:sizeAuto/>
                    <w:default w:val="0"/>
                  </w:checkBox>
                </w:ffData>
              </w:fldChar>
            </w:r>
            <w:r w:rsidRPr="000349BB">
              <w:rPr>
                <w:rFonts w:asciiTheme="minorHAnsi" w:eastAsia="Arial Unicode MS" w:hAnsiTheme="minorHAnsi" w:cstheme="minorHAnsi"/>
                <w:color w:val="auto"/>
                <w:sz w:val="24"/>
                <w:szCs w:val="24"/>
                <w:lang w:val="en-AU"/>
              </w:rPr>
              <w:instrText xml:space="preserve"> </w:instrText>
            </w:r>
            <w:bookmarkStart w:id="1" w:name="Check11"/>
            <w:r w:rsidRPr="000349BB">
              <w:rPr>
                <w:rFonts w:asciiTheme="minorHAnsi" w:eastAsia="Arial Unicode MS" w:hAnsiTheme="minorHAnsi" w:cstheme="minorHAnsi"/>
                <w:color w:val="auto"/>
                <w:sz w:val="24"/>
                <w:szCs w:val="24"/>
                <w:lang w:val="en-AU"/>
              </w:rPr>
              <w:instrText xml:space="preserve">FORMCHECKBOX </w:instrText>
            </w:r>
            <w:r w:rsidR="00D1743D">
              <w:rPr>
                <w:rFonts w:asciiTheme="minorHAnsi" w:eastAsia="Arial Unicode MS" w:hAnsiTheme="minorHAnsi" w:cstheme="minorHAnsi"/>
                <w:color w:val="auto"/>
                <w:sz w:val="24"/>
                <w:szCs w:val="24"/>
                <w:lang w:val="en-AU"/>
              </w:rPr>
            </w:r>
            <w:r w:rsidR="00D1743D">
              <w:rPr>
                <w:rFonts w:asciiTheme="minorHAnsi" w:eastAsia="Arial Unicode MS" w:hAnsiTheme="minorHAnsi" w:cstheme="minorHAnsi"/>
                <w:color w:val="auto"/>
                <w:sz w:val="24"/>
                <w:szCs w:val="24"/>
                <w:lang w:val="en-AU"/>
              </w:rPr>
              <w:fldChar w:fldCharType="separate"/>
            </w:r>
            <w:r w:rsidRPr="000349BB">
              <w:rPr>
                <w:rFonts w:asciiTheme="minorHAnsi" w:eastAsia="Arial Unicode MS" w:hAnsiTheme="minorHAnsi" w:cstheme="minorHAnsi"/>
                <w:color w:val="auto"/>
                <w:sz w:val="24"/>
                <w:szCs w:val="24"/>
                <w:lang w:val="en-AU"/>
              </w:rPr>
              <w:fldChar w:fldCharType="end"/>
            </w:r>
            <w:bookmarkEnd w:id="1"/>
            <w:r w:rsidR="00E22B68">
              <w:rPr>
                <w:rFonts w:asciiTheme="minorHAnsi" w:eastAsia="Arial Unicode MS" w:hAnsiTheme="minorHAnsi" w:cstheme="minorHAnsi"/>
                <w:color w:val="auto"/>
                <w:sz w:val="24"/>
                <w:szCs w:val="24"/>
                <w:lang w:val="en-AU"/>
              </w:rPr>
              <w:t xml:space="preserve"> </w:t>
            </w:r>
            <w:r w:rsidR="007613B3" w:rsidRPr="000349BB">
              <w:rPr>
                <w:rFonts w:asciiTheme="minorHAnsi" w:eastAsia="Arial Unicode MS" w:hAnsiTheme="minorHAnsi" w:cstheme="minorHAnsi"/>
                <w:color w:val="auto"/>
                <w:sz w:val="24"/>
                <w:szCs w:val="24"/>
                <w:lang w:val="en-AU"/>
              </w:rPr>
              <w:t xml:space="preserve"> </w:t>
            </w:r>
            <w:r w:rsidR="00565595">
              <w:rPr>
                <w:rFonts w:asciiTheme="minorHAnsi" w:eastAsia="Arial Unicode MS" w:hAnsiTheme="minorHAnsi" w:cstheme="minorHAnsi"/>
                <w:color w:val="auto"/>
                <w:sz w:val="24"/>
                <w:szCs w:val="24"/>
                <w:lang w:val="en-AU"/>
              </w:rPr>
              <w:t>Consultant</w:t>
            </w:r>
            <w:r w:rsidR="007613B3" w:rsidRPr="000349BB">
              <w:rPr>
                <w:rFonts w:asciiTheme="minorHAnsi" w:eastAsia="Arial Unicode MS" w:hAnsiTheme="minorHAnsi" w:cstheme="minorHAnsi"/>
                <w:color w:val="auto"/>
                <w:sz w:val="24"/>
                <w:szCs w:val="24"/>
                <w:lang w:val="en-AU"/>
              </w:rPr>
              <w:t xml:space="preserve">  </w:t>
            </w:r>
          </w:p>
          <w:p w14:paraId="0F67FA87" w14:textId="4BAC6DA8" w:rsidR="007613B3" w:rsidRPr="000349BB" w:rsidRDefault="0067660C" w:rsidP="00377BF5">
            <w:pPr>
              <w:spacing w:before="60" w:after="60" w:line="240" w:lineRule="auto"/>
              <w:ind w:right="-108"/>
              <w:rPr>
                <w:rFonts w:asciiTheme="minorHAnsi" w:eastAsia="Arial Unicode MS" w:hAnsiTheme="minorHAnsi" w:cstheme="minorHAnsi"/>
                <w:color w:val="auto"/>
                <w:sz w:val="24"/>
                <w:szCs w:val="24"/>
                <w:lang w:val="en-AU"/>
              </w:rPr>
            </w:pPr>
            <w:r>
              <w:rPr>
                <w:rFonts w:asciiTheme="minorHAnsi" w:eastAsia="Arial Unicode MS" w:hAnsiTheme="minorHAnsi" w:cstheme="minorHAnsi"/>
                <w:color w:val="auto"/>
                <w:sz w:val="24"/>
                <w:szCs w:val="24"/>
                <w:lang w:val="en-AU"/>
              </w:rPr>
              <w:fldChar w:fldCharType="begin">
                <w:ffData>
                  <w:name w:val="Check12"/>
                  <w:enabled/>
                  <w:calcOnExit w:val="0"/>
                  <w:checkBox>
                    <w:sizeAuto/>
                    <w:default w:val="1"/>
                  </w:checkBox>
                </w:ffData>
              </w:fldChar>
            </w:r>
            <w:bookmarkStart w:id="2" w:name="Check12"/>
            <w:r>
              <w:rPr>
                <w:rFonts w:asciiTheme="minorHAnsi" w:eastAsia="Arial Unicode MS" w:hAnsiTheme="minorHAnsi" w:cstheme="minorHAnsi"/>
                <w:color w:val="auto"/>
                <w:sz w:val="24"/>
                <w:szCs w:val="24"/>
                <w:lang w:val="en-AU"/>
              </w:rPr>
              <w:instrText xml:space="preserve"> FORMCHECKBOX </w:instrText>
            </w:r>
            <w:r w:rsidR="00D1743D">
              <w:rPr>
                <w:rFonts w:asciiTheme="minorHAnsi" w:eastAsia="Arial Unicode MS" w:hAnsiTheme="minorHAnsi" w:cstheme="minorHAnsi"/>
                <w:color w:val="auto"/>
                <w:sz w:val="24"/>
                <w:szCs w:val="24"/>
                <w:lang w:val="en-AU"/>
              </w:rPr>
            </w:r>
            <w:r w:rsidR="00D1743D">
              <w:rPr>
                <w:rFonts w:asciiTheme="minorHAnsi" w:eastAsia="Arial Unicode MS" w:hAnsiTheme="minorHAnsi" w:cstheme="minorHAnsi"/>
                <w:color w:val="auto"/>
                <w:sz w:val="24"/>
                <w:szCs w:val="24"/>
                <w:lang w:val="en-AU"/>
              </w:rPr>
              <w:fldChar w:fldCharType="separate"/>
            </w:r>
            <w:r>
              <w:rPr>
                <w:rFonts w:asciiTheme="minorHAnsi" w:eastAsia="Arial Unicode MS" w:hAnsiTheme="minorHAnsi" w:cstheme="minorHAnsi"/>
                <w:color w:val="auto"/>
                <w:sz w:val="24"/>
                <w:szCs w:val="24"/>
                <w:lang w:val="en-AU"/>
              </w:rPr>
              <w:fldChar w:fldCharType="end"/>
            </w:r>
            <w:bookmarkEnd w:id="2"/>
            <w:r w:rsidR="00E07B31">
              <w:rPr>
                <w:rFonts w:asciiTheme="minorHAnsi" w:eastAsia="Arial Unicode MS" w:hAnsiTheme="minorHAnsi" w:cstheme="minorHAnsi"/>
                <w:color w:val="auto"/>
                <w:sz w:val="24"/>
                <w:szCs w:val="24"/>
                <w:lang w:val="en-AU"/>
              </w:rPr>
              <w:t xml:space="preserve"> </w:t>
            </w:r>
            <w:r>
              <w:rPr>
                <w:rFonts w:asciiTheme="minorHAnsi" w:eastAsia="Arial Unicode MS" w:hAnsiTheme="minorHAnsi" w:cstheme="minorHAnsi"/>
                <w:color w:val="auto"/>
                <w:sz w:val="24"/>
                <w:szCs w:val="24"/>
                <w:lang w:val="en-AU"/>
              </w:rPr>
              <w:t xml:space="preserve"> </w:t>
            </w:r>
            <w:r w:rsidR="007613B3" w:rsidRPr="000349BB">
              <w:rPr>
                <w:rFonts w:asciiTheme="minorHAnsi" w:eastAsia="Arial Unicode MS" w:hAnsiTheme="minorHAnsi" w:cstheme="minorHAnsi"/>
                <w:color w:val="auto"/>
                <w:sz w:val="24"/>
                <w:szCs w:val="24"/>
                <w:lang w:val="en-AU"/>
              </w:rPr>
              <w:t>Individual Contractor</w:t>
            </w:r>
          </w:p>
        </w:tc>
        <w:tc>
          <w:tcPr>
            <w:tcW w:w="1976" w:type="dxa"/>
            <w:gridSpan w:val="2"/>
            <w:tcBorders>
              <w:bottom w:val="nil"/>
            </w:tcBorders>
            <w:shd w:val="clear" w:color="auto" w:fill="auto"/>
          </w:tcPr>
          <w:p w14:paraId="2302C863" w14:textId="77777777" w:rsidR="007613B3" w:rsidRPr="000349BB" w:rsidRDefault="007613B3" w:rsidP="00377BF5">
            <w:pPr>
              <w:spacing w:before="100" w:beforeAutospacing="1" w:after="100" w:afterAutospacing="1" w:line="240" w:lineRule="auto"/>
              <w:rPr>
                <w:rFonts w:asciiTheme="minorHAnsi" w:eastAsia="Arial Unicode MS" w:hAnsiTheme="minorHAnsi" w:cstheme="minorHAnsi"/>
                <w:b/>
                <w:color w:val="auto"/>
                <w:sz w:val="24"/>
                <w:szCs w:val="24"/>
                <w:lang w:val="en-AU"/>
              </w:rPr>
            </w:pPr>
            <w:r w:rsidRPr="000349BB">
              <w:rPr>
                <w:rFonts w:asciiTheme="minorHAnsi" w:eastAsia="Arial Unicode MS" w:hAnsiTheme="minorHAnsi" w:cstheme="minorHAnsi"/>
                <w:b/>
                <w:color w:val="auto"/>
                <w:sz w:val="24"/>
                <w:szCs w:val="24"/>
                <w:lang w:val="en-AU"/>
              </w:rPr>
              <w:t>Duty Station:</w:t>
            </w:r>
          </w:p>
          <w:p w14:paraId="3CCE5269" w14:textId="035C1167" w:rsidR="007613B3" w:rsidRPr="000349BB" w:rsidRDefault="006029AE" w:rsidP="00377BF5">
            <w:pPr>
              <w:spacing w:before="100" w:beforeAutospacing="1" w:after="100" w:afterAutospacing="1" w:line="240" w:lineRule="auto"/>
              <w:rPr>
                <w:rFonts w:asciiTheme="minorHAnsi" w:eastAsia="Arial Unicode MS" w:hAnsiTheme="minorHAnsi" w:cstheme="minorHAnsi"/>
                <w:color w:val="auto"/>
                <w:sz w:val="24"/>
                <w:szCs w:val="24"/>
                <w:lang w:val="en-AU"/>
              </w:rPr>
            </w:pPr>
            <w:r w:rsidRPr="000349BB">
              <w:rPr>
                <w:rFonts w:asciiTheme="minorHAnsi" w:eastAsia="Arial Unicode MS" w:hAnsiTheme="minorHAnsi" w:cstheme="minorHAnsi"/>
                <w:color w:val="auto"/>
                <w:sz w:val="24"/>
                <w:szCs w:val="24"/>
                <w:lang w:val="en-AU"/>
              </w:rPr>
              <w:t>Nairobi</w:t>
            </w:r>
          </w:p>
        </w:tc>
      </w:tr>
      <w:tr w:rsidR="000349BB" w:rsidRPr="000349BB" w14:paraId="2F971280" w14:textId="77777777" w:rsidTr="09FE37EA">
        <w:trPr>
          <w:trHeight w:val="828"/>
        </w:trPr>
        <w:tc>
          <w:tcPr>
            <w:tcW w:w="9887" w:type="dxa"/>
            <w:gridSpan w:val="9"/>
            <w:tcBorders>
              <w:bottom w:val="nil"/>
            </w:tcBorders>
            <w:shd w:val="clear" w:color="auto" w:fill="auto"/>
            <w:noWrap/>
            <w:hideMark/>
          </w:tcPr>
          <w:p w14:paraId="7544D85F" w14:textId="77777777" w:rsidR="00F64335" w:rsidRPr="00F64335" w:rsidRDefault="4FD9A4D0" w:rsidP="00DF39B9">
            <w:pPr>
              <w:rPr>
                <w:rFonts w:asciiTheme="minorHAnsi" w:eastAsia="Arial Unicode MS" w:hAnsiTheme="minorHAnsi" w:cstheme="minorHAnsi"/>
                <w:b/>
                <w:bCs/>
                <w:color w:val="auto"/>
                <w:sz w:val="24"/>
                <w:szCs w:val="24"/>
                <w:lang w:val="en-AU"/>
              </w:rPr>
            </w:pPr>
            <w:r w:rsidRPr="00F64335">
              <w:rPr>
                <w:rFonts w:asciiTheme="minorHAnsi" w:eastAsia="Arial Unicode MS" w:hAnsiTheme="minorHAnsi" w:cstheme="minorHAnsi"/>
                <w:b/>
                <w:bCs/>
                <w:color w:val="auto"/>
                <w:sz w:val="24"/>
                <w:szCs w:val="24"/>
                <w:lang w:val="en-AU"/>
              </w:rPr>
              <w:t>Purpose</w:t>
            </w:r>
          </w:p>
          <w:p w14:paraId="37400F48" w14:textId="4173099E" w:rsidR="007613B3" w:rsidRPr="00DF39B9" w:rsidRDefault="00DF39B9" w:rsidP="00DF39B9">
            <w:pPr>
              <w:rPr>
                <w:rFonts w:cs="Arial"/>
                <w:bCs/>
                <w:sz w:val="24"/>
                <w:szCs w:val="24"/>
                <w:lang w:val="en-AU"/>
              </w:rPr>
            </w:pPr>
            <w:r w:rsidRPr="00F64335">
              <w:rPr>
                <w:rFonts w:asciiTheme="minorHAnsi" w:hAnsiTheme="minorHAnsi" w:cstheme="minorHAnsi"/>
                <w:bCs/>
                <w:sz w:val="24"/>
                <w:szCs w:val="24"/>
                <w:lang w:val="en-AU"/>
              </w:rPr>
              <w:t>To provide technical support in programme planning, monitoring, and reporting to UNICEF Kenya Country Office. The position aims to strengthen overall country office programming and provide additional support to zonal offices and counties, in line with the new country programme 2022 – 2026.</w:t>
            </w:r>
          </w:p>
        </w:tc>
      </w:tr>
      <w:tr w:rsidR="000349BB" w:rsidRPr="000349BB" w14:paraId="55B63C31" w14:textId="77777777" w:rsidTr="09FE37EA">
        <w:trPr>
          <w:trHeight w:val="2403"/>
        </w:trPr>
        <w:tc>
          <w:tcPr>
            <w:tcW w:w="9887" w:type="dxa"/>
            <w:gridSpan w:val="9"/>
            <w:tcBorders>
              <w:bottom w:val="nil"/>
            </w:tcBorders>
            <w:shd w:val="clear" w:color="auto" w:fill="auto"/>
            <w:noWrap/>
          </w:tcPr>
          <w:p w14:paraId="7594D108" w14:textId="77777777" w:rsidR="00276EA5" w:rsidRPr="000349BB" w:rsidRDefault="2644A372" w:rsidP="00276EA5">
            <w:pPr>
              <w:spacing w:after="120" w:line="240" w:lineRule="auto"/>
              <w:jc w:val="both"/>
              <w:rPr>
                <w:rFonts w:asciiTheme="minorHAnsi" w:hAnsiTheme="minorHAnsi" w:cstheme="minorHAnsi"/>
                <w:b/>
                <w:bCs/>
                <w:i/>
                <w:iCs/>
                <w:color w:val="auto"/>
                <w:sz w:val="24"/>
                <w:szCs w:val="24"/>
              </w:rPr>
            </w:pPr>
            <w:r w:rsidRPr="2644A372">
              <w:rPr>
                <w:rFonts w:asciiTheme="minorHAnsi" w:hAnsiTheme="minorHAnsi" w:cstheme="minorBidi"/>
                <w:b/>
                <w:bCs/>
                <w:i/>
                <w:iCs/>
                <w:color w:val="auto"/>
                <w:sz w:val="24"/>
                <w:szCs w:val="24"/>
              </w:rPr>
              <w:t>Background and Justification:</w:t>
            </w:r>
          </w:p>
          <w:p w14:paraId="3F4855EA" w14:textId="107F7D5E" w:rsidR="00287418" w:rsidRDefault="2644A372" w:rsidP="00287418">
            <w:pPr>
              <w:spacing w:after="120" w:line="240" w:lineRule="auto"/>
              <w:jc w:val="both"/>
              <w:rPr>
                <w:rFonts w:asciiTheme="minorHAnsi" w:hAnsiTheme="minorHAnsi" w:cstheme="minorBidi"/>
                <w:color w:val="auto"/>
                <w:sz w:val="24"/>
                <w:szCs w:val="24"/>
                <w:lang w:val="en-GB"/>
              </w:rPr>
            </w:pPr>
            <w:r w:rsidRPr="00CA0D5C">
              <w:rPr>
                <w:rFonts w:asciiTheme="minorHAnsi" w:hAnsiTheme="minorHAnsi" w:cstheme="minorHAnsi"/>
                <w:color w:val="000000" w:themeColor="text1"/>
                <w:sz w:val="24"/>
                <w:szCs w:val="24"/>
              </w:rPr>
              <w:t xml:space="preserve">UNICEF Kenya </w:t>
            </w:r>
            <w:r w:rsidR="00294825">
              <w:rPr>
                <w:rFonts w:asciiTheme="minorHAnsi" w:hAnsiTheme="minorHAnsi" w:cstheme="minorHAnsi"/>
                <w:color w:val="000000" w:themeColor="text1"/>
                <w:sz w:val="24"/>
                <w:szCs w:val="24"/>
              </w:rPr>
              <w:t>is currently transitioning</w:t>
            </w:r>
            <w:r w:rsidRPr="00CA0D5C">
              <w:rPr>
                <w:rFonts w:asciiTheme="minorHAnsi" w:hAnsiTheme="minorHAnsi" w:cstheme="minorHAnsi"/>
                <w:color w:val="000000" w:themeColor="text1"/>
                <w:sz w:val="24"/>
                <w:szCs w:val="24"/>
              </w:rPr>
              <w:t xml:space="preserve"> to a new </w:t>
            </w:r>
            <w:r w:rsidR="00287418">
              <w:rPr>
                <w:rFonts w:asciiTheme="minorHAnsi" w:hAnsiTheme="minorHAnsi" w:cstheme="minorHAnsi"/>
                <w:color w:val="000000" w:themeColor="text1"/>
                <w:sz w:val="24"/>
                <w:szCs w:val="24"/>
              </w:rPr>
              <w:t>Country Programme Document</w:t>
            </w:r>
            <w:r w:rsidRPr="00CA0D5C">
              <w:rPr>
                <w:rFonts w:asciiTheme="minorHAnsi" w:hAnsiTheme="minorHAnsi" w:cstheme="minorHAnsi"/>
                <w:color w:val="000000" w:themeColor="text1"/>
                <w:sz w:val="24"/>
                <w:szCs w:val="24"/>
              </w:rPr>
              <w:t>, 2022-2026</w:t>
            </w:r>
            <w:r w:rsidR="00CA0D5C">
              <w:rPr>
                <w:color w:val="000000" w:themeColor="text1"/>
                <w:sz w:val="24"/>
                <w:szCs w:val="24"/>
              </w:rPr>
              <w:t>.</w:t>
            </w:r>
            <w:r w:rsidR="00287418" w:rsidRPr="00402817">
              <w:rPr>
                <w:rFonts w:asciiTheme="minorHAnsi" w:hAnsiTheme="minorHAnsi" w:cstheme="minorBidi"/>
                <w:color w:val="auto"/>
                <w:sz w:val="24"/>
                <w:szCs w:val="24"/>
              </w:rPr>
              <w:t xml:space="preserve"> PME </w:t>
            </w:r>
            <w:r w:rsidR="00287418">
              <w:rPr>
                <w:rFonts w:asciiTheme="minorHAnsi" w:hAnsiTheme="minorHAnsi" w:cstheme="minorBidi"/>
                <w:color w:val="auto"/>
                <w:sz w:val="24"/>
                <w:szCs w:val="24"/>
              </w:rPr>
              <w:t xml:space="preserve">as a Section </w:t>
            </w:r>
            <w:r w:rsidR="00287418" w:rsidRPr="00402817">
              <w:rPr>
                <w:rFonts w:asciiTheme="minorHAnsi" w:hAnsiTheme="minorHAnsi" w:cstheme="minorBidi"/>
                <w:color w:val="auto"/>
                <w:sz w:val="24"/>
                <w:szCs w:val="24"/>
              </w:rPr>
              <w:t xml:space="preserve">plays a central role in providing assurance to the office that overall </w:t>
            </w:r>
            <w:r w:rsidR="00287418">
              <w:rPr>
                <w:rFonts w:asciiTheme="minorHAnsi" w:hAnsiTheme="minorHAnsi" w:cstheme="minorBidi"/>
                <w:color w:val="auto"/>
                <w:sz w:val="24"/>
                <w:szCs w:val="24"/>
              </w:rPr>
              <w:t xml:space="preserve">country </w:t>
            </w:r>
            <w:r w:rsidR="00287418" w:rsidRPr="00402817">
              <w:rPr>
                <w:rFonts w:asciiTheme="minorHAnsi" w:hAnsiTheme="minorHAnsi" w:cstheme="minorBidi"/>
                <w:color w:val="auto"/>
                <w:sz w:val="24"/>
                <w:szCs w:val="24"/>
              </w:rPr>
              <w:t xml:space="preserve">programming meets highest quality standards. </w:t>
            </w:r>
            <w:r w:rsidR="00287418">
              <w:rPr>
                <w:rFonts w:asciiTheme="minorHAnsi" w:hAnsiTheme="minorHAnsi" w:cstheme="minorBidi"/>
                <w:color w:val="auto"/>
                <w:sz w:val="24"/>
                <w:szCs w:val="24"/>
              </w:rPr>
              <w:t>The Section</w:t>
            </w:r>
            <w:r w:rsidR="00287418" w:rsidRPr="00294825">
              <w:rPr>
                <w:rFonts w:ascii="Times New Roman" w:eastAsiaTheme="minorHAnsi" w:hAnsi="Times New Roman"/>
                <w:color w:val="auto"/>
                <w:lang w:val="en-GB"/>
              </w:rPr>
              <w:t xml:space="preserve"> </w:t>
            </w:r>
            <w:r w:rsidR="00287418" w:rsidRPr="00294825">
              <w:rPr>
                <w:rFonts w:asciiTheme="minorHAnsi" w:hAnsiTheme="minorHAnsi" w:cstheme="minorBidi"/>
                <w:color w:val="auto"/>
                <w:sz w:val="24"/>
                <w:szCs w:val="24"/>
                <w:lang w:val="en-GB"/>
              </w:rPr>
              <w:t>aim</w:t>
            </w:r>
            <w:r w:rsidR="00287418">
              <w:rPr>
                <w:rFonts w:asciiTheme="minorHAnsi" w:hAnsiTheme="minorHAnsi" w:cstheme="minorBidi"/>
                <w:color w:val="auto"/>
                <w:sz w:val="24"/>
                <w:szCs w:val="24"/>
                <w:lang w:val="en-GB"/>
              </w:rPr>
              <w:t>s</w:t>
            </w:r>
            <w:r w:rsidR="00287418" w:rsidRPr="00294825">
              <w:rPr>
                <w:rFonts w:asciiTheme="minorHAnsi" w:hAnsiTheme="minorHAnsi" w:cstheme="minorBidi"/>
                <w:color w:val="auto"/>
                <w:sz w:val="24"/>
                <w:szCs w:val="24"/>
                <w:lang w:val="en-GB"/>
              </w:rPr>
              <w:t xml:space="preserve"> at ensuring that the country programme is effectively supported to meet quality programming standards in achieving results for children</w:t>
            </w:r>
            <w:r w:rsidR="00287418">
              <w:rPr>
                <w:rFonts w:asciiTheme="minorHAnsi" w:hAnsiTheme="minorHAnsi" w:cstheme="minorBidi"/>
                <w:color w:val="auto"/>
                <w:sz w:val="24"/>
                <w:szCs w:val="24"/>
                <w:lang w:val="en-GB"/>
              </w:rPr>
              <w:t>.</w:t>
            </w:r>
          </w:p>
          <w:p w14:paraId="4A4D4D68" w14:textId="77777777" w:rsidR="00CA0D5C" w:rsidRDefault="00CA0D5C" w:rsidP="2644A372">
            <w:pPr>
              <w:spacing w:after="120" w:line="240" w:lineRule="auto"/>
              <w:jc w:val="both"/>
              <w:rPr>
                <w:rFonts w:asciiTheme="minorHAnsi" w:hAnsiTheme="minorHAnsi" w:cstheme="minorHAnsi"/>
                <w:color w:val="auto"/>
                <w:sz w:val="24"/>
                <w:szCs w:val="24"/>
                <w:lang w:val="en-AU"/>
              </w:rPr>
            </w:pPr>
            <w:r>
              <w:rPr>
                <w:rFonts w:asciiTheme="minorHAnsi" w:hAnsiTheme="minorHAnsi" w:cstheme="minorHAnsi"/>
                <w:color w:val="000000" w:themeColor="text1"/>
                <w:sz w:val="24"/>
                <w:szCs w:val="24"/>
              </w:rPr>
              <w:t>W</w:t>
            </w:r>
            <w:r w:rsidRPr="00CA0D5C">
              <w:rPr>
                <w:rFonts w:asciiTheme="minorHAnsi" w:hAnsiTheme="minorHAnsi" w:cstheme="minorHAnsi"/>
                <w:color w:val="000000" w:themeColor="text1"/>
                <w:sz w:val="24"/>
                <w:szCs w:val="24"/>
              </w:rPr>
              <w:t>ith</w:t>
            </w:r>
            <w:r>
              <w:rPr>
                <w:rFonts w:asciiTheme="minorHAnsi" w:hAnsiTheme="minorHAnsi" w:cstheme="minorHAnsi"/>
                <w:color w:val="000000" w:themeColor="text1"/>
                <w:sz w:val="24"/>
                <w:szCs w:val="24"/>
              </w:rPr>
              <w:t xml:space="preserve"> a new focus on strengthening devolution as well as influencing upstream policy development, </w:t>
            </w:r>
            <w:r w:rsidRPr="00CA0D5C">
              <w:rPr>
                <w:rFonts w:asciiTheme="minorHAnsi" w:hAnsiTheme="minorHAnsi" w:cstheme="minorHAnsi"/>
                <w:color w:val="000000" w:themeColor="text1"/>
                <w:sz w:val="24"/>
                <w:szCs w:val="24"/>
              </w:rPr>
              <w:t xml:space="preserve">Planning, Monitoring and Evaluation </w:t>
            </w:r>
            <w:r w:rsidR="2644A372" w:rsidRPr="00CA0D5C">
              <w:rPr>
                <w:rFonts w:asciiTheme="minorHAnsi" w:hAnsiTheme="minorHAnsi" w:cstheme="minorHAnsi"/>
                <w:color w:val="auto"/>
                <w:sz w:val="24"/>
                <w:szCs w:val="24"/>
                <w:lang w:val="en-AU"/>
              </w:rPr>
              <w:t>work</w:t>
            </w:r>
            <w:r>
              <w:rPr>
                <w:rFonts w:asciiTheme="minorHAnsi" w:hAnsiTheme="minorHAnsi" w:cstheme="minorHAnsi"/>
                <w:color w:val="auto"/>
                <w:sz w:val="24"/>
                <w:szCs w:val="24"/>
                <w:lang w:val="en-AU"/>
              </w:rPr>
              <w:t xml:space="preserve"> under the new CPD</w:t>
            </w:r>
            <w:r w:rsidR="2644A372" w:rsidRPr="00CA0D5C">
              <w:rPr>
                <w:rFonts w:asciiTheme="minorHAnsi" w:hAnsiTheme="minorHAnsi" w:cstheme="minorHAnsi"/>
                <w:color w:val="auto"/>
                <w:sz w:val="24"/>
                <w:szCs w:val="24"/>
                <w:lang w:val="en-AU"/>
              </w:rPr>
              <w:t xml:space="preserve"> is </w:t>
            </w:r>
            <w:r>
              <w:rPr>
                <w:rFonts w:asciiTheme="minorHAnsi" w:hAnsiTheme="minorHAnsi" w:cstheme="minorHAnsi"/>
                <w:color w:val="auto"/>
                <w:sz w:val="24"/>
                <w:szCs w:val="24"/>
                <w:lang w:val="en-AU"/>
              </w:rPr>
              <w:t>centred around the following areas:</w:t>
            </w:r>
          </w:p>
          <w:p w14:paraId="01EE769F" w14:textId="42ED94F3" w:rsidR="005314F3" w:rsidRDefault="005314F3" w:rsidP="007D2854">
            <w:pPr>
              <w:pStyle w:val="ListParagraph"/>
              <w:numPr>
                <w:ilvl w:val="0"/>
                <w:numId w:val="3"/>
              </w:numPr>
              <w:spacing w:after="120"/>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Supporting annual </w:t>
            </w:r>
            <w:proofErr w:type="spellStart"/>
            <w:r>
              <w:rPr>
                <w:rFonts w:asciiTheme="minorHAnsi" w:hAnsiTheme="minorHAnsi" w:cstheme="minorHAnsi"/>
                <w:color w:val="auto"/>
                <w:sz w:val="24"/>
                <w:szCs w:val="24"/>
              </w:rPr>
              <w:t>programme</w:t>
            </w:r>
            <w:proofErr w:type="spellEnd"/>
            <w:r>
              <w:rPr>
                <w:rFonts w:asciiTheme="minorHAnsi" w:hAnsiTheme="minorHAnsi" w:cstheme="minorHAnsi"/>
                <w:color w:val="auto"/>
                <w:sz w:val="24"/>
                <w:szCs w:val="24"/>
              </w:rPr>
              <w:t xml:space="preserve"> and management planning including development of annual rolling work plans and annual management plans</w:t>
            </w:r>
            <w:r w:rsidR="005F74DB">
              <w:rPr>
                <w:rFonts w:asciiTheme="minorHAnsi" w:hAnsiTheme="minorHAnsi" w:cstheme="minorHAnsi"/>
                <w:color w:val="auto"/>
                <w:sz w:val="24"/>
                <w:szCs w:val="24"/>
              </w:rPr>
              <w:t xml:space="preserve"> as well as supporting UNICEF’s online results planning, in line with the Country Programme Document and UNICEF’s global strategy</w:t>
            </w:r>
          </w:p>
          <w:p w14:paraId="773AEC2D" w14:textId="61902C39" w:rsidR="005314F3" w:rsidRDefault="005314F3" w:rsidP="007D2854">
            <w:pPr>
              <w:pStyle w:val="ListParagraph"/>
              <w:numPr>
                <w:ilvl w:val="0"/>
                <w:numId w:val="3"/>
              </w:numPr>
              <w:spacing w:after="120"/>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Providing technical support to mid and end year reporting including development of reporting guidelines and templates, quality assurance of RAM reports and ensuring </w:t>
            </w:r>
            <w:r w:rsidR="005F74DB">
              <w:rPr>
                <w:rFonts w:asciiTheme="minorHAnsi" w:hAnsiTheme="minorHAnsi" w:cstheme="minorHAnsi"/>
                <w:color w:val="auto"/>
                <w:sz w:val="24"/>
                <w:szCs w:val="24"/>
              </w:rPr>
              <w:t>that all reports are captured in UNICEF’s reporting systems</w:t>
            </w:r>
          </w:p>
          <w:p w14:paraId="1BBF8937" w14:textId="7D245E19" w:rsidR="00402817" w:rsidRDefault="00402817" w:rsidP="007D2854">
            <w:pPr>
              <w:pStyle w:val="ListParagraph"/>
              <w:numPr>
                <w:ilvl w:val="0"/>
                <w:numId w:val="3"/>
              </w:numPr>
              <w:spacing w:after="120"/>
              <w:jc w:val="both"/>
              <w:rPr>
                <w:rFonts w:asciiTheme="minorHAnsi" w:hAnsiTheme="minorHAnsi" w:cstheme="minorHAnsi"/>
                <w:color w:val="auto"/>
                <w:sz w:val="24"/>
                <w:szCs w:val="24"/>
              </w:rPr>
            </w:pPr>
            <w:r>
              <w:rPr>
                <w:rFonts w:asciiTheme="minorHAnsi" w:hAnsiTheme="minorHAnsi" w:cstheme="minorHAnsi"/>
                <w:color w:val="auto"/>
                <w:sz w:val="24"/>
                <w:szCs w:val="24"/>
              </w:rPr>
              <w:t>Strengthening the office capacity in overall results based and participatory planning, monitoring, reporting and evaluation</w:t>
            </w:r>
          </w:p>
          <w:p w14:paraId="59520299" w14:textId="217D03D0" w:rsidR="00402817" w:rsidRDefault="00402817" w:rsidP="007D2854">
            <w:pPr>
              <w:pStyle w:val="ListParagraph"/>
              <w:numPr>
                <w:ilvl w:val="0"/>
                <w:numId w:val="3"/>
              </w:numPr>
              <w:spacing w:after="120"/>
              <w:jc w:val="both"/>
              <w:rPr>
                <w:rFonts w:asciiTheme="minorHAnsi" w:hAnsiTheme="minorHAnsi" w:cstheme="minorHAnsi"/>
                <w:color w:val="auto"/>
                <w:sz w:val="24"/>
                <w:szCs w:val="24"/>
              </w:rPr>
            </w:pPr>
            <w:r>
              <w:rPr>
                <w:rFonts w:asciiTheme="minorHAnsi" w:hAnsiTheme="minorHAnsi" w:cstheme="minorHAnsi"/>
                <w:color w:val="auto"/>
                <w:sz w:val="24"/>
                <w:szCs w:val="24"/>
              </w:rPr>
              <w:t>S</w:t>
            </w:r>
            <w:r w:rsidR="00CA0D5C" w:rsidRPr="00CA0D5C">
              <w:rPr>
                <w:rFonts w:asciiTheme="minorHAnsi" w:hAnsiTheme="minorHAnsi" w:cstheme="minorHAnsi"/>
                <w:color w:val="auto"/>
                <w:sz w:val="24"/>
                <w:szCs w:val="24"/>
              </w:rPr>
              <w:t>trengthen</w:t>
            </w:r>
            <w:r w:rsidR="00CA0D5C">
              <w:rPr>
                <w:rFonts w:asciiTheme="minorHAnsi" w:hAnsiTheme="minorHAnsi" w:cstheme="minorHAnsi"/>
                <w:color w:val="auto"/>
                <w:sz w:val="24"/>
                <w:szCs w:val="24"/>
              </w:rPr>
              <w:t>ing</w:t>
            </w:r>
            <w:r w:rsidR="00CA0D5C" w:rsidRPr="00CA0D5C">
              <w:rPr>
                <w:rFonts w:asciiTheme="minorHAnsi" w:hAnsiTheme="minorHAnsi" w:cstheme="minorHAnsi"/>
                <w:color w:val="auto"/>
                <w:sz w:val="24"/>
                <w:szCs w:val="24"/>
              </w:rPr>
              <w:t xml:space="preserve"> capacities of counties in preparation of evidence-based plans that address the needs of children</w:t>
            </w:r>
          </w:p>
          <w:p w14:paraId="540817C1" w14:textId="2F77F7B5" w:rsidR="00402817" w:rsidRDefault="00402817" w:rsidP="007D2854">
            <w:pPr>
              <w:pStyle w:val="ListParagraph"/>
              <w:numPr>
                <w:ilvl w:val="0"/>
                <w:numId w:val="3"/>
              </w:numPr>
              <w:spacing w:after="120"/>
              <w:jc w:val="both"/>
              <w:rPr>
                <w:rFonts w:asciiTheme="minorHAnsi" w:hAnsiTheme="minorHAnsi" w:cstheme="minorHAnsi"/>
                <w:color w:val="auto"/>
                <w:sz w:val="24"/>
                <w:szCs w:val="24"/>
              </w:rPr>
            </w:pPr>
            <w:r>
              <w:rPr>
                <w:rFonts w:asciiTheme="minorHAnsi" w:hAnsiTheme="minorHAnsi" w:cstheme="minorHAnsi"/>
                <w:color w:val="auto"/>
                <w:sz w:val="24"/>
                <w:szCs w:val="24"/>
              </w:rPr>
              <w:t>Building the capacities of national</w:t>
            </w:r>
            <w:r w:rsidR="00980942">
              <w:rPr>
                <w:rFonts w:asciiTheme="minorHAnsi" w:hAnsiTheme="minorHAnsi" w:cstheme="minorHAnsi"/>
                <w:color w:val="auto"/>
                <w:sz w:val="24"/>
                <w:szCs w:val="24"/>
              </w:rPr>
              <w:t xml:space="preserve"> and county level</w:t>
            </w:r>
            <w:r>
              <w:rPr>
                <w:rFonts w:asciiTheme="minorHAnsi" w:hAnsiTheme="minorHAnsi" w:cstheme="minorHAnsi"/>
                <w:color w:val="auto"/>
                <w:sz w:val="24"/>
                <w:szCs w:val="24"/>
              </w:rPr>
              <w:t xml:space="preserve"> bodies in </w:t>
            </w:r>
            <w:r w:rsidR="00980942">
              <w:rPr>
                <w:rFonts w:asciiTheme="minorHAnsi" w:hAnsiTheme="minorHAnsi" w:cstheme="minorHAnsi"/>
                <w:color w:val="auto"/>
                <w:sz w:val="24"/>
                <w:szCs w:val="24"/>
              </w:rPr>
              <w:t>in M&amp;E - initiatives</w:t>
            </w:r>
            <w:r w:rsidR="00287418">
              <w:rPr>
                <w:rFonts w:asciiTheme="minorHAnsi" w:hAnsiTheme="minorHAnsi" w:cstheme="minorHAnsi"/>
                <w:color w:val="auto"/>
                <w:sz w:val="24"/>
                <w:szCs w:val="24"/>
              </w:rPr>
              <w:t xml:space="preserve"> including supporting national </w:t>
            </w:r>
            <w:r w:rsidR="00980942">
              <w:rPr>
                <w:rFonts w:asciiTheme="minorHAnsi" w:hAnsiTheme="minorHAnsi" w:cstheme="minorHAnsi"/>
                <w:color w:val="auto"/>
                <w:sz w:val="24"/>
                <w:szCs w:val="24"/>
              </w:rPr>
              <w:t xml:space="preserve">and county M&amp;E </w:t>
            </w:r>
            <w:r w:rsidR="00287418">
              <w:rPr>
                <w:rFonts w:asciiTheme="minorHAnsi" w:hAnsiTheme="minorHAnsi" w:cstheme="minorHAnsi"/>
                <w:color w:val="auto"/>
                <w:sz w:val="24"/>
                <w:szCs w:val="24"/>
              </w:rPr>
              <w:t>policy development</w:t>
            </w:r>
          </w:p>
          <w:p w14:paraId="5F2CA669" w14:textId="504E37C8" w:rsidR="00CA0D5C" w:rsidRDefault="00402817" w:rsidP="007D2854">
            <w:pPr>
              <w:pStyle w:val="ListParagraph"/>
              <w:numPr>
                <w:ilvl w:val="0"/>
                <w:numId w:val="3"/>
              </w:numPr>
              <w:spacing w:after="120"/>
              <w:jc w:val="both"/>
              <w:rPr>
                <w:rFonts w:asciiTheme="minorHAnsi" w:hAnsiTheme="minorHAnsi" w:cstheme="minorHAnsi"/>
                <w:color w:val="auto"/>
                <w:sz w:val="24"/>
                <w:szCs w:val="24"/>
              </w:rPr>
            </w:pPr>
            <w:r>
              <w:rPr>
                <w:rFonts w:asciiTheme="minorHAnsi" w:hAnsiTheme="minorHAnsi" w:cstheme="minorHAnsi"/>
                <w:color w:val="auto"/>
                <w:sz w:val="24"/>
                <w:szCs w:val="24"/>
              </w:rPr>
              <w:t>P</w:t>
            </w:r>
            <w:r w:rsidR="00CA0D5C" w:rsidRPr="00402817">
              <w:rPr>
                <w:rFonts w:asciiTheme="minorHAnsi" w:hAnsiTheme="minorHAnsi" w:cstheme="minorHAnsi"/>
                <w:color w:val="auto"/>
                <w:sz w:val="24"/>
                <w:szCs w:val="24"/>
              </w:rPr>
              <w:t xml:space="preserve">roviding technical expertise for </w:t>
            </w:r>
            <w:proofErr w:type="spellStart"/>
            <w:r w:rsidR="00980942">
              <w:rPr>
                <w:rFonts w:asciiTheme="minorHAnsi" w:hAnsiTheme="minorHAnsi" w:cstheme="minorHAnsi"/>
                <w:color w:val="auto"/>
                <w:sz w:val="24"/>
                <w:szCs w:val="24"/>
              </w:rPr>
              <w:t>programme</w:t>
            </w:r>
            <w:proofErr w:type="spellEnd"/>
            <w:r w:rsidR="00980942">
              <w:rPr>
                <w:rFonts w:asciiTheme="minorHAnsi" w:hAnsiTheme="minorHAnsi" w:cstheme="minorHAnsi"/>
                <w:color w:val="auto"/>
                <w:sz w:val="24"/>
                <w:szCs w:val="24"/>
              </w:rPr>
              <w:t xml:space="preserve"> (section) </w:t>
            </w:r>
            <w:r w:rsidR="00CA0D5C" w:rsidRPr="00402817">
              <w:rPr>
                <w:rFonts w:asciiTheme="minorHAnsi" w:hAnsiTheme="minorHAnsi" w:cstheme="minorHAnsi"/>
                <w:color w:val="auto"/>
                <w:sz w:val="24"/>
                <w:szCs w:val="24"/>
              </w:rPr>
              <w:t xml:space="preserve">development of </w:t>
            </w:r>
            <w:r w:rsidR="00287418">
              <w:rPr>
                <w:rFonts w:asciiTheme="minorHAnsi" w:hAnsiTheme="minorHAnsi" w:cstheme="minorHAnsi"/>
                <w:color w:val="auto"/>
                <w:sz w:val="24"/>
                <w:szCs w:val="24"/>
              </w:rPr>
              <w:t xml:space="preserve">monitoring </w:t>
            </w:r>
            <w:r w:rsidR="00CA0D5C" w:rsidRPr="00402817">
              <w:rPr>
                <w:rFonts w:asciiTheme="minorHAnsi" w:hAnsiTheme="minorHAnsi" w:cstheme="minorHAnsi"/>
                <w:color w:val="auto"/>
                <w:sz w:val="24"/>
                <w:szCs w:val="24"/>
              </w:rPr>
              <w:t>systems and integration of technology for real time reporting to support quick decision-making that is crucial for devolution to work</w:t>
            </w:r>
          </w:p>
          <w:p w14:paraId="56FE7F77" w14:textId="7E9E673E" w:rsidR="00402817" w:rsidRDefault="005F74DB" w:rsidP="007D2854">
            <w:pPr>
              <w:pStyle w:val="ListParagraph"/>
              <w:numPr>
                <w:ilvl w:val="0"/>
                <w:numId w:val="3"/>
              </w:numPr>
              <w:spacing w:after="120"/>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Support </w:t>
            </w:r>
            <w:r w:rsidRPr="00402817">
              <w:rPr>
                <w:rFonts w:asciiTheme="minorHAnsi" w:hAnsiTheme="minorHAnsi" w:cstheme="minorHAnsi"/>
                <w:color w:val="auto"/>
                <w:sz w:val="24"/>
                <w:szCs w:val="24"/>
              </w:rPr>
              <w:t>humanitarian</w:t>
            </w:r>
            <w:r w:rsidR="00402817" w:rsidRPr="00402817">
              <w:rPr>
                <w:rFonts w:asciiTheme="minorHAnsi" w:hAnsiTheme="minorHAnsi" w:cstheme="minorHAnsi"/>
                <w:color w:val="auto"/>
                <w:sz w:val="24"/>
                <w:szCs w:val="24"/>
              </w:rPr>
              <w:t>-development nexus in planning, monitoring, processes of the office</w:t>
            </w:r>
            <w:r w:rsidR="00287418">
              <w:rPr>
                <w:rFonts w:asciiTheme="minorHAnsi" w:hAnsiTheme="minorHAnsi" w:cstheme="minorHAnsi"/>
                <w:color w:val="auto"/>
                <w:sz w:val="24"/>
                <w:szCs w:val="24"/>
              </w:rPr>
              <w:t xml:space="preserve"> and supporting counties on the same</w:t>
            </w:r>
          </w:p>
          <w:p w14:paraId="0018D2D4" w14:textId="685735A9" w:rsidR="00402817" w:rsidRPr="00402817" w:rsidRDefault="00294825" w:rsidP="007D2854">
            <w:pPr>
              <w:pStyle w:val="ListParagraph"/>
              <w:numPr>
                <w:ilvl w:val="0"/>
                <w:numId w:val="3"/>
              </w:numPr>
              <w:spacing w:after="120"/>
              <w:jc w:val="both"/>
              <w:rPr>
                <w:rFonts w:asciiTheme="minorHAnsi" w:hAnsiTheme="minorHAnsi" w:cstheme="minorHAnsi"/>
                <w:color w:val="auto"/>
                <w:sz w:val="24"/>
                <w:szCs w:val="24"/>
              </w:rPr>
            </w:pPr>
            <w:r>
              <w:rPr>
                <w:rFonts w:asciiTheme="minorHAnsi" w:hAnsiTheme="minorHAnsi" w:cstheme="minorHAnsi"/>
                <w:color w:val="auto"/>
                <w:sz w:val="24"/>
                <w:szCs w:val="24"/>
              </w:rPr>
              <w:t>C</w:t>
            </w:r>
            <w:r w:rsidR="00402817">
              <w:rPr>
                <w:rFonts w:asciiTheme="minorHAnsi" w:hAnsiTheme="minorHAnsi" w:cstheme="minorHAnsi"/>
                <w:color w:val="auto"/>
                <w:sz w:val="24"/>
                <w:szCs w:val="24"/>
              </w:rPr>
              <w:t xml:space="preserve">apacity building of Zonal Offices </w:t>
            </w:r>
            <w:r w:rsidR="00980942">
              <w:rPr>
                <w:rFonts w:asciiTheme="minorHAnsi" w:hAnsiTheme="minorHAnsi" w:cstheme="minorHAnsi"/>
                <w:color w:val="auto"/>
                <w:sz w:val="24"/>
                <w:szCs w:val="24"/>
              </w:rPr>
              <w:t xml:space="preserve">M&amp;E focal points </w:t>
            </w:r>
            <w:r w:rsidR="00402817">
              <w:rPr>
                <w:rFonts w:asciiTheme="minorHAnsi" w:hAnsiTheme="minorHAnsi" w:cstheme="minorHAnsi"/>
                <w:color w:val="auto"/>
                <w:sz w:val="24"/>
                <w:szCs w:val="24"/>
              </w:rPr>
              <w:t xml:space="preserve">on </w:t>
            </w:r>
            <w:r w:rsidR="00287418">
              <w:rPr>
                <w:rFonts w:asciiTheme="minorHAnsi" w:hAnsiTheme="minorHAnsi" w:cstheme="minorHAnsi"/>
                <w:color w:val="auto"/>
                <w:sz w:val="24"/>
                <w:szCs w:val="24"/>
              </w:rPr>
              <w:t>planning, monitoring, and evaluation</w:t>
            </w:r>
            <w:r w:rsidR="00402817">
              <w:rPr>
                <w:rFonts w:asciiTheme="minorHAnsi" w:hAnsiTheme="minorHAnsi" w:cstheme="minorHAnsi"/>
                <w:color w:val="auto"/>
                <w:sz w:val="24"/>
                <w:szCs w:val="24"/>
              </w:rPr>
              <w:t xml:space="preserve"> as a critical element in fostering </w:t>
            </w:r>
            <w:r w:rsidR="00402817" w:rsidRPr="00402817">
              <w:rPr>
                <w:rFonts w:asciiTheme="minorHAnsi" w:hAnsiTheme="minorHAnsi" w:cstheme="minorHAnsi"/>
                <w:color w:val="auto"/>
                <w:sz w:val="24"/>
                <w:szCs w:val="24"/>
              </w:rPr>
              <w:t>devolution and for having “one office” approach</w:t>
            </w:r>
          </w:p>
          <w:p w14:paraId="01C86A95" w14:textId="0931D5D3" w:rsidR="00402817" w:rsidRDefault="00402817" w:rsidP="00C23EAB">
            <w:pPr>
              <w:spacing w:after="120" w:line="240" w:lineRule="auto"/>
              <w:jc w:val="both"/>
              <w:rPr>
                <w:rFonts w:asciiTheme="minorHAnsi" w:hAnsiTheme="minorHAnsi" w:cstheme="minorBidi"/>
                <w:color w:val="auto"/>
                <w:sz w:val="24"/>
                <w:szCs w:val="24"/>
                <w:lang w:val="en-GB"/>
              </w:rPr>
            </w:pPr>
            <w:r w:rsidRPr="00402817">
              <w:rPr>
                <w:rFonts w:asciiTheme="minorHAnsi" w:hAnsiTheme="minorHAnsi" w:cstheme="minorBidi"/>
                <w:color w:val="auto"/>
                <w:sz w:val="24"/>
                <w:szCs w:val="24"/>
              </w:rPr>
              <w:lastRenderedPageBreak/>
              <w:t xml:space="preserve">PME plays a central role in providing assurance to the office that overall programming meets highest quality standards. </w:t>
            </w:r>
            <w:r w:rsidR="00294825">
              <w:rPr>
                <w:rFonts w:asciiTheme="minorHAnsi" w:hAnsiTheme="minorHAnsi" w:cstheme="minorBidi"/>
                <w:color w:val="auto"/>
                <w:sz w:val="24"/>
                <w:szCs w:val="24"/>
              </w:rPr>
              <w:t>The Section</w:t>
            </w:r>
            <w:r w:rsidR="00294825" w:rsidRPr="00294825">
              <w:rPr>
                <w:rFonts w:ascii="Times New Roman" w:eastAsiaTheme="minorHAnsi" w:hAnsi="Times New Roman"/>
                <w:color w:val="auto"/>
                <w:lang w:val="en-GB"/>
              </w:rPr>
              <w:t xml:space="preserve"> </w:t>
            </w:r>
            <w:r w:rsidR="00294825" w:rsidRPr="00294825">
              <w:rPr>
                <w:rFonts w:asciiTheme="minorHAnsi" w:hAnsiTheme="minorHAnsi" w:cstheme="minorBidi"/>
                <w:color w:val="auto"/>
                <w:sz w:val="24"/>
                <w:szCs w:val="24"/>
                <w:lang w:val="en-GB"/>
              </w:rPr>
              <w:t>aim</w:t>
            </w:r>
            <w:r w:rsidR="00294825">
              <w:rPr>
                <w:rFonts w:asciiTheme="minorHAnsi" w:hAnsiTheme="minorHAnsi" w:cstheme="minorBidi"/>
                <w:color w:val="auto"/>
                <w:sz w:val="24"/>
                <w:szCs w:val="24"/>
                <w:lang w:val="en-GB"/>
              </w:rPr>
              <w:t>s</w:t>
            </w:r>
            <w:r w:rsidR="00294825" w:rsidRPr="00294825">
              <w:rPr>
                <w:rFonts w:asciiTheme="minorHAnsi" w:hAnsiTheme="minorHAnsi" w:cstheme="minorBidi"/>
                <w:color w:val="auto"/>
                <w:sz w:val="24"/>
                <w:szCs w:val="24"/>
                <w:lang w:val="en-GB"/>
              </w:rPr>
              <w:t xml:space="preserve"> at ensuring that the country programme is effectively supported to meet quality programming standards in achieving results for children</w:t>
            </w:r>
            <w:r w:rsidR="00294825">
              <w:rPr>
                <w:rFonts w:asciiTheme="minorHAnsi" w:hAnsiTheme="minorHAnsi" w:cstheme="minorBidi"/>
                <w:color w:val="auto"/>
                <w:sz w:val="24"/>
                <w:szCs w:val="24"/>
                <w:lang w:val="en-GB"/>
              </w:rPr>
              <w:t>.</w:t>
            </w:r>
          </w:p>
          <w:p w14:paraId="57E4A903" w14:textId="169B7FB8" w:rsidR="00294825" w:rsidRDefault="00294825" w:rsidP="00C23EAB">
            <w:pPr>
              <w:spacing w:after="120" w:line="240" w:lineRule="auto"/>
              <w:jc w:val="both"/>
              <w:rPr>
                <w:rFonts w:asciiTheme="minorHAnsi" w:hAnsiTheme="minorHAnsi" w:cstheme="minorBidi"/>
                <w:color w:val="auto"/>
                <w:sz w:val="24"/>
                <w:szCs w:val="24"/>
                <w:lang w:val="en-GB"/>
              </w:rPr>
            </w:pPr>
            <w:r>
              <w:rPr>
                <w:rFonts w:asciiTheme="minorHAnsi" w:hAnsiTheme="minorHAnsi" w:cstheme="minorBidi"/>
                <w:color w:val="auto"/>
                <w:sz w:val="24"/>
                <w:szCs w:val="24"/>
                <w:lang w:val="en-GB"/>
              </w:rPr>
              <w:t>With the transition to the new CPD</w:t>
            </w:r>
            <w:r w:rsidR="00287418">
              <w:rPr>
                <w:rFonts w:asciiTheme="minorHAnsi" w:hAnsiTheme="minorHAnsi" w:cstheme="minorBidi"/>
                <w:color w:val="auto"/>
                <w:sz w:val="24"/>
                <w:szCs w:val="24"/>
                <w:lang w:val="en-GB"/>
              </w:rPr>
              <w:t>,</w:t>
            </w:r>
            <w:r>
              <w:rPr>
                <w:rFonts w:asciiTheme="minorHAnsi" w:hAnsiTheme="minorHAnsi" w:cstheme="minorBidi"/>
                <w:color w:val="auto"/>
                <w:sz w:val="24"/>
                <w:szCs w:val="24"/>
                <w:lang w:val="en-GB"/>
              </w:rPr>
              <w:t xml:space="preserve"> a heavy focus on devolution, and considering existing staffing levels in the Section, there is need for additional </w:t>
            </w:r>
            <w:r w:rsidR="001A2487">
              <w:rPr>
                <w:rFonts w:asciiTheme="minorHAnsi" w:hAnsiTheme="minorHAnsi" w:cstheme="minorBidi"/>
                <w:color w:val="auto"/>
                <w:sz w:val="24"/>
                <w:szCs w:val="24"/>
                <w:lang w:val="en-GB"/>
              </w:rPr>
              <w:t xml:space="preserve">manpower </w:t>
            </w:r>
            <w:r w:rsidR="00287418">
              <w:rPr>
                <w:rFonts w:asciiTheme="minorHAnsi" w:hAnsiTheme="minorHAnsi" w:cstheme="minorBidi"/>
                <w:color w:val="auto"/>
                <w:sz w:val="24"/>
                <w:szCs w:val="24"/>
                <w:lang w:val="en-GB"/>
              </w:rPr>
              <w:t xml:space="preserve">support </w:t>
            </w:r>
            <w:r w:rsidR="001A2487">
              <w:rPr>
                <w:rFonts w:asciiTheme="minorHAnsi" w:hAnsiTheme="minorHAnsi" w:cstheme="minorBidi"/>
                <w:color w:val="auto"/>
                <w:sz w:val="24"/>
                <w:szCs w:val="24"/>
                <w:lang w:val="en-GB"/>
              </w:rPr>
              <w:t xml:space="preserve">to ensure </w:t>
            </w:r>
            <w:r w:rsidR="001A2487" w:rsidRPr="00294825">
              <w:rPr>
                <w:rFonts w:asciiTheme="minorHAnsi" w:hAnsiTheme="minorHAnsi" w:cstheme="minorBidi"/>
                <w:color w:val="auto"/>
                <w:sz w:val="24"/>
                <w:szCs w:val="24"/>
                <w:lang w:val="en-GB"/>
              </w:rPr>
              <w:t>quality programming standards in achieving results for children</w:t>
            </w:r>
            <w:r w:rsidR="001A2487">
              <w:rPr>
                <w:rFonts w:asciiTheme="minorHAnsi" w:hAnsiTheme="minorHAnsi" w:cstheme="minorBidi"/>
                <w:color w:val="auto"/>
                <w:sz w:val="24"/>
                <w:szCs w:val="24"/>
                <w:lang w:val="en-GB"/>
              </w:rPr>
              <w:t xml:space="preserve"> are met.</w:t>
            </w:r>
          </w:p>
          <w:p w14:paraId="06246BDE" w14:textId="1BF01C6A" w:rsidR="001A2487" w:rsidRPr="00287418" w:rsidRDefault="001A2487" w:rsidP="00C23EAB">
            <w:pPr>
              <w:spacing w:after="120" w:line="240" w:lineRule="auto"/>
              <w:jc w:val="both"/>
              <w:rPr>
                <w:rFonts w:asciiTheme="minorHAnsi" w:hAnsiTheme="minorHAnsi" w:cstheme="minorBidi"/>
                <w:color w:val="auto"/>
                <w:sz w:val="24"/>
                <w:szCs w:val="24"/>
                <w:lang w:val="en-GB"/>
              </w:rPr>
            </w:pPr>
            <w:r>
              <w:rPr>
                <w:rFonts w:asciiTheme="minorHAnsi" w:hAnsiTheme="minorHAnsi" w:cstheme="minorBidi"/>
                <w:color w:val="auto"/>
                <w:sz w:val="24"/>
                <w:szCs w:val="24"/>
                <w:lang w:val="en-GB"/>
              </w:rPr>
              <w:t>In view of the above, the Section seeks to recruit an Individual Contractor to support in delivery of quality programming.</w:t>
            </w:r>
          </w:p>
          <w:p w14:paraId="10AF5DF3" w14:textId="5A7EDE57" w:rsidR="00276EA5" w:rsidRPr="000349BB" w:rsidRDefault="006029AE" w:rsidP="00276EA5">
            <w:pPr>
              <w:spacing w:after="120" w:line="240" w:lineRule="auto"/>
              <w:jc w:val="both"/>
              <w:rPr>
                <w:rFonts w:asciiTheme="minorHAnsi" w:hAnsiTheme="minorHAnsi" w:cstheme="minorHAnsi"/>
                <w:b/>
                <w:bCs/>
                <w:i/>
                <w:iCs/>
                <w:color w:val="auto"/>
                <w:sz w:val="24"/>
                <w:szCs w:val="24"/>
              </w:rPr>
            </w:pPr>
            <w:r w:rsidRPr="000349BB">
              <w:rPr>
                <w:rFonts w:asciiTheme="minorHAnsi" w:hAnsiTheme="minorHAnsi" w:cstheme="minorHAnsi"/>
                <w:b/>
                <w:bCs/>
                <w:i/>
                <w:iCs/>
                <w:color w:val="auto"/>
                <w:sz w:val="24"/>
                <w:szCs w:val="24"/>
              </w:rPr>
              <w:t>Scope of Work</w:t>
            </w:r>
          </w:p>
          <w:p w14:paraId="3CD19519" w14:textId="6E8E9CE9" w:rsidR="0097232E" w:rsidRDefault="00822949" w:rsidP="001A2487">
            <w:pPr>
              <w:spacing w:before="60" w:after="60"/>
              <w:jc w:val="both"/>
              <w:rPr>
                <w:rFonts w:asciiTheme="minorHAnsi" w:hAnsiTheme="minorHAnsi" w:cstheme="minorHAnsi"/>
                <w:color w:val="auto"/>
                <w:sz w:val="24"/>
                <w:szCs w:val="24"/>
                <w:lang w:val="en-AU"/>
              </w:rPr>
            </w:pPr>
            <w:r>
              <w:rPr>
                <w:rFonts w:asciiTheme="minorHAnsi" w:hAnsiTheme="minorHAnsi" w:cstheme="minorHAnsi"/>
                <w:color w:val="auto"/>
                <w:sz w:val="24"/>
                <w:szCs w:val="24"/>
                <w:lang w:val="en-AU"/>
              </w:rPr>
              <w:t xml:space="preserve">The </w:t>
            </w:r>
            <w:r w:rsidR="006A344A">
              <w:rPr>
                <w:rFonts w:asciiTheme="minorHAnsi" w:hAnsiTheme="minorHAnsi" w:cstheme="minorHAnsi"/>
                <w:color w:val="auto"/>
                <w:sz w:val="24"/>
                <w:szCs w:val="24"/>
                <w:lang w:val="en-AU"/>
              </w:rPr>
              <w:t>contractor will</w:t>
            </w:r>
            <w:r>
              <w:rPr>
                <w:rFonts w:asciiTheme="minorHAnsi" w:hAnsiTheme="minorHAnsi" w:cstheme="minorHAnsi"/>
                <w:color w:val="auto"/>
                <w:sz w:val="24"/>
                <w:szCs w:val="24"/>
                <w:lang w:val="en-AU"/>
              </w:rPr>
              <w:t xml:space="preserve"> be </w:t>
            </w:r>
            <w:r w:rsidR="00E72D21">
              <w:rPr>
                <w:rFonts w:asciiTheme="minorHAnsi" w:hAnsiTheme="minorHAnsi" w:cstheme="minorHAnsi"/>
                <w:color w:val="auto"/>
                <w:sz w:val="24"/>
                <w:szCs w:val="24"/>
                <w:lang w:val="en-AU"/>
              </w:rPr>
              <w:t xml:space="preserve">supervised by the </w:t>
            </w:r>
            <w:r w:rsidR="00821581">
              <w:rPr>
                <w:rFonts w:asciiTheme="minorHAnsi" w:hAnsiTheme="minorHAnsi" w:cstheme="minorHAnsi"/>
                <w:color w:val="auto"/>
                <w:sz w:val="24"/>
                <w:szCs w:val="24"/>
                <w:lang w:val="en-AU"/>
              </w:rPr>
              <w:t xml:space="preserve">Planning and monitoring </w:t>
            </w:r>
            <w:r w:rsidR="0020167B">
              <w:rPr>
                <w:rFonts w:asciiTheme="minorHAnsi" w:hAnsiTheme="minorHAnsi" w:cstheme="minorHAnsi"/>
                <w:color w:val="auto"/>
                <w:sz w:val="24"/>
                <w:szCs w:val="24"/>
                <w:lang w:val="en-AU"/>
              </w:rPr>
              <w:t>officer and</w:t>
            </w:r>
            <w:r w:rsidR="00821581">
              <w:rPr>
                <w:rFonts w:asciiTheme="minorHAnsi" w:hAnsiTheme="minorHAnsi" w:cstheme="minorHAnsi"/>
                <w:color w:val="auto"/>
                <w:sz w:val="24"/>
                <w:szCs w:val="24"/>
                <w:lang w:val="en-AU"/>
              </w:rPr>
              <w:t xml:space="preserve"> </w:t>
            </w:r>
            <w:r w:rsidR="00E72D21">
              <w:rPr>
                <w:rFonts w:asciiTheme="minorHAnsi" w:hAnsiTheme="minorHAnsi" w:cstheme="minorHAnsi"/>
                <w:color w:val="auto"/>
                <w:sz w:val="24"/>
                <w:szCs w:val="24"/>
                <w:lang w:val="en-AU"/>
              </w:rPr>
              <w:t xml:space="preserve">Chief of </w:t>
            </w:r>
            <w:r w:rsidR="001A2487">
              <w:rPr>
                <w:rFonts w:asciiTheme="minorHAnsi" w:hAnsiTheme="minorHAnsi" w:cstheme="minorHAnsi"/>
                <w:color w:val="auto"/>
                <w:sz w:val="24"/>
                <w:szCs w:val="24"/>
                <w:lang w:val="en-AU"/>
              </w:rPr>
              <w:t>PME</w:t>
            </w:r>
            <w:r w:rsidR="00AB09CF">
              <w:rPr>
                <w:rFonts w:asciiTheme="minorHAnsi" w:hAnsiTheme="minorHAnsi" w:cstheme="minorHAnsi"/>
                <w:color w:val="auto"/>
                <w:sz w:val="24"/>
                <w:szCs w:val="24"/>
                <w:lang w:val="en-AU"/>
              </w:rPr>
              <w:t xml:space="preserve"> as second reporting supervisor</w:t>
            </w:r>
            <w:r w:rsidR="00E72D21">
              <w:rPr>
                <w:rFonts w:asciiTheme="minorHAnsi" w:hAnsiTheme="minorHAnsi" w:cstheme="minorHAnsi"/>
                <w:color w:val="auto"/>
                <w:sz w:val="24"/>
                <w:szCs w:val="24"/>
                <w:lang w:val="en-AU"/>
              </w:rPr>
              <w:t xml:space="preserve"> and will work with </w:t>
            </w:r>
            <w:r>
              <w:rPr>
                <w:rFonts w:asciiTheme="minorHAnsi" w:hAnsiTheme="minorHAnsi" w:cstheme="minorHAnsi"/>
                <w:color w:val="auto"/>
                <w:sz w:val="24"/>
                <w:szCs w:val="24"/>
                <w:lang w:val="en-AU"/>
              </w:rPr>
              <w:t>the</w:t>
            </w:r>
            <w:r w:rsidR="00B429BF" w:rsidRPr="000349BB">
              <w:rPr>
                <w:rFonts w:asciiTheme="minorHAnsi" w:hAnsiTheme="minorHAnsi" w:cstheme="minorHAnsi"/>
                <w:color w:val="auto"/>
                <w:sz w:val="24"/>
                <w:szCs w:val="24"/>
                <w:lang w:val="en-AU"/>
              </w:rPr>
              <w:t xml:space="preserve"> </w:t>
            </w:r>
            <w:r w:rsidR="001A2487" w:rsidRPr="001A2487">
              <w:rPr>
                <w:rFonts w:asciiTheme="minorHAnsi" w:hAnsiTheme="minorHAnsi" w:cstheme="minorHAnsi"/>
                <w:color w:val="auto"/>
                <w:sz w:val="24"/>
                <w:szCs w:val="24"/>
              </w:rPr>
              <w:t>Planning &amp; Monitoring Specialist</w:t>
            </w:r>
            <w:r w:rsidR="001A2487">
              <w:rPr>
                <w:rFonts w:asciiTheme="minorHAnsi" w:hAnsiTheme="minorHAnsi" w:cstheme="minorHAnsi"/>
                <w:color w:val="auto"/>
                <w:sz w:val="24"/>
                <w:szCs w:val="24"/>
              </w:rPr>
              <w:t xml:space="preserve">, </w:t>
            </w:r>
            <w:r w:rsidR="00BE343C">
              <w:rPr>
                <w:rFonts w:asciiTheme="minorHAnsi" w:hAnsiTheme="minorHAnsi" w:cstheme="minorHAnsi"/>
                <w:color w:val="auto"/>
                <w:sz w:val="24"/>
                <w:szCs w:val="24"/>
                <w:lang w:val="en-AU"/>
              </w:rPr>
              <w:t xml:space="preserve">and rest </w:t>
            </w:r>
            <w:r w:rsidR="006D1581">
              <w:rPr>
                <w:rFonts w:asciiTheme="minorHAnsi" w:hAnsiTheme="minorHAnsi" w:cstheme="minorHAnsi"/>
                <w:color w:val="auto"/>
                <w:sz w:val="24"/>
                <w:szCs w:val="24"/>
                <w:lang w:val="en-AU"/>
              </w:rPr>
              <w:t>PME t</w:t>
            </w:r>
            <w:r w:rsidR="0020167B">
              <w:rPr>
                <w:rFonts w:asciiTheme="minorHAnsi" w:hAnsiTheme="minorHAnsi" w:cstheme="minorHAnsi"/>
                <w:color w:val="auto"/>
                <w:sz w:val="24"/>
                <w:szCs w:val="24"/>
                <w:lang w:val="en-AU"/>
              </w:rPr>
              <w:t xml:space="preserve">eam </w:t>
            </w:r>
            <w:r w:rsidR="00E72D21">
              <w:rPr>
                <w:rFonts w:asciiTheme="minorHAnsi" w:hAnsiTheme="minorHAnsi" w:cstheme="minorHAnsi"/>
                <w:color w:val="auto"/>
                <w:sz w:val="24"/>
                <w:szCs w:val="24"/>
                <w:lang w:val="en-AU"/>
              </w:rPr>
              <w:t>for specific products</w:t>
            </w:r>
            <w:r w:rsidR="001A2487">
              <w:rPr>
                <w:rFonts w:asciiTheme="minorHAnsi" w:hAnsiTheme="minorHAnsi" w:cstheme="minorHAnsi"/>
                <w:color w:val="auto"/>
                <w:sz w:val="24"/>
                <w:szCs w:val="24"/>
                <w:lang w:val="en-AU"/>
              </w:rPr>
              <w:t>.</w:t>
            </w:r>
          </w:p>
          <w:p w14:paraId="7C97442E" w14:textId="45311992" w:rsidR="00BF2CD0" w:rsidRDefault="007B4739" w:rsidP="007B4739">
            <w:pPr>
              <w:spacing w:before="100" w:beforeAutospacing="1" w:after="100" w:afterAutospacing="1" w:line="240" w:lineRule="auto"/>
              <w:jc w:val="both"/>
              <w:rPr>
                <w:rFonts w:asciiTheme="minorHAnsi" w:eastAsia="Times New Roman" w:hAnsiTheme="minorHAnsi" w:cstheme="minorHAnsi"/>
                <w:b/>
                <w:bCs/>
                <w:i/>
                <w:iCs/>
                <w:color w:val="auto"/>
                <w:sz w:val="24"/>
                <w:szCs w:val="24"/>
              </w:rPr>
            </w:pPr>
            <w:r>
              <w:rPr>
                <w:rFonts w:asciiTheme="minorHAnsi" w:eastAsia="Times New Roman" w:hAnsiTheme="minorHAnsi" w:cstheme="minorHAnsi"/>
                <w:b/>
                <w:bCs/>
                <w:i/>
                <w:iCs/>
                <w:color w:val="auto"/>
                <w:sz w:val="24"/>
                <w:szCs w:val="24"/>
              </w:rPr>
              <w:t>W</w:t>
            </w:r>
            <w:r w:rsidR="006029AE" w:rsidRPr="000349BB">
              <w:rPr>
                <w:rFonts w:asciiTheme="minorHAnsi" w:eastAsia="Times New Roman" w:hAnsiTheme="minorHAnsi" w:cstheme="minorHAnsi"/>
                <w:b/>
                <w:bCs/>
                <w:i/>
                <w:iCs/>
                <w:color w:val="auto"/>
                <w:sz w:val="24"/>
                <w:szCs w:val="24"/>
              </w:rPr>
              <w:t>ork relationship</w:t>
            </w:r>
            <w:r w:rsidR="00BF2CD0" w:rsidRPr="000349BB">
              <w:rPr>
                <w:rFonts w:asciiTheme="minorHAnsi" w:eastAsia="Times New Roman" w:hAnsiTheme="minorHAnsi" w:cstheme="minorHAnsi"/>
                <w:b/>
                <w:bCs/>
                <w:i/>
                <w:iCs/>
                <w:color w:val="auto"/>
                <w:sz w:val="24"/>
                <w:szCs w:val="24"/>
              </w:rPr>
              <w:t>s</w:t>
            </w:r>
            <w:r w:rsidR="002E781E">
              <w:rPr>
                <w:rFonts w:asciiTheme="minorHAnsi" w:eastAsia="Times New Roman" w:hAnsiTheme="minorHAnsi" w:cstheme="minorHAnsi"/>
                <w:b/>
                <w:bCs/>
                <w:i/>
                <w:iCs/>
                <w:color w:val="auto"/>
                <w:sz w:val="24"/>
                <w:szCs w:val="24"/>
              </w:rPr>
              <w:t>:</w:t>
            </w:r>
          </w:p>
          <w:p w14:paraId="4547358D" w14:textId="0FE2F6BE" w:rsidR="2644A372" w:rsidRPr="0029638B" w:rsidRDefault="2644A372" w:rsidP="0029638B">
            <w:pPr>
              <w:spacing w:before="100" w:beforeAutospacing="1" w:after="100" w:afterAutospacing="1" w:line="240" w:lineRule="auto"/>
              <w:jc w:val="both"/>
              <w:rPr>
                <w:rFonts w:asciiTheme="minorHAnsi" w:eastAsia="Times New Roman" w:hAnsiTheme="minorHAnsi" w:cstheme="minorHAnsi"/>
                <w:b/>
                <w:bCs/>
                <w:i/>
                <w:iCs/>
                <w:color w:val="auto"/>
                <w:sz w:val="24"/>
                <w:szCs w:val="24"/>
              </w:rPr>
            </w:pPr>
            <w:r w:rsidRPr="2644A372">
              <w:rPr>
                <w:rFonts w:asciiTheme="minorHAnsi" w:hAnsiTheme="minorHAnsi" w:cstheme="minorBidi"/>
                <w:color w:val="auto"/>
                <w:sz w:val="24"/>
                <w:szCs w:val="24"/>
                <w:lang w:val="en-AU"/>
              </w:rPr>
              <w:t xml:space="preserve">The incumbent will work closely with </w:t>
            </w:r>
            <w:r w:rsidR="002B6752">
              <w:rPr>
                <w:rFonts w:asciiTheme="minorHAnsi" w:hAnsiTheme="minorHAnsi" w:cstheme="minorBidi"/>
                <w:color w:val="auto"/>
                <w:sz w:val="24"/>
                <w:szCs w:val="24"/>
                <w:lang w:val="en-AU"/>
              </w:rPr>
              <w:t>all</w:t>
            </w:r>
            <w:r w:rsidRPr="2644A372">
              <w:rPr>
                <w:rFonts w:asciiTheme="minorHAnsi" w:hAnsiTheme="minorHAnsi" w:cstheme="minorBidi"/>
                <w:color w:val="auto"/>
                <w:sz w:val="24"/>
                <w:szCs w:val="24"/>
                <w:lang w:val="en-AU"/>
              </w:rPr>
              <w:t xml:space="preserve"> sections at UNICEF including zonal offices. The contractor will work with national and county governments as required, as well as with other UN agencies and development partners.</w:t>
            </w:r>
          </w:p>
          <w:p w14:paraId="35957891" w14:textId="6E49482D" w:rsidR="003C7262" w:rsidRPr="000349BB" w:rsidRDefault="006029AE" w:rsidP="007B4739">
            <w:pPr>
              <w:spacing w:before="100" w:beforeAutospacing="1" w:after="100" w:afterAutospacing="1" w:line="240" w:lineRule="auto"/>
              <w:jc w:val="both"/>
              <w:rPr>
                <w:rFonts w:asciiTheme="minorHAnsi" w:eastAsia="Times New Roman" w:hAnsiTheme="minorHAnsi" w:cstheme="minorHAnsi"/>
                <w:b/>
                <w:bCs/>
                <w:i/>
                <w:iCs/>
                <w:color w:val="auto"/>
                <w:sz w:val="24"/>
                <w:szCs w:val="24"/>
              </w:rPr>
            </w:pPr>
            <w:r w:rsidRPr="007B4739">
              <w:rPr>
                <w:rFonts w:asciiTheme="minorHAnsi" w:eastAsia="Times New Roman" w:hAnsiTheme="minorHAnsi" w:cstheme="minorHAnsi"/>
                <w:b/>
                <w:bCs/>
                <w:i/>
                <w:iCs/>
                <w:color w:val="auto"/>
                <w:sz w:val="24"/>
                <w:szCs w:val="24"/>
              </w:rPr>
              <w:t>Outputs/Deliverables:</w:t>
            </w:r>
          </w:p>
          <w:p w14:paraId="2ED7CCD9" w14:textId="11208FD3" w:rsidR="00CC0DD7" w:rsidRPr="00CC0DD7" w:rsidRDefault="15775005" w:rsidP="12F1CBD1">
            <w:pPr>
              <w:spacing w:before="100" w:beforeAutospacing="1" w:after="100" w:afterAutospacing="1" w:line="240" w:lineRule="auto"/>
              <w:jc w:val="both"/>
              <w:rPr>
                <w:rFonts w:asciiTheme="minorHAnsi" w:eastAsia="Times New Roman" w:hAnsiTheme="minorHAnsi" w:cstheme="minorBidi"/>
                <w:color w:val="auto"/>
                <w:sz w:val="24"/>
                <w:szCs w:val="24"/>
              </w:rPr>
            </w:pPr>
            <w:r w:rsidRPr="12F1CBD1">
              <w:rPr>
                <w:rFonts w:asciiTheme="minorHAnsi" w:eastAsia="Times New Roman" w:hAnsiTheme="minorHAnsi" w:cstheme="minorBidi"/>
                <w:color w:val="auto"/>
                <w:sz w:val="24"/>
                <w:szCs w:val="24"/>
              </w:rPr>
              <w:t xml:space="preserve">The contractor will provide a </w:t>
            </w:r>
            <w:r w:rsidR="5000253F" w:rsidRPr="12F1CBD1">
              <w:rPr>
                <w:rFonts w:asciiTheme="minorHAnsi" w:eastAsia="Times New Roman" w:hAnsiTheme="minorHAnsi" w:cstheme="minorBidi"/>
                <w:color w:val="auto"/>
                <w:sz w:val="24"/>
                <w:szCs w:val="24"/>
              </w:rPr>
              <w:t xml:space="preserve">monthly report based on the activities outlined above. The </w:t>
            </w:r>
            <w:r w:rsidR="003F4E34" w:rsidRPr="12F1CBD1">
              <w:rPr>
                <w:rFonts w:asciiTheme="minorHAnsi" w:eastAsia="Times New Roman" w:hAnsiTheme="minorHAnsi" w:cstheme="minorBidi"/>
                <w:color w:val="auto"/>
                <w:sz w:val="24"/>
                <w:szCs w:val="24"/>
              </w:rPr>
              <w:t>monthly</w:t>
            </w:r>
            <w:r w:rsidR="5000253F" w:rsidRPr="12F1CBD1">
              <w:rPr>
                <w:rFonts w:asciiTheme="minorHAnsi" w:eastAsia="Times New Roman" w:hAnsiTheme="minorHAnsi" w:cstheme="minorBidi"/>
                <w:color w:val="auto"/>
                <w:sz w:val="24"/>
                <w:szCs w:val="24"/>
              </w:rPr>
              <w:t xml:space="preserve"> report should include products delivered and milestones. </w:t>
            </w:r>
            <w:r w:rsidR="003F4E34" w:rsidRPr="12F1CBD1">
              <w:rPr>
                <w:rFonts w:asciiTheme="minorHAnsi" w:eastAsia="Times New Roman" w:hAnsiTheme="minorHAnsi" w:cstheme="minorBidi"/>
                <w:color w:val="auto"/>
                <w:sz w:val="24"/>
                <w:szCs w:val="24"/>
              </w:rPr>
              <w:t xml:space="preserve">Payment will be </w:t>
            </w:r>
            <w:r w:rsidR="6F1F0F71" w:rsidRPr="12F1CBD1">
              <w:rPr>
                <w:rFonts w:asciiTheme="minorHAnsi" w:eastAsia="Times New Roman" w:hAnsiTheme="minorHAnsi" w:cstheme="minorBidi"/>
                <w:color w:val="auto"/>
                <w:sz w:val="24"/>
                <w:szCs w:val="24"/>
              </w:rPr>
              <w:t>monthly</w:t>
            </w:r>
            <w:r w:rsidR="003F4E34" w:rsidRPr="12F1CBD1">
              <w:rPr>
                <w:rFonts w:asciiTheme="minorHAnsi" w:eastAsia="Times New Roman" w:hAnsiTheme="minorHAnsi" w:cstheme="minorBidi"/>
                <w:color w:val="auto"/>
                <w:sz w:val="24"/>
                <w:szCs w:val="24"/>
              </w:rPr>
              <w:t>.</w:t>
            </w:r>
          </w:p>
          <w:p w14:paraId="78C5C227" w14:textId="68C72E03" w:rsidR="00CC0DD7" w:rsidRPr="00CC0DD7" w:rsidRDefault="00CC0DD7" w:rsidP="00360723">
            <w:pPr>
              <w:spacing w:before="100" w:beforeAutospacing="1" w:after="100" w:afterAutospacing="1" w:line="240" w:lineRule="auto"/>
              <w:rPr>
                <w:rFonts w:asciiTheme="minorHAnsi" w:eastAsia="Times New Roman" w:hAnsiTheme="minorHAnsi" w:cstheme="minorHAnsi"/>
                <w:color w:val="auto"/>
                <w:sz w:val="24"/>
                <w:szCs w:val="24"/>
              </w:rPr>
            </w:pPr>
          </w:p>
        </w:tc>
      </w:tr>
      <w:tr w:rsidR="000349BB" w:rsidRPr="000349BB" w14:paraId="61E44DD3" w14:textId="77777777" w:rsidTr="09FE37EA">
        <w:trPr>
          <w:trHeight w:val="70"/>
        </w:trPr>
        <w:tc>
          <w:tcPr>
            <w:tcW w:w="1636" w:type="dxa"/>
            <w:tcBorders>
              <w:bottom w:val="nil"/>
            </w:tcBorders>
            <w:shd w:val="clear" w:color="auto" w:fill="auto"/>
            <w:noWrap/>
            <w:hideMark/>
          </w:tcPr>
          <w:p w14:paraId="70621A69" w14:textId="7C69E979" w:rsidR="007613B3" w:rsidRPr="000349BB" w:rsidRDefault="007613B3" w:rsidP="00377BF5">
            <w:pPr>
              <w:spacing w:before="100" w:beforeAutospacing="1" w:after="100" w:afterAutospacing="1" w:line="240" w:lineRule="auto"/>
              <w:rPr>
                <w:rFonts w:asciiTheme="minorHAnsi" w:eastAsia="Arial Unicode MS" w:hAnsiTheme="minorHAnsi" w:cstheme="minorHAnsi"/>
                <w:b/>
                <w:color w:val="auto"/>
                <w:sz w:val="24"/>
                <w:szCs w:val="24"/>
                <w:lang w:val="en-AU"/>
              </w:rPr>
            </w:pPr>
            <w:r w:rsidRPr="000349BB">
              <w:rPr>
                <w:rFonts w:asciiTheme="minorHAnsi" w:eastAsia="Arial Unicode MS" w:hAnsiTheme="minorHAnsi" w:cstheme="minorHAnsi"/>
                <w:b/>
                <w:color w:val="auto"/>
                <w:sz w:val="24"/>
                <w:szCs w:val="24"/>
                <w:lang w:val="en-AU"/>
              </w:rPr>
              <w:lastRenderedPageBreak/>
              <w:t>Budget Year:</w:t>
            </w:r>
          </w:p>
        </w:tc>
        <w:tc>
          <w:tcPr>
            <w:tcW w:w="3205" w:type="dxa"/>
            <w:gridSpan w:val="3"/>
            <w:tcBorders>
              <w:bottom w:val="nil"/>
            </w:tcBorders>
            <w:shd w:val="clear" w:color="auto" w:fill="auto"/>
            <w:noWrap/>
            <w:hideMark/>
          </w:tcPr>
          <w:p w14:paraId="7E9C33BD" w14:textId="77777777" w:rsidR="007613B3" w:rsidRPr="000349BB" w:rsidRDefault="007613B3" w:rsidP="00377BF5">
            <w:pPr>
              <w:spacing w:before="100" w:beforeAutospacing="1" w:after="100" w:afterAutospacing="1" w:line="240" w:lineRule="auto"/>
              <w:rPr>
                <w:rFonts w:asciiTheme="minorHAnsi" w:eastAsia="Arial Unicode MS" w:hAnsiTheme="minorHAnsi" w:cstheme="minorHAnsi"/>
                <w:b/>
                <w:color w:val="auto"/>
                <w:sz w:val="24"/>
                <w:szCs w:val="24"/>
                <w:lang w:val="en-AU"/>
              </w:rPr>
            </w:pPr>
            <w:r w:rsidRPr="000349BB">
              <w:rPr>
                <w:rFonts w:asciiTheme="minorHAnsi" w:eastAsia="Arial Unicode MS" w:hAnsiTheme="minorHAnsi" w:cstheme="minorHAnsi"/>
                <w:b/>
                <w:color w:val="auto"/>
                <w:sz w:val="24"/>
                <w:szCs w:val="24"/>
                <w:lang w:val="en-AU"/>
              </w:rPr>
              <w:t>Requesting Section/Issuing Office:</w:t>
            </w:r>
          </w:p>
        </w:tc>
        <w:tc>
          <w:tcPr>
            <w:tcW w:w="5046" w:type="dxa"/>
            <w:gridSpan w:val="5"/>
            <w:tcBorders>
              <w:bottom w:val="nil"/>
            </w:tcBorders>
            <w:shd w:val="clear" w:color="auto" w:fill="auto"/>
          </w:tcPr>
          <w:p w14:paraId="4979D4C4" w14:textId="77777777" w:rsidR="007613B3" w:rsidRPr="000349BB" w:rsidRDefault="007613B3" w:rsidP="00377BF5">
            <w:pPr>
              <w:spacing w:before="100" w:beforeAutospacing="1" w:after="100" w:afterAutospacing="1" w:line="240" w:lineRule="auto"/>
              <w:rPr>
                <w:rFonts w:asciiTheme="minorHAnsi" w:eastAsia="Arial Unicode MS" w:hAnsiTheme="minorHAnsi" w:cstheme="minorHAnsi"/>
                <w:b/>
                <w:color w:val="auto"/>
                <w:sz w:val="24"/>
                <w:szCs w:val="24"/>
                <w:lang w:val="en-AU"/>
              </w:rPr>
            </w:pPr>
            <w:r w:rsidRPr="000349BB">
              <w:rPr>
                <w:rFonts w:asciiTheme="minorHAnsi" w:eastAsia="Arial Unicode MS" w:hAnsiTheme="minorHAnsi" w:cstheme="minorHAnsi"/>
                <w:b/>
                <w:color w:val="auto"/>
                <w:sz w:val="24"/>
                <w:szCs w:val="24"/>
                <w:lang w:val="en-AU"/>
              </w:rPr>
              <w:t>Reasons why consultancy cannot be done by staff:</w:t>
            </w:r>
          </w:p>
        </w:tc>
      </w:tr>
      <w:tr w:rsidR="000349BB" w:rsidRPr="000349BB" w14:paraId="5BD60455" w14:textId="77777777" w:rsidTr="09FE37EA">
        <w:tc>
          <w:tcPr>
            <w:tcW w:w="1636" w:type="dxa"/>
            <w:tcBorders>
              <w:top w:val="nil"/>
            </w:tcBorders>
            <w:shd w:val="clear" w:color="auto" w:fill="auto"/>
            <w:noWrap/>
          </w:tcPr>
          <w:p w14:paraId="0E8A83B4" w14:textId="29AE2E80" w:rsidR="007613B3" w:rsidRPr="000349BB" w:rsidRDefault="002A35A1" w:rsidP="00377BF5">
            <w:pPr>
              <w:spacing w:before="60" w:after="60" w:line="240" w:lineRule="auto"/>
              <w:rPr>
                <w:rFonts w:asciiTheme="minorHAnsi" w:eastAsia="Arial Unicode MS" w:hAnsiTheme="minorHAnsi" w:cstheme="minorHAnsi"/>
                <w:i/>
                <w:color w:val="auto"/>
                <w:sz w:val="24"/>
                <w:szCs w:val="24"/>
              </w:rPr>
            </w:pPr>
            <w:r w:rsidRPr="000349BB">
              <w:rPr>
                <w:rFonts w:asciiTheme="minorHAnsi" w:eastAsia="Arial Unicode MS" w:hAnsiTheme="minorHAnsi" w:cstheme="minorHAnsi"/>
                <w:i/>
                <w:color w:val="auto"/>
                <w:sz w:val="24"/>
                <w:szCs w:val="24"/>
              </w:rPr>
              <w:t>20</w:t>
            </w:r>
            <w:r w:rsidR="0078024A">
              <w:rPr>
                <w:rFonts w:asciiTheme="minorHAnsi" w:eastAsia="Arial Unicode MS" w:hAnsiTheme="minorHAnsi" w:cstheme="minorHAnsi"/>
                <w:i/>
                <w:color w:val="auto"/>
                <w:sz w:val="24"/>
                <w:szCs w:val="24"/>
              </w:rPr>
              <w:t>22</w:t>
            </w:r>
            <w:r w:rsidR="002B6752">
              <w:rPr>
                <w:rFonts w:asciiTheme="minorHAnsi" w:eastAsia="Arial Unicode MS" w:hAnsiTheme="minorHAnsi" w:cstheme="minorHAnsi"/>
                <w:i/>
                <w:color w:val="auto"/>
                <w:sz w:val="24"/>
                <w:szCs w:val="24"/>
              </w:rPr>
              <w:t>/23</w:t>
            </w:r>
          </w:p>
        </w:tc>
        <w:tc>
          <w:tcPr>
            <w:tcW w:w="3205" w:type="dxa"/>
            <w:gridSpan w:val="3"/>
            <w:tcBorders>
              <w:top w:val="nil"/>
            </w:tcBorders>
            <w:shd w:val="clear" w:color="auto" w:fill="auto"/>
            <w:noWrap/>
          </w:tcPr>
          <w:p w14:paraId="72EB4104" w14:textId="1A8E8596" w:rsidR="007613B3" w:rsidRPr="000349BB" w:rsidRDefault="002B6752" w:rsidP="00377BF5">
            <w:pPr>
              <w:spacing w:before="60" w:after="60" w:line="240" w:lineRule="auto"/>
              <w:rPr>
                <w:rFonts w:asciiTheme="minorHAnsi" w:eastAsia="Arial Unicode MS" w:hAnsiTheme="minorHAnsi" w:cstheme="minorHAnsi"/>
                <w:i/>
                <w:color w:val="auto"/>
                <w:sz w:val="24"/>
                <w:szCs w:val="24"/>
                <w:lang w:val="en-AU"/>
              </w:rPr>
            </w:pPr>
            <w:r>
              <w:rPr>
                <w:rFonts w:asciiTheme="minorHAnsi" w:eastAsia="Arial Unicode MS" w:hAnsiTheme="minorHAnsi" w:cstheme="minorHAnsi"/>
                <w:i/>
                <w:color w:val="auto"/>
                <w:sz w:val="24"/>
                <w:szCs w:val="24"/>
                <w:lang w:val="en-AU"/>
              </w:rPr>
              <w:t>Planning, Monitoring and Evaluation (PME)</w:t>
            </w:r>
          </w:p>
        </w:tc>
        <w:tc>
          <w:tcPr>
            <w:tcW w:w="5046" w:type="dxa"/>
            <w:gridSpan w:val="5"/>
            <w:tcBorders>
              <w:top w:val="nil"/>
            </w:tcBorders>
            <w:shd w:val="clear" w:color="auto" w:fill="auto"/>
          </w:tcPr>
          <w:p w14:paraId="462A323C" w14:textId="491FF3CE" w:rsidR="007613B3" w:rsidRPr="000349BB" w:rsidRDefault="007613B3" w:rsidP="00377BF5">
            <w:pPr>
              <w:spacing w:before="60" w:after="60" w:line="240" w:lineRule="auto"/>
              <w:rPr>
                <w:rFonts w:asciiTheme="minorHAnsi" w:eastAsia="Arial Unicode MS" w:hAnsiTheme="minorHAnsi" w:cstheme="minorHAnsi"/>
                <w:i/>
                <w:color w:val="auto"/>
                <w:sz w:val="24"/>
                <w:szCs w:val="24"/>
              </w:rPr>
            </w:pPr>
          </w:p>
        </w:tc>
      </w:tr>
      <w:tr w:rsidR="000349BB" w:rsidRPr="000349BB" w14:paraId="3C30D7E4" w14:textId="77777777" w:rsidTr="09FE37EA">
        <w:tc>
          <w:tcPr>
            <w:tcW w:w="9887" w:type="dxa"/>
            <w:gridSpan w:val="9"/>
            <w:tcBorders>
              <w:top w:val="nil"/>
            </w:tcBorders>
            <w:shd w:val="clear" w:color="auto" w:fill="auto"/>
            <w:noWrap/>
          </w:tcPr>
          <w:p w14:paraId="54B04445" w14:textId="24558B49" w:rsidR="00B52F8E" w:rsidRDefault="0054592E" w:rsidP="00377BF5">
            <w:pPr>
              <w:spacing w:before="60" w:after="60" w:line="240" w:lineRule="auto"/>
              <w:rPr>
                <w:rFonts w:asciiTheme="minorHAnsi" w:eastAsia="Arial Unicode MS" w:hAnsiTheme="minorHAnsi" w:cstheme="minorHAnsi"/>
                <w:color w:val="auto"/>
                <w:sz w:val="24"/>
                <w:szCs w:val="24"/>
                <w:lang w:val="en-AU"/>
              </w:rPr>
            </w:pPr>
            <w:r w:rsidRPr="000349BB">
              <w:rPr>
                <w:rFonts w:asciiTheme="minorHAnsi" w:eastAsia="Arial Unicode MS" w:hAnsiTheme="minorHAnsi" w:cstheme="minorHAnsi"/>
                <w:b/>
                <w:color w:val="auto"/>
                <w:sz w:val="24"/>
                <w:szCs w:val="24"/>
              </w:rPr>
              <w:t>Included in Annual/Rolling Workplan</w:t>
            </w:r>
            <w:r w:rsidRPr="000349BB">
              <w:rPr>
                <w:rFonts w:asciiTheme="minorHAnsi" w:eastAsia="Arial Unicode MS" w:hAnsiTheme="minorHAnsi" w:cstheme="minorHAnsi"/>
                <w:i/>
                <w:color w:val="auto"/>
                <w:sz w:val="24"/>
                <w:szCs w:val="24"/>
              </w:rPr>
              <w:t xml:space="preserve">: </w:t>
            </w:r>
            <w:r w:rsidR="009770CF">
              <w:rPr>
                <w:rFonts w:asciiTheme="minorHAnsi" w:eastAsia="Arial Unicode MS" w:hAnsiTheme="minorHAnsi" w:cstheme="minorHAnsi"/>
                <w:color w:val="auto"/>
                <w:sz w:val="24"/>
                <w:szCs w:val="24"/>
                <w:lang w:val="en-AU"/>
              </w:rPr>
              <w:fldChar w:fldCharType="begin">
                <w:ffData>
                  <w:name w:val="Check9"/>
                  <w:enabled/>
                  <w:calcOnExit w:val="0"/>
                  <w:checkBox>
                    <w:sizeAuto/>
                    <w:default w:val="1"/>
                  </w:checkBox>
                </w:ffData>
              </w:fldChar>
            </w:r>
            <w:bookmarkStart w:id="3" w:name="Check9"/>
            <w:r w:rsidR="009770CF">
              <w:rPr>
                <w:rFonts w:asciiTheme="minorHAnsi" w:eastAsia="Arial Unicode MS" w:hAnsiTheme="minorHAnsi" w:cstheme="minorHAnsi"/>
                <w:color w:val="auto"/>
                <w:sz w:val="24"/>
                <w:szCs w:val="24"/>
                <w:lang w:val="en-AU"/>
              </w:rPr>
              <w:instrText xml:space="preserve"> FORMCHECKBOX </w:instrText>
            </w:r>
            <w:r w:rsidR="00D1743D">
              <w:rPr>
                <w:rFonts w:asciiTheme="minorHAnsi" w:eastAsia="Arial Unicode MS" w:hAnsiTheme="minorHAnsi" w:cstheme="minorHAnsi"/>
                <w:color w:val="auto"/>
                <w:sz w:val="24"/>
                <w:szCs w:val="24"/>
                <w:lang w:val="en-AU"/>
              </w:rPr>
            </w:r>
            <w:r w:rsidR="00D1743D">
              <w:rPr>
                <w:rFonts w:asciiTheme="minorHAnsi" w:eastAsia="Arial Unicode MS" w:hAnsiTheme="minorHAnsi" w:cstheme="minorHAnsi"/>
                <w:color w:val="auto"/>
                <w:sz w:val="24"/>
                <w:szCs w:val="24"/>
                <w:lang w:val="en-AU"/>
              </w:rPr>
              <w:fldChar w:fldCharType="separate"/>
            </w:r>
            <w:r w:rsidR="009770CF">
              <w:rPr>
                <w:rFonts w:asciiTheme="minorHAnsi" w:eastAsia="Arial Unicode MS" w:hAnsiTheme="minorHAnsi" w:cstheme="minorHAnsi"/>
                <w:color w:val="auto"/>
                <w:sz w:val="24"/>
                <w:szCs w:val="24"/>
                <w:lang w:val="en-AU"/>
              </w:rPr>
              <w:fldChar w:fldCharType="end"/>
            </w:r>
            <w:bookmarkEnd w:id="3"/>
            <w:r w:rsidRPr="000349BB">
              <w:rPr>
                <w:rFonts w:asciiTheme="minorHAnsi" w:eastAsia="Arial Unicode MS" w:hAnsiTheme="minorHAnsi" w:cstheme="minorHAnsi"/>
                <w:color w:val="auto"/>
                <w:sz w:val="24"/>
                <w:szCs w:val="24"/>
                <w:lang w:val="en-AU"/>
              </w:rPr>
              <w:t xml:space="preserve"> </w:t>
            </w:r>
            <w:r w:rsidR="0029638B">
              <w:rPr>
                <w:rFonts w:asciiTheme="minorHAnsi" w:eastAsia="Arial Unicode MS" w:hAnsiTheme="minorHAnsi" w:cstheme="minorHAnsi"/>
                <w:color w:val="auto"/>
                <w:sz w:val="24"/>
                <w:szCs w:val="24"/>
                <w:lang w:val="en-AU"/>
              </w:rPr>
              <w:t>Yes</w:t>
            </w:r>
            <w:r w:rsidRPr="000349BB">
              <w:rPr>
                <w:rFonts w:asciiTheme="minorHAnsi" w:eastAsia="Arial Unicode MS" w:hAnsiTheme="minorHAnsi" w:cstheme="minorHAnsi"/>
                <w:color w:val="auto"/>
                <w:sz w:val="24"/>
                <w:szCs w:val="24"/>
                <w:lang w:val="en-AU"/>
              </w:rPr>
              <w:t>,</w:t>
            </w:r>
            <w:r w:rsidR="0029638B">
              <w:rPr>
                <w:rFonts w:asciiTheme="minorHAnsi" w:eastAsia="Arial Unicode MS" w:hAnsiTheme="minorHAnsi" w:cstheme="minorHAnsi"/>
                <w:color w:val="auto"/>
                <w:sz w:val="24"/>
                <w:szCs w:val="24"/>
                <w:lang w:val="en-AU"/>
              </w:rPr>
              <w:t xml:space="preserve"> </w:t>
            </w:r>
            <w:r w:rsidR="0029638B">
              <w:rPr>
                <w:rFonts w:asciiTheme="minorHAnsi" w:eastAsia="Arial Unicode MS" w:hAnsiTheme="minorHAnsi" w:cstheme="minorHAnsi"/>
                <w:i/>
                <w:color w:val="auto"/>
                <w:sz w:val="24"/>
                <w:szCs w:val="24"/>
              </w:rPr>
              <w:t xml:space="preserve"> </w:t>
            </w:r>
            <w:r w:rsidR="0029638B" w:rsidRPr="000349BB">
              <w:rPr>
                <w:rFonts w:asciiTheme="minorHAnsi" w:eastAsia="Arial Unicode MS" w:hAnsiTheme="minorHAnsi" w:cstheme="minorHAnsi"/>
                <w:color w:val="auto"/>
                <w:sz w:val="24"/>
                <w:szCs w:val="24"/>
                <w:lang w:val="en-AU"/>
              </w:rPr>
              <w:fldChar w:fldCharType="begin">
                <w:ffData>
                  <w:name w:val=""/>
                  <w:enabled/>
                  <w:calcOnExit w:val="0"/>
                  <w:checkBox>
                    <w:sizeAuto/>
                    <w:default w:val="0"/>
                  </w:checkBox>
                </w:ffData>
              </w:fldChar>
            </w:r>
            <w:r w:rsidR="0029638B" w:rsidRPr="000349BB">
              <w:rPr>
                <w:rFonts w:asciiTheme="minorHAnsi" w:eastAsia="Arial Unicode MS" w:hAnsiTheme="minorHAnsi" w:cstheme="minorHAnsi"/>
                <w:color w:val="auto"/>
                <w:sz w:val="24"/>
                <w:szCs w:val="24"/>
                <w:lang w:val="en-AU"/>
              </w:rPr>
              <w:instrText xml:space="preserve"> FORMCHECKBOX </w:instrText>
            </w:r>
            <w:r w:rsidR="00D1743D">
              <w:rPr>
                <w:rFonts w:asciiTheme="minorHAnsi" w:eastAsia="Arial Unicode MS" w:hAnsiTheme="minorHAnsi" w:cstheme="minorHAnsi"/>
                <w:color w:val="auto"/>
                <w:sz w:val="24"/>
                <w:szCs w:val="24"/>
                <w:lang w:val="en-AU"/>
              </w:rPr>
            </w:r>
            <w:r w:rsidR="00D1743D">
              <w:rPr>
                <w:rFonts w:asciiTheme="minorHAnsi" w:eastAsia="Arial Unicode MS" w:hAnsiTheme="minorHAnsi" w:cstheme="minorHAnsi"/>
                <w:color w:val="auto"/>
                <w:sz w:val="24"/>
                <w:szCs w:val="24"/>
                <w:lang w:val="en-AU"/>
              </w:rPr>
              <w:fldChar w:fldCharType="separate"/>
            </w:r>
            <w:r w:rsidR="0029638B" w:rsidRPr="000349BB">
              <w:rPr>
                <w:rFonts w:asciiTheme="minorHAnsi" w:eastAsia="Arial Unicode MS" w:hAnsiTheme="minorHAnsi" w:cstheme="minorHAnsi"/>
                <w:color w:val="auto"/>
                <w:sz w:val="24"/>
                <w:szCs w:val="24"/>
                <w:lang w:val="en-AU"/>
              </w:rPr>
              <w:fldChar w:fldCharType="end"/>
            </w:r>
            <w:r w:rsidR="0029638B" w:rsidRPr="000349BB">
              <w:rPr>
                <w:rFonts w:asciiTheme="minorHAnsi" w:eastAsia="Arial Unicode MS" w:hAnsiTheme="minorHAnsi" w:cstheme="minorHAnsi"/>
                <w:color w:val="auto"/>
                <w:sz w:val="24"/>
                <w:szCs w:val="24"/>
                <w:lang w:val="en-AU"/>
              </w:rPr>
              <w:t xml:space="preserve"> </w:t>
            </w:r>
            <w:r w:rsidR="0029638B">
              <w:rPr>
                <w:rFonts w:asciiTheme="minorHAnsi" w:eastAsia="Arial Unicode MS" w:hAnsiTheme="minorHAnsi" w:cstheme="minorHAnsi"/>
                <w:color w:val="auto"/>
                <w:sz w:val="24"/>
                <w:szCs w:val="24"/>
                <w:lang w:val="en-AU"/>
              </w:rPr>
              <w:t>No</w:t>
            </w:r>
            <w:r w:rsidRPr="000349BB">
              <w:rPr>
                <w:rFonts w:asciiTheme="minorHAnsi" w:eastAsia="Arial Unicode MS" w:hAnsiTheme="minorHAnsi" w:cstheme="minorHAnsi"/>
                <w:color w:val="auto"/>
                <w:sz w:val="24"/>
                <w:szCs w:val="24"/>
                <w:lang w:val="en-AU"/>
              </w:rPr>
              <w:t xml:space="preserve"> please justify:</w:t>
            </w:r>
            <w:r w:rsidR="00231A93">
              <w:rPr>
                <w:rFonts w:asciiTheme="minorHAnsi" w:eastAsia="Arial Unicode MS" w:hAnsiTheme="minorHAnsi" w:cstheme="minorHAnsi"/>
                <w:color w:val="auto"/>
                <w:sz w:val="24"/>
                <w:szCs w:val="24"/>
                <w:lang w:val="en-AU"/>
              </w:rPr>
              <w:t xml:space="preserve"> </w:t>
            </w:r>
          </w:p>
          <w:p w14:paraId="24F4C0F0" w14:textId="77777777" w:rsidR="0054592E" w:rsidRPr="000349BB" w:rsidRDefault="0054592E" w:rsidP="00377BF5">
            <w:pPr>
              <w:spacing w:before="60" w:after="60" w:line="240" w:lineRule="auto"/>
              <w:rPr>
                <w:rFonts w:asciiTheme="minorHAnsi" w:eastAsia="Arial Unicode MS" w:hAnsiTheme="minorHAnsi" w:cstheme="minorHAnsi"/>
                <w:i/>
                <w:color w:val="auto"/>
                <w:sz w:val="24"/>
                <w:szCs w:val="24"/>
              </w:rPr>
            </w:pPr>
          </w:p>
          <w:p w14:paraId="0DE59925" w14:textId="76AEA4CA" w:rsidR="0054592E" w:rsidRPr="000349BB" w:rsidRDefault="0054592E" w:rsidP="00377BF5">
            <w:pPr>
              <w:spacing w:before="60" w:after="60" w:line="240" w:lineRule="auto"/>
              <w:rPr>
                <w:rFonts w:asciiTheme="minorHAnsi" w:eastAsia="Arial Unicode MS" w:hAnsiTheme="minorHAnsi" w:cstheme="minorHAnsi"/>
                <w:i/>
                <w:color w:val="auto"/>
                <w:sz w:val="24"/>
                <w:szCs w:val="24"/>
              </w:rPr>
            </w:pPr>
          </w:p>
        </w:tc>
      </w:tr>
      <w:tr w:rsidR="000349BB" w:rsidRPr="000349BB" w14:paraId="594B7870" w14:textId="77777777" w:rsidTr="09FE37EA">
        <w:tc>
          <w:tcPr>
            <w:tcW w:w="6390" w:type="dxa"/>
            <w:gridSpan w:val="6"/>
            <w:tcBorders>
              <w:bottom w:val="nil"/>
            </w:tcBorders>
            <w:shd w:val="clear" w:color="auto" w:fill="auto"/>
          </w:tcPr>
          <w:p w14:paraId="150A5342" w14:textId="57E24BB8" w:rsidR="007613B3" w:rsidRPr="000349BB" w:rsidRDefault="00233468" w:rsidP="00377BF5">
            <w:pPr>
              <w:spacing w:before="100" w:beforeAutospacing="1" w:after="100" w:afterAutospacing="1" w:line="240" w:lineRule="auto"/>
              <w:rPr>
                <w:rFonts w:asciiTheme="minorHAnsi" w:eastAsia="Arial Unicode MS" w:hAnsiTheme="minorHAnsi" w:cstheme="minorHAnsi"/>
                <w:b/>
                <w:color w:val="auto"/>
                <w:sz w:val="24"/>
                <w:szCs w:val="24"/>
                <w:lang w:val="en-AU"/>
              </w:rPr>
            </w:pPr>
            <w:r>
              <w:rPr>
                <w:rFonts w:asciiTheme="minorHAnsi" w:eastAsia="Arial Unicode MS" w:hAnsiTheme="minorHAnsi" w:cstheme="minorHAnsi"/>
                <w:b/>
                <w:color w:val="auto"/>
                <w:sz w:val="24"/>
                <w:szCs w:val="24"/>
                <w:lang w:val="en-AU"/>
              </w:rPr>
              <w:t>Contractor</w:t>
            </w:r>
            <w:r w:rsidR="007613B3" w:rsidRPr="000349BB">
              <w:rPr>
                <w:rFonts w:asciiTheme="minorHAnsi" w:eastAsia="Arial Unicode MS" w:hAnsiTheme="minorHAnsi" w:cstheme="minorHAnsi"/>
                <w:b/>
                <w:color w:val="auto"/>
                <w:sz w:val="24"/>
                <w:szCs w:val="24"/>
                <w:lang w:val="en-AU"/>
              </w:rPr>
              <w:t xml:space="preserve"> sourcing:</w:t>
            </w:r>
          </w:p>
          <w:p w14:paraId="0BCF3287" w14:textId="0F0CEF5A" w:rsidR="007613B3" w:rsidRPr="000349BB" w:rsidRDefault="0098546E" w:rsidP="1CC931D5">
            <w:pPr>
              <w:spacing w:before="120" w:after="60" w:line="240" w:lineRule="auto"/>
              <w:rPr>
                <w:rFonts w:asciiTheme="minorHAnsi" w:eastAsia="Arial Unicode MS" w:hAnsiTheme="minorHAnsi" w:cstheme="minorHAnsi"/>
                <w:color w:val="auto"/>
                <w:sz w:val="24"/>
                <w:szCs w:val="24"/>
                <w:lang w:val="en-AU"/>
              </w:rPr>
            </w:pPr>
            <w:r w:rsidRPr="000349BB">
              <w:rPr>
                <w:rFonts w:asciiTheme="minorHAnsi" w:eastAsia="Arial Unicode MS" w:hAnsiTheme="minorHAnsi" w:cstheme="minorHAnsi"/>
                <w:color w:val="auto"/>
                <w:sz w:val="24"/>
                <w:szCs w:val="24"/>
                <w:lang w:val="en-AU"/>
              </w:rPr>
              <w:fldChar w:fldCharType="begin">
                <w:ffData>
                  <w:name w:val=""/>
                  <w:enabled/>
                  <w:calcOnExit w:val="0"/>
                  <w:checkBox>
                    <w:sizeAuto/>
                    <w:default w:val="1"/>
                  </w:checkBox>
                </w:ffData>
              </w:fldChar>
            </w:r>
            <w:r w:rsidRPr="000349BB">
              <w:rPr>
                <w:rFonts w:asciiTheme="minorHAnsi" w:eastAsia="Arial Unicode MS" w:hAnsiTheme="minorHAnsi" w:cstheme="minorHAnsi"/>
                <w:color w:val="auto"/>
                <w:sz w:val="24"/>
                <w:szCs w:val="24"/>
                <w:lang w:val="en-AU"/>
              </w:rPr>
              <w:instrText xml:space="preserve"> FORMCHECKBOX </w:instrText>
            </w:r>
            <w:r w:rsidR="00D1743D">
              <w:rPr>
                <w:rFonts w:asciiTheme="minorHAnsi" w:eastAsia="Arial Unicode MS" w:hAnsiTheme="minorHAnsi" w:cstheme="minorHAnsi"/>
                <w:color w:val="auto"/>
                <w:sz w:val="24"/>
                <w:szCs w:val="24"/>
                <w:lang w:val="en-AU"/>
              </w:rPr>
            </w:r>
            <w:r w:rsidR="00D1743D">
              <w:rPr>
                <w:rFonts w:asciiTheme="minorHAnsi" w:eastAsia="Arial Unicode MS" w:hAnsiTheme="minorHAnsi" w:cstheme="minorHAnsi"/>
                <w:color w:val="auto"/>
                <w:sz w:val="24"/>
                <w:szCs w:val="24"/>
                <w:lang w:val="en-AU"/>
              </w:rPr>
              <w:fldChar w:fldCharType="separate"/>
            </w:r>
            <w:r w:rsidRPr="000349BB">
              <w:rPr>
                <w:rFonts w:asciiTheme="minorHAnsi" w:eastAsia="Arial Unicode MS" w:hAnsiTheme="minorHAnsi" w:cstheme="minorHAnsi"/>
                <w:color w:val="auto"/>
                <w:sz w:val="24"/>
                <w:szCs w:val="24"/>
                <w:lang w:val="en-AU"/>
              </w:rPr>
              <w:fldChar w:fldCharType="end"/>
            </w:r>
            <w:r w:rsidR="002B6752">
              <w:rPr>
                <w:rFonts w:asciiTheme="minorHAnsi" w:eastAsia="Arial Unicode MS" w:hAnsiTheme="minorHAnsi" w:cstheme="minorBidi"/>
                <w:color w:val="auto"/>
                <w:sz w:val="24"/>
                <w:szCs w:val="24"/>
                <w:lang w:val="en-AU"/>
              </w:rPr>
              <w:t xml:space="preserve"> </w:t>
            </w:r>
            <w:r w:rsidR="007613B3" w:rsidRPr="000349BB">
              <w:rPr>
                <w:rFonts w:asciiTheme="minorHAnsi" w:eastAsia="Arial Unicode MS" w:hAnsiTheme="minorHAnsi" w:cstheme="minorHAnsi"/>
                <w:color w:val="auto"/>
                <w:sz w:val="24"/>
                <w:szCs w:val="24"/>
                <w:lang w:val="en-AU"/>
              </w:rPr>
              <w:t xml:space="preserve">National   International </w:t>
            </w:r>
            <w:r w:rsidR="007613B3" w:rsidRPr="000349BB">
              <w:rPr>
                <w:rFonts w:asciiTheme="minorHAnsi" w:eastAsia="Arial Unicode MS" w:hAnsiTheme="minorHAnsi" w:cstheme="minorHAnsi"/>
                <w:color w:val="auto"/>
                <w:sz w:val="24"/>
                <w:szCs w:val="24"/>
                <w:lang w:val="en-AU"/>
              </w:rPr>
              <w:fldChar w:fldCharType="begin">
                <w:ffData>
                  <w:name w:val="Check9"/>
                  <w:enabled/>
                  <w:calcOnExit w:val="0"/>
                  <w:checkBox>
                    <w:sizeAuto/>
                    <w:default w:val="0"/>
                  </w:checkBox>
                </w:ffData>
              </w:fldChar>
            </w:r>
            <w:r w:rsidR="007613B3" w:rsidRPr="000349BB">
              <w:rPr>
                <w:rFonts w:asciiTheme="minorHAnsi" w:eastAsia="Arial Unicode MS" w:hAnsiTheme="minorHAnsi" w:cstheme="minorHAnsi"/>
                <w:color w:val="auto"/>
                <w:sz w:val="24"/>
                <w:szCs w:val="24"/>
                <w:lang w:val="en-AU"/>
              </w:rPr>
              <w:instrText xml:space="preserve"> FORMCHECKBOX </w:instrText>
            </w:r>
            <w:r w:rsidR="00D1743D">
              <w:rPr>
                <w:rFonts w:asciiTheme="minorHAnsi" w:eastAsia="Arial Unicode MS" w:hAnsiTheme="minorHAnsi" w:cstheme="minorHAnsi"/>
                <w:color w:val="auto"/>
                <w:sz w:val="24"/>
                <w:szCs w:val="24"/>
                <w:lang w:val="en-AU"/>
              </w:rPr>
            </w:r>
            <w:r w:rsidR="00D1743D">
              <w:rPr>
                <w:rFonts w:asciiTheme="minorHAnsi" w:eastAsia="Arial Unicode MS" w:hAnsiTheme="minorHAnsi" w:cstheme="minorHAnsi"/>
                <w:color w:val="auto"/>
                <w:sz w:val="24"/>
                <w:szCs w:val="24"/>
                <w:lang w:val="en-AU"/>
              </w:rPr>
              <w:fldChar w:fldCharType="separate"/>
            </w:r>
            <w:r w:rsidR="007613B3" w:rsidRPr="000349BB">
              <w:rPr>
                <w:rFonts w:asciiTheme="minorHAnsi" w:eastAsia="Arial Unicode MS" w:hAnsiTheme="minorHAnsi" w:cstheme="minorHAnsi"/>
                <w:color w:val="auto"/>
                <w:sz w:val="24"/>
                <w:szCs w:val="24"/>
                <w:lang w:val="en-AU"/>
              </w:rPr>
              <w:fldChar w:fldCharType="end"/>
            </w:r>
            <w:r w:rsidR="007613B3" w:rsidRPr="000349BB">
              <w:rPr>
                <w:rFonts w:asciiTheme="minorHAnsi" w:eastAsia="Arial Unicode MS" w:hAnsiTheme="minorHAnsi" w:cstheme="minorHAnsi"/>
                <w:color w:val="auto"/>
                <w:sz w:val="24"/>
                <w:szCs w:val="24"/>
                <w:lang w:val="en-AU"/>
              </w:rPr>
              <w:t xml:space="preserve"> </w:t>
            </w:r>
            <w:r w:rsidR="00231A93">
              <w:rPr>
                <w:rFonts w:asciiTheme="minorHAnsi" w:eastAsia="Arial Unicode MS" w:hAnsiTheme="minorHAnsi" w:cstheme="minorHAnsi"/>
                <w:color w:val="auto"/>
                <w:sz w:val="24"/>
                <w:szCs w:val="24"/>
                <w:lang w:val="en-AU"/>
              </w:rPr>
              <w:t xml:space="preserve"> </w:t>
            </w:r>
            <w:r w:rsidR="007613B3" w:rsidRPr="000349BB">
              <w:rPr>
                <w:rFonts w:asciiTheme="minorHAnsi" w:eastAsia="Arial Unicode MS" w:hAnsiTheme="minorHAnsi" w:cstheme="minorHAnsi"/>
                <w:color w:val="auto"/>
                <w:sz w:val="24"/>
                <w:szCs w:val="24"/>
                <w:lang w:val="en-AU"/>
              </w:rPr>
              <w:t>Both</w:t>
            </w:r>
          </w:p>
          <w:p w14:paraId="3C71173B" w14:textId="121C00A3" w:rsidR="007613B3" w:rsidRPr="000349BB" w:rsidRDefault="45439A2F" w:rsidP="5506A8CA">
            <w:pPr>
              <w:spacing w:before="100" w:beforeAutospacing="1" w:after="100" w:afterAutospacing="1" w:line="240" w:lineRule="auto"/>
              <w:rPr>
                <w:rFonts w:asciiTheme="minorHAnsi" w:eastAsia="Arial Unicode MS" w:hAnsiTheme="minorHAnsi" w:cstheme="minorBidi"/>
                <w:b/>
                <w:bCs/>
                <w:color w:val="auto"/>
                <w:sz w:val="24"/>
                <w:szCs w:val="24"/>
                <w:lang w:val="en-AU"/>
              </w:rPr>
            </w:pPr>
            <w:r w:rsidRPr="5506A8CA">
              <w:rPr>
                <w:rFonts w:asciiTheme="minorHAnsi" w:eastAsia="Arial Unicode MS" w:hAnsiTheme="minorHAnsi" w:cstheme="minorBidi"/>
                <w:b/>
                <w:bCs/>
                <w:color w:val="auto"/>
                <w:sz w:val="24"/>
                <w:szCs w:val="24"/>
                <w:lang w:val="en-AU"/>
              </w:rPr>
              <w:t>Contractor</w:t>
            </w:r>
            <w:r w:rsidR="53E909C9" w:rsidRPr="5506A8CA">
              <w:rPr>
                <w:rFonts w:asciiTheme="minorHAnsi" w:eastAsia="Arial Unicode MS" w:hAnsiTheme="minorHAnsi" w:cstheme="minorBidi"/>
                <w:b/>
                <w:bCs/>
                <w:color w:val="auto"/>
                <w:sz w:val="24"/>
                <w:szCs w:val="24"/>
                <w:lang w:val="en-AU"/>
              </w:rPr>
              <w:t xml:space="preserve"> selection method: </w:t>
            </w:r>
          </w:p>
          <w:p w14:paraId="599510EB" w14:textId="59EEE98B" w:rsidR="007613B3" w:rsidRPr="000349BB" w:rsidRDefault="002B6752" w:rsidP="1CC931D5">
            <w:pPr>
              <w:spacing w:before="120" w:after="60" w:line="240" w:lineRule="auto"/>
              <w:rPr>
                <w:rFonts w:asciiTheme="minorHAnsi" w:eastAsia="Arial Unicode MS" w:hAnsiTheme="minorHAnsi" w:cstheme="minorHAnsi"/>
                <w:color w:val="auto"/>
                <w:sz w:val="24"/>
                <w:szCs w:val="24"/>
                <w:lang w:val="en-AU"/>
              </w:rPr>
            </w:pPr>
            <w:r>
              <w:rPr>
                <w:rFonts w:asciiTheme="minorHAnsi" w:eastAsia="Arial Unicode MS" w:hAnsiTheme="minorHAnsi" w:cstheme="minorHAnsi"/>
                <w:color w:val="auto"/>
                <w:sz w:val="24"/>
                <w:szCs w:val="24"/>
                <w:lang w:val="en-AU"/>
              </w:rPr>
              <w:fldChar w:fldCharType="begin">
                <w:ffData>
                  <w:name w:val="Check10"/>
                  <w:enabled/>
                  <w:calcOnExit w:val="0"/>
                  <w:checkBox>
                    <w:sizeAuto/>
                    <w:default w:val="0"/>
                  </w:checkBox>
                </w:ffData>
              </w:fldChar>
            </w:r>
            <w:bookmarkStart w:id="4" w:name="Check10"/>
            <w:r>
              <w:rPr>
                <w:rFonts w:asciiTheme="minorHAnsi" w:eastAsia="Arial Unicode MS" w:hAnsiTheme="minorHAnsi" w:cstheme="minorHAnsi"/>
                <w:color w:val="auto"/>
                <w:sz w:val="24"/>
                <w:szCs w:val="24"/>
                <w:lang w:val="en-AU"/>
              </w:rPr>
              <w:instrText xml:space="preserve"> FORMCHECKBOX </w:instrText>
            </w:r>
            <w:r w:rsidR="00D1743D">
              <w:rPr>
                <w:rFonts w:asciiTheme="minorHAnsi" w:eastAsia="Arial Unicode MS" w:hAnsiTheme="minorHAnsi" w:cstheme="minorHAnsi"/>
                <w:color w:val="auto"/>
                <w:sz w:val="24"/>
                <w:szCs w:val="24"/>
                <w:lang w:val="en-AU"/>
              </w:rPr>
            </w:r>
            <w:r w:rsidR="00D1743D">
              <w:rPr>
                <w:rFonts w:asciiTheme="minorHAnsi" w:eastAsia="Arial Unicode MS" w:hAnsiTheme="minorHAnsi" w:cstheme="minorHAnsi"/>
                <w:color w:val="auto"/>
                <w:sz w:val="24"/>
                <w:szCs w:val="24"/>
                <w:lang w:val="en-AU"/>
              </w:rPr>
              <w:fldChar w:fldCharType="separate"/>
            </w:r>
            <w:r>
              <w:rPr>
                <w:rFonts w:asciiTheme="minorHAnsi" w:eastAsia="Arial Unicode MS" w:hAnsiTheme="minorHAnsi" w:cstheme="minorHAnsi"/>
                <w:color w:val="auto"/>
                <w:sz w:val="24"/>
                <w:szCs w:val="24"/>
                <w:lang w:val="en-AU"/>
              </w:rPr>
              <w:fldChar w:fldCharType="end"/>
            </w:r>
            <w:bookmarkEnd w:id="4"/>
            <w:r w:rsidR="007613B3" w:rsidRPr="000349BB">
              <w:rPr>
                <w:rFonts w:asciiTheme="minorHAnsi" w:eastAsia="Arial Unicode MS" w:hAnsiTheme="minorHAnsi" w:cstheme="minorHAnsi"/>
                <w:color w:val="auto"/>
                <w:sz w:val="24"/>
                <w:szCs w:val="24"/>
                <w:lang w:val="en-AU"/>
              </w:rPr>
              <w:t xml:space="preserve"> Competitive Selection (Roster)</w:t>
            </w:r>
          </w:p>
          <w:p w14:paraId="7132830E" w14:textId="49F19C0E" w:rsidR="007613B3" w:rsidRPr="000349BB" w:rsidRDefault="009D67E9" w:rsidP="1CC931D5">
            <w:pPr>
              <w:spacing w:before="120" w:after="60" w:line="240" w:lineRule="auto"/>
              <w:rPr>
                <w:rFonts w:asciiTheme="minorHAnsi" w:eastAsia="Arial Unicode MS" w:hAnsiTheme="minorHAnsi" w:cstheme="minorHAnsi"/>
                <w:color w:val="auto"/>
                <w:sz w:val="24"/>
                <w:szCs w:val="24"/>
                <w:lang w:val="en-AU"/>
              </w:rPr>
            </w:pPr>
            <w:r>
              <w:rPr>
                <w:rFonts w:asciiTheme="minorHAnsi" w:eastAsia="Arial Unicode MS" w:hAnsiTheme="minorHAnsi" w:cstheme="minorHAnsi"/>
                <w:color w:val="auto"/>
                <w:sz w:val="24"/>
                <w:szCs w:val="24"/>
                <w:lang w:val="en-AU"/>
              </w:rPr>
              <w:fldChar w:fldCharType="begin">
                <w:ffData>
                  <w:name w:val=""/>
                  <w:enabled/>
                  <w:calcOnExit w:val="0"/>
                  <w:checkBox>
                    <w:sizeAuto/>
                    <w:default w:val="1"/>
                  </w:checkBox>
                </w:ffData>
              </w:fldChar>
            </w:r>
            <w:r>
              <w:rPr>
                <w:rFonts w:asciiTheme="minorHAnsi" w:eastAsia="Arial Unicode MS" w:hAnsiTheme="minorHAnsi" w:cstheme="minorHAnsi"/>
                <w:color w:val="auto"/>
                <w:sz w:val="24"/>
                <w:szCs w:val="24"/>
                <w:lang w:val="en-AU"/>
              </w:rPr>
              <w:instrText xml:space="preserve"> FORMCHECKBOX </w:instrText>
            </w:r>
            <w:r w:rsidR="00D1743D">
              <w:rPr>
                <w:rFonts w:asciiTheme="minorHAnsi" w:eastAsia="Arial Unicode MS" w:hAnsiTheme="minorHAnsi" w:cstheme="minorHAnsi"/>
                <w:color w:val="auto"/>
                <w:sz w:val="24"/>
                <w:szCs w:val="24"/>
                <w:lang w:val="en-AU"/>
              </w:rPr>
            </w:r>
            <w:r w:rsidR="00D1743D">
              <w:rPr>
                <w:rFonts w:asciiTheme="minorHAnsi" w:eastAsia="Arial Unicode MS" w:hAnsiTheme="minorHAnsi" w:cstheme="minorHAnsi"/>
                <w:color w:val="auto"/>
                <w:sz w:val="24"/>
                <w:szCs w:val="24"/>
                <w:lang w:val="en-AU"/>
              </w:rPr>
              <w:fldChar w:fldCharType="separate"/>
            </w:r>
            <w:r>
              <w:rPr>
                <w:rFonts w:asciiTheme="minorHAnsi" w:eastAsia="Arial Unicode MS" w:hAnsiTheme="minorHAnsi" w:cstheme="minorHAnsi"/>
                <w:color w:val="auto"/>
                <w:sz w:val="24"/>
                <w:szCs w:val="24"/>
                <w:lang w:val="en-AU"/>
              </w:rPr>
              <w:fldChar w:fldCharType="end"/>
            </w:r>
            <w:r w:rsidR="00EA25FB" w:rsidRPr="000349BB">
              <w:rPr>
                <w:rFonts w:asciiTheme="minorHAnsi" w:eastAsia="Arial Unicode MS" w:hAnsiTheme="minorHAnsi" w:cstheme="minorHAnsi"/>
                <w:color w:val="auto"/>
                <w:sz w:val="24"/>
                <w:szCs w:val="24"/>
                <w:lang w:val="en-AU"/>
              </w:rPr>
              <w:t xml:space="preserve"> </w:t>
            </w:r>
            <w:r w:rsidR="007613B3" w:rsidRPr="000349BB">
              <w:rPr>
                <w:rFonts w:asciiTheme="minorHAnsi" w:eastAsia="Arial Unicode MS" w:hAnsiTheme="minorHAnsi" w:cstheme="minorHAnsi"/>
                <w:color w:val="auto"/>
                <w:sz w:val="24"/>
                <w:szCs w:val="24"/>
                <w:lang w:val="en-AU"/>
              </w:rPr>
              <w:t>Competitive Selection (Advertisement/Desk Review/Interview)</w:t>
            </w:r>
          </w:p>
        </w:tc>
        <w:tc>
          <w:tcPr>
            <w:tcW w:w="3497" w:type="dxa"/>
            <w:gridSpan w:val="3"/>
            <w:tcBorders>
              <w:bottom w:val="nil"/>
            </w:tcBorders>
            <w:shd w:val="clear" w:color="auto" w:fill="auto"/>
          </w:tcPr>
          <w:p w14:paraId="39DA958A" w14:textId="77777777" w:rsidR="007613B3" w:rsidRPr="000349BB" w:rsidRDefault="007613B3" w:rsidP="00377BF5">
            <w:pPr>
              <w:spacing w:before="120" w:after="60" w:line="240" w:lineRule="auto"/>
              <w:rPr>
                <w:rFonts w:asciiTheme="minorHAnsi" w:eastAsia="Arial Unicode MS" w:hAnsiTheme="minorHAnsi" w:cstheme="minorHAnsi"/>
                <w:b/>
                <w:color w:val="auto"/>
                <w:sz w:val="24"/>
                <w:szCs w:val="24"/>
                <w:lang w:val="en-AU"/>
              </w:rPr>
            </w:pPr>
            <w:r w:rsidRPr="000349BB">
              <w:rPr>
                <w:rFonts w:asciiTheme="minorHAnsi" w:eastAsia="Arial Unicode MS" w:hAnsiTheme="minorHAnsi" w:cstheme="minorHAnsi"/>
                <w:b/>
                <w:color w:val="auto"/>
                <w:sz w:val="24"/>
                <w:szCs w:val="24"/>
                <w:lang w:val="en-AU"/>
              </w:rPr>
              <w:t>Request for:</w:t>
            </w:r>
          </w:p>
          <w:p w14:paraId="11A7A6E1" w14:textId="7753D840" w:rsidR="007613B3" w:rsidRPr="000349BB" w:rsidRDefault="0078024A" w:rsidP="09FE37EA">
            <w:pPr>
              <w:spacing w:before="120" w:after="60" w:line="240" w:lineRule="auto"/>
              <w:rPr>
                <w:rFonts w:asciiTheme="minorHAnsi" w:eastAsia="Arial Unicode MS" w:hAnsiTheme="minorHAnsi" w:cstheme="minorBidi"/>
                <w:color w:val="auto"/>
                <w:sz w:val="24"/>
                <w:szCs w:val="24"/>
                <w:lang w:val="en-AU"/>
              </w:rPr>
            </w:pPr>
            <w:r w:rsidRPr="09FE37EA">
              <w:rPr>
                <w:rFonts w:asciiTheme="minorHAnsi" w:eastAsia="Arial Unicode MS" w:hAnsiTheme="minorHAnsi" w:cstheme="minorBidi"/>
                <w:color w:val="auto"/>
                <w:sz w:val="24"/>
                <w:szCs w:val="24"/>
                <w:lang w:val="en-AU"/>
              </w:rPr>
              <w:fldChar w:fldCharType="begin">
                <w:ffData>
                  <w:name w:val=""/>
                  <w:enabled/>
                  <w:calcOnExit w:val="0"/>
                  <w:checkBox>
                    <w:sizeAuto/>
                    <w:default w:val="1"/>
                  </w:checkBox>
                </w:ffData>
              </w:fldChar>
            </w:r>
            <w:r w:rsidRPr="09FE37EA">
              <w:rPr>
                <w:rFonts w:asciiTheme="minorHAnsi" w:eastAsia="Arial Unicode MS" w:hAnsiTheme="minorHAnsi" w:cstheme="minorBidi"/>
                <w:color w:val="auto"/>
                <w:sz w:val="24"/>
                <w:szCs w:val="24"/>
                <w:lang w:val="en-AU"/>
              </w:rPr>
              <w:instrText xml:space="preserve"> FORMCHECKBOX </w:instrText>
            </w:r>
            <w:r w:rsidR="00D1743D">
              <w:rPr>
                <w:rFonts w:asciiTheme="minorHAnsi" w:eastAsia="Arial Unicode MS" w:hAnsiTheme="minorHAnsi" w:cstheme="minorBidi"/>
                <w:color w:val="auto"/>
                <w:sz w:val="24"/>
                <w:szCs w:val="24"/>
                <w:lang w:val="en-AU"/>
              </w:rPr>
            </w:r>
            <w:r w:rsidR="00D1743D">
              <w:rPr>
                <w:rFonts w:asciiTheme="minorHAnsi" w:eastAsia="Arial Unicode MS" w:hAnsiTheme="minorHAnsi" w:cstheme="minorBidi"/>
                <w:color w:val="auto"/>
                <w:sz w:val="24"/>
                <w:szCs w:val="24"/>
                <w:lang w:val="en-AU"/>
              </w:rPr>
              <w:fldChar w:fldCharType="separate"/>
            </w:r>
            <w:r w:rsidRPr="09FE37EA">
              <w:rPr>
                <w:rFonts w:asciiTheme="minorHAnsi" w:eastAsia="Arial Unicode MS" w:hAnsiTheme="minorHAnsi" w:cstheme="minorBidi"/>
                <w:color w:val="auto"/>
                <w:sz w:val="24"/>
                <w:szCs w:val="24"/>
                <w:lang w:val="en-AU"/>
              </w:rPr>
              <w:fldChar w:fldCharType="end"/>
            </w:r>
            <w:r w:rsidRPr="09FE37EA">
              <w:rPr>
                <w:rFonts w:asciiTheme="minorHAnsi" w:eastAsia="Arial Unicode MS" w:hAnsiTheme="minorHAnsi" w:cstheme="minorBidi"/>
                <w:color w:val="auto"/>
                <w:sz w:val="24"/>
                <w:szCs w:val="24"/>
                <w:lang w:val="en-AU"/>
              </w:rPr>
              <w:t xml:space="preserve"> </w:t>
            </w:r>
            <w:r w:rsidR="007613B3" w:rsidRPr="09FE37EA">
              <w:rPr>
                <w:rFonts w:asciiTheme="minorHAnsi" w:eastAsia="Arial Unicode MS" w:hAnsiTheme="minorHAnsi" w:cstheme="minorBidi"/>
                <w:color w:val="auto"/>
                <w:sz w:val="24"/>
                <w:szCs w:val="24"/>
                <w:lang w:val="en-AU"/>
              </w:rPr>
              <w:t xml:space="preserve"> New SSA</w:t>
            </w:r>
            <w:r w:rsidR="00B52F8E" w:rsidRPr="09FE37EA">
              <w:rPr>
                <w:rFonts w:asciiTheme="minorHAnsi" w:eastAsia="Arial Unicode MS" w:hAnsiTheme="minorHAnsi" w:cstheme="minorBidi"/>
                <w:color w:val="auto"/>
                <w:sz w:val="24"/>
                <w:szCs w:val="24"/>
                <w:lang w:val="en-AU"/>
              </w:rPr>
              <w:t xml:space="preserve"> (contractor) </w:t>
            </w:r>
          </w:p>
          <w:p w14:paraId="67B9ADBF" w14:textId="77777777" w:rsidR="007613B3" w:rsidRPr="000349BB" w:rsidRDefault="007613B3" w:rsidP="00377BF5">
            <w:pPr>
              <w:spacing w:before="100" w:beforeAutospacing="1" w:after="100" w:afterAutospacing="1" w:line="240" w:lineRule="auto"/>
              <w:rPr>
                <w:rFonts w:asciiTheme="minorHAnsi" w:eastAsia="Arial Unicode MS" w:hAnsiTheme="minorHAnsi" w:cstheme="minorHAnsi"/>
                <w:color w:val="auto"/>
                <w:sz w:val="24"/>
                <w:szCs w:val="24"/>
                <w:lang w:val="en-AU"/>
              </w:rPr>
            </w:pPr>
            <w:r w:rsidRPr="000349BB">
              <w:rPr>
                <w:rFonts w:asciiTheme="minorHAnsi" w:eastAsia="Arial Unicode MS" w:hAnsiTheme="minorHAnsi" w:cstheme="minorHAnsi"/>
                <w:color w:val="auto"/>
                <w:sz w:val="24"/>
                <w:szCs w:val="24"/>
                <w:lang w:val="en-AU"/>
              </w:rPr>
              <w:fldChar w:fldCharType="begin">
                <w:ffData>
                  <w:name w:val="Check10"/>
                  <w:enabled/>
                  <w:calcOnExit w:val="0"/>
                  <w:checkBox>
                    <w:sizeAuto/>
                    <w:default w:val="0"/>
                  </w:checkBox>
                </w:ffData>
              </w:fldChar>
            </w:r>
            <w:r w:rsidRPr="000349BB">
              <w:rPr>
                <w:rFonts w:asciiTheme="minorHAnsi" w:eastAsia="Arial Unicode MS" w:hAnsiTheme="minorHAnsi" w:cstheme="minorHAnsi"/>
                <w:color w:val="auto"/>
                <w:sz w:val="24"/>
                <w:szCs w:val="24"/>
                <w:lang w:val="en-AU"/>
              </w:rPr>
              <w:instrText xml:space="preserve"> FORMCHECKBOX </w:instrText>
            </w:r>
            <w:r w:rsidR="00D1743D">
              <w:rPr>
                <w:rFonts w:asciiTheme="minorHAnsi" w:eastAsia="Arial Unicode MS" w:hAnsiTheme="minorHAnsi" w:cstheme="minorHAnsi"/>
                <w:color w:val="auto"/>
                <w:sz w:val="24"/>
                <w:szCs w:val="24"/>
                <w:lang w:val="en-AU"/>
              </w:rPr>
            </w:r>
            <w:r w:rsidR="00D1743D">
              <w:rPr>
                <w:rFonts w:asciiTheme="minorHAnsi" w:eastAsia="Arial Unicode MS" w:hAnsiTheme="minorHAnsi" w:cstheme="minorHAnsi"/>
                <w:color w:val="auto"/>
                <w:sz w:val="24"/>
                <w:szCs w:val="24"/>
                <w:lang w:val="en-AU"/>
              </w:rPr>
              <w:fldChar w:fldCharType="separate"/>
            </w:r>
            <w:r w:rsidRPr="000349BB">
              <w:rPr>
                <w:rFonts w:asciiTheme="minorHAnsi" w:eastAsia="Arial Unicode MS" w:hAnsiTheme="minorHAnsi" w:cstheme="minorHAnsi"/>
                <w:color w:val="auto"/>
                <w:sz w:val="24"/>
                <w:szCs w:val="24"/>
                <w:lang w:val="en-AU"/>
              </w:rPr>
              <w:fldChar w:fldCharType="end"/>
            </w:r>
            <w:r w:rsidRPr="000349BB">
              <w:rPr>
                <w:rFonts w:asciiTheme="minorHAnsi" w:eastAsia="Arial Unicode MS" w:hAnsiTheme="minorHAnsi" w:cstheme="minorHAnsi"/>
                <w:color w:val="auto"/>
                <w:sz w:val="24"/>
                <w:szCs w:val="24"/>
                <w:lang w:val="en-AU"/>
              </w:rPr>
              <w:t xml:space="preserve">   Extension/ Amendment</w:t>
            </w:r>
          </w:p>
        </w:tc>
      </w:tr>
      <w:tr w:rsidR="000349BB" w:rsidRPr="000349BB" w14:paraId="09438844" w14:textId="77777777" w:rsidTr="09FE37EA">
        <w:tc>
          <w:tcPr>
            <w:tcW w:w="6390" w:type="dxa"/>
            <w:gridSpan w:val="6"/>
            <w:tcBorders>
              <w:bottom w:val="nil"/>
            </w:tcBorders>
            <w:shd w:val="clear" w:color="auto" w:fill="auto"/>
          </w:tcPr>
          <w:p w14:paraId="4B5E2E90" w14:textId="4E675D86" w:rsidR="00D5258E" w:rsidRPr="000349BB" w:rsidRDefault="00D5258E" w:rsidP="00377BF5">
            <w:pPr>
              <w:spacing w:before="100" w:beforeAutospacing="1" w:after="100" w:afterAutospacing="1" w:line="240" w:lineRule="auto"/>
              <w:rPr>
                <w:rFonts w:asciiTheme="minorHAnsi" w:eastAsia="Arial Unicode MS" w:hAnsiTheme="minorHAnsi" w:cstheme="minorHAnsi"/>
                <w:b/>
                <w:color w:val="auto"/>
                <w:sz w:val="24"/>
                <w:szCs w:val="24"/>
              </w:rPr>
            </w:pPr>
            <w:r w:rsidRPr="000349BB">
              <w:rPr>
                <w:rFonts w:asciiTheme="minorHAnsi" w:eastAsia="Arial Unicode MS" w:hAnsiTheme="minorHAnsi" w:cstheme="minorHAnsi"/>
                <w:b/>
                <w:color w:val="auto"/>
                <w:sz w:val="24"/>
                <w:szCs w:val="24"/>
              </w:rPr>
              <w:lastRenderedPageBreak/>
              <w:t>If Extension, Justification for extension:</w:t>
            </w:r>
            <w:r w:rsidR="00EA25FB" w:rsidRPr="000349BB">
              <w:rPr>
                <w:rFonts w:asciiTheme="minorHAnsi" w:eastAsia="Arial Unicode MS" w:hAnsiTheme="minorHAnsi" w:cstheme="minorHAnsi"/>
                <w:b/>
                <w:color w:val="auto"/>
                <w:sz w:val="24"/>
                <w:szCs w:val="24"/>
              </w:rPr>
              <w:t xml:space="preserve"> </w:t>
            </w:r>
          </w:p>
          <w:p w14:paraId="01B4AD3F" w14:textId="772D1517" w:rsidR="00D5258E" w:rsidRPr="000349BB" w:rsidRDefault="00D5258E" w:rsidP="00377BF5">
            <w:pPr>
              <w:spacing w:before="100" w:beforeAutospacing="1" w:after="100" w:afterAutospacing="1" w:line="240" w:lineRule="auto"/>
              <w:rPr>
                <w:rFonts w:asciiTheme="minorHAnsi" w:eastAsia="Arial Unicode MS" w:hAnsiTheme="minorHAnsi" w:cstheme="minorHAnsi"/>
                <w:b/>
                <w:color w:val="auto"/>
                <w:sz w:val="24"/>
                <w:szCs w:val="24"/>
              </w:rPr>
            </w:pPr>
          </w:p>
        </w:tc>
        <w:tc>
          <w:tcPr>
            <w:tcW w:w="3497" w:type="dxa"/>
            <w:gridSpan w:val="3"/>
            <w:tcBorders>
              <w:bottom w:val="nil"/>
            </w:tcBorders>
            <w:shd w:val="clear" w:color="auto" w:fill="auto"/>
          </w:tcPr>
          <w:p w14:paraId="0B66FEA4" w14:textId="77777777" w:rsidR="00D5258E" w:rsidRPr="000349BB" w:rsidRDefault="00D5258E" w:rsidP="00377BF5">
            <w:pPr>
              <w:spacing w:before="120" w:after="60" w:line="240" w:lineRule="auto"/>
              <w:rPr>
                <w:rFonts w:asciiTheme="minorHAnsi" w:eastAsia="Arial Unicode MS" w:hAnsiTheme="minorHAnsi" w:cstheme="minorHAnsi"/>
                <w:b/>
                <w:color w:val="auto"/>
                <w:sz w:val="24"/>
                <w:szCs w:val="24"/>
                <w:lang w:val="en-AU"/>
              </w:rPr>
            </w:pPr>
          </w:p>
        </w:tc>
      </w:tr>
      <w:tr w:rsidR="000349BB" w:rsidRPr="000349BB" w14:paraId="319EF710" w14:textId="77777777" w:rsidTr="09FE37EA">
        <w:tc>
          <w:tcPr>
            <w:tcW w:w="4138" w:type="dxa"/>
            <w:gridSpan w:val="3"/>
            <w:tcBorders>
              <w:bottom w:val="nil"/>
            </w:tcBorders>
            <w:shd w:val="clear" w:color="auto" w:fill="auto"/>
            <w:noWrap/>
            <w:hideMark/>
          </w:tcPr>
          <w:p w14:paraId="05107BF0" w14:textId="77777777" w:rsidR="007613B3" w:rsidRPr="000349BB" w:rsidRDefault="007613B3" w:rsidP="00377BF5">
            <w:pPr>
              <w:spacing w:before="100" w:beforeAutospacing="1" w:after="100" w:afterAutospacing="1" w:line="240" w:lineRule="auto"/>
              <w:rPr>
                <w:rFonts w:asciiTheme="minorHAnsi" w:eastAsia="Arial Unicode MS" w:hAnsiTheme="minorHAnsi" w:cstheme="minorHAnsi"/>
                <w:b/>
                <w:color w:val="auto"/>
                <w:sz w:val="24"/>
                <w:szCs w:val="24"/>
                <w:lang w:val="en-AU"/>
              </w:rPr>
            </w:pPr>
            <w:r w:rsidRPr="000349BB">
              <w:rPr>
                <w:rFonts w:asciiTheme="minorHAnsi" w:eastAsia="Arial Unicode MS" w:hAnsiTheme="minorHAnsi" w:cstheme="minorHAnsi"/>
                <w:b/>
                <w:color w:val="auto"/>
                <w:sz w:val="24"/>
                <w:szCs w:val="24"/>
                <w:lang w:val="en-AU"/>
              </w:rPr>
              <w:t>Supervisor:</w:t>
            </w:r>
          </w:p>
          <w:p w14:paraId="3F584AC9" w14:textId="3344E671" w:rsidR="00EA25FB" w:rsidRPr="000349BB" w:rsidRDefault="002B6752" w:rsidP="00377BF5">
            <w:pPr>
              <w:spacing w:before="100" w:beforeAutospacing="1" w:after="100" w:afterAutospacing="1" w:line="240" w:lineRule="auto"/>
              <w:rPr>
                <w:rFonts w:asciiTheme="minorHAnsi" w:eastAsia="Arial Unicode MS" w:hAnsiTheme="minorHAnsi" w:cstheme="minorHAnsi"/>
                <w:b/>
                <w:color w:val="auto"/>
                <w:sz w:val="24"/>
                <w:szCs w:val="24"/>
                <w:lang w:val="en-AU"/>
              </w:rPr>
            </w:pPr>
            <w:r>
              <w:rPr>
                <w:rFonts w:asciiTheme="minorHAnsi" w:eastAsia="Arial Unicode MS" w:hAnsiTheme="minorHAnsi" w:cstheme="minorHAnsi"/>
                <w:b/>
                <w:color w:val="auto"/>
                <w:sz w:val="24"/>
                <w:szCs w:val="24"/>
                <w:lang w:val="en-AU"/>
              </w:rPr>
              <w:t xml:space="preserve">Planning, Monitoring </w:t>
            </w:r>
            <w:r w:rsidR="0020167B">
              <w:rPr>
                <w:rFonts w:asciiTheme="minorHAnsi" w:eastAsia="Arial Unicode MS" w:hAnsiTheme="minorHAnsi" w:cstheme="minorHAnsi"/>
                <w:b/>
                <w:color w:val="auto"/>
                <w:sz w:val="24"/>
                <w:szCs w:val="24"/>
                <w:lang w:val="en-AU"/>
              </w:rPr>
              <w:t>Officer</w:t>
            </w:r>
          </w:p>
        </w:tc>
        <w:tc>
          <w:tcPr>
            <w:tcW w:w="1980" w:type="dxa"/>
            <w:gridSpan w:val="2"/>
            <w:tcBorders>
              <w:bottom w:val="nil"/>
            </w:tcBorders>
            <w:shd w:val="clear" w:color="auto" w:fill="auto"/>
            <w:noWrap/>
            <w:hideMark/>
          </w:tcPr>
          <w:p w14:paraId="15AA053A" w14:textId="6106A088" w:rsidR="007613B3" w:rsidRDefault="007613B3" w:rsidP="00377BF5">
            <w:pPr>
              <w:spacing w:before="100" w:beforeAutospacing="1" w:after="100" w:afterAutospacing="1" w:line="240" w:lineRule="auto"/>
              <w:rPr>
                <w:rFonts w:asciiTheme="minorHAnsi" w:eastAsia="Arial Unicode MS" w:hAnsiTheme="minorHAnsi" w:cstheme="minorHAnsi"/>
                <w:b/>
                <w:color w:val="auto"/>
                <w:sz w:val="24"/>
                <w:szCs w:val="24"/>
                <w:lang w:val="en-AU"/>
              </w:rPr>
            </w:pPr>
            <w:r w:rsidRPr="3A43173A">
              <w:rPr>
                <w:rFonts w:asciiTheme="minorHAnsi" w:eastAsia="Arial Unicode MS" w:hAnsiTheme="minorHAnsi" w:cstheme="minorBidi"/>
                <w:b/>
                <w:bCs/>
                <w:color w:val="auto"/>
                <w:sz w:val="24"/>
                <w:szCs w:val="24"/>
                <w:lang w:val="en-AU"/>
              </w:rPr>
              <w:t>Start Date:</w:t>
            </w:r>
          </w:p>
          <w:p w14:paraId="3939E2A7" w14:textId="6F5FA9A5" w:rsidR="0051707C" w:rsidRPr="000349BB" w:rsidRDefault="0028048E" w:rsidP="3A43173A">
            <w:pPr>
              <w:spacing w:beforeAutospacing="1" w:afterAutospacing="1" w:line="240" w:lineRule="auto"/>
              <w:rPr>
                <w:b/>
                <w:bCs/>
                <w:color w:val="000000" w:themeColor="text1"/>
                <w:sz w:val="24"/>
                <w:szCs w:val="24"/>
                <w:lang w:val="en-AU"/>
              </w:rPr>
            </w:pPr>
            <w:r>
              <w:rPr>
                <w:rFonts w:asciiTheme="minorHAnsi" w:eastAsia="Arial Unicode MS" w:hAnsiTheme="minorHAnsi" w:cstheme="minorBidi"/>
                <w:b/>
                <w:bCs/>
                <w:color w:val="auto"/>
                <w:sz w:val="24"/>
                <w:szCs w:val="24"/>
                <w:lang w:val="en-AU"/>
              </w:rPr>
              <w:t>1</w:t>
            </w:r>
            <w:r w:rsidRPr="0028048E">
              <w:rPr>
                <w:rFonts w:asciiTheme="minorHAnsi" w:eastAsia="Arial Unicode MS" w:hAnsiTheme="minorHAnsi" w:cstheme="minorBidi"/>
                <w:b/>
                <w:bCs/>
                <w:color w:val="auto"/>
                <w:sz w:val="24"/>
                <w:szCs w:val="24"/>
                <w:vertAlign w:val="superscript"/>
                <w:lang w:val="en-AU"/>
              </w:rPr>
              <w:t>st</w:t>
            </w:r>
            <w:r>
              <w:rPr>
                <w:rFonts w:asciiTheme="minorHAnsi" w:eastAsia="Arial Unicode MS" w:hAnsiTheme="minorHAnsi" w:cstheme="minorBidi"/>
                <w:b/>
                <w:bCs/>
                <w:color w:val="auto"/>
                <w:sz w:val="24"/>
                <w:szCs w:val="24"/>
                <w:lang w:val="en-AU"/>
              </w:rPr>
              <w:t xml:space="preserve"> </w:t>
            </w:r>
            <w:r w:rsidR="002B6752">
              <w:rPr>
                <w:rFonts w:asciiTheme="minorHAnsi" w:eastAsia="Arial Unicode MS" w:hAnsiTheme="minorHAnsi" w:cstheme="minorBidi"/>
                <w:b/>
                <w:bCs/>
                <w:color w:val="auto"/>
                <w:sz w:val="24"/>
                <w:szCs w:val="24"/>
                <w:lang w:val="en-AU"/>
              </w:rPr>
              <w:t>November</w:t>
            </w:r>
            <w:r w:rsidR="21BBFB25" w:rsidRPr="3A43173A">
              <w:rPr>
                <w:rFonts w:asciiTheme="minorHAnsi" w:eastAsia="Arial Unicode MS" w:hAnsiTheme="minorHAnsi" w:cstheme="minorBidi"/>
                <w:b/>
                <w:bCs/>
                <w:color w:val="auto"/>
                <w:sz w:val="24"/>
                <w:szCs w:val="24"/>
                <w:lang w:val="en-AU"/>
              </w:rPr>
              <w:t xml:space="preserve"> 202</w:t>
            </w:r>
            <w:r>
              <w:rPr>
                <w:rFonts w:asciiTheme="minorHAnsi" w:eastAsia="Arial Unicode MS" w:hAnsiTheme="minorHAnsi" w:cstheme="minorBidi"/>
                <w:b/>
                <w:bCs/>
                <w:color w:val="auto"/>
                <w:sz w:val="24"/>
                <w:szCs w:val="24"/>
                <w:lang w:val="en-AU"/>
              </w:rPr>
              <w:t>2</w:t>
            </w:r>
          </w:p>
        </w:tc>
        <w:tc>
          <w:tcPr>
            <w:tcW w:w="2070" w:type="dxa"/>
            <w:gridSpan w:val="3"/>
            <w:tcBorders>
              <w:bottom w:val="nil"/>
            </w:tcBorders>
            <w:shd w:val="clear" w:color="auto" w:fill="auto"/>
          </w:tcPr>
          <w:p w14:paraId="459B8619" w14:textId="4664DF47" w:rsidR="007613B3" w:rsidRDefault="007613B3" w:rsidP="00377BF5">
            <w:pPr>
              <w:spacing w:before="100" w:beforeAutospacing="1" w:after="100" w:afterAutospacing="1" w:line="240" w:lineRule="auto"/>
              <w:rPr>
                <w:rFonts w:asciiTheme="minorHAnsi" w:eastAsia="Arial Unicode MS" w:hAnsiTheme="minorHAnsi" w:cstheme="minorHAnsi"/>
                <w:b/>
                <w:color w:val="auto"/>
                <w:sz w:val="24"/>
                <w:szCs w:val="24"/>
                <w:lang w:val="en-AU"/>
              </w:rPr>
            </w:pPr>
            <w:r w:rsidRPr="3A43173A">
              <w:rPr>
                <w:rFonts w:asciiTheme="minorHAnsi" w:eastAsia="Arial Unicode MS" w:hAnsiTheme="minorHAnsi" w:cstheme="minorBidi"/>
                <w:b/>
                <w:bCs/>
                <w:color w:val="auto"/>
                <w:sz w:val="24"/>
                <w:szCs w:val="24"/>
                <w:lang w:val="en-AU"/>
              </w:rPr>
              <w:t>End Date:</w:t>
            </w:r>
          </w:p>
          <w:p w14:paraId="3EC1A2F2" w14:textId="1217245C" w:rsidR="3D9FFAFC" w:rsidRDefault="2644A372" w:rsidP="2644A372">
            <w:pPr>
              <w:spacing w:beforeAutospacing="1" w:afterAutospacing="1" w:line="240" w:lineRule="auto"/>
              <w:rPr>
                <w:rFonts w:asciiTheme="minorHAnsi" w:eastAsia="Arial Unicode MS" w:hAnsiTheme="minorHAnsi" w:cstheme="minorBidi"/>
                <w:b/>
                <w:bCs/>
                <w:color w:val="auto"/>
                <w:sz w:val="24"/>
                <w:szCs w:val="24"/>
                <w:lang w:val="en-AU"/>
              </w:rPr>
            </w:pPr>
            <w:r w:rsidRPr="2644A372">
              <w:rPr>
                <w:rFonts w:asciiTheme="minorHAnsi" w:eastAsia="Arial Unicode MS" w:hAnsiTheme="minorHAnsi" w:cstheme="minorBidi"/>
                <w:b/>
                <w:bCs/>
                <w:color w:val="auto"/>
                <w:sz w:val="24"/>
                <w:szCs w:val="24"/>
                <w:lang w:val="en-AU"/>
              </w:rPr>
              <w:t>1</w:t>
            </w:r>
            <w:r w:rsidR="0097008B">
              <w:rPr>
                <w:rFonts w:asciiTheme="minorHAnsi" w:eastAsia="Arial Unicode MS" w:hAnsiTheme="minorHAnsi" w:cstheme="minorBidi"/>
                <w:b/>
                <w:bCs/>
                <w:color w:val="auto"/>
                <w:sz w:val="24"/>
                <w:szCs w:val="24"/>
                <w:lang w:val="en-AU"/>
              </w:rPr>
              <w:t>5</w:t>
            </w:r>
            <w:r w:rsidRPr="2644A372">
              <w:rPr>
                <w:rFonts w:asciiTheme="minorHAnsi" w:eastAsia="Arial Unicode MS" w:hAnsiTheme="minorHAnsi" w:cstheme="minorBidi"/>
                <w:b/>
                <w:bCs/>
                <w:color w:val="auto"/>
                <w:sz w:val="24"/>
                <w:szCs w:val="24"/>
                <w:lang w:val="en-AU"/>
              </w:rPr>
              <w:t xml:space="preserve"> </w:t>
            </w:r>
            <w:r w:rsidR="008A22D3">
              <w:rPr>
                <w:rFonts w:asciiTheme="minorHAnsi" w:eastAsia="Arial Unicode MS" w:hAnsiTheme="minorHAnsi" w:cstheme="minorBidi"/>
                <w:b/>
                <w:bCs/>
                <w:color w:val="auto"/>
                <w:sz w:val="24"/>
                <w:szCs w:val="24"/>
                <w:lang w:val="en-AU"/>
              </w:rPr>
              <w:t>October</w:t>
            </w:r>
            <w:r w:rsidR="00B0417F" w:rsidRPr="2644A372">
              <w:rPr>
                <w:rFonts w:asciiTheme="minorHAnsi" w:eastAsia="Arial Unicode MS" w:hAnsiTheme="minorHAnsi" w:cstheme="minorBidi"/>
                <w:b/>
                <w:bCs/>
                <w:color w:val="auto"/>
                <w:sz w:val="24"/>
                <w:szCs w:val="24"/>
                <w:lang w:val="en-AU"/>
              </w:rPr>
              <w:t xml:space="preserve"> 202</w:t>
            </w:r>
            <w:r w:rsidR="008A22D3">
              <w:rPr>
                <w:rFonts w:asciiTheme="minorHAnsi" w:eastAsia="Arial Unicode MS" w:hAnsiTheme="minorHAnsi" w:cstheme="minorBidi"/>
                <w:b/>
                <w:bCs/>
                <w:color w:val="auto"/>
                <w:sz w:val="24"/>
                <w:szCs w:val="24"/>
                <w:lang w:val="en-AU"/>
              </w:rPr>
              <w:t>3</w:t>
            </w:r>
          </w:p>
          <w:p w14:paraId="7CB8EE24" w14:textId="184A7D07" w:rsidR="0051707C" w:rsidRPr="000349BB" w:rsidRDefault="0051707C" w:rsidP="00377BF5">
            <w:pPr>
              <w:spacing w:before="100" w:beforeAutospacing="1" w:after="100" w:afterAutospacing="1" w:line="240" w:lineRule="auto"/>
              <w:rPr>
                <w:rFonts w:asciiTheme="minorHAnsi" w:eastAsia="Arial Unicode MS" w:hAnsiTheme="minorHAnsi" w:cstheme="minorHAnsi"/>
                <w:b/>
                <w:color w:val="auto"/>
                <w:sz w:val="24"/>
                <w:szCs w:val="24"/>
                <w:lang w:val="en-AU"/>
              </w:rPr>
            </w:pPr>
          </w:p>
        </w:tc>
        <w:tc>
          <w:tcPr>
            <w:tcW w:w="1699" w:type="dxa"/>
            <w:tcBorders>
              <w:bottom w:val="nil"/>
            </w:tcBorders>
            <w:shd w:val="clear" w:color="auto" w:fill="auto"/>
          </w:tcPr>
          <w:p w14:paraId="6A80A87B" w14:textId="77777777" w:rsidR="000F39DB" w:rsidRPr="000349BB" w:rsidRDefault="007613B3" w:rsidP="00377BF5">
            <w:pPr>
              <w:spacing w:before="100" w:beforeAutospacing="1" w:after="100" w:afterAutospacing="1" w:line="240" w:lineRule="auto"/>
              <w:rPr>
                <w:rFonts w:asciiTheme="minorHAnsi" w:eastAsia="Arial Unicode MS" w:hAnsiTheme="minorHAnsi" w:cstheme="minorHAnsi"/>
                <w:b/>
                <w:color w:val="auto"/>
                <w:sz w:val="24"/>
                <w:szCs w:val="24"/>
                <w:lang w:val="en-AU"/>
              </w:rPr>
            </w:pPr>
            <w:r w:rsidRPr="000349BB">
              <w:rPr>
                <w:rFonts w:asciiTheme="minorHAnsi" w:eastAsia="Arial Unicode MS" w:hAnsiTheme="minorHAnsi" w:cstheme="minorHAnsi"/>
                <w:b/>
                <w:color w:val="auto"/>
                <w:sz w:val="24"/>
                <w:szCs w:val="24"/>
                <w:lang w:val="en-AU"/>
              </w:rPr>
              <w:t>Number of Days (working)</w:t>
            </w:r>
            <w:r w:rsidR="0098546E" w:rsidRPr="000349BB">
              <w:rPr>
                <w:rFonts w:asciiTheme="minorHAnsi" w:eastAsia="Arial Unicode MS" w:hAnsiTheme="minorHAnsi" w:cstheme="minorHAnsi"/>
                <w:b/>
                <w:color w:val="auto"/>
                <w:sz w:val="24"/>
                <w:szCs w:val="24"/>
                <w:lang w:val="en-AU"/>
              </w:rPr>
              <w:t xml:space="preserve"> </w:t>
            </w:r>
          </w:p>
          <w:p w14:paraId="5D94D43C" w14:textId="318C3CE3" w:rsidR="007613B3" w:rsidRPr="000349BB" w:rsidRDefault="008A22D3" w:rsidP="2644A372">
            <w:pPr>
              <w:spacing w:before="100" w:beforeAutospacing="1" w:after="100" w:afterAutospacing="1" w:line="240" w:lineRule="auto"/>
              <w:rPr>
                <w:rFonts w:asciiTheme="minorHAnsi" w:eastAsia="Arial Unicode MS" w:hAnsiTheme="minorHAnsi" w:cstheme="minorBidi"/>
                <w:b/>
                <w:bCs/>
                <w:color w:val="auto"/>
                <w:sz w:val="24"/>
                <w:szCs w:val="24"/>
                <w:lang w:val="en-AU"/>
              </w:rPr>
            </w:pPr>
            <w:r>
              <w:rPr>
                <w:rFonts w:asciiTheme="minorHAnsi" w:eastAsia="Arial Unicode MS" w:hAnsiTheme="minorHAnsi" w:cstheme="minorBidi"/>
                <w:b/>
                <w:bCs/>
                <w:color w:val="auto"/>
                <w:sz w:val="24"/>
                <w:szCs w:val="24"/>
                <w:lang w:val="en-AU"/>
              </w:rPr>
              <w:t>1</w:t>
            </w:r>
            <w:r w:rsidR="0097008B">
              <w:rPr>
                <w:rFonts w:asciiTheme="minorHAnsi" w:eastAsia="Arial Unicode MS" w:hAnsiTheme="minorHAnsi" w:cstheme="minorBidi"/>
                <w:b/>
                <w:bCs/>
                <w:color w:val="auto"/>
                <w:sz w:val="24"/>
                <w:szCs w:val="24"/>
                <w:lang w:val="en-AU"/>
              </w:rPr>
              <w:t>1.5</w:t>
            </w:r>
            <w:r w:rsidR="2644A372" w:rsidRPr="2644A372">
              <w:rPr>
                <w:rFonts w:asciiTheme="minorHAnsi" w:eastAsia="Arial Unicode MS" w:hAnsiTheme="minorHAnsi" w:cstheme="minorBidi"/>
                <w:b/>
                <w:bCs/>
                <w:color w:val="auto"/>
                <w:sz w:val="24"/>
                <w:szCs w:val="24"/>
                <w:lang w:val="en-AU"/>
              </w:rPr>
              <w:t xml:space="preserve"> Months</w:t>
            </w:r>
          </w:p>
        </w:tc>
      </w:tr>
      <w:tr w:rsidR="000349BB" w:rsidRPr="000349BB" w14:paraId="24B6A6AB" w14:textId="77777777" w:rsidTr="09FE37EA">
        <w:trPr>
          <w:trHeight w:val="195"/>
        </w:trPr>
        <w:tc>
          <w:tcPr>
            <w:tcW w:w="4138" w:type="dxa"/>
            <w:gridSpan w:val="3"/>
            <w:tcBorders>
              <w:top w:val="nil"/>
            </w:tcBorders>
            <w:shd w:val="clear" w:color="auto" w:fill="auto"/>
            <w:noWrap/>
          </w:tcPr>
          <w:p w14:paraId="3A78DE8E" w14:textId="77777777" w:rsidR="007613B3" w:rsidRPr="000349BB" w:rsidRDefault="007613B3" w:rsidP="00377BF5">
            <w:pPr>
              <w:spacing w:before="60" w:after="60" w:line="240" w:lineRule="auto"/>
              <w:rPr>
                <w:rFonts w:asciiTheme="minorHAnsi" w:eastAsia="Arial Unicode MS" w:hAnsiTheme="minorHAnsi" w:cstheme="minorHAnsi"/>
                <w:i/>
                <w:color w:val="auto"/>
                <w:sz w:val="24"/>
                <w:szCs w:val="24"/>
                <w:lang w:val="en-AU"/>
              </w:rPr>
            </w:pPr>
            <w:bookmarkStart w:id="5" w:name="_Hlk41049395"/>
          </w:p>
        </w:tc>
        <w:tc>
          <w:tcPr>
            <w:tcW w:w="1980" w:type="dxa"/>
            <w:gridSpan w:val="2"/>
            <w:tcBorders>
              <w:top w:val="nil"/>
            </w:tcBorders>
            <w:shd w:val="clear" w:color="auto" w:fill="auto"/>
            <w:noWrap/>
          </w:tcPr>
          <w:p w14:paraId="49FEBAD6" w14:textId="77777777" w:rsidR="007613B3" w:rsidRPr="000349BB" w:rsidRDefault="007613B3" w:rsidP="00377BF5">
            <w:pPr>
              <w:spacing w:before="60" w:after="60" w:line="240" w:lineRule="auto"/>
              <w:rPr>
                <w:rFonts w:asciiTheme="minorHAnsi" w:eastAsia="Arial Unicode MS" w:hAnsiTheme="minorHAnsi" w:cstheme="minorHAnsi"/>
                <w:i/>
                <w:color w:val="auto"/>
                <w:sz w:val="24"/>
                <w:szCs w:val="24"/>
                <w:lang w:val="en-AU"/>
              </w:rPr>
            </w:pPr>
          </w:p>
        </w:tc>
        <w:tc>
          <w:tcPr>
            <w:tcW w:w="2070" w:type="dxa"/>
            <w:gridSpan w:val="3"/>
            <w:tcBorders>
              <w:top w:val="nil"/>
            </w:tcBorders>
            <w:shd w:val="clear" w:color="auto" w:fill="auto"/>
          </w:tcPr>
          <w:p w14:paraId="4C5287FF" w14:textId="77777777" w:rsidR="007613B3" w:rsidRPr="000349BB" w:rsidRDefault="007613B3" w:rsidP="00377BF5">
            <w:pPr>
              <w:spacing w:before="60" w:after="60" w:line="240" w:lineRule="auto"/>
              <w:rPr>
                <w:rFonts w:asciiTheme="minorHAnsi" w:eastAsia="Arial Unicode MS" w:hAnsiTheme="minorHAnsi" w:cstheme="minorHAnsi"/>
                <w:i/>
                <w:color w:val="auto"/>
                <w:sz w:val="24"/>
                <w:szCs w:val="24"/>
                <w:lang w:val="en-AU"/>
              </w:rPr>
            </w:pPr>
          </w:p>
        </w:tc>
        <w:tc>
          <w:tcPr>
            <w:tcW w:w="1699" w:type="dxa"/>
            <w:tcBorders>
              <w:top w:val="nil"/>
            </w:tcBorders>
            <w:shd w:val="clear" w:color="auto" w:fill="auto"/>
          </w:tcPr>
          <w:p w14:paraId="15381CD4" w14:textId="4FB1D2FA" w:rsidR="007613B3" w:rsidRPr="000349BB" w:rsidRDefault="007613B3" w:rsidP="00377BF5">
            <w:pPr>
              <w:spacing w:before="60" w:after="60" w:line="240" w:lineRule="auto"/>
              <w:rPr>
                <w:rFonts w:asciiTheme="minorHAnsi" w:eastAsia="Arial Unicode MS" w:hAnsiTheme="minorHAnsi" w:cstheme="minorHAnsi"/>
                <w:i/>
                <w:color w:val="auto"/>
                <w:sz w:val="24"/>
                <w:szCs w:val="24"/>
                <w:lang w:val="en-AU"/>
              </w:rPr>
            </w:pPr>
          </w:p>
        </w:tc>
      </w:tr>
      <w:bookmarkEnd w:id="0"/>
      <w:bookmarkEnd w:id="5"/>
    </w:tbl>
    <w:p w14:paraId="71167918" w14:textId="06307E44" w:rsidR="00811995" w:rsidRDefault="00811995" w:rsidP="70625A8E">
      <w:pPr>
        <w:jc w:val="center"/>
        <w:rPr>
          <w:rFonts w:asciiTheme="minorHAnsi" w:hAnsiTheme="minorHAnsi" w:cstheme="minorBidi"/>
          <w:b/>
          <w:bCs/>
          <w:sz w:val="24"/>
          <w:szCs w:val="24"/>
          <w:u w:val="single"/>
        </w:rPr>
      </w:pPr>
    </w:p>
    <w:p w14:paraId="6074EE71" w14:textId="670FB123" w:rsidR="70625A8E" w:rsidRDefault="70625A8E" w:rsidP="70625A8E">
      <w:pPr>
        <w:jc w:val="center"/>
        <w:rPr>
          <w:b/>
          <w:bCs/>
          <w:color w:val="000000" w:themeColor="text1"/>
          <w:sz w:val="24"/>
          <w:szCs w:val="24"/>
          <w:u w:val="single"/>
        </w:rPr>
      </w:pPr>
    </w:p>
    <w:p w14:paraId="42931D81" w14:textId="7B644FAF" w:rsidR="70625A8E" w:rsidRDefault="70625A8E" w:rsidP="70625A8E">
      <w:pPr>
        <w:jc w:val="center"/>
        <w:rPr>
          <w:b/>
          <w:bCs/>
          <w:color w:val="000000" w:themeColor="text1"/>
          <w:sz w:val="24"/>
          <w:szCs w:val="24"/>
          <w:u w:val="single"/>
        </w:rPr>
      </w:pPr>
    </w:p>
    <w:p w14:paraId="0D68A397" w14:textId="025883C4" w:rsidR="00811995" w:rsidRDefault="00811995" w:rsidP="0097232E">
      <w:pPr>
        <w:jc w:val="center"/>
        <w:rPr>
          <w:rFonts w:asciiTheme="minorHAnsi" w:hAnsiTheme="minorHAnsi" w:cstheme="minorHAnsi"/>
          <w:b/>
          <w:bCs/>
          <w:sz w:val="24"/>
          <w:szCs w:val="24"/>
          <w:u w:val="single"/>
        </w:rPr>
      </w:pPr>
    </w:p>
    <w:p w14:paraId="0685F595" w14:textId="5C2B1232" w:rsidR="00811995" w:rsidRDefault="00811995" w:rsidP="005F74DB">
      <w:pPr>
        <w:rPr>
          <w:rFonts w:asciiTheme="minorHAnsi" w:hAnsiTheme="minorHAnsi" w:cstheme="minorHAnsi"/>
          <w:b/>
          <w:bCs/>
          <w:sz w:val="24"/>
          <w:szCs w:val="24"/>
          <w:u w:val="single"/>
        </w:rPr>
      </w:pP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130"/>
        <w:gridCol w:w="3699"/>
        <w:gridCol w:w="1440"/>
        <w:gridCol w:w="986"/>
        <w:gridCol w:w="364"/>
      </w:tblGrid>
      <w:tr w:rsidR="00811995" w:rsidRPr="007613B3" w14:paraId="2D38335B" w14:textId="77777777" w:rsidTr="09FE37EA">
        <w:trPr>
          <w:gridAfter w:val="1"/>
          <w:wAfter w:w="364" w:type="dxa"/>
        </w:trPr>
        <w:tc>
          <w:tcPr>
            <w:tcW w:w="413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0ED2AF95" w14:textId="77777777" w:rsidR="00811995" w:rsidRPr="007613B3" w:rsidRDefault="00811995" w:rsidP="00842775">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Estimated Consultancy fee</w:t>
            </w:r>
          </w:p>
        </w:tc>
        <w:tc>
          <w:tcPr>
            <w:tcW w:w="3699"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A698A8" w14:textId="77777777" w:rsidR="00811995" w:rsidRPr="007613B3" w:rsidRDefault="00811995" w:rsidP="00842775">
            <w:pPr>
              <w:ind w:left="12" w:hanging="12"/>
              <w:rPr>
                <w:rFonts w:ascii="Calibri" w:eastAsia="Arial Unicode MS" w:hAnsi="Calibri" w:cs="Calibri"/>
                <w:b/>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93B4157" w14:textId="77777777" w:rsidR="00811995" w:rsidRPr="007613B3" w:rsidRDefault="00811995" w:rsidP="00842775">
            <w:pPr>
              <w:spacing w:before="60" w:after="60" w:line="240" w:lineRule="auto"/>
              <w:jc w:val="center"/>
              <w:rPr>
                <w:rFonts w:ascii="Calibri" w:eastAsia="Arial Unicode MS" w:hAnsi="Calibri" w:cs="Calibri"/>
                <w:b/>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469E6B" w14:textId="77777777" w:rsidR="00811995" w:rsidRPr="007613B3" w:rsidRDefault="00811995" w:rsidP="00842775">
            <w:pPr>
              <w:spacing w:before="60" w:after="60"/>
              <w:jc w:val="center"/>
              <w:rPr>
                <w:rFonts w:ascii="Calibri" w:eastAsia="Arial Unicode MS" w:hAnsi="Calibri" w:cs="Calibri"/>
                <w:b/>
                <w:color w:val="auto"/>
                <w:lang w:val="en-AU"/>
              </w:rPr>
            </w:pPr>
          </w:p>
        </w:tc>
      </w:tr>
      <w:tr w:rsidR="00E066F4" w:rsidRPr="007613B3" w14:paraId="08235FC4" w14:textId="77777777" w:rsidTr="09FE37EA">
        <w:trPr>
          <w:gridAfter w:val="1"/>
          <w:wAfter w:w="364" w:type="dxa"/>
        </w:trPr>
        <w:tc>
          <w:tcPr>
            <w:tcW w:w="4130" w:type="dxa"/>
            <w:tcBorders>
              <w:top w:val="single" w:sz="8" w:space="0" w:color="6D6D6D"/>
              <w:left w:val="single" w:sz="8" w:space="0" w:color="6D6D6D"/>
              <w:bottom w:val="single" w:sz="8" w:space="0" w:color="6D6D6D"/>
              <w:right w:val="single" w:sz="8" w:space="0" w:color="6D6D6D"/>
            </w:tcBorders>
            <w:shd w:val="clear" w:color="auto" w:fill="auto"/>
            <w:noWrap/>
          </w:tcPr>
          <w:p w14:paraId="601704A5" w14:textId="77777777" w:rsidR="00E066F4" w:rsidRDefault="00E066F4" w:rsidP="00842775">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p w14:paraId="6E1A1EEE" w14:textId="77777777" w:rsidR="00E066F4" w:rsidRPr="007613B3" w:rsidRDefault="00E066F4" w:rsidP="00842775">
            <w:pPr>
              <w:spacing w:before="60" w:after="60" w:line="240" w:lineRule="auto"/>
              <w:rPr>
                <w:rFonts w:ascii="Calibri" w:eastAsia="Arial Unicode MS" w:hAnsi="Calibri" w:cs="Calibri"/>
                <w:color w:val="auto"/>
                <w:lang w:val="en-AU"/>
              </w:rPr>
            </w:pPr>
          </w:p>
        </w:tc>
        <w:tc>
          <w:tcPr>
            <w:tcW w:w="3699" w:type="dxa"/>
            <w:vMerge w:val="restart"/>
            <w:tcBorders>
              <w:top w:val="single" w:sz="8" w:space="0" w:color="6D6D6D"/>
              <w:left w:val="single" w:sz="8" w:space="0" w:color="6D6D6D"/>
              <w:right w:val="single" w:sz="8" w:space="0" w:color="6D6D6D"/>
            </w:tcBorders>
            <w:shd w:val="clear" w:color="auto" w:fill="auto"/>
          </w:tcPr>
          <w:p w14:paraId="7B218D5D" w14:textId="77AC0867" w:rsidR="00E066F4" w:rsidRPr="008A22D3" w:rsidRDefault="00C15D2D" w:rsidP="008A22D3">
            <w:pPr>
              <w:pStyle w:val="BodyText"/>
              <w:spacing w:line="260" w:lineRule="exact"/>
              <w:jc w:val="both"/>
              <w:rPr>
                <w:rFonts w:asciiTheme="minorHAnsi" w:hAnsiTheme="minorHAnsi" w:cstheme="minorHAnsi"/>
              </w:rPr>
            </w:pPr>
            <w:bookmarkStart w:id="6" w:name="_Hlk94519626"/>
            <w:r w:rsidRPr="008A22D3">
              <w:rPr>
                <w:rFonts w:asciiTheme="minorHAnsi" w:hAnsiTheme="minorHAnsi" w:cstheme="minorHAnsi"/>
              </w:rPr>
              <w:t xml:space="preserve">In consideration of </w:t>
            </w:r>
            <w:r w:rsidR="00CF595D" w:rsidRPr="008A22D3">
              <w:rPr>
                <w:rFonts w:asciiTheme="minorHAnsi" w:hAnsiTheme="minorHAnsi" w:cstheme="minorHAnsi"/>
              </w:rPr>
              <w:t xml:space="preserve">a monthly payment vis a vis the deliverables payment, the </w:t>
            </w:r>
            <w:r w:rsidR="00E066F4" w:rsidRPr="008A22D3">
              <w:rPr>
                <w:rFonts w:asciiTheme="minorHAnsi" w:hAnsiTheme="minorHAnsi" w:cstheme="minorHAnsi"/>
              </w:rPr>
              <w:t xml:space="preserve">Contract amendment under the </w:t>
            </w:r>
            <w:r w:rsidR="00E066F4" w:rsidRPr="008A22D3">
              <w:rPr>
                <w:rFonts w:asciiTheme="minorHAnsi" w:hAnsiTheme="minorHAnsi" w:cstheme="minorHAnsi"/>
                <w:b/>
                <w:bCs/>
              </w:rPr>
              <w:t>Itinerary, Mode(s) of Travel and Standards of Accommodation</w:t>
            </w:r>
            <w:r w:rsidR="00E066F4" w:rsidRPr="008A22D3">
              <w:rPr>
                <w:rFonts w:asciiTheme="minorHAnsi" w:hAnsiTheme="minorHAnsi" w:cstheme="minorHAnsi"/>
              </w:rPr>
              <w:t xml:space="preserve"> section</w:t>
            </w:r>
            <w:r w:rsidRPr="008A22D3">
              <w:rPr>
                <w:rFonts w:asciiTheme="minorHAnsi" w:hAnsiTheme="minorHAnsi" w:cstheme="minorHAnsi"/>
              </w:rPr>
              <w:t xml:space="preserve">, </w:t>
            </w:r>
            <w:r w:rsidR="00E066F4" w:rsidRPr="008A22D3">
              <w:rPr>
                <w:rFonts w:asciiTheme="minorHAnsi" w:hAnsiTheme="minorHAnsi" w:cstheme="minorHAnsi"/>
              </w:rPr>
              <w:t xml:space="preserve">for UNICEF to cater for individual contractor’s travel by directly raising </w:t>
            </w:r>
            <w:r w:rsidRPr="008A22D3">
              <w:rPr>
                <w:rFonts w:asciiTheme="minorHAnsi" w:hAnsiTheme="minorHAnsi" w:cstheme="minorHAnsi"/>
              </w:rPr>
              <w:t>their</w:t>
            </w:r>
            <w:r w:rsidR="00E066F4" w:rsidRPr="008A22D3">
              <w:rPr>
                <w:rFonts w:asciiTheme="minorHAnsi" w:hAnsiTheme="minorHAnsi" w:cstheme="minorHAnsi"/>
              </w:rPr>
              <w:t xml:space="preserve"> travel </w:t>
            </w:r>
            <w:r w:rsidRPr="008A22D3">
              <w:rPr>
                <w:rFonts w:asciiTheme="minorHAnsi" w:hAnsiTheme="minorHAnsi" w:cstheme="minorHAnsi"/>
              </w:rPr>
              <w:t xml:space="preserve">authorization </w:t>
            </w:r>
            <w:r w:rsidR="00E066F4" w:rsidRPr="008A22D3">
              <w:rPr>
                <w:rFonts w:asciiTheme="minorHAnsi" w:hAnsiTheme="minorHAnsi" w:cstheme="minorHAnsi"/>
              </w:rPr>
              <w:t>instead of reimbursement.</w:t>
            </w:r>
            <w:bookmarkEnd w:id="6"/>
            <w:r w:rsidR="00E066F4" w:rsidRPr="008A22D3">
              <w:rPr>
                <w:rFonts w:asciiTheme="minorHAnsi" w:hAnsiTheme="minorHAnsi" w:cstheme="minorHAnsi"/>
              </w:rPr>
              <w:t xml:space="preserve"> This will include equivalent air tickets and DSA rates payable to staff members undertaking a similar travel for official purposes according to the travel policy.</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51392132" w14:textId="77777777" w:rsidR="00E066F4" w:rsidRPr="007613B3" w:rsidRDefault="00E066F4" w:rsidP="00842775">
            <w:pPr>
              <w:spacing w:before="60" w:after="60" w:line="240" w:lineRule="auto"/>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17BB511C" w14:textId="77777777" w:rsidR="00E066F4" w:rsidRPr="007613B3" w:rsidRDefault="00E066F4" w:rsidP="00842775">
            <w:pPr>
              <w:spacing w:before="60" w:after="60"/>
              <w:jc w:val="center"/>
              <w:rPr>
                <w:rFonts w:ascii="Calibri" w:eastAsia="Arial Unicode MS" w:hAnsi="Calibri" w:cs="Calibri"/>
                <w:color w:val="auto"/>
                <w:lang w:val="en-AU"/>
              </w:rPr>
            </w:pPr>
          </w:p>
        </w:tc>
      </w:tr>
      <w:tr w:rsidR="00E066F4" w:rsidRPr="007613B3" w14:paraId="277D1D50" w14:textId="77777777" w:rsidTr="09FE37EA">
        <w:trPr>
          <w:gridAfter w:val="1"/>
          <w:wAfter w:w="364" w:type="dxa"/>
        </w:trPr>
        <w:tc>
          <w:tcPr>
            <w:tcW w:w="4130" w:type="dxa"/>
            <w:tcBorders>
              <w:top w:val="single" w:sz="8" w:space="0" w:color="6D6D6D"/>
              <w:left w:val="single" w:sz="8" w:space="0" w:color="6D6D6D"/>
              <w:bottom w:val="single" w:sz="8" w:space="0" w:color="6D6D6D"/>
              <w:right w:val="single" w:sz="8" w:space="0" w:color="6D6D6D"/>
            </w:tcBorders>
            <w:shd w:val="clear" w:color="auto" w:fill="auto"/>
            <w:noWrap/>
          </w:tcPr>
          <w:p w14:paraId="501D8558" w14:textId="77777777" w:rsidR="00E066F4" w:rsidRPr="007613B3" w:rsidRDefault="00E066F4" w:rsidP="00842775">
            <w:pPr>
              <w:spacing w:before="60" w:after="60" w:line="240" w:lineRule="auto"/>
              <w:rPr>
                <w:rFonts w:ascii="Calibri" w:eastAsia="Arial Unicode MS" w:hAnsi="Calibri" w:cs="Calibri"/>
                <w:color w:val="auto"/>
                <w:highlight w:val="yellow"/>
                <w:lang w:val="en-AU"/>
              </w:rPr>
            </w:pPr>
            <w:r w:rsidRPr="00734C00">
              <w:rPr>
                <w:rFonts w:ascii="Calibri" w:eastAsia="Arial Unicode MS" w:hAnsi="Calibri" w:cs="Calibri"/>
                <w:color w:val="auto"/>
                <w:lang w:val="en-AU"/>
              </w:rPr>
              <w:t>Travel Local (please include travel plan)</w:t>
            </w:r>
          </w:p>
        </w:tc>
        <w:tc>
          <w:tcPr>
            <w:tcW w:w="3699" w:type="dxa"/>
            <w:vMerge/>
          </w:tcPr>
          <w:p w14:paraId="17916214" w14:textId="2DD604B4" w:rsidR="00E066F4" w:rsidRPr="007613B3" w:rsidRDefault="00E066F4" w:rsidP="00842775">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F6C5C54" w14:textId="0E9DDB43" w:rsidR="00E066F4" w:rsidRPr="007613B3" w:rsidRDefault="00E066F4" w:rsidP="00842775">
            <w:pPr>
              <w:spacing w:before="60" w:after="60" w:line="240" w:lineRule="auto"/>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3B1ECBCC" w14:textId="77777777" w:rsidR="00E066F4" w:rsidRPr="007613B3" w:rsidRDefault="00E066F4" w:rsidP="00842775">
            <w:pPr>
              <w:spacing w:before="60" w:after="60"/>
              <w:jc w:val="center"/>
              <w:rPr>
                <w:rFonts w:ascii="Calibri" w:eastAsia="Arial Unicode MS" w:hAnsi="Calibri" w:cs="Calibri"/>
                <w:color w:val="auto"/>
                <w:lang w:val="en-AU"/>
              </w:rPr>
            </w:pPr>
          </w:p>
        </w:tc>
      </w:tr>
      <w:tr w:rsidR="00E066F4" w:rsidRPr="007613B3" w14:paraId="433D9AFF" w14:textId="77777777" w:rsidTr="09FE37EA">
        <w:trPr>
          <w:gridAfter w:val="1"/>
          <w:wAfter w:w="364" w:type="dxa"/>
        </w:trPr>
        <w:tc>
          <w:tcPr>
            <w:tcW w:w="4130" w:type="dxa"/>
            <w:tcBorders>
              <w:top w:val="single" w:sz="8" w:space="0" w:color="6D6D6D"/>
              <w:left w:val="single" w:sz="8" w:space="0" w:color="6D6D6D"/>
              <w:bottom w:val="single" w:sz="8" w:space="0" w:color="6D6D6D"/>
              <w:right w:val="single" w:sz="8" w:space="0" w:color="6D6D6D"/>
            </w:tcBorders>
            <w:shd w:val="clear" w:color="auto" w:fill="auto"/>
            <w:noWrap/>
          </w:tcPr>
          <w:p w14:paraId="05DA557E" w14:textId="77777777" w:rsidR="00E066F4" w:rsidRPr="007613B3" w:rsidRDefault="00E066F4" w:rsidP="00842775">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3699" w:type="dxa"/>
            <w:vMerge/>
          </w:tcPr>
          <w:p w14:paraId="240E6491" w14:textId="06C047BB" w:rsidR="00E066F4" w:rsidRPr="007613B3" w:rsidRDefault="00E066F4" w:rsidP="00842775">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5734E571" w14:textId="77777777" w:rsidR="00E066F4" w:rsidRPr="007613B3" w:rsidRDefault="00E066F4" w:rsidP="00842775">
            <w:pPr>
              <w:spacing w:before="60" w:after="60" w:line="240" w:lineRule="auto"/>
              <w:jc w:val="center"/>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235306EE" w14:textId="77777777" w:rsidR="00E066F4" w:rsidRPr="007613B3" w:rsidRDefault="00E066F4" w:rsidP="00842775">
            <w:pPr>
              <w:spacing w:before="60" w:after="60"/>
              <w:jc w:val="center"/>
              <w:rPr>
                <w:rFonts w:ascii="Calibri" w:eastAsia="Arial Unicode MS" w:hAnsi="Calibri" w:cs="Calibri"/>
                <w:color w:val="auto"/>
                <w:lang w:val="en-AU"/>
              </w:rPr>
            </w:pPr>
          </w:p>
        </w:tc>
      </w:tr>
      <w:tr w:rsidR="00811995" w:rsidRPr="007613B3" w14:paraId="35854A63" w14:textId="77777777" w:rsidTr="09FE37EA">
        <w:trPr>
          <w:gridAfter w:val="1"/>
          <w:wAfter w:w="364" w:type="dxa"/>
        </w:trPr>
        <w:tc>
          <w:tcPr>
            <w:tcW w:w="413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2D700DDE" w14:textId="77777777" w:rsidR="00811995" w:rsidRPr="0054592E" w:rsidRDefault="00811995" w:rsidP="00842775">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Pr>
                <w:rStyle w:val="EndnoteReference"/>
                <w:rFonts w:ascii="Calibri" w:eastAsia="Arial Unicode MS" w:hAnsi="Calibri" w:cs="Calibri"/>
                <w:b/>
                <w:color w:val="auto"/>
                <w:lang w:val="en-AU"/>
              </w:rPr>
              <w:endnoteReference w:id="2"/>
            </w:r>
          </w:p>
        </w:tc>
        <w:tc>
          <w:tcPr>
            <w:tcW w:w="3699"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3ED0C056" w14:textId="393919FD" w:rsidR="00811995" w:rsidRPr="007613B3" w:rsidRDefault="00811995" w:rsidP="00842775">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96F700B" w14:textId="77777777" w:rsidR="00811995" w:rsidRPr="007613B3" w:rsidRDefault="00811995" w:rsidP="00842775">
            <w:pPr>
              <w:spacing w:before="60" w:after="60" w:line="240" w:lineRule="auto"/>
              <w:jc w:val="center"/>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732A36CD" w14:textId="77777777" w:rsidR="00811995" w:rsidRPr="007613B3" w:rsidRDefault="00811995" w:rsidP="00842775">
            <w:pPr>
              <w:spacing w:before="60" w:after="60"/>
              <w:jc w:val="center"/>
              <w:rPr>
                <w:rFonts w:ascii="Calibri" w:eastAsia="Arial Unicode MS" w:hAnsi="Calibri" w:cs="Calibri"/>
                <w:color w:val="auto"/>
                <w:lang w:val="en-AU"/>
              </w:rPr>
            </w:pPr>
          </w:p>
        </w:tc>
      </w:tr>
      <w:tr w:rsidR="00811995" w:rsidRPr="007613B3" w14:paraId="6B791D9D" w14:textId="77777777" w:rsidTr="09FE37EA">
        <w:trPr>
          <w:gridAfter w:val="1"/>
          <w:wAfter w:w="364" w:type="dxa"/>
          <w:trHeight w:val="400"/>
        </w:trPr>
        <w:tc>
          <w:tcPr>
            <w:tcW w:w="4130" w:type="dxa"/>
            <w:tcBorders>
              <w:top w:val="single" w:sz="4" w:space="0" w:color="auto"/>
              <w:left w:val="single" w:sz="4" w:space="0" w:color="auto"/>
              <w:bottom w:val="nil"/>
              <w:right w:val="single" w:sz="4" w:space="0" w:color="auto"/>
            </w:tcBorders>
            <w:shd w:val="clear" w:color="auto" w:fill="auto"/>
            <w:noWrap/>
            <w:hideMark/>
          </w:tcPr>
          <w:p w14:paraId="558391CE" w14:textId="77777777" w:rsidR="00811995" w:rsidRPr="007613B3" w:rsidRDefault="00811995" w:rsidP="00842775">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6125" w:type="dxa"/>
            <w:gridSpan w:val="3"/>
            <w:tcBorders>
              <w:top w:val="single" w:sz="4" w:space="0" w:color="auto"/>
              <w:left w:val="single" w:sz="4" w:space="0" w:color="auto"/>
              <w:bottom w:val="nil"/>
              <w:right w:val="single" w:sz="4" w:space="0" w:color="auto"/>
            </w:tcBorders>
            <w:shd w:val="clear" w:color="auto" w:fill="auto"/>
            <w:noWrap/>
            <w:hideMark/>
          </w:tcPr>
          <w:p w14:paraId="337D5D82" w14:textId="77777777" w:rsidR="00811995" w:rsidRPr="007613B3" w:rsidRDefault="00811995" w:rsidP="00842775">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811995" w:rsidRPr="007613B3" w14:paraId="2750A255" w14:textId="77777777" w:rsidTr="09FE37EA">
        <w:trPr>
          <w:gridAfter w:val="1"/>
          <w:wAfter w:w="364" w:type="dxa"/>
          <w:trHeight w:val="400"/>
        </w:trPr>
        <w:tc>
          <w:tcPr>
            <w:tcW w:w="4130" w:type="dxa"/>
            <w:tcBorders>
              <w:top w:val="nil"/>
              <w:left w:val="single" w:sz="4" w:space="0" w:color="auto"/>
              <w:bottom w:val="nil"/>
              <w:right w:val="single" w:sz="4" w:space="0" w:color="auto"/>
            </w:tcBorders>
            <w:shd w:val="clear" w:color="auto" w:fill="auto"/>
            <w:noWrap/>
          </w:tcPr>
          <w:p w14:paraId="207204A0" w14:textId="3F1E8E89" w:rsidR="00811995" w:rsidRPr="007613B3" w:rsidRDefault="008A22D3" w:rsidP="00842775">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6"/>
                  <w:enabled/>
                  <w:calcOnExit w:val="0"/>
                  <w:checkBox>
                    <w:sizeAuto/>
                    <w:default w:val="1"/>
                  </w:checkBox>
                </w:ffData>
              </w:fldChar>
            </w:r>
            <w:bookmarkStart w:id="8" w:name="Check6"/>
            <w:r>
              <w:rPr>
                <w:rFonts w:ascii="Calibri" w:eastAsia="Arial Unicode MS" w:hAnsi="Calibri" w:cs="Calibri"/>
                <w:color w:val="auto"/>
                <w:lang w:val="en-AU"/>
              </w:rPr>
              <w:instrText xml:space="preserve"> FORMCHECKBOX </w:instrText>
            </w:r>
            <w:r w:rsidR="00D1743D">
              <w:rPr>
                <w:rFonts w:ascii="Calibri" w:eastAsia="Arial Unicode MS" w:hAnsi="Calibri" w:cs="Calibri"/>
                <w:color w:val="auto"/>
                <w:lang w:val="en-AU"/>
              </w:rPr>
            </w:r>
            <w:r w:rsidR="00D1743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8"/>
            <w:r w:rsidR="00811995" w:rsidRPr="007613B3">
              <w:rPr>
                <w:rFonts w:ascii="Calibri" w:eastAsia="Arial Unicode MS" w:hAnsi="Calibri" w:cs="Calibri"/>
                <w:color w:val="auto"/>
                <w:lang w:val="en-AU"/>
              </w:rPr>
              <w:t xml:space="preserve"> Bachelors  </w:t>
            </w:r>
            <w:r w:rsidR="00811995" w:rsidRPr="209D411D">
              <w:rPr>
                <w:rFonts w:ascii="Calibri" w:eastAsia="Arial Unicode MS" w:hAnsi="Calibri" w:cs="Calibri"/>
                <w:b/>
                <w:bCs/>
                <w:color w:val="00B0F0"/>
                <w:lang w:val="en-AU"/>
              </w:rPr>
              <w:t xml:space="preserve"> </w:t>
            </w:r>
            <w:r>
              <w:rPr>
                <w:rFonts w:ascii="Calibri" w:eastAsia="Arial Unicode MS" w:hAnsi="Calibri" w:cs="Calibri"/>
                <w:color w:val="auto"/>
                <w:lang w:val="en-AU"/>
              </w:rPr>
              <w:fldChar w:fldCharType="begin">
                <w:ffData>
                  <w:name w:val="Check7"/>
                  <w:enabled/>
                  <w:calcOnExit w:val="0"/>
                  <w:checkBox>
                    <w:sizeAuto/>
                    <w:default w:val="0"/>
                  </w:checkBox>
                </w:ffData>
              </w:fldChar>
            </w:r>
            <w:bookmarkStart w:id="9" w:name="Check7"/>
            <w:r>
              <w:rPr>
                <w:rFonts w:ascii="Calibri" w:eastAsia="Arial Unicode MS" w:hAnsi="Calibri" w:cs="Calibri"/>
                <w:color w:val="auto"/>
                <w:lang w:val="en-AU"/>
              </w:rPr>
              <w:instrText xml:space="preserve"> FORMCHECKBOX </w:instrText>
            </w:r>
            <w:r w:rsidR="00D1743D">
              <w:rPr>
                <w:rFonts w:ascii="Calibri" w:eastAsia="Arial Unicode MS" w:hAnsi="Calibri" w:cs="Calibri"/>
                <w:color w:val="auto"/>
                <w:lang w:val="en-AU"/>
              </w:rPr>
            </w:r>
            <w:r w:rsidR="00D1743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9"/>
            <w:r w:rsidR="00811995" w:rsidRPr="209D411D">
              <w:rPr>
                <w:rFonts w:ascii="Calibri" w:eastAsia="Arial Unicode MS" w:hAnsi="Calibri" w:cs="Calibri"/>
                <w:b/>
                <w:bCs/>
                <w:color w:val="00B0F0"/>
                <w:lang w:val="en-AU"/>
              </w:rPr>
              <w:t xml:space="preserve"> </w:t>
            </w:r>
            <w:r w:rsidR="00811995" w:rsidRPr="5506A8CA">
              <w:rPr>
                <w:rFonts w:ascii="Calibri" w:eastAsia="Arial Unicode MS" w:hAnsi="Calibri" w:cs="Calibri"/>
                <w:b/>
                <w:bCs/>
                <w:color w:val="auto"/>
                <w:lang w:val="en-AU"/>
              </w:rPr>
              <w:t>Masters</w:t>
            </w:r>
            <w:r w:rsidR="00811995" w:rsidRPr="0069001F">
              <w:rPr>
                <w:rFonts w:ascii="Calibri" w:eastAsia="Arial Unicode MS" w:hAnsi="Calibri" w:cs="Calibri"/>
                <w:color w:val="auto"/>
                <w:lang w:val="en-AU"/>
              </w:rPr>
              <w:t xml:space="preserve">  </w:t>
            </w:r>
            <w:r w:rsidR="00811995" w:rsidRPr="007613B3">
              <w:rPr>
                <w:rFonts w:ascii="Calibri" w:eastAsia="Arial Unicode MS" w:hAnsi="Calibri" w:cs="Calibri"/>
                <w:color w:val="auto"/>
                <w:lang w:val="en-AU"/>
              </w:rPr>
              <w:t xml:space="preserve"> </w:t>
            </w:r>
            <w:r w:rsidR="00811995"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00811995" w:rsidRPr="007613B3">
              <w:rPr>
                <w:rFonts w:ascii="Calibri" w:eastAsia="Arial Unicode MS" w:hAnsi="Calibri" w:cs="Calibri"/>
                <w:color w:val="auto"/>
                <w:lang w:val="en-AU"/>
              </w:rPr>
              <w:instrText xml:space="preserve"> FORMCHECKBOX </w:instrText>
            </w:r>
            <w:r w:rsidR="00D1743D">
              <w:rPr>
                <w:rFonts w:ascii="Calibri" w:eastAsia="Arial Unicode MS" w:hAnsi="Calibri" w:cs="Calibri"/>
                <w:color w:val="auto"/>
                <w:lang w:val="en-AU"/>
              </w:rPr>
            </w:r>
            <w:r w:rsidR="00D1743D">
              <w:rPr>
                <w:rFonts w:ascii="Calibri" w:eastAsia="Arial Unicode MS" w:hAnsi="Calibri" w:cs="Calibri"/>
                <w:color w:val="auto"/>
                <w:lang w:val="en-AU"/>
              </w:rPr>
              <w:fldChar w:fldCharType="separate"/>
            </w:r>
            <w:r w:rsidR="00811995" w:rsidRPr="007613B3">
              <w:rPr>
                <w:rFonts w:ascii="Calibri" w:eastAsia="Arial Unicode MS" w:hAnsi="Calibri" w:cs="Calibri"/>
                <w:color w:val="auto"/>
                <w:lang w:val="en-AU"/>
              </w:rPr>
              <w:fldChar w:fldCharType="end"/>
            </w:r>
            <w:r w:rsidR="00811995" w:rsidRPr="007613B3">
              <w:rPr>
                <w:rFonts w:ascii="Calibri" w:eastAsia="Arial Unicode MS" w:hAnsi="Calibri" w:cs="Calibri"/>
                <w:color w:val="auto"/>
                <w:lang w:val="en-AU"/>
              </w:rPr>
              <w:t xml:space="preserve"> PhD   </w:t>
            </w:r>
            <w:r w:rsidR="00811995"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811995" w:rsidRPr="007613B3">
              <w:rPr>
                <w:rFonts w:ascii="Calibri" w:eastAsia="Arial Unicode MS" w:hAnsi="Calibri" w:cs="Calibri"/>
                <w:color w:val="auto"/>
                <w:lang w:val="en-AU"/>
              </w:rPr>
              <w:instrText xml:space="preserve"> FORMCHECKBOX </w:instrText>
            </w:r>
            <w:r w:rsidR="00D1743D">
              <w:rPr>
                <w:rFonts w:ascii="Calibri" w:eastAsia="Arial Unicode MS" w:hAnsi="Calibri" w:cs="Calibri"/>
                <w:color w:val="auto"/>
                <w:lang w:val="en-AU"/>
              </w:rPr>
            </w:r>
            <w:r w:rsidR="00D1743D">
              <w:rPr>
                <w:rFonts w:ascii="Calibri" w:eastAsia="Arial Unicode MS" w:hAnsi="Calibri" w:cs="Calibri"/>
                <w:color w:val="auto"/>
                <w:lang w:val="en-AU"/>
              </w:rPr>
              <w:fldChar w:fldCharType="separate"/>
            </w:r>
            <w:r w:rsidR="00811995" w:rsidRPr="007613B3">
              <w:rPr>
                <w:rFonts w:ascii="Calibri" w:eastAsia="Arial Unicode MS" w:hAnsi="Calibri" w:cs="Calibri"/>
                <w:color w:val="auto"/>
                <w:lang w:val="en-AU"/>
              </w:rPr>
              <w:fldChar w:fldCharType="end"/>
            </w:r>
            <w:r w:rsidR="00811995" w:rsidRPr="007613B3">
              <w:rPr>
                <w:rFonts w:ascii="Calibri" w:eastAsia="Arial Unicode MS" w:hAnsi="Calibri" w:cs="Calibri"/>
                <w:color w:val="auto"/>
                <w:lang w:val="en-AU"/>
              </w:rPr>
              <w:t xml:space="preserve"> Other  </w:t>
            </w:r>
          </w:p>
          <w:p w14:paraId="512839E0" w14:textId="77777777" w:rsidR="00811995" w:rsidRPr="007613B3" w:rsidRDefault="00811995" w:rsidP="00842775">
            <w:pPr>
              <w:spacing w:before="60" w:line="240" w:lineRule="auto"/>
              <w:rPr>
                <w:rFonts w:ascii="Calibri" w:eastAsia="Arial Unicode MS" w:hAnsi="Calibri" w:cs="Calibri"/>
                <w:color w:val="auto"/>
                <w:lang w:val="en-AU"/>
              </w:rPr>
            </w:pPr>
          </w:p>
          <w:p w14:paraId="72224B1B" w14:textId="77777777" w:rsidR="00811995" w:rsidRDefault="00811995" w:rsidP="00842775">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p>
          <w:p w14:paraId="0F4138B8" w14:textId="4A16E6A1" w:rsidR="00E47EE2" w:rsidRPr="007613B3" w:rsidRDefault="008A22D3" w:rsidP="00842775">
            <w:pPr>
              <w:spacing w:before="60" w:line="240" w:lineRule="auto"/>
              <w:rPr>
                <w:rFonts w:ascii="Calibri" w:eastAsia="Arial Unicode MS" w:hAnsi="Calibri" w:cs="Calibri"/>
                <w:color w:val="auto"/>
                <w:lang w:val="en-AU"/>
              </w:rPr>
            </w:pPr>
            <w:r w:rsidRPr="008A22D3">
              <w:rPr>
                <w:rFonts w:ascii="Calibri" w:eastAsia="Arial Unicode MS" w:hAnsi="Calibri" w:cs="Calibri"/>
                <w:color w:val="auto"/>
              </w:rPr>
              <w:t>University degree in social sciences, development planning, planning, evaluation, survey implementation, advanced statistical research.</w:t>
            </w:r>
          </w:p>
        </w:tc>
        <w:tc>
          <w:tcPr>
            <w:tcW w:w="6125" w:type="dxa"/>
            <w:gridSpan w:val="3"/>
            <w:tcBorders>
              <w:top w:val="nil"/>
              <w:left w:val="single" w:sz="4" w:space="0" w:color="auto"/>
              <w:bottom w:val="nil"/>
              <w:right w:val="single" w:sz="4" w:space="0" w:color="auto"/>
            </w:tcBorders>
            <w:shd w:val="clear" w:color="auto" w:fill="auto"/>
            <w:noWrap/>
          </w:tcPr>
          <w:p w14:paraId="21B2CC4B" w14:textId="34819C3B" w:rsidR="008A22D3" w:rsidRPr="008A22D3" w:rsidRDefault="008A22D3" w:rsidP="007D2854">
            <w:pPr>
              <w:pStyle w:val="ListParagraph"/>
              <w:numPr>
                <w:ilvl w:val="0"/>
                <w:numId w:val="2"/>
              </w:numPr>
              <w:rPr>
                <w:rFonts w:ascii="Calibri" w:eastAsia="Arial Unicode MS" w:hAnsi="Calibri" w:cs="Calibri"/>
                <w:color w:val="auto"/>
              </w:rPr>
            </w:pPr>
            <w:r>
              <w:rPr>
                <w:rFonts w:ascii="Calibri" w:eastAsia="Arial Unicode MS" w:hAnsi="Calibri" w:cs="Calibri"/>
                <w:color w:val="auto"/>
              </w:rPr>
              <w:t>At least t</w:t>
            </w:r>
            <w:r w:rsidRPr="008A22D3">
              <w:rPr>
                <w:rFonts w:ascii="Calibri" w:eastAsia="Arial Unicode MS" w:hAnsi="Calibri" w:cs="Calibri"/>
                <w:color w:val="auto"/>
              </w:rPr>
              <w:t xml:space="preserve">wo years of professional work experience in </w:t>
            </w:r>
            <w:r w:rsidR="0020167B" w:rsidRPr="008A22D3">
              <w:rPr>
                <w:rFonts w:ascii="Calibri" w:eastAsia="Arial Unicode MS" w:hAnsi="Calibri" w:cs="Calibri"/>
                <w:color w:val="auto"/>
              </w:rPr>
              <w:t>UNICEF</w:t>
            </w:r>
            <w:r>
              <w:rPr>
                <w:rFonts w:ascii="Calibri" w:eastAsia="Arial Unicode MS" w:hAnsi="Calibri" w:cs="Calibri"/>
                <w:color w:val="auto"/>
              </w:rPr>
              <w:t xml:space="preserve"> </w:t>
            </w:r>
            <w:proofErr w:type="spellStart"/>
            <w:r w:rsidRPr="008A22D3">
              <w:rPr>
                <w:rFonts w:ascii="Calibri" w:eastAsia="Arial Unicode MS" w:hAnsi="Calibri" w:cs="Calibri"/>
                <w:b/>
                <w:bCs/>
                <w:color w:val="auto"/>
              </w:rPr>
              <w:t>programme</w:t>
            </w:r>
            <w:proofErr w:type="spellEnd"/>
            <w:r w:rsidRPr="008A22D3">
              <w:rPr>
                <w:rFonts w:ascii="Calibri" w:eastAsia="Arial Unicode MS" w:hAnsi="Calibri" w:cs="Calibri"/>
                <w:b/>
                <w:bCs/>
                <w:color w:val="auto"/>
              </w:rPr>
              <w:t xml:space="preserve"> planning, monitoring, and </w:t>
            </w:r>
            <w:r>
              <w:rPr>
                <w:rFonts w:ascii="Calibri" w:eastAsia="Arial Unicode MS" w:hAnsi="Calibri" w:cs="Calibri"/>
                <w:b/>
                <w:bCs/>
                <w:color w:val="auto"/>
              </w:rPr>
              <w:t xml:space="preserve">reporting </w:t>
            </w:r>
            <w:r w:rsidRPr="008A22D3">
              <w:rPr>
                <w:rFonts w:ascii="Calibri" w:eastAsia="Arial Unicode MS" w:hAnsi="Calibri" w:cs="Calibri"/>
                <w:color w:val="auto"/>
              </w:rPr>
              <w:t>including the following:</w:t>
            </w:r>
          </w:p>
          <w:p w14:paraId="63540BD2" w14:textId="78A6D2AB" w:rsidR="008A22D3" w:rsidRPr="008A22D3" w:rsidRDefault="008A22D3" w:rsidP="007D2854">
            <w:pPr>
              <w:pStyle w:val="ListParagraph"/>
              <w:numPr>
                <w:ilvl w:val="0"/>
                <w:numId w:val="2"/>
              </w:numPr>
              <w:rPr>
                <w:rFonts w:ascii="Calibri" w:eastAsia="Arial Unicode MS" w:hAnsi="Calibri" w:cs="Calibri"/>
                <w:color w:val="auto"/>
              </w:rPr>
            </w:pPr>
            <w:r w:rsidRPr="008A22D3">
              <w:rPr>
                <w:rFonts w:ascii="Calibri" w:eastAsia="Arial Unicode MS" w:hAnsi="Calibri" w:cs="Calibri"/>
                <w:color w:val="auto"/>
              </w:rPr>
              <w:t xml:space="preserve">Experience in RAM reporting, </w:t>
            </w:r>
            <w:r w:rsidR="0020167B" w:rsidRPr="008A22D3">
              <w:rPr>
                <w:rFonts w:ascii="Calibri" w:eastAsia="Arial Unicode MS" w:hAnsi="Calibri" w:cs="Calibri"/>
                <w:color w:val="auto"/>
              </w:rPr>
              <w:t>UNICEF</w:t>
            </w:r>
            <w:r w:rsidRPr="008A22D3">
              <w:rPr>
                <w:rFonts w:ascii="Calibri" w:eastAsia="Arial Unicode MS" w:hAnsi="Calibri" w:cs="Calibri"/>
                <w:color w:val="auto"/>
              </w:rPr>
              <w:t xml:space="preserve"> annual work-planning, Annual reporting process, planning and organizing Mid-year and Annual Reviews, would be an advantage</w:t>
            </w:r>
          </w:p>
          <w:p w14:paraId="2A56686F" w14:textId="77777777" w:rsidR="008A22D3" w:rsidRPr="008A22D3" w:rsidRDefault="008A22D3" w:rsidP="007D2854">
            <w:pPr>
              <w:pStyle w:val="ListParagraph"/>
              <w:numPr>
                <w:ilvl w:val="0"/>
                <w:numId w:val="2"/>
              </w:numPr>
              <w:rPr>
                <w:rFonts w:ascii="Calibri" w:eastAsia="Arial Unicode MS" w:hAnsi="Calibri" w:cs="Calibri"/>
                <w:color w:val="auto"/>
              </w:rPr>
            </w:pPr>
            <w:r w:rsidRPr="008A22D3">
              <w:rPr>
                <w:rFonts w:ascii="Calibri" w:eastAsia="Arial Unicode MS" w:hAnsi="Calibri" w:cs="Calibri"/>
                <w:color w:val="auto"/>
              </w:rPr>
              <w:t>Experience in emergency programming, including emergency program monitoring and reporting will be an advantage.</w:t>
            </w:r>
          </w:p>
          <w:p w14:paraId="4FF12870" w14:textId="77777777" w:rsidR="008A22D3" w:rsidRPr="008A22D3" w:rsidRDefault="008A22D3" w:rsidP="007D2854">
            <w:pPr>
              <w:pStyle w:val="ListParagraph"/>
              <w:numPr>
                <w:ilvl w:val="0"/>
                <w:numId w:val="2"/>
              </w:numPr>
              <w:rPr>
                <w:rFonts w:ascii="Calibri" w:eastAsia="Arial Unicode MS" w:hAnsi="Calibri" w:cs="Calibri"/>
                <w:color w:val="auto"/>
              </w:rPr>
            </w:pPr>
            <w:r w:rsidRPr="008A22D3">
              <w:rPr>
                <w:rFonts w:ascii="Calibri" w:eastAsia="Arial Unicode MS" w:hAnsi="Calibri" w:cs="Calibri"/>
                <w:color w:val="auto"/>
              </w:rPr>
              <w:t>Additional years of experience in above areas will be an asset </w:t>
            </w:r>
          </w:p>
          <w:p w14:paraId="0A48D644" w14:textId="6A601622" w:rsidR="00811995" w:rsidRPr="007B1F0A" w:rsidRDefault="008A22D3" w:rsidP="007D2854">
            <w:pPr>
              <w:pStyle w:val="ListParagraph"/>
              <w:numPr>
                <w:ilvl w:val="0"/>
                <w:numId w:val="2"/>
              </w:numPr>
              <w:rPr>
                <w:rFonts w:ascii="Calibri" w:eastAsia="Arial Unicode MS" w:hAnsi="Calibri" w:cs="Calibri"/>
                <w:color w:val="auto"/>
              </w:rPr>
            </w:pPr>
            <w:r w:rsidRPr="008A22D3">
              <w:rPr>
                <w:rFonts w:ascii="Calibri" w:eastAsia="Arial Unicode MS" w:hAnsi="Calibri" w:cs="Calibri"/>
                <w:color w:val="auto"/>
              </w:rPr>
              <w:t>Fluency in English is required. Knowledge of local language is an asset.</w:t>
            </w:r>
          </w:p>
        </w:tc>
      </w:tr>
      <w:tr w:rsidR="00811995" w:rsidRPr="007613B3" w14:paraId="73F6F6E7" w14:textId="77777777" w:rsidTr="09FE37EA">
        <w:trPr>
          <w:gridAfter w:val="1"/>
          <w:wAfter w:w="364" w:type="dxa"/>
          <w:trHeight w:val="153"/>
        </w:trPr>
        <w:tc>
          <w:tcPr>
            <w:tcW w:w="4130" w:type="dxa"/>
            <w:tcBorders>
              <w:top w:val="nil"/>
              <w:right w:val="single" w:sz="4" w:space="0" w:color="auto"/>
            </w:tcBorders>
            <w:shd w:val="clear" w:color="auto" w:fill="auto"/>
            <w:noWrap/>
          </w:tcPr>
          <w:p w14:paraId="5B70501F" w14:textId="77777777" w:rsidR="00811995" w:rsidRPr="007613B3" w:rsidRDefault="00811995" w:rsidP="00842775">
            <w:pPr>
              <w:spacing w:before="60" w:line="240" w:lineRule="auto"/>
              <w:rPr>
                <w:rFonts w:ascii="Calibri" w:eastAsia="Arial Unicode MS" w:hAnsi="Calibri" w:cs="Calibri"/>
                <w:color w:val="auto"/>
                <w:lang w:val="en-AU"/>
              </w:rPr>
            </w:pPr>
          </w:p>
        </w:tc>
        <w:tc>
          <w:tcPr>
            <w:tcW w:w="6125" w:type="dxa"/>
            <w:gridSpan w:val="3"/>
            <w:tcBorders>
              <w:top w:val="nil"/>
              <w:left w:val="single" w:sz="4" w:space="0" w:color="auto"/>
            </w:tcBorders>
            <w:shd w:val="clear" w:color="auto" w:fill="auto"/>
            <w:noWrap/>
          </w:tcPr>
          <w:p w14:paraId="7EBEACC5" w14:textId="77777777" w:rsidR="00811995" w:rsidRPr="007613B3" w:rsidRDefault="00811995" w:rsidP="00842775">
            <w:pPr>
              <w:rPr>
                <w:rFonts w:ascii="Calibri" w:hAnsi="Calibri" w:cs="Calibri"/>
              </w:rPr>
            </w:pPr>
          </w:p>
        </w:tc>
      </w:tr>
      <w:tr w:rsidR="00811995" w:rsidRPr="007613B3" w14:paraId="5FDC730A" w14:textId="77777777" w:rsidTr="09FE37EA">
        <w:trPr>
          <w:gridAfter w:val="1"/>
          <w:wAfter w:w="364" w:type="dxa"/>
          <w:trHeight w:val="153"/>
        </w:trPr>
        <w:tc>
          <w:tcPr>
            <w:tcW w:w="4130" w:type="dxa"/>
            <w:tcBorders>
              <w:top w:val="nil"/>
              <w:right w:val="single" w:sz="4" w:space="0" w:color="auto"/>
            </w:tcBorders>
            <w:shd w:val="clear" w:color="auto" w:fill="auto"/>
            <w:noWrap/>
          </w:tcPr>
          <w:p w14:paraId="646AE723" w14:textId="77777777" w:rsidR="00811995" w:rsidRDefault="00811995" w:rsidP="00842775">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74322738" w14:textId="77777777" w:rsidR="00811995" w:rsidRDefault="00811995" w:rsidP="00842775">
            <w:pPr>
              <w:rPr>
                <w:rFonts w:ascii="Calibri" w:eastAsia="Arial Unicode MS" w:hAnsi="Calibri" w:cs="Calibri"/>
                <w:b/>
                <w:bCs/>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D1743D">
              <w:rPr>
                <w:rFonts w:ascii="Calibri" w:eastAsia="Arial Unicode MS" w:hAnsi="Calibri" w:cs="Calibri"/>
                <w:color w:val="auto"/>
                <w:lang w:val="en-AU"/>
              </w:rPr>
            </w:r>
            <w:r w:rsidR="00D1743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431772B3" w14:textId="3C9D7287" w:rsidR="00811995" w:rsidRDefault="00811995" w:rsidP="00842775">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Pr="209D411D">
              <w:rPr>
                <w:rFonts w:ascii="Calibri" w:eastAsia="Arial Unicode MS" w:hAnsi="Calibri" w:cs="Calibri"/>
                <w:color w:val="00B0F0"/>
                <w:lang w:val="en-AU"/>
              </w:rPr>
              <w:t xml:space="preserve"> </w:t>
            </w:r>
            <w:r w:rsidR="004E67B5">
              <w:rPr>
                <w:rFonts w:ascii="Calibri" w:eastAsia="Arial Unicode MS" w:hAnsi="Calibri" w:cs="Calibri"/>
                <w:color w:val="auto"/>
                <w:lang w:val="en-AU"/>
              </w:rPr>
              <w:fldChar w:fldCharType="begin">
                <w:ffData>
                  <w:name w:val=""/>
                  <w:enabled/>
                  <w:calcOnExit w:val="0"/>
                  <w:checkBox>
                    <w:sizeAuto/>
                    <w:default w:val="1"/>
                  </w:checkBox>
                </w:ffData>
              </w:fldChar>
            </w:r>
            <w:r w:rsidR="004E67B5">
              <w:rPr>
                <w:rFonts w:ascii="Calibri" w:eastAsia="Arial Unicode MS" w:hAnsi="Calibri" w:cs="Calibri"/>
                <w:color w:val="auto"/>
                <w:lang w:val="en-AU"/>
              </w:rPr>
              <w:instrText xml:space="preserve"> FORMCHECKBOX </w:instrText>
            </w:r>
            <w:r w:rsidR="00D1743D">
              <w:rPr>
                <w:rFonts w:ascii="Calibri" w:eastAsia="Arial Unicode MS" w:hAnsi="Calibri" w:cs="Calibri"/>
                <w:color w:val="auto"/>
                <w:lang w:val="en-AU"/>
              </w:rPr>
            </w:r>
            <w:r w:rsidR="00D1743D">
              <w:rPr>
                <w:rFonts w:ascii="Calibri" w:eastAsia="Arial Unicode MS" w:hAnsi="Calibri" w:cs="Calibri"/>
                <w:color w:val="auto"/>
                <w:lang w:val="en-AU"/>
              </w:rPr>
              <w:fldChar w:fldCharType="separate"/>
            </w:r>
            <w:r w:rsidR="004E67B5">
              <w:rPr>
                <w:rFonts w:ascii="Calibri" w:eastAsia="Arial Unicode MS" w:hAnsi="Calibri" w:cs="Calibri"/>
                <w:color w:val="auto"/>
                <w:lang w:val="en-AU"/>
              </w:rPr>
              <w:fldChar w:fldCharType="end"/>
            </w:r>
          </w:p>
          <w:p w14:paraId="75981178" w14:textId="77777777" w:rsidR="00811995" w:rsidRDefault="00811995" w:rsidP="00842775">
            <w:pPr>
              <w:rPr>
                <w:rFonts w:ascii="Calibri" w:eastAsia="Arial Unicode MS" w:hAnsi="Calibri" w:cs="Calibri"/>
                <w:color w:val="auto"/>
                <w:lang w:val="en-AU"/>
              </w:rPr>
            </w:pPr>
          </w:p>
          <w:p w14:paraId="65E31DA1" w14:textId="77777777" w:rsidR="00811995" w:rsidRPr="007613B3" w:rsidRDefault="00811995" w:rsidP="00842775">
            <w:pPr>
              <w:spacing w:before="60" w:line="240" w:lineRule="auto"/>
              <w:rPr>
                <w:rFonts w:ascii="Calibri" w:eastAsia="Arial Unicode MS" w:hAnsi="Calibri" w:cs="Calibri"/>
                <w:b/>
                <w:color w:val="auto"/>
                <w:lang w:val="en-AU"/>
              </w:rPr>
            </w:pPr>
          </w:p>
        </w:tc>
        <w:tc>
          <w:tcPr>
            <w:tcW w:w="6125" w:type="dxa"/>
            <w:gridSpan w:val="3"/>
            <w:tcBorders>
              <w:top w:val="nil"/>
              <w:left w:val="single" w:sz="4" w:space="0" w:color="auto"/>
            </w:tcBorders>
            <w:shd w:val="clear" w:color="auto" w:fill="auto"/>
            <w:noWrap/>
          </w:tcPr>
          <w:p w14:paraId="54F49F33" w14:textId="052E1C78" w:rsidR="00811995" w:rsidRPr="007613B3" w:rsidRDefault="00811995" w:rsidP="00842775">
            <w:pPr>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D1743D">
              <w:rPr>
                <w:rFonts w:ascii="Calibri" w:eastAsia="Arial Unicode MS" w:hAnsi="Calibri" w:cs="Calibri"/>
                <w:color w:val="auto"/>
                <w:lang w:val="en-AU"/>
              </w:rPr>
            </w:r>
            <w:r w:rsidR="00D1743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4C2BB723">
              <w:rPr>
                <w:rFonts w:ascii="Calibri" w:eastAsia="Arial Unicode MS" w:hAnsi="Calibri" w:cs="Calibri"/>
                <w:color w:val="auto"/>
                <w:lang w:val="en-AU"/>
              </w:rPr>
              <w:t xml:space="preserve">  </w:t>
            </w:r>
            <w:r w:rsidRPr="007613B3">
              <w:rPr>
                <w:rFonts w:ascii="Calibri" w:eastAsia="Arial Unicode MS" w:hAnsi="Calibri" w:cs="Calibri"/>
                <w:color w:val="auto"/>
                <w:lang w:val="en-AU"/>
              </w:rPr>
              <w:t xml:space="preserve">Home Based  </w:t>
            </w:r>
            <w:r w:rsidR="004E67B5">
              <w:rPr>
                <w:rFonts w:ascii="Calibri" w:eastAsia="Arial Unicode MS" w:hAnsi="Calibri" w:cs="Calibri"/>
                <w:color w:val="auto"/>
                <w:lang w:val="en-AU"/>
              </w:rPr>
              <w:fldChar w:fldCharType="begin">
                <w:ffData>
                  <w:name w:val=""/>
                  <w:enabled/>
                  <w:calcOnExit w:val="0"/>
                  <w:checkBox>
                    <w:sizeAuto/>
                    <w:default w:val="1"/>
                  </w:checkBox>
                </w:ffData>
              </w:fldChar>
            </w:r>
            <w:r w:rsidR="004E67B5">
              <w:rPr>
                <w:rFonts w:ascii="Calibri" w:eastAsia="Arial Unicode MS" w:hAnsi="Calibri" w:cs="Calibri"/>
                <w:color w:val="auto"/>
                <w:lang w:val="en-AU"/>
              </w:rPr>
              <w:instrText xml:space="preserve"> FORMCHECKBOX </w:instrText>
            </w:r>
            <w:r w:rsidR="00D1743D">
              <w:rPr>
                <w:rFonts w:ascii="Calibri" w:eastAsia="Arial Unicode MS" w:hAnsi="Calibri" w:cs="Calibri"/>
                <w:color w:val="auto"/>
                <w:lang w:val="en-AU"/>
              </w:rPr>
            </w:r>
            <w:r w:rsidR="00D1743D">
              <w:rPr>
                <w:rFonts w:ascii="Calibri" w:eastAsia="Arial Unicode MS" w:hAnsi="Calibri" w:cs="Calibri"/>
                <w:color w:val="auto"/>
                <w:lang w:val="en-AU"/>
              </w:rPr>
              <w:fldChar w:fldCharType="separate"/>
            </w:r>
            <w:r w:rsidR="004E67B5">
              <w:rPr>
                <w:rFonts w:ascii="Calibri" w:eastAsia="Arial Unicode MS" w:hAnsi="Calibri" w:cs="Calibri"/>
                <w:color w:val="auto"/>
                <w:lang w:val="en-AU"/>
              </w:rPr>
              <w:fldChar w:fldCharType="end"/>
            </w:r>
            <w:r w:rsidR="4C2BB723">
              <w:rPr>
                <w:rFonts w:ascii="Calibri" w:eastAsia="Arial Unicode MS" w:hAnsi="Calibri" w:cs="Calibri"/>
                <w:color w:val="auto"/>
                <w:lang w:val="en-AU"/>
              </w:rPr>
              <w:t xml:space="preserve"> </w:t>
            </w:r>
            <w:r w:rsidRPr="007613B3">
              <w:rPr>
                <w:rFonts w:ascii="Calibri" w:eastAsia="Arial Unicode MS" w:hAnsi="Calibri" w:cs="Calibri"/>
                <w:color w:val="auto"/>
                <w:lang w:val="en-AU"/>
              </w:rPr>
              <w:t>Office Based</w:t>
            </w:r>
          </w:p>
          <w:p w14:paraId="478C4F14" w14:textId="4454058A" w:rsidR="00811995" w:rsidRPr="007613B3" w:rsidRDefault="00811995" w:rsidP="00842775">
            <w:pPr>
              <w:rPr>
                <w:rFonts w:ascii="Calibri" w:eastAsia="Arial Unicode MS" w:hAnsi="Calibri" w:cs="Calibri"/>
                <w:b/>
                <w:bCs/>
                <w:color w:val="auto"/>
                <w:lang w:val="en-AU"/>
              </w:rPr>
            </w:pPr>
            <w:r w:rsidRPr="007613B3">
              <w:rPr>
                <w:rFonts w:ascii="Calibri" w:eastAsia="Arial Unicode MS" w:hAnsi="Calibri" w:cs="Calibri"/>
                <w:color w:val="auto"/>
                <w:lang w:val="en-AU"/>
              </w:rPr>
              <w:t>If office based, seating arrangement identified:</w:t>
            </w:r>
            <w:r>
              <w:rPr>
                <w:rFonts w:ascii="Calibri" w:eastAsia="Arial Unicode MS" w:hAnsi="Calibri" w:cs="Calibri"/>
                <w:color w:val="auto"/>
                <w:lang w:val="en-AU"/>
              </w:rPr>
              <w:t xml:space="preserve"> </w:t>
            </w:r>
            <w:r w:rsidR="004D6A25">
              <w:rPr>
                <w:rFonts w:ascii="Calibri" w:eastAsia="Arial Unicode MS" w:hAnsi="Calibri" w:cs="Calibri"/>
                <w:color w:val="auto"/>
                <w:lang w:val="en-AU"/>
              </w:rPr>
              <w:fldChar w:fldCharType="begin">
                <w:ffData>
                  <w:name w:val=""/>
                  <w:enabled/>
                  <w:calcOnExit w:val="0"/>
                  <w:checkBox>
                    <w:sizeAuto/>
                    <w:default w:val="1"/>
                  </w:checkBox>
                </w:ffData>
              </w:fldChar>
            </w:r>
            <w:r w:rsidR="004D6A25">
              <w:rPr>
                <w:rFonts w:ascii="Calibri" w:eastAsia="Arial Unicode MS" w:hAnsi="Calibri" w:cs="Calibri"/>
                <w:color w:val="auto"/>
                <w:lang w:val="en-AU"/>
              </w:rPr>
              <w:instrText xml:space="preserve"> FORMCHECKBOX </w:instrText>
            </w:r>
            <w:r w:rsidR="00D1743D">
              <w:rPr>
                <w:rFonts w:ascii="Calibri" w:eastAsia="Arial Unicode MS" w:hAnsi="Calibri" w:cs="Calibri"/>
                <w:color w:val="auto"/>
                <w:lang w:val="en-AU"/>
              </w:rPr>
            </w:r>
            <w:r w:rsidR="00D1743D">
              <w:rPr>
                <w:rFonts w:ascii="Calibri" w:eastAsia="Arial Unicode MS" w:hAnsi="Calibri" w:cs="Calibri"/>
                <w:color w:val="auto"/>
                <w:lang w:val="en-AU"/>
              </w:rPr>
              <w:fldChar w:fldCharType="separate"/>
            </w:r>
            <w:r w:rsidR="004D6A25">
              <w:rPr>
                <w:rFonts w:ascii="Calibri" w:eastAsia="Arial Unicode MS" w:hAnsi="Calibri" w:cs="Calibri"/>
                <w:color w:val="auto"/>
                <w:lang w:val="en-AU"/>
              </w:rPr>
              <w:fldChar w:fldCharType="end"/>
            </w:r>
          </w:p>
          <w:p w14:paraId="6CC28D27" w14:textId="4DC38112" w:rsidR="00811995" w:rsidRDefault="00811995" w:rsidP="00842775">
            <w:pPr>
              <w:rPr>
                <w:rFonts w:ascii="Calibri" w:eastAsia="Arial Unicode MS" w:hAnsi="Calibri" w:cs="Calibri"/>
                <w:b/>
                <w:bCs/>
                <w:color w:val="auto"/>
                <w:lang w:val="en-AU"/>
              </w:rPr>
            </w:pPr>
            <w:r w:rsidRPr="007613B3">
              <w:rPr>
                <w:rFonts w:ascii="Calibri" w:eastAsia="Arial Unicode MS" w:hAnsi="Calibri" w:cs="Calibri"/>
                <w:color w:val="auto"/>
                <w:lang w:val="en-AU"/>
              </w:rPr>
              <w:t xml:space="preserve">IT and Communication equipment required:      </w:t>
            </w:r>
            <w:r w:rsidRPr="0D23C9A7">
              <w:rPr>
                <w:rFonts w:ascii="Calibri" w:eastAsia="Arial Unicode MS" w:hAnsi="Calibri" w:cs="Calibri"/>
                <w:b/>
                <w:bCs/>
                <w:color w:val="auto"/>
                <w:lang w:val="en-AU"/>
              </w:rPr>
              <w:t xml:space="preserve"> </w:t>
            </w:r>
            <w:r w:rsidR="008A22D3">
              <w:rPr>
                <w:rFonts w:ascii="Calibri" w:eastAsia="Arial Unicode MS" w:hAnsi="Calibri" w:cs="Calibri"/>
                <w:color w:val="auto"/>
                <w:lang w:val="en-AU"/>
              </w:rPr>
              <w:fldChar w:fldCharType="begin">
                <w:ffData>
                  <w:name w:val=""/>
                  <w:enabled/>
                  <w:calcOnExit w:val="0"/>
                  <w:checkBox>
                    <w:sizeAuto/>
                    <w:default w:val="1"/>
                  </w:checkBox>
                </w:ffData>
              </w:fldChar>
            </w:r>
            <w:r w:rsidR="008A22D3">
              <w:rPr>
                <w:rFonts w:ascii="Calibri" w:eastAsia="Arial Unicode MS" w:hAnsi="Calibri" w:cs="Calibri"/>
                <w:color w:val="auto"/>
                <w:lang w:val="en-AU"/>
              </w:rPr>
              <w:instrText xml:space="preserve"> FORMCHECKBOX </w:instrText>
            </w:r>
            <w:r w:rsidR="00D1743D">
              <w:rPr>
                <w:rFonts w:ascii="Calibri" w:eastAsia="Arial Unicode MS" w:hAnsi="Calibri" w:cs="Calibri"/>
                <w:color w:val="auto"/>
                <w:lang w:val="en-AU"/>
              </w:rPr>
            </w:r>
            <w:r w:rsidR="00D1743D">
              <w:rPr>
                <w:rFonts w:ascii="Calibri" w:eastAsia="Arial Unicode MS" w:hAnsi="Calibri" w:cs="Calibri"/>
                <w:color w:val="auto"/>
                <w:lang w:val="en-AU"/>
              </w:rPr>
              <w:fldChar w:fldCharType="separate"/>
            </w:r>
            <w:r w:rsidR="008A22D3">
              <w:rPr>
                <w:rFonts w:ascii="Calibri" w:eastAsia="Arial Unicode MS" w:hAnsi="Calibri" w:cs="Calibri"/>
                <w:color w:val="auto"/>
                <w:lang w:val="en-AU"/>
              </w:rPr>
              <w:fldChar w:fldCharType="end"/>
            </w:r>
          </w:p>
          <w:p w14:paraId="7EADF7AB" w14:textId="55E01DCE" w:rsidR="00811995" w:rsidRDefault="00811995" w:rsidP="00842775">
            <w:pPr>
              <w:rPr>
                <w:rFonts w:ascii="Calibri" w:eastAsia="Arial Unicode MS" w:hAnsi="Calibri" w:cs="Calibri"/>
                <w:b/>
                <w:bCs/>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004D6A25">
              <w:rPr>
                <w:rFonts w:ascii="Calibri" w:eastAsia="Arial Unicode MS" w:hAnsi="Calibri" w:cs="Calibri"/>
                <w:color w:val="auto"/>
                <w:lang w:val="en-AU"/>
              </w:rPr>
              <w:fldChar w:fldCharType="begin">
                <w:ffData>
                  <w:name w:val=""/>
                  <w:enabled/>
                  <w:calcOnExit w:val="0"/>
                  <w:checkBox>
                    <w:sizeAuto/>
                    <w:default w:val="1"/>
                  </w:checkBox>
                </w:ffData>
              </w:fldChar>
            </w:r>
            <w:r w:rsidR="004D6A25">
              <w:rPr>
                <w:rFonts w:ascii="Calibri" w:eastAsia="Arial Unicode MS" w:hAnsi="Calibri" w:cs="Calibri"/>
                <w:color w:val="auto"/>
                <w:lang w:val="en-AU"/>
              </w:rPr>
              <w:instrText xml:space="preserve"> FORMCHECKBOX </w:instrText>
            </w:r>
            <w:r w:rsidR="00D1743D">
              <w:rPr>
                <w:rFonts w:ascii="Calibri" w:eastAsia="Arial Unicode MS" w:hAnsi="Calibri" w:cs="Calibri"/>
                <w:color w:val="auto"/>
                <w:lang w:val="en-AU"/>
              </w:rPr>
            </w:r>
            <w:r w:rsidR="00D1743D">
              <w:rPr>
                <w:rFonts w:ascii="Calibri" w:eastAsia="Arial Unicode MS" w:hAnsi="Calibri" w:cs="Calibri"/>
                <w:color w:val="auto"/>
                <w:lang w:val="en-AU"/>
              </w:rPr>
              <w:fldChar w:fldCharType="separate"/>
            </w:r>
            <w:r w:rsidR="004D6A25">
              <w:rPr>
                <w:rFonts w:ascii="Calibri" w:eastAsia="Arial Unicode MS" w:hAnsi="Calibri" w:cs="Calibri"/>
                <w:color w:val="auto"/>
                <w:lang w:val="en-AU"/>
              </w:rPr>
              <w:fldChar w:fldCharType="end"/>
            </w:r>
          </w:p>
          <w:p w14:paraId="7303478A" w14:textId="77777777" w:rsidR="00811995" w:rsidRPr="007613B3" w:rsidRDefault="00811995" w:rsidP="00842775">
            <w:pPr>
              <w:rPr>
                <w:rFonts w:ascii="Calibri" w:eastAsia="Arial Unicode MS" w:hAnsi="Calibri" w:cs="Calibri"/>
                <w:color w:val="auto"/>
                <w:lang w:val="en-AU"/>
              </w:rPr>
            </w:pPr>
          </w:p>
        </w:tc>
      </w:tr>
      <w:tr w:rsidR="00811995" w:rsidRPr="007613B3" w14:paraId="5764E323" w14:textId="77777777" w:rsidTr="00A302DD">
        <w:trPr>
          <w:gridAfter w:val="1"/>
          <w:wAfter w:w="364" w:type="dxa"/>
        </w:trPr>
        <w:tc>
          <w:tcPr>
            <w:tcW w:w="4130" w:type="dxa"/>
            <w:tcBorders>
              <w:bottom w:val="nil"/>
            </w:tcBorders>
            <w:shd w:val="clear" w:color="auto" w:fill="auto"/>
            <w:noWrap/>
          </w:tcPr>
          <w:p w14:paraId="273634DB" w14:textId="6CE6FCF8" w:rsidR="00BF0454" w:rsidRPr="007613B3" w:rsidRDefault="00BF0454" w:rsidP="09FE37EA">
            <w:pPr>
              <w:spacing w:before="100" w:beforeAutospacing="1" w:after="100" w:afterAutospacing="1" w:line="240" w:lineRule="auto"/>
              <w:rPr>
                <w:b/>
                <w:bCs/>
                <w:color w:val="000000" w:themeColor="text1"/>
                <w:lang w:val="en-AU"/>
              </w:rPr>
            </w:pPr>
          </w:p>
        </w:tc>
        <w:tc>
          <w:tcPr>
            <w:tcW w:w="6125" w:type="dxa"/>
            <w:gridSpan w:val="3"/>
            <w:tcBorders>
              <w:bottom w:val="nil"/>
            </w:tcBorders>
            <w:shd w:val="clear" w:color="auto" w:fill="auto"/>
          </w:tcPr>
          <w:p w14:paraId="65967073" w14:textId="5B401BB8" w:rsidR="00811995" w:rsidRPr="007613B3" w:rsidRDefault="00574B9A" w:rsidP="0084277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 </w:t>
            </w:r>
          </w:p>
        </w:tc>
      </w:tr>
      <w:tr w:rsidR="00811995" w:rsidRPr="007613B3" w14:paraId="2235F794" w14:textId="77777777" w:rsidTr="09FE37EA">
        <w:trPr>
          <w:gridAfter w:val="1"/>
          <w:wAfter w:w="364" w:type="dxa"/>
        </w:trPr>
        <w:tc>
          <w:tcPr>
            <w:tcW w:w="4130" w:type="dxa"/>
            <w:tcBorders>
              <w:top w:val="nil"/>
            </w:tcBorders>
            <w:shd w:val="clear" w:color="auto" w:fill="auto"/>
            <w:noWrap/>
          </w:tcPr>
          <w:p w14:paraId="546A9D1D" w14:textId="61B97264" w:rsidR="00811995" w:rsidRPr="007613B3" w:rsidRDefault="00811995" w:rsidP="09FE37EA">
            <w:pPr>
              <w:spacing w:before="60" w:after="60" w:line="240" w:lineRule="auto"/>
              <w:rPr>
                <w:rFonts w:ascii="Calibri" w:eastAsia="Arial Unicode MS" w:hAnsi="Calibri" w:cs="Calibri"/>
                <w:color w:val="auto"/>
                <w:lang w:val="en-AU"/>
              </w:rPr>
            </w:pPr>
          </w:p>
        </w:tc>
        <w:tc>
          <w:tcPr>
            <w:tcW w:w="6125" w:type="dxa"/>
            <w:gridSpan w:val="3"/>
            <w:tcBorders>
              <w:top w:val="nil"/>
            </w:tcBorders>
            <w:shd w:val="clear" w:color="auto" w:fill="auto"/>
          </w:tcPr>
          <w:p w14:paraId="191A54DA" w14:textId="1CD465F1" w:rsidR="00811995" w:rsidRPr="007613B3" w:rsidRDefault="0020167B" w:rsidP="00842775">
            <w:pPr>
              <w:spacing w:before="60" w:after="60" w:line="240" w:lineRule="auto"/>
              <w:rPr>
                <w:rFonts w:ascii="Calibri" w:eastAsia="Arial Unicode MS" w:hAnsi="Calibri" w:cs="Calibri"/>
                <w:i/>
                <w:color w:val="auto"/>
                <w:lang w:val="es-US"/>
              </w:rPr>
            </w:pPr>
            <w:r>
              <w:rPr>
                <w:rFonts w:ascii="Calibri" w:eastAsia="Arial Unicode MS" w:hAnsi="Calibri" w:cs="Calibri"/>
                <w:i/>
                <w:color w:val="auto"/>
                <w:lang w:val="es-US"/>
              </w:rPr>
              <w:t>Date:</w:t>
            </w:r>
            <w:r w:rsidR="00681857">
              <w:rPr>
                <w:rFonts w:ascii="Calibri" w:eastAsia="Arial Unicode MS" w:hAnsi="Calibri" w:cs="Calibri"/>
                <w:i/>
                <w:color w:val="auto"/>
                <w:lang w:val="es-US"/>
              </w:rPr>
              <w:t xml:space="preserve"> 23/08/2022</w:t>
            </w:r>
          </w:p>
        </w:tc>
      </w:tr>
      <w:tr w:rsidR="00811995" w:rsidRPr="007613B3" w14:paraId="10009BF9" w14:textId="77777777" w:rsidTr="09FE37EA">
        <w:trPr>
          <w:gridAfter w:val="1"/>
          <w:wAfter w:w="364" w:type="dxa"/>
          <w:trHeight w:val="2582"/>
        </w:trPr>
        <w:tc>
          <w:tcPr>
            <w:tcW w:w="10255" w:type="dxa"/>
            <w:gridSpan w:val="4"/>
            <w:tcBorders>
              <w:top w:val="nil"/>
              <w:left w:val="single" w:sz="4" w:space="0" w:color="auto"/>
              <w:bottom w:val="single" w:sz="4" w:space="0" w:color="auto"/>
              <w:right w:val="single" w:sz="4" w:space="0" w:color="auto"/>
            </w:tcBorders>
            <w:shd w:val="clear" w:color="auto" w:fill="auto"/>
            <w:noWrap/>
          </w:tcPr>
          <w:p w14:paraId="0B67AE14" w14:textId="77777777" w:rsidR="00811995" w:rsidRPr="00BE743D" w:rsidRDefault="00811995" w:rsidP="00842775">
            <w:pPr>
              <w:spacing w:line="240" w:lineRule="auto"/>
              <w:rPr>
                <w:rFonts w:ascii="Calibri" w:eastAsia="Arial Unicode MS" w:hAnsi="Calibri" w:cs="Calibri"/>
                <w:i/>
                <w:color w:val="auto"/>
              </w:rPr>
            </w:pPr>
          </w:p>
          <w:p w14:paraId="7FF3FB72" w14:textId="1194E388" w:rsidR="00811995" w:rsidRPr="007613B3" w:rsidRDefault="00811995" w:rsidP="00842775">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                               </w:t>
            </w:r>
          </w:p>
          <w:p w14:paraId="488ACDA9" w14:textId="44ECA43D" w:rsidR="00811995" w:rsidRPr="007613B3" w:rsidRDefault="00811995" w:rsidP="00A302DD">
            <w:pPr>
              <w:spacing w:line="240" w:lineRule="auto"/>
              <w:rPr>
                <w:rFonts w:ascii="Calibri" w:eastAsia="Arial Unicode MS" w:hAnsi="Calibri" w:cs="Calibri"/>
                <w:i/>
                <w:color w:val="auto"/>
                <w:sz w:val="16"/>
                <w:szCs w:val="16"/>
                <w:lang w:val="en-AU"/>
              </w:rPr>
            </w:pPr>
          </w:p>
        </w:tc>
      </w:tr>
      <w:tr w:rsidR="00811995" w:rsidRPr="007613B3" w14:paraId="1026B2F7" w14:textId="77777777" w:rsidTr="09FE37EA">
        <w:tc>
          <w:tcPr>
            <w:tcW w:w="10619" w:type="dxa"/>
            <w:gridSpan w:val="5"/>
            <w:tcBorders>
              <w:top w:val="nil"/>
              <w:left w:val="nil"/>
              <w:bottom w:val="nil"/>
              <w:right w:val="nil"/>
            </w:tcBorders>
            <w:shd w:val="clear" w:color="auto" w:fill="auto"/>
            <w:noWrap/>
            <w:hideMark/>
          </w:tcPr>
          <w:p w14:paraId="026C4F31" w14:textId="77777777" w:rsidR="00811995" w:rsidRPr="007613B3" w:rsidRDefault="00811995" w:rsidP="00842775">
            <w:pPr>
              <w:spacing w:line="240" w:lineRule="auto"/>
              <w:ind w:left="342" w:hanging="342"/>
              <w:rPr>
                <w:rFonts w:ascii="Calibri" w:eastAsia="Arial Unicode MS" w:hAnsi="Calibri" w:cs="Calibri"/>
                <w:color w:val="auto"/>
                <w:sz w:val="16"/>
                <w:szCs w:val="16"/>
                <w:lang w:val="en-AU"/>
              </w:rPr>
            </w:pPr>
          </w:p>
        </w:tc>
      </w:tr>
      <w:tr w:rsidR="00811995" w:rsidRPr="007613B3" w14:paraId="6D2AFF21" w14:textId="77777777" w:rsidTr="09FE37EA">
        <w:tc>
          <w:tcPr>
            <w:tcW w:w="10619" w:type="dxa"/>
            <w:gridSpan w:val="5"/>
            <w:tcBorders>
              <w:top w:val="nil"/>
              <w:left w:val="nil"/>
              <w:bottom w:val="nil"/>
              <w:right w:val="nil"/>
            </w:tcBorders>
            <w:shd w:val="clear" w:color="auto" w:fill="auto"/>
            <w:noWrap/>
          </w:tcPr>
          <w:p w14:paraId="37AC6EFF" w14:textId="77777777" w:rsidR="00811995" w:rsidRPr="007613B3" w:rsidRDefault="00811995" w:rsidP="00842775">
            <w:pPr>
              <w:spacing w:line="240" w:lineRule="auto"/>
              <w:ind w:left="342" w:hanging="342"/>
              <w:rPr>
                <w:rFonts w:ascii="Calibri" w:eastAsia="Arial Unicode MS" w:hAnsi="Calibri" w:cs="Calibri"/>
                <w:color w:val="auto"/>
                <w:sz w:val="16"/>
                <w:szCs w:val="16"/>
                <w:lang w:val="en-AU"/>
              </w:rPr>
            </w:pPr>
          </w:p>
        </w:tc>
      </w:tr>
    </w:tbl>
    <w:p w14:paraId="7B65E36C" w14:textId="77777777" w:rsidR="00811995" w:rsidRPr="0097232E" w:rsidRDefault="00811995" w:rsidP="0097232E">
      <w:pPr>
        <w:jc w:val="center"/>
        <w:rPr>
          <w:rFonts w:asciiTheme="minorHAnsi" w:hAnsiTheme="minorHAnsi" w:cstheme="minorHAnsi"/>
          <w:b/>
          <w:bCs/>
          <w:sz w:val="24"/>
          <w:szCs w:val="24"/>
          <w:u w:val="single"/>
        </w:rPr>
      </w:pPr>
    </w:p>
    <w:sectPr w:rsidR="00811995" w:rsidRPr="0097232E"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5E643" w14:textId="77777777" w:rsidR="00BA7E11" w:rsidRDefault="00BA7E11" w:rsidP="000C3710">
      <w:r>
        <w:separator/>
      </w:r>
    </w:p>
  </w:endnote>
  <w:endnote w:type="continuationSeparator" w:id="0">
    <w:p w14:paraId="265B82E6" w14:textId="77777777" w:rsidR="00BA7E11" w:rsidRDefault="00BA7E11" w:rsidP="000C3710">
      <w:r>
        <w:continuationSeparator/>
      </w:r>
    </w:p>
  </w:endnote>
  <w:endnote w:type="continuationNotice" w:id="1">
    <w:p w14:paraId="293FD4BB" w14:textId="77777777" w:rsidR="00BA7E11" w:rsidRDefault="00BA7E11">
      <w:pPr>
        <w:spacing w:line="240" w:lineRule="auto"/>
      </w:pPr>
    </w:p>
  </w:endnote>
  <w:endnote w:id="2">
    <w:p w14:paraId="258A94AB" w14:textId="77777777" w:rsidR="00811995" w:rsidRDefault="00811995" w:rsidP="00811995">
      <w:pPr>
        <w:pStyle w:val="EndnoteText"/>
      </w:pPr>
      <w:bookmarkStart w:id="7" w:name="_Hlk41049100"/>
      <w:r>
        <w:rPr>
          <w:rStyle w:val="EndnoteReference"/>
        </w:rPr>
        <w:endnoteRef/>
      </w:r>
      <w:r>
        <w:t xml:space="preserve"> </w:t>
      </w:r>
      <w:bookmarkEnd w:id="7"/>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50762B61" w14:textId="77777777" w:rsidR="00811995" w:rsidRDefault="00811995" w:rsidP="00811995">
      <w:pPr>
        <w:pStyle w:val="EndnoteText"/>
      </w:pPr>
    </w:p>
    <w:p w14:paraId="606AF81C" w14:textId="77777777" w:rsidR="00811995" w:rsidRDefault="00811995" w:rsidP="00811995">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02BD3C24" w14:textId="77777777" w:rsidR="00811995" w:rsidRDefault="00811995" w:rsidP="00811995">
      <w:pPr>
        <w:pStyle w:val="EndnoteText"/>
      </w:pPr>
    </w:p>
    <w:p w14:paraId="30B8EF1F" w14:textId="27EFBB3C" w:rsidR="00811995" w:rsidRDefault="00811995" w:rsidP="00811995">
      <w:pPr>
        <w:pStyle w:val="EndnoteText"/>
      </w:pPr>
    </w:p>
    <w:p w14:paraId="32EEAA50" w14:textId="0F104079" w:rsidR="00D1743D" w:rsidRPr="00D1743D" w:rsidRDefault="00D1743D" w:rsidP="00811995">
      <w:pPr>
        <w:pStyle w:val="EndnoteText"/>
        <w:rPr>
          <w:sz w:val="36"/>
          <w:szCs w:val="36"/>
        </w:rPr>
      </w:pPr>
      <w:r w:rsidRPr="00D1743D">
        <w:rPr>
          <w:sz w:val="36"/>
          <w:szCs w:val="36"/>
        </w:rPr>
        <w:t>R</w:t>
      </w:r>
      <w:r>
        <w:rPr>
          <w:sz w:val="36"/>
          <w:szCs w:val="36"/>
        </w:rPr>
        <w:t>emarks</w:t>
      </w:r>
      <w:r w:rsidRPr="00D1743D">
        <w:rPr>
          <w:sz w:val="36"/>
          <w:szCs w:val="36"/>
        </w:rPr>
        <w:t xml:space="preserve">:   Candidates must provide their financial proposal </w:t>
      </w:r>
      <w:r>
        <w:rPr>
          <w:sz w:val="36"/>
          <w:szCs w:val="36"/>
        </w:rPr>
        <w:t>together with</w:t>
      </w:r>
      <w:r w:rsidRPr="00D1743D">
        <w:rPr>
          <w:sz w:val="36"/>
          <w:szCs w:val="36"/>
        </w:rPr>
        <w:t xml:space="preserve"> the application</w:t>
      </w:r>
      <w:r>
        <w:rPr>
          <w:sz w:val="36"/>
          <w:szCs w:val="36"/>
        </w:rPr>
        <w:t>.</w:t>
      </w:r>
    </w:p>
    <w:p w14:paraId="41BA3B07" w14:textId="77777777" w:rsidR="00811995" w:rsidRDefault="00811995" w:rsidP="00811995">
      <w:pPr>
        <w:pStyle w:val="EndnoteText"/>
      </w:pPr>
    </w:p>
    <w:p w14:paraId="52D81D8E" w14:textId="77777777" w:rsidR="00811995" w:rsidRDefault="00811995" w:rsidP="0081199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CE55" w14:textId="77777777" w:rsidR="00BA7E11" w:rsidRDefault="00BA7E11" w:rsidP="000C3710">
      <w:r>
        <w:separator/>
      </w:r>
    </w:p>
  </w:footnote>
  <w:footnote w:type="continuationSeparator" w:id="0">
    <w:p w14:paraId="7F8D0B31" w14:textId="77777777" w:rsidR="00BA7E11" w:rsidRDefault="00BA7E11" w:rsidP="000C3710">
      <w:r>
        <w:continuationSeparator/>
      </w:r>
    </w:p>
  </w:footnote>
  <w:footnote w:type="continuationNotice" w:id="1">
    <w:p w14:paraId="6F21B85A" w14:textId="77777777" w:rsidR="00BA7E11" w:rsidRDefault="00BA7E1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AA2FCDB" w:rsidR="003B7251" w:rsidRDefault="00213A86" w:rsidP="00F2413C">
    <w:pPr>
      <w:pStyle w:val="Heading3"/>
      <w:jc w:val="left"/>
    </w:pPr>
    <w:r>
      <w:rPr>
        <w:noProof/>
      </w:rPr>
      <w:drawing>
        <wp:anchor distT="0" distB="0" distL="114300" distR="114300" simplePos="0" relativeHeight="251658245" behindDoc="0" locked="0" layoutInCell="1" allowOverlap="1" wp14:anchorId="45A9BE64" wp14:editId="00E1F2D8">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0D9C6457">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E450C46"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19FCAB2A" w:rsidP="0075490C">
    <w:pPr>
      <w:pStyle w:val="Heading3"/>
      <w:rPr>
        <w:sz w:val="20"/>
        <w:szCs w:val="20"/>
      </w:rPr>
    </w:pPr>
    <w:r w:rsidRPr="19FCAB2A">
      <w:rPr>
        <w:b w:val="0"/>
        <w:caps w:val="0"/>
        <w:color w:val="00B0F0"/>
        <w:sz w:val="20"/>
        <w:szCs w:val="20"/>
      </w:rPr>
      <w:t xml:space="preserve">Human Resources </w:t>
    </w:r>
    <w:r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E54255"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1D101119">
              <wp:simplePos x="0" y="0"/>
              <wp:positionH relativeFrom="margin">
                <wp:align>left</wp:align>
              </wp:positionH>
              <wp:positionV relativeFrom="page">
                <wp:posOffset>876300</wp:posOffset>
              </wp:positionV>
              <wp:extent cx="6248400" cy="180975"/>
              <wp:effectExtent l="0" t="0" r="0" b="9525"/>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80975"/>
                      </a:xfrm>
                      <a:prstGeom prst="rect">
                        <a:avLst/>
                      </a:prstGeom>
                      <a:noFill/>
                      <a:ln>
                        <a:noFill/>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1E71C582" w14:textId="768E4554" w:rsidR="00861563" w:rsidRPr="00966074" w:rsidRDefault="00861563" w:rsidP="00962F0B">
                          <w:pPr>
                            <w:pStyle w:val="AddressText"/>
                            <w:tabs>
                              <w:tab w:val="clear" w:pos="2699"/>
                              <w:tab w:val="clear" w:pos="3549"/>
                            </w:tabs>
                            <w:spacing w:line="240" w:lineRule="auto"/>
                            <w:jc w:val="both"/>
                            <w:rPr>
                              <w:b/>
                              <w:color w:val="00B0F0"/>
                              <w:sz w:val="22"/>
                              <w:szCs w:val="22"/>
                            </w:rPr>
                          </w:pPr>
                          <w:r>
                            <w:rPr>
                              <w:b/>
                              <w:color w:val="00B0F0"/>
                            </w:rPr>
                            <w:t>United Nations Children’s Fund</w:t>
                          </w:r>
                          <w:r w:rsidRPr="00B02636">
                            <w:rPr>
                              <w:b/>
                              <w:color w:val="00B0F0"/>
                            </w:rPr>
                            <w:t xml:space="preserve"> </w:t>
                          </w:r>
                          <w:r w:rsidR="00966074">
                            <w:rPr>
                              <w:b/>
                              <w:color w:val="00B0F0"/>
                            </w:rPr>
                            <w:t xml:space="preserve">        </w:t>
                          </w:r>
                          <w:r w:rsidR="00966074" w:rsidRPr="00966074">
                            <w:rPr>
                              <w:rFonts w:ascii="Calibri" w:hAnsi="Calibri" w:cs="Calibri"/>
                              <w:b/>
                              <w:bCs/>
                              <w:color w:val="00B0F0"/>
                              <w:sz w:val="22"/>
                              <w:szCs w:val="22"/>
                              <w:u w:val="single"/>
                            </w:rPr>
                            <w:t>TERMS OF REFERENCE FOR INDIVIDUAL CONSULTANTS AND CONTRACTORS</w:t>
                          </w:r>
                        </w:p>
                        <w:p w14:paraId="213CC25A" w14:textId="039FE1B2" w:rsidR="00861563" w:rsidRPr="00966074" w:rsidRDefault="0075490C" w:rsidP="00962F0B">
                          <w:pPr>
                            <w:pStyle w:val="AddressText"/>
                            <w:tabs>
                              <w:tab w:val="clear" w:pos="2699"/>
                              <w:tab w:val="clear" w:pos="3549"/>
                              <w:tab w:val="left" w:pos="2880"/>
                            </w:tabs>
                            <w:spacing w:line="240" w:lineRule="auto"/>
                            <w:jc w:val="both"/>
                            <w:rPr>
                              <w:color w:val="00B0F0"/>
                              <w:sz w:val="22"/>
                              <w:szCs w:val="22"/>
                            </w:rPr>
                          </w:pPr>
                          <w:r w:rsidRPr="00966074">
                            <w:rPr>
                              <w:color w:val="00B0F0"/>
                              <w:sz w:val="22"/>
                              <w:szCs w:val="22"/>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492pt;height:14.2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" o:allowoverlap="f" filled="f" stroked="f">
              <v:textbox inset="0,0,0,0">
                <w:txbxContent>
                  <w:p w14:paraId="1E71C582" w14:textId="768E4554" w:rsidR="00861563" w:rsidRPr="00966074" w:rsidRDefault="00861563" w:rsidP="00962F0B">
                    <w:pPr>
                      <w:pStyle w:val="AddressText"/>
                      <w:tabs>
                        <w:tab w:val="clear" w:pos="2699"/>
                        <w:tab w:val="clear" w:pos="3549"/>
                      </w:tabs>
                      <w:spacing w:line="240" w:lineRule="auto"/>
                      <w:jc w:val="both"/>
                      <w:rPr>
                        <w:b/>
                        <w:color w:val="00B0F0"/>
                        <w:sz w:val="22"/>
                        <w:szCs w:val="22"/>
                      </w:rPr>
                    </w:pPr>
                    <w:r>
                      <w:rPr>
                        <w:b/>
                        <w:color w:val="00B0F0"/>
                      </w:rPr>
                      <w:t>United Nations Children’s Fund</w:t>
                    </w:r>
                    <w:r w:rsidRPr="00B02636">
                      <w:rPr>
                        <w:b/>
                        <w:color w:val="00B0F0"/>
                      </w:rPr>
                      <w:t xml:space="preserve"> </w:t>
                    </w:r>
                    <w:r w:rsidR="00966074">
                      <w:rPr>
                        <w:b/>
                        <w:color w:val="00B0F0"/>
                      </w:rPr>
                      <w:t xml:space="preserve">        </w:t>
                    </w:r>
                    <w:r w:rsidR="00966074" w:rsidRPr="00966074">
                      <w:rPr>
                        <w:rFonts w:ascii="Calibri" w:hAnsi="Calibri" w:cs="Calibri"/>
                        <w:b/>
                        <w:bCs/>
                        <w:color w:val="00B0F0"/>
                        <w:sz w:val="22"/>
                        <w:szCs w:val="22"/>
                        <w:u w:val="single"/>
                      </w:rPr>
                      <w:t>TERMS OF REFERENCE FOR INDIVIDUAL CONSULTANTS AND CONTRACTORS</w:t>
                    </w:r>
                  </w:p>
                  <w:p w14:paraId="213CC25A" w14:textId="039FE1B2" w:rsidR="00861563" w:rsidRPr="00966074" w:rsidRDefault="0075490C" w:rsidP="00962F0B">
                    <w:pPr>
                      <w:pStyle w:val="AddressText"/>
                      <w:tabs>
                        <w:tab w:val="clear" w:pos="2699"/>
                        <w:tab w:val="clear" w:pos="3549"/>
                        <w:tab w:val="left" w:pos="2880"/>
                      </w:tabs>
                      <w:spacing w:line="240" w:lineRule="auto"/>
                      <w:jc w:val="both"/>
                      <w:rPr>
                        <w:color w:val="00B0F0"/>
                        <w:sz w:val="22"/>
                        <w:szCs w:val="22"/>
                      </w:rPr>
                    </w:pPr>
                    <w:r w:rsidRPr="00966074">
                      <w:rPr>
                        <w:color w:val="00B0F0"/>
                        <w:sz w:val="22"/>
                        <w:szCs w:val="22"/>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963"/>
    <w:multiLevelType w:val="hybridMultilevel"/>
    <w:tmpl w:val="94340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D0CDE"/>
    <w:multiLevelType w:val="hybridMultilevel"/>
    <w:tmpl w:val="BF18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0630B"/>
    <w:multiLevelType w:val="hybridMultilevel"/>
    <w:tmpl w:val="5966F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56B00"/>
    <w:multiLevelType w:val="hybridMultilevel"/>
    <w:tmpl w:val="784C6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64372E"/>
    <w:multiLevelType w:val="hybridMultilevel"/>
    <w:tmpl w:val="C2FC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CC"/>
    <w:multiLevelType w:val="hybridMultilevel"/>
    <w:tmpl w:val="52BA0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1D6C"/>
    <w:rsid w:val="00007E4A"/>
    <w:rsid w:val="000115E9"/>
    <w:rsid w:val="00011686"/>
    <w:rsid w:val="00021157"/>
    <w:rsid w:val="0002157A"/>
    <w:rsid w:val="0002396E"/>
    <w:rsid w:val="000241D1"/>
    <w:rsid w:val="00025F29"/>
    <w:rsid w:val="00030834"/>
    <w:rsid w:val="000310DE"/>
    <w:rsid w:val="000349BB"/>
    <w:rsid w:val="000415E9"/>
    <w:rsid w:val="00043F1C"/>
    <w:rsid w:val="0004433C"/>
    <w:rsid w:val="000453EE"/>
    <w:rsid w:val="000501FA"/>
    <w:rsid w:val="00050E4F"/>
    <w:rsid w:val="00056A18"/>
    <w:rsid w:val="000576DC"/>
    <w:rsid w:val="00061554"/>
    <w:rsid w:val="000622F8"/>
    <w:rsid w:val="00063C81"/>
    <w:rsid w:val="00066CAF"/>
    <w:rsid w:val="00071AE8"/>
    <w:rsid w:val="0007401B"/>
    <w:rsid w:val="00076437"/>
    <w:rsid w:val="00076E44"/>
    <w:rsid w:val="00084547"/>
    <w:rsid w:val="00087057"/>
    <w:rsid w:val="0009356C"/>
    <w:rsid w:val="00093B04"/>
    <w:rsid w:val="00096574"/>
    <w:rsid w:val="000A6675"/>
    <w:rsid w:val="000A7045"/>
    <w:rsid w:val="000B0C65"/>
    <w:rsid w:val="000B1B1A"/>
    <w:rsid w:val="000B5829"/>
    <w:rsid w:val="000B6C2B"/>
    <w:rsid w:val="000C3710"/>
    <w:rsid w:val="000C61F2"/>
    <w:rsid w:val="000C7618"/>
    <w:rsid w:val="000D53EA"/>
    <w:rsid w:val="000D6CA1"/>
    <w:rsid w:val="000E1755"/>
    <w:rsid w:val="000E3253"/>
    <w:rsid w:val="000E414F"/>
    <w:rsid w:val="000E6E15"/>
    <w:rsid w:val="000E7F9D"/>
    <w:rsid w:val="000F39DB"/>
    <w:rsid w:val="000F44EF"/>
    <w:rsid w:val="000F6440"/>
    <w:rsid w:val="000F7C08"/>
    <w:rsid w:val="00102B5B"/>
    <w:rsid w:val="00107B7A"/>
    <w:rsid w:val="00112D43"/>
    <w:rsid w:val="00112DEE"/>
    <w:rsid w:val="00132A29"/>
    <w:rsid w:val="00142C1D"/>
    <w:rsid w:val="00146464"/>
    <w:rsid w:val="0015077F"/>
    <w:rsid w:val="001555CD"/>
    <w:rsid w:val="0015757A"/>
    <w:rsid w:val="0016240C"/>
    <w:rsid w:val="001637C2"/>
    <w:rsid w:val="00164C95"/>
    <w:rsid w:val="00165C9B"/>
    <w:rsid w:val="00175E9C"/>
    <w:rsid w:val="0017655C"/>
    <w:rsid w:val="00176711"/>
    <w:rsid w:val="001777D6"/>
    <w:rsid w:val="00182C1C"/>
    <w:rsid w:val="00183FA9"/>
    <w:rsid w:val="00186E13"/>
    <w:rsid w:val="00186E82"/>
    <w:rsid w:val="00191BD4"/>
    <w:rsid w:val="00193295"/>
    <w:rsid w:val="00196415"/>
    <w:rsid w:val="001A1282"/>
    <w:rsid w:val="001A16C8"/>
    <w:rsid w:val="001A2487"/>
    <w:rsid w:val="001A3D53"/>
    <w:rsid w:val="001A4B63"/>
    <w:rsid w:val="001B190C"/>
    <w:rsid w:val="001C0A8F"/>
    <w:rsid w:val="001D2909"/>
    <w:rsid w:val="001D3AD7"/>
    <w:rsid w:val="001D538F"/>
    <w:rsid w:val="001E112E"/>
    <w:rsid w:val="001E2E69"/>
    <w:rsid w:val="001E7405"/>
    <w:rsid w:val="001F03C5"/>
    <w:rsid w:val="001F1F3A"/>
    <w:rsid w:val="001F3C7B"/>
    <w:rsid w:val="001F651F"/>
    <w:rsid w:val="0020167B"/>
    <w:rsid w:val="002023C4"/>
    <w:rsid w:val="002072D5"/>
    <w:rsid w:val="002076F2"/>
    <w:rsid w:val="00212527"/>
    <w:rsid w:val="00213A86"/>
    <w:rsid w:val="0021561D"/>
    <w:rsid w:val="00215E5E"/>
    <w:rsid w:val="0022123C"/>
    <w:rsid w:val="00222F56"/>
    <w:rsid w:val="00231A93"/>
    <w:rsid w:val="002333E2"/>
    <w:rsid w:val="00233468"/>
    <w:rsid w:val="00234AD4"/>
    <w:rsid w:val="002435BC"/>
    <w:rsid w:val="00243A70"/>
    <w:rsid w:val="002460BE"/>
    <w:rsid w:val="00247353"/>
    <w:rsid w:val="002546B0"/>
    <w:rsid w:val="00257BD7"/>
    <w:rsid w:val="002659AE"/>
    <w:rsid w:val="0026644B"/>
    <w:rsid w:val="00276EA5"/>
    <w:rsid w:val="0028048E"/>
    <w:rsid w:val="00280B72"/>
    <w:rsid w:val="002847D4"/>
    <w:rsid w:val="00285811"/>
    <w:rsid w:val="00287418"/>
    <w:rsid w:val="00291025"/>
    <w:rsid w:val="00293255"/>
    <w:rsid w:val="002943FF"/>
    <w:rsid w:val="00294825"/>
    <w:rsid w:val="002952E4"/>
    <w:rsid w:val="0029638B"/>
    <w:rsid w:val="002A35A1"/>
    <w:rsid w:val="002A648A"/>
    <w:rsid w:val="002B0B76"/>
    <w:rsid w:val="002B2275"/>
    <w:rsid w:val="002B2A26"/>
    <w:rsid w:val="002B6752"/>
    <w:rsid w:val="002B6832"/>
    <w:rsid w:val="002B7647"/>
    <w:rsid w:val="002B7E57"/>
    <w:rsid w:val="002C1B0B"/>
    <w:rsid w:val="002C1FD2"/>
    <w:rsid w:val="002C5AA6"/>
    <w:rsid w:val="002D0C54"/>
    <w:rsid w:val="002D16CD"/>
    <w:rsid w:val="002D38E9"/>
    <w:rsid w:val="002D3B35"/>
    <w:rsid w:val="002D4DEF"/>
    <w:rsid w:val="002D62E4"/>
    <w:rsid w:val="002D7D3A"/>
    <w:rsid w:val="002E443D"/>
    <w:rsid w:val="002E74B4"/>
    <w:rsid w:val="002E781E"/>
    <w:rsid w:val="002E7B05"/>
    <w:rsid w:val="002F2367"/>
    <w:rsid w:val="002F31F8"/>
    <w:rsid w:val="002F45D9"/>
    <w:rsid w:val="002F4764"/>
    <w:rsid w:val="002F7721"/>
    <w:rsid w:val="002F79C2"/>
    <w:rsid w:val="00306E1E"/>
    <w:rsid w:val="00307A3F"/>
    <w:rsid w:val="003117C2"/>
    <w:rsid w:val="00313838"/>
    <w:rsid w:val="00316A36"/>
    <w:rsid w:val="00317B88"/>
    <w:rsid w:val="00320886"/>
    <w:rsid w:val="0032151B"/>
    <w:rsid w:val="00323E62"/>
    <w:rsid w:val="00341394"/>
    <w:rsid w:val="0034354C"/>
    <w:rsid w:val="003449BD"/>
    <w:rsid w:val="003455BB"/>
    <w:rsid w:val="00353071"/>
    <w:rsid w:val="00353547"/>
    <w:rsid w:val="00360723"/>
    <w:rsid w:val="00361834"/>
    <w:rsid w:val="003655B8"/>
    <w:rsid w:val="0037152D"/>
    <w:rsid w:val="00371CD9"/>
    <w:rsid w:val="00373453"/>
    <w:rsid w:val="0037425C"/>
    <w:rsid w:val="00375F2C"/>
    <w:rsid w:val="00377BF5"/>
    <w:rsid w:val="00377E69"/>
    <w:rsid w:val="0038200F"/>
    <w:rsid w:val="003845E3"/>
    <w:rsid w:val="00386F2A"/>
    <w:rsid w:val="00396BF0"/>
    <w:rsid w:val="003A00B6"/>
    <w:rsid w:val="003B3F83"/>
    <w:rsid w:val="003B52AA"/>
    <w:rsid w:val="003B5DDF"/>
    <w:rsid w:val="003B7251"/>
    <w:rsid w:val="003C1BC1"/>
    <w:rsid w:val="003C4645"/>
    <w:rsid w:val="003C4672"/>
    <w:rsid w:val="003C48FF"/>
    <w:rsid w:val="003C63EB"/>
    <w:rsid w:val="003C7262"/>
    <w:rsid w:val="003D04D3"/>
    <w:rsid w:val="003D0F6C"/>
    <w:rsid w:val="003D22F0"/>
    <w:rsid w:val="003D2BCF"/>
    <w:rsid w:val="003D35CE"/>
    <w:rsid w:val="003D42F1"/>
    <w:rsid w:val="003E4220"/>
    <w:rsid w:val="003E4E9A"/>
    <w:rsid w:val="003E7E75"/>
    <w:rsid w:val="003F4E34"/>
    <w:rsid w:val="003F6687"/>
    <w:rsid w:val="00402817"/>
    <w:rsid w:val="00403543"/>
    <w:rsid w:val="00407258"/>
    <w:rsid w:val="00407853"/>
    <w:rsid w:val="00411F46"/>
    <w:rsid w:val="004160E9"/>
    <w:rsid w:val="00416141"/>
    <w:rsid w:val="0041FFBA"/>
    <w:rsid w:val="00422305"/>
    <w:rsid w:val="004251AC"/>
    <w:rsid w:val="0043468F"/>
    <w:rsid w:val="00435AB0"/>
    <w:rsid w:val="0043646D"/>
    <w:rsid w:val="004429D6"/>
    <w:rsid w:val="00445CFF"/>
    <w:rsid w:val="00447740"/>
    <w:rsid w:val="00454A09"/>
    <w:rsid w:val="00464AFF"/>
    <w:rsid w:val="0046646E"/>
    <w:rsid w:val="004664EE"/>
    <w:rsid w:val="0047156B"/>
    <w:rsid w:val="004722E1"/>
    <w:rsid w:val="00472BBD"/>
    <w:rsid w:val="00477F35"/>
    <w:rsid w:val="004809D8"/>
    <w:rsid w:val="00481D11"/>
    <w:rsid w:val="00486EF3"/>
    <w:rsid w:val="004905B2"/>
    <w:rsid w:val="004916E2"/>
    <w:rsid w:val="004944F5"/>
    <w:rsid w:val="00497E4E"/>
    <w:rsid w:val="004A64C8"/>
    <w:rsid w:val="004A6CA6"/>
    <w:rsid w:val="004B276A"/>
    <w:rsid w:val="004B5BC2"/>
    <w:rsid w:val="004B62F3"/>
    <w:rsid w:val="004B66AC"/>
    <w:rsid w:val="004C01EE"/>
    <w:rsid w:val="004D08C1"/>
    <w:rsid w:val="004D1B8C"/>
    <w:rsid w:val="004D2245"/>
    <w:rsid w:val="004D4939"/>
    <w:rsid w:val="004D5D35"/>
    <w:rsid w:val="004D6A25"/>
    <w:rsid w:val="004E2D0B"/>
    <w:rsid w:val="004E3A48"/>
    <w:rsid w:val="004E67B5"/>
    <w:rsid w:val="004E67BE"/>
    <w:rsid w:val="004E7F7C"/>
    <w:rsid w:val="004F1A27"/>
    <w:rsid w:val="004F20DC"/>
    <w:rsid w:val="00501C1D"/>
    <w:rsid w:val="00502BFC"/>
    <w:rsid w:val="005032F9"/>
    <w:rsid w:val="005075C6"/>
    <w:rsid w:val="00511A6E"/>
    <w:rsid w:val="0051707C"/>
    <w:rsid w:val="0052244A"/>
    <w:rsid w:val="0052378A"/>
    <w:rsid w:val="00523923"/>
    <w:rsid w:val="005246DC"/>
    <w:rsid w:val="00530F45"/>
    <w:rsid w:val="005314F3"/>
    <w:rsid w:val="00533F36"/>
    <w:rsid w:val="005356FF"/>
    <w:rsid w:val="00535C05"/>
    <w:rsid w:val="00537AAC"/>
    <w:rsid w:val="00544027"/>
    <w:rsid w:val="00544A89"/>
    <w:rsid w:val="0054592E"/>
    <w:rsid w:val="00547836"/>
    <w:rsid w:val="005513AF"/>
    <w:rsid w:val="00553B75"/>
    <w:rsid w:val="005605DB"/>
    <w:rsid w:val="00565595"/>
    <w:rsid w:val="00574B9A"/>
    <w:rsid w:val="00591246"/>
    <w:rsid w:val="00592848"/>
    <w:rsid w:val="0059671E"/>
    <w:rsid w:val="005973A4"/>
    <w:rsid w:val="005A0111"/>
    <w:rsid w:val="005A1B20"/>
    <w:rsid w:val="005A643C"/>
    <w:rsid w:val="005B3739"/>
    <w:rsid w:val="005B70AC"/>
    <w:rsid w:val="005D0BBF"/>
    <w:rsid w:val="005D2CBC"/>
    <w:rsid w:val="005E4A7E"/>
    <w:rsid w:val="005E629A"/>
    <w:rsid w:val="005E6FE1"/>
    <w:rsid w:val="005E76A8"/>
    <w:rsid w:val="005F0FA5"/>
    <w:rsid w:val="005F2A19"/>
    <w:rsid w:val="005F3AFC"/>
    <w:rsid w:val="005F74DB"/>
    <w:rsid w:val="006007DA"/>
    <w:rsid w:val="00600F52"/>
    <w:rsid w:val="006017BD"/>
    <w:rsid w:val="006029AE"/>
    <w:rsid w:val="006074C9"/>
    <w:rsid w:val="006076B1"/>
    <w:rsid w:val="00607D59"/>
    <w:rsid w:val="006108C8"/>
    <w:rsid w:val="00620F7D"/>
    <w:rsid w:val="00626681"/>
    <w:rsid w:val="00632D59"/>
    <w:rsid w:val="00633A04"/>
    <w:rsid w:val="00653E0C"/>
    <w:rsid w:val="00654EE5"/>
    <w:rsid w:val="0065693A"/>
    <w:rsid w:val="006576A0"/>
    <w:rsid w:val="006579B7"/>
    <w:rsid w:val="006614D5"/>
    <w:rsid w:val="00661BE1"/>
    <w:rsid w:val="006706DC"/>
    <w:rsid w:val="00670E46"/>
    <w:rsid w:val="00674FCB"/>
    <w:rsid w:val="0067660C"/>
    <w:rsid w:val="00681857"/>
    <w:rsid w:val="0068655C"/>
    <w:rsid w:val="006907A6"/>
    <w:rsid w:val="006921D1"/>
    <w:rsid w:val="006924EA"/>
    <w:rsid w:val="00694122"/>
    <w:rsid w:val="00695148"/>
    <w:rsid w:val="006968C1"/>
    <w:rsid w:val="00697C72"/>
    <w:rsid w:val="006A344A"/>
    <w:rsid w:val="006A5CFB"/>
    <w:rsid w:val="006B4298"/>
    <w:rsid w:val="006B748D"/>
    <w:rsid w:val="006B7F68"/>
    <w:rsid w:val="006C1711"/>
    <w:rsid w:val="006C491C"/>
    <w:rsid w:val="006C5703"/>
    <w:rsid w:val="006C688F"/>
    <w:rsid w:val="006C7D5A"/>
    <w:rsid w:val="006D1581"/>
    <w:rsid w:val="006D1BD7"/>
    <w:rsid w:val="006D6C69"/>
    <w:rsid w:val="006E3839"/>
    <w:rsid w:val="006F2471"/>
    <w:rsid w:val="006F3167"/>
    <w:rsid w:val="006F3357"/>
    <w:rsid w:val="006F4B9A"/>
    <w:rsid w:val="006F62FA"/>
    <w:rsid w:val="007001DA"/>
    <w:rsid w:val="0070263C"/>
    <w:rsid w:val="00707B54"/>
    <w:rsid w:val="00711BF6"/>
    <w:rsid w:val="00711C06"/>
    <w:rsid w:val="0071297F"/>
    <w:rsid w:val="0071439F"/>
    <w:rsid w:val="0071686B"/>
    <w:rsid w:val="00716ADC"/>
    <w:rsid w:val="007231C3"/>
    <w:rsid w:val="007325B0"/>
    <w:rsid w:val="00737423"/>
    <w:rsid w:val="0073796F"/>
    <w:rsid w:val="007409C4"/>
    <w:rsid w:val="007450AC"/>
    <w:rsid w:val="0074536B"/>
    <w:rsid w:val="0074577E"/>
    <w:rsid w:val="00746FD9"/>
    <w:rsid w:val="0075490C"/>
    <w:rsid w:val="00756755"/>
    <w:rsid w:val="007613B3"/>
    <w:rsid w:val="00774438"/>
    <w:rsid w:val="00777E98"/>
    <w:rsid w:val="0078024A"/>
    <w:rsid w:val="007807ED"/>
    <w:rsid w:val="007826F8"/>
    <w:rsid w:val="00783746"/>
    <w:rsid w:val="007909EA"/>
    <w:rsid w:val="007A13D0"/>
    <w:rsid w:val="007A312F"/>
    <w:rsid w:val="007A761E"/>
    <w:rsid w:val="007B0DD3"/>
    <w:rsid w:val="007B1F0A"/>
    <w:rsid w:val="007B4739"/>
    <w:rsid w:val="007B6BF8"/>
    <w:rsid w:val="007C2396"/>
    <w:rsid w:val="007C7F78"/>
    <w:rsid w:val="007D2854"/>
    <w:rsid w:val="007D5968"/>
    <w:rsid w:val="007D689F"/>
    <w:rsid w:val="007D7750"/>
    <w:rsid w:val="007E2299"/>
    <w:rsid w:val="007E2581"/>
    <w:rsid w:val="007E40F1"/>
    <w:rsid w:val="007E74D7"/>
    <w:rsid w:val="007F19A8"/>
    <w:rsid w:val="008005D0"/>
    <w:rsid w:val="00801C3E"/>
    <w:rsid w:val="0080356B"/>
    <w:rsid w:val="008040D3"/>
    <w:rsid w:val="0080527C"/>
    <w:rsid w:val="0080603F"/>
    <w:rsid w:val="00806AF3"/>
    <w:rsid w:val="0081165A"/>
    <w:rsid w:val="00811995"/>
    <w:rsid w:val="00812FFA"/>
    <w:rsid w:val="00813D3A"/>
    <w:rsid w:val="00821581"/>
    <w:rsid w:val="00822949"/>
    <w:rsid w:val="008344C6"/>
    <w:rsid w:val="00840F38"/>
    <w:rsid w:val="008415E2"/>
    <w:rsid w:val="00842775"/>
    <w:rsid w:val="00845125"/>
    <w:rsid w:val="00845A3F"/>
    <w:rsid w:val="0084771B"/>
    <w:rsid w:val="00856050"/>
    <w:rsid w:val="00861563"/>
    <w:rsid w:val="00864779"/>
    <w:rsid w:val="00873C12"/>
    <w:rsid w:val="00873ED6"/>
    <w:rsid w:val="008813F5"/>
    <w:rsid w:val="00883D70"/>
    <w:rsid w:val="00884F21"/>
    <w:rsid w:val="00890847"/>
    <w:rsid w:val="0089150D"/>
    <w:rsid w:val="0089456A"/>
    <w:rsid w:val="00897953"/>
    <w:rsid w:val="008A22D3"/>
    <w:rsid w:val="008A463B"/>
    <w:rsid w:val="008A6D57"/>
    <w:rsid w:val="008B0A0B"/>
    <w:rsid w:val="008B15A2"/>
    <w:rsid w:val="008B3BDE"/>
    <w:rsid w:val="008C0DFD"/>
    <w:rsid w:val="008C5761"/>
    <w:rsid w:val="008D1670"/>
    <w:rsid w:val="008D4F18"/>
    <w:rsid w:val="008D79DD"/>
    <w:rsid w:val="008E3222"/>
    <w:rsid w:val="008E375E"/>
    <w:rsid w:val="008F278F"/>
    <w:rsid w:val="008F6395"/>
    <w:rsid w:val="0090065A"/>
    <w:rsid w:val="00903E9D"/>
    <w:rsid w:val="00905953"/>
    <w:rsid w:val="00906E2A"/>
    <w:rsid w:val="0091382D"/>
    <w:rsid w:val="009203FF"/>
    <w:rsid w:val="00922852"/>
    <w:rsid w:val="009245BC"/>
    <w:rsid w:val="009247BD"/>
    <w:rsid w:val="009248D5"/>
    <w:rsid w:val="009305ED"/>
    <w:rsid w:val="00931623"/>
    <w:rsid w:val="00940EA7"/>
    <w:rsid w:val="00941A49"/>
    <w:rsid w:val="00947500"/>
    <w:rsid w:val="009512AC"/>
    <w:rsid w:val="0095309F"/>
    <w:rsid w:val="00956CAB"/>
    <w:rsid w:val="00956E28"/>
    <w:rsid w:val="009601C8"/>
    <w:rsid w:val="00960715"/>
    <w:rsid w:val="009615E6"/>
    <w:rsid w:val="0096249B"/>
    <w:rsid w:val="00962F0B"/>
    <w:rsid w:val="009637FF"/>
    <w:rsid w:val="00963C52"/>
    <w:rsid w:val="009657AF"/>
    <w:rsid w:val="00966054"/>
    <w:rsid w:val="00966074"/>
    <w:rsid w:val="00967EC0"/>
    <w:rsid w:val="0097008B"/>
    <w:rsid w:val="00970EBD"/>
    <w:rsid w:val="0097232E"/>
    <w:rsid w:val="00975550"/>
    <w:rsid w:val="009770CF"/>
    <w:rsid w:val="0097755E"/>
    <w:rsid w:val="0098059B"/>
    <w:rsid w:val="0098064F"/>
    <w:rsid w:val="00980942"/>
    <w:rsid w:val="009819EC"/>
    <w:rsid w:val="00983CBF"/>
    <w:rsid w:val="0098546E"/>
    <w:rsid w:val="009874B6"/>
    <w:rsid w:val="00991F69"/>
    <w:rsid w:val="00993906"/>
    <w:rsid w:val="00994E75"/>
    <w:rsid w:val="00996D95"/>
    <w:rsid w:val="009A1C63"/>
    <w:rsid w:val="009B3C84"/>
    <w:rsid w:val="009B6BAC"/>
    <w:rsid w:val="009B6E8A"/>
    <w:rsid w:val="009B6F55"/>
    <w:rsid w:val="009B76C4"/>
    <w:rsid w:val="009C02C3"/>
    <w:rsid w:val="009C10C5"/>
    <w:rsid w:val="009D16FC"/>
    <w:rsid w:val="009D2C0A"/>
    <w:rsid w:val="009D5A5F"/>
    <w:rsid w:val="009D5ED5"/>
    <w:rsid w:val="009D67E9"/>
    <w:rsid w:val="009E7563"/>
    <w:rsid w:val="009E758D"/>
    <w:rsid w:val="009F296B"/>
    <w:rsid w:val="009F5134"/>
    <w:rsid w:val="00A0375D"/>
    <w:rsid w:val="00A11FA1"/>
    <w:rsid w:val="00A14029"/>
    <w:rsid w:val="00A15D12"/>
    <w:rsid w:val="00A234F3"/>
    <w:rsid w:val="00A302DD"/>
    <w:rsid w:val="00A3265E"/>
    <w:rsid w:val="00A34692"/>
    <w:rsid w:val="00A3477D"/>
    <w:rsid w:val="00A47AF9"/>
    <w:rsid w:val="00A50E8E"/>
    <w:rsid w:val="00A518CF"/>
    <w:rsid w:val="00A55408"/>
    <w:rsid w:val="00A56EC7"/>
    <w:rsid w:val="00A71AB3"/>
    <w:rsid w:val="00A73543"/>
    <w:rsid w:val="00A73793"/>
    <w:rsid w:val="00A7722C"/>
    <w:rsid w:val="00A80C16"/>
    <w:rsid w:val="00A8354D"/>
    <w:rsid w:val="00A86B73"/>
    <w:rsid w:val="00A9053F"/>
    <w:rsid w:val="00A94248"/>
    <w:rsid w:val="00A96637"/>
    <w:rsid w:val="00AA11F6"/>
    <w:rsid w:val="00AB09CF"/>
    <w:rsid w:val="00AB541E"/>
    <w:rsid w:val="00AB547F"/>
    <w:rsid w:val="00AC022A"/>
    <w:rsid w:val="00AC083A"/>
    <w:rsid w:val="00AC78AC"/>
    <w:rsid w:val="00AD0478"/>
    <w:rsid w:val="00AE22E9"/>
    <w:rsid w:val="00AE48C4"/>
    <w:rsid w:val="00AE6A74"/>
    <w:rsid w:val="00AE7E07"/>
    <w:rsid w:val="00AF077A"/>
    <w:rsid w:val="00AF34E2"/>
    <w:rsid w:val="00AF3B0E"/>
    <w:rsid w:val="00B02636"/>
    <w:rsid w:val="00B0417F"/>
    <w:rsid w:val="00B04E27"/>
    <w:rsid w:val="00B05ABF"/>
    <w:rsid w:val="00B0729D"/>
    <w:rsid w:val="00B174A4"/>
    <w:rsid w:val="00B22FF0"/>
    <w:rsid w:val="00B230BA"/>
    <w:rsid w:val="00B25923"/>
    <w:rsid w:val="00B262AA"/>
    <w:rsid w:val="00B35723"/>
    <w:rsid w:val="00B37562"/>
    <w:rsid w:val="00B4097D"/>
    <w:rsid w:val="00B4127F"/>
    <w:rsid w:val="00B415E7"/>
    <w:rsid w:val="00B429BF"/>
    <w:rsid w:val="00B51050"/>
    <w:rsid w:val="00B52F8E"/>
    <w:rsid w:val="00B5658D"/>
    <w:rsid w:val="00B63E76"/>
    <w:rsid w:val="00B66698"/>
    <w:rsid w:val="00B677D8"/>
    <w:rsid w:val="00B75EDC"/>
    <w:rsid w:val="00B814B7"/>
    <w:rsid w:val="00B84938"/>
    <w:rsid w:val="00B87E03"/>
    <w:rsid w:val="00B915B6"/>
    <w:rsid w:val="00B92EFD"/>
    <w:rsid w:val="00B92F88"/>
    <w:rsid w:val="00B96CAE"/>
    <w:rsid w:val="00BA426C"/>
    <w:rsid w:val="00BA615C"/>
    <w:rsid w:val="00BA7E11"/>
    <w:rsid w:val="00BB1006"/>
    <w:rsid w:val="00BB4A6F"/>
    <w:rsid w:val="00BB66F6"/>
    <w:rsid w:val="00BC0092"/>
    <w:rsid w:val="00BC0375"/>
    <w:rsid w:val="00BC06E9"/>
    <w:rsid w:val="00BD5003"/>
    <w:rsid w:val="00BD6953"/>
    <w:rsid w:val="00BE343C"/>
    <w:rsid w:val="00BE5945"/>
    <w:rsid w:val="00BE7D89"/>
    <w:rsid w:val="00BF0454"/>
    <w:rsid w:val="00BF2CD0"/>
    <w:rsid w:val="00BF30D5"/>
    <w:rsid w:val="00BF605F"/>
    <w:rsid w:val="00C01E8D"/>
    <w:rsid w:val="00C046B2"/>
    <w:rsid w:val="00C055CD"/>
    <w:rsid w:val="00C06DBB"/>
    <w:rsid w:val="00C15D2D"/>
    <w:rsid w:val="00C23EAB"/>
    <w:rsid w:val="00C2462C"/>
    <w:rsid w:val="00C25DC0"/>
    <w:rsid w:val="00C26557"/>
    <w:rsid w:val="00C303C5"/>
    <w:rsid w:val="00C3084F"/>
    <w:rsid w:val="00C3477A"/>
    <w:rsid w:val="00C401E7"/>
    <w:rsid w:val="00C448ED"/>
    <w:rsid w:val="00C46350"/>
    <w:rsid w:val="00C507C0"/>
    <w:rsid w:val="00C53463"/>
    <w:rsid w:val="00C6212A"/>
    <w:rsid w:val="00C62EFB"/>
    <w:rsid w:val="00C67879"/>
    <w:rsid w:val="00C700E0"/>
    <w:rsid w:val="00C77B32"/>
    <w:rsid w:val="00C92726"/>
    <w:rsid w:val="00C94505"/>
    <w:rsid w:val="00C948A1"/>
    <w:rsid w:val="00C972F8"/>
    <w:rsid w:val="00CA0D5C"/>
    <w:rsid w:val="00CA3CEC"/>
    <w:rsid w:val="00CA5274"/>
    <w:rsid w:val="00CB3A47"/>
    <w:rsid w:val="00CB6A92"/>
    <w:rsid w:val="00CC0DD7"/>
    <w:rsid w:val="00CC6592"/>
    <w:rsid w:val="00CD00C4"/>
    <w:rsid w:val="00CD0C41"/>
    <w:rsid w:val="00CD3A2C"/>
    <w:rsid w:val="00CD3E5C"/>
    <w:rsid w:val="00CD5648"/>
    <w:rsid w:val="00CE46A7"/>
    <w:rsid w:val="00CE769B"/>
    <w:rsid w:val="00CF595D"/>
    <w:rsid w:val="00D03797"/>
    <w:rsid w:val="00D042EF"/>
    <w:rsid w:val="00D05933"/>
    <w:rsid w:val="00D10896"/>
    <w:rsid w:val="00D10EE0"/>
    <w:rsid w:val="00D13EE9"/>
    <w:rsid w:val="00D147CC"/>
    <w:rsid w:val="00D1743D"/>
    <w:rsid w:val="00D24E21"/>
    <w:rsid w:val="00D26336"/>
    <w:rsid w:val="00D32AB2"/>
    <w:rsid w:val="00D3303B"/>
    <w:rsid w:val="00D35998"/>
    <w:rsid w:val="00D37A86"/>
    <w:rsid w:val="00D44482"/>
    <w:rsid w:val="00D460BE"/>
    <w:rsid w:val="00D5258E"/>
    <w:rsid w:val="00D5383C"/>
    <w:rsid w:val="00D53F7A"/>
    <w:rsid w:val="00D541BC"/>
    <w:rsid w:val="00D57AE0"/>
    <w:rsid w:val="00D605D5"/>
    <w:rsid w:val="00D61A9A"/>
    <w:rsid w:val="00D64897"/>
    <w:rsid w:val="00D657BF"/>
    <w:rsid w:val="00D66EEE"/>
    <w:rsid w:val="00D6710E"/>
    <w:rsid w:val="00D67207"/>
    <w:rsid w:val="00D675C4"/>
    <w:rsid w:val="00D72E5E"/>
    <w:rsid w:val="00D84097"/>
    <w:rsid w:val="00D86D91"/>
    <w:rsid w:val="00D90490"/>
    <w:rsid w:val="00D91059"/>
    <w:rsid w:val="00D92AE1"/>
    <w:rsid w:val="00D93DF2"/>
    <w:rsid w:val="00DA00B4"/>
    <w:rsid w:val="00DA4E3E"/>
    <w:rsid w:val="00DC35AB"/>
    <w:rsid w:val="00DC51C3"/>
    <w:rsid w:val="00DC6429"/>
    <w:rsid w:val="00DC6513"/>
    <w:rsid w:val="00DE1AA9"/>
    <w:rsid w:val="00DE40E3"/>
    <w:rsid w:val="00DF1F83"/>
    <w:rsid w:val="00DF2368"/>
    <w:rsid w:val="00DF39B9"/>
    <w:rsid w:val="00DF5472"/>
    <w:rsid w:val="00E00B53"/>
    <w:rsid w:val="00E01800"/>
    <w:rsid w:val="00E066F4"/>
    <w:rsid w:val="00E07B31"/>
    <w:rsid w:val="00E13740"/>
    <w:rsid w:val="00E13C8D"/>
    <w:rsid w:val="00E2153C"/>
    <w:rsid w:val="00E22B68"/>
    <w:rsid w:val="00E24709"/>
    <w:rsid w:val="00E27CCA"/>
    <w:rsid w:val="00E32290"/>
    <w:rsid w:val="00E40671"/>
    <w:rsid w:val="00E44323"/>
    <w:rsid w:val="00E45244"/>
    <w:rsid w:val="00E4629A"/>
    <w:rsid w:val="00E4723E"/>
    <w:rsid w:val="00E47EE2"/>
    <w:rsid w:val="00E5163F"/>
    <w:rsid w:val="00E54A5D"/>
    <w:rsid w:val="00E558EA"/>
    <w:rsid w:val="00E55B2F"/>
    <w:rsid w:val="00E57D09"/>
    <w:rsid w:val="00E612AA"/>
    <w:rsid w:val="00E61D56"/>
    <w:rsid w:val="00E630F3"/>
    <w:rsid w:val="00E6331F"/>
    <w:rsid w:val="00E654DC"/>
    <w:rsid w:val="00E72D21"/>
    <w:rsid w:val="00E809E7"/>
    <w:rsid w:val="00E82A93"/>
    <w:rsid w:val="00E87C59"/>
    <w:rsid w:val="00E90C92"/>
    <w:rsid w:val="00E96877"/>
    <w:rsid w:val="00EA25FB"/>
    <w:rsid w:val="00EA456F"/>
    <w:rsid w:val="00EA4984"/>
    <w:rsid w:val="00EA6D4D"/>
    <w:rsid w:val="00EB0477"/>
    <w:rsid w:val="00EB50E6"/>
    <w:rsid w:val="00EB76A6"/>
    <w:rsid w:val="00EC5E3A"/>
    <w:rsid w:val="00ED0AA0"/>
    <w:rsid w:val="00ED1E95"/>
    <w:rsid w:val="00ED4035"/>
    <w:rsid w:val="00ED7FE0"/>
    <w:rsid w:val="00EE3A60"/>
    <w:rsid w:val="00EE58C1"/>
    <w:rsid w:val="00EE6F67"/>
    <w:rsid w:val="00EE7747"/>
    <w:rsid w:val="00EE7831"/>
    <w:rsid w:val="00EF1708"/>
    <w:rsid w:val="00EF4EF0"/>
    <w:rsid w:val="00F00B5A"/>
    <w:rsid w:val="00F01E84"/>
    <w:rsid w:val="00F04F82"/>
    <w:rsid w:val="00F12874"/>
    <w:rsid w:val="00F16603"/>
    <w:rsid w:val="00F1687F"/>
    <w:rsid w:val="00F218EE"/>
    <w:rsid w:val="00F2296D"/>
    <w:rsid w:val="00F2300E"/>
    <w:rsid w:val="00F23E6B"/>
    <w:rsid w:val="00F2413C"/>
    <w:rsid w:val="00F241FF"/>
    <w:rsid w:val="00F24528"/>
    <w:rsid w:val="00F246C3"/>
    <w:rsid w:val="00F31886"/>
    <w:rsid w:val="00F349B0"/>
    <w:rsid w:val="00F35E74"/>
    <w:rsid w:val="00F509A4"/>
    <w:rsid w:val="00F54A69"/>
    <w:rsid w:val="00F64335"/>
    <w:rsid w:val="00F65357"/>
    <w:rsid w:val="00F7484C"/>
    <w:rsid w:val="00F8171E"/>
    <w:rsid w:val="00F834BF"/>
    <w:rsid w:val="00F83EA4"/>
    <w:rsid w:val="00F8439C"/>
    <w:rsid w:val="00F8628B"/>
    <w:rsid w:val="00F90618"/>
    <w:rsid w:val="00F92F7B"/>
    <w:rsid w:val="00F93153"/>
    <w:rsid w:val="00F97B64"/>
    <w:rsid w:val="00FA2C4D"/>
    <w:rsid w:val="00FA55CB"/>
    <w:rsid w:val="00FB46E3"/>
    <w:rsid w:val="00FB6F21"/>
    <w:rsid w:val="00FB6FEE"/>
    <w:rsid w:val="00FC1ABD"/>
    <w:rsid w:val="00FC6A8A"/>
    <w:rsid w:val="00FD0109"/>
    <w:rsid w:val="00FD71B7"/>
    <w:rsid w:val="00FE1530"/>
    <w:rsid w:val="00FE1725"/>
    <w:rsid w:val="00FE349F"/>
    <w:rsid w:val="00FE3764"/>
    <w:rsid w:val="00FE3848"/>
    <w:rsid w:val="00FE46C7"/>
    <w:rsid w:val="00FF5A5F"/>
    <w:rsid w:val="00FF713E"/>
    <w:rsid w:val="01DBBF11"/>
    <w:rsid w:val="02ADB34C"/>
    <w:rsid w:val="049F839D"/>
    <w:rsid w:val="06B1413E"/>
    <w:rsid w:val="06B92EC4"/>
    <w:rsid w:val="07799C8B"/>
    <w:rsid w:val="07C065D7"/>
    <w:rsid w:val="099CB502"/>
    <w:rsid w:val="09EF9E4A"/>
    <w:rsid w:val="09F0CF86"/>
    <w:rsid w:val="09FE37EA"/>
    <w:rsid w:val="0C8A7CB9"/>
    <w:rsid w:val="0CBF021F"/>
    <w:rsid w:val="0CC7B8F3"/>
    <w:rsid w:val="0CDEB641"/>
    <w:rsid w:val="0D287048"/>
    <w:rsid w:val="0D387E74"/>
    <w:rsid w:val="0E7924E1"/>
    <w:rsid w:val="0FD095CB"/>
    <w:rsid w:val="0FD0C89C"/>
    <w:rsid w:val="103F4CFC"/>
    <w:rsid w:val="1131232B"/>
    <w:rsid w:val="12297930"/>
    <w:rsid w:val="12F1CBD1"/>
    <w:rsid w:val="15775005"/>
    <w:rsid w:val="15FC4425"/>
    <w:rsid w:val="16CF528E"/>
    <w:rsid w:val="175A3ED0"/>
    <w:rsid w:val="186B22EF"/>
    <w:rsid w:val="19655DDA"/>
    <w:rsid w:val="19FCAB2A"/>
    <w:rsid w:val="1A4C512B"/>
    <w:rsid w:val="1C42B408"/>
    <w:rsid w:val="1CC931D5"/>
    <w:rsid w:val="1D3E6386"/>
    <w:rsid w:val="1D66CE7C"/>
    <w:rsid w:val="1F9A6D93"/>
    <w:rsid w:val="21202D47"/>
    <w:rsid w:val="21BBFB25"/>
    <w:rsid w:val="22BBFDA8"/>
    <w:rsid w:val="23C48A51"/>
    <w:rsid w:val="23CA2BCC"/>
    <w:rsid w:val="25594F7C"/>
    <w:rsid w:val="26103ADC"/>
    <w:rsid w:val="2644A372"/>
    <w:rsid w:val="274FB259"/>
    <w:rsid w:val="27C010EE"/>
    <w:rsid w:val="29ABBC66"/>
    <w:rsid w:val="29B04CAD"/>
    <w:rsid w:val="2AF7B1B0"/>
    <w:rsid w:val="2B28A2EE"/>
    <w:rsid w:val="2BCC3FAB"/>
    <w:rsid w:val="2C3B8262"/>
    <w:rsid w:val="2D0FC332"/>
    <w:rsid w:val="2DF2353C"/>
    <w:rsid w:val="2E56F564"/>
    <w:rsid w:val="30099042"/>
    <w:rsid w:val="3030CC48"/>
    <w:rsid w:val="30F0B5E7"/>
    <w:rsid w:val="3263BCC8"/>
    <w:rsid w:val="33A511CC"/>
    <w:rsid w:val="34856B99"/>
    <w:rsid w:val="3683755E"/>
    <w:rsid w:val="3688DF88"/>
    <w:rsid w:val="36FBCF38"/>
    <w:rsid w:val="3882EFB2"/>
    <w:rsid w:val="38D1D9A1"/>
    <w:rsid w:val="3907E6B1"/>
    <w:rsid w:val="3974653E"/>
    <w:rsid w:val="39788DCD"/>
    <w:rsid w:val="3A43173A"/>
    <w:rsid w:val="3AE0DA3D"/>
    <w:rsid w:val="3B630D66"/>
    <w:rsid w:val="3C123E11"/>
    <w:rsid w:val="3CF6FC61"/>
    <w:rsid w:val="3D96AC7D"/>
    <w:rsid w:val="3D9E6732"/>
    <w:rsid w:val="3D9FFAFC"/>
    <w:rsid w:val="3DFD0D7D"/>
    <w:rsid w:val="3E17E387"/>
    <w:rsid w:val="3E93DBFF"/>
    <w:rsid w:val="3F40C358"/>
    <w:rsid w:val="416BDC27"/>
    <w:rsid w:val="43CAAB00"/>
    <w:rsid w:val="44216273"/>
    <w:rsid w:val="45439A2F"/>
    <w:rsid w:val="45FE4A17"/>
    <w:rsid w:val="46703E88"/>
    <w:rsid w:val="46BCBD5B"/>
    <w:rsid w:val="4716858E"/>
    <w:rsid w:val="4825F51A"/>
    <w:rsid w:val="486E2949"/>
    <w:rsid w:val="4924E1D8"/>
    <w:rsid w:val="49AECFB6"/>
    <w:rsid w:val="4A1601E6"/>
    <w:rsid w:val="4A9915E3"/>
    <w:rsid w:val="4BA53293"/>
    <w:rsid w:val="4C2BB723"/>
    <w:rsid w:val="4C5BEB22"/>
    <w:rsid w:val="4CB8DB7E"/>
    <w:rsid w:val="4D12D682"/>
    <w:rsid w:val="4F34967A"/>
    <w:rsid w:val="4FD9A4D0"/>
    <w:rsid w:val="5000253F"/>
    <w:rsid w:val="502D53D3"/>
    <w:rsid w:val="50A263F8"/>
    <w:rsid w:val="51444B43"/>
    <w:rsid w:val="53E909C9"/>
    <w:rsid w:val="53F166AF"/>
    <w:rsid w:val="54864C82"/>
    <w:rsid w:val="5506A8CA"/>
    <w:rsid w:val="551D50EF"/>
    <w:rsid w:val="55E3E38F"/>
    <w:rsid w:val="56DF2E66"/>
    <w:rsid w:val="5A7AAFF0"/>
    <w:rsid w:val="5B143011"/>
    <w:rsid w:val="5E8CA360"/>
    <w:rsid w:val="5EB5236D"/>
    <w:rsid w:val="5FFD848F"/>
    <w:rsid w:val="601F0671"/>
    <w:rsid w:val="60F0164D"/>
    <w:rsid w:val="60F9340D"/>
    <w:rsid w:val="617EB5BB"/>
    <w:rsid w:val="6238DE5B"/>
    <w:rsid w:val="64753446"/>
    <w:rsid w:val="650E64BD"/>
    <w:rsid w:val="6575BBA3"/>
    <w:rsid w:val="65AA5F13"/>
    <w:rsid w:val="6635E2CD"/>
    <w:rsid w:val="664ACB0D"/>
    <w:rsid w:val="6B168839"/>
    <w:rsid w:val="6EE1A951"/>
    <w:rsid w:val="6F1F0F71"/>
    <w:rsid w:val="6FFDFC53"/>
    <w:rsid w:val="70625A8E"/>
    <w:rsid w:val="7496614A"/>
    <w:rsid w:val="7653C14C"/>
    <w:rsid w:val="769B1D73"/>
    <w:rsid w:val="76DDAF2A"/>
    <w:rsid w:val="76E68C5A"/>
    <w:rsid w:val="7773B778"/>
    <w:rsid w:val="78E22E6A"/>
    <w:rsid w:val="79771BCD"/>
    <w:rsid w:val="7A0446EB"/>
    <w:rsid w:val="7A0C01A0"/>
    <w:rsid w:val="7A50F88F"/>
    <w:rsid w:val="7B7972BE"/>
    <w:rsid w:val="7B8EA9A4"/>
    <w:rsid w:val="7ED7EA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00069D00"/>
  <w15:docId w15:val="{D882CA2B-68A9-4B94-AEE0-E3D44140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Table,List Paragraph (numbered (a)),Dot pt,F5 List Paragraph,List Paragraph1,No Spacing1,List Paragraph Char Char Char,Indicator Text,Numbered Para 1,Bullet 1,List Paragraph12,Bullet Points,MAIN CONTENT,列出段落,L"/>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table" w:styleId="TableGrid">
    <w:name w:val="Table Grid"/>
    <w:basedOn w:val="TableNormal"/>
    <w:uiPriority w:val="39"/>
    <w:rsid w:val="00C246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Char,Char Char Char,Char Char Char Char Char Char,Char Char Char Char,single space,FOOTNOTES,fn,Footnote Text Char2 Char,Footnote Text Char1 Char Char,tex,ft"/>
    <w:basedOn w:val="Normal"/>
    <w:link w:val="FootnoteTextChar"/>
    <w:unhideWhenUsed/>
    <w:qFormat/>
    <w:rsid w:val="000501FA"/>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 Text Char1 Char,Footnote Text Char Char Char,Char Char,Char Char Char Char1,Char Char Char Char Char Char Char,Char Char Char Char Char,single space Char,FOOTNOTES Char,fn Char,Footnote Text Char2 Char Char,tex Char,ft Char"/>
    <w:basedOn w:val="DefaultParagraphFont"/>
    <w:link w:val="FootnoteText"/>
    <w:rsid w:val="000501FA"/>
    <w:rPr>
      <w:rFonts w:asciiTheme="minorHAnsi" w:eastAsiaTheme="minorHAnsi" w:hAnsiTheme="minorHAnsi" w:cstheme="minorBidi"/>
      <w:lang w:val="en-GB"/>
    </w:rPr>
  </w:style>
  <w:style w:type="character" w:styleId="FootnoteReference">
    <w:name w:val="footnote reference"/>
    <w:aliases w:val="ftref,16 Point,Superscript 6 Point,Footnote Reference Number,Char Char Char Char Car Char,Footnote Reference_LVL6,Footnote Reference_LVL61,Footnote Reference_LVL62,Footnote Reference_LVL63,Footnote Reference_LVL64,fr,BVI fn"/>
    <w:basedOn w:val="DefaultParagraphFont"/>
    <w:link w:val="CharChar4"/>
    <w:uiPriority w:val="99"/>
    <w:unhideWhenUsed/>
    <w:qFormat/>
    <w:rsid w:val="000501FA"/>
    <w:rPr>
      <w:vertAlign w:val="superscript"/>
    </w:rPr>
  </w:style>
  <w:style w:type="paragraph" w:customStyle="1" w:styleId="CharChar4">
    <w:name w:val="Char Char4"/>
    <w:basedOn w:val="Normal"/>
    <w:link w:val="FootnoteReference"/>
    <w:uiPriority w:val="99"/>
    <w:rsid w:val="000501FA"/>
    <w:pPr>
      <w:spacing w:after="160" w:line="240" w:lineRule="exact"/>
    </w:pPr>
    <w:rPr>
      <w:rFonts w:ascii="Times New Roman" w:eastAsia="Times New Roman" w:hAnsi="Times New Roman"/>
      <w:color w:val="auto"/>
      <w:vertAlign w:val="superscript"/>
    </w:rPr>
  </w:style>
  <w:style w:type="character" w:customStyle="1" w:styleId="ListParagraphChar">
    <w:name w:val="List Paragraph Char"/>
    <w:aliases w:val="Table Char,List Paragraph (numbered (a)) Char,Dot pt Char,F5 List Paragraph Char,List Paragraph1 Char,No Spacing1 Char,List Paragraph Char Char Char Char,Indicator Text Char,Numbered Para 1 Char,Bullet 1 Char,List Paragraph12 Char"/>
    <w:link w:val="ListParagraph"/>
    <w:uiPriority w:val="34"/>
    <w:locked/>
    <w:rsid w:val="001F03C5"/>
    <w:rPr>
      <w:rFonts w:ascii="Arial" w:eastAsia="MS PGothic" w:hAnsi="Arial"/>
      <w:color w:val="000000"/>
    </w:rPr>
  </w:style>
  <w:style w:type="character" w:styleId="CommentReference">
    <w:name w:val="annotation reference"/>
    <w:basedOn w:val="DefaultParagraphFont"/>
    <w:semiHidden/>
    <w:unhideWhenUsed/>
    <w:rsid w:val="002A35A1"/>
    <w:rPr>
      <w:sz w:val="16"/>
      <w:szCs w:val="16"/>
    </w:rPr>
  </w:style>
  <w:style w:type="paragraph" w:styleId="CommentSubject">
    <w:name w:val="annotation subject"/>
    <w:basedOn w:val="CommentText"/>
    <w:next w:val="CommentText"/>
    <w:link w:val="CommentSubjectChar"/>
    <w:semiHidden/>
    <w:unhideWhenUsed/>
    <w:rsid w:val="002A35A1"/>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2A35A1"/>
    <w:rPr>
      <w:rFonts w:ascii="Arial" w:eastAsia="MS PGothic" w:hAnsi="Arial"/>
      <w:b/>
      <w:bCs/>
      <w:color w:val="000000"/>
      <w:lang w:val="en-GB"/>
    </w:rPr>
  </w:style>
  <w:style w:type="paragraph" w:styleId="BodyText">
    <w:name w:val="Body Text"/>
    <w:basedOn w:val="Normal"/>
    <w:link w:val="BodyTextChar"/>
    <w:unhideWhenUsed/>
    <w:rsid w:val="00E066F4"/>
    <w:pPr>
      <w:spacing w:after="120"/>
    </w:pPr>
  </w:style>
  <w:style w:type="character" w:customStyle="1" w:styleId="BodyTextChar">
    <w:name w:val="Body Text Char"/>
    <w:basedOn w:val="DefaultParagraphFont"/>
    <w:link w:val="BodyText"/>
    <w:rsid w:val="00E066F4"/>
    <w:rPr>
      <w:rFonts w:ascii="Arial" w:eastAsia="MS PGothic" w:hAnsi="Arial"/>
      <w:color w:val="000000"/>
    </w:rPr>
  </w:style>
  <w:style w:type="character" w:styleId="Mention">
    <w:name w:val="Mention"/>
    <w:basedOn w:val="DefaultParagraphFont"/>
    <w:uiPriority w:val="99"/>
    <w:unhideWhenUsed/>
    <w:rsid w:val="00C948A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4148">
      <w:bodyDiv w:val="1"/>
      <w:marLeft w:val="0"/>
      <w:marRight w:val="0"/>
      <w:marTop w:val="0"/>
      <w:marBottom w:val="0"/>
      <w:divBdr>
        <w:top w:val="none" w:sz="0" w:space="0" w:color="auto"/>
        <w:left w:val="none" w:sz="0" w:space="0" w:color="auto"/>
        <w:bottom w:val="none" w:sz="0" w:space="0" w:color="auto"/>
        <w:right w:val="none" w:sz="0" w:space="0" w:color="auto"/>
      </w:divBdr>
      <w:divsChild>
        <w:div w:id="517545459">
          <w:marLeft w:val="1267"/>
          <w:marRight w:val="0"/>
          <w:marTop w:val="0"/>
          <w:marBottom w:val="0"/>
          <w:divBdr>
            <w:top w:val="none" w:sz="0" w:space="0" w:color="auto"/>
            <w:left w:val="none" w:sz="0" w:space="0" w:color="auto"/>
            <w:bottom w:val="none" w:sz="0" w:space="0" w:color="auto"/>
            <w:right w:val="none" w:sz="0" w:space="0" w:color="auto"/>
          </w:divBdr>
        </w:div>
      </w:divsChild>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182743958">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865214888">
      <w:bodyDiv w:val="1"/>
      <w:marLeft w:val="0"/>
      <w:marRight w:val="0"/>
      <w:marTop w:val="0"/>
      <w:marBottom w:val="0"/>
      <w:divBdr>
        <w:top w:val="none" w:sz="0" w:space="0" w:color="auto"/>
        <w:left w:val="none" w:sz="0" w:space="0" w:color="auto"/>
        <w:bottom w:val="none" w:sz="0" w:space="0" w:color="auto"/>
        <w:right w:val="none" w:sz="0" w:space="0" w:color="auto"/>
      </w:divBdr>
      <w:divsChild>
        <w:div w:id="1286278707">
          <w:marLeft w:val="547"/>
          <w:marRight w:val="0"/>
          <w:marTop w:val="0"/>
          <w:marBottom w:val="0"/>
          <w:divBdr>
            <w:top w:val="none" w:sz="0" w:space="0" w:color="auto"/>
            <w:left w:val="none" w:sz="0" w:space="0" w:color="auto"/>
            <w:bottom w:val="none" w:sz="0" w:space="0" w:color="auto"/>
            <w:right w:val="none" w:sz="0" w:space="0" w:color="auto"/>
          </w:divBdr>
        </w:div>
      </w:divsChild>
    </w:div>
    <w:div w:id="1022246934">
      <w:bodyDiv w:val="1"/>
      <w:marLeft w:val="0"/>
      <w:marRight w:val="0"/>
      <w:marTop w:val="0"/>
      <w:marBottom w:val="0"/>
      <w:divBdr>
        <w:top w:val="none" w:sz="0" w:space="0" w:color="auto"/>
        <w:left w:val="none" w:sz="0" w:space="0" w:color="auto"/>
        <w:bottom w:val="none" w:sz="0" w:space="0" w:color="auto"/>
        <w:right w:val="none" w:sz="0" w:space="0" w:color="auto"/>
      </w:divBdr>
      <w:divsChild>
        <w:div w:id="1015227923">
          <w:marLeft w:val="547"/>
          <w:marRight w:val="0"/>
          <w:marTop w:val="0"/>
          <w:marBottom w:val="0"/>
          <w:divBdr>
            <w:top w:val="none" w:sz="0" w:space="0" w:color="auto"/>
            <w:left w:val="none" w:sz="0" w:space="0" w:color="auto"/>
            <w:bottom w:val="none" w:sz="0" w:space="0" w:color="auto"/>
            <w:right w:val="none" w:sz="0" w:space="0" w:color="auto"/>
          </w:divBdr>
        </w:div>
      </w:divsChild>
    </w:div>
    <w:div w:id="1215236659">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39337132">
      <w:bodyDiv w:val="1"/>
      <w:marLeft w:val="0"/>
      <w:marRight w:val="0"/>
      <w:marTop w:val="0"/>
      <w:marBottom w:val="0"/>
      <w:divBdr>
        <w:top w:val="none" w:sz="0" w:space="0" w:color="auto"/>
        <w:left w:val="none" w:sz="0" w:space="0" w:color="auto"/>
        <w:bottom w:val="none" w:sz="0" w:space="0" w:color="auto"/>
        <w:right w:val="none" w:sz="0" w:space="0" w:color="auto"/>
      </w:divBdr>
    </w:div>
    <w:div w:id="1762489744">
      <w:bodyDiv w:val="1"/>
      <w:marLeft w:val="0"/>
      <w:marRight w:val="0"/>
      <w:marTop w:val="0"/>
      <w:marBottom w:val="0"/>
      <w:divBdr>
        <w:top w:val="none" w:sz="0" w:space="0" w:color="auto"/>
        <w:left w:val="none" w:sz="0" w:space="0" w:color="auto"/>
        <w:bottom w:val="none" w:sz="0" w:space="0" w:color="auto"/>
        <w:right w:val="none" w:sz="0" w:space="0" w:color="auto"/>
      </w:divBdr>
      <w:divsChild>
        <w:div w:id="198323106">
          <w:marLeft w:val="1267"/>
          <w:marRight w:val="0"/>
          <w:marTop w:val="0"/>
          <w:marBottom w:val="0"/>
          <w:divBdr>
            <w:top w:val="none" w:sz="0" w:space="0" w:color="auto"/>
            <w:left w:val="none" w:sz="0" w:space="0" w:color="auto"/>
            <w:bottom w:val="none" w:sz="0" w:space="0" w:color="auto"/>
            <w:right w:val="none" w:sz="0" w:space="0" w:color="auto"/>
          </w:divBdr>
        </w:div>
      </w:divsChild>
    </w:div>
    <w:div w:id="1847818778">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12948331">
      <w:bodyDiv w:val="1"/>
      <w:marLeft w:val="0"/>
      <w:marRight w:val="0"/>
      <w:marTop w:val="0"/>
      <w:marBottom w:val="0"/>
      <w:divBdr>
        <w:top w:val="none" w:sz="0" w:space="0" w:color="auto"/>
        <w:left w:val="none" w:sz="0" w:space="0" w:color="auto"/>
        <w:bottom w:val="none" w:sz="0" w:space="0" w:color="auto"/>
        <w:right w:val="none" w:sz="0" w:space="0" w:color="auto"/>
      </w:divBdr>
      <w:divsChild>
        <w:div w:id="1957440568">
          <w:marLeft w:val="547"/>
          <w:marRight w:val="0"/>
          <w:marTop w:val="0"/>
          <w:marBottom w:val="0"/>
          <w:divBdr>
            <w:top w:val="none" w:sz="0" w:space="0" w:color="auto"/>
            <w:left w:val="none" w:sz="0" w:space="0" w:color="auto"/>
            <w:bottom w:val="none" w:sz="0" w:space="0" w:color="auto"/>
            <w:right w:val="none" w:sz="0" w:space="0" w:color="auto"/>
          </w:divBdr>
        </w:div>
      </w:divsChild>
    </w:div>
    <w:div w:id="206760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4C9AF9AC1917DC468F977CF525E54F72" ma:contentTypeVersion="53" ma:contentTypeDescription="" ma:contentTypeScope="" ma:versionID="726f91e19fa693d1e373fd2173f40024">
  <xsd:schema xmlns:xsd="http://www.w3.org/2001/XMLSchema" xmlns:xs="http://www.w3.org/2001/XMLSchema" xmlns:p="http://schemas.microsoft.com/office/2006/metadata/properties" xmlns:ns1="http://schemas.microsoft.com/sharepoint/v3" xmlns:ns2="ca283e0b-db31-4043-a2ef-b80661bf084a" xmlns:ns3="http://schemas.microsoft.com/sharepoint.v3" xmlns:ns4="f0fc2efa-f200-4e93-a7ec-617172095ef8" xmlns:ns5="http://schemas.microsoft.com/sharepoint/v4" xmlns:ns6="b881b697-1517-4c0f-87ad-768a236f73a4" targetNamespace="http://schemas.microsoft.com/office/2006/metadata/properties" ma:root="true" ma:fieldsID="bed15f2aedb0669f3c5127d56c48504c" ns1:_="" ns2:_="" ns3:_="" ns4:_="" ns5:_="" ns6:_="">
    <xsd:import namespace="http://schemas.microsoft.com/sharepoint/v3"/>
    <xsd:import namespace="ca283e0b-db31-4043-a2ef-b80661bf084a"/>
    <xsd:import namespace="http://schemas.microsoft.com/sharepoint.v3"/>
    <xsd:import namespace="f0fc2efa-f200-4e93-a7ec-617172095ef8"/>
    <xsd:import namespace="http://schemas.microsoft.com/sharepoint/v4"/>
    <xsd:import namespace="b881b697-1517-4c0f-87ad-768a236f73a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_dlc_DocId" minOccurs="0"/>
                <xsd:element ref="ns4:_dlc_DocIdUrl" minOccurs="0"/>
                <xsd:element ref="ns4:_dlc_DocIdPersistId" minOccurs="0"/>
                <xsd:element ref="ns5:IconOverlay" minOccurs="0"/>
                <xsd:element ref="ns1:_vti_ItemDeclaredRecord" minOccurs="0"/>
                <xsd:element ref="ns1:_vti_ItemHoldRecordStatus" minOccurs="0"/>
                <xsd:element ref="ns4:TaxKeywordTaxHTField" minOccurs="0"/>
                <xsd:element ref="ns6:MediaServiceMetadata" minOccurs="0"/>
                <xsd:element ref="ns6:MediaServiceFastMetadata" minOccurs="0"/>
                <xsd:element ref="ns4:SharedWithUsers" minOccurs="0"/>
                <xsd:element ref="ns4:SharedWithDetails" minOccurs="0"/>
                <xsd:element ref="ns6:MediaServiceAutoKeyPoints" minOccurs="0"/>
                <xsd:element ref="ns6:MediaServiceKeyPoints" minOccurs="0"/>
                <xsd:element ref="ns6: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4" nillable="true" ma:displayName="Declared Record" ma:hidden="true" ma:internalName="_vti_ItemDeclaredRecord" ma:readOnly="true">
      <xsd:simpleType>
        <xsd:restriction base="dms:DateTime"/>
      </xsd:simpleType>
    </xsd:element>
    <xsd:element name="_vti_ItemHoldRecordStatus" ma:index="3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Kenya-2400|d9538a9e-056f-4345-878a-c074edc1148f"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ab32b8fb-2528-4443-bf71-c16981f63d98}" ma:internalName="TaxCatchAllLabel" ma:readOnly="true" ma:showField="CatchAllDataLabel" ma:web="f0fc2efa-f200-4e93-a7ec-617172095ef8">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ab32b8fb-2528-4443-bf71-c16981f63d98}" ma:internalName="TaxCatchAll" ma:showField="CatchAllData" ma:web="f0fc2efa-f200-4e93-a7ec-617172095ef8">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fc2efa-f200-4e93-a7ec-617172095ef8"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TaxKeywordTaxHTField" ma:index="3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81b697-1517-4c0f-87ad-768a236f73a4" elementFormDefault="qualified">
    <xsd:import namespace="http://schemas.microsoft.com/office/2006/documentManagement/types"/>
    <xsd:import namespace="http://schemas.microsoft.com/office/infopath/2007/PartnerControls"/>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MediaServiceDateTaken" ma:index="44" nillable="true" ma:displayName="MediaServiceDateTaken" ma:hidden="true" ma:internalName="MediaServiceDateTaken" ma:readOnly="true">
      <xsd:simpleType>
        <xsd:restriction base="dms:Text"/>
      </xsd:simpleType>
    </xsd:element>
    <xsd:element name="MediaLengthInSeconds" ma:index="4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0fc2efa-f200-4e93-a7ec-617172095ef8">KENSOCPOL-520810565-1388</_dlc_DocId>
    <_dlc_DocIdUrl xmlns="f0fc2efa-f200-4e93-a7ec-617172095ef8">
      <Url>https://unicef.sharepoint.com/teams/KEN-SocialPolicy/_layouts/15/DocIdRedir.aspx?ID=KENSOCPOL-520810565-1388</Url>
      <Description>KENSOCPOL-520810565-1388</Description>
    </_dlc_DocIdUrl>
    <SharedWithUsers xmlns="f0fc2efa-f200-4e93-a7ec-617172095ef8">
      <UserInfo>
        <DisplayName>Abishagi Odiyo</DisplayName>
        <AccountId>75</AccountId>
        <AccountType/>
      </UserInfo>
    </SharedWithUsers>
    <TaxCatchAll xmlns="ca283e0b-db31-4043-a2ef-b80661bf084a"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ContentLanguage xmlns="ca283e0b-db31-4043-a2ef-b80661bf084a">English</ContentLanguage>
    <j048a4f9aaad4a8990a1d5e5f53cb451 xmlns="ca283e0b-db31-4043-a2ef-b80661bf084a">
      <Terms xmlns="http://schemas.microsoft.com/office/infopath/2007/PartnerControls"/>
    </j048a4f9aaad4a8990a1d5e5f53cb451>
    <TaxKeywordTaxHTField xmlns="f0fc2efa-f200-4e93-a7ec-617172095ef8">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A541002-BFB1-48FB-9EEF-DB19B7F670B6}">
  <ds:schemaRefs>
    <ds:schemaRef ds:uri="http://schemas.microsoft.com/sharepoint/events"/>
  </ds:schemaRefs>
</ds:datastoreItem>
</file>

<file path=customXml/itemProps2.xml><?xml version="1.0" encoding="utf-8"?>
<ds:datastoreItem xmlns:ds="http://schemas.openxmlformats.org/officeDocument/2006/customXml" ds:itemID="{EB9CFBFE-DA91-4C37-B3E7-0598252B5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f0fc2efa-f200-4e93-a7ec-617172095ef8"/>
    <ds:schemaRef ds:uri="http://schemas.microsoft.com/sharepoint/v4"/>
    <ds:schemaRef ds:uri="b881b697-1517-4c0f-87ad-768a236f7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http://schemas.microsoft.com/sharepoint/v4"/>
    <ds:schemaRef ds:uri="f0fc2efa-f200-4e93-a7ec-617172095ef8"/>
    <ds:schemaRef ds:uri="ca283e0b-db31-4043-a2ef-b80661bf084a"/>
    <ds:schemaRef ds:uri="http://schemas.microsoft.com/sharepoint.v3"/>
  </ds:schemaRefs>
</ds:datastoreItem>
</file>

<file path=customXml/itemProps4.xml><?xml version="1.0" encoding="utf-8"?>
<ds:datastoreItem xmlns:ds="http://schemas.openxmlformats.org/officeDocument/2006/customXml" ds:itemID="{3F84CDBA-DE1B-4FC0-BEBF-2BFB69EBEB6C}">
  <ds:schemaRefs>
    <ds:schemaRef ds:uri="http://schemas.openxmlformats.org/officeDocument/2006/bibliography"/>
  </ds:schemaRefs>
</ds:datastoreItem>
</file>

<file path=customXml/itemProps5.xml><?xml version="1.0" encoding="utf-8"?>
<ds:datastoreItem xmlns:ds="http://schemas.openxmlformats.org/officeDocument/2006/customXml" ds:itemID="{7E54A7A0-510D-457B-8C3D-28163289F38D}">
  <ds:schemaRefs>
    <ds:schemaRef ds:uri="Microsoft.SharePoint.Taxonomy.ContentTypeSync"/>
  </ds:schemaRefs>
</ds:datastoreItem>
</file>

<file path=customXml/itemProps6.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7.xml><?xml version="1.0" encoding="utf-8"?>
<ds:datastoreItem xmlns:ds="http://schemas.openxmlformats.org/officeDocument/2006/customXml" ds:itemID="{2388EC76-F216-4FD2-98DF-FE1565148E2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3</TotalTime>
  <Pages>5</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Gladys Kingangi</cp:lastModifiedBy>
  <cp:revision>2</cp:revision>
  <cp:lastPrinted>2017-01-07T09:20:00Z</cp:lastPrinted>
  <dcterms:created xsi:type="dcterms:W3CDTF">2022-08-23T11:07:00Z</dcterms:created>
  <dcterms:modified xsi:type="dcterms:W3CDTF">2022-08-23T11:07:00Z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0x0101009BA85F8052A6DA4FA3E31FF9F74C6970004C9AF9AC1917DC468F977CF525E54F72</vt:lpwstr>
  </property>
  <property fmtid="{D5CDD505-2E9C-101B-9397-08002B2CF9AE}" pid="3" name="TaxKeyword">
    <vt:lpwstr>101;#Consultant|97dbf340-afa5-45ee-bb2e-48a25e57c80a;#105;#Terms of reference|26e23d09-321c-47a9-b467-3d76284820e0</vt:lpwstr>
  </property>
  <property fmtid="{D5CDD505-2E9C-101B-9397-08002B2CF9AE}" pid="4" name="_dlc_DocIdItemGuid">
    <vt:lpwstr>c38e0923-b708-4bef-ae44-48daf8c862c1</vt:lpwstr>
  </property>
  <property fmtid="{D5CDD505-2E9C-101B-9397-08002B2CF9AE}" pid="5" name="GeographicScope">
    <vt:lpwstr/>
  </property>
  <property fmtid="{D5CDD505-2E9C-101B-9397-08002B2CF9AE}" pid="6" name="Topic">
    <vt:lpwstr>161;#CO Management, Operations Support|686598eb-81b5-428d-9414-e3dd5e7647ba</vt:lpwstr>
  </property>
  <property fmtid="{D5CDD505-2E9C-101B-9397-08002B2CF9AE}" pid="7" name="OfficeDivision">
    <vt:lpwstr>155;#Lebanon-2490|9edb7c65-e5d5-4e49-90eb-6706d834a52d</vt:lpwstr>
  </property>
  <property fmtid="{D5CDD505-2E9C-101B-9397-08002B2CF9AE}" pid="8" name="DocumentType">
    <vt:lpwstr>148;#Job descriptions, ToRs (draft, individual)|4b79484e-8d78-4297-9552-ed7ad69e7044</vt:lpwstr>
  </property>
  <property fmtid="{D5CDD505-2E9C-101B-9397-08002B2CF9AE}" pid="9" name="SystemDTAC">
    <vt:lpwstr/>
  </property>
  <property fmtid="{D5CDD505-2E9C-101B-9397-08002B2CF9AE}" pid="10" name="CriticalForLongTermRetention">
    <vt:lpwstr/>
  </property>
</Properties>
</file>