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C8EE" w14:textId="77777777" w:rsidR="00370F1F" w:rsidRPr="006E402F" w:rsidRDefault="00370F1F" w:rsidP="006E402F">
      <w:pPr>
        <w:jc w:val="center"/>
        <w:rPr>
          <w:rFonts w:ascii="Times New Roman" w:hAnsi="Times New Roman" w:cs="Times New Roman"/>
          <w:b/>
          <w:sz w:val="24"/>
          <w:szCs w:val="24"/>
          <w:u w:val="single"/>
        </w:rPr>
      </w:pPr>
    </w:p>
    <w:p w14:paraId="0D959894" w14:textId="2ACC9490" w:rsidR="00FE6941" w:rsidRPr="006E402F" w:rsidRDefault="00CC7E17" w:rsidP="006E402F">
      <w:pPr>
        <w:jc w:val="center"/>
        <w:rPr>
          <w:rFonts w:ascii="Times New Roman" w:hAnsi="Times New Roman" w:cs="Times New Roman"/>
          <w:b/>
          <w:sz w:val="24"/>
          <w:szCs w:val="24"/>
          <w:u w:val="single"/>
        </w:rPr>
      </w:pPr>
      <w:r w:rsidRPr="006E402F">
        <w:rPr>
          <w:rFonts w:ascii="Times New Roman" w:hAnsi="Times New Roman" w:cs="Times New Roman"/>
          <w:b/>
          <w:sz w:val="24"/>
          <w:szCs w:val="24"/>
          <w:u w:val="single"/>
        </w:rPr>
        <w:t>CONTENT</w:t>
      </w:r>
      <w:r w:rsidR="00F77120" w:rsidRPr="006E402F">
        <w:rPr>
          <w:rFonts w:ascii="Times New Roman" w:hAnsi="Times New Roman" w:cs="Times New Roman"/>
          <w:b/>
          <w:sz w:val="24"/>
          <w:szCs w:val="24"/>
          <w:u w:val="single"/>
        </w:rPr>
        <w:t xml:space="preserve"> OF TERMS OF REFERENCE FOR </w:t>
      </w:r>
      <w:r w:rsidR="006E402F">
        <w:rPr>
          <w:rFonts w:ascii="Times New Roman" w:hAnsi="Times New Roman" w:cs="Times New Roman"/>
          <w:b/>
          <w:sz w:val="24"/>
          <w:szCs w:val="24"/>
          <w:u w:val="single"/>
        </w:rPr>
        <w:t>CONTRACTOR</w:t>
      </w:r>
      <w:r w:rsidR="00475399" w:rsidRPr="006E402F">
        <w:rPr>
          <w:rFonts w:ascii="Times New Roman" w:hAnsi="Times New Roman" w:cs="Times New Roman"/>
          <w:b/>
          <w:sz w:val="24"/>
          <w:szCs w:val="24"/>
          <w:u w:val="single"/>
        </w:rPr>
        <w:t>S/</w:t>
      </w:r>
      <w:r w:rsidR="00F77120" w:rsidRPr="006E402F">
        <w:rPr>
          <w:rFonts w:ascii="Times New Roman" w:hAnsi="Times New Roman" w:cs="Times New Roman"/>
          <w:b/>
          <w:sz w:val="24"/>
          <w:szCs w:val="24"/>
          <w:u w:val="single"/>
        </w:rPr>
        <w:t>I</w:t>
      </w:r>
      <w:r w:rsidR="00475399" w:rsidRPr="006E402F">
        <w:rPr>
          <w:rFonts w:ascii="Times New Roman" w:hAnsi="Times New Roman" w:cs="Times New Roman"/>
          <w:b/>
          <w:sz w:val="24"/>
          <w:szCs w:val="24"/>
          <w:u w:val="single"/>
        </w:rPr>
        <w:t xml:space="preserve">NDIVIDUAL </w:t>
      </w:r>
      <w:r w:rsidR="00F77120" w:rsidRPr="006E402F">
        <w:rPr>
          <w:rFonts w:ascii="Times New Roman" w:hAnsi="Times New Roman" w:cs="Times New Roman"/>
          <w:b/>
          <w:sz w:val="24"/>
          <w:szCs w:val="24"/>
          <w:u w:val="single"/>
        </w:rPr>
        <w:t>C</w:t>
      </w:r>
      <w:r w:rsidR="00475399" w:rsidRPr="006E402F">
        <w:rPr>
          <w:rFonts w:ascii="Times New Roman" w:hAnsi="Times New Roman" w:cs="Times New Roman"/>
          <w:b/>
          <w:sz w:val="24"/>
          <w:szCs w:val="24"/>
          <w:u w:val="single"/>
        </w:rPr>
        <w:t>ONTRACTORS</w:t>
      </w:r>
    </w:p>
    <w:p w14:paraId="27727598" w14:textId="7322C4C2" w:rsidR="00FE6941" w:rsidRPr="006E402F" w:rsidRDefault="0093270F" w:rsidP="006E402F">
      <w:pPr>
        <w:jc w:val="center"/>
        <w:rPr>
          <w:rFonts w:ascii="Times New Roman" w:hAnsi="Times New Roman" w:cs="Times New Roman"/>
          <w:b/>
          <w:sz w:val="24"/>
          <w:szCs w:val="24"/>
          <w:u w:val="single"/>
        </w:rPr>
      </w:pPr>
      <w:r w:rsidRPr="006E402F">
        <w:rPr>
          <w:rFonts w:ascii="Times New Roman" w:hAnsi="Times New Roman" w:cs="Times New Roman"/>
          <w:b/>
          <w:sz w:val="24"/>
          <w:szCs w:val="24"/>
        </w:rPr>
        <w:t xml:space="preserve">Climate Change and Environmental Sustainability </w:t>
      </w:r>
      <w:r w:rsidR="002115BA" w:rsidRPr="006E402F">
        <w:rPr>
          <w:rFonts w:ascii="Times New Roman" w:hAnsi="Times New Roman" w:cs="Times New Roman"/>
          <w:b/>
          <w:sz w:val="24"/>
          <w:szCs w:val="24"/>
        </w:rPr>
        <w:t>Contractor</w:t>
      </w:r>
      <w:r w:rsidRPr="006E402F">
        <w:rPr>
          <w:rFonts w:ascii="Times New Roman" w:hAnsi="Times New Roman" w:cs="Times New Roman"/>
          <w:b/>
          <w:sz w:val="24"/>
          <w:szCs w:val="24"/>
        </w:rPr>
        <w:t xml:space="preserve"> for WASH</w:t>
      </w:r>
    </w:p>
    <w:p w14:paraId="0836049A" w14:textId="44838FC9" w:rsidR="00CC7E17" w:rsidRPr="006E402F" w:rsidRDefault="00CC7E17" w:rsidP="006E402F">
      <w:pPr>
        <w:pStyle w:val="ListParagraph"/>
        <w:numPr>
          <w:ilvl w:val="0"/>
          <w:numId w:val="1"/>
        </w:numPr>
        <w:ind w:left="720"/>
        <w:jc w:val="both"/>
        <w:rPr>
          <w:b/>
        </w:rPr>
      </w:pPr>
      <w:r w:rsidRPr="006E402F">
        <w:rPr>
          <w:b/>
        </w:rPr>
        <w:t>BACKGROUND</w:t>
      </w:r>
      <w:r w:rsidR="00C65892" w:rsidRPr="006E402F">
        <w:rPr>
          <w:b/>
        </w:rPr>
        <w:t xml:space="preserve"> </w:t>
      </w:r>
      <w:r w:rsidR="004D4B17" w:rsidRPr="006E402F">
        <w:rPr>
          <w:b/>
        </w:rPr>
        <w:t>/</w:t>
      </w:r>
      <w:r w:rsidR="00C65892" w:rsidRPr="006E402F">
        <w:rPr>
          <w:b/>
        </w:rPr>
        <w:t xml:space="preserve"> </w:t>
      </w:r>
      <w:r w:rsidR="004D4B17" w:rsidRPr="006E402F">
        <w:rPr>
          <w:b/>
        </w:rPr>
        <w:t>RATIONALE</w:t>
      </w:r>
    </w:p>
    <w:p w14:paraId="4177324B" w14:textId="77777777" w:rsidR="0093270F" w:rsidRPr="006E402F" w:rsidRDefault="0093270F" w:rsidP="006E402F">
      <w:pPr>
        <w:pStyle w:val="paragraph"/>
        <w:spacing w:before="0" w:beforeAutospacing="0" w:after="0" w:afterAutospacing="0"/>
        <w:jc w:val="both"/>
        <w:textAlignment w:val="baseline"/>
        <w:rPr>
          <w:rStyle w:val="normaltextrun"/>
          <w:lang w:val="en-GB"/>
        </w:rPr>
      </w:pPr>
    </w:p>
    <w:p w14:paraId="41870F33" w14:textId="00E08C68" w:rsidR="0093270F" w:rsidRPr="006E402F" w:rsidRDefault="0093270F" w:rsidP="006E402F">
      <w:pPr>
        <w:pStyle w:val="paragraph"/>
        <w:spacing w:before="0" w:beforeAutospacing="0" w:after="0" w:afterAutospacing="0"/>
        <w:jc w:val="both"/>
        <w:textAlignment w:val="baseline"/>
      </w:pPr>
      <w:r w:rsidRPr="006E402F">
        <w:rPr>
          <w:rStyle w:val="normaltextrun"/>
          <w:lang w:val="en-GB"/>
        </w:rPr>
        <w:t>UNICEF’s 2019 report, an Environment Fit for Children, states that </w:t>
      </w:r>
      <w:r w:rsidRPr="006E402F">
        <w:rPr>
          <w:rStyle w:val="normaltextrun"/>
          <w:b/>
          <w:bCs/>
          <w:lang w:val="en-GB"/>
        </w:rPr>
        <w:t>climate change is a direct threat to a child’s ability to survive, grow, and thrive. </w:t>
      </w:r>
      <w:r w:rsidRPr="006E402F">
        <w:rPr>
          <w:rStyle w:val="normaltextrun"/>
          <w:lang w:val="en-GB"/>
        </w:rPr>
        <w:t>Extreme weather events such as cyclones threaten their lives and destroys infrastructure critical to their well-being. Floods compromise hygiene and access to water and sanitation facilities and services, leading to diseases such as cholera, to which children are particularly susceptible and vulnerable. Droughts lead to crop failures and rising food prices, which for the poor mean food insecurity and nutritional deprivations that can have lifelong impacts. The wider impact of temperature rise is eroding environmental assets such as ground cover, forest etc., leading to increased frequency and magnitude of natural disasters and wider environmental degradation that compromises children’s access to ecosystem services</w:t>
      </w:r>
      <w:r w:rsidRPr="006E402F">
        <w:rPr>
          <w:rStyle w:val="superscript"/>
          <w:vertAlign w:val="superscript"/>
          <w:lang w:val="en-GB"/>
        </w:rPr>
        <w:t>1</w:t>
      </w:r>
      <w:r w:rsidRPr="006E402F">
        <w:rPr>
          <w:rStyle w:val="normaltextrun"/>
          <w:lang w:val="en-GB"/>
        </w:rPr>
        <w:t>. </w:t>
      </w:r>
      <w:r w:rsidRPr="006E402F">
        <w:rPr>
          <w:rStyle w:val="eop"/>
        </w:rPr>
        <w:t> </w:t>
      </w:r>
    </w:p>
    <w:p w14:paraId="3CFC8C22" w14:textId="77777777" w:rsidR="0093270F" w:rsidRPr="006E402F" w:rsidRDefault="0093270F" w:rsidP="006E402F">
      <w:pPr>
        <w:pStyle w:val="paragraph"/>
        <w:spacing w:before="0" w:beforeAutospacing="0" w:after="0" w:afterAutospacing="0"/>
        <w:jc w:val="both"/>
        <w:textAlignment w:val="baseline"/>
        <w:rPr>
          <w:rStyle w:val="normaltextrun"/>
          <w:lang w:val="en-GB"/>
        </w:rPr>
      </w:pPr>
    </w:p>
    <w:p w14:paraId="54506C7C" w14:textId="2E2E115B" w:rsidR="0093270F" w:rsidRPr="006E402F" w:rsidRDefault="0093270F" w:rsidP="006E402F">
      <w:pPr>
        <w:pStyle w:val="paragraph"/>
        <w:spacing w:before="0" w:beforeAutospacing="0" w:after="0" w:afterAutospacing="0"/>
        <w:jc w:val="both"/>
        <w:textAlignment w:val="baseline"/>
      </w:pPr>
      <w:r w:rsidRPr="006E402F">
        <w:rPr>
          <w:rStyle w:val="normaltextrun"/>
          <w:lang w:val="en-GB"/>
        </w:rPr>
        <w:t>The WHO predicts that an </w:t>
      </w:r>
      <w:r w:rsidRPr="006E402F">
        <w:rPr>
          <w:rStyle w:val="normaltextrun"/>
          <w:b/>
          <w:bCs/>
          <w:lang w:val="en-GB"/>
        </w:rPr>
        <w:t>additional 250,000 climate-related deaths will occur globally </w:t>
      </w:r>
      <w:r w:rsidRPr="006E402F">
        <w:rPr>
          <w:rStyle w:val="normaltextrun"/>
          <w:lang w:val="en-GB"/>
        </w:rPr>
        <w:t>– per year – between 2030 and 2050, given the current trajectory, from malnutrition, malaria</w:t>
      </w:r>
      <w:r w:rsidR="00CF39C7" w:rsidRPr="006E402F">
        <w:rPr>
          <w:rStyle w:val="normaltextrun"/>
          <w:lang w:val="en-GB"/>
        </w:rPr>
        <w:t>,</w:t>
      </w:r>
      <w:r w:rsidRPr="006E402F">
        <w:rPr>
          <w:rStyle w:val="normaltextrun"/>
          <w:lang w:val="en-GB"/>
        </w:rPr>
        <w:t xml:space="preserve"> diarrhoea and heat stress.</w:t>
      </w:r>
      <w:r w:rsidRPr="006E402F">
        <w:rPr>
          <w:rStyle w:val="superscript"/>
          <w:vertAlign w:val="superscript"/>
          <w:lang w:val="en-GB"/>
        </w:rPr>
        <w:t>2</w:t>
      </w:r>
      <w:r w:rsidRPr="006E402F">
        <w:rPr>
          <w:rStyle w:val="normaltextrun"/>
          <w:lang w:val="en-GB"/>
        </w:rPr>
        <w:t> Especially women and children are at risk, as well as other vulnerable groups such as people with disabilities. UNICEF estimates that </w:t>
      </w:r>
      <w:r w:rsidRPr="006E402F">
        <w:rPr>
          <w:rStyle w:val="normaltextrun"/>
          <w:b/>
          <w:bCs/>
          <w:lang w:val="en-GB"/>
        </w:rPr>
        <w:t>by 2040, almost 600 million children globally are projected to be living in areas of extremely high-water stress</w:t>
      </w:r>
      <w:r w:rsidRPr="006E402F">
        <w:rPr>
          <w:rStyle w:val="normaltextrun"/>
          <w:lang w:val="en-GB"/>
        </w:rPr>
        <w:t>. </w:t>
      </w:r>
      <w:r w:rsidRPr="006E402F">
        <w:rPr>
          <w:rStyle w:val="eop"/>
        </w:rPr>
        <w:t> </w:t>
      </w:r>
      <w:r w:rsidRPr="006E402F">
        <w:rPr>
          <w:rStyle w:val="normaltextrun"/>
          <w:lang w:val="en-GB"/>
        </w:rPr>
        <w:t>According to UN Women’s 2020 report on gender equality, “Men are 75 per cent of parliamentarians, hold 73 per cent of managerial positions, are 70 per cent of climate negotiators and almost all peace negotiators”. This means that </w:t>
      </w:r>
      <w:r w:rsidRPr="006E402F">
        <w:rPr>
          <w:rStyle w:val="normaltextrun"/>
          <w:b/>
          <w:bCs/>
          <w:lang w:val="en-GB"/>
        </w:rPr>
        <w:t>women have inequitable shares of the decision-making power needed to address climate resilience issues</w:t>
      </w:r>
      <w:r w:rsidRPr="006E402F">
        <w:rPr>
          <w:rStyle w:val="normaltextrun"/>
          <w:lang w:val="en-GB"/>
        </w:rPr>
        <w:t xml:space="preserve"> that affect their employment, </w:t>
      </w:r>
      <w:proofErr w:type="gramStart"/>
      <w:r w:rsidRPr="006E402F">
        <w:rPr>
          <w:rStyle w:val="normaltextrun"/>
          <w:lang w:val="en-GB"/>
        </w:rPr>
        <w:t>communities</w:t>
      </w:r>
      <w:proofErr w:type="gramEnd"/>
      <w:r w:rsidRPr="006E402F">
        <w:rPr>
          <w:rStyle w:val="normaltextrun"/>
          <w:lang w:val="en-GB"/>
        </w:rPr>
        <w:t xml:space="preserve"> and families.</w:t>
      </w:r>
      <w:r w:rsidRPr="006E402F">
        <w:rPr>
          <w:rStyle w:val="superscript"/>
          <w:vertAlign w:val="superscript"/>
          <w:lang w:val="en-GB"/>
        </w:rPr>
        <w:t>3</w:t>
      </w:r>
      <w:r w:rsidRPr="006E402F">
        <w:rPr>
          <w:rStyle w:val="normaltextrun"/>
          <w:lang w:val="en-GB"/>
        </w:rPr>
        <w:t>  </w:t>
      </w:r>
      <w:r w:rsidRPr="006E402F">
        <w:rPr>
          <w:rStyle w:val="eop"/>
        </w:rPr>
        <w:t> </w:t>
      </w:r>
    </w:p>
    <w:p w14:paraId="70409E05" w14:textId="77777777" w:rsidR="0093270F" w:rsidRPr="006E402F" w:rsidRDefault="0093270F" w:rsidP="006E402F">
      <w:pPr>
        <w:pStyle w:val="paragraph"/>
        <w:spacing w:before="0" w:beforeAutospacing="0" w:after="0" w:afterAutospacing="0"/>
        <w:jc w:val="both"/>
        <w:textAlignment w:val="baseline"/>
        <w:rPr>
          <w:rStyle w:val="normaltextrun"/>
          <w:b/>
          <w:bCs/>
          <w:lang w:val="en-GB"/>
        </w:rPr>
      </w:pPr>
    </w:p>
    <w:p w14:paraId="2C5EC3C3" w14:textId="3AFF53DA" w:rsidR="0093270F" w:rsidRPr="006E402F" w:rsidRDefault="0093270F" w:rsidP="006E402F">
      <w:pPr>
        <w:pStyle w:val="paragraph"/>
        <w:spacing w:before="0" w:beforeAutospacing="0" w:after="0" w:afterAutospacing="0"/>
        <w:jc w:val="both"/>
        <w:textAlignment w:val="baseline"/>
      </w:pPr>
      <w:r w:rsidRPr="006E402F">
        <w:rPr>
          <w:rStyle w:val="normaltextrun"/>
          <w:b/>
          <w:bCs/>
          <w:lang w:val="en-GB"/>
        </w:rPr>
        <w:t>India is the 5th most vulnerable to climate change globally</w:t>
      </w:r>
      <w:r w:rsidRPr="006E402F">
        <w:rPr>
          <w:rStyle w:val="normaltextrun"/>
          <w:lang w:val="en-GB"/>
        </w:rPr>
        <w:t>, according to </w:t>
      </w:r>
      <w:proofErr w:type="spellStart"/>
      <w:r w:rsidRPr="006E402F">
        <w:rPr>
          <w:rStyle w:val="normaltextrun"/>
          <w:lang w:val="en-GB"/>
        </w:rPr>
        <w:t>GermanWatch</w:t>
      </w:r>
      <w:proofErr w:type="spellEnd"/>
      <w:r w:rsidRPr="006E402F">
        <w:rPr>
          <w:rStyle w:val="normaltextrun"/>
          <w:lang w:val="en-GB"/>
        </w:rPr>
        <w:t>. In 2018, India lost nearly 37 billion dollars due to climate change (almost twice than what it lost between 1998-2017). NITI Aayog (2018) estimates that </w:t>
      </w:r>
      <w:r w:rsidRPr="006E402F">
        <w:rPr>
          <w:rStyle w:val="normaltextrun"/>
          <w:b/>
          <w:bCs/>
          <w:lang w:val="en-GB"/>
        </w:rPr>
        <w:t>more than 600 million Indians will face ‘acute water shortages’</w:t>
      </w:r>
      <w:r w:rsidRPr="006E402F">
        <w:rPr>
          <w:rStyle w:val="normaltextrun"/>
          <w:lang w:val="en-GB"/>
        </w:rPr>
        <w:t> in coming years. MIT estimated that </w:t>
      </w:r>
      <w:r w:rsidRPr="006E402F">
        <w:rPr>
          <w:rStyle w:val="normaltextrun"/>
          <w:b/>
          <w:bCs/>
          <w:lang w:val="en-GB"/>
        </w:rPr>
        <w:t>flash flooding will significantly increase</w:t>
      </w:r>
      <w:r w:rsidRPr="006E402F">
        <w:rPr>
          <w:rStyle w:val="normaltextrun"/>
          <w:lang w:val="en-GB"/>
        </w:rPr>
        <w:t> in 78 of India’s 89 urban areas if global temperatures rise to 2° Celsius above preindustrial levels. Rise in sea surface temperature has already resulted in </w:t>
      </w:r>
      <w:r w:rsidRPr="006E402F">
        <w:rPr>
          <w:rStyle w:val="normaltextrun"/>
          <w:b/>
          <w:bCs/>
          <w:lang w:val="en-GB"/>
        </w:rPr>
        <w:t>more intense cyclones and sea level rise</w:t>
      </w:r>
      <w:r w:rsidRPr="006E402F">
        <w:rPr>
          <w:rStyle w:val="normaltextrun"/>
          <w:lang w:val="en-GB"/>
        </w:rPr>
        <w:t>.</w:t>
      </w:r>
      <w:r w:rsidRPr="006E402F">
        <w:rPr>
          <w:rStyle w:val="eop"/>
        </w:rPr>
        <w:t> </w:t>
      </w:r>
    </w:p>
    <w:p w14:paraId="31E5EB76" w14:textId="77777777" w:rsidR="0093270F" w:rsidRPr="006E402F" w:rsidRDefault="0093270F" w:rsidP="006E402F">
      <w:pPr>
        <w:pStyle w:val="paragraph"/>
        <w:spacing w:before="0" w:beforeAutospacing="0" w:after="0" w:afterAutospacing="0"/>
        <w:jc w:val="both"/>
        <w:textAlignment w:val="baseline"/>
        <w:rPr>
          <w:rStyle w:val="normaltextrun"/>
          <w:b/>
          <w:bCs/>
          <w:lang w:val="en-GB"/>
        </w:rPr>
      </w:pPr>
    </w:p>
    <w:p w14:paraId="4A88ED33" w14:textId="79FB1F1F" w:rsidR="0093270F" w:rsidRPr="006E402F" w:rsidRDefault="0093270F" w:rsidP="006E402F">
      <w:pPr>
        <w:pStyle w:val="paragraph"/>
        <w:spacing w:before="0" w:beforeAutospacing="0" w:after="0" w:afterAutospacing="0"/>
        <w:jc w:val="both"/>
        <w:textAlignment w:val="baseline"/>
      </w:pPr>
      <w:r w:rsidRPr="006E402F">
        <w:rPr>
          <w:rStyle w:val="normaltextrun"/>
          <w:b/>
          <w:bCs/>
          <w:lang w:val="en-GB"/>
        </w:rPr>
        <w:t>Air pollution and environmental sustainability are great concerns in India. </w:t>
      </w:r>
      <w:r w:rsidRPr="006E402F">
        <w:rPr>
          <w:rStyle w:val="normaltextrun"/>
          <w:lang w:val="en-GB"/>
        </w:rPr>
        <w:t>21 of the world’s 30 most polluted cities are in India (IQ Air Report, 2020) and a Lancet study from 2018 estimates that </w:t>
      </w:r>
      <w:r w:rsidRPr="006E402F">
        <w:rPr>
          <w:rStyle w:val="normaltextrun"/>
          <w:b/>
          <w:bCs/>
          <w:lang w:val="en-GB"/>
        </w:rPr>
        <w:t>air pollution in India killed 1.24 million people in 2017</w:t>
      </w:r>
      <w:r w:rsidRPr="006E402F">
        <w:rPr>
          <w:rStyle w:val="normaltextrun"/>
          <w:lang w:val="en-GB"/>
        </w:rPr>
        <w:t> (12.5 per cent of total deaths). Yale’s Environmental Performance Index ranked India at 177 out of 180 countries, based on four performance indicators measured in 2018. </w:t>
      </w:r>
      <w:r w:rsidRPr="006E402F">
        <w:rPr>
          <w:rStyle w:val="eop"/>
        </w:rPr>
        <w:t> </w:t>
      </w:r>
    </w:p>
    <w:p w14:paraId="759EB4F3" w14:textId="77777777" w:rsidR="0093270F" w:rsidRPr="006E402F" w:rsidRDefault="0093270F" w:rsidP="006E402F">
      <w:pPr>
        <w:pStyle w:val="paragraph"/>
        <w:spacing w:before="0" w:beforeAutospacing="0" w:after="0" w:afterAutospacing="0"/>
        <w:jc w:val="both"/>
        <w:textAlignment w:val="baseline"/>
        <w:rPr>
          <w:rStyle w:val="normaltextrun"/>
          <w:lang w:val="en-GB"/>
        </w:rPr>
      </w:pPr>
    </w:p>
    <w:p w14:paraId="0200A3CF" w14:textId="2AAC1E3D" w:rsidR="0093270F" w:rsidRPr="006E402F" w:rsidRDefault="0093270F" w:rsidP="006E402F">
      <w:pPr>
        <w:pStyle w:val="paragraph"/>
        <w:spacing w:before="0" w:beforeAutospacing="0" w:after="0" w:afterAutospacing="0"/>
        <w:jc w:val="both"/>
        <w:textAlignment w:val="baseline"/>
        <w:rPr>
          <w:rStyle w:val="normaltextrun"/>
          <w:lang w:val="en-GB"/>
        </w:rPr>
      </w:pPr>
      <w:r w:rsidRPr="006E402F">
        <w:rPr>
          <w:rStyle w:val="normaltextrun"/>
          <w:lang w:val="en-GB"/>
        </w:rPr>
        <w:t>According to WHO’s 2017 ‘Inheriting a Sustainable World?’, 26 per cent of under five deaths could be avoided by addressing environmental health risks</w:t>
      </w:r>
      <w:r w:rsidRPr="006E402F">
        <w:rPr>
          <w:rStyle w:val="superscript"/>
          <w:vertAlign w:val="superscript"/>
          <w:lang w:val="en-GB"/>
        </w:rPr>
        <w:t>4</w:t>
      </w:r>
      <w:r w:rsidRPr="006E402F">
        <w:rPr>
          <w:rStyle w:val="normaltextrun"/>
          <w:lang w:val="en-GB"/>
        </w:rPr>
        <w:t xml:space="preserve">. Climate change is an ever-increasingly presence in our daily lives, and as such, resilience and mitigation measures addressing its consequences need to be incorporated into UNICEF’s current and future programmes. This is particularly true in this last ‘Decade of Action’ before the world’s nations </w:t>
      </w:r>
      <w:proofErr w:type="gramStart"/>
      <w:r w:rsidRPr="006E402F">
        <w:rPr>
          <w:rStyle w:val="normaltextrun"/>
          <w:lang w:val="en-GB"/>
        </w:rPr>
        <w:lastRenderedPageBreak/>
        <w:t>have to</w:t>
      </w:r>
      <w:proofErr w:type="gramEnd"/>
      <w:r w:rsidRPr="006E402F">
        <w:rPr>
          <w:rStyle w:val="normaltextrun"/>
          <w:lang w:val="en-GB"/>
        </w:rPr>
        <w:t xml:space="preserve"> deliver on the Sustainable Development Goals in 2030. UNICEF’s water, </w:t>
      </w:r>
      <w:proofErr w:type="gramStart"/>
      <w:r w:rsidRPr="006E402F">
        <w:rPr>
          <w:rStyle w:val="normaltextrun"/>
          <w:lang w:val="en-GB"/>
        </w:rPr>
        <w:t>sanitation</w:t>
      </w:r>
      <w:proofErr w:type="gramEnd"/>
      <w:r w:rsidRPr="006E402F">
        <w:rPr>
          <w:rStyle w:val="normaltextrun"/>
          <w:lang w:val="en-GB"/>
        </w:rPr>
        <w:t xml:space="preserve"> and hygiene (WASH) programme in particular has the mandate to incorporate climate resilience across all sub-thematic initiatives by 2021, with the aim to align itself with environmental and social safeguard benchmarks over the next two to five years. </w:t>
      </w:r>
    </w:p>
    <w:p w14:paraId="48786213" w14:textId="4D5744B9" w:rsidR="0093270F" w:rsidRPr="006E402F" w:rsidRDefault="0093270F" w:rsidP="006E402F">
      <w:pPr>
        <w:pStyle w:val="paragraph"/>
        <w:spacing w:before="0" w:beforeAutospacing="0" w:after="0" w:afterAutospacing="0"/>
        <w:jc w:val="both"/>
        <w:textAlignment w:val="baseline"/>
        <w:rPr>
          <w:rStyle w:val="normaltextrun"/>
          <w:lang w:val="en-GB"/>
        </w:rPr>
      </w:pPr>
    </w:p>
    <w:p w14:paraId="3DB5B9DD" w14:textId="7E136AFC" w:rsidR="002B1FE6" w:rsidRPr="006E402F" w:rsidRDefault="002B1FE6" w:rsidP="006E402F">
      <w:pPr>
        <w:pStyle w:val="paragraph"/>
        <w:numPr>
          <w:ilvl w:val="0"/>
          <w:numId w:val="25"/>
        </w:numPr>
        <w:spacing w:before="0" w:beforeAutospacing="0" w:after="0" w:afterAutospacing="0"/>
        <w:jc w:val="both"/>
        <w:rPr>
          <w:rFonts w:eastAsiaTheme="minorEastAsia"/>
        </w:rPr>
      </w:pPr>
      <w:r w:rsidRPr="006E402F">
        <w:t xml:space="preserve">The </w:t>
      </w:r>
      <w:r w:rsidR="006E402F">
        <w:t>Contractor</w:t>
      </w:r>
      <w:r w:rsidRPr="006E402F">
        <w:t xml:space="preserve"> would report to the WASH CCES lead for climate resilient WASH deliverables, and tangentially to the Delhi-based CCES strategic team made of focal points from communications, advocacy and partnerships (CAP), disaster risk reduction (DRR), WASH, and education </w:t>
      </w:r>
      <w:proofErr w:type="spellStart"/>
      <w:r w:rsidRPr="006E402F">
        <w:t>programme</w:t>
      </w:r>
      <w:proofErr w:type="spellEnd"/>
      <w:r w:rsidRPr="006E402F">
        <w:t xml:space="preserve"> teams, for office-wide dialogues and advocacy efforts.</w:t>
      </w:r>
    </w:p>
    <w:p w14:paraId="59B5A1A8" w14:textId="2EECA5B0" w:rsidR="1D21F962" w:rsidRPr="006E402F" w:rsidRDefault="1D21F962" w:rsidP="006E402F">
      <w:pPr>
        <w:pStyle w:val="paragraph"/>
        <w:spacing w:before="0" w:beforeAutospacing="0" w:after="0" w:afterAutospacing="0"/>
        <w:jc w:val="both"/>
      </w:pPr>
    </w:p>
    <w:p w14:paraId="31DD1AE7" w14:textId="47FE94ED" w:rsidR="00D47F21" w:rsidRPr="006E402F" w:rsidRDefault="00D47F21" w:rsidP="006E402F">
      <w:pPr>
        <w:jc w:val="both"/>
        <w:rPr>
          <w:rFonts w:ascii="Times New Roman" w:hAnsi="Times New Roman" w:cs="Times New Roman"/>
          <w:sz w:val="24"/>
          <w:szCs w:val="24"/>
        </w:rPr>
      </w:pPr>
      <w:r w:rsidRPr="006E402F">
        <w:rPr>
          <w:rFonts w:ascii="Times New Roman" w:hAnsi="Times New Roman" w:cs="Times New Roman"/>
          <w:sz w:val="24"/>
          <w:szCs w:val="24"/>
        </w:rPr>
        <w:t xml:space="preserve">The activities and deliverables would be in line with the objectives and requirements of four line ministries that UNICEF is currently a key technical partner of: Ministry of Jal Shakti, Ministry of Health and Family Welfare, Ministry of Education and Ministry of Environment, Forest and Climate Change. </w:t>
      </w:r>
      <w:r w:rsidR="7123A12B" w:rsidRPr="006E402F">
        <w:rPr>
          <w:rFonts w:ascii="Times New Roman" w:hAnsi="Times New Roman" w:cs="Times New Roman"/>
          <w:sz w:val="24"/>
          <w:szCs w:val="24"/>
        </w:rPr>
        <w:t>The contractor would be expected to liaise with ministry focal points, as well as potentially the state counterparts.</w:t>
      </w:r>
      <w:r w:rsidRPr="006E402F">
        <w:rPr>
          <w:rFonts w:ascii="Times New Roman" w:hAnsi="Times New Roman" w:cs="Times New Roman"/>
          <w:sz w:val="24"/>
          <w:szCs w:val="24"/>
        </w:rPr>
        <w:t xml:space="preserve"> </w:t>
      </w:r>
      <w:r w:rsidR="004310DF" w:rsidRPr="006E402F">
        <w:rPr>
          <w:rFonts w:ascii="Times New Roman" w:hAnsi="Times New Roman" w:cs="Times New Roman"/>
          <w:sz w:val="24"/>
          <w:szCs w:val="24"/>
        </w:rPr>
        <w:t>UNICEF’s WASH programme currently support</w:t>
      </w:r>
      <w:r w:rsidR="00463134" w:rsidRPr="006E402F">
        <w:rPr>
          <w:rFonts w:ascii="Times New Roman" w:hAnsi="Times New Roman" w:cs="Times New Roman"/>
          <w:sz w:val="24"/>
          <w:szCs w:val="24"/>
        </w:rPr>
        <w:t>s</w:t>
      </w:r>
      <w:r w:rsidR="004310DF" w:rsidRPr="006E402F">
        <w:rPr>
          <w:rFonts w:ascii="Times New Roman" w:hAnsi="Times New Roman" w:cs="Times New Roman"/>
          <w:sz w:val="24"/>
          <w:szCs w:val="24"/>
        </w:rPr>
        <w:t xml:space="preserve"> </w:t>
      </w:r>
      <w:r w:rsidR="2FD5BCC5" w:rsidRPr="006E402F">
        <w:rPr>
          <w:rFonts w:ascii="Times New Roman" w:hAnsi="Times New Roman" w:cs="Times New Roman"/>
          <w:sz w:val="24"/>
          <w:szCs w:val="24"/>
        </w:rPr>
        <w:t xml:space="preserve">in large part </w:t>
      </w:r>
      <w:r w:rsidR="004310DF" w:rsidRPr="006E402F">
        <w:rPr>
          <w:rFonts w:ascii="Times New Roman" w:hAnsi="Times New Roman" w:cs="Times New Roman"/>
          <w:sz w:val="24"/>
          <w:szCs w:val="24"/>
        </w:rPr>
        <w:t xml:space="preserve">the </w:t>
      </w:r>
      <w:r w:rsidR="30050F3C" w:rsidRPr="006E402F">
        <w:rPr>
          <w:rFonts w:ascii="Times New Roman" w:hAnsi="Times New Roman" w:cs="Times New Roman"/>
          <w:sz w:val="24"/>
          <w:szCs w:val="24"/>
        </w:rPr>
        <w:t>M</w:t>
      </w:r>
      <w:r w:rsidR="004310DF" w:rsidRPr="006E402F">
        <w:rPr>
          <w:rFonts w:ascii="Times New Roman" w:hAnsi="Times New Roman" w:cs="Times New Roman"/>
          <w:sz w:val="24"/>
          <w:szCs w:val="24"/>
        </w:rPr>
        <w:t xml:space="preserve">inistry of Jal Shakti, through the Swachh Bharat Mission and the Jal Jeevan Mission, both which seek to promote access to sustainable WASH services to all Indians across the country in the coming few years. </w:t>
      </w:r>
      <w:r w:rsidR="64567463" w:rsidRPr="006E402F">
        <w:rPr>
          <w:rFonts w:ascii="Times New Roman" w:hAnsi="Times New Roman" w:cs="Times New Roman"/>
          <w:sz w:val="24"/>
          <w:szCs w:val="24"/>
        </w:rPr>
        <w:t xml:space="preserve"> </w:t>
      </w:r>
    </w:p>
    <w:p w14:paraId="1CCA7EAE" w14:textId="6A425CFC" w:rsidR="64567463" w:rsidRPr="006E402F" w:rsidRDefault="64567463" w:rsidP="006E402F">
      <w:pPr>
        <w:jc w:val="both"/>
        <w:rPr>
          <w:rFonts w:ascii="Times New Roman" w:hAnsi="Times New Roman" w:cs="Times New Roman"/>
          <w:sz w:val="24"/>
          <w:szCs w:val="24"/>
        </w:rPr>
      </w:pPr>
      <w:r w:rsidRPr="006E402F">
        <w:rPr>
          <w:rFonts w:ascii="Times New Roman" w:hAnsi="Times New Roman" w:cs="Times New Roman"/>
          <w:sz w:val="24"/>
          <w:szCs w:val="24"/>
        </w:rPr>
        <w:t>There is the possibility that the contractor will be expected to liaise with the Ministry of Housing and Affairs and its line departments in states for urban-centric climate resilience WASH programming</w:t>
      </w:r>
    </w:p>
    <w:p w14:paraId="767855D3" w14:textId="77777777" w:rsidR="00CC7E17" w:rsidRPr="006E402F" w:rsidRDefault="00CC7E17" w:rsidP="006E402F">
      <w:pPr>
        <w:pStyle w:val="ListParagraph"/>
        <w:numPr>
          <w:ilvl w:val="0"/>
          <w:numId w:val="1"/>
        </w:numPr>
        <w:ind w:left="720"/>
        <w:jc w:val="both"/>
        <w:rPr>
          <w:b/>
        </w:rPr>
      </w:pPr>
      <w:r w:rsidRPr="006E402F">
        <w:rPr>
          <w:b/>
        </w:rPr>
        <w:t>PURPOSE OF ASSIGNMENT</w:t>
      </w:r>
    </w:p>
    <w:p w14:paraId="1B93EC17" w14:textId="7CB689BF" w:rsidR="00993483" w:rsidRPr="006E402F" w:rsidRDefault="00993483" w:rsidP="006E402F">
      <w:pPr>
        <w:spacing w:after="0"/>
        <w:jc w:val="both"/>
        <w:rPr>
          <w:rFonts w:ascii="Times New Roman" w:hAnsi="Times New Roman" w:cs="Times New Roman"/>
          <w:b/>
          <w:bCs/>
          <w:sz w:val="24"/>
          <w:szCs w:val="24"/>
        </w:rPr>
      </w:pPr>
    </w:p>
    <w:p w14:paraId="01CF5036" w14:textId="3740E7A4" w:rsidR="00993483" w:rsidRPr="006E402F" w:rsidRDefault="00993483" w:rsidP="006E402F">
      <w:pPr>
        <w:spacing w:after="0"/>
        <w:jc w:val="both"/>
        <w:rPr>
          <w:rFonts w:ascii="Times New Roman" w:hAnsi="Times New Roman" w:cs="Times New Roman"/>
          <w:sz w:val="24"/>
          <w:szCs w:val="24"/>
        </w:rPr>
      </w:pPr>
      <w:r w:rsidRPr="006E402F">
        <w:rPr>
          <w:rFonts w:ascii="Times New Roman" w:hAnsi="Times New Roman" w:cs="Times New Roman"/>
          <w:sz w:val="24"/>
          <w:szCs w:val="24"/>
        </w:rPr>
        <w:t xml:space="preserve">The main purpose of the position would be to support UNICEF’s WASH programme to becoming more climate </w:t>
      </w:r>
      <w:r w:rsidR="00FC6CD3" w:rsidRPr="006E402F">
        <w:rPr>
          <w:rFonts w:ascii="Times New Roman" w:hAnsi="Times New Roman" w:cs="Times New Roman"/>
          <w:sz w:val="24"/>
          <w:szCs w:val="24"/>
        </w:rPr>
        <w:t xml:space="preserve">and environmentally </w:t>
      </w:r>
      <w:r w:rsidRPr="006E402F">
        <w:rPr>
          <w:rFonts w:ascii="Times New Roman" w:hAnsi="Times New Roman" w:cs="Times New Roman"/>
          <w:sz w:val="24"/>
          <w:szCs w:val="24"/>
        </w:rPr>
        <w:t xml:space="preserve">resilient, </w:t>
      </w:r>
      <w:r w:rsidR="00935FAF" w:rsidRPr="006E402F">
        <w:rPr>
          <w:rFonts w:ascii="Times New Roman" w:hAnsi="Times New Roman" w:cs="Times New Roman"/>
          <w:sz w:val="24"/>
          <w:szCs w:val="24"/>
        </w:rPr>
        <w:t>in a strategic way which factor</w:t>
      </w:r>
      <w:r w:rsidR="001A5FE1" w:rsidRPr="006E402F">
        <w:rPr>
          <w:rFonts w:ascii="Times New Roman" w:hAnsi="Times New Roman" w:cs="Times New Roman"/>
          <w:sz w:val="24"/>
          <w:szCs w:val="24"/>
        </w:rPr>
        <w:t>s current capacity and specific added value of UNICEF</w:t>
      </w:r>
      <w:r w:rsidR="00E4379F" w:rsidRPr="006E402F">
        <w:rPr>
          <w:rFonts w:ascii="Times New Roman" w:hAnsi="Times New Roman" w:cs="Times New Roman"/>
          <w:sz w:val="24"/>
          <w:szCs w:val="24"/>
        </w:rPr>
        <w:t xml:space="preserve"> in India</w:t>
      </w:r>
      <w:r w:rsidR="001A5FE1" w:rsidRPr="006E402F">
        <w:rPr>
          <w:rFonts w:ascii="Times New Roman" w:hAnsi="Times New Roman" w:cs="Times New Roman"/>
          <w:sz w:val="24"/>
          <w:szCs w:val="24"/>
        </w:rPr>
        <w:t xml:space="preserve">, and </w:t>
      </w:r>
      <w:r w:rsidRPr="006E402F">
        <w:rPr>
          <w:rFonts w:ascii="Times New Roman" w:hAnsi="Times New Roman" w:cs="Times New Roman"/>
          <w:sz w:val="24"/>
          <w:szCs w:val="24"/>
        </w:rPr>
        <w:t xml:space="preserve">in alignment with </w:t>
      </w:r>
      <w:r w:rsidR="00FC6CD3" w:rsidRPr="006E402F">
        <w:rPr>
          <w:rFonts w:ascii="Times New Roman" w:hAnsi="Times New Roman" w:cs="Times New Roman"/>
          <w:sz w:val="24"/>
          <w:szCs w:val="24"/>
        </w:rPr>
        <w:t>UNICEF’s global Strategic Plan for 2022-2025, under which Goal Area 4 states that UNCIEF will work to ensure that ‘every child, including adolescents, has access to safe, resilient water, sanitation and hygiene services and lives in a safe and sustainable climate and environment’.  The assignment also requires providing support to key advocacy efforts related to CCES objectives, and supporting office-wide conversations on incorporating CCES into UNICEF’s existing programmes related to nutrition, health, education, child protection, and communication for development, in addition to in-depth support to the WASH programme.</w:t>
      </w:r>
    </w:p>
    <w:p w14:paraId="0365C428" w14:textId="77777777" w:rsidR="00F93613" w:rsidRPr="006E402F" w:rsidRDefault="00F93613" w:rsidP="006E402F">
      <w:pPr>
        <w:spacing w:after="0"/>
        <w:jc w:val="both"/>
        <w:rPr>
          <w:rFonts w:ascii="Times New Roman" w:hAnsi="Times New Roman" w:cs="Times New Roman"/>
          <w:bCs/>
          <w:sz w:val="24"/>
          <w:szCs w:val="24"/>
        </w:rPr>
      </w:pPr>
    </w:p>
    <w:p w14:paraId="7920CAD9" w14:textId="260F9CB7" w:rsidR="00CE047D" w:rsidRPr="006E402F" w:rsidRDefault="00CE047D" w:rsidP="006E402F">
      <w:pPr>
        <w:pStyle w:val="ListParagraph"/>
        <w:numPr>
          <w:ilvl w:val="0"/>
          <w:numId w:val="1"/>
        </w:numPr>
        <w:ind w:left="720"/>
        <w:jc w:val="both"/>
        <w:rPr>
          <w:b/>
        </w:rPr>
      </w:pPr>
      <w:r w:rsidRPr="006E402F">
        <w:rPr>
          <w:b/>
        </w:rPr>
        <w:t xml:space="preserve">PROGRAMME AREA AND SPECIFIC PROJECT </w:t>
      </w:r>
      <w:r w:rsidR="001E4937" w:rsidRPr="006E402F">
        <w:rPr>
          <w:b/>
        </w:rPr>
        <w:t>AREA</w:t>
      </w:r>
    </w:p>
    <w:p w14:paraId="531D4C94" w14:textId="7B951352" w:rsidR="00841732" w:rsidRPr="006E402F" w:rsidRDefault="00841732" w:rsidP="006E402F">
      <w:pPr>
        <w:spacing w:after="0"/>
        <w:jc w:val="both"/>
        <w:rPr>
          <w:rFonts w:ascii="Times New Roman" w:hAnsi="Times New Roman" w:cs="Times New Roman"/>
          <w:b/>
          <w:sz w:val="24"/>
          <w:szCs w:val="24"/>
        </w:rPr>
      </w:pPr>
    </w:p>
    <w:p w14:paraId="3A3E26D1" w14:textId="7D63EBF9" w:rsidR="00FC6CD3" w:rsidRPr="006E402F" w:rsidRDefault="00841732" w:rsidP="006E402F">
      <w:pPr>
        <w:jc w:val="both"/>
        <w:rPr>
          <w:rFonts w:ascii="Times New Roman" w:eastAsia="Times New Roman" w:hAnsi="Times New Roman" w:cs="Times New Roman"/>
          <w:b/>
          <w:bCs/>
          <w:color w:val="000000"/>
          <w:sz w:val="24"/>
          <w:szCs w:val="24"/>
          <w:lang w:val="en-US"/>
        </w:rPr>
      </w:pPr>
      <w:r w:rsidRPr="006E402F">
        <w:rPr>
          <w:rFonts w:ascii="Times New Roman" w:hAnsi="Times New Roman" w:cs="Times New Roman"/>
          <w:sz w:val="24"/>
          <w:szCs w:val="24"/>
        </w:rPr>
        <w:t xml:space="preserve">The proposed position is a part </w:t>
      </w:r>
      <w:r w:rsidR="00FC6CD3" w:rsidRPr="006E402F">
        <w:rPr>
          <w:rFonts w:ascii="Times New Roman" w:hAnsi="Times New Roman" w:cs="Times New Roman"/>
          <w:sz w:val="24"/>
          <w:szCs w:val="24"/>
        </w:rPr>
        <w:t xml:space="preserve">of WASH’s mandate as the lead for incorporating CCES objectives for ICO. While there is no specific output just on climate resilience yet, the most aligned one is </w:t>
      </w:r>
      <w:r w:rsidR="00FC6CD3" w:rsidRPr="006E402F">
        <w:rPr>
          <w:rFonts w:ascii="Times New Roman" w:eastAsia="Times New Roman" w:hAnsi="Times New Roman" w:cs="Times New Roman"/>
          <w:color w:val="000000"/>
          <w:sz w:val="24"/>
          <w:szCs w:val="24"/>
          <w:lang w:val="en-US"/>
        </w:rPr>
        <w:t>Output 302: 3.b.a By 2022 the government and partners are able to plan and implement the delivery of equitable, COVID-19 sensitive, gender responsive and Climate resilient safe drinking water in selected settings targeting the most deprived families and households</w:t>
      </w:r>
    </w:p>
    <w:p w14:paraId="7A12E9F4" w14:textId="77777777" w:rsidR="00CC7E17" w:rsidRPr="006E402F" w:rsidRDefault="00F77120" w:rsidP="006E402F">
      <w:pPr>
        <w:jc w:val="both"/>
        <w:rPr>
          <w:rFonts w:ascii="Times New Roman" w:hAnsi="Times New Roman" w:cs="Times New Roman"/>
          <w:b/>
          <w:sz w:val="24"/>
          <w:szCs w:val="24"/>
        </w:rPr>
      </w:pPr>
      <w:r w:rsidRPr="006E402F">
        <w:rPr>
          <w:rFonts w:ascii="Times New Roman" w:hAnsi="Times New Roman" w:cs="Times New Roman"/>
          <w:b/>
          <w:sz w:val="24"/>
          <w:szCs w:val="24"/>
        </w:rPr>
        <w:t>4</w:t>
      </w:r>
      <w:r w:rsidR="00CE047D" w:rsidRPr="006E402F">
        <w:rPr>
          <w:rFonts w:ascii="Times New Roman" w:hAnsi="Times New Roman" w:cs="Times New Roman"/>
          <w:b/>
          <w:sz w:val="24"/>
          <w:szCs w:val="24"/>
        </w:rPr>
        <w:t>.</w:t>
      </w:r>
      <w:r w:rsidR="00CE047D" w:rsidRPr="006E402F">
        <w:rPr>
          <w:rFonts w:ascii="Times New Roman" w:hAnsi="Times New Roman" w:cs="Times New Roman"/>
          <w:b/>
          <w:sz w:val="24"/>
          <w:szCs w:val="24"/>
        </w:rPr>
        <w:tab/>
      </w:r>
      <w:r w:rsidR="00CC7E17" w:rsidRPr="006E402F">
        <w:rPr>
          <w:rFonts w:ascii="Times New Roman" w:hAnsi="Times New Roman" w:cs="Times New Roman"/>
          <w:b/>
          <w:sz w:val="24"/>
          <w:szCs w:val="24"/>
        </w:rPr>
        <w:t>OBJECTIVE/S</w:t>
      </w:r>
    </w:p>
    <w:p w14:paraId="7246E920" w14:textId="77777777" w:rsidR="002D3953" w:rsidRPr="006E402F" w:rsidRDefault="002D3953" w:rsidP="006E402F">
      <w:pPr>
        <w:pStyle w:val="paragraph"/>
        <w:numPr>
          <w:ilvl w:val="0"/>
          <w:numId w:val="16"/>
        </w:numPr>
        <w:spacing w:before="0" w:beforeAutospacing="0" w:after="0" w:afterAutospacing="0"/>
        <w:jc w:val="both"/>
        <w:textAlignment w:val="baseline"/>
        <w:rPr>
          <w:rStyle w:val="normaltextrun"/>
          <w:lang w:val="en-GB"/>
        </w:rPr>
      </w:pPr>
      <w:r w:rsidRPr="006E402F">
        <w:rPr>
          <w:rStyle w:val="normaltextrun"/>
          <w:lang w:val="en-GB"/>
        </w:rPr>
        <w:t>Support UNICEF’s WASH programme in selecting and incorporating climate resilient indicators and activities through technical assistance and capacity building efforts (60%); the selection will consider specific niches and added value from UNICEF considering the CCES landscape in India, notably approaches and programme components led by government counterparts and development partners.</w:t>
      </w:r>
    </w:p>
    <w:p w14:paraId="256A72C7" w14:textId="77777777" w:rsidR="002D3953" w:rsidRPr="006E402F" w:rsidRDefault="002D3953" w:rsidP="006E402F">
      <w:pPr>
        <w:pStyle w:val="paragraph"/>
        <w:numPr>
          <w:ilvl w:val="0"/>
          <w:numId w:val="16"/>
        </w:numPr>
        <w:spacing w:before="0" w:beforeAutospacing="0" w:after="0" w:afterAutospacing="0"/>
        <w:jc w:val="both"/>
        <w:textAlignment w:val="baseline"/>
        <w:rPr>
          <w:rStyle w:val="normaltextrun"/>
          <w:lang w:val="en-GB"/>
        </w:rPr>
      </w:pPr>
      <w:r w:rsidRPr="006E402F">
        <w:rPr>
          <w:rStyle w:val="normaltextrun"/>
          <w:lang w:val="en-GB"/>
        </w:rPr>
        <w:t>Help coordinate discussions on CCES objectives for all programmatic initiatives across UNICEF India’s 13 state and Delhi offices (20%) notably to identify relevant approaches under the ongoing 2018-2022 UNICEF Country Programme (CP), and the next 2023-2027 CP.</w:t>
      </w:r>
    </w:p>
    <w:p w14:paraId="7FC20365" w14:textId="2B93A793" w:rsidR="002D3953" w:rsidRPr="006E402F" w:rsidRDefault="002D3953" w:rsidP="006E402F">
      <w:pPr>
        <w:pStyle w:val="paragraph"/>
        <w:numPr>
          <w:ilvl w:val="0"/>
          <w:numId w:val="16"/>
        </w:numPr>
        <w:spacing w:before="0" w:beforeAutospacing="0" w:after="0" w:afterAutospacing="0"/>
        <w:jc w:val="both"/>
        <w:textAlignment w:val="baseline"/>
        <w:rPr>
          <w:rStyle w:val="normaltextrun"/>
          <w:lang w:val="en-GB"/>
        </w:rPr>
      </w:pPr>
      <w:r w:rsidRPr="006E402F">
        <w:rPr>
          <w:rStyle w:val="normaltextrun"/>
          <w:lang w:val="en-GB"/>
        </w:rPr>
        <w:t>Help coordinate UNICEF India inputs into advocacy efforts and events that provide visibility regionally and globally e.g. organizing Earth Day webinars, supporting COP26 discussions, etc. (</w:t>
      </w:r>
      <w:r w:rsidR="214657DE" w:rsidRPr="006E402F">
        <w:rPr>
          <w:rStyle w:val="normaltextrun"/>
          <w:lang w:val="en-GB"/>
        </w:rPr>
        <w:t>1</w:t>
      </w:r>
      <w:r w:rsidRPr="006E402F">
        <w:rPr>
          <w:rStyle w:val="normaltextrun"/>
          <w:lang w:val="en-GB"/>
        </w:rPr>
        <w:t>0%)</w:t>
      </w:r>
    </w:p>
    <w:p w14:paraId="32A5B256" w14:textId="7F8177E0" w:rsidR="00770AF3" w:rsidRPr="006E402F" w:rsidRDefault="00770AF3" w:rsidP="006E402F">
      <w:pPr>
        <w:pStyle w:val="ListParagraph"/>
        <w:widowControl w:val="0"/>
        <w:autoSpaceDE w:val="0"/>
        <w:autoSpaceDN w:val="0"/>
        <w:adjustRightInd w:val="0"/>
        <w:spacing w:line="276" w:lineRule="auto"/>
        <w:jc w:val="both"/>
        <w:rPr>
          <w:b/>
        </w:rPr>
      </w:pPr>
    </w:p>
    <w:p w14:paraId="19B765E3" w14:textId="77777777" w:rsidR="00CC7E17" w:rsidRPr="006E402F" w:rsidRDefault="004D4B17" w:rsidP="006E402F">
      <w:pPr>
        <w:jc w:val="both"/>
        <w:rPr>
          <w:rFonts w:ascii="Times New Roman" w:hAnsi="Times New Roman" w:cs="Times New Roman"/>
          <w:b/>
          <w:sz w:val="24"/>
          <w:szCs w:val="24"/>
        </w:rPr>
      </w:pPr>
      <w:r w:rsidRPr="006E402F">
        <w:rPr>
          <w:rFonts w:ascii="Times New Roman" w:hAnsi="Times New Roman" w:cs="Times New Roman"/>
          <w:b/>
          <w:sz w:val="24"/>
          <w:szCs w:val="24"/>
        </w:rPr>
        <w:t>5</w:t>
      </w:r>
      <w:r w:rsidR="00CC7E17" w:rsidRPr="006E402F">
        <w:rPr>
          <w:rFonts w:ascii="Times New Roman" w:hAnsi="Times New Roman" w:cs="Times New Roman"/>
          <w:b/>
          <w:sz w:val="24"/>
          <w:szCs w:val="24"/>
        </w:rPr>
        <w:t>.</w:t>
      </w:r>
      <w:r w:rsidR="00CC7E17" w:rsidRPr="006E402F">
        <w:rPr>
          <w:rFonts w:ascii="Times New Roman" w:hAnsi="Times New Roman" w:cs="Times New Roman"/>
          <w:b/>
          <w:sz w:val="24"/>
          <w:szCs w:val="24"/>
        </w:rPr>
        <w:tab/>
        <w:t xml:space="preserve">MAJOR TASKS TO BE ACCOMPLISHED </w:t>
      </w:r>
    </w:p>
    <w:p w14:paraId="7AB50769" w14:textId="2470E8C3" w:rsidR="00B727A3" w:rsidRPr="006E402F" w:rsidRDefault="00FC6CD3" w:rsidP="006E402F">
      <w:pPr>
        <w:jc w:val="both"/>
        <w:rPr>
          <w:rFonts w:ascii="Times New Roman" w:hAnsi="Times New Roman" w:cs="Times New Roman"/>
          <w:sz w:val="24"/>
          <w:szCs w:val="24"/>
        </w:rPr>
      </w:pPr>
      <w:r w:rsidRPr="006E402F">
        <w:rPr>
          <w:rFonts w:ascii="Times New Roman" w:hAnsi="Times New Roman" w:cs="Times New Roman"/>
          <w:sz w:val="24"/>
          <w:szCs w:val="24"/>
        </w:rPr>
        <w:t>Overall, the contractor would be required to support preparing and finalizing strategies related to aligning the WASH programme with CCES objectives, to make it climate resilient WASH</w:t>
      </w:r>
      <w:r w:rsidR="009F7E92" w:rsidRPr="006E402F">
        <w:rPr>
          <w:rFonts w:ascii="Times New Roman" w:hAnsi="Times New Roman" w:cs="Times New Roman"/>
          <w:sz w:val="24"/>
          <w:szCs w:val="24"/>
        </w:rPr>
        <w:t xml:space="preserve"> while focusing on UNICEF niches/added value in the sector, and factoring in current capacity</w:t>
      </w:r>
      <w:r w:rsidR="00534D75" w:rsidRPr="006E402F">
        <w:rPr>
          <w:rFonts w:ascii="Times New Roman" w:hAnsi="Times New Roman" w:cs="Times New Roman"/>
          <w:sz w:val="24"/>
          <w:szCs w:val="24"/>
        </w:rPr>
        <w:t xml:space="preserve"> and resources of the UNICEF WASH Programme</w:t>
      </w:r>
      <w:r w:rsidR="002B1FE6" w:rsidRPr="006E402F">
        <w:rPr>
          <w:rFonts w:ascii="Times New Roman" w:hAnsi="Times New Roman" w:cs="Times New Roman"/>
          <w:sz w:val="24"/>
          <w:szCs w:val="24"/>
        </w:rPr>
        <w:t>, and to promoting advocacy efforts and dialogue across the office and multiple programmes.</w:t>
      </w:r>
    </w:p>
    <w:p w14:paraId="5C188D4D" w14:textId="6B6EE6B4" w:rsidR="00B727A3" w:rsidRPr="006E402F" w:rsidRDefault="00B727A3" w:rsidP="006E402F">
      <w:pPr>
        <w:jc w:val="both"/>
        <w:rPr>
          <w:rFonts w:ascii="Times New Roman" w:hAnsi="Times New Roman" w:cs="Times New Roman"/>
          <w:sz w:val="24"/>
          <w:szCs w:val="24"/>
        </w:rPr>
      </w:pPr>
      <w:r w:rsidRPr="006E402F">
        <w:rPr>
          <w:rFonts w:ascii="Times New Roman" w:hAnsi="Times New Roman" w:cs="Times New Roman"/>
          <w:sz w:val="24"/>
          <w:szCs w:val="24"/>
        </w:rPr>
        <w:t xml:space="preserve">More specifically, the </w:t>
      </w:r>
      <w:r w:rsidR="006E402F">
        <w:rPr>
          <w:rFonts w:ascii="Times New Roman" w:hAnsi="Times New Roman" w:cs="Times New Roman"/>
          <w:sz w:val="24"/>
          <w:szCs w:val="24"/>
        </w:rPr>
        <w:t>Contractor</w:t>
      </w:r>
      <w:r w:rsidRPr="006E402F">
        <w:rPr>
          <w:rFonts w:ascii="Times New Roman" w:hAnsi="Times New Roman" w:cs="Times New Roman"/>
          <w:sz w:val="24"/>
          <w:szCs w:val="24"/>
        </w:rPr>
        <w:t xml:space="preserve"> will be supporting the following tasks:</w:t>
      </w:r>
    </w:p>
    <w:p w14:paraId="5B11C0FD" w14:textId="6760AA91" w:rsidR="002B1FE6" w:rsidRPr="006E402F" w:rsidRDefault="002B1FE6" w:rsidP="006E402F">
      <w:pPr>
        <w:jc w:val="both"/>
        <w:rPr>
          <w:rFonts w:ascii="Times New Roman" w:hAnsi="Times New Roman" w:cs="Times New Roman"/>
          <w:b/>
          <w:bCs/>
          <w:sz w:val="24"/>
          <w:szCs w:val="24"/>
        </w:rPr>
      </w:pPr>
      <w:r w:rsidRPr="006E402F">
        <w:rPr>
          <w:rFonts w:ascii="Times New Roman" w:hAnsi="Times New Roman" w:cs="Times New Roman"/>
          <w:b/>
          <w:bCs/>
          <w:sz w:val="24"/>
          <w:szCs w:val="24"/>
        </w:rPr>
        <w:t xml:space="preserve">Climate Resilient </w:t>
      </w:r>
      <w:proofErr w:type="gramStart"/>
      <w:r w:rsidRPr="006E402F">
        <w:rPr>
          <w:rFonts w:ascii="Times New Roman" w:hAnsi="Times New Roman" w:cs="Times New Roman"/>
          <w:b/>
          <w:bCs/>
          <w:sz w:val="24"/>
          <w:szCs w:val="24"/>
        </w:rPr>
        <w:t xml:space="preserve">WASH </w:t>
      </w:r>
      <w:r w:rsidR="778DB21C" w:rsidRPr="006E402F">
        <w:rPr>
          <w:rFonts w:ascii="Times New Roman" w:hAnsi="Times New Roman" w:cs="Times New Roman"/>
          <w:b/>
          <w:bCs/>
          <w:sz w:val="24"/>
          <w:szCs w:val="24"/>
        </w:rPr>
        <w:t xml:space="preserve"> (</w:t>
      </w:r>
      <w:proofErr w:type="gramEnd"/>
      <w:r w:rsidR="2D15C38F" w:rsidRPr="006E402F">
        <w:rPr>
          <w:rFonts w:ascii="Times New Roman" w:hAnsi="Times New Roman" w:cs="Times New Roman"/>
          <w:b/>
          <w:bCs/>
          <w:sz w:val="24"/>
          <w:szCs w:val="24"/>
        </w:rPr>
        <w:t>70</w:t>
      </w:r>
      <w:r w:rsidR="778DB21C" w:rsidRPr="006E402F">
        <w:rPr>
          <w:rFonts w:ascii="Times New Roman" w:hAnsi="Times New Roman" w:cs="Times New Roman"/>
          <w:b/>
          <w:bCs/>
          <w:sz w:val="24"/>
          <w:szCs w:val="24"/>
        </w:rPr>
        <w:t>% time commitment)</w:t>
      </w:r>
    </w:p>
    <w:p w14:paraId="351B9C82" w14:textId="1C2B9042" w:rsidR="002B1FE6" w:rsidRPr="006E402F" w:rsidRDefault="002B1FE6" w:rsidP="006E402F">
      <w:pPr>
        <w:pStyle w:val="ListParagraph"/>
        <w:numPr>
          <w:ilvl w:val="0"/>
          <w:numId w:val="17"/>
        </w:numPr>
        <w:jc w:val="both"/>
        <w:rPr>
          <w:b/>
          <w:bCs/>
        </w:rPr>
      </w:pPr>
      <w:r w:rsidRPr="006E402F">
        <w:t xml:space="preserve">Finalize the draft </w:t>
      </w:r>
      <w:r w:rsidR="67E9EC10" w:rsidRPr="006E402F">
        <w:t>climate resilient WASH</w:t>
      </w:r>
      <w:r w:rsidRPr="006E402F">
        <w:t xml:space="preserve"> framework, which will act as guidance for shifting WASH programming into becoming climate resilient, with appropriate indicators identified for measuring resilience; framework to address shifts in both rural and urban settings</w:t>
      </w:r>
      <w:r w:rsidR="00980ECC" w:rsidRPr="006E402F">
        <w:t>. A detailed and a</w:t>
      </w:r>
      <w:r w:rsidR="0044401C" w:rsidRPr="006E402F">
        <w:t xml:space="preserve"> summarized version (ppt/conceptual type clarifying the building blocks, </w:t>
      </w:r>
      <w:proofErr w:type="gramStart"/>
      <w:r w:rsidR="0044401C" w:rsidRPr="006E402F">
        <w:t>milestones</w:t>
      </w:r>
      <w:proofErr w:type="gramEnd"/>
      <w:r w:rsidR="0044401C" w:rsidRPr="006E402F">
        <w:t xml:space="preserve"> and timelines).</w:t>
      </w:r>
    </w:p>
    <w:p w14:paraId="7F613853" w14:textId="398A3A64" w:rsidR="002B1FE6" w:rsidRPr="006E402F" w:rsidRDefault="002B1FE6" w:rsidP="006E402F">
      <w:pPr>
        <w:pStyle w:val="ListParagraph"/>
        <w:numPr>
          <w:ilvl w:val="0"/>
          <w:numId w:val="17"/>
        </w:numPr>
        <w:jc w:val="both"/>
        <w:rPr>
          <w:b/>
          <w:bCs/>
        </w:rPr>
      </w:pPr>
      <w:r w:rsidRPr="006E402F">
        <w:t>Support integration of CRW messaging, technical approaches, and other content into existing WASH materials e.g. sanitation and drinking water supply guidelines, WASH in school toolkits for teachers and students, etc.</w:t>
      </w:r>
    </w:p>
    <w:p w14:paraId="43EDE9BD" w14:textId="0015ADED" w:rsidR="002B1FE6" w:rsidRPr="006E402F" w:rsidRDefault="002B1FE6" w:rsidP="006E402F">
      <w:pPr>
        <w:pStyle w:val="ListParagraph"/>
        <w:numPr>
          <w:ilvl w:val="0"/>
          <w:numId w:val="17"/>
        </w:numPr>
        <w:jc w:val="both"/>
        <w:rPr>
          <w:b/>
          <w:bCs/>
        </w:rPr>
      </w:pPr>
      <w:r w:rsidRPr="006E402F">
        <w:t>Develop advocacy briefs on CRW for prioritizing it within government and donor agendas</w:t>
      </w:r>
    </w:p>
    <w:p w14:paraId="1EA34F59" w14:textId="29DC0F57" w:rsidR="002021AF" w:rsidRPr="006E402F" w:rsidRDefault="002B1FE6" w:rsidP="006E402F">
      <w:pPr>
        <w:pStyle w:val="ListParagraph"/>
        <w:numPr>
          <w:ilvl w:val="0"/>
          <w:numId w:val="17"/>
        </w:numPr>
        <w:jc w:val="both"/>
        <w:rPr>
          <w:b/>
          <w:bCs/>
        </w:rPr>
      </w:pPr>
      <w:r w:rsidRPr="006E402F">
        <w:t xml:space="preserve">Identify potential CRW partnership opportunities </w:t>
      </w:r>
      <w:r w:rsidR="002021AF" w:rsidRPr="006E402F">
        <w:t xml:space="preserve">with government counterparts and with development partners, </w:t>
      </w:r>
      <w:r w:rsidR="00092D7C" w:rsidRPr="006E402F">
        <w:t xml:space="preserve">to operationalize CRW within existing flagships and </w:t>
      </w:r>
      <w:proofErr w:type="spellStart"/>
      <w:r w:rsidR="00092D7C" w:rsidRPr="006E402F">
        <w:t>programmes</w:t>
      </w:r>
      <w:proofErr w:type="spellEnd"/>
    </w:p>
    <w:p w14:paraId="5ABE0568" w14:textId="626C4EA1" w:rsidR="002B1FE6" w:rsidRPr="006E402F" w:rsidRDefault="00092D7C" w:rsidP="006E402F">
      <w:pPr>
        <w:pStyle w:val="ListParagraph"/>
        <w:numPr>
          <w:ilvl w:val="0"/>
          <w:numId w:val="17"/>
        </w:numPr>
        <w:jc w:val="both"/>
        <w:rPr>
          <w:b/>
          <w:bCs/>
        </w:rPr>
      </w:pPr>
      <w:r w:rsidRPr="006E402F">
        <w:t>S</w:t>
      </w:r>
      <w:r w:rsidR="002B1FE6" w:rsidRPr="006E402F">
        <w:t>upport in developing donor proposals</w:t>
      </w:r>
    </w:p>
    <w:p w14:paraId="25FC3D82" w14:textId="48E7F12E" w:rsidR="002B1FE6" w:rsidRPr="006E402F" w:rsidRDefault="002B1FE6" w:rsidP="006E402F">
      <w:pPr>
        <w:pStyle w:val="ListParagraph"/>
        <w:numPr>
          <w:ilvl w:val="0"/>
          <w:numId w:val="17"/>
        </w:numPr>
        <w:jc w:val="both"/>
        <w:rPr>
          <w:b/>
          <w:bCs/>
        </w:rPr>
      </w:pPr>
      <w:r w:rsidRPr="006E402F">
        <w:t>Support 2-3 state offices in scaling-up existing CRW initiatives and support documentation of the process and outcomes</w:t>
      </w:r>
      <w:r w:rsidR="00BD464A" w:rsidRPr="006E402F">
        <w:t xml:space="preserve"> for cross-learning and scaling-up most effective approaches</w:t>
      </w:r>
      <w:r w:rsidRPr="006E402F">
        <w:t>; support related cross-learning activities</w:t>
      </w:r>
    </w:p>
    <w:p w14:paraId="051C58BE" w14:textId="7625FE42" w:rsidR="003438B2" w:rsidRPr="006E402F" w:rsidRDefault="003438B2" w:rsidP="006E402F">
      <w:pPr>
        <w:pStyle w:val="ListParagraph"/>
        <w:numPr>
          <w:ilvl w:val="0"/>
          <w:numId w:val="17"/>
        </w:numPr>
        <w:jc w:val="both"/>
        <w:rPr>
          <w:b/>
          <w:bCs/>
        </w:rPr>
      </w:pPr>
      <w:r w:rsidRPr="006E402F">
        <w:t xml:space="preserve">Advocate at central and state level for inclusion of WASH programming in climate change </w:t>
      </w:r>
      <w:proofErr w:type="spellStart"/>
      <w:r w:rsidRPr="006E402F">
        <w:t>programme</w:t>
      </w:r>
      <w:proofErr w:type="spellEnd"/>
      <w:r w:rsidRPr="006E402F">
        <w:t xml:space="preserve"> development and fund allocations</w:t>
      </w:r>
    </w:p>
    <w:p w14:paraId="21E88749" w14:textId="77777777" w:rsidR="002B1FE6" w:rsidRPr="006E402F" w:rsidRDefault="002B1FE6" w:rsidP="006E402F">
      <w:pPr>
        <w:pStyle w:val="NoSpacing"/>
        <w:spacing w:line="276" w:lineRule="auto"/>
        <w:jc w:val="both"/>
        <w:rPr>
          <w:rFonts w:ascii="Times New Roman" w:eastAsia="Times New Roman" w:hAnsi="Times New Roman" w:cs="Times New Roman"/>
          <w:sz w:val="24"/>
          <w:szCs w:val="24"/>
          <w:lang w:bidi="ar-SA"/>
        </w:rPr>
      </w:pPr>
    </w:p>
    <w:p w14:paraId="797D3B34" w14:textId="5D051D27" w:rsidR="002B1FE6" w:rsidRPr="006E402F" w:rsidRDefault="002B1FE6" w:rsidP="006E402F">
      <w:pPr>
        <w:pStyle w:val="NoSpacing"/>
        <w:spacing w:line="276" w:lineRule="auto"/>
        <w:jc w:val="both"/>
        <w:rPr>
          <w:rFonts w:ascii="Times New Roman" w:eastAsia="Times New Roman" w:hAnsi="Times New Roman" w:cs="Times New Roman"/>
          <w:b/>
          <w:bCs/>
          <w:sz w:val="24"/>
          <w:szCs w:val="24"/>
          <w:lang w:bidi="ar-SA"/>
        </w:rPr>
      </w:pPr>
      <w:r w:rsidRPr="006E402F">
        <w:rPr>
          <w:rFonts w:ascii="Times New Roman" w:eastAsia="Times New Roman" w:hAnsi="Times New Roman" w:cs="Times New Roman"/>
          <w:b/>
          <w:bCs/>
          <w:sz w:val="24"/>
          <w:szCs w:val="24"/>
          <w:lang w:bidi="ar-SA"/>
        </w:rPr>
        <w:t>Office-wide CCES Dialogues and Advocacy</w:t>
      </w:r>
      <w:r w:rsidR="51DD0637" w:rsidRPr="006E402F">
        <w:rPr>
          <w:rFonts w:ascii="Times New Roman" w:eastAsia="Times New Roman" w:hAnsi="Times New Roman" w:cs="Times New Roman"/>
          <w:b/>
          <w:bCs/>
          <w:sz w:val="24"/>
          <w:szCs w:val="24"/>
          <w:lang w:bidi="ar-SA"/>
        </w:rPr>
        <w:t xml:space="preserve"> (</w:t>
      </w:r>
      <w:proofErr w:type="gramStart"/>
      <w:r w:rsidR="4D3BAC05" w:rsidRPr="006E402F">
        <w:rPr>
          <w:rFonts w:ascii="Times New Roman" w:eastAsia="Times New Roman" w:hAnsi="Times New Roman" w:cs="Times New Roman"/>
          <w:b/>
          <w:bCs/>
          <w:sz w:val="24"/>
          <w:szCs w:val="24"/>
          <w:lang w:bidi="ar-SA"/>
        </w:rPr>
        <w:t>30%</w:t>
      </w:r>
      <w:r w:rsidR="005D7922" w:rsidRPr="006E402F">
        <w:rPr>
          <w:rFonts w:ascii="Times New Roman" w:eastAsia="Times New Roman" w:hAnsi="Times New Roman" w:cs="Times New Roman"/>
          <w:b/>
          <w:bCs/>
          <w:sz w:val="24"/>
          <w:szCs w:val="24"/>
          <w:lang w:bidi="ar-SA"/>
        </w:rPr>
        <w:t xml:space="preserve"> time</w:t>
      </w:r>
      <w:proofErr w:type="gramEnd"/>
      <w:r w:rsidR="005D7922" w:rsidRPr="006E402F">
        <w:rPr>
          <w:rFonts w:ascii="Times New Roman" w:eastAsia="Times New Roman" w:hAnsi="Times New Roman" w:cs="Times New Roman"/>
          <w:b/>
          <w:bCs/>
          <w:sz w:val="24"/>
          <w:szCs w:val="24"/>
          <w:lang w:bidi="ar-SA"/>
        </w:rPr>
        <w:t xml:space="preserve"> commitment</w:t>
      </w:r>
      <w:r w:rsidR="4D3BAC05" w:rsidRPr="006E402F">
        <w:rPr>
          <w:rFonts w:ascii="Times New Roman" w:eastAsia="Times New Roman" w:hAnsi="Times New Roman" w:cs="Times New Roman"/>
          <w:b/>
          <w:bCs/>
          <w:sz w:val="24"/>
          <w:szCs w:val="24"/>
          <w:lang w:bidi="ar-SA"/>
        </w:rPr>
        <w:t>)</w:t>
      </w:r>
    </w:p>
    <w:p w14:paraId="656263BE" w14:textId="754210DD" w:rsidR="002B1FE6" w:rsidRPr="006E402F" w:rsidRDefault="000661DA" w:rsidP="006E402F">
      <w:pPr>
        <w:pStyle w:val="NoSpacing"/>
        <w:numPr>
          <w:ilvl w:val="0"/>
          <w:numId w:val="18"/>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 xml:space="preserve">Support capacity building orientations and/or trainings for UNICEF staff, either organized by regional and headquarter offices, or within the India country office itself, on CCES related programming e.g. climate finance, developing monitoring tools and indicators, advocacy with government on CCES, etc. </w:t>
      </w:r>
    </w:p>
    <w:p w14:paraId="028DF563" w14:textId="149A44A2" w:rsidR="000661DA" w:rsidRPr="006E402F" w:rsidRDefault="000661DA" w:rsidP="006E402F">
      <w:pPr>
        <w:pStyle w:val="NoSpacing"/>
        <w:numPr>
          <w:ilvl w:val="0"/>
          <w:numId w:val="18"/>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 xml:space="preserve">Update existing CCES roadmap for the office, to incorporate latest objectives and goals as discussed by CCES focal points across </w:t>
      </w:r>
      <w:proofErr w:type="spellStart"/>
      <w:r w:rsidRPr="006E402F">
        <w:rPr>
          <w:rFonts w:ascii="Times New Roman" w:eastAsia="Times New Roman" w:hAnsi="Times New Roman" w:cs="Times New Roman"/>
          <w:sz w:val="24"/>
          <w:szCs w:val="24"/>
          <w:lang w:bidi="ar-SA"/>
        </w:rPr>
        <w:t>programme</w:t>
      </w:r>
      <w:proofErr w:type="spellEnd"/>
      <w:r w:rsidRPr="006E402F">
        <w:rPr>
          <w:rFonts w:ascii="Times New Roman" w:eastAsia="Times New Roman" w:hAnsi="Times New Roman" w:cs="Times New Roman"/>
          <w:sz w:val="24"/>
          <w:szCs w:val="24"/>
          <w:lang w:bidi="ar-SA"/>
        </w:rPr>
        <w:t xml:space="preserve"> teams</w:t>
      </w:r>
    </w:p>
    <w:p w14:paraId="7D20876D" w14:textId="40473B9D" w:rsidR="000661DA" w:rsidRPr="006E402F" w:rsidRDefault="000661DA" w:rsidP="006E402F">
      <w:pPr>
        <w:pStyle w:val="NoSpacing"/>
        <w:numPr>
          <w:ilvl w:val="0"/>
          <w:numId w:val="18"/>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 xml:space="preserve">Develop advocacy briefs on CCES objectives for various </w:t>
      </w:r>
      <w:proofErr w:type="spellStart"/>
      <w:r w:rsidRPr="006E402F">
        <w:rPr>
          <w:rFonts w:ascii="Times New Roman" w:eastAsia="Times New Roman" w:hAnsi="Times New Roman" w:cs="Times New Roman"/>
          <w:sz w:val="24"/>
          <w:szCs w:val="24"/>
          <w:lang w:bidi="ar-SA"/>
        </w:rPr>
        <w:t>programmes</w:t>
      </w:r>
      <w:proofErr w:type="spellEnd"/>
    </w:p>
    <w:p w14:paraId="784E7E72" w14:textId="0ED56C25" w:rsidR="000661DA" w:rsidRPr="006E402F" w:rsidRDefault="000661DA" w:rsidP="006E402F">
      <w:pPr>
        <w:pStyle w:val="NoSpacing"/>
        <w:numPr>
          <w:ilvl w:val="0"/>
          <w:numId w:val="18"/>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 xml:space="preserve">Support </w:t>
      </w:r>
      <w:proofErr w:type="spellStart"/>
      <w:r w:rsidRPr="006E402F">
        <w:rPr>
          <w:rFonts w:ascii="Times New Roman" w:eastAsia="Times New Roman" w:hAnsi="Times New Roman" w:cs="Times New Roman"/>
          <w:sz w:val="24"/>
          <w:szCs w:val="24"/>
          <w:lang w:bidi="ar-SA"/>
        </w:rPr>
        <w:t>programmes</w:t>
      </w:r>
      <w:proofErr w:type="spellEnd"/>
      <w:r w:rsidRPr="006E402F">
        <w:rPr>
          <w:rFonts w:ascii="Times New Roman" w:eastAsia="Times New Roman" w:hAnsi="Times New Roman" w:cs="Times New Roman"/>
          <w:sz w:val="24"/>
          <w:szCs w:val="24"/>
          <w:lang w:bidi="ar-SA"/>
        </w:rPr>
        <w:t xml:space="preserve"> – nutrition, WASH, CAP, DRR, education, health, C4D, etc. – in developing </w:t>
      </w:r>
      <w:proofErr w:type="spellStart"/>
      <w:r w:rsidRPr="006E402F">
        <w:rPr>
          <w:rFonts w:ascii="Times New Roman" w:eastAsia="Times New Roman" w:hAnsi="Times New Roman" w:cs="Times New Roman"/>
          <w:sz w:val="24"/>
          <w:szCs w:val="24"/>
          <w:lang w:bidi="ar-SA"/>
        </w:rPr>
        <w:t>ToRs</w:t>
      </w:r>
      <w:proofErr w:type="spellEnd"/>
      <w:r w:rsidRPr="006E402F">
        <w:rPr>
          <w:rFonts w:ascii="Times New Roman" w:eastAsia="Times New Roman" w:hAnsi="Times New Roman" w:cs="Times New Roman"/>
          <w:sz w:val="24"/>
          <w:szCs w:val="24"/>
          <w:lang w:bidi="ar-SA"/>
        </w:rPr>
        <w:t xml:space="preserve"> for conducting CCES related research, evaluations, or other related activities</w:t>
      </w:r>
    </w:p>
    <w:p w14:paraId="2CA2712E" w14:textId="74A630E5" w:rsidR="000661DA" w:rsidRPr="006E402F" w:rsidRDefault="000661DA" w:rsidP="006E402F">
      <w:pPr>
        <w:pStyle w:val="NoSpacing"/>
        <w:numPr>
          <w:ilvl w:val="0"/>
          <w:numId w:val="18"/>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Support organizing events for key advocacy days that promote visibility of UNICEF India’s work and youth-led/youth-inclusive action on CCES issues e.g. air quality campaigns, Earth Day activities, youth panels, etc.</w:t>
      </w:r>
    </w:p>
    <w:p w14:paraId="51E82C36" w14:textId="0ED8C34E" w:rsidR="4997E50E" w:rsidRPr="006E402F" w:rsidRDefault="4997E50E" w:rsidP="006E402F">
      <w:pPr>
        <w:pStyle w:val="NoSpacing"/>
        <w:numPr>
          <w:ilvl w:val="0"/>
          <w:numId w:val="18"/>
        </w:numPr>
        <w:spacing w:line="276" w:lineRule="auto"/>
        <w:jc w:val="both"/>
        <w:rPr>
          <w:rFonts w:ascii="Times New Roman" w:hAnsi="Times New Roman" w:cs="Times New Roman"/>
          <w:sz w:val="24"/>
          <w:szCs w:val="24"/>
          <w:lang w:bidi="ar-SA"/>
        </w:rPr>
      </w:pPr>
      <w:r w:rsidRPr="006E402F">
        <w:rPr>
          <w:rFonts w:ascii="Times New Roman" w:eastAsia="Times New Roman" w:hAnsi="Times New Roman" w:cs="Times New Roman"/>
          <w:sz w:val="24"/>
          <w:szCs w:val="24"/>
          <w:lang w:bidi="ar-SA"/>
        </w:rPr>
        <w:t xml:space="preserve">Support the office in preparing for its potential role in COP26 in </w:t>
      </w:r>
      <w:proofErr w:type="gramStart"/>
      <w:r w:rsidRPr="006E402F">
        <w:rPr>
          <w:rFonts w:ascii="Times New Roman" w:eastAsia="Times New Roman" w:hAnsi="Times New Roman" w:cs="Times New Roman"/>
          <w:sz w:val="24"/>
          <w:szCs w:val="24"/>
          <w:lang w:bidi="ar-SA"/>
        </w:rPr>
        <w:t>November,</w:t>
      </w:r>
      <w:proofErr w:type="gramEnd"/>
      <w:r w:rsidRPr="006E402F">
        <w:rPr>
          <w:rFonts w:ascii="Times New Roman" w:eastAsia="Times New Roman" w:hAnsi="Times New Roman" w:cs="Times New Roman"/>
          <w:sz w:val="24"/>
          <w:szCs w:val="24"/>
          <w:lang w:bidi="ar-SA"/>
        </w:rPr>
        <w:t xml:space="preserve"> 2021, which includes supporting youth engagement and advocacy</w:t>
      </w:r>
    </w:p>
    <w:p w14:paraId="26AEB7BB" w14:textId="77777777" w:rsidR="000661DA" w:rsidRPr="006E402F" w:rsidRDefault="000661DA" w:rsidP="006E402F">
      <w:pPr>
        <w:pStyle w:val="NoSpacing"/>
        <w:spacing w:line="276" w:lineRule="auto"/>
        <w:ind w:left="720"/>
        <w:jc w:val="both"/>
        <w:rPr>
          <w:rFonts w:ascii="Times New Roman" w:eastAsia="Times New Roman" w:hAnsi="Times New Roman" w:cs="Times New Roman"/>
          <w:sz w:val="24"/>
          <w:szCs w:val="24"/>
          <w:lang w:bidi="ar-SA"/>
        </w:rPr>
      </w:pPr>
    </w:p>
    <w:p w14:paraId="01B9058C" w14:textId="7FA306C6" w:rsidR="00841732" w:rsidRPr="006E402F" w:rsidRDefault="000661DA" w:rsidP="006E402F">
      <w:pPr>
        <w:pStyle w:val="NoSpacing"/>
        <w:spacing w:line="276" w:lineRule="auto"/>
        <w:jc w:val="both"/>
        <w:rPr>
          <w:rFonts w:ascii="Times New Roman" w:eastAsia="Times New Roman" w:hAnsi="Times New Roman" w:cs="Times New Roman"/>
          <w:b/>
          <w:bCs/>
          <w:sz w:val="24"/>
          <w:szCs w:val="24"/>
          <w:lang w:bidi="ar-SA"/>
        </w:rPr>
      </w:pPr>
      <w:r w:rsidRPr="006E402F">
        <w:rPr>
          <w:rFonts w:ascii="Times New Roman" w:eastAsia="Times New Roman" w:hAnsi="Times New Roman" w:cs="Times New Roman"/>
          <w:b/>
          <w:bCs/>
          <w:sz w:val="24"/>
          <w:szCs w:val="24"/>
          <w:lang w:bidi="ar-SA"/>
        </w:rPr>
        <w:t>Key deliverables to be completed by the end of this contract</w:t>
      </w:r>
      <w:r w:rsidR="00D66037" w:rsidRPr="006E402F">
        <w:rPr>
          <w:rFonts w:ascii="Times New Roman" w:eastAsia="Times New Roman" w:hAnsi="Times New Roman" w:cs="Times New Roman"/>
          <w:b/>
          <w:bCs/>
          <w:sz w:val="24"/>
          <w:szCs w:val="24"/>
          <w:lang w:bidi="ar-SA"/>
        </w:rPr>
        <w:t xml:space="preserve"> include:</w:t>
      </w:r>
    </w:p>
    <w:p w14:paraId="524169E5" w14:textId="32886131" w:rsidR="000661DA" w:rsidRPr="006E402F" w:rsidRDefault="000661DA" w:rsidP="006E402F">
      <w:pPr>
        <w:pStyle w:val="NoSpacing"/>
        <w:spacing w:line="276" w:lineRule="auto"/>
        <w:jc w:val="both"/>
        <w:rPr>
          <w:rFonts w:ascii="Times New Roman" w:eastAsia="Times New Roman" w:hAnsi="Times New Roman" w:cs="Times New Roman"/>
          <w:sz w:val="24"/>
          <w:szCs w:val="24"/>
          <w:lang w:bidi="ar-SA"/>
        </w:rPr>
      </w:pPr>
    </w:p>
    <w:p w14:paraId="5F65B8B2" w14:textId="4C9E026A" w:rsidR="00A46644" w:rsidRPr="006E402F" w:rsidRDefault="000661DA" w:rsidP="006E402F">
      <w:pPr>
        <w:pStyle w:val="NoSpacing"/>
        <w:numPr>
          <w:ilvl w:val="0"/>
          <w:numId w:val="19"/>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 xml:space="preserve">CRW Framework for UNICEF India: This framework will guide the WASH </w:t>
      </w:r>
      <w:proofErr w:type="spellStart"/>
      <w:r w:rsidRPr="006E402F">
        <w:rPr>
          <w:rFonts w:ascii="Times New Roman" w:eastAsia="Times New Roman" w:hAnsi="Times New Roman" w:cs="Times New Roman"/>
          <w:sz w:val="24"/>
          <w:szCs w:val="24"/>
          <w:lang w:bidi="ar-SA"/>
        </w:rPr>
        <w:t>programme</w:t>
      </w:r>
      <w:proofErr w:type="spellEnd"/>
      <w:r w:rsidRPr="006E402F">
        <w:rPr>
          <w:rFonts w:ascii="Times New Roman" w:eastAsia="Times New Roman" w:hAnsi="Times New Roman" w:cs="Times New Roman"/>
          <w:sz w:val="24"/>
          <w:szCs w:val="24"/>
          <w:lang w:bidi="ar-SA"/>
        </w:rPr>
        <w:t xml:space="preserve"> on how to align with climate resilient goals as set by UNICEF globally</w:t>
      </w:r>
    </w:p>
    <w:p w14:paraId="01BA68B8" w14:textId="324B0822" w:rsidR="000661DA" w:rsidRPr="006E402F" w:rsidRDefault="000661DA" w:rsidP="006E402F">
      <w:pPr>
        <w:pStyle w:val="NoSpacing"/>
        <w:numPr>
          <w:ilvl w:val="0"/>
          <w:numId w:val="19"/>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Updated CCES Roadmap: there is an existing roadmap that is a ‘living’ document and will require updating once every six months</w:t>
      </w:r>
    </w:p>
    <w:p w14:paraId="0383E057" w14:textId="37F06D0A" w:rsidR="000661DA" w:rsidRPr="006E402F" w:rsidRDefault="000661DA" w:rsidP="006E402F">
      <w:pPr>
        <w:pStyle w:val="NoSpacing"/>
        <w:numPr>
          <w:ilvl w:val="0"/>
          <w:numId w:val="19"/>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 xml:space="preserve">Two trainings for UNICEF India staff: </w:t>
      </w:r>
      <w:r w:rsidR="006E402F">
        <w:rPr>
          <w:rFonts w:ascii="Times New Roman" w:eastAsia="Times New Roman" w:hAnsi="Times New Roman" w:cs="Times New Roman"/>
          <w:sz w:val="24"/>
          <w:szCs w:val="24"/>
          <w:lang w:bidi="ar-SA"/>
        </w:rPr>
        <w:t>Contractor</w:t>
      </w:r>
      <w:r w:rsidRPr="006E402F">
        <w:rPr>
          <w:rFonts w:ascii="Times New Roman" w:eastAsia="Times New Roman" w:hAnsi="Times New Roman" w:cs="Times New Roman"/>
          <w:sz w:val="24"/>
          <w:szCs w:val="24"/>
          <w:lang w:bidi="ar-SA"/>
        </w:rPr>
        <w:t xml:space="preserve"> will be required to run trainings independently or in collaboration with regional and headquarter offices, on two key capacity needs for the office that support better CCES related programming</w:t>
      </w:r>
    </w:p>
    <w:p w14:paraId="4C273C53" w14:textId="3122FB18" w:rsidR="000661DA" w:rsidRPr="006E402F" w:rsidRDefault="000661DA" w:rsidP="006E402F">
      <w:pPr>
        <w:pStyle w:val="NoSpacing"/>
        <w:numPr>
          <w:ilvl w:val="0"/>
          <w:numId w:val="19"/>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 xml:space="preserve">Three CRW/CCES related funding opportunities identified and supported </w:t>
      </w:r>
    </w:p>
    <w:p w14:paraId="79DB19A0" w14:textId="3D27D9F8" w:rsidR="000661DA" w:rsidRPr="006E402F" w:rsidRDefault="000661DA" w:rsidP="006E402F">
      <w:pPr>
        <w:pStyle w:val="NoSpacing"/>
        <w:numPr>
          <w:ilvl w:val="0"/>
          <w:numId w:val="19"/>
        </w:numPr>
        <w:spacing w:line="276" w:lineRule="auto"/>
        <w:jc w:val="both"/>
        <w:rPr>
          <w:rFonts w:ascii="Times New Roman" w:eastAsia="Times New Roman" w:hAnsi="Times New Roman" w:cs="Times New Roman"/>
          <w:sz w:val="24"/>
          <w:szCs w:val="24"/>
          <w:lang w:bidi="ar-SA"/>
        </w:rPr>
      </w:pPr>
      <w:r w:rsidRPr="006E402F">
        <w:rPr>
          <w:rFonts w:ascii="Times New Roman" w:eastAsia="Times New Roman" w:hAnsi="Times New Roman" w:cs="Times New Roman"/>
          <w:sz w:val="24"/>
          <w:szCs w:val="24"/>
          <w:lang w:bidi="ar-SA"/>
        </w:rPr>
        <w:t>Two to three state-level WASH projects directly supported for scale-up of ongoing CRW activities, with documentation of challenges, lessons learned and opportunities for replication in other states</w:t>
      </w:r>
    </w:p>
    <w:p w14:paraId="3CE1CAB2" w14:textId="77777777" w:rsidR="000661DA" w:rsidRPr="006E402F" w:rsidRDefault="000661DA" w:rsidP="006E402F">
      <w:pPr>
        <w:pStyle w:val="NoSpacing"/>
        <w:spacing w:line="276" w:lineRule="auto"/>
        <w:ind w:left="720"/>
        <w:jc w:val="both"/>
        <w:rPr>
          <w:rFonts w:ascii="Times New Roman" w:eastAsia="Times New Roman" w:hAnsi="Times New Roman" w:cs="Times New Roman"/>
          <w:sz w:val="24"/>
          <w:szCs w:val="24"/>
          <w:lang w:bidi="ar-SA"/>
        </w:rPr>
      </w:pPr>
    </w:p>
    <w:p w14:paraId="5CD4A3C4" w14:textId="77777777" w:rsidR="00C65892" w:rsidRPr="006E402F" w:rsidRDefault="004D4B17" w:rsidP="006E402F">
      <w:pPr>
        <w:jc w:val="both"/>
        <w:rPr>
          <w:rFonts w:ascii="Times New Roman" w:hAnsi="Times New Roman" w:cs="Times New Roman"/>
          <w:b/>
          <w:sz w:val="24"/>
          <w:szCs w:val="24"/>
        </w:rPr>
      </w:pPr>
      <w:r w:rsidRPr="006E402F">
        <w:rPr>
          <w:rFonts w:ascii="Times New Roman" w:hAnsi="Times New Roman" w:cs="Times New Roman"/>
          <w:b/>
          <w:sz w:val="24"/>
          <w:szCs w:val="24"/>
        </w:rPr>
        <w:t>6</w:t>
      </w:r>
      <w:r w:rsidR="00CC7E17" w:rsidRPr="006E402F">
        <w:rPr>
          <w:rFonts w:ascii="Times New Roman" w:hAnsi="Times New Roman" w:cs="Times New Roman"/>
          <w:b/>
          <w:sz w:val="24"/>
          <w:szCs w:val="24"/>
        </w:rPr>
        <w:t>.</w:t>
      </w:r>
      <w:r w:rsidR="00CC7E17" w:rsidRPr="006E402F">
        <w:rPr>
          <w:rFonts w:ascii="Times New Roman" w:hAnsi="Times New Roman" w:cs="Times New Roman"/>
          <w:b/>
          <w:sz w:val="24"/>
          <w:szCs w:val="24"/>
        </w:rPr>
        <w:tab/>
      </w:r>
      <w:r w:rsidR="00C65892" w:rsidRPr="006E402F">
        <w:rPr>
          <w:rFonts w:ascii="Times New Roman" w:hAnsi="Times New Roman" w:cs="Times New Roman"/>
          <w:b/>
          <w:sz w:val="24"/>
          <w:szCs w:val="24"/>
        </w:rPr>
        <w:t>DELIVERABLES AND DEADLINE</w:t>
      </w:r>
      <w:r w:rsidR="004230C2" w:rsidRPr="006E402F">
        <w:rPr>
          <w:rFonts w:ascii="Times New Roman" w:hAnsi="Times New Roman" w:cs="Times New Roman"/>
          <w:b/>
          <w:sz w:val="24"/>
          <w:szCs w:val="24"/>
        </w:rPr>
        <w:t>S</w:t>
      </w:r>
    </w:p>
    <w:p w14:paraId="649B73F0" w14:textId="574DCCD2" w:rsidR="00770AF3" w:rsidRPr="006E402F" w:rsidRDefault="3B471281" w:rsidP="006E402F">
      <w:pPr>
        <w:jc w:val="both"/>
        <w:rPr>
          <w:rFonts w:ascii="Times New Roman" w:hAnsi="Times New Roman" w:cs="Times New Roman"/>
          <w:sz w:val="24"/>
          <w:szCs w:val="24"/>
        </w:rPr>
      </w:pPr>
      <w:r w:rsidRPr="006E402F">
        <w:rPr>
          <w:rFonts w:ascii="Times New Roman" w:hAnsi="Times New Roman" w:cs="Times New Roman"/>
          <w:sz w:val="24"/>
          <w:szCs w:val="24"/>
        </w:rPr>
        <w:t>Th</w:t>
      </w:r>
      <w:r w:rsidR="00D66037" w:rsidRPr="006E402F">
        <w:rPr>
          <w:rFonts w:ascii="Times New Roman" w:hAnsi="Times New Roman" w:cs="Times New Roman"/>
          <w:sz w:val="24"/>
          <w:szCs w:val="24"/>
        </w:rPr>
        <w:t xml:space="preserve">e contractor </w:t>
      </w:r>
      <w:r w:rsidR="000661DA" w:rsidRPr="006E402F">
        <w:rPr>
          <w:rFonts w:ascii="Times New Roman" w:hAnsi="Times New Roman" w:cs="Times New Roman"/>
          <w:sz w:val="24"/>
          <w:szCs w:val="24"/>
        </w:rPr>
        <w:t>will be paid</w:t>
      </w:r>
      <w:r w:rsidR="00D66037" w:rsidRPr="006E402F">
        <w:rPr>
          <w:rFonts w:ascii="Times New Roman" w:hAnsi="Times New Roman" w:cs="Times New Roman"/>
          <w:sz w:val="24"/>
          <w:szCs w:val="24"/>
        </w:rPr>
        <w:t xml:space="preserve"> </w:t>
      </w:r>
      <w:proofErr w:type="gramStart"/>
      <w:r w:rsidR="00D66037" w:rsidRPr="006E402F">
        <w:rPr>
          <w:rFonts w:ascii="Times New Roman" w:hAnsi="Times New Roman" w:cs="Times New Roman"/>
          <w:sz w:val="24"/>
          <w:szCs w:val="24"/>
        </w:rPr>
        <w:t>on a monthly basis</w:t>
      </w:r>
      <w:proofErr w:type="gramEnd"/>
      <w:r w:rsidR="23B3A16D" w:rsidRPr="006E402F">
        <w:rPr>
          <w:rFonts w:ascii="Times New Roman" w:hAnsi="Times New Roman" w:cs="Times New Roman"/>
          <w:sz w:val="24"/>
          <w:szCs w:val="24"/>
        </w:rPr>
        <w:t xml:space="preserve"> for 11.5 months</w:t>
      </w:r>
      <w:r w:rsidR="00D66037" w:rsidRPr="006E402F">
        <w:rPr>
          <w:rFonts w:ascii="Times New Roman" w:hAnsi="Times New Roman" w:cs="Times New Roman"/>
          <w:sz w:val="24"/>
          <w:szCs w:val="24"/>
        </w:rPr>
        <w:t xml:space="preserve">, </w:t>
      </w:r>
      <w:r w:rsidR="008746DC" w:rsidRPr="006E402F">
        <w:rPr>
          <w:rFonts w:ascii="Times New Roman" w:hAnsi="Times New Roman" w:cs="Times New Roman"/>
          <w:sz w:val="24"/>
          <w:szCs w:val="24"/>
        </w:rPr>
        <w:t xml:space="preserve">against concise monthly work plans and </w:t>
      </w:r>
      <w:r w:rsidR="0025045A" w:rsidRPr="006E402F">
        <w:rPr>
          <w:rFonts w:ascii="Times New Roman" w:hAnsi="Times New Roman" w:cs="Times New Roman"/>
          <w:sz w:val="24"/>
          <w:szCs w:val="24"/>
        </w:rPr>
        <w:t xml:space="preserve">progress </w:t>
      </w:r>
      <w:r w:rsidR="008746DC" w:rsidRPr="006E402F">
        <w:rPr>
          <w:rFonts w:ascii="Times New Roman" w:hAnsi="Times New Roman" w:cs="Times New Roman"/>
          <w:sz w:val="24"/>
          <w:szCs w:val="24"/>
        </w:rPr>
        <w:t>report</w:t>
      </w:r>
      <w:r w:rsidR="0025045A" w:rsidRPr="006E402F">
        <w:rPr>
          <w:rFonts w:ascii="Times New Roman" w:hAnsi="Times New Roman" w:cs="Times New Roman"/>
          <w:sz w:val="24"/>
          <w:szCs w:val="24"/>
        </w:rPr>
        <w:t xml:space="preserve">s on </w:t>
      </w:r>
      <w:r w:rsidR="00B47AAE" w:rsidRPr="006E402F">
        <w:rPr>
          <w:rFonts w:ascii="Times New Roman" w:hAnsi="Times New Roman" w:cs="Times New Roman"/>
          <w:sz w:val="24"/>
          <w:szCs w:val="24"/>
        </w:rPr>
        <w:t>deliverables</w:t>
      </w:r>
      <w:r w:rsidR="008746DC" w:rsidRPr="006E402F">
        <w:rPr>
          <w:rFonts w:ascii="Times New Roman" w:hAnsi="Times New Roman" w:cs="Times New Roman"/>
          <w:sz w:val="24"/>
          <w:szCs w:val="24"/>
        </w:rPr>
        <w:t xml:space="preserve">, </w:t>
      </w:r>
      <w:r w:rsidR="00D66037" w:rsidRPr="006E402F">
        <w:rPr>
          <w:rFonts w:ascii="Times New Roman" w:hAnsi="Times New Roman" w:cs="Times New Roman"/>
          <w:sz w:val="24"/>
          <w:szCs w:val="24"/>
        </w:rPr>
        <w:t xml:space="preserve">with the understanding that the key deliverables will be accomplished within the set contract period. </w:t>
      </w:r>
    </w:p>
    <w:tbl>
      <w:tblPr>
        <w:tblStyle w:val="TableGrid"/>
        <w:tblW w:w="10013" w:type="dxa"/>
        <w:tblInd w:w="-365" w:type="dxa"/>
        <w:tblLook w:val="04A0" w:firstRow="1" w:lastRow="0" w:firstColumn="1" w:lastColumn="0" w:noHBand="0" w:noVBand="1"/>
      </w:tblPr>
      <w:tblGrid>
        <w:gridCol w:w="1003"/>
        <w:gridCol w:w="1616"/>
        <w:gridCol w:w="2074"/>
        <w:gridCol w:w="2457"/>
        <w:gridCol w:w="2863"/>
      </w:tblGrid>
      <w:tr w:rsidR="003E5519" w:rsidRPr="006E402F" w14:paraId="43F7F15A" w14:textId="77777777" w:rsidTr="00D66037">
        <w:tc>
          <w:tcPr>
            <w:tcW w:w="992" w:type="dxa"/>
          </w:tcPr>
          <w:p w14:paraId="3ABBA0F2" w14:textId="00727750" w:rsidR="003E5519" w:rsidRPr="006E402F" w:rsidRDefault="00D66037" w:rsidP="006E402F">
            <w:pPr>
              <w:jc w:val="both"/>
              <w:rPr>
                <w:rFonts w:ascii="Times New Roman" w:hAnsi="Times New Roman" w:cs="Times New Roman"/>
                <w:b/>
                <w:sz w:val="24"/>
                <w:szCs w:val="24"/>
              </w:rPr>
            </w:pPr>
            <w:r w:rsidRPr="006E402F">
              <w:rPr>
                <w:rFonts w:ascii="Times New Roman" w:hAnsi="Times New Roman" w:cs="Times New Roman"/>
                <w:b/>
                <w:sz w:val="24"/>
                <w:szCs w:val="24"/>
              </w:rPr>
              <w:t>Months</w:t>
            </w:r>
          </w:p>
        </w:tc>
        <w:tc>
          <w:tcPr>
            <w:tcW w:w="1614" w:type="dxa"/>
          </w:tcPr>
          <w:p w14:paraId="4B1A26D3" w14:textId="77777777" w:rsidR="003E5519" w:rsidRPr="006E402F" w:rsidRDefault="003E5519" w:rsidP="006E402F">
            <w:pPr>
              <w:jc w:val="both"/>
              <w:rPr>
                <w:rFonts w:ascii="Times New Roman" w:hAnsi="Times New Roman" w:cs="Times New Roman"/>
                <w:b/>
                <w:sz w:val="24"/>
                <w:szCs w:val="24"/>
              </w:rPr>
            </w:pPr>
            <w:r w:rsidRPr="006E402F">
              <w:rPr>
                <w:rFonts w:ascii="Times New Roman" w:hAnsi="Times New Roman" w:cs="Times New Roman"/>
                <w:b/>
                <w:sz w:val="24"/>
                <w:szCs w:val="24"/>
              </w:rPr>
              <w:t>Major Task</w:t>
            </w:r>
          </w:p>
        </w:tc>
        <w:tc>
          <w:tcPr>
            <w:tcW w:w="2076" w:type="dxa"/>
          </w:tcPr>
          <w:p w14:paraId="45504E5C" w14:textId="77777777" w:rsidR="003E5519" w:rsidRPr="006E402F" w:rsidRDefault="003E5519" w:rsidP="006E402F">
            <w:pPr>
              <w:jc w:val="both"/>
              <w:rPr>
                <w:rFonts w:ascii="Times New Roman" w:hAnsi="Times New Roman" w:cs="Times New Roman"/>
                <w:b/>
                <w:sz w:val="24"/>
                <w:szCs w:val="24"/>
              </w:rPr>
            </w:pPr>
            <w:r w:rsidRPr="006E402F">
              <w:rPr>
                <w:rFonts w:ascii="Times New Roman" w:hAnsi="Times New Roman" w:cs="Times New Roman"/>
                <w:b/>
                <w:sz w:val="24"/>
                <w:szCs w:val="24"/>
              </w:rPr>
              <w:t>Deliverable</w:t>
            </w:r>
          </w:p>
        </w:tc>
        <w:tc>
          <w:tcPr>
            <w:tcW w:w="2461" w:type="dxa"/>
          </w:tcPr>
          <w:p w14:paraId="34DAF3DE" w14:textId="77777777" w:rsidR="003E5519" w:rsidRPr="006E402F" w:rsidRDefault="000836CB" w:rsidP="006E402F">
            <w:pPr>
              <w:jc w:val="both"/>
              <w:rPr>
                <w:rFonts w:ascii="Times New Roman" w:hAnsi="Times New Roman" w:cs="Times New Roman"/>
                <w:b/>
                <w:sz w:val="24"/>
                <w:szCs w:val="24"/>
              </w:rPr>
            </w:pPr>
            <w:r w:rsidRPr="006E402F">
              <w:rPr>
                <w:rFonts w:ascii="Times New Roman" w:hAnsi="Times New Roman" w:cs="Times New Roman"/>
                <w:b/>
                <w:sz w:val="24"/>
                <w:szCs w:val="24"/>
              </w:rPr>
              <w:t>Specific delivery date/</w:t>
            </w:r>
            <w:r w:rsidR="003E5519" w:rsidRPr="006E402F">
              <w:rPr>
                <w:rFonts w:ascii="Times New Roman" w:hAnsi="Times New Roman" w:cs="Times New Roman"/>
                <w:b/>
                <w:sz w:val="24"/>
                <w:szCs w:val="24"/>
              </w:rPr>
              <w:t>deadline for completion</w:t>
            </w:r>
            <w:r w:rsidRPr="006E402F">
              <w:rPr>
                <w:rFonts w:ascii="Times New Roman" w:hAnsi="Times New Roman" w:cs="Times New Roman"/>
                <w:b/>
                <w:sz w:val="24"/>
                <w:szCs w:val="24"/>
              </w:rPr>
              <w:t xml:space="preserve"> of deliverable (please mention as date/no. of days/month)</w:t>
            </w:r>
          </w:p>
        </w:tc>
        <w:tc>
          <w:tcPr>
            <w:tcW w:w="2870" w:type="dxa"/>
          </w:tcPr>
          <w:p w14:paraId="4ECA5A53" w14:textId="77777777" w:rsidR="003E5519" w:rsidRPr="006E402F" w:rsidRDefault="003E5519" w:rsidP="006E402F">
            <w:pPr>
              <w:jc w:val="both"/>
              <w:rPr>
                <w:rFonts w:ascii="Times New Roman" w:hAnsi="Times New Roman" w:cs="Times New Roman"/>
                <w:b/>
                <w:sz w:val="24"/>
                <w:szCs w:val="24"/>
              </w:rPr>
            </w:pPr>
            <w:r w:rsidRPr="006E402F">
              <w:rPr>
                <w:rFonts w:ascii="Times New Roman" w:hAnsi="Times New Roman" w:cs="Times New Roman"/>
                <w:b/>
                <w:sz w:val="24"/>
                <w:szCs w:val="24"/>
              </w:rPr>
              <w:t>Estimated travel required for completion of deliverable (please mention destination/ number of days)</w:t>
            </w:r>
          </w:p>
        </w:tc>
      </w:tr>
      <w:tr w:rsidR="00841732" w:rsidRPr="006E402F" w14:paraId="593C6E1E" w14:textId="77777777" w:rsidTr="00D66037">
        <w:tc>
          <w:tcPr>
            <w:tcW w:w="992" w:type="dxa"/>
          </w:tcPr>
          <w:p w14:paraId="19F2E350" w14:textId="53DD96D6" w:rsidR="00841732" w:rsidRPr="006E402F" w:rsidRDefault="00B727A3" w:rsidP="006E402F">
            <w:pPr>
              <w:jc w:val="both"/>
              <w:rPr>
                <w:rFonts w:ascii="Times New Roman" w:hAnsi="Times New Roman" w:cs="Times New Roman"/>
                <w:b/>
                <w:sz w:val="24"/>
                <w:szCs w:val="24"/>
              </w:rPr>
            </w:pPr>
            <w:r w:rsidRPr="006E402F">
              <w:rPr>
                <w:rFonts w:ascii="Times New Roman" w:hAnsi="Times New Roman" w:cs="Times New Roman"/>
                <w:b/>
                <w:sz w:val="24"/>
                <w:szCs w:val="24"/>
              </w:rPr>
              <w:t>1</w:t>
            </w:r>
            <w:r w:rsidR="00D66037" w:rsidRPr="006E402F">
              <w:rPr>
                <w:rFonts w:ascii="Times New Roman" w:hAnsi="Times New Roman" w:cs="Times New Roman"/>
                <w:b/>
                <w:sz w:val="24"/>
                <w:szCs w:val="24"/>
              </w:rPr>
              <w:t xml:space="preserve"> – 11.5</w:t>
            </w:r>
          </w:p>
        </w:tc>
        <w:tc>
          <w:tcPr>
            <w:tcW w:w="1614" w:type="dxa"/>
          </w:tcPr>
          <w:p w14:paraId="160730D5" w14:textId="4DEE207B" w:rsidR="00B727A3" w:rsidRPr="006E402F" w:rsidRDefault="00D66037" w:rsidP="006E402F">
            <w:pPr>
              <w:jc w:val="both"/>
              <w:rPr>
                <w:rFonts w:ascii="Times New Roman" w:hAnsi="Times New Roman" w:cs="Times New Roman"/>
                <w:bCs/>
                <w:sz w:val="24"/>
                <w:szCs w:val="24"/>
              </w:rPr>
            </w:pPr>
            <w:r w:rsidRPr="006E402F">
              <w:rPr>
                <w:rFonts w:ascii="Times New Roman" w:hAnsi="Times New Roman" w:cs="Times New Roman"/>
                <w:bCs/>
                <w:sz w:val="24"/>
                <w:szCs w:val="24"/>
              </w:rPr>
              <w:t>Work on key deliverables listed under ‘major tasks to be accomplished’</w:t>
            </w:r>
          </w:p>
        </w:tc>
        <w:tc>
          <w:tcPr>
            <w:tcW w:w="2076" w:type="dxa"/>
          </w:tcPr>
          <w:p w14:paraId="4AEA67F7" w14:textId="77777777" w:rsidR="00841732" w:rsidRPr="006E402F" w:rsidRDefault="00D66037" w:rsidP="006E402F">
            <w:pPr>
              <w:spacing w:line="276" w:lineRule="auto"/>
              <w:jc w:val="both"/>
              <w:rPr>
                <w:rFonts w:ascii="Times New Roman" w:hAnsi="Times New Roman" w:cs="Times New Roman"/>
                <w:sz w:val="24"/>
                <w:szCs w:val="24"/>
              </w:rPr>
            </w:pPr>
            <w:r w:rsidRPr="006E402F">
              <w:rPr>
                <w:rFonts w:ascii="Times New Roman" w:hAnsi="Times New Roman" w:cs="Times New Roman"/>
                <w:sz w:val="24"/>
                <w:szCs w:val="24"/>
              </w:rPr>
              <w:t xml:space="preserve">Deliverables to be completed by end of contract: </w:t>
            </w:r>
          </w:p>
          <w:p w14:paraId="1BD63E35" w14:textId="77777777" w:rsidR="00D66037" w:rsidRPr="006E402F" w:rsidRDefault="00D66037" w:rsidP="006E402F">
            <w:pPr>
              <w:spacing w:line="276" w:lineRule="auto"/>
              <w:jc w:val="both"/>
              <w:rPr>
                <w:rFonts w:ascii="Times New Roman" w:hAnsi="Times New Roman" w:cs="Times New Roman"/>
                <w:sz w:val="24"/>
                <w:szCs w:val="24"/>
              </w:rPr>
            </w:pPr>
          </w:p>
          <w:p w14:paraId="2CE91AC5" w14:textId="483D34BA" w:rsidR="00D66037" w:rsidRPr="006E402F" w:rsidRDefault="00D66037" w:rsidP="006E402F">
            <w:pPr>
              <w:spacing w:line="276" w:lineRule="auto"/>
              <w:jc w:val="both"/>
              <w:rPr>
                <w:rFonts w:ascii="Times New Roman" w:hAnsi="Times New Roman" w:cs="Times New Roman"/>
                <w:i/>
                <w:iCs/>
                <w:sz w:val="24"/>
                <w:szCs w:val="24"/>
              </w:rPr>
            </w:pPr>
            <w:r w:rsidRPr="006E402F">
              <w:rPr>
                <w:rFonts w:ascii="Times New Roman" w:hAnsi="Times New Roman" w:cs="Times New Roman"/>
                <w:i/>
                <w:iCs/>
                <w:sz w:val="24"/>
                <w:szCs w:val="24"/>
              </w:rPr>
              <w:t>As listed under ‘major tasks to be accomplished’</w:t>
            </w:r>
          </w:p>
        </w:tc>
        <w:tc>
          <w:tcPr>
            <w:tcW w:w="2461" w:type="dxa"/>
          </w:tcPr>
          <w:p w14:paraId="05B4C4AC" w14:textId="0DB0D6FF" w:rsidR="00841732" w:rsidRPr="006E402F" w:rsidRDefault="00D66037" w:rsidP="006E402F">
            <w:pPr>
              <w:jc w:val="both"/>
              <w:rPr>
                <w:rFonts w:ascii="Times New Roman" w:hAnsi="Times New Roman" w:cs="Times New Roman"/>
                <w:sz w:val="24"/>
                <w:szCs w:val="24"/>
              </w:rPr>
            </w:pPr>
            <w:r w:rsidRPr="006E402F">
              <w:rPr>
                <w:rFonts w:ascii="Times New Roman" w:hAnsi="Times New Roman" w:cs="Times New Roman"/>
                <w:sz w:val="24"/>
                <w:szCs w:val="24"/>
              </w:rPr>
              <w:t>Deadlines to be discussed after the cont</w:t>
            </w:r>
            <w:r w:rsidR="00E41A54" w:rsidRPr="006E402F">
              <w:rPr>
                <w:rFonts w:ascii="Times New Roman" w:hAnsi="Times New Roman" w:cs="Times New Roman"/>
                <w:sz w:val="24"/>
                <w:szCs w:val="24"/>
              </w:rPr>
              <w:t>ract is initiated</w:t>
            </w:r>
          </w:p>
        </w:tc>
        <w:tc>
          <w:tcPr>
            <w:tcW w:w="2870" w:type="dxa"/>
          </w:tcPr>
          <w:p w14:paraId="02E9AA71" w14:textId="4C5D2513" w:rsidR="00E41A54" w:rsidRPr="006E402F" w:rsidRDefault="00E41A54" w:rsidP="006E402F">
            <w:pPr>
              <w:jc w:val="both"/>
              <w:rPr>
                <w:rFonts w:ascii="Times New Roman" w:hAnsi="Times New Roman" w:cs="Times New Roman"/>
                <w:bCs/>
                <w:sz w:val="24"/>
                <w:szCs w:val="24"/>
              </w:rPr>
            </w:pPr>
            <w:r w:rsidRPr="006E402F">
              <w:rPr>
                <w:rFonts w:ascii="Times New Roman" w:hAnsi="Times New Roman" w:cs="Times New Roman"/>
                <w:bCs/>
                <w:sz w:val="24"/>
                <w:szCs w:val="24"/>
              </w:rPr>
              <w:br/>
            </w:r>
            <w:r w:rsidR="006E402F">
              <w:rPr>
                <w:rFonts w:ascii="Times New Roman" w:hAnsi="Times New Roman" w:cs="Times New Roman"/>
                <w:bCs/>
                <w:sz w:val="24"/>
                <w:szCs w:val="24"/>
              </w:rPr>
              <w:t>Contractor</w:t>
            </w:r>
            <w:r w:rsidRPr="006E402F">
              <w:rPr>
                <w:rFonts w:ascii="Times New Roman" w:hAnsi="Times New Roman" w:cs="Times New Roman"/>
                <w:bCs/>
                <w:sz w:val="24"/>
                <w:szCs w:val="24"/>
              </w:rPr>
              <w:t xml:space="preserve"> will be expected to travel for a total of 20 days, to up to four states in which UNICEF is working</w:t>
            </w:r>
          </w:p>
        </w:tc>
      </w:tr>
    </w:tbl>
    <w:p w14:paraId="43652EE1" w14:textId="77777777" w:rsidR="00B41820" w:rsidRPr="006E402F" w:rsidRDefault="00B41820" w:rsidP="006E402F">
      <w:pPr>
        <w:jc w:val="both"/>
        <w:rPr>
          <w:rFonts w:ascii="Times New Roman" w:hAnsi="Times New Roman" w:cs="Times New Roman"/>
          <w:b/>
          <w:sz w:val="24"/>
          <w:szCs w:val="24"/>
        </w:rPr>
      </w:pPr>
    </w:p>
    <w:p w14:paraId="1BC43C7E" w14:textId="77777777" w:rsidR="00CC7E17" w:rsidRPr="006E402F" w:rsidRDefault="00C65892" w:rsidP="006E402F">
      <w:pPr>
        <w:jc w:val="both"/>
        <w:rPr>
          <w:rFonts w:ascii="Times New Roman" w:hAnsi="Times New Roman" w:cs="Times New Roman"/>
          <w:b/>
          <w:sz w:val="24"/>
          <w:szCs w:val="24"/>
        </w:rPr>
      </w:pPr>
      <w:r w:rsidRPr="006E402F">
        <w:rPr>
          <w:rFonts w:ascii="Times New Roman" w:hAnsi="Times New Roman" w:cs="Times New Roman"/>
          <w:b/>
          <w:sz w:val="24"/>
          <w:szCs w:val="24"/>
        </w:rPr>
        <w:t>7.</w:t>
      </w:r>
      <w:r w:rsidRPr="006E402F">
        <w:rPr>
          <w:rFonts w:ascii="Times New Roman" w:hAnsi="Times New Roman" w:cs="Times New Roman"/>
          <w:b/>
          <w:sz w:val="24"/>
          <w:szCs w:val="24"/>
        </w:rPr>
        <w:tab/>
      </w:r>
      <w:r w:rsidR="00CC7E17" w:rsidRPr="006E402F">
        <w:rPr>
          <w:rFonts w:ascii="Times New Roman" w:hAnsi="Times New Roman" w:cs="Times New Roman"/>
          <w:b/>
          <w:sz w:val="24"/>
          <w:szCs w:val="24"/>
        </w:rPr>
        <w:t>DUTY STATION</w:t>
      </w:r>
    </w:p>
    <w:p w14:paraId="52515D94" w14:textId="174EF21F" w:rsidR="00273B11" w:rsidRPr="006E402F" w:rsidRDefault="00A05C5C" w:rsidP="006E402F">
      <w:pPr>
        <w:jc w:val="both"/>
        <w:rPr>
          <w:rFonts w:ascii="Times New Roman" w:hAnsi="Times New Roman" w:cs="Times New Roman"/>
          <w:sz w:val="24"/>
          <w:szCs w:val="24"/>
        </w:rPr>
      </w:pPr>
      <w:r w:rsidRPr="006E402F">
        <w:rPr>
          <w:rFonts w:ascii="Times New Roman" w:hAnsi="Times New Roman" w:cs="Times New Roman"/>
          <w:sz w:val="24"/>
          <w:szCs w:val="24"/>
        </w:rPr>
        <w:t xml:space="preserve">The </w:t>
      </w:r>
      <w:r w:rsidR="006E402F">
        <w:rPr>
          <w:rFonts w:ascii="Times New Roman" w:hAnsi="Times New Roman" w:cs="Times New Roman"/>
          <w:sz w:val="24"/>
          <w:szCs w:val="24"/>
        </w:rPr>
        <w:t>Contractor</w:t>
      </w:r>
      <w:r w:rsidRPr="006E402F">
        <w:rPr>
          <w:rFonts w:ascii="Times New Roman" w:hAnsi="Times New Roman" w:cs="Times New Roman"/>
          <w:sz w:val="24"/>
          <w:szCs w:val="24"/>
        </w:rPr>
        <w:t xml:space="preserve"> will be required to work from home</w:t>
      </w:r>
      <w:r w:rsidR="00C2573B" w:rsidRPr="006E402F">
        <w:rPr>
          <w:rFonts w:ascii="Times New Roman" w:hAnsi="Times New Roman" w:cs="Times New Roman"/>
          <w:sz w:val="24"/>
          <w:szCs w:val="24"/>
        </w:rPr>
        <w:t xml:space="preserve"> for the next few months</w:t>
      </w:r>
      <w:r w:rsidRPr="006E402F">
        <w:rPr>
          <w:rFonts w:ascii="Times New Roman" w:hAnsi="Times New Roman" w:cs="Times New Roman"/>
          <w:sz w:val="24"/>
          <w:szCs w:val="24"/>
        </w:rPr>
        <w:t>, but report to the supervisor(s) based in the New Delhi office.</w:t>
      </w:r>
      <w:r w:rsidR="00C2573B" w:rsidRPr="006E402F">
        <w:rPr>
          <w:rFonts w:ascii="Times New Roman" w:hAnsi="Times New Roman" w:cs="Times New Roman"/>
          <w:sz w:val="24"/>
          <w:szCs w:val="24"/>
        </w:rPr>
        <w:t xml:space="preserve"> </w:t>
      </w:r>
      <w:proofErr w:type="gramStart"/>
      <w:r w:rsidR="00E41A54" w:rsidRPr="006E402F">
        <w:rPr>
          <w:rFonts w:ascii="Times New Roman" w:hAnsi="Times New Roman" w:cs="Times New Roman"/>
          <w:sz w:val="24"/>
          <w:szCs w:val="24"/>
        </w:rPr>
        <w:t>Starting in July or August 2021, there</w:t>
      </w:r>
      <w:proofErr w:type="gramEnd"/>
      <w:r w:rsidR="00E41A54" w:rsidRPr="006E402F">
        <w:rPr>
          <w:rFonts w:ascii="Times New Roman" w:hAnsi="Times New Roman" w:cs="Times New Roman"/>
          <w:sz w:val="24"/>
          <w:szCs w:val="24"/>
        </w:rPr>
        <w:t xml:space="preserve"> will be reconsideration for protocols around out-of-office travel, based on government recommendations.</w:t>
      </w:r>
    </w:p>
    <w:p w14:paraId="167FCC43" w14:textId="77777777" w:rsidR="00CC7E17" w:rsidRPr="006E402F" w:rsidRDefault="000836CB" w:rsidP="006E402F">
      <w:pPr>
        <w:jc w:val="both"/>
        <w:rPr>
          <w:rFonts w:ascii="Times New Roman" w:hAnsi="Times New Roman" w:cs="Times New Roman"/>
          <w:b/>
          <w:sz w:val="24"/>
          <w:szCs w:val="24"/>
        </w:rPr>
      </w:pPr>
      <w:r w:rsidRPr="006E402F">
        <w:rPr>
          <w:rFonts w:ascii="Times New Roman" w:hAnsi="Times New Roman" w:cs="Times New Roman"/>
          <w:b/>
          <w:sz w:val="24"/>
          <w:szCs w:val="24"/>
        </w:rPr>
        <w:t>8</w:t>
      </w:r>
      <w:r w:rsidR="00CC7E17" w:rsidRPr="006E402F">
        <w:rPr>
          <w:rFonts w:ascii="Times New Roman" w:hAnsi="Times New Roman" w:cs="Times New Roman"/>
          <w:b/>
          <w:sz w:val="24"/>
          <w:szCs w:val="24"/>
        </w:rPr>
        <w:t>.</w:t>
      </w:r>
      <w:r w:rsidR="00CC7E17" w:rsidRPr="006E402F">
        <w:rPr>
          <w:rFonts w:ascii="Times New Roman" w:hAnsi="Times New Roman" w:cs="Times New Roman"/>
          <w:b/>
          <w:sz w:val="24"/>
          <w:szCs w:val="24"/>
        </w:rPr>
        <w:tab/>
      </w:r>
      <w:r w:rsidR="00CE047D" w:rsidRPr="006E402F">
        <w:rPr>
          <w:rFonts w:ascii="Times New Roman" w:hAnsi="Times New Roman" w:cs="Times New Roman"/>
          <w:b/>
          <w:sz w:val="24"/>
          <w:szCs w:val="24"/>
        </w:rPr>
        <w:t xml:space="preserve">SUPERVISOR </w:t>
      </w:r>
    </w:p>
    <w:p w14:paraId="5C92FA0F" w14:textId="1D6313BA" w:rsidR="00C26BE5" w:rsidRPr="006E402F" w:rsidRDefault="00E41A54" w:rsidP="006E402F">
      <w:pPr>
        <w:jc w:val="both"/>
        <w:rPr>
          <w:rFonts w:ascii="Times New Roman" w:hAnsi="Times New Roman" w:cs="Times New Roman"/>
          <w:sz w:val="24"/>
          <w:szCs w:val="24"/>
        </w:rPr>
      </w:pPr>
      <w:r w:rsidRPr="006E402F">
        <w:rPr>
          <w:rFonts w:ascii="Times New Roman" w:hAnsi="Times New Roman" w:cs="Times New Roman"/>
          <w:sz w:val="24"/>
          <w:szCs w:val="24"/>
        </w:rPr>
        <w:t>WASH Specialist, and Chief of WASH</w:t>
      </w:r>
    </w:p>
    <w:p w14:paraId="0BE2C7EB" w14:textId="77777777" w:rsidR="00CC7E17" w:rsidRPr="006E402F" w:rsidRDefault="000836CB" w:rsidP="006E402F">
      <w:pPr>
        <w:jc w:val="both"/>
        <w:rPr>
          <w:rFonts w:ascii="Times New Roman" w:hAnsi="Times New Roman" w:cs="Times New Roman"/>
          <w:b/>
          <w:sz w:val="24"/>
          <w:szCs w:val="24"/>
        </w:rPr>
      </w:pPr>
      <w:r w:rsidRPr="006E402F">
        <w:rPr>
          <w:rFonts w:ascii="Times New Roman" w:hAnsi="Times New Roman" w:cs="Times New Roman"/>
          <w:b/>
          <w:sz w:val="24"/>
          <w:szCs w:val="24"/>
        </w:rPr>
        <w:t>9</w:t>
      </w:r>
      <w:r w:rsidR="00CE047D" w:rsidRPr="006E402F">
        <w:rPr>
          <w:rFonts w:ascii="Times New Roman" w:hAnsi="Times New Roman" w:cs="Times New Roman"/>
          <w:b/>
          <w:sz w:val="24"/>
          <w:szCs w:val="24"/>
        </w:rPr>
        <w:t>.</w:t>
      </w:r>
      <w:r w:rsidR="00CE047D" w:rsidRPr="006E402F">
        <w:rPr>
          <w:rFonts w:ascii="Times New Roman" w:hAnsi="Times New Roman" w:cs="Times New Roman"/>
          <w:b/>
          <w:sz w:val="24"/>
          <w:szCs w:val="24"/>
        </w:rPr>
        <w:tab/>
        <w:t>OFFICIAL TRAVEL INVOLVED (ITINERARY AND DURATION)</w:t>
      </w:r>
    </w:p>
    <w:p w14:paraId="161C3ADF" w14:textId="5A8ED941" w:rsidR="00770AF3" w:rsidRPr="006E402F" w:rsidRDefault="00E41A54" w:rsidP="006E402F">
      <w:pPr>
        <w:jc w:val="both"/>
        <w:rPr>
          <w:rFonts w:ascii="Times New Roman" w:hAnsi="Times New Roman" w:cs="Times New Roman"/>
          <w:sz w:val="24"/>
          <w:szCs w:val="24"/>
        </w:rPr>
      </w:pPr>
      <w:r w:rsidRPr="006E402F">
        <w:rPr>
          <w:rFonts w:ascii="Times New Roman" w:hAnsi="Times New Roman" w:cs="Times New Roman"/>
          <w:sz w:val="24"/>
          <w:szCs w:val="24"/>
        </w:rPr>
        <w:t xml:space="preserve">Starting in July or August, the contractor will be provided </w:t>
      </w:r>
      <w:r w:rsidR="6A2EB3F1" w:rsidRPr="006E402F">
        <w:rPr>
          <w:rFonts w:ascii="Times New Roman" w:hAnsi="Times New Roman" w:cs="Times New Roman"/>
          <w:sz w:val="24"/>
          <w:szCs w:val="24"/>
        </w:rPr>
        <w:t>2</w:t>
      </w:r>
      <w:r w:rsidR="035ABDE8" w:rsidRPr="006E402F">
        <w:rPr>
          <w:rFonts w:ascii="Times New Roman" w:hAnsi="Times New Roman" w:cs="Times New Roman"/>
          <w:sz w:val="24"/>
          <w:szCs w:val="24"/>
        </w:rPr>
        <w:t>5</w:t>
      </w:r>
      <w:r w:rsidRPr="006E402F">
        <w:rPr>
          <w:rFonts w:ascii="Times New Roman" w:hAnsi="Times New Roman" w:cs="Times New Roman"/>
          <w:sz w:val="24"/>
          <w:szCs w:val="24"/>
        </w:rPr>
        <w:t xml:space="preserve"> travel days</w:t>
      </w:r>
      <w:r w:rsidR="39AB4220" w:rsidRPr="006E402F">
        <w:rPr>
          <w:rFonts w:ascii="Times New Roman" w:hAnsi="Times New Roman" w:cs="Times New Roman"/>
          <w:sz w:val="24"/>
          <w:szCs w:val="24"/>
        </w:rPr>
        <w:t xml:space="preserve"> (five trips of five days each)</w:t>
      </w:r>
      <w:r w:rsidR="7084CD18" w:rsidRPr="006E402F">
        <w:rPr>
          <w:rFonts w:ascii="Times New Roman" w:hAnsi="Times New Roman" w:cs="Times New Roman"/>
          <w:sz w:val="24"/>
          <w:szCs w:val="24"/>
        </w:rPr>
        <w:t xml:space="preserve"> for work done in any of the 15 supported</w:t>
      </w:r>
      <w:r w:rsidRPr="006E402F">
        <w:rPr>
          <w:rFonts w:ascii="Times New Roman" w:hAnsi="Times New Roman" w:cs="Times New Roman"/>
          <w:sz w:val="24"/>
          <w:szCs w:val="24"/>
        </w:rPr>
        <w:t xml:space="preserve"> states, based on COVID-19 safety protocols at that time. </w:t>
      </w:r>
    </w:p>
    <w:p w14:paraId="540B2ED7" w14:textId="23D1C2BB" w:rsidR="00CC7E17" w:rsidRPr="006E402F" w:rsidRDefault="00C65892" w:rsidP="006E402F">
      <w:pPr>
        <w:ind w:left="720" w:hanging="720"/>
        <w:jc w:val="both"/>
        <w:rPr>
          <w:rFonts w:ascii="Times New Roman" w:hAnsi="Times New Roman" w:cs="Times New Roman"/>
          <w:b/>
          <w:sz w:val="24"/>
          <w:szCs w:val="24"/>
        </w:rPr>
      </w:pPr>
      <w:r w:rsidRPr="006E402F">
        <w:rPr>
          <w:rFonts w:ascii="Times New Roman" w:hAnsi="Times New Roman" w:cs="Times New Roman"/>
          <w:b/>
          <w:sz w:val="24"/>
          <w:szCs w:val="24"/>
        </w:rPr>
        <w:t>1</w:t>
      </w:r>
      <w:r w:rsidR="000836CB" w:rsidRPr="006E402F">
        <w:rPr>
          <w:rFonts w:ascii="Times New Roman" w:hAnsi="Times New Roman" w:cs="Times New Roman"/>
          <w:b/>
          <w:sz w:val="24"/>
          <w:szCs w:val="24"/>
        </w:rPr>
        <w:t>0</w:t>
      </w:r>
      <w:r w:rsidR="00CC7E17" w:rsidRPr="006E402F">
        <w:rPr>
          <w:rFonts w:ascii="Times New Roman" w:hAnsi="Times New Roman" w:cs="Times New Roman"/>
          <w:b/>
          <w:sz w:val="24"/>
          <w:szCs w:val="24"/>
        </w:rPr>
        <w:t>.</w:t>
      </w:r>
      <w:r w:rsidR="00CC7E17" w:rsidRPr="006E402F">
        <w:rPr>
          <w:rFonts w:ascii="Times New Roman" w:hAnsi="Times New Roman" w:cs="Times New Roman"/>
          <w:b/>
          <w:sz w:val="24"/>
          <w:szCs w:val="24"/>
        </w:rPr>
        <w:tab/>
      </w:r>
      <w:r w:rsidR="00CE047D" w:rsidRPr="006E402F">
        <w:rPr>
          <w:rFonts w:ascii="Times New Roman" w:hAnsi="Times New Roman" w:cs="Times New Roman"/>
          <w:b/>
          <w:sz w:val="24"/>
          <w:szCs w:val="24"/>
        </w:rPr>
        <w:t xml:space="preserve">DURATION </w:t>
      </w:r>
      <w:r w:rsidRPr="006E402F">
        <w:rPr>
          <w:rFonts w:ascii="Times New Roman" w:hAnsi="Times New Roman" w:cs="Times New Roman"/>
          <w:b/>
          <w:sz w:val="24"/>
          <w:szCs w:val="24"/>
        </w:rPr>
        <w:t xml:space="preserve">OF CONTRACT </w:t>
      </w:r>
      <w:proofErr w:type="gramStart"/>
      <w:r w:rsidR="000836CB" w:rsidRPr="006E402F">
        <w:rPr>
          <w:rFonts w:ascii="Times New Roman" w:hAnsi="Times New Roman" w:cs="Times New Roman"/>
          <w:b/>
          <w:sz w:val="24"/>
          <w:szCs w:val="24"/>
        </w:rPr>
        <w:t>( FULL</w:t>
      </w:r>
      <w:proofErr w:type="gramEnd"/>
      <w:r w:rsidR="000836CB" w:rsidRPr="006E402F">
        <w:rPr>
          <w:rFonts w:ascii="Times New Roman" w:hAnsi="Times New Roman" w:cs="Times New Roman"/>
          <w:b/>
          <w:sz w:val="24"/>
          <w:szCs w:val="24"/>
        </w:rPr>
        <w:t xml:space="preserve"> TIME)</w:t>
      </w:r>
    </w:p>
    <w:p w14:paraId="4C10BFED" w14:textId="1ACB5433" w:rsidR="00770AF3" w:rsidRPr="006E402F" w:rsidRDefault="00C26BE5" w:rsidP="006E402F">
      <w:pPr>
        <w:tabs>
          <w:tab w:val="left" w:pos="1080"/>
        </w:tabs>
        <w:spacing w:after="0"/>
        <w:jc w:val="both"/>
        <w:rPr>
          <w:rFonts w:ascii="Times New Roman" w:hAnsi="Times New Roman" w:cs="Times New Roman"/>
          <w:sz w:val="24"/>
          <w:szCs w:val="24"/>
        </w:rPr>
      </w:pPr>
      <w:r w:rsidRPr="006E402F">
        <w:rPr>
          <w:rFonts w:ascii="Times New Roman" w:hAnsi="Times New Roman" w:cs="Times New Roman"/>
          <w:sz w:val="24"/>
          <w:szCs w:val="24"/>
        </w:rPr>
        <w:t xml:space="preserve">This is a full-time contract </w:t>
      </w:r>
      <w:r w:rsidR="008963A0" w:rsidRPr="006E402F">
        <w:rPr>
          <w:rFonts w:ascii="Times New Roman" w:hAnsi="Times New Roman" w:cs="Times New Roman"/>
          <w:sz w:val="24"/>
          <w:szCs w:val="24"/>
        </w:rPr>
        <w:t>for</w:t>
      </w:r>
      <w:r w:rsidRPr="006E402F">
        <w:rPr>
          <w:rFonts w:ascii="Times New Roman" w:hAnsi="Times New Roman" w:cs="Times New Roman"/>
          <w:sz w:val="24"/>
          <w:szCs w:val="24"/>
        </w:rPr>
        <w:t xml:space="preserve"> </w:t>
      </w:r>
      <w:r w:rsidR="004876F5" w:rsidRPr="006E402F">
        <w:rPr>
          <w:rFonts w:ascii="Times New Roman" w:hAnsi="Times New Roman" w:cs="Times New Roman"/>
          <w:sz w:val="24"/>
          <w:szCs w:val="24"/>
        </w:rPr>
        <w:t>11.5 months</w:t>
      </w:r>
    </w:p>
    <w:p w14:paraId="17CF21EC" w14:textId="77777777" w:rsidR="008F6427" w:rsidRPr="006E402F" w:rsidRDefault="008F6427" w:rsidP="006E402F">
      <w:pPr>
        <w:tabs>
          <w:tab w:val="left" w:pos="1080"/>
        </w:tabs>
        <w:spacing w:after="0"/>
        <w:jc w:val="both"/>
        <w:rPr>
          <w:rFonts w:ascii="Times New Roman" w:hAnsi="Times New Roman" w:cs="Times New Roman"/>
          <w:sz w:val="24"/>
          <w:szCs w:val="24"/>
        </w:rPr>
      </w:pPr>
    </w:p>
    <w:p w14:paraId="5C7FE4C9" w14:textId="1B933A49" w:rsidR="00F77120" w:rsidRPr="006E402F" w:rsidRDefault="00C65892" w:rsidP="006E402F">
      <w:pPr>
        <w:ind w:left="720" w:hanging="720"/>
        <w:jc w:val="both"/>
        <w:rPr>
          <w:rFonts w:ascii="Times New Roman" w:hAnsi="Times New Roman" w:cs="Times New Roman"/>
          <w:b/>
          <w:sz w:val="24"/>
          <w:szCs w:val="24"/>
        </w:rPr>
      </w:pPr>
      <w:r w:rsidRPr="006E402F">
        <w:rPr>
          <w:rFonts w:ascii="Times New Roman" w:hAnsi="Times New Roman" w:cs="Times New Roman"/>
          <w:b/>
          <w:sz w:val="24"/>
          <w:szCs w:val="24"/>
        </w:rPr>
        <w:t>1</w:t>
      </w:r>
      <w:r w:rsidR="008963A0" w:rsidRPr="006E402F">
        <w:rPr>
          <w:rFonts w:ascii="Times New Roman" w:hAnsi="Times New Roman" w:cs="Times New Roman"/>
          <w:b/>
          <w:sz w:val="24"/>
          <w:szCs w:val="24"/>
        </w:rPr>
        <w:t>1</w:t>
      </w:r>
      <w:r w:rsidR="00F77120" w:rsidRPr="006E402F">
        <w:rPr>
          <w:rFonts w:ascii="Times New Roman" w:hAnsi="Times New Roman" w:cs="Times New Roman"/>
          <w:b/>
          <w:sz w:val="24"/>
          <w:szCs w:val="24"/>
        </w:rPr>
        <w:t>.</w:t>
      </w:r>
      <w:r w:rsidR="00A4263F" w:rsidRPr="006E402F">
        <w:rPr>
          <w:rFonts w:ascii="Times New Roman" w:hAnsi="Times New Roman" w:cs="Times New Roman"/>
          <w:b/>
          <w:sz w:val="24"/>
          <w:szCs w:val="24"/>
        </w:rPr>
        <w:tab/>
      </w:r>
      <w:r w:rsidR="00381B90" w:rsidRPr="006E402F">
        <w:rPr>
          <w:rFonts w:ascii="Times New Roman" w:hAnsi="Times New Roman" w:cs="Times New Roman"/>
          <w:b/>
          <w:sz w:val="24"/>
          <w:szCs w:val="24"/>
        </w:rPr>
        <w:t>QUALIFICATION</w:t>
      </w:r>
      <w:r w:rsidRPr="006E402F">
        <w:rPr>
          <w:rFonts w:ascii="Times New Roman" w:hAnsi="Times New Roman" w:cs="Times New Roman"/>
          <w:b/>
          <w:sz w:val="24"/>
          <w:szCs w:val="24"/>
        </w:rPr>
        <w:t xml:space="preserve">S </w:t>
      </w:r>
      <w:r w:rsidR="00381B90" w:rsidRPr="006E402F">
        <w:rPr>
          <w:rFonts w:ascii="Times New Roman" w:hAnsi="Times New Roman" w:cs="Times New Roman"/>
          <w:b/>
          <w:sz w:val="24"/>
          <w:szCs w:val="24"/>
        </w:rPr>
        <w:t>/</w:t>
      </w:r>
      <w:r w:rsidRPr="006E402F">
        <w:rPr>
          <w:rFonts w:ascii="Times New Roman" w:hAnsi="Times New Roman" w:cs="Times New Roman"/>
          <w:b/>
          <w:sz w:val="24"/>
          <w:szCs w:val="24"/>
        </w:rPr>
        <w:t xml:space="preserve"> </w:t>
      </w:r>
      <w:r w:rsidR="00381B90" w:rsidRPr="006E402F">
        <w:rPr>
          <w:rFonts w:ascii="Times New Roman" w:hAnsi="Times New Roman" w:cs="Times New Roman"/>
          <w:b/>
          <w:sz w:val="24"/>
          <w:szCs w:val="24"/>
        </w:rPr>
        <w:t>SPECIALIZED KNOWLEDGE</w:t>
      </w:r>
      <w:r w:rsidRPr="006E402F">
        <w:rPr>
          <w:rFonts w:ascii="Times New Roman" w:hAnsi="Times New Roman" w:cs="Times New Roman"/>
          <w:b/>
          <w:sz w:val="24"/>
          <w:szCs w:val="24"/>
        </w:rPr>
        <w:t xml:space="preserve"> </w:t>
      </w:r>
      <w:r w:rsidR="00381B90" w:rsidRPr="006E402F">
        <w:rPr>
          <w:rFonts w:ascii="Times New Roman" w:hAnsi="Times New Roman" w:cs="Times New Roman"/>
          <w:b/>
          <w:sz w:val="24"/>
          <w:szCs w:val="24"/>
        </w:rPr>
        <w:t>/</w:t>
      </w:r>
      <w:r w:rsidRPr="006E402F">
        <w:rPr>
          <w:rFonts w:ascii="Times New Roman" w:hAnsi="Times New Roman" w:cs="Times New Roman"/>
          <w:b/>
          <w:sz w:val="24"/>
          <w:szCs w:val="24"/>
        </w:rPr>
        <w:t xml:space="preserve"> </w:t>
      </w:r>
      <w:r w:rsidR="00381B90" w:rsidRPr="006E402F">
        <w:rPr>
          <w:rFonts w:ascii="Times New Roman" w:hAnsi="Times New Roman" w:cs="Times New Roman"/>
          <w:b/>
          <w:sz w:val="24"/>
          <w:szCs w:val="24"/>
        </w:rPr>
        <w:t>EXPERIENCE/ COMPETENCIES</w:t>
      </w:r>
      <w:r w:rsidRPr="006E402F">
        <w:rPr>
          <w:rFonts w:ascii="Times New Roman" w:hAnsi="Times New Roman" w:cs="Times New Roman"/>
          <w:b/>
          <w:sz w:val="24"/>
          <w:szCs w:val="24"/>
        </w:rPr>
        <w:t xml:space="preserve"> (CORE/TECHNICAL/FUNCTIONAL)</w:t>
      </w:r>
      <w:r w:rsidR="00381B90" w:rsidRPr="006E402F">
        <w:rPr>
          <w:rFonts w:ascii="Times New Roman" w:hAnsi="Times New Roman" w:cs="Times New Roman"/>
          <w:b/>
          <w:sz w:val="24"/>
          <w:szCs w:val="24"/>
        </w:rPr>
        <w:t xml:space="preserve"> </w:t>
      </w:r>
      <w:r w:rsidRPr="006E402F">
        <w:rPr>
          <w:rFonts w:ascii="Times New Roman" w:hAnsi="Times New Roman" w:cs="Times New Roman"/>
          <w:b/>
          <w:sz w:val="24"/>
          <w:szCs w:val="24"/>
        </w:rPr>
        <w:t xml:space="preserve">/ LANGUAGE SKILLS </w:t>
      </w:r>
      <w:r w:rsidR="00381B90" w:rsidRPr="006E402F">
        <w:rPr>
          <w:rFonts w:ascii="Times New Roman" w:hAnsi="Times New Roman" w:cs="Times New Roman"/>
          <w:b/>
          <w:sz w:val="24"/>
          <w:szCs w:val="24"/>
        </w:rPr>
        <w:t>REQUIRED FOR THE ASSIGNMENT</w:t>
      </w:r>
      <w:r w:rsidRPr="006E402F">
        <w:rPr>
          <w:rFonts w:ascii="Times New Roman" w:hAnsi="Times New Roman" w:cs="Times New Roman"/>
          <w:b/>
          <w:sz w:val="24"/>
          <w:szCs w:val="24"/>
        </w:rPr>
        <w:t xml:space="preserve"> (Please use as applicable)</w:t>
      </w:r>
    </w:p>
    <w:p w14:paraId="06A546E4" w14:textId="74AEB21C" w:rsidR="008E3AF5" w:rsidRPr="006E402F" w:rsidRDefault="00E41A54" w:rsidP="006E402F">
      <w:pPr>
        <w:widowControl w:val="0"/>
        <w:autoSpaceDE w:val="0"/>
        <w:autoSpaceDN w:val="0"/>
        <w:adjustRightInd w:val="0"/>
        <w:spacing w:after="0" w:line="240" w:lineRule="auto"/>
        <w:jc w:val="both"/>
        <w:rPr>
          <w:rFonts w:ascii="Times New Roman" w:hAnsi="Times New Roman" w:cs="Times New Roman"/>
          <w:sz w:val="24"/>
          <w:szCs w:val="24"/>
        </w:rPr>
      </w:pPr>
      <w:r w:rsidRPr="006E402F">
        <w:rPr>
          <w:rFonts w:ascii="Times New Roman" w:hAnsi="Times New Roman" w:cs="Times New Roman"/>
          <w:sz w:val="24"/>
          <w:szCs w:val="24"/>
        </w:rPr>
        <w:t>The contractor will be recruited from the existing WASH rosters, based on the following required experience and skillsets.</w:t>
      </w:r>
    </w:p>
    <w:p w14:paraId="20BF02CB" w14:textId="5ADAF279" w:rsidR="008E3AF5" w:rsidRPr="006E402F" w:rsidRDefault="008E3AF5" w:rsidP="006E402F">
      <w:pPr>
        <w:widowControl w:val="0"/>
        <w:autoSpaceDE w:val="0"/>
        <w:autoSpaceDN w:val="0"/>
        <w:adjustRightInd w:val="0"/>
        <w:spacing w:after="0" w:line="240" w:lineRule="auto"/>
        <w:jc w:val="both"/>
        <w:rPr>
          <w:rFonts w:ascii="Times New Roman" w:hAnsi="Times New Roman" w:cs="Times New Roman"/>
          <w:sz w:val="24"/>
          <w:szCs w:val="24"/>
        </w:rPr>
      </w:pPr>
    </w:p>
    <w:p w14:paraId="1C94E5CC" w14:textId="2E2A6E7F" w:rsidR="008E3AF5" w:rsidRPr="006E402F" w:rsidRDefault="007739D0" w:rsidP="006E402F">
      <w:pPr>
        <w:widowControl w:val="0"/>
        <w:autoSpaceDE w:val="0"/>
        <w:autoSpaceDN w:val="0"/>
        <w:adjustRightInd w:val="0"/>
        <w:spacing w:after="0" w:line="240" w:lineRule="auto"/>
        <w:jc w:val="both"/>
        <w:rPr>
          <w:rFonts w:ascii="Times New Roman" w:hAnsi="Times New Roman" w:cs="Times New Roman"/>
          <w:b/>
          <w:bCs/>
          <w:sz w:val="24"/>
          <w:szCs w:val="24"/>
        </w:rPr>
      </w:pPr>
      <w:r w:rsidRPr="006E402F">
        <w:rPr>
          <w:rFonts w:ascii="Times New Roman" w:hAnsi="Times New Roman" w:cs="Times New Roman"/>
          <w:b/>
          <w:bCs/>
          <w:sz w:val="24"/>
          <w:szCs w:val="24"/>
        </w:rPr>
        <w:t>Required Experience and Skillset:</w:t>
      </w:r>
    </w:p>
    <w:p w14:paraId="066A3304" w14:textId="77777777" w:rsidR="008E3AF5" w:rsidRPr="006E402F" w:rsidRDefault="008E3AF5" w:rsidP="006E402F">
      <w:pPr>
        <w:widowControl w:val="0"/>
        <w:autoSpaceDE w:val="0"/>
        <w:autoSpaceDN w:val="0"/>
        <w:adjustRightInd w:val="0"/>
        <w:spacing w:after="0" w:line="240" w:lineRule="auto"/>
        <w:jc w:val="both"/>
        <w:rPr>
          <w:rFonts w:ascii="Times New Roman" w:hAnsi="Times New Roman" w:cs="Times New Roman"/>
          <w:sz w:val="24"/>
          <w:szCs w:val="24"/>
        </w:rPr>
      </w:pPr>
    </w:p>
    <w:p w14:paraId="2F7ACDDC" w14:textId="2064A728" w:rsidR="007739D0" w:rsidRPr="006E402F" w:rsidRDefault="008E3AF5" w:rsidP="006E402F">
      <w:pPr>
        <w:widowControl w:val="0"/>
        <w:numPr>
          <w:ilvl w:val="0"/>
          <w:numId w:val="13"/>
        </w:numPr>
        <w:tabs>
          <w:tab w:val="clear" w:pos="360"/>
          <w:tab w:val="num" w:pos="810"/>
        </w:tabs>
        <w:autoSpaceDE w:val="0"/>
        <w:autoSpaceDN w:val="0"/>
        <w:adjustRightInd w:val="0"/>
        <w:spacing w:after="0" w:line="240" w:lineRule="auto"/>
        <w:ind w:left="270" w:hanging="180"/>
        <w:jc w:val="both"/>
        <w:rPr>
          <w:rFonts w:ascii="Times New Roman" w:hAnsi="Times New Roman" w:cs="Times New Roman"/>
          <w:sz w:val="24"/>
          <w:szCs w:val="24"/>
        </w:rPr>
      </w:pPr>
      <w:r w:rsidRPr="006E402F">
        <w:rPr>
          <w:rFonts w:ascii="Times New Roman" w:hAnsi="Times New Roman" w:cs="Times New Roman"/>
          <w:sz w:val="24"/>
          <w:szCs w:val="24"/>
        </w:rPr>
        <w:t xml:space="preserve">University </w:t>
      </w:r>
      <w:r w:rsidR="00FC3519" w:rsidRPr="006E402F">
        <w:rPr>
          <w:rFonts w:ascii="Times New Roman" w:hAnsi="Times New Roman" w:cs="Times New Roman"/>
          <w:sz w:val="24"/>
          <w:szCs w:val="24"/>
        </w:rPr>
        <w:t xml:space="preserve">degree in </w:t>
      </w:r>
      <w:r w:rsidR="00D32956" w:rsidRPr="006E402F">
        <w:rPr>
          <w:rFonts w:ascii="Times New Roman" w:hAnsi="Times New Roman" w:cs="Times New Roman"/>
          <w:sz w:val="24"/>
          <w:szCs w:val="24"/>
        </w:rPr>
        <w:t xml:space="preserve">any of the </w:t>
      </w:r>
      <w:r w:rsidR="00FC3519" w:rsidRPr="006E402F">
        <w:rPr>
          <w:rFonts w:ascii="Times New Roman" w:hAnsi="Times New Roman" w:cs="Times New Roman"/>
          <w:sz w:val="24"/>
          <w:szCs w:val="24"/>
        </w:rPr>
        <w:t>related fields (e.g. s</w:t>
      </w:r>
      <w:r w:rsidRPr="006E402F">
        <w:rPr>
          <w:rFonts w:ascii="Times New Roman" w:hAnsi="Times New Roman" w:cs="Times New Roman"/>
          <w:sz w:val="24"/>
          <w:szCs w:val="24"/>
        </w:rPr>
        <w:t xml:space="preserve">ocial </w:t>
      </w:r>
      <w:r w:rsidR="00FC3519" w:rsidRPr="006E402F">
        <w:rPr>
          <w:rFonts w:ascii="Times New Roman" w:hAnsi="Times New Roman" w:cs="Times New Roman"/>
          <w:sz w:val="24"/>
          <w:szCs w:val="24"/>
        </w:rPr>
        <w:t>s</w:t>
      </w:r>
      <w:r w:rsidRPr="006E402F">
        <w:rPr>
          <w:rFonts w:ascii="Times New Roman" w:hAnsi="Times New Roman" w:cs="Times New Roman"/>
          <w:sz w:val="24"/>
          <w:szCs w:val="24"/>
        </w:rPr>
        <w:t>ciences</w:t>
      </w:r>
      <w:r w:rsidR="00FC3519" w:rsidRPr="006E402F">
        <w:rPr>
          <w:rFonts w:ascii="Times New Roman" w:hAnsi="Times New Roman" w:cs="Times New Roman"/>
          <w:sz w:val="24"/>
          <w:szCs w:val="24"/>
        </w:rPr>
        <w:t>, public health, environmental sciences, development, programme management)</w:t>
      </w:r>
      <w:r w:rsidRPr="006E402F">
        <w:rPr>
          <w:rFonts w:ascii="Times New Roman" w:hAnsi="Times New Roman" w:cs="Times New Roman"/>
          <w:sz w:val="24"/>
          <w:szCs w:val="24"/>
        </w:rPr>
        <w:t xml:space="preserve"> with specialized knowledge on water, sanitation, and hygiene programming and research in India, as well as demonstrated expertise in qualitative and quantitative research</w:t>
      </w:r>
      <w:r w:rsidR="00FC3519" w:rsidRPr="006E402F">
        <w:rPr>
          <w:rFonts w:ascii="Times New Roman" w:hAnsi="Times New Roman" w:cs="Times New Roman"/>
          <w:sz w:val="24"/>
          <w:szCs w:val="24"/>
        </w:rPr>
        <w:t xml:space="preserve"> and writing</w:t>
      </w:r>
      <w:r w:rsidR="00B7164C" w:rsidRPr="006E402F">
        <w:rPr>
          <w:rFonts w:ascii="Times New Roman" w:hAnsi="Times New Roman" w:cs="Times New Roman"/>
          <w:sz w:val="24"/>
          <w:szCs w:val="24"/>
        </w:rPr>
        <w:t>; PhD in relevant fields desirable</w:t>
      </w:r>
    </w:p>
    <w:p w14:paraId="612F2E12" w14:textId="13C8CB86" w:rsidR="00E41A54" w:rsidRPr="006E402F" w:rsidRDefault="00E41A54" w:rsidP="006E402F">
      <w:pPr>
        <w:widowControl w:val="0"/>
        <w:numPr>
          <w:ilvl w:val="0"/>
          <w:numId w:val="13"/>
        </w:numPr>
        <w:tabs>
          <w:tab w:val="clear" w:pos="360"/>
          <w:tab w:val="num" w:pos="810"/>
        </w:tabs>
        <w:autoSpaceDE w:val="0"/>
        <w:autoSpaceDN w:val="0"/>
        <w:adjustRightInd w:val="0"/>
        <w:spacing w:after="0" w:line="240" w:lineRule="auto"/>
        <w:ind w:left="270" w:hanging="180"/>
        <w:jc w:val="both"/>
        <w:rPr>
          <w:rFonts w:ascii="Times New Roman" w:hAnsi="Times New Roman" w:cs="Times New Roman"/>
          <w:sz w:val="24"/>
          <w:szCs w:val="24"/>
        </w:rPr>
      </w:pPr>
      <w:r w:rsidRPr="006E402F">
        <w:rPr>
          <w:rFonts w:ascii="Times New Roman" w:hAnsi="Times New Roman" w:cs="Times New Roman"/>
          <w:sz w:val="24"/>
          <w:szCs w:val="24"/>
        </w:rPr>
        <w:t xml:space="preserve">At least </w:t>
      </w:r>
      <w:r w:rsidR="00B7164C" w:rsidRPr="006E402F">
        <w:rPr>
          <w:rFonts w:ascii="Times New Roman" w:hAnsi="Times New Roman" w:cs="Times New Roman"/>
          <w:sz w:val="24"/>
          <w:szCs w:val="24"/>
        </w:rPr>
        <w:t>4</w:t>
      </w:r>
      <w:r w:rsidRPr="006E402F">
        <w:rPr>
          <w:rFonts w:ascii="Times New Roman" w:hAnsi="Times New Roman" w:cs="Times New Roman"/>
          <w:sz w:val="24"/>
          <w:szCs w:val="24"/>
        </w:rPr>
        <w:t xml:space="preserve"> years of experience in WASH or WASH-related sectors e.g. public health, environmental sciences, etc.</w:t>
      </w:r>
    </w:p>
    <w:p w14:paraId="4571F0D5" w14:textId="10A4AA86" w:rsidR="00E41A54" w:rsidRPr="006E402F" w:rsidRDefault="00E41A54" w:rsidP="006E402F">
      <w:pPr>
        <w:widowControl w:val="0"/>
        <w:numPr>
          <w:ilvl w:val="0"/>
          <w:numId w:val="13"/>
        </w:numPr>
        <w:tabs>
          <w:tab w:val="clear" w:pos="360"/>
          <w:tab w:val="num" w:pos="810"/>
        </w:tabs>
        <w:autoSpaceDE w:val="0"/>
        <w:autoSpaceDN w:val="0"/>
        <w:adjustRightInd w:val="0"/>
        <w:spacing w:after="0" w:line="240" w:lineRule="auto"/>
        <w:ind w:left="270" w:hanging="180"/>
        <w:jc w:val="both"/>
        <w:rPr>
          <w:rFonts w:ascii="Times New Roman" w:hAnsi="Times New Roman" w:cs="Times New Roman"/>
          <w:sz w:val="24"/>
          <w:szCs w:val="24"/>
        </w:rPr>
      </w:pPr>
      <w:r w:rsidRPr="006E402F">
        <w:rPr>
          <w:rFonts w:ascii="Times New Roman" w:hAnsi="Times New Roman" w:cs="Times New Roman"/>
          <w:sz w:val="24"/>
          <w:szCs w:val="24"/>
        </w:rPr>
        <w:t>At least 3 years of experience in working on climate change and environmental sustainability programming</w:t>
      </w:r>
    </w:p>
    <w:p w14:paraId="182E8F2E" w14:textId="63FBAB4F" w:rsidR="00B7164C" w:rsidRPr="006E402F" w:rsidRDefault="00B7164C" w:rsidP="006E402F">
      <w:pPr>
        <w:widowControl w:val="0"/>
        <w:numPr>
          <w:ilvl w:val="0"/>
          <w:numId w:val="13"/>
        </w:numPr>
        <w:tabs>
          <w:tab w:val="clear" w:pos="360"/>
          <w:tab w:val="num" w:pos="810"/>
        </w:tabs>
        <w:autoSpaceDE w:val="0"/>
        <w:autoSpaceDN w:val="0"/>
        <w:adjustRightInd w:val="0"/>
        <w:spacing w:after="0" w:line="240" w:lineRule="auto"/>
        <w:ind w:left="270" w:hanging="180"/>
        <w:jc w:val="both"/>
        <w:rPr>
          <w:rFonts w:ascii="Times New Roman" w:hAnsi="Times New Roman" w:cs="Times New Roman"/>
          <w:sz w:val="24"/>
          <w:szCs w:val="24"/>
        </w:rPr>
      </w:pPr>
      <w:r w:rsidRPr="006E402F">
        <w:rPr>
          <w:rFonts w:ascii="Times New Roman" w:hAnsi="Times New Roman" w:cs="Times New Roman"/>
          <w:sz w:val="24"/>
          <w:szCs w:val="24"/>
        </w:rPr>
        <w:t xml:space="preserve">Demonstrated </w:t>
      </w:r>
      <w:r w:rsidR="003438B2" w:rsidRPr="006E402F">
        <w:rPr>
          <w:rFonts w:ascii="Times New Roman" w:hAnsi="Times New Roman" w:cs="Times New Roman"/>
          <w:sz w:val="24"/>
          <w:szCs w:val="24"/>
        </w:rPr>
        <w:t>experience with working directly with government counterparts; experience with Ministry of Environment, Forestry and Climate Change and Ministry of Jal Shakti and/or relevant state counterparts desirable</w:t>
      </w:r>
    </w:p>
    <w:p w14:paraId="7A68F758" w14:textId="094C13E5" w:rsidR="00E41A54" w:rsidRPr="006E402F" w:rsidRDefault="00E41A54" w:rsidP="006E402F">
      <w:pPr>
        <w:widowControl w:val="0"/>
        <w:numPr>
          <w:ilvl w:val="0"/>
          <w:numId w:val="13"/>
        </w:numPr>
        <w:tabs>
          <w:tab w:val="clear" w:pos="360"/>
          <w:tab w:val="num" w:pos="810"/>
        </w:tabs>
        <w:autoSpaceDE w:val="0"/>
        <w:autoSpaceDN w:val="0"/>
        <w:adjustRightInd w:val="0"/>
        <w:spacing w:after="0" w:line="240" w:lineRule="auto"/>
        <w:ind w:left="270" w:hanging="180"/>
        <w:jc w:val="both"/>
        <w:rPr>
          <w:rFonts w:ascii="Times New Roman" w:hAnsi="Times New Roman" w:cs="Times New Roman"/>
          <w:sz w:val="24"/>
          <w:szCs w:val="24"/>
        </w:rPr>
      </w:pPr>
      <w:r w:rsidRPr="006E402F">
        <w:rPr>
          <w:rFonts w:ascii="Times New Roman" w:hAnsi="Times New Roman" w:cs="Times New Roman"/>
          <w:sz w:val="24"/>
          <w:szCs w:val="24"/>
        </w:rPr>
        <w:t>Demonstrable experience in developing CCES related strategies and frameworks</w:t>
      </w:r>
      <w:r w:rsidR="00514085" w:rsidRPr="006E402F">
        <w:rPr>
          <w:rFonts w:ascii="Times New Roman" w:hAnsi="Times New Roman" w:cs="Times New Roman"/>
          <w:b/>
          <w:bCs/>
          <w:sz w:val="24"/>
          <w:szCs w:val="24"/>
        </w:rPr>
        <w:t>; applicants are required to submit an example of previous related work from the past two years</w:t>
      </w:r>
    </w:p>
    <w:p w14:paraId="040D1680" w14:textId="0366A240" w:rsidR="00E560E6" w:rsidRPr="006E402F" w:rsidRDefault="007739D0" w:rsidP="006E402F">
      <w:pPr>
        <w:widowControl w:val="0"/>
        <w:numPr>
          <w:ilvl w:val="0"/>
          <w:numId w:val="13"/>
        </w:numPr>
        <w:tabs>
          <w:tab w:val="clear" w:pos="360"/>
          <w:tab w:val="num" w:pos="810"/>
        </w:tabs>
        <w:autoSpaceDE w:val="0"/>
        <w:autoSpaceDN w:val="0"/>
        <w:adjustRightInd w:val="0"/>
        <w:spacing w:after="0" w:line="240" w:lineRule="auto"/>
        <w:ind w:left="270" w:hanging="180"/>
        <w:jc w:val="both"/>
        <w:rPr>
          <w:rFonts w:ascii="Times New Roman" w:hAnsi="Times New Roman" w:cs="Times New Roman"/>
          <w:sz w:val="24"/>
          <w:szCs w:val="24"/>
        </w:rPr>
      </w:pPr>
      <w:r w:rsidRPr="006E402F">
        <w:rPr>
          <w:rFonts w:ascii="Times New Roman" w:hAnsi="Times New Roman" w:cs="Times New Roman"/>
          <w:sz w:val="24"/>
          <w:szCs w:val="24"/>
        </w:rPr>
        <w:t xml:space="preserve">Excellent written and communication skills </w:t>
      </w:r>
      <w:r w:rsidR="00E560E6" w:rsidRPr="006E402F">
        <w:rPr>
          <w:rFonts w:ascii="Times New Roman" w:hAnsi="Times New Roman" w:cs="Times New Roman"/>
          <w:sz w:val="24"/>
          <w:szCs w:val="24"/>
        </w:rPr>
        <w:t>in English</w:t>
      </w:r>
      <w:r w:rsidRPr="006E402F">
        <w:rPr>
          <w:rFonts w:ascii="Times New Roman" w:hAnsi="Times New Roman" w:cs="Times New Roman"/>
          <w:sz w:val="24"/>
          <w:szCs w:val="24"/>
        </w:rPr>
        <w:t xml:space="preserve">, as well as presentation skills are </w:t>
      </w:r>
      <w:r w:rsidRPr="006E402F">
        <w:rPr>
          <w:rFonts w:ascii="Times New Roman" w:hAnsi="Times New Roman" w:cs="Times New Roman"/>
          <w:sz w:val="24"/>
          <w:szCs w:val="24"/>
          <w:u w:val="single"/>
        </w:rPr>
        <w:t>MANDATORY</w:t>
      </w:r>
      <w:r w:rsidRPr="006E402F">
        <w:rPr>
          <w:rFonts w:ascii="Times New Roman" w:hAnsi="Times New Roman" w:cs="Times New Roman"/>
          <w:sz w:val="24"/>
          <w:szCs w:val="24"/>
        </w:rPr>
        <w:t xml:space="preserve"> for this position</w:t>
      </w:r>
      <w:r w:rsidR="00514085" w:rsidRPr="006E402F">
        <w:rPr>
          <w:rFonts w:ascii="Times New Roman" w:hAnsi="Times New Roman" w:cs="Times New Roman"/>
          <w:sz w:val="24"/>
          <w:szCs w:val="24"/>
        </w:rPr>
        <w:t>, especially for proposal writing</w:t>
      </w:r>
      <w:r w:rsidR="00E41A54" w:rsidRPr="006E402F">
        <w:rPr>
          <w:rFonts w:ascii="Times New Roman" w:hAnsi="Times New Roman" w:cs="Times New Roman"/>
          <w:sz w:val="24"/>
          <w:szCs w:val="24"/>
        </w:rPr>
        <w:t>; familiarity with local languages (Hindi, etc.) is preferred</w:t>
      </w:r>
    </w:p>
    <w:p w14:paraId="7B96B48F" w14:textId="62F6187B" w:rsidR="00C80F80" w:rsidRPr="006E402F" w:rsidRDefault="008E3AF5" w:rsidP="006E402F">
      <w:pPr>
        <w:widowControl w:val="0"/>
        <w:numPr>
          <w:ilvl w:val="0"/>
          <w:numId w:val="13"/>
        </w:numPr>
        <w:tabs>
          <w:tab w:val="clear" w:pos="360"/>
        </w:tabs>
        <w:autoSpaceDE w:val="0"/>
        <w:autoSpaceDN w:val="0"/>
        <w:adjustRightInd w:val="0"/>
        <w:spacing w:after="0" w:line="240" w:lineRule="auto"/>
        <w:ind w:left="270" w:hanging="180"/>
        <w:jc w:val="both"/>
        <w:rPr>
          <w:rFonts w:ascii="Times New Roman" w:hAnsi="Times New Roman" w:cs="Times New Roman"/>
          <w:sz w:val="24"/>
          <w:szCs w:val="24"/>
        </w:rPr>
      </w:pPr>
      <w:r w:rsidRPr="006E402F">
        <w:rPr>
          <w:rFonts w:ascii="Times New Roman" w:hAnsi="Times New Roman" w:cs="Times New Roman"/>
          <w:sz w:val="24"/>
          <w:szCs w:val="24"/>
        </w:rPr>
        <w:t>Proven ability to advocate effectively with national state and district level officers of counterpart and other departments; experience working with governments is an advantage</w:t>
      </w:r>
    </w:p>
    <w:p w14:paraId="14BF9D4D" w14:textId="7EC29AC9" w:rsidR="00C80F80" w:rsidRPr="006E402F" w:rsidRDefault="00C80F80" w:rsidP="006E402F">
      <w:pPr>
        <w:widowControl w:val="0"/>
        <w:autoSpaceDE w:val="0"/>
        <w:autoSpaceDN w:val="0"/>
        <w:adjustRightInd w:val="0"/>
        <w:spacing w:after="0" w:line="240" w:lineRule="auto"/>
        <w:ind w:left="270"/>
        <w:jc w:val="both"/>
        <w:rPr>
          <w:rFonts w:ascii="Times New Roman" w:hAnsi="Times New Roman" w:cs="Times New Roman"/>
          <w:sz w:val="24"/>
          <w:szCs w:val="24"/>
        </w:rPr>
      </w:pPr>
    </w:p>
    <w:p w14:paraId="0325A773" w14:textId="77777777" w:rsidR="00FC3519" w:rsidRPr="006E402F" w:rsidRDefault="00FC3519" w:rsidP="006E402F">
      <w:pPr>
        <w:pStyle w:val="ListParagraph"/>
        <w:jc w:val="both"/>
      </w:pPr>
    </w:p>
    <w:p w14:paraId="441D835B" w14:textId="4E6BF4CF" w:rsidR="00FC3519" w:rsidRPr="006E402F" w:rsidRDefault="00FC3519" w:rsidP="006E402F">
      <w:pPr>
        <w:widowControl w:val="0"/>
        <w:autoSpaceDE w:val="0"/>
        <w:autoSpaceDN w:val="0"/>
        <w:adjustRightInd w:val="0"/>
        <w:spacing w:after="0" w:line="240" w:lineRule="auto"/>
        <w:jc w:val="both"/>
        <w:rPr>
          <w:rFonts w:ascii="Times New Roman" w:hAnsi="Times New Roman" w:cs="Times New Roman"/>
          <w:b/>
          <w:bCs/>
          <w:sz w:val="24"/>
          <w:szCs w:val="24"/>
        </w:rPr>
      </w:pPr>
      <w:r w:rsidRPr="006E402F">
        <w:rPr>
          <w:rFonts w:ascii="Times New Roman" w:hAnsi="Times New Roman" w:cs="Times New Roman"/>
          <w:b/>
          <w:bCs/>
          <w:sz w:val="24"/>
          <w:szCs w:val="24"/>
        </w:rPr>
        <w:t xml:space="preserve">Desired Experience and Skillsets: </w:t>
      </w:r>
    </w:p>
    <w:p w14:paraId="1E9B7E52" w14:textId="4E49D074" w:rsidR="00FC3519" w:rsidRPr="006E402F" w:rsidRDefault="00FC3519" w:rsidP="006E402F">
      <w:pPr>
        <w:widowControl w:val="0"/>
        <w:autoSpaceDE w:val="0"/>
        <w:autoSpaceDN w:val="0"/>
        <w:adjustRightInd w:val="0"/>
        <w:spacing w:after="0" w:line="240" w:lineRule="auto"/>
        <w:jc w:val="both"/>
        <w:rPr>
          <w:rFonts w:ascii="Times New Roman" w:hAnsi="Times New Roman" w:cs="Times New Roman"/>
          <w:b/>
          <w:bCs/>
          <w:sz w:val="24"/>
          <w:szCs w:val="24"/>
        </w:rPr>
      </w:pPr>
    </w:p>
    <w:p w14:paraId="00CEC29E" w14:textId="1FB44FF9" w:rsidR="00FC3519" w:rsidRPr="006E402F" w:rsidRDefault="00FC3519" w:rsidP="006E402F">
      <w:pPr>
        <w:pStyle w:val="ListParagraph"/>
        <w:widowControl w:val="0"/>
        <w:numPr>
          <w:ilvl w:val="0"/>
          <w:numId w:val="15"/>
        </w:numPr>
        <w:autoSpaceDE w:val="0"/>
        <w:autoSpaceDN w:val="0"/>
        <w:adjustRightInd w:val="0"/>
        <w:jc w:val="both"/>
      </w:pPr>
      <w:r w:rsidRPr="006E402F">
        <w:t>Experience in large-scale data management is highly desired</w:t>
      </w:r>
    </w:p>
    <w:p w14:paraId="1857FD3D" w14:textId="24DCC1B3" w:rsidR="00FC3519" w:rsidRPr="006E402F" w:rsidRDefault="00FC3519" w:rsidP="006E402F">
      <w:pPr>
        <w:pStyle w:val="ListParagraph"/>
        <w:widowControl w:val="0"/>
        <w:numPr>
          <w:ilvl w:val="0"/>
          <w:numId w:val="15"/>
        </w:numPr>
        <w:autoSpaceDE w:val="0"/>
        <w:autoSpaceDN w:val="0"/>
        <w:adjustRightInd w:val="0"/>
        <w:jc w:val="both"/>
      </w:pPr>
      <w:r w:rsidRPr="006E402F">
        <w:t>Previous experience working with UN or bilateral agency will be an advantage</w:t>
      </w:r>
    </w:p>
    <w:p w14:paraId="43FFA826" w14:textId="078B5519" w:rsidR="00FC3519" w:rsidRPr="006E402F" w:rsidRDefault="00FC3519" w:rsidP="006E402F">
      <w:pPr>
        <w:pStyle w:val="ListParagraph"/>
        <w:widowControl w:val="0"/>
        <w:numPr>
          <w:ilvl w:val="0"/>
          <w:numId w:val="15"/>
        </w:numPr>
        <w:autoSpaceDE w:val="0"/>
        <w:autoSpaceDN w:val="0"/>
        <w:adjustRightInd w:val="0"/>
        <w:jc w:val="both"/>
      </w:pPr>
      <w:r w:rsidRPr="006E402F">
        <w:t xml:space="preserve">Experience in </w:t>
      </w:r>
      <w:r w:rsidR="00360764" w:rsidRPr="006E402F">
        <w:t xml:space="preserve">conducting </w:t>
      </w:r>
      <w:r w:rsidRPr="006E402F">
        <w:t xml:space="preserve">capacity building workshops on </w:t>
      </w:r>
      <w:r w:rsidR="00514085" w:rsidRPr="006E402F">
        <w:t>CCES related programming</w:t>
      </w:r>
    </w:p>
    <w:p w14:paraId="074C4FF7" w14:textId="204EC2D5" w:rsidR="00514085" w:rsidRPr="006E402F" w:rsidRDefault="00514085" w:rsidP="006E402F">
      <w:pPr>
        <w:pStyle w:val="ListParagraph"/>
        <w:widowControl w:val="0"/>
        <w:numPr>
          <w:ilvl w:val="0"/>
          <w:numId w:val="15"/>
        </w:numPr>
        <w:autoSpaceDE w:val="0"/>
        <w:autoSpaceDN w:val="0"/>
        <w:adjustRightInd w:val="0"/>
        <w:jc w:val="both"/>
      </w:pPr>
      <w:r w:rsidRPr="006E402F">
        <w:t>Experience working with government and decision-making bodies in India</w:t>
      </w:r>
    </w:p>
    <w:p w14:paraId="08952E10" w14:textId="094FB250" w:rsidR="00514085" w:rsidRPr="006E402F" w:rsidRDefault="00514085" w:rsidP="006E402F">
      <w:pPr>
        <w:pStyle w:val="ListParagraph"/>
        <w:widowControl w:val="0"/>
        <w:numPr>
          <w:ilvl w:val="0"/>
          <w:numId w:val="15"/>
        </w:numPr>
        <w:autoSpaceDE w:val="0"/>
        <w:autoSpaceDN w:val="0"/>
        <w:adjustRightInd w:val="0"/>
        <w:jc w:val="both"/>
      </w:pPr>
      <w:r w:rsidRPr="006E402F">
        <w:t>Background in successful proposal writing</w:t>
      </w:r>
    </w:p>
    <w:p w14:paraId="5178573E" w14:textId="5FC42B59" w:rsidR="00514085" w:rsidRPr="006E402F" w:rsidRDefault="00514085" w:rsidP="006E402F">
      <w:pPr>
        <w:pStyle w:val="ListParagraph"/>
        <w:widowControl w:val="0"/>
        <w:numPr>
          <w:ilvl w:val="0"/>
          <w:numId w:val="15"/>
        </w:numPr>
        <w:autoSpaceDE w:val="0"/>
        <w:autoSpaceDN w:val="0"/>
        <w:adjustRightInd w:val="0"/>
        <w:jc w:val="both"/>
      </w:pPr>
      <w:r w:rsidRPr="006E402F">
        <w:t>Experience in fostering public-private partnerships</w:t>
      </w:r>
    </w:p>
    <w:p w14:paraId="2D2951D2" w14:textId="2534AE7F" w:rsidR="00FC3519" w:rsidRPr="006E402F" w:rsidRDefault="00FC3519" w:rsidP="006E402F">
      <w:pPr>
        <w:jc w:val="both"/>
        <w:rPr>
          <w:rFonts w:ascii="Times New Roman" w:hAnsi="Times New Roman" w:cs="Times New Roman"/>
          <w:sz w:val="24"/>
          <w:szCs w:val="24"/>
        </w:rPr>
      </w:pPr>
    </w:p>
    <w:p w14:paraId="1AE9270F" w14:textId="39F740DB" w:rsidR="00FC3519" w:rsidRPr="006E402F" w:rsidRDefault="00FC3519" w:rsidP="006E402F">
      <w:pPr>
        <w:widowControl w:val="0"/>
        <w:autoSpaceDE w:val="0"/>
        <w:autoSpaceDN w:val="0"/>
        <w:adjustRightInd w:val="0"/>
        <w:spacing w:after="0" w:line="240" w:lineRule="auto"/>
        <w:jc w:val="both"/>
        <w:rPr>
          <w:rFonts w:ascii="Times New Roman" w:hAnsi="Times New Roman" w:cs="Times New Roman"/>
          <w:b/>
          <w:bCs/>
          <w:sz w:val="24"/>
          <w:szCs w:val="24"/>
        </w:rPr>
      </w:pPr>
      <w:r w:rsidRPr="006E402F">
        <w:rPr>
          <w:rFonts w:ascii="Times New Roman" w:hAnsi="Times New Roman" w:cs="Times New Roman"/>
          <w:b/>
          <w:bCs/>
          <w:sz w:val="24"/>
          <w:szCs w:val="24"/>
        </w:rPr>
        <w:t xml:space="preserve">Possible Physical Labour Involved in </w:t>
      </w:r>
      <w:r w:rsidR="00C2573B" w:rsidRPr="006E402F">
        <w:rPr>
          <w:rFonts w:ascii="Times New Roman" w:hAnsi="Times New Roman" w:cs="Times New Roman"/>
          <w:b/>
          <w:bCs/>
          <w:sz w:val="24"/>
          <w:szCs w:val="24"/>
        </w:rPr>
        <w:t>Completing Work for this Position:</w:t>
      </w:r>
    </w:p>
    <w:p w14:paraId="7D8C324D" w14:textId="77777777" w:rsidR="00FC3519" w:rsidRPr="006E402F" w:rsidRDefault="00FC3519" w:rsidP="006E402F">
      <w:pPr>
        <w:widowControl w:val="0"/>
        <w:autoSpaceDE w:val="0"/>
        <w:autoSpaceDN w:val="0"/>
        <w:adjustRightInd w:val="0"/>
        <w:spacing w:after="0" w:line="240" w:lineRule="auto"/>
        <w:jc w:val="both"/>
        <w:rPr>
          <w:rFonts w:ascii="Times New Roman" w:hAnsi="Times New Roman" w:cs="Times New Roman"/>
          <w:b/>
          <w:bCs/>
          <w:sz w:val="24"/>
          <w:szCs w:val="24"/>
        </w:rPr>
      </w:pPr>
    </w:p>
    <w:p w14:paraId="41FEBDC2" w14:textId="23FD58B8" w:rsidR="00E560E6" w:rsidRPr="006E402F" w:rsidRDefault="00E560E6" w:rsidP="006E402F">
      <w:pPr>
        <w:pStyle w:val="ListParagraph"/>
        <w:widowControl w:val="0"/>
        <w:numPr>
          <w:ilvl w:val="0"/>
          <w:numId w:val="15"/>
        </w:numPr>
        <w:autoSpaceDE w:val="0"/>
        <w:autoSpaceDN w:val="0"/>
        <w:adjustRightInd w:val="0"/>
        <w:jc w:val="both"/>
      </w:pPr>
      <w:r w:rsidRPr="006E402F">
        <w:rPr>
          <w:b/>
          <w:bCs/>
        </w:rPr>
        <w:t>Note that the UNICEF Delhi office has a ramp at its entrance for additional accessibility</w:t>
      </w:r>
    </w:p>
    <w:p w14:paraId="0672BB99" w14:textId="40D83890" w:rsidR="00FC3519" w:rsidRPr="006E402F" w:rsidRDefault="00C2573B" w:rsidP="006E402F">
      <w:pPr>
        <w:pStyle w:val="ListParagraph"/>
        <w:widowControl w:val="0"/>
        <w:numPr>
          <w:ilvl w:val="0"/>
          <w:numId w:val="15"/>
        </w:numPr>
        <w:autoSpaceDE w:val="0"/>
        <w:autoSpaceDN w:val="0"/>
        <w:adjustRightInd w:val="0"/>
        <w:jc w:val="both"/>
      </w:pPr>
      <w:r w:rsidRPr="006E402F">
        <w:t>Working at the office a few days a week (space will be granted on the first floor if necessary or other working alternatives can be negotiated)</w:t>
      </w:r>
    </w:p>
    <w:p w14:paraId="7A93875D" w14:textId="56C37691" w:rsidR="00FC3519" w:rsidRPr="006E402F" w:rsidRDefault="00C2573B" w:rsidP="006E402F">
      <w:pPr>
        <w:pStyle w:val="ListParagraph"/>
        <w:widowControl w:val="0"/>
        <w:numPr>
          <w:ilvl w:val="0"/>
          <w:numId w:val="15"/>
        </w:numPr>
        <w:autoSpaceDE w:val="0"/>
        <w:autoSpaceDN w:val="0"/>
        <w:adjustRightInd w:val="0"/>
        <w:jc w:val="both"/>
      </w:pPr>
      <w:r w:rsidRPr="006E402F">
        <w:t>Photocopying, printing, etc.</w:t>
      </w:r>
    </w:p>
    <w:p w14:paraId="08BCF020" w14:textId="23A88FF7" w:rsidR="00FC3519" w:rsidRPr="006E402F" w:rsidRDefault="00C2573B" w:rsidP="006E402F">
      <w:pPr>
        <w:pStyle w:val="ListParagraph"/>
        <w:widowControl w:val="0"/>
        <w:numPr>
          <w:ilvl w:val="0"/>
          <w:numId w:val="15"/>
        </w:numPr>
        <w:autoSpaceDE w:val="0"/>
        <w:autoSpaceDN w:val="0"/>
        <w:adjustRightInd w:val="0"/>
        <w:jc w:val="both"/>
      </w:pPr>
      <w:r w:rsidRPr="006E402F">
        <w:t>Possible travel involved on flight, in car, etc. to various state offices (can be negotiated)</w:t>
      </w:r>
    </w:p>
    <w:p w14:paraId="14A7B0CE" w14:textId="1AC5D708" w:rsidR="00C2573B" w:rsidRPr="006E402F" w:rsidRDefault="00352C43" w:rsidP="006E402F">
      <w:pPr>
        <w:pStyle w:val="ListParagraph"/>
        <w:widowControl w:val="0"/>
        <w:numPr>
          <w:ilvl w:val="0"/>
          <w:numId w:val="15"/>
        </w:numPr>
        <w:autoSpaceDE w:val="0"/>
        <w:autoSpaceDN w:val="0"/>
        <w:adjustRightInd w:val="0"/>
        <w:jc w:val="both"/>
      </w:pPr>
      <w:r w:rsidRPr="006E402F">
        <w:t>Attending offline meetings and m</w:t>
      </w:r>
      <w:r w:rsidR="00C2573B" w:rsidRPr="006E402F">
        <w:t xml:space="preserve">oving between office rooms for discussions, etc. and carrying necessary work tools (e.g. laptops, notebooks) </w:t>
      </w:r>
      <w:r w:rsidRPr="006E402F">
        <w:t>for taking notes</w:t>
      </w:r>
    </w:p>
    <w:p w14:paraId="7117035E" w14:textId="2B0E01CC" w:rsidR="00FC3519" w:rsidRPr="006E402F" w:rsidRDefault="006E07E5" w:rsidP="006E402F">
      <w:pPr>
        <w:pStyle w:val="ListParagraph"/>
        <w:widowControl w:val="0"/>
        <w:numPr>
          <w:ilvl w:val="0"/>
          <w:numId w:val="15"/>
        </w:numPr>
        <w:autoSpaceDE w:val="0"/>
        <w:autoSpaceDN w:val="0"/>
        <w:adjustRightInd w:val="0"/>
        <w:jc w:val="both"/>
      </w:pPr>
      <w:r w:rsidRPr="006E402F">
        <w:t>Maintaining stock of the section’s library (</w:t>
      </w:r>
      <w:r w:rsidR="00A3107A" w:rsidRPr="006E402F">
        <w:t xml:space="preserve">consisting of </w:t>
      </w:r>
      <w:r w:rsidRPr="006E402F">
        <w:t>knowledge products</w:t>
      </w:r>
      <w:r w:rsidR="00A3107A" w:rsidRPr="006E402F">
        <w:t xml:space="preserve"> in tangible form</w:t>
      </w:r>
      <w:r w:rsidR="00352C43" w:rsidRPr="006E402F">
        <w:t xml:space="preserve"> </w:t>
      </w:r>
      <w:r w:rsidR="00A3107A" w:rsidRPr="006E402F">
        <w:t>such as event standees, posters, coffee-table books, publications)</w:t>
      </w:r>
    </w:p>
    <w:p w14:paraId="5D3E934F" w14:textId="77777777" w:rsidR="008E3AF5" w:rsidRPr="006E402F" w:rsidRDefault="008E3AF5" w:rsidP="006E402F">
      <w:pPr>
        <w:widowControl w:val="0"/>
        <w:autoSpaceDE w:val="0"/>
        <w:autoSpaceDN w:val="0"/>
        <w:adjustRightInd w:val="0"/>
        <w:spacing w:after="0" w:line="240" w:lineRule="auto"/>
        <w:ind w:left="270"/>
        <w:jc w:val="both"/>
        <w:rPr>
          <w:rFonts w:ascii="Times New Roman" w:hAnsi="Times New Roman" w:cs="Times New Roman"/>
          <w:sz w:val="24"/>
          <w:szCs w:val="24"/>
        </w:rPr>
      </w:pPr>
    </w:p>
    <w:p w14:paraId="02F8DE5B" w14:textId="14BA01D4" w:rsidR="0066403C" w:rsidRPr="006E402F" w:rsidRDefault="323283C8" w:rsidP="006E402F">
      <w:pPr>
        <w:ind w:left="720" w:hanging="720"/>
        <w:jc w:val="both"/>
        <w:rPr>
          <w:rFonts w:ascii="Times New Roman" w:hAnsi="Times New Roman" w:cs="Times New Roman"/>
          <w:b/>
          <w:bCs/>
          <w:sz w:val="24"/>
          <w:szCs w:val="24"/>
        </w:rPr>
      </w:pPr>
      <w:r w:rsidRPr="006E402F">
        <w:rPr>
          <w:rFonts w:ascii="Times New Roman" w:hAnsi="Times New Roman" w:cs="Times New Roman"/>
          <w:b/>
          <w:bCs/>
          <w:sz w:val="24"/>
          <w:szCs w:val="24"/>
        </w:rPr>
        <w:t>1</w:t>
      </w:r>
      <w:r w:rsidR="008554E8" w:rsidRPr="006E402F">
        <w:rPr>
          <w:rFonts w:ascii="Times New Roman" w:hAnsi="Times New Roman" w:cs="Times New Roman"/>
          <w:b/>
          <w:bCs/>
          <w:sz w:val="24"/>
          <w:szCs w:val="24"/>
        </w:rPr>
        <w:t>2</w:t>
      </w:r>
      <w:r w:rsidRPr="006E402F">
        <w:rPr>
          <w:rFonts w:ascii="Times New Roman" w:hAnsi="Times New Roman" w:cs="Times New Roman"/>
          <w:b/>
          <w:bCs/>
          <w:sz w:val="24"/>
          <w:szCs w:val="24"/>
        </w:rPr>
        <w:t xml:space="preserve">. </w:t>
      </w:r>
      <w:r w:rsidR="0066403C" w:rsidRPr="006E402F">
        <w:rPr>
          <w:rFonts w:ascii="Times New Roman" w:hAnsi="Times New Roman" w:cs="Times New Roman"/>
          <w:b/>
          <w:bCs/>
          <w:sz w:val="24"/>
          <w:szCs w:val="24"/>
        </w:rPr>
        <w:t>EVALUATION CRITERIA (WITH WEIGHTS FOR EACH CRITERIA)</w:t>
      </w:r>
    </w:p>
    <w:p w14:paraId="3B0F45F9" w14:textId="7D50D15B" w:rsidR="00770AF3" w:rsidRPr="006E402F" w:rsidRDefault="008E3AF5" w:rsidP="006E402F">
      <w:pPr>
        <w:spacing w:after="0"/>
        <w:jc w:val="both"/>
        <w:rPr>
          <w:rFonts w:ascii="Times New Roman" w:hAnsi="Times New Roman" w:cs="Times New Roman"/>
          <w:b/>
          <w:bCs/>
          <w:i/>
          <w:iCs/>
          <w:sz w:val="24"/>
          <w:szCs w:val="24"/>
        </w:rPr>
      </w:pPr>
      <w:bookmarkStart w:id="0" w:name="_Hlk63330085"/>
      <w:r w:rsidRPr="006E402F">
        <w:rPr>
          <w:rFonts w:ascii="Times New Roman" w:hAnsi="Times New Roman" w:cs="Times New Roman"/>
          <w:b/>
          <w:bCs/>
          <w:sz w:val="24"/>
          <w:szCs w:val="24"/>
        </w:rPr>
        <w:t>The technical evaluation</w:t>
      </w:r>
      <w:r w:rsidR="00797CC5" w:rsidRPr="006E402F">
        <w:rPr>
          <w:rFonts w:ascii="Times New Roman" w:hAnsi="Times New Roman" w:cs="Times New Roman"/>
          <w:b/>
          <w:bCs/>
          <w:sz w:val="24"/>
          <w:szCs w:val="24"/>
        </w:rPr>
        <w:t xml:space="preserve"> criteria </w:t>
      </w:r>
      <w:r w:rsidR="00514085" w:rsidRPr="006E402F">
        <w:rPr>
          <w:rFonts w:ascii="Times New Roman" w:hAnsi="Times New Roman" w:cs="Times New Roman"/>
          <w:b/>
          <w:bCs/>
          <w:sz w:val="24"/>
          <w:szCs w:val="24"/>
        </w:rPr>
        <w:t>(75 points in total)</w:t>
      </w:r>
      <w:r w:rsidRPr="006E402F">
        <w:rPr>
          <w:rFonts w:ascii="Times New Roman" w:hAnsi="Times New Roman" w:cs="Times New Roman"/>
          <w:b/>
          <w:bCs/>
          <w:sz w:val="24"/>
          <w:szCs w:val="24"/>
        </w:rPr>
        <w:t xml:space="preserve"> will be split as follows:</w:t>
      </w:r>
    </w:p>
    <w:p w14:paraId="687DFC24" w14:textId="5AA89874" w:rsidR="00514085" w:rsidRPr="006E402F" w:rsidRDefault="00514085" w:rsidP="006E402F">
      <w:pPr>
        <w:pStyle w:val="ListParagraph"/>
        <w:numPr>
          <w:ilvl w:val="0"/>
          <w:numId w:val="14"/>
        </w:numPr>
        <w:jc w:val="both"/>
        <w:rPr>
          <w:i/>
          <w:iCs/>
        </w:rPr>
      </w:pPr>
      <w:r w:rsidRPr="006E402F">
        <w:t>Cover letter (max 2 pages) and CV highlighting relevant past experience</w:t>
      </w:r>
      <w:r w:rsidR="00532209" w:rsidRPr="006E402F">
        <w:t xml:space="preserve"> </w:t>
      </w:r>
      <w:r w:rsidRPr="006E402F">
        <w:t>(</w:t>
      </w:r>
      <w:r w:rsidRPr="006E402F">
        <w:rPr>
          <w:b/>
          <w:bCs/>
        </w:rPr>
        <w:t>45 marks)</w:t>
      </w:r>
      <w:r w:rsidR="78495477" w:rsidRPr="006E402F">
        <w:rPr>
          <w:b/>
          <w:bCs/>
        </w:rPr>
        <w:t xml:space="preserve">; </w:t>
      </w:r>
      <w:r w:rsidR="78495477" w:rsidRPr="006E402F">
        <w:t xml:space="preserve">cover letter should </w:t>
      </w:r>
      <w:r w:rsidR="57F2DDF2" w:rsidRPr="006E402F">
        <w:t xml:space="preserve"> be two pages maximum and </w:t>
      </w:r>
      <w:r w:rsidR="78495477" w:rsidRPr="006E402F">
        <w:t>demonstrate expertise in this sector, ideally with government</w:t>
      </w:r>
      <w:r w:rsidR="003438B2" w:rsidRPr="006E402F">
        <w:t xml:space="preserve"> bodies at national or state level,</w:t>
      </w:r>
      <w:r w:rsidR="78495477" w:rsidRPr="006E402F">
        <w:t xml:space="preserve"> and other large multilateral </w:t>
      </w:r>
      <w:proofErr w:type="spellStart"/>
      <w:r w:rsidR="78495477" w:rsidRPr="006E402F">
        <w:t>organisations</w:t>
      </w:r>
      <w:proofErr w:type="spellEnd"/>
      <w:r w:rsidR="78495477" w:rsidRPr="006E402F">
        <w:t xml:space="preserve"> (WHO, </w:t>
      </w:r>
      <w:proofErr w:type="spellStart"/>
      <w:r w:rsidR="78495477" w:rsidRPr="006E402F">
        <w:t>Wold</w:t>
      </w:r>
      <w:proofErr w:type="spellEnd"/>
      <w:r w:rsidR="78495477" w:rsidRPr="006E402F">
        <w:t xml:space="preserve"> Bank, etc.)</w:t>
      </w:r>
    </w:p>
    <w:p w14:paraId="2F6468D2" w14:textId="255DA3C1" w:rsidR="00D64C1B" w:rsidRPr="006E402F" w:rsidRDefault="00514085" w:rsidP="006E402F">
      <w:pPr>
        <w:pStyle w:val="ListParagraph"/>
        <w:numPr>
          <w:ilvl w:val="0"/>
          <w:numId w:val="14"/>
        </w:numPr>
        <w:jc w:val="both"/>
        <w:rPr>
          <w:i/>
        </w:rPr>
      </w:pPr>
      <w:r w:rsidRPr="006E402F">
        <w:t>Writing sample demonstrating experience in developing CCES related strategies or frameworks, from the past two years</w:t>
      </w:r>
      <w:r w:rsidR="00FC3519" w:rsidRPr="006E402F">
        <w:t xml:space="preserve"> </w:t>
      </w:r>
      <w:r w:rsidR="00D64C1B" w:rsidRPr="006E402F">
        <w:rPr>
          <w:b/>
          <w:bCs/>
        </w:rPr>
        <w:t>(</w:t>
      </w:r>
      <w:r w:rsidRPr="006E402F">
        <w:rPr>
          <w:b/>
          <w:bCs/>
        </w:rPr>
        <w:t>30</w:t>
      </w:r>
      <w:r w:rsidR="00A05C5C" w:rsidRPr="006E402F">
        <w:rPr>
          <w:b/>
          <w:bCs/>
        </w:rPr>
        <w:t xml:space="preserve"> marks</w:t>
      </w:r>
      <w:r w:rsidR="00D64C1B" w:rsidRPr="006E402F">
        <w:rPr>
          <w:b/>
          <w:bCs/>
        </w:rPr>
        <w:t>)</w:t>
      </w:r>
    </w:p>
    <w:p w14:paraId="3BEF3D85" w14:textId="21C31C9E" w:rsidR="00514085" w:rsidRPr="006E402F" w:rsidRDefault="00514085" w:rsidP="006E402F">
      <w:pPr>
        <w:jc w:val="both"/>
        <w:rPr>
          <w:rFonts w:ascii="Times New Roman" w:hAnsi="Times New Roman" w:cs="Times New Roman"/>
          <w:i/>
          <w:sz w:val="24"/>
          <w:szCs w:val="24"/>
        </w:rPr>
      </w:pPr>
    </w:p>
    <w:p w14:paraId="53FC47BC" w14:textId="67EE11F7" w:rsidR="00273B11" w:rsidRPr="006E402F" w:rsidRDefault="00514085" w:rsidP="006E402F">
      <w:pPr>
        <w:jc w:val="both"/>
        <w:rPr>
          <w:rFonts w:ascii="Times New Roman" w:hAnsi="Times New Roman" w:cs="Times New Roman"/>
          <w:b/>
          <w:bCs/>
          <w:iCs/>
          <w:sz w:val="24"/>
          <w:szCs w:val="24"/>
        </w:rPr>
      </w:pPr>
      <w:r w:rsidRPr="006E402F">
        <w:rPr>
          <w:rFonts w:ascii="Times New Roman" w:hAnsi="Times New Roman" w:cs="Times New Roman"/>
          <w:b/>
          <w:bCs/>
          <w:iCs/>
          <w:sz w:val="24"/>
          <w:szCs w:val="24"/>
        </w:rPr>
        <w:t xml:space="preserve">The financial bid will count towards 25 points out of the 100 </w:t>
      </w:r>
      <w:proofErr w:type="gramStart"/>
      <w:r w:rsidRPr="006E402F">
        <w:rPr>
          <w:rFonts w:ascii="Times New Roman" w:hAnsi="Times New Roman" w:cs="Times New Roman"/>
          <w:b/>
          <w:bCs/>
          <w:iCs/>
          <w:sz w:val="24"/>
          <w:szCs w:val="24"/>
        </w:rPr>
        <w:t>total</w:t>
      </w:r>
      <w:proofErr w:type="gramEnd"/>
      <w:r w:rsidRPr="006E402F">
        <w:rPr>
          <w:rFonts w:ascii="Times New Roman" w:hAnsi="Times New Roman" w:cs="Times New Roman"/>
          <w:b/>
          <w:bCs/>
          <w:iCs/>
          <w:sz w:val="24"/>
          <w:szCs w:val="24"/>
        </w:rPr>
        <w:t>.</w:t>
      </w:r>
    </w:p>
    <w:p w14:paraId="103595C7" w14:textId="447322D5" w:rsidR="00A05C5C" w:rsidRPr="006E402F" w:rsidRDefault="00A05C5C" w:rsidP="006E402F">
      <w:pPr>
        <w:spacing w:after="0"/>
        <w:ind w:left="360"/>
        <w:jc w:val="both"/>
        <w:rPr>
          <w:rFonts w:ascii="Times New Roman" w:hAnsi="Times New Roman" w:cs="Times New Roman"/>
          <w:iCs/>
          <w:sz w:val="24"/>
          <w:szCs w:val="24"/>
        </w:rPr>
      </w:pPr>
      <w:r w:rsidRPr="006E402F">
        <w:rPr>
          <w:rFonts w:ascii="Times New Roman" w:hAnsi="Times New Roman" w:cs="Times New Roman"/>
          <w:iCs/>
          <w:sz w:val="24"/>
          <w:szCs w:val="24"/>
        </w:rPr>
        <w:t xml:space="preserve">Candidates who score </w:t>
      </w:r>
      <w:r w:rsidR="00BB0AB6" w:rsidRPr="006E402F">
        <w:rPr>
          <w:rFonts w:ascii="Times New Roman" w:hAnsi="Times New Roman" w:cs="Times New Roman"/>
          <w:iCs/>
          <w:sz w:val="24"/>
          <w:szCs w:val="24"/>
        </w:rPr>
        <w:t>50</w:t>
      </w:r>
      <w:r w:rsidRPr="006E402F">
        <w:rPr>
          <w:rFonts w:ascii="Times New Roman" w:hAnsi="Times New Roman" w:cs="Times New Roman"/>
          <w:iCs/>
          <w:sz w:val="24"/>
          <w:szCs w:val="24"/>
        </w:rPr>
        <w:t xml:space="preserve"> marks or above on the technical proposal will have their financial bids considered</w:t>
      </w:r>
    </w:p>
    <w:bookmarkEnd w:id="0"/>
    <w:p w14:paraId="2A754677" w14:textId="77777777" w:rsidR="008554E8" w:rsidRPr="008554E8" w:rsidRDefault="008554E8" w:rsidP="006E402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n-US"/>
        </w:rPr>
      </w:pPr>
      <w:r w:rsidRPr="008554E8">
        <w:rPr>
          <w:rFonts w:ascii="Times New Roman" w:eastAsia="Times New Roman" w:hAnsi="Times New Roman" w:cs="Times New Roman"/>
          <w:sz w:val="24"/>
          <w:szCs w:val="24"/>
          <w:lang w:val="en-US"/>
        </w:rPr>
        <w:t>Candidate receiving maximum score after combining their Technical Score and Financial score will be selected.</w:t>
      </w:r>
    </w:p>
    <w:p w14:paraId="663E70B9" w14:textId="77777777" w:rsidR="00FC3519" w:rsidRPr="006E402F" w:rsidRDefault="00FC3519" w:rsidP="006E402F">
      <w:pPr>
        <w:spacing w:after="0"/>
        <w:ind w:left="360"/>
        <w:jc w:val="both"/>
        <w:rPr>
          <w:rFonts w:ascii="Times New Roman" w:hAnsi="Times New Roman" w:cs="Times New Roman"/>
          <w:iCs/>
          <w:sz w:val="24"/>
          <w:szCs w:val="24"/>
        </w:rPr>
      </w:pPr>
    </w:p>
    <w:p w14:paraId="3A02E165" w14:textId="6C942C4C" w:rsidR="00770AF3" w:rsidRPr="006E402F" w:rsidRDefault="4FC182D7" w:rsidP="006E402F">
      <w:pPr>
        <w:ind w:left="720" w:hanging="720"/>
        <w:jc w:val="both"/>
        <w:rPr>
          <w:rFonts w:ascii="Times New Roman" w:hAnsi="Times New Roman" w:cs="Times New Roman"/>
          <w:b/>
          <w:bCs/>
          <w:sz w:val="24"/>
          <w:szCs w:val="24"/>
        </w:rPr>
      </w:pPr>
      <w:r w:rsidRPr="006E402F">
        <w:rPr>
          <w:rFonts w:ascii="Times New Roman" w:hAnsi="Times New Roman" w:cs="Times New Roman"/>
          <w:b/>
          <w:bCs/>
          <w:sz w:val="24"/>
          <w:szCs w:val="24"/>
        </w:rPr>
        <w:t>1</w:t>
      </w:r>
      <w:r w:rsidR="008554E8" w:rsidRPr="006E402F">
        <w:rPr>
          <w:rFonts w:ascii="Times New Roman" w:hAnsi="Times New Roman" w:cs="Times New Roman"/>
          <w:b/>
          <w:bCs/>
          <w:sz w:val="24"/>
          <w:szCs w:val="24"/>
        </w:rPr>
        <w:t>3</w:t>
      </w:r>
      <w:r w:rsidR="0A0C56EB" w:rsidRPr="006E402F">
        <w:rPr>
          <w:rFonts w:ascii="Times New Roman" w:hAnsi="Times New Roman" w:cs="Times New Roman"/>
          <w:b/>
          <w:bCs/>
          <w:sz w:val="24"/>
          <w:szCs w:val="24"/>
        </w:rPr>
        <w:t>.</w:t>
      </w:r>
      <w:r w:rsidRPr="006E402F">
        <w:rPr>
          <w:rFonts w:ascii="Times New Roman" w:hAnsi="Times New Roman" w:cs="Times New Roman"/>
          <w:b/>
          <w:bCs/>
          <w:sz w:val="24"/>
          <w:szCs w:val="24"/>
        </w:rPr>
        <w:t xml:space="preserve"> </w:t>
      </w:r>
      <w:r w:rsidR="00770AF3" w:rsidRPr="006E402F">
        <w:rPr>
          <w:rFonts w:ascii="Times New Roman" w:hAnsi="Times New Roman" w:cs="Times New Roman"/>
          <w:sz w:val="24"/>
          <w:szCs w:val="24"/>
        </w:rPr>
        <w:tab/>
      </w:r>
      <w:r w:rsidRPr="006E402F">
        <w:rPr>
          <w:rFonts w:ascii="Times New Roman" w:hAnsi="Times New Roman" w:cs="Times New Roman"/>
          <w:b/>
          <w:bCs/>
          <w:sz w:val="24"/>
          <w:szCs w:val="24"/>
        </w:rPr>
        <w:t>PAYMENT SCHEDULE</w:t>
      </w:r>
    </w:p>
    <w:p w14:paraId="1B8DC5BF" w14:textId="3A2BE860" w:rsidR="00770AF3" w:rsidRPr="006E402F" w:rsidRDefault="00023A26" w:rsidP="006E402F">
      <w:pPr>
        <w:spacing w:after="0"/>
        <w:ind w:left="360"/>
        <w:jc w:val="both"/>
        <w:rPr>
          <w:rFonts w:ascii="Times New Roman" w:hAnsi="Times New Roman" w:cs="Times New Roman"/>
          <w:bCs/>
          <w:i/>
          <w:sz w:val="24"/>
          <w:szCs w:val="24"/>
        </w:rPr>
      </w:pPr>
      <w:r w:rsidRPr="006E402F">
        <w:rPr>
          <w:rFonts w:ascii="Times New Roman" w:hAnsi="Times New Roman" w:cs="Times New Roman"/>
          <w:bCs/>
          <w:sz w:val="24"/>
          <w:szCs w:val="24"/>
        </w:rPr>
        <w:t xml:space="preserve">Payment will </w:t>
      </w:r>
      <w:r w:rsidR="008B278F" w:rsidRPr="006E402F">
        <w:rPr>
          <w:rFonts w:ascii="Times New Roman" w:hAnsi="Times New Roman" w:cs="Times New Roman"/>
          <w:bCs/>
          <w:sz w:val="24"/>
          <w:szCs w:val="24"/>
        </w:rPr>
        <w:t xml:space="preserve">be made </w:t>
      </w:r>
      <w:proofErr w:type="gramStart"/>
      <w:r w:rsidR="008B278F" w:rsidRPr="006E402F">
        <w:rPr>
          <w:rFonts w:ascii="Times New Roman" w:hAnsi="Times New Roman" w:cs="Times New Roman"/>
          <w:bCs/>
          <w:sz w:val="24"/>
          <w:szCs w:val="24"/>
        </w:rPr>
        <w:t>on a monthly basis</w:t>
      </w:r>
      <w:proofErr w:type="gramEnd"/>
      <w:r w:rsidR="008B278F" w:rsidRPr="006E402F">
        <w:rPr>
          <w:rFonts w:ascii="Times New Roman" w:hAnsi="Times New Roman" w:cs="Times New Roman"/>
          <w:bCs/>
          <w:sz w:val="24"/>
          <w:szCs w:val="24"/>
        </w:rPr>
        <w:t xml:space="preserve"> on submission of monthly deliverables and satisfactory </w:t>
      </w:r>
      <w:r w:rsidR="00EB3857" w:rsidRPr="006E402F">
        <w:rPr>
          <w:rFonts w:ascii="Times New Roman" w:hAnsi="Times New Roman" w:cs="Times New Roman"/>
          <w:bCs/>
          <w:sz w:val="24"/>
          <w:szCs w:val="24"/>
        </w:rPr>
        <w:t xml:space="preserve">acceptance </w:t>
      </w:r>
      <w:r w:rsidR="008B278F" w:rsidRPr="006E402F">
        <w:rPr>
          <w:rFonts w:ascii="Times New Roman" w:hAnsi="Times New Roman" w:cs="Times New Roman"/>
          <w:bCs/>
          <w:sz w:val="24"/>
          <w:szCs w:val="24"/>
        </w:rPr>
        <w:t>of the same.</w:t>
      </w:r>
    </w:p>
    <w:p w14:paraId="28E7F300" w14:textId="77777777" w:rsidR="00273B11" w:rsidRPr="006E402F" w:rsidRDefault="00273B11" w:rsidP="006E402F">
      <w:pPr>
        <w:jc w:val="both"/>
        <w:rPr>
          <w:rFonts w:ascii="Times New Roman" w:hAnsi="Times New Roman" w:cs="Times New Roman"/>
          <w:b/>
          <w:sz w:val="24"/>
          <w:szCs w:val="24"/>
        </w:rPr>
      </w:pPr>
    </w:p>
    <w:p w14:paraId="65620CD5" w14:textId="6B614CCF" w:rsidR="00273B11" w:rsidRPr="006E402F" w:rsidRDefault="008554E8" w:rsidP="006E402F">
      <w:pPr>
        <w:pStyle w:val="BodyText"/>
        <w:spacing w:after="0"/>
        <w:ind w:left="720" w:hanging="720"/>
        <w:jc w:val="both"/>
        <w:rPr>
          <w:rFonts w:ascii="Times New Roman" w:hAnsi="Times New Roman" w:cs="Times New Roman"/>
          <w:i/>
          <w:iCs/>
          <w:sz w:val="24"/>
          <w:szCs w:val="24"/>
        </w:rPr>
      </w:pPr>
      <w:r w:rsidRPr="006E402F">
        <w:rPr>
          <w:rFonts w:ascii="Times New Roman" w:hAnsi="Times New Roman" w:cs="Times New Roman"/>
          <w:b/>
          <w:bCs/>
          <w:sz w:val="24"/>
          <w:szCs w:val="24"/>
        </w:rPr>
        <w:t>14</w:t>
      </w:r>
      <w:r w:rsidR="134BF856" w:rsidRPr="006E402F">
        <w:rPr>
          <w:rFonts w:ascii="Times New Roman" w:hAnsi="Times New Roman" w:cs="Times New Roman"/>
          <w:b/>
          <w:bCs/>
          <w:sz w:val="24"/>
          <w:szCs w:val="24"/>
        </w:rPr>
        <w:t>.</w:t>
      </w:r>
      <w:r w:rsidR="3CA61BD0" w:rsidRPr="006E402F">
        <w:rPr>
          <w:rFonts w:ascii="Times New Roman" w:hAnsi="Times New Roman" w:cs="Times New Roman"/>
          <w:b/>
          <w:bCs/>
          <w:sz w:val="24"/>
          <w:szCs w:val="24"/>
        </w:rPr>
        <w:t xml:space="preserve">       </w:t>
      </w:r>
      <w:r w:rsidR="3CA61BD0" w:rsidRPr="006E402F">
        <w:rPr>
          <w:rFonts w:ascii="Times New Roman" w:hAnsi="Times New Roman" w:cs="Times New Roman"/>
          <w:i/>
          <w:iCs/>
          <w:sz w:val="24"/>
          <w:szCs w:val="24"/>
        </w:rPr>
        <w:t xml:space="preserve"> </w:t>
      </w:r>
      <w:r w:rsidR="3CA61BD0" w:rsidRPr="006E402F">
        <w:rPr>
          <w:rFonts w:ascii="Times New Roman" w:hAnsi="Times New Roman" w:cs="Times New Roman"/>
          <w:b/>
          <w:bCs/>
          <w:sz w:val="24"/>
          <w:szCs w:val="24"/>
        </w:rPr>
        <w:t>PERFORMANCE REVIEWS:</w:t>
      </w:r>
    </w:p>
    <w:p w14:paraId="7D932C4E" w14:textId="1DC67C95" w:rsidR="00273B11" w:rsidRPr="006E402F" w:rsidRDefault="00532209" w:rsidP="006E402F">
      <w:pPr>
        <w:pStyle w:val="BodyText"/>
        <w:spacing w:after="0"/>
        <w:ind w:left="720"/>
        <w:jc w:val="both"/>
        <w:rPr>
          <w:rFonts w:ascii="Times New Roman" w:hAnsi="Times New Roman" w:cs="Times New Roman"/>
          <w:i/>
          <w:iCs/>
          <w:sz w:val="24"/>
          <w:szCs w:val="24"/>
        </w:rPr>
      </w:pPr>
      <w:r w:rsidRPr="006E402F">
        <w:rPr>
          <w:rFonts w:ascii="Times New Roman" w:hAnsi="Times New Roman" w:cs="Times New Roman"/>
          <w:i/>
          <w:iCs/>
          <w:sz w:val="24"/>
          <w:szCs w:val="24"/>
        </w:rPr>
        <w:t>Performance review will be conducted while the work is in progress</w:t>
      </w:r>
      <w:r w:rsidR="009B0FFC" w:rsidRPr="006E402F">
        <w:rPr>
          <w:rFonts w:ascii="Times New Roman" w:hAnsi="Times New Roman" w:cs="Times New Roman"/>
          <w:i/>
          <w:iCs/>
          <w:sz w:val="24"/>
          <w:szCs w:val="24"/>
        </w:rPr>
        <w:t xml:space="preserve"> and at the end of the contract period</w:t>
      </w:r>
      <w:r w:rsidRPr="006E402F">
        <w:rPr>
          <w:rFonts w:ascii="Times New Roman" w:hAnsi="Times New Roman" w:cs="Times New Roman"/>
          <w:i/>
          <w:iCs/>
          <w:sz w:val="24"/>
          <w:szCs w:val="24"/>
        </w:rPr>
        <w:t xml:space="preserve">. </w:t>
      </w:r>
    </w:p>
    <w:p w14:paraId="7689B5BA" w14:textId="5986E93F" w:rsidR="1D21F962" w:rsidRPr="006E402F" w:rsidRDefault="1D21F962" w:rsidP="006E402F">
      <w:pPr>
        <w:pStyle w:val="BodyText"/>
        <w:spacing w:after="0"/>
        <w:jc w:val="both"/>
        <w:rPr>
          <w:rFonts w:ascii="Times New Roman" w:hAnsi="Times New Roman" w:cs="Times New Roman"/>
          <w:i/>
          <w:iCs/>
          <w:sz w:val="24"/>
          <w:szCs w:val="24"/>
        </w:rPr>
      </w:pPr>
    </w:p>
    <w:p w14:paraId="2A1B4F2F" w14:textId="77777777" w:rsidR="00560B12" w:rsidRPr="006E402F" w:rsidRDefault="00560B12" w:rsidP="006E402F">
      <w:pPr>
        <w:ind w:left="720"/>
        <w:jc w:val="both"/>
        <w:rPr>
          <w:rFonts w:ascii="Times New Roman" w:hAnsi="Times New Roman" w:cs="Times New Roman"/>
          <w:b/>
          <w:bCs/>
          <w:sz w:val="24"/>
          <w:szCs w:val="24"/>
        </w:rPr>
      </w:pPr>
    </w:p>
    <w:p w14:paraId="0D2B7306" w14:textId="77777777" w:rsidR="00560B12" w:rsidRPr="006E402F" w:rsidRDefault="00560B12" w:rsidP="006E402F">
      <w:pPr>
        <w:ind w:left="720"/>
        <w:jc w:val="both"/>
        <w:rPr>
          <w:rFonts w:ascii="Times New Roman" w:hAnsi="Times New Roman" w:cs="Times New Roman"/>
          <w:b/>
          <w:bCs/>
          <w:sz w:val="24"/>
          <w:szCs w:val="24"/>
        </w:rPr>
      </w:pPr>
    </w:p>
    <w:p w14:paraId="466AAEAC" w14:textId="216C692D" w:rsidR="1D21F962" w:rsidRPr="006E402F" w:rsidRDefault="1D21F962" w:rsidP="006E402F">
      <w:pPr>
        <w:jc w:val="both"/>
        <w:rPr>
          <w:rFonts w:ascii="Times New Roman" w:hAnsi="Times New Roman" w:cs="Times New Roman"/>
          <w:b/>
          <w:bCs/>
          <w:sz w:val="24"/>
          <w:szCs w:val="24"/>
        </w:rPr>
      </w:pPr>
    </w:p>
    <w:p w14:paraId="049B14F9" w14:textId="28386B33" w:rsidR="1D21F962" w:rsidRDefault="1D21F962" w:rsidP="1D21F962">
      <w:pPr>
        <w:rPr>
          <w:rFonts w:ascii="Times New Roman" w:eastAsia="Times New Roman" w:hAnsi="Times New Roman" w:cs="Times New Roman"/>
          <w:color w:val="000000" w:themeColor="text1"/>
        </w:rPr>
      </w:pPr>
    </w:p>
    <w:sectPr w:rsidR="1D21F96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F3A04" w14:textId="77777777" w:rsidR="00252BDB" w:rsidRDefault="00252BDB" w:rsidP="00B56640">
      <w:pPr>
        <w:spacing w:after="0" w:line="240" w:lineRule="auto"/>
      </w:pPr>
      <w:r>
        <w:separator/>
      </w:r>
    </w:p>
  </w:endnote>
  <w:endnote w:type="continuationSeparator" w:id="0">
    <w:p w14:paraId="55835FEB" w14:textId="77777777" w:rsidR="00252BDB" w:rsidRDefault="00252BDB" w:rsidP="00B56640">
      <w:pPr>
        <w:spacing w:after="0" w:line="240" w:lineRule="auto"/>
      </w:pPr>
      <w:r>
        <w:continuationSeparator/>
      </w:r>
    </w:p>
  </w:endnote>
  <w:endnote w:type="continuationNotice" w:id="1">
    <w:p w14:paraId="20486E11" w14:textId="77777777" w:rsidR="00252BDB" w:rsidRDefault="00252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25FD" w14:textId="77777777" w:rsidR="00252BDB" w:rsidRDefault="00252BDB" w:rsidP="00B56640">
      <w:pPr>
        <w:spacing w:after="0" w:line="240" w:lineRule="auto"/>
      </w:pPr>
      <w:r>
        <w:separator/>
      </w:r>
    </w:p>
  </w:footnote>
  <w:footnote w:type="continuationSeparator" w:id="0">
    <w:p w14:paraId="3E3C5E57" w14:textId="77777777" w:rsidR="00252BDB" w:rsidRDefault="00252BDB" w:rsidP="00B56640">
      <w:pPr>
        <w:spacing w:after="0" w:line="240" w:lineRule="auto"/>
      </w:pPr>
      <w:r>
        <w:continuationSeparator/>
      </w:r>
    </w:p>
  </w:footnote>
  <w:footnote w:type="continuationNotice" w:id="1">
    <w:p w14:paraId="5BF7AC9A" w14:textId="77777777" w:rsidR="00252BDB" w:rsidRDefault="00252B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1763"/>
    <w:multiLevelType w:val="hybridMultilevel"/>
    <w:tmpl w:val="A6D6ECA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96C6B"/>
    <w:multiLevelType w:val="hybridMultilevel"/>
    <w:tmpl w:val="3DA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4FB"/>
    <w:multiLevelType w:val="hybridMultilevel"/>
    <w:tmpl w:val="6B8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3867"/>
    <w:multiLevelType w:val="hybridMultilevel"/>
    <w:tmpl w:val="21C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F2F7F"/>
    <w:multiLevelType w:val="hybridMultilevel"/>
    <w:tmpl w:val="701C5B5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473C"/>
    <w:multiLevelType w:val="hybridMultilevel"/>
    <w:tmpl w:val="1F4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A588C"/>
    <w:multiLevelType w:val="singleLevel"/>
    <w:tmpl w:val="080E5C8E"/>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28E51B38"/>
    <w:multiLevelType w:val="hybridMultilevel"/>
    <w:tmpl w:val="D960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3730B"/>
    <w:multiLevelType w:val="multilevel"/>
    <w:tmpl w:val="5952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D2E08"/>
    <w:multiLevelType w:val="hybridMultilevel"/>
    <w:tmpl w:val="271A9C70"/>
    <w:lvl w:ilvl="0" w:tplc="01A8FEBE">
      <w:start w:val="18"/>
      <w:numFmt w:val="decimal"/>
      <w:lvlText w:val="%1."/>
      <w:lvlJc w:val="left"/>
      <w:pPr>
        <w:ind w:left="720" w:hanging="360"/>
      </w:pPr>
    </w:lvl>
    <w:lvl w:ilvl="1" w:tplc="540E1476">
      <w:start w:val="1"/>
      <w:numFmt w:val="lowerLetter"/>
      <w:lvlText w:val="%2."/>
      <w:lvlJc w:val="left"/>
      <w:pPr>
        <w:ind w:left="1440" w:hanging="360"/>
      </w:pPr>
    </w:lvl>
    <w:lvl w:ilvl="2" w:tplc="6228FF60">
      <w:start w:val="1"/>
      <w:numFmt w:val="lowerRoman"/>
      <w:lvlText w:val="%3."/>
      <w:lvlJc w:val="right"/>
      <w:pPr>
        <w:ind w:left="2160" w:hanging="180"/>
      </w:pPr>
    </w:lvl>
    <w:lvl w:ilvl="3" w:tplc="CA526276">
      <w:start w:val="1"/>
      <w:numFmt w:val="decimal"/>
      <w:lvlText w:val="%4."/>
      <w:lvlJc w:val="left"/>
      <w:pPr>
        <w:ind w:left="2880" w:hanging="360"/>
      </w:pPr>
    </w:lvl>
    <w:lvl w:ilvl="4" w:tplc="A252D598">
      <w:start w:val="1"/>
      <w:numFmt w:val="lowerLetter"/>
      <w:lvlText w:val="%5."/>
      <w:lvlJc w:val="left"/>
      <w:pPr>
        <w:ind w:left="3600" w:hanging="360"/>
      </w:pPr>
    </w:lvl>
    <w:lvl w:ilvl="5" w:tplc="EA6A7E74">
      <w:start w:val="1"/>
      <w:numFmt w:val="lowerRoman"/>
      <w:lvlText w:val="%6."/>
      <w:lvlJc w:val="right"/>
      <w:pPr>
        <w:ind w:left="4320" w:hanging="180"/>
      </w:pPr>
    </w:lvl>
    <w:lvl w:ilvl="6" w:tplc="9376A7B2">
      <w:start w:val="1"/>
      <w:numFmt w:val="decimal"/>
      <w:lvlText w:val="%7."/>
      <w:lvlJc w:val="left"/>
      <w:pPr>
        <w:ind w:left="5040" w:hanging="360"/>
      </w:pPr>
    </w:lvl>
    <w:lvl w:ilvl="7" w:tplc="06286BBA">
      <w:start w:val="1"/>
      <w:numFmt w:val="lowerLetter"/>
      <w:lvlText w:val="%8."/>
      <w:lvlJc w:val="left"/>
      <w:pPr>
        <w:ind w:left="5760" w:hanging="360"/>
      </w:pPr>
    </w:lvl>
    <w:lvl w:ilvl="8" w:tplc="46CA1622">
      <w:start w:val="1"/>
      <w:numFmt w:val="lowerRoman"/>
      <w:lvlText w:val="%9."/>
      <w:lvlJc w:val="right"/>
      <w:pPr>
        <w:ind w:left="6480" w:hanging="180"/>
      </w:pPr>
    </w:lvl>
  </w:abstractNum>
  <w:abstractNum w:abstractNumId="10" w15:restartNumberingAfterBreak="0">
    <w:nsid w:val="2B9A5EE9"/>
    <w:multiLevelType w:val="hybridMultilevel"/>
    <w:tmpl w:val="B6B23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914ABE"/>
    <w:multiLevelType w:val="hybridMultilevel"/>
    <w:tmpl w:val="7A58E05C"/>
    <w:lvl w:ilvl="0" w:tplc="04090001">
      <w:start w:val="1"/>
      <w:numFmt w:val="bullet"/>
      <w:lvlText w:val=""/>
      <w:lvlJc w:val="left"/>
      <w:pPr>
        <w:ind w:left="1080" w:hanging="360"/>
      </w:pPr>
      <w:rPr>
        <w:rFonts w:ascii="Symbol" w:hAnsi="Symbol" w:hint="default"/>
      </w:rPr>
    </w:lvl>
    <w:lvl w:ilvl="1" w:tplc="9CAAB4E2">
      <w:start w:val="1"/>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A4E7B"/>
    <w:multiLevelType w:val="hybridMultilevel"/>
    <w:tmpl w:val="FFFFFFFF"/>
    <w:lvl w:ilvl="0" w:tplc="100A8E04">
      <w:start w:val="1"/>
      <w:numFmt w:val="bullet"/>
      <w:lvlText w:val=""/>
      <w:lvlJc w:val="left"/>
      <w:pPr>
        <w:ind w:left="720" w:hanging="360"/>
      </w:pPr>
      <w:rPr>
        <w:rFonts w:ascii="Symbol" w:hAnsi="Symbol" w:hint="default"/>
      </w:rPr>
    </w:lvl>
    <w:lvl w:ilvl="1" w:tplc="D79C1AA6">
      <w:start w:val="1"/>
      <w:numFmt w:val="bullet"/>
      <w:lvlText w:val="o"/>
      <w:lvlJc w:val="left"/>
      <w:pPr>
        <w:ind w:left="1440" w:hanging="360"/>
      </w:pPr>
      <w:rPr>
        <w:rFonts w:ascii="Courier New" w:hAnsi="Courier New" w:hint="default"/>
      </w:rPr>
    </w:lvl>
    <w:lvl w:ilvl="2" w:tplc="AAC6DA0C">
      <w:start w:val="1"/>
      <w:numFmt w:val="bullet"/>
      <w:lvlText w:val=""/>
      <w:lvlJc w:val="left"/>
      <w:pPr>
        <w:ind w:left="2160" w:hanging="360"/>
      </w:pPr>
      <w:rPr>
        <w:rFonts w:ascii="Wingdings" w:hAnsi="Wingdings" w:hint="default"/>
      </w:rPr>
    </w:lvl>
    <w:lvl w:ilvl="3" w:tplc="93EAFF56">
      <w:start w:val="1"/>
      <w:numFmt w:val="bullet"/>
      <w:lvlText w:val=""/>
      <w:lvlJc w:val="left"/>
      <w:pPr>
        <w:ind w:left="2880" w:hanging="360"/>
      </w:pPr>
      <w:rPr>
        <w:rFonts w:ascii="Symbol" w:hAnsi="Symbol" w:hint="default"/>
      </w:rPr>
    </w:lvl>
    <w:lvl w:ilvl="4" w:tplc="485A2A94">
      <w:start w:val="1"/>
      <w:numFmt w:val="bullet"/>
      <w:lvlText w:val="o"/>
      <w:lvlJc w:val="left"/>
      <w:pPr>
        <w:ind w:left="3600" w:hanging="360"/>
      </w:pPr>
      <w:rPr>
        <w:rFonts w:ascii="Courier New" w:hAnsi="Courier New" w:hint="default"/>
      </w:rPr>
    </w:lvl>
    <w:lvl w:ilvl="5" w:tplc="D646CA7E">
      <w:start w:val="1"/>
      <w:numFmt w:val="bullet"/>
      <w:lvlText w:val=""/>
      <w:lvlJc w:val="left"/>
      <w:pPr>
        <w:ind w:left="4320" w:hanging="360"/>
      </w:pPr>
      <w:rPr>
        <w:rFonts w:ascii="Wingdings" w:hAnsi="Wingdings" w:hint="default"/>
      </w:rPr>
    </w:lvl>
    <w:lvl w:ilvl="6" w:tplc="EA9C0596">
      <w:start w:val="1"/>
      <w:numFmt w:val="bullet"/>
      <w:lvlText w:val=""/>
      <w:lvlJc w:val="left"/>
      <w:pPr>
        <w:ind w:left="5040" w:hanging="360"/>
      </w:pPr>
      <w:rPr>
        <w:rFonts w:ascii="Symbol" w:hAnsi="Symbol" w:hint="default"/>
      </w:rPr>
    </w:lvl>
    <w:lvl w:ilvl="7" w:tplc="BF2A2C78">
      <w:start w:val="1"/>
      <w:numFmt w:val="bullet"/>
      <w:lvlText w:val="o"/>
      <w:lvlJc w:val="left"/>
      <w:pPr>
        <w:ind w:left="5760" w:hanging="360"/>
      </w:pPr>
      <w:rPr>
        <w:rFonts w:ascii="Courier New" w:hAnsi="Courier New" w:hint="default"/>
      </w:rPr>
    </w:lvl>
    <w:lvl w:ilvl="8" w:tplc="7464BA32">
      <w:start w:val="1"/>
      <w:numFmt w:val="bullet"/>
      <w:lvlText w:val=""/>
      <w:lvlJc w:val="left"/>
      <w:pPr>
        <w:ind w:left="6480" w:hanging="360"/>
      </w:pPr>
      <w:rPr>
        <w:rFonts w:ascii="Wingdings" w:hAnsi="Wingdings" w:hint="default"/>
      </w:rPr>
    </w:lvl>
  </w:abstractNum>
  <w:abstractNum w:abstractNumId="13" w15:restartNumberingAfterBreak="0">
    <w:nsid w:val="358744A3"/>
    <w:multiLevelType w:val="hybridMultilevel"/>
    <w:tmpl w:val="BBFC62B4"/>
    <w:lvl w:ilvl="0" w:tplc="F952897C">
      <w:start w:val="1"/>
      <w:numFmt w:val="bullet"/>
      <w:lvlText w:val=""/>
      <w:lvlJc w:val="left"/>
      <w:pPr>
        <w:ind w:left="720" w:hanging="360"/>
      </w:pPr>
      <w:rPr>
        <w:rFonts w:ascii="Symbol" w:hAnsi="Symbol" w:hint="default"/>
      </w:rPr>
    </w:lvl>
    <w:lvl w:ilvl="1" w:tplc="0172A926">
      <w:start w:val="1"/>
      <w:numFmt w:val="bullet"/>
      <w:lvlText w:val="o"/>
      <w:lvlJc w:val="left"/>
      <w:pPr>
        <w:ind w:left="1440" w:hanging="360"/>
      </w:pPr>
      <w:rPr>
        <w:rFonts w:ascii="Courier New" w:hAnsi="Courier New" w:hint="default"/>
      </w:rPr>
    </w:lvl>
    <w:lvl w:ilvl="2" w:tplc="83B89594">
      <w:start w:val="1"/>
      <w:numFmt w:val="bullet"/>
      <w:lvlText w:val=""/>
      <w:lvlJc w:val="left"/>
      <w:pPr>
        <w:ind w:left="2160" w:hanging="360"/>
      </w:pPr>
      <w:rPr>
        <w:rFonts w:ascii="Wingdings" w:hAnsi="Wingdings" w:hint="default"/>
      </w:rPr>
    </w:lvl>
    <w:lvl w:ilvl="3" w:tplc="DAA0D370">
      <w:start w:val="1"/>
      <w:numFmt w:val="bullet"/>
      <w:lvlText w:val=""/>
      <w:lvlJc w:val="left"/>
      <w:pPr>
        <w:ind w:left="2880" w:hanging="360"/>
      </w:pPr>
      <w:rPr>
        <w:rFonts w:ascii="Symbol" w:hAnsi="Symbol" w:hint="default"/>
      </w:rPr>
    </w:lvl>
    <w:lvl w:ilvl="4" w:tplc="011E44AC">
      <w:start w:val="1"/>
      <w:numFmt w:val="bullet"/>
      <w:lvlText w:val="o"/>
      <w:lvlJc w:val="left"/>
      <w:pPr>
        <w:ind w:left="3600" w:hanging="360"/>
      </w:pPr>
      <w:rPr>
        <w:rFonts w:ascii="Courier New" w:hAnsi="Courier New" w:hint="default"/>
      </w:rPr>
    </w:lvl>
    <w:lvl w:ilvl="5" w:tplc="DDAA65A6">
      <w:start w:val="1"/>
      <w:numFmt w:val="bullet"/>
      <w:lvlText w:val=""/>
      <w:lvlJc w:val="left"/>
      <w:pPr>
        <w:ind w:left="4320" w:hanging="360"/>
      </w:pPr>
      <w:rPr>
        <w:rFonts w:ascii="Wingdings" w:hAnsi="Wingdings" w:hint="default"/>
      </w:rPr>
    </w:lvl>
    <w:lvl w:ilvl="6" w:tplc="11A2B524">
      <w:start w:val="1"/>
      <w:numFmt w:val="bullet"/>
      <w:lvlText w:val=""/>
      <w:lvlJc w:val="left"/>
      <w:pPr>
        <w:ind w:left="5040" w:hanging="360"/>
      </w:pPr>
      <w:rPr>
        <w:rFonts w:ascii="Symbol" w:hAnsi="Symbol" w:hint="default"/>
      </w:rPr>
    </w:lvl>
    <w:lvl w:ilvl="7" w:tplc="DD06E8C6">
      <w:start w:val="1"/>
      <w:numFmt w:val="bullet"/>
      <w:lvlText w:val="o"/>
      <w:lvlJc w:val="left"/>
      <w:pPr>
        <w:ind w:left="5760" w:hanging="360"/>
      </w:pPr>
      <w:rPr>
        <w:rFonts w:ascii="Courier New" w:hAnsi="Courier New" w:hint="default"/>
      </w:rPr>
    </w:lvl>
    <w:lvl w:ilvl="8" w:tplc="8CFE9816">
      <w:start w:val="1"/>
      <w:numFmt w:val="bullet"/>
      <w:lvlText w:val=""/>
      <w:lvlJc w:val="left"/>
      <w:pPr>
        <w:ind w:left="6480" w:hanging="360"/>
      </w:pPr>
      <w:rPr>
        <w:rFonts w:ascii="Wingdings" w:hAnsi="Wingdings" w:hint="default"/>
      </w:rPr>
    </w:lvl>
  </w:abstractNum>
  <w:abstractNum w:abstractNumId="14"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F5479"/>
    <w:multiLevelType w:val="hybridMultilevel"/>
    <w:tmpl w:val="B5F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37F38"/>
    <w:multiLevelType w:val="hybridMultilevel"/>
    <w:tmpl w:val="FFFFFFFF"/>
    <w:lvl w:ilvl="0" w:tplc="A58455C8">
      <w:start w:val="18"/>
      <w:numFmt w:val="decimal"/>
      <w:lvlText w:val="%1."/>
      <w:lvlJc w:val="left"/>
      <w:pPr>
        <w:ind w:left="720" w:hanging="360"/>
      </w:pPr>
    </w:lvl>
    <w:lvl w:ilvl="1" w:tplc="665C5E3E">
      <w:start w:val="1"/>
      <w:numFmt w:val="lowerLetter"/>
      <w:lvlText w:val="%2."/>
      <w:lvlJc w:val="left"/>
      <w:pPr>
        <w:ind w:left="1440" w:hanging="360"/>
      </w:pPr>
    </w:lvl>
    <w:lvl w:ilvl="2" w:tplc="07967124">
      <w:start w:val="1"/>
      <w:numFmt w:val="lowerRoman"/>
      <w:lvlText w:val="%3."/>
      <w:lvlJc w:val="right"/>
      <w:pPr>
        <w:ind w:left="2160" w:hanging="180"/>
      </w:pPr>
    </w:lvl>
    <w:lvl w:ilvl="3" w:tplc="F1780AD0">
      <w:start w:val="1"/>
      <w:numFmt w:val="decimal"/>
      <w:lvlText w:val="%4."/>
      <w:lvlJc w:val="left"/>
      <w:pPr>
        <w:ind w:left="2880" w:hanging="360"/>
      </w:pPr>
    </w:lvl>
    <w:lvl w:ilvl="4" w:tplc="4D947608">
      <w:start w:val="1"/>
      <w:numFmt w:val="lowerLetter"/>
      <w:lvlText w:val="%5."/>
      <w:lvlJc w:val="left"/>
      <w:pPr>
        <w:ind w:left="3600" w:hanging="360"/>
      </w:pPr>
    </w:lvl>
    <w:lvl w:ilvl="5" w:tplc="79425628">
      <w:start w:val="1"/>
      <w:numFmt w:val="lowerRoman"/>
      <w:lvlText w:val="%6."/>
      <w:lvlJc w:val="right"/>
      <w:pPr>
        <w:ind w:left="4320" w:hanging="180"/>
      </w:pPr>
    </w:lvl>
    <w:lvl w:ilvl="6" w:tplc="923CAAF2">
      <w:start w:val="1"/>
      <w:numFmt w:val="decimal"/>
      <w:lvlText w:val="%7."/>
      <w:lvlJc w:val="left"/>
      <w:pPr>
        <w:ind w:left="5040" w:hanging="360"/>
      </w:pPr>
    </w:lvl>
    <w:lvl w:ilvl="7" w:tplc="9C922C7A">
      <w:start w:val="1"/>
      <w:numFmt w:val="lowerLetter"/>
      <w:lvlText w:val="%8."/>
      <w:lvlJc w:val="left"/>
      <w:pPr>
        <w:ind w:left="5760" w:hanging="360"/>
      </w:pPr>
    </w:lvl>
    <w:lvl w:ilvl="8" w:tplc="D3F4C458">
      <w:start w:val="1"/>
      <w:numFmt w:val="lowerRoman"/>
      <w:lvlText w:val="%9."/>
      <w:lvlJc w:val="right"/>
      <w:pPr>
        <w:ind w:left="6480" w:hanging="180"/>
      </w:pPr>
    </w:lvl>
  </w:abstractNum>
  <w:abstractNum w:abstractNumId="17" w15:restartNumberingAfterBreak="0">
    <w:nsid w:val="436F4D5B"/>
    <w:multiLevelType w:val="hybridMultilevel"/>
    <w:tmpl w:val="A0A20734"/>
    <w:lvl w:ilvl="0" w:tplc="D8B2AF3A">
      <w:start w:val="1"/>
      <w:numFmt w:val="lowerRoman"/>
      <w:lvlText w:val="%1."/>
      <w:lvlJc w:val="right"/>
      <w:pPr>
        <w:ind w:left="720" w:hanging="360"/>
      </w:pPr>
    </w:lvl>
    <w:lvl w:ilvl="1" w:tplc="DB469E14">
      <w:start w:val="1"/>
      <w:numFmt w:val="lowerLetter"/>
      <w:lvlText w:val="%2."/>
      <w:lvlJc w:val="left"/>
      <w:pPr>
        <w:ind w:left="1440" w:hanging="360"/>
      </w:pPr>
    </w:lvl>
    <w:lvl w:ilvl="2" w:tplc="F42CC0EA">
      <w:start w:val="1"/>
      <w:numFmt w:val="lowerRoman"/>
      <w:lvlText w:val="%3."/>
      <w:lvlJc w:val="right"/>
      <w:pPr>
        <w:ind w:left="2160" w:hanging="180"/>
      </w:pPr>
    </w:lvl>
    <w:lvl w:ilvl="3" w:tplc="500C5036">
      <w:start w:val="1"/>
      <w:numFmt w:val="decimal"/>
      <w:lvlText w:val="%4."/>
      <w:lvlJc w:val="left"/>
      <w:pPr>
        <w:ind w:left="2880" w:hanging="360"/>
      </w:pPr>
    </w:lvl>
    <w:lvl w:ilvl="4" w:tplc="77244180">
      <w:start w:val="1"/>
      <w:numFmt w:val="lowerLetter"/>
      <w:lvlText w:val="%5."/>
      <w:lvlJc w:val="left"/>
      <w:pPr>
        <w:ind w:left="3600" w:hanging="360"/>
      </w:pPr>
    </w:lvl>
    <w:lvl w:ilvl="5" w:tplc="2C8C7B86">
      <w:start w:val="1"/>
      <w:numFmt w:val="lowerRoman"/>
      <w:lvlText w:val="%6."/>
      <w:lvlJc w:val="right"/>
      <w:pPr>
        <w:ind w:left="4320" w:hanging="180"/>
      </w:pPr>
    </w:lvl>
    <w:lvl w:ilvl="6" w:tplc="23EC58B8">
      <w:start w:val="1"/>
      <w:numFmt w:val="decimal"/>
      <w:lvlText w:val="%7."/>
      <w:lvlJc w:val="left"/>
      <w:pPr>
        <w:ind w:left="5040" w:hanging="360"/>
      </w:pPr>
    </w:lvl>
    <w:lvl w:ilvl="7" w:tplc="E9BC78AC">
      <w:start w:val="1"/>
      <w:numFmt w:val="lowerLetter"/>
      <w:lvlText w:val="%8."/>
      <w:lvlJc w:val="left"/>
      <w:pPr>
        <w:ind w:left="5760" w:hanging="360"/>
      </w:pPr>
    </w:lvl>
    <w:lvl w:ilvl="8" w:tplc="C5EC6B9A">
      <w:start w:val="1"/>
      <w:numFmt w:val="lowerRoman"/>
      <w:lvlText w:val="%9."/>
      <w:lvlJc w:val="right"/>
      <w:pPr>
        <w:ind w:left="6480" w:hanging="180"/>
      </w:pPr>
    </w:lvl>
  </w:abstractNum>
  <w:abstractNum w:abstractNumId="18"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190B3B"/>
    <w:multiLevelType w:val="hybridMultilevel"/>
    <w:tmpl w:val="3380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B651F7"/>
    <w:multiLevelType w:val="hybridMultilevel"/>
    <w:tmpl w:val="FFFFFFFF"/>
    <w:lvl w:ilvl="0" w:tplc="49A24BC4">
      <w:start w:val="1"/>
      <w:numFmt w:val="lowerRoman"/>
      <w:lvlText w:val="%1."/>
      <w:lvlJc w:val="right"/>
      <w:pPr>
        <w:ind w:left="720" w:hanging="360"/>
      </w:pPr>
    </w:lvl>
    <w:lvl w:ilvl="1" w:tplc="FE5E0C10">
      <w:start w:val="1"/>
      <w:numFmt w:val="lowerLetter"/>
      <w:lvlText w:val="%2."/>
      <w:lvlJc w:val="left"/>
      <w:pPr>
        <w:ind w:left="1440" w:hanging="360"/>
      </w:pPr>
    </w:lvl>
    <w:lvl w:ilvl="2" w:tplc="13D4ECEC">
      <w:start w:val="1"/>
      <w:numFmt w:val="lowerRoman"/>
      <w:lvlText w:val="%3."/>
      <w:lvlJc w:val="right"/>
      <w:pPr>
        <w:ind w:left="2160" w:hanging="180"/>
      </w:pPr>
    </w:lvl>
    <w:lvl w:ilvl="3" w:tplc="BA5A816A">
      <w:start w:val="1"/>
      <w:numFmt w:val="decimal"/>
      <w:lvlText w:val="%4."/>
      <w:lvlJc w:val="left"/>
      <w:pPr>
        <w:ind w:left="2880" w:hanging="360"/>
      </w:pPr>
    </w:lvl>
    <w:lvl w:ilvl="4" w:tplc="31667410">
      <w:start w:val="1"/>
      <w:numFmt w:val="lowerLetter"/>
      <w:lvlText w:val="%5."/>
      <w:lvlJc w:val="left"/>
      <w:pPr>
        <w:ind w:left="3600" w:hanging="360"/>
      </w:pPr>
    </w:lvl>
    <w:lvl w:ilvl="5" w:tplc="E9F28174">
      <w:start w:val="1"/>
      <w:numFmt w:val="lowerRoman"/>
      <w:lvlText w:val="%6."/>
      <w:lvlJc w:val="right"/>
      <w:pPr>
        <w:ind w:left="4320" w:hanging="180"/>
      </w:pPr>
    </w:lvl>
    <w:lvl w:ilvl="6" w:tplc="CEE274B8">
      <w:start w:val="1"/>
      <w:numFmt w:val="decimal"/>
      <w:lvlText w:val="%7."/>
      <w:lvlJc w:val="left"/>
      <w:pPr>
        <w:ind w:left="5040" w:hanging="360"/>
      </w:pPr>
    </w:lvl>
    <w:lvl w:ilvl="7" w:tplc="20DAA1C2">
      <w:start w:val="1"/>
      <w:numFmt w:val="lowerLetter"/>
      <w:lvlText w:val="%8."/>
      <w:lvlJc w:val="left"/>
      <w:pPr>
        <w:ind w:left="5760" w:hanging="360"/>
      </w:pPr>
    </w:lvl>
    <w:lvl w:ilvl="8" w:tplc="2EA83504">
      <w:start w:val="1"/>
      <w:numFmt w:val="lowerRoman"/>
      <w:lvlText w:val="%9."/>
      <w:lvlJc w:val="right"/>
      <w:pPr>
        <w:ind w:left="6480" w:hanging="180"/>
      </w:pPr>
    </w:lvl>
  </w:abstractNum>
  <w:abstractNum w:abstractNumId="24"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E39C9"/>
    <w:multiLevelType w:val="hybridMultilevel"/>
    <w:tmpl w:val="419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19"/>
  </w:num>
  <w:num w:numId="5">
    <w:abstractNumId w:val="18"/>
  </w:num>
  <w:num w:numId="6">
    <w:abstractNumId w:val="14"/>
  </w:num>
  <w:num w:numId="7">
    <w:abstractNumId w:val="15"/>
  </w:num>
  <w:num w:numId="8">
    <w:abstractNumId w:val="5"/>
  </w:num>
  <w:num w:numId="9">
    <w:abstractNumId w:val="11"/>
  </w:num>
  <w:num w:numId="10">
    <w:abstractNumId w:val="0"/>
  </w:num>
  <w:num w:numId="11">
    <w:abstractNumId w:val="2"/>
  </w:num>
  <w:num w:numId="12">
    <w:abstractNumId w:val="10"/>
  </w:num>
  <w:num w:numId="13">
    <w:abstractNumId w:val="6"/>
  </w:num>
  <w:num w:numId="14">
    <w:abstractNumId w:val="4"/>
  </w:num>
  <w:num w:numId="15">
    <w:abstractNumId w:val="1"/>
  </w:num>
  <w:num w:numId="16">
    <w:abstractNumId w:val="21"/>
  </w:num>
  <w:num w:numId="17">
    <w:abstractNumId w:val="25"/>
  </w:num>
  <w:num w:numId="18">
    <w:abstractNumId w:val="3"/>
  </w:num>
  <w:num w:numId="19">
    <w:abstractNumId w:val="7"/>
  </w:num>
  <w:num w:numId="20">
    <w:abstractNumId w:val="9"/>
  </w:num>
  <w:num w:numId="21">
    <w:abstractNumId w:val="17"/>
  </w:num>
  <w:num w:numId="22">
    <w:abstractNumId w:val="13"/>
  </w:num>
  <w:num w:numId="23">
    <w:abstractNumId w:val="16"/>
  </w:num>
  <w:num w:numId="24">
    <w:abstractNumId w:val="23"/>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17"/>
    <w:rsid w:val="00023A26"/>
    <w:rsid w:val="00024CEB"/>
    <w:rsid w:val="00024F6D"/>
    <w:rsid w:val="00045D70"/>
    <w:rsid w:val="0004750E"/>
    <w:rsid w:val="00051067"/>
    <w:rsid w:val="000661DA"/>
    <w:rsid w:val="000836CB"/>
    <w:rsid w:val="00092D7C"/>
    <w:rsid w:val="000B4063"/>
    <w:rsid w:val="00112A33"/>
    <w:rsid w:val="0012790C"/>
    <w:rsid w:val="00136980"/>
    <w:rsid w:val="00156C1D"/>
    <w:rsid w:val="001A5FE1"/>
    <w:rsid w:val="001D6011"/>
    <w:rsid w:val="001E4937"/>
    <w:rsid w:val="002021AF"/>
    <w:rsid w:val="002063F1"/>
    <w:rsid w:val="002115BA"/>
    <w:rsid w:val="0025045A"/>
    <w:rsid w:val="00252BDB"/>
    <w:rsid w:val="00273B11"/>
    <w:rsid w:val="00280A20"/>
    <w:rsid w:val="002B1FE6"/>
    <w:rsid w:val="002D3953"/>
    <w:rsid w:val="002D4AE2"/>
    <w:rsid w:val="00312E5B"/>
    <w:rsid w:val="00314713"/>
    <w:rsid w:val="00314B9D"/>
    <w:rsid w:val="003438B2"/>
    <w:rsid w:val="00352C43"/>
    <w:rsid w:val="00360764"/>
    <w:rsid w:val="00370F1F"/>
    <w:rsid w:val="00381145"/>
    <w:rsid w:val="00381B90"/>
    <w:rsid w:val="00393024"/>
    <w:rsid w:val="0039628A"/>
    <w:rsid w:val="003A52DF"/>
    <w:rsid w:val="003A68C8"/>
    <w:rsid w:val="003B68A3"/>
    <w:rsid w:val="003C470F"/>
    <w:rsid w:val="003C7B2A"/>
    <w:rsid w:val="003D7E8F"/>
    <w:rsid w:val="003E28BC"/>
    <w:rsid w:val="003E5519"/>
    <w:rsid w:val="003F04C1"/>
    <w:rsid w:val="003F59C1"/>
    <w:rsid w:val="00415A0E"/>
    <w:rsid w:val="004230C2"/>
    <w:rsid w:val="004310DF"/>
    <w:rsid w:val="0044401C"/>
    <w:rsid w:val="00447AB7"/>
    <w:rsid w:val="0045771B"/>
    <w:rsid w:val="00463134"/>
    <w:rsid w:val="00475399"/>
    <w:rsid w:val="004876F5"/>
    <w:rsid w:val="004A00CC"/>
    <w:rsid w:val="004A016F"/>
    <w:rsid w:val="004C0DBA"/>
    <w:rsid w:val="004D054F"/>
    <w:rsid w:val="004D4B17"/>
    <w:rsid w:val="004E0FE4"/>
    <w:rsid w:val="00514085"/>
    <w:rsid w:val="00521C06"/>
    <w:rsid w:val="00522A81"/>
    <w:rsid w:val="00532209"/>
    <w:rsid w:val="00534D75"/>
    <w:rsid w:val="00554C45"/>
    <w:rsid w:val="00560B12"/>
    <w:rsid w:val="005759B1"/>
    <w:rsid w:val="00583558"/>
    <w:rsid w:val="00585BD3"/>
    <w:rsid w:val="005A3E18"/>
    <w:rsid w:val="005D7922"/>
    <w:rsid w:val="0060376B"/>
    <w:rsid w:val="0062388A"/>
    <w:rsid w:val="0062417B"/>
    <w:rsid w:val="00630F1F"/>
    <w:rsid w:val="00653B40"/>
    <w:rsid w:val="0066403C"/>
    <w:rsid w:val="0067780E"/>
    <w:rsid w:val="006C3984"/>
    <w:rsid w:val="006D5BC9"/>
    <w:rsid w:val="006E07E5"/>
    <w:rsid w:val="006E402F"/>
    <w:rsid w:val="006E5140"/>
    <w:rsid w:val="00745602"/>
    <w:rsid w:val="007649C6"/>
    <w:rsid w:val="00770AF3"/>
    <w:rsid w:val="007739D0"/>
    <w:rsid w:val="00797CC5"/>
    <w:rsid w:val="007B2FC3"/>
    <w:rsid w:val="007C147A"/>
    <w:rsid w:val="007E4957"/>
    <w:rsid w:val="008013AA"/>
    <w:rsid w:val="008156D7"/>
    <w:rsid w:val="00841732"/>
    <w:rsid w:val="008554E8"/>
    <w:rsid w:val="008746DC"/>
    <w:rsid w:val="008963A0"/>
    <w:rsid w:val="008B278F"/>
    <w:rsid w:val="008C3182"/>
    <w:rsid w:val="008D3CBC"/>
    <w:rsid w:val="008D62C6"/>
    <w:rsid w:val="008E3AF5"/>
    <w:rsid w:val="008E4EE8"/>
    <w:rsid w:val="008E53E8"/>
    <w:rsid w:val="008F6427"/>
    <w:rsid w:val="00927F73"/>
    <w:rsid w:val="0093270F"/>
    <w:rsid w:val="00935FAF"/>
    <w:rsid w:val="00953023"/>
    <w:rsid w:val="00962FF6"/>
    <w:rsid w:val="00980ECC"/>
    <w:rsid w:val="00993483"/>
    <w:rsid w:val="009B0FFC"/>
    <w:rsid w:val="009E378A"/>
    <w:rsid w:val="009F1538"/>
    <w:rsid w:val="009F6AC1"/>
    <w:rsid w:val="009F7E92"/>
    <w:rsid w:val="00A058E9"/>
    <w:rsid w:val="00A05C5C"/>
    <w:rsid w:val="00A3107A"/>
    <w:rsid w:val="00A31342"/>
    <w:rsid w:val="00A3791D"/>
    <w:rsid w:val="00A4263F"/>
    <w:rsid w:val="00A46644"/>
    <w:rsid w:val="00AA7197"/>
    <w:rsid w:val="00AF65E8"/>
    <w:rsid w:val="00B05A26"/>
    <w:rsid w:val="00B23B44"/>
    <w:rsid w:val="00B41820"/>
    <w:rsid w:val="00B46E62"/>
    <w:rsid w:val="00B47AAE"/>
    <w:rsid w:val="00B52EAC"/>
    <w:rsid w:val="00B56640"/>
    <w:rsid w:val="00B66782"/>
    <w:rsid w:val="00B7164C"/>
    <w:rsid w:val="00B727A3"/>
    <w:rsid w:val="00B73E75"/>
    <w:rsid w:val="00B804FC"/>
    <w:rsid w:val="00B964E0"/>
    <w:rsid w:val="00BA24AD"/>
    <w:rsid w:val="00BB0AB6"/>
    <w:rsid w:val="00BD05D6"/>
    <w:rsid w:val="00BD464A"/>
    <w:rsid w:val="00BF37E6"/>
    <w:rsid w:val="00BF3ADB"/>
    <w:rsid w:val="00C06D1A"/>
    <w:rsid w:val="00C2573B"/>
    <w:rsid w:val="00C26BE5"/>
    <w:rsid w:val="00C329C3"/>
    <w:rsid w:val="00C56179"/>
    <w:rsid w:val="00C65892"/>
    <w:rsid w:val="00C73810"/>
    <w:rsid w:val="00C80F80"/>
    <w:rsid w:val="00CA5D61"/>
    <w:rsid w:val="00CB52FF"/>
    <w:rsid w:val="00CC7E17"/>
    <w:rsid w:val="00CE047D"/>
    <w:rsid w:val="00CE3565"/>
    <w:rsid w:val="00CE5F78"/>
    <w:rsid w:val="00CF39C7"/>
    <w:rsid w:val="00D012E8"/>
    <w:rsid w:val="00D04F5F"/>
    <w:rsid w:val="00D05E98"/>
    <w:rsid w:val="00D070C4"/>
    <w:rsid w:val="00D32956"/>
    <w:rsid w:val="00D47F21"/>
    <w:rsid w:val="00D64C1B"/>
    <w:rsid w:val="00D66037"/>
    <w:rsid w:val="00D66B86"/>
    <w:rsid w:val="00D84916"/>
    <w:rsid w:val="00D9510A"/>
    <w:rsid w:val="00DA7C54"/>
    <w:rsid w:val="00DD30F8"/>
    <w:rsid w:val="00E100A5"/>
    <w:rsid w:val="00E132A7"/>
    <w:rsid w:val="00E41A54"/>
    <w:rsid w:val="00E4379F"/>
    <w:rsid w:val="00E560E6"/>
    <w:rsid w:val="00E974F0"/>
    <w:rsid w:val="00EA1516"/>
    <w:rsid w:val="00EA5D22"/>
    <w:rsid w:val="00EB3857"/>
    <w:rsid w:val="00EC6C3C"/>
    <w:rsid w:val="00ED056B"/>
    <w:rsid w:val="00ED0CC1"/>
    <w:rsid w:val="00EF4AAC"/>
    <w:rsid w:val="00F21979"/>
    <w:rsid w:val="00F22451"/>
    <w:rsid w:val="00F3455C"/>
    <w:rsid w:val="00F5638C"/>
    <w:rsid w:val="00F60F29"/>
    <w:rsid w:val="00F63E59"/>
    <w:rsid w:val="00F7639B"/>
    <w:rsid w:val="00F77120"/>
    <w:rsid w:val="00F93613"/>
    <w:rsid w:val="00FA578B"/>
    <w:rsid w:val="00FB6494"/>
    <w:rsid w:val="00FC3519"/>
    <w:rsid w:val="00FC6CD3"/>
    <w:rsid w:val="00FD6025"/>
    <w:rsid w:val="00FE6941"/>
    <w:rsid w:val="01C1356B"/>
    <w:rsid w:val="034F0014"/>
    <w:rsid w:val="035ABDE8"/>
    <w:rsid w:val="03B93BC6"/>
    <w:rsid w:val="0567D641"/>
    <w:rsid w:val="0694A68E"/>
    <w:rsid w:val="0726DB83"/>
    <w:rsid w:val="07C06ABD"/>
    <w:rsid w:val="09C3C26A"/>
    <w:rsid w:val="09EBB52A"/>
    <w:rsid w:val="0A0C56EB"/>
    <w:rsid w:val="0AEF0B96"/>
    <w:rsid w:val="0B4007AF"/>
    <w:rsid w:val="0C1812A5"/>
    <w:rsid w:val="0C7705D7"/>
    <w:rsid w:val="0D4A6BDB"/>
    <w:rsid w:val="0E85127A"/>
    <w:rsid w:val="0F046E1C"/>
    <w:rsid w:val="0FAEA699"/>
    <w:rsid w:val="107277AD"/>
    <w:rsid w:val="109605AB"/>
    <w:rsid w:val="11226BF1"/>
    <w:rsid w:val="12EEBE10"/>
    <w:rsid w:val="134BF856"/>
    <w:rsid w:val="14686BA3"/>
    <w:rsid w:val="14CCB362"/>
    <w:rsid w:val="157771FB"/>
    <w:rsid w:val="18C2F2AD"/>
    <w:rsid w:val="1995F4CA"/>
    <w:rsid w:val="19A81D8F"/>
    <w:rsid w:val="1B1913D1"/>
    <w:rsid w:val="1C68CD3B"/>
    <w:rsid w:val="1CD1F1EE"/>
    <w:rsid w:val="1D21F962"/>
    <w:rsid w:val="1E3C2AD2"/>
    <w:rsid w:val="20F637FE"/>
    <w:rsid w:val="214657DE"/>
    <w:rsid w:val="23781289"/>
    <w:rsid w:val="23B3A16D"/>
    <w:rsid w:val="268ED142"/>
    <w:rsid w:val="26A7289B"/>
    <w:rsid w:val="2742B30E"/>
    <w:rsid w:val="27D7C9CE"/>
    <w:rsid w:val="28B32D57"/>
    <w:rsid w:val="28B9635C"/>
    <w:rsid w:val="28C961B2"/>
    <w:rsid w:val="296AF60D"/>
    <w:rsid w:val="29ACBF74"/>
    <w:rsid w:val="2A66DF71"/>
    <w:rsid w:val="2CAB3AF1"/>
    <w:rsid w:val="2D15C38F"/>
    <w:rsid w:val="2ECCE33B"/>
    <w:rsid w:val="2F31C7CA"/>
    <w:rsid w:val="2F7B83FA"/>
    <w:rsid w:val="2FAB9D43"/>
    <w:rsid w:val="2FD5BCC5"/>
    <w:rsid w:val="2FF566AF"/>
    <w:rsid w:val="30050F3C"/>
    <w:rsid w:val="300AEB9F"/>
    <w:rsid w:val="3053B413"/>
    <w:rsid w:val="3128AC74"/>
    <w:rsid w:val="323283C8"/>
    <w:rsid w:val="34933FB0"/>
    <w:rsid w:val="350C1CB2"/>
    <w:rsid w:val="36BA4A77"/>
    <w:rsid w:val="380F71BF"/>
    <w:rsid w:val="39AB4220"/>
    <w:rsid w:val="3B471281"/>
    <w:rsid w:val="3CA61BD0"/>
    <w:rsid w:val="3D5A0583"/>
    <w:rsid w:val="3F37C9B2"/>
    <w:rsid w:val="3F57A696"/>
    <w:rsid w:val="40296196"/>
    <w:rsid w:val="40CE47D6"/>
    <w:rsid w:val="4357D270"/>
    <w:rsid w:val="43F21278"/>
    <w:rsid w:val="440B3AD5"/>
    <w:rsid w:val="4729B33A"/>
    <w:rsid w:val="493AD86B"/>
    <w:rsid w:val="4997E50E"/>
    <w:rsid w:val="49B71B7F"/>
    <w:rsid w:val="4C0F4C55"/>
    <w:rsid w:val="4CAB1732"/>
    <w:rsid w:val="4D16C109"/>
    <w:rsid w:val="4D3BAC05"/>
    <w:rsid w:val="4FC182D7"/>
    <w:rsid w:val="50592AAA"/>
    <w:rsid w:val="519E10CA"/>
    <w:rsid w:val="51B548AB"/>
    <w:rsid w:val="51DD0637"/>
    <w:rsid w:val="544EE049"/>
    <w:rsid w:val="54ECE96D"/>
    <w:rsid w:val="556755B6"/>
    <w:rsid w:val="57F2DDF2"/>
    <w:rsid w:val="58B9EAD5"/>
    <w:rsid w:val="59391D32"/>
    <w:rsid w:val="599E9D99"/>
    <w:rsid w:val="5AC09D95"/>
    <w:rsid w:val="5D58753A"/>
    <w:rsid w:val="5DDEF62E"/>
    <w:rsid w:val="5EDBE595"/>
    <w:rsid w:val="6084A3DF"/>
    <w:rsid w:val="638366CF"/>
    <w:rsid w:val="644C6D87"/>
    <w:rsid w:val="64567463"/>
    <w:rsid w:val="6460F416"/>
    <w:rsid w:val="64D0F049"/>
    <w:rsid w:val="67E9EC10"/>
    <w:rsid w:val="68550355"/>
    <w:rsid w:val="69F0AA89"/>
    <w:rsid w:val="6A2EB3F1"/>
    <w:rsid w:val="6A3E812F"/>
    <w:rsid w:val="6AA021AD"/>
    <w:rsid w:val="6AD0359A"/>
    <w:rsid w:val="6BCC6A9F"/>
    <w:rsid w:val="6C4CE951"/>
    <w:rsid w:val="6E07D65C"/>
    <w:rsid w:val="6E22BEEF"/>
    <w:rsid w:val="6F15B57E"/>
    <w:rsid w:val="6F54A904"/>
    <w:rsid w:val="705CBD2C"/>
    <w:rsid w:val="7084CD18"/>
    <w:rsid w:val="7106B811"/>
    <w:rsid w:val="7123A12B"/>
    <w:rsid w:val="71D53E68"/>
    <w:rsid w:val="721B296D"/>
    <w:rsid w:val="72AE91CE"/>
    <w:rsid w:val="778DB21C"/>
    <w:rsid w:val="78495477"/>
    <w:rsid w:val="7BBCA549"/>
    <w:rsid w:val="7C1B1737"/>
    <w:rsid w:val="7FE309C7"/>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D4A0CFDE-C116-47B1-892E-919389AB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basedOn w:val="Normal"/>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70AF3"/>
    <w:pPr>
      <w:spacing w:after="120"/>
    </w:pPr>
  </w:style>
  <w:style w:type="character" w:customStyle="1" w:styleId="BodyTextChar">
    <w:name w:val="Body Text Char"/>
    <w:basedOn w:val="DefaultParagraphFont"/>
    <w:link w:val="BodyText"/>
    <w:uiPriority w:val="99"/>
    <w:semiHidden/>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paragraph" w:styleId="FootnoteText">
    <w:name w:val="footnote text"/>
    <w:basedOn w:val="Normal"/>
    <w:link w:val="FootnoteTextChar"/>
    <w:uiPriority w:val="99"/>
    <w:unhideWhenUsed/>
    <w:rsid w:val="00B56640"/>
    <w:pPr>
      <w:spacing w:after="0" w:line="240" w:lineRule="auto"/>
    </w:pPr>
    <w:rPr>
      <w:sz w:val="20"/>
      <w:szCs w:val="20"/>
    </w:rPr>
  </w:style>
  <w:style w:type="character" w:customStyle="1" w:styleId="FootnoteTextChar">
    <w:name w:val="Footnote Text Char"/>
    <w:basedOn w:val="DefaultParagraphFont"/>
    <w:link w:val="FootnoteText"/>
    <w:uiPriority w:val="99"/>
    <w:rsid w:val="00B56640"/>
    <w:rPr>
      <w:sz w:val="20"/>
      <w:szCs w:val="20"/>
    </w:rPr>
  </w:style>
  <w:style w:type="character" w:styleId="FootnoteReference">
    <w:name w:val="footnote reference"/>
    <w:basedOn w:val="DefaultParagraphFont"/>
    <w:uiPriority w:val="99"/>
    <w:semiHidden/>
    <w:unhideWhenUsed/>
    <w:rsid w:val="00B56640"/>
    <w:rPr>
      <w:vertAlign w:val="superscript"/>
    </w:rPr>
  </w:style>
  <w:style w:type="paragraph" w:styleId="NoSpacing">
    <w:name w:val="No Spacing"/>
    <w:uiPriority w:val="1"/>
    <w:qFormat/>
    <w:rsid w:val="00841732"/>
    <w:pPr>
      <w:spacing w:after="0" w:line="240" w:lineRule="auto"/>
    </w:pPr>
    <w:rPr>
      <w:rFonts w:ascii="Calibri" w:eastAsia="Calibri" w:hAnsi="Calibri" w:cs="Shruti"/>
      <w:lang w:val="en-US" w:bidi="gu-IN"/>
    </w:rPr>
  </w:style>
  <w:style w:type="paragraph" w:customStyle="1" w:styleId="paragraph">
    <w:name w:val="paragraph"/>
    <w:basedOn w:val="Normal"/>
    <w:rsid w:val="009327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3270F"/>
  </w:style>
  <w:style w:type="character" w:customStyle="1" w:styleId="superscript">
    <w:name w:val="superscript"/>
    <w:basedOn w:val="DefaultParagraphFont"/>
    <w:rsid w:val="0093270F"/>
  </w:style>
  <w:style w:type="character" w:customStyle="1" w:styleId="eop">
    <w:name w:val="eop"/>
    <w:basedOn w:val="DefaultParagraphFont"/>
    <w:rsid w:val="0093270F"/>
  </w:style>
  <w:style w:type="paragraph" w:styleId="Header">
    <w:name w:val="header"/>
    <w:basedOn w:val="Normal"/>
    <w:link w:val="HeaderChar"/>
    <w:uiPriority w:val="99"/>
    <w:semiHidden/>
    <w:unhideWhenUsed/>
    <w:rsid w:val="002D4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AE2"/>
  </w:style>
  <w:style w:type="paragraph" w:styleId="Footer">
    <w:name w:val="footer"/>
    <w:basedOn w:val="Normal"/>
    <w:link w:val="FooterChar"/>
    <w:uiPriority w:val="99"/>
    <w:semiHidden/>
    <w:unhideWhenUsed/>
    <w:rsid w:val="002D4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AE2"/>
  </w:style>
  <w:style w:type="character" w:styleId="Hyperlink">
    <w:name w:val="Hyperlink"/>
    <w:basedOn w:val="DefaultParagraphFont"/>
    <w:uiPriority w:val="99"/>
    <w:unhideWhenUsed/>
    <w:rsid w:val="002D4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6238">
      <w:bodyDiv w:val="1"/>
      <w:marLeft w:val="0"/>
      <w:marRight w:val="0"/>
      <w:marTop w:val="0"/>
      <w:marBottom w:val="0"/>
      <w:divBdr>
        <w:top w:val="none" w:sz="0" w:space="0" w:color="auto"/>
        <w:left w:val="none" w:sz="0" w:space="0" w:color="auto"/>
        <w:bottom w:val="none" w:sz="0" w:space="0" w:color="auto"/>
        <w:right w:val="none" w:sz="0" w:space="0" w:color="auto"/>
      </w:divBdr>
    </w:div>
    <w:div w:id="265381221">
      <w:bodyDiv w:val="1"/>
      <w:marLeft w:val="0"/>
      <w:marRight w:val="0"/>
      <w:marTop w:val="0"/>
      <w:marBottom w:val="0"/>
      <w:divBdr>
        <w:top w:val="none" w:sz="0" w:space="0" w:color="auto"/>
        <w:left w:val="none" w:sz="0" w:space="0" w:color="auto"/>
        <w:bottom w:val="none" w:sz="0" w:space="0" w:color="auto"/>
        <w:right w:val="none" w:sz="0" w:space="0" w:color="auto"/>
      </w:divBdr>
    </w:div>
    <w:div w:id="398990045">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511414366">
      <w:bodyDiv w:val="1"/>
      <w:marLeft w:val="0"/>
      <w:marRight w:val="0"/>
      <w:marTop w:val="0"/>
      <w:marBottom w:val="0"/>
      <w:divBdr>
        <w:top w:val="none" w:sz="0" w:space="0" w:color="auto"/>
        <w:left w:val="none" w:sz="0" w:space="0" w:color="auto"/>
        <w:bottom w:val="none" w:sz="0" w:space="0" w:color="auto"/>
        <w:right w:val="none" w:sz="0" w:space="0" w:color="auto"/>
      </w:divBdr>
      <w:divsChild>
        <w:div w:id="54938518">
          <w:marLeft w:val="0"/>
          <w:marRight w:val="0"/>
          <w:marTop w:val="0"/>
          <w:marBottom w:val="0"/>
          <w:divBdr>
            <w:top w:val="none" w:sz="0" w:space="0" w:color="auto"/>
            <w:left w:val="none" w:sz="0" w:space="0" w:color="auto"/>
            <w:bottom w:val="none" w:sz="0" w:space="0" w:color="auto"/>
            <w:right w:val="none" w:sz="0" w:space="0" w:color="auto"/>
          </w:divBdr>
        </w:div>
        <w:div w:id="450441602">
          <w:marLeft w:val="0"/>
          <w:marRight w:val="0"/>
          <w:marTop w:val="0"/>
          <w:marBottom w:val="0"/>
          <w:divBdr>
            <w:top w:val="none" w:sz="0" w:space="0" w:color="auto"/>
            <w:left w:val="none" w:sz="0" w:space="0" w:color="auto"/>
            <w:bottom w:val="none" w:sz="0" w:space="0" w:color="auto"/>
            <w:right w:val="none" w:sz="0" w:space="0" w:color="auto"/>
          </w:divBdr>
        </w:div>
        <w:div w:id="1220046141">
          <w:marLeft w:val="0"/>
          <w:marRight w:val="0"/>
          <w:marTop w:val="0"/>
          <w:marBottom w:val="0"/>
          <w:divBdr>
            <w:top w:val="none" w:sz="0" w:space="0" w:color="auto"/>
            <w:left w:val="none" w:sz="0" w:space="0" w:color="auto"/>
            <w:bottom w:val="none" w:sz="0" w:space="0" w:color="auto"/>
            <w:right w:val="none" w:sz="0" w:space="0" w:color="auto"/>
          </w:divBdr>
        </w:div>
        <w:div w:id="1299185796">
          <w:marLeft w:val="0"/>
          <w:marRight w:val="0"/>
          <w:marTop w:val="0"/>
          <w:marBottom w:val="0"/>
          <w:divBdr>
            <w:top w:val="none" w:sz="0" w:space="0" w:color="auto"/>
            <w:left w:val="none" w:sz="0" w:space="0" w:color="auto"/>
            <w:bottom w:val="none" w:sz="0" w:space="0" w:color="auto"/>
            <w:right w:val="none" w:sz="0" w:space="0" w:color="auto"/>
          </w:divBdr>
        </w:div>
        <w:div w:id="1329213070">
          <w:marLeft w:val="0"/>
          <w:marRight w:val="0"/>
          <w:marTop w:val="0"/>
          <w:marBottom w:val="0"/>
          <w:divBdr>
            <w:top w:val="none" w:sz="0" w:space="0" w:color="auto"/>
            <w:left w:val="none" w:sz="0" w:space="0" w:color="auto"/>
            <w:bottom w:val="none" w:sz="0" w:space="0" w:color="auto"/>
            <w:right w:val="none" w:sz="0" w:space="0" w:color="auto"/>
          </w:divBdr>
        </w:div>
        <w:div w:id="1393230295">
          <w:marLeft w:val="0"/>
          <w:marRight w:val="0"/>
          <w:marTop w:val="0"/>
          <w:marBottom w:val="0"/>
          <w:divBdr>
            <w:top w:val="none" w:sz="0" w:space="0" w:color="auto"/>
            <w:left w:val="none" w:sz="0" w:space="0" w:color="auto"/>
            <w:bottom w:val="none" w:sz="0" w:space="0" w:color="auto"/>
            <w:right w:val="none" w:sz="0" w:space="0" w:color="auto"/>
          </w:divBdr>
        </w:div>
        <w:div w:id="1742410892">
          <w:marLeft w:val="0"/>
          <w:marRight w:val="0"/>
          <w:marTop w:val="0"/>
          <w:marBottom w:val="0"/>
          <w:divBdr>
            <w:top w:val="none" w:sz="0" w:space="0" w:color="auto"/>
            <w:left w:val="none" w:sz="0" w:space="0" w:color="auto"/>
            <w:bottom w:val="none" w:sz="0" w:space="0" w:color="auto"/>
            <w:right w:val="none" w:sz="0" w:space="0" w:color="auto"/>
          </w:divBdr>
        </w:div>
      </w:divsChild>
    </w:div>
    <w:div w:id="19855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8de08c89-df68-48b7-a42e-b489e94a70b6">
      <Terms xmlns="http://schemas.microsoft.com/office/infopath/2007/PartnerControls"/>
    </TaxKeywordTaxHTField>
    <SemaphoreItemMetadata xmlns="8de08c89-df68-48b7-a42e-b489e94a70b6" xsi:nil="true"/>
    <_dlc_DocId xmlns="8de08c89-df68-48b7-a42e-b489e94a70b6">FMED7C34SFHF-1711732005-85370</_dlc_DocId>
    <_dlc_DocIdUrl xmlns="8de08c89-df68-48b7-a42e-b489e94a70b6">
      <Url>https://unicef.sharepoint.com/teams/IND-SnP/_layouts/15/DocIdRedir.aspx?ID=FMED7C34SFHF-1711732005-85370</Url>
      <Description>FMED7C34SFHF-1711732005-85370</Description>
    </_dlc_DocIdUrl>
  </documentManagement>
</p:properties>
</file>

<file path=customXml/itemProps1.xml><?xml version="1.0" encoding="utf-8"?>
<ds:datastoreItem xmlns:ds="http://schemas.openxmlformats.org/officeDocument/2006/customXml" ds:itemID="{36AD886F-3A6D-4009-8BBF-CF2DE0BD6FC7}">
  <ds:schemaRefs>
    <ds:schemaRef ds:uri="http://schemas.microsoft.com/office/2006/metadata/customXsn"/>
  </ds:schemaRefs>
</ds:datastoreItem>
</file>

<file path=customXml/itemProps2.xml><?xml version="1.0" encoding="utf-8"?>
<ds:datastoreItem xmlns:ds="http://schemas.openxmlformats.org/officeDocument/2006/customXml" ds:itemID="{4DC6BB36-F990-4231-B4C2-5D652457BE5E}">
  <ds:schemaRefs>
    <ds:schemaRef ds:uri="Microsoft.SharePoint.Taxonomy.ContentTypeSync"/>
  </ds:schemaRefs>
</ds:datastoreItem>
</file>

<file path=customXml/itemProps3.xml><?xml version="1.0" encoding="utf-8"?>
<ds:datastoreItem xmlns:ds="http://schemas.openxmlformats.org/officeDocument/2006/customXml" ds:itemID="{3955553C-9579-4101-AB22-884FCAB29D5D}">
  <ds:schemaRefs>
    <ds:schemaRef ds:uri="http://schemas.microsoft.com/sharepoint/v3/contenttype/forms"/>
  </ds:schemaRefs>
</ds:datastoreItem>
</file>

<file path=customXml/itemProps4.xml><?xml version="1.0" encoding="utf-8"?>
<ds:datastoreItem xmlns:ds="http://schemas.openxmlformats.org/officeDocument/2006/customXml" ds:itemID="{5562129F-F6BD-4BFF-BA85-9CC9415D2006}"/>
</file>

<file path=customXml/itemProps5.xml><?xml version="1.0" encoding="utf-8"?>
<ds:datastoreItem xmlns:ds="http://schemas.openxmlformats.org/officeDocument/2006/customXml" ds:itemID="{7A4D05CC-8CEB-439A-986E-8FAA78B6C6CF}">
  <ds:schemaRefs>
    <ds:schemaRef ds:uri="http://schemas.microsoft.com/sharepoint/events"/>
  </ds:schemaRefs>
</ds:datastoreItem>
</file>

<file path=customXml/itemProps6.xml><?xml version="1.0" encoding="utf-8"?>
<ds:datastoreItem xmlns:ds="http://schemas.openxmlformats.org/officeDocument/2006/customXml" ds:itemID="{6901C6D5-484F-4AF5-9BA2-C258B277AD75}">
  <ds:schemaRefs>
    <ds:schemaRef ds:uri="http://schemas.microsoft.com/office/2006/metadata/properties"/>
    <ds:schemaRef ds:uri="http://schemas.microsoft.com/office/infopath/2007/PartnerControls"/>
    <ds:schemaRef ds:uri="ca283e0b-db31-4043-a2ef-b80661bf084a"/>
    <ds:schemaRef ds:uri="86c5d625-19bb-422a-a80f-4c4a9a3628ad"/>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cp:lastModifiedBy>Bhanu Arora</cp:lastModifiedBy>
  <cp:revision>12</cp:revision>
  <dcterms:created xsi:type="dcterms:W3CDTF">2021-06-22T04:30:00Z</dcterms:created>
  <dcterms:modified xsi:type="dcterms:W3CDTF">2021-06-22T04:46:00Z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Local Metadata">
    <vt:lpwstr>81;#WASH Briefs, Notes|2ce69f82-776b-476a-8ec0-88fdebb76e46</vt:lpwstr>
  </property>
  <property fmtid="{D5CDD505-2E9C-101B-9397-08002B2CF9AE}" pid="4" name="SystemDTAC">
    <vt:lpwstr/>
  </property>
  <property fmtid="{D5CDD505-2E9C-101B-9397-08002B2CF9AE}" pid="5" name="TaxKeyword">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OfficeDivision">
    <vt:lpwstr/>
  </property>
  <property fmtid="{D5CDD505-2E9C-101B-9397-08002B2CF9AE}" pid="11" name="_dlc_DocIdItemGuid">
    <vt:lpwstr>0548df9c-3fb4-4e4b-bb57-daa3686a4be8</vt:lpwstr>
  </property>
</Properties>
</file>