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AD6" w14:textId="77777777" w:rsidR="00B34FD1" w:rsidRDefault="00B34FD1" w:rsidP="00C972F7">
      <w:pPr>
        <w:pStyle w:val="Title"/>
        <w:tabs>
          <w:tab w:val="left" w:pos="2070"/>
        </w:tabs>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047"/>
      </w:tblGrid>
      <w:tr w:rsidR="00B466A4" w14:paraId="40F338F1" w14:textId="77777777" w:rsidTr="007902F0">
        <w:trPr>
          <w:cantSplit/>
          <w:trHeight w:val="1485"/>
        </w:trPr>
        <w:tc>
          <w:tcPr>
            <w:tcW w:w="1458" w:type="dxa"/>
            <w:shd w:val="clear" w:color="auto" w:fill="FFFFFF"/>
            <w:vAlign w:val="center"/>
          </w:tcPr>
          <w:p w14:paraId="5597CA4A" w14:textId="77777777" w:rsidR="00B466A4" w:rsidRPr="00C87D05" w:rsidRDefault="000E0266">
            <w:pPr>
              <w:jc w:val="center"/>
              <w:rPr>
                <w:b/>
                <w:color w:val="FF0000"/>
                <w:sz w:val="22"/>
              </w:rPr>
            </w:pPr>
            <w:r>
              <w:rPr>
                <w:noProof/>
              </w:rPr>
              <w:drawing>
                <wp:inline distT="0" distB="0" distL="0" distR="0" wp14:anchorId="54E6448C" wp14:editId="20E0A4E0">
                  <wp:extent cx="850900" cy="977900"/>
                  <wp:effectExtent l="0" t="0" r="12700" b="12700"/>
                  <wp:docPr id="1" name="Picture 1"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047" w:type="dxa"/>
            <w:shd w:val="clear" w:color="auto" w:fill="FFFFFF"/>
          </w:tcPr>
          <w:p w14:paraId="3B385BB7" w14:textId="77777777" w:rsidR="00B466A4" w:rsidRDefault="00B466A4" w:rsidP="00B466A4">
            <w:pPr>
              <w:jc w:val="center"/>
              <w:rPr>
                <w:b/>
                <w:sz w:val="22"/>
              </w:rPr>
            </w:pPr>
          </w:p>
          <w:p w14:paraId="7C23455B" w14:textId="77777777" w:rsidR="00B466A4" w:rsidRDefault="00B466A4" w:rsidP="00B466A4">
            <w:pPr>
              <w:jc w:val="center"/>
              <w:rPr>
                <w:b/>
                <w:sz w:val="22"/>
              </w:rPr>
            </w:pPr>
          </w:p>
          <w:p w14:paraId="7028B801" w14:textId="77777777" w:rsidR="00B466A4" w:rsidRDefault="00B466A4" w:rsidP="00B466A4">
            <w:pPr>
              <w:jc w:val="center"/>
              <w:rPr>
                <w:b/>
                <w:sz w:val="22"/>
              </w:rPr>
            </w:pPr>
          </w:p>
          <w:p w14:paraId="49A01AF5" w14:textId="1C62D5CA" w:rsidR="00B466A4" w:rsidRDefault="00AA6252" w:rsidP="00B466A4">
            <w:pPr>
              <w:jc w:val="center"/>
              <w:rPr>
                <w:b/>
                <w:sz w:val="22"/>
              </w:rPr>
            </w:pPr>
            <w:r>
              <w:rPr>
                <w:b/>
                <w:sz w:val="22"/>
              </w:rPr>
              <w:t xml:space="preserve">SPECIFIC </w:t>
            </w:r>
            <w:r w:rsidR="00B466A4">
              <w:rPr>
                <w:b/>
                <w:sz w:val="22"/>
              </w:rPr>
              <w:t>JOB PROFILE</w:t>
            </w:r>
          </w:p>
          <w:p w14:paraId="1E370CD0" w14:textId="77777777" w:rsidR="00B466A4" w:rsidRDefault="00B466A4" w:rsidP="00B466A4">
            <w:pPr>
              <w:jc w:val="center"/>
            </w:pPr>
          </w:p>
        </w:tc>
      </w:tr>
    </w:tbl>
    <w:p w14:paraId="4DDC43ED" w14:textId="490AB88C" w:rsidR="00B466A4" w:rsidRDefault="00B466A4" w:rsidP="00B466A4">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3"/>
        <w:gridCol w:w="4307"/>
      </w:tblGrid>
      <w:tr w:rsidR="00B466A4" w14:paraId="5D81A3E1" w14:textId="77777777">
        <w:tc>
          <w:tcPr>
            <w:tcW w:w="8856" w:type="dxa"/>
            <w:gridSpan w:val="2"/>
            <w:shd w:val="clear" w:color="auto" w:fill="E0E0E0"/>
          </w:tcPr>
          <w:p w14:paraId="1626B4CA" w14:textId="77777777" w:rsidR="00B466A4" w:rsidRDefault="00B466A4"/>
          <w:p w14:paraId="65F26D1E" w14:textId="77777777" w:rsidR="00B466A4" w:rsidRPr="004837E8" w:rsidRDefault="00B466A4">
            <w:pPr>
              <w:rPr>
                <w:b/>
                <w:bCs/>
                <w:szCs w:val="20"/>
              </w:rPr>
            </w:pPr>
            <w:r w:rsidRPr="004837E8">
              <w:rPr>
                <w:b/>
                <w:bCs/>
                <w:szCs w:val="20"/>
              </w:rPr>
              <w:t>I. Post Information</w:t>
            </w:r>
          </w:p>
          <w:p w14:paraId="2050F988" w14:textId="77777777" w:rsidR="00B466A4" w:rsidRDefault="00B466A4">
            <w:pPr>
              <w:rPr>
                <w:b/>
                <w:bCs/>
                <w:sz w:val="24"/>
              </w:rPr>
            </w:pPr>
          </w:p>
        </w:tc>
      </w:tr>
      <w:tr w:rsidR="00B466A4" w14:paraId="6FE0F83B" w14:textId="77777777">
        <w:tc>
          <w:tcPr>
            <w:tcW w:w="4428" w:type="dxa"/>
          </w:tcPr>
          <w:p w14:paraId="5178E7E6" w14:textId="77777777" w:rsidR="00B466A4" w:rsidRPr="00AA6252" w:rsidRDefault="00B466A4"/>
          <w:p w14:paraId="6402E557" w14:textId="720DB58E" w:rsidR="00C95841" w:rsidRPr="00B07ABB" w:rsidRDefault="00C95841" w:rsidP="00C95841">
            <w:pPr>
              <w:rPr>
                <w:rFonts w:cs="Arial"/>
                <w:b/>
                <w:bCs/>
              </w:rPr>
            </w:pPr>
            <w:r w:rsidRPr="00B07ABB">
              <w:rPr>
                <w:rFonts w:cs="Arial"/>
                <w:b/>
                <w:bCs/>
              </w:rPr>
              <w:t xml:space="preserve">POST NUMBER/ CASE NUMBER: </w:t>
            </w:r>
            <w:r w:rsidR="00613A1F" w:rsidRPr="007B3201">
              <w:rPr>
                <w:rFonts w:cs="Arial"/>
              </w:rPr>
              <w:t>YEM24001</w:t>
            </w:r>
          </w:p>
          <w:p w14:paraId="5E2515CB" w14:textId="30B17CE7" w:rsidR="00C95841" w:rsidRPr="006A47FF" w:rsidRDefault="00C95841" w:rsidP="00C95841">
            <w:pPr>
              <w:rPr>
                <w:rFonts w:cs="Arial"/>
              </w:rPr>
            </w:pPr>
            <w:r w:rsidRPr="00B07ABB">
              <w:rPr>
                <w:rFonts w:cs="Arial"/>
                <w:b/>
                <w:bCs/>
              </w:rPr>
              <w:t>POST/CASE NUMBER OF SUPERVISOR:</w:t>
            </w:r>
            <w:r w:rsidRPr="006A47FF">
              <w:rPr>
                <w:rFonts w:cs="Arial"/>
              </w:rPr>
              <w:t xml:space="preserve"> </w:t>
            </w:r>
            <w:r w:rsidR="00266B0C" w:rsidRPr="00266B0C">
              <w:rPr>
                <w:rFonts w:cs="Arial"/>
              </w:rPr>
              <w:t>64149</w:t>
            </w:r>
          </w:p>
          <w:p w14:paraId="4FC1E8C2" w14:textId="67EE06C0" w:rsidR="00C95841" w:rsidRPr="00B07ABB" w:rsidRDefault="00C95841" w:rsidP="00C95841">
            <w:pPr>
              <w:rPr>
                <w:rFonts w:cs="Arial"/>
              </w:rPr>
            </w:pPr>
            <w:r w:rsidRPr="00B07ABB">
              <w:rPr>
                <w:rFonts w:cs="Arial"/>
                <w:b/>
                <w:bCs/>
              </w:rPr>
              <w:t>REASON FOR CLASSIFICATION:</w:t>
            </w:r>
            <w:r w:rsidR="00266B0C">
              <w:rPr>
                <w:rFonts w:cs="Arial"/>
                <w:b/>
                <w:bCs/>
              </w:rPr>
              <w:t xml:space="preserve"> </w:t>
            </w:r>
            <w:r w:rsidR="002679F4" w:rsidRPr="002679F4">
              <w:rPr>
                <w:rFonts w:cs="Arial"/>
              </w:rPr>
              <w:t>Establishment</w:t>
            </w:r>
            <w:r w:rsidRPr="00B07ABB">
              <w:rPr>
                <w:rFonts w:cs="Arial"/>
                <w:b/>
                <w:bCs/>
              </w:rPr>
              <w:t xml:space="preserve"> </w:t>
            </w:r>
          </w:p>
          <w:p w14:paraId="1233557B" w14:textId="5FC01671" w:rsidR="00C95841" w:rsidRPr="00B07ABB" w:rsidRDefault="00C95841" w:rsidP="00C95841">
            <w:pPr>
              <w:rPr>
                <w:rFonts w:cs="Arial"/>
              </w:rPr>
            </w:pPr>
            <w:r w:rsidRPr="00B07ABB">
              <w:rPr>
                <w:rFonts w:cs="Arial"/>
                <w:b/>
                <w:bCs/>
              </w:rPr>
              <w:t xml:space="preserve">COUNTRY: </w:t>
            </w:r>
            <w:r w:rsidR="002679F4" w:rsidRPr="002679F4">
              <w:rPr>
                <w:rFonts w:cs="Arial"/>
              </w:rPr>
              <w:t>Yemen</w:t>
            </w:r>
          </w:p>
          <w:p w14:paraId="56630269" w14:textId="480BF069" w:rsidR="00C95841" w:rsidRPr="00B07ABB" w:rsidRDefault="00C95841" w:rsidP="00C95841">
            <w:pPr>
              <w:rPr>
                <w:rFonts w:cs="Arial"/>
              </w:rPr>
            </w:pPr>
            <w:r w:rsidRPr="00B07ABB">
              <w:rPr>
                <w:rFonts w:cs="Arial"/>
                <w:b/>
                <w:bCs/>
              </w:rPr>
              <w:t>DUTY STATION</w:t>
            </w:r>
            <w:r>
              <w:rPr>
                <w:rFonts w:cs="Arial"/>
                <w:b/>
                <w:bCs/>
              </w:rPr>
              <w:t>:</w:t>
            </w:r>
            <w:r w:rsidR="002679F4">
              <w:rPr>
                <w:rFonts w:cs="Arial"/>
                <w:b/>
                <w:bCs/>
              </w:rPr>
              <w:t xml:space="preserve"> </w:t>
            </w:r>
            <w:r w:rsidR="002679F4" w:rsidRPr="002679F4">
              <w:rPr>
                <w:rFonts w:cs="Arial"/>
              </w:rPr>
              <w:t>Sana’a</w:t>
            </w:r>
          </w:p>
          <w:p w14:paraId="1CBE2A29" w14:textId="27489D1E" w:rsidR="00C95841" w:rsidRPr="00B07ABB" w:rsidRDefault="00C95841" w:rsidP="00C95841">
            <w:pPr>
              <w:rPr>
                <w:rFonts w:cs="Arial"/>
                <w:b/>
                <w:bCs/>
              </w:rPr>
            </w:pPr>
            <w:r w:rsidRPr="00B07ABB">
              <w:rPr>
                <w:rFonts w:cs="Arial"/>
                <w:b/>
                <w:bCs/>
              </w:rPr>
              <w:t>SECTION:</w:t>
            </w:r>
            <w:r w:rsidR="002679F4">
              <w:rPr>
                <w:rFonts w:cs="Arial"/>
                <w:b/>
                <w:bCs/>
              </w:rPr>
              <w:t xml:space="preserve"> </w:t>
            </w:r>
            <w:r w:rsidR="009920E6">
              <w:rPr>
                <w:rFonts w:cs="Arial"/>
              </w:rPr>
              <w:t>Rep.Office</w:t>
            </w:r>
          </w:p>
          <w:p w14:paraId="4BC343C4" w14:textId="2F4C7995" w:rsidR="00B466A4" w:rsidRDefault="00C95841" w:rsidP="00C95841">
            <w:r w:rsidRPr="00B07ABB">
              <w:rPr>
                <w:rFonts w:cs="Arial"/>
                <w:b/>
                <w:bCs/>
              </w:rPr>
              <w:t>UNIT:</w:t>
            </w:r>
            <w:r w:rsidRPr="00B07ABB">
              <w:rPr>
                <w:rFonts w:cs="Arial"/>
              </w:rPr>
              <w:t xml:space="preserve"> </w:t>
            </w:r>
            <w:r w:rsidR="00490F5A">
              <w:rPr>
                <w:rFonts w:cs="Arial"/>
              </w:rPr>
              <w:t>Communications</w:t>
            </w:r>
          </w:p>
        </w:tc>
        <w:tc>
          <w:tcPr>
            <w:tcW w:w="4428" w:type="dxa"/>
          </w:tcPr>
          <w:p w14:paraId="1D0B94FD" w14:textId="6EB76CE7" w:rsidR="00B466A4" w:rsidRDefault="00B466A4"/>
          <w:p w14:paraId="62F99742" w14:textId="0F4C52AA" w:rsidR="00C95841" w:rsidRPr="00B07ABB" w:rsidRDefault="00C95841" w:rsidP="00C95841">
            <w:pPr>
              <w:rPr>
                <w:rFonts w:cs="Arial"/>
              </w:rPr>
            </w:pPr>
            <w:r w:rsidRPr="00B07ABB">
              <w:rPr>
                <w:rFonts w:cs="Arial"/>
                <w:b/>
                <w:bCs/>
              </w:rPr>
              <w:t>CATEGORY:</w:t>
            </w:r>
            <w:r w:rsidRPr="00B07ABB">
              <w:rPr>
                <w:rFonts w:cs="Arial"/>
              </w:rPr>
              <w:t xml:space="preserve"> </w:t>
            </w:r>
            <w:r w:rsidR="00490F5A">
              <w:rPr>
                <w:rFonts w:cs="Arial"/>
              </w:rPr>
              <w:t>NO</w:t>
            </w:r>
          </w:p>
          <w:p w14:paraId="1C2CB0B8" w14:textId="709DBA5A" w:rsidR="00C95841" w:rsidRPr="00B07ABB" w:rsidRDefault="00C95841" w:rsidP="00C95841">
            <w:pPr>
              <w:rPr>
                <w:rFonts w:cs="Arial"/>
                <w:b/>
                <w:bCs/>
              </w:rPr>
            </w:pPr>
            <w:r w:rsidRPr="00B07ABB">
              <w:rPr>
                <w:rFonts w:cs="Arial"/>
                <w:b/>
                <w:bCs/>
              </w:rPr>
              <w:t>PROPOSED LEVEL:</w:t>
            </w:r>
            <w:r w:rsidR="00490F5A">
              <w:rPr>
                <w:rFonts w:cs="Arial"/>
                <w:b/>
                <w:bCs/>
              </w:rPr>
              <w:t xml:space="preserve"> </w:t>
            </w:r>
            <w:r w:rsidR="00490F5A" w:rsidRPr="00A203E8">
              <w:rPr>
                <w:rFonts w:cs="Arial"/>
              </w:rPr>
              <w:t>NOB</w:t>
            </w:r>
          </w:p>
          <w:p w14:paraId="79845257" w14:textId="40413C33" w:rsidR="00C95841" w:rsidRPr="00B07ABB" w:rsidRDefault="00C95841" w:rsidP="00C95841">
            <w:pPr>
              <w:rPr>
                <w:rFonts w:cs="Arial"/>
              </w:rPr>
            </w:pPr>
            <w:r w:rsidRPr="00B07ABB">
              <w:rPr>
                <w:rFonts w:cs="Arial"/>
                <w:b/>
                <w:bCs/>
              </w:rPr>
              <w:t>JOB TITLE:</w:t>
            </w:r>
            <w:r w:rsidRPr="00B07ABB">
              <w:rPr>
                <w:rFonts w:cs="Arial"/>
              </w:rPr>
              <w:t xml:space="preserve"> </w:t>
            </w:r>
            <w:r w:rsidR="004F0E6B" w:rsidRPr="004F0E6B">
              <w:rPr>
                <w:rFonts w:cs="Arial"/>
              </w:rPr>
              <w:t>Digital Communication Officer</w:t>
            </w:r>
          </w:p>
          <w:p w14:paraId="6457C917" w14:textId="50252DF5" w:rsidR="00C95841" w:rsidRPr="00B07ABB" w:rsidRDefault="00C95841" w:rsidP="00C95841">
            <w:pPr>
              <w:rPr>
                <w:rFonts w:cs="Arial"/>
              </w:rPr>
            </w:pPr>
            <w:r w:rsidRPr="00B07ABB">
              <w:rPr>
                <w:rFonts w:cs="Arial"/>
                <w:b/>
                <w:bCs/>
              </w:rPr>
              <w:t>Functional Code:</w:t>
            </w:r>
          </w:p>
          <w:p w14:paraId="16CA705E" w14:textId="7661ADA1" w:rsidR="00C95841" w:rsidRPr="00B07ABB" w:rsidRDefault="00C95841" w:rsidP="00C95841">
            <w:pPr>
              <w:rPr>
                <w:rFonts w:cs="Arial"/>
              </w:rPr>
            </w:pPr>
            <w:r w:rsidRPr="00B07ABB">
              <w:rPr>
                <w:rFonts w:cs="Arial"/>
                <w:b/>
                <w:bCs/>
              </w:rPr>
              <w:t>ICSC CCOG Code:</w:t>
            </w:r>
          </w:p>
          <w:p w14:paraId="3C0D9384" w14:textId="77777777" w:rsidR="00B466A4" w:rsidRDefault="00B466A4" w:rsidP="00B466A4"/>
        </w:tc>
      </w:tr>
    </w:tbl>
    <w:p w14:paraId="249FE200" w14:textId="43E11FAB"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3B24BAD1" w14:textId="77777777">
        <w:tc>
          <w:tcPr>
            <w:tcW w:w="8856" w:type="dxa"/>
            <w:tcBorders>
              <w:bottom w:val="single" w:sz="4" w:space="0" w:color="auto"/>
            </w:tcBorders>
            <w:shd w:val="clear" w:color="auto" w:fill="E0E0E0"/>
          </w:tcPr>
          <w:p w14:paraId="24ADE980" w14:textId="77777777" w:rsidR="00B466A4" w:rsidRDefault="00B466A4">
            <w:pPr>
              <w:pStyle w:val="Heading1"/>
            </w:pPr>
          </w:p>
          <w:p w14:paraId="3EE3A2A0" w14:textId="6D47E56E" w:rsidR="00B466A4" w:rsidRPr="004837E8" w:rsidRDefault="00B466A4">
            <w:pPr>
              <w:pStyle w:val="Heading1"/>
              <w:rPr>
                <w:sz w:val="20"/>
                <w:szCs w:val="20"/>
              </w:rPr>
            </w:pPr>
            <w:r w:rsidRPr="004837E8">
              <w:rPr>
                <w:sz w:val="20"/>
                <w:szCs w:val="20"/>
              </w:rPr>
              <w:t xml:space="preserve">II. </w:t>
            </w:r>
            <w:r w:rsidR="00AA6252" w:rsidRPr="004837E8">
              <w:rPr>
                <w:sz w:val="20"/>
                <w:szCs w:val="20"/>
              </w:rPr>
              <w:t>Strategic Office Context and</w:t>
            </w:r>
            <w:r w:rsidR="0097359A" w:rsidRPr="004837E8">
              <w:rPr>
                <w:sz w:val="20"/>
                <w:szCs w:val="20"/>
              </w:rPr>
              <w:t xml:space="preserve"> </w:t>
            </w:r>
            <w:r w:rsidR="00AB0BF5">
              <w:rPr>
                <w:sz w:val="20"/>
                <w:szCs w:val="20"/>
              </w:rPr>
              <w:t>P</w:t>
            </w:r>
            <w:r w:rsidRPr="004837E8">
              <w:rPr>
                <w:sz w:val="20"/>
                <w:szCs w:val="20"/>
              </w:rPr>
              <w:t>urpose for the job</w:t>
            </w:r>
          </w:p>
          <w:p w14:paraId="3DE2A6C5" w14:textId="77777777" w:rsidR="00B466A4" w:rsidRDefault="00B466A4">
            <w:pPr>
              <w:pStyle w:val="Heading1"/>
              <w:rPr>
                <w:b w:val="0"/>
                <w:bCs w:val="0"/>
                <w:i/>
                <w:iCs/>
                <w:sz w:val="18"/>
              </w:rPr>
            </w:pPr>
          </w:p>
        </w:tc>
      </w:tr>
      <w:tr w:rsidR="00B466A4" w14:paraId="15B702F1" w14:textId="77777777">
        <w:tc>
          <w:tcPr>
            <w:tcW w:w="8856" w:type="dxa"/>
          </w:tcPr>
          <w:p w14:paraId="4D717E9B" w14:textId="77777777" w:rsidR="00A67A4A" w:rsidRDefault="00A67A4A" w:rsidP="00B466A4">
            <w:pPr>
              <w:widowControl w:val="0"/>
              <w:autoSpaceDE w:val="0"/>
              <w:autoSpaceDN w:val="0"/>
              <w:adjustRightInd w:val="0"/>
              <w:jc w:val="both"/>
              <w:rPr>
                <w:rFonts w:cs="Cambria"/>
                <w:bCs/>
                <w:szCs w:val="32"/>
              </w:rPr>
            </w:pPr>
          </w:p>
          <w:p w14:paraId="5D7A85F5" w14:textId="25C0A11E" w:rsidR="00B466A4" w:rsidRPr="009A5A1E" w:rsidRDefault="00B466A4" w:rsidP="00B466A4">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programs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Pr>
                <w:rFonts w:cs="Cambria"/>
                <w:bCs/>
                <w:szCs w:val="32"/>
              </w:rPr>
              <w:t>s</w:t>
            </w:r>
            <w:r w:rsidRPr="00163786">
              <w:rPr>
                <w:rFonts w:cs="Arial"/>
                <w:szCs w:val="26"/>
              </w:rPr>
              <w:t>.</w:t>
            </w:r>
          </w:p>
          <w:p w14:paraId="4071F2ED" w14:textId="0D62799F" w:rsidR="00B466A4" w:rsidRDefault="00B466A4" w:rsidP="00B466A4">
            <w:pPr>
              <w:jc w:val="both"/>
              <w:rPr>
                <w:rFonts w:cs="Arial"/>
                <w:szCs w:val="26"/>
              </w:rPr>
            </w:pPr>
          </w:p>
          <w:p w14:paraId="71F095B4" w14:textId="77777777" w:rsidR="00EB7209" w:rsidRDefault="00771269" w:rsidP="00B466A4">
            <w:pPr>
              <w:jc w:val="both"/>
              <w:rPr>
                <w:rFonts w:cs="Arial"/>
                <w:szCs w:val="26"/>
              </w:rPr>
            </w:pPr>
            <w:r>
              <w:rPr>
                <w:rFonts w:cs="Arial"/>
                <w:b/>
                <w:szCs w:val="26"/>
                <w:u w:val="single"/>
              </w:rPr>
              <w:t>Strategic</w:t>
            </w:r>
            <w:r w:rsidR="00B466A4" w:rsidRPr="00DC15B7">
              <w:rPr>
                <w:rFonts w:cs="Arial"/>
                <w:b/>
                <w:szCs w:val="26"/>
                <w:u w:val="single"/>
              </w:rPr>
              <w:t xml:space="preserve"> </w:t>
            </w:r>
            <w:r>
              <w:rPr>
                <w:rFonts w:cs="Arial"/>
                <w:b/>
                <w:szCs w:val="26"/>
                <w:u w:val="single"/>
              </w:rPr>
              <w:t>office</w:t>
            </w:r>
            <w:r w:rsidR="00B466A4" w:rsidRPr="00DC15B7">
              <w:rPr>
                <w:rFonts w:cs="Arial"/>
                <w:b/>
                <w:szCs w:val="26"/>
                <w:u w:val="single"/>
              </w:rPr>
              <w:t xml:space="preserve"> context</w:t>
            </w:r>
            <w:r w:rsidR="00223E02">
              <w:rPr>
                <w:rFonts w:cs="Arial"/>
                <w:szCs w:val="26"/>
              </w:rPr>
              <w:t>:</w:t>
            </w:r>
          </w:p>
          <w:p w14:paraId="23E5C17F" w14:textId="6FEBDABB" w:rsidR="00242658" w:rsidRPr="006C5913" w:rsidRDefault="00EB7209" w:rsidP="00B466A4">
            <w:pPr>
              <w:jc w:val="both"/>
              <w:rPr>
                <w:rFonts w:cs="Arial"/>
                <w:szCs w:val="26"/>
              </w:rPr>
            </w:pPr>
            <w:r w:rsidRPr="006C5913">
              <w:rPr>
                <w:rFonts w:cs="Arial"/>
                <w:szCs w:val="26"/>
              </w:rPr>
              <w:t>UNICEF Yemen has been the lead UN agency in Yemen in terms of presence on social media platforms with close to 1 million followers on all platforms. UNICEF’s objective is to continue to lead the discourse around children’s rights and issues leveraging its strong position on social media and thus, continue to be a credible source of information on the situation of children in Yemen. UNICEF is the voice of children in Yemen.</w:t>
            </w:r>
          </w:p>
          <w:p w14:paraId="0713AB4C" w14:textId="77777777" w:rsidR="00EB7209" w:rsidRPr="006C5913" w:rsidRDefault="00EB7209" w:rsidP="00B466A4">
            <w:pPr>
              <w:jc w:val="both"/>
              <w:rPr>
                <w:rFonts w:cs="Arial"/>
                <w:szCs w:val="26"/>
              </w:rPr>
            </w:pPr>
          </w:p>
          <w:p w14:paraId="2FD39131" w14:textId="463328C7" w:rsidR="00EB7209" w:rsidRDefault="00EB7209" w:rsidP="00B466A4">
            <w:pPr>
              <w:jc w:val="both"/>
              <w:rPr>
                <w:rFonts w:cs="Arial"/>
                <w:szCs w:val="26"/>
              </w:rPr>
            </w:pPr>
            <w:r w:rsidRPr="006C5913">
              <w:rPr>
                <w:rFonts w:cs="Arial"/>
                <w:szCs w:val="26"/>
              </w:rPr>
              <w:t xml:space="preserve">The role of Digital Communication Officer is essential and well-suited for </w:t>
            </w:r>
            <w:r w:rsidR="008F0756" w:rsidRPr="006C5913">
              <w:rPr>
                <w:rFonts w:cs="Arial"/>
                <w:szCs w:val="26"/>
              </w:rPr>
              <w:t xml:space="preserve">the </w:t>
            </w:r>
            <w:r w:rsidRPr="006C5913">
              <w:rPr>
                <w:rFonts w:cs="Arial"/>
                <w:szCs w:val="26"/>
              </w:rPr>
              <w:t>Y</w:t>
            </w:r>
            <w:r w:rsidR="008F0756" w:rsidRPr="006C5913">
              <w:rPr>
                <w:rFonts w:cs="Arial"/>
                <w:szCs w:val="26"/>
              </w:rPr>
              <w:t xml:space="preserve">emen </w:t>
            </w:r>
            <w:r w:rsidRPr="006C5913">
              <w:rPr>
                <w:rFonts w:cs="Arial"/>
                <w:szCs w:val="26"/>
              </w:rPr>
              <w:t>C</w:t>
            </w:r>
            <w:r w:rsidR="008F0756" w:rsidRPr="006C5913">
              <w:rPr>
                <w:rFonts w:cs="Arial"/>
                <w:szCs w:val="26"/>
              </w:rPr>
              <w:t xml:space="preserve">ountry </w:t>
            </w:r>
            <w:r w:rsidRPr="006C5913">
              <w:rPr>
                <w:rFonts w:cs="Arial"/>
                <w:szCs w:val="26"/>
              </w:rPr>
              <w:t>O</w:t>
            </w:r>
            <w:r w:rsidR="008F0756" w:rsidRPr="006C5913">
              <w:rPr>
                <w:rFonts w:cs="Arial"/>
                <w:szCs w:val="26"/>
              </w:rPr>
              <w:t>ffice’s (YCO)</w:t>
            </w:r>
            <w:r w:rsidRPr="006C5913">
              <w:rPr>
                <w:rFonts w:cs="Arial"/>
                <w:szCs w:val="26"/>
              </w:rPr>
              <w:t xml:space="preserve"> long-term communication priorities. The Digital Communication Officer function leads YCO presence on social media platforms and website. New technologies are introduced on social media platforms almost every day, and the Digital Communication Officer will stay abreast of these updates so that our presence of social media is not only maintained but also taken to new levels given the fact </w:t>
            </w:r>
            <w:r w:rsidR="00296E34" w:rsidRPr="006C5913">
              <w:rPr>
                <w:rFonts w:cs="Arial"/>
                <w:szCs w:val="26"/>
              </w:rPr>
              <w:t xml:space="preserve">that </w:t>
            </w:r>
            <w:r w:rsidRPr="006C5913">
              <w:rPr>
                <w:rFonts w:cs="Arial"/>
                <w:szCs w:val="26"/>
              </w:rPr>
              <w:t>much of discourse is now taking place on social media platforms.</w:t>
            </w:r>
          </w:p>
          <w:p w14:paraId="12D5E688" w14:textId="77777777" w:rsidR="006C5913" w:rsidRDefault="006C5913" w:rsidP="00B466A4">
            <w:pPr>
              <w:jc w:val="both"/>
              <w:rPr>
                <w:rFonts w:cs="Arial"/>
                <w:szCs w:val="26"/>
              </w:rPr>
            </w:pPr>
          </w:p>
          <w:p w14:paraId="376A643E" w14:textId="560E6F50" w:rsidR="006C5913" w:rsidRDefault="00161821" w:rsidP="00B466A4">
            <w:pPr>
              <w:jc w:val="both"/>
              <w:rPr>
                <w:rFonts w:cs="Arial"/>
                <w:szCs w:val="26"/>
              </w:rPr>
            </w:pPr>
            <w:r w:rsidRPr="00161821">
              <w:rPr>
                <w:rFonts w:cs="Arial"/>
                <w:noProof/>
                <w:szCs w:val="26"/>
              </w:rPr>
              <w:lastRenderedPageBreak/>
              <w:drawing>
                <wp:inline distT="0" distB="0" distL="0" distR="0" wp14:anchorId="02D12D47" wp14:editId="2DC2AEC6">
                  <wp:extent cx="5378726" cy="43245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78726" cy="4324572"/>
                          </a:xfrm>
                          <a:prstGeom prst="rect">
                            <a:avLst/>
                          </a:prstGeom>
                        </pic:spPr>
                      </pic:pic>
                    </a:graphicData>
                  </a:graphic>
                </wp:inline>
              </w:drawing>
            </w:r>
          </w:p>
          <w:p w14:paraId="05689002" w14:textId="77F98680" w:rsidR="00DC4A55" w:rsidRDefault="00DC4A55" w:rsidP="00C5029E">
            <w:pPr>
              <w:jc w:val="both"/>
              <w:rPr>
                <w:rFonts w:cs="Arial"/>
                <w:szCs w:val="26"/>
              </w:rPr>
            </w:pPr>
          </w:p>
          <w:p w14:paraId="4705BF5D" w14:textId="71967AB5" w:rsidR="00B466A4" w:rsidRPr="00AA6252" w:rsidRDefault="00B466A4" w:rsidP="00C5029E">
            <w:pPr>
              <w:jc w:val="both"/>
              <w:rPr>
                <w:u w:val="single"/>
              </w:rPr>
            </w:pPr>
            <w:r w:rsidRPr="00AA6252">
              <w:rPr>
                <w:b/>
                <w:u w:val="single"/>
              </w:rPr>
              <w:t>Purpose for the job</w:t>
            </w:r>
            <w:r w:rsidR="00AA6252" w:rsidRPr="00AA6252">
              <w:rPr>
                <w:b/>
                <w:u w:val="single"/>
              </w:rPr>
              <w:t>:</w:t>
            </w:r>
          </w:p>
          <w:p w14:paraId="49BF34D4" w14:textId="6997E748" w:rsidR="00353FE3" w:rsidRDefault="00353FE3" w:rsidP="00C5029E">
            <w:pPr>
              <w:jc w:val="both"/>
              <w:rPr>
                <w:i/>
              </w:rPr>
            </w:pPr>
          </w:p>
          <w:p w14:paraId="17E7BD59" w14:textId="77777777" w:rsidR="00C00C9F" w:rsidRDefault="00121D5B" w:rsidP="00774EB9">
            <w:pPr>
              <w:rPr>
                <w:szCs w:val="20"/>
              </w:rPr>
            </w:pPr>
            <w:r w:rsidRPr="00121D5B">
              <w:rPr>
                <w:szCs w:val="20"/>
              </w:rPr>
              <w:t>Assist in planning, implementing, monitoring, and evaluating a social media strategy for; contributing to</w:t>
            </w:r>
            <w:r w:rsidR="00774EB9">
              <w:rPr>
                <w:szCs w:val="20"/>
              </w:rPr>
              <w:t xml:space="preserve"> </w:t>
            </w:r>
            <w:r w:rsidRPr="00121D5B">
              <w:rPr>
                <w:szCs w:val="20"/>
              </w:rPr>
              <w:t>UNICEF Yemen’s broader communication strategy to get children’s and women’s issues into the public</w:t>
            </w:r>
            <w:r w:rsidR="00774EB9">
              <w:rPr>
                <w:szCs w:val="20"/>
              </w:rPr>
              <w:t xml:space="preserve"> </w:t>
            </w:r>
            <w:r w:rsidRPr="00121D5B">
              <w:rPr>
                <w:szCs w:val="20"/>
              </w:rPr>
              <w:t>domain, to strengthen support of UNICEF mission and objectives in the country, and enhance the</w:t>
            </w:r>
            <w:r w:rsidR="00774EB9">
              <w:rPr>
                <w:szCs w:val="20"/>
              </w:rPr>
              <w:t xml:space="preserve"> </w:t>
            </w:r>
            <w:r w:rsidRPr="00121D5B">
              <w:rPr>
                <w:szCs w:val="20"/>
              </w:rPr>
              <w:t>organization’s presence on social media platforms as well as credibility and brand.</w:t>
            </w:r>
          </w:p>
          <w:p w14:paraId="2F879FF8" w14:textId="77777777" w:rsidR="008C118A" w:rsidRDefault="008C118A" w:rsidP="00774EB9">
            <w:pPr>
              <w:rPr>
                <w:szCs w:val="20"/>
              </w:rPr>
            </w:pPr>
          </w:p>
          <w:p w14:paraId="2036D7C0" w14:textId="77777777" w:rsidR="008C118A" w:rsidRDefault="008C118A" w:rsidP="008C118A">
            <w:pPr>
              <w:pStyle w:val="ListParagraph"/>
              <w:numPr>
                <w:ilvl w:val="0"/>
                <w:numId w:val="21"/>
              </w:numPr>
              <w:ind w:left="225" w:hanging="225"/>
            </w:pPr>
            <w:r w:rsidRPr="00E33303">
              <w:rPr>
                <w:b/>
                <w:bCs/>
                <w:u w:val="single"/>
              </w:rPr>
              <w:t>Management of YCO social media platforms:</w:t>
            </w:r>
            <w:r>
              <w:t xml:space="preserve"> Social media tools are successfully managed and regularly updated; providing active engagement platforms for youth, civil society, donors, media, and other partners.</w:t>
            </w:r>
          </w:p>
          <w:p w14:paraId="57022BE6" w14:textId="77777777" w:rsidR="008C118A" w:rsidRPr="008C118A" w:rsidRDefault="008C118A" w:rsidP="008C118A">
            <w:pPr>
              <w:pStyle w:val="ListParagraph"/>
              <w:ind w:left="225"/>
            </w:pPr>
          </w:p>
          <w:p w14:paraId="28A3245E" w14:textId="72FFB651" w:rsidR="008C118A" w:rsidRPr="008C118A" w:rsidRDefault="008C118A" w:rsidP="008C118A">
            <w:pPr>
              <w:pStyle w:val="ListParagraph"/>
              <w:numPr>
                <w:ilvl w:val="0"/>
                <w:numId w:val="21"/>
              </w:numPr>
              <w:ind w:left="225" w:hanging="225"/>
            </w:pPr>
            <w:r w:rsidRPr="008C118A">
              <w:rPr>
                <w:b/>
                <w:bCs/>
                <w:u w:val="single"/>
              </w:rPr>
              <w:t>Management of UNICEF Yemen website:</w:t>
            </w:r>
            <w:r>
              <w:t xml:space="preserve"> YCO Website is successfully managed and regularly updated; providing active engagement platforms for youth, civil society, donors, media, and other partners.</w:t>
            </w:r>
          </w:p>
        </w:tc>
      </w:tr>
    </w:tbl>
    <w:p w14:paraId="28F89465" w14:textId="77777777" w:rsidR="00B466A4" w:rsidRDefault="00B466A4"/>
    <w:p w14:paraId="6361AD0C"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713E79CA" w14:textId="77777777">
        <w:tc>
          <w:tcPr>
            <w:tcW w:w="8856" w:type="dxa"/>
            <w:shd w:val="clear" w:color="auto" w:fill="E0E0E0"/>
          </w:tcPr>
          <w:p w14:paraId="353894B4" w14:textId="77777777" w:rsidR="00B466A4" w:rsidRDefault="00B466A4">
            <w:pPr>
              <w:rPr>
                <w:b/>
                <w:bCs/>
                <w:sz w:val="24"/>
              </w:rPr>
            </w:pPr>
          </w:p>
          <w:p w14:paraId="56AD9415" w14:textId="55B0412C" w:rsidR="00B466A4" w:rsidRPr="004837E8" w:rsidRDefault="00B466A4">
            <w:pPr>
              <w:pStyle w:val="Heading1"/>
              <w:rPr>
                <w:i/>
                <w:sz w:val="20"/>
                <w:szCs w:val="20"/>
              </w:rPr>
            </w:pPr>
            <w:r w:rsidRPr="004837E8">
              <w:rPr>
                <w:sz w:val="20"/>
                <w:szCs w:val="20"/>
              </w:rPr>
              <w:t>III. Key function</w:t>
            </w:r>
            <w:r w:rsidR="004015C5" w:rsidRPr="004837E8">
              <w:rPr>
                <w:sz w:val="20"/>
                <w:szCs w:val="20"/>
              </w:rPr>
              <w:t>s</w:t>
            </w:r>
            <w:r w:rsidRPr="004837E8">
              <w:rPr>
                <w:sz w:val="20"/>
                <w:szCs w:val="20"/>
              </w:rPr>
              <w:t>, accountabi</w:t>
            </w:r>
            <w:r w:rsidR="00DC4A55" w:rsidRPr="004837E8">
              <w:rPr>
                <w:sz w:val="20"/>
                <w:szCs w:val="20"/>
              </w:rPr>
              <w:t>lities and related duties/tasks:</w:t>
            </w:r>
          </w:p>
          <w:p w14:paraId="5C16C989" w14:textId="77777777" w:rsidR="00B466A4" w:rsidRDefault="00B466A4">
            <w:pPr>
              <w:rPr>
                <w:i/>
                <w:iCs/>
                <w:sz w:val="18"/>
              </w:rPr>
            </w:pPr>
          </w:p>
        </w:tc>
      </w:tr>
      <w:tr w:rsidR="00B466A4" w14:paraId="3E7B7818" w14:textId="77777777">
        <w:tc>
          <w:tcPr>
            <w:tcW w:w="8856" w:type="dxa"/>
          </w:tcPr>
          <w:p w14:paraId="71E628EE" w14:textId="77777777" w:rsidR="00042F4B" w:rsidRDefault="00042F4B" w:rsidP="00042F4B">
            <w:pPr>
              <w:autoSpaceDE w:val="0"/>
              <w:autoSpaceDN w:val="0"/>
              <w:adjustRightInd w:val="0"/>
              <w:rPr>
                <w:rFonts w:ascii="Arial-ItalicMT" w:hAnsi="Arial-ItalicMT" w:cs="Arial-ItalicMT"/>
                <w:i/>
                <w:iCs/>
                <w:sz w:val="18"/>
                <w:szCs w:val="18"/>
              </w:rPr>
            </w:pPr>
            <w:r>
              <w:rPr>
                <w:rFonts w:ascii="Arial-ItalicMT" w:hAnsi="Arial-ItalicMT" w:cs="Arial-ItalicMT"/>
                <w:i/>
                <w:iCs/>
                <w:sz w:val="18"/>
                <w:szCs w:val="18"/>
              </w:rPr>
              <w:t>Within the delegated authority and the given organizational set-up, the incumbent may be accountable for all or assigned areas of the following major duties and end results.</w:t>
            </w:r>
          </w:p>
          <w:p w14:paraId="25BD2EFE" w14:textId="77777777" w:rsidR="00042F4B" w:rsidRDefault="00042F4B" w:rsidP="00042F4B">
            <w:pPr>
              <w:autoSpaceDE w:val="0"/>
              <w:autoSpaceDN w:val="0"/>
              <w:adjustRightInd w:val="0"/>
              <w:rPr>
                <w:rFonts w:ascii="Arial-BoldMT" w:hAnsi="Arial-BoldMT" w:cs="Arial-BoldMT"/>
                <w:b/>
                <w:bCs/>
                <w:szCs w:val="20"/>
              </w:rPr>
            </w:pPr>
            <w:r>
              <w:rPr>
                <w:rFonts w:ascii="SymbolMT" w:hAnsi="SymbolMT" w:cs="SymbolMT"/>
                <w:szCs w:val="20"/>
              </w:rPr>
              <w:t xml:space="preserve">• </w:t>
            </w:r>
            <w:r w:rsidRPr="00CC01F2">
              <w:rPr>
                <w:rFonts w:ascii="Arial-BoldMT" w:hAnsi="Arial-BoldMT" w:cs="Arial-BoldMT"/>
                <w:b/>
                <w:bCs/>
                <w:szCs w:val="20"/>
                <w:u w:val="single"/>
              </w:rPr>
              <w:t>Management of YCO social media platforms:</w:t>
            </w:r>
          </w:p>
          <w:p w14:paraId="65C09BEA" w14:textId="77777777" w:rsidR="00042F4B" w:rsidRDefault="00042F4B" w:rsidP="00042F4B">
            <w:pPr>
              <w:autoSpaceDE w:val="0"/>
              <w:autoSpaceDN w:val="0"/>
              <w:adjustRightInd w:val="0"/>
              <w:jc w:val="both"/>
              <w:rPr>
                <w:rFonts w:ascii="ArialMT" w:hAnsi="ArialMT" w:cs="ArialMT"/>
                <w:szCs w:val="20"/>
              </w:rPr>
            </w:pPr>
            <w:r>
              <w:rPr>
                <w:rFonts w:ascii="Arial-BoldItalicMT" w:hAnsi="Arial-BoldItalicMT" w:cs="Arial-BoldItalicMT"/>
                <w:b/>
                <w:bCs/>
                <w:i/>
                <w:iCs/>
                <w:szCs w:val="20"/>
              </w:rPr>
              <w:t>Ensure that the social media platforms are successfully managed and regularly updated, providing active engagement platforms for youth, civil society, donors, media, and other partners</w:t>
            </w:r>
            <w:r>
              <w:rPr>
                <w:rFonts w:ascii="ArialMT" w:hAnsi="ArialMT" w:cs="ArialMT"/>
                <w:szCs w:val="20"/>
              </w:rPr>
              <w:t>.</w:t>
            </w:r>
          </w:p>
          <w:p w14:paraId="292A5173" w14:textId="77777777" w:rsidR="00042F4B" w:rsidRPr="00DE40A0" w:rsidRDefault="00042F4B" w:rsidP="00042F4B">
            <w:pPr>
              <w:autoSpaceDE w:val="0"/>
              <w:autoSpaceDN w:val="0"/>
              <w:adjustRightInd w:val="0"/>
              <w:jc w:val="both"/>
              <w:rPr>
                <w:rFonts w:ascii="Arial-BoldItalicMT" w:hAnsi="Arial-BoldItalicMT" w:cs="Arial-BoldItalicMT"/>
                <w:b/>
                <w:bCs/>
                <w:i/>
                <w:iCs/>
                <w:szCs w:val="20"/>
              </w:rPr>
            </w:pPr>
          </w:p>
          <w:p w14:paraId="578382C4" w14:textId="77777777" w:rsidR="00042F4B" w:rsidRDefault="00042F4B" w:rsidP="00042F4B">
            <w:pPr>
              <w:autoSpaceDE w:val="0"/>
              <w:autoSpaceDN w:val="0"/>
              <w:adjustRightInd w:val="0"/>
              <w:rPr>
                <w:rFonts w:ascii="Arial-BoldMT" w:hAnsi="Arial-BoldMT" w:cs="Arial-BoldMT"/>
                <w:b/>
                <w:bCs/>
                <w:szCs w:val="20"/>
              </w:rPr>
            </w:pPr>
            <w:r>
              <w:rPr>
                <w:rFonts w:ascii="Arial-BoldMT" w:hAnsi="Arial-BoldMT" w:cs="Arial-BoldMT"/>
                <w:b/>
                <w:bCs/>
                <w:szCs w:val="20"/>
              </w:rPr>
              <w:t>Duties &amp; Tasks:</w:t>
            </w:r>
          </w:p>
          <w:p w14:paraId="6B3C78CF" w14:textId="77777777" w:rsidR="00042F4B" w:rsidRDefault="00042F4B" w:rsidP="00042F4B">
            <w:pPr>
              <w:autoSpaceDE w:val="0"/>
              <w:autoSpaceDN w:val="0"/>
              <w:adjustRightInd w:val="0"/>
              <w:rPr>
                <w:rFonts w:ascii="ArialMT" w:hAnsi="ArialMT" w:cs="ArialMT"/>
                <w:szCs w:val="20"/>
              </w:rPr>
            </w:pPr>
            <w:r>
              <w:rPr>
                <w:rFonts w:ascii="SymbolMT" w:hAnsi="SymbolMT" w:cs="SymbolMT"/>
                <w:szCs w:val="20"/>
              </w:rPr>
              <w:lastRenderedPageBreak/>
              <w:t xml:space="preserve">• </w:t>
            </w:r>
            <w:r>
              <w:rPr>
                <w:rFonts w:ascii="ArialMT" w:hAnsi="ArialMT" w:cs="ArialMT"/>
                <w:szCs w:val="20"/>
              </w:rPr>
              <w:t>Effective and timely professional management of the creative implementation of the digital and social media strategy</w:t>
            </w:r>
          </w:p>
          <w:p w14:paraId="09F394B7" w14:textId="77777777" w:rsidR="00042F4B" w:rsidRDefault="00042F4B" w:rsidP="00042F4B">
            <w:pPr>
              <w:autoSpaceDE w:val="0"/>
              <w:autoSpaceDN w:val="0"/>
              <w:adjustRightInd w:val="0"/>
              <w:rPr>
                <w:rFonts w:ascii="ArialMT" w:hAnsi="ArialMT" w:cs="ArialMT"/>
                <w:szCs w:val="20"/>
              </w:rPr>
            </w:pPr>
            <w:r>
              <w:rPr>
                <w:rFonts w:ascii="SymbolMT" w:hAnsi="SymbolMT" w:cs="SymbolMT"/>
                <w:szCs w:val="20"/>
              </w:rPr>
              <w:t xml:space="preserve">• </w:t>
            </w:r>
            <w:r>
              <w:rPr>
                <w:rFonts w:ascii="ArialMT" w:hAnsi="ArialMT" w:cs="ArialMT"/>
                <w:szCs w:val="20"/>
              </w:rPr>
              <w:t>In close cooperation with the Communication Specialist and in coordination with other colleagues working on content development, maintain and regularly update the UNICEF Yemen social media channels to increase engagement with the public, youth, partners, donors, and other key stakeholders.</w:t>
            </w:r>
          </w:p>
          <w:p w14:paraId="609CD92A" w14:textId="77777777" w:rsidR="00042F4B" w:rsidRDefault="00042F4B" w:rsidP="00042F4B">
            <w:pPr>
              <w:autoSpaceDE w:val="0"/>
              <w:autoSpaceDN w:val="0"/>
              <w:adjustRightInd w:val="0"/>
              <w:rPr>
                <w:rFonts w:ascii="ArialMT" w:hAnsi="ArialMT" w:cs="ArialMT"/>
                <w:szCs w:val="20"/>
              </w:rPr>
            </w:pPr>
            <w:r>
              <w:rPr>
                <w:rFonts w:ascii="SymbolMT" w:hAnsi="SymbolMT" w:cs="SymbolMT"/>
                <w:szCs w:val="20"/>
              </w:rPr>
              <w:t xml:space="preserve">• </w:t>
            </w:r>
            <w:r>
              <w:rPr>
                <w:rFonts w:ascii="ArialMT" w:hAnsi="ArialMT" w:cs="ArialMT"/>
                <w:szCs w:val="20"/>
              </w:rPr>
              <w:t>Identify and develop content and update messages for social media, including translation into Arabic.</w:t>
            </w:r>
          </w:p>
          <w:p w14:paraId="7C44124C" w14:textId="77777777" w:rsidR="00042F4B" w:rsidRDefault="00042F4B" w:rsidP="00042F4B">
            <w:pPr>
              <w:autoSpaceDE w:val="0"/>
              <w:autoSpaceDN w:val="0"/>
              <w:adjustRightInd w:val="0"/>
              <w:rPr>
                <w:rFonts w:ascii="ArialMT" w:hAnsi="ArialMT" w:cs="ArialMT"/>
                <w:szCs w:val="20"/>
              </w:rPr>
            </w:pPr>
            <w:r>
              <w:rPr>
                <w:rFonts w:ascii="SymbolMT" w:hAnsi="SymbolMT" w:cs="SymbolMT"/>
                <w:szCs w:val="20"/>
              </w:rPr>
              <w:t xml:space="preserve">• </w:t>
            </w:r>
            <w:r>
              <w:rPr>
                <w:rFonts w:ascii="ArialMT" w:hAnsi="ArialMT" w:cs="ArialMT"/>
                <w:szCs w:val="20"/>
              </w:rPr>
              <w:t>Prepare weekly YCO social media calendar to be finalized every week</w:t>
            </w:r>
          </w:p>
          <w:p w14:paraId="5A7ED8FB" w14:textId="77777777" w:rsidR="00042F4B" w:rsidRDefault="00042F4B" w:rsidP="00042F4B">
            <w:pPr>
              <w:autoSpaceDE w:val="0"/>
              <w:autoSpaceDN w:val="0"/>
              <w:adjustRightInd w:val="0"/>
              <w:rPr>
                <w:rFonts w:ascii="ArialMT" w:hAnsi="ArialMT" w:cs="ArialMT"/>
                <w:szCs w:val="20"/>
              </w:rPr>
            </w:pPr>
            <w:r>
              <w:rPr>
                <w:rFonts w:ascii="SymbolMT" w:hAnsi="SymbolMT" w:cs="SymbolMT"/>
                <w:szCs w:val="20"/>
              </w:rPr>
              <w:t xml:space="preserve">• </w:t>
            </w:r>
            <w:r>
              <w:rPr>
                <w:rFonts w:ascii="ArialMT" w:hAnsi="ArialMT" w:cs="ArialMT"/>
                <w:szCs w:val="20"/>
              </w:rPr>
              <w:t>Prepare/update monthly Q&amp;A document to respond to social media frequent questions and comments.</w:t>
            </w:r>
          </w:p>
          <w:p w14:paraId="4F56FA43" w14:textId="77777777" w:rsidR="00042F4B" w:rsidRDefault="00042F4B" w:rsidP="00042F4B">
            <w:pPr>
              <w:autoSpaceDE w:val="0"/>
              <w:autoSpaceDN w:val="0"/>
              <w:adjustRightInd w:val="0"/>
              <w:rPr>
                <w:rFonts w:ascii="ArialMT" w:hAnsi="ArialMT" w:cs="ArialMT"/>
                <w:szCs w:val="20"/>
              </w:rPr>
            </w:pPr>
            <w:r>
              <w:rPr>
                <w:rFonts w:ascii="SymbolMT" w:hAnsi="SymbolMT" w:cs="SymbolMT"/>
                <w:szCs w:val="20"/>
              </w:rPr>
              <w:t xml:space="preserve">• </w:t>
            </w:r>
            <w:r>
              <w:rPr>
                <w:rFonts w:ascii="ArialMT" w:hAnsi="ArialMT" w:cs="ArialMT"/>
                <w:szCs w:val="20"/>
              </w:rPr>
              <w:t>Identify new social media opportunities and develop UNICEF Yemen’s presence on new social media platforms as appropriate</w:t>
            </w:r>
          </w:p>
          <w:p w14:paraId="56CBB774" w14:textId="77777777" w:rsidR="00042F4B" w:rsidRDefault="00042F4B" w:rsidP="00042F4B">
            <w:pPr>
              <w:autoSpaceDE w:val="0"/>
              <w:autoSpaceDN w:val="0"/>
              <w:adjustRightInd w:val="0"/>
              <w:rPr>
                <w:rFonts w:ascii="ArialMT" w:hAnsi="ArialMT" w:cs="ArialMT"/>
                <w:szCs w:val="20"/>
              </w:rPr>
            </w:pPr>
            <w:r>
              <w:rPr>
                <w:rFonts w:ascii="SymbolMT" w:hAnsi="SymbolMT" w:cs="SymbolMT"/>
                <w:szCs w:val="20"/>
              </w:rPr>
              <w:t xml:space="preserve">• </w:t>
            </w:r>
            <w:r>
              <w:rPr>
                <w:rFonts w:ascii="ArialMT" w:hAnsi="ArialMT" w:cs="ArialMT"/>
                <w:szCs w:val="20"/>
              </w:rPr>
              <w:t>Monitor, evaluate and report quarterly on the use and effectiveness of UNICEF Yemen’s engagement online and on social media</w:t>
            </w:r>
          </w:p>
          <w:p w14:paraId="6049B22F" w14:textId="77777777" w:rsidR="00042F4B" w:rsidRDefault="00042F4B" w:rsidP="00042F4B">
            <w:pPr>
              <w:autoSpaceDE w:val="0"/>
              <w:autoSpaceDN w:val="0"/>
              <w:jc w:val="both"/>
              <w:rPr>
                <w:rFonts w:ascii="ArialMT" w:hAnsi="ArialMT" w:cs="ArialMT"/>
                <w:szCs w:val="20"/>
              </w:rPr>
            </w:pPr>
            <w:r>
              <w:rPr>
                <w:rFonts w:ascii="SymbolMT" w:hAnsi="SymbolMT" w:cs="SymbolMT"/>
                <w:szCs w:val="20"/>
              </w:rPr>
              <w:t xml:space="preserve">• </w:t>
            </w:r>
            <w:r>
              <w:rPr>
                <w:rFonts w:ascii="ArialMT" w:hAnsi="ArialMT" w:cs="ArialMT"/>
                <w:szCs w:val="20"/>
              </w:rPr>
              <w:t>Upload YCO relevant content on ICON.</w:t>
            </w:r>
          </w:p>
          <w:p w14:paraId="06459523" w14:textId="77777777" w:rsidR="00042F4B" w:rsidRDefault="00042F4B" w:rsidP="00042F4B">
            <w:pPr>
              <w:autoSpaceDE w:val="0"/>
              <w:autoSpaceDN w:val="0"/>
              <w:jc w:val="both"/>
              <w:rPr>
                <w:color w:val="FF0000"/>
              </w:rPr>
            </w:pPr>
          </w:p>
          <w:p w14:paraId="36770DF2" w14:textId="77777777" w:rsidR="00042F4B" w:rsidRDefault="00042F4B" w:rsidP="00042F4B">
            <w:pPr>
              <w:autoSpaceDE w:val="0"/>
              <w:autoSpaceDN w:val="0"/>
              <w:jc w:val="both"/>
              <w:rPr>
                <w:color w:val="FF0000"/>
              </w:rPr>
            </w:pPr>
          </w:p>
          <w:p w14:paraId="105ED987" w14:textId="77777777" w:rsidR="00042F4B" w:rsidRDefault="00042F4B" w:rsidP="00042F4B">
            <w:pPr>
              <w:autoSpaceDE w:val="0"/>
              <w:autoSpaceDN w:val="0"/>
              <w:adjustRightInd w:val="0"/>
              <w:rPr>
                <w:rFonts w:ascii="Arial-BoldMT" w:hAnsi="Arial-BoldMT" w:cs="Arial-BoldMT"/>
                <w:b/>
                <w:bCs/>
                <w:szCs w:val="20"/>
              </w:rPr>
            </w:pPr>
            <w:r>
              <w:rPr>
                <w:rFonts w:ascii="SymbolMT" w:hAnsi="SymbolMT" w:cs="SymbolMT"/>
                <w:szCs w:val="20"/>
              </w:rPr>
              <w:t xml:space="preserve">• </w:t>
            </w:r>
            <w:r w:rsidRPr="00E223B4">
              <w:rPr>
                <w:rFonts w:ascii="Arial-BoldMT" w:hAnsi="Arial-BoldMT" w:cs="Arial-BoldMT"/>
                <w:b/>
                <w:bCs/>
                <w:szCs w:val="20"/>
                <w:u w:val="single"/>
              </w:rPr>
              <w:t>Management of UNICEF Yemen website</w:t>
            </w:r>
          </w:p>
          <w:p w14:paraId="21CBD701" w14:textId="77777777" w:rsidR="00042F4B" w:rsidRDefault="00042F4B" w:rsidP="00042F4B">
            <w:pPr>
              <w:autoSpaceDE w:val="0"/>
              <w:autoSpaceDN w:val="0"/>
              <w:adjustRightInd w:val="0"/>
              <w:rPr>
                <w:rFonts w:ascii="Arial-BoldItalicMT" w:hAnsi="Arial-BoldItalicMT" w:cs="Arial-BoldItalicMT"/>
                <w:b/>
                <w:bCs/>
                <w:i/>
                <w:iCs/>
                <w:szCs w:val="20"/>
              </w:rPr>
            </w:pPr>
            <w:r>
              <w:rPr>
                <w:rFonts w:ascii="Arial-BoldItalicMT" w:hAnsi="Arial-BoldItalicMT" w:cs="Arial-BoldItalicMT"/>
                <w:b/>
                <w:bCs/>
                <w:i/>
                <w:iCs/>
                <w:szCs w:val="20"/>
              </w:rPr>
              <w:t>Ensure UNICEF Yemen’s website is successfully managed and regularly updated, providing active engagement platforms for youth, civil society, donors, media, and other partners.</w:t>
            </w:r>
          </w:p>
          <w:p w14:paraId="2403F55E" w14:textId="77777777" w:rsidR="00042F4B" w:rsidRDefault="00042F4B" w:rsidP="00042F4B">
            <w:pPr>
              <w:autoSpaceDE w:val="0"/>
              <w:autoSpaceDN w:val="0"/>
              <w:adjustRightInd w:val="0"/>
              <w:rPr>
                <w:rFonts w:ascii="Arial-BoldItalicMT" w:hAnsi="Arial-BoldItalicMT" w:cs="Arial-BoldItalicMT"/>
                <w:b/>
                <w:bCs/>
                <w:i/>
                <w:iCs/>
                <w:szCs w:val="20"/>
              </w:rPr>
            </w:pPr>
          </w:p>
          <w:p w14:paraId="46E8CCDF" w14:textId="77777777" w:rsidR="00042F4B" w:rsidRDefault="00042F4B" w:rsidP="00042F4B">
            <w:pPr>
              <w:autoSpaceDE w:val="0"/>
              <w:autoSpaceDN w:val="0"/>
              <w:adjustRightInd w:val="0"/>
              <w:rPr>
                <w:rFonts w:ascii="Arial-BoldMT" w:hAnsi="Arial-BoldMT" w:cs="Arial-BoldMT"/>
                <w:b/>
                <w:bCs/>
                <w:szCs w:val="20"/>
              </w:rPr>
            </w:pPr>
            <w:r>
              <w:rPr>
                <w:rFonts w:ascii="Arial-BoldMT" w:hAnsi="Arial-BoldMT" w:cs="Arial-BoldMT"/>
                <w:b/>
                <w:bCs/>
                <w:szCs w:val="20"/>
              </w:rPr>
              <w:t>Duties &amp; Tasks</w:t>
            </w:r>
          </w:p>
          <w:p w14:paraId="6C0869EA" w14:textId="77777777" w:rsidR="00042F4B" w:rsidRDefault="00042F4B" w:rsidP="00042F4B">
            <w:pPr>
              <w:autoSpaceDE w:val="0"/>
              <w:autoSpaceDN w:val="0"/>
              <w:adjustRightInd w:val="0"/>
              <w:rPr>
                <w:rFonts w:ascii="ArialMT" w:hAnsi="ArialMT" w:cs="ArialMT"/>
                <w:szCs w:val="20"/>
              </w:rPr>
            </w:pPr>
            <w:r>
              <w:rPr>
                <w:rFonts w:ascii="SymbolMT" w:hAnsi="SymbolMT" w:cs="SymbolMT"/>
                <w:szCs w:val="20"/>
              </w:rPr>
              <w:t xml:space="preserve">• </w:t>
            </w:r>
            <w:r>
              <w:rPr>
                <w:rFonts w:ascii="ArialMT" w:hAnsi="ArialMT" w:cs="ArialMT"/>
                <w:szCs w:val="20"/>
              </w:rPr>
              <w:t>In close cooperation with the Communication Specialist and in coordination with other colleagues working on content development, maintain and regularly update the UNICEF Yemen website to increase engagement with the public, youth, partners, donors, and other key stakeholders</w:t>
            </w:r>
          </w:p>
          <w:p w14:paraId="04D31F3E" w14:textId="19D42D39" w:rsidR="00B466A4" w:rsidRDefault="00042F4B" w:rsidP="00042F4B">
            <w:r>
              <w:rPr>
                <w:rFonts w:ascii="SymbolMT" w:hAnsi="SymbolMT" w:cs="SymbolMT"/>
                <w:szCs w:val="20"/>
              </w:rPr>
              <w:t xml:space="preserve">• </w:t>
            </w:r>
            <w:r>
              <w:rPr>
                <w:rFonts w:ascii="ArialMT" w:hAnsi="ArialMT" w:cs="ArialMT"/>
                <w:szCs w:val="20"/>
              </w:rPr>
              <w:t>Monitor, evaluate, and report quarterly on the traffic on and the performance of UNICEF Yemen’s website using different analytical tools.</w:t>
            </w:r>
          </w:p>
          <w:tbl>
            <w:tblPr>
              <w:tblW w:w="8520" w:type="dxa"/>
              <w:tblBorders>
                <w:top w:val="nil"/>
                <w:left w:val="nil"/>
                <w:bottom w:val="nil"/>
                <w:right w:val="nil"/>
              </w:tblBorders>
              <w:tblLook w:val="0000" w:firstRow="0" w:lastRow="0" w:firstColumn="0" w:lastColumn="0" w:noHBand="0" w:noVBand="0"/>
            </w:tblPr>
            <w:tblGrid>
              <w:gridCol w:w="8520"/>
            </w:tblGrid>
            <w:tr w:rsidR="009B02F0" w:rsidRPr="009B02F0" w14:paraId="1E465791" w14:textId="77777777" w:rsidTr="008E20E6">
              <w:trPr>
                <w:trHeight w:val="80"/>
              </w:trPr>
              <w:tc>
                <w:tcPr>
                  <w:tcW w:w="8520" w:type="dxa"/>
                </w:tcPr>
                <w:p w14:paraId="7C5D31A4" w14:textId="045FE684" w:rsidR="00032906" w:rsidRPr="0036332A" w:rsidRDefault="00032906" w:rsidP="008C118A"/>
              </w:tc>
            </w:tr>
          </w:tbl>
          <w:p w14:paraId="2F5A83B5" w14:textId="564E7DDD" w:rsidR="00D435E8" w:rsidRPr="00E96557" w:rsidRDefault="00D435E8" w:rsidP="00D435E8">
            <w:pPr>
              <w:rPr>
                <w:b/>
              </w:rPr>
            </w:pPr>
          </w:p>
        </w:tc>
      </w:tr>
    </w:tbl>
    <w:p w14:paraId="21BAF32F"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58A0FB51" w14:textId="77777777" w:rsidTr="00466540">
        <w:trPr>
          <w:trHeight w:val="440"/>
        </w:trPr>
        <w:tc>
          <w:tcPr>
            <w:tcW w:w="8856" w:type="dxa"/>
            <w:tcBorders>
              <w:bottom w:val="single" w:sz="4" w:space="0" w:color="auto"/>
            </w:tcBorders>
            <w:shd w:val="clear" w:color="auto" w:fill="E0E0E0"/>
            <w:vAlign w:val="center"/>
          </w:tcPr>
          <w:p w14:paraId="01EF6922" w14:textId="440593F9" w:rsidR="00B466A4" w:rsidRPr="004837E8" w:rsidRDefault="00B466A4" w:rsidP="00466540">
            <w:pPr>
              <w:pStyle w:val="Heading1"/>
              <w:rPr>
                <w:b w:val="0"/>
                <w:bCs w:val="0"/>
                <w:i/>
                <w:iCs/>
                <w:sz w:val="20"/>
                <w:szCs w:val="20"/>
              </w:rPr>
            </w:pPr>
            <w:r w:rsidRPr="006C5913">
              <w:rPr>
                <w:sz w:val="20"/>
                <w:szCs w:val="20"/>
              </w:rPr>
              <w:t xml:space="preserve">IV. Impact of Results </w:t>
            </w:r>
          </w:p>
        </w:tc>
      </w:tr>
      <w:tr w:rsidR="00B466A4" w14:paraId="7F84FBDE" w14:textId="77777777">
        <w:tc>
          <w:tcPr>
            <w:tcW w:w="8856" w:type="dxa"/>
          </w:tcPr>
          <w:p w14:paraId="1782AA5C" w14:textId="77777777" w:rsidR="00F10DE7" w:rsidRPr="006C5913" w:rsidRDefault="00F10DE7" w:rsidP="00F10DE7">
            <w:r w:rsidRPr="006C5913">
              <w:t>UNICEF Yemen will leverage digital platforms to amplify the organization's message, engage with diverse audiences, and drive positive change for children in Yemen. Impact includes but is not limited to:</w:t>
            </w:r>
          </w:p>
          <w:p w14:paraId="0ACE5574" w14:textId="77777777" w:rsidR="00F10DE7" w:rsidRPr="006C5913" w:rsidRDefault="00F10DE7" w:rsidP="00F10DE7">
            <w:r w:rsidRPr="006C5913">
              <w:t xml:space="preserve">1. Increased Awareness and Reach: By crafting compelling content and implementing effective social media strategies, UNICEF's visibility and reach across various social media platforms will increase. UNICEF Yemen can attract new followers, engage with existing ones, and ensure that UNICEF's messages reach a broader and more diverse audience. </w:t>
            </w:r>
          </w:p>
          <w:p w14:paraId="28B1084D" w14:textId="77777777" w:rsidR="00F10DE7" w:rsidRPr="006C5913" w:rsidRDefault="00F10DE7" w:rsidP="00F10DE7">
            <w:r w:rsidRPr="006C5913">
              <w:t xml:space="preserve">2. Engagement and Community Building: Meaningful engagement and dialogue with UNICEF's online community will be fostered. </w:t>
            </w:r>
          </w:p>
          <w:p w14:paraId="2A983E8D" w14:textId="77777777" w:rsidR="00F10DE7" w:rsidRPr="006C5913" w:rsidRDefault="00F10DE7" w:rsidP="00F10DE7">
            <w:r w:rsidRPr="006C5913">
              <w:t xml:space="preserve">3. Advocacy and Campaigning: UNICEF will harness the power of social media, through strategic social media advocacy campaigns, to raise awareness, drive conversation and inspire action on children’s issues. </w:t>
            </w:r>
          </w:p>
          <w:p w14:paraId="2DA47320" w14:textId="77777777" w:rsidR="00F10DE7" w:rsidRPr="006C5913" w:rsidRDefault="00F10DE7" w:rsidP="00F10DE7">
            <w:r w:rsidRPr="006C5913">
              <w:t>4. Data Analysis and Insights: By analyzing metrics such as engagement rates, reach, and audience demographics, UNICEF can refine strategies to optimize effectiveness and achieve organizational goals.</w:t>
            </w:r>
          </w:p>
          <w:p w14:paraId="18E16C8B" w14:textId="77777777" w:rsidR="00F10DE7" w:rsidRDefault="00F10DE7" w:rsidP="00F10DE7">
            <w:r w:rsidRPr="006C5913">
              <w:t>Overall, the impact of a Social Media Officer at UNICEF is substantial, contributing to increased awareness, engagement, advocacy, fundraising, and collaboration in support of the organization's mission to protect and promote the rights and well-being of every child, everywhere.</w:t>
            </w:r>
          </w:p>
          <w:p w14:paraId="0D61E46E" w14:textId="412CE1FB" w:rsidR="00E223B4" w:rsidRPr="006E7B17" w:rsidRDefault="00E223B4" w:rsidP="006E7B17">
            <w:pPr>
              <w:autoSpaceDE w:val="0"/>
              <w:autoSpaceDN w:val="0"/>
              <w:adjustRightInd w:val="0"/>
              <w:rPr>
                <w:rFonts w:ascii="ArialMT" w:hAnsi="ArialMT" w:cs="ArialMT"/>
                <w:szCs w:val="20"/>
              </w:rPr>
            </w:pPr>
          </w:p>
        </w:tc>
      </w:tr>
    </w:tbl>
    <w:p w14:paraId="679628ED" w14:textId="77777777" w:rsidR="0009761E" w:rsidRDefault="0009761E"/>
    <w:p w14:paraId="72790771" w14:textId="77777777" w:rsidR="006C5913" w:rsidRDefault="006C5913"/>
    <w:p w14:paraId="4B2C9C89" w14:textId="77777777" w:rsidR="006C5913" w:rsidRDefault="006C5913"/>
    <w:p w14:paraId="6C0EE2EE" w14:textId="77777777" w:rsidR="006C5913" w:rsidRDefault="006C5913"/>
    <w:p w14:paraId="353F4FD1" w14:textId="77777777" w:rsidR="006C5913" w:rsidRDefault="006C5913"/>
    <w:p w14:paraId="45EA36DA" w14:textId="77777777" w:rsidR="00CB13E1" w:rsidRDefault="00CB13E1"/>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5"/>
      </w:tblGrid>
      <w:tr w:rsidR="00E067FB" w:rsidRPr="00E067FB" w14:paraId="34892CAB" w14:textId="77777777" w:rsidTr="00E067FB">
        <w:tc>
          <w:tcPr>
            <w:tcW w:w="8635" w:type="dxa"/>
            <w:shd w:val="clear" w:color="auto" w:fill="E0E0E0"/>
          </w:tcPr>
          <w:p w14:paraId="58AC3759" w14:textId="77777777" w:rsidR="00E067FB" w:rsidRPr="00E067FB" w:rsidRDefault="00E067FB" w:rsidP="00E067FB">
            <w:pPr>
              <w:rPr>
                <w:b/>
                <w:bCs/>
                <w:szCs w:val="20"/>
              </w:rPr>
            </w:pPr>
          </w:p>
          <w:p w14:paraId="243E3784" w14:textId="0D43889B" w:rsidR="00E067FB" w:rsidRPr="003D6FFF" w:rsidRDefault="00E067FB" w:rsidP="003D6FFF">
            <w:pPr>
              <w:keepNext/>
              <w:outlineLvl w:val="0"/>
              <w:rPr>
                <w:b/>
                <w:bCs/>
                <w:szCs w:val="20"/>
              </w:rPr>
            </w:pPr>
            <w:r w:rsidRPr="00E067FB">
              <w:rPr>
                <w:b/>
                <w:bCs/>
                <w:szCs w:val="20"/>
              </w:rPr>
              <w:t>V. UNICEF values and competency Required (based on the updated Framework)</w:t>
            </w:r>
          </w:p>
          <w:p w14:paraId="01E475D5" w14:textId="77777777" w:rsidR="00E067FB" w:rsidRPr="00E067FB" w:rsidRDefault="00E067FB" w:rsidP="00E067FB">
            <w:pPr>
              <w:rPr>
                <w:b/>
                <w:bCs/>
                <w:szCs w:val="20"/>
              </w:rPr>
            </w:pPr>
          </w:p>
        </w:tc>
      </w:tr>
      <w:tr w:rsidR="00E067FB" w:rsidRPr="00E067FB" w14:paraId="59EF5708" w14:textId="77777777" w:rsidTr="00E067FB">
        <w:trPr>
          <w:cantSplit/>
          <w:trHeight w:val="353"/>
        </w:trPr>
        <w:tc>
          <w:tcPr>
            <w:tcW w:w="8635" w:type="dxa"/>
          </w:tcPr>
          <w:p w14:paraId="0D83701F" w14:textId="77777777" w:rsidR="00E067FB" w:rsidRPr="00E067FB" w:rsidRDefault="00E067FB" w:rsidP="00E067FB">
            <w:pPr>
              <w:jc w:val="both"/>
              <w:rPr>
                <w:b/>
                <w:bCs/>
                <w:u w:val="single"/>
              </w:rPr>
            </w:pPr>
          </w:p>
          <w:p w14:paraId="4281D5AA" w14:textId="77777777" w:rsidR="00EB496B" w:rsidRPr="007902F0" w:rsidRDefault="00EB496B" w:rsidP="00EB496B">
            <w:pPr>
              <w:rPr>
                <w:color w:val="FF0000"/>
              </w:rPr>
            </w:pPr>
          </w:p>
          <w:p w14:paraId="09EEAF81" w14:textId="77777777" w:rsidR="00EB496B" w:rsidRPr="000E6432" w:rsidRDefault="00EB496B" w:rsidP="00EB496B">
            <w:pPr>
              <w:shd w:val="clear" w:color="auto" w:fill="FFFFFF" w:themeFill="background1"/>
              <w:jc w:val="both"/>
              <w:rPr>
                <w:b/>
                <w:bCs/>
                <w:u w:val="single"/>
              </w:rPr>
            </w:pPr>
            <w:r w:rsidRPr="1DCFAA00">
              <w:rPr>
                <w:b/>
                <w:bCs/>
              </w:rPr>
              <w:t xml:space="preserve">i) </w:t>
            </w:r>
            <w:r w:rsidRPr="1DCFAA00">
              <w:rPr>
                <w:b/>
                <w:bCs/>
                <w:u w:val="single"/>
              </w:rPr>
              <w:t xml:space="preserve">Core Values </w:t>
            </w:r>
          </w:p>
          <w:p w14:paraId="24CFAC0D" w14:textId="77777777" w:rsidR="00EB496B" w:rsidRPr="00EC6297" w:rsidRDefault="00EB496B" w:rsidP="00EB496B">
            <w:pPr>
              <w:shd w:val="clear" w:color="auto" w:fill="FFFFFF" w:themeFill="background1"/>
              <w:jc w:val="both"/>
              <w:rPr>
                <w:b/>
                <w:bCs/>
                <w:u w:val="single"/>
              </w:rPr>
            </w:pPr>
          </w:p>
          <w:p w14:paraId="4E082D70" w14:textId="77777777" w:rsidR="00EB496B" w:rsidRPr="00EC6297" w:rsidRDefault="00EB496B" w:rsidP="00EB496B">
            <w:pPr>
              <w:numPr>
                <w:ilvl w:val="0"/>
                <w:numId w:val="20"/>
              </w:numPr>
              <w:shd w:val="clear" w:color="auto" w:fill="FFFFFF" w:themeFill="background1"/>
              <w:jc w:val="both"/>
              <w:rPr>
                <w:rFonts w:cs="Arial"/>
              </w:rPr>
            </w:pPr>
            <w:r w:rsidRPr="1DCFAA00">
              <w:rPr>
                <w:rFonts w:cs="Arial"/>
              </w:rPr>
              <w:t xml:space="preserve">Care </w:t>
            </w:r>
          </w:p>
          <w:p w14:paraId="2AC3FCCD" w14:textId="77777777" w:rsidR="00EB496B" w:rsidRPr="00EC6297" w:rsidRDefault="00EB496B" w:rsidP="00EB496B">
            <w:pPr>
              <w:numPr>
                <w:ilvl w:val="0"/>
                <w:numId w:val="20"/>
              </w:numPr>
              <w:shd w:val="clear" w:color="auto" w:fill="FFFFFF" w:themeFill="background1"/>
              <w:jc w:val="both"/>
              <w:rPr>
                <w:rFonts w:cs="Arial"/>
              </w:rPr>
            </w:pPr>
            <w:r w:rsidRPr="1DCFAA00">
              <w:rPr>
                <w:rFonts w:cs="Arial"/>
              </w:rPr>
              <w:t>Respect</w:t>
            </w:r>
          </w:p>
          <w:p w14:paraId="3BC61984" w14:textId="77777777" w:rsidR="00EB496B" w:rsidRPr="00EC6297" w:rsidRDefault="00EB496B" w:rsidP="00EB496B">
            <w:pPr>
              <w:numPr>
                <w:ilvl w:val="0"/>
                <w:numId w:val="20"/>
              </w:numPr>
              <w:shd w:val="clear" w:color="auto" w:fill="FFFFFF" w:themeFill="background1"/>
              <w:jc w:val="both"/>
              <w:rPr>
                <w:rFonts w:cs="Arial"/>
              </w:rPr>
            </w:pPr>
            <w:r w:rsidRPr="1DCFAA00">
              <w:rPr>
                <w:rFonts w:cs="Arial"/>
              </w:rPr>
              <w:t>Integrity</w:t>
            </w:r>
          </w:p>
          <w:p w14:paraId="39CDBD03" w14:textId="77777777" w:rsidR="00EB496B" w:rsidRPr="00EC6297" w:rsidRDefault="00EB496B" w:rsidP="00EB496B">
            <w:pPr>
              <w:numPr>
                <w:ilvl w:val="0"/>
                <w:numId w:val="20"/>
              </w:numPr>
              <w:shd w:val="clear" w:color="auto" w:fill="FFFFFF" w:themeFill="background1"/>
              <w:jc w:val="both"/>
              <w:rPr>
                <w:rFonts w:cs="Arial"/>
              </w:rPr>
            </w:pPr>
            <w:r w:rsidRPr="1DCFAA00">
              <w:rPr>
                <w:rFonts w:cs="Arial"/>
              </w:rPr>
              <w:t>Trust</w:t>
            </w:r>
          </w:p>
          <w:p w14:paraId="24D8F0B0" w14:textId="77777777" w:rsidR="00EB496B" w:rsidRPr="00EC6297" w:rsidRDefault="00EB496B" w:rsidP="00EB496B">
            <w:pPr>
              <w:numPr>
                <w:ilvl w:val="0"/>
                <w:numId w:val="20"/>
              </w:numPr>
              <w:shd w:val="clear" w:color="auto" w:fill="FFFFFF" w:themeFill="background1"/>
              <w:jc w:val="both"/>
              <w:rPr>
                <w:rFonts w:cs="Arial"/>
              </w:rPr>
            </w:pPr>
            <w:r w:rsidRPr="1DCFAA00">
              <w:rPr>
                <w:rFonts w:cs="Arial"/>
              </w:rPr>
              <w:t>Accountability</w:t>
            </w:r>
          </w:p>
          <w:p w14:paraId="31964630" w14:textId="77777777" w:rsidR="00EB496B" w:rsidRPr="00EC6297" w:rsidRDefault="00EB496B" w:rsidP="00EB496B">
            <w:pPr>
              <w:shd w:val="clear" w:color="auto" w:fill="FFFFFF" w:themeFill="background1"/>
              <w:ind w:left="720"/>
              <w:jc w:val="both"/>
            </w:pPr>
          </w:p>
          <w:p w14:paraId="6D0F6664" w14:textId="77777777" w:rsidR="00EB496B" w:rsidRPr="00E067FB" w:rsidRDefault="00EB496B" w:rsidP="00EB496B">
            <w:pPr>
              <w:jc w:val="both"/>
              <w:rPr>
                <w:b/>
                <w:bCs/>
                <w:u w:val="single"/>
              </w:rPr>
            </w:pPr>
            <w:r w:rsidRPr="00E067FB">
              <w:rPr>
                <w:b/>
                <w:bCs/>
              </w:rPr>
              <w:t xml:space="preserve">ii) </w:t>
            </w:r>
            <w:r w:rsidRPr="00E067FB">
              <w:rPr>
                <w:b/>
                <w:bCs/>
                <w:u w:val="single"/>
              </w:rPr>
              <w:t>Core Competencies (For Staff with Supervisory Responsibilities)</w:t>
            </w:r>
          </w:p>
          <w:p w14:paraId="02D80B0F" w14:textId="77777777" w:rsidR="00EB496B" w:rsidRPr="00E067FB" w:rsidRDefault="00EB496B" w:rsidP="00EB496B">
            <w:pPr>
              <w:jc w:val="both"/>
              <w:rPr>
                <w:b/>
                <w:bCs/>
                <w:u w:val="single"/>
              </w:rPr>
            </w:pPr>
          </w:p>
          <w:p w14:paraId="352CF453" w14:textId="77777777" w:rsidR="00EB496B" w:rsidRPr="00E067FB" w:rsidRDefault="00EB496B" w:rsidP="00EB496B">
            <w:pPr>
              <w:numPr>
                <w:ilvl w:val="0"/>
                <w:numId w:val="20"/>
              </w:numPr>
              <w:jc w:val="both"/>
              <w:rPr>
                <w:rFonts w:cs="Arial"/>
                <w:bCs/>
                <w:szCs w:val="20"/>
              </w:rPr>
            </w:pPr>
            <w:r w:rsidRPr="00E067FB">
              <w:rPr>
                <w:rFonts w:cs="Arial"/>
                <w:bCs/>
                <w:szCs w:val="20"/>
              </w:rPr>
              <w:t>Nurtures, Leads and Manages People ()</w:t>
            </w:r>
          </w:p>
          <w:p w14:paraId="18A5DEA3" w14:textId="77777777" w:rsidR="00EB496B" w:rsidRPr="00E067FB" w:rsidRDefault="00EB496B" w:rsidP="00EB496B">
            <w:pPr>
              <w:numPr>
                <w:ilvl w:val="0"/>
                <w:numId w:val="20"/>
              </w:numPr>
              <w:jc w:val="both"/>
              <w:rPr>
                <w:rFonts w:cs="Arial"/>
                <w:bCs/>
                <w:szCs w:val="20"/>
              </w:rPr>
            </w:pPr>
            <w:r w:rsidRPr="00E067FB">
              <w:rPr>
                <w:rFonts w:cs="Arial"/>
                <w:bCs/>
                <w:szCs w:val="20"/>
              </w:rPr>
              <w:t>Demonstrates Self Awareness and Ethical Awareness ()</w:t>
            </w:r>
          </w:p>
          <w:p w14:paraId="2E5ACC76" w14:textId="77777777" w:rsidR="00EB496B" w:rsidRPr="00E067FB" w:rsidRDefault="00EB496B" w:rsidP="00EB496B">
            <w:pPr>
              <w:numPr>
                <w:ilvl w:val="0"/>
                <w:numId w:val="20"/>
              </w:numPr>
              <w:jc w:val="both"/>
              <w:rPr>
                <w:rFonts w:cs="Arial"/>
                <w:bCs/>
                <w:szCs w:val="20"/>
              </w:rPr>
            </w:pPr>
            <w:r w:rsidRPr="00E067FB">
              <w:rPr>
                <w:rFonts w:cs="Arial"/>
                <w:bCs/>
                <w:szCs w:val="20"/>
              </w:rPr>
              <w:t>Works Collaboratively with others ()</w:t>
            </w:r>
          </w:p>
          <w:p w14:paraId="6C629C03" w14:textId="77777777" w:rsidR="00EB496B" w:rsidRPr="00E067FB" w:rsidRDefault="00EB496B" w:rsidP="00EB496B">
            <w:pPr>
              <w:numPr>
                <w:ilvl w:val="0"/>
                <w:numId w:val="20"/>
              </w:numPr>
              <w:jc w:val="both"/>
              <w:rPr>
                <w:rFonts w:cs="Arial"/>
                <w:bCs/>
                <w:szCs w:val="20"/>
              </w:rPr>
            </w:pPr>
            <w:r w:rsidRPr="00E067FB">
              <w:rPr>
                <w:rFonts w:cs="Arial"/>
                <w:bCs/>
                <w:szCs w:val="20"/>
              </w:rPr>
              <w:t>Builds and Maintains Partnerships ()</w:t>
            </w:r>
          </w:p>
          <w:p w14:paraId="1E08146E" w14:textId="77777777" w:rsidR="00EB496B" w:rsidRPr="00E067FB" w:rsidRDefault="00EB496B" w:rsidP="00EB496B">
            <w:pPr>
              <w:numPr>
                <w:ilvl w:val="0"/>
                <w:numId w:val="20"/>
              </w:numPr>
              <w:jc w:val="both"/>
              <w:rPr>
                <w:rFonts w:cs="Arial"/>
                <w:bCs/>
                <w:szCs w:val="20"/>
              </w:rPr>
            </w:pPr>
            <w:r w:rsidRPr="00E067FB">
              <w:rPr>
                <w:rFonts w:cs="Arial"/>
                <w:bCs/>
                <w:szCs w:val="20"/>
              </w:rPr>
              <w:t>Innovates and Embraces Change ()</w:t>
            </w:r>
          </w:p>
          <w:p w14:paraId="370484D2" w14:textId="77777777" w:rsidR="00EB496B" w:rsidRPr="00E067FB" w:rsidRDefault="00EB496B" w:rsidP="00EB496B">
            <w:pPr>
              <w:numPr>
                <w:ilvl w:val="0"/>
                <w:numId w:val="20"/>
              </w:numPr>
              <w:jc w:val="both"/>
              <w:rPr>
                <w:rFonts w:cs="Arial"/>
                <w:bCs/>
                <w:szCs w:val="20"/>
              </w:rPr>
            </w:pPr>
            <w:r w:rsidRPr="00E067FB">
              <w:rPr>
                <w:rFonts w:cs="Arial"/>
                <w:bCs/>
                <w:szCs w:val="20"/>
              </w:rPr>
              <w:t>Thinks and Acts Strategically ()</w:t>
            </w:r>
          </w:p>
          <w:p w14:paraId="4368435B" w14:textId="77777777" w:rsidR="00EB496B" w:rsidRPr="00E067FB" w:rsidRDefault="00EB496B" w:rsidP="00EB496B">
            <w:pPr>
              <w:numPr>
                <w:ilvl w:val="0"/>
                <w:numId w:val="20"/>
              </w:numPr>
              <w:jc w:val="both"/>
              <w:rPr>
                <w:rFonts w:cs="Arial"/>
                <w:bCs/>
                <w:szCs w:val="20"/>
              </w:rPr>
            </w:pPr>
            <w:r w:rsidRPr="00E067FB">
              <w:rPr>
                <w:rFonts w:cs="Arial"/>
                <w:bCs/>
                <w:szCs w:val="20"/>
              </w:rPr>
              <w:t>Drive to achieve impactful results ()</w:t>
            </w:r>
          </w:p>
          <w:p w14:paraId="11ECD673" w14:textId="77777777" w:rsidR="00EB496B" w:rsidRPr="00E067FB" w:rsidRDefault="00EB496B" w:rsidP="00EB496B">
            <w:pPr>
              <w:numPr>
                <w:ilvl w:val="0"/>
                <w:numId w:val="20"/>
              </w:numPr>
              <w:jc w:val="both"/>
              <w:rPr>
                <w:rFonts w:cs="Arial"/>
                <w:bCs/>
                <w:szCs w:val="20"/>
              </w:rPr>
            </w:pPr>
            <w:r w:rsidRPr="00E067FB">
              <w:rPr>
                <w:rFonts w:cs="Arial"/>
                <w:bCs/>
                <w:szCs w:val="20"/>
              </w:rPr>
              <w:t>Manages ambiguity and complexity ()</w:t>
            </w:r>
          </w:p>
          <w:p w14:paraId="45EBABD4" w14:textId="77777777" w:rsidR="00EB496B" w:rsidRPr="00E067FB" w:rsidRDefault="00EB496B" w:rsidP="00EB496B">
            <w:pPr>
              <w:jc w:val="both"/>
              <w:rPr>
                <w:b/>
                <w:bCs/>
                <w:szCs w:val="20"/>
                <w:u w:val="single"/>
              </w:rPr>
            </w:pPr>
          </w:p>
          <w:p w14:paraId="7D2BCABD" w14:textId="77777777" w:rsidR="00EB496B" w:rsidRPr="00E067FB" w:rsidRDefault="00EB496B" w:rsidP="00EB496B">
            <w:pPr>
              <w:spacing w:line="276" w:lineRule="auto"/>
              <w:jc w:val="both"/>
              <w:rPr>
                <w:rFonts w:eastAsia="Arial" w:cs="Arial"/>
                <w:b/>
                <w:bCs/>
                <w:color w:val="000000"/>
                <w:szCs w:val="20"/>
                <w:u w:val="single"/>
              </w:rPr>
            </w:pPr>
            <w:r w:rsidRPr="00E067FB">
              <w:rPr>
                <w:rFonts w:eastAsia="Arial"/>
                <w:b/>
                <w:bCs/>
              </w:rPr>
              <w:t xml:space="preserve">iii) </w:t>
            </w:r>
            <w:r w:rsidRPr="00E067FB">
              <w:rPr>
                <w:rFonts w:eastAsia="Arial" w:cs="Arial"/>
                <w:b/>
                <w:bCs/>
                <w:color w:val="000000"/>
                <w:szCs w:val="20"/>
                <w:u w:val="single"/>
              </w:rPr>
              <w:t>Core Competencies for Staff without Supervisory Responsibilities</w:t>
            </w:r>
          </w:p>
          <w:p w14:paraId="140DB5FD" w14:textId="77777777" w:rsidR="00EB496B" w:rsidRPr="00E067FB" w:rsidRDefault="00EB496B" w:rsidP="00EB496B">
            <w:pPr>
              <w:spacing w:line="276" w:lineRule="auto"/>
              <w:jc w:val="both"/>
              <w:rPr>
                <w:rFonts w:eastAsia="Arial" w:cs="Arial"/>
                <w:color w:val="000000"/>
                <w:szCs w:val="20"/>
              </w:rPr>
            </w:pPr>
          </w:p>
          <w:p w14:paraId="6D0B722A" w14:textId="77777777" w:rsidR="00EB496B" w:rsidRPr="00E067FB" w:rsidRDefault="00EB496B" w:rsidP="00EB496B">
            <w:pPr>
              <w:numPr>
                <w:ilvl w:val="0"/>
                <w:numId w:val="20"/>
              </w:numPr>
              <w:jc w:val="both"/>
              <w:rPr>
                <w:rFonts w:cs="Arial"/>
                <w:bCs/>
                <w:szCs w:val="20"/>
              </w:rPr>
            </w:pPr>
            <w:r w:rsidRPr="00E067FB">
              <w:rPr>
                <w:rFonts w:cs="Arial"/>
                <w:bCs/>
                <w:szCs w:val="20"/>
              </w:rPr>
              <w:t>Demonstrates Self Awareness and Ethical Awareness (1)</w:t>
            </w:r>
          </w:p>
          <w:p w14:paraId="6B27AB7E" w14:textId="77777777" w:rsidR="00EB496B" w:rsidRPr="00E067FB" w:rsidRDefault="00EB496B" w:rsidP="00EB496B">
            <w:pPr>
              <w:numPr>
                <w:ilvl w:val="0"/>
                <w:numId w:val="20"/>
              </w:numPr>
              <w:jc w:val="both"/>
              <w:rPr>
                <w:rFonts w:cs="Arial"/>
                <w:bCs/>
                <w:szCs w:val="20"/>
              </w:rPr>
            </w:pPr>
            <w:r w:rsidRPr="00E067FB">
              <w:rPr>
                <w:rFonts w:cs="Arial"/>
                <w:bCs/>
                <w:szCs w:val="20"/>
              </w:rPr>
              <w:t>Works Collaboratively with Others (1)</w:t>
            </w:r>
          </w:p>
          <w:p w14:paraId="6BEAF2E3" w14:textId="77777777" w:rsidR="00EB496B" w:rsidRPr="00E067FB" w:rsidRDefault="00EB496B" w:rsidP="00EB496B">
            <w:pPr>
              <w:numPr>
                <w:ilvl w:val="0"/>
                <w:numId w:val="20"/>
              </w:numPr>
              <w:jc w:val="both"/>
              <w:rPr>
                <w:rFonts w:cs="Arial"/>
                <w:bCs/>
                <w:szCs w:val="20"/>
              </w:rPr>
            </w:pPr>
            <w:r w:rsidRPr="00E067FB">
              <w:rPr>
                <w:rFonts w:cs="Arial"/>
                <w:bCs/>
                <w:szCs w:val="20"/>
              </w:rPr>
              <w:t>Builds and Maintains Partnerships (1)</w:t>
            </w:r>
          </w:p>
          <w:p w14:paraId="2F74E0E2" w14:textId="77777777" w:rsidR="00EB496B" w:rsidRPr="00E067FB" w:rsidRDefault="00EB496B" w:rsidP="00EB496B">
            <w:pPr>
              <w:numPr>
                <w:ilvl w:val="0"/>
                <w:numId w:val="20"/>
              </w:numPr>
              <w:jc w:val="both"/>
              <w:rPr>
                <w:rFonts w:cs="Arial"/>
                <w:bCs/>
                <w:szCs w:val="20"/>
              </w:rPr>
            </w:pPr>
            <w:r w:rsidRPr="00E067FB">
              <w:rPr>
                <w:rFonts w:cs="Arial"/>
                <w:bCs/>
                <w:szCs w:val="20"/>
              </w:rPr>
              <w:t>Innovates and Embraces Change (1)</w:t>
            </w:r>
          </w:p>
          <w:p w14:paraId="31E3FFAA" w14:textId="77777777" w:rsidR="00EB496B" w:rsidRPr="00E067FB" w:rsidRDefault="00EB496B" w:rsidP="00EB496B">
            <w:pPr>
              <w:numPr>
                <w:ilvl w:val="0"/>
                <w:numId w:val="20"/>
              </w:numPr>
              <w:jc w:val="both"/>
              <w:rPr>
                <w:rFonts w:cs="Arial"/>
                <w:bCs/>
                <w:szCs w:val="20"/>
              </w:rPr>
            </w:pPr>
            <w:r w:rsidRPr="00E067FB">
              <w:rPr>
                <w:rFonts w:cs="Arial"/>
                <w:bCs/>
                <w:szCs w:val="20"/>
              </w:rPr>
              <w:t>Thinks and Acts Strategically (1)</w:t>
            </w:r>
          </w:p>
          <w:p w14:paraId="12D3F421" w14:textId="77777777" w:rsidR="00EB496B" w:rsidRPr="00E067FB" w:rsidRDefault="00EB496B" w:rsidP="00EB496B">
            <w:pPr>
              <w:numPr>
                <w:ilvl w:val="0"/>
                <w:numId w:val="20"/>
              </w:numPr>
              <w:jc w:val="both"/>
              <w:rPr>
                <w:rFonts w:cs="Arial"/>
                <w:bCs/>
                <w:szCs w:val="20"/>
              </w:rPr>
            </w:pPr>
            <w:r w:rsidRPr="00E067FB">
              <w:rPr>
                <w:rFonts w:cs="Arial"/>
                <w:bCs/>
                <w:szCs w:val="20"/>
              </w:rPr>
              <w:t>Drives to Achieve Impactful Results (1)</w:t>
            </w:r>
          </w:p>
          <w:p w14:paraId="68494185" w14:textId="77777777" w:rsidR="00EB496B" w:rsidRDefault="00EB496B" w:rsidP="00EB496B">
            <w:pPr>
              <w:numPr>
                <w:ilvl w:val="0"/>
                <w:numId w:val="20"/>
              </w:numPr>
              <w:jc w:val="both"/>
              <w:rPr>
                <w:rFonts w:cs="Arial"/>
                <w:bCs/>
                <w:szCs w:val="20"/>
              </w:rPr>
            </w:pPr>
            <w:r w:rsidRPr="00E067FB">
              <w:rPr>
                <w:rFonts w:cs="Arial"/>
                <w:bCs/>
                <w:szCs w:val="20"/>
              </w:rPr>
              <w:t>Manages Ambiguity and Complexity (1)</w:t>
            </w:r>
          </w:p>
          <w:p w14:paraId="5D63799C" w14:textId="77777777" w:rsidR="00EB496B" w:rsidRPr="00E067FB" w:rsidRDefault="00EB496B" w:rsidP="00EB496B">
            <w:pPr>
              <w:ind w:left="780"/>
              <w:jc w:val="both"/>
              <w:rPr>
                <w:rFonts w:cs="Arial"/>
                <w:bCs/>
                <w:szCs w:val="20"/>
              </w:rPr>
            </w:pPr>
          </w:p>
          <w:p w14:paraId="4C3D3DE6" w14:textId="77777777" w:rsidR="00EB496B" w:rsidRDefault="00EB496B" w:rsidP="00EB496B">
            <w:pPr>
              <w:shd w:val="clear" w:color="auto" w:fill="FFFFFF" w:themeFill="background1"/>
              <w:jc w:val="both"/>
            </w:pPr>
          </w:p>
          <w:p w14:paraId="34BF9CEA" w14:textId="647C6D6E" w:rsidR="00E067FB" w:rsidRPr="00E067FB" w:rsidRDefault="00EB496B" w:rsidP="00EB496B">
            <w:pPr>
              <w:jc w:val="both"/>
              <w:rPr>
                <w:b/>
                <w:bCs/>
                <w:szCs w:val="20"/>
                <w:u w:val="single"/>
              </w:rPr>
            </w:pPr>
            <w:r w:rsidRPr="1DCFAA00">
              <w:rPr>
                <w:b/>
                <w:bCs/>
              </w:rPr>
              <w:t>*</w:t>
            </w:r>
            <w:r>
              <w:t>The 7 core competencies are applicable to all employees. However, the competency Nurtures, Leads and Managers people is only applicable to staff who supervise others.</w:t>
            </w:r>
          </w:p>
          <w:p w14:paraId="35F382D8" w14:textId="77777777" w:rsidR="00E067FB" w:rsidRPr="00E067FB" w:rsidRDefault="00E067FB" w:rsidP="00E067FB">
            <w:pPr>
              <w:ind w:left="720"/>
              <w:jc w:val="both"/>
              <w:rPr>
                <w:szCs w:val="20"/>
              </w:rPr>
            </w:pPr>
          </w:p>
        </w:tc>
      </w:tr>
    </w:tbl>
    <w:p w14:paraId="06AD082F" w14:textId="340C9E30" w:rsidR="00B466A4" w:rsidRDefault="00B466A4"/>
    <w:p w14:paraId="197064E4" w14:textId="77777777" w:rsidR="00F60D75" w:rsidRDefault="00F60D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24"/>
        <w:gridCol w:w="5706"/>
      </w:tblGrid>
      <w:tr w:rsidR="000B0D44" w14:paraId="0CE7748A" w14:textId="77777777" w:rsidTr="00046FAD">
        <w:tc>
          <w:tcPr>
            <w:tcW w:w="8630" w:type="dxa"/>
            <w:gridSpan w:val="2"/>
            <w:shd w:val="clear" w:color="auto" w:fill="E0E0E0"/>
          </w:tcPr>
          <w:p w14:paraId="0F6032E8" w14:textId="77777777" w:rsidR="000B0D44" w:rsidRDefault="000B0D44" w:rsidP="000A4DA2">
            <w:pPr>
              <w:rPr>
                <w:b/>
                <w:bCs/>
                <w:sz w:val="24"/>
              </w:rPr>
            </w:pPr>
          </w:p>
          <w:p w14:paraId="788DA9D9" w14:textId="273BD2B6" w:rsidR="000B0D44" w:rsidRPr="00AF0C47" w:rsidRDefault="000B0D44" w:rsidP="000A4DA2">
            <w:pPr>
              <w:rPr>
                <w:b/>
                <w:bCs/>
                <w:szCs w:val="20"/>
              </w:rPr>
            </w:pPr>
            <w:r w:rsidRPr="00AF0C47">
              <w:rPr>
                <w:b/>
                <w:bCs/>
                <w:szCs w:val="20"/>
              </w:rPr>
              <w:t>VI. Recruitment Qualifications</w:t>
            </w:r>
          </w:p>
          <w:p w14:paraId="6DB9D32E" w14:textId="77777777" w:rsidR="000B0D44" w:rsidRDefault="000B0D44" w:rsidP="000A4DA2">
            <w:pPr>
              <w:rPr>
                <w:b/>
                <w:bCs/>
                <w:sz w:val="24"/>
              </w:rPr>
            </w:pPr>
          </w:p>
        </w:tc>
      </w:tr>
      <w:tr w:rsidR="000B0D44" w14:paraId="242E83E4" w14:textId="77777777" w:rsidTr="00046FAD">
        <w:trPr>
          <w:trHeight w:val="230"/>
        </w:trPr>
        <w:tc>
          <w:tcPr>
            <w:tcW w:w="2924" w:type="dxa"/>
            <w:tcBorders>
              <w:bottom w:val="single" w:sz="4" w:space="0" w:color="auto"/>
            </w:tcBorders>
          </w:tcPr>
          <w:p w14:paraId="266E8A1B" w14:textId="77777777" w:rsidR="000B0D44" w:rsidRDefault="000B0D44" w:rsidP="000A4DA2"/>
          <w:p w14:paraId="79B4FB95" w14:textId="77777777" w:rsidR="000B0D44" w:rsidRDefault="000B0D44" w:rsidP="000A4DA2">
            <w:r>
              <w:t>Education:</w:t>
            </w:r>
          </w:p>
        </w:tc>
        <w:tc>
          <w:tcPr>
            <w:tcW w:w="5706" w:type="dxa"/>
            <w:tcBorders>
              <w:bottom w:val="single" w:sz="4" w:space="0" w:color="auto"/>
            </w:tcBorders>
          </w:tcPr>
          <w:p w14:paraId="2F2471CD" w14:textId="6D3978D7" w:rsidR="000B0D44" w:rsidRPr="00136A4B" w:rsidRDefault="00136A4B" w:rsidP="008F0BA5">
            <w:pPr>
              <w:pStyle w:val="Default"/>
              <w:jc w:val="both"/>
              <w:rPr>
                <w:rFonts w:eastAsia="Times New Roman" w:cs="Times New Roman"/>
                <w:color w:val="auto"/>
                <w:sz w:val="20"/>
              </w:rPr>
            </w:pPr>
            <w:r w:rsidRPr="00136A4B">
              <w:rPr>
                <w:rFonts w:eastAsia="Times New Roman" w:cs="Times New Roman"/>
                <w:color w:val="auto"/>
                <w:sz w:val="20"/>
              </w:rPr>
              <w:t>University degree in Communications, Journalism, Public</w:t>
            </w:r>
            <w:r w:rsidR="007601A1">
              <w:rPr>
                <w:rFonts w:eastAsia="Times New Roman" w:cs="Times New Roman"/>
                <w:color w:val="auto"/>
                <w:sz w:val="20"/>
              </w:rPr>
              <w:t xml:space="preserve"> </w:t>
            </w:r>
            <w:r w:rsidRPr="00136A4B">
              <w:rPr>
                <w:rFonts w:eastAsia="Times New Roman" w:cs="Times New Roman"/>
                <w:color w:val="auto"/>
                <w:sz w:val="20"/>
              </w:rPr>
              <w:t>Relations, Graphic Design, Multimedia</w:t>
            </w:r>
            <w:r w:rsidR="007601A1">
              <w:rPr>
                <w:rFonts w:eastAsia="Times New Roman" w:cs="Times New Roman"/>
                <w:color w:val="auto"/>
                <w:sz w:val="20"/>
              </w:rPr>
              <w:t xml:space="preserve"> </w:t>
            </w:r>
            <w:r w:rsidRPr="00136A4B">
              <w:rPr>
                <w:rFonts w:eastAsia="Times New Roman" w:cs="Times New Roman"/>
                <w:color w:val="auto"/>
                <w:sz w:val="20"/>
              </w:rPr>
              <w:t>Production, or a related field.</w:t>
            </w:r>
          </w:p>
        </w:tc>
      </w:tr>
      <w:tr w:rsidR="00046FAD" w14:paraId="0489A61D" w14:textId="77777777" w:rsidTr="00046FAD">
        <w:trPr>
          <w:trHeight w:val="230"/>
        </w:trPr>
        <w:tc>
          <w:tcPr>
            <w:tcW w:w="2924" w:type="dxa"/>
            <w:tcBorders>
              <w:bottom w:val="single" w:sz="4" w:space="0" w:color="auto"/>
            </w:tcBorders>
          </w:tcPr>
          <w:p w14:paraId="27868112" w14:textId="77777777" w:rsidR="00046FAD" w:rsidRDefault="00046FAD" w:rsidP="00046FAD"/>
          <w:p w14:paraId="6E124EB3" w14:textId="77777777" w:rsidR="00046FAD" w:rsidRDefault="00046FAD" w:rsidP="00046FAD">
            <w:r>
              <w:t>Experience:</w:t>
            </w:r>
          </w:p>
        </w:tc>
        <w:tc>
          <w:tcPr>
            <w:tcW w:w="5706" w:type="dxa"/>
            <w:tcBorders>
              <w:bottom w:val="single" w:sz="4" w:space="0" w:color="auto"/>
            </w:tcBorders>
          </w:tcPr>
          <w:p w14:paraId="3F38C6A0" w14:textId="77777777" w:rsidR="00046FAD" w:rsidRDefault="00046FAD" w:rsidP="00046FAD">
            <w:r>
              <w:t>Two years practical professional work experience in communication, print and broadcast media</w:t>
            </w:r>
            <w:r w:rsidRPr="006C5913">
              <w:t>, management of social media platforms, or interactive digital media</w:t>
            </w:r>
            <w:r>
              <w:t>.</w:t>
            </w:r>
          </w:p>
          <w:p w14:paraId="0028C02C" w14:textId="77777777" w:rsidR="00046FAD" w:rsidRDefault="00046FAD" w:rsidP="00046FAD">
            <w:r>
              <w:t xml:space="preserve"> </w:t>
            </w:r>
          </w:p>
          <w:p w14:paraId="3660F582" w14:textId="77777777" w:rsidR="00046FAD" w:rsidRDefault="00046FAD" w:rsidP="00046FAD"/>
          <w:p w14:paraId="4F622DF3" w14:textId="40B7456F" w:rsidR="00046FAD" w:rsidRDefault="00046FAD" w:rsidP="00046FAD">
            <w:pPr>
              <w:jc w:val="both"/>
            </w:pPr>
            <w:r>
              <w:t>Background/familiarity with Emergency situations.</w:t>
            </w:r>
          </w:p>
        </w:tc>
      </w:tr>
      <w:tr w:rsidR="00046FAD" w:rsidRPr="00482327" w14:paraId="7877CE8C" w14:textId="77777777" w:rsidTr="00046FAD">
        <w:trPr>
          <w:trHeight w:val="557"/>
        </w:trPr>
        <w:tc>
          <w:tcPr>
            <w:tcW w:w="2924" w:type="dxa"/>
            <w:tcBorders>
              <w:bottom w:val="single" w:sz="4" w:space="0" w:color="auto"/>
            </w:tcBorders>
          </w:tcPr>
          <w:p w14:paraId="2FB64A0D" w14:textId="77777777" w:rsidR="00046FAD" w:rsidRDefault="00046FAD" w:rsidP="00046FAD"/>
          <w:p w14:paraId="7F43B24E" w14:textId="77777777" w:rsidR="00046FAD" w:rsidRDefault="00046FAD" w:rsidP="00046FAD">
            <w:r>
              <w:t>Language Requirements:</w:t>
            </w:r>
          </w:p>
        </w:tc>
        <w:tc>
          <w:tcPr>
            <w:tcW w:w="5706" w:type="dxa"/>
            <w:tcBorders>
              <w:bottom w:val="single" w:sz="4" w:space="0" w:color="auto"/>
            </w:tcBorders>
          </w:tcPr>
          <w:p w14:paraId="631C5584" w14:textId="77777777" w:rsidR="00046FAD" w:rsidRDefault="00046FAD" w:rsidP="00046FAD"/>
          <w:p w14:paraId="51099A78" w14:textId="54C10094" w:rsidR="00046FAD" w:rsidRPr="006E632F" w:rsidRDefault="00046FAD" w:rsidP="00046FAD">
            <w:pPr>
              <w:pStyle w:val="Default"/>
              <w:rPr>
                <w:rFonts w:eastAsia="Times New Roman" w:cs="Times New Roman"/>
                <w:color w:val="auto"/>
                <w:sz w:val="20"/>
              </w:rPr>
            </w:pPr>
            <w:r w:rsidRPr="006E632F">
              <w:rPr>
                <w:rFonts w:eastAsia="Times New Roman" w:cs="Times New Roman"/>
                <w:color w:val="auto"/>
                <w:sz w:val="20"/>
              </w:rPr>
              <w:t xml:space="preserve">Fluency in English </w:t>
            </w:r>
            <w:r>
              <w:rPr>
                <w:rFonts w:eastAsia="Times New Roman" w:cs="Times New Roman"/>
                <w:color w:val="auto"/>
                <w:sz w:val="20"/>
              </w:rPr>
              <w:t>and</w:t>
            </w:r>
            <w:r w:rsidRPr="006E632F">
              <w:rPr>
                <w:rFonts w:eastAsia="Times New Roman" w:cs="Times New Roman"/>
                <w:color w:val="auto"/>
                <w:sz w:val="20"/>
              </w:rPr>
              <w:t xml:space="preserve"> Arabic </w:t>
            </w:r>
            <w:r>
              <w:rPr>
                <w:rFonts w:eastAsia="Times New Roman" w:cs="Times New Roman"/>
                <w:color w:val="auto"/>
                <w:sz w:val="20"/>
              </w:rPr>
              <w:t>are</w:t>
            </w:r>
            <w:r w:rsidRPr="006E632F">
              <w:rPr>
                <w:rFonts w:eastAsia="Times New Roman" w:cs="Times New Roman"/>
                <w:color w:val="auto"/>
                <w:sz w:val="20"/>
              </w:rPr>
              <w:t xml:space="preserve"> </w:t>
            </w:r>
            <w:r>
              <w:rPr>
                <w:rFonts w:eastAsia="Times New Roman" w:cs="Times New Roman"/>
                <w:color w:val="auto"/>
                <w:sz w:val="20"/>
              </w:rPr>
              <w:t>required.</w:t>
            </w:r>
            <w:r w:rsidRPr="006E632F">
              <w:rPr>
                <w:rFonts w:eastAsia="Times New Roman" w:cs="Times New Roman"/>
                <w:color w:val="auto"/>
                <w:sz w:val="20"/>
              </w:rPr>
              <w:t xml:space="preserve"> Knowledge of another UN language is considered an asset</w:t>
            </w:r>
            <w:r>
              <w:rPr>
                <w:rFonts w:eastAsia="Times New Roman" w:cs="Times New Roman"/>
                <w:color w:val="auto"/>
                <w:sz w:val="20"/>
              </w:rPr>
              <w:t>.</w:t>
            </w:r>
          </w:p>
        </w:tc>
      </w:tr>
    </w:tbl>
    <w:p w14:paraId="0414DAE3" w14:textId="77777777" w:rsidR="000B0D44" w:rsidRDefault="000B0D44"/>
    <w:p w14:paraId="00CC9BF2" w14:textId="77777777" w:rsidR="00C01FF9" w:rsidRDefault="00C01F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C01FF9" w14:paraId="4E6E1460" w14:textId="77777777" w:rsidTr="0097320B">
        <w:tc>
          <w:tcPr>
            <w:tcW w:w="8630" w:type="dxa"/>
            <w:shd w:val="clear" w:color="auto" w:fill="E0E0E0"/>
          </w:tcPr>
          <w:p w14:paraId="7C49351F" w14:textId="77777777" w:rsidR="00C01FF9" w:rsidRDefault="00C01FF9" w:rsidP="00D150A0">
            <w:pPr>
              <w:rPr>
                <w:b/>
                <w:bCs/>
                <w:sz w:val="24"/>
              </w:rPr>
            </w:pPr>
          </w:p>
          <w:p w14:paraId="1F87D6A8" w14:textId="57B57CD0" w:rsidR="00C01FF9" w:rsidRPr="00AF0C47" w:rsidRDefault="00C01FF9" w:rsidP="00D150A0">
            <w:pPr>
              <w:rPr>
                <w:b/>
                <w:bCs/>
                <w:szCs w:val="20"/>
              </w:rPr>
            </w:pPr>
            <w:r w:rsidRPr="00AF0C47">
              <w:rPr>
                <w:b/>
                <w:bCs/>
                <w:szCs w:val="20"/>
              </w:rPr>
              <w:t>VI</w:t>
            </w:r>
            <w:r>
              <w:rPr>
                <w:b/>
                <w:bCs/>
                <w:szCs w:val="20"/>
              </w:rPr>
              <w:t>I</w:t>
            </w:r>
            <w:r w:rsidRPr="00AF0C47">
              <w:rPr>
                <w:b/>
                <w:bCs/>
                <w:szCs w:val="20"/>
              </w:rPr>
              <w:t xml:space="preserve">. </w:t>
            </w:r>
            <w:r w:rsidR="0097320B">
              <w:rPr>
                <w:rFonts w:ascii="Arial-BoldMT" w:hAnsi="Arial-BoldMT" w:cs="Arial-BoldMT"/>
                <w:b/>
                <w:bCs/>
                <w:szCs w:val="20"/>
              </w:rPr>
              <w:t>Technical Knowledge</w:t>
            </w:r>
          </w:p>
          <w:p w14:paraId="3942B031" w14:textId="77777777" w:rsidR="00C01FF9" w:rsidRDefault="00C01FF9" w:rsidP="00D150A0">
            <w:pPr>
              <w:rPr>
                <w:b/>
                <w:bCs/>
                <w:sz w:val="24"/>
              </w:rPr>
            </w:pPr>
          </w:p>
        </w:tc>
      </w:tr>
      <w:tr w:rsidR="0097320B" w:rsidRPr="00136A4B" w14:paraId="4911D947" w14:textId="77777777" w:rsidTr="002C3492">
        <w:trPr>
          <w:trHeight w:val="548"/>
        </w:trPr>
        <w:tc>
          <w:tcPr>
            <w:tcW w:w="8630" w:type="dxa"/>
            <w:tcBorders>
              <w:bottom w:val="single" w:sz="4" w:space="0" w:color="auto"/>
            </w:tcBorders>
          </w:tcPr>
          <w:p w14:paraId="282A3BBF" w14:textId="7BFE16F5" w:rsidR="0097320B" w:rsidRPr="002C3492" w:rsidRDefault="002C3492" w:rsidP="00D150A0">
            <w:pPr>
              <w:pStyle w:val="Default"/>
              <w:jc w:val="both"/>
              <w:rPr>
                <w:rFonts w:ascii="ArialMT" w:eastAsia="Times New Roman" w:hAnsi="ArialMT" w:cs="ArialMT"/>
                <w:b/>
                <w:bCs/>
                <w:color w:val="auto"/>
                <w:sz w:val="20"/>
                <w:szCs w:val="20"/>
                <w:u w:val="single"/>
              </w:rPr>
            </w:pPr>
            <w:r w:rsidRPr="002C3492">
              <w:rPr>
                <w:rFonts w:ascii="ArialMT" w:eastAsia="Times New Roman" w:hAnsi="ArialMT" w:cs="ArialMT"/>
                <w:b/>
                <w:bCs/>
                <w:color w:val="auto"/>
                <w:sz w:val="20"/>
                <w:szCs w:val="20"/>
                <w:u w:val="single"/>
              </w:rPr>
              <w:t>Specific Technical Knowledge Required (for the job):</w:t>
            </w:r>
          </w:p>
          <w:p w14:paraId="2D6C700D" w14:textId="77777777" w:rsidR="002C3492" w:rsidRPr="002C3492" w:rsidRDefault="002C3492" w:rsidP="002C3492">
            <w:pPr>
              <w:pStyle w:val="ListParagraph"/>
              <w:numPr>
                <w:ilvl w:val="0"/>
                <w:numId w:val="25"/>
              </w:numPr>
              <w:autoSpaceDE w:val="0"/>
              <w:autoSpaceDN w:val="0"/>
              <w:adjustRightInd w:val="0"/>
              <w:rPr>
                <w:rFonts w:ascii="ArialMT" w:hAnsi="ArialMT" w:cs="ArialMT"/>
                <w:szCs w:val="20"/>
              </w:rPr>
            </w:pPr>
            <w:r w:rsidRPr="002C3492">
              <w:rPr>
                <w:rFonts w:ascii="ArialMT" w:hAnsi="ArialMT" w:cs="ArialMT"/>
                <w:szCs w:val="20"/>
              </w:rPr>
              <w:t>Social media platforms community management.</w:t>
            </w:r>
          </w:p>
          <w:p w14:paraId="34136376" w14:textId="7F740689" w:rsidR="002C3492" w:rsidRPr="002C3492" w:rsidRDefault="002C3492" w:rsidP="002C3492">
            <w:pPr>
              <w:pStyle w:val="ListParagraph"/>
              <w:numPr>
                <w:ilvl w:val="0"/>
                <w:numId w:val="25"/>
              </w:numPr>
              <w:autoSpaceDE w:val="0"/>
              <w:autoSpaceDN w:val="0"/>
              <w:adjustRightInd w:val="0"/>
              <w:rPr>
                <w:rFonts w:ascii="ArialMT" w:hAnsi="ArialMT" w:cs="ArialMT"/>
                <w:szCs w:val="20"/>
              </w:rPr>
            </w:pPr>
            <w:r w:rsidRPr="002C3492">
              <w:rPr>
                <w:rFonts w:ascii="ArialMT" w:hAnsi="ArialMT" w:cs="ArialMT"/>
                <w:szCs w:val="20"/>
              </w:rPr>
              <w:t>Social media content creation and adaptation to local context</w:t>
            </w:r>
          </w:p>
          <w:p w14:paraId="66DB7D4E" w14:textId="23AEF1B1" w:rsidR="002C3492" w:rsidRPr="002C3492" w:rsidRDefault="002C3492" w:rsidP="002C3492">
            <w:pPr>
              <w:pStyle w:val="ListParagraph"/>
              <w:numPr>
                <w:ilvl w:val="0"/>
                <w:numId w:val="25"/>
              </w:numPr>
              <w:autoSpaceDE w:val="0"/>
              <w:autoSpaceDN w:val="0"/>
              <w:adjustRightInd w:val="0"/>
              <w:rPr>
                <w:rFonts w:ascii="ArialMT" w:hAnsi="ArialMT" w:cs="ArialMT"/>
                <w:szCs w:val="20"/>
              </w:rPr>
            </w:pPr>
            <w:r w:rsidRPr="002C3492">
              <w:rPr>
                <w:rFonts w:ascii="ArialMT" w:hAnsi="ArialMT" w:cs="ArialMT"/>
                <w:szCs w:val="20"/>
              </w:rPr>
              <w:t>Websites content management</w:t>
            </w:r>
          </w:p>
          <w:p w14:paraId="0D631891" w14:textId="4750A4A5" w:rsidR="002C3492" w:rsidRPr="002C3492" w:rsidRDefault="002C3492" w:rsidP="002C3492">
            <w:pPr>
              <w:pStyle w:val="ListParagraph"/>
              <w:numPr>
                <w:ilvl w:val="0"/>
                <w:numId w:val="25"/>
              </w:numPr>
              <w:autoSpaceDE w:val="0"/>
              <w:autoSpaceDN w:val="0"/>
              <w:adjustRightInd w:val="0"/>
              <w:rPr>
                <w:rFonts w:ascii="ArialMT" w:hAnsi="ArialMT" w:cs="ArialMT"/>
                <w:szCs w:val="20"/>
              </w:rPr>
            </w:pPr>
            <w:r w:rsidRPr="002C3492">
              <w:rPr>
                <w:rFonts w:ascii="ArialMT" w:hAnsi="ArialMT" w:cs="ArialMT"/>
                <w:szCs w:val="20"/>
              </w:rPr>
              <w:t>UNICEF communication and other DOC guidelines</w:t>
            </w:r>
          </w:p>
          <w:p w14:paraId="2DB2367D" w14:textId="6E97DA5F" w:rsidR="002C3492" w:rsidRPr="002C3492" w:rsidRDefault="002C3492" w:rsidP="002C3492">
            <w:pPr>
              <w:pStyle w:val="ListParagraph"/>
              <w:numPr>
                <w:ilvl w:val="0"/>
                <w:numId w:val="25"/>
              </w:numPr>
              <w:autoSpaceDE w:val="0"/>
              <w:autoSpaceDN w:val="0"/>
              <w:adjustRightInd w:val="0"/>
              <w:rPr>
                <w:rFonts w:ascii="ArialMT" w:hAnsi="ArialMT" w:cs="ArialMT"/>
                <w:szCs w:val="20"/>
              </w:rPr>
            </w:pPr>
            <w:r w:rsidRPr="002C3492">
              <w:rPr>
                <w:rFonts w:ascii="ArialMT" w:hAnsi="ArialMT" w:cs="ArialMT"/>
                <w:szCs w:val="20"/>
              </w:rPr>
              <w:t>Communication toolkit</w:t>
            </w:r>
          </w:p>
          <w:p w14:paraId="28E11BA6" w14:textId="1169EA8C" w:rsidR="002C3492" w:rsidRPr="002C3492" w:rsidRDefault="002C3492" w:rsidP="002C3492">
            <w:pPr>
              <w:pStyle w:val="ListParagraph"/>
              <w:numPr>
                <w:ilvl w:val="0"/>
                <w:numId w:val="25"/>
              </w:numPr>
              <w:autoSpaceDE w:val="0"/>
              <w:autoSpaceDN w:val="0"/>
              <w:adjustRightInd w:val="0"/>
              <w:rPr>
                <w:rFonts w:ascii="ArialMT" w:hAnsi="ArialMT" w:cs="ArialMT"/>
                <w:szCs w:val="20"/>
              </w:rPr>
            </w:pPr>
            <w:r w:rsidRPr="002C3492">
              <w:rPr>
                <w:rFonts w:ascii="ArialMT" w:hAnsi="ArialMT" w:cs="ArialMT"/>
                <w:szCs w:val="20"/>
              </w:rPr>
              <w:t>Brand Toolkit and Brand Book</w:t>
            </w:r>
          </w:p>
          <w:p w14:paraId="07855DB2" w14:textId="77777777" w:rsidR="002C3492" w:rsidRPr="002C3492" w:rsidRDefault="002C3492" w:rsidP="002C3492">
            <w:pPr>
              <w:pStyle w:val="ListParagraph"/>
              <w:numPr>
                <w:ilvl w:val="0"/>
                <w:numId w:val="25"/>
              </w:numPr>
              <w:autoSpaceDE w:val="0"/>
              <w:autoSpaceDN w:val="0"/>
              <w:adjustRightInd w:val="0"/>
              <w:rPr>
                <w:rFonts w:ascii="ArialMT" w:hAnsi="ArialMT" w:cs="ArialMT"/>
                <w:szCs w:val="20"/>
              </w:rPr>
            </w:pPr>
            <w:r w:rsidRPr="002C3492">
              <w:rPr>
                <w:rFonts w:ascii="ArialMT" w:hAnsi="ArialMT" w:cs="ArialMT"/>
                <w:szCs w:val="20"/>
              </w:rPr>
              <w:t>UNICEF Stylebook</w:t>
            </w:r>
          </w:p>
          <w:p w14:paraId="4A729029" w14:textId="77777777" w:rsidR="002C3492" w:rsidRDefault="002C3492" w:rsidP="002C3492">
            <w:pPr>
              <w:pStyle w:val="ListParagraph"/>
              <w:numPr>
                <w:ilvl w:val="0"/>
                <w:numId w:val="25"/>
              </w:numPr>
              <w:autoSpaceDE w:val="0"/>
              <w:autoSpaceDN w:val="0"/>
              <w:adjustRightInd w:val="0"/>
              <w:rPr>
                <w:rFonts w:ascii="ArialMT" w:hAnsi="ArialMT" w:cs="ArialMT"/>
                <w:szCs w:val="20"/>
              </w:rPr>
            </w:pPr>
            <w:r w:rsidRPr="002C3492">
              <w:rPr>
                <w:rFonts w:ascii="ArialMT" w:hAnsi="ArialMT" w:cs="ArialMT"/>
                <w:szCs w:val="20"/>
              </w:rPr>
              <w:t>Ethical Guidelines on Reporting on Children</w:t>
            </w:r>
          </w:p>
          <w:p w14:paraId="579820AA" w14:textId="77777777" w:rsidR="002C3492" w:rsidRDefault="002C3492" w:rsidP="002C3492">
            <w:pPr>
              <w:autoSpaceDE w:val="0"/>
              <w:autoSpaceDN w:val="0"/>
              <w:adjustRightInd w:val="0"/>
              <w:rPr>
                <w:rFonts w:ascii="ArialMT" w:hAnsi="ArialMT" w:cs="ArialMT"/>
                <w:szCs w:val="20"/>
              </w:rPr>
            </w:pPr>
          </w:p>
          <w:p w14:paraId="5646F267" w14:textId="77777777" w:rsidR="005E36C1" w:rsidRPr="005E36C1" w:rsidRDefault="005E36C1" w:rsidP="005E36C1">
            <w:pPr>
              <w:autoSpaceDE w:val="0"/>
              <w:autoSpaceDN w:val="0"/>
              <w:adjustRightInd w:val="0"/>
              <w:rPr>
                <w:rFonts w:ascii="ArialMT" w:hAnsi="ArialMT" w:cs="ArialMT"/>
                <w:b/>
                <w:bCs/>
                <w:szCs w:val="20"/>
                <w:u w:val="single"/>
              </w:rPr>
            </w:pPr>
            <w:r w:rsidRPr="005E36C1">
              <w:rPr>
                <w:rFonts w:ascii="Arial-BoldMT" w:hAnsi="Arial-BoldMT" w:cs="Arial-BoldMT"/>
                <w:b/>
                <w:bCs/>
                <w:szCs w:val="20"/>
                <w:u w:val="single"/>
              </w:rPr>
              <w:t xml:space="preserve">Common Technical Knowledge Required </w:t>
            </w:r>
            <w:r w:rsidRPr="005E36C1">
              <w:rPr>
                <w:rFonts w:ascii="ArialMT" w:hAnsi="ArialMT" w:cs="ArialMT"/>
                <w:b/>
                <w:bCs/>
                <w:szCs w:val="20"/>
                <w:u w:val="single"/>
              </w:rPr>
              <w:t>(for the job group)</w:t>
            </w:r>
          </w:p>
          <w:p w14:paraId="7ACE43F6" w14:textId="77777777" w:rsidR="005E36C1" w:rsidRDefault="005E36C1" w:rsidP="005E36C1">
            <w:pPr>
              <w:autoSpaceDE w:val="0"/>
              <w:autoSpaceDN w:val="0"/>
              <w:adjustRightInd w:val="0"/>
              <w:rPr>
                <w:rFonts w:ascii="ArialMT" w:hAnsi="ArialMT" w:cs="ArialMT"/>
                <w:szCs w:val="20"/>
              </w:rPr>
            </w:pPr>
            <w:r>
              <w:rPr>
                <w:rFonts w:ascii="ArialMT" w:hAnsi="ArialMT" w:cs="ArialMT"/>
                <w:szCs w:val="20"/>
              </w:rPr>
              <w:t>General knowledge of:</w:t>
            </w:r>
          </w:p>
          <w:p w14:paraId="1526C364" w14:textId="6F81CE87" w:rsidR="005E36C1" w:rsidRPr="005E36C1" w:rsidRDefault="005E36C1" w:rsidP="005E36C1">
            <w:pPr>
              <w:pStyle w:val="ListParagraph"/>
              <w:numPr>
                <w:ilvl w:val="0"/>
                <w:numId w:val="26"/>
              </w:numPr>
              <w:autoSpaceDE w:val="0"/>
              <w:autoSpaceDN w:val="0"/>
              <w:adjustRightInd w:val="0"/>
              <w:rPr>
                <w:rFonts w:ascii="ArialMT" w:hAnsi="ArialMT" w:cs="ArialMT"/>
                <w:szCs w:val="20"/>
              </w:rPr>
            </w:pPr>
            <w:r w:rsidRPr="005E36C1">
              <w:rPr>
                <w:rFonts w:ascii="ArialMT" w:hAnsi="ArialMT" w:cs="ArialMT"/>
                <w:szCs w:val="20"/>
              </w:rPr>
              <w:t>Communication practice, methodology and practical application. Knowledge of current theories and practices in communication research planning and strategy.</w:t>
            </w:r>
          </w:p>
          <w:p w14:paraId="0E702A5A" w14:textId="77777777" w:rsidR="005E36C1" w:rsidRPr="005E36C1" w:rsidRDefault="005E36C1" w:rsidP="005E36C1">
            <w:pPr>
              <w:pStyle w:val="ListParagraph"/>
              <w:numPr>
                <w:ilvl w:val="0"/>
                <w:numId w:val="26"/>
              </w:numPr>
              <w:autoSpaceDE w:val="0"/>
              <w:autoSpaceDN w:val="0"/>
              <w:adjustRightInd w:val="0"/>
              <w:rPr>
                <w:rFonts w:ascii="ArialMT" w:hAnsi="ArialMT" w:cs="ArialMT"/>
                <w:szCs w:val="20"/>
              </w:rPr>
            </w:pPr>
            <w:r w:rsidRPr="005E36C1">
              <w:rPr>
                <w:rFonts w:ascii="ArialMT" w:hAnsi="ArialMT" w:cs="ArialMT"/>
                <w:szCs w:val="20"/>
              </w:rPr>
              <w:t>Fundamentals of working in various media formats – print, audio, video, web etc.</w:t>
            </w:r>
          </w:p>
          <w:p w14:paraId="29227972" w14:textId="63D576B2" w:rsidR="005E36C1" w:rsidRPr="005E36C1" w:rsidRDefault="005E36C1" w:rsidP="005E36C1">
            <w:pPr>
              <w:pStyle w:val="ListParagraph"/>
              <w:numPr>
                <w:ilvl w:val="0"/>
                <w:numId w:val="26"/>
              </w:numPr>
              <w:autoSpaceDE w:val="0"/>
              <w:autoSpaceDN w:val="0"/>
              <w:adjustRightInd w:val="0"/>
              <w:rPr>
                <w:rFonts w:ascii="ArialMT" w:hAnsi="ArialMT" w:cs="ArialMT"/>
                <w:szCs w:val="20"/>
              </w:rPr>
            </w:pPr>
            <w:r w:rsidRPr="005E36C1">
              <w:rPr>
                <w:rFonts w:ascii="ArialMT" w:hAnsi="ArialMT" w:cs="ArialMT"/>
                <w:szCs w:val="20"/>
              </w:rPr>
              <w:t>Computer systems, including internet navigation, office applications, and specifically, interactive digital media.</w:t>
            </w:r>
          </w:p>
          <w:p w14:paraId="6CB9A493" w14:textId="7A86FF55" w:rsidR="005E36C1" w:rsidRPr="005E36C1" w:rsidRDefault="005E36C1" w:rsidP="005E36C1">
            <w:pPr>
              <w:pStyle w:val="ListParagraph"/>
              <w:numPr>
                <w:ilvl w:val="0"/>
                <w:numId w:val="26"/>
              </w:numPr>
              <w:autoSpaceDE w:val="0"/>
              <w:autoSpaceDN w:val="0"/>
              <w:adjustRightInd w:val="0"/>
              <w:rPr>
                <w:rFonts w:ascii="ArialMT" w:hAnsi="ArialMT" w:cs="ArialMT"/>
                <w:szCs w:val="20"/>
              </w:rPr>
            </w:pPr>
            <w:r w:rsidRPr="005E36C1">
              <w:rPr>
                <w:rFonts w:ascii="ArialMT" w:hAnsi="ArialMT" w:cs="ArialMT"/>
                <w:szCs w:val="20"/>
              </w:rPr>
              <w:t>United Nations or other international organizations; good understanding of world affairs, current events, and international development issues</w:t>
            </w:r>
          </w:p>
          <w:p w14:paraId="28EB9E01" w14:textId="660EE80F" w:rsidR="005E36C1" w:rsidRPr="005E36C1" w:rsidRDefault="005E36C1" w:rsidP="005E36C1">
            <w:pPr>
              <w:pStyle w:val="ListParagraph"/>
              <w:numPr>
                <w:ilvl w:val="0"/>
                <w:numId w:val="26"/>
              </w:numPr>
              <w:autoSpaceDE w:val="0"/>
              <w:autoSpaceDN w:val="0"/>
              <w:adjustRightInd w:val="0"/>
              <w:rPr>
                <w:rFonts w:ascii="ArialMT" w:hAnsi="ArialMT" w:cs="ArialMT"/>
                <w:szCs w:val="20"/>
              </w:rPr>
            </w:pPr>
            <w:r w:rsidRPr="005E36C1">
              <w:rPr>
                <w:rFonts w:ascii="ArialMT" w:hAnsi="ArialMT" w:cs="ArialMT"/>
                <w:szCs w:val="20"/>
              </w:rPr>
              <w:t>Global human rights issues, specifically relating to children and women, and current</w:t>
            </w:r>
          </w:p>
          <w:p w14:paraId="721956EA" w14:textId="77777777" w:rsidR="005E36C1" w:rsidRPr="005E36C1" w:rsidRDefault="005E36C1" w:rsidP="005E36C1">
            <w:pPr>
              <w:pStyle w:val="ListParagraph"/>
              <w:numPr>
                <w:ilvl w:val="0"/>
                <w:numId w:val="26"/>
              </w:numPr>
              <w:autoSpaceDE w:val="0"/>
              <w:autoSpaceDN w:val="0"/>
              <w:adjustRightInd w:val="0"/>
              <w:rPr>
                <w:rFonts w:ascii="ArialMT" w:hAnsi="ArialMT" w:cs="ArialMT"/>
                <w:szCs w:val="20"/>
              </w:rPr>
            </w:pPr>
            <w:r w:rsidRPr="005E36C1">
              <w:rPr>
                <w:rFonts w:ascii="ArialMT" w:hAnsi="ArialMT" w:cs="ArialMT"/>
                <w:szCs w:val="20"/>
              </w:rPr>
              <w:t>UNCEF position and approaches.</w:t>
            </w:r>
          </w:p>
          <w:p w14:paraId="512844F2" w14:textId="6B8A9FEB" w:rsidR="005E36C1" w:rsidRPr="005E36C1" w:rsidRDefault="005E36C1" w:rsidP="005E36C1">
            <w:pPr>
              <w:pStyle w:val="ListParagraph"/>
              <w:numPr>
                <w:ilvl w:val="0"/>
                <w:numId w:val="26"/>
              </w:numPr>
              <w:autoSpaceDE w:val="0"/>
              <w:autoSpaceDN w:val="0"/>
              <w:adjustRightInd w:val="0"/>
              <w:rPr>
                <w:rFonts w:ascii="ArialMT" w:hAnsi="ArialMT" w:cs="ArialMT"/>
                <w:szCs w:val="20"/>
              </w:rPr>
            </w:pPr>
            <w:r w:rsidRPr="005E36C1">
              <w:rPr>
                <w:rFonts w:ascii="ArialMT" w:hAnsi="ArialMT" w:cs="ArialMT"/>
                <w:szCs w:val="20"/>
              </w:rPr>
              <w:t>UNICEF communication goals, visions, positions, policies, guidelines, and strategies.</w:t>
            </w:r>
          </w:p>
          <w:p w14:paraId="10E9CE29" w14:textId="0A7B1D0E" w:rsidR="005E36C1" w:rsidRPr="005E36C1" w:rsidRDefault="005E36C1" w:rsidP="005E36C1">
            <w:pPr>
              <w:pStyle w:val="ListParagraph"/>
              <w:numPr>
                <w:ilvl w:val="0"/>
                <w:numId w:val="26"/>
              </w:numPr>
              <w:autoSpaceDE w:val="0"/>
              <w:autoSpaceDN w:val="0"/>
              <w:adjustRightInd w:val="0"/>
              <w:rPr>
                <w:rFonts w:ascii="ArialMT" w:hAnsi="ArialMT" w:cs="ArialMT"/>
                <w:szCs w:val="20"/>
              </w:rPr>
            </w:pPr>
            <w:r w:rsidRPr="005E36C1">
              <w:rPr>
                <w:rFonts w:ascii="ArialMT" w:hAnsi="ArialMT" w:cs="ArialMT"/>
                <w:szCs w:val="20"/>
              </w:rPr>
              <w:t>UNICEF policies and strategy to address national and international issues, including</w:t>
            </w:r>
          </w:p>
          <w:p w14:paraId="7496B0FD" w14:textId="77777777" w:rsidR="005E36C1" w:rsidRPr="005E36C1" w:rsidRDefault="005E36C1" w:rsidP="005E36C1">
            <w:pPr>
              <w:pStyle w:val="ListParagraph"/>
              <w:numPr>
                <w:ilvl w:val="0"/>
                <w:numId w:val="26"/>
              </w:numPr>
              <w:autoSpaceDE w:val="0"/>
              <w:autoSpaceDN w:val="0"/>
              <w:adjustRightInd w:val="0"/>
              <w:rPr>
                <w:rFonts w:ascii="ArialMT" w:hAnsi="ArialMT" w:cs="ArialMT"/>
                <w:szCs w:val="20"/>
              </w:rPr>
            </w:pPr>
            <w:r w:rsidRPr="005E36C1">
              <w:rPr>
                <w:rFonts w:ascii="ArialMT" w:hAnsi="ArialMT" w:cs="ArialMT"/>
                <w:szCs w:val="20"/>
              </w:rPr>
              <w:t>emergencies.</w:t>
            </w:r>
          </w:p>
          <w:p w14:paraId="5410DFA8" w14:textId="63676C49" w:rsidR="005E36C1" w:rsidRPr="005E36C1" w:rsidRDefault="005E36C1" w:rsidP="005E36C1">
            <w:pPr>
              <w:pStyle w:val="ListParagraph"/>
              <w:numPr>
                <w:ilvl w:val="0"/>
                <w:numId w:val="26"/>
              </w:numPr>
              <w:autoSpaceDE w:val="0"/>
              <w:autoSpaceDN w:val="0"/>
              <w:adjustRightInd w:val="0"/>
              <w:rPr>
                <w:rFonts w:ascii="ArialMT" w:hAnsi="ArialMT" w:cs="ArialMT"/>
                <w:szCs w:val="20"/>
              </w:rPr>
            </w:pPr>
            <w:r w:rsidRPr="005E36C1">
              <w:rPr>
                <w:rFonts w:ascii="ArialMT" w:hAnsi="ArialMT" w:cs="ArialMT"/>
                <w:szCs w:val="20"/>
              </w:rPr>
              <w:t>UNICEF emergency communication policies, goals, strategies, and approaches,</w:t>
            </w:r>
          </w:p>
          <w:p w14:paraId="266112B7" w14:textId="77777777" w:rsidR="005E36C1" w:rsidRPr="005E36C1" w:rsidRDefault="005E36C1" w:rsidP="005E36C1">
            <w:pPr>
              <w:pStyle w:val="ListParagraph"/>
              <w:numPr>
                <w:ilvl w:val="0"/>
                <w:numId w:val="26"/>
              </w:numPr>
              <w:autoSpaceDE w:val="0"/>
              <w:autoSpaceDN w:val="0"/>
              <w:adjustRightInd w:val="0"/>
              <w:rPr>
                <w:rFonts w:ascii="ArialMT" w:hAnsi="ArialMT" w:cs="ArialMT"/>
                <w:szCs w:val="20"/>
              </w:rPr>
            </w:pPr>
            <w:r w:rsidRPr="005E36C1">
              <w:rPr>
                <w:rFonts w:ascii="ArialMT" w:hAnsi="ArialMT" w:cs="ArialMT"/>
                <w:szCs w:val="20"/>
              </w:rPr>
              <w:t>including emergency preparedness.</w:t>
            </w:r>
          </w:p>
          <w:p w14:paraId="7C306939" w14:textId="77777777" w:rsidR="002C3492" w:rsidRDefault="005E36C1" w:rsidP="005E36C1">
            <w:pPr>
              <w:pStyle w:val="ListParagraph"/>
              <w:numPr>
                <w:ilvl w:val="0"/>
                <w:numId w:val="26"/>
              </w:numPr>
              <w:autoSpaceDE w:val="0"/>
              <w:autoSpaceDN w:val="0"/>
              <w:adjustRightInd w:val="0"/>
              <w:rPr>
                <w:rFonts w:ascii="ArialMT" w:hAnsi="ArialMT" w:cs="ArialMT"/>
                <w:szCs w:val="20"/>
              </w:rPr>
            </w:pPr>
            <w:r w:rsidRPr="005E36C1">
              <w:rPr>
                <w:rFonts w:ascii="ArialMT" w:hAnsi="ArialMT" w:cs="ArialMT"/>
                <w:szCs w:val="20"/>
              </w:rPr>
              <w:t>Gender equality and diversity awareness</w:t>
            </w:r>
          </w:p>
          <w:p w14:paraId="06989D0B" w14:textId="77777777" w:rsidR="005E36C1" w:rsidRDefault="005E36C1" w:rsidP="005E36C1">
            <w:pPr>
              <w:autoSpaceDE w:val="0"/>
              <w:autoSpaceDN w:val="0"/>
              <w:adjustRightInd w:val="0"/>
              <w:rPr>
                <w:rFonts w:ascii="ArialMT" w:hAnsi="ArialMT" w:cs="ArialMT"/>
                <w:szCs w:val="20"/>
              </w:rPr>
            </w:pPr>
          </w:p>
          <w:p w14:paraId="071D7C8F" w14:textId="77777777" w:rsidR="00A74631" w:rsidRPr="00A74631" w:rsidRDefault="00A74631" w:rsidP="00A74631">
            <w:pPr>
              <w:autoSpaceDE w:val="0"/>
              <w:autoSpaceDN w:val="0"/>
              <w:adjustRightInd w:val="0"/>
              <w:rPr>
                <w:rFonts w:ascii="ArialMT" w:hAnsi="ArialMT" w:cs="ArialMT"/>
                <w:szCs w:val="20"/>
                <w:u w:val="single"/>
              </w:rPr>
            </w:pPr>
            <w:r w:rsidRPr="00A74631">
              <w:rPr>
                <w:rFonts w:ascii="Arial-BoldMT" w:hAnsi="Arial-BoldMT" w:cs="Arial-BoldMT"/>
                <w:b/>
                <w:bCs/>
                <w:szCs w:val="20"/>
                <w:u w:val="single"/>
              </w:rPr>
              <w:t xml:space="preserve">Technical Knowledge to be Acquired/Enhanced </w:t>
            </w:r>
            <w:r w:rsidRPr="00A74631">
              <w:rPr>
                <w:rFonts w:ascii="ArialMT" w:hAnsi="ArialMT" w:cs="ArialMT"/>
                <w:szCs w:val="20"/>
                <w:u w:val="single"/>
              </w:rPr>
              <w:t>(for the Job)</w:t>
            </w:r>
          </w:p>
          <w:p w14:paraId="11402629" w14:textId="4A52BEC5" w:rsidR="00A74631" w:rsidRPr="00A74631" w:rsidRDefault="00A74631" w:rsidP="00A74631">
            <w:pPr>
              <w:pStyle w:val="ListParagraph"/>
              <w:numPr>
                <w:ilvl w:val="0"/>
                <w:numId w:val="27"/>
              </w:numPr>
              <w:autoSpaceDE w:val="0"/>
              <w:autoSpaceDN w:val="0"/>
              <w:adjustRightInd w:val="0"/>
              <w:rPr>
                <w:rFonts w:ascii="ArialMT" w:hAnsi="ArialMT" w:cs="ArialMT"/>
                <w:szCs w:val="20"/>
              </w:rPr>
            </w:pPr>
            <w:r w:rsidRPr="00A74631">
              <w:rPr>
                <w:rFonts w:ascii="ArialMT" w:hAnsi="ArialMT" w:cs="ArialMT"/>
                <w:szCs w:val="20"/>
              </w:rPr>
              <w:t>Knowledge and expertise in management, communication strategy and networking.</w:t>
            </w:r>
          </w:p>
          <w:p w14:paraId="7F66910F" w14:textId="5F2E4DF1" w:rsidR="00A74631" w:rsidRPr="00A74631" w:rsidRDefault="00A74631" w:rsidP="00A74631">
            <w:pPr>
              <w:pStyle w:val="ListParagraph"/>
              <w:numPr>
                <w:ilvl w:val="0"/>
                <w:numId w:val="27"/>
              </w:numPr>
              <w:autoSpaceDE w:val="0"/>
              <w:autoSpaceDN w:val="0"/>
              <w:adjustRightInd w:val="0"/>
              <w:rPr>
                <w:rFonts w:ascii="ArialMT" w:hAnsi="ArialMT" w:cs="ArialMT"/>
                <w:szCs w:val="20"/>
              </w:rPr>
            </w:pPr>
            <w:r w:rsidRPr="00A74631">
              <w:rPr>
                <w:rFonts w:ascii="ArialMT" w:hAnsi="ArialMT" w:cs="ArialMT"/>
                <w:szCs w:val="20"/>
              </w:rPr>
              <w:t>Technical competence in producing content for various media formats – print, audio, video, web etc.</w:t>
            </w:r>
          </w:p>
          <w:p w14:paraId="212EA4F8" w14:textId="50D0AA07" w:rsidR="00A74631" w:rsidRPr="00A74631" w:rsidRDefault="00A74631" w:rsidP="00A74631">
            <w:pPr>
              <w:pStyle w:val="ListParagraph"/>
              <w:numPr>
                <w:ilvl w:val="0"/>
                <w:numId w:val="27"/>
              </w:numPr>
              <w:autoSpaceDE w:val="0"/>
              <w:autoSpaceDN w:val="0"/>
              <w:adjustRightInd w:val="0"/>
              <w:rPr>
                <w:rFonts w:ascii="ArialMT" w:hAnsi="ArialMT" w:cs="ArialMT"/>
                <w:szCs w:val="20"/>
              </w:rPr>
            </w:pPr>
            <w:r w:rsidRPr="00A74631">
              <w:rPr>
                <w:rFonts w:ascii="ArialMT" w:hAnsi="ArialMT" w:cs="ArialMT"/>
                <w:szCs w:val="20"/>
              </w:rPr>
              <w:t>UN policies and strategy to address international humanitarian issues and the responses.</w:t>
            </w:r>
          </w:p>
          <w:p w14:paraId="157B94DD" w14:textId="1095DFC6" w:rsidR="00A74631" w:rsidRPr="00A74631" w:rsidRDefault="00A74631" w:rsidP="00A74631">
            <w:pPr>
              <w:pStyle w:val="ListParagraph"/>
              <w:numPr>
                <w:ilvl w:val="0"/>
                <w:numId w:val="27"/>
              </w:numPr>
              <w:autoSpaceDE w:val="0"/>
              <w:autoSpaceDN w:val="0"/>
              <w:adjustRightInd w:val="0"/>
              <w:rPr>
                <w:rFonts w:ascii="ArialMT" w:hAnsi="ArialMT" w:cs="ArialMT"/>
                <w:szCs w:val="20"/>
              </w:rPr>
            </w:pPr>
            <w:r w:rsidRPr="00A74631">
              <w:rPr>
                <w:rFonts w:ascii="ArialMT" w:hAnsi="ArialMT" w:cs="ArialMT"/>
                <w:szCs w:val="20"/>
              </w:rPr>
              <w:t>UN common approaches to programmatic issues and UNICEF positions</w:t>
            </w:r>
          </w:p>
          <w:p w14:paraId="0B048FEB" w14:textId="56DD06B0" w:rsidR="005E36C1" w:rsidRPr="00A74631" w:rsidRDefault="00A74631" w:rsidP="00A74631">
            <w:pPr>
              <w:pStyle w:val="ListParagraph"/>
              <w:numPr>
                <w:ilvl w:val="0"/>
                <w:numId w:val="27"/>
              </w:numPr>
              <w:autoSpaceDE w:val="0"/>
              <w:autoSpaceDN w:val="0"/>
              <w:adjustRightInd w:val="0"/>
              <w:rPr>
                <w:rFonts w:ascii="ArialMT" w:hAnsi="ArialMT" w:cs="ArialMT"/>
                <w:szCs w:val="20"/>
              </w:rPr>
            </w:pPr>
            <w:r w:rsidRPr="00A74631">
              <w:rPr>
                <w:rFonts w:ascii="ArialMT" w:hAnsi="ArialMT" w:cs="ArialMT"/>
                <w:szCs w:val="20"/>
              </w:rPr>
              <w:t>UN security operations and guidelines.</w:t>
            </w:r>
          </w:p>
        </w:tc>
      </w:tr>
    </w:tbl>
    <w:p w14:paraId="0D0462A6" w14:textId="77777777" w:rsidR="00C01FF9" w:rsidRDefault="00C01FF9"/>
    <w:p w14:paraId="221273F7" w14:textId="77777777" w:rsidR="00C01FF9" w:rsidRDefault="00C01F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55"/>
        <w:gridCol w:w="5675"/>
      </w:tblGrid>
      <w:tr w:rsidR="00AF284D" w14:paraId="63595185" w14:textId="77777777" w:rsidTr="268E9FCB">
        <w:tc>
          <w:tcPr>
            <w:tcW w:w="8856" w:type="dxa"/>
            <w:gridSpan w:val="2"/>
            <w:shd w:val="clear" w:color="auto" w:fill="E0E0E0"/>
          </w:tcPr>
          <w:p w14:paraId="60573B18" w14:textId="77777777" w:rsidR="00AF284D" w:rsidRDefault="00AF284D" w:rsidP="000A4DA2">
            <w:pPr>
              <w:rPr>
                <w:b/>
                <w:bCs/>
                <w:sz w:val="24"/>
              </w:rPr>
            </w:pPr>
          </w:p>
          <w:p w14:paraId="6615EECB" w14:textId="77777777" w:rsidR="000B0D44" w:rsidRPr="006C5913" w:rsidRDefault="00AF284D" w:rsidP="006C5913">
            <w:r w:rsidRPr="006C5913">
              <w:rPr>
                <w:b/>
                <w:bCs/>
                <w:szCs w:val="20"/>
              </w:rPr>
              <w:t>V</w:t>
            </w:r>
            <w:r w:rsidR="000B0D44" w:rsidRPr="006C5913">
              <w:rPr>
                <w:b/>
                <w:bCs/>
                <w:szCs w:val="20"/>
              </w:rPr>
              <w:t>I</w:t>
            </w:r>
            <w:r w:rsidRPr="006C5913">
              <w:rPr>
                <w:b/>
                <w:bCs/>
                <w:szCs w:val="20"/>
              </w:rPr>
              <w:t>I. Child Safeguarding</w:t>
            </w:r>
          </w:p>
          <w:p w14:paraId="741EF992" w14:textId="43411B2E" w:rsidR="006C5913" w:rsidRPr="000B0D44" w:rsidRDefault="006C5913" w:rsidP="006C5913">
            <w:pPr>
              <w:rPr>
                <w:bCs/>
                <w:color w:val="FF0000"/>
                <w:szCs w:val="20"/>
              </w:rPr>
            </w:pPr>
          </w:p>
        </w:tc>
      </w:tr>
      <w:tr w:rsidR="00AF284D" w14:paraId="432768CF" w14:textId="77777777" w:rsidTr="268E9FCB">
        <w:trPr>
          <w:trHeight w:val="230"/>
        </w:trPr>
        <w:tc>
          <w:tcPr>
            <w:tcW w:w="2988" w:type="dxa"/>
            <w:tcBorders>
              <w:bottom w:val="single" w:sz="4" w:space="0" w:color="auto"/>
            </w:tcBorders>
          </w:tcPr>
          <w:p w14:paraId="74994257" w14:textId="77777777" w:rsidR="00AF284D" w:rsidRDefault="00AF284D" w:rsidP="000A4DA2"/>
          <w:p w14:paraId="3692FA71" w14:textId="63210C10" w:rsidR="00AF284D" w:rsidRDefault="00AF284D" w:rsidP="000A4DA2">
            <w:r w:rsidRPr="00AA6F67">
              <w:t>IS THIS ROLE A REPRESENTATIVE, DEPUTY REPRESENTATIVE, CHIEF OF FIELD OFFICE, THE MOST SENIOR CHILD PROTECTION ROLE IN THE OFFICE, CHILD SAFEGUARDING FOCAL POINT, OR INVESTIGATOR (OIAI)? *:</w:t>
            </w:r>
          </w:p>
        </w:tc>
        <w:tc>
          <w:tcPr>
            <w:tcW w:w="5868" w:type="dxa"/>
            <w:tcBorders>
              <w:bottom w:val="single" w:sz="4" w:space="0" w:color="auto"/>
            </w:tcBorders>
          </w:tcPr>
          <w:p w14:paraId="36F152E0" w14:textId="77777777" w:rsidR="00AF284D" w:rsidRPr="00AA6F67" w:rsidRDefault="00AF284D" w:rsidP="000A4DA2">
            <w:pPr>
              <w:pStyle w:val="Default"/>
              <w:rPr>
                <w:rFonts w:eastAsia="Times New Roman" w:cs="Times New Roman"/>
                <w:color w:val="auto"/>
                <w:sz w:val="20"/>
              </w:rPr>
            </w:pPr>
          </w:p>
          <w:p w14:paraId="57D7A7AC" w14:textId="77777777" w:rsidR="00AF284D" w:rsidRPr="00AA6F67" w:rsidRDefault="00AF284D" w:rsidP="000A4DA2">
            <w:pPr>
              <w:pStyle w:val="Default"/>
              <w:rPr>
                <w:rFonts w:eastAsia="Times New Roman" w:cs="Times New Roman"/>
                <w:color w:val="auto"/>
                <w:sz w:val="20"/>
              </w:rPr>
            </w:pPr>
          </w:p>
          <w:p w14:paraId="7C1F7994" w14:textId="6CD46A6D" w:rsidR="00AF284D" w:rsidRPr="00AA6F67" w:rsidRDefault="00AF284D" w:rsidP="00AF284D">
            <w:pPr>
              <w:pStyle w:val="Default"/>
              <w:jc w:val="center"/>
              <w:rPr>
                <w:rFonts w:eastAsia="Times New Roman" w:cs="Times New Roman"/>
                <w:color w:val="auto"/>
                <w:sz w:val="20"/>
              </w:rPr>
            </w:pPr>
          </w:p>
          <w:p w14:paraId="3F9E9E30" w14:textId="0550A7E9" w:rsidR="00AF284D" w:rsidRPr="00AA6F67" w:rsidRDefault="00495EC2" w:rsidP="000A4DA2">
            <w:pPr>
              <w:pStyle w:val="Default"/>
              <w:rPr>
                <w:rFonts w:eastAsia="Times New Roman" w:cs="Times New Roman"/>
                <w:color w:val="auto"/>
                <w:sz w:val="20"/>
              </w:rPr>
            </w:pPr>
            <w:r w:rsidRPr="006C5913">
              <w:rPr>
                <w:rFonts w:eastAsia="Times New Roman" w:cs="Times New Roman"/>
                <w:color w:val="auto"/>
                <w:sz w:val="20"/>
              </w:rPr>
              <w:t>NO</w:t>
            </w:r>
          </w:p>
        </w:tc>
      </w:tr>
      <w:tr w:rsidR="00AF284D" w14:paraId="597C49F7" w14:textId="77777777" w:rsidTr="268E9FCB">
        <w:trPr>
          <w:trHeight w:val="230"/>
        </w:trPr>
        <w:tc>
          <w:tcPr>
            <w:tcW w:w="2988" w:type="dxa"/>
            <w:tcBorders>
              <w:bottom w:val="single" w:sz="4" w:space="0" w:color="auto"/>
            </w:tcBorders>
          </w:tcPr>
          <w:p w14:paraId="59ECB114" w14:textId="6D9D1719" w:rsidR="00AF284D" w:rsidRDefault="00AF284D" w:rsidP="000A4DA2">
            <w:r w:rsidRPr="00AA6F67">
              <w:lastRenderedPageBreak/>
              <w:t>IS THIS POST A DIRECT CONTACT ROLE IN WHICH INCUMBENT WILL BE IN CONTACT WITH CHILDREN EITHER FACE-TO-FACE, OR BY REMOTE COMMUNICATION, BUT THE COMMUNICATION WILL NOT BE MODERATED AND RELAYED BY ANOTHER PERSON? *:</w:t>
            </w:r>
          </w:p>
          <w:p w14:paraId="68522AF9" w14:textId="094EC1A5" w:rsidR="00AF284D" w:rsidRDefault="00AF284D" w:rsidP="000A4DA2"/>
        </w:tc>
        <w:tc>
          <w:tcPr>
            <w:tcW w:w="5868" w:type="dxa"/>
            <w:tcBorders>
              <w:bottom w:val="single" w:sz="4" w:space="0" w:color="auto"/>
            </w:tcBorders>
          </w:tcPr>
          <w:p w14:paraId="0578C10E" w14:textId="77777777" w:rsidR="00AF284D" w:rsidRPr="006C5913" w:rsidRDefault="00AF284D" w:rsidP="000A4DA2">
            <w:pPr>
              <w:jc w:val="both"/>
            </w:pPr>
          </w:p>
          <w:p w14:paraId="134DA888" w14:textId="77777777" w:rsidR="00AF284D" w:rsidRPr="006C5913" w:rsidRDefault="00AF284D" w:rsidP="000A4DA2">
            <w:pPr>
              <w:jc w:val="both"/>
            </w:pPr>
          </w:p>
          <w:p w14:paraId="25471ADC" w14:textId="46E6A438" w:rsidR="00AF284D" w:rsidRPr="006C5913" w:rsidRDefault="00AF284D" w:rsidP="00AF284D">
            <w:pPr>
              <w:pStyle w:val="Default"/>
              <w:jc w:val="center"/>
              <w:rPr>
                <w:rFonts w:eastAsia="Times New Roman" w:cs="Times New Roman"/>
                <w:color w:val="auto"/>
                <w:sz w:val="20"/>
              </w:rPr>
            </w:pPr>
          </w:p>
          <w:p w14:paraId="33478313" w14:textId="60023E51" w:rsidR="00AF284D" w:rsidRPr="006C5913" w:rsidRDefault="00495EC2" w:rsidP="000A4DA2">
            <w:pPr>
              <w:jc w:val="both"/>
            </w:pPr>
            <w:r w:rsidRPr="006C5913">
              <w:t>NO</w:t>
            </w:r>
          </w:p>
        </w:tc>
      </w:tr>
      <w:tr w:rsidR="00AF284D" w:rsidRPr="00482327" w14:paraId="31EA8AA0" w14:textId="77777777" w:rsidTr="268E9FCB">
        <w:trPr>
          <w:trHeight w:val="557"/>
        </w:trPr>
        <w:tc>
          <w:tcPr>
            <w:tcW w:w="2988" w:type="dxa"/>
          </w:tcPr>
          <w:p w14:paraId="102E6F4F" w14:textId="1ED4803F" w:rsidR="00AF284D" w:rsidRDefault="00AF284D" w:rsidP="000A4DA2">
            <w:r w:rsidRPr="00AA6F67">
              <w:t>IS THIS POST A CHILD DATA ROLE IN WHICH INCUMBENT WILL BE MANIPULATING OR TRANSMITTING PERSONAL-IDENTIFIABLE INFORMATION ON CHILDREN SUCH AS NAMES, NATIONAL ID, LOCATION DATA, OR PHOTOS)? *:</w:t>
            </w:r>
          </w:p>
          <w:p w14:paraId="6070F6B9" w14:textId="2D678BC4" w:rsidR="00AF284D" w:rsidRDefault="00AF284D" w:rsidP="000A4DA2"/>
        </w:tc>
        <w:tc>
          <w:tcPr>
            <w:tcW w:w="5868" w:type="dxa"/>
          </w:tcPr>
          <w:p w14:paraId="68B60CEB" w14:textId="77777777" w:rsidR="00AF284D" w:rsidRPr="006C5913" w:rsidRDefault="00AF284D" w:rsidP="000A4DA2"/>
          <w:p w14:paraId="14FE5636" w14:textId="77777777" w:rsidR="00AF284D" w:rsidRPr="006C5913" w:rsidRDefault="00AF284D" w:rsidP="000A4DA2">
            <w:pPr>
              <w:pStyle w:val="Default"/>
              <w:rPr>
                <w:rFonts w:eastAsia="Times New Roman" w:cs="Times New Roman"/>
                <w:color w:val="auto"/>
                <w:sz w:val="20"/>
              </w:rPr>
            </w:pPr>
          </w:p>
          <w:p w14:paraId="7C3E0BF0" w14:textId="0EE99AA0" w:rsidR="00AF284D" w:rsidRPr="006C5913" w:rsidRDefault="00AF284D" w:rsidP="00AF284D">
            <w:pPr>
              <w:pStyle w:val="Default"/>
              <w:jc w:val="center"/>
              <w:rPr>
                <w:rFonts w:eastAsia="Times New Roman" w:cs="Times New Roman"/>
                <w:color w:val="auto"/>
                <w:sz w:val="20"/>
              </w:rPr>
            </w:pPr>
          </w:p>
          <w:p w14:paraId="2B1A7AEC" w14:textId="767DB6A4" w:rsidR="00AF284D" w:rsidRPr="006C5913" w:rsidRDefault="00495EC2" w:rsidP="000A4DA2">
            <w:pPr>
              <w:pStyle w:val="Default"/>
              <w:rPr>
                <w:rFonts w:eastAsia="Times New Roman" w:cs="Times New Roman"/>
                <w:color w:val="auto"/>
                <w:sz w:val="20"/>
              </w:rPr>
            </w:pPr>
            <w:r w:rsidRPr="006C5913">
              <w:rPr>
                <w:rFonts w:eastAsia="Times New Roman" w:cs="Times New Roman"/>
                <w:color w:val="auto"/>
                <w:sz w:val="20"/>
              </w:rPr>
              <w:t>NO</w:t>
            </w:r>
          </w:p>
        </w:tc>
      </w:tr>
      <w:tr w:rsidR="00AF284D" w:rsidRPr="00482327" w14:paraId="350ECC6C" w14:textId="77777777" w:rsidTr="268E9FCB">
        <w:trPr>
          <w:trHeight w:val="557"/>
        </w:trPr>
        <w:tc>
          <w:tcPr>
            <w:tcW w:w="2988" w:type="dxa"/>
            <w:tcBorders>
              <w:bottom w:val="single" w:sz="4" w:space="0" w:color="auto"/>
            </w:tcBorders>
          </w:tcPr>
          <w:p w14:paraId="72E52B69" w14:textId="79D21DAD" w:rsidR="00AF284D" w:rsidRDefault="00AF284D" w:rsidP="000A4DA2">
            <w:r w:rsidRPr="00AA6F67">
              <w:t>THE SELECTED CANDIDATE FOR THIS POSITION WILL BE REQUIRED TO ENGAGE WITH VULNERABLE CHILDREN*:</w:t>
            </w:r>
          </w:p>
        </w:tc>
        <w:tc>
          <w:tcPr>
            <w:tcW w:w="5868" w:type="dxa"/>
            <w:tcBorders>
              <w:bottom w:val="single" w:sz="4" w:space="0" w:color="auto"/>
            </w:tcBorders>
          </w:tcPr>
          <w:p w14:paraId="0F916E3B" w14:textId="77777777" w:rsidR="00AF284D" w:rsidRPr="006C5913" w:rsidRDefault="00AF284D" w:rsidP="000A4DA2"/>
          <w:p w14:paraId="593E9570" w14:textId="11DE34EA" w:rsidR="00AF284D" w:rsidRPr="006C5913" w:rsidRDefault="00AF284D" w:rsidP="00AF284D">
            <w:pPr>
              <w:pStyle w:val="Default"/>
              <w:jc w:val="center"/>
              <w:rPr>
                <w:rFonts w:eastAsia="Times New Roman" w:cs="Times New Roman"/>
                <w:color w:val="auto"/>
                <w:sz w:val="20"/>
              </w:rPr>
            </w:pPr>
          </w:p>
          <w:p w14:paraId="5CBF6191" w14:textId="2A1D40CA" w:rsidR="00AF284D" w:rsidRPr="006C5913" w:rsidRDefault="00495EC2" w:rsidP="000A4DA2">
            <w:r w:rsidRPr="006C5913">
              <w:t>NO</w:t>
            </w:r>
          </w:p>
        </w:tc>
      </w:tr>
    </w:tbl>
    <w:p w14:paraId="24BBD4FA" w14:textId="77777777" w:rsidR="0009761E" w:rsidRDefault="0009761E" w:rsidP="00AF0C47"/>
    <w:p w14:paraId="11C51768" w14:textId="77777777" w:rsidR="006C5913" w:rsidRDefault="006C5913" w:rsidP="00AF0C47"/>
    <w:p w14:paraId="483A8F23" w14:textId="77777777" w:rsidR="006C5913" w:rsidRDefault="006C5913" w:rsidP="00AF0C47"/>
    <w:sectPr w:rsidR="006C5913" w:rsidSect="00C972F7">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A4A0F" w14:textId="77777777" w:rsidR="00217D2C" w:rsidRDefault="00217D2C" w:rsidP="00C972F7">
      <w:r>
        <w:separator/>
      </w:r>
    </w:p>
  </w:endnote>
  <w:endnote w:type="continuationSeparator" w:id="0">
    <w:p w14:paraId="76C55F3E" w14:textId="77777777" w:rsidR="00217D2C" w:rsidRDefault="00217D2C" w:rsidP="00C972F7">
      <w:r>
        <w:continuationSeparator/>
      </w:r>
    </w:p>
  </w:endnote>
  <w:endnote w:type="continuationNotice" w:id="1">
    <w:p w14:paraId="1683F67F" w14:textId="77777777" w:rsidR="00217D2C" w:rsidRDefault="00217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altName w:val="Arial"/>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87F2" w14:textId="77777777" w:rsidR="00217D2C" w:rsidRDefault="00217D2C" w:rsidP="00C972F7">
      <w:r>
        <w:separator/>
      </w:r>
    </w:p>
  </w:footnote>
  <w:footnote w:type="continuationSeparator" w:id="0">
    <w:p w14:paraId="71614BFD" w14:textId="77777777" w:rsidR="00217D2C" w:rsidRDefault="00217D2C" w:rsidP="00C972F7">
      <w:r>
        <w:continuationSeparator/>
      </w:r>
    </w:p>
  </w:footnote>
  <w:footnote w:type="continuationNotice" w:id="1">
    <w:p w14:paraId="5AE3C5B6" w14:textId="77777777" w:rsidR="00217D2C" w:rsidRDefault="00217D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DDF"/>
    <w:multiLevelType w:val="hybridMultilevel"/>
    <w:tmpl w:val="9DF08F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42FA7"/>
    <w:multiLevelType w:val="hybridMultilevel"/>
    <w:tmpl w:val="A9FEF0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55055"/>
    <w:multiLevelType w:val="hybridMultilevel"/>
    <w:tmpl w:val="CA2C75F0"/>
    <w:lvl w:ilvl="0" w:tplc="8D44D032">
      <w:start w:val="2"/>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11AA1"/>
    <w:multiLevelType w:val="hybridMultilevel"/>
    <w:tmpl w:val="785C02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EA05C52"/>
    <w:multiLevelType w:val="hybridMultilevel"/>
    <w:tmpl w:val="1C10D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36ED579C"/>
    <w:multiLevelType w:val="hybridMultilevel"/>
    <w:tmpl w:val="665E9B46"/>
    <w:lvl w:ilvl="0" w:tplc="CE540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FA7C29"/>
    <w:multiLevelType w:val="hybridMultilevel"/>
    <w:tmpl w:val="2660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01CDC"/>
    <w:multiLevelType w:val="hybridMultilevel"/>
    <w:tmpl w:val="B9269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4F71E6"/>
    <w:multiLevelType w:val="hybridMultilevel"/>
    <w:tmpl w:val="AF8E8BB6"/>
    <w:lvl w:ilvl="0" w:tplc="CE5402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8C149E"/>
    <w:multiLevelType w:val="hybridMultilevel"/>
    <w:tmpl w:val="3990A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D38B3"/>
    <w:multiLevelType w:val="hybridMultilevel"/>
    <w:tmpl w:val="D944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8F6349"/>
    <w:multiLevelType w:val="hybridMultilevel"/>
    <w:tmpl w:val="7494F3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9571AE"/>
    <w:multiLevelType w:val="hybridMultilevel"/>
    <w:tmpl w:val="BC303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DF5432"/>
    <w:multiLevelType w:val="hybridMultilevel"/>
    <w:tmpl w:val="7C1EF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1216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1083595">
    <w:abstractNumId w:val="3"/>
  </w:num>
  <w:num w:numId="3" w16cid:durableId="1949770831">
    <w:abstractNumId w:val="12"/>
  </w:num>
  <w:num w:numId="4" w16cid:durableId="87502848">
    <w:abstractNumId w:val="25"/>
  </w:num>
  <w:num w:numId="5" w16cid:durableId="465464603">
    <w:abstractNumId w:val="17"/>
  </w:num>
  <w:num w:numId="6" w16cid:durableId="1972594829">
    <w:abstractNumId w:val="23"/>
  </w:num>
  <w:num w:numId="7" w16cid:durableId="43599454">
    <w:abstractNumId w:val="22"/>
  </w:num>
  <w:num w:numId="8" w16cid:durableId="1009715291">
    <w:abstractNumId w:val="24"/>
  </w:num>
  <w:num w:numId="9" w16cid:durableId="64648207">
    <w:abstractNumId w:val="18"/>
  </w:num>
  <w:num w:numId="10" w16cid:durableId="1603341273">
    <w:abstractNumId w:val="6"/>
  </w:num>
  <w:num w:numId="11" w16cid:durableId="73284315">
    <w:abstractNumId w:val="4"/>
  </w:num>
  <w:num w:numId="12" w16cid:durableId="1939635152">
    <w:abstractNumId w:val="9"/>
  </w:num>
  <w:num w:numId="13" w16cid:durableId="42684134">
    <w:abstractNumId w:val="11"/>
  </w:num>
  <w:num w:numId="14" w16cid:durableId="38093654">
    <w:abstractNumId w:val="15"/>
  </w:num>
  <w:num w:numId="15" w16cid:durableId="1694457795">
    <w:abstractNumId w:val="7"/>
  </w:num>
  <w:num w:numId="16" w16cid:durableId="1301809573">
    <w:abstractNumId w:val="1"/>
  </w:num>
  <w:num w:numId="17" w16cid:durableId="1104811187">
    <w:abstractNumId w:val="14"/>
  </w:num>
  <w:num w:numId="18" w16cid:durableId="52236530">
    <w:abstractNumId w:val="19"/>
  </w:num>
  <w:num w:numId="19" w16cid:durableId="535847181">
    <w:abstractNumId w:val="13"/>
  </w:num>
  <w:num w:numId="20" w16cid:durableId="915551108">
    <w:abstractNumId w:val="8"/>
  </w:num>
  <w:num w:numId="21" w16cid:durableId="1556967152">
    <w:abstractNumId w:val="16"/>
  </w:num>
  <w:num w:numId="22" w16cid:durableId="1718164460">
    <w:abstractNumId w:val="0"/>
  </w:num>
  <w:num w:numId="23" w16cid:durableId="1698002349">
    <w:abstractNumId w:val="21"/>
  </w:num>
  <w:num w:numId="24" w16cid:durableId="1037311216">
    <w:abstractNumId w:val="26"/>
  </w:num>
  <w:num w:numId="25" w16cid:durableId="338122107">
    <w:abstractNumId w:val="2"/>
  </w:num>
  <w:num w:numId="26" w16cid:durableId="1137602399">
    <w:abstractNumId w:val="20"/>
  </w:num>
  <w:num w:numId="27" w16cid:durableId="49349233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07681"/>
    <w:rsid w:val="00032906"/>
    <w:rsid w:val="00042F4B"/>
    <w:rsid w:val="00046FAD"/>
    <w:rsid w:val="00067167"/>
    <w:rsid w:val="0009761E"/>
    <w:rsid w:val="000A1A28"/>
    <w:rsid w:val="000A2F76"/>
    <w:rsid w:val="000A3A21"/>
    <w:rsid w:val="000B0B46"/>
    <w:rsid w:val="000B0D44"/>
    <w:rsid w:val="000B51FA"/>
    <w:rsid w:val="000D3D56"/>
    <w:rsid w:val="000E0266"/>
    <w:rsid w:val="00121D5B"/>
    <w:rsid w:val="00125EBC"/>
    <w:rsid w:val="00133E52"/>
    <w:rsid w:val="00136A4B"/>
    <w:rsid w:val="00136BA3"/>
    <w:rsid w:val="001415D4"/>
    <w:rsid w:val="00161821"/>
    <w:rsid w:val="001633F8"/>
    <w:rsid w:val="00180BC2"/>
    <w:rsid w:val="001852BB"/>
    <w:rsid w:val="001A1B91"/>
    <w:rsid w:val="001A5326"/>
    <w:rsid w:val="001B5ABA"/>
    <w:rsid w:val="001C6205"/>
    <w:rsid w:val="001C6966"/>
    <w:rsid w:val="001F118A"/>
    <w:rsid w:val="00217D2C"/>
    <w:rsid w:val="00220FDF"/>
    <w:rsid w:val="00222F68"/>
    <w:rsid w:val="00223E02"/>
    <w:rsid w:val="00242658"/>
    <w:rsid w:val="00250CC1"/>
    <w:rsid w:val="00266B0C"/>
    <w:rsid w:val="002679F4"/>
    <w:rsid w:val="00291677"/>
    <w:rsid w:val="00293369"/>
    <w:rsid w:val="00296E34"/>
    <w:rsid w:val="002B0F07"/>
    <w:rsid w:val="002C3492"/>
    <w:rsid w:val="002C44FB"/>
    <w:rsid w:val="002D4747"/>
    <w:rsid w:val="002E692D"/>
    <w:rsid w:val="003108C6"/>
    <w:rsid w:val="00330E72"/>
    <w:rsid w:val="00353FE3"/>
    <w:rsid w:val="003573C8"/>
    <w:rsid w:val="0036332A"/>
    <w:rsid w:val="00364D01"/>
    <w:rsid w:val="003954CB"/>
    <w:rsid w:val="003A1400"/>
    <w:rsid w:val="003D6FFF"/>
    <w:rsid w:val="003E030C"/>
    <w:rsid w:val="004015C5"/>
    <w:rsid w:val="00417262"/>
    <w:rsid w:val="004201A6"/>
    <w:rsid w:val="004214C7"/>
    <w:rsid w:val="0042653E"/>
    <w:rsid w:val="0046091E"/>
    <w:rsid w:val="00461781"/>
    <w:rsid w:val="00461D95"/>
    <w:rsid w:val="004649BC"/>
    <w:rsid w:val="00466540"/>
    <w:rsid w:val="004711C3"/>
    <w:rsid w:val="004837E8"/>
    <w:rsid w:val="00490F5A"/>
    <w:rsid w:val="00493E4F"/>
    <w:rsid w:val="00495EC2"/>
    <w:rsid w:val="004E20AC"/>
    <w:rsid w:val="004E70CB"/>
    <w:rsid w:val="004F0E6B"/>
    <w:rsid w:val="004F2679"/>
    <w:rsid w:val="004F6C7F"/>
    <w:rsid w:val="005354D4"/>
    <w:rsid w:val="00583F40"/>
    <w:rsid w:val="005A259F"/>
    <w:rsid w:val="005B64E0"/>
    <w:rsid w:val="005C2B7D"/>
    <w:rsid w:val="005E36C1"/>
    <w:rsid w:val="00601DCB"/>
    <w:rsid w:val="00611662"/>
    <w:rsid w:val="00613A1F"/>
    <w:rsid w:val="00617BFF"/>
    <w:rsid w:val="00661408"/>
    <w:rsid w:val="00671685"/>
    <w:rsid w:val="00680BD7"/>
    <w:rsid w:val="00694EAC"/>
    <w:rsid w:val="00695607"/>
    <w:rsid w:val="00696D24"/>
    <w:rsid w:val="006A4550"/>
    <w:rsid w:val="006A5739"/>
    <w:rsid w:val="006B710D"/>
    <w:rsid w:val="006B78D5"/>
    <w:rsid w:val="006C0C1A"/>
    <w:rsid w:val="006C55CF"/>
    <w:rsid w:val="006C5913"/>
    <w:rsid w:val="006C63A4"/>
    <w:rsid w:val="006E632F"/>
    <w:rsid w:val="006E7B17"/>
    <w:rsid w:val="006F3FF9"/>
    <w:rsid w:val="006F6945"/>
    <w:rsid w:val="007003A2"/>
    <w:rsid w:val="0070526F"/>
    <w:rsid w:val="007353AE"/>
    <w:rsid w:val="00756C64"/>
    <w:rsid w:val="007601A1"/>
    <w:rsid w:val="00771269"/>
    <w:rsid w:val="00774EB9"/>
    <w:rsid w:val="00784618"/>
    <w:rsid w:val="007902F0"/>
    <w:rsid w:val="00795629"/>
    <w:rsid w:val="007B3201"/>
    <w:rsid w:val="007F7D10"/>
    <w:rsid w:val="008141C6"/>
    <w:rsid w:val="008407C6"/>
    <w:rsid w:val="0084301A"/>
    <w:rsid w:val="00854251"/>
    <w:rsid w:val="008766D7"/>
    <w:rsid w:val="008776B5"/>
    <w:rsid w:val="00894AB9"/>
    <w:rsid w:val="008C118A"/>
    <w:rsid w:val="008C7215"/>
    <w:rsid w:val="008D3CDB"/>
    <w:rsid w:val="008D41EB"/>
    <w:rsid w:val="008D4FAE"/>
    <w:rsid w:val="008D6CB1"/>
    <w:rsid w:val="008E20E6"/>
    <w:rsid w:val="008E6EB2"/>
    <w:rsid w:val="008F0756"/>
    <w:rsid w:val="008F0BA5"/>
    <w:rsid w:val="00905BF1"/>
    <w:rsid w:val="00911904"/>
    <w:rsid w:val="00924435"/>
    <w:rsid w:val="0097320B"/>
    <w:rsid w:val="0097359A"/>
    <w:rsid w:val="00977B60"/>
    <w:rsid w:val="00984A47"/>
    <w:rsid w:val="009920E6"/>
    <w:rsid w:val="00994790"/>
    <w:rsid w:val="00995A80"/>
    <w:rsid w:val="00996703"/>
    <w:rsid w:val="009B02F0"/>
    <w:rsid w:val="009B1FAD"/>
    <w:rsid w:val="00A126F0"/>
    <w:rsid w:val="00A15E77"/>
    <w:rsid w:val="00A203E8"/>
    <w:rsid w:val="00A21E51"/>
    <w:rsid w:val="00A233E6"/>
    <w:rsid w:val="00A326AA"/>
    <w:rsid w:val="00A3581C"/>
    <w:rsid w:val="00A564CC"/>
    <w:rsid w:val="00A67A4A"/>
    <w:rsid w:val="00A701E6"/>
    <w:rsid w:val="00A74631"/>
    <w:rsid w:val="00A7664B"/>
    <w:rsid w:val="00AA6252"/>
    <w:rsid w:val="00AA6F67"/>
    <w:rsid w:val="00AB0BF5"/>
    <w:rsid w:val="00AC29CA"/>
    <w:rsid w:val="00AC5D96"/>
    <w:rsid w:val="00AF0C47"/>
    <w:rsid w:val="00AF284D"/>
    <w:rsid w:val="00AF5DAC"/>
    <w:rsid w:val="00B040A5"/>
    <w:rsid w:val="00B20730"/>
    <w:rsid w:val="00B32127"/>
    <w:rsid w:val="00B34FD1"/>
    <w:rsid w:val="00B400C2"/>
    <w:rsid w:val="00B466A4"/>
    <w:rsid w:val="00B674CD"/>
    <w:rsid w:val="00B918DC"/>
    <w:rsid w:val="00BA006C"/>
    <w:rsid w:val="00BA02C9"/>
    <w:rsid w:val="00BA21E2"/>
    <w:rsid w:val="00BA44AF"/>
    <w:rsid w:val="00BA465A"/>
    <w:rsid w:val="00BC644C"/>
    <w:rsid w:val="00BE098E"/>
    <w:rsid w:val="00BF057C"/>
    <w:rsid w:val="00C00C9F"/>
    <w:rsid w:val="00C01FF9"/>
    <w:rsid w:val="00C06BDF"/>
    <w:rsid w:val="00C20393"/>
    <w:rsid w:val="00C5029E"/>
    <w:rsid w:val="00C56467"/>
    <w:rsid w:val="00C57B0E"/>
    <w:rsid w:val="00C62957"/>
    <w:rsid w:val="00C70B32"/>
    <w:rsid w:val="00C70CEB"/>
    <w:rsid w:val="00C95841"/>
    <w:rsid w:val="00C972F7"/>
    <w:rsid w:val="00CB13E1"/>
    <w:rsid w:val="00CC01F2"/>
    <w:rsid w:val="00CC4F16"/>
    <w:rsid w:val="00CC5AD3"/>
    <w:rsid w:val="00CE0573"/>
    <w:rsid w:val="00CE7C9A"/>
    <w:rsid w:val="00D03D01"/>
    <w:rsid w:val="00D050BD"/>
    <w:rsid w:val="00D435E8"/>
    <w:rsid w:val="00D5087F"/>
    <w:rsid w:val="00D573C6"/>
    <w:rsid w:val="00D64F42"/>
    <w:rsid w:val="00D75720"/>
    <w:rsid w:val="00D9144F"/>
    <w:rsid w:val="00DB46E8"/>
    <w:rsid w:val="00DB5934"/>
    <w:rsid w:val="00DB59B8"/>
    <w:rsid w:val="00DB5EDC"/>
    <w:rsid w:val="00DC2579"/>
    <w:rsid w:val="00DC2E87"/>
    <w:rsid w:val="00DC4A55"/>
    <w:rsid w:val="00DD4015"/>
    <w:rsid w:val="00DE40A0"/>
    <w:rsid w:val="00E007A5"/>
    <w:rsid w:val="00E067FB"/>
    <w:rsid w:val="00E073DC"/>
    <w:rsid w:val="00E11012"/>
    <w:rsid w:val="00E14A37"/>
    <w:rsid w:val="00E158E0"/>
    <w:rsid w:val="00E173DD"/>
    <w:rsid w:val="00E21A02"/>
    <w:rsid w:val="00E223B4"/>
    <w:rsid w:val="00E30414"/>
    <w:rsid w:val="00E31A5C"/>
    <w:rsid w:val="00E33303"/>
    <w:rsid w:val="00E377AF"/>
    <w:rsid w:val="00E45021"/>
    <w:rsid w:val="00E739DC"/>
    <w:rsid w:val="00E76870"/>
    <w:rsid w:val="00E76F54"/>
    <w:rsid w:val="00E83C63"/>
    <w:rsid w:val="00E91E14"/>
    <w:rsid w:val="00EB496B"/>
    <w:rsid w:val="00EB7209"/>
    <w:rsid w:val="00EC259A"/>
    <w:rsid w:val="00EC7799"/>
    <w:rsid w:val="00ED07DC"/>
    <w:rsid w:val="00EE3B85"/>
    <w:rsid w:val="00F10DE7"/>
    <w:rsid w:val="00F30B49"/>
    <w:rsid w:val="00F362F6"/>
    <w:rsid w:val="00F4154C"/>
    <w:rsid w:val="00F4472D"/>
    <w:rsid w:val="00F474AA"/>
    <w:rsid w:val="00F60D75"/>
    <w:rsid w:val="00F64A5B"/>
    <w:rsid w:val="00FA4F1B"/>
    <w:rsid w:val="00FA7BB2"/>
    <w:rsid w:val="00FC3409"/>
    <w:rsid w:val="00FC3C06"/>
    <w:rsid w:val="00FD23A8"/>
    <w:rsid w:val="00FD4667"/>
    <w:rsid w:val="00FD56E9"/>
    <w:rsid w:val="00FD5B28"/>
    <w:rsid w:val="00FD5B9A"/>
    <w:rsid w:val="06F087DF"/>
    <w:rsid w:val="268E9FC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A041F"/>
  <w15:docId w15:val="{A40B8A32-F8A5-474F-94EA-E39B2E78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FF9"/>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nhideWhenUsed/>
    <w:rsid w:val="00C972F7"/>
    <w:pPr>
      <w:tabs>
        <w:tab w:val="center" w:pos="4680"/>
        <w:tab w:val="right" w:pos="9360"/>
      </w:tabs>
    </w:pPr>
  </w:style>
  <w:style w:type="character" w:customStyle="1" w:styleId="FooterChar">
    <w:name w:val="Footer Char"/>
    <w:basedOn w:val="DefaultParagraphFont"/>
    <w:link w:val="Footer"/>
    <w:rsid w:val="00C972F7"/>
    <w:rPr>
      <w:rFonts w:ascii="Arial" w:hAnsi="Arial"/>
      <w:szCs w:val="24"/>
    </w:rPr>
  </w:style>
  <w:style w:type="paragraph" w:styleId="NoSpacing">
    <w:name w:val="No Spacing"/>
    <w:link w:val="NoSpacingChar"/>
    <w:uiPriority w:val="1"/>
    <w:qFormat/>
    <w:rsid w:val="00F64A5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64A5B"/>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032906"/>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6B78D5"/>
    <w:rPr>
      <w:rFonts w:ascii="Arial" w:hAnsi="Arial"/>
      <w:szCs w:val="24"/>
    </w:rPr>
  </w:style>
  <w:style w:type="character" w:customStyle="1" w:styleId="normaltextrun">
    <w:name w:val="normaltextrun"/>
    <w:basedOn w:val="DefaultParagraphFont"/>
    <w:rsid w:val="00EB7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32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adf4756-bf25-4a33-9797-28b364a46b2c">ZQKMCV65EMCM-1209776053-49966</_dlc_DocId>
    <_dlc_DocIdUrl xmlns="aadf4756-bf25-4a33-9797-28b364a46b2c">
      <Url>https://unicef.sharepoint.com/teams/YEM-HR-Conf/_layouts/15/DocIdRedir.aspx?ID=ZQKMCV65EMCM-1209776053-49966</Url>
      <Description>ZQKMCV65EMCM-1209776053-49966</Description>
    </_dlc_DocIdUrl>
    <TaxCatchAll xmlns="ca283e0b-db31-4043-a2ef-b80661bf084a" xsi:nil="true"/>
    <lcf76f155ced4ddcb4097134ff3c332f xmlns="b82773d5-df7f-4dc1-9907-3b0caf0a78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410EA6A7EBE148BC9AB1B5A9B04020" ma:contentTypeVersion="18" ma:contentTypeDescription="Create a new document." ma:contentTypeScope="" ma:versionID="49ac43b0789d6484453e4faa1b9f4205">
  <xsd:schema xmlns:xsd="http://www.w3.org/2001/XMLSchema" xmlns:xs="http://www.w3.org/2001/XMLSchema" xmlns:p="http://schemas.microsoft.com/office/2006/metadata/properties" xmlns:ns2="aadf4756-bf25-4a33-9797-28b364a46b2c" xmlns:ns3="b82773d5-df7f-4dc1-9907-3b0caf0a7829" xmlns:ns4="ca283e0b-db31-4043-a2ef-b80661bf084a" targetNamespace="http://schemas.microsoft.com/office/2006/metadata/properties" ma:root="true" ma:fieldsID="7a4c39c944492b834c3b5dbaa24751ff" ns2:_="" ns3:_="" ns4:_="">
    <xsd:import namespace="aadf4756-bf25-4a33-9797-28b364a46b2c"/>
    <xsd:import namespace="b82773d5-df7f-4dc1-9907-3b0caf0a7829"/>
    <xsd:import namespace="ca283e0b-db31-4043-a2ef-b80661bf08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f4756-bf25-4a33-9797-28b364a46b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2773d5-df7f-4dc1-9907-3b0caf0a78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139d3e8-b90b-40df-8af8-c9b99cf57d76}" ma:internalName="TaxCatchAll" ma:showField="CatchAllData" ma:web="aadf4756-bf25-4a33-9797-28b364a46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74DEE-7E58-473C-ACB7-35E475A7DA5C}">
  <ds:schemaRefs>
    <ds:schemaRef ds:uri="http://schemas.microsoft.com/sharepoint/v3/contenttype/forms"/>
  </ds:schemaRefs>
</ds:datastoreItem>
</file>

<file path=customXml/itemProps2.xml><?xml version="1.0" encoding="utf-8"?>
<ds:datastoreItem xmlns:ds="http://schemas.openxmlformats.org/officeDocument/2006/customXml" ds:itemID="{401DE341-F581-429D-9D23-32F58F54BF8D}">
  <ds:schemaRefs>
    <ds:schemaRef ds:uri="http://schemas.microsoft.com/office/2006/metadata/properties"/>
    <ds:schemaRef ds:uri="http://schemas.microsoft.com/office/infopath/2007/PartnerControls"/>
    <ds:schemaRef ds:uri="aadf4756-bf25-4a33-9797-28b364a46b2c"/>
    <ds:schemaRef ds:uri="ca283e0b-db31-4043-a2ef-b80661bf084a"/>
    <ds:schemaRef ds:uri="b82773d5-df7f-4dc1-9907-3b0caf0a7829"/>
  </ds:schemaRefs>
</ds:datastoreItem>
</file>

<file path=customXml/itemProps3.xml><?xml version="1.0" encoding="utf-8"?>
<ds:datastoreItem xmlns:ds="http://schemas.openxmlformats.org/officeDocument/2006/customXml" ds:itemID="{1037C63A-307E-4D01-8AED-932E5CB1B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f4756-bf25-4a33-9797-28b364a46b2c"/>
    <ds:schemaRef ds:uri="b82773d5-df7f-4dc1-9907-3b0caf0a7829"/>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BC0F5-FC74-4159-BA93-E3951F05757E}">
  <ds:schemaRefs>
    <ds:schemaRef ds:uri="http://schemas.microsoft.com/sharepoint/events"/>
  </ds:schemaRefs>
</ds:datastoreItem>
</file>

<file path=customXml/itemProps5.xml><?xml version="1.0" encoding="utf-8"?>
<ds:datastoreItem xmlns:ds="http://schemas.openxmlformats.org/officeDocument/2006/customXml" ds:itemID="{668573D3-40FF-4B3E-97DA-2CF1A64B5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dc:creator>
  <cp:lastModifiedBy>Maryam Yahya</cp:lastModifiedBy>
  <cp:revision>6</cp:revision>
  <cp:lastPrinted>2024-03-24T08:03:00Z</cp:lastPrinted>
  <dcterms:created xsi:type="dcterms:W3CDTF">2024-10-02T05:57:00Z</dcterms:created>
  <dcterms:modified xsi:type="dcterms:W3CDTF">2024-10-02T06:28:00Z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0x010100FB410EA6A7EBE148BC9AB1B5A9B04020</vt:lpwstr>
  </property>
  <property fmtid="{D5CDD505-2E9C-101B-9397-08002B2CF9AE}" pid="24" name="_dlc_DocIdItemGuid">
    <vt:lpwstr>a2d34d7a-fbc8-4205-baba-b725062be637</vt:lpwstr>
  </property>
  <property fmtid="{D5CDD505-2E9C-101B-9397-08002B2CF9AE}" pid="25" name="AuthorIds_UIVersion_1536">
    <vt:lpwstr>1332</vt:lpwstr>
  </property>
  <property fmtid="{D5CDD505-2E9C-101B-9397-08002B2CF9AE}" pid="26" name="OfficeDivision">
    <vt:lpwstr>3;#Division of Human Resources-456K|47cb919c-ee56-4ab5-aca3-222bb3cb66d5</vt:lpwstr>
  </property>
  <property fmtid="{D5CDD505-2E9C-101B-9397-08002B2CF9AE}" pid="27" name="SystemDTAC">
    <vt:lpwstr/>
  </property>
  <property fmtid="{D5CDD505-2E9C-101B-9397-08002B2CF9AE}" pid="28" name="TaxKeyword">
    <vt:lpwstr/>
  </property>
  <property fmtid="{D5CDD505-2E9C-101B-9397-08002B2CF9AE}" pid="29" name="Topic">
    <vt:lpwstr>5;#HR Capacity HQ|5dfbef22-74f3-4590-8e9b-b76c325b633c</vt:lpwstr>
  </property>
  <property fmtid="{D5CDD505-2E9C-101B-9397-08002B2CF9AE}" pid="30" name="MediaServiceImageTags">
    <vt:lpwstr/>
  </property>
  <property fmtid="{D5CDD505-2E9C-101B-9397-08002B2CF9AE}" pid="31" name="DocumentType">
    <vt:lpwstr>4;#Job descriptions, ToRs (draft, individual)|4b79484e-8d78-4297-9552-ed7ad69e7044</vt:lpwstr>
  </property>
  <property fmtid="{D5CDD505-2E9C-101B-9397-08002B2CF9AE}" pid="32" name="GeographicScope">
    <vt:lpwstr/>
  </property>
  <property fmtid="{D5CDD505-2E9C-101B-9397-08002B2CF9AE}" pid="33" name="CriticalForLongTermRetention">
    <vt:lpwstr/>
  </property>
  <property fmtid="{D5CDD505-2E9C-101B-9397-08002B2CF9AE}" pid="34" name="GrammarlyDocumentId">
    <vt:lpwstr>f990bbf1b4ce2f690e2036a8ceccd8dca6e9ba9d4aac93aa0bb2e609d5a00505</vt:lpwstr>
  </property>
</Properties>
</file>