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F9EB" w14:textId="77777777" w:rsidR="00A01170" w:rsidRPr="0085677E" w:rsidRDefault="00A01170" w:rsidP="008D563C">
      <w:pPr>
        <w:jc w:val="center"/>
        <w:rPr>
          <w:rFonts w:ascii="Calibri" w:hAnsi="Calibri"/>
          <w:b/>
          <w:sz w:val="24"/>
          <w:szCs w:val="24"/>
        </w:rPr>
      </w:pPr>
      <w:r w:rsidRPr="0085677E">
        <w:rPr>
          <w:rFonts w:ascii="Calibri" w:hAnsi="Calibri"/>
          <w:b/>
          <w:sz w:val="24"/>
          <w:szCs w:val="24"/>
        </w:rPr>
        <w:t>Financial Bid</w:t>
      </w:r>
    </w:p>
    <w:p w14:paraId="7BA07739" w14:textId="77777777" w:rsidR="009443A2" w:rsidRPr="0085677E" w:rsidRDefault="009443A2" w:rsidP="008D563C">
      <w:pPr>
        <w:jc w:val="center"/>
        <w:rPr>
          <w:rFonts w:ascii="Calibri" w:hAnsi="Calibri"/>
          <w:b/>
          <w:sz w:val="24"/>
          <w:szCs w:val="24"/>
        </w:rPr>
      </w:pPr>
    </w:p>
    <w:p w14:paraId="560AB127" w14:textId="172D04B9" w:rsidR="00BE6843" w:rsidRPr="0085677E" w:rsidRDefault="00927591" w:rsidP="00BE6843">
      <w:pPr>
        <w:ind w:left="-1080"/>
        <w:jc w:val="center"/>
        <w:rPr>
          <w:rFonts w:ascii="Calibri" w:hAnsi="Calibri"/>
          <w:b/>
          <w:sz w:val="24"/>
          <w:szCs w:val="24"/>
          <w:lang w:val="en-GB"/>
        </w:rPr>
      </w:pPr>
      <w:r w:rsidRPr="0085677E">
        <w:rPr>
          <w:rFonts w:ascii="Calibri" w:hAnsi="Calibri"/>
          <w:b/>
          <w:sz w:val="24"/>
          <w:szCs w:val="24"/>
        </w:rPr>
        <w:t>INDIVIDUAL CONSULTANT</w:t>
      </w:r>
      <w:r w:rsidR="0085677E" w:rsidRPr="0085677E">
        <w:rPr>
          <w:rFonts w:ascii="Calibri" w:hAnsi="Calibri"/>
          <w:b/>
          <w:sz w:val="24"/>
          <w:szCs w:val="24"/>
        </w:rPr>
        <w:t xml:space="preserve"> (FULL TIME)</w:t>
      </w:r>
      <w:r w:rsidR="00A01170" w:rsidRPr="0085677E">
        <w:rPr>
          <w:rFonts w:ascii="Calibri" w:hAnsi="Calibri"/>
          <w:b/>
          <w:sz w:val="24"/>
          <w:szCs w:val="24"/>
        </w:rPr>
        <w:t xml:space="preserve"> </w:t>
      </w:r>
      <w:r w:rsidR="00F62BD3" w:rsidRPr="0085677E">
        <w:rPr>
          <w:rFonts w:ascii="Calibri" w:hAnsi="Calibri"/>
          <w:b/>
          <w:sz w:val="24"/>
          <w:szCs w:val="24"/>
        </w:rPr>
        <w:t xml:space="preserve">FOR </w:t>
      </w:r>
      <w:r w:rsidR="00BE6843" w:rsidRPr="0085677E">
        <w:rPr>
          <w:rFonts w:ascii="Calibri" w:hAnsi="Calibri"/>
          <w:b/>
          <w:sz w:val="24"/>
          <w:szCs w:val="24"/>
          <w:lang w:val="en-GB"/>
        </w:rPr>
        <w:t>support</w:t>
      </w:r>
      <w:r w:rsidR="0085677E" w:rsidRPr="0085677E">
        <w:rPr>
          <w:rFonts w:ascii="Calibri" w:hAnsi="Calibri"/>
          <w:b/>
          <w:sz w:val="24"/>
          <w:szCs w:val="24"/>
          <w:lang w:val="en-GB"/>
        </w:rPr>
        <w:t xml:space="preserve"> </w:t>
      </w:r>
      <w:r w:rsidR="00BE6843" w:rsidRPr="0085677E">
        <w:rPr>
          <w:rFonts w:ascii="Calibri" w:hAnsi="Calibri"/>
          <w:b/>
          <w:sz w:val="24"/>
          <w:szCs w:val="24"/>
          <w:lang w:val="en-GB"/>
        </w:rPr>
        <w:t>to  UNICEF technical assistance to the Government of India’s Swachh Bharat Mission (G) focussing o</w:t>
      </w:r>
      <w:r w:rsidR="0085677E" w:rsidRPr="0085677E">
        <w:rPr>
          <w:rFonts w:ascii="Calibri" w:hAnsi="Calibri"/>
          <w:b/>
          <w:sz w:val="24"/>
          <w:szCs w:val="24"/>
          <w:lang w:val="en-GB"/>
        </w:rPr>
        <w:t xml:space="preserve">n </w:t>
      </w:r>
      <w:r w:rsidR="00BE6843" w:rsidRPr="0085677E">
        <w:rPr>
          <w:rFonts w:ascii="Calibri" w:hAnsi="Calibri"/>
          <w:b/>
          <w:sz w:val="24"/>
          <w:szCs w:val="24"/>
          <w:lang w:val="en-GB"/>
        </w:rPr>
        <w:t>Sustainability of sanitation   gains and post ODF interventions and partnerships</w:t>
      </w:r>
    </w:p>
    <w:p w14:paraId="733B1149" w14:textId="77777777" w:rsidR="00BE6843" w:rsidRPr="0085677E" w:rsidRDefault="00BE6843" w:rsidP="00BE6843">
      <w:pPr>
        <w:ind w:left="-1080"/>
        <w:jc w:val="center"/>
        <w:rPr>
          <w:rFonts w:ascii="Calibri" w:hAnsi="Calibri"/>
          <w:b/>
          <w:bCs/>
          <w:sz w:val="24"/>
          <w:szCs w:val="24"/>
          <w:lang w:val="en-GB"/>
        </w:rPr>
      </w:pPr>
    </w:p>
    <w:p w14:paraId="3C1321D8" w14:textId="77777777" w:rsidR="00440483" w:rsidRPr="0085677E" w:rsidRDefault="00440483" w:rsidP="00927591">
      <w:pPr>
        <w:ind w:left="-1080"/>
        <w:jc w:val="center"/>
        <w:rPr>
          <w:rFonts w:ascii="Calibri" w:hAnsi="Calibri"/>
          <w:sz w:val="24"/>
          <w:szCs w:val="24"/>
        </w:rPr>
      </w:pPr>
    </w:p>
    <w:tbl>
      <w:tblPr>
        <w:tblW w:w="5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7"/>
        <w:gridCol w:w="2799"/>
        <w:gridCol w:w="1612"/>
        <w:gridCol w:w="1631"/>
        <w:gridCol w:w="1333"/>
        <w:gridCol w:w="16"/>
        <w:gridCol w:w="1395"/>
        <w:gridCol w:w="25"/>
      </w:tblGrid>
      <w:tr w:rsidR="0085677E" w:rsidRPr="0085677E" w14:paraId="4CDA63DE" w14:textId="77777777" w:rsidTr="0085677E">
        <w:trPr>
          <w:trHeight w:val="269"/>
          <w:jc w:val="center"/>
        </w:trPr>
        <w:tc>
          <w:tcPr>
            <w:tcW w:w="1022" w:type="pct"/>
            <w:vMerge w:val="restart"/>
          </w:tcPr>
          <w:p w14:paraId="45062CEA" w14:textId="77777777" w:rsidR="00CE35A7" w:rsidRPr="0085677E" w:rsidRDefault="00CE35A7" w:rsidP="00E20E37">
            <w:pPr>
              <w:jc w:val="center"/>
              <w:rPr>
                <w:rFonts w:ascii="Calibri" w:hAnsi="Calibri"/>
                <w:b/>
                <w:sz w:val="24"/>
                <w:szCs w:val="24"/>
              </w:rPr>
            </w:pPr>
            <w:r w:rsidRPr="0085677E">
              <w:rPr>
                <w:rFonts w:ascii="Calibri" w:hAnsi="Calibri"/>
                <w:b/>
                <w:sz w:val="24"/>
                <w:szCs w:val="24"/>
              </w:rPr>
              <w:t>Major Tasks</w:t>
            </w:r>
          </w:p>
        </w:tc>
        <w:tc>
          <w:tcPr>
            <w:tcW w:w="1354" w:type="pct"/>
            <w:vMerge w:val="restart"/>
          </w:tcPr>
          <w:p w14:paraId="18F5F7DC" w14:textId="77777777" w:rsidR="00CE35A7" w:rsidRPr="0085677E" w:rsidRDefault="00433FC8" w:rsidP="00246513">
            <w:pPr>
              <w:jc w:val="center"/>
              <w:rPr>
                <w:rFonts w:ascii="Calibri" w:hAnsi="Calibri"/>
                <w:b/>
                <w:sz w:val="24"/>
                <w:szCs w:val="24"/>
              </w:rPr>
            </w:pPr>
            <w:r w:rsidRPr="0085677E">
              <w:rPr>
                <w:rFonts w:ascii="Calibri" w:hAnsi="Calibri"/>
                <w:b/>
                <w:sz w:val="24"/>
                <w:szCs w:val="24"/>
              </w:rPr>
              <w:t>D</w:t>
            </w:r>
            <w:r w:rsidR="00CE35A7" w:rsidRPr="0085677E">
              <w:rPr>
                <w:rFonts w:ascii="Calibri" w:hAnsi="Calibri"/>
                <w:b/>
                <w:sz w:val="24"/>
                <w:szCs w:val="24"/>
              </w:rPr>
              <w:t>eliverable (s)</w:t>
            </w:r>
          </w:p>
        </w:tc>
        <w:tc>
          <w:tcPr>
            <w:tcW w:w="1451" w:type="pct"/>
            <w:gridSpan w:val="2"/>
            <w:tcBorders>
              <w:bottom w:val="single" w:sz="4" w:space="0" w:color="auto"/>
            </w:tcBorders>
          </w:tcPr>
          <w:p w14:paraId="2F326726" w14:textId="77777777" w:rsidR="00CE35A7" w:rsidRPr="0085677E" w:rsidRDefault="00CE35A7" w:rsidP="00E20E37">
            <w:pPr>
              <w:jc w:val="center"/>
              <w:rPr>
                <w:rFonts w:ascii="Calibri" w:hAnsi="Calibri"/>
                <w:b/>
                <w:sz w:val="24"/>
                <w:szCs w:val="24"/>
              </w:rPr>
            </w:pPr>
            <w:r w:rsidRPr="0085677E">
              <w:rPr>
                <w:rFonts w:ascii="Calibri" w:hAnsi="Calibri"/>
                <w:b/>
                <w:sz w:val="24"/>
                <w:szCs w:val="24"/>
              </w:rPr>
              <w:t>UNICEF Estimate</w:t>
            </w:r>
          </w:p>
        </w:tc>
        <w:tc>
          <w:tcPr>
            <w:tcW w:w="1163" w:type="pct"/>
            <w:gridSpan w:val="4"/>
            <w:tcBorders>
              <w:bottom w:val="single" w:sz="4" w:space="0" w:color="auto"/>
            </w:tcBorders>
          </w:tcPr>
          <w:p w14:paraId="3BABE76F" w14:textId="77777777" w:rsidR="00CE35A7" w:rsidRPr="0085677E" w:rsidRDefault="00CE35A7" w:rsidP="00A97869">
            <w:pPr>
              <w:ind w:right="-30"/>
              <w:jc w:val="center"/>
              <w:rPr>
                <w:rFonts w:ascii="Calibri" w:hAnsi="Calibri"/>
                <w:b/>
                <w:sz w:val="24"/>
                <w:szCs w:val="24"/>
              </w:rPr>
            </w:pPr>
            <w:r w:rsidRPr="0085677E">
              <w:rPr>
                <w:rFonts w:ascii="Calibri" w:hAnsi="Calibri"/>
                <w:b/>
                <w:sz w:val="24"/>
                <w:szCs w:val="24"/>
              </w:rPr>
              <w:t>Consultant's Proposal</w:t>
            </w:r>
          </w:p>
        </w:tc>
      </w:tr>
      <w:tr w:rsidR="0085677E" w:rsidRPr="0085677E" w14:paraId="1679D9A5" w14:textId="77777777" w:rsidTr="0085677E">
        <w:trPr>
          <w:gridAfter w:val="1"/>
          <w:wAfter w:w="21" w:type="pct"/>
          <w:trHeight w:val="269"/>
          <w:jc w:val="center"/>
        </w:trPr>
        <w:tc>
          <w:tcPr>
            <w:tcW w:w="1022" w:type="pct"/>
            <w:vMerge/>
            <w:tcBorders>
              <w:bottom w:val="single" w:sz="4" w:space="0" w:color="auto"/>
            </w:tcBorders>
          </w:tcPr>
          <w:p w14:paraId="71360D9E" w14:textId="77777777" w:rsidR="00CE35A7" w:rsidRPr="0085677E" w:rsidRDefault="00CE35A7" w:rsidP="00E20E37">
            <w:pPr>
              <w:jc w:val="center"/>
              <w:rPr>
                <w:rFonts w:ascii="Calibri" w:hAnsi="Calibri"/>
                <w:b/>
                <w:sz w:val="24"/>
                <w:szCs w:val="24"/>
              </w:rPr>
            </w:pPr>
          </w:p>
        </w:tc>
        <w:tc>
          <w:tcPr>
            <w:tcW w:w="1354" w:type="pct"/>
            <w:vMerge/>
            <w:tcBorders>
              <w:bottom w:val="single" w:sz="4" w:space="0" w:color="auto"/>
            </w:tcBorders>
          </w:tcPr>
          <w:p w14:paraId="41B55BA9" w14:textId="77777777" w:rsidR="00CE35A7" w:rsidRPr="0085677E" w:rsidRDefault="00CE35A7" w:rsidP="00246513">
            <w:pPr>
              <w:jc w:val="center"/>
              <w:rPr>
                <w:rFonts w:ascii="Calibri" w:hAnsi="Calibri"/>
                <w:b/>
                <w:sz w:val="24"/>
                <w:szCs w:val="24"/>
              </w:rPr>
            </w:pPr>
          </w:p>
        </w:tc>
        <w:tc>
          <w:tcPr>
            <w:tcW w:w="634" w:type="pct"/>
            <w:tcBorders>
              <w:bottom w:val="single" w:sz="4" w:space="0" w:color="auto"/>
            </w:tcBorders>
          </w:tcPr>
          <w:p w14:paraId="658A4692" w14:textId="77777777" w:rsidR="00CE35A7" w:rsidRPr="0085677E" w:rsidRDefault="00CE35A7" w:rsidP="00433FC8">
            <w:pPr>
              <w:jc w:val="center"/>
              <w:rPr>
                <w:rFonts w:ascii="Calibri" w:hAnsi="Calibri"/>
                <w:b/>
                <w:sz w:val="24"/>
                <w:szCs w:val="24"/>
              </w:rPr>
            </w:pPr>
            <w:r w:rsidRPr="0085677E">
              <w:rPr>
                <w:rFonts w:ascii="Calibri" w:hAnsi="Calibri"/>
                <w:b/>
                <w:sz w:val="24"/>
                <w:szCs w:val="24"/>
              </w:rPr>
              <w:t xml:space="preserve">Estimated </w:t>
            </w:r>
            <w:r w:rsidR="00433FC8" w:rsidRPr="0085677E">
              <w:rPr>
                <w:rFonts w:ascii="Calibri" w:hAnsi="Calibri"/>
                <w:b/>
                <w:sz w:val="24"/>
                <w:szCs w:val="24"/>
              </w:rPr>
              <w:t>deadline</w:t>
            </w:r>
            <w:r w:rsidRPr="0085677E">
              <w:rPr>
                <w:rFonts w:ascii="Calibri" w:hAnsi="Calibri"/>
                <w:b/>
                <w:sz w:val="24"/>
                <w:szCs w:val="24"/>
              </w:rPr>
              <w:t xml:space="preserve"> for </w:t>
            </w:r>
            <w:r w:rsidR="002D3C63" w:rsidRPr="0085677E">
              <w:rPr>
                <w:rFonts w:ascii="Calibri" w:hAnsi="Calibri"/>
                <w:b/>
                <w:sz w:val="24"/>
                <w:szCs w:val="24"/>
              </w:rPr>
              <w:t>completion of deliverable</w:t>
            </w:r>
            <w:r w:rsidR="00433FC8" w:rsidRPr="0085677E">
              <w:rPr>
                <w:rFonts w:ascii="Calibri" w:hAnsi="Calibri"/>
                <w:b/>
                <w:sz w:val="24"/>
                <w:szCs w:val="24"/>
              </w:rPr>
              <w:t xml:space="preserve"> (please mention as days/months)</w:t>
            </w:r>
          </w:p>
        </w:tc>
        <w:tc>
          <w:tcPr>
            <w:tcW w:w="817" w:type="pct"/>
            <w:tcBorders>
              <w:bottom w:val="single" w:sz="4" w:space="0" w:color="auto"/>
            </w:tcBorders>
          </w:tcPr>
          <w:p w14:paraId="04C249A0" w14:textId="77777777" w:rsidR="00CE35A7" w:rsidRPr="0085677E" w:rsidRDefault="00433FC8" w:rsidP="00B06404">
            <w:pPr>
              <w:rPr>
                <w:rFonts w:ascii="Calibri" w:hAnsi="Calibri"/>
                <w:b/>
                <w:sz w:val="24"/>
                <w:szCs w:val="24"/>
              </w:rPr>
            </w:pPr>
            <w:r w:rsidRPr="0085677E">
              <w:rPr>
                <w:rFonts w:ascii="Calibri" w:hAnsi="Calibri"/>
                <w:b/>
                <w:sz w:val="24"/>
                <w:szCs w:val="24"/>
              </w:rPr>
              <w:t>Estimated travel required for completion of deliverable (please mention destination/ number of days)</w:t>
            </w:r>
          </w:p>
        </w:tc>
        <w:tc>
          <w:tcPr>
            <w:tcW w:w="526" w:type="pct"/>
            <w:tcBorders>
              <w:bottom w:val="single" w:sz="4" w:space="0" w:color="auto"/>
            </w:tcBorders>
          </w:tcPr>
          <w:p w14:paraId="2C8F38E5" w14:textId="77777777" w:rsidR="00CE35A7" w:rsidRPr="0085677E" w:rsidRDefault="00433FC8" w:rsidP="00433FC8">
            <w:pPr>
              <w:jc w:val="center"/>
              <w:rPr>
                <w:rFonts w:ascii="Calibri" w:hAnsi="Calibri"/>
                <w:b/>
                <w:sz w:val="24"/>
                <w:szCs w:val="24"/>
              </w:rPr>
            </w:pPr>
            <w:r w:rsidRPr="0085677E">
              <w:rPr>
                <w:rFonts w:ascii="Calibri" w:hAnsi="Calibri"/>
                <w:b/>
                <w:sz w:val="24"/>
                <w:szCs w:val="24"/>
              </w:rPr>
              <w:t>Complete time</w:t>
            </w:r>
            <w:r w:rsidR="00BE6843" w:rsidRPr="0085677E">
              <w:rPr>
                <w:rFonts w:ascii="Calibri" w:hAnsi="Calibri"/>
                <w:b/>
                <w:sz w:val="24"/>
                <w:szCs w:val="24"/>
              </w:rPr>
              <w:t xml:space="preserve"> </w:t>
            </w:r>
            <w:r w:rsidRPr="0085677E">
              <w:rPr>
                <w:rFonts w:ascii="Calibri" w:hAnsi="Calibri"/>
                <w:b/>
                <w:sz w:val="24"/>
                <w:szCs w:val="24"/>
              </w:rPr>
              <w:t>frame for deliverable</w:t>
            </w:r>
          </w:p>
        </w:tc>
        <w:tc>
          <w:tcPr>
            <w:tcW w:w="626" w:type="pct"/>
            <w:gridSpan w:val="2"/>
            <w:tcBorders>
              <w:bottom w:val="single" w:sz="4" w:space="0" w:color="auto"/>
            </w:tcBorders>
          </w:tcPr>
          <w:p w14:paraId="0D8684C2" w14:textId="77777777" w:rsidR="00CE35A7" w:rsidRPr="0085677E" w:rsidRDefault="00CE35A7" w:rsidP="008D563C">
            <w:pPr>
              <w:jc w:val="center"/>
              <w:rPr>
                <w:rFonts w:ascii="Calibri" w:hAnsi="Calibri"/>
                <w:b/>
                <w:sz w:val="24"/>
                <w:szCs w:val="24"/>
              </w:rPr>
            </w:pPr>
            <w:r w:rsidRPr="0085677E">
              <w:rPr>
                <w:rFonts w:ascii="Calibri" w:hAnsi="Calibri"/>
                <w:b/>
                <w:sz w:val="24"/>
                <w:szCs w:val="24"/>
              </w:rPr>
              <w:t>Cost (INR)</w:t>
            </w:r>
          </w:p>
          <w:p w14:paraId="7C9FB89A" w14:textId="219E8768" w:rsidR="00CE35A7" w:rsidRPr="0085677E" w:rsidRDefault="0085677E" w:rsidP="00E20E37">
            <w:pPr>
              <w:jc w:val="center"/>
              <w:rPr>
                <w:rFonts w:ascii="Calibri" w:hAnsi="Calibri"/>
                <w:sz w:val="24"/>
                <w:szCs w:val="24"/>
              </w:rPr>
            </w:pPr>
            <w:r w:rsidRPr="0085677E">
              <w:rPr>
                <w:rFonts w:ascii="Calibri" w:hAnsi="Calibri"/>
                <w:sz w:val="24"/>
                <w:szCs w:val="24"/>
              </w:rPr>
              <w:t>(All inclusive  professional fee</w:t>
            </w:r>
            <w:r w:rsidR="00CE35A7" w:rsidRPr="0085677E">
              <w:rPr>
                <w:rFonts w:ascii="Calibri" w:hAnsi="Calibri"/>
                <w:sz w:val="24"/>
                <w:szCs w:val="24"/>
              </w:rPr>
              <w:t>)</w:t>
            </w:r>
          </w:p>
        </w:tc>
      </w:tr>
      <w:tr w:rsidR="0085677E" w:rsidRPr="0085677E" w14:paraId="2E5F621A" w14:textId="77777777" w:rsidTr="0085677E">
        <w:trPr>
          <w:gridAfter w:val="1"/>
          <w:wAfter w:w="21" w:type="pct"/>
          <w:trHeight w:val="269"/>
          <w:jc w:val="center"/>
        </w:trPr>
        <w:tc>
          <w:tcPr>
            <w:tcW w:w="1022" w:type="pct"/>
            <w:tcBorders>
              <w:bottom w:val="single" w:sz="4" w:space="0" w:color="auto"/>
            </w:tcBorders>
          </w:tcPr>
          <w:p w14:paraId="5B9F3F6B" w14:textId="77777777" w:rsidR="000A6648" w:rsidRPr="0085677E" w:rsidRDefault="000A6648" w:rsidP="00964EE4">
            <w:pPr>
              <w:pStyle w:val="ListParagraph"/>
              <w:spacing w:after="200"/>
              <w:ind w:left="0"/>
              <w:rPr>
                <w:rFonts w:ascii="Calibri" w:hAnsi="Calibri"/>
                <w:b/>
              </w:rPr>
            </w:pPr>
            <w:r w:rsidRPr="0085677E">
              <w:rPr>
                <w:rFonts w:ascii="Calibri" w:hAnsi="Calibri"/>
                <w:b/>
              </w:rPr>
              <w:t>1</w:t>
            </w:r>
            <w:r w:rsidRPr="0085677E">
              <w:rPr>
                <w:rFonts w:ascii="Calibri" w:hAnsi="Calibri"/>
                <w:b/>
              </w:rPr>
              <w:tab/>
              <w:t xml:space="preserve">Provide inputs to WASH Specialists for undertaking higher level advocacy on ODF sustainability policy planning and implementation </w:t>
            </w:r>
          </w:p>
        </w:tc>
        <w:tc>
          <w:tcPr>
            <w:tcW w:w="1354" w:type="pct"/>
            <w:tcBorders>
              <w:bottom w:val="single" w:sz="4" w:space="0" w:color="auto"/>
            </w:tcBorders>
          </w:tcPr>
          <w:p w14:paraId="42AF6FDF" w14:textId="77777777" w:rsidR="004D051D" w:rsidRPr="0085677E" w:rsidRDefault="004D051D" w:rsidP="004D051D">
            <w:pPr>
              <w:numPr>
                <w:ilvl w:val="0"/>
                <w:numId w:val="29"/>
              </w:numPr>
              <w:autoSpaceDE w:val="0"/>
              <w:autoSpaceDN w:val="0"/>
              <w:adjustRightInd w:val="0"/>
              <w:spacing w:before="120" w:after="120"/>
              <w:ind w:left="270" w:hanging="274"/>
              <w:contextualSpacing/>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Updating the Swachhata Kunjika pocketbook book in English and Hindi, and supporting its designing.</w:t>
            </w:r>
          </w:p>
          <w:p w14:paraId="5F639A66" w14:textId="1A889C90" w:rsidR="004D051D" w:rsidRPr="0085677E" w:rsidRDefault="0085677E" w:rsidP="004D051D">
            <w:pPr>
              <w:numPr>
                <w:ilvl w:val="0"/>
                <w:numId w:val="29"/>
              </w:numPr>
              <w:autoSpaceDE w:val="0"/>
              <w:autoSpaceDN w:val="0"/>
              <w:adjustRightInd w:val="0"/>
              <w:spacing w:before="120" w:after="120"/>
              <w:ind w:left="270" w:hanging="274"/>
              <w:contextualSpacing/>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Provide written comments/suggestions for</w:t>
            </w:r>
            <w:r w:rsidR="004D051D" w:rsidRPr="0085677E">
              <w:rPr>
                <w:rFonts w:asciiTheme="minorHAnsi" w:hAnsiTheme="minorHAnsi" w:cstheme="minorHAnsi"/>
                <w:sz w:val="24"/>
                <w:szCs w:val="24"/>
                <w:lang w:val="en-GB" w:eastAsia="en-IN"/>
              </w:rPr>
              <w:t xml:space="preserve"> finalisation of 6 booklets of Solid and liquid waste management (SLWM) </w:t>
            </w:r>
          </w:p>
          <w:p w14:paraId="0B271379" w14:textId="77777777" w:rsidR="004D051D" w:rsidRPr="0085677E" w:rsidRDefault="004D051D" w:rsidP="004D051D">
            <w:pPr>
              <w:numPr>
                <w:ilvl w:val="0"/>
                <w:numId w:val="29"/>
              </w:numPr>
              <w:autoSpaceDE w:val="0"/>
              <w:autoSpaceDN w:val="0"/>
              <w:adjustRightInd w:val="0"/>
              <w:spacing w:before="120" w:after="120"/>
              <w:ind w:left="270" w:hanging="274"/>
              <w:contextualSpacing/>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Finalise partnership document with World bank</w:t>
            </w:r>
          </w:p>
          <w:p w14:paraId="0750D9B8" w14:textId="7522C951" w:rsidR="000A6648" w:rsidRPr="0085677E" w:rsidRDefault="004D051D" w:rsidP="004D051D">
            <w:pPr>
              <w:pStyle w:val="ListParagraph"/>
              <w:numPr>
                <w:ilvl w:val="0"/>
                <w:numId w:val="28"/>
              </w:numPr>
              <w:tabs>
                <w:tab w:val="left" w:pos="4877"/>
              </w:tabs>
              <w:ind w:left="310" w:hanging="230"/>
              <w:jc w:val="both"/>
              <w:rPr>
                <w:rFonts w:asciiTheme="minorHAnsi" w:hAnsiTheme="minorHAnsi" w:cstheme="minorHAnsi"/>
              </w:rPr>
            </w:pPr>
            <w:r w:rsidRPr="0085677E">
              <w:rPr>
                <w:rFonts w:asciiTheme="minorHAnsi" w:hAnsiTheme="minorHAnsi" w:cstheme="minorHAnsi"/>
                <w:lang w:val="en-GB" w:eastAsia="en-IN"/>
              </w:rPr>
              <w:t>Monthly report, based on sanitation MIS and state reports, on the performance of the 17 poorest performing districts being supported by UNICEF; and on the 40 NITI aspirational districts</w:t>
            </w:r>
          </w:p>
        </w:tc>
        <w:tc>
          <w:tcPr>
            <w:tcW w:w="634" w:type="pct"/>
            <w:tcBorders>
              <w:bottom w:val="single" w:sz="4" w:space="0" w:color="auto"/>
            </w:tcBorders>
            <w:shd w:val="clear" w:color="auto" w:fill="FFFFFF"/>
          </w:tcPr>
          <w:p w14:paraId="43BD2642" w14:textId="0438B4E1" w:rsidR="000A6648" w:rsidRPr="0085677E" w:rsidRDefault="000A6648" w:rsidP="00964EE4">
            <w:pPr>
              <w:rPr>
                <w:sz w:val="24"/>
                <w:szCs w:val="24"/>
              </w:rPr>
            </w:pPr>
            <w:r w:rsidRPr="0085677E">
              <w:rPr>
                <w:sz w:val="24"/>
                <w:szCs w:val="24"/>
              </w:rPr>
              <w:t xml:space="preserve">September 2018 </w:t>
            </w:r>
          </w:p>
        </w:tc>
        <w:tc>
          <w:tcPr>
            <w:tcW w:w="817" w:type="pct"/>
            <w:vMerge w:val="restart"/>
            <w:shd w:val="clear" w:color="auto" w:fill="auto"/>
          </w:tcPr>
          <w:p w14:paraId="4A719794" w14:textId="77777777" w:rsidR="000A6648" w:rsidRPr="0085677E" w:rsidRDefault="000A6648" w:rsidP="000A6648">
            <w:pPr>
              <w:jc w:val="center"/>
              <w:rPr>
                <w:rFonts w:ascii="Calibri" w:hAnsi="Calibri"/>
                <w:color w:val="0000FF"/>
                <w:sz w:val="24"/>
                <w:szCs w:val="24"/>
                <w:lang w:val="en-GB"/>
              </w:rPr>
            </w:pPr>
            <w:r w:rsidRPr="0085677E">
              <w:rPr>
                <w:rFonts w:ascii="Calibri" w:hAnsi="Calibri"/>
                <w:color w:val="0000FF"/>
                <w:sz w:val="24"/>
                <w:szCs w:val="24"/>
                <w:lang w:val="en-GB"/>
              </w:rPr>
              <w:t>May be required to travel to states each month (up to 6 days in a month).</w:t>
            </w:r>
          </w:p>
          <w:p w14:paraId="02D0EE4C" w14:textId="77777777" w:rsidR="000A6648" w:rsidRPr="0085677E" w:rsidRDefault="000A6648" w:rsidP="000A6648">
            <w:pPr>
              <w:jc w:val="center"/>
              <w:rPr>
                <w:rFonts w:ascii="Calibri" w:hAnsi="Calibri"/>
                <w:color w:val="0000FF"/>
                <w:sz w:val="24"/>
                <w:szCs w:val="24"/>
                <w:lang w:val="en-GB"/>
              </w:rPr>
            </w:pPr>
            <w:r w:rsidRPr="0085677E">
              <w:rPr>
                <w:rFonts w:ascii="Calibri" w:hAnsi="Calibri"/>
                <w:color w:val="0000FF"/>
                <w:sz w:val="24"/>
                <w:szCs w:val="24"/>
                <w:lang w:val="en-GB"/>
              </w:rPr>
              <w:t>{Covering all deliverables}</w:t>
            </w:r>
          </w:p>
          <w:p w14:paraId="245291CF" w14:textId="77777777" w:rsidR="000A6648" w:rsidRPr="0085677E" w:rsidRDefault="000A6648" w:rsidP="00964EE4">
            <w:pPr>
              <w:jc w:val="center"/>
              <w:rPr>
                <w:rFonts w:ascii="Calibri" w:hAnsi="Calibri"/>
                <w:color w:val="0000FF"/>
                <w:sz w:val="24"/>
                <w:szCs w:val="24"/>
                <w:lang w:val="en-AU"/>
              </w:rPr>
            </w:pPr>
          </w:p>
        </w:tc>
        <w:tc>
          <w:tcPr>
            <w:tcW w:w="526" w:type="pct"/>
            <w:tcBorders>
              <w:bottom w:val="single" w:sz="4" w:space="0" w:color="auto"/>
            </w:tcBorders>
            <w:shd w:val="clear" w:color="auto" w:fill="FBD4B4" w:themeFill="accent6" w:themeFillTint="66"/>
          </w:tcPr>
          <w:p w14:paraId="0EB06E86" w14:textId="77777777" w:rsidR="000A6648" w:rsidRPr="0085677E" w:rsidRDefault="000A6648" w:rsidP="00964EE4">
            <w:pPr>
              <w:rPr>
                <w:sz w:val="24"/>
                <w:szCs w:val="24"/>
                <w:lang w:val="en-AU"/>
              </w:rPr>
            </w:pPr>
          </w:p>
        </w:tc>
        <w:tc>
          <w:tcPr>
            <w:tcW w:w="626" w:type="pct"/>
            <w:gridSpan w:val="2"/>
            <w:tcBorders>
              <w:bottom w:val="single" w:sz="4" w:space="0" w:color="auto"/>
            </w:tcBorders>
            <w:shd w:val="clear" w:color="auto" w:fill="FBD4B4" w:themeFill="accent6" w:themeFillTint="66"/>
          </w:tcPr>
          <w:p w14:paraId="218CB744" w14:textId="77777777" w:rsidR="000A6648" w:rsidRPr="0085677E" w:rsidRDefault="000A6648" w:rsidP="00964EE4">
            <w:pPr>
              <w:rPr>
                <w:rFonts w:ascii="Arial Narrow" w:hAnsi="Arial Narrow"/>
                <w:b/>
                <w:bCs/>
                <w:color w:val="000000"/>
                <w:sz w:val="24"/>
                <w:szCs w:val="24"/>
              </w:rPr>
            </w:pPr>
          </w:p>
        </w:tc>
      </w:tr>
      <w:tr w:rsidR="0085677E" w:rsidRPr="0085677E" w14:paraId="212944D4" w14:textId="77777777" w:rsidTr="0085677E">
        <w:trPr>
          <w:gridAfter w:val="1"/>
          <w:wAfter w:w="21" w:type="pct"/>
          <w:trHeight w:val="1394"/>
          <w:jc w:val="center"/>
        </w:trPr>
        <w:tc>
          <w:tcPr>
            <w:tcW w:w="1022" w:type="pct"/>
            <w:tcBorders>
              <w:bottom w:val="single" w:sz="4" w:space="0" w:color="auto"/>
            </w:tcBorders>
          </w:tcPr>
          <w:p w14:paraId="1C435457" w14:textId="77777777" w:rsidR="000A6648" w:rsidRPr="0085677E" w:rsidRDefault="000A6648" w:rsidP="00964EE4">
            <w:pPr>
              <w:pStyle w:val="ListParagraph"/>
              <w:spacing w:after="200"/>
              <w:ind w:left="0"/>
              <w:rPr>
                <w:rFonts w:ascii="Calibri" w:hAnsi="Calibri"/>
              </w:rPr>
            </w:pPr>
            <w:r w:rsidRPr="0085677E">
              <w:rPr>
                <w:rFonts w:ascii="Calibri" w:hAnsi="Calibri"/>
                <w:b/>
              </w:rPr>
              <w:t>2</w:t>
            </w:r>
            <w:r w:rsidRPr="0085677E">
              <w:rPr>
                <w:rFonts w:ascii="Calibri" w:hAnsi="Calibri"/>
                <w:b/>
              </w:rPr>
              <w:tab/>
              <w:t xml:space="preserve">Support the development of national and state policy and </w:t>
            </w:r>
            <w:r w:rsidRPr="0085677E">
              <w:rPr>
                <w:rFonts w:ascii="Calibri" w:hAnsi="Calibri"/>
                <w:b/>
              </w:rPr>
              <w:lastRenderedPageBreak/>
              <w:t xml:space="preserve">guidelines for ODF sustainability </w:t>
            </w:r>
          </w:p>
        </w:tc>
        <w:tc>
          <w:tcPr>
            <w:tcW w:w="1354" w:type="pct"/>
            <w:tcBorders>
              <w:bottom w:val="single" w:sz="4" w:space="0" w:color="auto"/>
            </w:tcBorders>
          </w:tcPr>
          <w:p w14:paraId="01B245DC" w14:textId="77777777" w:rsidR="004D051D" w:rsidRPr="0085677E" w:rsidRDefault="004D051D" w:rsidP="004D051D">
            <w:pPr>
              <w:pStyle w:val="ListParagraph"/>
              <w:numPr>
                <w:ilvl w:val="0"/>
                <w:numId w:val="30"/>
              </w:numPr>
              <w:autoSpaceDE w:val="0"/>
              <w:autoSpaceDN w:val="0"/>
              <w:adjustRightInd w:val="0"/>
              <w:spacing w:beforeLines="60" w:before="144" w:afterLines="60" w:after="144"/>
              <w:ind w:left="360" w:hanging="270"/>
              <w:jc w:val="both"/>
              <w:rPr>
                <w:rFonts w:asciiTheme="minorHAnsi" w:hAnsiTheme="minorHAnsi" w:cstheme="minorHAnsi"/>
                <w:lang w:val="en-GB" w:eastAsia="en-IN"/>
              </w:rPr>
            </w:pPr>
            <w:r w:rsidRPr="0085677E">
              <w:rPr>
                <w:rFonts w:asciiTheme="minorHAnsi" w:hAnsiTheme="minorHAnsi" w:cstheme="minorHAnsi"/>
                <w:lang w:val="en-GB" w:eastAsia="en-IN"/>
              </w:rPr>
              <w:lastRenderedPageBreak/>
              <w:t>Finalisation of report of the Sanitation conclave</w:t>
            </w:r>
          </w:p>
          <w:p w14:paraId="2F2EC923" w14:textId="77777777" w:rsidR="004D051D" w:rsidRPr="0085677E" w:rsidRDefault="004D051D" w:rsidP="004D051D">
            <w:pPr>
              <w:pStyle w:val="ListParagraph"/>
              <w:numPr>
                <w:ilvl w:val="0"/>
                <w:numId w:val="30"/>
              </w:numPr>
              <w:autoSpaceDE w:val="0"/>
              <w:autoSpaceDN w:val="0"/>
              <w:adjustRightInd w:val="0"/>
              <w:spacing w:beforeLines="60" w:before="144" w:afterLines="60" w:after="144"/>
              <w:ind w:left="360" w:hanging="270"/>
              <w:jc w:val="both"/>
              <w:rPr>
                <w:rFonts w:asciiTheme="minorHAnsi" w:hAnsiTheme="minorHAnsi" w:cstheme="minorHAnsi"/>
                <w:lang w:val="en-GB" w:eastAsia="en-IN"/>
              </w:rPr>
            </w:pPr>
            <w:r w:rsidRPr="0085677E">
              <w:rPr>
                <w:rFonts w:asciiTheme="minorHAnsi" w:hAnsiTheme="minorHAnsi" w:cstheme="minorHAnsi"/>
                <w:lang w:val="en-GB" w:eastAsia="en-IN"/>
              </w:rPr>
              <w:lastRenderedPageBreak/>
              <w:t>Report on the UNICEF support to Swachhata Hi Sewa campaign</w:t>
            </w:r>
          </w:p>
          <w:p w14:paraId="30E710BF" w14:textId="77777777" w:rsidR="004D051D" w:rsidRPr="0085677E" w:rsidRDefault="004D051D" w:rsidP="004D051D">
            <w:pPr>
              <w:pStyle w:val="ListParagraph"/>
              <w:numPr>
                <w:ilvl w:val="0"/>
                <w:numId w:val="30"/>
              </w:numPr>
              <w:autoSpaceDE w:val="0"/>
              <w:autoSpaceDN w:val="0"/>
              <w:adjustRightInd w:val="0"/>
              <w:spacing w:beforeLines="60" w:before="144" w:afterLines="60" w:after="144"/>
              <w:ind w:left="360" w:hanging="270"/>
              <w:jc w:val="both"/>
              <w:rPr>
                <w:rFonts w:asciiTheme="minorHAnsi" w:hAnsiTheme="minorHAnsi" w:cstheme="minorHAnsi"/>
                <w:lang w:val="en-GB" w:eastAsia="en-IN"/>
              </w:rPr>
            </w:pPr>
            <w:r w:rsidRPr="0085677E">
              <w:rPr>
                <w:rFonts w:asciiTheme="minorHAnsi" w:hAnsiTheme="minorHAnsi" w:cstheme="minorHAnsi"/>
                <w:lang w:val="en-GB" w:eastAsia="en-IN"/>
              </w:rPr>
              <w:t>Report on the process of SBM implementation in 2 UNICEF focus districts</w:t>
            </w:r>
          </w:p>
          <w:p w14:paraId="2ABD54A5" w14:textId="0978545D" w:rsidR="000A6648" w:rsidRPr="0085677E" w:rsidRDefault="004D051D" w:rsidP="004D051D">
            <w:pPr>
              <w:pStyle w:val="ListParagraph"/>
              <w:numPr>
                <w:ilvl w:val="0"/>
                <w:numId w:val="30"/>
              </w:numPr>
              <w:autoSpaceDE w:val="0"/>
              <w:autoSpaceDN w:val="0"/>
              <w:adjustRightInd w:val="0"/>
              <w:spacing w:beforeLines="60" w:before="144" w:afterLines="60" w:after="144"/>
              <w:ind w:left="360" w:hanging="270"/>
              <w:jc w:val="both"/>
              <w:rPr>
                <w:rFonts w:asciiTheme="minorHAnsi" w:hAnsiTheme="minorHAnsi" w:cstheme="minorHAnsi"/>
              </w:rPr>
            </w:pPr>
            <w:r w:rsidRPr="0085677E">
              <w:rPr>
                <w:rFonts w:asciiTheme="minorHAnsi" w:hAnsiTheme="minorHAnsi" w:cstheme="minorHAnsi"/>
                <w:lang w:val="en-GB" w:eastAsia="en-IN"/>
              </w:rPr>
              <w:t>Monthly report, based on sanitation MIS and state reports, on the performance of the 17 poorest performing districts being supported by UNICEF; and on the 40 NITI aspirational districts</w:t>
            </w:r>
          </w:p>
        </w:tc>
        <w:tc>
          <w:tcPr>
            <w:tcW w:w="634" w:type="pct"/>
            <w:tcBorders>
              <w:bottom w:val="single" w:sz="4" w:space="0" w:color="auto"/>
            </w:tcBorders>
            <w:shd w:val="clear" w:color="auto" w:fill="FFFFFF"/>
          </w:tcPr>
          <w:p w14:paraId="3C650BF1" w14:textId="4ECF3ADE" w:rsidR="000A6648" w:rsidRPr="0085677E" w:rsidRDefault="00394690" w:rsidP="00964EE4">
            <w:pPr>
              <w:rPr>
                <w:sz w:val="24"/>
                <w:szCs w:val="24"/>
              </w:rPr>
            </w:pPr>
            <w:r w:rsidRPr="0085677E">
              <w:rPr>
                <w:sz w:val="24"/>
                <w:szCs w:val="24"/>
              </w:rPr>
              <w:lastRenderedPageBreak/>
              <w:t>October 18</w:t>
            </w:r>
          </w:p>
        </w:tc>
        <w:tc>
          <w:tcPr>
            <w:tcW w:w="817" w:type="pct"/>
            <w:vMerge/>
            <w:shd w:val="clear" w:color="auto" w:fill="auto"/>
          </w:tcPr>
          <w:p w14:paraId="0B87F9C4" w14:textId="77777777" w:rsidR="000A6648" w:rsidRPr="0085677E" w:rsidRDefault="000A6648" w:rsidP="00964EE4">
            <w:pPr>
              <w:pStyle w:val="BodyText2"/>
              <w:ind w:left="360"/>
              <w:jc w:val="left"/>
              <w:rPr>
                <w:rFonts w:ascii="Calibri" w:hAnsi="Calibri"/>
                <w:color w:val="0000FF"/>
                <w:sz w:val="24"/>
                <w:szCs w:val="24"/>
                <w:lang w:val="en-AU"/>
              </w:rPr>
            </w:pPr>
          </w:p>
        </w:tc>
        <w:tc>
          <w:tcPr>
            <w:tcW w:w="526" w:type="pct"/>
            <w:tcBorders>
              <w:bottom w:val="single" w:sz="4" w:space="0" w:color="auto"/>
            </w:tcBorders>
            <w:shd w:val="clear" w:color="auto" w:fill="FBD4B4" w:themeFill="accent6" w:themeFillTint="66"/>
          </w:tcPr>
          <w:p w14:paraId="7A85862D" w14:textId="77777777" w:rsidR="000A6648" w:rsidRPr="0085677E" w:rsidRDefault="000A6648" w:rsidP="00964EE4">
            <w:pPr>
              <w:pStyle w:val="BodyText2"/>
              <w:jc w:val="left"/>
              <w:rPr>
                <w:rFonts w:ascii="Calibri" w:hAnsi="Calibri"/>
                <w:color w:val="0000FF"/>
                <w:sz w:val="24"/>
                <w:szCs w:val="24"/>
                <w:lang w:val="en-AU"/>
              </w:rPr>
            </w:pPr>
          </w:p>
        </w:tc>
        <w:tc>
          <w:tcPr>
            <w:tcW w:w="626" w:type="pct"/>
            <w:gridSpan w:val="2"/>
            <w:tcBorders>
              <w:bottom w:val="single" w:sz="4" w:space="0" w:color="auto"/>
            </w:tcBorders>
            <w:shd w:val="clear" w:color="auto" w:fill="FBD4B4" w:themeFill="accent6" w:themeFillTint="66"/>
          </w:tcPr>
          <w:p w14:paraId="6F797277" w14:textId="77777777" w:rsidR="000A6648" w:rsidRPr="0085677E" w:rsidRDefault="000A6648" w:rsidP="00964EE4">
            <w:pPr>
              <w:rPr>
                <w:rFonts w:ascii="Arial Narrow" w:hAnsi="Arial Narrow"/>
                <w:b/>
                <w:bCs/>
                <w:color w:val="000000"/>
                <w:sz w:val="24"/>
                <w:szCs w:val="24"/>
              </w:rPr>
            </w:pPr>
          </w:p>
        </w:tc>
      </w:tr>
      <w:tr w:rsidR="0085677E" w:rsidRPr="0085677E" w14:paraId="60E1833E" w14:textId="77777777" w:rsidTr="0085677E">
        <w:trPr>
          <w:gridAfter w:val="1"/>
          <w:wAfter w:w="21" w:type="pct"/>
          <w:trHeight w:val="269"/>
          <w:jc w:val="center"/>
        </w:trPr>
        <w:tc>
          <w:tcPr>
            <w:tcW w:w="1022" w:type="pct"/>
            <w:tcBorders>
              <w:bottom w:val="single" w:sz="4" w:space="0" w:color="auto"/>
            </w:tcBorders>
          </w:tcPr>
          <w:p w14:paraId="47424DC2" w14:textId="77777777" w:rsidR="000A6648" w:rsidRPr="0085677E" w:rsidRDefault="000A6648" w:rsidP="00964EE4">
            <w:pPr>
              <w:pStyle w:val="ListParagraph"/>
              <w:spacing w:after="200"/>
              <w:ind w:left="60"/>
              <w:rPr>
                <w:rFonts w:ascii="Calibri" w:hAnsi="Calibri"/>
                <w:b/>
                <w:highlight w:val="yellow"/>
              </w:rPr>
            </w:pPr>
            <w:r w:rsidRPr="0085677E">
              <w:rPr>
                <w:rFonts w:ascii="Calibri" w:hAnsi="Calibri"/>
                <w:b/>
              </w:rPr>
              <w:t>3</w:t>
            </w:r>
            <w:r w:rsidRPr="0085677E">
              <w:rPr>
                <w:rFonts w:ascii="Calibri" w:hAnsi="Calibri"/>
                <w:b/>
              </w:rPr>
              <w:tab/>
              <w:t>Support WASH specialist to provide support to GoI MDWS and UNICEF field offices develop and implement Central and State ODF S guidelines</w:t>
            </w:r>
          </w:p>
        </w:tc>
        <w:tc>
          <w:tcPr>
            <w:tcW w:w="1354" w:type="pct"/>
            <w:tcBorders>
              <w:bottom w:val="single" w:sz="4" w:space="0" w:color="auto"/>
            </w:tcBorders>
            <w:shd w:val="clear" w:color="auto" w:fill="auto"/>
          </w:tcPr>
          <w:p w14:paraId="1E521DAB" w14:textId="77777777" w:rsidR="004D051D" w:rsidRPr="0085677E" w:rsidRDefault="004D051D" w:rsidP="004D051D">
            <w:pPr>
              <w:numPr>
                <w:ilvl w:val="0"/>
                <w:numId w:val="28"/>
              </w:numPr>
              <w:autoSpaceDE w:val="0"/>
              <w:autoSpaceDN w:val="0"/>
              <w:adjustRightInd w:val="0"/>
              <w:spacing w:beforeLines="60" w:before="144" w:afterLines="60" w:after="144"/>
              <w:ind w:left="270" w:hanging="180"/>
              <w:contextualSpacing/>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Development of Concept note for  initiating Faecal sludge management partnerships in rural areas</w:t>
            </w:r>
          </w:p>
          <w:p w14:paraId="4F48E4FD" w14:textId="77777777" w:rsidR="004D051D" w:rsidRPr="0085677E" w:rsidRDefault="004D051D" w:rsidP="004D051D">
            <w:pPr>
              <w:numPr>
                <w:ilvl w:val="0"/>
                <w:numId w:val="28"/>
              </w:numPr>
              <w:autoSpaceDE w:val="0"/>
              <w:autoSpaceDN w:val="0"/>
              <w:adjustRightInd w:val="0"/>
              <w:spacing w:beforeLines="60" w:before="144" w:afterLines="60" w:after="144"/>
              <w:ind w:left="270" w:hanging="180"/>
              <w:contextualSpacing/>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Report on the process of SBM implementation in 2 UNICEF focus districts</w:t>
            </w:r>
          </w:p>
          <w:p w14:paraId="3A859CC5" w14:textId="77777777" w:rsidR="004D051D" w:rsidRPr="0085677E" w:rsidRDefault="004D051D" w:rsidP="004D051D">
            <w:pPr>
              <w:numPr>
                <w:ilvl w:val="0"/>
                <w:numId w:val="28"/>
              </w:numPr>
              <w:autoSpaceDE w:val="0"/>
              <w:autoSpaceDN w:val="0"/>
              <w:adjustRightInd w:val="0"/>
              <w:spacing w:beforeLines="60" w:before="144" w:afterLines="60" w:after="144"/>
              <w:ind w:left="270" w:hanging="180"/>
              <w:contextualSpacing/>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Monthly report, based on sanitation MIS and state reports, on the performance of the 17 poorest performing districts being supported by UNICEF; and on the 40 NITI aspirational districts</w:t>
            </w:r>
          </w:p>
          <w:p w14:paraId="3B4BB81D" w14:textId="32DC09C2" w:rsidR="000A6648" w:rsidRPr="0085677E" w:rsidRDefault="004D051D" w:rsidP="004D051D">
            <w:pPr>
              <w:pStyle w:val="ListParagraph"/>
              <w:numPr>
                <w:ilvl w:val="0"/>
                <w:numId w:val="28"/>
              </w:numPr>
              <w:ind w:left="250" w:hanging="200"/>
              <w:jc w:val="both"/>
              <w:rPr>
                <w:rFonts w:asciiTheme="minorHAnsi" w:hAnsiTheme="minorHAnsi" w:cstheme="minorHAnsi"/>
              </w:rPr>
            </w:pPr>
            <w:r w:rsidRPr="0085677E">
              <w:rPr>
                <w:rFonts w:asciiTheme="minorHAnsi" w:hAnsiTheme="minorHAnsi" w:cstheme="minorHAnsi"/>
                <w:lang w:val="en-GB" w:eastAsia="en-IN"/>
              </w:rPr>
              <w:t>Development of 1 case study to demonstrate and document implementation of work of Swachhagrahis/ successful Nigrani Samitis/ SLRM or FSM projects</w:t>
            </w:r>
          </w:p>
        </w:tc>
        <w:tc>
          <w:tcPr>
            <w:tcW w:w="634" w:type="pct"/>
            <w:tcBorders>
              <w:bottom w:val="single" w:sz="4" w:space="0" w:color="auto"/>
            </w:tcBorders>
            <w:shd w:val="clear" w:color="auto" w:fill="FFFFFF"/>
          </w:tcPr>
          <w:p w14:paraId="62E30521" w14:textId="6CBE3CD1" w:rsidR="000A6648" w:rsidRPr="0085677E" w:rsidRDefault="00394690" w:rsidP="00964EE4">
            <w:pPr>
              <w:rPr>
                <w:sz w:val="24"/>
                <w:szCs w:val="24"/>
              </w:rPr>
            </w:pPr>
            <w:r w:rsidRPr="0085677E">
              <w:rPr>
                <w:sz w:val="24"/>
                <w:szCs w:val="24"/>
              </w:rPr>
              <w:t>November 18</w:t>
            </w:r>
          </w:p>
        </w:tc>
        <w:tc>
          <w:tcPr>
            <w:tcW w:w="817" w:type="pct"/>
            <w:vMerge/>
            <w:shd w:val="clear" w:color="auto" w:fill="auto"/>
          </w:tcPr>
          <w:p w14:paraId="3A489F9A" w14:textId="77777777" w:rsidR="000A6648" w:rsidRPr="0085677E" w:rsidRDefault="000A6648" w:rsidP="00964EE4">
            <w:pPr>
              <w:pStyle w:val="BodyText2"/>
              <w:ind w:left="360"/>
              <w:jc w:val="left"/>
              <w:rPr>
                <w:rFonts w:ascii="Calibri" w:hAnsi="Calibri"/>
                <w:color w:val="0000FF"/>
                <w:sz w:val="24"/>
                <w:szCs w:val="24"/>
                <w:lang w:val="en-AU"/>
              </w:rPr>
            </w:pPr>
          </w:p>
        </w:tc>
        <w:tc>
          <w:tcPr>
            <w:tcW w:w="526" w:type="pct"/>
            <w:tcBorders>
              <w:bottom w:val="single" w:sz="4" w:space="0" w:color="auto"/>
            </w:tcBorders>
            <w:shd w:val="clear" w:color="auto" w:fill="FBD4B4" w:themeFill="accent6" w:themeFillTint="66"/>
          </w:tcPr>
          <w:p w14:paraId="0F1F9DE8" w14:textId="77777777" w:rsidR="000A6648" w:rsidRPr="0085677E" w:rsidRDefault="000A6648" w:rsidP="00964EE4">
            <w:pPr>
              <w:pStyle w:val="BodyText2"/>
              <w:jc w:val="left"/>
              <w:rPr>
                <w:rFonts w:ascii="Calibri" w:hAnsi="Calibri"/>
                <w:color w:val="0000FF"/>
                <w:sz w:val="24"/>
                <w:szCs w:val="24"/>
                <w:lang w:val="en-AU"/>
              </w:rPr>
            </w:pPr>
          </w:p>
        </w:tc>
        <w:tc>
          <w:tcPr>
            <w:tcW w:w="626" w:type="pct"/>
            <w:gridSpan w:val="2"/>
            <w:tcBorders>
              <w:bottom w:val="single" w:sz="4" w:space="0" w:color="auto"/>
            </w:tcBorders>
            <w:shd w:val="clear" w:color="auto" w:fill="FBD4B4" w:themeFill="accent6" w:themeFillTint="66"/>
          </w:tcPr>
          <w:p w14:paraId="4AF98148" w14:textId="77777777" w:rsidR="000A6648" w:rsidRPr="0085677E" w:rsidRDefault="000A6648" w:rsidP="00964EE4">
            <w:pPr>
              <w:rPr>
                <w:rFonts w:ascii="Arial Narrow" w:hAnsi="Arial Narrow"/>
                <w:b/>
                <w:bCs/>
                <w:color w:val="000000"/>
                <w:sz w:val="24"/>
                <w:szCs w:val="24"/>
              </w:rPr>
            </w:pPr>
          </w:p>
        </w:tc>
      </w:tr>
      <w:tr w:rsidR="0085677E" w:rsidRPr="0085677E" w14:paraId="28C24A26" w14:textId="77777777" w:rsidTr="0085677E">
        <w:trPr>
          <w:gridAfter w:val="1"/>
          <w:wAfter w:w="21" w:type="pct"/>
          <w:trHeight w:val="269"/>
          <w:jc w:val="center"/>
        </w:trPr>
        <w:tc>
          <w:tcPr>
            <w:tcW w:w="1022" w:type="pct"/>
            <w:tcBorders>
              <w:bottom w:val="single" w:sz="4" w:space="0" w:color="auto"/>
            </w:tcBorders>
          </w:tcPr>
          <w:p w14:paraId="4674C46E" w14:textId="77777777" w:rsidR="000A6648" w:rsidRPr="0085677E" w:rsidRDefault="000A6648" w:rsidP="00964EE4">
            <w:pPr>
              <w:pStyle w:val="ListParagraph"/>
              <w:spacing w:after="200"/>
              <w:ind w:left="60"/>
              <w:rPr>
                <w:rFonts w:ascii="Calibri" w:hAnsi="Calibri"/>
              </w:rPr>
            </w:pPr>
            <w:r w:rsidRPr="0085677E">
              <w:rPr>
                <w:rFonts w:ascii="Calibri" w:hAnsi="Calibri"/>
                <w:b/>
              </w:rPr>
              <w:lastRenderedPageBreak/>
              <w:t>4. Support WASH Specialist, UNICEF, and Development partners to develop the guidelines for administration framework for and orientation modules for Swachhagrahis, Village motivators and Nigrani Samitis, incorporating the concepts of ODF Sustainability. Acting as a Resource person on these.</w:t>
            </w:r>
          </w:p>
        </w:tc>
        <w:tc>
          <w:tcPr>
            <w:tcW w:w="1354" w:type="pct"/>
            <w:tcBorders>
              <w:bottom w:val="single" w:sz="4" w:space="0" w:color="auto"/>
            </w:tcBorders>
          </w:tcPr>
          <w:p w14:paraId="38981C77" w14:textId="77777777" w:rsidR="004D051D" w:rsidRPr="0085677E" w:rsidRDefault="004D051D" w:rsidP="004D051D">
            <w:pPr>
              <w:numPr>
                <w:ilvl w:val="0"/>
                <w:numId w:val="30"/>
              </w:numPr>
              <w:autoSpaceDE w:val="0"/>
              <w:autoSpaceDN w:val="0"/>
              <w:adjustRightInd w:val="0"/>
              <w:spacing w:beforeLines="60" w:before="144" w:afterLines="60" w:after="144"/>
              <w:ind w:left="273" w:hanging="270"/>
              <w:contextualSpacing/>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 xml:space="preserve">ODF (Sustainability) support plan under SBM for UNICEF </w:t>
            </w:r>
          </w:p>
          <w:p w14:paraId="3E88C5F1" w14:textId="77777777" w:rsidR="004D051D" w:rsidRPr="0085677E" w:rsidRDefault="004D051D" w:rsidP="004D051D">
            <w:pPr>
              <w:numPr>
                <w:ilvl w:val="0"/>
                <w:numId w:val="28"/>
              </w:numPr>
              <w:autoSpaceDE w:val="0"/>
              <w:autoSpaceDN w:val="0"/>
              <w:adjustRightInd w:val="0"/>
              <w:spacing w:beforeLines="60" w:before="144" w:afterLines="60" w:after="144"/>
              <w:ind w:left="273" w:hanging="270"/>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Training Plan of Key resource centres (KRCs) on various components of ODFS and ODF+.</w:t>
            </w:r>
          </w:p>
          <w:p w14:paraId="201E77AF" w14:textId="77777777" w:rsidR="004D051D" w:rsidRPr="0085677E" w:rsidRDefault="004D051D" w:rsidP="004D051D">
            <w:pPr>
              <w:numPr>
                <w:ilvl w:val="0"/>
                <w:numId w:val="30"/>
              </w:numPr>
              <w:autoSpaceDE w:val="0"/>
              <w:autoSpaceDN w:val="0"/>
              <w:adjustRightInd w:val="0"/>
              <w:spacing w:beforeLines="60" w:before="144" w:afterLines="60" w:after="144"/>
              <w:ind w:left="273" w:hanging="270"/>
              <w:contextualSpacing/>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Report on the process of SBM implementation in 2 UNICEF focus districts</w:t>
            </w:r>
          </w:p>
          <w:p w14:paraId="25CE6F31" w14:textId="69A24857" w:rsidR="000A6648" w:rsidRPr="0085677E" w:rsidRDefault="004D051D" w:rsidP="00882AD7">
            <w:pPr>
              <w:numPr>
                <w:ilvl w:val="0"/>
                <w:numId w:val="28"/>
              </w:numPr>
              <w:autoSpaceDE w:val="0"/>
              <w:autoSpaceDN w:val="0"/>
              <w:adjustRightInd w:val="0"/>
              <w:spacing w:beforeLines="60" w:before="144" w:afterLines="60" w:after="144"/>
              <w:ind w:left="273" w:hanging="270"/>
              <w:jc w:val="both"/>
              <w:rPr>
                <w:rFonts w:asciiTheme="minorHAnsi" w:hAnsiTheme="minorHAnsi" w:cstheme="minorHAnsi"/>
                <w:sz w:val="24"/>
                <w:szCs w:val="24"/>
              </w:rPr>
            </w:pPr>
            <w:r w:rsidRPr="0085677E">
              <w:rPr>
                <w:rFonts w:asciiTheme="minorHAnsi" w:hAnsiTheme="minorHAnsi" w:cstheme="minorHAnsi"/>
                <w:sz w:val="24"/>
                <w:szCs w:val="24"/>
                <w:lang w:val="en-GB" w:eastAsia="en-IN"/>
              </w:rPr>
              <w:t xml:space="preserve">Monthly report, based on sanitation MIS and state reports, on the performance of the 17 poorest performing districts being supported by UNICEF; and on the 40 NITI aspirational districts </w:t>
            </w:r>
          </w:p>
        </w:tc>
        <w:tc>
          <w:tcPr>
            <w:tcW w:w="634" w:type="pct"/>
            <w:tcBorders>
              <w:bottom w:val="single" w:sz="4" w:space="0" w:color="auto"/>
            </w:tcBorders>
            <w:shd w:val="clear" w:color="auto" w:fill="FFFFFF"/>
          </w:tcPr>
          <w:p w14:paraId="7B8C8263" w14:textId="593001E1" w:rsidR="000A6648" w:rsidRPr="0085677E" w:rsidRDefault="000A6648" w:rsidP="00964EE4">
            <w:pPr>
              <w:rPr>
                <w:sz w:val="24"/>
                <w:szCs w:val="24"/>
              </w:rPr>
            </w:pPr>
            <w:r w:rsidRPr="0085677E">
              <w:rPr>
                <w:sz w:val="24"/>
                <w:szCs w:val="24"/>
              </w:rPr>
              <w:t>December 18</w:t>
            </w:r>
          </w:p>
          <w:p w14:paraId="58731D21" w14:textId="77777777" w:rsidR="000A6648" w:rsidRPr="0085677E" w:rsidRDefault="000A6648" w:rsidP="00964EE4">
            <w:pPr>
              <w:rPr>
                <w:sz w:val="24"/>
                <w:szCs w:val="24"/>
              </w:rPr>
            </w:pPr>
          </w:p>
          <w:p w14:paraId="53315CEB" w14:textId="77777777" w:rsidR="000A6648" w:rsidRPr="0085677E" w:rsidRDefault="000A6648" w:rsidP="00964EE4">
            <w:pPr>
              <w:rPr>
                <w:sz w:val="24"/>
                <w:szCs w:val="24"/>
              </w:rPr>
            </w:pPr>
          </w:p>
          <w:p w14:paraId="6EC6827D" w14:textId="21C4FA91" w:rsidR="000A6648" w:rsidRPr="0085677E" w:rsidRDefault="000A6648" w:rsidP="00964EE4">
            <w:pPr>
              <w:rPr>
                <w:sz w:val="24"/>
                <w:szCs w:val="24"/>
              </w:rPr>
            </w:pPr>
          </w:p>
        </w:tc>
        <w:tc>
          <w:tcPr>
            <w:tcW w:w="817" w:type="pct"/>
            <w:vMerge/>
            <w:shd w:val="clear" w:color="auto" w:fill="auto"/>
          </w:tcPr>
          <w:p w14:paraId="5088EFEB" w14:textId="77777777" w:rsidR="000A6648" w:rsidRPr="0085677E" w:rsidRDefault="000A6648" w:rsidP="00964EE4">
            <w:pPr>
              <w:pStyle w:val="BodyText2"/>
              <w:ind w:left="360"/>
              <w:jc w:val="left"/>
              <w:rPr>
                <w:rFonts w:ascii="Calibri" w:hAnsi="Calibri"/>
                <w:color w:val="0000FF"/>
                <w:sz w:val="24"/>
                <w:szCs w:val="24"/>
                <w:lang w:val="en-AU"/>
              </w:rPr>
            </w:pPr>
          </w:p>
        </w:tc>
        <w:tc>
          <w:tcPr>
            <w:tcW w:w="526" w:type="pct"/>
            <w:tcBorders>
              <w:bottom w:val="single" w:sz="4" w:space="0" w:color="auto"/>
            </w:tcBorders>
            <w:shd w:val="clear" w:color="auto" w:fill="FBD4B4" w:themeFill="accent6" w:themeFillTint="66"/>
          </w:tcPr>
          <w:p w14:paraId="3068E39D" w14:textId="77777777" w:rsidR="000A6648" w:rsidRPr="0085677E" w:rsidRDefault="000A6648" w:rsidP="00964EE4">
            <w:pPr>
              <w:pStyle w:val="BodyText2"/>
              <w:jc w:val="left"/>
              <w:rPr>
                <w:rFonts w:ascii="Calibri" w:hAnsi="Calibri"/>
                <w:color w:val="0000FF"/>
                <w:sz w:val="24"/>
                <w:szCs w:val="24"/>
                <w:lang w:val="en-AU"/>
              </w:rPr>
            </w:pPr>
          </w:p>
        </w:tc>
        <w:tc>
          <w:tcPr>
            <w:tcW w:w="626" w:type="pct"/>
            <w:gridSpan w:val="2"/>
            <w:tcBorders>
              <w:bottom w:val="single" w:sz="4" w:space="0" w:color="auto"/>
            </w:tcBorders>
            <w:shd w:val="clear" w:color="auto" w:fill="FBD4B4" w:themeFill="accent6" w:themeFillTint="66"/>
          </w:tcPr>
          <w:p w14:paraId="42F0BE53" w14:textId="77777777" w:rsidR="000A6648" w:rsidRPr="0085677E" w:rsidRDefault="000A6648" w:rsidP="00964EE4">
            <w:pPr>
              <w:rPr>
                <w:rFonts w:ascii="Arial Narrow" w:hAnsi="Arial Narrow"/>
                <w:b/>
                <w:bCs/>
                <w:color w:val="000000"/>
                <w:sz w:val="24"/>
                <w:szCs w:val="24"/>
              </w:rPr>
            </w:pPr>
          </w:p>
        </w:tc>
      </w:tr>
      <w:tr w:rsidR="0085677E" w:rsidRPr="0085677E" w14:paraId="03F5A670" w14:textId="77777777" w:rsidTr="0085677E">
        <w:trPr>
          <w:gridAfter w:val="1"/>
          <w:wAfter w:w="21" w:type="pct"/>
          <w:trHeight w:val="269"/>
          <w:jc w:val="center"/>
        </w:trPr>
        <w:tc>
          <w:tcPr>
            <w:tcW w:w="1022" w:type="pct"/>
            <w:tcBorders>
              <w:bottom w:val="single" w:sz="4" w:space="0" w:color="auto"/>
            </w:tcBorders>
          </w:tcPr>
          <w:p w14:paraId="40A35F08" w14:textId="77777777" w:rsidR="000A6648" w:rsidRPr="0085677E" w:rsidRDefault="000A6648" w:rsidP="00CE57D3">
            <w:pPr>
              <w:pStyle w:val="ListParagraph"/>
              <w:spacing w:after="200"/>
              <w:ind w:left="60"/>
              <w:rPr>
                <w:rFonts w:ascii="Calibri" w:hAnsi="Calibri"/>
              </w:rPr>
            </w:pPr>
            <w:r w:rsidRPr="0085677E">
              <w:rPr>
                <w:rFonts w:ascii="Calibri" w:hAnsi="Calibri"/>
                <w:b/>
              </w:rPr>
              <w:t>5</w:t>
            </w:r>
            <w:r w:rsidRPr="0085677E">
              <w:rPr>
                <w:rFonts w:ascii="Calibri" w:hAnsi="Calibri"/>
                <w:b/>
              </w:rPr>
              <w:tab/>
              <w:t>Provide support to the 17 districts amongst the bottom 50 in the country, which have been allocated to UNICEF by MDWS for accelerated scaling up, support and monitoring. Provide support as required to all UNICEF priority districts</w:t>
            </w:r>
          </w:p>
        </w:tc>
        <w:tc>
          <w:tcPr>
            <w:tcW w:w="1354" w:type="pct"/>
            <w:tcBorders>
              <w:bottom w:val="single" w:sz="4" w:space="0" w:color="auto"/>
            </w:tcBorders>
          </w:tcPr>
          <w:p w14:paraId="29A98D56" w14:textId="1F116158" w:rsidR="004D051D" w:rsidRPr="0085677E" w:rsidRDefault="004D051D" w:rsidP="004D051D">
            <w:pPr>
              <w:pStyle w:val="ListParagraph"/>
              <w:numPr>
                <w:ilvl w:val="0"/>
                <w:numId w:val="30"/>
              </w:numPr>
              <w:autoSpaceDE w:val="0"/>
              <w:autoSpaceDN w:val="0"/>
              <w:adjustRightInd w:val="0"/>
              <w:spacing w:beforeLines="60" w:before="144" w:afterLines="60" w:after="144"/>
              <w:ind w:left="180" w:hanging="180"/>
              <w:jc w:val="both"/>
              <w:rPr>
                <w:rFonts w:asciiTheme="minorHAnsi" w:hAnsiTheme="minorHAnsi" w:cstheme="minorHAnsi"/>
                <w:lang w:eastAsia="en-IN"/>
              </w:rPr>
            </w:pPr>
            <w:r w:rsidRPr="0085677E">
              <w:rPr>
                <w:rFonts w:asciiTheme="minorHAnsi" w:hAnsiTheme="minorHAnsi" w:cstheme="minorHAnsi"/>
                <w:lang w:eastAsia="en-IN"/>
              </w:rPr>
              <w:t>Support organisation of a national workshop of WASH NGOs</w:t>
            </w:r>
            <w:r w:rsidR="0085677E" w:rsidRPr="0085677E">
              <w:rPr>
                <w:rFonts w:asciiTheme="minorHAnsi" w:hAnsiTheme="minorHAnsi" w:cstheme="minorHAnsi"/>
                <w:lang w:eastAsia="en-IN"/>
              </w:rPr>
              <w:t xml:space="preserve"> and submit report</w:t>
            </w:r>
          </w:p>
          <w:p w14:paraId="689FD363" w14:textId="77777777" w:rsidR="004D051D" w:rsidRPr="0085677E" w:rsidRDefault="004D051D" w:rsidP="004D051D">
            <w:pPr>
              <w:pStyle w:val="ListParagraph"/>
              <w:numPr>
                <w:ilvl w:val="0"/>
                <w:numId w:val="30"/>
              </w:numPr>
              <w:autoSpaceDE w:val="0"/>
              <w:autoSpaceDN w:val="0"/>
              <w:adjustRightInd w:val="0"/>
              <w:spacing w:beforeLines="60" w:before="144" w:afterLines="60" w:after="144"/>
              <w:ind w:left="180" w:hanging="180"/>
              <w:jc w:val="both"/>
              <w:rPr>
                <w:rFonts w:asciiTheme="minorHAnsi" w:hAnsiTheme="minorHAnsi" w:cstheme="minorHAnsi"/>
                <w:lang w:eastAsia="en-IN"/>
              </w:rPr>
            </w:pPr>
            <w:r w:rsidRPr="0085677E">
              <w:rPr>
                <w:rFonts w:asciiTheme="minorHAnsi" w:hAnsiTheme="minorHAnsi" w:cstheme="minorHAnsi"/>
                <w:lang w:eastAsia="en-IN"/>
              </w:rPr>
              <w:t>Report on the process of SBM implementation in 2 UNICEF focus districts</w:t>
            </w:r>
          </w:p>
          <w:p w14:paraId="567D712D" w14:textId="77777777" w:rsidR="004D051D" w:rsidRPr="0085677E" w:rsidRDefault="004D051D" w:rsidP="004D051D">
            <w:pPr>
              <w:numPr>
                <w:ilvl w:val="0"/>
                <w:numId w:val="30"/>
              </w:numPr>
              <w:autoSpaceDE w:val="0"/>
              <w:autoSpaceDN w:val="0"/>
              <w:adjustRightInd w:val="0"/>
              <w:spacing w:beforeLines="60" w:before="144" w:afterLines="60" w:after="144"/>
              <w:ind w:left="180" w:hanging="180"/>
              <w:jc w:val="both"/>
              <w:rPr>
                <w:rFonts w:asciiTheme="minorHAnsi" w:hAnsiTheme="minorHAnsi" w:cstheme="minorHAnsi"/>
                <w:sz w:val="24"/>
                <w:szCs w:val="24"/>
                <w:lang w:eastAsia="en-IN"/>
              </w:rPr>
            </w:pPr>
            <w:r w:rsidRPr="0085677E">
              <w:rPr>
                <w:rFonts w:asciiTheme="minorHAnsi" w:hAnsiTheme="minorHAnsi" w:cstheme="minorHAnsi"/>
                <w:sz w:val="24"/>
                <w:szCs w:val="24"/>
                <w:lang w:eastAsia="en-IN"/>
              </w:rPr>
              <w:t>Document review of UNICEF WASH partnerships</w:t>
            </w:r>
          </w:p>
          <w:p w14:paraId="5EE53048" w14:textId="256BC0FD" w:rsidR="000A6648" w:rsidRPr="0085677E" w:rsidRDefault="004D051D" w:rsidP="004D051D">
            <w:pPr>
              <w:pStyle w:val="ListParagraph"/>
              <w:numPr>
                <w:ilvl w:val="0"/>
                <w:numId w:val="30"/>
              </w:numPr>
              <w:tabs>
                <w:tab w:val="left" w:pos="4877"/>
              </w:tabs>
              <w:ind w:left="160" w:hanging="180"/>
              <w:jc w:val="both"/>
              <w:rPr>
                <w:rFonts w:asciiTheme="minorHAnsi" w:hAnsiTheme="minorHAnsi" w:cstheme="minorHAnsi"/>
              </w:rPr>
            </w:pPr>
            <w:r w:rsidRPr="0085677E">
              <w:rPr>
                <w:rFonts w:asciiTheme="minorHAnsi" w:hAnsiTheme="minorHAnsi" w:cstheme="minorHAnsi"/>
                <w:lang w:eastAsia="en-IN"/>
              </w:rPr>
              <w:t>Monthly report, based on sanitation MIS and state reports, on the performance of the 17 poorest performing districts being supported by UNICEF; and on the 40 NITI aspirational districts</w:t>
            </w:r>
          </w:p>
        </w:tc>
        <w:tc>
          <w:tcPr>
            <w:tcW w:w="634" w:type="pct"/>
            <w:tcBorders>
              <w:bottom w:val="single" w:sz="4" w:space="0" w:color="auto"/>
            </w:tcBorders>
            <w:shd w:val="clear" w:color="auto" w:fill="FFFFFF"/>
          </w:tcPr>
          <w:p w14:paraId="197A2874" w14:textId="7B2606C9" w:rsidR="000A6648" w:rsidRPr="0085677E" w:rsidRDefault="00394690" w:rsidP="00CE57D3">
            <w:pPr>
              <w:rPr>
                <w:sz w:val="24"/>
                <w:szCs w:val="24"/>
              </w:rPr>
            </w:pPr>
            <w:r w:rsidRPr="0085677E">
              <w:rPr>
                <w:sz w:val="24"/>
                <w:szCs w:val="24"/>
              </w:rPr>
              <w:t>January 1</w:t>
            </w:r>
            <w:r w:rsidR="00181C80" w:rsidRPr="0085677E">
              <w:rPr>
                <w:sz w:val="24"/>
                <w:szCs w:val="24"/>
              </w:rPr>
              <w:t>9</w:t>
            </w:r>
          </w:p>
        </w:tc>
        <w:tc>
          <w:tcPr>
            <w:tcW w:w="817" w:type="pct"/>
            <w:vMerge/>
            <w:shd w:val="clear" w:color="auto" w:fill="auto"/>
          </w:tcPr>
          <w:p w14:paraId="7E6EAC00" w14:textId="77777777" w:rsidR="000A6648" w:rsidRPr="0085677E" w:rsidRDefault="000A6648" w:rsidP="00CE57D3">
            <w:pPr>
              <w:pStyle w:val="BodyText2"/>
              <w:ind w:left="360"/>
              <w:jc w:val="left"/>
              <w:rPr>
                <w:rFonts w:ascii="Calibri" w:hAnsi="Calibri"/>
                <w:color w:val="0000FF"/>
                <w:sz w:val="24"/>
                <w:szCs w:val="24"/>
                <w:lang w:val="en-AU"/>
              </w:rPr>
            </w:pPr>
          </w:p>
        </w:tc>
        <w:tc>
          <w:tcPr>
            <w:tcW w:w="526" w:type="pct"/>
            <w:tcBorders>
              <w:bottom w:val="single" w:sz="4" w:space="0" w:color="auto"/>
            </w:tcBorders>
            <w:shd w:val="clear" w:color="auto" w:fill="FBD4B4" w:themeFill="accent6" w:themeFillTint="66"/>
          </w:tcPr>
          <w:p w14:paraId="76C96F3D" w14:textId="77777777" w:rsidR="000A6648" w:rsidRPr="0085677E" w:rsidRDefault="000A6648" w:rsidP="00CE57D3">
            <w:pPr>
              <w:pStyle w:val="BodyText2"/>
              <w:jc w:val="left"/>
              <w:rPr>
                <w:rFonts w:ascii="Calibri" w:hAnsi="Calibri"/>
                <w:color w:val="0000FF"/>
                <w:sz w:val="24"/>
                <w:szCs w:val="24"/>
                <w:lang w:val="en-AU"/>
              </w:rPr>
            </w:pPr>
          </w:p>
        </w:tc>
        <w:tc>
          <w:tcPr>
            <w:tcW w:w="626" w:type="pct"/>
            <w:gridSpan w:val="2"/>
            <w:tcBorders>
              <w:bottom w:val="single" w:sz="4" w:space="0" w:color="auto"/>
            </w:tcBorders>
            <w:shd w:val="clear" w:color="auto" w:fill="FBD4B4" w:themeFill="accent6" w:themeFillTint="66"/>
          </w:tcPr>
          <w:p w14:paraId="28BD5F16" w14:textId="77777777" w:rsidR="000A6648" w:rsidRPr="0085677E" w:rsidRDefault="000A6648" w:rsidP="00CE57D3">
            <w:pPr>
              <w:rPr>
                <w:rFonts w:ascii="Arial Narrow" w:hAnsi="Arial Narrow"/>
                <w:b/>
                <w:bCs/>
                <w:color w:val="000000"/>
                <w:sz w:val="24"/>
                <w:szCs w:val="24"/>
              </w:rPr>
            </w:pPr>
          </w:p>
        </w:tc>
      </w:tr>
      <w:tr w:rsidR="0085677E" w:rsidRPr="0085677E" w14:paraId="163F5297" w14:textId="77777777" w:rsidTr="0085677E">
        <w:trPr>
          <w:gridAfter w:val="1"/>
          <w:wAfter w:w="21" w:type="pct"/>
          <w:trHeight w:val="269"/>
          <w:jc w:val="center"/>
        </w:trPr>
        <w:tc>
          <w:tcPr>
            <w:tcW w:w="1022" w:type="pct"/>
            <w:tcBorders>
              <w:bottom w:val="single" w:sz="4" w:space="0" w:color="auto"/>
            </w:tcBorders>
          </w:tcPr>
          <w:p w14:paraId="01FEC931" w14:textId="77777777" w:rsidR="000A6648" w:rsidRPr="0085677E" w:rsidRDefault="000A6648" w:rsidP="00CE57D3">
            <w:pPr>
              <w:pStyle w:val="ListParagraph"/>
              <w:spacing w:after="200"/>
              <w:ind w:left="60"/>
              <w:rPr>
                <w:rFonts w:ascii="Calibri" w:hAnsi="Calibri"/>
              </w:rPr>
            </w:pPr>
            <w:r w:rsidRPr="0085677E">
              <w:rPr>
                <w:rFonts w:ascii="Calibri" w:hAnsi="Calibri"/>
                <w:b/>
              </w:rPr>
              <w:t>6</w:t>
            </w:r>
            <w:r w:rsidRPr="0085677E">
              <w:rPr>
                <w:rFonts w:ascii="Calibri" w:hAnsi="Calibri"/>
                <w:b/>
              </w:rPr>
              <w:tab/>
              <w:t xml:space="preserve">Provide technical support to WASH Specialist and development partners in developing and </w:t>
            </w:r>
            <w:r w:rsidRPr="0085677E">
              <w:rPr>
                <w:rFonts w:ascii="Calibri" w:hAnsi="Calibri"/>
                <w:b/>
              </w:rPr>
              <w:lastRenderedPageBreak/>
              <w:t>executing monitoring and evaluation framework and proposals for monitoring ODF status in UNICEF supported districts and supportive supervision of ODF sustainability interventions</w:t>
            </w:r>
          </w:p>
        </w:tc>
        <w:tc>
          <w:tcPr>
            <w:tcW w:w="1354" w:type="pct"/>
            <w:tcBorders>
              <w:bottom w:val="single" w:sz="4" w:space="0" w:color="auto"/>
            </w:tcBorders>
          </w:tcPr>
          <w:p w14:paraId="1DE6A5F1" w14:textId="77777777" w:rsidR="004D051D" w:rsidRPr="0085677E" w:rsidRDefault="004D051D" w:rsidP="004D051D">
            <w:pPr>
              <w:numPr>
                <w:ilvl w:val="0"/>
                <w:numId w:val="32"/>
              </w:numPr>
              <w:autoSpaceDE w:val="0"/>
              <w:autoSpaceDN w:val="0"/>
              <w:adjustRightInd w:val="0"/>
              <w:spacing w:beforeLines="60" w:before="144" w:afterLines="60" w:after="144"/>
              <w:ind w:left="270" w:hanging="180"/>
              <w:contextualSpacing/>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lastRenderedPageBreak/>
              <w:t>Report of status of ODF sustainability and ODF plus interventions in 2 UNICEF supported districts</w:t>
            </w:r>
          </w:p>
          <w:p w14:paraId="3478C2DA" w14:textId="77777777" w:rsidR="004D051D" w:rsidRPr="0085677E" w:rsidRDefault="004D051D" w:rsidP="004D051D">
            <w:pPr>
              <w:numPr>
                <w:ilvl w:val="0"/>
                <w:numId w:val="28"/>
              </w:numPr>
              <w:autoSpaceDE w:val="0"/>
              <w:autoSpaceDN w:val="0"/>
              <w:adjustRightInd w:val="0"/>
              <w:spacing w:beforeLines="60" w:before="144" w:afterLines="60" w:after="144"/>
              <w:ind w:left="270" w:hanging="180"/>
              <w:contextualSpacing/>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lastRenderedPageBreak/>
              <w:t>Monthly report, based on sanitation MIS and state reports, on the performance of the 17 poorest performing districts being supported by UNICEF; and on the 40 NITI aspirational districts</w:t>
            </w:r>
          </w:p>
          <w:p w14:paraId="2679209D" w14:textId="17D7F6CC" w:rsidR="000A6648" w:rsidRPr="0085677E" w:rsidRDefault="004D051D" w:rsidP="004D051D">
            <w:pPr>
              <w:pStyle w:val="ListParagraph"/>
              <w:numPr>
                <w:ilvl w:val="0"/>
                <w:numId w:val="28"/>
              </w:numPr>
              <w:ind w:left="250" w:hanging="290"/>
              <w:jc w:val="both"/>
              <w:rPr>
                <w:rFonts w:asciiTheme="minorHAnsi" w:hAnsiTheme="minorHAnsi" w:cstheme="minorHAnsi"/>
              </w:rPr>
            </w:pPr>
            <w:r w:rsidRPr="0085677E">
              <w:rPr>
                <w:rFonts w:asciiTheme="minorHAnsi" w:hAnsiTheme="minorHAnsi" w:cstheme="minorHAnsi"/>
                <w:lang w:val="en-GB" w:eastAsia="en-IN"/>
              </w:rPr>
              <w:t>Development of 1 case study to demonstrate and document implementation of work of Swachhagrahis/ successful Nigrani Samitis/ SLRM or FSM projects</w:t>
            </w:r>
          </w:p>
        </w:tc>
        <w:tc>
          <w:tcPr>
            <w:tcW w:w="634" w:type="pct"/>
            <w:tcBorders>
              <w:bottom w:val="single" w:sz="4" w:space="0" w:color="auto"/>
            </w:tcBorders>
            <w:shd w:val="clear" w:color="auto" w:fill="FFFFFF"/>
          </w:tcPr>
          <w:p w14:paraId="0FE4E947" w14:textId="428B411E" w:rsidR="000A6648" w:rsidRPr="0085677E" w:rsidRDefault="00394690" w:rsidP="00CE57D3">
            <w:pPr>
              <w:rPr>
                <w:sz w:val="24"/>
                <w:szCs w:val="24"/>
              </w:rPr>
            </w:pPr>
            <w:r w:rsidRPr="0085677E">
              <w:rPr>
                <w:sz w:val="24"/>
                <w:szCs w:val="24"/>
              </w:rPr>
              <w:lastRenderedPageBreak/>
              <w:t>February 1</w:t>
            </w:r>
            <w:r w:rsidR="00181C80" w:rsidRPr="0085677E">
              <w:rPr>
                <w:sz w:val="24"/>
                <w:szCs w:val="24"/>
              </w:rPr>
              <w:t>9</w:t>
            </w:r>
          </w:p>
        </w:tc>
        <w:tc>
          <w:tcPr>
            <w:tcW w:w="817" w:type="pct"/>
            <w:vMerge/>
            <w:shd w:val="clear" w:color="auto" w:fill="auto"/>
          </w:tcPr>
          <w:p w14:paraId="5BD602C9" w14:textId="77777777" w:rsidR="000A6648" w:rsidRPr="0085677E" w:rsidRDefault="000A6648" w:rsidP="00CE57D3">
            <w:pPr>
              <w:pStyle w:val="BodyText2"/>
              <w:ind w:left="360"/>
              <w:jc w:val="left"/>
              <w:rPr>
                <w:rFonts w:ascii="Calibri" w:hAnsi="Calibri"/>
                <w:color w:val="0000FF"/>
                <w:sz w:val="24"/>
                <w:szCs w:val="24"/>
                <w:lang w:val="en-AU"/>
              </w:rPr>
            </w:pPr>
          </w:p>
        </w:tc>
        <w:tc>
          <w:tcPr>
            <w:tcW w:w="526" w:type="pct"/>
            <w:tcBorders>
              <w:bottom w:val="single" w:sz="4" w:space="0" w:color="auto"/>
            </w:tcBorders>
            <w:shd w:val="clear" w:color="auto" w:fill="FBD4B4" w:themeFill="accent6" w:themeFillTint="66"/>
          </w:tcPr>
          <w:p w14:paraId="3C35C97D" w14:textId="77777777" w:rsidR="000A6648" w:rsidRPr="0085677E" w:rsidRDefault="000A6648" w:rsidP="00CE57D3">
            <w:pPr>
              <w:pStyle w:val="BodyText2"/>
              <w:jc w:val="left"/>
              <w:rPr>
                <w:rFonts w:ascii="Calibri" w:hAnsi="Calibri"/>
                <w:color w:val="0000FF"/>
                <w:sz w:val="24"/>
                <w:szCs w:val="24"/>
                <w:lang w:val="en-AU"/>
              </w:rPr>
            </w:pPr>
          </w:p>
        </w:tc>
        <w:tc>
          <w:tcPr>
            <w:tcW w:w="626" w:type="pct"/>
            <w:gridSpan w:val="2"/>
            <w:tcBorders>
              <w:bottom w:val="single" w:sz="4" w:space="0" w:color="auto"/>
            </w:tcBorders>
            <w:shd w:val="clear" w:color="auto" w:fill="FBD4B4" w:themeFill="accent6" w:themeFillTint="66"/>
          </w:tcPr>
          <w:p w14:paraId="767F8C89" w14:textId="77777777" w:rsidR="000A6648" w:rsidRPr="0085677E" w:rsidRDefault="000A6648" w:rsidP="00CE57D3">
            <w:pPr>
              <w:rPr>
                <w:rFonts w:ascii="Arial Narrow" w:hAnsi="Arial Narrow"/>
                <w:b/>
                <w:bCs/>
                <w:color w:val="000000"/>
                <w:sz w:val="24"/>
                <w:szCs w:val="24"/>
              </w:rPr>
            </w:pPr>
          </w:p>
        </w:tc>
      </w:tr>
      <w:tr w:rsidR="0085677E" w:rsidRPr="0085677E" w14:paraId="07B327ED" w14:textId="77777777" w:rsidTr="0085677E">
        <w:trPr>
          <w:gridAfter w:val="1"/>
          <w:wAfter w:w="21" w:type="pct"/>
          <w:trHeight w:val="269"/>
          <w:jc w:val="center"/>
        </w:trPr>
        <w:tc>
          <w:tcPr>
            <w:tcW w:w="1022" w:type="pct"/>
            <w:tcBorders>
              <w:bottom w:val="single" w:sz="4" w:space="0" w:color="auto"/>
            </w:tcBorders>
          </w:tcPr>
          <w:p w14:paraId="16503736" w14:textId="77777777" w:rsidR="000A6648" w:rsidRPr="0085677E" w:rsidRDefault="000A6648" w:rsidP="00CE57D3">
            <w:pPr>
              <w:pStyle w:val="ListParagraph"/>
              <w:spacing w:after="200"/>
              <w:ind w:left="60"/>
              <w:rPr>
                <w:rFonts w:ascii="Calibri" w:hAnsi="Calibri"/>
              </w:rPr>
            </w:pPr>
            <w:r w:rsidRPr="0085677E">
              <w:rPr>
                <w:rFonts w:ascii="Calibri" w:hAnsi="Calibri"/>
                <w:b/>
              </w:rPr>
              <w:t>7</w:t>
            </w:r>
            <w:r w:rsidRPr="0085677E">
              <w:rPr>
                <w:rFonts w:ascii="Calibri" w:hAnsi="Calibri"/>
                <w:b/>
              </w:rPr>
              <w:tab/>
              <w:t xml:space="preserve"> Work in close coordination and support Consultant on Communication for Sanitation assisting developing communication plans and tools focusing ODF sustainability </w:t>
            </w:r>
          </w:p>
        </w:tc>
        <w:tc>
          <w:tcPr>
            <w:tcW w:w="1354" w:type="pct"/>
            <w:tcBorders>
              <w:bottom w:val="single" w:sz="4" w:space="0" w:color="auto"/>
            </w:tcBorders>
          </w:tcPr>
          <w:p w14:paraId="49A03FEC" w14:textId="77777777" w:rsidR="004D051D" w:rsidRPr="0085677E" w:rsidRDefault="004D051D" w:rsidP="004D051D">
            <w:pPr>
              <w:pStyle w:val="ListParagraph"/>
              <w:numPr>
                <w:ilvl w:val="0"/>
                <w:numId w:val="34"/>
              </w:numPr>
              <w:autoSpaceDE w:val="0"/>
              <w:autoSpaceDN w:val="0"/>
              <w:adjustRightInd w:val="0"/>
              <w:spacing w:beforeLines="60" w:before="144" w:afterLines="60" w:after="144"/>
              <w:ind w:hanging="270"/>
              <w:jc w:val="both"/>
              <w:rPr>
                <w:rFonts w:asciiTheme="minorHAnsi" w:hAnsiTheme="minorHAnsi" w:cstheme="minorHAnsi"/>
                <w:lang w:eastAsia="en-IN"/>
              </w:rPr>
            </w:pPr>
            <w:r w:rsidRPr="0085677E">
              <w:rPr>
                <w:rFonts w:asciiTheme="minorHAnsi" w:hAnsiTheme="minorHAnsi" w:cstheme="minorHAnsi"/>
                <w:lang w:eastAsia="en-IN"/>
              </w:rPr>
              <w:t>Development of a national Report of successful SBM interventions in UNICEF supported districts</w:t>
            </w:r>
          </w:p>
          <w:p w14:paraId="23C12943" w14:textId="77777777" w:rsidR="004D051D" w:rsidRPr="0085677E" w:rsidRDefault="004D051D" w:rsidP="004D051D">
            <w:pPr>
              <w:pStyle w:val="ListParagraph"/>
              <w:numPr>
                <w:ilvl w:val="0"/>
                <w:numId w:val="34"/>
              </w:numPr>
              <w:autoSpaceDE w:val="0"/>
              <w:autoSpaceDN w:val="0"/>
              <w:adjustRightInd w:val="0"/>
              <w:spacing w:beforeLines="60" w:before="144" w:afterLines="60" w:after="144"/>
              <w:ind w:hanging="270"/>
              <w:jc w:val="both"/>
              <w:rPr>
                <w:rFonts w:asciiTheme="minorHAnsi" w:hAnsiTheme="minorHAnsi" w:cstheme="minorHAnsi"/>
                <w:lang w:eastAsia="en-IN"/>
              </w:rPr>
            </w:pPr>
            <w:r w:rsidRPr="0085677E">
              <w:rPr>
                <w:rFonts w:asciiTheme="minorHAnsi" w:hAnsiTheme="minorHAnsi" w:cstheme="minorHAnsi"/>
                <w:lang w:eastAsia="en-IN"/>
              </w:rPr>
              <w:t>3 capacity building workshops (national and state level) on ODF S and ODF + and submit reports of the workshops</w:t>
            </w:r>
          </w:p>
          <w:p w14:paraId="4458B1BA" w14:textId="77777777" w:rsidR="004D051D" w:rsidRPr="0085677E" w:rsidRDefault="004D051D" w:rsidP="004D051D">
            <w:pPr>
              <w:pStyle w:val="ListParagraph"/>
              <w:numPr>
                <w:ilvl w:val="0"/>
                <w:numId w:val="34"/>
              </w:numPr>
              <w:autoSpaceDE w:val="0"/>
              <w:autoSpaceDN w:val="0"/>
              <w:adjustRightInd w:val="0"/>
              <w:spacing w:beforeLines="60" w:before="144" w:afterLines="60" w:after="144"/>
              <w:ind w:hanging="270"/>
              <w:jc w:val="both"/>
              <w:rPr>
                <w:rFonts w:asciiTheme="minorHAnsi" w:hAnsiTheme="minorHAnsi" w:cstheme="minorHAnsi"/>
                <w:lang w:eastAsia="en-IN"/>
              </w:rPr>
            </w:pPr>
            <w:r w:rsidRPr="0085677E">
              <w:rPr>
                <w:rFonts w:asciiTheme="minorHAnsi" w:hAnsiTheme="minorHAnsi" w:cstheme="minorHAnsi"/>
                <w:lang w:eastAsia="en-IN"/>
              </w:rPr>
              <w:t xml:space="preserve">Report of status of ODF sustainability and ODF plus interventions in 2 UNICEF supported districts </w:t>
            </w:r>
          </w:p>
          <w:p w14:paraId="19A703DD" w14:textId="0A9FBEF0" w:rsidR="004D051D" w:rsidRPr="0085677E" w:rsidRDefault="004D051D" w:rsidP="004D051D">
            <w:pPr>
              <w:pStyle w:val="ListParagraph"/>
              <w:numPr>
                <w:ilvl w:val="0"/>
                <w:numId w:val="34"/>
              </w:numPr>
              <w:autoSpaceDE w:val="0"/>
              <w:autoSpaceDN w:val="0"/>
              <w:adjustRightInd w:val="0"/>
              <w:spacing w:beforeLines="60" w:before="144" w:afterLines="60" w:after="144"/>
              <w:ind w:hanging="270"/>
              <w:jc w:val="both"/>
              <w:rPr>
                <w:rFonts w:asciiTheme="minorHAnsi" w:hAnsiTheme="minorHAnsi" w:cstheme="minorHAnsi"/>
                <w:lang w:eastAsia="en-IN"/>
              </w:rPr>
            </w:pPr>
            <w:r w:rsidRPr="0085677E">
              <w:rPr>
                <w:rFonts w:asciiTheme="minorHAnsi" w:hAnsiTheme="minorHAnsi" w:cstheme="minorHAnsi"/>
                <w:lang w:eastAsia="en-IN"/>
              </w:rPr>
              <w:t>Monthly report, based on sanitation MISs and state reports, on the performance of the 17 poorest performing districts being supported by UNICEF; and on the 40 NITI aspirational districts</w:t>
            </w:r>
          </w:p>
          <w:p w14:paraId="4EDD7250" w14:textId="7849FDF3" w:rsidR="000A6648" w:rsidRPr="0085677E" w:rsidRDefault="000A6648" w:rsidP="004D051D">
            <w:pPr>
              <w:pStyle w:val="ListParagraph"/>
              <w:ind w:left="360"/>
              <w:jc w:val="both"/>
              <w:rPr>
                <w:rFonts w:asciiTheme="minorHAnsi" w:hAnsiTheme="minorHAnsi" w:cstheme="minorHAnsi"/>
              </w:rPr>
            </w:pPr>
          </w:p>
        </w:tc>
        <w:tc>
          <w:tcPr>
            <w:tcW w:w="634" w:type="pct"/>
            <w:tcBorders>
              <w:bottom w:val="single" w:sz="4" w:space="0" w:color="auto"/>
            </w:tcBorders>
            <w:shd w:val="clear" w:color="auto" w:fill="FFFFFF"/>
          </w:tcPr>
          <w:p w14:paraId="20773E95" w14:textId="0F15D9A4" w:rsidR="000A6648" w:rsidRPr="0085677E" w:rsidRDefault="00394690" w:rsidP="00CE57D3">
            <w:pPr>
              <w:rPr>
                <w:sz w:val="24"/>
                <w:szCs w:val="24"/>
              </w:rPr>
            </w:pPr>
            <w:r w:rsidRPr="0085677E">
              <w:rPr>
                <w:sz w:val="24"/>
                <w:szCs w:val="24"/>
              </w:rPr>
              <w:t>March 1</w:t>
            </w:r>
            <w:r w:rsidR="00181C80" w:rsidRPr="0085677E">
              <w:rPr>
                <w:sz w:val="24"/>
                <w:szCs w:val="24"/>
              </w:rPr>
              <w:t>9</w:t>
            </w:r>
          </w:p>
        </w:tc>
        <w:tc>
          <w:tcPr>
            <w:tcW w:w="817" w:type="pct"/>
            <w:vMerge/>
            <w:shd w:val="clear" w:color="auto" w:fill="auto"/>
          </w:tcPr>
          <w:p w14:paraId="19A8939A" w14:textId="77777777" w:rsidR="000A6648" w:rsidRPr="0085677E" w:rsidRDefault="000A6648" w:rsidP="00CE57D3">
            <w:pPr>
              <w:pStyle w:val="BodyText2"/>
              <w:ind w:left="360"/>
              <w:jc w:val="left"/>
              <w:rPr>
                <w:rFonts w:ascii="Calibri" w:hAnsi="Calibri"/>
                <w:color w:val="0000FF"/>
                <w:sz w:val="24"/>
                <w:szCs w:val="24"/>
                <w:lang w:val="en-AU"/>
              </w:rPr>
            </w:pPr>
          </w:p>
        </w:tc>
        <w:tc>
          <w:tcPr>
            <w:tcW w:w="526" w:type="pct"/>
            <w:tcBorders>
              <w:bottom w:val="single" w:sz="4" w:space="0" w:color="auto"/>
            </w:tcBorders>
            <w:shd w:val="clear" w:color="auto" w:fill="FBD4B4" w:themeFill="accent6" w:themeFillTint="66"/>
          </w:tcPr>
          <w:p w14:paraId="73333AA2" w14:textId="77777777" w:rsidR="000A6648" w:rsidRPr="0085677E" w:rsidRDefault="000A6648" w:rsidP="00CE57D3">
            <w:pPr>
              <w:pStyle w:val="BodyText2"/>
              <w:jc w:val="left"/>
              <w:rPr>
                <w:rFonts w:ascii="Calibri" w:hAnsi="Calibri"/>
                <w:color w:val="0000FF"/>
                <w:sz w:val="24"/>
                <w:szCs w:val="24"/>
                <w:lang w:val="en-AU"/>
              </w:rPr>
            </w:pPr>
          </w:p>
        </w:tc>
        <w:tc>
          <w:tcPr>
            <w:tcW w:w="626" w:type="pct"/>
            <w:gridSpan w:val="2"/>
            <w:tcBorders>
              <w:bottom w:val="single" w:sz="4" w:space="0" w:color="auto"/>
            </w:tcBorders>
            <w:shd w:val="clear" w:color="auto" w:fill="FBD4B4" w:themeFill="accent6" w:themeFillTint="66"/>
          </w:tcPr>
          <w:p w14:paraId="0F5D41D4" w14:textId="77777777" w:rsidR="000A6648" w:rsidRPr="0085677E" w:rsidRDefault="000A6648" w:rsidP="00CE57D3">
            <w:pPr>
              <w:pStyle w:val="BodyText2"/>
              <w:ind w:left="72"/>
              <w:jc w:val="left"/>
              <w:rPr>
                <w:rFonts w:ascii="Calibri" w:hAnsi="Calibri"/>
                <w:b/>
                <w:sz w:val="24"/>
                <w:szCs w:val="24"/>
                <w:lang w:val="en-AU"/>
              </w:rPr>
            </w:pPr>
          </w:p>
        </w:tc>
      </w:tr>
      <w:tr w:rsidR="0085677E" w:rsidRPr="0085677E" w14:paraId="4DB4E9F3" w14:textId="77777777" w:rsidTr="0085677E">
        <w:trPr>
          <w:trHeight w:val="269"/>
          <w:jc w:val="center"/>
        </w:trPr>
        <w:tc>
          <w:tcPr>
            <w:tcW w:w="1022" w:type="pct"/>
            <w:tcBorders>
              <w:bottom w:val="single" w:sz="4" w:space="0" w:color="auto"/>
            </w:tcBorders>
          </w:tcPr>
          <w:p w14:paraId="7F0F74A1" w14:textId="77777777" w:rsidR="000A6648" w:rsidRPr="0085677E" w:rsidRDefault="000A6648" w:rsidP="00CE57D3">
            <w:pPr>
              <w:pStyle w:val="ListParagraph"/>
              <w:ind w:left="0"/>
              <w:rPr>
                <w:rFonts w:ascii="Calibri" w:hAnsi="Calibri"/>
                <w:b/>
              </w:rPr>
            </w:pPr>
            <w:r w:rsidRPr="0085677E">
              <w:rPr>
                <w:rFonts w:ascii="Calibri" w:hAnsi="Calibri"/>
                <w:b/>
              </w:rPr>
              <w:lastRenderedPageBreak/>
              <w:t>8</w:t>
            </w:r>
            <w:r w:rsidRPr="0085677E">
              <w:rPr>
                <w:rFonts w:ascii="Calibri" w:hAnsi="Calibri"/>
                <w:b/>
              </w:rPr>
              <w:tab/>
              <w:t>To support WASH Specialist, UNICEF Delhi section in carrying out Monthly review meetings of WASH network and engagement with partners, like World bank, Wateraid and Water.org, specifically looking at the UNICEF WASH focus areas.</w:t>
            </w:r>
          </w:p>
          <w:p w14:paraId="0EFA33E9" w14:textId="77777777" w:rsidR="000A6648" w:rsidRPr="0085677E" w:rsidRDefault="000A6648" w:rsidP="00CE57D3">
            <w:pPr>
              <w:pStyle w:val="ListParagraph"/>
              <w:spacing w:after="200"/>
              <w:ind w:left="0"/>
              <w:rPr>
                <w:rFonts w:ascii="Calibri" w:hAnsi="Calibri"/>
                <w:b/>
              </w:rPr>
            </w:pPr>
            <w:r w:rsidRPr="0085677E">
              <w:rPr>
                <w:rFonts w:ascii="Calibri" w:hAnsi="Calibri"/>
                <w:b/>
              </w:rPr>
              <w:t>Support for preparation of meeting at MDWS and other Ministries and partners on review of UNICEF activities related to SBM</w:t>
            </w:r>
          </w:p>
        </w:tc>
        <w:tc>
          <w:tcPr>
            <w:tcW w:w="1354" w:type="pct"/>
            <w:tcBorders>
              <w:bottom w:val="single" w:sz="4" w:space="0" w:color="auto"/>
            </w:tcBorders>
          </w:tcPr>
          <w:p w14:paraId="38A14A5C" w14:textId="77777777" w:rsidR="004D051D" w:rsidRPr="0085677E" w:rsidRDefault="004D051D" w:rsidP="004D051D">
            <w:pPr>
              <w:numPr>
                <w:ilvl w:val="0"/>
                <w:numId w:val="32"/>
              </w:numPr>
              <w:spacing w:before="60" w:after="60"/>
              <w:ind w:left="270" w:hanging="270"/>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 xml:space="preserve">Presentations on performance of UNICEF supported districts in </w:t>
            </w:r>
          </w:p>
          <w:p w14:paraId="1EAE6E56" w14:textId="77777777" w:rsidR="004D051D" w:rsidRPr="0085677E" w:rsidRDefault="004D051D" w:rsidP="004D051D">
            <w:pPr>
              <w:numPr>
                <w:ilvl w:val="0"/>
                <w:numId w:val="32"/>
              </w:numPr>
              <w:spacing w:before="60" w:after="60"/>
              <w:ind w:left="270" w:hanging="270"/>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Report of status of ODF sustainability and ODF plus interventions in 2 UNICEF supported districts</w:t>
            </w:r>
          </w:p>
          <w:p w14:paraId="24CB9496" w14:textId="77777777" w:rsidR="004D051D" w:rsidRPr="0085677E" w:rsidRDefault="004D051D" w:rsidP="004D051D">
            <w:pPr>
              <w:numPr>
                <w:ilvl w:val="0"/>
                <w:numId w:val="32"/>
              </w:numPr>
              <w:spacing w:before="60" w:after="60"/>
              <w:ind w:left="270" w:hanging="270"/>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Monthly report, based on sanitation MIS and state reports, on the performance of the 17 poorest performing districts being supported by UNICEF; and on the 40 NITI aspirational districts</w:t>
            </w:r>
          </w:p>
          <w:p w14:paraId="1C1E1788" w14:textId="311012F0" w:rsidR="000A6648" w:rsidRPr="0085677E" w:rsidRDefault="004D051D" w:rsidP="004D051D">
            <w:pPr>
              <w:pStyle w:val="ListParagraph"/>
              <w:numPr>
                <w:ilvl w:val="0"/>
                <w:numId w:val="34"/>
              </w:numPr>
              <w:ind w:left="270" w:hanging="270"/>
              <w:jc w:val="both"/>
              <w:rPr>
                <w:rFonts w:asciiTheme="minorHAnsi" w:hAnsiTheme="minorHAnsi" w:cstheme="minorHAnsi"/>
              </w:rPr>
            </w:pPr>
            <w:r w:rsidRPr="0085677E">
              <w:rPr>
                <w:rFonts w:asciiTheme="minorHAnsi" w:hAnsiTheme="minorHAnsi" w:cstheme="minorHAnsi"/>
                <w:lang w:val="en-GB" w:eastAsia="en-IN"/>
              </w:rPr>
              <w:t>Development of 1 case study to demonstrate and document implementation of work of Swachhagrahis/ successful Nigrani Samitis/ SLRM or FSM projects</w:t>
            </w:r>
          </w:p>
        </w:tc>
        <w:tc>
          <w:tcPr>
            <w:tcW w:w="634" w:type="pct"/>
            <w:tcBorders>
              <w:bottom w:val="single" w:sz="4" w:space="0" w:color="auto"/>
            </w:tcBorders>
            <w:shd w:val="clear" w:color="auto" w:fill="FFFFFF"/>
          </w:tcPr>
          <w:p w14:paraId="497977C0" w14:textId="5FAB6054" w:rsidR="000A6648" w:rsidRPr="0085677E" w:rsidRDefault="000A6648" w:rsidP="00CE57D3">
            <w:pPr>
              <w:rPr>
                <w:sz w:val="24"/>
                <w:szCs w:val="24"/>
              </w:rPr>
            </w:pPr>
            <w:r w:rsidRPr="0085677E">
              <w:rPr>
                <w:sz w:val="24"/>
                <w:szCs w:val="24"/>
              </w:rPr>
              <w:t xml:space="preserve"> </w:t>
            </w:r>
            <w:r w:rsidR="00394690" w:rsidRPr="0085677E">
              <w:rPr>
                <w:sz w:val="24"/>
                <w:szCs w:val="24"/>
              </w:rPr>
              <w:t>April 1</w:t>
            </w:r>
            <w:r w:rsidR="00181C80" w:rsidRPr="0085677E">
              <w:rPr>
                <w:sz w:val="24"/>
                <w:szCs w:val="24"/>
              </w:rPr>
              <w:t>9</w:t>
            </w:r>
          </w:p>
        </w:tc>
        <w:tc>
          <w:tcPr>
            <w:tcW w:w="817" w:type="pct"/>
            <w:tcBorders>
              <w:bottom w:val="single" w:sz="4" w:space="0" w:color="auto"/>
            </w:tcBorders>
            <w:shd w:val="clear" w:color="auto" w:fill="auto"/>
          </w:tcPr>
          <w:p w14:paraId="53F3D531" w14:textId="77777777" w:rsidR="000A6648" w:rsidRPr="0085677E" w:rsidRDefault="000A6648" w:rsidP="00CE57D3">
            <w:pPr>
              <w:pStyle w:val="BodyText2"/>
              <w:ind w:left="360"/>
              <w:jc w:val="left"/>
              <w:rPr>
                <w:rFonts w:ascii="Calibri" w:hAnsi="Calibri"/>
                <w:color w:val="0000FF"/>
                <w:sz w:val="24"/>
                <w:szCs w:val="24"/>
                <w:lang w:val="en-AU"/>
              </w:rPr>
            </w:pPr>
          </w:p>
        </w:tc>
        <w:tc>
          <w:tcPr>
            <w:tcW w:w="533" w:type="pct"/>
            <w:gridSpan w:val="2"/>
            <w:tcBorders>
              <w:bottom w:val="single" w:sz="4" w:space="0" w:color="auto"/>
            </w:tcBorders>
            <w:shd w:val="clear" w:color="auto" w:fill="FBD4B4" w:themeFill="accent6" w:themeFillTint="66"/>
          </w:tcPr>
          <w:p w14:paraId="4C46ADD7" w14:textId="77777777" w:rsidR="000A6648" w:rsidRPr="0085677E" w:rsidRDefault="000A6648" w:rsidP="00CE57D3">
            <w:pPr>
              <w:pStyle w:val="BodyText2"/>
              <w:jc w:val="left"/>
              <w:rPr>
                <w:rFonts w:ascii="Calibri" w:hAnsi="Calibri"/>
                <w:color w:val="0000FF"/>
                <w:sz w:val="24"/>
                <w:szCs w:val="24"/>
                <w:lang w:val="en-AU"/>
              </w:rPr>
            </w:pPr>
          </w:p>
        </w:tc>
        <w:tc>
          <w:tcPr>
            <w:tcW w:w="626" w:type="pct"/>
            <w:gridSpan w:val="2"/>
            <w:tcBorders>
              <w:bottom w:val="single" w:sz="4" w:space="0" w:color="auto"/>
            </w:tcBorders>
            <w:shd w:val="clear" w:color="auto" w:fill="FBD4B4" w:themeFill="accent6" w:themeFillTint="66"/>
          </w:tcPr>
          <w:p w14:paraId="4E87E04E" w14:textId="77777777" w:rsidR="000A6648" w:rsidRPr="0085677E" w:rsidRDefault="000A6648" w:rsidP="00CE57D3">
            <w:pPr>
              <w:pStyle w:val="BodyText2"/>
              <w:ind w:left="72"/>
              <w:jc w:val="left"/>
              <w:rPr>
                <w:rFonts w:ascii="Calibri" w:hAnsi="Calibri"/>
                <w:b/>
                <w:sz w:val="24"/>
                <w:szCs w:val="24"/>
                <w:lang w:val="en-AU"/>
              </w:rPr>
            </w:pPr>
          </w:p>
        </w:tc>
      </w:tr>
      <w:tr w:rsidR="0085677E" w:rsidRPr="0085677E" w14:paraId="56C1A83D" w14:textId="77777777" w:rsidTr="0085677E">
        <w:trPr>
          <w:gridAfter w:val="1"/>
          <w:wAfter w:w="21" w:type="pct"/>
          <w:trHeight w:val="269"/>
          <w:jc w:val="center"/>
        </w:trPr>
        <w:tc>
          <w:tcPr>
            <w:tcW w:w="1022" w:type="pct"/>
            <w:tcBorders>
              <w:bottom w:val="single" w:sz="4" w:space="0" w:color="auto"/>
            </w:tcBorders>
          </w:tcPr>
          <w:p w14:paraId="4CF837C6" w14:textId="77777777" w:rsidR="00394690" w:rsidRPr="0085677E" w:rsidRDefault="00394690" w:rsidP="00CE57D3">
            <w:pPr>
              <w:pStyle w:val="ListParagraph"/>
              <w:ind w:left="0"/>
              <w:rPr>
                <w:rFonts w:ascii="Calibri" w:hAnsi="Calibri"/>
                <w:b/>
              </w:rPr>
            </w:pPr>
          </w:p>
        </w:tc>
        <w:tc>
          <w:tcPr>
            <w:tcW w:w="1354" w:type="pct"/>
            <w:tcBorders>
              <w:bottom w:val="single" w:sz="4" w:space="0" w:color="auto"/>
            </w:tcBorders>
          </w:tcPr>
          <w:p w14:paraId="1212D421" w14:textId="0AE4F277" w:rsidR="004D051D" w:rsidRPr="0085677E" w:rsidRDefault="004D051D" w:rsidP="004D051D">
            <w:pPr>
              <w:numPr>
                <w:ilvl w:val="0"/>
                <w:numId w:val="31"/>
              </w:numPr>
              <w:autoSpaceDE w:val="0"/>
              <w:autoSpaceDN w:val="0"/>
              <w:adjustRightInd w:val="0"/>
              <w:spacing w:before="60" w:after="60"/>
              <w:ind w:left="270" w:hanging="270"/>
              <w:contextualSpacing/>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Support organisation of a UNICEF WASH partners/NGOs  conclave</w:t>
            </w:r>
            <w:r w:rsidR="0085677E" w:rsidRPr="0085677E">
              <w:rPr>
                <w:rFonts w:asciiTheme="minorHAnsi" w:hAnsiTheme="minorHAnsi" w:cstheme="minorHAnsi"/>
                <w:sz w:val="24"/>
                <w:szCs w:val="24"/>
                <w:lang w:val="en-GB" w:eastAsia="en-IN"/>
              </w:rPr>
              <w:t xml:space="preserve"> and submit report</w:t>
            </w:r>
          </w:p>
          <w:p w14:paraId="7760B41A" w14:textId="77777777" w:rsidR="004D051D" w:rsidRPr="0085677E" w:rsidRDefault="004D051D" w:rsidP="004D051D">
            <w:pPr>
              <w:numPr>
                <w:ilvl w:val="0"/>
                <w:numId w:val="31"/>
              </w:numPr>
              <w:autoSpaceDE w:val="0"/>
              <w:autoSpaceDN w:val="0"/>
              <w:adjustRightInd w:val="0"/>
              <w:spacing w:before="60" w:after="60"/>
              <w:ind w:left="270" w:hanging="270"/>
              <w:contextualSpacing/>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Review the partnership with TISS PGD and YP agreements and Prepare report on the partnership with TISS for development of WASH HR</w:t>
            </w:r>
          </w:p>
          <w:p w14:paraId="53EA398A" w14:textId="77777777" w:rsidR="004D051D" w:rsidRPr="0085677E" w:rsidRDefault="004D051D" w:rsidP="004D051D">
            <w:pPr>
              <w:numPr>
                <w:ilvl w:val="0"/>
                <w:numId w:val="31"/>
              </w:numPr>
              <w:autoSpaceDE w:val="0"/>
              <w:autoSpaceDN w:val="0"/>
              <w:adjustRightInd w:val="0"/>
              <w:spacing w:before="60" w:after="60"/>
              <w:ind w:left="270" w:hanging="270"/>
              <w:contextualSpacing/>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Report of status  of ODF sustainability and ODF plus interventions in 2 UNICEF supported districts</w:t>
            </w:r>
          </w:p>
          <w:p w14:paraId="698096DF" w14:textId="67BB176D" w:rsidR="00394690" w:rsidRPr="0085677E" w:rsidRDefault="004D051D" w:rsidP="004D051D">
            <w:pPr>
              <w:numPr>
                <w:ilvl w:val="0"/>
                <w:numId w:val="31"/>
              </w:numPr>
              <w:autoSpaceDE w:val="0"/>
              <w:autoSpaceDN w:val="0"/>
              <w:adjustRightInd w:val="0"/>
              <w:spacing w:before="60" w:after="60"/>
              <w:ind w:left="270" w:hanging="270"/>
              <w:contextualSpacing/>
              <w:jc w:val="both"/>
              <w:rPr>
                <w:rFonts w:asciiTheme="minorHAnsi" w:hAnsiTheme="minorHAnsi" w:cstheme="minorHAnsi"/>
                <w:sz w:val="24"/>
                <w:szCs w:val="24"/>
                <w:lang w:val="en-GB"/>
              </w:rPr>
            </w:pPr>
            <w:r w:rsidRPr="0085677E">
              <w:rPr>
                <w:rFonts w:asciiTheme="minorHAnsi" w:hAnsiTheme="minorHAnsi" w:cstheme="minorHAnsi"/>
                <w:sz w:val="24"/>
                <w:szCs w:val="24"/>
                <w:lang w:val="en-GB" w:eastAsia="en-IN"/>
              </w:rPr>
              <w:t xml:space="preserve">Monthly report, based on sanitation MIS and state reports, on the </w:t>
            </w:r>
            <w:r w:rsidRPr="0085677E">
              <w:rPr>
                <w:rFonts w:asciiTheme="minorHAnsi" w:hAnsiTheme="minorHAnsi" w:cstheme="minorHAnsi"/>
                <w:sz w:val="24"/>
                <w:szCs w:val="24"/>
                <w:lang w:val="en-GB" w:eastAsia="en-IN"/>
              </w:rPr>
              <w:lastRenderedPageBreak/>
              <w:t>performance of the 17 poorest performing districts being supported by UNICEF; and on the 40 NITI aspirational districts</w:t>
            </w:r>
          </w:p>
        </w:tc>
        <w:tc>
          <w:tcPr>
            <w:tcW w:w="634" w:type="pct"/>
            <w:tcBorders>
              <w:bottom w:val="single" w:sz="4" w:space="0" w:color="auto"/>
            </w:tcBorders>
            <w:shd w:val="clear" w:color="auto" w:fill="FFFFFF"/>
          </w:tcPr>
          <w:p w14:paraId="0528DC8E" w14:textId="7D0A88DE" w:rsidR="00394690" w:rsidRPr="0085677E" w:rsidRDefault="00394690" w:rsidP="00CE57D3">
            <w:pPr>
              <w:rPr>
                <w:sz w:val="24"/>
                <w:szCs w:val="24"/>
              </w:rPr>
            </w:pPr>
            <w:r w:rsidRPr="0085677E">
              <w:rPr>
                <w:sz w:val="24"/>
                <w:szCs w:val="24"/>
              </w:rPr>
              <w:lastRenderedPageBreak/>
              <w:t>May 1</w:t>
            </w:r>
            <w:r w:rsidR="00181C80" w:rsidRPr="0085677E">
              <w:rPr>
                <w:sz w:val="24"/>
                <w:szCs w:val="24"/>
              </w:rPr>
              <w:t>9</w:t>
            </w:r>
          </w:p>
        </w:tc>
        <w:tc>
          <w:tcPr>
            <w:tcW w:w="817" w:type="pct"/>
            <w:tcBorders>
              <w:bottom w:val="single" w:sz="4" w:space="0" w:color="auto"/>
            </w:tcBorders>
            <w:shd w:val="clear" w:color="auto" w:fill="auto"/>
          </w:tcPr>
          <w:p w14:paraId="0BA1EA83" w14:textId="77777777" w:rsidR="00394690" w:rsidRPr="0085677E" w:rsidRDefault="00394690" w:rsidP="00CE57D3">
            <w:pPr>
              <w:pStyle w:val="BodyText2"/>
              <w:ind w:left="360"/>
              <w:jc w:val="left"/>
              <w:rPr>
                <w:rFonts w:ascii="Calibri" w:hAnsi="Calibri"/>
                <w:color w:val="0000FF"/>
                <w:sz w:val="24"/>
                <w:szCs w:val="24"/>
                <w:lang w:val="en-AU"/>
              </w:rPr>
            </w:pPr>
          </w:p>
        </w:tc>
        <w:tc>
          <w:tcPr>
            <w:tcW w:w="526" w:type="pct"/>
            <w:tcBorders>
              <w:bottom w:val="single" w:sz="4" w:space="0" w:color="auto"/>
            </w:tcBorders>
            <w:shd w:val="clear" w:color="auto" w:fill="FBD4B4" w:themeFill="accent6" w:themeFillTint="66"/>
          </w:tcPr>
          <w:p w14:paraId="5DAE5C89" w14:textId="77777777" w:rsidR="00394690" w:rsidRPr="0085677E" w:rsidRDefault="00394690" w:rsidP="00CE57D3">
            <w:pPr>
              <w:pStyle w:val="BodyText2"/>
              <w:jc w:val="left"/>
              <w:rPr>
                <w:rFonts w:ascii="Calibri" w:hAnsi="Calibri"/>
                <w:color w:val="0000FF"/>
                <w:sz w:val="24"/>
                <w:szCs w:val="24"/>
                <w:lang w:val="en-AU"/>
              </w:rPr>
            </w:pPr>
          </w:p>
        </w:tc>
        <w:tc>
          <w:tcPr>
            <w:tcW w:w="626" w:type="pct"/>
            <w:gridSpan w:val="2"/>
            <w:tcBorders>
              <w:bottom w:val="single" w:sz="4" w:space="0" w:color="auto"/>
            </w:tcBorders>
            <w:shd w:val="clear" w:color="auto" w:fill="FBD4B4" w:themeFill="accent6" w:themeFillTint="66"/>
          </w:tcPr>
          <w:p w14:paraId="0520CF69" w14:textId="77777777" w:rsidR="00394690" w:rsidRPr="0085677E" w:rsidRDefault="00394690" w:rsidP="00CE57D3">
            <w:pPr>
              <w:pStyle w:val="BodyText2"/>
              <w:ind w:left="72"/>
              <w:jc w:val="left"/>
              <w:rPr>
                <w:rFonts w:ascii="Calibri" w:hAnsi="Calibri"/>
                <w:b/>
                <w:sz w:val="24"/>
                <w:szCs w:val="24"/>
                <w:lang w:val="en-AU"/>
              </w:rPr>
            </w:pPr>
          </w:p>
        </w:tc>
      </w:tr>
      <w:tr w:rsidR="0085677E" w:rsidRPr="0085677E" w14:paraId="387E14EA" w14:textId="77777777" w:rsidTr="0085677E">
        <w:trPr>
          <w:gridAfter w:val="1"/>
          <w:wAfter w:w="21" w:type="pct"/>
          <w:trHeight w:val="269"/>
          <w:jc w:val="center"/>
        </w:trPr>
        <w:tc>
          <w:tcPr>
            <w:tcW w:w="1022" w:type="pct"/>
            <w:tcBorders>
              <w:bottom w:val="single" w:sz="4" w:space="0" w:color="auto"/>
            </w:tcBorders>
          </w:tcPr>
          <w:p w14:paraId="7D193EAE" w14:textId="77777777" w:rsidR="00394690" w:rsidRPr="0085677E" w:rsidRDefault="00394690" w:rsidP="00CE57D3">
            <w:pPr>
              <w:pStyle w:val="ListParagraph"/>
              <w:ind w:left="0"/>
              <w:rPr>
                <w:rFonts w:ascii="Calibri" w:hAnsi="Calibri"/>
                <w:b/>
              </w:rPr>
            </w:pPr>
          </w:p>
        </w:tc>
        <w:tc>
          <w:tcPr>
            <w:tcW w:w="1354" w:type="pct"/>
            <w:tcBorders>
              <w:bottom w:val="single" w:sz="4" w:space="0" w:color="auto"/>
            </w:tcBorders>
          </w:tcPr>
          <w:p w14:paraId="4D7C8E46" w14:textId="77777777" w:rsidR="004D051D" w:rsidRPr="0085677E" w:rsidRDefault="004D051D" w:rsidP="004D051D">
            <w:pPr>
              <w:numPr>
                <w:ilvl w:val="0"/>
                <w:numId w:val="31"/>
              </w:numPr>
              <w:autoSpaceDE w:val="0"/>
              <w:autoSpaceDN w:val="0"/>
              <w:adjustRightInd w:val="0"/>
              <w:spacing w:beforeLines="60" w:before="144" w:afterLines="60" w:after="144"/>
              <w:ind w:left="270" w:hanging="270"/>
              <w:contextualSpacing/>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Report of the partnership between UNICEF and Water.org on promoting alternative financing for sanitation</w:t>
            </w:r>
          </w:p>
          <w:p w14:paraId="3E6AF942" w14:textId="77777777" w:rsidR="004D051D" w:rsidRPr="0085677E" w:rsidRDefault="004D051D" w:rsidP="004D051D">
            <w:pPr>
              <w:numPr>
                <w:ilvl w:val="0"/>
                <w:numId w:val="31"/>
              </w:numPr>
              <w:autoSpaceDE w:val="0"/>
              <w:autoSpaceDN w:val="0"/>
              <w:adjustRightInd w:val="0"/>
              <w:spacing w:beforeLines="60" w:before="144" w:afterLines="60" w:after="144"/>
              <w:ind w:left="270" w:hanging="270"/>
              <w:contextualSpacing/>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Report of status of ODF sustainability and ODF plus interventions in 2 UNICEF supported districts</w:t>
            </w:r>
          </w:p>
          <w:p w14:paraId="28E92D0C" w14:textId="77777777" w:rsidR="004D051D" w:rsidRPr="0085677E" w:rsidRDefault="004D051D" w:rsidP="004D051D">
            <w:pPr>
              <w:numPr>
                <w:ilvl w:val="0"/>
                <w:numId w:val="31"/>
              </w:numPr>
              <w:autoSpaceDE w:val="0"/>
              <w:autoSpaceDN w:val="0"/>
              <w:adjustRightInd w:val="0"/>
              <w:spacing w:beforeLines="60" w:before="144" w:afterLines="60" w:after="144"/>
              <w:ind w:left="270" w:hanging="270"/>
              <w:contextualSpacing/>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WASH network report for  May 2018</w:t>
            </w:r>
          </w:p>
          <w:p w14:paraId="4C868542" w14:textId="7332E663" w:rsidR="00394690" w:rsidRPr="0085677E" w:rsidRDefault="004D051D" w:rsidP="004D051D">
            <w:pPr>
              <w:pStyle w:val="ListParagraph"/>
              <w:numPr>
                <w:ilvl w:val="0"/>
                <w:numId w:val="31"/>
              </w:numPr>
              <w:ind w:left="250" w:hanging="290"/>
              <w:jc w:val="both"/>
              <w:rPr>
                <w:rFonts w:asciiTheme="minorHAnsi" w:hAnsiTheme="minorHAnsi" w:cstheme="minorHAnsi"/>
                <w:lang w:val="en-GB"/>
              </w:rPr>
            </w:pPr>
            <w:r w:rsidRPr="0085677E">
              <w:rPr>
                <w:rFonts w:asciiTheme="minorHAnsi" w:hAnsiTheme="minorHAnsi" w:cstheme="minorHAnsi"/>
                <w:lang w:val="en-GB" w:eastAsia="en-IN"/>
              </w:rPr>
              <w:t>Monthly report, based on sanitation MIS and state reports, on the performance of the 17 poorest performing districts being supported by UNICEF; and on the 40 NITI aspirational districts</w:t>
            </w:r>
          </w:p>
        </w:tc>
        <w:tc>
          <w:tcPr>
            <w:tcW w:w="634" w:type="pct"/>
            <w:tcBorders>
              <w:bottom w:val="single" w:sz="4" w:space="0" w:color="auto"/>
            </w:tcBorders>
            <w:shd w:val="clear" w:color="auto" w:fill="FFFFFF"/>
          </w:tcPr>
          <w:p w14:paraId="5FB30C1E" w14:textId="4173DEF7" w:rsidR="00394690" w:rsidRPr="0085677E" w:rsidRDefault="00394690" w:rsidP="00CE57D3">
            <w:pPr>
              <w:rPr>
                <w:sz w:val="24"/>
                <w:szCs w:val="24"/>
              </w:rPr>
            </w:pPr>
            <w:r w:rsidRPr="0085677E">
              <w:rPr>
                <w:sz w:val="24"/>
                <w:szCs w:val="24"/>
              </w:rPr>
              <w:t>June 1</w:t>
            </w:r>
            <w:r w:rsidR="00181C80" w:rsidRPr="0085677E">
              <w:rPr>
                <w:sz w:val="24"/>
                <w:szCs w:val="24"/>
              </w:rPr>
              <w:t>9</w:t>
            </w:r>
          </w:p>
        </w:tc>
        <w:tc>
          <w:tcPr>
            <w:tcW w:w="817" w:type="pct"/>
            <w:tcBorders>
              <w:bottom w:val="single" w:sz="4" w:space="0" w:color="auto"/>
            </w:tcBorders>
            <w:shd w:val="clear" w:color="auto" w:fill="auto"/>
          </w:tcPr>
          <w:p w14:paraId="72E4BE40" w14:textId="77777777" w:rsidR="00394690" w:rsidRPr="0085677E" w:rsidRDefault="00394690" w:rsidP="00CE57D3">
            <w:pPr>
              <w:pStyle w:val="BodyText2"/>
              <w:ind w:left="360"/>
              <w:jc w:val="left"/>
              <w:rPr>
                <w:rFonts w:ascii="Calibri" w:hAnsi="Calibri"/>
                <w:color w:val="0000FF"/>
                <w:sz w:val="24"/>
                <w:szCs w:val="24"/>
                <w:lang w:val="en-AU"/>
              </w:rPr>
            </w:pPr>
          </w:p>
        </w:tc>
        <w:tc>
          <w:tcPr>
            <w:tcW w:w="526" w:type="pct"/>
            <w:tcBorders>
              <w:bottom w:val="single" w:sz="4" w:space="0" w:color="auto"/>
            </w:tcBorders>
            <w:shd w:val="clear" w:color="auto" w:fill="FBD4B4" w:themeFill="accent6" w:themeFillTint="66"/>
          </w:tcPr>
          <w:p w14:paraId="4C6397E8" w14:textId="77777777" w:rsidR="00394690" w:rsidRPr="0085677E" w:rsidRDefault="00394690" w:rsidP="00CE57D3">
            <w:pPr>
              <w:pStyle w:val="BodyText2"/>
              <w:jc w:val="left"/>
              <w:rPr>
                <w:rFonts w:ascii="Calibri" w:hAnsi="Calibri"/>
                <w:color w:val="0000FF"/>
                <w:sz w:val="24"/>
                <w:szCs w:val="24"/>
                <w:lang w:val="en-AU"/>
              </w:rPr>
            </w:pPr>
          </w:p>
        </w:tc>
        <w:tc>
          <w:tcPr>
            <w:tcW w:w="626" w:type="pct"/>
            <w:gridSpan w:val="2"/>
            <w:tcBorders>
              <w:bottom w:val="single" w:sz="4" w:space="0" w:color="auto"/>
            </w:tcBorders>
            <w:shd w:val="clear" w:color="auto" w:fill="FBD4B4" w:themeFill="accent6" w:themeFillTint="66"/>
          </w:tcPr>
          <w:p w14:paraId="23C78676" w14:textId="77777777" w:rsidR="00394690" w:rsidRPr="0085677E" w:rsidRDefault="00394690" w:rsidP="00CE57D3">
            <w:pPr>
              <w:pStyle w:val="BodyText2"/>
              <w:ind w:left="72"/>
              <w:jc w:val="left"/>
              <w:rPr>
                <w:rFonts w:ascii="Calibri" w:hAnsi="Calibri"/>
                <w:b/>
                <w:sz w:val="24"/>
                <w:szCs w:val="24"/>
                <w:lang w:val="en-AU"/>
              </w:rPr>
            </w:pPr>
          </w:p>
        </w:tc>
      </w:tr>
      <w:tr w:rsidR="0085677E" w:rsidRPr="0085677E" w14:paraId="1D1BEA3D" w14:textId="77777777" w:rsidTr="0085677E">
        <w:trPr>
          <w:gridAfter w:val="1"/>
          <w:wAfter w:w="21" w:type="pct"/>
          <w:trHeight w:val="269"/>
          <w:jc w:val="center"/>
        </w:trPr>
        <w:tc>
          <w:tcPr>
            <w:tcW w:w="1022" w:type="pct"/>
            <w:tcBorders>
              <w:bottom w:val="single" w:sz="4" w:space="0" w:color="auto"/>
            </w:tcBorders>
          </w:tcPr>
          <w:p w14:paraId="0D5B4825" w14:textId="77777777" w:rsidR="00394690" w:rsidRPr="0085677E" w:rsidRDefault="00394690" w:rsidP="00CE57D3">
            <w:pPr>
              <w:pStyle w:val="ListParagraph"/>
              <w:ind w:left="0"/>
              <w:rPr>
                <w:rFonts w:ascii="Calibri" w:hAnsi="Calibri"/>
                <w:b/>
              </w:rPr>
            </w:pPr>
          </w:p>
        </w:tc>
        <w:tc>
          <w:tcPr>
            <w:tcW w:w="1354" w:type="pct"/>
            <w:tcBorders>
              <w:bottom w:val="single" w:sz="4" w:space="0" w:color="auto"/>
            </w:tcBorders>
          </w:tcPr>
          <w:p w14:paraId="2E8C3B80" w14:textId="77777777" w:rsidR="004D051D" w:rsidRPr="0085677E" w:rsidRDefault="004D051D" w:rsidP="004D051D">
            <w:pPr>
              <w:numPr>
                <w:ilvl w:val="0"/>
                <w:numId w:val="35"/>
              </w:numPr>
              <w:autoSpaceDE w:val="0"/>
              <w:autoSpaceDN w:val="0"/>
              <w:adjustRightInd w:val="0"/>
              <w:spacing w:beforeLines="60" w:before="144" w:afterLines="60" w:after="144"/>
              <w:ind w:left="270" w:hanging="270"/>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Report of the partnership between UNICEF and World bank on the MoU and areas of mutual cooperation for sanitation</w:t>
            </w:r>
          </w:p>
          <w:p w14:paraId="54D37517" w14:textId="77777777" w:rsidR="004D051D" w:rsidRPr="0085677E" w:rsidRDefault="004D051D" w:rsidP="004D051D">
            <w:pPr>
              <w:numPr>
                <w:ilvl w:val="0"/>
                <w:numId w:val="35"/>
              </w:numPr>
              <w:autoSpaceDE w:val="0"/>
              <w:autoSpaceDN w:val="0"/>
              <w:adjustRightInd w:val="0"/>
              <w:spacing w:beforeLines="60" w:before="144" w:afterLines="60" w:after="144"/>
              <w:ind w:left="270" w:hanging="270"/>
              <w:contextualSpacing/>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Report of status of ODF sustainability and ODF plus interventions in 2 UNICEF supported districts</w:t>
            </w:r>
          </w:p>
          <w:p w14:paraId="4F3FDA28" w14:textId="77777777" w:rsidR="004D051D" w:rsidRPr="0085677E" w:rsidRDefault="004D051D" w:rsidP="004D051D">
            <w:pPr>
              <w:numPr>
                <w:ilvl w:val="0"/>
                <w:numId w:val="35"/>
              </w:numPr>
              <w:autoSpaceDE w:val="0"/>
              <w:autoSpaceDN w:val="0"/>
              <w:adjustRightInd w:val="0"/>
              <w:spacing w:beforeLines="60" w:before="144" w:afterLines="60" w:after="144"/>
              <w:ind w:left="270" w:hanging="270"/>
              <w:contextualSpacing/>
              <w:jc w:val="both"/>
              <w:rPr>
                <w:rFonts w:asciiTheme="minorHAnsi" w:hAnsiTheme="minorHAnsi" w:cstheme="minorHAnsi"/>
                <w:sz w:val="24"/>
                <w:szCs w:val="24"/>
                <w:lang w:val="en-GB" w:eastAsia="en-IN"/>
              </w:rPr>
            </w:pPr>
            <w:r w:rsidRPr="0085677E">
              <w:rPr>
                <w:rFonts w:asciiTheme="minorHAnsi" w:hAnsiTheme="minorHAnsi" w:cstheme="minorHAnsi"/>
                <w:sz w:val="24"/>
                <w:szCs w:val="24"/>
                <w:lang w:val="en-GB" w:eastAsia="en-IN"/>
              </w:rPr>
              <w:t xml:space="preserve">Monthly report, based on sanitation MIS and state reports, on the performance of the 17 poorest performing districts being </w:t>
            </w:r>
            <w:r w:rsidRPr="0085677E">
              <w:rPr>
                <w:rFonts w:asciiTheme="minorHAnsi" w:hAnsiTheme="minorHAnsi" w:cstheme="minorHAnsi"/>
                <w:sz w:val="24"/>
                <w:szCs w:val="24"/>
                <w:lang w:val="en-GB" w:eastAsia="en-IN"/>
              </w:rPr>
              <w:lastRenderedPageBreak/>
              <w:t xml:space="preserve">supported by UNICEF; and on the 40 NITI aspirational districts </w:t>
            </w:r>
          </w:p>
          <w:p w14:paraId="01EB5D2E" w14:textId="5FA11276" w:rsidR="00394690" w:rsidRPr="0085677E" w:rsidRDefault="004D051D" w:rsidP="004D051D">
            <w:pPr>
              <w:pStyle w:val="ListParagraph"/>
              <w:numPr>
                <w:ilvl w:val="0"/>
                <w:numId w:val="35"/>
              </w:numPr>
              <w:ind w:left="250" w:hanging="290"/>
              <w:jc w:val="both"/>
              <w:rPr>
                <w:rFonts w:asciiTheme="minorHAnsi" w:hAnsiTheme="minorHAnsi" w:cstheme="minorHAnsi"/>
                <w:lang w:val="en-GB"/>
              </w:rPr>
            </w:pPr>
            <w:r w:rsidRPr="0085677E">
              <w:rPr>
                <w:rFonts w:asciiTheme="minorHAnsi" w:hAnsiTheme="minorHAnsi" w:cstheme="minorHAnsi"/>
                <w:lang w:val="en-GB" w:eastAsia="en-IN"/>
              </w:rPr>
              <w:t xml:space="preserve"> Development of 1 case study to demonstrate and document implementation of work of Swachhagrahis/ successful Nigrani Samitis/ SLRM or FSM projects</w:t>
            </w:r>
          </w:p>
        </w:tc>
        <w:tc>
          <w:tcPr>
            <w:tcW w:w="634" w:type="pct"/>
            <w:tcBorders>
              <w:bottom w:val="single" w:sz="4" w:space="0" w:color="auto"/>
            </w:tcBorders>
            <w:shd w:val="clear" w:color="auto" w:fill="FFFFFF"/>
          </w:tcPr>
          <w:p w14:paraId="3D6267DB" w14:textId="72803A22" w:rsidR="00394690" w:rsidRPr="0085677E" w:rsidRDefault="00394690" w:rsidP="00CE57D3">
            <w:pPr>
              <w:rPr>
                <w:sz w:val="24"/>
                <w:szCs w:val="24"/>
              </w:rPr>
            </w:pPr>
            <w:r w:rsidRPr="0085677E">
              <w:rPr>
                <w:sz w:val="24"/>
                <w:szCs w:val="24"/>
              </w:rPr>
              <w:lastRenderedPageBreak/>
              <w:t>July 1</w:t>
            </w:r>
            <w:r w:rsidR="00181C80" w:rsidRPr="0085677E">
              <w:rPr>
                <w:sz w:val="24"/>
                <w:szCs w:val="24"/>
              </w:rPr>
              <w:t>9</w:t>
            </w:r>
          </w:p>
        </w:tc>
        <w:tc>
          <w:tcPr>
            <w:tcW w:w="817" w:type="pct"/>
            <w:tcBorders>
              <w:bottom w:val="single" w:sz="4" w:space="0" w:color="auto"/>
            </w:tcBorders>
            <w:shd w:val="clear" w:color="auto" w:fill="auto"/>
          </w:tcPr>
          <w:p w14:paraId="0337149B" w14:textId="77777777" w:rsidR="00394690" w:rsidRPr="0085677E" w:rsidRDefault="00394690" w:rsidP="00CE57D3">
            <w:pPr>
              <w:pStyle w:val="BodyText2"/>
              <w:ind w:left="360"/>
              <w:jc w:val="left"/>
              <w:rPr>
                <w:rFonts w:ascii="Calibri" w:hAnsi="Calibri"/>
                <w:color w:val="0000FF"/>
                <w:sz w:val="24"/>
                <w:szCs w:val="24"/>
                <w:lang w:val="en-AU"/>
              </w:rPr>
            </w:pPr>
          </w:p>
        </w:tc>
        <w:tc>
          <w:tcPr>
            <w:tcW w:w="526" w:type="pct"/>
            <w:tcBorders>
              <w:bottom w:val="single" w:sz="4" w:space="0" w:color="auto"/>
            </w:tcBorders>
            <w:shd w:val="clear" w:color="auto" w:fill="FBD4B4" w:themeFill="accent6" w:themeFillTint="66"/>
          </w:tcPr>
          <w:p w14:paraId="731E32D5" w14:textId="77777777" w:rsidR="00394690" w:rsidRPr="0085677E" w:rsidRDefault="00394690" w:rsidP="00CE57D3">
            <w:pPr>
              <w:pStyle w:val="BodyText2"/>
              <w:jc w:val="left"/>
              <w:rPr>
                <w:rFonts w:ascii="Calibri" w:hAnsi="Calibri"/>
                <w:color w:val="0000FF"/>
                <w:sz w:val="24"/>
                <w:szCs w:val="24"/>
                <w:lang w:val="en-AU"/>
              </w:rPr>
            </w:pPr>
          </w:p>
        </w:tc>
        <w:tc>
          <w:tcPr>
            <w:tcW w:w="626" w:type="pct"/>
            <w:gridSpan w:val="2"/>
            <w:tcBorders>
              <w:bottom w:val="single" w:sz="4" w:space="0" w:color="auto"/>
            </w:tcBorders>
            <w:shd w:val="clear" w:color="auto" w:fill="FBD4B4" w:themeFill="accent6" w:themeFillTint="66"/>
          </w:tcPr>
          <w:p w14:paraId="6890FBE2" w14:textId="77777777" w:rsidR="00394690" w:rsidRPr="0085677E" w:rsidRDefault="00394690" w:rsidP="00CE57D3">
            <w:pPr>
              <w:pStyle w:val="BodyText2"/>
              <w:ind w:left="72"/>
              <w:jc w:val="left"/>
              <w:rPr>
                <w:rFonts w:ascii="Calibri" w:hAnsi="Calibri"/>
                <w:b/>
                <w:sz w:val="24"/>
                <w:szCs w:val="24"/>
                <w:lang w:val="en-AU"/>
              </w:rPr>
            </w:pPr>
          </w:p>
        </w:tc>
      </w:tr>
      <w:tr w:rsidR="0085677E" w:rsidRPr="0085677E" w14:paraId="5B5D98EA" w14:textId="77777777" w:rsidTr="0085677E">
        <w:trPr>
          <w:gridAfter w:val="1"/>
          <w:wAfter w:w="21" w:type="pct"/>
          <w:trHeight w:val="269"/>
          <w:jc w:val="center"/>
        </w:trPr>
        <w:tc>
          <w:tcPr>
            <w:tcW w:w="1022" w:type="pct"/>
            <w:tcBorders>
              <w:bottom w:val="single" w:sz="4" w:space="0" w:color="auto"/>
            </w:tcBorders>
          </w:tcPr>
          <w:p w14:paraId="4F6EA0A6" w14:textId="77777777" w:rsidR="0009497F" w:rsidRPr="0085677E" w:rsidRDefault="0009497F" w:rsidP="00CE57D3">
            <w:pPr>
              <w:pStyle w:val="ListParagraph"/>
              <w:ind w:left="0"/>
              <w:rPr>
                <w:rFonts w:ascii="Calibri" w:hAnsi="Calibri"/>
                <w:b/>
              </w:rPr>
            </w:pPr>
          </w:p>
        </w:tc>
        <w:tc>
          <w:tcPr>
            <w:tcW w:w="1354" w:type="pct"/>
            <w:tcBorders>
              <w:bottom w:val="single" w:sz="4" w:space="0" w:color="auto"/>
            </w:tcBorders>
          </w:tcPr>
          <w:p w14:paraId="52475543" w14:textId="77777777" w:rsidR="004D051D" w:rsidRPr="0085677E" w:rsidRDefault="004D051D" w:rsidP="004D051D">
            <w:pPr>
              <w:pStyle w:val="ListParagraph"/>
              <w:numPr>
                <w:ilvl w:val="0"/>
                <w:numId w:val="35"/>
              </w:numPr>
              <w:autoSpaceDE w:val="0"/>
              <w:autoSpaceDN w:val="0"/>
              <w:adjustRightInd w:val="0"/>
              <w:spacing w:beforeLines="60" w:before="144" w:afterLines="60" w:after="144"/>
              <w:ind w:left="270" w:hanging="270"/>
              <w:jc w:val="both"/>
              <w:rPr>
                <w:rFonts w:asciiTheme="minorHAnsi" w:hAnsiTheme="minorHAnsi" w:cstheme="minorHAnsi"/>
                <w:lang w:eastAsia="en-IN"/>
              </w:rPr>
            </w:pPr>
            <w:r w:rsidRPr="0085677E">
              <w:rPr>
                <w:rFonts w:asciiTheme="minorHAnsi" w:hAnsiTheme="minorHAnsi" w:cstheme="minorHAnsi"/>
                <w:lang w:eastAsia="en-IN"/>
              </w:rPr>
              <w:t>Summary Report on the UNICEF intervention in SBM G</w:t>
            </w:r>
          </w:p>
          <w:p w14:paraId="159EC9FA" w14:textId="77777777" w:rsidR="004D051D" w:rsidRPr="0085677E" w:rsidRDefault="004D051D" w:rsidP="004D051D">
            <w:pPr>
              <w:pStyle w:val="ListParagraph"/>
              <w:numPr>
                <w:ilvl w:val="0"/>
                <w:numId w:val="35"/>
              </w:numPr>
              <w:autoSpaceDE w:val="0"/>
              <w:autoSpaceDN w:val="0"/>
              <w:adjustRightInd w:val="0"/>
              <w:spacing w:beforeLines="60" w:before="144" w:afterLines="60" w:after="144"/>
              <w:ind w:left="270" w:hanging="270"/>
              <w:jc w:val="both"/>
              <w:rPr>
                <w:rFonts w:asciiTheme="minorHAnsi" w:hAnsiTheme="minorHAnsi" w:cstheme="minorHAnsi"/>
                <w:lang w:eastAsia="en-IN"/>
              </w:rPr>
            </w:pPr>
            <w:r w:rsidRPr="0085677E">
              <w:rPr>
                <w:rFonts w:asciiTheme="minorHAnsi" w:hAnsiTheme="minorHAnsi" w:cstheme="minorHAnsi"/>
                <w:lang w:eastAsia="en-IN"/>
              </w:rPr>
              <w:t>Report of status of ODF sustainability and ODF plus interventions in 2 UNICEF supported districts</w:t>
            </w:r>
          </w:p>
          <w:p w14:paraId="6215E23C" w14:textId="1BFCCCFF" w:rsidR="0009497F" w:rsidRPr="0085677E" w:rsidRDefault="004D051D" w:rsidP="004D051D">
            <w:pPr>
              <w:pStyle w:val="ListParagraph"/>
              <w:numPr>
                <w:ilvl w:val="0"/>
                <w:numId w:val="35"/>
              </w:numPr>
              <w:autoSpaceDE w:val="0"/>
              <w:autoSpaceDN w:val="0"/>
              <w:adjustRightInd w:val="0"/>
              <w:spacing w:beforeLines="60" w:before="144" w:afterLines="60" w:after="144"/>
              <w:ind w:left="270" w:hanging="270"/>
              <w:jc w:val="both"/>
              <w:rPr>
                <w:rFonts w:asciiTheme="minorHAnsi" w:hAnsiTheme="minorHAnsi" w:cstheme="minorHAnsi"/>
                <w:lang w:val="en-GB" w:eastAsia="en-IN"/>
              </w:rPr>
            </w:pPr>
            <w:r w:rsidRPr="0085677E">
              <w:rPr>
                <w:rFonts w:asciiTheme="minorHAnsi" w:hAnsiTheme="minorHAnsi" w:cstheme="minorHAnsi"/>
                <w:lang w:eastAsia="en-IN"/>
              </w:rPr>
              <w:t>Monthly report, based on sanitation MIS and state reports, on the performance of the 17 poorest performing districts being supported by UNICEF; and on the 40 NITI aspirational districts</w:t>
            </w:r>
          </w:p>
        </w:tc>
        <w:tc>
          <w:tcPr>
            <w:tcW w:w="634" w:type="pct"/>
            <w:tcBorders>
              <w:bottom w:val="single" w:sz="4" w:space="0" w:color="auto"/>
            </w:tcBorders>
            <w:shd w:val="clear" w:color="auto" w:fill="FFFFFF"/>
          </w:tcPr>
          <w:p w14:paraId="3DE7D385" w14:textId="77777777" w:rsidR="0009497F" w:rsidRPr="0085677E" w:rsidRDefault="0085677E" w:rsidP="00CE57D3">
            <w:pPr>
              <w:rPr>
                <w:sz w:val="24"/>
                <w:szCs w:val="24"/>
              </w:rPr>
            </w:pPr>
            <w:r w:rsidRPr="0085677E">
              <w:rPr>
                <w:sz w:val="24"/>
                <w:szCs w:val="24"/>
              </w:rPr>
              <w:t xml:space="preserve">Mid </w:t>
            </w:r>
            <w:r w:rsidR="0009497F" w:rsidRPr="0085677E">
              <w:rPr>
                <w:sz w:val="24"/>
                <w:szCs w:val="24"/>
              </w:rPr>
              <w:t>August 1</w:t>
            </w:r>
            <w:r w:rsidR="00181C80" w:rsidRPr="0085677E">
              <w:rPr>
                <w:sz w:val="24"/>
                <w:szCs w:val="24"/>
              </w:rPr>
              <w:t>9</w:t>
            </w:r>
          </w:p>
          <w:p w14:paraId="7C950125" w14:textId="4753FD66" w:rsidR="0085677E" w:rsidRPr="0085677E" w:rsidRDefault="0085677E" w:rsidP="00CE57D3">
            <w:pPr>
              <w:rPr>
                <w:sz w:val="24"/>
                <w:szCs w:val="24"/>
              </w:rPr>
            </w:pPr>
            <w:r w:rsidRPr="0085677E">
              <w:rPr>
                <w:sz w:val="24"/>
                <w:szCs w:val="24"/>
              </w:rPr>
              <w:t>(14 days)</w:t>
            </w:r>
          </w:p>
        </w:tc>
        <w:tc>
          <w:tcPr>
            <w:tcW w:w="817" w:type="pct"/>
            <w:tcBorders>
              <w:bottom w:val="single" w:sz="4" w:space="0" w:color="auto"/>
            </w:tcBorders>
            <w:shd w:val="clear" w:color="auto" w:fill="auto"/>
          </w:tcPr>
          <w:p w14:paraId="7B59D11D" w14:textId="77777777" w:rsidR="0009497F" w:rsidRPr="0085677E" w:rsidRDefault="0009497F" w:rsidP="00CE57D3">
            <w:pPr>
              <w:pStyle w:val="BodyText2"/>
              <w:ind w:left="360"/>
              <w:jc w:val="left"/>
              <w:rPr>
                <w:rFonts w:ascii="Calibri" w:hAnsi="Calibri"/>
                <w:color w:val="0000FF"/>
                <w:sz w:val="24"/>
                <w:szCs w:val="24"/>
                <w:lang w:val="en-AU"/>
              </w:rPr>
            </w:pPr>
          </w:p>
        </w:tc>
        <w:tc>
          <w:tcPr>
            <w:tcW w:w="526" w:type="pct"/>
            <w:tcBorders>
              <w:bottom w:val="single" w:sz="4" w:space="0" w:color="auto"/>
            </w:tcBorders>
            <w:shd w:val="clear" w:color="auto" w:fill="FBD4B4" w:themeFill="accent6" w:themeFillTint="66"/>
          </w:tcPr>
          <w:p w14:paraId="3FB83C4C" w14:textId="77777777" w:rsidR="0009497F" w:rsidRPr="0085677E" w:rsidRDefault="0009497F" w:rsidP="00CE57D3">
            <w:pPr>
              <w:pStyle w:val="BodyText2"/>
              <w:jc w:val="left"/>
              <w:rPr>
                <w:rFonts w:ascii="Calibri" w:hAnsi="Calibri"/>
                <w:color w:val="0000FF"/>
                <w:sz w:val="24"/>
                <w:szCs w:val="24"/>
                <w:lang w:val="en-AU"/>
              </w:rPr>
            </w:pPr>
          </w:p>
        </w:tc>
        <w:tc>
          <w:tcPr>
            <w:tcW w:w="626" w:type="pct"/>
            <w:gridSpan w:val="2"/>
            <w:tcBorders>
              <w:bottom w:val="single" w:sz="4" w:space="0" w:color="auto"/>
            </w:tcBorders>
            <w:shd w:val="clear" w:color="auto" w:fill="FBD4B4" w:themeFill="accent6" w:themeFillTint="66"/>
          </w:tcPr>
          <w:p w14:paraId="19EE05B4" w14:textId="77777777" w:rsidR="0009497F" w:rsidRPr="0085677E" w:rsidRDefault="0009497F" w:rsidP="00CE57D3">
            <w:pPr>
              <w:pStyle w:val="BodyText2"/>
              <w:ind w:left="72"/>
              <w:jc w:val="left"/>
              <w:rPr>
                <w:rFonts w:ascii="Calibri" w:hAnsi="Calibri"/>
                <w:b/>
                <w:sz w:val="24"/>
                <w:szCs w:val="24"/>
                <w:lang w:val="en-AU"/>
              </w:rPr>
            </w:pPr>
          </w:p>
        </w:tc>
      </w:tr>
      <w:tr w:rsidR="00A97869" w:rsidRPr="0085677E" w14:paraId="5B7D1254" w14:textId="77777777" w:rsidTr="0085677E">
        <w:trPr>
          <w:trHeight w:val="269"/>
          <w:jc w:val="center"/>
        </w:trPr>
        <w:tc>
          <w:tcPr>
            <w:tcW w:w="5000" w:type="pct"/>
            <w:gridSpan w:val="8"/>
            <w:tcBorders>
              <w:bottom w:val="single" w:sz="4" w:space="0" w:color="auto"/>
            </w:tcBorders>
            <w:shd w:val="clear" w:color="auto" w:fill="FBD4B4" w:themeFill="accent6" w:themeFillTint="66"/>
          </w:tcPr>
          <w:p w14:paraId="307FF269" w14:textId="77777777" w:rsidR="002D3C63" w:rsidRPr="0085677E" w:rsidRDefault="002D3C63" w:rsidP="00976688">
            <w:pPr>
              <w:rPr>
                <w:rFonts w:ascii="Calibri" w:hAnsi="Calibri"/>
                <w:b/>
                <w:sz w:val="24"/>
                <w:szCs w:val="24"/>
              </w:rPr>
            </w:pPr>
          </w:p>
          <w:p w14:paraId="37836589" w14:textId="77777777" w:rsidR="00EB6DEA" w:rsidRPr="0085677E" w:rsidRDefault="002D3C63" w:rsidP="00976688">
            <w:pPr>
              <w:rPr>
                <w:rFonts w:ascii="Calibri" w:hAnsi="Calibri"/>
                <w:b/>
                <w:sz w:val="24"/>
                <w:szCs w:val="24"/>
              </w:rPr>
            </w:pPr>
            <w:r w:rsidRPr="0085677E">
              <w:rPr>
                <w:rFonts w:ascii="Calibri" w:hAnsi="Calibri"/>
                <w:b/>
                <w:sz w:val="24"/>
                <w:szCs w:val="24"/>
              </w:rPr>
              <w:t>TOTAL AMOUNT IN RUPEES</w:t>
            </w:r>
          </w:p>
          <w:p w14:paraId="46DB05DF" w14:textId="77777777" w:rsidR="002D3C63" w:rsidRPr="0085677E" w:rsidRDefault="002D3C63" w:rsidP="00976688">
            <w:pPr>
              <w:rPr>
                <w:rFonts w:ascii="Calibri" w:hAnsi="Calibri"/>
                <w:b/>
                <w:sz w:val="24"/>
                <w:szCs w:val="24"/>
              </w:rPr>
            </w:pPr>
          </w:p>
        </w:tc>
      </w:tr>
    </w:tbl>
    <w:p w14:paraId="683503F1" w14:textId="77777777" w:rsidR="000647EE" w:rsidRPr="0085677E" w:rsidRDefault="002D3C63">
      <w:pPr>
        <w:rPr>
          <w:rFonts w:ascii="Calibri" w:hAnsi="Calibri"/>
          <w:i/>
          <w:sz w:val="24"/>
          <w:szCs w:val="24"/>
        </w:rPr>
      </w:pPr>
      <w:r w:rsidRPr="0085677E">
        <w:rPr>
          <w:rFonts w:ascii="Calibri" w:hAnsi="Calibri"/>
          <w:i/>
          <w:sz w:val="24"/>
          <w:szCs w:val="24"/>
        </w:rPr>
        <w:t>Shaded area to be filled in by consultant</w:t>
      </w:r>
    </w:p>
    <w:p w14:paraId="54E5362D" w14:textId="77777777" w:rsidR="00440483" w:rsidRPr="0085677E" w:rsidRDefault="00440483">
      <w:pPr>
        <w:rPr>
          <w:rFonts w:ascii="Calibri" w:hAnsi="Calibri"/>
          <w:sz w:val="24"/>
          <w:szCs w:val="24"/>
        </w:rPr>
      </w:pPr>
    </w:p>
    <w:p w14:paraId="6BAA0646" w14:textId="77777777" w:rsidR="0085677E" w:rsidRPr="0085677E" w:rsidRDefault="008D563C">
      <w:pPr>
        <w:rPr>
          <w:rFonts w:ascii="Calibri" w:hAnsi="Calibri"/>
          <w:b/>
          <w:sz w:val="24"/>
          <w:szCs w:val="24"/>
        </w:rPr>
      </w:pPr>
      <w:r w:rsidRPr="0085677E">
        <w:rPr>
          <w:rFonts w:ascii="Calibri" w:hAnsi="Calibri"/>
          <w:b/>
          <w:sz w:val="24"/>
          <w:szCs w:val="24"/>
        </w:rPr>
        <w:t>Name of the Bidder</w:t>
      </w:r>
      <w:r w:rsidR="00383A61" w:rsidRPr="0085677E">
        <w:rPr>
          <w:rFonts w:ascii="Calibri" w:hAnsi="Calibri"/>
          <w:b/>
          <w:sz w:val="24"/>
          <w:szCs w:val="24"/>
        </w:rPr>
        <w:t>:</w:t>
      </w:r>
      <w:r w:rsidR="00383A61" w:rsidRPr="0085677E">
        <w:rPr>
          <w:rFonts w:ascii="Calibri" w:hAnsi="Calibri"/>
          <w:b/>
          <w:sz w:val="24"/>
          <w:szCs w:val="24"/>
        </w:rPr>
        <w:tab/>
      </w:r>
    </w:p>
    <w:p w14:paraId="7511BB16" w14:textId="77777777" w:rsidR="0085677E" w:rsidRPr="0085677E" w:rsidRDefault="0085677E">
      <w:pPr>
        <w:rPr>
          <w:rFonts w:ascii="Calibri" w:hAnsi="Calibri"/>
          <w:b/>
          <w:sz w:val="24"/>
          <w:szCs w:val="24"/>
        </w:rPr>
      </w:pPr>
    </w:p>
    <w:p w14:paraId="785C3F53" w14:textId="7B0DFFA8" w:rsidR="008D563C" w:rsidRPr="0085677E" w:rsidRDefault="0085677E">
      <w:pPr>
        <w:rPr>
          <w:rFonts w:ascii="Calibri" w:hAnsi="Calibri"/>
          <w:b/>
          <w:sz w:val="24"/>
          <w:szCs w:val="24"/>
        </w:rPr>
      </w:pPr>
      <w:r w:rsidRPr="0085677E">
        <w:rPr>
          <w:rFonts w:ascii="Calibri" w:hAnsi="Calibri"/>
          <w:b/>
          <w:sz w:val="24"/>
          <w:szCs w:val="24"/>
        </w:rPr>
        <w:t>Signature:</w:t>
      </w:r>
      <w:r w:rsidR="009943E7" w:rsidRPr="0085677E">
        <w:rPr>
          <w:rFonts w:ascii="Calibri" w:hAnsi="Calibri"/>
          <w:b/>
          <w:sz w:val="24"/>
          <w:szCs w:val="24"/>
        </w:rPr>
        <w:t xml:space="preserve">   </w:t>
      </w:r>
      <w:r w:rsidR="00383A61" w:rsidRPr="0085677E">
        <w:rPr>
          <w:rFonts w:ascii="Calibri" w:hAnsi="Calibri"/>
          <w:b/>
          <w:sz w:val="24"/>
          <w:szCs w:val="24"/>
        </w:rPr>
        <w:tab/>
      </w:r>
    </w:p>
    <w:p w14:paraId="05F65156" w14:textId="77777777" w:rsidR="00440483" w:rsidRPr="0085677E" w:rsidRDefault="00440483">
      <w:pPr>
        <w:rPr>
          <w:rFonts w:ascii="Calibri" w:hAnsi="Calibri"/>
          <w:b/>
          <w:sz w:val="24"/>
          <w:szCs w:val="24"/>
        </w:rPr>
      </w:pPr>
    </w:p>
    <w:p w14:paraId="559AFF39" w14:textId="77777777" w:rsidR="002C6DA1" w:rsidRPr="0085677E" w:rsidRDefault="008D563C" w:rsidP="00B932B3">
      <w:pPr>
        <w:rPr>
          <w:rFonts w:ascii="Calibri" w:hAnsi="Calibri"/>
          <w:b/>
          <w:sz w:val="24"/>
          <w:szCs w:val="24"/>
        </w:rPr>
      </w:pPr>
      <w:r w:rsidRPr="0085677E">
        <w:rPr>
          <w:rFonts w:ascii="Calibri" w:hAnsi="Calibri"/>
          <w:b/>
          <w:sz w:val="24"/>
          <w:szCs w:val="24"/>
        </w:rPr>
        <w:t>Address</w:t>
      </w:r>
      <w:r w:rsidR="002C6DA1" w:rsidRPr="0085677E">
        <w:rPr>
          <w:rFonts w:ascii="Calibri" w:hAnsi="Calibri"/>
          <w:b/>
          <w:sz w:val="24"/>
          <w:szCs w:val="24"/>
        </w:rPr>
        <w:t>:</w:t>
      </w:r>
    </w:p>
    <w:p w14:paraId="363E0347" w14:textId="77777777" w:rsidR="002C6DA1" w:rsidRPr="0085677E" w:rsidRDefault="002C6DA1" w:rsidP="00B932B3">
      <w:pPr>
        <w:rPr>
          <w:rFonts w:ascii="Calibri" w:hAnsi="Calibri"/>
          <w:b/>
          <w:sz w:val="24"/>
          <w:szCs w:val="24"/>
        </w:rPr>
      </w:pPr>
    </w:p>
    <w:p w14:paraId="04107EE8" w14:textId="77777777" w:rsidR="00383A61" w:rsidRPr="0085677E" w:rsidRDefault="002C6DA1" w:rsidP="00B932B3">
      <w:pPr>
        <w:rPr>
          <w:rFonts w:ascii="Calibri" w:hAnsi="Calibri"/>
          <w:b/>
          <w:sz w:val="24"/>
          <w:szCs w:val="24"/>
        </w:rPr>
      </w:pPr>
      <w:r w:rsidRPr="0085677E">
        <w:rPr>
          <w:rFonts w:ascii="Calibri" w:hAnsi="Calibri"/>
          <w:b/>
          <w:sz w:val="24"/>
          <w:szCs w:val="24"/>
        </w:rPr>
        <w:t>C</w:t>
      </w:r>
      <w:r w:rsidR="008D563C" w:rsidRPr="0085677E">
        <w:rPr>
          <w:rFonts w:ascii="Calibri" w:hAnsi="Calibri"/>
          <w:b/>
          <w:sz w:val="24"/>
          <w:szCs w:val="24"/>
        </w:rPr>
        <w:t>ontact no</w:t>
      </w:r>
      <w:r w:rsidR="009943E7" w:rsidRPr="0085677E">
        <w:rPr>
          <w:rFonts w:ascii="Calibri" w:hAnsi="Calibri"/>
          <w:b/>
          <w:sz w:val="24"/>
          <w:szCs w:val="24"/>
        </w:rPr>
        <w:t>.</w:t>
      </w:r>
      <w:r w:rsidR="00383A61" w:rsidRPr="0085677E">
        <w:rPr>
          <w:rFonts w:ascii="Calibri" w:hAnsi="Calibri"/>
          <w:b/>
          <w:sz w:val="24"/>
          <w:szCs w:val="24"/>
        </w:rPr>
        <w:t>:</w:t>
      </w:r>
      <w:r w:rsidR="00383A61" w:rsidRPr="0085677E">
        <w:rPr>
          <w:rFonts w:ascii="Calibri" w:hAnsi="Calibri"/>
          <w:b/>
          <w:sz w:val="24"/>
          <w:szCs w:val="24"/>
        </w:rPr>
        <w:tab/>
      </w:r>
    </w:p>
    <w:p w14:paraId="07E14208" w14:textId="77777777" w:rsidR="00440483" w:rsidRPr="0085677E" w:rsidRDefault="00440483">
      <w:pPr>
        <w:rPr>
          <w:rFonts w:ascii="Calibri" w:hAnsi="Calibri"/>
          <w:b/>
          <w:sz w:val="24"/>
          <w:szCs w:val="24"/>
        </w:rPr>
      </w:pPr>
    </w:p>
    <w:p w14:paraId="67AEE5C6" w14:textId="77777777" w:rsidR="00B932B3" w:rsidRPr="0085677E" w:rsidRDefault="00B932B3">
      <w:pPr>
        <w:rPr>
          <w:rFonts w:ascii="Calibri" w:hAnsi="Calibri"/>
          <w:b/>
          <w:sz w:val="24"/>
          <w:szCs w:val="24"/>
        </w:rPr>
      </w:pPr>
      <w:r w:rsidRPr="0085677E">
        <w:rPr>
          <w:rFonts w:ascii="Calibri" w:hAnsi="Calibri"/>
          <w:b/>
          <w:sz w:val="24"/>
          <w:szCs w:val="24"/>
        </w:rPr>
        <w:t>Email address:</w:t>
      </w:r>
    </w:p>
    <w:p w14:paraId="3BB1D7F6" w14:textId="77777777" w:rsidR="00B932B3" w:rsidRPr="0085677E" w:rsidRDefault="00B932B3">
      <w:pPr>
        <w:rPr>
          <w:rFonts w:ascii="Calibri" w:hAnsi="Calibri"/>
          <w:b/>
          <w:sz w:val="24"/>
          <w:szCs w:val="24"/>
        </w:rPr>
      </w:pPr>
    </w:p>
    <w:p w14:paraId="41275FED" w14:textId="77777777" w:rsidR="0085677E" w:rsidRDefault="008D563C">
      <w:pPr>
        <w:rPr>
          <w:rFonts w:ascii="Calibri" w:hAnsi="Calibri"/>
          <w:b/>
          <w:sz w:val="24"/>
          <w:szCs w:val="24"/>
        </w:rPr>
      </w:pPr>
      <w:r w:rsidRPr="0085677E">
        <w:rPr>
          <w:rFonts w:ascii="Calibri" w:hAnsi="Calibri"/>
          <w:b/>
          <w:sz w:val="24"/>
          <w:szCs w:val="24"/>
        </w:rPr>
        <w:t>Date</w:t>
      </w:r>
      <w:r w:rsidR="009943E7" w:rsidRPr="0085677E">
        <w:rPr>
          <w:rFonts w:ascii="Calibri" w:hAnsi="Calibri"/>
          <w:b/>
          <w:sz w:val="24"/>
          <w:szCs w:val="24"/>
        </w:rPr>
        <w:t xml:space="preserve"> </w:t>
      </w:r>
      <w:r w:rsidR="00383A61" w:rsidRPr="0085677E">
        <w:rPr>
          <w:rFonts w:ascii="Calibri" w:hAnsi="Calibri"/>
          <w:b/>
          <w:sz w:val="24"/>
          <w:szCs w:val="24"/>
        </w:rPr>
        <w:t>:</w:t>
      </w:r>
      <w:r w:rsidR="00383A61" w:rsidRPr="0085677E">
        <w:rPr>
          <w:rFonts w:ascii="Calibri" w:hAnsi="Calibri"/>
          <w:b/>
          <w:sz w:val="24"/>
          <w:szCs w:val="24"/>
        </w:rPr>
        <w:tab/>
      </w:r>
      <w:r w:rsidR="00383A61" w:rsidRPr="0085677E">
        <w:rPr>
          <w:rFonts w:ascii="Calibri" w:hAnsi="Calibri"/>
          <w:b/>
          <w:sz w:val="24"/>
          <w:szCs w:val="24"/>
        </w:rPr>
        <w:tab/>
      </w:r>
      <w:r w:rsidR="00383A61" w:rsidRPr="0085677E">
        <w:rPr>
          <w:rFonts w:ascii="Calibri" w:hAnsi="Calibri"/>
          <w:b/>
          <w:sz w:val="24"/>
          <w:szCs w:val="24"/>
        </w:rPr>
        <w:tab/>
      </w:r>
    </w:p>
    <w:p w14:paraId="4394893F" w14:textId="77777777" w:rsidR="0085677E" w:rsidRDefault="0085677E">
      <w:pPr>
        <w:rPr>
          <w:rFonts w:ascii="Calibri" w:hAnsi="Calibri"/>
          <w:b/>
          <w:sz w:val="24"/>
          <w:szCs w:val="24"/>
        </w:rPr>
      </w:pPr>
    </w:p>
    <w:p w14:paraId="32CB2FAE" w14:textId="77777777" w:rsidR="0085677E" w:rsidRDefault="0085677E">
      <w:pPr>
        <w:rPr>
          <w:rFonts w:ascii="Calibri" w:hAnsi="Calibri"/>
          <w:b/>
          <w:sz w:val="24"/>
          <w:szCs w:val="24"/>
        </w:rPr>
      </w:pPr>
      <w:r>
        <w:rPr>
          <w:rFonts w:ascii="Calibri" w:hAnsi="Calibri"/>
          <w:b/>
          <w:sz w:val="24"/>
          <w:szCs w:val="24"/>
        </w:rPr>
        <w:br w:type="page"/>
      </w:r>
    </w:p>
    <w:p w14:paraId="774B225D" w14:textId="77777777" w:rsidR="00DC41A0" w:rsidRDefault="00DC41A0">
      <w:pPr>
        <w:rPr>
          <w:rFonts w:ascii="Calibri" w:hAnsi="Calibri"/>
          <w:b/>
          <w:sz w:val="24"/>
          <w:szCs w:val="24"/>
        </w:rPr>
      </w:pPr>
      <w:r>
        <w:rPr>
          <w:rFonts w:ascii="Calibri" w:hAnsi="Calibri"/>
          <w:b/>
          <w:sz w:val="24"/>
          <w:szCs w:val="24"/>
        </w:rPr>
        <w:lastRenderedPageBreak/>
        <w:t>NOTE:</w:t>
      </w:r>
    </w:p>
    <w:p w14:paraId="72738D54" w14:textId="77777777" w:rsidR="00DC41A0" w:rsidRDefault="00DC41A0">
      <w:pPr>
        <w:rPr>
          <w:rFonts w:ascii="Calibri" w:hAnsi="Calibri"/>
          <w:b/>
          <w:sz w:val="24"/>
          <w:szCs w:val="24"/>
        </w:rPr>
      </w:pPr>
    </w:p>
    <w:p w14:paraId="5F016980" w14:textId="77777777" w:rsidR="00DC41A0" w:rsidRDefault="00DC41A0" w:rsidP="00DC41A0">
      <w:pPr>
        <w:rPr>
          <w:rFonts w:ascii="Calibri" w:hAnsi="Calibri"/>
          <w:sz w:val="22"/>
          <w:szCs w:val="22"/>
        </w:rPr>
      </w:pPr>
    </w:p>
    <w:p w14:paraId="54393B80" w14:textId="77777777" w:rsidR="00DC41A0" w:rsidRDefault="00DC41A0" w:rsidP="00DC41A0">
      <w:pPr>
        <w:pStyle w:val="ListParagraph"/>
        <w:numPr>
          <w:ilvl w:val="0"/>
          <w:numId w:val="38"/>
        </w:numPr>
        <w:tabs>
          <w:tab w:val="left" w:pos="1063"/>
          <w:tab w:val="left" w:pos="4877"/>
        </w:tabs>
        <w:rPr>
          <w:b/>
          <w:sz w:val="22"/>
          <w:szCs w:val="22"/>
        </w:rPr>
      </w:pPr>
      <w:r>
        <w:rPr>
          <w:b/>
          <w:sz w:val="22"/>
          <w:szCs w:val="22"/>
        </w:rPr>
        <w:t xml:space="preserve">Note: </w:t>
      </w:r>
      <w:r>
        <w:rPr>
          <w:b/>
          <w:sz w:val="22"/>
          <w:szCs w:val="22"/>
          <w:lang w:val="en-GB"/>
        </w:rPr>
        <w:t xml:space="preserve">Travel as required/agreed with the Supervisor </w:t>
      </w:r>
      <w:r>
        <w:rPr>
          <w:b/>
          <w:sz w:val="22"/>
          <w:szCs w:val="22"/>
        </w:rPr>
        <w:t xml:space="preserve">will be reimbursed on actuals on receipt of a travel claim with supporting documents and invoices. </w:t>
      </w:r>
    </w:p>
    <w:p w14:paraId="32AC7BD6" w14:textId="77777777" w:rsidR="00DC41A0" w:rsidRDefault="00DC41A0" w:rsidP="00DC41A0">
      <w:pPr>
        <w:tabs>
          <w:tab w:val="left" w:pos="1063"/>
          <w:tab w:val="left" w:pos="4877"/>
        </w:tabs>
        <w:ind w:left="-15" w:firstLine="15"/>
        <w:rPr>
          <w:b/>
          <w:sz w:val="22"/>
          <w:szCs w:val="22"/>
        </w:rPr>
      </w:pPr>
    </w:p>
    <w:p w14:paraId="1E178E85" w14:textId="77777777" w:rsidR="00DC41A0" w:rsidRDefault="00DC41A0" w:rsidP="00DC41A0">
      <w:pPr>
        <w:pStyle w:val="ListParagraph"/>
        <w:numPr>
          <w:ilvl w:val="0"/>
          <w:numId w:val="39"/>
        </w:numPr>
        <w:rPr>
          <w:b/>
          <w:sz w:val="22"/>
          <w:szCs w:val="22"/>
        </w:rPr>
      </w:pPr>
      <w:r>
        <w:rPr>
          <w:b/>
          <w:sz w:val="22"/>
          <w:szCs w:val="22"/>
        </w:rPr>
        <w:t>Per Diem will be reimbursed at UNICEF ICO consultant rates</w:t>
      </w:r>
    </w:p>
    <w:p w14:paraId="08C34CA0" w14:textId="77777777" w:rsidR="00DC41A0" w:rsidRDefault="00DC41A0" w:rsidP="00DC41A0">
      <w:pPr>
        <w:rPr>
          <w:b/>
          <w:sz w:val="22"/>
          <w:szCs w:val="22"/>
        </w:rPr>
      </w:pPr>
    </w:p>
    <w:p w14:paraId="475F5477" w14:textId="77777777" w:rsidR="00DC41A0" w:rsidRDefault="00DC41A0" w:rsidP="00DC41A0">
      <w:pPr>
        <w:pStyle w:val="ListParagraph"/>
        <w:numPr>
          <w:ilvl w:val="0"/>
          <w:numId w:val="39"/>
        </w:numPr>
        <w:rPr>
          <w:b/>
          <w:sz w:val="22"/>
          <w:szCs w:val="22"/>
        </w:rPr>
      </w:pPr>
      <w:r>
        <w:rPr>
          <w:b/>
          <w:sz w:val="22"/>
          <w:szCs w:val="22"/>
        </w:rPr>
        <w:t>The consultant is required to make own arrangements for travel and stay</w:t>
      </w:r>
    </w:p>
    <w:p w14:paraId="2F3837DE" w14:textId="77777777" w:rsidR="00DC41A0" w:rsidRDefault="00DC41A0" w:rsidP="00DC41A0">
      <w:pPr>
        <w:rPr>
          <w:b/>
          <w:sz w:val="22"/>
          <w:szCs w:val="22"/>
        </w:rPr>
      </w:pPr>
    </w:p>
    <w:p w14:paraId="1AC402F0" w14:textId="77777777" w:rsidR="00DC41A0" w:rsidRDefault="00DC41A0" w:rsidP="00DC41A0">
      <w:pPr>
        <w:pStyle w:val="ListParagraph"/>
        <w:numPr>
          <w:ilvl w:val="0"/>
          <w:numId w:val="39"/>
        </w:numPr>
        <w:rPr>
          <w:b/>
          <w:sz w:val="22"/>
          <w:szCs w:val="22"/>
        </w:rPr>
      </w:pPr>
      <w:r>
        <w:rPr>
          <w:b/>
          <w:sz w:val="22"/>
          <w:szCs w:val="22"/>
        </w:rPr>
        <w:t>Payment will be made against receipt and acceptance of deliverables.</w:t>
      </w:r>
    </w:p>
    <w:p w14:paraId="6CB16902" w14:textId="77777777" w:rsidR="00DC41A0" w:rsidRDefault="00DC41A0" w:rsidP="00DC41A0">
      <w:pPr>
        <w:rPr>
          <w:rFonts w:ascii="Calibri" w:hAnsi="Calibri"/>
          <w:sz w:val="22"/>
          <w:szCs w:val="22"/>
        </w:rPr>
      </w:pPr>
    </w:p>
    <w:p w14:paraId="6D1657ED" w14:textId="77777777" w:rsidR="00DC41A0" w:rsidRDefault="00DC41A0" w:rsidP="00DC41A0">
      <w:pPr>
        <w:rPr>
          <w:rFonts w:ascii="Calibri" w:hAnsi="Calibri"/>
          <w:sz w:val="22"/>
          <w:szCs w:val="22"/>
        </w:rPr>
      </w:pPr>
    </w:p>
    <w:p w14:paraId="30B6DBF3" w14:textId="187242A6" w:rsidR="008D563C" w:rsidRPr="0085677E" w:rsidRDefault="00383A61">
      <w:pPr>
        <w:rPr>
          <w:rFonts w:ascii="Calibri" w:hAnsi="Calibri"/>
          <w:sz w:val="24"/>
          <w:szCs w:val="24"/>
        </w:rPr>
      </w:pPr>
      <w:bookmarkStart w:id="0" w:name="_GoBack"/>
      <w:bookmarkEnd w:id="0"/>
      <w:r w:rsidRPr="0085677E">
        <w:rPr>
          <w:rFonts w:ascii="Calibri" w:hAnsi="Calibri"/>
          <w:b/>
          <w:sz w:val="24"/>
          <w:szCs w:val="24"/>
        </w:rPr>
        <w:tab/>
      </w:r>
    </w:p>
    <w:sectPr w:rsidR="008D563C" w:rsidRPr="0085677E" w:rsidSect="00440483">
      <w:pgSz w:w="11907" w:h="16839" w:code="9"/>
      <w:pgMar w:top="1440" w:right="1170" w:bottom="126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6B1"/>
    <w:multiLevelType w:val="hybridMultilevel"/>
    <w:tmpl w:val="E8906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3B06A5"/>
    <w:multiLevelType w:val="hybridMultilevel"/>
    <w:tmpl w:val="2BDC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37BC"/>
    <w:multiLevelType w:val="hybridMultilevel"/>
    <w:tmpl w:val="E7C63F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343CB"/>
    <w:multiLevelType w:val="hybridMultilevel"/>
    <w:tmpl w:val="217AA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A57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63391"/>
    <w:multiLevelType w:val="hybridMultilevel"/>
    <w:tmpl w:val="057A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17AAA"/>
    <w:multiLevelType w:val="hybridMultilevel"/>
    <w:tmpl w:val="18A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97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8A588C"/>
    <w:multiLevelType w:val="singleLevel"/>
    <w:tmpl w:val="080E5C8E"/>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872463F"/>
    <w:multiLevelType w:val="hybridMultilevel"/>
    <w:tmpl w:val="4234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173F3"/>
    <w:multiLevelType w:val="hybridMultilevel"/>
    <w:tmpl w:val="8716C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C77DD2"/>
    <w:multiLevelType w:val="multilevel"/>
    <w:tmpl w:val="1D3A90E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4A053A"/>
    <w:multiLevelType w:val="hybridMultilevel"/>
    <w:tmpl w:val="63AE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57008"/>
    <w:multiLevelType w:val="multilevel"/>
    <w:tmpl w:val="438475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4C55"/>
    <w:multiLevelType w:val="multilevel"/>
    <w:tmpl w:val="56185A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61528C"/>
    <w:multiLevelType w:val="multilevel"/>
    <w:tmpl w:val="EE7ED5E4"/>
    <w:lvl w:ilvl="0">
      <w:start w:val="1"/>
      <w:numFmt w:val="bullet"/>
      <w:lvlText w:val=""/>
      <w:lvlJc w:val="left"/>
      <w:pPr>
        <w:tabs>
          <w:tab w:val="num" w:pos="720"/>
        </w:tabs>
        <w:ind w:left="720" w:hanging="360"/>
      </w:pPr>
      <w:rPr>
        <w:rFonts w:ascii="Symbol" w:hAnsi="Symbol" w:hint="default"/>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52F61"/>
    <w:multiLevelType w:val="hybridMultilevel"/>
    <w:tmpl w:val="D3866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122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471B05"/>
    <w:multiLevelType w:val="singleLevel"/>
    <w:tmpl w:val="4B5EDD10"/>
    <w:lvl w:ilvl="0">
      <w:start w:val="1"/>
      <w:numFmt w:val="decimal"/>
      <w:lvlText w:val="%1."/>
      <w:lvlJc w:val="left"/>
      <w:pPr>
        <w:tabs>
          <w:tab w:val="num" w:pos="360"/>
        </w:tabs>
        <w:ind w:left="360" w:hanging="360"/>
      </w:pPr>
      <w:rPr>
        <w:rFonts w:hint="default"/>
        <w:color w:val="002060"/>
      </w:rPr>
    </w:lvl>
  </w:abstractNum>
  <w:abstractNum w:abstractNumId="19" w15:restartNumberingAfterBreak="0">
    <w:nsid w:val="3BF31870"/>
    <w:multiLevelType w:val="hybridMultilevel"/>
    <w:tmpl w:val="5FBC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A3CBE"/>
    <w:multiLevelType w:val="hybridMultilevel"/>
    <w:tmpl w:val="1C60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32F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E63C16"/>
    <w:multiLevelType w:val="multilevel"/>
    <w:tmpl w:val="D576BBE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60699C"/>
    <w:multiLevelType w:val="multilevel"/>
    <w:tmpl w:val="BDB8DB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C5EA5"/>
    <w:multiLevelType w:val="hybridMultilevel"/>
    <w:tmpl w:val="41165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3E0B85"/>
    <w:multiLevelType w:val="singleLevel"/>
    <w:tmpl w:val="DB3062AC"/>
    <w:lvl w:ilvl="0">
      <w:start w:val="1"/>
      <w:numFmt w:val="upperRoman"/>
      <w:pStyle w:val="Heading4"/>
      <w:lvlText w:val="%1-"/>
      <w:lvlJc w:val="left"/>
      <w:pPr>
        <w:tabs>
          <w:tab w:val="num" w:pos="720"/>
        </w:tabs>
        <w:ind w:left="720" w:hanging="720"/>
      </w:pPr>
      <w:rPr>
        <w:rFonts w:hint="default"/>
      </w:rPr>
    </w:lvl>
  </w:abstractNum>
  <w:abstractNum w:abstractNumId="26" w15:restartNumberingAfterBreak="0">
    <w:nsid w:val="51F916E0"/>
    <w:multiLevelType w:val="hybridMultilevel"/>
    <w:tmpl w:val="D5E2E88A"/>
    <w:lvl w:ilvl="0" w:tplc="B9EC2D1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D4A7C"/>
    <w:multiLevelType w:val="hybridMultilevel"/>
    <w:tmpl w:val="C366D99A"/>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D5E82"/>
    <w:multiLevelType w:val="hybridMultilevel"/>
    <w:tmpl w:val="2CCCD8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313A32"/>
    <w:multiLevelType w:val="singleLevel"/>
    <w:tmpl w:val="1D581024"/>
    <w:lvl w:ilvl="0">
      <w:start w:val="8"/>
      <w:numFmt w:val="decimal"/>
      <w:lvlText w:val="%1."/>
      <w:lvlJc w:val="left"/>
      <w:pPr>
        <w:tabs>
          <w:tab w:val="num" w:pos="360"/>
        </w:tabs>
        <w:ind w:left="360" w:hanging="360"/>
      </w:pPr>
      <w:rPr>
        <w:rFonts w:hint="default"/>
      </w:rPr>
    </w:lvl>
  </w:abstractNum>
  <w:abstractNum w:abstractNumId="30" w15:restartNumberingAfterBreak="0">
    <w:nsid w:val="5BDC5D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D82561"/>
    <w:multiLevelType w:val="hybridMultilevel"/>
    <w:tmpl w:val="A644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64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5C921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E44D13"/>
    <w:multiLevelType w:val="hybridMultilevel"/>
    <w:tmpl w:val="1FC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47353"/>
    <w:multiLevelType w:val="multilevel"/>
    <w:tmpl w:val="1D3A90E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46057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E34A93"/>
    <w:multiLevelType w:val="hybridMultilevel"/>
    <w:tmpl w:val="F912C7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D200DD"/>
    <w:multiLevelType w:val="singleLevel"/>
    <w:tmpl w:val="36DCF0EE"/>
    <w:lvl w:ilvl="0">
      <w:start w:val="1"/>
      <w:numFmt w:val="decimal"/>
      <w:lvlText w:val="%1."/>
      <w:lvlJc w:val="left"/>
      <w:pPr>
        <w:tabs>
          <w:tab w:val="num" w:pos="360"/>
        </w:tabs>
        <w:ind w:left="360" w:hanging="360"/>
      </w:pPr>
    </w:lvl>
  </w:abstractNum>
  <w:num w:numId="1">
    <w:abstractNumId w:val="18"/>
  </w:num>
  <w:num w:numId="2">
    <w:abstractNumId w:val="23"/>
  </w:num>
  <w:num w:numId="3">
    <w:abstractNumId w:val="36"/>
  </w:num>
  <w:num w:numId="4">
    <w:abstractNumId w:val="30"/>
  </w:num>
  <w:num w:numId="5">
    <w:abstractNumId w:val="32"/>
  </w:num>
  <w:num w:numId="6">
    <w:abstractNumId w:val="21"/>
  </w:num>
  <w:num w:numId="7">
    <w:abstractNumId w:val="33"/>
  </w:num>
  <w:num w:numId="8">
    <w:abstractNumId w:val="22"/>
  </w:num>
  <w:num w:numId="9">
    <w:abstractNumId w:val="14"/>
  </w:num>
  <w:num w:numId="10">
    <w:abstractNumId w:val="7"/>
  </w:num>
  <w:num w:numId="11">
    <w:abstractNumId w:val="4"/>
  </w:num>
  <w:num w:numId="12">
    <w:abstractNumId w:val="15"/>
  </w:num>
  <w:num w:numId="13">
    <w:abstractNumId w:val="29"/>
  </w:num>
  <w:num w:numId="14">
    <w:abstractNumId w:val="13"/>
  </w:num>
  <w:num w:numId="15">
    <w:abstractNumId w:val="25"/>
  </w:num>
  <w:num w:numId="16">
    <w:abstractNumId w:val="17"/>
  </w:num>
  <w:num w:numId="17">
    <w:abstractNumId w:val="3"/>
  </w:num>
  <w:num w:numId="18">
    <w:abstractNumId w:val="8"/>
  </w:num>
  <w:num w:numId="19">
    <w:abstractNumId w:val="38"/>
    <w:lvlOverride w:ilvl="0">
      <w:startOverride w:val="1"/>
    </w:lvlOverride>
  </w:num>
  <w:num w:numId="20">
    <w:abstractNumId w:val="2"/>
  </w:num>
  <w:num w:numId="21">
    <w:abstractNumId w:val="20"/>
  </w:num>
  <w:num w:numId="22">
    <w:abstractNumId w:val="6"/>
  </w:num>
  <w:num w:numId="23">
    <w:abstractNumId w:val="10"/>
  </w:num>
  <w:num w:numId="24">
    <w:abstractNumId w:val="16"/>
  </w:num>
  <w:num w:numId="25">
    <w:abstractNumId w:val="37"/>
  </w:num>
  <w:num w:numId="26">
    <w:abstractNumId w:val="26"/>
  </w:num>
  <w:num w:numId="27">
    <w:abstractNumId w:val="28"/>
  </w:num>
  <w:num w:numId="28">
    <w:abstractNumId w:val="31"/>
  </w:num>
  <w:num w:numId="29">
    <w:abstractNumId w:val="34"/>
  </w:num>
  <w:num w:numId="30">
    <w:abstractNumId w:val="12"/>
  </w:num>
  <w:num w:numId="31">
    <w:abstractNumId w:val="5"/>
  </w:num>
  <w:num w:numId="32">
    <w:abstractNumId w:val="11"/>
  </w:num>
  <w:num w:numId="33">
    <w:abstractNumId w:val="1"/>
  </w:num>
  <w:num w:numId="34">
    <w:abstractNumId w:val="35"/>
  </w:num>
  <w:num w:numId="35">
    <w:abstractNumId w:val="9"/>
  </w:num>
  <w:num w:numId="36">
    <w:abstractNumId w:val="27"/>
  </w:num>
  <w:num w:numId="37">
    <w:abstractNumId w:val="19"/>
  </w:num>
  <w:num w:numId="38">
    <w:abstractNumId w:val="0"/>
    <w:lvlOverride w:ilvl="0"/>
    <w:lvlOverride w:ilvl="1"/>
    <w:lvlOverride w:ilvl="2"/>
    <w:lvlOverride w:ilvl="3"/>
    <w:lvlOverride w:ilvl="4"/>
    <w:lvlOverride w:ilvl="5"/>
    <w:lvlOverride w:ilvl="6"/>
    <w:lvlOverride w:ilvl="7"/>
    <w:lvlOverride w:ilvl="8"/>
  </w:num>
  <w:num w:numId="39">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B1"/>
    <w:rsid w:val="00007873"/>
    <w:rsid w:val="00027607"/>
    <w:rsid w:val="000647EE"/>
    <w:rsid w:val="00074114"/>
    <w:rsid w:val="0009497F"/>
    <w:rsid w:val="000A6648"/>
    <w:rsid w:val="000C5F1F"/>
    <w:rsid w:val="001148B1"/>
    <w:rsid w:val="001238D2"/>
    <w:rsid w:val="00124CB6"/>
    <w:rsid w:val="00181C80"/>
    <w:rsid w:val="001942F7"/>
    <w:rsid w:val="00195D0E"/>
    <w:rsid w:val="00206590"/>
    <w:rsid w:val="00246513"/>
    <w:rsid w:val="0025371D"/>
    <w:rsid w:val="002653E2"/>
    <w:rsid w:val="002B3240"/>
    <w:rsid w:val="002C6DA1"/>
    <w:rsid w:val="002D3C63"/>
    <w:rsid w:val="003466A6"/>
    <w:rsid w:val="00383A61"/>
    <w:rsid w:val="00394690"/>
    <w:rsid w:val="003B344A"/>
    <w:rsid w:val="00432764"/>
    <w:rsid w:val="00433FC8"/>
    <w:rsid w:val="00440483"/>
    <w:rsid w:val="00442CC5"/>
    <w:rsid w:val="0047574C"/>
    <w:rsid w:val="004A6E0C"/>
    <w:rsid w:val="004D051D"/>
    <w:rsid w:val="005321D4"/>
    <w:rsid w:val="00573556"/>
    <w:rsid w:val="005A56A1"/>
    <w:rsid w:val="005C154A"/>
    <w:rsid w:val="00615269"/>
    <w:rsid w:val="00624378"/>
    <w:rsid w:val="00645FE1"/>
    <w:rsid w:val="0069705D"/>
    <w:rsid w:val="006F10B3"/>
    <w:rsid w:val="0070187A"/>
    <w:rsid w:val="0075591F"/>
    <w:rsid w:val="00773422"/>
    <w:rsid w:val="007C0571"/>
    <w:rsid w:val="007E7C8F"/>
    <w:rsid w:val="008024C7"/>
    <w:rsid w:val="00842374"/>
    <w:rsid w:val="00850778"/>
    <w:rsid w:val="0085677E"/>
    <w:rsid w:val="00872F09"/>
    <w:rsid w:val="00882AD7"/>
    <w:rsid w:val="008A1FBF"/>
    <w:rsid w:val="008D563C"/>
    <w:rsid w:val="008E4FE8"/>
    <w:rsid w:val="008F2CD1"/>
    <w:rsid w:val="00927591"/>
    <w:rsid w:val="009443A2"/>
    <w:rsid w:val="00964EE4"/>
    <w:rsid w:val="00976688"/>
    <w:rsid w:val="009943E7"/>
    <w:rsid w:val="009D3A1F"/>
    <w:rsid w:val="00A01170"/>
    <w:rsid w:val="00A377A0"/>
    <w:rsid w:val="00A81E36"/>
    <w:rsid w:val="00A90B04"/>
    <w:rsid w:val="00A97869"/>
    <w:rsid w:val="00B06404"/>
    <w:rsid w:val="00B2481B"/>
    <w:rsid w:val="00B47B66"/>
    <w:rsid w:val="00B7411F"/>
    <w:rsid w:val="00B932B3"/>
    <w:rsid w:val="00BB1432"/>
    <w:rsid w:val="00BB7151"/>
    <w:rsid w:val="00BD2523"/>
    <w:rsid w:val="00BE6843"/>
    <w:rsid w:val="00C01D65"/>
    <w:rsid w:val="00C834DC"/>
    <w:rsid w:val="00CC12C3"/>
    <w:rsid w:val="00CD5014"/>
    <w:rsid w:val="00CE35A7"/>
    <w:rsid w:val="00CE57D3"/>
    <w:rsid w:val="00D25B1B"/>
    <w:rsid w:val="00D57E36"/>
    <w:rsid w:val="00D6740F"/>
    <w:rsid w:val="00D72449"/>
    <w:rsid w:val="00D770CB"/>
    <w:rsid w:val="00D92EFA"/>
    <w:rsid w:val="00DC41A0"/>
    <w:rsid w:val="00DF0E5C"/>
    <w:rsid w:val="00E05CB7"/>
    <w:rsid w:val="00E20E37"/>
    <w:rsid w:val="00E61179"/>
    <w:rsid w:val="00EB199C"/>
    <w:rsid w:val="00EB6DEA"/>
    <w:rsid w:val="00EC76D2"/>
    <w:rsid w:val="00ED2740"/>
    <w:rsid w:val="00F20E94"/>
    <w:rsid w:val="00F32FD4"/>
    <w:rsid w:val="00F62BD3"/>
    <w:rsid w:val="00FA5E2D"/>
    <w:rsid w:val="00FD43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8BFAC"/>
  <w15:docId w15:val="{FD0EFF85-9A8B-4783-AE94-A6960EF1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4CB6"/>
    <w:rPr>
      <w:lang w:val="en-US" w:eastAsia="en-US"/>
    </w:rPr>
  </w:style>
  <w:style w:type="paragraph" w:styleId="Heading1">
    <w:name w:val="heading 1"/>
    <w:basedOn w:val="Normal"/>
    <w:next w:val="Normal"/>
    <w:qFormat/>
    <w:rsid w:val="00124CB6"/>
    <w:pPr>
      <w:keepNext/>
      <w:outlineLvl w:val="0"/>
    </w:pPr>
    <w:rPr>
      <w:rFonts w:ascii="Arial" w:hAnsi="Arial"/>
      <w:b/>
    </w:rPr>
  </w:style>
  <w:style w:type="paragraph" w:styleId="Heading3">
    <w:name w:val="heading 3"/>
    <w:basedOn w:val="Normal"/>
    <w:next w:val="Normal"/>
    <w:link w:val="Heading3Char"/>
    <w:uiPriority w:val="9"/>
    <w:semiHidden/>
    <w:unhideWhenUsed/>
    <w:qFormat/>
    <w:rsid w:val="00A377A0"/>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377A0"/>
    <w:pPr>
      <w:keepNext/>
      <w:numPr>
        <w:numId w:val="15"/>
      </w:numPr>
      <w:outlineLvl w:val="3"/>
    </w:pPr>
    <w:rPr>
      <w:b/>
      <w:snapToGrid w:val="0"/>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4CB6"/>
    <w:pPr>
      <w:jc w:val="center"/>
    </w:pPr>
    <w:rPr>
      <w:b/>
      <w:sz w:val="22"/>
      <w:lang w:val="en-AU"/>
    </w:rPr>
  </w:style>
  <w:style w:type="paragraph" w:styleId="BodyText2">
    <w:name w:val="Body Text 2"/>
    <w:basedOn w:val="Normal"/>
    <w:rsid w:val="00124CB6"/>
    <w:pPr>
      <w:jc w:val="both"/>
    </w:pPr>
    <w:rPr>
      <w:sz w:val="22"/>
    </w:rPr>
  </w:style>
  <w:style w:type="paragraph" w:styleId="BodyText3">
    <w:name w:val="Body Text 3"/>
    <w:basedOn w:val="Normal"/>
    <w:rsid w:val="00124CB6"/>
    <w:pPr>
      <w:tabs>
        <w:tab w:val="left" w:pos="720"/>
      </w:tabs>
      <w:jc w:val="both"/>
    </w:pPr>
    <w:rPr>
      <w:rFonts w:ascii="Arial" w:hAnsi="Arial"/>
      <w:sz w:val="22"/>
      <w:lang w:val="en-GB"/>
    </w:rPr>
  </w:style>
  <w:style w:type="character" w:customStyle="1" w:styleId="Heading3Char">
    <w:name w:val="Heading 3 Char"/>
    <w:link w:val="Heading3"/>
    <w:uiPriority w:val="9"/>
    <w:semiHidden/>
    <w:rsid w:val="00A377A0"/>
    <w:rPr>
      <w:rFonts w:ascii="Cambria" w:eastAsia="Times New Roman" w:hAnsi="Cambria" w:cs="Times New Roman"/>
      <w:b/>
      <w:bCs/>
      <w:sz w:val="26"/>
      <w:szCs w:val="26"/>
    </w:rPr>
  </w:style>
  <w:style w:type="character" w:customStyle="1" w:styleId="Heading4Char">
    <w:name w:val="Heading 4 Char"/>
    <w:link w:val="Heading4"/>
    <w:rsid w:val="00A377A0"/>
    <w:rPr>
      <w:b/>
      <w:snapToGrid/>
      <w:color w:val="000000"/>
      <w:sz w:val="23"/>
    </w:rPr>
  </w:style>
  <w:style w:type="paragraph" w:styleId="BalloonText">
    <w:name w:val="Balloon Text"/>
    <w:basedOn w:val="Normal"/>
    <w:link w:val="BalloonTextChar"/>
    <w:uiPriority w:val="99"/>
    <w:semiHidden/>
    <w:unhideWhenUsed/>
    <w:rsid w:val="00976688"/>
    <w:rPr>
      <w:rFonts w:ascii="Tahoma" w:hAnsi="Tahoma" w:cs="Tahoma"/>
      <w:sz w:val="16"/>
      <w:szCs w:val="16"/>
    </w:rPr>
  </w:style>
  <w:style w:type="character" w:customStyle="1" w:styleId="BalloonTextChar">
    <w:name w:val="Balloon Text Char"/>
    <w:link w:val="BalloonText"/>
    <w:uiPriority w:val="99"/>
    <w:semiHidden/>
    <w:rsid w:val="00976688"/>
    <w:rPr>
      <w:rFonts w:ascii="Tahoma" w:hAnsi="Tahoma" w:cs="Tahoma"/>
      <w:sz w:val="16"/>
      <w:szCs w:val="16"/>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927591"/>
    <w:pPr>
      <w:ind w:left="720"/>
      <w:contextualSpacing/>
    </w:pPr>
    <w:rPr>
      <w:sz w:val="24"/>
      <w:szCs w:val="24"/>
    </w:rPr>
  </w:style>
  <w:style w:type="paragraph" w:customStyle="1" w:styleId="Style1">
    <w:name w:val="Style1"/>
    <w:basedOn w:val="BodyText"/>
    <w:rsid w:val="00CE57D3"/>
    <w:pPr>
      <w:spacing w:after="240" w:line="360" w:lineRule="auto"/>
      <w:ind w:left="360"/>
      <w:jc w:val="both"/>
    </w:pPr>
    <w:rPr>
      <w:rFonts w:ascii="Arial Narrow" w:hAnsi="Arial Narrow"/>
      <w:b w:val="0"/>
      <w:sz w:val="24"/>
      <w:lang w:eastAsia="en-GB"/>
    </w:rPr>
  </w:style>
  <w:style w:type="character" w:styleId="CommentReference">
    <w:name w:val="annotation reference"/>
    <w:basedOn w:val="DefaultParagraphFont"/>
    <w:uiPriority w:val="99"/>
    <w:semiHidden/>
    <w:unhideWhenUsed/>
    <w:rsid w:val="00CC12C3"/>
    <w:rPr>
      <w:sz w:val="16"/>
      <w:szCs w:val="16"/>
    </w:rPr>
  </w:style>
  <w:style w:type="paragraph" w:styleId="CommentText">
    <w:name w:val="annotation text"/>
    <w:basedOn w:val="Normal"/>
    <w:link w:val="CommentTextChar"/>
    <w:uiPriority w:val="99"/>
    <w:semiHidden/>
    <w:unhideWhenUsed/>
    <w:rsid w:val="00CC12C3"/>
  </w:style>
  <w:style w:type="character" w:customStyle="1" w:styleId="CommentTextChar">
    <w:name w:val="Comment Text Char"/>
    <w:basedOn w:val="DefaultParagraphFont"/>
    <w:link w:val="CommentText"/>
    <w:uiPriority w:val="99"/>
    <w:semiHidden/>
    <w:rsid w:val="00CC12C3"/>
    <w:rPr>
      <w:lang w:val="en-US" w:eastAsia="en-US"/>
    </w:rPr>
  </w:style>
  <w:style w:type="paragraph" w:styleId="CommentSubject">
    <w:name w:val="annotation subject"/>
    <w:basedOn w:val="CommentText"/>
    <w:next w:val="CommentText"/>
    <w:link w:val="CommentSubjectChar"/>
    <w:uiPriority w:val="99"/>
    <w:semiHidden/>
    <w:unhideWhenUsed/>
    <w:rsid w:val="00CC12C3"/>
    <w:rPr>
      <w:b/>
      <w:bCs/>
    </w:rPr>
  </w:style>
  <w:style w:type="character" w:customStyle="1" w:styleId="CommentSubjectChar">
    <w:name w:val="Comment Subject Char"/>
    <w:basedOn w:val="CommentTextChar"/>
    <w:link w:val="CommentSubject"/>
    <w:uiPriority w:val="99"/>
    <w:semiHidden/>
    <w:rsid w:val="00CC12C3"/>
    <w:rPr>
      <w:b/>
      <w:bCs/>
      <w:lang w:val="en-US"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9D3A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38733">
      <w:bodyDiv w:val="1"/>
      <w:marLeft w:val="0"/>
      <w:marRight w:val="0"/>
      <w:marTop w:val="0"/>
      <w:marBottom w:val="0"/>
      <w:divBdr>
        <w:top w:val="none" w:sz="0" w:space="0" w:color="auto"/>
        <w:left w:val="none" w:sz="0" w:space="0" w:color="auto"/>
        <w:bottom w:val="none" w:sz="0" w:space="0" w:color="auto"/>
        <w:right w:val="none" w:sz="0" w:space="0" w:color="auto"/>
      </w:divBdr>
    </w:div>
    <w:div w:id="1536580566">
      <w:bodyDiv w:val="1"/>
      <w:marLeft w:val="0"/>
      <w:marRight w:val="0"/>
      <w:marTop w:val="0"/>
      <w:marBottom w:val="0"/>
      <w:divBdr>
        <w:top w:val="none" w:sz="0" w:space="0" w:color="auto"/>
        <w:left w:val="none" w:sz="0" w:space="0" w:color="auto"/>
        <w:bottom w:val="none" w:sz="0" w:space="0" w:color="auto"/>
        <w:right w:val="none" w:sz="0" w:space="0" w:color="auto"/>
      </w:divBdr>
    </w:div>
    <w:div w:id="173874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3AD3-C913-4BC1-A325-CEF333E5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1256</Words>
  <Characters>7129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UNICEF-ACO           :     TERMS OF REFERENCE (TOR) FOR OUTSOURCED ASSIGNMENT</vt:lpstr>
    </vt:vector>
  </TitlesOfParts>
  <Company>UNICEF ACO, Islamabad</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UNICEF-ACO           :     TERMS OF REFERENCE (TOR) FOR OUTSOURCED ASSIGNMENT</dc:title>
  <dc:creator>Samuel Mawunganidze</dc:creator>
  <cp:lastModifiedBy>Joseph Shine</cp:lastModifiedBy>
  <cp:revision>2</cp:revision>
  <cp:lastPrinted>2013-12-10T05:01:00Z</cp:lastPrinted>
  <dcterms:created xsi:type="dcterms:W3CDTF">2018-08-09T07:23:00Z</dcterms:created>
  <dcterms:modified xsi:type="dcterms:W3CDTF">2018-08-09T07:23:00Z</dcterms:modified>
</cp:coreProperties>
</file>