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7613B3" w:rsidRPr="007613B3" w14:paraId="523C54D2" w14:textId="77777777" w:rsidTr="00B63E76">
        <w:tc>
          <w:tcPr>
            <w:tcW w:w="2698" w:type="dxa"/>
            <w:gridSpan w:val="2"/>
            <w:tcBorders>
              <w:bottom w:val="nil"/>
            </w:tcBorders>
            <w:shd w:val="clear" w:color="auto" w:fill="auto"/>
            <w:noWrap/>
            <w:hideMark/>
          </w:tcPr>
          <w:p w14:paraId="5B12A891"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2F6BF13E" w14:textId="00A388B1" w:rsidR="006747D8" w:rsidRPr="007613B3" w:rsidRDefault="006747D8" w:rsidP="00377BF5">
            <w:pPr>
              <w:spacing w:before="100" w:beforeAutospacing="1" w:after="100" w:afterAutospacing="1" w:line="240" w:lineRule="auto"/>
              <w:rPr>
                <w:rFonts w:ascii="Calibri" w:eastAsia="Arial Unicode MS" w:hAnsi="Calibri" w:cs="Calibri"/>
                <w:b/>
                <w:color w:val="auto"/>
                <w:lang w:val="en-AU"/>
              </w:rPr>
            </w:pPr>
            <w:r w:rsidRPr="00024261">
              <w:rPr>
                <w:rFonts w:cstheme="minorHAnsi"/>
                <w:b/>
              </w:rPr>
              <w:t xml:space="preserve">International </w:t>
            </w:r>
            <w:r>
              <w:rPr>
                <w:rFonts w:cstheme="minorHAnsi"/>
                <w:b/>
              </w:rPr>
              <w:t>Consultant</w:t>
            </w:r>
            <w:r w:rsidRPr="00024261">
              <w:rPr>
                <w:rFonts w:cstheme="minorHAnsi"/>
                <w:b/>
              </w:rPr>
              <w:t xml:space="preserve"> on </w:t>
            </w:r>
            <w:r w:rsidR="009E706C">
              <w:rPr>
                <w:rFonts w:cstheme="minorHAnsi"/>
                <w:b/>
              </w:rPr>
              <w:t xml:space="preserve">Yemen Strategy on </w:t>
            </w:r>
            <w:r w:rsidRPr="00F0184C">
              <w:rPr>
                <w:rFonts w:cstheme="minorHAnsi"/>
                <w:b/>
              </w:rPr>
              <w:t>Out-of-school Children</w:t>
            </w: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gridSpan w:val="2"/>
            <w:tcBorders>
              <w:bottom w:val="nil"/>
            </w:tcBorders>
            <w:shd w:val="clear" w:color="auto" w:fill="auto"/>
          </w:tcPr>
          <w:p w14:paraId="616D67FA"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3D3AD2F6" w:rsidR="009E706C" w:rsidRPr="009E706C" w:rsidRDefault="009E706C" w:rsidP="009E706C">
            <w:pPr>
              <w:rPr>
                <w:rFonts w:ascii="Calibri" w:eastAsia="Arial Unicode MS" w:hAnsi="Calibri" w:cs="Calibri"/>
                <w:lang w:val="en-AU"/>
              </w:rPr>
            </w:pPr>
            <w:r w:rsidRPr="00945151">
              <w:rPr>
                <w:rFonts w:asciiTheme="minorHAnsi" w:hAnsiTheme="minorHAnsi"/>
              </w:rPr>
              <w:t>SM210037</w:t>
            </w:r>
          </w:p>
        </w:tc>
        <w:tc>
          <w:tcPr>
            <w:tcW w:w="3070" w:type="dxa"/>
            <w:gridSpan w:val="3"/>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12883E96" w:rsidR="007613B3" w:rsidRDefault="00BE5F12"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t>X</w:t>
            </w:r>
            <w:r w:rsidR="00377E69">
              <w:rPr>
                <w:rFonts w:ascii="Calibri" w:eastAsia="Arial Unicode MS" w:hAnsi="Calibri" w:cs="Calibri"/>
                <w:color w:val="auto"/>
                <w:lang w:val="en-AU"/>
              </w:rPr>
              <w:fldChar w:fldCharType="begin">
                <w:ffData>
                  <w:name w:val="Check11"/>
                  <w:enabled/>
                  <w:calcOnExit w:val="0"/>
                  <w:checkBox>
                    <w:sizeAuto/>
                    <w:default w:val="0"/>
                  </w:checkBox>
                </w:ffData>
              </w:fldChar>
            </w:r>
            <w:r w:rsidR="00377E69">
              <w:rPr>
                <w:rFonts w:ascii="Calibri" w:eastAsia="Arial Unicode MS" w:hAnsi="Calibri" w:cs="Calibri"/>
                <w:color w:val="auto"/>
                <w:lang w:val="en-AU"/>
              </w:rPr>
              <w:instrText xml:space="preserve"> </w:instrText>
            </w:r>
            <w:bookmarkStart w:id="0" w:name="Check11"/>
            <w:r w:rsidR="00377E69">
              <w:rPr>
                <w:rFonts w:ascii="Calibri" w:eastAsia="Arial Unicode MS" w:hAnsi="Calibri" w:cs="Calibri"/>
                <w:color w:val="auto"/>
                <w:lang w:val="en-AU"/>
              </w:rPr>
              <w:instrText xml:space="preserve">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00377E69">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3E23B03D" w:rsidR="007613B3" w:rsidRPr="007613B3" w:rsidRDefault="007613B3" w:rsidP="00377BF5">
            <w:pPr>
              <w:spacing w:before="60" w:after="60" w:line="240" w:lineRule="auto"/>
              <w:ind w:right="-108"/>
              <w:rPr>
                <w:rFonts w:ascii="Calibri" w:eastAsia="Arial Unicode MS" w:hAnsi="Calibri" w:cs="Calibri"/>
                <w:color w:val="auto"/>
                <w:lang w:val="en-AU"/>
              </w:rPr>
            </w:pPr>
          </w:p>
        </w:tc>
        <w:tc>
          <w:tcPr>
            <w:tcW w:w="1976" w:type="dxa"/>
            <w:gridSpan w:val="2"/>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4C8C5037" w:rsidR="007613B3" w:rsidRPr="007613B3" w:rsidRDefault="00CF4406"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Remote</w:t>
            </w:r>
            <w:r w:rsidR="00B86736">
              <w:rPr>
                <w:rFonts w:ascii="Calibri" w:eastAsia="Arial Unicode MS" w:hAnsi="Calibri" w:cs="Calibri"/>
                <w:color w:val="auto"/>
                <w:lang w:val="en-AU"/>
              </w:rPr>
              <w:t xml:space="preserve"> with some occasional travel if </w:t>
            </w:r>
            <w:proofErr w:type="gramStart"/>
            <w:r w:rsidR="00B86736">
              <w:rPr>
                <w:rFonts w:ascii="Calibri" w:eastAsia="Arial Unicode MS" w:hAnsi="Calibri" w:cs="Calibri"/>
                <w:color w:val="auto"/>
                <w:lang w:val="en-AU"/>
              </w:rPr>
              <w:t>possible</w:t>
            </w:r>
            <w:proofErr w:type="gramEnd"/>
            <w:r w:rsidR="00B86736">
              <w:rPr>
                <w:rFonts w:ascii="Calibri" w:eastAsia="Arial Unicode MS" w:hAnsi="Calibri" w:cs="Calibri"/>
                <w:color w:val="auto"/>
                <w:lang w:val="en-AU"/>
              </w:rPr>
              <w:t xml:space="preserve"> based on visa requirements </w:t>
            </w:r>
          </w:p>
        </w:tc>
      </w:tr>
      <w:tr w:rsidR="007613B3" w:rsidRPr="007613B3" w14:paraId="2F971280" w14:textId="77777777" w:rsidTr="00B63E76">
        <w:trPr>
          <w:trHeight w:val="828"/>
        </w:trPr>
        <w:tc>
          <w:tcPr>
            <w:tcW w:w="9887" w:type="dxa"/>
            <w:gridSpan w:val="9"/>
            <w:tcBorders>
              <w:bottom w:val="nil"/>
            </w:tcBorders>
            <w:shd w:val="clear" w:color="auto" w:fill="auto"/>
            <w:noWrap/>
            <w:hideMark/>
          </w:tcPr>
          <w:p w14:paraId="087CCFE4" w14:textId="77777777"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79C6EC79" w14:textId="533D7621" w:rsidR="009E706C" w:rsidRPr="007613B3" w:rsidRDefault="009E706C" w:rsidP="00377BF5">
            <w:pPr>
              <w:spacing w:before="60" w:after="60" w:line="240" w:lineRule="auto"/>
              <w:rPr>
                <w:rFonts w:ascii="Calibri" w:eastAsia="Arial Unicode MS" w:hAnsi="Calibri" w:cs="Calibri"/>
                <w:b/>
                <w:color w:val="auto"/>
                <w:lang w:val="en-AU"/>
              </w:rPr>
            </w:pPr>
            <w:r>
              <w:rPr>
                <w:rFonts w:ascii="Calibri" w:eastAsia="Arial Unicode MS" w:hAnsi="Calibri" w:cs="Calibri"/>
                <w:b/>
                <w:color w:val="auto"/>
                <w:lang w:val="en-AU"/>
              </w:rPr>
              <w:t>Support the development of Out of School Children Strategy in Yemen</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9"/>
            <w:tcBorders>
              <w:bottom w:val="nil"/>
            </w:tcBorders>
            <w:shd w:val="clear" w:color="auto" w:fill="auto"/>
            <w:noWrap/>
          </w:tcPr>
          <w:p w14:paraId="64EE50FB" w14:textId="01FF6A0D" w:rsidR="007613B3" w:rsidRPr="001D23E9" w:rsidRDefault="001D23E9" w:rsidP="00B63E76">
            <w:pPr>
              <w:spacing w:before="60" w:after="60" w:line="240" w:lineRule="auto"/>
              <w:rPr>
                <w:rFonts w:asciiTheme="minorHAnsi" w:eastAsia="Arial Unicode MS" w:hAnsiTheme="minorHAnsi" w:cstheme="minorHAnsi"/>
                <w:b/>
                <w:bCs/>
                <w:color w:val="auto"/>
                <w:sz w:val="22"/>
                <w:szCs w:val="22"/>
                <w:u w:val="single"/>
                <w:lang w:val="en-AU"/>
              </w:rPr>
            </w:pPr>
            <w:r>
              <w:rPr>
                <w:rFonts w:asciiTheme="minorHAnsi" w:eastAsia="Arial Unicode MS" w:hAnsiTheme="minorHAnsi" w:cstheme="minorHAnsi"/>
                <w:b/>
                <w:bCs/>
                <w:color w:val="auto"/>
                <w:sz w:val="22"/>
                <w:szCs w:val="22"/>
                <w:u w:val="single"/>
                <w:lang w:val="en-AU"/>
              </w:rPr>
              <w:t>BACKGROUND/SCOPE OF WORK</w:t>
            </w:r>
          </w:p>
          <w:p w14:paraId="4FDFCDA4" w14:textId="77777777" w:rsidR="00664264" w:rsidRPr="009665E5" w:rsidRDefault="00664264" w:rsidP="00664264">
            <w:pPr>
              <w:rPr>
                <w:rFonts w:asciiTheme="minorHAnsi" w:hAnsiTheme="minorHAnsi" w:cstheme="minorHAnsi"/>
                <w:sz w:val="22"/>
                <w:szCs w:val="22"/>
              </w:rPr>
            </w:pPr>
            <w:r w:rsidRPr="009665E5">
              <w:rPr>
                <w:rFonts w:asciiTheme="minorHAnsi" w:hAnsiTheme="minorHAnsi" w:cstheme="minorHAnsi"/>
                <w:sz w:val="22"/>
                <w:szCs w:val="22"/>
              </w:rPr>
              <w:t>Yemeni children face a learning crisis. Out of the estimated 10.76 million school-aged children (5 to 17 years old) in the country, at least 2.7 million children are out of school. 8.6 million children</w:t>
            </w:r>
            <w:r w:rsidRPr="009665E5">
              <w:rPr>
                <w:rStyle w:val="FootnoteReference"/>
                <w:rFonts w:asciiTheme="minorHAnsi" w:hAnsiTheme="minorHAnsi" w:cstheme="minorHAnsi"/>
                <w:sz w:val="22"/>
                <w:szCs w:val="22"/>
              </w:rPr>
              <w:footnoteReference w:id="1"/>
            </w:r>
            <w:r w:rsidRPr="009665E5">
              <w:rPr>
                <w:rFonts w:asciiTheme="minorHAnsi" w:hAnsiTheme="minorHAnsi" w:cstheme="minorHAnsi"/>
                <w:sz w:val="22"/>
                <w:szCs w:val="22"/>
              </w:rPr>
              <w:t xml:space="preserve">  are in need of assistance to ensure continuation of their education, with about 1.7 million in acute need.  In addition, t</w:t>
            </w:r>
            <w:r w:rsidRPr="009665E5">
              <w:rPr>
                <w:rFonts w:asciiTheme="minorHAnsi" w:eastAsia="Times New Roman" w:hAnsiTheme="minorHAnsi" w:cstheme="minorHAnsi"/>
                <w:sz w:val="22"/>
                <w:szCs w:val="22"/>
              </w:rPr>
              <w:t>wo-thirds of school-aged children live in hard-to-reach areas due to conflict or other impediments. 1.5 million children are internally displaced persons (IDPs) facing one of the highest vulnerabilities</w:t>
            </w:r>
            <w:r w:rsidRPr="009665E5">
              <w:rPr>
                <w:rFonts w:asciiTheme="minorHAnsi" w:hAnsiTheme="minorHAnsi" w:cstheme="minorHAnsi"/>
                <w:sz w:val="22"/>
                <w:szCs w:val="22"/>
              </w:rPr>
              <w:t>.</w:t>
            </w:r>
          </w:p>
          <w:p w14:paraId="57E0E6B7" w14:textId="77777777" w:rsidR="00664264" w:rsidRPr="009665E5" w:rsidRDefault="00664264" w:rsidP="00664264">
            <w:pPr>
              <w:rPr>
                <w:rFonts w:asciiTheme="minorHAnsi" w:hAnsiTheme="minorHAnsi" w:cstheme="minorHAnsi"/>
                <w:sz w:val="22"/>
                <w:szCs w:val="22"/>
              </w:rPr>
            </w:pPr>
            <w:r w:rsidRPr="009665E5">
              <w:rPr>
                <w:rFonts w:asciiTheme="minorHAnsi" w:hAnsiTheme="minorHAnsi" w:cstheme="minorHAnsi"/>
                <w:sz w:val="22"/>
                <w:szCs w:val="22"/>
              </w:rPr>
              <w:t xml:space="preserve">Despite considerable improvements in enrolment rates at all levels of education in years prior to the conflict, progress has slowed as educational institutions struggle to deliver quality learning opportunities to children in schools and are considerably limited in their capacities to address the educational needs of out of school children and to ensure they are not left behind. The COVID-19 pandemic and its resultant school closures have further exacerbated the situation both for in school and out of school children. </w:t>
            </w:r>
          </w:p>
          <w:p w14:paraId="69FFE806" w14:textId="77777777" w:rsidR="00664264" w:rsidRPr="009665E5" w:rsidRDefault="00664264" w:rsidP="00664264">
            <w:pPr>
              <w:rPr>
                <w:rFonts w:asciiTheme="minorHAnsi" w:hAnsiTheme="minorHAnsi" w:cstheme="minorHAnsi"/>
                <w:sz w:val="22"/>
                <w:szCs w:val="22"/>
              </w:rPr>
            </w:pPr>
          </w:p>
          <w:p w14:paraId="19751D73" w14:textId="77777777" w:rsidR="00664264" w:rsidRPr="009665E5" w:rsidRDefault="00664264" w:rsidP="00664264">
            <w:pPr>
              <w:rPr>
                <w:rFonts w:asciiTheme="minorHAnsi" w:hAnsiTheme="minorHAnsi" w:cstheme="minorHAnsi"/>
                <w:sz w:val="22"/>
                <w:szCs w:val="22"/>
              </w:rPr>
            </w:pPr>
            <w:r w:rsidRPr="009665E5">
              <w:rPr>
                <w:rFonts w:asciiTheme="minorHAnsi" w:hAnsiTheme="minorHAnsi" w:cstheme="minorHAnsi"/>
                <w:sz w:val="22"/>
                <w:szCs w:val="22"/>
              </w:rPr>
              <w:t xml:space="preserve">The socio-political and humanitarian crisis has critically affected an already pre-crisis fragile education system. Completing primary school remains a distant dream for many children, especially in rural areas and for girls in poor and hard-to-reach areas of the country, with factors such as child </w:t>
            </w:r>
            <w:proofErr w:type="spellStart"/>
            <w:r w:rsidRPr="009665E5">
              <w:rPr>
                <w:rFonts w:asciiTheme="minorHAnsi" w:hAnsiTheme="minorHAnsi" w:cstheme="minorHAnsi"/>
                <w:sz w:val="22"/>
                <w:szCs w:val="22"/>
              </w:rPr>
              <w:t>labour</w:t>
            </w:r>
            <w:proofErr w:type="spellEnd"/>
            <w:r w:rsidRPr="009665E5">
              <w:rPr>
                <w:rFonts w:asciiTheme="minorHAnsi" w:hAnsiTheme="minorHAnsi" w:cstheme="minorHAnsi"/>
                <w:sz w:val="22"/>
                <w:szCs w:val="22"/>
              </w:rPr>
              <w:t xml:space="preserve">, child marriage and recruitment into armed groups creating pull factors away from the education system. </w:t>
            </w:r>
            <w:r w:rsidRPr="009665E5">
              <w:rPr>
                <w:rFonts w:asciiTheme="minorHAnsi" w:hAnsiTheme="minorHAnsi" w:cstheme="minorHAnsi"/>
                <w:color w:val="auto"/>
                <w:sz w:val="22"/>
                <w:szCs w:val="22"/>
              </w:rPr>
              <w:t xml:space="preserve">Many require special support to adjust to learning environments after experiencing trauma and exposure to health risks. </w:t>
            </w:r>
            <w:r w:rsidRPr="009665E5">
              <w:rPr>
                <w:rFonts w:asciiTheme="minorHAnsi" w:hAnsiTheme="minorHAnsi" w:cstheme="minorHAnsi"/>
                <w:sz w:val="22"/>
                <w:szCs w:val="22"/>
              </w:rPr>
              <w:t>A significant gender gap persists in enrolment, with a Gender Parity Index (GPI) of 0.84 as of 2015/16 (0.72 for secondary level); this figure is likely worse now.</w:t>
            </w:r>
          </w:p>
          <w:p w14:paraId="61EA7950" w14:textId="77777777" w:rsidR="00664264" w:rsidRPr="009665E5" w:rsidRDefault="00664264" w:rsidP="00664264">
            <w:pPr>
              <w:rPr>
                <w:rFonts w:asciiTheme="minorHAnsi" w:hAnsiTheme="minorHAnsi" w:cstheme="minorHAnsi"/>
                <w:color w:val="auto"/>
                <w:sz w:val="22"/>
                <w:szCs w:val="22"/>
              </w:rPr>
            </w:pPr>
          </w:p>
          <w:p w14:paraId="7B3CD856" w14:textId="77777777" w:rsidR="00664264" w:rsidRPr="009665E5" w:rsidRDefault="00664264" w:rsidP="00664264">
            <w:pPr>
              <w:rPr>
                <w:rFonts w:asciiTheme="minorHAnsi" w:hAnsiTheme="minorHAnsi" w:cstheme="minorHAnsi"/>
                <w:color w:val="auto"/>
                <w:sz w:val="22"/>
                <w:szCs w:val="22"/>
              </w:rPr>
            </w:pPr>
            <w:r w:rsidRPr="009665E5">
              <w:rPr>
                <w:rFonts w:asciiTheme="minorHAnsi" w:hAnsiTheme="minorHAnsi" w:cstheme="minorHAnsi"/>
                <w:color w:val="auto"/>
                <w:sz w:val="22"/>
                <w:szCs w:val="22"/>
              </w:rPr>
              <w:t>A comprehensive understanding of these issues and related bottlenecks and barriers is limited. Even though an OOSC study was conducted in 2014</w:t>
            </w:r>
            <w:r w:rsidRPr="009665E5">
              <w:rPr>
                <w:rStyle w:val="FootnoteReference"/>
                <w:rFonts w:asciiTheme="minorHAnsi" w:hAnsiTheme="minorHAnsi" w:cstheme="minorHAnsi"/>
                <w:color w:val="auto"/>
                <w:sz w:val="22"/>
                <w:szCs w:val="22"/>
              </w:rPr>
              <w:footnoteReference w:id="2"/>
            </w:r>
            <w:r w:rsidRPr="009665E5">
              <w:rPr>
                <w:rFonts w:asciiTheme="minorHAnsi" w:hAnsiTheme="minorHAnsi" w:cstheme="minorHAnsi"/>
                <w:color w:val="auto"/>
                <w:sz w:val="22"/>
                <w:szCs w:val="22"/>
              </w:rPr>
              <w:t>, the evolving situation of the country (</w:t>
            </w:r>
            <w:proofErr w:type="gramStart"/>
            <w:r w:rsidRPr="009665E5">
              <w:rPr>
                <w:rFonts w:asciiTheme="minorHAnsi" w:hAnsiTheme="minorHAnsi" w:cstheme="minorHAnsi"/>
                <w:color w:val="auto"/>
                <w:sz w:val="22"/>
                <w:szCs w:val="22"/>
              </w:rPr>
              <w:t>i.e.</w:t>
            </w:r>
            <w:proofErr w:type="gramEnd"/>
            <w:r w:rsidRPr="009665E5">
              <w:rPr>
                <w:rFonts w:asciiTheme="minorHAnsi" w:hAnsiTheme="minorHAnsi" w:cstheme="minorHAnsi"/>
                <w:color w:val="auto"/>
                <w:sz w:val="22"/>
                <w:szCs w:val="22"/>
              </w:rPr>
              <w:t xml:space="preserve"> conflict, COVID-19) requires an update in critical information and analysis of the barriers and bottlenecks to education in order to effectively inform the design of initiatives aimed at decreasing the rate/percentage of out-of-school children.</w:t>
            </w:r>
          </w:p>
          <w:p w14:paraId="6844591F" w14:textId="77777777" w:rsidR="00664264" w:rsidRPr="009665E5" w:rsidRDefault="00664264" w:rsidP="00664264">
            <w:pPr>
              <w:rPr>
                <w:rFonts w:asciiTheme="minorHAnsi" w:hAnsiTheme="minorHAnsi" w:cstheme="minorHAnsi"/>
                <w:color w:val="auto"/>
                <w:sz w:val="22"/>
                <w:szCs w:val="22"/>
              </w:rPr>
            </w:pPr>
          </w:p>
          <w:p w14:paraId="630E70CB" w14:textId="211BDA19" w:rsidR="007613B3" w:rsidRPr="009665E5" w:rsidRDefault="00664264" w:rsidP="00664264">
            <w:pPr>
              <w:spacing w:before="60" w:after="60" w:line="240" w:lineRule="auto"/>
              <w:rPr>
                <w:rFonts w:asciiTheme="minorHAnsi" w:eastAsia="Arial Unicode MS" w:hAnsiTheme="minorHAnsi" w:cstheme="minorHAnsi"/>
                <w:b/>
                <w:bCs/>
                <w:color w:val="auto"/>
                <w:sz w:val="22"/>
                <w:szCs w:val="22"/>
                <w:lang w:val="en-AU"/>
              </w:rPr>
            </w:pPr>
            <w:r w:rsidRPr="009665E5">
              <w:rPr>
                <w:rFonts w:asciiTheme="minorHAnsi" w:hAnsiTheme="minorHAnsi" w:cstheme="minorHAnsi"/>
                <w:color w:val="auto"/>
                <w:sz w:val="22"/>
                <w:szCs w:val="22"/>
              </w:rPr>
              <w:t>Yemen face challenges in accurately identifying children who are out of school and at risk of dropping out of school, measuring the scope and complexity of exclusion (including varying profiles of children), its causes, and analyzing and integrating this evidence into effective policy and planning</w:t>
            </w:r>
            <w:r w:rsidRPr="009665E5">
              <w:rPr>
                <w:rStyle w:val="FootnoteReference"/>
                <w:rFonts w:asciiTheme="minorHAnsi" w:hAnsiTheme="minorHAnsi" w:cstheme="minorHAnsi"/>
                <w:color w:val="auto"/>
                <w:sz w:val="22"/>
                <w:szCs w:val="22"/>
              </w:rPr>
              <w:footnoteReference w:id="3"/>
            </w:r>
            <w:r w:rsidRPr="009665E5">
              <w:rPr>
                <w:rFonts w:asciiTheme="minorHAnsi" w:hAnsiTheme="minorHAnsi" w:cstheme="minorHAnsi"/>
                <w:color w:val="auto"/>
                <w:sz w:val="22"/>
                <w:szCs w:val="22"/>
              </w:rPr>
              <w:t xml:space="preserve">. There is a need to update existing data, and address information and </w:t>
            </w:r>
            <w:proofErr w:type="spellStart"/>
            <w:r w:rsidRPr="009665E5">
              <w:rPr>
                <w:rFonts w:asciiTheme="minorHAnsi" w:hAnsiTheme="minorHAnsi" w:cstheme="minorHAnsi"/>
                <w:color w:val="auto"/>
                <w:sz w:val="22"/>
                <w:szCs w:val="22"/>
              </w:rPr>
              <w:t>analysize</w:t>
            </w:r>
            <w:proofErr w:type="spellEnd"/>
            <w:r w:rsidRPr="009665E5">
              <w:rPr>
                <w:rFonts w:asciiTheme="minorHAnsi" w:hAnsiTheme="minorHAnsi" w:cstheme="minorHAnsi"/>
                <w:color w:val="auto"/>
                <w:sz w:val="22"/>
                <w:szCs w:val="22"/>
              </w:rPr>
              <w:t xml:space="preserve"> gaps by strengthening both data collection methods and analytical resources. Doing so will provide a knowledge base that can support existing interventions and </w:t>
            </w:r>
            <w:r w:rsidRPr="009665E5">
              <w:rPr>
                <w:rFonts w:asciiTheme="minorHAnsi" w:hAnsiTheme="minorHAnsi" w:cstheme="minorHAnsi"/>
                <w:color w:val="auto"/>
                <w:sz w:val="22"/>
                <w:szCs w:val="22"/>
              </w:rPr>
              <w:lastRenderedPageBreak/>
              <w:t>new context-appropriate policies and strategies for accelerating enrolment and participation and sustaining attendance for the most excluded and marginalized children and adolescents.</w:t>
            </w:r>
          </w:p>
          <w:p w14:paraId="4B632C22" w14:textId="32E44587" w:rsidR="00DD022A" w:rsidRPr="009665E5" w:rsidRDefault="00DD022A" w:rsidP="00DD022A">
            <w:pPr>
              <w:spacing w:after="120"/>
              <w:rPr>
                <w:rFonts w:asciiTheme="minorHAnsi" w:hAnsiTheme="minorHAnsi" w:cstheme="minorHAnsi"/>
                <w:sz w:val="22"/>
                <w:szCs w:val="22"/>
              </w:rPr>
            </w:pPr>
            <w:r w:rsidRPr="009665E5">
              <w:rPr>
                <w:rFonts w:asciiTheme="minorHAnsi" w:hAnsiTheme="minorHAnsi" w:cstheme="minorHAnsi"/>
                <w:sz w:val="22"/>
                <w:szCs w:val="22"/>
              </w:rPr>
              <w:t xml:space="preserve">The overall objective of this consultancy is to support the development of Yemen Strategy to decrease Out of School Children. The strategy development is expected to build on already existing evidence through available data sources as well as to complement it with qualitative data that further sheds light on the needs of OOSC, on the ongoing interventions, on existing gaps in addressing the phenomenon and potential additional/ adaptive solutions. This requires strong technical expertise in data and policy analysis and strategy formulation with regards to out-of-school children. It further requires strong coordination skills to enable creating synergies and mainstreaming of efforts towards common goals among the relevant stakeholders. </w:t>
            </w:r>
          </w:p>
          <w:p w14:paraId="36A0E473" w14:textId="77777777" w:rsidR="00DD022A" w:rsidRPr="009665E5" w:rsidRDefault="00DD022A" w:rsidP="00DD022A">
            <w:pPr>
              <w:spacing w:after="120"/>
              <w:rPr>
                <w:rFonts w:asciiTheme="minorHAnsi" w:hAnsiTheme="minorHAnsi" w:cstheme="minorHAnsi"/>
                <w:sz w:val="22"/>
                <w:szCs w:val="22"/>
              </w:rPr>
            </w:pPr>
            <w:r w:rsidRPr="009665E5">
              <w:rPr>
                <w:rFonts w:asciiTheme="minorHAnsi" w:hAnsiTheme="minorHAnsi" w:cstheme="minorHAnsi"/>
                <w:sz w:val="22"/>
                <w:szCs w:val="22"/>
              </w:rPr>
              <w:t>Specific objectives are:</w:t>
            </w:r>
          </w:p>
          <w:p w14:paraId="5568F049" w14:textId="314E9992" w:rsidR="00DD022A" w:rsidRPr="009665E5" w:rsidRDefault="00DD022A" w:rsidP="00DD022A">
            <w:pPr>
              <w:pStyle w:val="ListParagraph"/>
              <w:numPr>
                <w:ilvl w:val="0"/>
                <w:numId w:val="25"/>
              </w:numPr>
              <w:spacing w:after="120"/>
              <w:jc w:val="both"/>
              <w:rPr>
                <w:rFonts w:asciiTheme="minorHAnsi" w:hAnsiTheme="minorHAnsi" w:cstheme="minorHAnsi"/>
                <w:sz w:val="22"/>
                <w:szCs w:val="22"/>
              </w:rPr>
            </w:pPr>
            <w:bookmarkStart w:id="1" w:name="_Hlk141086425"/>
            <w:r w:rsidRPr="009665E5">
              <w:rPr>
                <w:rFonts w:asciiTheme="minorHAnsi" w:hAnsiTheme="minorHAnsi" w:cstheme="minorHAnsi"/>
                <w:sz w:val="22"/>
                <w:szCs w:val="22"/>
              </w:rPr>
              <w:t>Develop specific profiles of out-of-school children and children at risk of dropping out, according to the OOSCI Operational Manual and the seven dimensions of exclusion (</w:t>
            </w:r>
            <w:r w:rsidR="007D277C">
              <w:rPr>
                <w:rFonts w:asciiTheme="minorHAnsi" w:hAnsiTheme="minorHAnsi" w:cstheme="minorHAnsi"/>
                <w:sz w:val="22"/>
                <w:szCs w:val="22"/>
              </w:rPr>
              <w:t>7</w:t>
            </w:r>
            <w:r w:rsidRPr="009665E5">
              <w:rPr>
                <w:rFonts w:asciiTheme="minorHAnsi" w:hAnsiTheme="minorHAnsi" w:cstheme="minorHAnsi"/>
                <w:sz w:val="22"/>
                <w:szCs w:val="22"/>
              </w:rPr>
              <w:t>DE)</w:t>
            </w:r>
            <w:r w:rsidR="007D277C">
              <w:rPr>
                <w:rStyle w:val="FootnoteReference"/>
                <w:rFonts w:asciiTheme="minorHAnsi" w:hAnsiTheme="minorHAnsi" w:cstheme="minorHAnsi"/>
                <w:sz w:val="22"/>
                <w:szCs w:val="22"/>
              </w:rPr>
              <w:footnoteReference w:id="4"/>
            </w:r>
            <w:r w:rsidRPr="009665E5">
              <w:rPr>
                <w:rFonts w:asciiTheme="minorHAnsi" w:hAnsiTheme="minorHAnsi" w:cstheme="minorHAnsi"/>
                <w:sz w:val="22"/>
                <w:szCs w:val="22"/>
              </w:rPr>
              <w:t xml:space="preserve">, and </w:t>
            </w:r>
            <w:proofErr w:type="gramStart"/>
            <w:r w:rsidRPr="009665E5">
              <w:rPr>
                <w:rFonts w:asciiTheme="minorHAnsi" w:hAnsiTheme="minorHAnsi" w:cstheme="minorHAnsi"/>
                <w:sz w:val="22"/>
                <w:szCs w:val="22"/>
              </w:rPr>
              <w:t>in light of</w:t>
            </w:r>
            <w:proofErr w:type="gramEnd"/>
            <w:r w:rsidRPr="009665E5">
              <w:rPr>
                <w:rFonts w:asciiTheme="minorHAnsi" w:hAnsiTheme="minorHAnsi" w:cstheme="minorHAnsi"/>
                <w:sz w:val="22"/>
                <w:szCs w:val="22"/>
              </w:rPr>
              <w:t xml:space="preserve"> existing secondary data, complemented by qualitative data, when needed and possible. These profiles should capture the complexity of the problem in terms of magnitude, inequalities</w:t>
            </w:r>
            <w:r w:rsidR="00180B34">
              <w:rPr>
                <w:rFonts w:asciiTheme="minorHAnsi" w:hAnsiTheme="minorHAnsi" w:cstheme="minorHAnsi"/>
                <w:sz w:val="22"/>
                <w:szCs w:val="22"/>
              </w:rPr>
              <w:t>,</w:t>
            </w:r>
            <w:r w:rsidRPr="009665E5">
              <w:rPr>
                <w:rFonts w:asciiTheme="minorHAnsi" w:hAnsiTheme="minorHAnsi" w:cstheme="minorHAnsi"/>
                <w:sz w:val="22"/>
                <w:szCs w:val="22"/>
              </w:rPr>
              <w:t xml:space="preserve"> and multiple disparities around the 7DE; </w:t>
            </w:r>
            <w:r w:rsidRPr="009665E5">
              <w:rPr>
                <w:rStyle w:val="FootnoteReference"/>
                <w:rFonts w:asciiTheme="minorHAnsi" w:hAnsiTheme="minorHAnsi" w:cstheme="minorHAnsi"/>
                <w:sz w:val="22"/>
                <w:szCs w:val="22"/>
              </w:rPr>
              <w:footnoteReference w:id="5"/>
            </w:r>
          </w:p>
          <w:p w14:paraId="35D6F890" w14:textId="7616BA07" w:rsidR="00DD022A" w:rsidRPr="009665E5" w:rsidRDefault="00DD022A" w:rsidP="00DD022A">
            <w:pPr>
              <w:pStyle w:val="ListParagraph"/>
              <w:numPr>
                <w:ilvl w:val="0"/>
                <w:numId w:val="25"/>
              </w:numPr>
              <w:spacing w:after="120"/>
              <w:jc w:val="both"/>
              <w:rPr>
                <w:rFonts w:asciiTheme="minorHAnsi" w:hAnsiTheme="minorHAnsi" w:cstheme="minorHAnsi"/>
                <w:sz w:val="22"/>
                <w:szCs w:val="22"/>
              </w:rPr>
            </w:pPr>
            <w:r w:rsidRPr="009665E5">
              <w:rPr>
                <w:rFonts w:asciiTheme="minorHAnsi" w:hAnsiTheme="minorHAnsi" w:cstheme="minorHAnsi"/>
                <w:sz w:val="22"/>
                <w:szCs w:val="22"/>
              </w:rPr>
              <w:t xml:space="preserve">To </w:t>
            </w:r>
            <w:r w:rsidR="00180B34">
              <w:rPr>
                <w:rFonts w:asciiTheme="minorHAnsi" w:hAnsiTheme="minorHAnsi" w:cstheme="minorHAnsi"/>
                <w:sz w:val="22"/>
                <w:szCs w:val="22"/>
              </w:rPr>
              <w:t>analyze</w:t>
            </w:r>
            <w:r w:rsidRPr="009665E5">
              <w:rPr>
                <w:rFonts w:asciiTheme="minorHAnsi" w:hAnsiTheme="minorHAnsi" w:cstheme="minorHAnsi"/>
                <w:sz w:val="22"/>
                <w:szCs w:val="22"/>
              </w:rPr>
              <w:t xml:space="preserve"> the bottlenecks and barriers to education children face and to clarify the dynamic and causal processes related to the </w:t>
            </w:r>
            <w:proofErr w:type="gramStart"/>
            <w:r w:rsidRPr="009665E5">
              <w:rPr>
                <w:rFonts w:asciiTheme="minorHAnsi" w:hAnsiTheme="minorHAnsi" w:cstheme="minorHAnsi"/>
                <w:sz w:val="22"/>
                <w:szCs w:val="22"/>
              </w:rPr>
              <w:t>7DE;</w:t>
            </w:r>
            <w:proofErr w:type="gramEnd"/>
            <w:r w:rsidRPr="009665E5">
              <w:rPr>
                <w:rFonts w:asciiTheme="minorHAnsi" w:hAnsiTheme="minorHAnsi" w:cstheme="minorHAnsi"/>
                <w:sz w:val="22"/>
                <w:szCs w:val="22"/>
              </w:rPr>
              <w:t xml:space="preserve"> </w:t>
            </w:r>
          </w:p>
          <w:p w14:paraId="130A7033" w14:textId="465343E1" w:rsidR="00DD022A" w:rsidRPr="009665E5" w:rsidRDefault="00DD022A" w:rsidP="00DD022A">
            <w:pPr>
              <w:pStyle w:val="ListParagraph"/>
              <w:numPr>
                <w:ilvl w:val="0"/>
                <w:numId w:val="25"/>
              </w:numPr>
              <w:spacing w:after="120"/>
              <w:jc w:val="both"/>
              <w:rPr>
                <w:rFonts w:asciiTheme="minorHAnsi" w:hAnsiTheme="minorHAnsi" w:cstheme="minorHAnsi"/>
                <w:sz w:val="22"/>
                <w:szCs w:val="22"/>
              </w:rPr>
            </w:pPr>
            <w:r w:rsidRPr="009665E5">
              <w:rPr>
                <w:rFonts w:asciiTheme="minorHAnsi" w:hAnsiTheme="minorHAnsi" w:cstheme="minorHAnsi"/>
                <w:sz w:val="22"/>
                <w:szCs w:val="22"/>
              </w:rPr>
              <w:t xml:space="preserve">To map and </w:t>
            </w:r>
            <w:r w:rsidR="00180B34">
              <w:rPr>
                <w:rFonts w:asciiTheme="minorHAnsi" w:hAnsiTheme="minorHAnsi" w:cstheme="minorHAnsi"/>
                <w:sz w:val="22"/>
                <w:szCs w:val="22"/>
              </w:rPr>
              <w:t>analyze</w:t>
            </w:r>
            <w:r w:rsidRPr="009665E5">
              <w:rPr>
                <w:rFonts w:asciiTheme="minorHAnsi" w:hAnsiTheme="minorHAnsi" w:cstheme="minorHAnsi"/>
                <w:sz w:val="22"/>
                <w:szCs w:val="22"/>
              </w:rPr>
              <w:t xml:space="preserve"> existing policies and interventions and whether they are addressing the complex needs of out-of-school children and children at risk of dropping </w:t>
            </w:r>
            <w:proofErr w:type="gramStart"/>
            <w:r w:rsidRPr="009665E5">
              <w:rPr>
                <w:rFonts w:asciiTheme="minorHAnsi" w:hAnsiTheme="minorHAnsi" w:cstheme="minorHAnsi"/>
                <w:sz w:val="22"/>
                <w:szCs w:val="22"/>
              </w:rPr>
              <w:t>out;</w:t>
            </w:r>
            <w:proofErr w:type="gramEnd"/>
            <w:r w:rsidRPr="009665E5">
              <w:rPr>
                <w:rFonts w:asciiTheme="minorHAnsi" w:hAnsiTheme="minorHAnsi" w:cstheme="minorHAnsi"/>
                <w:sz w:val="22"/>
                <w:szCs w:val="22"/>
              </w:rPr>
              <w:t xml:space="preserve"> </w:t>
            </w:r>
          </w:p>
          <w:p w14:paraId="127F1DBC" w14:textId="3AD8FC2A" w:rsidR="00DD022A" w:rsidRPr="009665E5" w:rsidRDefault="00DD022A" w:rsidP="00DD022A">
            <w:pPr>
              <w:pStyle w:val="ListParagraph"/>
              <w:numPr>
                <w:ilvl w:val="0"/>
                <w:numId w:val="25"/>
              </w:numPr>
              <w:spacing w:after="120"/>
              <w:jc w:val="both"/>
              <w:rPr>
                <w:rFonts w:asciiTheme="minorHAnsi" w:hAnsiTheme="minorHAnsi" w:cstheme="minorHAnsi"/>
                <w:sz w:val="22"/>
                <w:szCs w:val="22"/>
              </w:rPr>
            </w:pPr>
            <w:r w:rsidRPr="009665E5">
              <w:rPr>
                <w:rFonts w:asciiTheme="minorHAnsi" w:hAnsiTheme="minorHAnsi" w:cstheme="minorHAnsi"/>
                <w:sz w:val="22"/>
                <w:szCs w:val="22"/>
              </w:rPr>
              <w:t>To document the different alternative pathways to learning currently implemented in Yemen to address the phenomenon of OOSC</w:t>
            </w:r>
            <w:r w:rsidR="00C130F5">
              <w:rPr>
                <w:rFonts w:asciiTheme="minorHAnsi" w:hAnsiTheme="minorHAnsi" w:cstheme="minorHAnsi"/>
                <w:sz w:val="22"/>
                <w:szCs w:val="22"/>
              </w:rPr>
              <w:t>,</w:t>
            </w:r>
            <w:r w:rsidRPr="009665E5">
              <w:rPr>
                <w:rFonts w:asciiTheme="minorHAnsi" w:hAnsiTheme="minorHAnsi" w:cstheme="minorHAnsi"/>
                <w:sz w:val="22"/>
                <w:szCs w:val="22"/>
              </w:rPr>
              <w:t xml:space="preserve"> including </w:t>
            </w:r>
            <w:r w:rsidR="00180B34">
              <w:rPr>
                <w:rFonts w:asciiTheme="minorHAnsi" w:hAnsiTheme="minorHAnsi" w:cstheme="minorHAnsi"/>
                <w:sz w:val="22"/>
                <w:szCs w:val="22"/>
              </w:rPr>
              <w:t>non-formal</w:t>
            </w:r>
            <w:r w:rsidRPr="009665E5">
              <w:rPr>
                <w:rFonts w:asciiTheme="minorHAnsi" w:hAnsiTheme="minorHAnsi" w:cstheme="minorHAnsi"/>
                <w:sz w:val="22"/>
                <w:szCs w:val="22"/>
              </w:rPr>
              <w:t xml:space="preserve"> education </w:t>
            </w:r>
            <w:proofErr w:type="gramStart"/>
            <w:r w:rsidRPr="009665E5">
              <w:rPr>
                <w:rFonts w:asciiTheme="minorHAnsi" w:hAnsiTheme="minorHAnsi" w:cstheme="minorHAnsi"/>
                <w:sz w:val="22"/>
                <w:szCs w:val="22"/>
              </w:rPr>
              <w:t>interventions;</w:t>
            </w:r>
            <w:proofErr w:type="gramEnd"/>
          </w:p>
          <w:p w14:paraId="31A47A88" w14:textId="77777777" w:rsidR="00DD022A" w:rsidRPr="009665E5" w:rsidRDefault="00DD022A" w:rsidP="00DD022A">
            <w:pPr>
              <w:pStyle w:val="ListParagraph"/>
              <w:numPr>
                <w:ilvl w:val="0"/>
                <w:numId w:val="25"/>
              </w:numPr>
              <w:spacing w:after="120"/>
              <w:jc w:val="both"/>
              <w:rPr>
                <w:rFonts w:asciiTheme="minorHAnsi" w:hAnsiTheme="minorHAnsi" w:cstheme="minorHAnsi"/>
                <w:sz w:val="22"/>
                <w:szCs w:val="22"/>
              </w:rPr>
            </w:pPr>
            <w:r w:rsidRPr="009665E5">
              <w:rPr>
                <w:rFonts w:asciiTheme="minorHAnsi" w:hAnsiTheme="minorHAnsi" w:cstheme="minorHAnsi"/>
                <w:sz w:val="22"/>
                <w:szCs w:val="22"/>
              </w:rPr>
              <w:t xml:space="preserve">Based on the analysis, formulate a strategy, including actional recommendations on how to address the issues linked to exclusion from education (out-of-school children) and exclusion within education (children who face a high risk of dropping out), </w:t>
            </w:r>
            <w:proofErr w:type="gramStart"/>
            <w:r w:rsidRPr="009665E5">
              <w:rPr>
                <w:rFonts w:asciiTheme="minorHAnsi" w:hAnsiTheme="minorHAnsi" w:cstheme="minorHAnsi"/>
                <w:sz w:val="22"/>
                <w:szCs w:val="22"/>
              </w:rPr>
              <w:t>taking into account</w:t>
            </w:r>
            <w:proofErr w:type="gramEnd"/>
            <w:r w:rsidRPr="009665E5">
              <w:rPr>
                <w:rFonts w:asciiTheme="minorHAnsi" w:hAnsiTheme="minorHAnsi" w:cstheme="minorHAnsi"/>
                <w:sz w:val="22"/>
                <w:szCs w:val="22"/>
              </w:rPr>
              <w:t xml:space="preserve"> the national context.</w:t>
            </w:r>
          </w:p>
          <w:bookmarkEnd w:id="1"/>
          <w:p w14:paraId="0DFD86F4" w14:textId="77777777" w:rsidR="00DD022A" w:rsidRPr="009665E5" w:rsidRDefault="00DD022A" w:rsidP="00DD022A">
            <w:pPr>
              <w:spacing w:after="120"/>
              <w:rPr>
                <w:rFonts w:asciiTheme="minorHAnsi" w:hAnsiTheme="minorHAnsi" w:cstheme="minorHAnsi"/>
                <w:sz w:val="22"/>
                <w:szCs w:val="22"/>
              </w:rPr>
            </w:pPr>
            <w:r w:rsidRPr="009665E5">
              <w:rPr>
                <w:rFonts w:asciiTheme="minorHAnsi" w:hAnsiTheme="minorHAnsi" w:cstheme="minorHAnsi"/>
                <w:sz w:val="22"/>
                <w:szCs w:val="22"/>
              </w:rPr>
              <w:t xml:space="preserve">The findings of the study will be used to support </w:t>
            </w:r>
            <w:proofErr w:type="spellStart"/>
            <w:r w:rsidRPr="009665E5">
              <w:rPr>
                <w:rFonts w:asciiTheme="minorHAnsi" w:hAnsiTheme="minorHAnsi" w:cstheme="minorHAnsi"/>
                <w:sz w:val="22"/>
                <w:szCs w:val="22"/>
              </w:rPr>
              <w:t>MoE</w:t>
            </w:r>
            <w:proofErr w:type="spellEnd"/>
            <w:r w:rsidRPr="009665E5">
              <w:rPr>
                <w:rFonts w:asciiTheme="minorHAnsi" w:hAnsiTheme="minorHAnsi" w:cstheme="minorHAnsi"/>
                <w:sz w:val="22"/>
                <w:szCs w:val="22"/>
              </w:rPr>
              <w:t xml:space="preserve"> in evidence-based education policymaking, </w:t>
            </w:r>
            <w:proofErr w:type="spellStart"/>
            <w:r w:rsidRPr="009665E5">
              <w:rPr>
                <w:rFonts w:asciiTheme="minorHAnsi" w:hAnsiTheme="minorHAnsi" w:cstheme="minorHAnsi"/>
                <w:sz w:val="22"/>
                <w:szCs w:val="22"/>
              </w:rPr>
              <w:t>programme</w:t>
            </w:r>
            <w:proofErr w:type="spellEnd"/>
            <w:r w:rsidRPr="009665E5">
              <w:rPr>
                <w:rFonts w:asciiTheme="minorHAnsi" w:hAnsiTheme="minorHAnsi" w:cstheme="minorHAnsi"/>
                <w:sz w:val="22"/>
                <w:szCs w:val="22"/>
              </w:rPr>
              <w:t xml:space="preserve"> design and implementation to ensure that all children, </w:t>
            </w:r>
            <w:proofErr w:type="gramStart"/>
            <w:r w:rsidRPr="009665E5">
              <w:rPr>
                <w:rFonts w:asciiTheme="minorHAnsi" w:hAnsiTheme="minorHAnsi" w:cstheme="minorHAnsi"/>
                <w:sz w:val="22"/>
                <w:szCs w:val="22"/>
              </w:rPr>
              <w:t>girls</w:t>
            </w:r>
            <w:proofErr w:type="gramEnd"/>
            <w:r w:rsidRPr="009665E5">
              <w:rPr>
                <w:rFonts w:asciiTheme="minorHAnsi" w:hAnsiTheme="minorHAnsi" w:cstheme="minorHAnsi"/>
                <w:sz w:val="22"/>
                <w:szCs w:val="22"/>
              </w:rPr>
              <w:t xml:space="preserve"> and boys, in Yemen access their right to education within the framework of the Yemen-UNICEF Country </w:t>
            </w:r>
            <w:proofErr w:type="spellStart"/>
            <w:r w:rsidRPr="009665E5">
              <w:rPr>
                <w:rFonts w:asciiTheme="minorHAnsi" w:hAnsiTheme="minorHAnsi" w:cstheme="minorHAnsi"/>
                <w:sz w:val="22"/>
                <w:szCs w:val="22"/>
              </w:rPr>
              <w:t>Programme</w:t>
            </w:r>
            <w:proofErr w:type="spellEnd"/>
            <w:r w:rsidRPr="009665E5">
              <w:rPr>
                <w:rFonts w:asciiTheme="minorHAnsi" w:hAnsiTheme="minorHAnsi" w:cstheme="minorHAnsi"/>
                <w:sz w:val="22"/>
                <w:szCs w:val="22"/>
              </w:rPr>
              <w:t xml:space="preserve">, the Global OOSCI seven dimensions of exclusion, and in line with Yemen’s Education plans and priorities. Further, the OOSC strategy can be used as a planning tool to inform Yemen Education Sector Plan, currently under development. </w:t>
            </w:r>
          </w:p>
          <w:p w14:paraId="6DBDCCBD" w14:textId="77777777" w:rsidR="007613B3" w:rsidRPr="009665E5" w:rsidRDefault="00DD022A" w:rsidP="00DD022A">
            <w:pPr>
              <w:spacing w:before="60" w:after="60" w:line="240" w:lineRule="auto"/>
              <w:rPr>
                <w:rFonts w:asciiTheme="minorHAnsi" w:hAnsiTheme="minorHAnsi" w:cstheme="minorHAnsi"/>
                <w:sz w:val="22"/>
                <w:szCs w:val="22"/>
              </w:rPr>
            </w:pPr>
            <w:r w:rsidRPr="009665E5">
              <w:rPr>
                <w:rFonts w:asciiTheme="minorHAnsi" w:hAnsiTheme="minorHAnsi" w:cstheme="minorHAnsi"/>
                <w:sz w:val="22"/>
                <w:szCs w:val="22"/>
              </w:rPr>
              <w:t xml:space="preserve">To achieve the above, a team of international and national consultants (one international consultant and one or two national consultant(s)) will be formulated and will be supported by two technical committees representing the </w:t>
            </w:r>
            <w:proofErr w:type="spellStart"/>
            <w:r w:rsidRPr="009665E5">
              <w:rPr>
                <w:rFonts w:asciiTheme="minorHAnsi" w:hAnsiTheme="minorHAnsi" w:cstheme="minorHAnsi"/>
                <w:sz w:val="22"/>
                <w:szCs w:val="22"/>
              </w:rPr>
              <w:t>MoEs</w:t>
            </w:r>
            <w:proofErr w:type="spellEnd"/>
            <w:r w:rsidRPr="009665E5">
              <w:rPr>
                <w:rFonts w:asciiTheme="minorHAnsi" w:hAnsiTheme="minorHAnsi" w:cstheme="minorHAnsi"/>
                <w:sz w:val="22"/>
                <w:szCs w:val="22"/>
              </w:rPr>
              <w:t xml:space="preserve"> in Yemen to facilitate access to data and </w:t>
            </w:r>
            <w:r w:rsidR="00045A45" w:rsidRPr="009665E5">
              <w:rPr>
                <w:rFonts w:asciiTheme="minorHAnsi" w:hAnsiTheme="minorHAnsi" w:cstheme="minorHAnsi"/>
                <w:sz w:val="22"/>
                <w:szCs w:val="22"/>
              </w:rPr>
              <w:t>decision-making</w:t>
            </w:r>
            <w:r w:rsidRPr="009665E5">
              <w:rPr>
                <w:rFonts w:asciiTheme="minorHAnsi" w:hAnsiTheme="minorHAnsi" w:cstheme="minorHAnsi"/>
                <w:sz w:val="22"/>
                <w:szCs w:val="22"/>
              </w:rPr>
              <w:t xml:space="preserve"> processes.</w:t>
            </w:r>
          </w:p>
          <w:p w14:paraId="019A9932" w14:textId="77777777" w:rsidR="00DB35DB" w:rsidRPr="009665E5" w:rsidRDefault="00DB35DB" w:rsidP="00DB35DB">
            <w:pPr>
              <w:spacing w:after="120"/>
              <w:rPr>
                <w:rFonts w:asciiTheme="minorHAnsi" w:eastAsia="Times New Roman" w:hAnsiTheme="minorHAnsi" w:cstheme="minorHAnsi"/>
                <w:i/>
                <w:iCs/>
                <w:color w:val="262626" w:themeColor="text1" w:themeTint="D9"/>
                <w:sz w:val="22"/>
                <w:szCs w:val="22"/>
              </w:rPr>
            </w:pPr>
            <w:r w:rsidRPr="009665E5">
              <w:rPr>
                <w:rFonts w:asciiTheme="minorHAnsi" w:hAnsiTheme="minorHAnsi" w:cstheme="minorHAnsi"/>
                <w:sz w:val="22"/>
                <w:szCs w:val="22"/>
              </w:rPr>
              <w:t xml:space="preserve">The scope of the consultancy will be national and will focus on a better understanding of the barriers and bottlenecks to education faced by out-of-school children and children who are at risk of dropping out. The study will then be able to develop comprehensive profiles of excluded children, linking these profiles to the </w:t>
            </w:r>
            <w:r w:rsidRPr="009665E5">
              <w:rPr>
                <w:rFonts w:asciiTheme="minorHAnsi" w:hAnsiTheme="minorHAnsi" w:cstheme="minorHAnsi"/>
                <w:sz w:val="22"/>
                <w:szCs w:val="22"/>
              </w:rPr>
              <w:lastRenderedPageBreak/>
              <w:t xml:space="preserve">barriers that lead to exclusion, and identifying, </w:t>
            </w:r>
            <w:proofErr w:type="gramStart"/>
            <w:r w:rsidRPr="009665E5">
              <w:rPr>
                <w:rFonts w:asciiTheme="minorHAnsi" w:hAnsiTheme="minorHAnsi" w:cstheme="minorHAnsi"/>
                <w:sz w:val="22"/>
                <w:szCs w:val="22"/>
              </w:rPr>
              <w:t>promoting</w:t>
            </w:r>
            <w:proofErr w:type="gramEnd"/>
            <w:r w:rsidRPr="009665E5">
              <w:rPr>
                <w:rFonts w:asciiTheme="minorHAnsi" w:hAnsiTheme="minorHAnsi" w:cstheme="minorHAnsi"/>
                <w:sz w:val="22"/>
                <w:szCs w:val="22"/>
              </w:rPr>
              <w:t xml:space="preserve"> and eventually implementing sound policies and interventions that address exclusion from a multi-sectoral perspective. </w:t>
            </w:r>
          </w:p>
          <w:p w14:paraId="22F3C4C5" w14:textId="77777777" w:rsidR="00DB35DB" w:rsidRPr="009665E5" w:rsidRDefault="00DB35DB" w:rsidP="00DB35DB">
            <w:pPr>
              <w:pStyle w:val="BodyText"/>
              <w:jc w:val="both"/>
              <w:rPr>
                <w:rFonts w:asciiTheme="minorHAnsi" w:hAnsiTheme="minorHAnsi" w:cstheme="minorHAnsi"/>
                <w:sz w:val="22"/>
                <w:szCs w:val="22"/>
              </w:rPr>
            </w:pPr>
            <w:r w:rsidRPr="009665E5">
              <w:rPr>
                <w:rFonts w:asciiTheme="minorHAnsi" w:hAnsiTheme="minorHAnsi" w:cstheme="minorHAnsi"/>
                <w:sz w:val="22"/>
                <w:szCs w:val="22"/>
              </w:rPr>
              <w:t xml:space="preserve"> The study will take into consideration different target groups such as IDP children, children living in conflict areas, subject to child </w:t>
            </w:r>
            <w:proofErr w:type="spellStart"/>
            <w:r w:rsidRPr="009665E5">
              <w:rPr>
                <w:rFonts w:asciiTheme="minorHAnsi" w:hAnsiTheme="minorHAnsi" w:cstheme="minorHAnsi"/>
                <w:sz w:val="22"/>
                <w:szCs w:val="22"/>
              </w:rPr>
              <w:t>labour</w:t>
            </w:r>
            <w:proofErr w:type="spellEnd"/>
            <w:r w:rsidRPr="009665E5">
              <w:rPr>
                <w:rFonts w:asciiTheme="minorHAnsi" w:hAnsiTheme="minorHAnsi" w:cstheme="minorHAnsi"/>
                <w:sz w:val="22"/>
                <w:szCs w:val="22"/>
              </w:rPr>
              <w:t>, children with disabilities, the girl child, children who are married, etc.</w:t>
            </w:r>
          </w:p>
          <w:p w14:paraId="7CD0767B" w14:textId="77777777" w:rsidR="00DB35DB" w:rsidRPr="009665E5" w:rsidRDefault="00DB35DB" w:rsidP="00DB35DB">
            <w:pPr>
              <w:pStyle w:val="BodyText"/>
              <w:jc w:val="both"/>
              <w:rPr>
                <w:rFonts w:asciiTheme="minorHAnsi" w:hAnsiTheme="minorHAnsi" w:cstheme="minorHAnsi"/>
                <w:sz w:val="22"/>
                <w:szCs w:val="22"/>
              </w:rPr>
            </w:pPr>
          </w:p>
          <w:p w14:paraId="645E4BDF" w14:textId="77777777" w:rsidR="00DB35DB" w:rsidRPr="009665E5" w:rsidRDefault="00DB35DB" w:rsidP="00DB35DB">
            <w:pPr>
              <w:pStyle w:val="BodyText"/>
              <w:jc w:val="both"/>
              <w:rPr>
                <w:rFonts w:asciiTheme="minorHAnsi" w:hAnsiTheme="minorHAnsi" w:cstheme="minorHAnsi"/>
                <w:sz w:val="22"/>
                <w:szCs w:val="22"/>
              </w:rPr>
            </w:pPr>
            <w:r w:rsidRPr="009665E5">
              <w:rPr>
                <w:rFonts w:asciiTheme="minorHAnsi" w:hAnsiTheme="minorHAnsi" w:cstheme="minorHAnsi"/>
                <w:i/>
                <w:sz w:val="22"/>
                <w:szCs w:val="22"/>
              </w:rPr>
              <w:t>Limitations of the study</w:t>
            </w:r>
            <w:r w:rsidRPr="009665E5">
              <w:rPr>
                <w:rFonts w:asciiTheme="minorHAnsi" w:hAnsiTheme="minorHAnsi" w:cstheme="minorHAnsi"/>
                <w:sz w:val="22"/>
                <w:szCs w:val="22"/>
              </w:rPr>
              <w:t xml:space="preserve">: Based on data availability, the study may focus on some aspects of the Global OOSCI methodology rather than on others (e.g., not </w:t>
            </w:r>
            <w:proofErr w:type="gramStart"/>
            <w:r w:rsidRPr="009665E5">
              <w:rPr>
                <w:rFonts w:asciiTheme="minorHAnsi" w:hAnsiTheme="minorHAnsi" w:cstheme="minorHAnsi"/>
                <w:sz w:val="22"/>
                <w:szCs w:val="22"/>
              </w:rPr>
              <w:t>all of</w:t>
            </w:r>
            <w:proofErr w:type="gramEnd"/>
            <w:r w:rsidRPr="009665E5">
              <w:rPr>
                <w:rFonts w:asciiTheme="minorHAnsi" w:hAnsiTheme="minorHAnsi" w:cstheme="minorHAnsi"/>
                <w:sz w:val="22"/>
                <w:szCs w:val="22"/>
              </w:rPr>
              <w:t xml:space="preserve"> the OSSCI Dimensions of Exclusion may be taken into account and agreement will be reached between contractor and UNICEF during the inception phase). Lack of data may limit the inclusion of specific groups of children in the study.</w:t>
            </w:r>
          </w:p>
          <w:p w14:paraId="3E4A5C84" w14:textId="77777777" w:rsidR="00DB35DB" w:rsidRPr="009665E5" w:rsidRDefault="00DB35DB" w:rsidP="00DB35DB">
            <w:pPr>
              <w:pStyle w:val="BodyText"/>
              <w:rPr>
                <w:rFonts w:asciiTheme="minorHAnsi" w:hAnsiTheme="minorHAnsi" w:cstheme="minorHAnsi"/>
                <w:b/>
                <w:sz w:val="22"/>
                <w:szCs w:val="22"/>
              </w:rPr>
            </w:pPr>
            <w:r w:rsidRPr="009665E5">
              <w:rPr>
                <w:rFonts w:asciiTheme="minorHAnsi" w:hAnsiTheme="minorHAnsi" w:cstheme="minorHAnsi"/>
                <w:b/>
                <w:bCs/>
                <w:sz w:val="22"/>
                <w:szCs w:val="22"/>
              </w:rPr>
              <w:t xml:space="preserve">Research questions: </w:t>
            </w:r>
          </w:p>
          <w:p w14:paraId="45CC0E3E" w14:textId="4F4F570A" w:rsidR="00DB35DB" w:rsidRPr="009665E5" w:rsidRDefault="00DB35DB" w:rsidP="00DB35DB">
            <w:pPr>
              <w:pStyle w:val="BodyText"/>
              <w:rPr>
                <w:rFonts w:asciiTheme="minorHAnsi" w:hAnsiTheme="minorHAnsi" w:cstheme="minorHAnsi"/>
                <w:sz w:val="22"/>
                <w:szCs w:val="22"/>
              </w:rPr>
            </w:pPr>
            <w:r w:rsidRPr="009665E5">
              <w:rPr>
                <w:rFonts w:asciiTheme="minorHAnsi" w:hAnsiTheme="minorHAnsi" w:cstheme="minorHAnsi"/>
                <w:sz w:val="22"/>
                <w:szCs w:val="22"/>
              </w:rPr>
              <w:t>•</w:t>
            </w:r>
            <w:r w:rsidRPr="009665E5">
              <w:rPr>
                <w:rFonts w:asciiTheme="minorHAnsi" w:hAnsiTheme="minorHAnsi" w:cstheme="minorHAnsi"/>
                <w:sz w:val="22"/>
                <w:szCs w:val="22"/>
              </w:rPr>
              <w:tab/>
              <w:t>What are the profiles of out-of-school children and those at risk of dropping out? (</w:t>
            </w:r>
            <w:proofErr w:type="gramStart"/>
            <w:r w:rsidRPr="009665E5">
              <w:rPr>
                <w:rFonts w:asciiTheme="minorHAnsi" w:hAnsiTheme="minorHAnsi" w:cstheme="minorHAnsi"/>
                <w:sz w:val="22"/>
                <w:szCs w:val="22"/>
              </w:rPr>
              <w:t>geographic</w:t>
            </w:r>
            <w:proofErr w:type="gramEnd"/>
            <w:r w:rsidRPr="009665E5">
              <w:rPr>
                <w:rFonts w:asciiTheme="minorHAnsi" w:hAnsiTheme="minorHAnsi" w:cstheme="minorHAnsi"/>
                <w:sz w:val="22"/>
                <w:szCs w:val="22"/>
              </w:rPr>
              <w:t xml:space="preserve"> location, gender, age group, urban/rural, marital status, parental status, family socio-economic status, ethnicity, </w:t>
            </w:r>
            <w:r w:rsidR="00C130F5">
              <w:rPr>
                <w:rFonts w:asciiTheme="minorHAnsi" w:hAnsiTheme="minorHAnsi" w:cstheme="minorHAnsi"/>
                <w:sz w:val="22"/>
                <w:szCs w:val="22"/>
              </w:rPr>
              <w:t xml:space="preserve">the </w:t>
            </w:r>
            <w:r w:rsidRPr="009665E5">
              <w:rPr>
                <w:rFonts w:asciiTheme="minorHAnsi" w:hAnsiTheme="minorHAnsi" w:cstheme="minorHAnsi"/>
                <w:sz w:val="22"/>
                <w:szCs w:val="22"/>
              </w:rPr>
              <w:t xml:space="preserve">status of displacement or status in Yemen and other dimensions if </w:t>
            </w:r>
            <w:r w:rsidR="00C130F5">
              <w:rPr>
                <w:rFonts w:asciiTheme="minorHAnsi" w:hAnsiTheme="minorHAnsi" w:cstheme="minorHAnsi"/>
                <w:sz w:val="22"/>
                <w:szCs w:val="22"/>
              </w:rPr>
              <w:t xml:space="preserve">the </w:t>
            </w:r>
            <w:r w:rsidRPr="009665E5">
              <w:rPr>
                <w:rFonts w:asciiTheme="minorHAnsi" w:hAnsiTheme="minorHAnsi" w:cstheme="minorHAnsi"/>
                <w:sz w:val="22"/>
                <w:szCs w:val="22"/>
              </w:rPr>
              <w:t xml:space="preserve">information is available). </w:t>
            </w:r>
          </w:p>
          <w:p w14:paraId="404B35A4" w14:textId="77777777" w:rsidR="00DB35DB" w:rsidRPr="009665E5" w:rsidRDefault="00DB35DB" w:rsidP="00DB35DB">
            <w:pPr>
              <w:pStyle w:val="BodyText"/>
              <w:rPr>
                <w:rFonts w:asciiTheme="minorHAnsi" w:hAnsiTheme="minorHAnsi" w:cstheme="minorHAnsi"/>
                <w:sz w:val="22"/>
                <w:szCs w:val="22"/>
              </w:rPr>
            </w:pPr>
            <w:r w:rsidRPr="009665E5">
              <w:rPr>
                <w:rFonts w:asciiTheme="minorHAnsi" w:hAnsiTheme="minorHAnsi" w:cstheme="minorHAnsi"/>
                <w:sz w:val="22"/>
                <w:szCs w:val="22"/>
              </w:rPr>
              <w:t>•</w:t>
            </w:r>
            <w:r w:rsidRPr="009665E5">
              <w:rPr>
                <w:rFonts w:asciiTheme="minorHAnsi" w:hAnsiTheme="minorHAnsi" w:cstheme="minorHAnsi"/>
                <w:sz w:val="22"/>
                <w:szCs w:val="22"/>
              </w:rPr>
              <w:tab/>
              <w:t xml:space="preserve">Why are those children out of school/at risk of dropping out? What are the main barriers and bottlenecks that prevent children from enrolling and being in school? What are the drivers that lead to these barriers (interfamilial, motivation, </w:t>
            </w:r>
            <w:proofErr w:type="gramStart"/>
            <w:r w:rsidRPr="009665E5">
              <w:rPr>
                <w:rFonts w:asciiTheme="minorHAnsi" w:hAnsiTheme="minorHAnsi" w:cstheme="minorHAnsi"/>
                <w:sz w:val="22"/>
                <w:szCs w:val="22"/>
              </w:rPr>
              <w:t>norms</w:t>
            </w:r>
            <w:proofErr w:type="gramEnd"/>
            <w:r w:rsidRPr="009665E5">
              <w:rPr>
                <w:rFonts w:asciiTheme="minorHAnsi" w:hAnsiTheme="minorHAnsi" w:cstheme="minorHAnsi"/>
                <w:sz w:val="22"/>
                <w:szCs w:val="22"/>
              </w:rPr>
              <w:t xml:space="preserve"> and attitudes, external, etc.)</w:t>
            </w:r>
            <w:r w:rsidRPr="009665E5">
              <w:rPr>
                <w:rStyle w:val="FootnoteReference"/>
                <w:rFonts w:asciiTheme="minorHAnsi" w:hAnsiTheme="minorHAnsi" w:cstheme="minorHAnsi"/>
                <w:sz w:val="22"/>
                <w:szCs w:val="22"/>
              </w:rPr>
              <w:footnoteReference w:id="6"/>
            </w:r>
            <w:r w:rsidRPr="009665E5">
              <w:rPr>
                <w:rFonts w:asciiTheme="minorHAnsi" w:hAnsiTheme="minorHAnsi" w:cstheme="minorHAnsi"/>
                <w:sz w:val="22"/>
                <w:szCs w:val="22"/>
              </w:rPr>
              <w:t xml:space="preserve"> (Barriers) </w:t>
            </w:r>
          </w:p>
          <w:p w14:paraId="7380E051" w14:textId="77777777" w:rsidR="00BC31CE" w:rsidRPr="009665E5" w:rsidRDefault="00BC31CE" w:rsidP="00BC08A9">
            <w:pPr>
              <w:pStyle w:val="BodyText"/>
              <w:numPr>
                <w:ilvl w:val="0"/>
                <w:numId w:val="27"/>
              </w:numPr>
              <w:jc w:val="both"/>
              <w:rPr>
                <w:rFonts w:asciiTheme="minorHAnsi" w:hAnsiTheme="minorHAnsi" w:cstheme="minorHAnsi"/>
                <w:sz w:val="22"/>
                <w:szCs w:val="22"/>
              </w:rPr>
            </w:pPr>
            <w:r w:rsidRPr="009665E5">
              <w:rPr>
                <w:rFonts w:asciiTheme="minorHAnsi" w:hAnsiTheme="minorHAnsi" w:cstheme="minorHAnsi"/>
                <w:sz w:val="22"/>
                <w:szCs w:val="22"/>
              </w:rPr>
              <w:t xml:space="preserve">What are the policies and </w:t>
            </w:r>
            <w:proofErr w:type="spellStart"/>
            <w:r w:rsidRPr="009665E5">
              <w:rPr>
                <w:rFonts w:asciiTheme="minorHAnsi" w:hAnsiTheme="minorHAnsi" w:cstheme="minorHAnsi"/>
                <w:sz w:val="22"/>
                <w:szCs w:val="22"/>
              </w:rPr>
              <w:t>programmes</w:t>
            </w:r>
            <w:proofErr w:type="spellEnd"/>
            <w:r w:rsidRPr="009665E5">
              <w:rPr>
                <w:rFonts w:asciiTheme="minorHAnsi" w:hAnsiTheme="minorHAnsi" w:cstheme="minorHAnsi"/>
                <w:sz w:val="22"/>
                <w:szCs w:val="22"/>
              </w:rPr>
              <w:t xml:space="preserve"> in place addressing the barriers and bottlenecks of OOSC and children at risk of dropping out? What are the strategic shifts in policies and </w:t>
            </w:r>
            <w:proofErr w:type="spellStart"/>
            <w:r w:rsidRPr="009665E5">
              <w:rPr>
                <w:rFonts w:asciiTheme="minorHAnsi" w:hAnsiTheme="minorHAnsi" w:cstheme="minorHAnsi"/>
                <w:sz w:val="22"/>
                <w:szCs w:val="22"/>
              </w:rPr>
              <w:t>programmes</w:t>
            </w:r>
            <w:proofErr w:type="spellEnd"/>
            <w:r w:rsidRPr="009665E5">
              <w:rPr>
                <w:rFonts w:asciiTheme="minorHAnsi" w:hAnsiTheme="minorHAnsi" w:cstheme="minorHAnsi"/>
                <w:sz w:val="22"/>
                <w:szCs w:val="22"/>
              </w:rPr>
              <w:t xml:space="preserve"> required to better address those barriers and bottlenecks? (Policies)</w:t>
            </w:r>
          </w:p>
          <w:p w14:paraId="6342804D" w14:textId="77777777" w:rsidR="00BC31CE" w:rsidRPr="009665E5" w:rsidRDefault="00BC31CE" w:rsidP="00BC31CE">
            <w:pPr>
              <w:pStyle w:val="BodyText"/>
              <w:jc w:val="both"/>
              <w:rPr>
                <w:rFonts w:asciiTheme="minorHAnsi" w:hAnsiTheme="minorHAnsi" w:cstheme="minorHAnsi"/>
                <w:b/>
                <w:bCs/>
                <w:sz w:val="22"/>
                <w:szCs w:val="22"/>
              </w:rPr>
            </w:pPr>
            <w:r w:rsidRPr="009665E5">
              <w:rPr>
                <w:rFonts w:asciiTheme="minorHAnsi" w:hAnsiTheme="minorHAnsi" w:cstheme="minorHAnsi"/>
                <w:b/>
                <w:bCs/>
                <w:sz w:val="22"/>
                <w:szCs w:val="22"/>
              </w:rPr>
              <w:t>Methodology:</w:t>
            </w:r>
          </w:p>
          <w:p w14:paraId="0940F101" w14:textId="4350B7D3" w:rsidR="00BC31CE" w:rsidRPr="009665E5" w:rsidRDefault="00BC31CE" w:rsidP="00BC31CE">
            <w:pPr>
              <w:spacing w:after="120"/>
              <w:rPr>
                <w:rFonts w:asciiTheme="minorHAnsi" w:hAnsiTheme="minorHAnsi" w:cstheme="minorHAnsi"/>
                <w:sz w:val="22"/>
                <w:szCs w:val="22"/>
              </w:rPr>
            </w:pPr>
            <w:r w:rsidRPr="009665E5">
              <w:rPr>
                <w:rFonts w:asciiTheme="minorHAnsi" w:hAnsiTheme="minorHAnsi" w:cstheme="minorHAnsi"/>
                <w:sz w:val="22"/>
                <w:szCs w:val="22"/>
              </w:rPr>
              <w:t xml:space="preserve">This consultancy requires </w:t>
            </w:r>
            <w:r w:rsidR="00C130F5">
              <w:rPr>
                <w:rFonts w:asciiTheme="minorHAnsi" w:hAnsiTheme="minorHAnsi" w:cstheme="minorHAnsi"/>
                <w:sz w:val="22"/>
                <w:szCs w:val="22"/>
              </w:rPr>
              <w:t>substantial</w:t>
            </w:r>
            <w:r w:rsidR="00C130F5" w:rsidRPr="009665E5">
              <w:rPr>
                <w:rFonts w:asciiTheme="minorHAnsi" w:hAnsiTheme="minorHAnsi" w:cstheme="minorHAnsi"/>
                <w:sz w:val="22"/>
                <w:szCs w:val="22"/>
              </w:rPr>
              <w:t xml:space="preserve"> </w:t>
            </w:r>
            <w:r w:rsidRPr="009665E5">
              <w:rPr>
                <w:rFonts w:asciiTheme="minorHAnsi" w:hAnsiTheme="minorHAnsi" w:cstheme="minorHAnsi"/>
                <w:sz w:val="22"/>
                <w:szCs w:val="22"/>
              </w:rPr>
              <w:t xml:space="preserve">technical expertise in data and policy analysis </w:t>
            </w:r>
            <w:proofErr w:type="gramStart"/>
            <w:r w:rsidRPr="009665E5">
              <w:rPr>
                <w:rFonts w:asciiTheme="minorHAnsi" w:hAnsiTheme="minorHAnsi" w:cstheme="minorHAnsi"/>
                <w:sz w:val="22"/>
                <w:szCs w:val="22"/>
              </w:rPr>
              <w:t>with regard to</w:t>
            </w:r>
            <w:proofErr w:type="gramEnd"/>
            <w:r w:rsidRPr="009665E5">
              <w:rPr>
                <w:rFonts w:asciiTheme="minorHAnsi" w:hAnsiTheme="minorHAnsi" w:cstheme="minorHAnsi"/>
                <w:sz w:val="22"/>
                <w:szCs w:val="22"/>
              </w:rPr>
              <w:t xml:space="preserve"> OOSC, as well as </w:t>
            </w:r>
            <w:r w:rsidR="00C130F5">
              <w:rPr>
                <w:rFonts w:asciiTheme="minorHAnsi" w:hAnsiTheme="minorHAnsi" w:cstheme="minorHAnsi"/>
                <w:sz w:val="22"/>
                <w:szCs w:val="22"/>
              </w:rPr>
              <w:t xml:space="preserve">a </w:t>
            </w:r>
            <w:r w:rsidRPr="009665E5">
              <w:rPr>
                <w:rFonts w:asciiTheme="minorHAnsi" w:hAnsiTheme="minorHAnsi" w:cstheme="minorHAnsi"/>
                <w:sz w:val="22"/>
                <w:szCs w:val="22"/>
              </w:rPr>
              <w:t>strong understanding of programmatic approaches and interventions to address OOSC in contexts similar to Yemen</w:t>
            </w:r>
            <w:r w:rsidR="00C130F5">
              <w:rPr>
                <w:rFonts w:asciiTheme="minorHAnsi" w:hAnsiTheme="minorHAnsi" w:cstheme="minorHAnsi"/>
                <w:sz w:val="22"/>
                <w:szCs w:val="22"/>
              </w:rPr>
              <w:t>.</w:t>
            </w:r>
            <w:r w:rsidR="00C130F5" w:rsidRPr="009665E5">
              <w:rPr>
                <w:rFonts w:asciiTheme="minorHAnsi" w:hAnsiTheme="minorHAnsi" w:cstheme="minorHAnsi"/>
                <w:sz w:val="22"/>
                <w:szCs w:val="22"/>
              </w:rPr>
              <w:t xml:space="preserve"> </w:t>
            </w:r>
            <w:r w:rsidRPr="009665E5">
              <w:rPr>
                <w:rFonts w:asciiTheme="minorHAnsi" w:hAnsiTheme="minorHAnsi" w:cstheme="minorHAnsi"/>
                <w:sz w:val="22"/>
                <w:szCs w:val="22"/>
              </w:rPr>
              <w:t xml:space="preserve">The international consultant, supported by the national consultant and the </w:t>
            </w:r>
            <w:proofErr w:type="spellStart"/>
            <w:r w:rsidRPr="009665E5">
              <w:rPr>
                <w:rFonts w:asciiTheme="minorHAnsi" w:hAnsiTheme="minorHAnsi" w:cstheme="minorHAnsi"/>
                <w:sz w:val="22"/>
                <w:szCs w:val="22"/>
              </w:rPr>
              <w:t>MoEs</w:t>
            </w:r>
            <w:proofErr w:type="spellEnd"/>
            <w:r w:rsidRPr="009665E5">
              <w:rPr>
                <w:rFonts w:asciiTheme="minorHAnsi" w:hAnsiTheme="minorHAnsi" w:cstheme="minorHAnsi"/>
                <w:sz w:val="22"/>
                <w:szCs w:val="22"/>
              </w:rPr>
              <w:t>’ technical committees, is expected to propose a methodology that uses appropriate tools and builds on the Conceptual Methodology Framework of the Global Out-Of-School Children Initiative</w:t>
            </w:r>
            <w:r w:rsidRPr="009665E5">
              <w:rPr>
                <w:rStyle w:val="FootnoteReference"/>
                <w:rFonts w:asciiTheme="minorHAnsi" w:hAnsiTheme="minorHAnsi" w:cstheme="minorHAnsi"/>
                <w:sz w:val="22"/>
                <w:szCs w:val="22"/>
              </w:rPr>
              <w:footnoteReference w:id="7"/>
            </w:r>
            <w:r w:rsidRPr="009665E5">
              <w:rPr>
                <w:rFonts w:asciiTheme="minorHAnsi" w:hAnsiTheme="minorHAnsi" w:cstheme="minorHAnsi"/>
                <w:sz w:val="22"/>
                <w:szCs w:val="22"/>
              </w:rPr>
              <w:t>.</w:t>
            </w:r>
          </w:p>
          <w:p w14:paraId="1B6A5D7A" w14:textId="77777777" w:rsidR="00BC31CE" w:rsidRPr="009665E5" w:rsidRDefault="00BC31CE" w:rsidP="00BC31CE">
            <w:pPr>
              <w:spacing w:after="120"/>
              <w:rPr>
                <w:rFonts w:asciiTheme="minorHAnsi" w:hAnsiTheme="minorHAnsi" w:cstheme="minorHAnsi"/>
                <w:sz w:val="22"/>
                <w:szCs w:val="22"/>
              </w:rPr>
            </w:pPr>
            <w:r w:rsidRPr="009665E5">
              <w:rPr>
                <w:rFonts w:asciiTheme="minorHAnsi" w:hAnsiTheme="minorHAnsi" w:cstheme="minorHAnsi"/>
                <w:sz w:val="22"/>
                <w:szCs w:val="22"/>
              </w:rPr>
              <w:t>The proposed methodology should take into consideration the following:</w:t>
            </w:r>
          </w:p>
          <w:p w14:paraId="5A90C7F1" w14:textId="0F1CA287" w:rsidR="00BC31CE" w:rsidRPr="009665E5" w:rsidRDefault="00BC31CE" w:rsidP="00BC31CE">
            <w:pPr>
              <w:widowControl w:val="0"/>
              <w:numPr>
                <w:ilvl w:val="0"/>
                <w:numId w:val="26"/>
              </w:numPr>
              <w:spacing w:after="120"/>
              <w:contextualSpacing/>
              <w:jc w:val="both"/>
              <w:rPr>
                <w:rFonts w:asciiTheme="minorHAnsi" w:hAnsiTheme="minorHAnsi" w:cstheme="minorHAnsi"/>
                <w:sz w:val="22"/>
                <w:szCs w:val="22"/>
              </w:rPr>
            </w:pPr>
            <w:r w:rsidRPr="009665E5">
              <w:rPr>
                <w:rFonts w:asciiTheme="minorHAnsi" w:hAnsiTheme="minorHAnsi" w:cstheme="minorHAnsi"/>
                <w:b/>
                <w:sz w:val="22"/>
                <w:szCs w:val="22"/>
              </w:rPr>
              <w:t>Desk-review</w:t>
            </w:r>
            <w:r w:rsidRPr="009665E5">
              <w:rPr>
                <w:rFonts w:asciiTheme="minorHAnsi" w:hAnsiTheme="minorHAnsi" w:cstheme="minorHAnsi"/>
                <w:sz w:val="22"/>
                <w:szCs w:val="22"/>
              </w:rPr>
              <w:t xml:space="preserve"> of relevant sources providing in-depth analysis </w:t>
            </w:r>
            <w:r w:rsidR="00C130F5">
              <w:rPr>
                <w:rFonts w:asciiTheme="minorHAnsi" w:hAnsiTheme="minorHAnsi" w:cstheme="minorHAnsi"/>
                <w:sz w:val="22"/>
                <w:szCs w:val="22"/>
              </w:rPr>
              <w:t>of</w:t>
            </w:r>
            <w:r w:rsidR="00C130F5" w:rsidRPr="009665E5">
              <w:rPr>
                <w:rFonts w:asciiTheme="minorHAnsi" w:hAnsiTheme="minorHAnsi" w:cstheme="minorHAnsi"/>
                <w:sz w:val="22"/>
                <w:szCs w:val="22"/>
              </w:rPr>
              <w:t xml:space="preserve"> </w:t>
            </w:r>
            <w:r w:rsidRPr="009665E5">
              <w:rPr>
                <w:rFonts w:asciiTheme="minorHAnsi" w:hAnsiTheme="minorHAnsi" w:cstheme="minorHAnsi"/>
                <w:sz w:val="22"/>
                <w:szCs w:val="22"/>
              </w:rPr>
              <w:t xml:space="preserve">out-of-school children. including non-attendance and early school leaving issues in Yemen. These sources include studies and reports, legislation, policies, and relevant literature. A sample of these sources </w:t>
            </w:r>
            <w:r w:rsidR="00C130F5">
              <w:rPr>
                <w:rFonts w:asciiTheme="minorHAnsi" w:hAnsiTheme="minorHAnsi" w:cstheme="minorHAnsi"/>
                <w:sz w:val="22"/>
                <w:szCs w:val="22"/>
              </w:rPr>
              <w:t>is</w:t>
            </w:r>
            <w:r w:rsidR="00C130F5" w:rsidRPr="009665E5">
              <w:rPr>
                <w:rFonts w:asciiTheme="minorHAnsi" w:hAnsiTheme="minorHAnsi" w:cstheme="minorHAnsi"/>
                <w:sz w:val="22"/>
                <w:szCs w:val="22"/>
              </w:rPr>
              <w:t xml:space="preserve"> </w:t>
            </w:r>
            <w:r w:rsidRPr="009665E5">
              <w:rPr>
                <w:rFonts w:asciiTheme="minorHAnsi" w:hAnsiTheme="minorHAnsi" w:cstheme="minorHAnsi"/>
                <w:sz w:val="22"/>
                <w:szCs w:val="22"/>
              </w:rPr>
              <w:t xml:space="preserve">attached as annexes to this </w:t>
            </w:r>
            <w:proofErr w:type="spellStart"/>
            <w:r w:rsidRPr="009665E5">
              <w:rPr>
                <w:rFonts w:asciiTheme="minorHAnsi" w:hAnsiTheme="minorHAnsi" w:cstheme="minorHAnsi"/>
                <w:sz w:val="22"/>
                <w:szCs w:val="22"/>
              </w:rPr>
              <w:t>ToR</w:t>
            </w:r>
            <w:proofErr w:type="spellEnd"/>
            <w:r w:rsidRPr="009665E5">
              <w:rPr>
                <w:rFonts w:asciiTheme="minorHAnsi" w:hAnsiTheme="minorHAnsi" w:cstheme="minorHAnsi"/>
                <w:sz w:val="22"/>
                <w:szCs w:val="22"/>
              </w:rPr>
              <w:t xml:space="preserve">. A preliminary non-exhaustive list of these sources will be provided by UNICEF during the Inception Phase. </w:t>
            </w:r>
          </w:p>
          <w:p w14:paraId="7F535259" w14:textId="5893E01F" w:rsidR="00BC31CE" w:rsidRPr="009665E5" w:rsidRDefault="00BC31CE" w:rsidP="00BC31CE">
            <w:pPr>
              <w:widowControl w:val="0"/>
              <w:numPr>
                <w:ilvl w:val="0"/>
                <w:numId w:val="26"/>
              </w:numPr>
              <w:spacing w:after="120"/>
              <w:contextualSpacing/>
              <w:jc w:val="both"/>
              <w:rPr>
                <w:rFonts w:asciiTheme="minorHAnsi" w:hAnsiTheme="minorHAnsi" w:cstheme="minorHAnsi"/>
                <w:sz w:val="22"/>
                <w:szCs w:val="22"/>
              </w:rPr>
            </w:pPr>
            <w:r w:rsidRPr="009665E5">
              <w:rPr>
                <w:rFonts w:asciiTheme="minorHAnsi" w:hAnsiTheme="minorHAnsi" w:cstheme="minorHAnsi"/>
                <w:b/>
                <w:sz w:val="22"/>
                <w:szCs w:val="22"/>
              </w:rPr>
              <w:t>Analysis of secondary (quantitative) data</w:t>
            </w:r>
            <w:r w:rsidRPr="009665E5">
              <w:rPr>
                <w:rFonts w:asciiTheme="minorHAnsi" w:hAnsiTheme="minorHAnsi" w:cstheme="minorHAnsi"/>
                <w:sz w:val="22"/>
                <w:szCs w:val="22"/>
              </w:rPr>
              <w:t xml:space="preserve"> focusing </w:t>
            </w:r>
            <w:proofErr w:type="gramStart"/>
            <w:r w:rsidRPr="009665E5">
              <w:rPr>
                <w:rFonts w:asciiTheme="minorHAnsi" w:hAnsiTheme="minorHAnsi" w:cstheme="minorHAnsi"/>
                <w:sz w:val="22"/>
                <w:szCs w:val="22"/>
              </w:rPr>
              <w:t>on the situation of</w:t>
            </w:r>
            <w:proofErr w:type="gramEnd"/>
            <w:r w:rsidRPr="009665E5">
              <w:rPr>
                <w:rFonts w:asciiTheme="minorHAnsi" w:hAnsiTheme="minorHAnsi" w:cstheme="minorHAnsi"/>
                <w:sz w:val="22"/>
                <w:szCs w:val="22"/>
              </w:rPr>
              <w:t xml:space="preserve"> out-of-school children will be </w:t>
            </w:r>
            <w:r w:rsidRPr="009665E5">
              <w:rPr>
                <w:rFonts w:asciiTheme="minorHAnsi" w:hAnsiTheme="minorHAnsi" w:cstheme="minorHAnsi"/>
                <w:sz w:val="22"/>
                <w:szCs w:val="22"/>
              </w:rPr>
              <w:lastRenderedPageBreak/>
              <w:t>used primarily to validate, triangulate and strengthen the qualitative findings</w:t>
            </w:r>
            <w:r w:rsidR="00FA2842">
              <w:rPr>
                <w:rFonts w:asciiTheme="minorHAnsi" w:hAnsiTheme="minorHAnsi" w:cstheme="minorHAnsi"/>
                <w:sz w:val="22"/>
                <w:szCs w:val="22"/>
              </w:rPr>
              <w:t>. It will</w:t>
            </w:r>
            <w:r w:rsidRPr="009665E5">
              <w:rPr>
                <w:rFonts w:asciiTheme="minorHAnsi" w:hAnsiTheme="minorHAnsi" w:cstheme="minorHAnsi"/>
                <w:sz w:val="22"/>
                <w:szCs w:val="22"/>
              </w:rPr>
              <w:t xml:space="preserve"> allow for the identification of gaps in terms of missing data. This data will include but is not limited to the most recent EMIS data as well as Cluster data. </w:t>
            </w:r>
          </w:p>
          <w:p w14:paraId="3A8B0C74" w14:textId="77777777" w:rsidR="00BC31CE" w:rsidRPr="009665E5" w:rsidRDefault="00BC31CE" w:rsidP="00BC31CE">
            <w:pPr>
              <w:widowControl w:val="0"/>
              <w:numPr>
                <w:ilvl w:val="0"/>
                <w:numId w:val="26"/>
              </w:numPr>
              <w:spacing w:after="120"/>
              <w:contextualSpacing/>
              <w:jc w:val="both"/>
              <w:rPr>
                <w:rFonts w:asciiTheme="minorHAnsi" w:hAnsiTheme="minorHAnsi" w:cstheme="minorHAnsi"/>
                <w:sz w:val="22"/>
                <w:szCs w:val="22"/>
              </w:rPr>
            </w:pPr>
            <w:r w:rsidRPr="009665E5">
              <w:rPr>
                <w:rFonts w:asciiTheme="minorHAnsi" w:hAnsiTheme="minorHAnsi" w:cstheme="minorHAnsi"/>
                <w:b/>
                <w:sz w:val="22"/>
                <w:szCs w:val="22"/>
              </w:rPr>
              <w:t xml:space="preserve">Qualitative data collection and analysis </w:t>
            </w:r>
            <w:r w:rsidRPr="009665E5">
              <w:rPr>
                <w:rFonts w:asciiTheme="minorHAnsi" w:hAnsiTheme="minorHAnsi" w:cstheme="minorHAnsi"/>
                <w:sz w:val="22"/>
                <w:szCs w:val="22"/>
              </w:rPr>
              <w:t xml:space="preserve">using focus group discussions (FGDs) and semi-structured interviews with key informants (KIIs), which will help to identify the barriers and bottlenecks, related to both the supply and the demand side of education, including social norms, social and cultural </w:t>
            </w:r>
            <w:proofErr w:type="gramStart"/>
            <w:r w:rsidRPr="009665E5">
              <w:rPr>
                <w:rFonts w:asciiTheme="minorHAnsi" w:hAnsiTheme="minorHAnsi" w:cstheme="minorHAnsi"/>
                <w:sz w:val="22"/>
                <w:szCs w:val="22"/>
              </w:rPr>
              <w:t>practices</w:t>
            </w:r>
            <w:proofErr w:type="gramEnd"/>
            <w:r w:rsidRPr="009665E5">
              <w:rPr>
                <w:rFonts w:asciiTheme="minorHAnsi" w:hAnsiTheme="minorHAnsi" w:cstheme="minorHAnsi"/>
                <w:sz w:val="22"/>
                <w:szCs w:val="22"/>
              </w:rPr>
              <w:t xml:space="preserve"> and </w:t>
            </w:r>
            <w:proofErr w:type="spellStart"/>
            <w:r w:rsidRPr="009665E5">
              <w:rPr>
                <w:rFonts w:asciiTheme="minorHAnsi" w:hAnsiTheme="minorHAnsi" w:cstheme="minorHAnsi"/>
                <w:sz w:val="22"/>
                <w:szCs w:val="22"/>
              </w:rPr>
              <w:t>behaviours</w:t>
            </w:r>
            <w:proofErr w:type="spellEnd"/>
            <w:r w:rsidRPr="009665E5">
              <w:rPr>
                <w:rFonts w:asciiTheme="minorHAnsi" w:hAnsiTheme="minorHAnsi" w:cstheme="minorHAnsi"/>
                <w:sz w:val="22"/>
                <w:szCs w:val="22"/>
              </w:rPr>
              <w:t>.</w:t>
            </w:r>
            <w:r w:rsidRPr="009665E5">
              <w:rPr>
                <w:rStyle w:val="FootnoteReference"/>
                <w:rFonts w:asciiTheme="minorHAnsi" w:hAnsiTheme="minorHAnsi" w:cstheme="minorHAnsi"/>
                <w:sz w:val="22"/>
                <w:szCs w:val="22"/>
              </w:rPr>
              <w:footnoteReference w:id="8"/>
            </w:r>
            <w:r w:rsidRPr="009665E5">
              <w:rPr>
                <w:rFonts w:asciiTheme="minorHAnsi" w:hAnsiTheme="minorHAnsi" w:cstheme="minorHAnsi"/>
                <w:sz w:val="22"/>
                <w:szCs w:val="22"/>
              </w:rPr>
              <w:t xml:space="preserve"> </w:t>
            </w:r>
          </w:p>
          <w:p w14:paraId="03699C2E" w14:textId="77777777" w:rsidR="00BC31CE" w:rsidRPr="009665E5" w:rsidRDefault="00BC31CE" w:rsidP="00BC31CE">
            <w:pPr>
              <w:spacing w:after="120"/>
              <w:contextualSpacing/>
              <w:rPr>
                <w:rFonts w:asciiTheme="minorHAnsi" w:hAnsiTheme="minorHAnsi" w:cstheme="minorHAnsi"/>
                <w:sz w:val="22"/>
                <w:szCs w:val="22"/>
              </w:rPr>
            </w:pPr>
          </w:p>
          <w:p w14:paraId="0599429E" w14:textId="3C09DF40" w:rsidR="00BC31CE" w:rsidRPr="009665E5" w:rsidRDefault="00BC31CE" w:rsidP="00BC08A9">
            <w:pPr>
              <w:spacing w:after="120"/>
              <w:contextualSpacing/>
              <w:rPr>
                <w:rFonts w:asciiTheme="minorHAnsi" w:hAnsiTheme="minorHAnsi" w:cstheme="minorHAnsi"/>
                <w:sz w:val="22"/>
                <w:szCs w:val="22"/>
              </w:rPr>
            </w:pPr>
            <w:r w:rsidRPr="009665E5">
              <w:rPr>
                <w:rFonts w:asciiTheme="minorHAnsi" w:hAnsiTheme="minorHAnsi" w:cstheme="minorHAnsi"/>
                <w:sz w:val="22"/>
                <w:szCs w:val="22"/>
              </w:rPr>
              <w:t xml:space="preserve">The FGDs will be structured to capture information related to different “children’s profiles”, depending on key characteristics to be identified at the inception phase following the desk-review, data analysis and </w:t>
            </w:r>
            <w:proofErr w:type="gramStart"/>
            <w:r w:rsidRPr="009665E5">
              <w:rPr>
                <w:rFonts w:asciiTheme="minorHAnsi" w:hAnsiTheme="minorHAnsi" w:cstheme="minorHAnsi"/>
                <w:sz w:val="22"/>
                <w:szCs w:val="22"/>
              </w:rPr>
              <w:t>taking into account</w:t>
            </w:r>
            <w:proofErr w:type="gramEnd"/>
            <w:r w:rsidRPr="009665E5">
              <w:rPr>
                <w:rFonts w:asciiTheme="minorHAnsi" w:hAnsiTheme="minorHAnsi" w:cstheme="minorHAnsi"/>
                <w:sz w:val="22"/>
                <w:szCs w:val="22"/>
              </w:rPr>
              <w:t xml:space="preserve"> the already existent qualitative information. In principle, FGDs should be related to factors such as geographic location, gender, age group, urban/rural, marital status, parental status, family socio-economic status, ethnicity, status of displacement or status in Yemen among others. </w:t>
            </w:r>
          </w:p>
          <w:p w14:paraId="639D59D3" w14:textId="77777777" w:rsidR="00BC31CE" w:rsidRPr="009665E5" w:rsidRDefault="00BC31CE" w:rsidP="00BC31CE">
            <w:pPr>
              <w:spacing w:after="120"/>
              <w:ind w:left="708"/>
              <w:contextualSpacing/>
              <w:rPr>
                <w:rFonts w:asciiTheme="minorHAnsi" w:hAnsiTheme="minorHAnsi" w:cstheme="minorHAnsi"/>
                <w:sz w:val="22"/>
                <w:szCs w:val="22"/>
              </w:rPr>
            </w:pPr>
          </w:p>
          <w:p w14:paraId="268BD6DC" w14:textId="77777777" w:rsidR="00BC31CE" w:rsidRPr="009665E5" w:rsidRDefault="00BC31CE" w:rsidP="00BC31CE">
            <w:pPr>
              <w:spacing w:after="120"/>
              <w:contextualSpacing/>
              <w:rPr>
                <w:rFonts w:asciiTheme="minorHAnsi" w:hAnsiTheme="minorHAnsi" w:cstheme="minorHAnsi"/>
                <w:sz w:val="22"/>
                <w:szCs w:val="22"/>
              </w:rPr>
            </w:pPr>
            <w:r w:rsidRPr="009665E5">
              <w:rPr>
                <w:rFonts w:asciiTheme="minorHAnsi" w:hAnsiTheme="minorHAnsi" w:cstheme="minorHAnsi"/>
                <w:i/>
                <w:iCs/>
                <w:sz w:val="22"/>
                <w:szCs w:val="22"/>
              </w:rPr>
              <w:t>Other notes on methodology:</w:t>
            </w:r>
            <w:r w:rsidRPr="009665E5">
              <w:rPr>
                <w:rFonts w:asciiTheme="minorHAnsi" w:hAnsiTheme="minorHAnsi" w:cstheme="minorHAnsi"/>
                <w:sz w:val="22"/>
                <w:szCs w:val="22"/>
              </w:rPr>
              <w:t xml:space="preserve"> The company should include in the proposed methodology the types of respondents, sampling methods, and proposed data collection tools, using the guidance of the Global Out-of-School Initiative Operational Manual.</w:t>
            </w:r>
          </w:p>
          <w:p w14:paraId="70517179" w14:textId="77777777" w:rsidR="00DB35DB" w:rsidRPr="009665E5" w:rsidRDefault="00DB35DB" w:rsidP="00DD022A">
            <w:pPr>
              <w:spacing w:before="60" w:after="60" w:line="240" w:lineRule="auto"/>
              <w:rPr>
                <w:rFonts w:asciiTheme="minorHAnsi" w:eastAsia="Arial Unicode MS" w:hAnsiTheme="minorHAnsi" w:cstheme="minorHAnsi"/>
                <w:b/>
                <w:bCs/>
                <w:color w:val="auto"/>
                <w:sz w:val="22"/>
                <w:szCs w:val="22"/>
              </w:rPr>
            </w:pPr>
          </w:p>
          <w:p w14:paraId="40E68FE5" w14:textId="77777777" w:rsidR="00704AF6" w:rsidRPr="009665E5" w:rsidRDefault="00704AF6" w:rsidP="00DD022A">
            <w:pPr>
              <w:spacing w:before="60" w:after="60" w:line="240" w:lineRule="auto"/>
              <w:rPr>
                <w:rFonts w:asciiTheme="minorHAnsi" w:eastAsia="Arial Unicode MS" w:hAnsiTheme="minorHAnsi" w:cstheme="minorHAnsi"/>
                <w:b/>
                <w:bCs/>
                <w:color w:val="auto"/>
                <w:sz w:val="22"/>
                <w:szCs w:val="22"/>
              </w:rPr>
            </w:pPr>
            <w:r w:rsidRPr="009665E5">
              <w:rPr>
                <w:rFonts w:asciiTheme="minorHAnsi" w:eastAsia="Arial Unicode MS" w:hAnsiTheme="minorHAnsi" w:cstheme="minorHAnsi"/>
                <w:b/>
                <w:bCs/>
                <w:color w:val="auto"/>
                <w:sz w:val="22"/>
                <w:szCs w:val="22"/>
              </w:rPr>
              <w:t>Tasks include:</w:t>
            </w:r>
          </w:p>
          <w:p w14:paraId="682B1D94" w14:textId="77777777" w:rsidR="00704AF6" w:rsidRPr="009665E5" w:rsidRDefault="00704AF6" w:rsidP="00704AF6">
            <w:pPr>
              <w:spacing w:after="120"/>
              <w:rPr>
                <w:rFonts w:asciiTheme="minorHAnsi" w:hAnsiTheme="minorHAnsi" w:cstheme="minorHAnsi"/>
                <w:sz w:val="22"/>
                <w:szCs w:val="22"/>
              </w:rPr>
            </w:pPr>
            <w:r w:rsidRPr="009665E5">
              <w:rPr>
                <w:rFonts w:asciiTheme="minorHAnsi" w:hAnsiTheme="minorHAnsi" w:cstheme="minorHAnsi"/>
                <w:sz w:val="22"/>
                <w:szCs w:val="22"/>
              </w:rPr>
              <w:t xml:space="preserve">The international consultant, supported by the national consultant, shall work under the guidance of the UNICEF Education Manager and the Education Specialist to be carried out following the structure of tasks as outlined below: </w:t>
            </w:r>
          </w:p>
          <w:p w14:paraId="591AAB5A" w14:textId="77777777" w:rsidR="00704AF6" w:rsidRPr="009665E5" w:rsidRDefault="00704AF6" w:rsidP="00704AF6">
            <w:pPr>
              <w:spacing w:after="120"/>
              <w:rPr>
                <w:rFonts w:asciiTheme="minorHAnsi" w:hAnsiTheme="minorHAnsi" w:cstheme="minorHAnsi"/>
                <w:b/>
                <w:sz w:val="22"/>
                <w:szCs w:val="22"/>
                <w:u w:val="single"/>
              </w:rPr>
            </w:pPr>
            <w:r w:rsidRPr="009665E5">
              <w:rPr>
                <w:rFonts w:asciiTheme="minorHAnsi" w:hAnsiTheme="minorHAnsi" w:cstheme="minorHAnsi"/>
                <w:b/>
                <w:sz w:val="22"/>
                <w:szCs w:val="22"/>
                <w:u w:val="single"/>
              </w:rPr>
              <w:t>INCEPTION PHASE:</w:t>
            </w:r>
          </w:p>
          <w:p w14:paraId="6F2C8DCF" w14:textId="61C679DB" w:rsidR="00704AF6" w:rsidRPr="009665E5" w:rsidRDefault="00704AF6" w:rsidP="00704AF6">
            <w:pPr>
              <w:autoSpaceDE w:val="0"/>
              <w:autoSpaceDN w:val="0"/>
              <w:adjustRightInd w:val="0"/>
              <w:spacing w:after="120"/>
              <w:rPr>
                <w:rFonts w:asciiTheme="minorHAnsi" w:hAnsiTheme="minorHAnsi" w:cstheme="minorHAnsi"/>
                <w:b/>
                <w:sz w:val="22"/>
                <w:szCs w:val="22"/>
              </w:rPr>
            </w:pPr>
            <w:bookmarkStart w:id="2" w:name="_Hlk1053054"/>
            <w:r w:rsidRPr="009665E5">
              <w:rPr>
                <w:rFonts w:asciiTheme="minorHAnsi" w:hAnsiTheme="minorHAnsi" w:cstheme="minorHAnsi"/>
                <w:b/>
                <w:sz w:val="22"/>
                <w:szCs w:val="22"/>
              </w:rPr>
              <w:t>Task 1:</w:t>
            </w:r>
            <w:r w:rsidRPr="009665E5">
              <w:rPr>
                <w:rFonts w:asciiTheme="minorHAnsi" w:hAnsiTheme="minorHAnsi" w:cstheme="minorHAnsi"/>
                <w:sz w:val="22"/>
                <w:szCs w:val="22"/>
              </w:rPr>
              <w:t xml:space="preserve"> Preliminary discussions with UNICEF, </w:t>
            </w:r>
            <w:proofErr w:type="spellStart"/>
            <w:r w:rsidRPr="009665E5">
              <w:rPr>
                <w:rFonts w:asciiTheme="minorHAnsi" w:hAnsiTheme="minorHAnsi" w:cstheme="minorHAnsi"/>
                <w:sz w:val="22"/>
                <w:szCs w:val="22"/>
              </w:rPr>
              <w:t>MoEs</w:t>
            </w:r>
            <w:proofErr w:type="spellEnd"/>
            <w:r w:rsidRPr="009665E5">
              <w:rPr>
                <w:rFonts w:asciiTheme="minorHAnsi" w:hAnsiTheme="minorHAnsi" w:cstheme="minorHAnsi"/>
                <w:sz w:val="22"/>
                <w:szCs w:val="22"/>
              </w:rPr>
              <w:t xml:space="preserve">’ technical committees, and other relevant stakeholders (to be identified with the support of UNICEF) to ensure a common understanding of the scope and focus of the strategy and to refine the methodology, including the types of respondents, sources of data to be used, means of data validation potential gaps, </w:t>
            </w:r>
            <w:proofErr w:type="gramStart"/>
            <w:r w:rsidRPr="009665E5">
              <w:rPr>
                <w:rFonts w:asciiTheme="minorHAnsi" w:hAnsiTheme="minorHAnsi" w:cstheme="minorHAnsi"/>
                <w:sz w:val="22"/>
                <w:szCs w:val="22"/>
              </w:rPr>
              <w:t>and  different</w:t>
            </w:r>
            <w:proofErr w:type="gramEnd"/>
            <w:r w:rsidRPr="009665E5">
              <w:rPr>
                <w:rFonts w:asciiTheme="minorHAnsi" w:hAnsiTheme="minorHAnsi" w:cstheme="minorHAnsi"/>
                <w:sz w:val="22"/>
                <w:szCs w:val="22"/>
              </w:rPr>
              <w:t xml:space="preserve"> programmatic response to OOSC</w:t>
            </w:r>
          </w:p>
          <w:p w14:paraId="1B49308B" w14:textId="27D14D7E" w:rsidR="00704AF6" w:rsidRPr="009665E5" w:rsidRDefault="00704AF6" w:rsidP="00704AF6">
            <w:pPr>
              <w:spacing w:after="120"/>
              <w:rPr>
                <w:rFonts w:asciiTheme="minorHAnsi" w:hAnsiTheme="minorHAnsi" w:cstheme="minorHAnsi"/>
                <w:sz w:val="22"/>
                <w:szCs w:val="22"/>
              </w:rPr>
            </w:pPr>
            <w:r w:rsidRPr="009665E5">
              <w:rPr>
                <w:rFonts w:asciiTheme="minorHAnsi" w:hAnsiTheme="minorHAnsi" w:cstheme="minorHAnsi"/>
                <w:b/>
                <w:sz w:val="22"/>
                <w:szCs w:val="22"/>
              </w:rPr>
              <w:t>Task 2:</w:t>
            </w:r>
            <w:r w:rsidRPr="009665E5">
              <w:rPr>
                <w:rFonts w:asciiTheme="minorHAnsi" w:hAnsiTheme="minorHAnsi" w:cstheme="minorHAnsi"/>
                <w:sz w:val="22"/>
                <w:szCs w:val="22"/>
              </w:rPr>
              <w:t xml:space="preserve"> Conduct a comprehensive and detailed desk review of relevant studies and other documentation (quantitative and qualitative) related to education equity, alternative pathways to learning, non-formal education, gender in education, and child protection issues in Yemen, including at the policy level such as 2014 Yemen Out-of-School Children Study</w:t>
            </w:r>
            <w:r w:rsidR="00FA2842">
              <w:rPr>
                <w:rFonts w:asciiTheme="minorHAnsi" w:hAnsiTheme="minorHAnsi" w:cstheme="minorHAnsi"/>
                <w:sz w:val="22"/>
                <w:szCs w:val="22"/>
              </w:rPr>
              <w:t>,</w:t>
            </w:r>
            <w:r w:rsidRPr="009665E5">
              <w:rPr>
                <w:rFonts w:asciiTheme="minorHAnsi" w:hAnsiTheme="minorHAnsi" w:cstheme="minorHAnsi"/>
                <w:sz w:val="22"/>
                <w:szCs w:val="22"/>
              </w:rPr>
              <w:t xml:space="preserve"> among others.</w:t>
            </w:r>
          </w:p>
          <w:p w14:paraId="61D7FF2A" w14:textId="77777777" w:rsidR="00704AF6" w:rsidRPr="009665E5" w:rsidRDefault="00704AF6" w:rsidP="00704AF6">
            <w:pPr>
              <w:autoSpaceDE w:val="0"/>
              <w:autoSpaceDN w:val="0"/>
              <w:adjustRightInd w:val="0"/>
              <w:spacing w:after="120"/>
              <w:rPr>
                <w:rFonts w:asciiTheme="minorHAnsi" w:hAnsiTheme="minorHAnsi" w:cstheme="minorHAnsi"/>
                <w:sz w:val="22"/>
                <w:szCs w:val="22"/>
              </w:rPr>
            </w:pPr>
            <w:r w:rsidRPr="009665E5">
              <w:rPr>
                <w:rFonts w:asciiTheme="minorHAnsi" w:hAnsiTheme="minorHAnsi" w:cstheme="minorHAnsi"/>
                <w:b/>
                <w:sz w:val="22"/>
                <w:szCs w:val="22"/>
              </w:rPr>
              <w:t>Task 3:</w:t>
            </w:r>
            <w:r w:rsidRPr="009665E5">
              <w:rPr>
                <w:rFonts w:asciiTheme="minorHAnsi" w:hAnsiTheme="minorHAnsi" w:cstheme="minorHAnsi"/>
                <w:sz w:val="22"/>
                <w:szCs w:val="22"/>
              </w:rPr>
              <w:t xml:space="preserve"> Develop and submit an Inception Report, with detailed methodology (including preparation and FGDs’ guiding questions), identification of data sources (quantitative and qualitative) and policy documents, identification of potential risks (especially gender- and ethics-related) and mitigating measures in line with national legislation and international good practice, work plans detailing schedule, team members’ roles and responsibilities and logistics.</w:t>
            </w:r>
          </w:p>
          <w:p w14:paraId="3664D0B7" w14:textId="77777777" w:rsidR="00704AF6" w:rsidRPr="009665E5" w:rsidRDefault="00704AF6" w:rsidP="00704AF6">
            <w:pPr>
              <w:autoSpaceDE w:val="0"/>
              <w:autoSpaceDN w:val="0"/>
              <w:adjustRightInd w:val="0"/>
              <w:spacing w:after="120"/>
              <w:rPr>
                <w:rFonts w:asciiTheme="minorHAnsi" w:hAnsiTheme="minorHAnsi" w:cstheme="minorHAnsi"/>
                <w:b/>
                <w:sz w:val="22"/>
                <w:szCs w:val="22"/>
                <w:u w:val="single"/>
              </w:rPr>
            </w:pPr>
            <w:r w:rsidRPr="009665E5">
              <w:rPr>
                <w:rFonts w:asciiTheme="minorHAnsi" w:hAnsiTheme="minorHAnsi" w:cstheme="minorHAnsi"/>
                <w:b/>
                <w:sz w:val="22"/>
                <w:szCs w:val="22"/>
                <w:u w:val="single"/>
              </w:rPr>
              <w:lastRenderedPageBreak/>
              <w:t>DATA COLLECTION AND ANALYSIS PHASE:</w:t>
            </w:r>
          </w:p>
          <w:p w14:paraId="54A7C9E1" w14:textId="2B90DB15" w:rsidR="00704AF6" w:rsidRPr="009665E5" w:rsidRDefault="00704AF6" w:rsidP="00704AF6">
            <w:pPr>
              <w:autoSpaceDE w:val="0"/>
              <w:autoSpaceDN w:val="0"/>
              <w:adjustRightInd w:val="0"/>
              <w:spacing w:after="120"/>
              <w:rPr>
                <w:rFonts w:asciiTheme="minorHAnsi" w:hAnsiTheme="minorHAnsi" w:cstheme="minorHAnsi"/>
                <w:sz w:val="22"/>
                <w:szCs w:val="22"/>
              </w:rPr>
            </w:pPr>
            <w:r w:rsidRPr="009665E5">
              <w:rPr>
                <w:rFonts w:asciiTheme="minorHAnsi" w:hAnsiTheme="minorHAnsi" w:cstheme="minorHAnsi"/>
                <w:b/>
                <w:sz w:val="22"/>
                <w:szCs w:val="22"/>
              </w:rPr>
              <w:t>Tasks 4</w:t>
            </w:r>
            <w:r w:rsidRPr="009665E5">
              <w:rPr>
                <w:rFonts w:asciiTheme="minorHAnsi" w:hAnsiTheme="minorHAnsi" w:cstheme="minorHAnsi"/>
                <w:sz w:val="22"/>
                <w:szCs w:val="22"/>
              </w:rPr>
              <w:t>: Analyze quantitative data using secondary sources such as but not limited to recent MICS and EMIS data.</w:t>
            </w:r>
          </w:p>
          <w:p w14:paraId="43F8AEEE" w14:textId="6328B1E4" w:rsidR="00704AF6" w:rsidRPr="009665E5" w:rsidRDefault="00704AF6" w:rsidP="00704AF6">
            <w:pPr>
              <w:autoSpaceDE w:val="0"/>
              <w:autoSpaceDN w:val="0"/>
              <w:adjustRightInd w:val="0"/>
              <w:spacing w:after="120"/>
              <w:rPr>
                <w:rFonts w:asciiTheme="minorHAnsi" w:hAnsiTheme="minorHAnsi" w:cstheme="minorHAnsi"/>
                <w:i/>
                <w:sz w:val="22"/>
                <w:szCs w:val="22"/>
              </w:rPr>
            </w:pPr>
            <w:r w:rsidRPr="009665E5">
              <w:rPr>
                <w:rFonts w:asciiTheme="minorHAnsi" w:hAnsiTheme="minorHAnsi" w:cstheme="minorHAnsi"/>
                <w:b/>
                <w:sz w:val="22"/>
                <w:szCs w:val="22"/>
              </w:rPr>
              <w:t>Tasks 5</w:t>
            </w:r>
            <w:r w:rsidRPr="009665E5">
              <w:rPr>
                <w:rFonts w:asciiTheme="minorHAnsi" w:hAnsiTheme="minorHAnsi" w:cstheme="minorHAnsi"/>
                <w:sz w:val="22"/>
                <w:szCs w:val="22"/>
              </w:rPr>
              <w:t xml:space="preserve">: Coordinate </w:t>
            </w:r>
            <w:r w:rsidR="00FA2842">
              <w:rPr>
                <w:rFonts w:asciiTheme="minorHAnsi" w:hAnsiTheme="minorHAnsi" w:cstheme="minorHAnsi"/>
                <w:sz w:val="22"/>
                <w:szCs w:val="22"/>
              </w:rPr>
              <w:t xml:space="preserve">the </w:t>
            </w:r>
            <w:r w:rsidRPr="009665E5">
              <w:rPr>
                <w:rFonts w:asciiTheme="minorHAnsi" w:hAnsiTheme="minorHAnsi" w:cstheme="minorHAnsi"/>
                <w:sz w:val="22"/>
                <w:szCs w:val="22"/>
              </w:rPr>
              <w:t xml:space="preserve">collection of qualitative data in the selected governorates and districts </w:t>
            </w:r>
          </w:p>
          <w:p w14:paraId="365BB368" w14:textId="77777777" w:rsidR="00704AF6" w:rsidRPr="009665E5" w:rsidRDefault="00704AF6" w:rsidP="00704AF6">
            <w:pPr>
              <w:spacing w:after="120"/>
              <w:rPr>
                <w:rFonts w:asciiTheme="minorHAnsi" w:hAnsiTheme="minorHAnsi" w:cstheme="minorHAnsi"/>
                <w:sz w:val="22"/>
                <w:szCs w:val="22"/>
              </w:rPr>
            </w:pPr>
            <w:r w:rsidRPr="009665E5">
              <w:rPr>
                <w:rFonts w:asciiTheme="minorHAnsi" w:hAnsiTheme="minorHAnsi" w:cstheme="minorHAnsi"/>
                <w:b/>
                <w:sz w:val="22"/>
                <w:szCs w:val="22"/>
              </w:rPr>
              <w:t>Tasks 6</w:t>
            </w:r>
            <w:r w:rsidRPr="009665E5">
              <w:rPr>
                <w:rFonts w:asciiTheme="minorHAnsi" w:hAnsiTheme="minorHAnsi" w:cstheme="minorHAnsi"/>
                <w:sz w:val="22"/>
                <w:szCs w:val="22"/>
              </w:rPr>
              <w:t>: Analysis of qualitative findings</w:t>
            </w:r>
          </w:p>
          <w:p w14:paraId="76FE798A" w14:textId="163DBE12" w:rsidR="00704AF6" w:rsidRPr="009665E5" w:rsidRDefault="00704AF6" w:rsidP="00704AF6">
            <w:pPr>
              <w:spacing w:after="120"/>
              <w:rPr>
                <w:rFonts w:asciiTheme="minorHAnsi" w:hAnsiTheme="minorHAnsi" w:cstheme="minorHAnsi"/>
                <w:sz w:val="22"/>
                <w:szCs w:val="22"/>
              </w:rPr>
            </w:pPr>
            <w:r w:rsidRPr="009665E5">
              <w:rPr>
                <w:rFonts w:asciiTheme="minorHAnsi" w:hAnsiTheme="minorHAnsi" w:cstheme="minorHAnsi"/>
                <w:b/>
                <w:sz w:val="22"/>
                <w:szCs w:val="22"/>
              </w:rPr>
              <w:t>Task 7:</w:t>
            </w:r>
            <w:r w:rsidRPr="009665E5">
              <w:rPr>
                <w:rFonts w:asciiTheme="minorHAnsi" w:hAnsiTheme="minorHAnsi" w:cstheme="minorHAnsi"/>
                <w:sz w:val="22"/>
                <w:szCs w:val="22"/>
              </w:rPr>
              <w:t xml:space="preserve"> Based on the desk review combined with the </w:t>
            </w:r>
            <w:r w:rsidR="00FA2842">
              <w:rPr>
                <w:rFonts w:asciiTheme="minorHAnsi" w:hAnsiTheme="minorHAnsi" w:cstheme="minorHAnsi"/>
                <w:sz w:val="22"/>
                <w:szCs w:val="22"/>
              </w:rPr>
              <w:t>qualitative data analysis</w:t>
            </w:r>
            <w:r w:rsidRPr="009665E5">
              <w:rPr>
                <w:rFonts w:asciiTheme="minorHAnsi" w:hAnsiTheme="minorHAnsi" w:cstheme="minorHAnsi"/>
                <w:sz w:val="22"/>
                <w:szCs w:val="22"/>
              </w:rPr>
              <w:t xml:space="preserve">, identify, </w:t>
            </w:r>
            <w:proofErr w:type="spellStart"/>
            <w:proofErr w:type="gramStart"/>
            <w:r w:rsidRPr="009665E5">
              <w:rPr>
                <w:rFonts w:asciiTheme="minorHAnsi" w:hAnsiTheme="minorHAnsi" w:cstheme="minorHAnsi"/>
                <w:sz w:val="22"/>
                <w:szCs w:val="22"/>
              </w:rPr>
              <w:t>analyse</w:t>
            </w:r>
            <w:proofErr w:type="spellEnd"/>
            <w:proofErr w:type="gramEnd"/>
            <w:r w:rsidRPr="009665E5">
              <w:rPr>
                <w:rFonts w:asciiTheme="minorHAnsi" w:hAnsiTheme="minorHAnsi" w:cstheme="minorHAnsi"/>
                <w:sz w:val="22"/>
                <w:szCs w:val="22"/>
              </w:rPr>
              <w:t xml:space="preserve"> and rank by priority</w:t>
            </w:r>
            <w:r w:rsidRPr="009665E5">
              <w:rPr>
                <w:rStyle w:val="CommentReference"/>
                <w:rFonts w:asciiTheme="minorHAnsi" w:hAnsiTheme="minorHAnsi" w:cstheme="minorHAnsi"/>
                <w:sz w:val="22"/>
                <w:szCs w:val="22"/>
              </w:rPr>
              <w:t xml:space="preserve"> (</w:t>
            </w:r>
            <w:r w:rsidRPr="009665E5">
              <w:rPr>
                <w:rFonts w:asciiTheme="minorHAnsi" w:hAnsiTheme="minorHAnsi" w:cstheme="minorHAnsi"/>
                <w:sz w:val="22"/>
                <w:szCs w:val="22"/>
              </w:rPr>
              <w:t>based on a clear rationale and justification) the barriers to education faced by the identified profiles of excluded children.</w:t>
            </w:r>
          </w:p>
          <w:p w14:paraId="1B899E64" w14:textId="77777777" w:rsidR="00704AF6" w:rsidRPr="009665E5" w:rsidRDefault="00704AF6" w:rsidP="00704AF6">
            <w:pPr>
              <w:spacing w:after="120"/>
              <w:rPr>
                <w:rFonts w:asciiTheme="minorHAnsi" w:hAnsiTheme="minorHAnsi" w:cstheme="minorHAnsi"/>
                <w:sz w:val="22"/>
                <w:szCs w:val="22"/>
              </w:rPr>
            </w:pPr>
            <w:r w:rsidRPr="009665E5">
              <w:rPr>
                <w:rFonts w:asciiTheme="minorHAnsi" w:hAnsiTheme="minorHAnsi" w:cstheme="minorHAnsi"/>
                <w:b/>
                <w:sz w:val="22"/>
                <w:szCs w:val="22"/>
              </w:rPr>
              <w:t xml:space="preserve">Task 8: </w:t>
            </w:r>
            <w:r w:rsidRPr="009665E5">
              <w:rPr>
                <w:rFonts w:asciiTheme="minorHAnsi" w:hAnsiTheme="minorHAnsi" w:cstheme="minorHAnsi"/>
                <w:sz w:val="22"/>
                <w:szCs w:val="22"/>
              </w:rPr>
              <w:t>Complete the analysis of profiles of all out-of-school children and children at risk of dropping out, using the provided core data tables.</w:t>
            </w:r>
          </w:p>
          <w:p w14:paraId="098E3487" w14:textId="59B18783" w:rsidR="00704AF6" w:rsidRPr="009665E5" w:rsidRDefault="00704AF6" w:rsidP="00704AF6">
            <w:pPr>
              <w:spacing w:after="120"/>
              <w:rPr>
                <w:rFonts w:asciiTheme="minorHAnsi" w:hAnsiTheme="minorHAnsi" w:cstheme="minorHAnsi"/>
                <w:b/>
                <w:sz w:val="22"/>
                <w:szCs w:val="22"/>
              </w:rPr>
            </w:pPr>
            <w:r w:rsidRPr="009665E5">
              <w:rPr>
                <w:rFonts w:asciiTheme="minorHAnsi" w:hAnsiTheme="minorHAnsi" w:cstheme="minorHAnsi"/>
                <w:b/>
                <w:sz w:val="22"/>
                <w:szCs w:val="22"/>
              </w:rPr>
              <w:t xml:space="preserve">Task 9: </w:t>
            </w:r>
            <w:r w:rsidR="00FA2842">
              <w:rPr>
                <w:rFonts w:asciiTheme="minorHAnsi" w:hAnsiTheme="minorHAnsi" w:cstheme="minorHAnsi"/>
                <w:b/>
                <w:sz w:val="22"/>
                <w:szCs w:val="22"/>
              </w:rPr>
              <w:t>M</w:t>
            </w:r>
            <w:r w:rsidRPr="009665E5">
              <w:rPr>
                <w:rFonts w:asciiTheme="minorHAnsi" w:hAnsiTheme="minorHAnsi" w:cstheme="minorHAnsi"/>
                <w:b/>
                <w:sz w:val="22"/>
                <w:szCs w:val="22"/>
              </w:rPr>
              <w:t>ap all existing alternative pathways to learning and document non formal education initiatives in Yemen</w:t>
            </w:r>
          </w:p>
          <w:p w14:paraId="2F81DC7C" w14:textId="77777777" w:rsidR="00704AF6" w:rsidRPr="009665E5" w:rsidRDefault="00704AF6" w:rsidP="00704AF6">
            <w:pPr>
              <w:spacing w:after="120"/>
              <w:rPr>
                <w:rFonts w:asciiTheme="minorHAnsi" w:hAnsiTheme="minorHAnsi" w:cstheme="minorHAnsi"/>
                <w:sz w:val="22"/>
                <w:szCs w:val="22"/>
              </w:rPr>
            </w:pPr>
            <w:r w:rsidRPr="009665E5">
              <w:rPr>
                <w:rFonts w:asciiTheme="minorHAnsi" w:hAnsiTheme="minorHAnsi" w:cstheme="minorHAnsi"/>
                <w:b/>
                <w:sz w:val="22"/>
                <w:szCs w:val="22"/>
              </w:rPr>
              <w:t>Task 10:</w:t>
            </w:r>
            <w:r w:rsidRPr="009665E5">
              <w:rPr>
                <w:rFonts w:asciiTheme="minorHAnsi" w:hAnsiTheme="minorHAnsi" w:cstheme="minorHAnsi"/>
                <w:sz w:val="22"/>
                <w:szCs w:val="22"/>
              </w:rPr>
              <w:t xml:space="preserve"> Develop prioritized recommendations for strengthening institutional capacities and targeted interventions for children excluded from education, based on the identified profiles and corresponding barriers and policies.</w:t>
            </w:r>
          </w:p>
          <w:p w14:paraId="23F458CA" w14:textId="77777777" w:rsidR="00704AF6" w:rsidRPr="009665E5" w:rsidRDefault="00704AF6" w:rsidP="00704AF6">
            <w:pPr>
              <w:spacing w:after="120"/>
              <w:rPr>
                <w:rFonts w:asciiTheme="minorHAnsi" w:hAnsiTheme="minorHAnsi" w:cstheme="minorHAnsi"/>
                <w:b/>
                <w:sz w:val="22"/>
                <w:szCs w:val="22"/>
                <w:u w:val="single"/>
              </w:rPr>
            </w:pPr>
            <w:r w:rsidRPr="009665E5">
              <w:rPr>
                <w:rFonts w:asciiTheme="minorHAnsi" w:hAnsiTheme="minorHAnsi" w:cstheme="minorHAnsi"/>
                <w:b/>
                <w:sz w:val="22"/>
                <w:szCs w:val="22"/>
                <w:u w:val="single"/>
              </w:rPr>
              <w:t>REPORTING PHASE:</w:t>
            </w:r>
          </w:p>
          <w:p w14:paraId="6FFF0BC1" w14:textId="77777777" w:rsidR="00704AF6" w:rsidRPr="009665E5" w:rsidRDefault="00704AF6" w:rsidP="00704AF6">
            <w:pPr>
              <w:spacing w:after="120"/>
              <w:rPr>
                <w:rFonts w:asciiTheme="minorHAnsi" w:hAnsiTheme="minorHAnsi" w:cstheme="minorHAnsi"/>
                <w:sz w:val="22"/>
                <w:szCs w:val="22"/>
              </w:rPr>
            </w:pPr>
            <w:r w:rsidRPr="009665E5">
              <w:rPr>
                <w:rFonts w:asciiTheme="minorHAnsi" w:hAnsiTheme="minorHAnsi" w:cstheme="minorHAnsi"/>
                <w:b/>
                <w:sz w:val="22"/>
                <w:szCs w:val="22"/>
              </w:rPr>
              <w:t>Task 10:</w:t>
            </w:r>
            <w:r w:rsidRPr="009665E5">
              <w:rPr>
                <w:rFonts w:asciiTheme="minorHAnsi" w:hAnsiTheme="minorHAnsi" w:cstheme="minorHAnsi"/>
                <w:sz w:val="22"/>
                <w:szCs w:val="22"/>
              </w:rPr>
              <w:t xml:space="preserve"> Develop and submit a draft report with an executive summary and make amendments based on the first review.</w:t>
            </w:r>
          </w:p>
          <w:p w14:paraId="2672EB2B" w14:textId="77777777" w:rsidR="00704AF6" w:rsidRPr="009665E5" w:rsidRDefault="00704AF6" w:rsidP="00704AF6">
            <w:pPr>
              <w:spacing w:after="120"/>
              <w:rPr>
                <w:rFonts w:asciiTheme="minorHAnsi" w:hAnsiTheme="minorHAnsi" w:cstheme="minorHAnsi"/>
                <w:sz w:val="22"/>
                <w:szCs w:val="22"/>
              </w:rPr>
            </w:pPr>
            <w:bookmarkStart w:id="3" w:name="_Hlk1053282"/>
            <w:bookmarkEnd w:id="2"/>
            <w:r w:rsidRPr="009665E5">
              <w:rPr>
                <w:rFonts w:asciiTheme="minorHAnsi" w:hAnsiTheme="minorHAnsi" w:cstheme="minorHAnsi"/>
                <w:b/>
                <w:sz w:val="22"/>
                <w:szCs w:val="22"/>
              </w:rPr>
              <w:t xml:space="preserve">Task 11: </w:t>
            </w:r>
            <w:r w:rsidRPr="009665E5">
              <w:rPr>
                <w:rFonts w:asciiTheme="minorHAnsi" w:hAnsiTheme="minorHAnsi" w:cstheme="minorHAnsi"/>
                <w:sz w:val="22"/>
                <w:szCs w:val="22"/>
              </w:rPr>
              <w:t>Develop and submit a final draft report with an executive summary and make amendments based on the second review.</w:t>
            </w:r>
          </w:p>
          <w:p w14:paraId="21B4946F" w14:textId="77777777" w:rsidR="00704AF6" w:rsidRPr="009665E5" w:rsidRDefault="00704AF6" w:rsidP="00704AF6">
            <w:pPr>
              <w:spacing w:after="120"/>
              <w:rPr>
                <w:rFonts w:asciiTheme="minorHAnsi" w:hAnsiTheme="minorHAnsi" w:cstheme="minorHAnsi"/>
                <w:sz w:val="22"/>
                <w:szCs w:val="22"/>
              </w:rPr>
            </w:pPr>
            <w:r w:rsidRPr="009665E5">
              <w:rPr>
                <w:rFonts w:asciiTheme="minorHAnsi" w:hAnsiTheme="minorHAnsi" w:cstheme="minorHAnsi"/>
                <w:b/>
                <w:sz w:val="22"/>
                <w:szCs w:val="22"/>
              </w:rPr>
              <w:t>Task 12:</w:t>
            </w:r>
            <w:r w:rsidRPr="009665E5">
              <w:rPr>
                <w:rFonts w:asciiTheme="minorHAnsi" w:hAnsiTheme="minorHAnsi" w:cstheme="minorHAnsi"/>
                <w:sz w:val="22"/>
                <w:szCs w:val="22"/>
              </w:rPr>
              <w:t xml:space="preserve"> Submit the final report with an executive summary, for a final review and approval of the report.</w:t>
            </w:r>
          </w:p>
          <w:p w14:paraId="27AF2890" w14:textId="77777777" w:rsidR="00704AF6" w:rsidRPr="009665E5" w:rsidRDefault="00704AF6" w:rsidP="00704AF6">
            <w:pPr>
              <w:spacing w:after="120"/>
              <w:rPr>
                <w:rFonts w:asciiTheme="minorHAnsi" w:hAnsiTheme="minorHAnsi" w:cstheme="minorHAnsi"/>
                <w:sz w:val="22"/>
                <w:szCs w:val="22"/>
              </w:rPr>
            </w:pPr>
            <w:r w:rsidRPr="009665E5">
              <w:rPr>
                <w:rFonts w:asciiTheme="minorHAnsi" w:hAnsiTheme="minorHAnsi" w:cstheme="minorHAnsi"/>
                <w:b/>
                <w:sz w:val="22"/>
                <w:szCs w:val="22"/>
              </w:rPr>
              <w:t>Task 13:</w:t>
            </w:r>
            <w:r w:rsidRPr="009665E5">
              <w:rPr>
                <w:rFonts w:asciiTheme="minorHAnsi" w:hAnsiTheme="minorHAnsi" w:cstheme="minorHAnsi"/>
                <w:sz w:val="22"/>
                <w:szCs w:val="22"/>
              </w:rPr>
              <w:t xml:space="preserve"> Present the findings, lessons learned and recommendations (suggested format: PowerPoint) to UNICEF, </w:t>
            </w:r>
            <w:proofErr w:type="spellStart"/>
            <w:r w:rsidRPr="009665E5">
              <w:rPr>
                <w:rFonts w:asciiTheme="minorHAnsi" w:hAnsiTheme="minorHAnsi" w:cstheme="minorHAnsi"/>
                <w:sz w:val="22"/>
                <w:szCs w:val="22"/>
              </w:rPr>
              <w:t>MoE</w:t>
            </w:r>
            <w:proofErr w:type="spellEnd"/>
            <w:r w:rsidRPr="009665E5">
              <w:rPr>
                <w:rFonts w:asciiTheme="minorHAnsi" w:hAnsiTheme="minorHAnsi" w:cstheme="minorHAnsi"/>
                <w:sz w:val="22"/>
                <w:szCs w:val="22"/>
              </w:rPr>
              <w:t>, and relevant partners and discuss recommendations based on the findings.</w:t>
            </w:r>
            <w:bookmarkEnd w:id="3"/>
          </w:p>
          <w:p w14:paraId="78C5C227" w14:textId="5DB3418C" w:rsidR="00704AF6" w:rsidRPr="009665E5" w:rsidRDefault="00704AF6" w:rsidP="00DD022A">
            <w:pPr>
              <w:spacing w:before="60" w:after="60" w:line="240" w:lineRule="auto"/>
              <w:rPr>
                <w:rFonts w:asciiTheme="minorHAnsi" w:eastAsia="Arial Unicode MS" w:hAnsiTheme="minorHAnsi" w:cstheme="minorHAnsi"/>
                <w:b/>
                <w:bCs/>
                <w:color w:val="auto"/>
                <w:sz w:val="22"/>
                <w:szCs w:val="22"/>
              </w:rPr>
            </w:pPr>
          </w:p>
        </w:tc>
      </w:tr>
      <w:tr w:rsidR="007613B3" w:rsidRPr="007613B3" w14:paraId="0A300CA7" w14:textId="77777777" w:rsidTr="00B63E76">
        <w:trPr>
          <w:trHeight w:val="60"/>
        </w:trPr>
        <w:tc>
          <w:tcPr>
            <w:tcW w:w="9887" w:type="dxa"/>
            <w:gridSpan w:val="9"/>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7613B3" w:rsidRPr="007613B3" w14:paraId="61E44DD3" w14:textId="77777777" w:rsidTr="00B63E76">
        <w:trPr>
          <w:trHeight w:val="70"/>
        </w:trPr>
        <w:tc>
          <w:tcPr>
            <w:tcW w:w="1636" w:type="dxa"/>
            <w:tcBorders>
              <w:bottom w:val="nil"/>
            </w:tcBorders>
            <w:shd w:val="clear" w:color="auto" w:fill="auto"/>
            <w:noWrap/>
            <w:hideMark/>
          </w:tcPr>
          <w:p w14:paraId="70621A69" w14:textId="7C69E979"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3"/>
            <w:tcBorders>
              <w:bottom w:val="nil"/>
            </w:tcBorders>
            <w:shd w:val="clear" w:color="auto" w:fill="auto"/>
            <w:noWrap/>
            <w:hideMark/>
          </w:tcPr>
          <w:p w14:paraId="7E9C33BD"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5"/>
            <w:tcBorders>
              <w:bottom w:val="nil"/>
            </w:tcBorders>
            <w:shd w:val="clear" w:color="auto" w:fill="auto"/>
          </w:tcPr>
          <w:p w14:paraId="4979D4C4"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AF3967">
              <w:rPr>
                <w:rFonts w:ascii="Calibri" w:eastAsia="Arial Unicode MS" w:hAnsi="Calibri" w:cs="Calibri"/>
                <w:b/>
                <w:color w:val="auto"/>
                <w:highlight w:val="yellow"/>
                <w:lang w:val="en-AU"/>
              </w:rPr>
              <w:t>Reasons why consultancy cannot be done by staff:</w:t>
            </w:r>
          </w:p>
        </w:tc>
      </w:tr>
      <w:tr w:rsidR="007613B3" w:rsidRPr="007613B3" w14:paraId="5BD60455" w14:textId="77777777" w:rsidTr="00B63E76">
        <w:tc>
          <w:tcPr>
            <w:tcW w:w="1636" w:type="dxa"/>
            <w:tcBorders>
              <w:top w:val="nil"/>
            </w:tcBorders>
            <w:shd w:val="clear" w:color="auto" w:fill="auto"/>
            <w:noWrap/>
          </w:tcPr>
          <w:p w14:paraId="0E8A83B4" w14:textId="4F8B580A" w:rsidR="007613B3" w:rsidRPr="007613B3" w:rsidRDefault="00B62A72" w:rsidP="00377BF5">
            <w:pPr>
              <w:spacing w:before="60" w:after="60" w:line="240" w:lineRule="auto"/>
              <w:rPr>
                <w:rFonts w:ascii="Calibri" w:eastAsia="Arial Unicode MS" w:hAnsi="Calibri" w:cs="Calibri"/>
                <w:i/>
                <w:color w:val="auto"/>
              </w:rPr>
            </w:pPr>
            <w:r>
              <w:rPr>
                <w:rFonts w:ascii="Calibri" w:eastAsia="Arial Unicode MS" w:hAnsi="Calibri" w:cs="Calibri"/>
                <w:i/>
                <w:color w:val="auto"/>
              </w:rPr>
              <w:t>2023</w:t>
            </w:r>
          </w:p>
        </w:tc>
        <w:tc>
          <w:tcPr>
            <w:tcW w:w="3205" w:type="dxa"/>
            <w:gridSpan w:val="3"/>
            <w:tcBorders>
              <w:top w:val="nil"/>
            </w:tcBorders>
            <w:shd w:val="clear" w:color="auto" w:fill="auto"/>
            <w:noWrap/>
          </w:tcPr>
          <w:p w14:paraId="72EB4104" w14:textId="294FC11B" w:rsidR="007613B3" w:rsidRPr="007613B3" w:rsidRDefault="0063268C"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Education</w:t>
            </w:r>
          </w:p>
        </w:tc>
        <w:tc>
          <w:tcPr>
            <w:tcW w:w="5046" w:type="dxa"/>
            <w:gridSpan w:val="5"/>
            <w:tcBorders>
              <w:top w:val="nil"/>
            </w:tcBorders>
            <w:shd w:val="clear" w:color="auto" w:fill="auto"/>
          </w:tcPr>
          <w:p w14:paraId="462A323C" w14:textId="47E63C9A" w:rsidR="007613B3" w:rsidRPr="007613B3" w:rsidRDefault="0063268C" w:rsidP="00377BF5">
            <w:pPr>
              <w:spacing w:before="60" w:after="60" w:line="240" w:lineRule="auto"/>
              <w:rPr>
                <w:rFonts w:ascii="Calibri" w:eastAsia="Arial Unicode MS" w:hAnsi="Calibri" w:cs="Calibri"/>
                <w:i/>
                <w:color w:val="auto"/>
              </w:rPr>
            </w:pPr>
            <w:r>
              <w:rPr>
                <w:rFonts w:ascii="Calibri" w:eastAsia="Arial Unicode MS" w:hAnsi="Calibri" w:cs="Calibri"/>
                <w:i/>
                <w:color w:val="auto"/>
              </w:rPr>
              <w:t xml:space="preserve">Specialized services </w:t>
            </w:r>
          </w:p>
        </w:tc>
      </w:tr>
      <w:tr w:rsidR="0054592E" w:rsidRPr="007613B3" w14:paraId="3C30D7E4" w14:textId="77777777" w:rsidTr="00B63E76">
        <w:tc>
          <w:tcPr>
            <w:tcW w:w="9887" w:type="dxa"/>
            <w:gridSpan w:val="9"/>
            <w:tcBorders>
              <w:top w:val="nil"/>
            </w:tcBorders>
            <w:shd w:val="clear" w:color="auto" w:fill="auto"/>
            <w:noWrap/>
          </w:tcPr>
          <w:p w14:paraId="2274D225" w14:textId="0CF22EFC" w:rsidR="0054592E" w:rsidRDefault="0054592E" w:rsidP="00377BF5">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63268C">
              <w:rPr>
                <w:rFonts w:ascii="Calibri" w:eastAsia="Arial Unicode MS" w:hAnsi="Calibri" w:cs="Calibri"/>
                <w:i/>
                <w:color w:val="auto"/>
              </w:rPr>
              <w:t>X</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24F4C0F0" w14:textId="77777777" w:rsidR="0054592E" w:rsidRDefault="0054592E" w:rsidP="00377BF5">
            <w:pPr>
              <w:spacing w:before="60" w:after="60" w:line="240" w:lineRule="auto"/>
              <w:rPr>
                <w:rFonts w:ascii="Calibri" w:eastAsia="Arial Unicode MS" w:hAnsi="Calibri" w:cs="Calibri"/>
                <w:i/>
                <w:color w:val="auto"/>
              </w:rPr>
            </w:pPr>
          </w:p>
          <w:p w14:paraId="0DE59925" w14:textId="76AEA4CA" w:rsidR="0054592E" w:rsidRPr="007613B3" w:rsidRDefault="0054592E" w:rsidP="00377BF5">
            <w:pPr>
              <w:spacing w:before="60" w:after="60" w:line="240" w:lineRule="auto"/>
              <w:rPr>
                <w:rFonts w:ascii="Calibri" w:eastAsia="Arial Unicode MS" w:hAnsi="Calibri" w:cs="Calibri"/>
                <w:i/>
                <w:color w:val="auto"/>
              </w:rPr>
            </w:pPr>
          </w:p>
        </w:tc>
      </w:tr>
      <w:tr w:rsidR="007613B3" w:rsidRPr="007613B3" w14:paraId="594B7870" w14:textId="77777777" w:rsidTr="00B63E76">
        <w:tc>
          <w:tcPr>
            <w:tcW w:w="6390" w:type="dxa"/>
            <w:gridSpan w:val="6"/>
            <w:tcBorders>
              <w:bottom w:val="nil"/>
            </w:tcBorders>
            <w:shd w:val="clear" w:color="auto" w:fill="auto"/>
          </w:tcPr>
          <w:p w14:paraId="150A5342" w14:textId="5C2476AD" w:rsid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CF3287" w14:textId="66AFAE9E" w:rsidR="007613B3" w:rsidRPr="007613B3" w:rsidRDefault="007613B3" w:rsidP="00377BF5">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proofErr w:type="gramStart"/>
            <w:r w:rsidRPr="007613B3">
              <w:rPr>
                <w:rFonts w:ascii="Calibri" w:eastAsia="Arial Unicode MS" w:hAnsi="Calibri" w:cs="Calibri"/>
                <w:color w:val="auto"/>
                <w:lang w:val="en-AU"/>
              </w:rPr>
              <w:t xml:space="preserve">National  </w:t>
            </w:r>
            <w:r w:rsidR="0063268C">
              <w:rPr>
                <w:rFonts w:ascii="Calibri" w:eastAsia="Arial Unicode MS" w:hAnsi="Calibri" w:cs="Calibri"/>
                <w:color w:val="auto"/>
                <w:lang w:val="en-AU"/>
              </w:rPr>
              <w:t>X</w:t>
            </w:r>
            <w:proofErr w:type="gramEnd"/>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3C71173B" w14:textId="2F1BAD4B"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99510EB" w14:textId="4871891F" w:rsidR="007613B3" w:rsidRPr="007613B3" w:rsidRDefault="007613B3" w:rsidP="00377BF5">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bookmarkStart w:id="4" w:name="Check10"/>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Competitive Selection (Roster)</w:t>
            </w:r>
          </w:p>
          <w:p w14:paraId="7132830E" w14:textId="46A64CB8" w:rsidR="007613B3" w:rsidRPr="007613B3" w:rsidRDefault="007879FF"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t>X</w:t>
            </w:r>
            <w:r w:rsidR="003C4672">
              <w:rPr>
                <w:rFonts w:ascii="Calibri" w:eastAsia="Arial Unicode MS" w:hAnsi="Calibri" w:cs="Calibri"/>
                <w:color w:val="auto"/>
                <w:lang w:val="en-AU"/>
              </w:rPr>
              <w:fldChar w:fldCharType="begin">
                <w:ffData>
                  <w:name w:val=""/>
                  <w:enabled/>
                  <w:calcOnExit w:val="0"/>
                  <w:checkBox>
                    <w:sizeAuto/>
                    <w:default w:val="0"/>
                  </w:checkBox>
                </w:ffData>
              </w:fldChar>
            </w:r>
            <w:r w:rsidR="003C4672">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003C4672">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Competitive Selection (Advertisement/Desk Review/Interview)</w:t>
            </w:r>
          </w:p>
        </w:tc>
        <w:tc>
          <w:tcPr>
            <w:tcW w:w="3497" w:type="dxa"/>
            <w:gridSpan w:val="3"/>
            <w:tcBorders>
              <w:bottom w:val="nil"/>
            </w:tcBorders>
            <w:shd w:val="clear" w:color="auto" w:fill="auto"/>
          </w:tcPr>
          <w:p w14:paraId="39DA958A" w14:textId="77777777" w:rsidR="007613B3" w:rsidRPr="007613B3" w:rsidRDefault="007613B3" w:rsidP="00377BF5">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1A7A6E1" w14:textId="3B7D2449" w:rsidR="007613B3" w:rsidRPr="007613B3" w:rsidRDefault="003C4672"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New SSA</w:t>
            </w:r>
          </w:p>
          <w:p w14:paraId="67B9ADBF"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D5258E" w:rsidRPr="007613B3" w14:paraId="09438844" w14:textId="77777777" w:rsidTr="00B63E76">
        <w:tc>
          <w:tcPr>
            <w:tcW w:w="6390" w:type="dxa"/>
            <w:gridSpan w:val="6"/>
            <w:tcBorders>
              <w:bottom w:val="nil"/>
            </w:tcBorders>
            <w:shd w:val="clear" w:color="auto" w:fill="auto"/>
          </w:tcPr>
          <w:p w14:paraId="4B5E2E90" w14:textId="77777777" w:rsidR="00D5258E" w:rsidRDefault="00D5258E" w:rsidP="00377BF5">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lastRenderedPageBreak/>
              <w:t>If Extension, Justification for extension:</w:t>
            </w:r>
          </w:p>
          <w:p w14:paraId="178EF7D6" w14:textId="77777777" w:rsidR="00D5258E" w:rsidRDefault="00D5258E" w:rsidP="00377BF5">
            <w:pPr>
              <w:spacing w:before="100" w:beforeAutospacing="1" w:after="100" w:afterAutospacing="1" w:line="240" w:lineRule="auto"/>
              <w:rPr>
                <w:rFonts w:ascii="Calibri" w:eastAsia="Arial Unicode MS" w:hAnsi="Calibri" w:cs="Calibri"/>
                <w:b/>
                <w:color w:val="auto"/>
              </w:rPr>
            </w:pPr>
          </w:p>
          <w:p w14:paraId="01B4AD3F" w14:textId="772D1517" w:rsidR="00D5258E" w:rsidRPr="00D5258E" w:rsidRDefault="00D5258E" w:rsidP="00377BF5">
            <w:pPr>
              <w:spacing w:before="100" w:beforeAutospacing="1" w:after="100" w:afterAutospacing="1" w:line="240" w:lineRule="auto"/>
              <w:rPr>
                <w:rFonts w:ascii="Calibri" w:eastAsia="Arial Unicode MS" w:hAnsi="Calibri" w:cs="Calibri"/>
                <w:b/>
                <w:color w:val="auto"/>
              </w:rPr>
            </w:pPr>
          </w:p>
        </w:tc>
        <w:tc>
          <w:tcPr>
            <w:tcW w:w="3497" w:type="dxa"/>
            <w:gridSpan w:val="3"/>
            <w:tcBorders>
              <w:bottom w:val="nil"/>
            </w:tcBorders>
            <w:shd w:val="clear" w:color="auto" w:fill="auto"/>
          </w:tcPr>
          <w:p w14:paraId="0B66FEA4" w14:textId="77777777" w:rsidR="00D5258E" w:rsidRPr="007613B3" w:rsidRDefault="00D5258E" w:rsidP="00377BF5">
            <w:pPr>
              <w:spacing w:before="120" w:after="60" w:line="240" w:lineRule="auto"/>
              <w:rPr>
                <w:rFonts w:ascii="Calibri" w:eastAsia="Arial Unicode MS" w:hAnsi="Calibri" w:cs="Calibri"/>
                <w:b/>
                <w:color w:val="auto"/>
                <w:lang w:val="en-AU"/>
              </w:rPr>
            </w:pPr>
          </w:p>
        </w:tc>
      </w:tr>
      <w:tr w:rsidR="007613B3" w:rsidRPr="007613B3" w14:paraId="319EF710" w14:textId="77777777" w:rsidTr="00B63E76">
        <w:tc>
          <w:tcPr>
            <w:tcW w:w="4138" w:type="dxa"/>
            <w:gridSpan w:val="3"/>
            <w:tcBorders>
              <w:bottom w:val="nil"/>
            </w:tcBorders>
            <w:shd w:val="clear" w:color="auto" w:fill="auto"/>
            <w:noWrap/>
            <w:hideMark/>
          </w:tcPr>
          <w:p w14:paraId="3F584AC9"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80" w:type="dxa"/>
            <w:gridSpan w:val="2"/>
            <w:tcBorders>
              <w:bottom w:val="nil"/>
            </w:tcBorders>
            <w:shd w:val="clear" w:color="auto" w:fill="auto"/>
            <w:noWrap/>
            <w:hideMark/>
          </w:tcPr>
          <w:p w14:paraId="3939E2A7"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3"/>
            <w:tcBorders>
              <w:bottom w:val="nil"/>
            </w:tcBorders>
            <w:shd w:val="clear" w:color="auto" w:fill="auto"/>
          </w:tcPr>
          <w:p w14:paraId="7CB8EE24"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5D94D43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7613B3" w:rsidRPr="007613B3" w14:paraId="24B6A6AB" w14:textId="77777777" w:rsidTr="00B63E76">
        <w:tc>
          <w:tcPr>
            <w:tcW w:w="4138" w:type="dxa"/>
            <w:gridSpan w:val="3"/>
            <w:tcBorders>
              <w:top w:val="nil"/>
            </w:tcBorders>
            <w:shd w:val="clear" w:color="auto" w:fill="auto"/>
            <w:noWrap/>
          </w:tcPr>
          <w:p w14:paraId="3A78DE8E" w14:textId="57F85EB2" w:rsidR="007613B3" w:rsidRPr="007613B3" w:rsidRDefault="00DC64DD"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Gilmar </w:t>
            </w:r>
            <w:r w:rsidR="00E805BD">
              <w:rPr>
                <w:rFonts w:ascii="Calibri" w:eastAsia="Arial Unicode MS" w:hAnsi="Calibri" w:cs="Calibri"/>
                <w:i/>
                <w:color w:val="auto"/>
                <w:lang w:val="en-AU"/>
              </w:rPr>
              <w:t>Teddy Zambrana Cruz</w:t>
            </w:r>
          </w:p>
        </w:tc>
        <w:tc>
          <w:tcPr>
            <w:tcW w:w="1980" w:type="dxa"/>
            <w:gridSpan w:val="2"/>
            <w:tcBorders>
              <w:top w:val="nil"/>
            </w:tcBorders>
            <w:shd w:val="clear" w:color="auto" w:fill="auto"/>
            <w:noWrap/>
          </w:tcPr>
          <w:p w14:paraId="49FEBAD6" w14:textId="5B1C1DE4" w:rsidR="007613B3" w:rsidRPr="007613B3" w:rsidRDefault="00FA03F2"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August 27</w:t>
            </w:r>
            <w:r w:rsidRPr="00FA03F2">
              <w:rPr>
                <w:rFonts w:ascii="Calibri" w:eastAsia="Arial Unicode MS" w:hAnsi="Calibri" w:cs="Calibri"/>
                <w:i/>
                <w:color w:val="auto"/>
                <w:vertAlign w:val="superscript"/>
                <w:lang w:val="en-AU"/>
              </w:rPr>
              <w:t>th</w:t>
            </w:r>
            <w:r w:rsidR="00B86736">
              <w:rPr>
                <w:rFonts w:ascii="Calibri" w:eastAsia="Arial Unicode MS" w:hAnsi="Calibri" w:cs="Calibri"/>
                <w:i/>
                <w:color w:val="auto"/>
                <w:lang w:val="en-AU"/>
              </w:rPr>
              <w:t>, 2023</w:t>
            </w:r>
          </w:p>
        </w:tc>
        <w:tc>
          <w:tcPr>
            <w:tcW w:w="2070" w:type="dxa"/>
            <w:gridSpan w:val="3"/>
            <w:tcBorders>
              <w:top w:val="nil"/>
            </w:tcBorders>
            <w:shd w:val="clear" w:color="auto" w:fill="auto"/>
          </w:tcPr>
          <w:p w14:paraId="4C5287FF" w14:textId="0CC23C38" w:rsidR="007613B3" w:rsidRPr="007613B3" w:rsidRDefault="00B86736"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February 1</w:t>
            </w:r>
            <w:r w:rsidRPr="00B86736">
              <w:rPr>
                <w:rFonts w:ascii="Calibri" w:eastAsia="Arial Unicode MS" w:hAnsi="Calibri" w:cs="Calibri"/>
                <w:i/>
                <w:color w:val="auto"/>
                <w:vertAlign w:val="superscript"/>
                <w:lang w:val="en-AU"/>
              </w:rPr>
              <w:t>st</w:t>
            </w:r>
            <w:r w:rsidR="0067776E">
              <w:rPr>
                <w:rFonts w:ascii="Calibri" w:eastAsia="Arial Unicode MS" w:hAnsi="Calibri" w:cs="Calibri"/>
                <w:i/>
                <w:color w:val="auto"/>
                <w:lang w:val="en-AU"/>
              </w:rPr>
              <w:t>, 2024</w:t>
            </w:r>
          </w:p>
        </w:tc>
        <w:tc>
          <w:tcPr>
            <w:tcW w:w="1699" w:type="dxa"/>
            <w:tcBorders>
              <w:top w:val="nil"/>
            </w:tcBorders>
            <w:shd w:val="clear" w:color="auto" w:fill="auto"/>
          </w:tcPr>
          <w:p w14:paraId="15381CD4" w14:textId="42D6254F" w:rsidR="007613B3" w:rsidRPr="007613B3" w:rsidRDefault="00DC64DD"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85</w:t>
            </w:r>
          </w:p>
        </w:tc>
      </w:tr>
    </w:tbl>
    <w:p w14:paraId="22410B01" w14:textId="77777777" w:rsidR="00B034D0" w:rsidRDefault="00B034D0">
      <w:pPr>
        <w:jc w:val="center"/>
        <w:rPr>
          <w:rFonts w:ascii="Calibri" w:hAnsi="Calibri" w:cs="Calibri"/>
          <w:b/>
          <w:bCs/>
          <w:color w:val="00B0F0"/>
          <w:sz w:val="24"/>
          <w:szCs w:val="24"/>
          <w:u w:val="single"/>
        </w:rPr>
      </w:pPr>
    </w:p>
    <w:p w14:paraId="7B156A09" w14:textId="77777777" w:rsidR="00B034D0" w:rsidRDefault="00B034D0">
      <w:pPr>
        <w:spacing w:line="240" w:lineRule="auto"/>
        <w:rPr>
          <w:rFonts w:ascii="Calibri" w:hAnsi="Calibri" w:cs="Calibri"/>
          <w:b/>
          <w:bCs/>
          <w:color w:val="00B0F0"/>
          <w:sz w:val="24"/>
          <w:szCs w:val="24"/>
          <w:u w:val="single"/>
        </w:rPr>
      </w:pPr>
      <w:r>
        <w:rPr>
          <w:rFonts w:ascii="Calibri" w:hAnsi="Calibri" w:cs="Calibri"/>
          <w:b/>
          <w:bCs/>
          <w:color w:val="00B0F0"/>
          <w:sz w:val="24"/>
          <w:szCs w:val="24"/>
          <w:u w:val="single"/>
        </w:rPr>
        <w:br w:type="page"/>
      </w:r>
    </w:p>
    <w:p w14:paraId="0E24A3B3" w14:textId="311AC84A" w:rsidR="007613B3" w:rsidRPr="00B63E76" w:rsidRDefault="00377BF5">
      <w:pPr>
        <w:jc w:val="center"/>
        <w:rPr>
          <w:rFonts w:ascii="Calibri" w:hAnsi="Calibri" w:cs="Calibri"/>
          <w:b/>
          <w:bCs/>
          <w:sz w:val="24"/>
          <w:szCs w:val="24"/>
          <w:u w:val="single"/>
        </w:rPr>
      </w:pPr>
      <w:r w:rsidRPr="00B63E76">
        <w:rPr>
          <w:rFonts w:ascii="Calibri" w:hAnsi="Calibri" w:cs="Calibri"/>
          <w:b/>
          <w:bCs/>
          <w:color w:val="00B0F0"/>
          <w:sz w:val="24"/>
          <w:szCs w:val="24"/>
          <w:u w:val="single"/>
        </w:rPr>
        <w:lastRenderedPageBreak/>
        <w:t>TERMS OF REFERENCE FOR INDIVIDUAL CONSULTANTS AND CONTRACTORS</w:t>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gridCol w:w="364"/>
      </w:tblGrid>
      <w:tr w:rsidR="007613B3" w:rsidRPr="007613B3" w14:paraId="19BFF7F2" w14:textId="77777777" w:rsidTr="007613B3">
        <w:trPr>
          <w:gridAfter w:val="1"/>
          <w:wAfter w:w="364" w:type="dxa"/>
        </w:trPr>
        <w:tc>
          <w:tcPr>
            <w:tcW w:w="10255" w:type="dxa"/>
            <w:gridSpan w:val="4"/>
            <w:tcBorders>
              <w:bottom w:val="nil"/>
            </w:tcBorders>
            <w:shd w:val="clear" w:color="auto" w:fill="auto"/>
            <w:noWrap/>
            <w:hideMark/>
          </w:tcPr>
          <w:p w14:paraId="2EA8B8A2" w14:textId="77777777" w:rsidR="007613B3" w:rsidRPr="0054592E" w:rsidRDefault="007613B3" w:rsidP="007613B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7613B3" w:rsidRPr="007613B3" w14:paraId="0C5D39F4" w14:textId="77777777" w:rsidTr="007613B3">
        <w:trPr>
          <w:gridAfter w:val="1"/>
          <w:wAfter w:w="364" w:type="dxa"/>
          <w:trHeight w:val="661"/>
        </w:trPr>
        <w:tc>
          <w:tcPr>
            <w:tcW w:w="4842" w:type="dxa"/>
            <w:tcBorders>
              <w:top w:val="nil"/>
              <w:left w:val="single" w:sz="4" w:space="0" w:color="auto"/>
              <w:bottom w:val="single" w:sz="8" w:space="0" w:color="6D6D6D"/>
              <w:right w:val="nil"/>
            </w:tcBorders>
            <w:shd w:val="clear" w:color="auto" w:fill="auto"/>
            <w:noWrap/>
          </w:tcPr>
          <w:p w14:paraId="7497B143" w14:textId="77777777" w:rsidR="007613B3" w:rsidRPr="007613B3" w:rsidRDefault="007613B3" w:rsidP="007613B3">
            <w:pPr>
              <w:spacing w:before="60" w:after="60" w:line="240" w:lineRule="auto"/>
              <w:rPr>
                <w:rFonts w:ascii="Calibri" w:eastAsia="Arial Unicode MS" w:hAnsi="Calibri" w:cs="Calibri"/>
                <w:i/>
                <w:color w:val="D1282E"/>
                <w:lang w:val="en-AU"/>
              </w:rPr>
            </w:pPr>
            <w:bookmarkStart w:id="5" w:name="_Hlk527733739"/>
            <w:r w:rsidRPr="007613B3">
              <w:rPr>
                <w:rFonts w:ascii="Calibri" w:eastAsia="Arial Unicode MS" w:hAnsi="Calibri" w:cs="Calibri"/>
                <w:color w:val="auto"/>
                <w:lang w:val="en-AU"/>
              </w:rPr>
              <w:t>Tasks/Milestone:</w:t>
            </w:r>
          </w:p>
        </w:tc>
        <w:tc>
          <w:tcPr>
            <w:tcW w:w="2987" w:type="dxa"/>
            <w:tcBorders>
              <w:top w:val="nil"/>
              <w:left w:val="nil"/>
              <w:bottom w:val="single" w:sz="8" w:space="0" w:color="6D6D6D"/>
              <w:right w:val="nil"/>
            </w:tcBorders>
            <w:shd w:val="clear" w:color="auto" w:fill="auto"/>
          </w:tcPr>
          <w:p w14:paraId="7A7859F0" w14:textId="77777777" w:rsidR="007613B3" w:rsidRPr="007613B3" w:rsidRDefault="007613B3" w:rsidP="007613B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440" w:type="dxa"/>
            <w:tcBorders>
              <w:top w:val="nil"/>
              <w:left w:val="nil"/>
              <w:bottom w:val="single" w:sz="8" w:space="0" w:color="6D6D6D"/>
              <w:right w:val="nil"/>
            </w:tcBorders>
            <w:shd w:val="clear" w:color="auto" w:fill="auto"/>
          </w:tcPr>
          <w:p w14:paraId="761F3D1A" w14:textId="0FC369AB" w:rsidR="007613B3" w:rsidRPr="007613B3" w:rsidRDefault="0054592E" w:rsidP="007613B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986" w:type="dxa"/>
            <w:tcBorders>
              <w:top w:val="nil"/>
              <w:left w:val="nil"/>
              <w:bottom w:val="single" w:sz="8" w:space="0" w:color="6D6D6D"/>
              <w:right w:val="single" w:sz="4" w:space="0" w:color="auto"/>
            </w:tcBorders>
            <w:shd w:val="clear" w:color="auto" w:fill="auto"/>
          </w:tcPr>
          <w:p w14:paraId="424FD9A4" w14:textId="03C94B09" w:rsidR="007613B3" w:rsidRPr="007613B3" w:rsidRDefault="007613B3" w:rsidP="007613B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744977" w:rsidRPr="007613B3" w14:paraId="04020EDC" w14:textId="77777777" w:rsidTr="001D658E">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057A6B79" w14:textId="48E1721D" w:rsidR="00744977" w:rsidRPr="007613B3" w:rsidRDefault="00744977" w:rsidP="00744977">
            <w:pPr>
              <w:ind w:left="12" w:hanging="12"/>
              <w:rPr>
                <w:rFonts w:ascii="Calibri" w:eastAsia="Arial Unicode MS" w:hAnsi="Calibri" w:cs="Calibri"/>
                <w:color w:val="auto"/>
                <w:lang w:val="en-AU"/>
              </w:rPr>
            </w:pPr>
            <w:r w:rsidRPr="002425DB">
              <w:rPr>
                <w:rFonts w:cstheme="minorHAnsi"/>
                <w:sz w:val="18"/>
                <w:szCs w:val="18"/>
              </w:rPr>
              <w:t>Preliminary discussions with UNICEF and meetings with partners (</w:t>
            </w:r>
            <w:proofErr w:type="spellStart"/>
            <w:r w:rsidRPr="002425DB">
              <w:rPr>
                <w:rFonts w:cstheme="minorHAnsi"/>
                <w:sz w:val="18"/>
                <w:szCs w:val="18"/>
              </w:rPr>
              <w:t>MoE</w:t>
            </w:r>
            <w:proofErr w:type="spellEnd"/>
            <w:r w:rsidRPr="002425DB">
              <w:rPr>
                <w:rFonts w:cstheme="minorHAnsi"/>
                <w:sz w:val="18"/>
                <w:szCs w:val="18"/>
              </w:rPr>
              <w:t>, other stakeholders, etc.)</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479BC3A" w14:textId="291A7823" w:rsidR="00744977" w:rsidRPr="007613B3" w:rsidRDefault="00023C5F" w:rsidP="00744977">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Meeting Minutes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D36CA8D" w14:textId="1C9121D9" w:rsidR="00744977" w:rsidRPr="007613B3" w:rsidRDefault="00744977" w:rsidP="00744977">
            <w:pPr>
              <w:spacing w:before="60" w:after="60" w:line="240" w:lineRule="auto"/>
              <w:rPr>
                <w:rFonts w:ascii="Calibri" w:eastAsia="Arial Unicode MS" w:hAnsi="Calibri" w:cs="Calibri"/>
                <w:color w:val="auto"/>
                <w:lang w:val="en-AU"/>
              </w:rPr>
            </w:pPr>
            <w:r>
              <w:rPr>
                <w:rFonts w:cstheme="minorHAnsi"/>
                <w:bCs/>
                <w:sz w:val="18"/>
                <w:szCs w:val="18"/>
                <w:vertAlign w:val="superscript"/>
              </w:rPr>
              <w:t xml:space="preserve"> </w:t>
            </w:r>
            <w:r w:rsidR="00A129C6">
              <w:rPr>
                <w:rFonts w:cstheme="minorHAnsi"/>
                <w:bCs/>
                <w:sz w:val="18"/>
                <w:szCs w:val="18"/>
              </w:rPr>
              <w:t>7 working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A052FA9" w14:textId="77777777" w:rsidR="00744977" w:rsidRPr="007613B3" w:rsidRDefault="00744977" w:rsidP="00744977">
            <w:pPr>
              <w:spacing w:before="60" w:after="60"/>
              <w:rPr>
                <w:rFonts w:ascii="Calibri" w:eastAsia="Arial Unicode MS" w:hAnsi="Calibri" w:cs="Calibri"/>
                <w:color w:val="auto"/>
                <w:lang w:val="en-AU"/>
              </w:rPr>
            </w:pPr>
          </w:p>
        </w:tc>
      </w:tr>
      <w:tr w:rsidR="00744977" w:rsidRPr="007613B3" w14:paraId="40274135" w14:textId="77777777" w:rsidTr="001D658E">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5E00C4B1" w14:textId="378B0E2F" w:rsidR="00744977" w:rsidRPr="007613B3" w:rsidRDefault="00744977" w:rsidP="00744977">
            <w:pPr>
              <w:ind w:left="12" w:hanging="12"/>
              <w:rPr>
                <w:rFonts w:ascii="Calibri" w:eastAsia="Arial Unicode MS" w:hAnsi="Calibri" w:cs="Calibri"/>
                <w:color w:val="auto"/>
                <w:lang w:val="en-AU"/>
              </w:rPr>
            </w:pPr>
            <w:r w:rsidRPr="002425DB">
              <w:rPr>
                <w:rFonts w:cstheme="minorHAnsi"/>
                <w:sz w:val="18"/>
                <w:szCs w:val="18"/>
              </w:rPr>
              <w:t>Conduct a desk review of relevant studies and documentation</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E86B209" w14:textId="6C130604" w:rsidR="00744977" w:rsidRPr="007613B3" w:rsidRDefault="00023C5F" w:rsidP="00744977">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List of relevant studies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068E725" w14:textId="28FB0C1D" w:rsidR="00744977" w:rsidRPr="007613B3" w:rsidRDefault="00A129C6" w:rsidP="00744977">
            <w:pPr>
              <w:spacing w:before="60" w:after="60" w:line="240" w:lineRule="auto"/>
              <w:rPr>
                <w:rFonts w:ascii="Calibri" w:eastAsia="Arial Unicode MS" w:hAnsi="Calibri" w:cs="Calibri"/>
                <w:color w:val="auto"/>
                <w:lang w:val="en-AU"/>
              </w:rPr>
            </w:pPr>
            <w:r>
              <w:rPr>
                <w:rFonts w:cstheme="minorHAnsi"/>
                <w:bCs/>
                <w:sz w:val="18"/>
                <w:szCs w:val="18"/>
              </w:rPr>
              <w:t>14 working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3787B85" w14:textId="77777777" w:rsidR="00744977" w:rsidRPr="007613B3" w:rsidRDefault="00744977" w:rsidP="00744977">
            <w:pPr>
              <w:spacing w:before="60" w:after="60"/>
              <w:rPr>
                <w:rFonts w:ascii="Calibri" w:eastAsia="Arial Unicode MS" w:hAnsi="Calibri" w:cs="Calibri"/>
                <w:color w:val="auto"/>
                <w:lang w:val="en-AU"/>
              </w:rPr>
            </w:pPr>
          </w:p>
        </w:tc>
      </w:tr>
      <w:tr w:rsidR="00744977" w:rsidRPr="007613B3" w14:paraId="42FA7866" w14:textId="77777777" w:rsidTr="001D658E">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3CFD6851" w14:textId="475C0B12" w:rsidR="00744977" w:rsidRPr="007613B3" w:rsidRDefault="00744977" w:rsidP="00744977">
            <w:pPr>
              <w:ind w:left="12" w:hanging="12"/>
              <w:rPr>
                <w:rFonts w:ascii="Calibri" w:eastAsia="Arial Unicode MS" w:hAnsi="Calibri" w:cs="Calibri"/>
                <w:color w:val="auto"/>
                <w:lang w:val="en-AU"/>
              </w:rPr>
            </w:pPr>
            <w:r w:rsidRPr="002425DB">
              <w:rPr>
                <w:rFonts w:cstheme="minorHAnsi"/>
                <w:sz w:val="18"/>
                <w:szCs w:val="18"/>
              </w:rPr>
              <w:t xml:space="preserve">Prepare Inception Report with methodology, identification of data sources and policy documents, </w:t>
            </w:r>
            <w:r>
              <w:rPr>
                <w:rFonts w:cstheme="minorHAnsi"/>
                <w:sz w:val="18"/>
                <w:szCs w:val="18"/>
              </w:rPr>
              <w:t xml:space="preserve">qualitative tools, methodology, geographical targets of the qualitative </w:t>
            </w:r>
            <w:r w:rsidR="00B86736">
              <w:rPr>
                <w:rFonts w:cstheme="minorHAnsi"/>
                <w:sz w:val="18"/>
                <w:szCs w:val="18"/>
              </w:rPr>
              <w:t>research</w:t>
            </w:r>
            <w:r>
              <w:rPr>
                <w:rFonts w:cstheme="minorHAnsi"/>
                <w:sz w:val="18"/>
                <w:szCs w:val="18"/>
              </w:rPr>
              <w:t xml:space="preserve">, </w:t>
            </w:r>
            <w:r w:rsidRPr="002425DB">
              <w:rPr>
                <w:rFonts w:cstheme="minorHAnsi"/>
                <w:sz w:val="18"/>
                <w:szCs w:val="18"/>
              </w:rPr>
              <w:t>identification of potential risks, and mitigating measures, work plans detailing schedule, team members’ roles and responsibilities and logistics</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097D200" w14:textId="165CD88C" w:rsidR="00744977" w:rsidRPr="007613B3" w:rsidRDefault="00744977" w:rsidP="00744977">
            <w:pPr>
              <w:ind w:left="12" w:hanging="12"/>
              <w:rPr>
                <w:rFonts w:ascii="Calibri" w:eastAsia="Arial Unicode MS" w:hAnsi="Calibri" w:cs="Calibri"/>
                <w:color w:val="auto"/>
                <w:lang w:val="en-AU"/>
              </w:rPr>
            </w:pPr>
            <w:r w:rsidRPr="002425DB">
              <w:rPr>
                <w:rFonts w:cstheme="minorHAnsi"/>
                <w:bCs/>
                <w:sz w:val="18"/>
                <w:szCs w:val="18"/>
              </w:rPr>
              <w:t xml:space="preserve">Inception </w:t>
            </w:r>
            <w:r w:rsidR="00023C5F">
              <w:rPr>
                <w:rFonts w:cstheme="minorHAnsi"/>
                <w:bCs/>
                <w:sz w:val="18"/>
                <w:szCs w:val="18"/>
              </w:rPr>
              <w:t>r</w:t>
            </w:r>
            <w:r w:rsidRPr="002425DB">
              <w:rPr>
                <w:rFonts w:cstheme="minorHAnsi"/>
                <w:bCs/>
                <w:sz w:val="18"/>
                <w:szCs w:val="18"/>
              </w:rPr>
              <w:t>eport</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40AB756" w14:textId="77777777" w:rsidR="00744977" w:rsidRPr="002425DB" w:rsidRDefault="00744977" w:rsidP="00A129C6">
            <w:pPr>
              <w:spacing w:after="120"/>
              <w:rPr>
                <w:rFonts w:cstheme="minorHAnsi"/>
                <w:bCs/>
                <w:sz w:val="18"/>
                <w:szCs w:val="18"/>
              </w:rPr>
            </w:pPr>
          </w:p>
          <w:p w14:paraId="3B603D64" w14:textId="72B6E479" w:rsidR="00744977" w:rsidRPr="007613B3" w:rsidRDefault="00A129C6" w:rsidP="00744977">
            <w:pPr>
              <w:spacing w:before="60" w:after="60" w:line="240" w:lineRule="auto"/>
              <w:rPr>
                <w:rFonts w:ascii="Calibri" w:eastAsia="Arial Unicode MS" w:hAnsi="Calibri" w:cs="Calibri"/>
                <w:color w:val="auto"/>
                <w:lang w:val="en-AU"/>
              </w:rPr>
            </w:pPr>
            <w:r>
              <w:rPr>
                <w:rFonts w:cstheme="minorHAnsi"/>
                <w:bCs/>
                <w:sz w:val="18"/>
                <w:szCs w:val="18"/>
              </w:rPr>
              <w:t>7 working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61FF4AD" w14:textId="77777777" w:rsidR="00744977" w:rsidRPr="007613B3" w:rsidRDefault="00744977" w:rsidP="00744977">
            <w:pPr>
              <w:spacing w:before="60" w:after="60"/>
              <w:rPr>
                <w:rFonts w:ascii="Calibri" w:eastAsia="Arial Unicode MS" w:hAnsi="Calibri" w:cs="Calibri"/>
                <w:color w:val="auto"/>
                <w:lang w:val="en-AU"/>
              </w:rPr>
            </w:pPr>
          </w:p>
        </w:tc>
      </w:tr>
      <w:tr w:rsidR="00744977" w:rsidRPr="007613B3" w14:paraId="47857C8F" w14:textId="77777777" w:rsidTr="001D658E">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DE9BC18" w14:textId="024A42D5" w:rsidR="00744977" w:rsidRPr="007613B3" w:rsidRDefault="00744977" w:rsidP="00744977">
            <w:pPr>
              <w:ind w:left="12" w:hanging="12"/>
              <w:rPr>
                <w:rFonts w:ascii="Calibri" w:eastAsia="Arial Unicode MS" w:hAnsi="Calibri" w:cs="Calibri"/>
                <w:color w:val="auto"/>
                <w:lang w:val="en-AU"/>
              </w:rPr>
            </w:pPr>
            <w:r w:rsidRPr="002425DB">
              <w:rPr>
                <w:rFonts w:cstheme="minorHAnsi"/>
                <w:sz w:val="18"/>
                <w:szCs w:val="18"/>
              </w:rPr>
              <w:t>Feedback from UNICEF</w:t>
            </w:r>
            <w:r>
              <w:rPr>
                <w:rFonts w:cstheme="minorHAnsi"/>
                <w:sz w:val="18"/>
                <w:szCs w:val="18"/>
              </w:rPr>
              <w:t xml:space="preserve"> and revision</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AE1B2CC" w14:textId="28CC4C57" w:rsidR="00744977" w:rsidRPr="007613B3" w:rsidRDefault="00023C5F" w:rsidP="00744977">
            <w:pPr>
              <w:ind w:left="12" w:hanging="12"/>
              <w:rPr>
                <w:rFonts w:ascii="Calibri" w:eastAsia="Arial Unicode MS" w:hAnsi="Calibri" w:cs="Calibri"/>
                <w:color w:val="auto"/>
                <w:lang w:val="en-AU"/>
              </w:rPr>
            </w:pPr>
            <w:r>
              <w:rPr>
                <w:rFonts w:ascii="Calibri" w:eastAsia="Arial Unicode MS" w:hAnsi="Calibri" w:cs="Calibri"/>
                <w:color w:val="auto"/>
                <w:lang w:val="en-AU"/>
              </w:rPr>
              <w:t>List of feedback points</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F94F9ED" w14:textId="77777777" w:rsidR="00744977" w:rsidRPr="007613B3" w:rsidRDefault="00744977" w:rsidP="00744977">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144CD52" w14:textId="75F2A0DE" w:rsidR="00744977" w:rsidRPr="007613B3" w:rsidRDefault="00744977" w:rsidP="00744977">
            <w:pPr>
              <w:spacing w:before="60" w:after="60"/>
              <w:rPr>
                <w:rFonts w:ascii="Calibri" w:eastAsia="Arial Unicode MS" w:hAnsi="Calibri" w:cs="Calibri"/>
                <w:color w:val="auto"/>
                <w:lang w:val="en-AU"/>
              </w:rPr>
            </w:pPr>
            <w:r>
              <w:rPr>
                <w:rFonts w:cstheme="minorHAnsi"/>
                <w:bCs/>
                <w:sz w:val="18"/>
                <w:szCs w:val="18"/>
              </w:rPr>
              <w:t>2</w:t>
            </w:r>
            <w:r w:rsidRPr="002425DB">
              <w:rPr>
                <w:rFonts w:cstheme="minorHAnsi"/>
                <w:bCs/>
                <w:sz w:val="18"/>
                <w:szCs w:val="18"/>
              </w:rPr>
              <w:t>0%</w:t>
            </w:r>
          </w:p>
        </w:tc>
      </w:tr>
      <w:tr w:rsidR="00744977" w:rsidRPr="007613B3" w14:paraId="7726451E" w14:textId="77777777" w:rsidTr="001D658E">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67085583" w14:textId="3CBAAB28" w:rsidR="00744977" w:rsidRPr="007613B3" w:rsidRDefault="00BA32D9" w:rsidP="00744977">
            <w:pPr>
              <w:ind w:left="12" w:hanging="12"/>
              <w:rPr>
                <w:rFonts w:ascii="Calibri" w:eastAsia="Arial Unicode MS" w:hAnsi="Calibri" w:cs="Calibri"/>
                <w:color w:val="auto"/>
                <w:lang w:val="en-AU"/>
              </w:rPr>
            </w:pPr>
            <w:r w:rsidRPr="00D86DAC">
              <w:rPr>
                <w:rFonts w:cstheme="minorHAnsi"/>
                <w:sz w:val="18"/>
                <w:szCs w:val="18"/>
              </w:rPr>
              <w:t>Analysis of secondary (quantitative) data</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5C5668B" w14:textId="24328BBC" w:rsidR="00744977" w:rsidRPr="007613B3" w:rsidRDefault="00023C5F" w:rsidP="00744977">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Analysis report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0FBC82D" w14:textId="059F2CF6" w:rsidR="00744977" w:rsidRPr="007613B3" w:rsidRDefault="00BA32D9" w:rsidP="00744977">
            <w:pPr>
              <w:spacing w:before="60" w:after="60" w:line="240" w:lineRule="auto"/>
              <w:rPr>
                <w:rFonts w:ascii="Calibri" w:eastAsia="Arial Unicode MS" w:hAnsi="Calibri" w:cs="Calibri"/>
                <w:color w:val="auto"/>
                <w:lang w:val="en-AU"/>
              </w:rPr>
            </w:pPr>
            <w:r>
              <w:rPr>
                <w:rFonts w:cstheme="minorHAnsi"/>
                <w:bCs/>
                <w:sz w:val="18"/>
                <w:szCs w:val="18"/>
              </w:rPr>
              <w:t>7 working days</w:t>
            </w:r>
            <w:r w:rsidR="003457A4">
              <w:rPr>
                <w:rFonts w:cstheme="minorHAnsi"/>
                <w:bCs/>
                <w:sz w:val="18"/>
                <w:szCs w:val="18"/>
              </w:rPr>
              <w:t xml:space="preserve"> </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63B2C7C" w14:textId="77777777" w:rsidR="00744977" w:rsidRPr="007613B3" w:rsidRDefault="00744977" w:rsidP="00744977">
            <w:pPr>
              <w:spacing w:before="60" w:after="60"/>
              <w:rPr>
                <w:rFonts w:ascii="Calibri" w:eastAsia="Arial Unicode MS" w:hAnsi="Calibri" w:cs="Calibri"/>
                <w:color w:val="auto"/>
                <w:lang w:val="en-AU"/>
              </w:rPr>
            </w:pPr>
          </w:p>
        </w:tc>
      </w:tr>
      <w:tr w:rsidR="00744977" w:rsidRPr="007613B3" w14:paraId="3AB12E2A" w14:textId="77777777" w:rsidTr="001D658E">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2DC5292D" w14:textId="2B782F48" w:rsidR="00744977" w:rsidRPr="007613B3" w:rsidRDefault="00BA32D9" w:rsidP="00744977">
            <w:pPr>
              <w:ind w:left="12" w:hanging="12"/>
              <w:rPr>
                <w:rFonts w:ascii="Calibri" w:eastAsia="Arial Unicode MS" w:hAnsi="Calibri" w:cs="Calibri"/>
                <w:color w:val="auto"/>
                <w:lang w:val="en-AU"/>
              </w:rPr>
            </w:pPr>
            <w:r>
              <w:rPr>
                <w:rFonts w:cstheme="minorHAnsi"/>
                <w:sz w:val="18"/>
                <w:szCs w:val="18"/>
              </w:rPr>
              <w:t xml:space="preserve">Train the national consultant (s) on the qualitative data collection </w:t>
            </w:r>
            <w:r w:rsidRPr="00D86DAC">
              <w:rPr>
                <w:rFonts w:cstheme="minorHAnsi"/>
                <w:sz w:val="18"/>
                <w:szCs w:val="18"/>
              </w:rPr>
              <w:t xml:space="preserve"> </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FC97D7C" w14:textId="5D98A078" w:rsidR="00744977" w:rsidRPr="007613B3" w:rsidRDefault="00023C5F" w:rsidP="00744977">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Training report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FDFEB97" w14:textId="4B308D68" w:rsidR="00744977" w:rsidRPr="007613B3" w:rsidRDefault="00BA32D9" w:rsidP="00744977">
            <w:pPr>
              <w:spacing w:before="60" w:after="60" w:line="240" w:lineRule="auto"/>
              <w:rPr>
                <w:rFonts w:ascii="Calibri" w:eastAsia="Arial Unicode MS" w:hAnsi="Calibri" w:cs="Calibri"/>
                <w:color w:val="auto"/>
                <w:lang w:val="en-AU"/>
              </w:rPr>
            </w:pPr>
            <w:r>
              <w:rPr>
                <w:rFonts w:cstheme="minorHAnsi"/>
                <w:bCs/>
                <w:sz w:val="18"/>
                <w:szCs w:val="18"/>
              </w:rPr>
              <w:t>1 working day</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C5DEF45" w14:textId="77777777" w:rsidR="00744977" w:rsidRPr="007613B3" w:rsidRDefault="00744977" w:rsidP="00744977">
            <w:pPr>
              <w:spacing w:before="60" w:after="60"/>
              <w:rPr>
                <w:rFonts w:ascii="Calibri" w:eastAsia="Arial Unicode MS" w:hAnsi="Calibri" w:cs="Calibri"/>
                <w:color w:val="auto"/>
                <w:lang w:val="en-AU"/>
              </w:rPr>
            </w:pPr>
          </w:p>
        </w:tc>
      </w:tr>
      <w:tr w:rsidR="00744977" w:rsidRPr="007613B3" w14:paraId="49BA1142" w14:textId="77777777" w:rsidTr="001D658E">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3A44E417" w14:textId="51273BAD" w:rsidR="00744977" w:rsidRPr="007613B3" w:rsidRDefault="00744977" w:rsidP="00744977">
            <w:pPr>
              <w:ind w:left="12" w:hanging="12"/>
              <w:rPr>
                <w:rFonts w:ascii="Calibri" w:eastAsia="Arial Unicode MS" w:hAnsi="Calibri" w:cs="Calibri"/>
                <w:color w:val="auto"/>
                <w:lang w:val="en-AU"/>
              </w:rPr>
            </w:pPr>
            <w:r w:rsidRPr="002425DB">
              <w:rPr>
                <w:rFonts w:cstheme="minorHAnsi"/>
                <w:sz w:val="18"/>
                <w:szCs w:val="18"/>
              </w:rPr>
              <w:t>Qualitative data collection</w:t>
            </w:r>
            <w:r>
              <w:rPr>
                <w:rStyle w:val="FootnoteReference"/>
                <w:rFonts w:cstheme="minorHAnsi"/>
                <w:sz w:val="18"/>
                <w:szCs w:val="18"/>
              </w:rPr>
              <w:footnoteReference w:id="9"/>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FEF103B" w14:textId="69E15ADA" w:rsidR="00744977" w:rsidRPr="007613B3" w:rsidRDefault="00023C5F" w:rsidP="00744977">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Data collection report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14EAB63" w14:textId="695F3CDC" w:rsidR="00744977" w:rsidRPr="007613B3" w:rsidRDefault="00F05872" w:rsidP="00744977">
            <w:pPr>
              <w:spacing w:before="60" w:after="60" w:line="240" w:lineRule="auto"/>
              <w:rPr>
                <w:rFonts w:ascii="Calibri" w:eastAsia="Arial Unicode MS" w:hAnsi="Calibri" w:cs="Calibri"/>
                <w:color w:val="auto"/>
                <w:lang w:val="en-AU"/>
              </w:rPr>
            </w:pPr>
            <w:r>
              <w:rPr>
                <w:rFonts w:cstheme="minorHAnsi"/>
                <w:bCs/>
                <w:sz w:val="18"/>
                <w:szCs w:val="18"/>
              </w:rPr>
              <w:t>2</w:t>
            </w:r>
            <w:r w:rsidRPr="00F05872">
              <w:rPr>
                <w:rFonts w:cstheme="minorHAnsi"/>
                <w:bCs/>
                <w:sz w:val="18"/>
                <w:szCs w:val="18"/>
                <w:vertAlign w:val="superscript"/>
              </w:rPr>
              <w:t>nd</w:t>
            </w:r>
            <w:r>
              <w:rPr>
                <w:rFonts w:cstheme="minorHAnsi"/>
                <w:bCs/>
                <w:sz w:val="18"/>
                <w:szCs w:val="18"/>
              </w:rPr>
              <w:t xml:space="preserve"> </w:t>
            </w:r>
            <w:r w:rsidR="00744977">
              <w:rPr>
                <w:rFonts w:cstheme="minorHAnsi"/>
                <w:bCs/>
                <w:sz w:val="18"/>
                <w:szCs w:val="18"/>
              </w:rPr>
              <w:t xml:space="preserve">half of </w:t>
            </w:r>
            <w:r w:rsidR="00B86736">
              <w:rPr>
                <w:rFonts w:cstheme="minorHAnsi"/>
                <w:bCs/>
                <w:sz w:val="18"/>
                <w:szCs w:val="18"/>
              </w:rPr>
              <w:t>Sept</w:t>
            </w:r>
            <w:r w:rsidR="00744977">
              <w:rPr>
                <w:rFonts w:cstheme="minorHAnsi"/>
                <w:bCs/>
                <w:sz w:val="18"/>
                <w:szCs w:val="18"/>
              </w:rPr>
              <w:t xml:space="preserve"> 2023 </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211A380" w14:textId="77777777" w:rsidR="00744977" w:rsidRPr="007613B3" w:rsidRDefault="00744977" w:rsidP="00744977">
            <w:pPr>
              <w:spacing w:before="60" w:after="60"/>
              <w:rPr>
                <w:rFonts w:ascii="Calibri" w:eastAsia="Arial Unicode MS" w:hAnsi="Calibri" w:cs="Calibri"/>
                <w:color w:val="auto"/>
                <w:lang w:val="en-AU"/>
              </w:rPr>
            </w:pPr>
          </w:p>
        </w:tc>
      </w:tr>
      <w:tr w:rsidR="00744977" w:rsidRPr="007613B3" w14:paraId="270F7DA3" w14:textId="77777777" w:rsidTr="001D658E">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6F850327" w14:textId="3C9B45D3" w:rsidR="00744977" w:rsidRPr="007613B3" w:rsidRDefault="00744977" w:rsidP="00744977">
            <w:pPr>
              <w:ind w:left="12" w:hanging="12"/>
              <w:rPr>
                <w:rFonts w:ascii="Calibri" w:eastAsia="Arial Unicode MS" w:hAnsi="Calibri" w:cs="Calibri"/>
                <w:color w:val="auto"/>
                <w:lang w:val="en-AU"/>
              </w:rPr>
            </w:pPr>
            <w:r w:rsidRPr="002425DB">
              <w:rPr>
                <w:rFonts w:cstheme="minorHAnsi"/>
                <w:sz w:val="18"/>
                <w:szCs w:val="18"/>
              </w:rPr>
              <w:t>Analysis of qualitative findings (including the qualitative data collected previously and provided by UNICEF)</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CD6F43D" w14:textId="21B5AC75" w:rsidR="00744977" w:rsidRPr="007613B3" w:rsidRDefault="00023C5F" w:rsidP="00744977">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Analysis report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D64B8C7" w14:textId="60F3866F" w:rsidR="00744977" w:rsidRPr="007613B3" w:rsidRDefault="00F05872" w:rsidP="00744977">
            <w:pPr>
              <w:spacing w:before="60" w:after="60" w:line="240" w:lineRule="auto"/>
              <w:rPr>
                <w:rFonts w:ascii="Calibri" w:eastAsia="Arial Unicode MS" w:hAnsi="Calibri" w:cs="Calibri"/>
                <w:color w:val="auto"/>
                <w:lang w:val="en-AU"/>
              </w:rPr>
            </w:pPr>
            <w:r>
              <w:rPr>
                <w:rFonts w:cstheme="minorHAnsi"/>
                <w:bCs/>
                <w:sz w:val="18"/>
                <w:szCs w:val="18"/>
              </w:rPr>
              <w:t>7 working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C11845B" w14:textId="77777777" w:rsidR="00744977" w:rsidRPr="007613B3" w:rsidRDefault="00744977" w:rsidP="00744977">
            <w:pPr>
              <w:spacing w:before="60" w:after="60"/>
              <w:rPr>
                <w:rFonts w:ascii="Calibri" w:eastAsia="Arial Unicode MS" w:hAnsi="Calibri" w:cs="Calibri"/>
                <w:color w:val="auto"/>
                <w:lang w:val="en-AU"/>
              </w:rPr>
            </w:pPr>
          </w:p>
        </w:tc>
      </w:tr>
      <w:tr w:rsidR="00744977" w:rsidRPr="007613B3" w14:paraId="13CCD008" w14:textId="77777777" w:rsidTr="001D658E">
        <w:trPr>
          <w:gridAfter w:val="1"/>
          <w:wAfter w:w="364" w:type="dxa"/>
          <w:trHeight w:val="373"/>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46FCF7EE" w14:textId="77777777" w:rsidR="00744977" w:rsidRDefault="00744977" w:rsidP="00744977">
            <w:pPr>
              <w:spacing w:after="120"/>
              <w:rPr>
                <w:rFonts w:cstheme="minorHAnsi"/>
                <w:sz w:val="18"/>
                <w:szCs w:val="18"/>
              </w:rPr>
            </w:pPr>
            <w:r>
              <w:rPr>
                <w:rFonts w:cstheme="minorHAnsi"/>
                <w:sz w:val="18"/>
                <w:szCs w:val="18"/>
              </w:rPr>
              <w:t>I</w:t>
            </w:r>
            <w:r w:rsidRPr="006D47BB">
              <w:rPr>
                <w:rFonts w:cstheme="minorHAnsi"/>
                <w:sz w:val="18"/>
                <w:szCs w:val="18"/>
              </w:rPr>
              <w:t xml:space="preserve">dentify, </w:t>
            </w:r>
            <w:proofErr w:type="spellStart"/>
            <w:proofErr w:type="gramStart"/>
            <w:r w:rsidRPr="006D47BB">
              <w:rPr>
                <w:rFonts w:cstheme="minorHAnsi"/>
                <w:sz w:val="18"/>
                <w:szCs w:val="18"/>
              </w:rPr>
              <w:t>analyse</w:t>
            </w:r>
            <w:proofErr w:type="spellEnd"/>
            <w:proofErr w:type="gramEnd"/>
            <w:r w:rsidRPr="006D47BB">
              <w:rPr>
                <w:rFonts w:cstheme="minorHAnsi"/>
                <w:sz w:val="18"/>
                <w:szCs w:val="18"/>
              </w:rPr>
              <w:t xml:space="preserve"> and rank by priority (based on a clear rationale and justification) the barriers to education faced by the identified profiles of excluded children.</w:t>
            </w:r>
          </w:p>
          <w:p w14:paraId="71C02E5D" w14:textId="77777777" w:rsidR="00744977" w:rsidRDefault="00744977" w:rsidP="00744977">
            <w:pPr>
              <w:spacing w:after="120"/>
              <w:rPr>
                <w:rFonts w:cstheme="minorHAnsi"/>
                <w:sz w:val="18"/>
                <w:szCs w:val="18"/>
              </w:rPr>
            </w:pPr>
            <w:r w:rsidRPr="006D47BB">
              <w:rPr>
                <w:rFonts w:cstheme="minorHAnsi"/>
                <w:sz w:val="18"/>
                <w:szCs w:val="18"/>
              </w:rPr>
              <w:t>Complete the analysis of profiles of all out-of-school children and children at risk of dropping out, using the provided core data tables.</w:t>
            </w:r>
          </w:p>
          <w:p w14:paraId="74BF9BDF" w14:textId="358DE97E" w:rsidR="00744977" w:rsidRDefault="00744977" w:rsidP="00744977">
            <w:pPr>
              <w:spacing w:after="120"/>
              <w:rPr>
                <w:rFonts w:cstheme="minorHAnsi"/>
                <w:sz w:val="18"/>
                <w:szCs w:val="18"/>
              </w:rPr>
            </w:pPr>
            <w:r>
              <w:rPr>
                <w:rFonts w:cstheme="minorHAnsi"/>
                <w:sz w:val="18"/>
                <w:szCs w:val="18"/>
              </w:rPr>
              <w:t>Document all alternative pathways to learning and non</w:t>
            </w:r>
            <w:r w:rsidR="002B5939">
              <w:rPr>
                <w:rFonts w:cstheme="minorHAnsi"/>
                <w:sz w:val="18"/>
                <w:szCs w:val="18"/>
              </w:rPr>
              <w:t>-</w:t>
            </w:r>
            <w:r>
              <w:rPr>
                <w:rFonts w:cstheme="minorHAnsi"/>
                <w:sz w:val="18"/>
                <w:szCs w:val="18"/>
              </w:rPr>
              <w:t>formal education interventions</w:t>
            </w:r>
          </w:p>
          <w:p w14:paraId="1853A33E" w14:textId="75CB9E0A" w:rsidR="00744977" w:rsidRPr="007613B3" w:rsidRDefault="00744977" w:rsidP="00744977">
            <w:pPr>
              <w:ind w:left="12" w:hanging="12"/>
              <w:rPr>
                <w:rFonts w:ascii="Calibri" w:eastAsia="Arial Unicode MS" w:hAnsi="Calibri" w:cs="Calibri"/>
                <w:color w:val="auto"/>
                <w:lang w:val="en-AU"/>
              </w:rPr>
            </w:pPr>
            <w:r w:rsidRPr="006D47BB">
              <w:rPr>
                <w:rFonts w:cstheme="minorHAnsi"/>
                <w:sz w:val="18"/>
                <w:szCs w:val="18"/>
              </w:rPr>
              <w:t>Develop prioritized recommendations for strengthening institutional capacities and targeted interventions for children excluded from education, based on the identified profiles and corresponding barriers and policies.</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BAA50DF" w14:textId="1F7AD25B" w:rsidR="00744977" w:rsidRPr="007613B3" w:rsidRDefault="00744977" w:rsidP="00744977">
            <w:pPr>
              <w:rPr>
                <w:rFonts w:ascii="Calibri" w:eastAsia="Arial Unicode MS" w:hAnsi="Calibri" w:cs="Calibri"/>
                <w:color w:val="auto"/>
                <w:lang w:val="en-AU"/>
              </w:rPr>
            </w:pPr>
            <w:r>
              <w:rPr>
                <w:rFonts w:cstheme="minorHAnsi"/>
                <w:bCs/>
                <w:sz w:val="18"/>
                <w:szCs w:val="18"/>
              </w:rPr>
              <w:t>Data sets, presentation of initial data</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FED6290" w14:textId="0B1C4865" w:rsidR="00744977" w:rsidRPr="007613B3" w:rsidRDefault="003B47DB" w:rsidP="00744977">
            <w:pPr>
              <w:spacing w:before="60" w:after="60" w:line="240" w:lineRule="auto"/>
              <w:rPr>
                <w:rFonts w:ascii="Calibri" w:eastAsia="Arial Unicode MS" w:hAnsi="Calibri" w:cs="Calibri"/>
                <w:color w:val="auto"/>
                <w:lang w:val="en-AU"/>
              </w:rPr>
            </w:pPr>
            <w:r>
              <w:rPr>
                <w:rFonts w:cstheme="minorHAnsi"/>
                <w:bCs/>
                <w:sz w:val="18"/>
                <w:szCs w:val="18"/>
              </w:rPr>
              <w:t xml:space="preserve">21 </w:t>
            </w:r>
            <w:r w:rsidR="000D01E5">
              <w:rPr>
                <w:rFonts w:cstheme="minorHAnsi"/>
                <w:bCs/>
                <w:sz w:val="18"/>
                <w:szCs w:val="18"/>
              </w:rPr>
              <w:t xml:space="preserve">working </w:t>
            </w:r>
            <w:r>
              <w:rPr>
                <w:rFonts w:cstheme="minorHAnsi"/>
                <w:bCs/>
                <w:sz w:val="18"/>
                <w:szCs w:val="18"/>
              </w:rPr>
              <w:t>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0EB0933" w14:textId="722B5431" w:rsidR="00744977" w:rsidRPr="007613B3" w:rsidRDefault="00744977" w:rsidP="00744977">
            <w:pPr>
              <w:spacing w:before="60" w:after="60"/>
              <w:rPr>
                <w:rFonts w:ascii="Calibri" w:eastAsia="Arial Unicode MS" w:hAnsi="Calibri" w:cs="Calibri"/>
                <w:color w:val="auto"/>
                <w:lang w:val="en-AU"/>
              </w:rPr>
            </w:pPr>
            <w:r>
              <w:rPr>
                <w:rFonts w:cstheme="minorHAnsi"/>
                <w:bCs/>
                <w:sz w:val="18"/>
                <w:szCs w:val="18"/>
              </w:rPr>
              <w:t>20%</w:t>
            </w:r>
          </w:p>
        </w:tc>
      </w:tr>
      <w:tr w:rsidR="00744977" w:rsidRPr="007613B3" w14:paraId="04CEE617" w14:textId="77777777" w:rsidTr="001D658E">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335588F7" w14:textId="0349DDF5" w:rsidR="00744977" w:rsidRPr="007613B3" w:rsidRDefault="00744977" w:rsidP="00744977">
            <w:pPr>
              <w:ind w:left="12" w:hanging="12"/>
              <w:rPr>
                <w:rFonts w:ascii="Calibri" w:eastAsia="Arial Unicode MS" w:hAnsi="Calibri" w:cs="Calibri"/>
                <w:color w:val="auto"/>
                <w:lang w:val="en-AU"/>
              </w:rPr>
            </w:pPr>
            <w:r>
              <w:rPr>
                <w:rFonts w:cstheme="minorHAnsi"/>
                <w:sz w:val="18"/>
                <w:szCs w:val="18"/>
              </w:rPr>
              <w:t xml:space="preserve">Present the draft recommendations to the technical committees and solicit feedback </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3743F33" w14:textId="43D4A0BF" w:rsidR="00744977" w:rsidRPr="007613B3" w:rsidRDefault="00744977" w:rsidP="00744977">
            <w:pPr>
              <w:rPr>
                <w:rFonts w:ascii="Calibri" w:eastAsia="Arial Unicode MS" w:hAnsi="Calibri" w:cs="Calibri"/>
                <w:color w:val="auto"/>
                <w:lang w:val="en-AU"/>
              </w:rPr>
            </w:pPr>
            <w:r>
              <w:rPr>
                <w:rFonts w:cstheme="minorHAnsi"/>
                <w:bCs/>
                <w:sz w:val="18"/>
                <w:szCs w:val="18"/>
              </w:rPr>
              <w:t xml:space="preserve">Ppt of the initial findings and recommendations both in Arabic and English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DA96EB4" w14:textId="51EE00C1" w:rsidR="00744977" w:rsidRPr="007613B3" w:rsidRDefault="00FE3289" w:rsidP="00744977">
            <w:pPr>
              <w:spacing w:before="60" w:after="60" w:line="240" w:lineRule="auto"/>
              <w:rPr>
                <w:rFonts w:ascii="Calibri" w:eastAsia="Arial Unicode MS" w:hAnsi="Calibri" w:cs="Calibri"/>
                <w:color w:val="auto"/>
                <w:lang w:val="en-AU"/>
              </w:rPr>
            </w:pPr>
            <w:r>
              <w:rPr>
                <w:rFonts w:cstheme="minorHAnsi"/>
                <w:bCs/>
                <w:sz w:val="18"/>
                <w:szCs w:val="18"/>
              </w:rPr>
              <w:t>3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808CDDF" w14:textId="193A289F" w:rsidR="00744977" w:rsidRPr="007613B3" w:rsidRDefault="00744977" w:rsidP="00744977">
            <w:pPr>
              <w:spacing w:before="60" w:after="60"/>
              <w:rPr>
                <w:rFonts w:ascii="Calibri" w:eastAsia="Arial Unicode MS" w:hAnsi="Calibri" w:cs="Calibri"/>
                <w:color w:val="auto"/>
                <w:lang w:val="en-AU"/>
              </w:rPr>
            </w:pPr>
          </w:p>
        </w:tc>
      </w:tr>
      <w:tr w:rsidR="00744977" w:rsidRPr="007613B3" w14:paraId="66DF0874" w14:textId="77777777" w:rsidTr="001D658E">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05DC06C" w14:textId="120A0131" w:rsidR="00744977" w:rsidRPr="007613B3" w:rsidRDefault="00744977" w:rsidP="00744977">
            <w:pPr>
              <w:ind w:left="12" w:hanging="12"/>
              <w:rPr>
                <w:rFonts w:ascii="Calibri" w:eastAsia="Arial Unicode MS" w:hAnsi="Calibri" w:cs="Calibri"/>
                <w:color w:val="auto"/>
                <w:lang w:val="en-AU"/>
              </w:rPr>
            </w:pPr>
            <w:r>
              <w:rPr>
                <w:rFonts w:cstheme="minorHAnsi"/>
                <w:sz w:val="18"/>
                <w:szCs w:val="18"/>
              </w:rPr>
              <w:t>Present the draft to the Non</w:t>
            </w:r>
            <w:r w:rsidR="002B5939">
              <w:rPr>
                <w:rFonts w:cstheme="minorHAnsi"/>
                <w:sz w:val="18"/>
                <w:szCs w:val="18"/>
              </w:rPr>
              <w:t>-</w:t>
            </w:r>
            <w:r>
              <w:rPr>
                <w:rFonts w:cstheme="minorHAnsi"/>
                <w:sz w:val="18"/>
                <w:szCs w:val="18"/>
              </w:rPr>
              <w:t>Formal Education Technical Working Group and solicit feedback</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7ABAE52" w14:textId="52D9FA9B" w:rsidR="00744977" w:rsidRPr="007613B3" w:rsidRDefault="00744977" w:rsidP="00744977">
            <w:pPr>
              <w:ind w:left="12" w:hanging="12"/>
              <w:rPr>
                <w:rFonts w:ascii="Calibri" w:eastAsia="Arial Unicode MS" w:hAnsi="Calibri" w:cs="Calibri"/>
                <w:color w:val="auto"/>
                <w:lang w:val="en-AU"/>
              </w:rPr>
            </w:pPr>
            <w:r>
              <w:rPr>
                <w:rFonts w:cstheme="minorHAnsi"/>
                <w:bCs/>
                <w:sz w:val="18"/>
                <w:szCs w:val="18"/>
              </w:rPr>
              <w:t xml:space="preserve">Ppt of the initial findings and recommendations both in Arabic and English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04B7DBF" w14:textId="7032532E" w:rsidR="00744977" w:rsidRPr="007613B3" w:rsidRDefault="00FE3289" w:rsidP="00744977">
            <w:pPr>
              <w:spacing w:before="60" w:after="60" w:line="240" w:lineRule="auto"/>
              <w:rPr>
                <w:rFonts w:ascii="Calibri" w:eastAsia="Arial Unicode MS" w:hAnsi="Calibri" w:cs="Calibri"/>
                <w:color w:val="auto"/>
                <w:lang w:val="en-AU"/>
              </w:rPr>
            </w:pPr>
            <w:r>
              <w:rPr>
                <w:rFonts w:cstheme="minorHAnsi"/>
                <w:bCs/>
                <w:sz w:val="18"/>
                <w:szCs w:val="18"/>
              </w:rPr>
              <w:t>1 day</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B23C8E7" w14:textId="7C0BEC82" w:rsidR="00744977" w:rsidRPr="007613B3" w:rsidRDefault="00744977" w:rsidP="00744977">
            <w:pPr>
              <w:spacing w:before="60" w:after="60"/>
              <w:rPr>
                <w:rFonts w:ascii="Calibri" w:eastAsia="Arial Unicode MS" w:hAnsi="Calibri" w:cs="Calibri"/>
                <w:color w:val="auto"/>
                <w:lang w:val="en-AU"/>
              </w:rPr>
            </w:pPr>
          </w:p>
        </w:tc>
      </w:tr>
      <w:tr w:rsidR="00744977" w:rsidRPr="007613B3" w14:paraId="58DF8BB4" w14:textId="77777777" w:rsidTr="001D658E">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5542F5F" w14:textId="56554984" w:rsidR="00744977" w:rsidRPr="007613B3" w:rsidRDefault="00744977" w:rsidP="00744977">
            <w:pPr>
              <w:ind w:left="12" w:hanging="12"/>
              <w:rPr>
                <w:rFonts w:ascii="Calibri" w:eastAsia="Arial Unicode MS" w:hAnsi="Calibri" w:cs="Calibri"/>
                <w:color w:val="auto"/>
                <w:lang w:val="en-AU"/>
              </w:rPr>
            </w:pPr>
            <w:r w:rsidRPr="002425DB">
              <w:rPr>
                <w:rFonts w:cstheme="minorHAnsi"/>
                <w:sz w:val="18"/>
                <w:szCs w:val="18"/>
              </w:rPr>
              <w:t xml:space="preserve">Prepare draft of report including completion of profiles, </w:t>
            </w:r>
            <w:proofErr w:type="gramStart"/>
            <w:r w:rsidRPr="002425DB">
              <w:rPr>
                <w:rFonts w:cstheme="minorHAnsi"/>
                <w:sz w:val="18"/>
                <w:szCs w:val="18"/>
              </w:rPr>
              <w:t>barriers</w:t>
            </w:r>
            <w:proofErr w:type="gramEnd"/>
            <w:r w:rsidRPr="002425DB">
              <w:rPr>
                <w:rFonts w:cstheme="minorHAnsi"/>
                <w:sz w:val="18"/>
                <w:szCs w:val="18"/>
              </w:rPr>
              <w:t xml:space="preserve"> and policy matrices of OOSC-related data</w:t>
            </w:r>
            <w:r>
              <w:rPr>
                <w:rFonts w:cstheme="minorHAnsi"/>
                <w:sz w:val="18"/>
                <w:szCs w:val="18"/>
              </w:rPr>
              <w:t xml:space="preserve"> with recommendations</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9AA1232" w14:textId="20F21EED" w:rsidR="00744977" w:rsidRPr="007613B3" w:rsidRDefault="00744977" w:rsidP="00744977">
            <w:pPr>
              <w:ind w:left="12" w:hanging="12"/>
              <w:rPr>
                <w:rFonts w:ascii="Calibri" w:eastAsia="Arial Unicode MS" w:hAnsi="Calibri" w:cs="Calibri"/>
                <w:color w:val="auto"/>
                <w:lang w:val="en-AU"/>
              </w:rPr>
            </w:pPr>
            <w:r w:rsidRPr="002425DB">
              <w:rPr>
                <w:rFonts w:cstheme="minorHAnsi"/>
                <w:bCs/>
                <w:sz w:val="18"/>
                <w:szCs w:val="18"/>
              </w:rPr>
              <w:t>Draft Report</w:t>
            </w:r>
            <w:r>
              <w:rPr>
                <w:rFonts w:cstheme="minorHAnsi"/>
                <w:bCs/>
                <w:sz w:val="18"/>
                <w:szCs w:val="18"/>
              </w:rPr>
              <w:t xml:space="preserve"> both in English and Arabic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C88FB54" w14:textId="7FFCD70F" w:rsidR="00744977" w:rsidRPr="007613B3" w:rsidRDefault="00FE3289" w:rsidP="00744977">
            <w:pPr>
              <w:spacing w:before="60" w:after="60" w:line="240" w:lineRule="auto"/>
              <w:rPr>
                <w:rFonts w:ascii="Calibri" w:eastAsia="Arial Unicode MS" w:hAnsi="Calibri" w:cs="Calibri"/>
                <w:color w:val="auto"/>
                <w:lang w:val="en-AU"/>
              </w:rPr>
            </w:pPr>
            <w:r>
              <w:rPr>
                <w:rFonts w:cstheme="minorHAnsi"/>
                <w:bCs/>
                <w:sz w:val="18"/>
                <w:szCs w:val="18"/>
              </w:rPr>
              <w:t>7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E1EA652" w14:textId="289FF8DC" w:rsidR="00744977" w:rsidRPr="007613B3" w:rsidRDefault="00744977" w:rsidP="00744977">
            <w:pPr>
              <w:spacing w:before="60" w:after="60"/>
              <w:rPr>
                <w:rFonts w:ascii="Calibri" w:eastAsia="Arial Unicode MS" w:hAnsi="Calibri" w:cs="Calibri"/>
                <w:color w:val="auto"/>
                <w:lang w:val="en-AU"/>
              </w:rPr>
            </w:pPr>
          </w:p>
        </w:tc>
      </w:tr>
      <w:tr w:rsidR="002D4D85" w:rsidRPr="007613B3" w14:paraId="2E73AD29" w14:textId="77777777" w:rsidTr="00017AD2">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2659F3BE" w14:textId="24B9FC73" w:rsidR="002D4D85" w:rsidRPr="007613B3" w:rsidRDefault="002D4D85" w:rsidP="002D4D85">
            <w:pPr>
              <w:ind w:left="12" w:hanging="12"/>
              <w:rPr>
                <w:rFonts w:ascii="Calibri" w:eastAsia="Arial Unicode MS" w:hAnsi="Calibri" w:cs="Calibri"/>
                <w:color w:val="auto"/>
                <w:lang w:val="en-AU"/>
              </w:rPr>
            </w:pPr>
            <w:r w:rsidRPr="002425DB">
              <w:rPr>
                <w:rFonts w:cstheme="minorHAnsi"/>
                <w:bCs/>
                <w:sz w:val="18"/>
                <w:szCs w:val="18"/>
              </w:rPr>
              <w:t>UNICEF</w:t>
            </w:r>
            <w:r>
              <w:rPr>
                <w:rFonts w:cstheme="minorHAnsi"/>
                <w:bCs/>
                <w:sz w:val="18"/>
                <w:szCs w:val="18"/>
              </w:rPr>
              <w:t xml:space="preserve"> and </w:t>
            </w:r>
            <w:proofErr w:type="spellStart"/>
            <w:r>
              <w:rPr>
                <w:rFonts w:cstheme="minorHAnsi"/>
                <w:bCs/>
                <w:sz w:val="18"/>
                <w:szCs w:val="18"/>
              </w:rPr>
              <w:t>MoE</w:t>
            </w:r>
            <w:proofErr w:type="spellEnd"/>
            <w:r w:rsidRPr="002425DB">
              <w:rPr>
                <w:rFonts w:cstheme="minorHAnsi"/>
                <w:bCs/>
                <w:sz w:val="18"/>
                <w:szCs w:val="18"/>
              </w:rPr>
              <w:t xml:space="preserve"> reviews draft report and provide feedback</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3E896F0" w14:textId="57D36EAE" w:rsidR="002D4D85" w:rsidRPr="007613B3" w:rsidRDefault="00023C5F" w:rsidP="002D4D85">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List of feedback points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CF36A00" w14:textId="075CD890" w:rsidR="002D4D85" w:rsidRPr="007613B3" w:rsidRDefault="00935BA9" w:rsidP="002D4D85">
            <w:pPr>
              <w:spacing w:before="60" w:after="60" w:line="240" w:lineRule="auto"/>
              <w:rPr>
                <w:rFonts w:ascii="Calibri" w:eastAsia="Arial Unicode MS" w:hAnsi="Calibri" w:cs="Calibri"/>
                <w:color w:val="auto"/>
                <w:lang w:val="en-AU"/>
              </w:rPr>
            </w:pPr>
            <w:r>
              <w:rPr>
                <w:rFonts w:cstheme="minorHAnsi"/>
                <w:bCs/>
                <w:sz w:val="18"/>
                <w:szCs w:val="18"/>
              </w:rPr>
              <w:t>2</w:t>
            </w:r>
            <w:r w:rsidRPr="00935BA9">
              <w:rPr>
                <w:rFonts w:cstheme="minorHAnsi"/>
                <w:bCs/>
                <w:sz w:val="18"/>
                <w:szCs w:val="18"/>
                <w:vertAlign w:val="superscript"/>
              </w:rPr>
              <w:t>nd</w:t>
            </w:r>
            <w:r>
              <w:rPr>
                <w:rFonts w:cstheme="minorHAnsi"/>
                <w:bCs/>
                <w:sz w:val="18"/>
                <w:szCs w:val="18"/>
              </w:rPr>
              <w:t xml:space="preserve"> </w:t>
            </w:r>
            <w:r w:rsidR="002D4D85">
              <w:rPr>
                <w:rFonts w:cstheme="minorHAnsi"/>
                <w:bCs/>
                <w:sz w:val="18"/>
                <w:szCs w:val="18"/>
              </w:rPr>
              <w:t xml:space="preserve">half of </w:t>
            </w:r>
            <w:r w:rsidR="00B86736">
              <w:rPr>
                <w:rFonts w:cstheme="minorHAnsi"/>
                <w:bCs/>
                <w:sz w:val="18"/>
                <w:szCs w:val="18"/>
              </w:rPr>
              <w:t>Nov</w:t>
            </w:r>
            <w:r w:rsidR="002D4D85">
              <w:rPr>
                <w:rFonts w:cstheme="minorHAnsi"/>
                <w:bCs/>
                <w:sz w:val="18"/>
                <w:szCs w:val="18"/>
              </w:rPr>
              <w:t xml:space="preserve"> 2023  </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13662A8" w14:textId="15BD1D45" w:rsidR="002D4D85" w:rsidRPr="007613B3" w:rsidRDefault="002D4D85" w:rsidP="002D4D85">
            <w:pPr>
              <w:spacing w:before="60" w:after="60"/>
              <w:rPr>
                <w:rFonts w:ascii="Calibri" w:eastAsia="Arial Unicode MS" w:hAnsi="Calibri" w:cs="Calibri"/>
                <w:color w:val="auto"/>
                <w:lang w:val="en-AU"/>
              </w:rPr>
            </w:pPr>
            <w:r>
              <w:rPr>
                <w:rFonts w:cstheme="minorHAnsi"/>
                <w:bCs/>
                <w:sz w:val="18"/>
                <w:szCs w:val="18"/>
              </w:rPr>
              <w:t>35%</w:t>
            </w:r>
          </w:p>
        </w:tc>
      </w:tr>
      <w:tr w:rsidR="002D4D85" w:rsidRPr="007613B3" w14:paraId="20A0841D" w14:textId="77777777" w:rsidTr="00017AD2">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26C6C77A" w14:textId="13188BE7" w:rsidR="002D4D85" w:rsidRPr="007613B3" w:rsidRDefault="002D4D85" w:rsidP="002D4D85">
            <w:pPr>
              <w:ind w:left="12" w:hanging="12"/>
              <w:rPr>
                <w:rFonts w:ascii="Calibri" w:eastAsia="Arial Unicode MS" w:hAnsi="Calibri" w:cs="Calibri"/>
                <w:color w:val="auto"/>
                <w:lang w:val="en-AU"/>
              </w:rPr>
            </w:pPr>
            <w:r w:rsidRPr="002425DB">
              <w:rPr>
                <w:rFonts w:cstheme="minorHAnsi"/>
                <w:sz w:val="18"/>
                <w:szCs w:val="18"/>
              </w:rPr>
              <w:t>Prepare and submit a final draft of the report</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2DF5509" w14:textId="4BEC75E5" w:rsidR="002D4D85" w:rsidRPr="007613B3" w:rsidRDefault="002D4D85" w:rsidP="002D4D85">
            <w:pPr>
              <w:ind w:left="12" w:hanging="12"/>
              <w:rPr>
                <w:rFonts w:ascii="Calibri" w:eastAsia="Arial Unicode MS" w:hAnsi="Calibri" w:cs="Calibri"/>
                <w:color w:val="auto"/>
                <w:lang w:val="en-AU"/>
              </w:rPr>
            </w:pPr>
            <w:r w:rsidRPr="002425DB">
              <w:rPr>
                <w:rFonts w:cstheme="minorHAnsi"/>
                <w:bCs/>
                <w:sz w:val="18"/>
                <w:szCs w:val="18"/>
              </w:rPr>
              <w:t xml:space="preserve">Final </w:t>
            </w:r>
            <w:r w:rsidR="00023C5F">
              <w:rPr>
                <w:rFonts w:cstheme="minorHAnsi"/>
                <w:bCs/>
                <w:sz w:val="18"/>
                <w:szCs w:val="18"/>
              </w:rPr>
              <w:t>d</w:t>
            </w:r>
            <w:r w:rsidRPr="002425DB">
              <w:rPr>
                <w:rFonts w:cstheme="minorHAnsi"/>
                <w:bCs/>
                <w:sz w:val="18"/>
                <w:szCs w:val="18"/>
              </w:rPr>
              <w:t xml:space="preserve">raft </w:t>
            </w:r>
            <w:r w:rsidR="00023C5F">
              <w:rPr>
                <w:rFonts w:cstheme="minorHAnsi"/>
                <w:bCs/>
                <w:sz w:val="18"/>
                <w:szCs w:val="18"/>
              </w:rPr>
              <w:t>r</w:t>
            </w:r>
            <w:r w:rsidRPr="002425DB">
              <w:rPr>
                <w:rFonts w:cstheme="minorHAnsi"/>
                <w:bCs/>
                <w:sz w:val="18"/>
                <w:szCs w:val="18"/>
              </w:rPr>
              <w:t>eport</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CCDF936" w14:textId="34E9E068" w:rsidR="002D4D85" w:rsidRPr="007613B3" w:rsidRDefault="008E508E" w:rsidP="002D4D85">
            <w:pPr>
              <w:spacing w:before="60" w:after="60" w:line="240" w:lineRule="auto"/>
              <w:rPr>
                <w:rFonts w:ascii="Calibri" w:eastAsia="Arial Unicode MS" w:hAnsi="Calibri" w:cs="Calibri"/>
                <w:color w:val="auto"/>
                <w:lang w:val="en-AU"/>
              </w:rPr>
            </w:pPr>
            <w:r>
              <w:rPr>
                <w:rFonts w:cstheme="minorHAnsi"/>
                <w:bCs/>
                <w:sz w:val="18"/>
                <w:szCs w:val="18"/>
              </w:rPr>
              <w:t>7 working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4DE5646" w14:textId="77777777" w:rsidR="002D4D85" w:rsidRPr="007613B3" w:rsidRDefault="002D4D85" w:rsidP="002D4D85">
            <w:pPr>
              <w:spacing w:before="60" w:after="60"/>
              <w:rPr>
                <w:rFonts w:ascii="Calibri" w:eastAsia="Arial Unicode MS" w:hAnsi="Calibri" w:cs="Calibri"/>
                <w:color w:val="auto"/>
                <w:lang w:val="en-AU"/>
              </w:rPr>
            </w:pPr>
          </w:p>
        </w:tc>
      </w:tr>
      <w:tr w:rsidR="002D4D85" w:rsidRPr="007613B3" w14:paraId="3610F84F" w14:textId="77777777" w:rsidTr="00017AD2">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48F9075B" w14:textId="53E64F83" w:rsidR="002D4D85" w:rsidRPr="007613B3" w:rsidRDefault="002D4D85" w:rsidP="002D4D85">
            <w:pPr>
              <w:ind w:left="12" w:hanging="12"/>
              <w:rPr>
                <w:rFonts w:ascii="Calibri" w:eastAsia="Arial Unicode MS" w:hAnsi="Calibri" w:cs="Calibri"/>
                <w:color w:val="auto"/>
                <w:lang w:val="en-AU"/>
              </w:rPr>
            </w:pPr>
            <w:r w:rsidRPr="002425DB">
              <w:rPr>
                <w:rFonts w:cstheme="minorHAnsi"/>
                <w:bCs/>
                <w:sz w:val="18"/>
                <w:szCs w:val="18"/>
              </w:rPr>
              <w:t>UNICEF</w:t>
            </w:r>
            <w:r>
              <w:rPr>
                <w:rFonts w:cstheme="minorHAnsi"/>
                <w:bCs/>
                <w:sz w:val="18"/>
                <w:szCs w:val="18"/>
              </w:rPr>
              <w:t xml:space="preserve"> and </w:t>
            </w:r>
            <w:proofErr w:type="spellStart"/>
            <w:r>
              <w:rPr>
                <w:rFonts w:cstheme="minorHAnsi"/>
                <w:bCs/>
                <w:sz w:val="18"/>
                <w:szCs w:val="18"/>
              </w:rPr>
              <w:t>MoE</w:t>
            </w:r>
            <w:proofErr w:type="spellEnd"/>
            <w:r w:rsidRPr="002425DB">
              <w:rPr>
                <w:rFonts w:cstheme="minorHAnsi"/>
                <w:bCs/>
                <w:sz w:val="18"/>
                <w:szCs w:val="18"/>
              </w:rPr>
              <w:t xml:space="preserve"> review revised final draft report and provide feedback</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49BF817" w14:textId="3AF7E10D" w:rsidR="002D4D85" w:rsidRPr="007613B3" w:rsidRDefault="00023C5F" w:rsidP="002D4D85">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List of feedback points on the report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E894F84" w14:textId="62929640" w:rsidR="002D4D85" w:rsidRPr="007613B3" w:rsidRDefault="002D4D85" w:rsidP="002D4D85">
            <w:pPr>
              <w:spacing w:before="60" w:after="60" w:line="240" w:lineRule="auto"/>
              <w:rPr>
                <w:rFonts w:ascii="Calibri" w:eastAsia="Arial Unicode MS" w:hAnsi="Calibri" w:cs="Calibri"/>
                <w:color w:val="auto"/>
                <w:lang w:val="en-AU"/>
              </w:rPr>
            </w:pPr>
            <w:r>
              <w:rPr>
                <w:rFonts w:cstheme="minorHAnsi"/>
                <w:bCs/>
                <w:sz w:val="18"/>
                <w:szCs w:val="18"/>
                <w:vertAlign w:val="superscript"/>
              </w:rPr>
              <w:t xml:space="preserve"> </w:t>
            </w:r>
            <w:r>
              <w:rPr>
                <w:rFonts w:cstheme="minorHAnsi"/>
                <w:bCs/>
                <w:sz w:val="18"/>
                <w:szCs w:val="18"/>
              </w:rPr>
              <w:t>2</w:t>
            </w:r>
            <w:r w:rsidRPr="004276DA">
              <w:rPr>
                <w:rFonts w:cstheme="minorHAnsi"/>
                <w:bCs/>
                <w:sz w:val="18"/>
                <w:szCs w:val="18"/>
                <w:vertAlign w:val="superscript"/>
              </w:rPr>
              <w:t>nd</w:t>
            </w:r>
            <w:r>
              <w:rPr>
                <w:rFonts w:cstheme="minorHAnsi"/>
                <w:bCs/>
                <w:sz w:val="18"/>
                <w:szCs w:val="18"/>
              </w:rPr>
              <w:t xml:space="preserve"> and 3</w:t>
            </w:r>
            <w:r w:rsidRPr="004276DA">
              <w:rPr>
                <w:rFonts w:cstheme="minorHAnsi"/>
                <w:bCs/>
                <w:sz w:val="18"/>
                <w:szCs w:val="18"/>
                <w:vertAlign w:val="superscript"/>
              </w:rPr>
              <w:t>rd</w:t>
            </w:r>
            <w:r>
              <w:rPr>
                <w:rFonts w:cstheme="minorHAnsi"/>
                <w:bCs/>
                <w:sz w:val="18"/>
                <w:szCs w:val="18"/>
              </w:rPr>
              <w:t xml:space="preserve"> Weeks </w:t>
            </w:r>
            <w:r w:rsidR="00B86736">
              <w:rPr>
                <w:rFonts w:cstheme="minorHAnsi"/>
                <w:bCs/>
                <w:sz w:val="18"/>
                <w:szCs w:val="18"/>
              </w:rPr>
              <w:t>Dec</w:t>
            </w:r>
            <w:r>
              <w:rPr>
                <w:rFonts w:cstheme="minorHAnsi"/>
                <w:bCs/>
                <w:sz w:val="18"/>
                <w:szCs w:val="18"/>
              </w:rPr>
              <w:t xml:space="preserve"> 2023   </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4BC4788" w14:textId="77777777" w:rsidR="002D4D85" w:rsidRPr="007613B3" w:rsidRDefault="002D4D85" w:rsidP="002D4D85">
            <w:pPr>
              <w:spacing w:before="60" w:after="60"/>
              <w:rPr>
                <w:rFonts w:ascii="Calibri" w:eastAsia="Arial Unicode MS" w:hAnsi="Calibri" w:cs="Calibri"/>
                <w:color w:val="auto"/>
                <w:lang w:val="en-AU"/>
              </w:rPr>
            </w:pPr>
          </w:p>
        </w:tc>
      </w:tr>
      <w:tr w:rsidR="002D4D85" w:rsidRPr="007613B3" w14:paraId="431B567F" w14:textId="77777777" w:rsidTr="00017AD2">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2FF5228" w14:textId="5231F83B" w:rsidR="002D4D85" w:rsidRPr="007613B3" w:rsidRDefault="002D4D85" w:rsidP="002D4D85">
            <w:pPr>
              <w:ind w:left="12" w:hanging="12"/>
              <w:rPr>
                <w:rFonts w:ascii="Calibri" w:eastAsia="Arial Unicode MS" w:hAnsi="Calibri" w:cs="Calibri"/>
                <w:color w:val="auto"/>
                <w:lang w:val="en-AU"/>
              </w:rPr>
            </w:pPr>
            <w:r w:rsidRPr="002425DB">
              <w:rPr>
                <w:rFonts w:cstheme="minorHAnsi"/>
                <w:sz w:val="18"/>
                <w:szCs w:val="18"/>
              </w:rPr>
              <w:t xml:space="preserve">Final report </w:t>
            </w:r>
            <w:r>
              <w:rPr>
                <w:rFonts w:cstheme="minorHAnsi"/>
                <w:sz w:val="18"/>
                <w:szCs w:val="18"/>
              </w:rPr>
              <w:t xml:space="preserve">with executive summary </w:t>
            </w:r>
            <w:r w:rsidRPr="002425DB">
              <w:rPr>
                <w:rFonts w:cstheme="minorHAnsi"/>
                <w:sz w:val="18"/>
                <w:szCs w:val="18"/>
              </w:rPr>
              <w:t>submitted</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7FF933C" w14:textId="620CD110" w:rsidR="002D4D85" w:rsidRPr="007613B3" w:rsidRDefault="002D4D85" w:rsidP="002D4D85">
            <w:pPr>
              <w:ind w:left="12" w:hanging="12"/>
              <w:rPr>
                <w:rFonts w:ascii="Calibri" w:eastAsia="Arial Unicode MS" w:hAnsi="Calibri" w:cs="Calibri"/>
                <w:color w:val="auto"/>
                <w:lang w:val="en-AU"/>
              </w:rPr>
            </w:pPr>
            <w:r w:rsidRPr="002425DB">
              <w:rPr>
                <w:rFonts w:cstheme="minorHAnsi"/>
                <w:bCs/>
                <w:sz w:val="18"/>
                <w:szCs w:val="18"/>
              </w:rPr>
              <w:t>Final Report</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0BD46A7" w14:textId="3C36F0AE" w:rsidR="002D4D85" w:rsidRDefault="008E508E" w:rsidP="000D01E5">
            <w:pPr>
              <w:spacing w:after="120"/>
              <w:rPr>
                <w:rFonts w:cstheme="minorHAnsi"/>
                <w:bCs/>
                <w:sz w:val="18"/>
                <w:szCs w:val="18"/>
              </w:rPr>
            </w:pPr>
            <w:r>
              <w:rPr>
                <w:rFonts w:cstheme="minorHAnsi"/>
                <w:bCs/>
                <w:sz w:val="18"/>
                <w:szCs w:val="18"/>
              </w:rPr>
              <w:t>2 days</w:t>
            </w:r>
          </w:p>
          <w:p w14:paraId="52C0424E" w14:textId="77777777" w:rsidR="002D4D85" w:rsidRPr="007613B3" w:rsidRDefault="002D4D85" w:rsidP="002D4D85">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4BC9E8D" w14:textId="184C4777" w:rsidR="002D4D85" w:rsidRPr="007613B3" w:rsidRDefault="002D4D85" w:rsidP="002D4D85">
            <w:pPr>
              <w:spacing w:before="60" w:after="60"/>
              <w:rPr>
                <w:rFonts w:ascii="Calibri" w:eastAsia="Arial Unicode MS" w:hAnsi="Calibri" w:cs="Calibri"/>
                <w:color w:val="auto"/>
                <w:lang w:val="en-AU"/>
              </w:rPr>
            </w:pPr>
            <w:r w:rsidRPr="002425DB">
              <w:rPr>
                <w:rFonts w:cstheme="minorHAnsi"/>
                <w:bCs/>
                <w:sz w:val="18"/>
                <w:szCs w:val="18"/>
              </w:rPr>
              <w:lastRenderedPageBreak/>
              <w:t>2</w:t>
            </w:r>
            <w:r>
              <w:rPr>
                <w:rFonts w:cstheme="minorHAnsi"/>
                <w:bCs/>
                <w:sz w:val="18"/>
                <w:szCs w:val="18"/>
              </w:rPr>
              <w:t>0</w:t>
            </w:r>
            <w:r w:rsidRPr="002425DB">
              <w:rPr>
                <w:rFonts w:cstheme="minorHAnsi"/>
                <w:bCs/>
                <w:sz w:val="18"/>
                <w:szCs w:val="18"/>
              </w:rPr>
              <w:t>%</w:t>
            </w:r>
          </w:p>
        </w:tc>
      </w:tr>
      <w:tr w:rsidR="002D4D85" w:rsidRPr="007613B3" w14:paraId="4189B729" w14:textId="77777777" w:rsidTr="00017AD2">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0AD226B9" w14:textId="45854522" w:rsidR="002D4D85" w:rsidRPr="007613B3" w:rsidRDefault="002D4D85" w:rsidP="002D4D85">
            <w:pPr>
              <w:ind w:left="12" w:hanging="12"/>
              <w:rPr>
                <w:rFonts w:ascii="Calibri" w:eastAsia="Arial Unicode MS" w:hAnsi="Calibri" w:cs="Calibri"/>
                <w:color w:val="auto"/>
                <w:lang w:val="en-AU"/>
              </w:rPr>
            </w:pPr>
            <w:r w:rsidRPr="002425DB">
              <w:rPr>
                <w:rFonts w:cstheme="minorHAnsi"/>
                <w:bCs/>
                <w:sz w:val="18"/>
                <w:szCs w:val="18"/>
              </w:rPr>
              <w:t xml:space="preserve">UNICEF reviews revised final report and </w:t>
            </w:r>
            <w:proofErr w:type="gramStart"/>
            <w:r w:rsidRPr="002425DB">
              <w:rPr>
                <w:rFonts w:cstheme="minorHAnsi"/>
                <w:bCs/>
                <w:sz w:val="18"/>
                <w:szCs w:val="18"/>
              </w:rPr>
              <w:t>provide</w:t>
            </w:r>
            <w:proofErr w:type="gramEnd"/>
            <w:r w:rsidRPr="002425DB">
              <w:rPr>
                <w:rFonts w:cstheme="minorHAnsi"/>
                <w:bCs/>
                <w:sz w:val="18"/>
                <w:szCs w:val="18"/>
              </w:rPr>
              <w:t xml:space="preserve"> feedback</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B243FDA" w14:textId="6E30BE07" w:rsidR="002D4D85" w:rsidRPr="007613B3" w:rsidRDefault="00023C5F" w:rsidP="002D4D85">
            <w:pPr>
              <w:ind w:left="12" w:hanging="12"/>
              <w:rPr>
                <w:rFonts w:ascii="Calibri" w:eastAsia="Arial Unicode MS" w:hAnsi="Calibri" w:cs="Calibri"/>
                <w:color w:val="auto"/>
                <w:lang w:val="en-AU"/>
              </w:rPr>
            </w:pPr>
            <w:r>
              <w:rPr>
                <w:rFonts w:ascii="Calibri" w:eastAsia="Arial Unicode MS" w:hAnsi="Calibri" w:cs="Calibri"/>
                <w:color w:val="auto"/>
                <w:lang w:val="en-AU"/>
              </w:rPr>
              <w:t>List of feedback points on the report</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8B27452" w14:textId="0E530A63" w:rsidR="002D4D85" w:rsidRPr="007613B3" w:rsidRDefault="002D4D85" w:rsidP="002D4D85">
            <w:pPr>
              <w:spacing w:before="60" w:after="60" w:line="240" w:lineRule="auto"/>
              <w:rPr>
                <w:rFonts w:ascii="Calibri" w:eastAsia="Arial Unicode MS" w:hAnsi="Calibri" w:cs="Calibri"/>
                <w:color w:val="auto"/>
                <w:lang w:val="en-AU"/>
              </w:rPr>
            </w:pPr>
            <w:r>
              <w:rPr>
                <w:rFonts w:cstheme="minorHAnsi"/>
                <w:bCs/>
                <w:sz w:val="18"/>
                <w:szCs w:val="18"/>
              </w:rPr>
              <w:t xml:space="preserve">1st week of </w:t>
            </w:r>
            <w:r w:rsidR="00B86736">
              <w:rPr>
                <w:rFonts w:cstheme="minorHAnsi"/>
                <w:bCs/>
                <w:sz w:val="18"/>
                <w:szCs w:val="18"/>
              </w:rPr>
              <w:t xml:space="preserve">Jan </w:t>
            </w:r>
            <w:r>
              <w:rPr>
                <w:rFonts w:cstheme="minorHAnsi"/>
                <w:bCs/>
                <w:sz w:val="18"/>
                <w:szCs w:val="18"/>
              </w:rPr>
              <w:t>202</w:t>
            </w:r>
            <w:r w:rsidR="00B86736">
              <w:rPr>
                <w:rFonts w:cstheme="minorHAnsi"/>
                <w:bCs/>
                <w:sz w:val="18"/>
                <w:szCs w:val="18"/>
              </w:rPr>
              <w:t>4</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1255DBB" w14:textId="77777777" w:rsidR="002D4D85" w:rsidRPr="007613B3" w:rsidRDefault="002D4D85" w:rsidP="002D4D85">
            <w:pPr>
              <w:spacing w:before="60" w:after="60"/>
              <w:rPr>
                <w:rFonts w:ascii="Calibri" w:eastAsia="Arial Unicode MS" w:hAnsi="Calibri" w:cs="Calibri"/>
                <w:color w:val="auto"/>
                <w:lang w:val="en-AU"/>
              </w:rPr>
            </w:pPr>
          </w:p>
        </w:tc>
      </w:tr>
      <w:tr w:rsidR="002D4D85" w:rsidRPr="007613B3" w14:paraId="71A881A8" w14:textId="77777777" w:rsidTr="00017AD2">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5B446CD8" w14:textId="0420E115" w:rsidR="002D4D85" w:rsidRPr="007613B3" w:rsidRDefault="002D4D85" w:rsidP="002D4D85">
            <w:pPr>
              <w:ind w:left="12" w:hanging="12"/>
              <w:rPr>
                <w:rFonts w:ascii="Calibri" w:eastAsia="Arial Unicode MS" w:hAnsi="Calibri" w:cs="Calibri"/>
                <w:color w:val="auto"/>
                <w:lang w:val="en-AU"/>
              </w:rPr>
            </w:pPr>
            <w:r w:rsidRPr="002425DB">
              <w:rPr>
                <w:rFonts w:cstheme="minorHAnsi"/>
                <w:sz w:val="18"/>
                <w:szCs w:val="18"/>
              </w:rPr>
              <w:t>Presentation of findings, lessons learned and recommendations</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B108936" w14:textId="7C67A024" w:rsidR="002D4D85" w:rsidRPr="007613B3" w:rsidRDefault="002D4D85" w:rsidP="002D4D85">
            <w:pPr>
              <w:ind w:left="12" w:hanging="12"/>
              <w:rPr>
                <w:rFonts w:ascii="Calibri" w:eastAsia="Arial Unicode MS" w:hAnsi="Calibri" w:cs="Calibri"/>
                <w:color w:val="auto"/>
                <w:lang w:val="en-AU"/>
              </w:rPr>
            </w:pPr>
            <w:r w:rsidRPr="002425DB">
              <w:rPr>
                <w:rFonts w:cstheme="minorHAnsi"/>
                <w:bCs/>
                <w:sz w:val="18"/>
                <w:szCs w:val="18"/>
              </w:rPr>
              <w:t>PowerPoint</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46CC849" w14:textId="22BC178B" w:rsidR="002D4D85" w:rsidRPr="007613B3" w:rsidRDefault="002D4D85" w:rsidP="002D4D85">
            <w:pPr>
              <w:spacing w:before="60" w:after="60" w:line="240" w:lineRule="auto"/>
              <w:jc w:val="center"/>
              <w:rPr>
                <w:rFonts w:ascii="Calibri" w:eastAsia="Arial Unicode MS" w:hAnsi="Calibri" w:cs="Calibri"/>
                <w:color w:val="auto"/>
                <w:lang w:val="en-AU"/>
              </w:rPr>
            </w:pPr>
            <w:r w:rsidRPr="002425DB">
              <w:rPr>
                <w:rFonts w:cstheme="minorHAnsi"/>
                <w:bCs/>
                <w:sz w:val="18"/>
                <w:szCs w:val="18"/>
              </w:rPr>
              <w:t xml:space="preserve">To be determined – </w:t>
            </w:r>
            <w:r>
              <w:rPr>
                <w:rFonts w:cstheme="minorHAnsi"/>
                <w:bCs/>
                <w:sz w:val="18"/>
                <w:szCs w:val="18"/>
              </w:rPr>
              <w:t xml:space="preserve">Early </w:t>
            </w:r>
            <w:r w:rsidR="00B86736">
              <w:rPr>
                <w:rFonts w:cstheme="minorHAnsi"/>
                <w:bCs/>
                <w:sz w:val="18"/>
                <w:szCs w:val="18"/>
              </w:rPr>
              <w:t xml:space="preserve">Feb </w:t>
            </w:r>
            <w:r>
              <w:rPr>
                <w:rFonts w:cstheme="minorHAnsi"/>
                <w:bCs/>
                <w:sz w:val="18"/>
                <w:szCs w:val="18"/>
              </w:rPr>
              <w:t>2024</w:t>
            </w:r>
            <w:r w:rsidR="008E508E">
              <w:rPr>
                <w:rFonts w:cstheme="minorHAnsi"/>
                <w:bCs/>
                <w:sz w:val="18"/>
                <w:szCs w:val="18"/>
              </w:rPr>
              <w:t xml:space="preserve"> (1 day)</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C4C9979" w14:textId="3AFBC46C" w:rsidR="002D4D85" w:rsidRPr="007613B3" w:rsidRDefault="002D4D85" w:rsidP="002D4D85">
            <w:pPr>
              <w:spacing w:before="60" w:after="60"/>
              <w:jc w:val="center"/>
              <w:rPr>
                <w:rFonts w:ascii="Calibri" w:eastAsia="Arial Unicode MS" w:hAnsi="Calibri" w:cs="Calibri"/>
                <w:color w:val="auto"/>
                <w:lang w:val="en-AU"/>
              </w:rPr>
            </w:pPr>
            <w:r>
              <w:rPr>
                <w:rFonts w:cstheme="minorHAnsi"/>
                <w:bCs/>
                <w:sz w:val="18"/>
                <w:szCs w:val="18"/>
              </w:rPr>
              <w:t>5%</w:t>
            </w:r>
          </w:p>
        </w:tc>
      </w:tr>
      <w:tr w:rsidR="007613B3" w:rsidRPr="007613B3" w14:paraId="76B706C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Estimated Consultancy fee</w:t>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356FA522" w:rsidR="007613B3" w:rsidRPr="007613B3" w:rsidRDefault="007613B3" w:rsidP="00D96F0F">
            <w:pPr>
              <w:rPr>
                <w:rFonts w:ascii="Calibri" w:eastAsia="Arial Unicode MS" w:hAnsi="Calibri" w:cs="Calibr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7613B3">
            <w:pPr>
              <w:spacing w:before="60" w:after="60" w:line="240" w:lineRule="auto"/>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09148FC0" w14:textId="30BA4701"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0378E9DC" w:rsidR="007613B3" w:rsidRPr="007613B3" w:rsidRDefault="007879FF" w:rsidP="007613B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Twice (if needed and based on visa availability)</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26577F5E" w14:textId="4744CABB" w:rsidR="007613B3" w:rsidRPr="007613B3" w:rsidRDefault="007613B3" w:rsidP="00D96F0F">
            <w:pPr>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6BCE8C1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08D5476" w14:textId="1960BA8C" w:rsidR="007613B3" w:rsidRPr="007613B3" w:rsidRDefault="007613B3" w:rsidP="00D96F0F">
            <w:pPr>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3BF7CD" w:rsidR="007613B3" w:rsidRPr="007613B3" w:rsidRDefault="007879FF" w:rsidP="007613B3">
            <w:pPr>
              <w:spacing w:before="60" w:after="60" w:line="240" w:lineRule="auto"/>
              <w:jc w:val="center"/>
              <w:rPr>
                <w:rFonts w:ascii="Calibri" w:eastAsia="Arial Unicode MS" w:hAnsi="Calibri" w:cs="Calibri"/>
                <w:color w:val="auto"/>
                <w:lang w:val="en-AU"/>
              </w:rPr>
            </w:pPr>
            <w:r>
              <w:rPr>
                <w:rFonts w:ascii="Calibri" w:eastAsia="Arial Unicode MS" w:hAnsi="Calibri" w:cs="Calibri"/>
                <w:color w:val="auto"/>
                <w:lang w:val="en-AU"/>
              </w:rPr>
              <w:t>Total of 14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1"/>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4732C0E3" w:rsidR="007613B3" w:rsidRPr="007879FF" w:rsidRDefault="007879FF" w:rsidP="007613B3">
            <w:pPr>
              <w:ind w:left="12" w:hanging="12"/>
              <w:rPr>
                <w:rFonts w:ascii="Calibri" w:eastAsia="Arial Unicode MS" w:hAnsi="Calibri" w:cs="Calibri"/>
                <w:b/>
                <w:bCs/>
                <w:color w:val="auto"/>
                <w:lang w:val="en-AU"/>
              </w:rPr>
            </w:pPr>
            <w:r w:rsidRPr="007879FF">
              <w:rPr>
                <w:rFonts w:ascii="Calibri" w:eastAsia="Arial Unicode MS" w:hAnsi="Calibri" w:cs="Calibri"/>
                <w:b/>
                <w:bCs/>
                <w:color w:val="auto"/>
                <w:lang w:val="en-AU"/>
              </w:rPr>
              <w:t>$</w:t>
            </w:r>
            <w:r w:rsidR="008D4BD5">
              <w:rPr>
                <w:rFonts w:ascii="Calibri" w:eastAsia="Arial Unicode MS" w:hAnsi="Calibri" w:cs="Calibri"/>
                <w:b/>
                <w:bCs/>
                <w:color w:val="auto"/>
                <w:lang w:val="en-AU"/>
              </w:rPr>
              <w:t>11</w:t>
            </w:r>
            <w:r w:rsidR="00BE7DBB">
              <w:rPr>
                <w:rFonts w:ascii="Calibri" w:eastAsia="Arial Unicode MS" w:hAnsi="Calibri" w:cs="Calibri"/>
                <w:b/>
                <w:bCs/>
                <w:color w:val="auto"/>
                <w:lang w:val="en-AU"/>
              </w:rPr>
              <w:t>,242</w:t>
            </w:r>
            <w:r w:rsidRPr="007879FF">
              <w:rPr>
                <w:rFonts w:ascii="Calibri" w:eastAsia="Arial Unicode MS" w:hAnsi="Calibri" w:cs="Calibri"/>
                <w:b/>
                <w:bCs/>
                <w:color w:val="auto"/>
                <w:lang w:val="en-AU"/>
              </w:rPr>
              <w:t>(estimate to be paid based on actuals)</w:t>
            </w: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5"/>
      <w:tr w:rsidR="007613B3" w:rsidRPr="007613B3" w14:paraId="048658EA" w14:textId="77777777" w:rsidTr="007613B3">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7613B3" w14:paraId="2E966DF2" w14:textId="77777777" w:rsidTr="007613B3">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17360A69"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685F5C">
              <w:rPr>
                <w:rFonts w:ascii="Calibri" w:eastAsia="Arial Unicode MS" w:hAnsi="Calibri" w:cs="Calibri"/>
                <w:color w:val="auto"/>
                <w:lang w:val="en-AU"/>
              </w:rPr>
              <w:t>X</w:t>
            </w:r>
            <w:r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6" w:name="Check7"/>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6"/>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77777777"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tc>
        <w:tc>
          <w:tcPr>
            <w:tcW w:w="5413" w:type="dxa"/>
            <w:gridSpan w:val="3"/>
            <w:tcBorders>
              <w:top w:val="nil"/>
              <w:left w:val="single" w:sz="4" w:space="0" w:color="auto"/>
              <w:bottom w:val="nil"/>
              <w:right w:val="single" w:sz="4" w:space="0" w:color="auto"/>
            </w:tcBorders>
            <w:shd w:val="clear" w:color="auto" w:fill="auto"/>
            <w:noWrap/>
          </w:tcPr>
          <w:p w14:paraId="1B1C8326" w14:textId="70BE53FF" w:rsidR="00D53363" w:rsidRDefault="00D53363" w:rsidP="007613B3">
            <w:pPr>
              <w:rPr>
                <w:rFonts w:ascii="Calibri" w:eastAsia="Arial Unicode MS" w:hAnsi="Calibri" w:cs="Calibri"/>
                <w:color w:val="auto"/>
                <w:lang w:val="en-AU"/>
              </w:rPr>
            </w:pPr>
            <w:bookmarkStart w:id="7" w:name="_Hlk141086542"/>
            <w:bookmarkStart w:id="8" w:name="_Hlk141086572"/>
            <w:r>
              <w:rPr>
                <w:rFonts w:ascii="Calibri" w:eastAsia="Arial Unicode MS" w:hAnsi="Calibri" w:cs="Calibri"/>
                <w:color w:val="auto"/>
                <w:lang w:val="en-AU"/>
              </w:rPr>
              <w:t xml:space="preserve">10 years of experience </w:t>
            </w:r>
            <w:r w:rsidR="005C61F4">
              <w:rPr>
                <w:rFonts w:ascii="Calibri" w:eastAsia="Arial Unicode MS" w:hAnsi="Calibri" w:cs="Calibri"/>
                <w:color w:val="auto"/>
                <w:lang w:val="en-AU"/>
              </w:rPr>
              <w:t>conducting research and developing national strategies</w:t>
            </w:r>
          </w:p>
          <w:p w14:paraId="0B4C1D08" w14:textId="5C82A5B9" w:rsidR="007613B3" w:rsidRDefault="00387893" w:rsidP="007613B3">
            <w:pPr>
              <w:rPr>
                <w:rFonts w:ascii="Calibri" w:eastAsia="Arial Unicode MS" w:hAnsi="Calibri" w:cs="Calibri"/>
                <w:color w:val="auto"/>
                <w:lang w:val="en-AU"/>
              </w:rPr>
            </w:pPr>
            <w:bookmarkStart w:id="9" w:name="_Hlk141086607"/>
            <w:bookmarkEnd w:id="8"/>
            <w:r>
              <w:rPr>
                <w:rFonts w:ascii="Calibri" w:eastAsia="Arial Unicode MS" w:hAnsi="Calibri" w:cs="Calibri"/>
                <w:color w:val="auto"/>
                <w:lang w:val="en-AU"/>
              </w:rPr>
              <w:t>Research skills</w:t>
            </w:r>
          </w:p>
          <w:p w14:paraId="48065C2E" w14:textId="32482257" w:rsidR="00387893" w:rsidRDefault="00387893" w:rsidP="007613B3">
            <w:pPr>
              <w:rPr>
                <w:rFonts w:ascii="Calibri" w:eastAsia="Arial Unicode MS" w:hAnsi="Calibri" w:cs="Calibri"/>
                <w:color w:val="auto"/>
                <w:lang w:val="en-AU"/>
              </w:rPr>
            </w:pPr>
            <w:r>
              <w:rPr>
                <w:rFonts w:ascii="Calibri" w:eastAsia="Arial Unicode MS" w:hAnsi="Calibri" w:cs="Calibri"/>
                <w:color w:val="auto"/>
                <w:lang w:val="en-AU"/>
              </w:rPr>
              <w:t xml:space="preserve">Excellent Writing Skills </w:t>
            </w:r>
          </w:p>
          <w:p w14:paraId="145A3129" w14:textId="2F5401DE" w:rsidR="007879FF" w:rsidRDefault="007879FF" w:rsidP="007613B3">
            <w:pPr>
              <w:rPr>
                <w:rFonts w:ascii="Calibri" w:eastAsia="Arial Unicode MS" w:hAnsi="Calibri" w:cs="Calibri"/>
                <w:color w:val="auto"/>
                <w:lang w:val="en-AU"/>
              </w:rPr>
            </w:pPr>
            <w:r>
              <w:rPr>
                <w:rFonts w:ascii="Calibri" w:eastAsia="Arial Unicode MS" w:hAnsi="Calibri" w:cs="Calibri"/>
                <w:color w:val="auto"/>
                <w:lang w:val="en-AU"/>
              </w:rPr>
              <w:t xml:space="preserve">Previous experience conducting similar studies/ strategies </w:t>
            </w:r>
          </w:p>
          <w:p w14:paraId="76C99643" w14:textId="7E1A92E7" w:rsidR="007879FF" w:rsidRPr="007613B3" w:rsidRDefault="00D53363" w:rsidP="007613B3">
            <w:pPr>
              <w:rPr>
                <w:rFonts w:ascii="Calibri" w:eastAsia="Arial Unicode MS" w:hAnsi="Calibri" w:cs="Calibri"/>
                <w:color w:val="auto"/>
                <w:lang w:val="en-AU"/>
              </w:rPr>
            </w:pPr>
            <w:bookmarkStart w:id="10" w:name="_Hlk141086634"/>
            <w:bookmarkEnd w:id="9"/>
            <w:r>
              <w:rPr>
                <w:rFonts w:ascii="Calibri" w:eastAsia="Arial Unicode MS" w:hAnsi="Calibri" w:cs="Calibri"/>
                <w:color w:val="auto"/>
                <w:lang w:val="en-AU"/>
              </w:rPr>
              <w:t>Knowledge of Arabic is a plus</w:t>
            </w:r>
            <w:bookmarkEnd w:id="7"/>
            <w:bookmarkEnd w:id="10"/>
          </w:p>
        </w:tc>
      </w:tr>
      <w:tr w:rsidR="007613B3" w:rsidRPr="007613B3" w14:paraId="55884655" w14:textId="77777777" w:rsidTr="007613B3">
        <w:trPr>
          <w:gridAfter w:val="1"/>
          <w:wAfter w:w="364" w:type="dxa"/>
          <w:trHeight w:val="153"/>
        </w:trPr>
        <w:tc>
          <w:tcPr>
            <w:tcW w:w="4842" w:type="dxa"/>
            <w:tcBorders>
              <w:top w:val="nil"/>
              <w:right w:val="single" w:sz="4" w:space="0" w:color="auto"/>
            </w:tcBorders>
            <w:shd w:val="clear" w:color="auto" w:fill="auto"/>
            <w:noWrap/>
          </w:tcPr>
          <w:p w14:paraId="1B9E42FD" w14:textId="1450DF31" w:rsidR="007613B3" w:rsidRDefault="00685F5C" w:rsidP="007613B3">
            <w:pPr>
              <w:spacing w:before="60" w:line="240" w:lineRule="auto"/>
              <w:rPr>
                <w:rFonts w:ascii="Calibri" w:eastAsia="Arial Unicode MS" w:hAnsi="Calibri" w:cs="Calibri"/>
                <w:color w:val="auto"/>
                <w:lang w:val="en-AU"/>
              </w:rPr>
            </w:pPr>
            <w:bookmarkStart w:id="11" w:name="_Hlk141086521"/>
            <w:r>
              <w:rPr>
                <w:rFonts w:ascii="Calibri" w:eastAsia="Arial Unicode MS" w:hAnsi="Calibri" w:cs="Calibri"/>
                <w:color w:val="auto"/>
                <w:lang w:val="en-AU"/>
              </w:rPr>
              <w:t xml:space="preserve">Education </w:t>
            </w:r>
            <w:r w:rsidR="0021738E">
              <w:rPr>
                <w:rFonts w:ascii="Calibri" w:eastAsia="Arial Unicode MS" w:hAnsi="Calibri" w:cs="Calibri"/>
                <w:color w:val="auto"/>
                <w:lang w:val="en-AU"/>
              </w:rPr>
              <w:t xml:space="preserve">Policy, Learning </w:t>
            </w:r>
            <w:r w:rsidR="00D96F0F">
              <w:rPr>
                <w:rFonts w:ascii="Calibri" w:eastAsia="Arial Unicode MS" w:hAnsi="Calibri" w:cs="Calibri"/>
                <w:color w:val="auto"/>
                <w:lang w:val="en-AU"/>
              </w:rPr>
              <w:t>Pedagogies</w:t>
            </w:r>
          </w:p>
          <w:bookmarkEnd w:id="11"/>
          <w:p w14:paraId="5C049C14" w14:textId="7B9DD2A0" w:rsidR="007879FF" w:rsidRPr="007613B3" w:rsidRDefault="007879FF" w:rsidP="007613B3">
            <w:pPr>
              <w:spacing w:before="60" w:line="240" w:lineRule="auto"/>
              <w:rPr>
                <w:rFonts w:ascii="Calibri" w:eastAsia="Arial Unicode MS" w:hAnsi="Calibri" w:cs="Calibri"/>
                <w:color w:val="auto"/>
                <w:lang w:val="en-AU"/>
              </w:rPr>
            </w:pPr>
          </w:p>
        </w:tc>
        <w:tc>
          <w:tcPr>
            <w:tcW w:w="5413" w:type="dxa"/>
            <w:gridSpan w:val="3"/>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7613B3">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4FC826DF"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7879FF">
              <w:rPr>
                <w:rFonts w:ascii="Calibri" w:eastAsia="Arial Unicode MS" w:hAnsi="Calibri" w:cs="Calibri"/>
                <w:color w:val="auto"/>
                <w:lang w:val="en-AU"/>
              </w:rPr>
              <w:t>x</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413" w:type="dxa"/>
            <w:gridSpan w:val="3"/>
            <w:tcBorders>
              <w:top w:val="nil"/>
              <w:left w:val="single" w:sz="4" w:space="0" w:color="auto"/>
            </w:tcBorders>
            <w:shd w:val="clear" w:color="auto" w:fill="auto"/>
            <w:noWrap/>
          </w:tcPr>
          <w:p w14:paraId="3EA9A9E7" w14:textId="6F38CDEC"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387893">
              <w:rPr>
                <w:rFonts w:ascii="Calibri" w:eastAsia="Arial Unicode MS" w:hAnsi="Calibri" w:cs="Calibri"/>
                <w:color w:val="auto"/>
                <w:lang w:val="en-AU"/>
              </w:rPr>
              <w:t>X</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193012DB"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0BA9">
              <w:rPr>
                <w:rFonts w:ascii="Calibri" w:eastAsia="Arial Unicode MS" w:hAnsi="Calibri" w:cs="Calibri"/>
                <w:color w:val="auto"/>
                <w:lang w:val="en-AU"/>
              </w:rPr>
            </w:r>
            <w:r w:rsidR="000B0BA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63A8AFF3" w:rsidR="00353547" w:rsidRPr="007613B3" w:rsidRDefault="00353547" w:rsidP="007613B3">
            <w:pPr>
              <w:rPr>
                <w:rFonts w:ascii="Calibri" w:eastAsia="Arial Unicode MS" w:hAnsi="Calibri" w:cs="Calibri"/>
                <w:color w:val="auto"/>
                <w:lang w:val="en-AU"/>
              </w:rPr>
            </w:pPr>
          </w:p>
        </w:tc>
      </w:tr>
      <w:tr w:rsidR="007613B3" w:rsidRPr="007613B3" w14:paraId="1D6E1F00" w14:textId="77777777" w:rsidTr="007613B3">
        <w:trPr>
          <w:gridAfter w:val="1"/>
          <w:wAfter w:w="364" w:type="dxa"/>
        </w:trPr>
        <w:tc>
          <w:tcPr>
            <w:tcW w:w="4842" w:type="dxa"/>
            <w:tcBorders>
              <w:bottom w:val="nil"/>
            </w:tcBorders>
            <w:shd w:val="clear" w:color="auto" w:fill="auto"/>
            <w:noWrap/>
            <w:hideMark/>
          </w:tcPr>
          <w:p w14:paraId="6A61041C" w14:textId="4304D0C1" w:rsidR="007613B3" w:rsidRP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5413" w:type="dxa"/>
            <w:gridSpan w:val="3"/>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007613B3">
        <w:trPr>
          <w:gridAfter w:val="1"/>
          <w:wAfter w:w="364" w:type="dxa"/>
        </w:trPr>
        <w:tc>
          <w:tcPr>
            <w:tcW w:w="4842" w:type="dxa"/>
            <w:tcBorders>
              <w:top w:val="nil"/>
            </w:tcBorders>
            <w:shd w:val="clear" w:color="auto" w:fill="auto"/>
            <w:noWrap/>
          </w:tcPr>
          <w:p w14:paraId="24A80E4E" w14:textId="77777777" w:rsidR="007613B3" w:rsidRPr="007613B3" w:rsidRDefault="007613B3" w:rsidP="007613B3">
            <w:pPr>
              <w:spacing w:before="60" w:after="60" w:line="240" w:lineRule="auto"/>
              <w:rPr>
                <w:rFonts w:ascii="Calibri" w:eastAsia="Arial Unicode MS" w:hAnsi="Calibri" w:cs="Calibri"/>
                <w:i/>
                <w:color w:val="auto"/>
                <w:lang w:val="en-AU"/>
              </w:rPr>
            </w:pPr>
          </w:p>
        </w:tc>
        <w:tc>
          <w:tcPr>
            <w:tcW w:w="5413" w:type="dxa"/>
            <w:gridSpan w:val="3"/>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7613B3" w:rsidRPr="007613B3" w14:paraId="59CAD663" w14:textId="77777777" w:rsidTr="007613B3">
        <w:trPr>
          <w:gridAfter w:val="1"/>
          <w:wAfter w:w="364" w:type="dxa"/>
          <w:trHeight w:val="1493"/>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7613B3" w:rsidRPr="0038180D" w:rsidRDefault="007613B3" w:rsidP="007613B3">
            <w:pPr>
              <w:spacing w:line="240" w:lineRule="auto"/>
              <w:rPr>
                <w:rFonts w:ascii="Calibri" w:eastAsia="Arial Unicode MS" w:hAnsi="Calibri" w:cs="Calibri"/>
                <w:i/>
                <w:color w:val="auto"/>
              </w:rPr>
            </w:pPr>
          </w:p>
          <w:p w14:paraId="59AB25A4" w14:textId="01DD0D5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15CFD833" w14:textId="77777777" w:rsidR="007613B3" w:rsidRPr="007613B3" w:rsidRDefault="007613B3" w:rsidP="007613B3">
            <w:pPr>
              <w:spacing w:line="240" w:lineRule="auto"/>
              <w:rPr>
                <w:rFonts w:ascii="Calibri" w:eastAsia="Arial Unicode MS" w:hAnsi="Calibri" w:cs="Calibri"/>
                <w:i/>
                <w:color w:val="auto"/>
                <w:lang w:val="en-AU"/>
              </w:rPr>
            </w:pPr>
          </w:p>
          <w:p w14:paraId="353FD8F6" w14:textId="4ED696F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6D732ADC" w14:textId="77777777" w:rsidR="007613B3" w:rsidRPr="007613B3" w:rsidRDefault="007613B3" w:rsidP="007613B3">
            <w:pPr>
              <w:spacing w:line="240" w:lineRule="auto"/>
              <w:rPr>
                <w:rFonts w:ascii="Calibri" w:eastAsia="Arial Unicode MS" w:hAnsi="Calibri" w:cs="Calibri"/>
                <w:i/>
                <w:color w:val="auto"/>
                <w:lang w:val="en-AU"/>
              </w:rPr>
            </w:pPr>
          </w:p>
          <w:p w14:paraId="76401D6C" w14:textId="1B5A94EC"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w:t>
            </w:r>
          </w:p>
          <w:p w14:paraId="14B5C0D5"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1BB363F4"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______________________________________                                                                                                                                                                                            </w:t>
            </w:r>
          </w:p>
          <w:p w14:paraId="4C0E4070" w14:textId="77777777" w:rsidR="007613B3" w:rsidRPr="007613B3" w:rsidRDefault="007613B3" w:rsidP="007613B3">
            <w:pPr>
              <w:spacing w:line="240" w:lineRule="auto"/>
              <w:rPr>
                <w:rFonts w:ascii="Calibri" w:eastAsia="Arial Unicode MS" w:hAnsi="Calibri" w:cs="Calibri"/>
                <w:i/>
                <w:color w:val="auto"/>
                <w:sz w:val="16"/>
                <w:szCs w:val="16"/>
                <w:lang w:val="en-AU"/>
              </w:rPr>
            </w:pPr>
          </w:p>
        </w:tc>
      </w:tr>
      <w:tr w:rsidR="007613B3" w:rsidRPr="007613B3" w14:paraId="7C881194" w14:textId="77777777" w:rsidTr="007613B3">
        <w:tc>
          <w:tcPr>
            <w:tcW w:w="10619"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7613B3">
        <w:tc>
          <w:tcPr>
            <w:tcW w:w="10619" w:type="dxa"/>
            <w:gridSpan w:val="5"/>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D86D91">
      <w:pPr>
        <w:spacing w:before="120" w:after="200"/>
        <w:rPr>
          <w:rFonts w:ascii="Calibri" w:eastAsia="Arial Unicode MS" w:hAnsi="Calibri" w:cs="Calibri"/>
        </w:rPr>
      </w:pPr>
    </w:p>
    <w:sectPr w:rsidR="007613B3" w:rsidRPr="007613B3" w:rsidSect="003C4672">
      <w:headerReference w:type="default" r:id="rId12"/>
      <w:footerReference w:type="default" r:id="rId13"/>
      <w:headerReference w:type="first" r:id="rId14"/>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9689" w14:textId="77777777" w:rsidR="000B0BA9" w:rsidRDefault="000B0BA9" w:rsidP="000C3710">
      <w:r>
        <w:separator/>
      </w:r>
    </w:p>
  </w:endnote>
  <w:endnote w:type="continuationSeparator" w:id="0">
    <w:p w14:paraId="7AD60CD2" w14:textId="77777777" w:rsidR="000B0BA9" w:rsidRDefault="000B0BA9" w:rsidP="000C3710">
      <w:r>
        <w:continuationSeparator/>
      </w:r>
    </w:p>
  </w:endnote>
  <w:endnote w:id="1">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6BB6EF39"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F055" w14:textId="77777777" w:rsidR="000B0BA9" w:rsidRDefault="000B0BA9" w:rsidP="000C3710">
      <w:r>
        <w:separator/>
      </w:r>
    </w:p>
  </w:footnote>
  <w:footnote w:type="continuationSeparator" w:id="0">
    <w:p w14:paraId="51CDF454" w14:textId="77777777" w:rsidR="000B0BA9" w:rsidRDefault="000B0BA9" w:rsidP="000C3710">
      <w:r>
        <w:continuationSeparator/>
      </w:r>
    </w:p>
  </w:footnote>
  <w:footnote w:id="1">
    <w:p w14:paraId="448AB0C5" w14:textId="77777777" w:rsidR="00664264" w:rsidRPr="00D74DE8" w:rsidRDefault="00664264" w:rsidP="00664264">
      <w:pPr>
        <w:pStyle w:val="FootnoteText"/>
        <w:ind w:left="142"/>
        <w:rPr>
          <w:rFonts w:cstheme="minorHAnsi"/>
          <w:color w:val="FF0000"/>
          <w:lang w:val="es-BO"/>
        </w:rPr>
      </w:pPr>
      <w:r w:rsidRPr="00C234A6">
        <w:rPr>
          <w:rStyle w:val="FootnoteReference"/>
          <w:rFonts w:eastAsia="MS PGothic" w:cs="Arial"/>
          <w:sz w:val="16"/>
          <w:szCs w:val="16"/>
        </w:rPr>
        <w:footnoteRef/>
      </w:r>
      <w:r w:rsidRPr="00C234A6">
        <w:rPr>
          <w:sz w:val="16"/>
          <w:szCs w:val="16"/>
          <w:lang w:val="es-BO"/>
        </w:rPr>
        <w:t xml:space="preserve"> 2023 HNO Yemen</w:t>
      </w:r>
    </w:p>
  </w:footnote>
  <w:footnote w:id="2">
    <w:p w14:paraId="17AC5E8B" w14:textId="77777777" w:rsidR="00664264" w:rsidRDefault="00664264" w:rsidP="00664264">
      <w:pPr>
        <w:pStyle w:val="FootnoteText"/>
      </w:pPr>
      <w:r>
        <w:rPr>
          <w:rStyle w:val="FootnoteReference"/>
          <w:rFonts w:eastAsia="MS PGothic"/>
        </w:rPr>
        <w:footnoteRef/>
      </w:r>
      <w:r>
        <w:t xml:space="preserve"> </w:t>
      </w:r>
      <w:r w:rsidRPr="00192205">
        <w:rPr>
          <w:i/>
          <w:iCs/>
          <w:sz w:val="16"/>
          <w:szCs w:val="16"/>
        </w:rPr>
        <w:t>https://www.unicef.org/mena/media/6686/file/Yemen%20Country%20Report%20on%20OOSC%20Summary_EN.pdf%20.pdf</w:t>
      </w:r>
    </w:p>
  </w:footnote>
  <w:footnote w:id="3">
    <w:p w14:paraId="4AB3C054" w14:textId="77777777" w:rsidR="00664264" w:rsidRDefault="00664264" w:rsidP="00664264">
      <w:pPr>
        <w:pStyle w:val="FootnoteText"/>
      </w:pPr>
      <w:r>
        <w:rPr>
          <w:rStyle w:val="FootnoteReference"/>
          <w:rFonts w:eastAsia="MS PGothic"/>
        </w:rPr>
        <w:footnoteRef/>
      </w:r>
      <w:r>
        <w:t xml:space="preserve"> </w:t>
      </w:r>
      <w:r w:rsidRPr="00F84FF1">
        <w:rPr>
          <w:sz w:val="16"/>
          <w:szCs w:val="16"/>
        </w:rPr>
        <w:t>It is expected that the profiles of OOSC will include IDPs, refugees, within the larger population of the OOSC.</w:t>
      </w:r>
    </w:p>
  </w:footnote>
  <w:footnote w:id="4">
    <w:p w14:paraId="66188BA7" w14:textId="6B0BDB9F" w:rsidR="007D277C" w:rsidRDefault="007D277C">
      <w:pPr>
        <w:pStyle w:val="FootnoteText"/>
      </w:pPr>
      <w:r>
        <w:rPr>
          <w:rStyle w:val="FootnoteReference"/>
        </w:rPr>
        <w:footnoteRef/>
      </w:r>
      <w:r>
        <w:t xml:space="preserve"> </w:t>
      </w:r>
      <w:r w:rsidRPr="00BC08A9">
        <w:rPr>
          <w:sz w:val="16"/>
          <w:szCs w:val="16"/>
        </w:rPr>
        <w:t>The OOSC operational manual will be shared once contract is signed</w:t>
      </w:r>
    </w:p>
  </w:footnote>
  <w:footnote w:id="5">
    <w:p w14:paraId="12C24D24" w14:textId="77777777" w:rsidR="00DD022A" w:rsidRDefault="00DD022A" w:rsidP="00DD022A">
      <w:pPr>
        <w:pStyle w:val="FootnoteText"/>
      </w:pPr>
      <w:r>
        <w:rPr>
          <w:rStyle w:val="FootnoteReference"/>
          <w:rFonts w:eastAsia="MS PGothic"/>
        </w:rPr>
        <w:footnoteRef/>
      </w:r>
      <w:r>
        <w:t xml:space="preserve"> </w:t>
      </w:r>
      <w:r w:rsidRPr="00160D05">
        <w:rPr>
          <w:sz w:val="16"/>
          <w:szCs w:val="16"/>
        </w:rPr>
        <w:t>The focus will be on basic education (Grades 1 through 9) in Yemen.</w:t>
      </w:r>
    </w:p>
  </w:footnote>
  <w:footnote w:id="6">
    <w:p w14:paraId="2055BB9B" w14:textId="77777777" w:rsidR="00DB35DB" w:rsidRDefault="00DB35DB" w:rsidP="00DB35DB">
      <w:pPr>
        <w:pStyle w:val="FootnoteText"/>
      </w:pPr>
      <w:r>
        <w:rPr>
          <w:rStyle w:val="FootnoteReference"/>
          <w:rFonts w:eastAsia="MS PGothic"/>
        </w:rPr>
        <w:footnoteRef/>
      </w:r>
      <w:r>
        <w:t xml:space="preserve"> </w:t>
      </w:r>
      <w:r w:rsidRPr="004D5096">
        <w:rPr>
          <w:rFonts w:ascii="Calibri" w:hAnsi="Calibri" w:cs="Calibri"/>
          <w:sz w:val="16"/>
          <w:szCs w:val="16"/>
        </w:rPr>
        <w:t xml:space="preserve">While drivers to the barriers will focus on issues such as negative coping mechanism, financial hardship, etc., the tools should also be designed to give space for respondents to highlight the </w:t>
      </w:r>
      <w:r>
        <w:rPr>
          <w:rFonts w:ascii="Calibri" w:hAnsi="Calibri" w:cs="Calibri"/>
          <w:sz w:val="16"/>
          <w:szCs w:val="16"/>
        </w:rPr>
        <w:t>positive drivers</w:t>
      </w:r>
      <w:r w:rsidRPr="004D5096">
        <w:rPr>
          <w:rFonts w:ascii="Calibri" w:hAnsi="Calibri" w:cs="Calibri"/>
          <w:sz w:val="16"/>
          <w:szCs w:val="16"/>
        </w:rPr>
        <w:t>.</w:t>
      </w:r>
      <w:r>
        <w:rPr>
          <w:rFonts w:ascii="Calibri" w:hAnsi="Calibri" w:cs="Calibri"/>
          <w:sz w:val="16"/>
          <w:szCs w:val="16"/>
        </w:rPr>
        <w:t xml:space="preserve"> Full list of potential barriers by category are provided in the Global Out-of-School Initiative Operational Manual and will be discussed in the Inception Phase as which are most likely to be relevant in Yemen.</w:t>
      </w:r>
    </w:p>
  </w:footnote>
  <w:footnote w:id="7">
    <w:p w14:paraId="6FB29F22" w14:textId="77777777" w:rsidR="00BC31CE" w:rsidRPr="004E460F" w:rsidRDefault="00BC31CE" w:rsidP="00BC31CE">
      <w:pPr>
        <w:pStyle w:val="FootnoteText"/>
        <w:rPr>
          <w:rFonts w:ascii="Calibri" w:hAnsi="Calibri" w:cs="Calibri"/>
          <w:sz w:val="16"/>
          <w:szCs w:val="16"/>
        </w:rPr>
      </w:pPr>
      <w:r w:rsidRPr="004E460F">
        <w:rPr>
          <w:rStyle w:val="FootnoteReference"/>
          <w:rFonts w:eastAsia="MS PGothic" w:cs="Calibri"/>
        </w:rPr>
        <w:footnoteRef/>
      </w:r>
      <w:r w:rsidRPr="004E460F">
        <w:rPr>
          <w:rFonts w:ascii="Calibri" w:hAnsi="Calibri" w:cs="Calibri"/>
          <w:sz w:val="16"/>
          <w:szCs w:val="16"/>
        </w:rPr>
        <w:t xml:space="preserve"> http://allinschool.org/wp-content/uploads/2015/12/F_UNICEF1017_OOSCI_manual-web.pdf</w:t>
      </w:r>
    </w:p>
  </w:footnote>
  <w:footnote w:id="8">
    <w:p w14:paraId="328FD868" w14:textId="77777777" w:rsidR="00BC31CE" w:rsidRPr="00CC2FD7" w:rsidRDefault="00BC31CE" w:rsidP="00BC31CE">
      <w:pPr>
        <w:pStyle w:val="FootnoteText"/>
        <w:rPr>
          <w:rFonts w:asciiTheme="minorHAnsi" w:hAnsiTheme="minorHAnsi" w:cstheme="minorBidi"/>
          <w:sz w:val="16"/>
          <w:szCs w:val="16"/>
        </w:rPr>
      </w:pPr>
      <w:r w:rsidRPr="00CC2FD7">
        <w:rPr>
          <w:rStyle w:val="FootnoteReference"/>
          <w:rFonts w:asciiTheme="minorHAnsi" w:eastAsia="MS PGothic" w:hAnsiTheme="minorHAnsi" w:cstheme="minorHAnsi"/>
        </w:rPr>
        <w:footnoteRef/>
      </w:r>
      <w:r w:rsidRPr="00CC2FD7">
        <w:rPr>
          <w:rFonts w:asciiTheme="minorHAnsi" w:hAnsiTheme="minorHAnsi" w:cstheme="minorHAnsi"/>
          <w:sz w:val="16"/>
          <w:szCs w:val="16"/>
        </w:rPr>
        <w:t xml:space="preserve"> KIIs will be conducted with, but not limited to, </w:t>
      </w:r>
      <w:proofErr w:type="spellStart"/>
      <w:r w:rsidRPr="00CC2FD7">
        <w:rPr>
          <w:rFonts w:asciiTheme="minorHAnsi" w:hAnsiTheme="minorHAnsi" w:cstheme="minorHAnsi"/>
          <w:sz w:val="16"/>
          <w:szCs w:val="16"/>
        </w:rPr>
        <w:t>MoE</w:t>
      </w:r>
      <w:proofErr w:type="spellEnd"/>
      <w:r w:rsidRPr="00CC2FD7">
        <w:rPr>
          <w:rFonts w:asciiTheme="minorHAnsi" w:hAnsiTheme="minorHAnsi" w:cstheme="minorHAnsi"/>
          <w:sz w:val="16"/>
          <w:szCs w:val="16"/>
        </w:rPr>
        <w:t xml:space="preserve"> national</w:t>
      </w:r>
      <w:r>
        <w:rPr>
          <w:rFonts w:asciiTheme="minorHAnsi" w:hAnsiTheme="minorHAnsi" w:cstheme="minorHAnsi"/>
          <w:sz w:val="16"/>
          <w:szCs w:val="16"/>
        </w:rPr>
        <w:t>,</w:t>
      </w:r>
      <w:r w:rsidRPr="00CC2FD7">
        <w:rPr>
          <w:rFonts w:asciiTheme="minorHAnsi" w:hAnsiTheme="minorHAnsi" w:cstheme="minorHAnsi"/>
          <w:sz w:val="16"/>
          <w:szCs w:val="16"/>
        </w:rPr>
        <w:t xml:space="preserve"> </w:t>
      </w:r>
      <w:r>
        <w:rPr>
          <w:rFonts w:asciiTheme="minorHAnsi" w:hAnsiTheme="minorHAnsi" w:cstheme="minorHAnsi"/>
          <w:sz w:val="16"/>
          <w:szCs w:val="16"/>
        </w:rPr>
        <w:t xml:space="preserve">governorate, and district </w:t>
      </w:r>
      <w:r w:rsidRPr="00CC2FD7">
        <w:rPr>
          <w:rFonts w:asciiTheme="minorHAnsi" w:hAnsiTheme="minorHAnsi" w:cstheme="minorHAnsi"/>
          <w:sz w:val="16"/>
          <w:szCs w:val="16"/>
        </w:rPr>
        <w:t>level staff, NGO partners and relevant stakeholders</w:t>
      </w:r>
      <w:r>
        <w:rPr>
          <w:rFonts w:asciiTheme="minorHAnsi" w:hAnsiTheme="minorHAnsi" w:cstheme="minorHAnsi"/>
          <w:sz w:val="16"/>
          <w:szCs w:val="16"/>
        </w:rPr>
        <w:t>;</w:t>
      </w:r>
      <w:r w:rsidRPr="00CC2FD7">
        <w:rPr>
          <w:rFonts w:asciiTheme="minorHAnsi" w:hAnsiTheme="minorHAnsi" w:cstheme="minorHAnsi"/>
          <w:sz w:val="16"/>
          <w:szCs w:val="16"/>
        </w:rPr>
        <w:t xml:space="preserve"> FGDs may be conducted with NGO partners, children and families</w:t>
      </w:r>
      <w:r>
        <w:rPr>
          <w:rFonts w:asciiTheme="minorHAnsi" w:hAnsiTheme="minorHAnsi" w:cstheme="minorHAnsi"/>
          <w:sz w:val="16"/>
          <w:szCs w:val="16"/>
        </w:rPr>
        <w:t>/caregivers</w:t>
      </w:r>
      <w:r w:rsidRPr="00CC2FD7">
        <w:rPr>
          <w:rFonts w:asciiTheme="minorHAnsi" w:hAnsiTheme="minorHAnsi" w:cstheme="minorHAnsi"/>
          <w:sz w:val="16"/>
          <w:szCs w:val="16"/>
        </w:rPr>
        <w:t xml:space="preserve"> and other relevant groups</w:t>
      </w:r>
      <w:r>
        <w:rPr>
          <w:rFonts w:asciiTheme="minorHAnsi" w:hAnsiTheme="minorHAnsi" w:cstheme="minorHAnsi"/>
          <w:sz w:val="16"/>
          <w:szCs w:val="16"/>
        </w:rPr>
        <w:t xml:space="preserve"> if possible</w:t>
      </w:r>
      <w:r w:rsidRPr="00CC2FD7">
        <w:rPr>
          <w:rFonts w:asciiTheme="minorHAnsi" w:hAnsiTheme="minorHAnsi" w:cstheme="minorHAnsi"/>
          <w:sz w:val="16"/>
          <w:szCs w:val="16"/>
        </w:rPr>
        <w:t>.</w:t>
      </w:r>
    </w:p>
  </w:footnote>
  <w:footnote w:id="9">
    <w:p w14:paraId="6929305D" w14:textId="77777777" w:rsidR="00744977" w:rsidRDefault="00744977" w:rsidP="00EF582F">
      <w:pPr>
        <w:pStyle w:val="FootnoteText"/>
      </w:pPr>
      <w:r>
        <w:rPr>
          <w:rStyle w:val="FootnoteReference"/>
          <w:rFonts w:eastAsia="MS PGothic"/>
        </w:rPr>
        <w:footnoteRef/>
      </w:r>
      <w:r>
        <w:t xml:space="preserve"> </w:t>
      </w:r>
      <w:r w:rsidRPr="00AC1714">
        <w:rPr>
          <w:sz w:val="16"/>
          <w:szCs w:val="16"/>
        </w:rPr>
        <w:t>May be adjusted to coincide with school year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222B87"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C553F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B7200"/>
    <w:multiLevelType w:val="hybridMultilevel"/>
    <w:tmpl w:val="80A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8A75ED"/>
    <w:multiLevelType w:val="hybridMultilevel"/>
    <w:tmpl w:val="B7BE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43BFC"/>
    <w:multiLevelType w:val="hybridMultilevel"/>
    <w:tmpl w:val="F32E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15"/>
  </w:num>
  <w:num w:numId="4">
    <w:abstractNumId w:val="13"/>
  </w:num>
  <w:num w:numId="5">
    <w:abstractNumId w:val="12"/>
  </w:num>
  <w:num w:numId="6">
    <w:abstractNumId w:val="16"/>
  </w:num>
  <w:num w:numId="7">
    <w:abstractNumId w:val="21"/>
  </w:num>
  <w:num w:numId="8">
    <w:abstractNumId w:val="2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19"/>
  </w:num>
  <w:num w:numId="11">
    <w:abstractNumId w:val="18"/>
  </w:num>
  <w:num w:numId="12">
    <w:abstractNumId w:val="2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5"/>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zNTGzsDS2NDY2MLVU0lEKTi0uzszPAykwrAUAQ3345iwAAAA="/>
  </w:docVars>
  <w:rsids>
    <w:rsidRoot w:val="009512AC"/>
    <w:rsid w:val="00007E4A"/>
    <w:rsid w:val="000219A6"/>
    <w:rsid w:val="00023C5F"/>
    <w:rsid w:val="000241D1"/>
    <w:rsid w:val="00025F29"/>
    <w:rsid w:val="00030834"/>
    <w:rsid w:val="000310DE"/>
    <w:rsid w:val="000415E9"/>
    <w:rsid w:val="0004433C"/>
    <w:rsid w:val="00045A45"/>
    <w:rsid w:val="00051C71"/>
    <w:rsid w:val="00056A18"/>
    <w:rsid w:val="000576DC"/>
    <w:rsid w:val="00066CAF"/>
    <w:rsid w:val="00076437"/>
    <w:rsid w:val="00096574"/>
    <w:rsid w:val="000A7045"/>
    <w:rsid w:val="000B0BA9"/>
    <w:rsid w:val="000B5413"/>
    <w:rsid w:val="000B5829"/>
    <w:rsid w:val="000C3710"/>
    <w:rsid w:val="000C61F2"/>
    <w:rsid w:val="000D01E5"/>
    <w:rsid w:val="000D6CA1"/>
    <w:rsid w:val="000E1755"/>
    <w:rsid w:val="000E3253"/>
    <w:rsid w:val="000E414F"/>
    <w:rsid w:val="000F6440"/>
    <w:rsid w:val="00106F3F"/>
    <w:rsid w:val="00107B7A"/>
    <w:rsid w:val="00112DEE"/>
    <w:rsid w:val="0013483F"/>
    <w:rsid w:val="001555CD"/>
    <w:rsid w:val="0015589A"/>
    <w:rsid w:val="0015757A"/>
    <w:rsid w:val="001637C2"/>
    <w:rsid w:val="00164C95"/>
    <w:rsid w:val="00165C9B"/>
    <w:rsid w:val="00175E9C"/>
    <w:rsid w:val="00176711"/>
    <w:rsid w:val="00180B34"/>
    <w:rsid w:val="00182C1C"/>
    <w:rsid w:val="00183FA9"/>
    <w:rsid w:val="00186E13"/>
    <w:rsid w:val="00196B12"/>
    <w:rsid w:val="001A4B63"/>
    <w:rsid w:val="001B190C"/>
    <w:rsid w:val="001D23E9"/>
    <w:rsid w:val="001E112E"/>
    <w:rsid w:val="001E7405"/>
    <w:rsid w:val="001F651F"/>
    <w:rsid w:val="002072D5"/>
    <w:rsid w:val="00213A86"/>
    <w:rsid w:val="00215E5E"/>
    <w:rsid w:val="0021738E"/>
    <w:rsid w:val="0022123C"/>
    <w:rsid w:val="00222F56"/>
    <w:rsid w:val="00234AD4"/>
    <w:rsid w:val="002460BE"/>
    <w:rsid w:val="00247353"/>
    <w:rsid w:val="00257BD7"/>
    <w:rsid w:val="002659AE"/>
    <w:rsid w:val="0026644B"/>
    <w:rsid w:val="00285811"/>
    <w:rsid w:val="00293255"/>
    <w:rsid w:val="002952E4"/>
    <w:rsid w:val="002B2A26"/>
    <w:rsid w:val="002B5939"/>
    <w:rsid w:val="002B6832"/>
    <w:rsid w:val="002B7647"/>
    <w:rsid w:val="002B7E57"/>
    <w:rsid w:val="002C5AA6"/>
    <w:rsid w:val="002D0C54"/>
    <w:rsid w:val="002D16CD"/>
    <w:rsid w:val="002D38E9"/>
    <w:rsid w:val="002D4D85"/>
    <w:rsid w:val="002D4DEF"/>
    <w:rsid w:val="002D62E4"/>
    <w:rsid w:val="002D7D3A"/>
    <w:rsid w:val="002E443D"/>
    <w:rsid w:val="002F2367"/>
    <w:rsid w:val="00306E1E"/>
    <w:rsid w:val="003117C2"/>
    <w:rsid w:val="00320886"/>
    <w:rsid w:val="0032151B"/>
    <w:rsid w:val="0034354C"/>
    <w:rsid w:val="003457A4"/>
    <w:rsid w:val="00353547"/>
    <w:rsid w:val="00361834"/>
    <w:rsid w:val="003655B8"/>
    <w:rsid w:val="0037152D"/>
    <w:rsid w:val="00373453"/>
    <w:rsid w:val="0037425C"/>
    <w:rsid w:val="00377BF5"/>
    <w:rsid w:val="00377E69"/>
    <w:rsid w:val="0038180D"/>
    <w:rsid w:val="0038200F"/>
    <w:rsid w:val="00387893"/>
    <w:rsid w:val="00394B04"/>
    <w:rsid w:val="00396BF0"/>
    <w:rsid w:val="003A00B6"/>
    <w:rsid w:val="003B3F83"/>
    <w:rsid w:val="003B47DB"/>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72BBD"/>
    <w:rsid w:val="004809D8"/>
    <w:rsid w:val="00481D11"/>
    <w:rsid w:val="004A64C8"/>
    <w:rsid w:val="004A6CA6"/>
    <w:rsid w:val="004B276A"/>
    <w:rsid w:val="004D08C1"/>
    <w:rsid w:val="004D2245"/>
    <w:rsid w:val="004D5D35"/>
    <w:rsid w:val="004E2D0B"/>
    <w:rsid w:val="004E67BE"/>
    <w:rsid w:val="004F1A27"/>
    <w:rsid w:val="005032F9"/>
    <w:rsid w:val="005075C6"/>
    <w:rsid w:val="00511A6E"/>
    <w:rsid w:val="00523923"/>
    <w:rsid w:val="005246DC"/>
    <w:rsid w:val="005356FF"/>
    <w:rsid w:val="00544027"/>
    <w:rsid w:val="00544A89"/>
    <w:rsid w:val="0054592E"/>
    <w:rsid w:val="00576D9F"/>
    <w:rsid w:val="00582E95"/>
    <w:rsid w:val="00591246"/>
    <w:rsid w:val="0059671E"/>
    <w:rsid w:val="005A1357"/>
    <w:rsid w:val="005A643C"/>
    <w:rsid w:val="005B3739"/>
    <w:rsid w:val="005C61F4"/>
    <w:rsid w:val="005D0BBF"/>
    <w:rsid w:val="005E629A"/>
    <w:rsid w:val="005E6FE1"/>
    <w:rsid w:val="005E7CBC"/>
    <w:rsid w:val="005F3AFC"/>
    <w:rsid w:val="006007DA"/>
    <w:rsid w:val="006049B0"/>
    <w:rsid w:val="00626681"/>
    <w:rsid w:val="0063268C"/>
    <w:rsid w:val="00632D59"/>
    <w:rsid w:val="00653E0C"/>
    <w:rsid w:val="006579B7"/>
    <w:rsid w:val="00661BE1"/>
    <w:rsid w:val="00664264"/>
    <w:rsid w:val="006747D8"/>
    <w:rsid w:val="00674FCB"/>
    <w:rsid w:val="0067776E"/>
    <w:rsid w:val="00685F5C"/>
    <w:rsid w:val="0068655C"/>
    <w:rsid w:val="006907A6"/>
    <w:rsid w:val="006921D1"/>
    <w:rsid w:val="006968C1"/>
    <w:rsid w:val="006A5CFB"/>
    <w:rsid w:val="006B2200"/>
    <w:rsid w:val="006B4298"/>
    <w:rsid w:val="006B7F68"/>
    <w:rsid w:val="006C5703"/>
    <w:rsid w:val="006C688F"/>
    <w:rsid w:val="006C77AC"/>
    <w:rsid w:val="006C7D5A"/>
    <w:rsid w:val="006D1BD7"/>
    <w:rsid w:val="006D6C69"/>
    <w:rsid w:val="006E3839"/>
    <w:rsid w:val="006F3357"/>
    <w:rsid w:val="007001DA"/>
    <w:rsid w:val="0070263C"/>
    <w:rsid w:val="00704AF6"/>
    <w:rsid w:val="007101BB"/>
    <w:rsid w:val="00711C06"/>
    <w:rsid w:val="0071297F"/>
    <w:rsid w:val="00744977"/>
    <w:rsid w:val="00746FD9"/>
    <w:rsid w:val="0075490C"/>
    <w:rsid w:val="00756755"/>
    <w:rsid w:val="007613B3"/>
    <w:rsid w:val="00774438"/>
    <w:rsid w:val="007826F8"/>
    <w:rsid w:val="00786F7A"/>
    <w:rsid w:val="007879FF"/>
    <w:rsid w:val="007B6BF8"/>
    <w:rsid w:val="007C7F78"/>
    <w:rsid w:val="007D277C"/>
    <w:rsid w:val="007D5968"/>
    <w:rsid w:val="007D7750"/>
    <w:rsid w:val="00801C3E"/>
    <w:rsid w:val="0080603F"/>
    <w:rsid w:val="00806AF3"/>
    <w:rsid w:val="00812FFA"/>
    <w:rsid w:val="00813D3A"/>
    <w:rsid w:val="00832159"/>
    <w:rsid w:val="00845125"/>
    <w:rsid w:val="00861563"/>
    <w:rsid w:val="00873C12"/>
    <w:rsid w:val="00883D70"/>
    <w:rsid w:val="00884F21"/>
    <w:rsid w:val="008B0A0B"/>
    <w:rsid w:val="008B3BDE"/>
    <w:rsid w:val="008C5761"/>
    <w:rsid w:val="008D4BD5"/>
    <w:rsid w:val="008D79DD"/>
    <w:rsid w:val="008E375E"/>
    <w:rsid w:val="008E508E"/>
    <w:rsid w:val="0090065A"/>
    <w:rsid w:val="00903E9D"/>
    <w:rsid w:val="00905953"/>
    <w:rsid w:val="00906E2A"/>
    <w:rsid w:val="0091382D"/>
    <w:rsid w:val="009203FF"/>
    <w:rsid w:val="00922852"/>
    <w:rsid w:val="009247BD"/>
    <w:rsid w:val="00935AA6"/>
    <w:rsid w:val="00935BA9"/>
    <w:rsid w:val="009512AC"/>
    <w:rsid w:val="0095309F"/>
    <w:rsid w:val="00960715"/>
    <w:rsid w:val="0096249B"/>
    <w:rsid w:val="00962F0B"/>
    <w:rsid w:val="009637FF"/>
    <w:rsid w:val="00963C52"/>
    <w:rsid w:val="009657AF"/>
    <w:rsid w:val="009665E5"/>
    <w:rsid w:val="00970EBD"/>
    <w:rsid w:val="00975550"/>
    <w:rsid w:val="009820AB"/>
    <w:rsid w:val="009A1C63"/>
    <w:rsid w:val="009B3C84"/>
    <w:rsid w:val="009B6BAC"/>
    <w:rsid w:val="009D5ED5"/>
    <w:rsid w:val="009E48AD"/>
    <w:rsid w:val="009E706C"/>
    <w:rsid w:val="009E758D"/>
    <w:rsid w:val="00A0375D"/>
    <w:rsid w:val="00A11FA1"/>
    <w:rsid w:val="00A129C6"/>
    <w:rsid w:val="00A15D12"/>
    <w:rsid w:val="00A2060C"/>
    <w:rsid w:val="00A3477D"/>
    <w:rsid w:val="00A56EC7"/>
    <w:rsid w:val="00A71AB3"/>
    <w:rsid w:val="00A73543"/>
    <w:rsid w:val="00A7722C"/>
    <w:rsid w:val="00A80C16"/>
    <w:rsid w:val="00A8354D"/>
    <w:rsid w:val="00A94248"/>
    <w:rsid w:val="00AC083A"/>
    <w:rsid w:val="00AC78AC"/>
    <w:rsid w:val="00AD1B3A"/>
    <w:rsid w:val="00AE48C4"/>
    <w:rsid w:val="00AF077A"/>
    <w:rsid w:val="00AF3967"/>
    <w:rsid w:val="00AF3B0E"/>
    <w:rsid w:val="00B02636"/>
    <w:rsid w:val="00B034D0"/>
    <w:rsid w:val="00B05ABF"/>
    <w:rsid w:val="00B22FF0"/>
    <w:rsid w:val="00B25923"/>
    <w:rsid w:val="00B35723"/>
    <w:rsid w:val="00B37562"/>
    <w:rsid w:val="00B4127F"/>
    <w:rsid w:val="00B415E7"/>
    <w:rsid w:val="00B62A72"/>
    <w:rsid w:val="00B63E76"/>
    <w:rsid w:val="00B66698"/>
    <w:rsid w:val="00B677D8"/>
    <w:rsid w:val="00B814B7"/>
    <w:rsid w:val="00B84938"/>
    <w:rsid w:val="00B86736"/>
    <w:rsid w:val="00B96CAE"/>
    <w:rsid w:val="00BA32D9"/>
    <w:rsid w:val="00BB1006"/>
    <w:rsid w:val="00BB4A6F"/>
    <w:rsid w:val="00BC0092"/>
    <w:rsid w:val="00BC06E9"/>
    <w:rsid w:val="00BC08A9"/>
    <w:rsid w:val="00BC31CE"/>
    <w:rsid w:val="00BC4DFB"/>
    <w:rsid w:val="00BE5F12"/>
    <w:rsid w:val="00BE7DBB"/>
    <w:rsid w:val="00BF605F"/>
    <w:rsid w:val="00C01574"/>
    <w:rsid w:val="00C01BE2"/>
    <w:rsid w:val="00C046B2"/>
    <w:rsid w:val="00C130F5"/>
    <w:rsid w:val="00C25DC0"/>
    <w:rsid w:val="00C3437D"/>
    <w:rsid w:val="00C401E7"/>
    <w:rsid w:val="00C448ED"/>
    <w:rsid w:val="00C62EFB"/>
    <w:rsid w:val="00C67879"/>
    <w:rsid w:val="00C77B32"/>
    <w:rsid w:val="00C90581"/>
    <w:rsid w:val="00C92726"/>
    <w:rsid w:val="00C972F8"/>
    <w:rsid w:val="00CB3A47"/>
    <w:rsid w:val="00CD3E5C"/>
    <w:rsid w:val="00CE46A7"/>
    <w:rsid w:val="00CE769B"/>
    <w:rsid w:val="00CF4406"/>
    <w:rsid w:val="00D03797"/>
    <w:rsid w:val="00D042EF"/>
    <w:rsid w:val="00D05933"/>
    <w:rsid w:val="00D24E21"/>
    <w:rsid w:val="00D26336"/>
    <w:rsid w:val="00D3303B"/>
    <w:rsid w:val="00D35998"/>
    <w:rsid w:val="00D41736"/>
    <w:rsid w:val="00D460BE"/>
    <w:rsid w:val="00D5258E"/>
    <w:rsid w:val="00D53363"/>
    <w:rsid w:val="00D541BC"/>
    <w:rsid w:val="00D61A9A"/>
    <w:rsid w:val="00D64897"/>
    <w:rsid w:val="00D67207"/>
    <w:rsid w:val="00D675C4"/>
    <w:rsid w:val="00D72E5E"/>
    <w:rsid w:val="00D84097"/>
    <w:rsid w:val="00D86D91"/>
    <w:rsid w:val="00D92AE1"/>
    <w:rsid w:val="00D96F0F"/>
    <w:rsid w:val="00D97C48"/>
    <w:rsid w:val="00DB35DB"/>
    <w:rsid w:val="00DC64DD"/>
    <w:rsid w:val="00DD022A"/>
    <w:rsid w:val="00DE40E3"/>
    <w:rsid w:val="00E00B53"/>
    <w:rsid w:val="00E13740"/>
    <w:rsid w:val="00E2153C"/>
    <w:rsid w:val="00E24709"/>
    <w:rsid w:val="00E5163F"/>
    <w:rsid w:val="00E54A5D"/>
    <w:rsid w:val="00E55B2F"/>
    <w:rsid w:val="00E612AA"/>
    <w:rsid w:val="00E61D56"/>
    <w:rsid w:val="00E630F3"/>
    <w:rsid w:val="00E654DC"/>
    <w:rsid w:val="00E75867"/>
    <w:rsid w:val="00E805BD"/>
    <w:rsid w:val="00E82A93"/>
    <w:rsid w:val="00E852A0"/>
    <w:rsid w:val="00E91922"/>
    <w:rsid w:val="00EA6D4D"/>
    <w:rsid w:val="00EB76A6"/>
    <w:rsid w:val="00EC5E3A"/>
    <w:rsid w:val="00EE3A60"/>
    <w:rsid w:val="00EE7747"/>
    <w:rsid w:val="00F05872"/>
    <w:rsid w:val="00F2296D"/>
    <w:rsid w:val="00F2300E"/>
    <w:rsid w:val="00F24528"/>
    <w:rsid w:val="00F246C3"/>
    <w:rsid w:val="00F31886"/>
    <w:rsid w:val="00F349B0"/>
    <w:rsid w:val="00F35E74"/>
    <w:rsid w:val="00F509A4"/>
    <w:rsid w:val="00F7484C"/>
    <w:rsid w:val="00F834BF"/>
    <w:rsid w:val="00F8439C"/>
    <w:rsid w:val="00F90618"/>
    <w:rsid w:val="00F97B64"/>
    <w:rsid w:val="00FA03F2"/>
    <w:rsid w:val="00FA2842"/>
    <w:rsid w:val="00FA55CB"/>
    <w:rsid w:val="00FB6F21"/>
    <w:rsid w:val="00FC1ABD"/>
    <w:rsid w:val="00FE1530"/>
    <w:rsid w:val="00FE3289"/>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numbered (a)),Bullets,List Paragraph1,Akapit z listą BS,Table/Figure Heading,Lapis Bulleted List,Dot pt,F5 List Paragraph,No Spacing1,List Paragraph Char Char Char,Indicator Text,Numbered Para 1,Bullet 1,List Paragraph12"/>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styleId="FootnoteText">
    <w:name w:val="footnote text"/>
    <w:aliases w:val="single space,Char,Sharp - Footnote Text,Footnote Text - Sharp Char Char,Footnote Text - Sharp Char,FOOTNOTES,fn,Testo nota a piè di pagina Carattere,ALTS FOOTNOTE,FA Fu,Footnote Text Char Char Char Char Char,Car1,ft,C, Char,Char Char Char"/>
    <w:basedOn w:val="Normal"/>
    <w:link w:val="FootnoteTextChar"/>
    <w:uiPriority w:val="99"/>
    <w:qFormat/>
    <w:rsid w:val="00664264"/>
    <w:pPr>
      <w:spacing w:line="240" w:lineRule="auto"/>
      <w:jc w:val="both"/>
    </w:pPr>
    <w:rPr>
      <w:rFonts w:eastAsia="Times New Roman"/>
      <w:color w:val="auto"/>
    </w:rPr>
  </w:style>
  <w:style w:type="character" w:customStyle="1" w:styleId="FootnoteTextChar">
    <w:name w:val="Footnote Text Char"/>
    <w:aliases w:val="single space Char,Char Char1,Sharp - Footnote Text Char,Footnote Text - Sharp Char Char Char,Footnote Text - Sharp Char Char1,FOOTNOTES Char,fn Char,Testo nota a piè di pagina Carattere Char,ALTS FOOTNOTE Char,FA Fu Char,Car1 Char"/>
    <w:basedOn w:val="DefaultParagraphFont"/>
    <w:link w:val="FootnoteText"/>
    <w:uiPriority w:val="99"/>
    <w:rsid w:val="00664264"/>
    <w:rPr>
      <w:rFonts w:ascii="Arial" w:hAnsi="Arial"/>
    </w:rPr>
  </w:style>
  <w:style w:type="character" w:styleId="FootnoteReference">
    <w:name w:val="footnote reference"/>
    <w:aliases w:val="Footnote Reference1,Footnotes refss,ftref,16 Point,Superscript 6 Point,Ref,de nota al pie,Footnote Reference Number,Car Car Char Car Char Car Car Char Car Char Char,BVI fnr,SUPERS,BVI f,R,fr,Footnote,Ref. de nota al pie.,Char Char,FO"/>
    <w:basedOn w:val="DefaultParagraphFont"/>
    <w:link w:val="Char2"/>
    <w:uiPriority w:val="99"/>
    <w:unhideWhenUsed/>
    <w:qFormat/>
    <w:rsid w:val="00664264"/>
    <w:rPr>
      <w:vertAlign w:val="superscript"/>
    </w:rPr>
  </w:style>
  <w:style w:type="paragraph" w:customStyle="1" w:styleId="Char2">
    <w:name w:val="Char2"/>
    <w:basedOn w:val="Normal"/>
    <w:link w:val="FootnoteReference"/>
    <w:uiPriority w:val="99"/>
    <w:rsid w:val="00664264"/>
    <w:pPr>
      <w:spacing w:line="240" w:lineRule="exact"/>
      <w:jc w:val="both"/>
    </w:pPr>
    <w:rPr>
      <w:rFonts w:ascii="Times New Roman" w:eastAsia="Times New Roman" w:hAnsi="Times New Roman"/>
      <w:color w:val="auto"/>
      <w:vertAlign w:val="superscript"/>
    </w:rPr>
  </w:style>
  <w:style w:type="character" w:styleId="CommentReference">
    <w:name w:val="annotation reference"/>
    <w:basedOn w:val="DefaultParagraphFont"/>
    <w:uiPriority w:val="99"/>
    <w:rsid w:val="00DD022A"/>
    <w:rPr>
      <w:sz w:val="16"/>
      <w:szCs w:val="16"/>
    </w:rPr>
  </w:style>
  <w:style w:type="character" w:customStyle="1" w:styleId="ListParagraphChar">
    <w:name w:val="List Paragraph Char"/>
    <w:aliases w:val="List Paragraph (numbered (a)) Char,Bullets Char,List Paragraph1 Char,Akapit z listą BS Char,Table/Figure Heading Char,Lapis Bulleted List Char,Dot pt Char,F5 List Paragraph Char,No Spacing1 Char,List Paragraph Char Char Char Char"/>
    <w:link w:val="ListParagraph"/>
    <w:uiPriority w:val="34"/>
    <w:qFormat/>
    <w:locked/>
    <w:rsid w:val="00DD022A"/>
    <w:rPr>
      <w:rFonts w:ascii="Arial" w:eastAsia="MS PGothic" w:hAnsi="Arial"/>
      <w:color w:val="000000"/>
    </w:rPr>
  </w:style>
  <w:style w:type="paragraph" w:styleId="BodyText">
    <w:name w:val="Body Text"/>
    <w:basedOn w:val="Normal"/>
    <w:link w:val="BodyTextChar"/>
    <w:semiHidden/>
    <w:unhideWhenUsed/>
    <w:rsid w:val="00DB35DB"/>
    <w:pPr>
      <w:spacing w:after="120"/>
    </w:pPr>
  </w:style>
  <w:style w:type="character" w:customStyle="1" w:styleId="BodyTextChar">
    <w:name w:val="Body Text Char"/>
    <w:basedOn w:val="DefaultParagraphFont"/>
    <w:link w:val="BodyText"/>
    <w:semiHidden/>
    <w:rsid w:val="00DB35DB"/>
    <w:rPr>
      <w:rFonts w:ascii="Arial" w:eastAsia="MS PGothic" w:hAnsi="Arial"/>
      <w:color w:val="000000"/>
    </w:rPr>
  </w:style>
  <w:style w:type="paragraph" w:styleId="CommentSubject">
    <w:name w:val="annotation subject"/>
    <w:basedOn w:val="CommentText"/>
    <w:next w:val="CommentText"/>
    <w:link w:val="CommentSubjectChar"/>
    <w:semiHidden/>
    <w:unhideWhenUsed/>
    <w:rsid w:val="00C130F5"/>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C130F5"/>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10EA6A7EBE148BC9AB1B5A9B04020" ma:contentTypeVersion="16" ma:contentTypeDescription="Create a new document." ma:contentTypeScope="" ma:versionID="6c1801de6b318cef59383c129d6f8cae">
  <xsd:schema xmlns:xsd="http://www.w3.org/2001/XMLSchema" xmlns:xs="http://www.w3.org/2001/XMLSchema" xmlns:p="http://schemas.microsoft.com/office/2006/metadata/properties" xmlns:ns2="aadf4756-bf25-4a33-9797-28b364a46b2c" xmlns:ns3="b82773d5-df7f-4dc1-9907-3b0caf0a7829" xmlns:ns4="ca283e0b-db31-4043-a2ef-b80661bf084a" targetNamespace="http://schemas.microsoft.com/office/2006/metadata/properties" ma:root="true" ma:fieldsID="af69d1d8f6b7747a685fdb5188658701" ns2:_="" ns3:_="" ns4:_="">
    <xsd:import namespace="aadf4756-bf25-4a33-9797-28b364a46b2c"/>
    <xsd:import namespace="b82773d5-df7f-4dc1-9907-3b0caf0a7829"/>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f4756-bf25-4a33-9797-28b364a46b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773d5-df7f-4dc1-9907-3b0caf0a7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139d3e8-b90b-40df-8af8-c9b99cf57d76}" ma:internalName="TaxCatchAll" ma:showField="CatchAllData" ma:web="aadf4756-bf25-4a33-9797-28b364a46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adf4756-bf25-4a33-9797-28b364a46b2c">ZQKMCV65EMCM-1209776053-32574</_dlc_DocId>
    <_dlc_DocIdUrl xmlns="aadf4756-bf25-4a33-9797-28b364a46b2c">
      <Url>https://unicef.sharepoint.com/teams/YEM-HR-Conf/_layouts/15/DocIdRedir.aspx?ID=ZQKMCV65EMCM-1209776053-32574</Url>
      <Description>ZQKMCV65EMCM-1209776053-32574</Description>
    </_dlc_DocIdUrl>
    <SharedWithUsers xmlns="aadf4756-bf25-4a33-9797-28b364a46b2c">
      <UserInfo>
        <DisplayName>Ahmed Mosaed</DisplayName>
        <AccountId>25</AccountId>
        <AccountType/>
      </UserInfo>
    </SharedWithUsers>
    <TaxCatchAll xmlns="ca283e0b-db31-4043-a2ef-b80661bf084a" xsi:nil="true"/>
    <lcf76f155ced4ddcb4097134ff3c332f xmlns="b82773d5-df7f-4dc1-9907-3b0caf0a78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D03B1A-6479-4B94-9D44-44EB19ED5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f4756-bf25-4a33-9797-28b364a46b2c"/>
    <ds:schemaRef ds:uri="b82773d5-df7f-4dc1-9907-3b0caf0a7829"/>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C883282C-4B30-4905-BF66-00499007D303}">
  <ds:schemaRefs>
    <ds:schemaRef ds:uri="http://schemas.openxmlformats.org/officeDocument/2006/bibliography"/>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aadf4756-bf25-4a33-9797-28b364a46b2c"/>
    <ds:schemaRef ds:uri="ca283e0b-db31-4043-a2ef-b80661bf084a"/>
    <ds:schemaRef ds:uri="b82773d5-df7f-4dc1-9907-3b0caf0a7829"/>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7</TotalTime>
  <Pages>10</Pages>
  <Words>2908</Words>
  <Characters>16198</Characters>
  <Application>Microsoft Office Word</Application>
  <DocSecurity>0</DocSecurity>
  <Lines>522</Lines>
  <Paragraphs>280</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Yasmin Al-selwi</cp:lastModifiedBy>
  <cp:revision>3</cp:revision>
  <cp:lastPrinted>2017-01-06T22:20:00Z</cp:lastPrinted>
  <dcterms:created xsi:type="dcterms:W3CDTF">2023-07-24T07:13:00Z</dcterms:created>
  <dcterms:modified xsi:type="dcterms:W3CDTF">2023-07-24T07:26:00Z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0x010100FB410EA6A7EBE148BC9AB1B5A9B04020</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293fd3d2-23d3-41bb-a0d6-3f7031cde3bc</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y fmtid="{D5CDD505-2E9C-101B-9397-08002B2CF9AE}" pid="9" name="MediaServiceImageTags">
    <vt:lpwstr/>
  </property>
  <property fmtid="{D5CDD505-2E9C-101B-9397-08002B2CF9AE}" pid="10" name="GrammarlyDocumentId">
    <vt:lpwstr>bcda83154f897ef5bc981f9d36583f124419c985327d9284f53b19f0771a38bb</vt:lpwstr>
  </property>
</Properties>
</file>