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294123F" w:rsidR="00B14BE6" w:rsidRDefault="00B14BE6" w:rsidP="006C5265">
      <w:pPr>
        <w:spacing w:after="160"/>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TERMS OF REFERENCE FOR INDIVIDUAL CONSULTANTS</w:t>
      </w:r>
    </w:p>
    <w:p w14:paraId="7BD93645" w14:textId="1CE54472" w:rsidR="009642E5" w:rsidRPr="00F0228E" w:rsidRDefault="009642E5" w:rsidP="009642E5">
      <w:pPr>
        <w:spacing w:after="160"/>
        <w:jc w:val="center"/>
        <w:rPr>
          <w:b/>
          <w:bCs/>
        </w:rPr>
      </w:pPr>
      <w:r w:rsidRPr="00F0228E">
        <w:rPr>
          <w:b/>
          <w:bCs/>
        </w:rPr>
        <w:t>CONSULTANCY</w:t>
      </w:r>
      <w:r w:rsidR="00B2586B">
        <w:rPr>
          <w:b/>
          <w:bCs/>
        </w:rPr>
        <w:t xml:space="preserve"> FOR</w:t>
      </w:r>
      <w:r w:rsidRPr="00F0228E">
        <w:rPr>
          <w:b/>
          <w:bCs/>
        </w:rPr>
        <w:t xml:space="preserve"> </w:t>
      </w:r>
      <w:r w:rsidR="00F0228E" w:rsidRPr="00F0228E">
        <w:rPr>
          <w:b/>
          <w:bCs/>
        </w:rPr>
        <w:t>THE WRITING</w:t>
      </w:r>
      <w:r w:rsidR="004C0056" w:rsidRPr="00F0228E">
        <w:rPr>
          <w:b/>
          <w:bCs/>
        </w:rPr>
        <w:t xml:space="preserve"> OF SHORT DONORS BRIEFING NOTES</w:t>
      </w: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07"/>
        <w:gridCol w:w="790"/>
        <w:gridCol w:w="1173"/>
        <w:gridCol w:w="970"/>
        <w:gridCol w:w="268"/>
        <w:gridCol w:w="112"/>
        <w:gridCol w:w="179"/>
        <w:gridCol w:w="1981"/>
        <w:gridCol w:w="530"/>
        <w:gridCol w:w="730"/>
        <w:gridCol w:w="1246"/>
        <w:gridCol w:w="14"/>
      </w:tblGrid>
      <w:tr w:rsidR="007613B3" w:rsidRPr="007613B3" w14:paraId="523C54D2" w14:textId="77777777" w:rsidTr="00950B6C">
        <w:trPr>
          <w:gridAfter w:val="1"/>
          <w:wAfter w:w="14" w:type="dxa"/>
        </w:trPr>
        <w:tc>
          <w:tcPr>
            <w:tcW w:w="2697" w:type="dxa"/>
            <w:gridSpan w:val="2"/>
            <w:tcBorders>
              <w:bottom w:val="nil"/>
            </w:tcBorders>
            <w:shd w:val="clear" w:color="auto" w:fill="auto"/>
            <w:noWrap/>
            <w:hideMark/>
          </w:tcPr>
          <w:p w14:paraId="5B12A891" w14:textId="1843658F" w:rsidR="007613B3" w:rsidRDefault="007613B3" w:rsidP="00B23D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r w:rsidR="00074A5F">
              <w:rPr>
                <w:rFonts w:ascii="Calibri" w:eastAsia="Arial Unicode MS" w:hAnsi="Calibri" w:cs="Calibri"/>
                <w:b/>
                <w:color w:val="auto"/>
                <w:lang w:val="en-AU"/>
              </w:rPr>
              <w:t>:</w:t>
            </w:r>
            <w:r w:rsidR="009642E5">
              <w:t xml:space="preserve"> </w:t>
            </w:r>
            <w:r w:rsidR="009642E5" w:rsidRPr="009642E5">
              <w:rPr>
                <w:rFonts w:ascii="Calibri" w:eastAsia="Arial Unicode MS" w:hAnsi="Calibri" w:cs="Calibri"/>
                <w:b/>
                <w:color w:val="auto"/>
                <w:lang w:val="en-AU"/>
              </w:rPr>
              <w:t xml:space="preserve">Recruitment of a consultant to </w:t>
            </w:r>
            <w:r w:rsidR="001C762A">
              <w:rPr>
                <w:rFonts w:ascii="Calibri" w:eastAsia="Arial Unicode MS" w:hAnsi="Calibri" w:cs="Calibri"/>
                <w:b/>
                <w:color w:val="auto"/>
                <w:lang w:val="en-AU"/>
              </w:rPr>
              <w:t>document</w:t>
            </w:r>
            <w:r w:rsidR="009642E5" w:rsidRPr="009642E5">
              <w:rPr>
                <w:rFonts w:ascii="Calibri" w:eastAsia="Arial Unicode MS" w:hAnsi="Calibri" w:cs="Calibri"/>
                <w:b/>
                <w:color w:val="auto"/>
                <w:lang w:val="en-AU"/>
              </w:rPr>
              <w:t xml:space="preserve"> </w:t>
            </w:r>
            <w:r w:rsidR="00C15DB2">
              <w:rPr>
                <w:rFonts w:ascii="Calibri" w:eastAsia="Arial Unicode MS" w:hAnsi="Calibri" w:cs="Calibri"/>
                <w:b/>
                <w:color w:val="auto"/>
                <w:lang w:val="en-AU"/>
              </w:rPr>
              <w:t>UNICEF Cameroon key programme</w:t>
            </w:r>
            <w:r w:rsidR="00831DE0">
              <w:rPr>
                <w:rFonts w:ascii="Calibri" w:eastAsia="Arial Unicode MS" w:hAnsi="Calibri" w:cs="Calibri"/>
                <w:b/>
                <w:color w:val="auto"/>
                <w:lang w:val="en-AU"/>
              </w:rPr>
              <w:t xml:space="preserve"> priorities</w:t>
            </w:r>
            <w:r w:rsidR="004C0056">
              <w:rPr>
                <w:rFonts w:ascii="Calibri" w:eastAsia="Arial Unicode MS" w:hAnsi="Calibri" w:cs="Calibri"/>
                <w:b/>
                <w:color w:val="auto"/>
                <w:lang w:val="en-AU"/>
              </w:rPr>
              <w:t xml:space="preserve"> for donors</w:t>
            </w:r>
          </w:p>
          <w:p w14:paraId="75D9A581" w14:textId="30363048" w:rsidR="007613B3" w:rsidRPr="007613B3" w:rsidRDefault="007613B3" w:rsidP="00E15C6F">
            <w:pPr>
              <w:spacing w:before="100" w:beforeAutospacing="1" w:after="100" w:afterAutospacing="1" w:line="240" w:lineRule="auto"/>
              <w:rPr>
                <w:rFonts w:ascii="Calibri" w:eastAsia="Arial Unicode MS" w:hAnsi="Calibri" w:cs="Calibri"/>
                <w:color w:val="auto"/>
                <w:lang w:val="en-AU"/>
              </w:rPr>
            </w:pPr>
          </w:p>
        </w:tc>
        <w:tc>
          <w:tcPr>
            <w:tcW w:w="2143" w:type="dxa"/>
            <w:gridSpan w:val="2"/>
            <w:tcBorders>
              <w:bottom w:val="nil"/>
            </w:tcBorders>
            <w:shd w:val="clear" w:color="auto" w:fill="auto"/>
          </w:tcPr>
          <w:p w14:paraId="5F1AB0DF" w14:textId="77777777" w:rsidR="002728C3" w:rsidRDefault="005E1B85" w:rsidP="00E56E67">
            <w:pPr>
              <w:spacing w:line="240" w:lineRule="auto"/>
              <w:rPr>
                <w:rFonts w:ascii="Calibri" w:eastAsia="Arial Unicode MS" w:hAnsi="Calibri" w:cs="Calibri"/>
                <w:b/>
                <w:color w:val="auto"/>
                <w:lang w:val="en-AU"/>
              </w:rPr>
            </w:pPr>
            <w:r w:rsidRPr="00422C25">
              <w:rPr>
                <w:rFonts w:ascii="Calibri" w:eastAsia="Arial Unicode MS" w:hAnsi="Calibri" w:cs="Calibri"/>
                <w:b/>
                <w:color w:val="auto"/>
                <w:lang w:val="en-AU"/>
              </w:rPr>
              <w:t xml:space="preserve">Funding </w:t>
            </w:r>
            <w:r w:rsidR="002728C3">
              <w:rPr>
                <w:rFonts w:ascii="Calibri" w:eastAsia="Arial Unicode MS" w:hAnsi="Calibri" w:cs="Calibri"/>
                <w:b/>
                <w:color w:val="auto"/>
                <w:lang w:val="en-AU"/>
              </w:rPr>
              <w:t>Reference:</w:t>
            </w:r>
          </w:p>
          <w:p w14:paraId="74DFFD70" w14:textId="7ACF9663" w:rsidR="002728C3" w:rsidRPr="00C95DAB" w:rsidRDefault="002728C3" w:rsidP="00E56E67">
            <w:pPr>
              <w:spacing w:line="240" w:lineRule="auto"/>
              <w:rPr>
                <w:rFonts w:ascii="Calibri" w:eastAsia="Arial Unicode MS" w:hAnsi="Calibri" w:cs="Calibri"/>
                <w:b/>
                <w:color w:val="FF0000"/>
              </w:rPr>
            </w:pPr>
            <w:proofErr w:type="gramStart"/>
            <w:r w:rsidRPr="00C95DAB">
              <w:rPr>
                <w:rFonts w:ascii="Calibri" w:eastAsia="Arial Unicode MS" w:hAnsi="Calibri" w:cs="Calibri"/>
                <w:b/>
                <w:color w:val="auto"/>
              </w:rPr>
              <w:t>WBS:</w:t>
            </w:r>
            <w:r w:rsidR="00CD6EE3" w:rsidRPr="00C95DAB">
              <w:rPr>
                <w:rFonts w:ascii="Calibri" w:eastAsia="Arial Unicode MS" w:hAnsi="Calibri" w:cs="Calibri"/>
                <w:b/>
                <w:color w:val="FF0000"/>
              </w:rPr>
              <w:t>*</w:t>
            </w:r>
            <w:proofErr w:type="gramEnd"/>
            <w:r w:rsidR="00CD6EE3" w:rsidRPr="00C95DAB">
              <w:rPr>
                <w:rFonts w:ascii="Calibri" w:eastAsia="Arial Unicode MS" w:hAnsi="Calibri" w:cs="Calibri"/>
                <w:b/>
                <w:color w:val="FF0000"/>
              </w:rPr>
              <w:t>***</w:t>
            </w:r>
          </w:p>
          <w:p w14:paraId="3A4524EE" w14:textId="1F24761F" w:rsidR="007A7164" w:rsidRPr="00C95DAB" w:rsidRDefault="007A7164" w:rsidP="00E56E67">
            <w:pPr>
              <w:spacing w:line="240" w:lineRule="auto"/>
              <w:rPr>
                <w:rFonts w:ascii="Calibri" w:eastAsia="Arial Unicode MS" w:hAnsi="Calibri" w:cs="Calibri"/>
                <w:b/>
                <w:color w:val="auto"/>
              </w:rPr>
            </w:pPr>
            <w:r w:rsidRPr="00CB1CDF">
              <w:rPr>
                <w:rFonts w:ascii="Calibri" w:eastAsia="Arial Unicode MS" w:hAnsi="Calibri" w:cs="Calibri"/>
                <w:b/>
                <w:color w:val="FF0000"/>
                <w:highlight w:val="yellow"/>
              </w:rPr>
              <w:t>880</w:t>
            </w:r>
            <w:r w:rsidR="00096611" w:rsidRPr="00CB1CDF">
              <w:rPr>
                <w:rFonts w:ascii="Calibri" w:eastAsia="Arial Unicode MS" w:hAnsi="Calibri" w:cs="Calibri"/>
                <w:b/>
                <w:color w:val="FF0000"/>
                <w:highlight w:val="yellow"/>
              </w:rPr>
              <w:t>/003</w:t>
            </w:r>
          </w:p>
          <w:p w14:paraId="210B5806" w14:textId="189289BE" w:rsidR="005E1B85" w:rsidRPr="00C95DAB" w:rsidRDefault="002728C3" w:rsidP="00E56E67">
            <w:pPr>
              <w:spacing w:line="240" w:lineRule="auto"/>
              <w:rPr>
                <w:rFonts w:ascii="Calibri" w:eastAsia="Arial Unicode MS" w:hAnsi="Calibri" w:cs="Calibri"/>
                <w:b/>
                <w:color w:val="auto"/>
              </w:rPr>
            </w:pPr>
            <w:r w:rsidRPr="00C95DAB">
              <w:rPr>
                <w:rFonts w:ascii="Calibri" w:eastAsia="Arial Unicode MS" w:hAnsi="Calibri" w:cs="Calibri"/>
                <w:b/>
                <w:color w:val="auto"/>
              </w:rPr>
              <w:t xml:space="preserve">Grant: </w:t>
            </w:r>
            <w:r w:rsidR="005541FE" w:rsidRPr="00C95DAB">
              <w:rPr>
                <w:rFonts w:ascii="Calibri" w:eastAsia="Arial Unicode MS" w:hAnsi="Calibri" w:cs="Calibri"/>
                <w:b/>
                <w:color w:val="auto"/>
              </w:rPr>
              <w:t>Non-Grant</w:t>
            </w:r>
          </w:p>
          <w:p w14:paraId="39AF361B" w14:textId="36C9D830" w:rsidR="00F57457" w:rsidRPr="00E14CFC" w:rsidRDefault="00E56E67" w:rsidP="00E56E67">
            <w:pPr>
              <w:spacing w:line="240" w:lineRule="auto"/>
              <w:rPr>
                <w:rFonts w:ascii="Calibri" w:eastAsia="Arial Unicode MS" w:hAnsi="Calibri" w:cs="Calibri"/>
                <w:b/>
                <w:color w:val="auto"/>
                <w:lang w:val="fr-FR"/>
              </w:rPr>
            </w:pPr>
            <w:proofErr w:type="spellStart"/>
            <w:proofErr w:type="gramStart"/>
            <w:r w:rsidRPr="00E14CFC">
              <w:rPr>
                <w:rFonts w:ascii="Calibri" w:eastAsia="Arial Unicode MS" w:hAnsi="Calibri" w:cs="Calibri"/>
                <w:b/>
                <w:color w:val="auto"/>
                <w:lang w:val="fr-FR"/>
              </w:rPr>
              <w:t>V</w:t>
            </w:r>
            <w:r w:rsidR="005E1B85" w:rsidRPr="00E14CFC">
              <w:rPr>
                <w:rFonts w:ascii="Calibri" w:eastAsia="Arial Unicode MS" w:hAnsi="Calibri" w:cs="Calibri"/>
                <w:b/>
                <w:color w:val="auto"/>
                <w:lang w:val="fr-FR"/>
              </w:rPr>
              <w:t>alidity</w:t>
            </w:r>
            <w:proofErr w:type="spellEnd"/>
            <w:r w:rsidRPr="00E14CFC">
              <w:rPr>
                <w:rFonts w:ascii="Calibri" w:eastAsia="Arial Unicode MS" w:hAnsi="Calibri" w:cs="Calibri"/>
                <w:b/>
                <w:color w:val="auto"/>
                <w:lang w:val="fr-FR"/>
              </w:rPr>
              <w:t>:</w:t>
            </w:r>
            <w:proofErr w:type="gramEnd"/>
            <w:r w:rsidRPr="00E14CFC">
              <w:rPr>
                <w:rFonts w:ascii="Calibri" w:eastAsia="Arial Unicode MS" w:hAnsi="Calibri" w:cs="Calibri"/>
                <w:b/>
                <w:color w:val="auto"/>
                <w:lang w:val="fr-FR"/>
              </w:rPr>
              <w:t xml:space="preserve"> </w:t>
            </w:r>
          </w:p>
        </w:tc>
        <w:tc>
          <w:tcPr>
            <w:tcW w:w="3070" w:type="dxa"/>
            <w:gridSpan w:val="5"/>
            <w:tcBorders>
              <w:bottom w:val="nil"/>
            </w:tcBorders>
            <w:shd w:val="clear" w:color="auto" w:fill="auto"/>
          </w:tcPr>
          <w:p w14:paraId="11BB878C" w14:textId="77777777" w:rsidR="007613B3" w:rsidRPr="007613B3" w:rsidRDefault="007613B3" w:rsidP="00B23D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0F67FA87" w14:textId="152CB970" w:rsidR="00F027D0" w:rsidRPr="007613B3" w:rsidRDefault="00F15C46" w:rsidP="00B23D6E">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C1438C">
              <w:rPr>
                <w:rFonts w:ascii="Calibri" w:eastAsia="Arial Unicode MS" w:hAnsi="Calibri" w:cs="Calibri"/>
                <w:color w:val="auto"/>
                <w:lang w:val="en-AU"/>
              </w:rPr>
              <w:t xml:space="preserve"> </w:t>
            </w:r>
            <w:r w:rsidR="007613B3" w:rsidRPr="007613B3">
              <w:rPr>
                <w:rFonts w:ascii="Calibri" w:eastAsia="Arial Unicode MS" w:hAnsi="Calibri" w:cs="Calibri"/>
                <w:color w:val="auto"/>
                <w:lang w:val="en-AU"/>
              </w:rPr>
              <w:t>Consultant</w:t>
            </w:r>
          </w:p>
        </w:tc>
        <w:tc>
          <w:tcPr>
            <w:tcW w:w="1976" w:type="dxa"/>
            <w:gridSpan w:val="2"/>
            <w:tcBorders>
              <w:bottom w:val="nil"/>
            </w:tcBorders>
            <w:shd w:val="clear" w:color="auto" w:fill="auto"/>
          </w:tcPr>
          <w:p w14:paraId="3CCE5269" w14:textId="15B5213D" w:rsidR="007613B3" w:rsidRPr="00B03716" w:rsidRDefault="007613B3" w:rsidP="00B23D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r w:rsidR="009642E5">
              <w:rPr>
                <w:rFonts w:ascii="Calibri" w:eastAsia="Arial Unicode MS" w:hAnsi="Calibri" w:cs="Calibri"/>
                <w:b/>
                <w:color w:val="auto"/>
                <w:lang w:val="en-AU"/>
              </w:rPr>
              <w:t xml:space="preserve"> </w:t>
            </w:r>
            <w:r w:rsidR="00C15DB2">
              <w:rPr>
                <w:rFonts w:ascii="Calibri" w:eastAsia="Arial Unicode MS" w:hAnsi="Calibri" w:cs="Calibri"/>
                <w:b/>
                <w:color w:val="auto"/>
                <w:lang w:val="en-AU"/>
              </w:rPr>
              <w:t>Remote</w:t>
            </w:r>
            <w:r w:rsidR="00B03716">
              <w:rPr>
                <w:rFonts w:ascii="Calibri" w:eastAsia="Arial Unicode MS" w:hAnsi="Calibri" w:cs="Calibri"/>
                <w:b/>
                <w:color w:val="auto"/>
                <w:lang w:val="en-AU"/>
              </w:rPr>
              <w:br/>
            </w:r>
            <w:r w:rsidR="00B03716">
              <w:rPr>
                <w:rFonts w:ascii="Calibri" w:eastAsia="Arial Unicode MS" w:hAnsi="Calibri" w:cs="Calibri"/>
                <w:b/>
                <w:color w:val="auto"/>
                <w:lang w:val="en-AU"/>
              </w:rPr>
              <w:br/>
            </w:r>
            <w:r w:rsidR="00B03716" w:rsidRPr="00B03716">
              <w:rPr>
                <w:rFonts w:ascii="Calibri" w:eastAsia="Arial Unicode MS" w:hAnsi="Calibri" w:cs="Calibri"/>
                <w:i/>
                <w:iCs/>
                <w:color w:val="auto"/>
                <w:sz w:val="16"/>
                <w:szCs w:val="16"/>
                <w:lang w:val="en-AU"/>
              </w:rPr>
              <w:t>Consultant should be home-based and will not have assigned desk or office space.</w:t>
            </w:r>
            <w:r w:rsidR="0092329C">
              <w:rPr>
                <w:rFonts w:ascii="Calibri" w:eastAsia="Arial Unicode MS" w:hAnsi="Calibri" w:cs="Calibri"/>
                <w:i/>
                <w:iCs/>
                <w:color w:val="auto"/>
                <w:sz w:val="16"/>
                <w:szCs w:val="16"/>
                <w:lang w:val="en-AU"/>
              </w:rPr>
              <w:br/>
            </w:r>
          </w:p>
        </w:tc>
      </w:tr>
      <w:tr w:rsidR="007613B3" w:rsidRPr="007613B3" w14:paraId="2F971280" w14:textId="77777777" w:rsidTr="00950B6C">
        <w:trPr>
          <w:gridAfter w:val="1"/>
          <w:wAfter w:w="14" w:type="dxa"/>
          <w:trHeight w:val="828"/>
        </w:trPr>
        <w:tc>
          <w:tcPr>
            <w:tcW w:w="9886" w:type="dxa"/>
            <w:gridSpan w:val="11"/>
            <w:tcBorders>
              <w:bottom w:val="nil"/>
            </w:tcBorders>
            <w:shd w:val="clear" w:color="auto" w:fill="auto"/>
            <w:noWrap/>
            <w:hideMark/>
          </w:tcPr>
          <w:p w14:paraId="087CCFE4" w14:textId="77777777" w:rsidR="007613B3" w:rsidRDefault="007613B3" w:rsidP="00E56E67">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51A86F20" w14:textId="065C0ACB" w:rsidR="003622F1" w:rsidRDefault="00981B23" w:rsidP="009642E5">
            <w:pPr>
              <w:tabs>
                <w:tab w:val="left" w:pos="2215"/>
              </w:tabs>
              <w:spacing w:before="120" w:after="120"/>
              <w:jc w:val="both"/>
              <w:rPr>
                <w:rFonts w:cs="Arial"/>
                <w:sz w:val="18"/>
                <w:szCs w:val="18"/>
              </w:rPr>
            </w:pPr>
            <w:r>
              <w:rPr>
                <w:rFonts w:cs="Arial"/>
                <w:sz w:val="18"/>
                <w:szCs w:val="18"/>
              </w:rPr>
              <w:t>UNICEF is working in Cameroon since 1975 together with the national authorities to improve the</w:t>
            </w:r>
            <w:r w:rsidR="00315512">
              <w:rPr>
                <w:rFonts w:cs="Arial"/>
                <w:sz w:val="18"/>
                <w:szCs w:val="18"/>
              </w:rPr>
              <w:t xml:space="preserve"> implementation of children’s rights and the wellbeing of children </w:t>
            </w:r>
            <w:r w:rsidR="00CC3D02">
              <w:rPr>
                <w:rFonts w:cs="Arial"/>
                <w:sz w:val="18"/>
                <w:szCs w:val="18"/>
              </w:rPr>
              <w:t xml:space="preserve">in terms of health, nutrition, education, protection, </w:t>
            </w:r>
            <w:proofErr w:type="gramStart"/>
            <w:r w:rsidR="00CC3D02">
              <w:rPr>
                <w:rFonts w:cs="Arial"/>
                <w:sz w:val="18"/>
                <w:szCs w:val="18"/>
              </w:rPr>
              <w:t>water</w:t>
            </w:r>
            <w:proofErr w:type="gramEnd"/>
            <w:r w:rsidR="00CC3D02">
              <w:rPr>
                <w:rFonts w:cs="Arial"/>
                <w:sz w:val="18"/>
                <w:szCs w:val="18"/>
              </w:rPr>
              <w:t xml:space="preserve"> and sanitation</w:t>
            </w:r>
            <w:r w:rsidR="00044B88">
              <w:rPr>
                <w:rFonts w:cs="Arial"/>
                <w:sz w:val="18"/>
                <w:szCs w:val="18"/>
              </w:rPr>
              <w:t xml:space="preserve"> (see the Country Programme document -CPD)</w:t>
            </w:r>
            <w:r w:rsidR="00CC3D02">
              <w:rPr>
                <w:rFonts w:cs="Arial"/>
                <w:sz w:val="18"/>
                <w:szCs w:val="18"/>
              </w:rPr>
              <w:t xml:space="preserve">. </w:t>
            </w:r>
            <w:r w:rsidR="00D223C6">
              <w:rPr>
                <w:rFonts w:cs="Arial"/>
                <w:sz w:val="18"/>
                <w:szCs w:val="18"/>
              </w:rPr>
              <w:t xml:space="preserve">UNICEF needs support from institutional and private donors to </w:t>
            </w:r>
            <w:r w:rsidR="00685792">
              <w:rPr>
                <w:rFonts w:cs="Arial"/>
                <w:sz w:val="18"/>
                <w:szCs w:val="18"/>
              </w:rPr>
              <w:t xml:space="preserve">implement its programmes. But nowadays, the level of financial support received is lagging far behind the objectives, with the Humanitarian Appeal funded at only 25% and the </w:t>
            </w:r>
            <w:r w:rsidR="00330E5F">
              <w:rPr>
                <w:rFonts w:cs="Arial"/>
                <w:sz w:val="18"/>
                <w:szCs w:val="18"/>
              </w:rPr>
              <w:t xml:space="preserve">whole programmes </w:t>
            </w:r>
            <w:r w:rsidR="003622F1">
              <w:rPr>
                <w:rFonts w:cs="Arial"/>
                <w:sz w:val="18"/>
                <w:szCs w:val="18"/>
              </w:rPr>
              <w:t xml:space="preserve">at 52% only. </w:t>
            </w:r>
          </w:p>
          <w:p w14:paraId="0D1431A8" w14:textId="43F9ACC8" w:rsidR="00EF50FF" w:rsidRDefault="007258B5" w:rsidP="00EF50FF">
            <w:pPr>
              <w:tabs>
                <w:tab w:val="left" w:pos="2215"/>
              </w:tabs>
              <w:spacing w:before="120" w:after="120"/>
              <w:jc w:val="both"/>
              <w:rPr>
                <w:rFonts w:cs="Arial"/>
                <w:sz w:val="18"/>
                <w:szCs w:val="18"/>
              </w:rPr>
            </w:pPr>
            <w:r>
              <w:rPr>
                <w:rFonts w:cs="Arial"/>
                <w:sz w:val="18"/>
                <w:szCs w:val="18"/>
              </w:rPr>
              <w:t xml:space="preserve">Meeting the financial needs is thus a priority for UNICEF in Cameroon </w:t>
            </w:r>
            <w:r w:rsidR="00BD1053">
              <w:rPr>
                <w:rFonts w:cs="Arial"/>
                <w:sz w:val="18"/>
                <w:szCs w:val="18"/>
              </w:rPr>
              <w:t>that must raise more money</w:t>
            </w:r>
            <w:r w:rsidR="00AC55ED">
              <w:rPr>
                <w:rFonts w:cs="Arial"/>
                <w:sz w:val="18"/>
                <w:szCs w:val="18"/>
              </w:rPr>
              <w:t xml:space="preserve"> from </w:t>
            </w:r>
            <w:r w:rsidR="00044B88">
              <w:rPr>
                <w:rFonts w:cs="Arial"/>
                <w:sz w:val="18"/>
                <w:szCs w:val="18"/>
              </w:rPr>
              <w:t>both the</w:t>
            </w:r>
            <w:r w:rsidR="00AC55ED">
              <w:rPr>
                <w:rFonts w:cs="Arial"/>
                <w:sz w:val="18"/>
                <w:szCs w:val="18"/>
              </w:rPr>
              <w:t xml:space="preserve"> current donors (improve budgets)</w:t>
            </w:r>
            <w:r w:rsidR="00044B88">
              <w:rPr>
                <w:rFonts w:cs="Arial"/>
                <w:sz w:val="18"/>
                <w:szCs w:val="18"/>
              </w:rPr>
              <w:t xml:space="preserve"> and new donors, including the private sector.</w:t>
            </w:r>
            <w:r>
              <w:rPr>
                <w:rFonts w:cs="Arial"/>
                <w:sz w:val="18"/>
                <w:szCs w:val="18"/>
              </w:rPr>
              <w:t xml:space="preserve"> </w:t>
            </w:r>
            <w:r w:rsidR="00EF50FF">
              <w:rPr>
                <w:rFonts w:cs="Arial"/>
                <w:sz w:val="18"/>
                <w:szCs w:val="18"/>
              </w:rPr>
              <w:t>The Resource Mobilization is under the supervision of the Chief of Communication, Advocacy and Partnerships</w:t>
            </w:r>
            <w:r w:rsidR="008472E2">
              <w:rPr>
                <w:rFonts w:cs="Arial"/>
                <w:sz w:val="18"/>
                <w:szCs w:val="18"/>
              </w:rPr>
              <w:t xml:space="preserve"> (PAC)</w:t>
            </w:r>
            <w:r w:rsidR="00EF50FF">
              <w:rPr>
                <w:rFonts w:cs="Arial"/>
                <w:sz w:val="18"/>
                <w:szCs w:val="18"/>
              </w:rPr>
              <w:t xml:space="preserve"> with a dedicated NO officer, and the programmes are also closely involved in the writing of proposals and reports.</w:t>
            </w:r>
          </w:p>
          <w:p w14:paraId="5A0C1E50" w14:textId="7F50D930" w:rsidR="003622F1" w:rsidRDefault="00BE1C6B" w:rsidP="009642E5">
            <w:pPr>
              <w:tabs>
                <w:tab w:val="left" w:pos="2215"/>
              </w:tabs>
              <w:spacing w:before="120" w:after="120"/>
              <w:jc w:val="both"/>
              <w:rPr>
                <w:rFonts w:cs="Arial"/>
                <w:sz w:val="18"/>
                <w:szCs w:val="18"/>
              </w:rPr>
            </w:pPr>
            <w:r>
              <w:rPr>
                <w:rFonts w:cs="Arial"/>
                <w:sz w:val="18"/>
                <w:szCs w:val="18"/>
              </w:rPr>
              <w:t xml:space="preserve">To reach this goal, UNICEF in Cameroon must develop a package of </w:t>
            </w:r>
            <w:r w:rsidR="00940C57">
              <w:rPr>
                <w:rFonts w:cs="Arial"/>
                <w:sz w:val="18"/>
                <w:szCs w:val="18"/>
              </w:rPr>
              <w:t>briefing notes that are clear, concise, engaging</w:t>
            </w:r>
            <w:r w:rsidR="00A2510B">
              <w:rPr>
                <w:rFonts w:cs="Arial"/>
                <w:sz w:val="18"/>
                <w:szCs w:val="18"/>
              </w:rPr>
              <w:t xml:space="preserve"> with accurate data and that can be used rapidly to </w:t>
            </w:r>
            <w:r w:rsidR="006C7B88">
              <w:rPr>
                <w:rFonts w:cs="Arial"/>
                <w:sz w:val="18"/>
                <w:szCs w:val="18"/>
              </w:rPr>
              <w:t>respond to proposals’ opportunities.</w:t>
            </w:r>
            <w:r w:rsidR="00682507">
              <w:rPr>
                <w:rFonts w:cs="Arial"/>
                <w:sz w:val="18"/>
                <w:szCs w:val="18"/>
              </w:rPr>
              <w:t xml:space="preserve"> These briefing notes must include </w:t>
            </w:r>
            <w:proofErr w:type="spellStart"/>
            <w:proofErr w:type="gramStart"/>
            <w:r w:rsidR="0079001E">
              <w:rPr>
                <w:rFonts w:cs="Arial"/>
                <w:sz w:val="18"/>
                <w:szCs w:val="18"/>
              </w:rPr>
              <w:t>a</w:t>
            </w:r>
            <w:proofErr w:type="spellEnd"/>
            <w:proofErr w:type="gramEnd"/>
            <w:r w:rsidR="0079001E">
              <w:rPr>
                <w:rFonts w:cs="Arial"/>
                <w:sz w:val="18"/>
                <w:szCs w:val="18"/>
              </w:rPr>
              <w:t xml:space="preserve"> </w:t>
            </w:r>
            <w:r w:rsidR="00584928">
              <w:rPr>
                <w:rFonts w:cs="Arial"/>
                <w:sz w:val="18"/>
                <w:szCs w:val="18"/>
              </w:rPr>
              <w:t>itemized cost (per child, per</w:t>
            </w:r>
            <w:r w:rsidR="00B92532">
              <w:rPr>
                <w:rFonts w:cs="Arial"/>
                <w:sz w:val="18"/>
                <w:szCs w:val="18"/>
              </w:rPr>
              <w:t xml:space="preserve"> unit)</w:t>
            </w:r>
            <w:r w:rsidR="001B6A34">
              <w:rPr>
                <w:rFonts w:cs="Arial"/>
                <w:sz w:val="18"/>
                <w:szCs w:val="18"/>
              </w:rPr>
              <w:t>, pictures, infographics</w:t>
            </w:r>
            <w:r w:rsidR="00B92532">
              <w:rPr>
                <w:rFonts w:cs="Arial"/>
                <w:sz w:val="18"/>
                <w:szCs w:val="18"/>
              </w:rPr>
              <w:t xml:space="preserve"> and maps</w:t>
            </w:r>
            <w:r w:rsidR="00997F5B">
              <w:rPr>
                <w:rFonts w:cs="Arial"/>
                <w:sz w:val="18"/>
                <w:szCs w:val="18"/>
              </w:rPr>
              <w:t xml:space="preserve">. </w:t>
            </w:r>
          </w:p>
          <w:p w14:paraId="5A11A67E" w14:textId="757250A9" w:rsidR="003E178D" w:rsidRDefault="003E178D" w:rsidP="003E178D">
            <w:pPr>
              <w:tabs>
                <w:tab w:val="left" w:pos="2215"/>
              </w:tabs>
              <w:spacing w:before="120" w:after="120"/>
              <w:jc w:val="both"/>
              <w:rPr>
                <w:rFonts w:cs="Arial"/>
                <w:sz w:val="18"/>
                <w:szCs w:val="18"/>
              </w:rPr>
            </w:pPr>
            <w:r w:rsidRPr="00241190">
              <w:rPr>
                <w:rFonts w:cs="Arial"/>
                <w:sz w:val="18"/>
                <w:szCs w:val="18"/>
              </w:rPr>
              <w:t xml:space="preserve">The main objective of this consultation is to </w:t>
            </w:r>
            <w:r>
              <w:rPr>
                <w:rFonts w:cs="Arial"/>
                <w:sz w:val="18"/>
                <w:szCs w:val="18"/>
              </w:rPr>
              <w:t xml:space="preserve">create, write and edit 15 briefing notes, in close collaboration with the UNICEF colleagues from programme and Resource Mobilization, but also </w:t>
            </w:r>
            <w:r w:rsidR="009C6010">
              <w:rPr>
                <w:rFonts w:cs="Arial"/>
                <w:sz w:val="18"/>
                <w:szCs w:val="18"/>
              </w:rPr>
              <w:t xml:space="preserve">with the </w:t>
            </w:r>
            <w:r>
              <w:rPr>
                <w:rFonts w:cs="Arial"/>
                <w:sz w:val="18"/>
                <w:szCs w:val="18"/>
              </w:rPr>
              <w:t>Programme Monitoring and evaluation</w:t>
            </w:r>
            <w:r w:rsidR="009C6010">
              <w:rPr>
                <w:rFonts w:cs="Arial"/>
                <w:sz w:val="18"/>
                <w:szCs w:val="18"/>
              </w:rPr>
              <w:t xml:space="preserve"> (PME) and finance sections.</w:t>
            </w:r>
          </w:p>
          <w:p w14:paraId="6ADAE41F" w14:textId="4AE421D1" w:rsidR="00E8718A" w:rsidRDefault="00E8718A" w:rsidP="003E178D">
            <w:pPr>
              <w:tabs>
                <w:tab w:val="left" w:pos="2215"/>
              </w:tabs>
              <w:spacing w:before="120" w:after="120"/>
              <w:jc w:val="both"/>
              <w:rPr>
                <w:rFonts w:cs="Arial"/>
                <w:sz w:val="18"/>
                <w:szCs w:val="18"/>
              </w:rPr>
            </w:pPr>
            <w:r>
              <w:rPr>
                <w:rFonts w:cs="Arial"/>
                <w:sz w:val="18"/>
                <w:szCs w:val="18"/>
              </w:rPr>
              <w:t>These donors’ briefings will also be used for any other purpose</w:t>
            </w:r>
            <w:r w:rsidR="001E3F3D">
              <w:rPr>
                <w:rFonts w:cs="Arial"/>
                <w:sz w:val="18"/>
                <w:szCs w:val="18"/>
              </w:rPr>
              <w:t>, such as relations with institutions, partners</w:t>
            </w:r>
            <w:r w:rsidR="00597160">
              <w:rPr>
                <w:rFonts w:cs="Arial"/>
                <w:sz w:val="18"/>
                <w:szCs w:val="18"/>
              </w:rPr>
              <w:t>, website,</w:t>
            </w:r>
            <w:r w:rsidR="001E3F3D">
              <w:rPr>
                <w:rFonts w:cs="Arial"/>
                <w:sz w:val="18"/>
                <w:szCs w:val="18"/>
              </w:rPr>
              <w:t xml:space="preserve"> </w:t>
            </w:r>
            <w:proofErr w:type="gramStart"/>
            <w:r w:rsidR="001E3F3D">
              <w:rPr>
                <w:rFonts w:cs="Arial"/>
                <w:sz w:val="18"/>
                <w:szCs w:val="18"/>
              </w:rPr>
              <w:t>etc..</w:t>
            </w:r>
            <w:proofErr w:type="gramEnd"/>
          </w:p>
          <w:p w14:paraId="406BE805" w14:textId="1810E908" w:rsidR="00B92532" w:rsidRDefault="00567E40" w:rsidP="00584928">
            <w:pPr>
              <w:tabs>
                <w:tab w:val="left" w:pos="2215"/>
              </w:tabs>
              <w:spacing w:before="120" w:after="120"/>
              <w:jc w:val="both"/>
              <w:rPr>
                <w:rFonts w:cs="Arial"/>
                <w:sz w:val="18"/>
                <w:szCs w:val="18"/>
              </w:rPr>
            </w:pPr>
            <w:r>
              <w:rPr>
                <w:rFonts w:cs="Arial"/>
                <w:sz w:val="18"/>
                <w:szCs w:val="18"/>
              </w:rPr>
              <w:t>The documents should be</w:t>
            </w:r>
            <w:r w:rsidR="00B92532">
              <w:rPr>
                <w:rFonts w:cs="Arial"/>
                <w:sz w:val="18"/>
                <w:szCs w:val="18"/>
              </w:rPr>
              <w:t xml:space="preserve"> structured</w:t>
            </w:r>
            <w:r>
              <w:rPr>
                <w:rFonts w:cs="Arial"/>
                <w:sz w:val="18"/>
                <w:szCs w:val="18"/>
              </w:rPr>
              <w:t xml:space="preserve"> as follows: </w:t>
            </w:r>
          </w:p>
          <w:p w14:paraId="675C284C" w14:textId="4FD3129B" w:rsidR="00584928" w:rsidRPr="00584928" w:rsidRDefault="00584928" w:rsidP="00584928">
            <w:pPr>
              <w:tabs>
                <w:tab w:val="left" w:pos="2215"/>
              </w:tabs>
              <w:spacing w:before="120" w:after="120"/>
              <w:jc w:val="both"/>
              <w:rPr>
                <w:rFonts w:cs="Arial"/>
                <w:sz w:val="18"/>
                <w:szCs w:val="18"/>
              </w:rPr>
            </w:pPr>
            <w:r w:rsidRPr="00584928">
              <w:rPr>
                <w:rFonts w:cs="Arial"/>
                <w:sz w:val="18"/>
                <w:szCs w:val="18"/>
              </w:rPr>
              <w:t>•</w:t>
            </w:r>
            <w:r w:rsidR="00B92532">
              <w:rPr>
                <w:rFonts w:cs="Arial"/>
                <w:sz w:val="18"/>
                <w:szCs w:val="18"/>
              </w:rPr>
              <w:t xml:space="preserve"> A </w:t>
            </w:r>
            <w:proofErr w:type="spellStart"/>
            <w:r w:rsidR="00B92532">
              <w:rPr>
                <w:rFonts w:cs="Arial"/>
                <w:sz w:val="18"/>
                <w:szCs w:val="18"/>
              </w:rPr>
              <w:t>chapo</w:t>
            </w:r>
            <w:proofErr w:type="spellEnd"/>
            <w:r w:rsidR="00B92532">
              <w:rPr>
                <w:rFonts w:cs="Arial"/>
                <w:sz w:val="18"/>
                <w:szCs w:val="18"/>
              </w:rPr>
              <w:t xml:space="preserve"> summarizing the issue and </w:t>
            </w:r>
            <w:r w:rsidR="00382400" w:rsidRPr="00584928">
              <w:rPr>
                <w:rFonts w:cs="Arial"/>
                <w:sz w:val="18"/>
                <w:szCs w:val="18"/>
              </w:rPr>
              <w:t xml:space="preserve">UNICEF’s added value </w:t>
            </w:r>
            <w:r w:rsidRPr="00584928">
              <w:rPr>
                <w:rFonts w:cs="Arial"/>
                <w:sz w:val="18"/>
                <w:szCs w:val="18"/>
              </w:rPr>
              <w:t>(not more than three sentences)</w:t>
            </w:r>
          </w:p>
          <w:p w14:paraId="5582E79D" w14:textId="54726B26" w:rsidR="00584928" w:rsidRPr="00584928" w:rsidRDefault="00584928" w:rsidP="00584928">
            <w:pPr>
              <w:tabs>
                <w:tab w:val="left" w:pos="2215"/>
              </w:tabs>
              <w:spacing w:before="120" w:after="120"/>
              <w:jc w:val="both"/>
              <w:rPr>
                <w:rFonts w:cs="Arial"/>
                <w:sz w:val="18"/>
                <w:szCs w:val="18"/>
              </w:rPr>
            </w:pPr>
            <w:r w:rsidRPr="00584928">
              <w:rPr>
                <w:rFonts w:cs="Arial"/>
                <w:sz w:val="18"/>
                <w:szCs w:val="18"/>
              </w:rPr>
              <w:t>•</w:t>
            </w:r>
            <w:r w:rsidR="00382400">
              <w:rPr>
                <w:rFonts w:cs="Arial"/>
                <w:sz w:val="18"/>
                <w:szCs w:val="18"/>
              </w:rPr>
              <w:t xml:space="preserve"> </w:t>
            </w:r>
            <w:r w:rsidRPr="00584928">
              <w:rPr>
                <w:rFonts w:cs="Arial"/>
                <w:sz w:val="18"/>
                <w:szCs w:val="18"/>
              </w:rPr>
              <w:t xml:space="preserve">What </w:t>
            </w:r>
            <w:r w:rsidR="00382400">
              <w:rPr>
                <w:rFonts w:cs="Arial"/>
                <w:sz w:val="18"/>
                <w:szCs w:val="18"/>
              </w:rPr>
              <w:t>is at</w:t>
            </w:r>
            <w:r w:rsidRPr="00584928">
              <w:rPr>
                <w:rFonts w:cs="Arial"/>
                <w:sz w:val="18"/>
                <w:szCs w:val="18"/>
              </w:rPr>
              <w:t xml:space="preserve"> stake (align</w:t>
            </w:r>
            <w:r w:rsidR="00A7543D">
              <w:rPr>
                <w:rFonts w:cs="Arial"/>
                <w:sz w:val="18"/>
                <w:szCs w:val="18"/>
              </w:rPr>
              <w:t>ed</w:t>
            </w:r>
            <w:r w:rsidRPr="00584928">
              <w:rPr>
                <w:rFonts w:cs="Arial"/>
                <w:sz w:val="18"/>
                <w:szCs w:val="18"/>
              </w:rPr>
              <w:t xml:space="preserve"> to the SITAN content)</w:t>
            </w:r>
          </w:p>
          <w:p w14:paraId="02811950" w14:textId="17DE4FFE" w:rsidR="00584928" w:rsidRPr="00584928" w:rsidRDefault="00584928" w:rsidP="00C92841">
            <w:pPr>
              <w:tabs>
                <w:tab w:val="left" w:pos="1490"/>
                <w:tab w:val="left" w:pos="2215"/>
              </w:tabs>
              <w:spacing w:before="120" w:after="120"/>
              <w:jc w:val="both"/>
              <w:rPr>
                <w:rFonts w:cs="Arial"/>
                <w:sz w:val="18"/>
                <w:szCs w:val="18"/>
              </w:rPr>
            </w:pPr>
            <w:r w:rsidRPr="00584928">
              <w:rPr>
                <w:rFonts w:cs="Arial"/>
                <w:sz w:val="18"/>
                <w:szCs w:val="18"/>
              </w:rPr>
              <w:t>•UNICEF’s response (in line with the CPD goal)</w:t>
            </w:r>
            <w:r w:rsidR="00A7543D">
              <w:rPr>
                <w:rFonts w:cs="Arial"/>
                <w:sz w:val="18"/>
                <w:szCs w:val="18"/>
              </w:rPr>
              <w:t xml:space="preserve"> and</w:t>
            </w:r>
            <w:r w:rsidRPr="00584928">
              <w:rPr>
                <w:rFonts w:cs="Arial"/>
                <w:sz w:val="18"/>
                <w:szCs w:val="18"/>
              </w:rPr>
              <w:t xml:space="preserve"> major achievements so far (since 2022, start of current country Programme)</w:t>
            </w:r>
          </w:p>
          <w:p w14:paraId="066B7639" w14:textId="29170565" w:rsidR="00567E40" w:rsidRDefault="00584928" w:rsidP="00584928">
            <w:pPr>
              <w:tabs>
                <w:tab w:val="left" w:pos="2215"/>
              </w:tabs>
              <w:spacing w:before="120" w:after="120"/>
              <w:jc w:val="both"/>
              <w:rPr>
                <w:rFonts w:cs="Arial"/>
                <w:sz w:val="18"/>
                <w:szCs w:val="18"/>
              </w:rPr>
            </w:pPr>
            <w:r w:rsidRPr="00584928">
              <w:rPr>
                <w:rFonts w:cs="Arial"/>
                <w:sz w:val="18"/>
                <w:szCs w:val="18"/>
              </w:rPr>
              <w:t>•</w:t>
            </w:r>
            <w:r w:rsidR="00C92841">
              <w:rPr>
                <w:rFonts w:cs="Arial"/>
                <w:sz w:val="18"/>
                <w:szCs w:val="18"/>
              </w:rPr>
              <w:t xml:space="preserve"> How can you </w:t>
            </w:r>
            <w:proofErr w:type="gramStart"/>
            <w:r w:rsidR="00C92841">
              <w:rPr>
                <w:rFonts w:cs="Arial"/>
                <w:sz w:val="18"/>
                <w:szCs w:val="18"/>
              </w:rPr>
              <w:t>hel</w:t>
            </w:r>
            <w:r w:rsidR="00066124">
              <w:rPr>
                <w:rFonts w:cs="Arial"/>
                <w:sz w:val="18"/>
                <w:szCs w:val="18"/>
              </w:rPr>
              <w:t>p</w:t>
            </w:r>
            <w:r w:rsidR="00366930">
              <w:rPr>
                <w:rFonts w:cs="Arial"/>
                <w:sz w:val="18"/>
                <w:szCs w:val="18"/>
              </w:rPr>
              <w:t xml:space="preserve"> </w:t>
            </w:r>
            <w:r w:rsidRPr="00584928">
              <w:rPr>
                <w:rFonts w:cs="Arial"/>
                <w:sz w:val="18"/>
                <w:szCs w:val="18"/>
              </w:rPr>
              <w:t>?</w:t>
            </w:r>
            <w:proofErr w:type="gramEnd"/>
            <w:r w:rsidR="00366930">
              <w:rPr>
                <w:rFonts w:cs="Arial"/>
                <w:sz w:val="18"/>
                <w:szCs w:val="18"/>
              </w:rPr>
              <w:t xml:space="preserve"> with i</w:t>
            </w:r>
            <w:r w:rsidRPr="00584928">
              <w:rPr>
                <w:rFonts w:cs="Arial"/>
                <w:sz w:val="18"/>
                <w:szCs w:val="18"/>
              </w:rPr>
              <w:t>temized cost (per unit / per child)</w:t>
            </w:r>
          </w:p>
          <w:p w14:paraId="2123033E" w14:textId="7EBDC837" w:rsidR="00B3309D" w:rsidRPr="00E236E1" w:rsidRDefault="00E236E1" w:rsidP="00E236E1">
            <w:pPr>
              <w:pStyle w:val="ListParagraph"/>
              <w:numPr>
                <w:ilvl w:val="0"/>
                <w:numId w:val="39"/>
              </w:numPr>
              <w:tabs>
                <w:tab w:val="left" w:pos="2215"/>
              </w:tabs>
              <w:spacing w:before="120" w:after="120"/>
              <w:jc w:val="both"/>
              <w:rPr>
                <w:rFonts w:cs="Arial"/>
                <w:sz w:val="18"/>
                <w:szCs w:val="18"/>
              </w:rPr>
            </w:pPr>
            <w:r>
              <w:rPr>
                <w:rFonts w:cs="Arial"/>
                <w:sz w:val="18"/>
                <w:szCs w:val="18"/>
              </w:rPr>
              <w:t>1 or 2 very short abstracts from stories from the field (beneficiaries) or photo captions.</w:t>
            </w:r>
          </w:p>
          <w:p w14:paraId="14322F06" w14:textId="77777777" w:rsidR="00743644" w:rsidRPr="0053159E" w:rsidRDefault="00743644" w:rsidP="00E56E67">
            <w:pPr>
              <w:pStyle w:val="paragraph"/>
              <w:spacing w:before="0" w:beforeAutospacing="0" w:after="0" w:afterAutospacing="0"/>
              <w:jc w:val="both"/>
              <w:textAlignment w:val="baseline"/>
              <w:rPr>
                <w:rFonts w:ascii="Calibri" w:hAnsi="Calibri" w:cs="Calibri"/>
                <w:color w:val="000000"/>
                <w:sz w:val="22"/>
                <w:szCs w:val="22"/>
              </w:rPr>
            </w:pPr>
          </w:p>
          <w:p w14:paraId="37400F48" w14:textId="77777777" w:rsidR="007613B3" w:rsidRPr="007613B3" w:rsidRDefault="007613B3" w:rsidP="00E56E67">
            <w:pPr>
              <w:pStyle w:val="ListParagraph"/>
              <w:spacing w:line="240" w:lineRule="auto"/>
              <w:rPr>
                <w:rFonts w:ascii="Calibri" w:eastAsia="Arial Unicode MS" w:hAnsi="Calibri" w:cs="Calibri"/>
                <w:b/>
                <w:color w:val="auto"/>
              </w:rPr>
            </w:pPr>
          </w:p>
        </w:tc>
      </w:tr>
      <w:tr w:rsidR="007613B3" w:rsidRPr="007613B3" w14:paraId="55B63C31" w14:textId="77777777" w:rsidTr="00950B6C">
        <w:trPr>
          <w:gridAfter w:val="1"/>
          <w:wAfter w:w="14" w:type="dxa"/>
          <w:trHeight w:val="2510"/>
        </w:trPr>
        <w:tc>
          <w:tcPr>
            <w:tcW w:w="9886" w:type="dxa"/>
            <w:gridSpan w:val="11"/>
            <w:tcBorders>
              <w:bottom w:val="nil"/>
            </w:tcBorders>
            <w:shd w:val="clear" w:color="auto" w:fill="auto"/>
            <w:noWrap/>
          </w:tcPr>
          <w:p w14:paraId="0A250D20" w14:textId="6F4A0DDE" w:rsidR="00FD71FB" w:rsidRPr="00636394" w:rsidRDefault="00FD71FB" w:rsidP="00FD71FB">
            <w:pPr>
              <w:spacing w:line="240" w:lineRule="auto"/>
              <w:jc w:val="both"/>
              <w:rPr>
                <w:rFonts w:asciiTheme="minorHAnsi" w:hAnsiTheme="minorHAnsi" w:cstheme="minorHAnsi"/>
                <w:b/>
                <w:lang w:val="en-GB"/>
              </w:rPr>
            </w:pPr>
            <w:r w:rsidRPr="00636394">
              <w:rPr>
                <w:rFonts w:asciiTheme="minorHAnsi" w:hAnsiTheme="minorHAnsi" w:cstheme="minorHAnsi"/>
                <w:b/>
                <w:lang w:val="en-GB"/>
              </w:rPr>
              <w:t>B</w:t>
            </w:r>
            <w:r w:rsidR="00F533AB">
              <w:rPr>
                <w:rFonts w:asciiTheme="minorHAnsi" w:hAnsiTheme="minorHAnsi" w:cstheme="minorHAnsi"/>
                <w:b/>
                <w:lang w:val="en-GB"/>
              </w:rPr>
              <w:t>ackground</w:t>
            </w:r>
            <w:r w:rsidRPr="00636394">
              <w:rPr>
                <w:rFonts w:asciiTheme="minorHAnsi" w:hAnsiTheme="minorHAnsi" w:cstheme="minorHAnsi"/>
                <w:b/>
                <w:lang w:val="en-GB"/>
              </w:rPr>
              <w:t>:</w:t>
            </w:r>
          </w:p>
          <w:p w14:paraId="6A19C504" w14:textId="4B1E411C" w:rsidR="00F533AB" w:rsidRDefault="00FF48F1" w:rsidP="00E56E67">
            <w:pPr>
              <w:spacing w:line="240" w:lineRule="auto"/>
              <w:rPr>
                <w:rFonts w:asciiTheme="minorHAnsi" w:eastAsia="Arial Unicode MS" w:hAnsiTheme="minorHAnsi" w:cstheme="minorHAnsi"/>
                <w:color w:val="auto"/>
                <w:lang w:val="en-AU"/>
              </w:rPr>
            </w:pPr>
            <w:r w:rsidRPr="00FF48F1">
              <w:rPr>
                <w:rFonts w:asciiTheme="minorHAnsi" w:eastAsia="Arial Unicode MS" w:hAnsiTheme="minorHAnsi" w:cstheme="minorHAnsi"/>
                <w:color w:val="auto"/>
                <w:lang w:val="en-AU"/>
              </w:rPr>
              <w:t xml:space="preserve">Many documents already exist but very few are complete, focused and updated, and most of the time the language is not appropriate to </w:t>
            </w:r>
            <w:r>
              <w:rPr>
                <w:rFonts w:asciiTheme="minorHAnsi" w:eastAsia="Arial Unicode MS" w:hAnsiTheme="minorHAnsi" w:cstheme="minorHAnsi"/>
                <w:color w:val="auto"/>
                <w:lang w:val="en-AU"/>
              </w:rPr>
              <w:t>the audience</w:t>
            </w:r>
            <w:r w:rsidR="001A15A7">
              <w:rPr>
                <w:rFonts w:asciiTheme="minorHAnsi" w:eastAsia="Arial Unicode MS" w:hAnsiTheme="minorHAnsi" w:cstheme="minorHAnsi"/>
                <w:color w:val="auto"/>
                <w:lang w:val="en-AU"/>
              </w:rPr>
              <w:t xml:space="preserve"> and too technical. This consultancy will be the occasion to build </w:t>
            </w:r>
            <w:r w:rsidR="000638AC">
              <w:rPr>
                <w:rFonts w:asciiTheme="minorHAnsi" w:eastAsia="Arial Unicode MS" w:hAnsiTheme="minorHAnsi" w:cstheme="minorHAnsi"/>
                <w:color w:val="auto"/>
                <w:lang w:val="en-AU"/>
              </w:rPr>
              <w:t>narratives and pitch the UNICEF programmatic priorities in a compelling way.</w:t>
            </w:r>
          </w:p>
          <w:p w14:paraId="3AF3B6DE" w14:textId="67E963D2" w:rsidR="006E1259" w:rsidRDefault="006E1259" w:rsidP="00E56E67">
            <w:pPr>
              <w:spacing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 xml:space="preserve">UNICEF will provide contact information and existing documentation, as well as a selection </w:t>
            </w:r>
            <w:r w:rsidR="00F87469">
              <w:rPr>
                <w:rFonts w:asciiTheme="minorHAnsi" w:eastAsia="Arial Unicode MS" w:hAnsiTheme="minorHAnsi" w:cstheme="minorHAnsi"/>
                <w:color w:val="auto"/>
                <w:lang w:val="en-AU"/>
              </w:rPr>
              <w:t>of pictures and maps</w:t>
            </w:r>
            <w:r w:rsidR="00870EE7">
              <w:rPr>
                <w:rFonts w:asciiTheme="minorHAnsi" w:eastAsia="Arial Unicode MS" w:hAnsiTheme="minorHAnsi" w:cstheme="minorHAnsi"/>
                <w:color w:val="auto"/>
                <w:lang w:val="en-AU"/>
              </w:rPr>
              <w:t>. UNICEF’s focal points will ensure availability for the ITW and the corrections.</w:t>
            </w:r>
          </w:p>
          <w:p w14:paraId="081A9281" w14:textId="7FA75A48" w:rsidR="00F87469" w:rsidRDefault="00F87469" w:rsidP="00E56E67">
            <w:pPr>
              <w:spacing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The consultant will supervise a graphist designer for the creation of the template</w:t>
            </w:r>
            <w:r w:rsidR="00870EE7">
              <w:rPr>
                <w:rFonts w:asciiTheme="minorHAnsi" w:eastAsia="Arial Unicode MS" w:hAnsiTheme="minorHAnsi" w:cstheme="minorHAnsi"/>
                <w:color w:val="auto"/>
                <w:lang w:val="en-AU"/>
              </w:rPr>
              <w:t>.</w:t>
            </w:r>
          </w:p>
          <w:p w14:paraId="2C32F6E4" w14:textId="77777777" w:rsidR="000638AC" w:rsidRPr="00FF48F1" w:rsidRDefault="000638AC" w:rsidP="00E56E67">
            <w:pPr>
              <w:spacing w:line="240" w:lineRule="auto"/>
              <w:rPr>
                <w:rFonts w:asciiTheme="minorHAnsi" w:eastAsia="Arial Unicode MS" w:hAnsiTheme="minorHAnsi" w:cstheme="minorHAnsi"/>
                <w:color w:val="auto"/>
                <w:lang w:val="en-AU"/>
              </w:rPr>
            </w:pPr>
          </w:p>
          <w:p w14:paraId="64EE50FB" w14:textId="3FE5370C" w:rsidR="007613B3" w:rsidRDefault="007613B3" w:rsidP="00E56E67">
            <w:pPr>
              <w:spacing w:line="240" w:lineRule="auto"/>
              <w:rPr>
                <w:rFonts w:asciiTheme="minorHAnsi" w:eastAsia="Arial Unicode MS" w:hAnsiTheme="minorHAnsi" w:cstheme="minorHAnsi"/>
                <w:b/>
                <w:bCs/>
                <w:color w:val="auto"/>
                <w:lang w:val="en-AU"/>
              </w:rPr>
            </w:pPr>
            <w:r w:rsidRPr="00636394">
              <w:rPr>
                <w:rFonts w:asciiTheme="minorHAnsi" w:eastAsia="Arial Unicode MS" w:hAnsiTheme="minorHAnsi" w:cstheme="minorHAnsi"/>
                <w:b/>
                <w:bCs/>
                <w:color w:val="auto"/>
                <w:lang w:val="en-AU"/>
              </w:rPr>
              <w:t>Scope of Work:</w:t>
            </w:r>
          </w:p>
          <w:p w14:paraId="5EBEB446" w14:textId="77777777" w:rsidR="00F91A3E" w:rsidRDefault="00F91A3E" w:rsidP="00F91A3E">
            <w:pPr>
              <w:tabs>
                <w:tab w:val="left" w:pos="2215"/>
              </w:tabs>
              <w:spacing w:before="120" w:after="120"/>
              <w:jc w:val="both"/>
              <w:rPr>
                <w:rFonts w:cs="Arial"/>
                <w:sz w:val="18"/>
                <w:szCs w:val="18"/>
              </w:rPr>
            </w:pPr>
            <w:r>
              <w:rPr>
                <w:rFonts w:cs="Arial"/>
                <w:sz w:val="18"/>
                <w:szCs w:val="18"/>
              </w:rPr>
              <w:t>The consultancy work</w:t>
            </w:r>
            <w:r w:rsidRPr="00241190">
              <w:rPr>
                <w:rFonts w:cs="Arial"/>
                <w:sz w:val="18"/>
                <w:szCs w:val="18"/>
              </w:rPr>
              <w:t xml:space="preserve"> includes:</w:t>
            </w:r>
          </w:p>
          <w:p w14:paraId="5516CC20" w14:textId="77777777" w:rsidR="00F91A3E" w:rsidRPr="00FD493A" w:rsidRDefault="00F91A3E" w:rsidP="00F91A3E">
            <w:pPr>
              <w:pStyle w:val="ListParagraph"/>
              <w:numPr>
                <w:ilvl w:val="0"/>
                <w:numId w:val="32"/>
              </w:numPr>
              <w:tabs>
                <w:tab w:val="left" w:pos="2215"/>
              </w:tabs>
              <w:spacing w:before="120" w:after="120" w:line="259" w:lineRule="auto"/>
              <w:jc w:val="both"/>
              <w:rPr>
                <w:rFonts w:cs="Arial"/>
                <w:b/>
                <w:bCs/>
                <w:sz w:val="18"/>
                <w:szCs w:val="18"/>
              </w:rPr>
            </w:pPr>
            <w:r>
              <w:rPr>
                <w:rFonts w:cs="Arial"/>
                <w:sz w:val="18"/>
                <w:szCs w:val="18"/>
              </w:rPr>
              <w:t>Reading and analyzing the existing documentation sent by the PAC and the chiefs of sections,</w:t>
            </w:r>
          </w:p>
          <w:p w14:paraId="66A1DAA3" w14:textId="21CAE8BD" w:rsidR="00F91A3E" w:rsidRPr="008472E2" w:rsidRDefault="00F91A3E" w:rsidP="00F91A3E">
            <w:pPr>
              <w:pStyle w:val="ListParagraph"/>
              <w:numPr>
                <w:ilvl w:val="0"/>
                <w:numId w:val="32"/>
              </w:numPr>
              <w:tabs>
                <w:tab w:val="left" w:pos="2215"/>
              </w:tabs>
              <w:spacing w:before="120" w:after="120" w:line="259" w:lineRule="auto"/>
              <w:jc w:val="both"/>
              <w:rPr>
                <w:rFonts w:cs="Arial"/>
                <w:b/>
                <w:bCs/>
                <w:sz w:val="18"/>
                <w:szCs w:val="18"/>
              </w:rPr>
            </w:pPr>
            <w:r>
              <w:rPr>
                <w:rFonts w:cs="Arial"/>
                <w:sz w:val="18"/>
                <w:szCs w:val="18"/>
              </w:rPr>
              <w:t>Creating and proposing a standard template for these donors’ briefings</w:t>
            </w:r>
            <w:r w:rsidR="001A626D">
              <w:rPr>
                <w:rFonts w:cs="Arial"/>
                <w:sz w:val="18"/>
                <w:szCs w:val="18"/>
              </w:rPr>
              <w:t xml:space="preserve"> by supervising a graphic designer</w:t>
            </w:r>
            <w:r>
              <w:rPr>
                <w:rFonts w:cs="Arial"/>
                <w:sz w:val="18"/>
                <w:szCs w:val="18"/>
              </w:rPr>
              <w:t>,</w:t>
            </w:r>
          </w:p>
          <w:p w14:paraId="6A4D9872" w14:textId="77777777" w:rsidR="00F91A3E" w:rsidRPr="00233648" w:rsidRDefault="00F91A3E" w:rsidP="00F91A3E">
            <w:pPr>
              <w:pStyle w:val="ListParagraph"/>
              <w:numPr>
                <w:ilvl w:val="0"/>
                <w:numId w:val="32"/>
              </w:numPr>
              <w:tabs>
                <w:tab w:val="left" w:pos="2215"/>
              </w:tabs>
              <w:spacing w:before="120" w:after="120" w:line="259" w:lineRule="auto"/>
              <w:jc w:val="both"/>
              <w:rPr>
                <w:rFonts w:cs="Arial"/>
                <w:b/>
                <w:bCs/>
                <w:sz w:val="18"/>
                <w:szCs w:val="18"/>
              </w:rPr>
            </w:pPr>
            <w:r>
              <w:rPr>
                <w:rFonts w:cs="Arial"/>
                <w:sz w:val="18"/>
                <w:szCs w:val="18"/>
              </w:rPr>
              <w:t>Identifying the key messages for each topic,</w:t>
            </w:r>
          </w:p>
          <w:p w14:paraId="3DDE4992" w14:textId="77777777" w:rsidR="00F91A3E" w:rsidRDefault="00F91A3E" w:rsidP="00F91A3E">
            <w:pPr>
              <w:pStyle w:val="ListParagraph"/>
              <w:numPr>
                <w:ilvl w:val="0"/>
                <w:numId w:val="32"/>
              </w:numPr>
              <w:tabs>
                <w:tab w:val="left" w:pos="2215"/>
              </w:tabs>
              <w:spacing w:before="120" w:after="120" w:line="259" w:lineRule="auto"/>
              <w:jc w:val="both"/>
              <w:rPr>
                <w:rFonts w:cs="Arial"/>
                <w:sz w:val="18"/>
                <w:szCs w:val="18"/>
              </w:rPr>
            </w:pPr>
            <w:r w:rsidRPr="00E26B54">
              <w:rPr>
                <w:rFonts w:cs="Arial"/>
                <w:sz w:val="18"/>
                <w:szCs w:val="18"/>
              </w:rPr>
              <w:lastRenderedPageBreak/>
              <w:t>Hav</w:t>
            </w:r>
            <w:r>
              <w:rPr>
                <w:rFonts w:cs="Arial"/>
                <w:sz w:val="18"/>
                <w:szCs w:val="18"/>
              </w:rPr>
              <w:t>ing</w:t>
            </w:r>
            <w:r w:rsidRPr="00E26B54">
              <w:rPr>
                <w:rFonts w:cs="Arial"/>
                <w:sz w:val="18"/>
                <w:szCs w:val="18"/>
              </w:rPr>
              <w:t xml:space="preserve"> an interview with the focal point</w:t>
            </w:r>
            <w:r>
              <w:rPr>
                <w:rFonts w:cs="Arial"/>
                <w:sz w:val="18"/>
                <w:szCs w:val="18"/>
              </w:rPr>
              <w:t>,</w:t>
            </w:r>
          </w:p>
          <w:p w14:paraId="13B93F0F" w14:textId="77777777" w:rsidR="00F91A3E" w:rsidRDefault="00F91A3E" w:rsidP="00F91A3E">
            <w:pPr>
              <w:pStyle w:val="ListParagraph"/>
              <w:numPr>
                <w:ilvl w:val="0"/>
                <w:numId w:val="32"/>
              </w:numPr>
              <w:tabs>
                <w:tab w:val="left" w:pos="2215"/>
              </w:tabs>
              <w:spacing w:before="120" w:after="120" w:line="259" w:lineRule="auto"/>
              <w:jc w:val="both"/>
              <w:rPr>
                <w:rFonts w:cs="Arial"/>
                <w:sz w:val="18"/>
                <w:szCs w:val="18"/>
              </w:rPr>
            </w:pPr>
            <w:r>
              <w:rPr>
                <w:rFonts w:cs="Arial"/>
                <w:sz w:val="18"/>
                <w:szCs w:val="18"/>
              </w:rPr>
              <w:t xml:space="preserve">Identifying the pictures, maps, </w:t>
            </w:r>
            <w:proofErr w:type="gramStart"/>
            <w:r>
              <w:rPr>
                <w:rFonts w:cs="Arial"/>
                <w:sz w:val="18"/>
                <w:szCs w:val="18"/>
              </w:rPr>
              <w:t>infographics</w:t>
            </w:r>
            <w:proofErr w:type="gramEnd"/>
            <w:r>
              <w:rPr>
                <w:rFonts w:cs="Arial"/>
                <w:sz w:val="18"/>
                <w:szCs w:val="18"/>
              </w:rPr>
              <w:t xml:space="preserve"> and stories from the field abstracts,</w:t>
            </w:r>
          </w:p>
          <w:p w14:paraId="44B4CDD5" w14:textId="469F76F4" w:rsidR="00F91A3E" w:rsidRDefault="00F91A3E" w:rsidP="00F91A3E">
            <w:pPr>
              <w:pStyle w:val="ListParagraph"/>
              <w:numPr>
                <w:ilvl w:val="0"/>
                <w:numId w:val="32"/>
              </w:numPr>
              <w:tabs>
                <w:tab w:val="left" w:pos="2215"/>
              </w:tabs>
              <w:spacing w:before="120" w:after="120" w:line="259" w:lineRule="auto"/>
              <w:jc w:val="both"/>
              <w:rPr>
                <w:rFonts w:cs="Arial"/>
                <w:sz w:val="18"/>
                <w:szCs w:val="18"/>
              </w:rPr>
            </w:pPr>
            <w:r>
              <w:rPr>
                <w:rFonts w:cs="Arial"/>
                <w:sz w:val="18"/>
                <w:szCs w:val="18"/>
              </w:rPr>
              <w:t xml:space="preserve">Writing the briefing in English or French, according to the consultant’s </w:t>
            </w:r>
            <w:r w:rsidR="000638AC">
              <w:rPr>
                <w:rFonts w:cs="Arial"/>
                <w:sz w:val="18"/>
                <w:szCs w:val="18"/>
              </w:rPr>
              <w:t>preference,</w:t>
            </w:r>
          </w:p>
          <w:p w14:paraId="674944BC" w14:textId="77777777" w:rsidR="00F91A3E" w:rsidRDefault="00F91A3E" w:rsidP="00F91A3E">
            <w:pPr>
              <w:pStyle w:val="ListParagraph"/>
              <w:numPr>
                <w:ilvl w:val="0"/>
                <w:numId w:val="32"/>
              </w:numPr>
              <w:tabs>
                <w:tab w:val="left" w:pos="2215"/>
              </w:tabs>
              <w:spacing w:before="120" w:after="120" w:line="259" w:lineRule="auto"/>
              <w:jc w:val="both"/>
              <w:rPr>
                <w:rFonts w:cs="Arial"/>
                <w:sz w:val="18"/>
                <w:szCs w:val="18"/>
              </w:rPr>
            </w:pPr>
            <w:r>
              <w:rPr>
                <w:rFonts w:cs="Arial"/>
                <w:sz w:val="18"/>
                <w:szCs w:val="18"/>
              </w:rPr>
              <w:t>Submitting it for corrections up to approval,</w:t>
            </w:r>
          </w:p>
          <w:p w14:paraId="00DED0C5" w14:textId="6787DEC0" w:rsidR="00F91A3E" w:rsidRPr="00E26B54" w:rsidRDefault="00F91A3E" w:rsidP="00F91A3E">
            <w:pPr>
              <w:pStyle w:val="ListParagraph"/>
              <w:numPr>
                <w:ilvl w:val="0"/>
                <w:numId w:val="32"/>
              </w:numPr>
              <w:tabs>
                <w:tab w:val="left" w:pos="2215"/>
              </w:tabs>
              <w:spacing w:before="120" w:after="120" w:line="259" w:lineRule="auto"/>
              <w:jc w:val="both"/>
              <w:rPr>
                <w:rFonts w:cs="Arial"/>
                <w:sz w:val="18"/>
                <w:szCs w:val="18"/>
              </w:rPr>
            </w:pPr>
            <w:r>
              <w:rPr>
                <w:rFonts w:cs="Arial"/>
                <w:sz w:val="18"/>
                <w:szCs w:val="18"/>
              </w:rPr>
              <w:t xml:space="preserve">Finalizing the document and </w:t>
            </w:r>
            <w:proofErr w:type="gramStart"/>
            <w:r>
              <w:rPr>
                <w:rFonts w:cs="Arial"/>
                <w:sz w:val="18"/>
                <w:szCs w:val="18"/>
              </w:rPr>
              <w:t>layout, and</w:t>
            </w:r>
            <w:proofErr w:type="gramEnd"/>
            <w:r>
              <w:rPr>
                <w:rFonts w:cs="Arial"/>
                <w:sz w:val="18"/>
                <w:szCs w:val="18"/>
              </w:rPr>
              <w:t xml:space="preserve"> translate in English or French.</w:t>
            </w:r>
          </w:p>
          <w:p w14:paraId="14F313E6" w14:textId="4CFE53BB" w:rsidR="00B14BE6" w:rsidRDefault="001919C7" w:rsidP="00E3767A">
            <w:pPr>
              <w:tabs>
                <w:tab w:val="left" w:pos="2215"/>
              </w:tabs>
              <w:spacing w:before="120" w:after="120"/>
              <w:jc w:val="both"/>
              <w:rPr>
                <w:rFonts w:cs="Arial"/>
                <w:sz w:val="18"/>
                <w:szCs w:val="18"/>
              </w:rPr>
            </w:pPr>
            <w:r>
              <w:rPr>
                <w:rFonts w:cs="Arial"/>
                <w:sz w:val="18"/>
                <w:szCs w:val="18"/>
              </w:rPr>
              <w:t xml:space="preserve">The consultancy will run from </w:t>
            </w:r>
            <w:r w:rsidR="003019D6">
              <w:rPr>
                <w:rFonts w:cs="Arial"/>
                <w:sz w:val="18"/>
                <w:szCs w:val="18"/>
              </w:rPr>
              <w:t>11</w:t>
            </w:r>
            <w:r w:rsidR="003019D6" w:rsidRPr="003019D6">
              <w:rPr>
                <w:rFonts w:cs="Arial"/>
                <w:sz w:val="18"/>
                <w:szCs w:val="18"/>
                <w:vertAlign w:val="superscript"/>
              </w:rPr>
              <w:t>th</w:t>
            </w:r>
            <w:r w:rsidR="003019D6">
              <w:rPr>
                <w:rFonts w:cs="Arial"/>
                <w:sz w:val="18"/>
                <w:szCs w:val="18"/>
              </w:rPr>
              <w:t xml:space="preserve"> of November 2024 to end of January 2025</w:t>
            </w:r>
            <w:r w:rsidR="00C42211">
              <w:rPr>
                <w:rFonts w:cs="Arial"/>
                <w:sz w:val="18"/>
                <w:szCs w:val="18"/>
              </w:rPr>
              <w:t xml:space="preserve"> given the Christmas and end of year </w:t>
            </w:r>
            <w:r w:rsidR="001A626D">
              <w:rPr>
                <w:rFonts w:cs="Arial"/>
                <w:sz w:val="18"/>
                <w:szCs w:val="18"/>
              </w:rPr>
              <w:t>holidays</w:t>
            </w:r>
            <w:r w:rsidR="00C42211">
              <w:rPr>
                <w:rFonts w:cs="Arial"/>
                <w:sz w:val="18"/>
                <w:szCs w:val="18"/>
              </w:rPr>
              <w:t>.</w:t>
            </w:r>
          </w:p>
          <w:p w14:paraId="075F067D" w14:textId="77777777" w:rsidR="00C42211" w:rsidRDefault="00C42211" w:rsidP="00E3767A">
            <w:pPr>
              <w:tabs>
                <w:tab w:val="left" w:pos="2215"/>
              </w:tabs>
              <w:spacing w:before="120" w:after="120"/>
              <w:jc w:val="both"/>
              <w:rPr>
                <w:rFonts w:cs="Arial"/>
                <w:sz w:val="18"/>
                <w:szCs w:val="18"/>
              </w:rPr>
            </w:pPr>
            <w:r>
              <w:rPr>
                <w:rFonts w:cs="Arial"/>
                <w:sz w:val="18"/>
                <w:szCs w:val="18"/>
              </w:rPr>
              <w:t xml:space="preserve">But the consultant </w:t>
            </w:r>
            <w:r w:rsidR="0065729F">
              <w:rPr>
                <w:rFonts w:cs="Arial"/>
                <w:sz w:val="18"/>
                <w:szCs w:val="18"/>
              </w:rPr>
              <w:t>will send the achieved donors briefing one by one when they are ready.</w:t>
            </w:r>
          </w:p>
          <w:p w14:paraId="755F57E0" w14:textId="77777777" w:rsidR="0065729F" w:rsidRDefault="0065729F" w:rsidP="00E3767A">
            <w:pPr>
              <w:tabs>
                <w:tab w:val="left" w:pos="2215"/>
              </w:tabs>
              <w:spacing w:before="120" w:after="120"/>
              <w:jc w:val="both"/>
              <w:rPr>
                <w:rFonts w:cs="Arial"/>
                <w:sz w:val="18"/>
                <w:szCs w:val="18"/>
              </w:rPr>
            </w:pPr>
            <w:r>
              <w:rPr>
                <w:rFonts w:cs="Arial"/>
                <w:sz w:val="18"/>
                <w:szCs w:val="18"/>
              </w:rPr>
              <w:t xml:space="preserve">15 </w:t>
            </w:r>
            <w:r w:rsidR="00173513">
              <w:rPr>
                <w:rFonts w:cs="Arial"/>
                <w:sz w:val="18"/>
                <w:szCs w:val="18"/>
              </w:rPr>
              <w:t>topics will be selected among the following list:</w:t>
            </w:r>
          </w:p>
          <w:tbl>
            <w:tblPr>
              <w:tblStyle w:val="TableGrid"/>
              <w:tblW w:w="0" w:type="auto"/>
              <w:tblLayout w:type="fixed"/>
              <w:tblLook w:val="04A0" w:firstRow="1" w:lastRow="0" w:firstColumn="1" w:lastColumn="0" w:noHBand="0" w:noVBand="1"/>
            </w:tblPr>
            <w:tblGrid>
              <w:gridCol w:w="4266"/>
              <w:gridCol w:w="5103"/>
            </w:tblGrid>
            <w:tr w:rsidR="00D11C8F" w14:paraId="430D3D4F" w14:textId="77777777" w:rsidTr="00D11C8F">
              <w:tc>
                <w:tcPr>
                  <w:tcW w:w="4266" w:type="dxa"/>
                </w:tcPr>
                <w:p w14:paraId="04F020E2" w14:textId="4E2CDD2E" w:rsidR="00D11C8F" w:rsidRPr="002409ED" w:rsidRDefault="00F0228E" w:rsidP="00F26D9B">
                  <w:pPr>
                    <w:rPr>
                      <w:b/>
                      <w:bCs/>
                      <w:lang w:val="fr-FR"/>
                    </w:rPr>
                  </w:pPr>
                  <w:proofErr w:type="spellStart"/>
                  <w:r>
                    <w:rPr>
                      <w:b/>
                      <w:bCs/>
                      <w:lang w:val="fr-FR"/>
                    </w:rPr>
                    <w:t>Themes</w:t>
                  </w:r>
                  <w:proofErr w:type="spellEnd"/>
                </w:p>
              </w:tc>
              <w:tc>
                <w:tcPr>
                  <w:tcW w:w="5103" w:type="dxa"/>
                </w:tcPr>
                <w:p w14:paraId="0B2A2E36" w14:textId="77777777" w:rsidR="00D11C8F" w:rsidRPr="002409ED" w:rsidRDefault="00D11C8F" w:rsidP="00F26D9B">
                  <w:pPr>
                    <w:rPr>
                      <w:b/>
                      <w:bCs/>
                      <w:lang w:val="fr-FR"/>
                    </w:rPr>
                  </w:pPr>
                  <w:r w:rsidRPr="002409ED">
                    <w:rPr>
                      <w:b/>
                      <w:bCs/>
                      <w:lang w:val="fr-FR"/>
                    </w:rPr>
                    <w:t>Section</w:t>
                  </w:r>
                  <w:r>
                    <w:rPr>
                      <w:b/>
                      <w:bCs/>
                      <w:lang w:val="fr-FR"/>
                    </w:rPr>
                    <w:t xml:space="preserve"> / </w:t>
                  </w:r>
                  <w:proofErr w:type="spellStart"/>
                  <w:r>
                    <w:rPr>
                      <w:b/>
                      <w:bCs/>
                      <w:lang w:val="fr-FR"/>
                    </w:rPr>
                    <w:t>Region</w:t>
                  </w:r>
                  <w:proofErr w:type="spellEnd"/>
                </w:p>
              </w:tc>
            </w:tr>
            <w:tr w:rsidR="00F0228E" w:rsidRPr="00F0228E" w14:paraId="147756B1" w14:textId="77777777" w:rsidTr="00D11C8F">
              <w:tc>
                <w:tcPr>
                  <w:tcW w:w="4266" w:type="dxa"/>
                </w:tcPr>
                <w:p w14:paraId="6DF5E992" w14:textId="1403A2B8" w:rsidR="00F0228E" w:rsidRDefault="00F0228E" w:rsidP="00F0228E">
                  <w:pPr>
                    <w:rPr>
                      <w:lang w:val="fr-FR"/>
                    </w:rPr>
                  </w:pPr>
                  <w:r w:rsidRPr="00350A9B">
                    <w:t>1,000 first days (priority)</w:t>
                  </w:r>
                </w:p>
              </w:tc>
              <w:tc>
                <w:tcPr>
                  <w:tcW w:w="5103" w:type="dxa"/>
                </w:tcPr>
                <w:p w14:paraId="0E0E7922" w14:textId="324EFAC5" w:rsidR="00F0228E" w:rsidRPr="00F0228E" w:rsidRDefault="00F0228E" w:rsidP="00F0228E">
                  <w:r w:rsidRPr="006703BB">
                    <w:t>Multisectoral Health, protection, nutrition, WASH, SBC</w:t>
                  </w:r>
                </w:p>
              </w:tc>
            </w:tr>
            <w:tr w:rsidR="00F0228E" w14:paraId="5B572945" w14:textId="77777777" w:rsidTr="00D11C8F">
              <w:tc>
                <w:tcPr>
                  <w:tcW w:w="4266" w:type="dxa"/>
                </w:tcPr>
                <w:p w14:paraId="41457754" w14:textId="399518CD" w:rsidR="00F0228E" w:rsidRDefault="00F0228E" w:rsidP="00F0228E">
                  <w:pPr>
                    <w:rPr>
                      <w:lang w:val="fr-FR"/>
                    </w:rPr>
                  </w:pPr>
                  <w:r w:rsidRPr="00350A9B">
                    <w:t>Child-friendly communities (priority)</w:t>
                  </w:r>
                </w:p>
              </w:tc>
              <w:tc>
                <w:tcPr>
                  <w:tcW w:w="5103" w:type="dxa"/>
                </w:tcPr>
                <w:p w14:paraId="20FF9FBE" w14:textId="13BFC78A" w:rsidR="00F0228E" w:rsidRDefault="00F0228E" w:rsidP="00F0228E">
                  <w:pPr>
                    <w:rPr>
                      <w:lang w:val="fr-FR"/>
                    </w:rPr>
                  </w:pPr>
                  <w:r w:rsidRPr="006703BB">
                    <w:t>Multisectoral all</w:t>
                  </w:r>
                </w:p>
              </w:tc>
            </w:tr>
            <w:tr w:rsidR="00F0228E" w14:paraId="24BB5C32" w14:textId="77777777" w:rsidTr="00D11C8F">
              <w:tc>
                <w:tcPr>
                  <w:tcW w:w="4266" w:type="dxa"/>
                </w:tcPr>
                <w:p w14:paraId="39D71CF3" w14:textId="2385E38C" w:rsidR="00F0228E" w:rsidRDefault="00F0228E" w:rsidP="00F0228E">
                  <w:pPr>
                    <w:rPr>
                      <w:lang w:val="fr-FR"/>
                    </w:rPr>
                  </w:pPr>
                  <w:r w:rsidRPr="00350A9B">
                    <w:t>Climate action (priority)</w:t>
                  </w:r>
                </w:p>
              </w:tc>
              <w:tc>
                <w:tcPr>
                  <w:tcW w:w="5103" w:type="dxa"/>
                </w:tcPr>
                <w:p w14:paraId="0C7E6ACD" w14:textId="7D92B289" w:rsidR="00F0228E" w:rsidRDefault="00F0228E" w:rsidP="00F0228E">
                  <w:pPr>
                    <w:rPr>
                      <w:lang w:val="fr-FR"/>
                    </w:rPr>
                  </w:pPr>
                  <w:r w:rsidRPr="006703BB">
                    <w:t>Multisectoral all</w:t>
                  </w:r>
                </w:p>
              </w:tc>
            </w:tr>
            <w:tr w:rsidR="00F0228E" w14:paraId="24191036" w14:textId="77777777" w:rsidTr="00D11C8F">
              <w:tc>
                <w:tcPr>
                  <w:tcW w:w="4266" w:type="dxa"/>
                </w:tcPr>
                <w:p w14:paraId="42CC9DCA" w14:textId="100E23D9" w:rsidR="00F0228E" w:rsidRDefault="00F0228E" w:rsidP="00F0228E">
                  <w:pPr>
                    <w:rPr>
                      <w:lang w:val="fr-FR"/>
                    </w:rPr>
                  </w:pPr>
                  <w:r w:rsidRPr="00350A9B">
                    <w:t>Emergency education</w:t>
                  </w:r>
                </w:p>
              </w:tc>
              <w:tc>
                <w:tcPr>
                  <w:tcW w:w="5103" w:type="dxa"/>
                </w:tcPr>
                <w:p w14:paraId="3ECE2DFE" w14:textId="2363D63E" w:rsidR="00F0228E" w:rsidRDefault="00F0228E" w:rsidP="00F0228E">
                  <w:pPr>
                    <w:rPr>
                      <w:lang w:val="fr-FR"/>
                    </w:rPr>
                  </w:pPr>
                  <w:r w:rsidRPr="006703BB">
                    <w:t>Education</w:t>
                  </w:r>
                </w:p>
              </w:tc>
            </w:tr>
            <w:tr w:rsidR="00F0228E" w14:paraId="257E11B5" w14:textId="77777777" w:rsidTr="00D11C8F">
              <w:tc>
                <w:tcPr>
                  <w:tcW w:w="4266" w:type="dxa"/>
                </w:tcPr>
                <w:p w14:paraId="708FAC53" w14:textId="5A532986" w:rsidR="00F0228E" w:rsidRPr="002503E9" w:rsidRDefault="00F0228E" w:rsidP="00F0228E">
                  <w:pPr>
                    <w:rPr>
                      <w:color w:val="FF0000"/>
                      <w:lang w:val="fr-FR"/>
                    </w:rPr>
                  </w:pPr>
                  <w:r w:rsidRPr="00350A9B">
                    <w:t>Digital education (priority)</w:t>
                  </w:r>
                </w:p>
              </w:tc>
              <w:tc>
                <w:tcPr>
                  <w:tcW w:w="5103" w:type="dxa"/>
                </w:tcPr>
                <w:p w14:paraId="52D2DBA5" w14:textId="6349622E" w:rsidR="00F0228E" w:rsidRDefault="00F0228E" w:rsidP="00F0228E">
                  <w:pPr>
                    <w:rPr>
                      <w:lang w:val="fr-FR"/>
                    </w:rPr>
                  </w:pPr>
                  <w:r w:rsidRPr="006703BB">
                    <w:t>Education</w:t>
                  </w:r>
                </w:p>
              </w:tc>
            </w:tr>
            <w:tr w:rsidR="00F0228E" w14:paraId="41480AD6" w14:textId="77777777" w:rsidTr="00D11C8F">
              <w:tc>
                <w:tcPr>
                  <w:tcW w:w="4266" w:type="dxa"/>
                </w:tcPr>
                <w:p w14:paraId="707A144F" w14:textId="41ECDC20" w:rsidR="00F0228E" w:rsidRDefault="00F0228E" w:rsidP="00F0228E">
                  <w:pPr>
                    <w:rPr>
                      <w:lang w:val="fr-FR"/>
                    </w:rPr>
                  </w:pPr>
                  <w:r w:rsidRPr="00350A9B">
                    <w:t>Education</w:t>
                  </w:r>
                </w:p>
              </w:tc>
              <w:tc>
                <w:tcPr>
                  <w:tcW w:w="5103" w:type="dxa"/>
                </w:tcPr>
                <w:p w14:paraId="166A0673" w14:textId="22C704E0" w:rsidR="00F0228E" w:rsidRDefault="00F0228E" w:rsidP="00F0228E">
                  <w:pPr>
                    <w:rPr>
                      <w:lang w:val="fr-FR"/>
                    </w:rPr>
                  </w:pPr>
                  <w:r w:rsidRPr="006703BB">
                    <w:t>Education</w:t>
                  </w:r>
                </w:p>
              </w:tc>
            </w:tr>
            <w:tr w:rsidR="00F0228E" w:rsidRPr="00F0228E" w14:paraId="765294DA" w14:textId="77777777" w:rsidTr="00D11C8F">
              <w:tc>
                <w:tcPr>
                  <w:tcW w:w="4266" w:type="dxa"/>
                </w:tcPr>
                <w:p w14:paraId="03D486B1" w14:textId="5436963B" w:rsidR="00F0228E" w:rsidRDefault="00F0228E" w:rsidP="00F0228E">
                  <w:pPr>
                    <w:rPr>
                      <w:lang w:val="fr-FR"/>
                    </w:rPr>
                  </w:pPr>
                  <w:r w:rsidRPr="00350A9B">
                    <w:t>Health and HIV</w:t>
                  </w:r>
                </w:p>
              </w:tc>
              <w:tc>
                <w:tcPr>
                  <w:tcW w:w="5103" w:type="dxa"/>
                </w:tcPr>
                <w:p w14:paraId="0B3FEAB4" w14:textId="13A039F8" w:rsidR="00F0228E" w:rsidRPr="00F0228E" w:rsidRDefault="00F0228E" w:rsidP="00F0228E">
                  <w:r w:rsidRPr="006703BB">
                    <w:t xml:space="preserve">Health and HIV, </w:t>
                  </w:r>
                  <w:proofErr w:type="gramStart"/>
                  <w:r w:rsidRPr="006703BB">
                    <w:t>nutrition</w:t>
                  </w:r>
                  <w:proofErr w:type="gramEnd"/>
                  <w:r w:rsidRPr="006703BB">
                    <w:t xml:space="preserve"> and WASH</w:t>
                  </w:r>
                </w:p>
              </w:tc>
            </w:tr>
            <w:tr w:rsidR="00F0228E" w14:paraId="5E350A98" w14:textId="77777777" w:rsidTr="00D11C8F">
              <w:tc>
                <w:tcPr>
                  <w:tcW w:w="4266" w:type="dxa"/>
                </w:tcPr>
                <w:p w14:paraId="59257265" w14:textId="7F656745" w:rsidR="00F0228E" w:rsidRDefault="00F0228E" w:rsidP="00F0228E">
                  <w:pPr>
                    <w:rPr>
                      <w:lang w:val="fr-FR"/>
                    </w:rPr>
                  </w:pPr>
                  <w:r w:rsidRPr="00350A9B">
                    <w:t>Combating stunting</w:t>
                  </w:r>
                </w:p>
              </w:tc>
              <w:tc>
                <w:tcPr>
                  <w:tcW w:w="5103" w:type="dxa"/>
                </w:tcPr>
                <w:p w14:paraId="0CA268A2" w14:textId="20A45209" w:rsidR="00F0228E" w:rsidRDefault="00F0228E" w:rsidP="00F0228E">
                  <w:pPr>
                    <w:rPr>
                      <w:lang w:val="fr-FR"/>
                    </w:rPr>
                  </w:pPr>
                  <w:r w:rsidRPr="006703BB">
                    <w:t>Nutrition</w:t>
                  </w:r>
                </w:p>
              </w:tc>
            </w:tr>
            <w:tr w:rsidR="00F0228E" w14:paraId="75EA8FD9" w14:textId="77777777" w:rsidTr="00D11C8F">
              <w:tc>
                <w:tcPr>
                  <w:tcW w:w="4266" w:type="dxa"/>
                </w:tcPr>
                <w:p w14:paraId="33E441EF" w14:textId="27C84FEF" w:rsidR="00F0228E" w:rsidRDefault="00F0228E" w:rsidP="00F0228E">
                  <w:pPr>
                    <w:rPr>
                      <w:lang w:val="fr-FR"/>
                    </w:rPr>
                  </w:pPr>
                  <w:r w:rsidRPr="00350A9B">
                    <w:t>Fight against severe malnutrition</w:t>
                  </w:r>
                </w:p>
              </w:tc>
              <w:tc>
                <w:tcPr>
                  <w:tcW w:w="5103" w:type="dxa"/>
                </w:tcPr>
                <w:p w14:paraId="56C24A0F" w14:textId="27B38B5E" w:rsidR="00F0228E" w:rsidRDefault="00F0228E" w:rsidP="00F0228E">
                  <w:pPr>
                    <w:rPr>
                      <w:lang w:val="fr-FR"/>
                    </w:rPr>
                  </w:pPr>
                  <w:r w:rsidRPr="006703BB">
                    <w:t xml:space="preserve">Nutrition, </w:t>
                  </w:r>
                  <w:proofErr w:type="gramStart"/>
                  <w:r w:rsidRPr="006703BB">
                    <w:t>Health</w:t>
                  </w:r>
                  <w:proofErr w:type="gramEnd"/>
                  <w:r w:rsidRPr="006703BB">
                    <w:t xml:space="preserve"> and WASH</w:t>
                  </w:r>
                </w:p>
              </w:tc>
            </w:tr>
            <w:tr w:rsidR="00F0228E" w14:paraId="0682E6E3" w14:textId="77777777" w:rsidTr="00D11C8F">
              <w:tc>
                <w:tcPr>
                  <w:tcW w:w="4266" w:type="dxa"/>
                </w:tcPr>
                <w:p w14:paraId="429D787C" w14:textId="41B7F650" w:rsidR="00F0228E" w:rsidRDefault="00F0228E" w:rsidP="00F0228E">
                  <w:pPr>
                    <w:rPr>
                      <w:lang w:val="fr-FR"/>
                    </w:rPr>
                  </w:pPr>
                  <w:r w:rsidRPr="00350A9B">
                    <w:t>Exclusive breastfeeding</w:t>
                  </w:r>
                </w:p>
              </w:tc>
              <w:tc>
                <w:tcPr>
                  <w:tcW w:w="5103" w:type="dxa"/>
                </w:tcPr>
                <w:p w14:paraId="2E24023E" w14:textId="5E411D4B" w:rsidR="00F0228E" w:rsidRDefault="00F0228E" w:rsidP="00F0228E">
                  <w:pPr>
                    <w:rPr>
                      <w:lang w:val="fr-FR"/>
                    </w:rPr>
                  </w:pPr>
                  <w:r w:rsidRPr="006703BB">
                    <w:t>Nutrition</w:t>
                  </w:r>
                </w:p>
              </w:tc>
            </w:tr>
            <w:tr w:rsidR="00F0228E" w14:paraId="1BD89AD7" w14:textId="77777777" w:rsidTr="00D11C8F">
              <w:tc>
                <w:tcPr>
                  <w:tcW w:w="4266" w:type="dxa"/>
                </w:tcPr>
                <w:p w14:paraId="66E04976" w14:textId="17CACACC" w:rsidR="00F0228E" w:rsidRDefault="00F0228E" w:rsidP="00F0228E">
                  <w:pPr>
                    <w:rPr>
                      <w:lang w:val="fr-FR"/>
                    </w:rPr>
                  </w:pPr>
                  <w:r w:rsidRPr="00350A9B">
                    <w:t>Adolescent nutrition</w:t>
                  </w:r>
                </w:p>
              </w:tc>
              <w:tc>
                <w:tcPr>
                  <w:tcW w:w="5103" w:type="dxa"/>
                </w:tcPr>
                <w:p w14:paraId="456F1A25" w14:textId="3E782A02" w:rsidR="00F0228E" w:rsidRDefault="00F0228E" w:rsidP="00F0228E">
                  <w:pPr>
                    <w:rPr>
                      <w:lang w:val="fr-FR"/>
                    </w:rPr>
                  </w:pPr>
                  <w:r w:rsidRPr="006703BB">
                    <w:t>Nutrition</w:t>
                  </w:r>
                </w:p>
              </w:tc>
            </w:tr>
            <w:tr w:rsidR="00F0228E" w14:paraId="594C088F" w14:textId="77777777" w:rsidTr="00D11C8F">
              <w:tc>
                <w:tcPr>
                  <w:tcW w:w="4266" w:type="dxa"/>
                </w:tcPr>
                <w:p w14:paraId="5FB8E9CB" w14:textId="056209E7" w:rsidR="00F0228E" w:rsidRDefault="00F0228E" w:rsidP="00F0228E">
                  <w:pPr>
                    <w:rPr>
                      <w:lang w:val="fr-FR"/>
                    </w:rPr>
                  </w:pPr>
                  <w:r w:rsidRPr="00350A9B">
                    <w:t>Cash for girls</w:t>
                  </w:r>
                </w:p>
              </w:tc>
              <w:tc>
                <w:tcPr>
                  <w:tcW w:w="5103" w:type="dxa"/>
                </w:tcPr>
                <w:p w14:paraId="53EDF9B8" w14:textId="79F441DA" w:rsidR="00F0228E" w:rsidRDefault="00F0228E" w:rsidP="00F0228E">
                  <w:pPr>
                    <w:rPr>
                      <w:lang w:val="fr-FR"/>
                    </w:rPr>
                  </w:pPr>
                  <w:r w:rsidRPr="006703BB">
                    <w:t>ADAP</w:t>
                  </w:r>
                </w:p>
              </w:tc>
            </w:tr>
            <w:tr w:rsidR="00F0228E" w:rsidRPr="00AD696B" w14:paraId="3642C04C" w14:textId="77777777" w:rsidTr="00D11C8F">
              <w:tc>
                <w:tcPr>
                  <w:tcW w:w="4266" w:type="dxa"/>
                </w:tcPr>
                <w:p w14:paraId="54F14990" w14:textId="552F587F" w:rsidR="00F0228E" w:rsidRPr="00F0228E" w:rsidRDefault="00F0228E" w:rsidP="00F0228E">
                  <w:r w:rsidRPr="00350A9B">
                    <w:t xml:space="preserve">Vaccination, 0 doses and </w:t>
                  </w:r>
                  <w:proofErr w:type="gramStart"/>
                  <w:r w:rsidRPr="00350A9B">
                    <w:t>Reach</w:t>
                  </w:r>
                  <w:proofErr w:type="gramEnd"/>
                  <w:r w:rsidRPr="00350A9B">
                    <w:t xml:space="preserve"> the unreached (priority)</w:t>
                  </w:r>
                </w:p>
              </w:tc>
              <w:tc>
                <w:tcPr>
                  <w:tcW w:w="5103" w:type="dxa"/>
                </w:tcPr>
                <w:p w14:paraId="479FFD91" w14:textId="52A607BC" w:rsidR="00F0228E" w:rsidRPr="00CB5948" w:rsidRDefault="00F0228E" w:rsidP="00F0228E">
                  <w:pPr>
                    <w:rPr>
                      <w:lang w:val="fr-FR"/>
                    </w:rPr>
                  </w:pPr>
                  <w:r w:rsidRPr="006703BB">
                    <w:t>Health and child protection</w:t>
                  </w:r>
                </w:p>
              </w:tc>
            </w:tr>
            <w:tr w:rsidR="00F0228E" w:rsidRPr="00CB5948" w14:paraId="5B88CC86" w14:textId="77777777" w:rsidTr="00D11C8F">
              <w:tc>
                <w:tcPr>
                  <w:tcW w:w="4266" w:type="dxa"/>
                </w:tcPr>
                <w:p w14:paraId="39D7FF8C" w14:textId="3236BC21" w:rsidR="00F0228E" w:rsidRPr="00CB5948" w:rsidRDefault="00F0228E" w:rsidP="00F0228E">
                  <w:pPr>
                    <w:rPr>
                      <w:lang w:val="fr-FR"/>
                    </w:rPr>
                  </w:pPr>
                  <w:r w:rsidRPr="00350A9B">
                    <w:t>Oxygen for newborns</w:t>
                  </w:r>
                </w:p>
              </w:tc>
              <w:tc>
                <w:tcPr>
                  <w:tcW w:w="5103" w:type="dxa"/>
                </w:tcPr>
                <w:p w14:paraId="2E7372D4" w14:textId="4032DF96" w:rsidR="00F0228E" w:rsidRPr="00CB5948" w:rsidRDefault="00F0228E" w:rsidP="00F0228E">
                  <w:pPr>
                    <w:rPr>
                      <w:lang w:val="fr-FR"/>
                    </w:rPr>
                  </w:pPr>
                  <w:r w:rsidRPr="006703BB">
                    <w:t>Health</w:t>
                  </w:r>
                </w:p>
              </w:tc>
            </w:tr>
            <w:tr w:rsidR="00F0228E" w:rsidRPr="00CB5948" w14:paraId="1A155EC4" w14:textId="77777777" w:rsidTr="00D11C8F">
              <w:tc>
                <w:tcPr>
                  <w:tcW w:w="4266" w:type="dxa"/>
                </w:tcPr>
                <w:p w14:paraId="2A1B0CEB" w14:textId="2A5DA1CC" w:rsidR="00F0228E" w:rsidRPr="00CB5948" w:rsidRDefault="00F0228E" w:rsidP="00F0228E">
                  <w:pPr>
                    <w:rPr>
                      <w:lang w:val="fr-FR"/>
                    </w:rPr>
                  </w:pPr>
                  <w:r w:rsidRPr="00350A9B">
                    <w:t>Birth registration</w:t>
                  </w:r>
                </w:p>
              </w:tc>
              <w:tc>
                <w:tcPr>
                  <w:tcW w:w="5103" w:type="dxa"/>
                </w:tcPr>
                <w:p w14:paraId="6ACB5DD9" w14:textId="0BEA15D7" w:rsidR="00F0228E" w:rsidRPr="00CB5948" w:rsidRDefault="00F0228E" w:rsidP="00F0228E">
                  <w:pPr>
                    <w:rPr>
                      <w:lang w:val="fr-FR"/>
                    </w:rPr>
                  </w:pPr>
                  <w:r w:rsidRPr="006703BB">
                    <w:t>Child protection, health</w:t>
                  </w:r>
                </w:p>
              </w:tc>
            </w:tr>
            <w:tr w:rsidR="00F0228E" w:rsidRPr="00CB5948" w14:paraId="1E7D8A3A" w14:textId="77777777" w:rsidTr="00D11C8F">
              <w:tc>
                <w:tcPr>
                  <w:tcW w:w="4266" w:type="dxa"/>
                </w:tcPr>
                <w:p w14:paraId="40E133F5" w14:textId="6DF4870D" w:rsidR="00F0228E" w:rsidRPr="00F0228E" w:rsidRDefault="00F0228E" w:rsidP="00F0228E">
                  <w:r w:rsidRPr="00350A9B">
                    <w:t>Reintegration of children caught up in armed conflicts</w:t>
                  </w:r>
                </w:p>
              </w:tc>
              <w:tc>
                <w:tcPr>
                  <w:tcW w:w="5103" w:type="dxa"/>
                </w:tcPr>
                <w:p w14:paraId="1A932508" w14:textId="7DC174DD" w:rsidR="00F0228E" w:rsidRPr="00CB5948" w:rsidRDefault="00F0228E" w:rsidP="00661511">
                  <w:pPr>
                    <w:rPr>
                      <w:lang w:val="fr-FR"/>
                    </w:rPr>
                  </w:pPr>
                  <w:r w:rsidRPr="006703BB">
                    <w:t>Child protection</w:t>
                  </w:r>
                </w:p>
              </w:tc>
            </w:tr>
            <w:tr w:rsidR="00F0228E" w:rsidRPr="00CB5948" w14:paraId="690BF786" w14:textId="77777777" w:rsidTr="00D11C8F">
              <w:tc>
                <w:tcPr>
                  <w:tcW w:w="4266" w:type="dxa"/>
                </w:tcPr>
                <w:p w14:paraId="512C9681" w14:textId="3AB51B8E" w:rsidR="00F0228E" w:rsidRPr="00CB5948" w:rsidRDefault="00F0228E" w:rsidP="00F0228E">
                  <w:pPr>
                    <w:rPr>
                      <w:lang w:val="fr-FR"/>
                    </w:rPr>
                  </w:pPr>
                  <w:r w:rsidRPr="00350A9B">
                    <w:t xml:space="preserve">Water, </w:t>
                  </w:r>
                  <w:proofErr w:type="gramStart"/>
                  <w:r w:rsidRPr="00350A9B">
                    <w:t>hygiene</w:t>
                  </w:r>
                  <w:proofErr w:type="gramEnd"/>
                  <w:r w:rsidRPr="00350A9B">
                    <w:t xml:space="preserve"> and sanitation</w:t>
                  </w:r>
                </w:p>
              </w:tc>
              <w:tc>
                <w:tcPr>
                  <w:tcW w:w="5103" w:type="dxa"/>
                </w:tcPr>
                <w:p w14:paraId="3696BEFC" w14:textId="7046B6DC" w:rsidR="00F0228E" w:rsidRPr="00CB5948" w:rsidRDefault="00F0228E" w:rsidP="00F0228E">
                  <w:pPr>
                    <w:rPr>
                      <w:lang w:val="fr-FR"/>
                    </w:rPr>
                  </w:pPr>
                  <w:r w:rsidRPr="006703BB">
                    <w:t>WASH</w:t>
                  </w:r>
                </w:p>
              </w:tc>
            </w:tr>
            <w:tr w:rsidR="00F0228E" w:rsidRPr="00CB5948" w14:paraId="66274BA9" w14:textId="77777777" w:rsidTr="00D11C8F">
              <w:tc>
                <w:tcPr>
                  <w:tcW w:w="4266" w:type="dxa"/>
                </w:tcPr>
                <w:p w14:paraId="0B23AC98" w14:textId="79A4361A" w:rsidR="00F0228E" w:rsidRPr="00CB5948" w:rsidRDefault="00F0228E" w:rsidP="00F0228E">
                  <w:pPr>
                    <w:rPr>
                      <w:lang w:val="fr-FR"/>
                    </w:rPr>
                  </w:pPr>
                  <w:r w:rsidRPr="00350A9B">
                    <w:t>Social protection</w:t>
                  </w:r>
                </w:p>
              </w:tc>
              <w:tc>
                <w:tcPr>
                  <w:tcW w:w="5103" w:type="dxa"/>
                </w:tcPr>
                <w:p w14:paraId="72A0FFAF" w14:textId="715E2A8E" w:rsidR="00F0228E" w:rsidRPr="00CB5948" w:rsidRDefault="00F0228E" w:rsidP="00F0228E">
                  <w:pPr>
                    <w:rPr>
                      <w:lang w:val="fr-FR"/>
                    </w:rPr>
                  </w:pPr>
                  <w:r w:rsidRPr="006703BB">
                    <w:t>Social policy</w:t>
                  </w:r>
                </w:p>
              </w:tc>
            </w:tr>
            <w:tr w:rsidR="00F0228E" w:rsidRPr="00CB5948" w14:paraId="677180E6" w14:textId="77777777" w:rsidTr="00D11C8F">
              <w:tc>
                <w:tcPr>
                  <w:tcW w:w="4266" w:type="dxa"/>
                </w:tcPr>
                <w:p w14:paraId="0C8E7527" w14:textId="7A32E7B3" w:rsidR="00F0228E" w:rsidRPr="00CB5948" w:rsidRDefault="00F0228E" w:rsidP="00F0228E">
                  <w:pPr>
                    <w:rPr>
                      <w:lang w:val="fr-FR"/>
                    </w:rPr>
                  </w:pPr>
                  <w:r w:rsidRPr="00350A9B">
                    <w:t>Early marriage</w:t>
                  </w:r>
                </w:p>
              </w:tc>
              <w:tc>
                <w:tcPr>
                  <w:tcW w:w="5103" w:type="dxa"/>
                </w:tcPr>
                <w:p w14:paraId="50311C14" w14:textId="6B397AC8" w:rsidR="00F0228E" w:rsidRPr="00CB5948" w:rsidRDefault="00F0228E" w:rsidP="00F0228E">
                  <w:pPr>
                    <w:rPr>
                      <w:lang w:val="fr-FR"/>
                    </w:rPr>
                  </w:pPr>
                  <w:r w:rsidRPr="006703BB">
                    <w:t>Protection</w:t>
                  </w:r>
                </w:p>
              </w:tc>
            </w:tr>
            <w:tr w:rsidR="00F0228E" w:rsidRPr="00CB5948" w14:paraId="734EF42D" w14:textId="77777777" w:rsidTr="00D11C8F">
              <w:tc>
                <w:tcPr>
                  <w:tcW w:w="4266" w:type="dxa"/>
                </w:tcPr>
                <w:p w14:paraId="086AEC99" w14:textId="425BC401" w:rsidR="00F0228E" w:rsidRPr="00CB5948" w:rsidRDefault="00F0228E" w:rsidP="00F0228E">
                  <w:pPr>
                    <w:rPr>
                      <w:lang w:val="fr-FR"/>
                    </w:rPr>
                  </w:pPr>
                  <w:r w:rsidRPr="00350A9B">
                    <w:t>Child labor</w:t>
                  </w:r>
                </w:p>
              </w:tc>
              <w:tc>
                <w:tcPr>
                  <w:tcW w:w="5103" w:type="dxa"/>
                </w:tcPr>
                <w:p w14:paraId="0903526C" w14:textId="7B0702B4" w:rsidR="00F0228E" w:rsidRPr="00CB5948" w:rsidRDefault="00F0228E" w:rsidP="00F0228E">
                  <w:pPr>
                    <w:rPr>
                      <w:lang w:val="fr-FR"/>
                    </w:rPr>
                  </w:pPr>
                  <w:r w:rsidRPr="006703BB">
                    <w:t>Protection et social policy</w:t>
                  </w:r>
                </w:p>
              </w:tc>
            </w:tr>
          </w:tbl>
          <w:p w14:paraId="78C5C227" w14:textId="6CBBF899" w:rsidR="00173513" w:rsidRPr="00E3767A" w:rsidRDefault="00173513" w:rsidP="00E3767A">
            <w:pPr>
              <w:tabs>
                <w:tab w:val="left" w:pos="2215"/>
              </w:tabs>
              <w:spacing w:before="120" w:after="120"/>
              <w:jc w:val="both"/>
              <w:rPr>
                <w:rFonts w:cs="Arial"/>
                <w:sz w:val="18"/>
                <w:szCs w:val="18"/>
              </w:rPr>
            </w:pPr>
          </w:p>
        </w:tc>
      </w:tr>
      <w:tr w:rsidR="007613B3" w:rsidRPr="007613B3" w14:paraId="0A300CA7" w14:textId="77777777" w:rsidTr="00950B6C">
        <w:trPr>
          <w:gridAfter w:val="1"/>
          <w:wAfter w:w="14" w:type="dxa"/>
          <w:trHeight w:val="70"/>
        </w:trPr>
        <w:tc>
          <w:tcPr>
            <w:tcW w:w="9886" w:type="dxa"/>
            <w:gridSpan w:val="11"/>
            <w:tcBorders>
              <w:top w:val="nil"/>
            </w:tcBorders>
            <w:shd w:val="clear" w:color="auto" w:fill="auto"/>
            <w:noWrap/>
          </w:tcPr>
          <w:p w14:paraId="51AD8E11" w14:textId="77777777" w:rsidR="007613B3" w:rsidRPr="007613B3" w:rsidRDefault="007613B3" w:rsidP="00E56E67">
            <w:pPr>
              <w:spacing w:line="240" w:lineRule="auto"/>
              <w:rPr>
                <w:rFonts w:ascii="Calibri" w:eastAsia="Arial Unicode MS" w:hAnsi="Calibri" w:cs="Calibri"/>
                <w:i/>
                <w:color w:val="auto"/>
                <w:lang w:val="en-AU"/>
              </w:rPr>
            </w:pPr>
          </w:p>
        </w:tc>
      </w:tr>
      <w:tr w:rsidR="00B14BE6" w:rsidRPr="007613B3" w14:paraId="5BFCD508" w14:textId="77777777" w:rsidTr="00950B6C">
        <w:trPr>
          <w:gridAfter w:val="1"/>
          <w:wAfter w:w="14" w:type="dxa"/>
          <w:trHeight w:val="60"/>
        </w:trPr>
        <w:tc>
          <w:tcPr>
            <w:tcW w:w="9886" w:type="dxa"/>
            <w:gridSpan w:val="11"/>
            <w:tcBorders>
              <w:top w:val="nil"/>
            </w:tcBorders>
            <w:shd w:val="clear" w:color="auto" w:fill="auto"/>
            <w:noWrap/>
          </w:tcPr>
          <w:p w14:paraId="4D346EE6" w14:textId="19ED3360" w:rsidR="00B14BE6" w:rsidRDefault="00B14BE6" w:rsidP="00E56E6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60B663AF" w14:textId="70D84556" w:rsidR="007B1DCA" w:rsidRDefault="00B14BE6" w:rsidP="00E56E6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499D81F3" w14:textId="44271F12" w:rsidR="00B14BE6" w:rsidRDefault="00B14BE6" w:rsidP="00E56E6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AC5776">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1" w:name="Check9"/>
            <w:r w:rsidR="00AC577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AC5776">
              <w:rPr>
                <w:rFonts w:ascii="Calibri" w:eastAsia="Arial Unicode MS" w:hAnsi="Calibri" w:cs="Calibri"/>
                <w:sz w:val="20"/>
                <w:szCs w:val="20"/>
                <w:lang w:val="en-AU"/>
              </w:rPr>
              <w:fldChar w:fldCharType="end"/>
            </w:r>
            <w:bookmarkEnd w:id="1"/>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56E9E79B" w14:textId="09141C50" w:rsidR="00B14BE6"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7DA3B052" w:rsidR="00B14BE6"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004367FF"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004367FF"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4367FF" w:rsidRPr="00B14BE6">
              <w:rPr>
                <w:rFonts w:ascii="Calibri" w:eastAsia="Arial Unicode MS" w:hAnsi="Calibri" w:cs="Calibri"/>
                <w:sz w:val="20"/>
                <w:szCs w:val="20"/>
                <w:lang w:val="en-AU"/>
              </w:rPr>
              <w:fldChar w:fldCharType="end"/>
            </w:r>
            <w:r w:rsidR="004367FF">
              <w:rPr>
                <w:rStyle w:val="normaltextrun"/>
                <w:rFonts w:ascii="Calibri" w:hAnsi="Calibri" w:cs="Calibri"/>
                <w:sz w:val="20"/>
                <w:szCs w:val="20"/>
                <w:lang w:val="en-AU"/>
              </w:rPr>
              <w:t> </w:t>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4367FF">
              <w:rPr>
                <w:rFonts w:ascii="Calibri" w:eastAsia="Arial Unicode MS" w:hAnsi="Calibri" w:cs="Calibri"/>
                <w:sz w:val="20"/>
                <w:szCs w:val="20"/>
                <w:lang w:val="en-AU"/>
              </w:rPr>
              <w:fldChar w:fldCharType="begin">
                <w:ffData>
                  <w:name w:val=""/>
                  <w:enabled/>
                  <w:calcOnExit w:val="0"/>
                  <w:checkBox>
                    <w:sizeAuto/>
                    <w:default w:val="1"/>
                  </w:checkBox>
                </w:ffData>
              </w:fldChar>
            </w:r>
            <w:r w:rsidR="004367FF">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4367FF">
              <w:rPr>
                <w:rFonts w:ascii="Calibri" w:eastAsia="Arial Unicode MS" w:hAnsi="Calibri" w:cs="Calibri"/>
                <w:sz w:val="20"/>
                <w:szCs w:val="20"/>
                <w:lang w:val="en-AU"/>
              </w:rPr>
              <w:fldChar w:fldCharType="end"/>
            </w:r>
            <w:r w:rsidR="004367FF">
              <w:rPr>
                <w:rStyle w:val="normaltextrun"/>
                <w:rFonts w:ascii="Calibri" w:hAnsi="Calibri" w:cs="Calibri"/>
                <w:b/>
                <w:bCs/>
                <w:sz w:val="20"/>
                <w:szCs w:val="20"/>
                <w:lang w:val="en-AU"/>
              </w:rPr>
              <w:t> </w:t>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421E4FAB" w:rsidR="00B14BE6"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5C1E14E2" w:rsidR="00C756A2"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62128F62" w14:textId="626A09D4" w:rsidR="00C756A2" w:rsidRDefault="00CB152B" w:rsidP="00E56E6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 xml:space="preserve">6 </w:t>
                  </w:r>
                  <w:r w:rsidR="00F15C46">
                    <w:rPr>
                      <w:rFonts w:ascii="Segoe UI" w:hAnsi="Segoe UI" w:cs="Segoe UI"/>
                      <w:color w:val="000000"/>
                      <w:sz w:val="18"/>
                      <w:szCs w:val="18"/>
                    </w:rPr>
                    <w:t xml:space="preserve">months </w:t>
                  </w:r>
                </w:p>
              </w:tc>
            </w:tr>
          </w:tbl>
          <w:p w14:paraId="63B5C7FF" w14:textId="77777777" w:rsidR="007B1DCA" w:rsidRDefault="007B1DCA" w:rsidP="00E56E67">
            <w:pPr>
              <w:pStyle w:val="paragraph"/>
              <w:spacing w:before="0" w:beforeAutospacing="0" w:after="0" w:afterAutospacing="0"/>
              <w:textAlignment w:val="baseline"/>
              <w:rPr>
                <w:rStyle w:val="normaltextrun"/>
                <w:rFonts w:ascii="Calibri" w:hAnsi="Calibri" w:cs="Calibri"/>
                <w:b/>
                <w:bCs/>
                <w:sz w:val="20"/>
                <w:szCs w:val="20"/>
                <w:lang w:val="en-AU"/>
              </w:rPr>
            </w:pPr>
          </w:p>
          <w:p w14:paraId="019F5D5F" w14:textId="188E0AD3" w:rsidR="00B14BE6"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004F2622">
              <w:rPr>
                <w:rFonts w:ascii="Calibri" w:eastAsia="Arial Unicode MS" w:hAnsi="Calibri" w:cs="Calibri"/>
                <w:sz w:val="20"/>
                <w:szCs w:val="20"/>
                <w:lang w:val="en-AU"/>
              </w:rPr>
              <w:t xml:space="preserve"> </w:t>
            </w:r>
            <w:r w:rsidR="005F3D48">
              <w:rPr>
                <w:rFonts w:ascii="Calibri" w:eastAsia="Arial Unicode MS" w:hAnsi="Calibri" w:cs="Calibri"/>
                <w:sz w:val="20"/>
                <w:szCs w:val="20"/>
                <w:lang w:val="en-AU"/>
              </w:rPr>
              <w:fldChar w:fldCharType="begin">
                <w:ffData>
                  <w:name w:val=""/>
                  <w:enabled/>
                  <w:calcOnExit w:val="0"/>
                  <w:checkBox>
                    <w:sizeAuto/>
                    <w:default w:val="0"/>
                  </w:checkBox>
                </w:ffData>
              </w:fldChar>
            </w:r>
            <w:r w:rsidR="005F3D48">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5F3D48">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AD696B">
              <w:rPr>
                <w:rFonts w:ascii="Calibri" w:eastAsia="Arial Unicode MS" w:hAnsi="Calibri" w:cs="Calibri"/>
                <w:sz w:val="20"/>
                <w:szCs w:val="20"/>
                <w:lang w:val="en-AU"/>
              </w:rPr>
              <w:fldChar w:fldCharType="begin">
                <w:ffData>
                  <w:name w:val=""/>
                  <w:enabled/>
                  <w:calcOnExit w:val="0"/>
                  <w:checkBox>
                    <w:sizeAuto/>
                    <w:default w:val="1"/>
                  </w:checkBox>
                </w:ffData>
              </w:fldChar>
            </w:r>
            <w:r w:rsidR="00AD696B">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AD696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7486E898" w14:textId="6EB3B581" w:rsidR="00C756A2" w:rsidRPr="006B509A" w:rsidRDefault="00B14BE6" w:rsidP="00E56E67">
            <w:pPr>
              <w:pStyle w:val="paragraph"/>
              <w:spacing w:before="0" w:beforeAutospacing="0" w:after="0" w:afterAutospacing="0"/>
              <w:textAlignment w:val="baseline"/>
              <w:rPr>
                <w:rStyle w:val="eop"/>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E56E67">
                  <w:pPr>
                    <w:pStyle w:val="paragraph"/>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E56E67">
                  <w:pPr>
                    <w:pStyle w:val="paragraph"/>
                    <w:spacing w:before="0" w:beforeAutospacing="0" w:after="0" w:afterAutospacing="0"/>
                    <w:textAlignment w:val="baseline"/>
                    <w:rPr>
                      <w:rStyle w:val="eop"/>
                      <w:rFonts w:ascii="Calibri" w:hAnsi="Calibri" w:cs="Calibri"/>
                      <w:sz w:val="20"/>
                      <w:szCs w:val="20"/>
                    </w:rPr>
                  </w:pPr>
                </w:p>
              </w:tc>
            </w:tr>
          </w:tbl>
          <w:p w14:paraId="39DB45A0" w14:textId="77777777" w:rsidR="007B1DCA" w:rsidRDefault="007B1DCA" w:rsidP="00E56E67">
            <w:pPr>
              <w:pStyle w:val="paragraph"/>
              <w:spacing w:before="0" w:beforeAutospacing="0" w:after="0" w:afterAutospacing="0"/>
              <w:textAlignment w:val="baseline"/>
              <w:rPr>
                <w:rStyle w:val="normaltextrun"/>
                <w:rFonts w:ascii="Calibri" w:hAnsi="Calibri" w:cs="Calibri"/>
                <w:sz w:val="20"/>
                <w:szCs w:val="20"/>
                <w:lang w:val="en-AU"/>
              </w:rPr>
            </w:pPr>
          </w:p>
          <w:p w14:paraId="312E659C" w14:textId="501B1401" w:rsidR="00B14BE6" w:rsidRPr="006B509A" w:rsidRDefault="00B14BE6" w:rsidP="00E56E6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tc>
      </w:tr>
      <w:tr w:rsidR="00C34C2B" w:rsidRPr="007613B3" w14:paraId="5B0B193F" w14:textId="77777777" w:rsidTr="00950B6C">
        <w:trPr>
          <w:trHeight w:val="70"/>
        </w:trPr>
        <w:tc>
          <w:tcPr>
            <w:tcW w:w="1907" w:type="dxa"/>
            <w:tcBorders>
              <w:bottom w:val="nil"/>
            </w:tcBorders>
            <w:shd w:val="clear" w:color="auto" w:fill="auto"/>
            <w:noWrap/>
            <w:hideMark/>
          </w:tcPr>
          <w:p w14:paraId="3DD90D03" w14:textId="591C9785" w:rsidR="00C34C2B" w:rsidRPr="007613B3" w:rsidRDefault="00C34C2B" w:rsidP="00B23D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r w:rsidR="00AC5776">
              <w:rPr>
                <w:rFonts w:ascii="Calibri" w:eastAsia="Arial Unicode MS" w:hAnsi="Calibri" w:cs="Calibri"/>
                <w:b/>
                <w:color w:val="auto"/>
                <w:lang w:val="en-AU"/>
              </w:rPr>
              <w:t xml:space="preserve"> 2024</w:t>
            </w:r>
          </w:p>
        </w:tc>
        <w:tc>
          <w:tcPr>
            <w:tcW w:w="3201" w:type="dxa"/>
            <w:gridSpan w:val="4"/>
            <w:tcBorders>
              <w:bottom w:val="nil"/>
            </w:tcBorders>
            <w:shd w:val="clear" w:color="auto" w:fill="auto"/>
            <w:noWrap/>
            <w:hideMark/>
          </w:tcPr>
          <w:p w14:paraId="4AD511EB" w14:textId="77777777" w:rsidR="00C34C2B" w:rsidRPr="007613B3" w:rsidRDefault="00C34C2B" w:rsidP="00B23D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4792" w:type="dxa"/>
            <w:gridSpan w:val="7"/>
            <w:tcBorders>
              <w:bottom w:val="nil"/>
            </w:tcBorders>
            <w:shd w:val="clear" w:color="auto" w:fill="auto"/>
          </w:tcPr>
          <w:p w14:paraId="6B1D3870" w14:textId="77777777" w:rsidR="00C34C2B" w:rsidRPr="007613B3" w:rsidRDefault="00C34C2B" w:rsidP="00B23D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C34C2B" w:rsidRPr="007613B3" w14:paraId="3C5C6567" w14:textId="77777777" w:rsidTr="00950B6C">
        <w:trPr>
          <w:trHeight w:val="720"/>
        </w:trPr>
        <w:tc>
          <w:tcPr>
            <w:tcW w:w="1907" w:type="dxa"/>
            <w:tcBorders>
              <w:top w:val="nil"/>
            </w:tcBorders>
            <w:shd w:val="clear" w:color="auto" w:fill="auto"/>
            <w:noWrap/>
          </w:tcPr>
          <w:p w14:paraId="53D469C4" w14:textId="77777777" w:rsidR="00C34C2B" w:rsidRPr="00AE1A4F" w:rsidRDefault="00C34C2B" w:rsidP="00B23D6E">
            <w:pPr>
              <w:spacing w:before="60" w:after="60" w:line="240" w:lineRule="auto"/>
              <w:rPr>
                <w:rFonts w:ascii="Calibri" w:eastAsia="Arial Unicode MS" w:hAnsi="Calibri" w:cs="Calibri"/>
                <w:iCs/>
                <w:color w:val="auto"/>
              </w:rPr>
            </w:pPr>
          </w:p>
        </w:tc>
        <w:tc>
          <w:tcPr>
            <w:tcW w:w="3201" w:type="dxa"/>
            <w:gridSpan w:val="4"/>
            <w:tcBorders>
              <w:top w:val="nil"/>
            </w:tcBorders>
            <w:shd w:val="clear" w:color="auto" w:fill="auto"/>
            <w:noWrap/>
          </w:tcPr>
          <w:p w14:paraId="16EA62EA" w14:textId="50FE16F0" w:rsidR="00C34C2B" w:rsidRPr="00AE1A4F" w:rsidRDefault="00AC5776" w:rsidP="00B23D6E">
            <w:pPr>
              <w:spacing w:before="60" w:after="60" w:line="240" w:lineRule="auto"/>
              <w:rPr>
                <w:rFonts w:ascii="Calibri" w:eastAsia="Arial Unicode MS" w:hAnsi="Calibri" w:cs="Calibri"/>
                <w:iCs/>
                <w:color w:val="auto"/>
                <w:lang w:val="en-AU"/>
              </w:rPr>
            </w:pPr>
            <w:r>
              <w:rPr>
                <w:rFonts w:ascii="Calibri" w:eastAsia="Arial Unicode MS" w:hAnsi="Calibri" w:cs="Calibri"/>
                <w:iCs/>
                <w:color w:val="auto"/>
                <w:lang w:val="en-AU"/>
              </w:rPr>
              <w:t>Partnership, Advocacy and Communication (PAC)</w:t>
            </w:r>
          </w:p>
        </w:tc>
        <w:tc>
          <w:tcPr>
            <w:tcW w:w="4792" w:type="dxa"/>
            <w:gridSpan w:val="7"/>
            <w:tcBorders>
              <w:top w:val="nil"/>
            </w:tcBorders>
            <w:shd w:val="clear" w:color="auto" w:fill="auto"/>
          </w:tcPr>
          <w:p w14:paraId="38E17543" w14:textId="32B7CF1E" w:rsidR="00C34C2B" w:rsidRPr="00AE1A4F" w:rsidRDefault="00CA6317" w:rsidP="00B23D6E">
            <w:pPr>
              <w:spacing w:before="60" w:after="60" w:line="240" w:lineRule="auto"/>
              <w:rPr>
                <w:rFonts w:ascii="Calibri" w:eastAsia="Arial Unicode MS" w:hAnsi="Calibri" w:cs="Calibri"/>
                <w:iCs/>
                <w:color w:val="auto"/>
              </w:rPr>
            </w:pPr>
            <w:r w:rsidRPr="00CA6317">
              <w:rPr>
                <w:rFonts w:ascii="Calibri" w:eastAsia="Arial Unicode MS" w:hAnsi="Calibri" w:cs="Calibri"/>
                <w:iCs/>
                <w:color w:val="auto"/>
              </w:rPr>
              <w:t xml:space="preserve">The section </w:t>
            </w:r>
            <w:proofErr w:type="gramStart"/>
            <w:r w:rsidRPr="00CA6317">
              <w:rPr>
                <w:rFonts w:ascii="Calibri" w:eastAsia="Arial Unicode MS" w:hAnsi="Calibri" w:cs="Calibri"/>
                <w:iCs/>
                <w:color w:val="auto"/>
              </w:rPr>
              <w:t>d</w:t>
            </w:r>
            <w:r>
              <w:rPr>
                <w:rFonts w:ascii="Calibri" w:eastAsia="Arial Unicode MS" w:hAnsi="Calibri" w:cs="Calibri"/>
                <w:iCs/>
                <w:color w:val="auto"/>
              </w:rPr>
              <w:t>on’t</w:t>
            </w:r>
            <w:proofErr w:type="gramEnd"/>
            <w:r>
              <w:rPr>
                <w:rFonts w:ascii="Calibri" w:eastAsia="Arial Unicode MS" w:hAnsi="Calibri" w:cs="Calibri"/>
                <w:iCs/>
                <w:color w:val="auto"/>
              </w:rPr>
              <w:t xml:space="preserve"> </w:t>
            </w:r>
            <w:r w:rsidRPr="00CA6317">
              <w:rPr>
                <w:rFonts w:ascii="Calibri" w:eastAsia="Arial Unicode MS" w:hAnsi="Calibri" w:cs="Calibri"/>
                <w:iCs/>
                <w:color w:val="auto"/>
              </w:rPr>
              <w:t xml:space="preserve">have enough </w:t>
            </w:r>
            <w:r w:rsidR="00F16243">
              <w:rPr>
                <w:rFonts w:ascii="Calibri" w:eastAsia="Arial Unicode MS" w:hAnsi="Calibri" w:cs="Calibri"/>
                <w:iCs/>
                <w:color w:val="auto"/>
              </w:rPr>
              <w:t xml:space="preserve">taskforce to cover </w:t>
            </w:r>
            <w:r w:rsidR="005E6E25">
              <w:rPr>
                <w:rFonts w:ascii="Calibri" w:eastAsia="Arial Unicode MS" w:hAnsi="Calibri" w:cs="Calibri"/>
                <w:iCs/>
                <w:color w:val="auto"/>
              </w:rPr>
              <w:t>this</w:t>
            </w:r>
            <w:r w:rsidR="00F16243">
              <w:rPr>
                <w:rFonts w:ascii="Calibri" w:eastAsia="Arial Unicode MS" w:hAnsi="Calibri" w:cs="Calibri"/>
                <w:iCs/>
                <w:color w:val="auto"/>
              </w:rPr>
              <w:t xml:space="preserve"> </w:t>
            </w:r>
            <w:r w:rsidR="005E6E25">
              <w:rPr>
                <w:rFonts w:ascii="Calibri" w:eastAsia="Arial Unicode MS" w:hAnsi="Calibri" w:cs="Calibri"/>
                <w:iCs/>
                <w:color w:val="auto"/>
              </w:rPr>
              <w:t>work</w:t>
            </w:r>
            <w:r w:rsidR="00F16243">
              <w:rPr>
                <w:rFonts w:ascii="Calibri" w:eastAsia="Arial Unicode MS" w:hAnsi="Calibri" w:cs="Calibri"/>
                <w:iCs/>
                <w:color w:val="auto"/>
              </w:rPr>
              <w:t xml:space="preserve"> </w:t>
            </w:r>
          </w:p>
        </w:tc>
      </w:tr>
      <w:tr w:rsidR="00C34C2B" w:rsidRPr="007613B3" w14:paraId="351AF15C" w14:textId="77777777" w:rsidTr="00950B6C">
        <w:trPr>
          <w:trHeight w:val="1205"/>
        </w:trPr>
        <w:tc>
          <w:tcPr>
            <w:tcW w:w="9900" w:type="dxa"/>
            <w:gridSpan w:val="12"/>
            <w:tcBorders>
              <w:top w:val="nil"/>
            </w:tcBorders>
            <w:shd w:val="clear" w:color="auto" w:fill="auto"/>
            <w:noWrap/>
          </w:tcPr>
          <w:p w14:paraId="49506B99" w14:textId="77777777" w:rsidR="00903ABA" w:rsidRDefault="00C34C2B" w:rsidP="00B23D6E">
            <w:pPr>
              <w:spacing w:before="60" w:after="60" w:line="240" w:lineRule="auto"/>
              <w:rPr>
                <w:rFonts w:ascii="Calibri" w:eastAsia="Arial Unicode MS" w:hAnsi="Calibri" w:cs="Calibri"/>
                <w:i/>
                <w:color w:val="auto"/>
              </w:rPr>
            </w:pPr>
            <w:r w:rsidRPr="0054592E">
              <w:rPr>
                <w:rFonts w:ascii="Calibri" w:eastAsia="Arial Unicode MS" w:hAnsi="Calibri" w:cs="Calibri"/>
                <w:b/>
                <w:color w:val="auto"/>
              </w:rPr>
              <w:t xml:space="preserve">Included in </w:t>
            </w:r>
            <w:r w:rsidR="005A497E">
              <w:rPr>
                <w:rFonts w:ascii="Calibri" w:eastAsia="Arial Unicode MS" w:hAnsi="Calibri" w:cs="Calibri"/>
                <w:b/>
                <w:color w:val="auto"/>
              </w:rPr>
              <w:t>the Technical Assistance</w:t>
            </w:r>
            <w:r w:rsidR="00765F63">
              <w:rPr>
                <w:rFonts w:ascii="Calibri" w:eastAsia="Arial Unicode MS" w:hAnsi="Calibri" w:cs="Calibri"/>
                <w:b/>
                <w:color w:val="auto"/>
              </w:rPr>
              <w:t xml:space="preserve"> plan</w:t>
            </w:r>
            <w:r>
              <w:rPr>
                <w:rFonts w:ascii="Calibri" w:eastAsia="Arial Unicode MS" w:hAnsi="Calibri" w:cs="Calibri"/>
                <w:i/>
                <w:color w:val="auto"/>
              </w:rPr>
              <w:t xml:space="preserve">: </w:t>
            </w:r>
          </w:p>
          <w:p w14:paraId="27B26AE2" w14:textId="109707CC" w:rsidR="00424A60" w:rsidRPr="00E3767A" w:rsidRDefault="003C5016" w:rsidP="00B23D6E">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w:t>
            </w:r>
            <w:r w:rsidR="00C34C2B">
              <w:rPr>
                <w:rFonts w:ascii="Calibri" w:eastAsia="Arial Unicode MS" w:hAnsi="Calibri" w:cs="Calibri"/>
                <w:color w:val="auto"/>
                <w:lang w:val="en-AU"/>
              </w:rPr>
              <w:t>Yes</w:t>
            </w:r>
            <w:r w:rsidR="00C34C2B" w:rsidRPr="007613B3">
              <w:rPr>
                <w:rFonts w:ascii="Calibri" w:eastAsia="Arial Unicode MS" w:hAnsi="Calibri" w:cs="Calibri"/>
                <w:color w:val="auto"/>
                <w:lang w:val="en-AU"/>
              </w:rPr>
              <w:t xml:space="preserve"> </w:t>
            </w:r>
            <w:r w:rsidR="001A56A6">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Pr>
                <w:rFonts w:ascii="Calibri" w:eastAsia="Arial Unicode MS" w:hAnsi="Calibri" w:cs="Calibri"/>
                <w:color w:val="auto"/>
                <w:lang w:val="en-AU"/>
              </w:rPr>
              <w:t xml:space="preserve"> No</w:t>
            </w:r>
            <w:r w:rsidR="00AE1A4F">
              <w:rPr>
                <w:rFonts w:ascii="Calibri" w:eastAsia="Arial Unicode MS" w:hAnsi="Calibri" w:cs="Calibri"/>
                <w:color w:val="auto"/>
                <w:lang w:val="en-AU"/>
              </w:rPr>
              <w:t xml:space="preserve"> </w:t>
            </w:r>
            <w:r w:rsidR="00AE1A4F">
              <w:rPr>
                <w:rFonts w:ascii="Calibri" w:eastAsia="Arial Unicode MS" w:hAnsi="Calibri" w:cs="Calibri"/>
                <w:color w:val="auto"/>
                <w:lang w:val="en-AU"/>
              </w:rPr>
              <w:br/>
              <w:t xml:space="preserve">If no, </w:t>
            </w:r>
            <w:r w:rsidR="00C34C2B">
              <w:rPr>
                <w:rFonts w:ascii="Calibri" w:eastAsia="Arial Unicode MS" w:hAnsi="Calibri" w:cs="Calibri"/>
                <w:color w:val="auto"/>
                <w:lang w:val="en-AU"/>
              </w:rPr>
              <w:t xml:space="preserve">please </w:t>
            </w:r>
            <w:r w:rsidR="001F4602">
              <w:rPr>
                <w:rFonts w:ascii="Calibri" w:eastAsia="Arial Unicode MS" w:hAnsi="Calibri" w:cs="Calibri"/>
                <w:color w:val="auto"/>
                <w:lang w:val="en-AU"/>
              </w:rPr>
              <w:t>explain:</w:t>
            </w:r>
            <w:r w:rsidR="00AE1A4F">
              <w:rPr>
                <w:rFonts w:ascii="Calibri" w:eastAsia="Arial Unicode MS" w:hAnsi="Calibri" w:cs="Calibri"/>
                <w:color w:val="auto"/>
                <w:lang w:val="en-AU"/>
              </w:rPr>
              <w:t xml:space="preserve"> </w:t>
            </w:r>
          </w:p>
          <w:p w14:paraId="49D6161B" w14:textId="44846F66" w:rsidR="00424A60" w:rsidRPr="007613B3" w:rsidRDefault="00424A60" w:rsidP="00B23D6E">
            <w:pPr>
              <w:spacing w:before="60" w:after="60" w:line="240" w:lineRule="auto"/>
              <w:rPr>
                <w:rFonts w:ascii="Calibri" w:eastAsia="Arial Unicode MS" w:hAnsi="Calibri" w:cs="Calibri"/>
                <w:i/>
                <w:color w:val="auto"/>
              </w:rPr>
            </w:pPr>
          </w:p>
        </w:tc>
      </w:tr>
      <w:tr w:rsidR="00D346E3" w:rsidRPr="007613B3" w14:paraId="302B37BB" w14:textId="77777777" w:rsidTr="00950B6C">
        <w:trPr>
          <w:trHeight w:val="2304"/>
        </w:trPr>
        <w:tc>
          <w:tcPr>
            <w:tcW w:w="9900" w:type="dxa"/>
            <w:gridSpan w:val="12"/>
            <w:shd w:val="clear" w:color="auto" w:fill="auto"/>
          </w:tcPr>
          <w:p w14:paraId="2BD0C7C1" w14:textId="32B58137" w:rsidR="00D346E3" w:rsidRDefault="00D346E3" w:rsidP="001A56A6">
            <w:pPr>
              <w:spacing w:before="60"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r w:rsidR="004955CF">
              <w:rPr>
                <w:rFonts w:ascii="Calibri" w:eastAsia="Arial Unicode MS" w:hAnsi="Calibri" w:cs="Calibri"/>
                <w:b/>
                <w:color w:val="auto"/>
                <w:lang w:val="en-AU"/>
              </w:rPr>
              <w:br/>
            </w:r>
          </w:p>
          <w:p w14:paraId="038BFA1A" w14:textId="4B4D2C9C" w:rsidR="00D346E3" w:rsidRDefault="00907A9E" w:rsidP="00B23D6E">
            <w:pPr>
              <w:spacing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00D346E3" w:rsidRPr="007613B3">
              <w:rPr>
                <w:rFonts w:ascii="Calibri" w:eastAsia="Arial Unicode MS" w:hAnsi="Calibri" w:cs="Calibri"/>
                <w:color w:val="auto"/>
                <w:lang w:val="en-AU"/>
              </w:rPr>
              <w:t xml:space="preserve">National   </w:t>
            </w:r>
            <w:r w:rsidR="000766C7">
              <w:rPr>
                <w:rFonts w:ascii="Calibri" w:eastAsia="Arial Unicode MS" w:hAnsi="Calibri" w:cs="Calibri"/>
                <w:color w:val="auto"/>
                <w:lang w:val="en-AU"/>
              </w:rPr>
              <w:fldChar w:fldCharType="begin">
                <w:ffData>
                  <w:name w:val=""/>
                  <w:enabled/>
                  <w:calcOnExit w:val="0"/>
                  <w:checkBox>
                    <w:sizeAuto/>
                    <w:default w:val="1"/>
                  </w:checkBox>
                </w:ffData>
              </w:fldChar>
            </w:r>
            <w:r w:rsidR="000766C7">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0766C7">
              <w:rPr>
                <w:rFonts w:ascii="Calibri" w:eastAsia="Arial Unicode MS" w:hAnsi="Calibri" w:cs="Calibri"/>
                <w:color w:val="auto"/>
                <w:lang w:val="en-AU"/>
              </w:rPr>
              <w:fldChar w:fldCharType="end"/>
            </w:r>
            <w:r w:rsidR="00D346E3" w:rsidRPr="004955CF">
              <w:rPr>
                <w:rFonts w:ascii="Calibri" w:eastAsia="Arial Unicode MS" w:hAnsi="Calibri" w:cs="Calibri"/>
                <w:color w:val="auto"/>
                <w:lang w:val="en-AU"/>
              </w:rPr>
              <w:t>International</w:t>
            </w:r>
            <w:r w:rsidR="00E464F4">
              <w:rPr>
                <w:rFonts w:ascii="Calibri" w:eastAsia="Arial Unicode MS" w:hAnsi="Calibri" w:cs="Calibri"/>
                <w:color w:val="auto"/>
                <w:lang w:val="en-AU"/>
              </w:rPr>
              <w:t xml:space="preserve"> </w:t>
            </w:r>
            <w:r w:rsidR="00D346E3" w:rsidRPr="007613B3">
              <w:rPr>
                <w:rFonts w:ascii="Calibri" w:eastAsia="Arial Unicode MS" w:hAnsi="Calibri" w:cs="Calibri"/>
                <w:color w:val="auto"/>
                <w:lang w:val="en-AU"/>
              </w:rPr>
              <w:t xml:space="preserve"> </w:t>
            </w:r>
            <w:r w:rsidR="00D346E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D346E3"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D346E3" w:rsidRPr="007613B3">
              <w:rPr>
                <w:rFonts w:ascii="Calibri" w:eastAsia="Arial Unicode MS" w:hAnsi="Calibri" w:cs="Calibri"/>
                <w:color w:val="auto"/>
                <w:lang w:val="en-AU"/>
              </w:rPr>
              <w:fldChar w:fldCharType="end"/>
            </w:r>
            <w:r w:rsidR="00D346E3" w:rsidRPr="007613B3">
              <w:rPr>
                <w:rFonts w:ascii="Calibri" w:eastAsia="Arial Unicode MS" w:hAnsi="Calibri" w:cs="Calibri"/>
                <w:color w:val="auto"/>
                <w:lang w:val="en-AU"/>
              </w:rPr>
              <w:t xml:space="preserve"> Both</w:t>
            </w:r>
          </w:p>
          <w:p w14:paraId="6D1FDA2B" w14:textId="78666A30" w:rsidR="004765D8" w:rsidRPr="007613B3" w:rsidRDefault="004765D8" w:rsidP="00B23D6E">
            <w:pPr>
              <w:spacing w:line="240" w:lineRule="auto"/>
              <w:rPr>
                <w:rFonts w:ascii="Calibri" w:eastAsia="Arial Unicode MS" w:hAnsi="Calibri" w:cs="Calibri"/>
                <w:color w:val="auto"/>
                <w:lang w:val="en-AU"/>
              </w:rPr>
            </w:pPr>
          </w:p>
          <w:p w14:paraId="0F79D7CE" w14:textId="77777777" w:rsidR="00D346E3" w:rsidRPr="007613B3" w:rsidRDefault="00D346E3" w:rsidP="00E43383">
            <w:pPr>
              <w:spacing w:after="240"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5058A285" w14:textId="6FA62493" w:rsidR="00D346E3" w:rsidRPr="006C6C90" w:rsidRDefault="00D346E3" w:rsidP="006C6C90">
            <w:pPr>
              <w:spacing w:after="120" w:line="240" w:lineRule="auto"/>
              <w:rPr>
                <w:rFonts w:ascii="Calibri" w:eastAsia="Arial Unicode MS" w:hAnsi="Calibri" w:cs="Calibri"/>
                <w:iCs/>
                <w:color w:val="auto"/>
                <w:lang w:val="en-AU"/>
              </w:rPr>
            </w:pPr>
            <w:r>
              <w:rPr>
                <w:rFonts w:ascii="Calibri" w:eastAsia="Arial Unicode MS" w:hAnsi="Calibri" w:cs="Calibri"/>
                <w:color w:val="auto"/>
                <w:lang w:val="en-AU"/>
              </w:rPr>
              <w:t xml:space="preserve">Recruitment from </w:t>
            </w:r>
            <w:r w:rsidRPr="007613B3">
              <w:rPr>
                <w:rFonts w:ascii="Calibri" w:eastAsia="Arial Unicode MS" w:hAnsi="Calibri" w:cs="Calibri"/>
                <w:color w:val="auto"/>
                <w:lang w:val="en-AU"/>
              </w:rPr>
              <w:t>Roster</w:t>
            </w:r>
            <w:r w:rsidR="006C6C90">
              <w:rPr>
                <w:rFonts w:ascii="Calibri" w:eastAsia="Arial Unicode MS" w:hAnsi="Calibri" w:cs="Calibri"/>
                <w:color w:val="auto"/>
                <w:lang w:val="en-AU"/>
              </w:rPr>
              <w:t xml:space="preserve">. If so, please specify </w:t>
            </w:r>
            <w:r w:rsidR="006C6C90" w:rsidRPr="007B56ED">
              <w:rPr>
                <w:rFonts w:ascii="Calibri" w:eastAsia="Arial Unicode MS" w:hAnsi="Calibri" w:cs="Calibri"/>
                <w:iCs/>
                <w:color w:val="auto"/>
                <w:lang w:val="en-AU"/>
              </w:rPr>
              <w:t>___</w:t>
            </w:r>
            <w:r w:rsidR="00AC5776">
              <w:rPr>
                <w:rFonts w:ascii="Calibri" w:eastAsia="Arial Unicode MS" w:hAnsi="Calibri" w:cs="Calibri"/>
                <w:iCs/>
                <w:color w:val="auto"/>
                <w:lang w:val="en-AU"/>
              </w:rPr>
              <w:t>PAC and SBC</w:t>
            </w:r>
            <w:r w:rsidR="006C6C90" w:rsidRPr="007B56ED">
              <w:rPr>
                <w:rFonts w:ascii="Calibri" w:eastAsia="Arial Unicode MS" w:hAnsi="Calibri" w:cs="Calibri"/>
                <w:iCs/>
                <w:color w:val="auto"/>
                <w:lang w:val="en-AU"/>
              </w:rPr>
              <w:t>___________________________</w:t>
            </w:r>
          </w:p>
          <w:p w14:paraId="2D2644D4" w14:textId="5BA0B9C2" w:rsidR="00D346E3" w:rsidRPr="007613B3" w:rsidRDefault="00E3767A" w:rsidP="00D346E3">
            <w:pPr>
              <w:spacing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D346E3" w:rsidRPr="007613B3">
              <w:rPr>
                <w:rFonts w:ascii="Calibri" w:eastAsia="Arial Unicode MS" w:hAnsi="Calibri" w:cs="Calibri"/>
                <w:color w:val="auto"/>
                <w:lang w:val="en-AU"/>
              </w:rPr>
              <w:t xml:space="preserve"> Competitive Selection</w:t>
            </w:r>
            <w:r w:rsidR="005808DB">
              <w:rPr>
                <w:rFonts w:ascii="Calibri" w:eastAsia="Arial Unicode MS" w:hAnsi="Calibri" w:cs="Calibri"/>
                <w:color w:val="auto"/>
                <w:lang w:val="en-AU"/>
              </w:rPr>
              <w:t xml:space="preserve"> (Advertisement / </w:t>
            </w:r>
            <w:r w:rsidR="009F199F">
              <w:rPr>
                <w:rFonts w:ascii="Calibri" w:eastAsia="Arial Unicode MS" w:hAnsi="Calibri" w:cs="Calibri"/>
                <w:color w:val="auto"/>
                <w:lang w:val="en-AU"/>
              </w:rPr>
              <w:t>Internal pool of candidates)</w:t>
            </w:r>
          </w:p>
        </w:tc>
      </w:tr>
      <w:tr w:rsidR="00C34C2B" w:rsidRPr="00E56480" w14:paraId="0E7A4B71" w14:textId="77777777" w:rsidTr="00950B6C">
        <w:tc>
          <w:tcPr>
            <w:tcW w:w="3870" w:type="dxa"/>
            <w:gridSpan w:val="3"/>
            <w:tcBorders>
              <w:top w:val="single" w:sz="4" w:space="0" w:color="auto"/>
              <w:bottom w:val="nil"/>
            </w:tcBorders>
            <w:shd w:val="clear" w:color="auto" w:fill="auto"/>
            <w:noWrap/>
            <w:hideMark/>
          </w:tcPr>
          <w:p w14:paraId="3CC094CF" w14:textId="30838439" w:rsidR="00C34C2B" w:rsidRPr="00E56480" w:rsidRDefault="00C34C2B" w:rsidP="00B23D6E">
            <w:pPr>
              <w:spacing w:before="100" w:beforeAutospacing="1" w:after="100" w:afterAutospacing="1" w:line="240" w:lineRule="auto"/>
              <w:rPr>
                <w:rFonts w:asciiTheme="minorHAnsi" w:eastAsia="Arial Unicode MS" w:hAnsiTheme="minorHAnsi" w:cstheme="minorHAnsi"/>
                <w:b/>
                <w:color w:val="auto"/>
                <w:lang w:val="en-AU"/>
              </w:rPr>
            </w:pPr>
            <w:r w:rsidRPr="00E56480">
              <w:rPr>
                <w:rFonts w:asciiTheme="minorHAnsi" w:eastAsia="Arial Unicode MS" w:hAnsiTheme="minorHAnsi" w:cstheme="minorHAnsi"/>
                <w:b/>
                <w:color w:val="auto"/>
                <w:lang w:val="en-AU"/>
              </w:rPr>
              <w:t>Supervisor:</w:t>
            </w:r>
            <w:r w:rsidR="00AC5776">
              <w:rPr>
                <w:rFonts w:asciiTheme="minorHAnsi" w:eastAsia="Arial Unicode MS" w:hAnsiTheme="minorHAnsi" w:cstheme="minorHAnsi"/>
                <w:b/>
                <w:color w:val="auto"/>
                <w:lang w:val="en-AU"/>
              </w:rPr>
              <w:t xml:space="preserve"> Anne Fouchard </w:t>
            </w:r>
          </w:p>
          <w:p w14:paraId="17CF57B9" w14:textId="06A5A2D8" w:rsidR="00E15C6F" w:rsidRPr="00E56480" w:rsidRDefault="00E15C6F" w:rsidP="00B23D6E">
            <w:pPr>
              <w:spacing w:before="100" w:beforeAutospacing="1" w:after="100" w:afterAutospacing="1" w:line="240" w:lineRule="auto"/>
              <w:rPr>
                <w:rFonts w:asciiTheme="minorHAnsi" w:eastAsia="Arial Unicode MS" w:hAnsiTheme="minorHAnsi" w:cstheme="minorHAnsi"/>
                <w:color w:val="auto"/>
                <w:lang w:val="en-AU"/>
              </w:rPr>
            </w:pPr>
          </w:p>
        </w:tc>
        <w:tc>
          <w:tcPr>
            <w:tcW w:w="3510" w:type="dxa"/>
            <w:gridSpan w:val="5"/>
            <w:tcBorders>
              <w:top w:val="single" w:sz="4" w:space="0" w:color="auto"/>
              <w:bottom w:val="nil"/>
            </w:tcBorders>
            <w:shd w:val="clear" w:color="auto" w:fill="auto"/>
            <w:noWrap/>
            <w:hideMark/>
          </w:tcPr>
          <w:p w14:paraId="77BA6058" w14:textId="5F62D49B" w:rsidR="00C34C2B" w:rsidRDefault="00C34C2B" w:rsidP="00B23D6E">
            <w:pPr>
              <w:spacing w:before="100" w:beforeAutospacing="1" w:after="100" w:afterAutospacing="1" w:line="240" w:lineRule="auto"/>
              <w:rPr>
                <w:rFonts w:asciiTheme="minorHAnsi" w:eastAsia="Arial Unicode MS" w:hAnsiTheme="minorHAnsi" w:cstheme="minorHAnsi"/>
                <w:b/>
                <w:color w:val="auto"/>
                <w:lang w:val="en-AU"/>
              </w:rPr>
            </w:pPr>
            <w:r w:rsidRPr="00E56480">
              <w:rPr>
                <w:rFonts w:asciiTheme="minorHAnsi" w:eastAsia="Arial Unicode MS" w:hAnsiTheme="minorHAnsi" w:cstheme="minorHAnsi"/>
                <w:b/>
                <w:color w:val="auto"/>
                <w:lang w:val="en-AU"/>
              </w:rPr>
              <w:t>Start Date:</w:t>
            </w:r>
            <w:r w:rsidR="00AC5776">
              <w:rPr>
                <w:rFonts w:asciiTheme="minorHAnsi" w:eastAsia="Arial Unicode MS" w:hAnsiTheme="minorHAnsi" w:cstheme="minorHAnsi"/>
                <w:b/>
                <w:color w:val="auto"/>
                <w:lang w:val="en-AU"/>
              </w:rPr>
              <w:t xml:space="preserve">  </w:t>
            </w:r>
            <w:r w:rsidR="00B957A6">
              <w:rPr>
                <w:rFonts w:asciiTheme="minorHAnsi" w:eastAsia="Arial Unicode MS" w:hAnsiTheme="minorHAnsi" w:cstheme="minorHAnsi"/>
                <w:b/>
                <w:color w:val="auto"/>
                <w:lang w:val="en-AU"/>
              </w:rPr>
              <w:t>1</w:t>
            </w:r>
            <w:r w:rsidR="00F772BF">
              <w:rPr>
                <w:rFonts w:asciiTheme="minorHAnsi" w:eastAsia="Arial Unicode MS" w:hAnsiTheme="minorHAnsi" w:cstheme="minorHAnsi"/>
                <w:b/>
                <w:color w:val="auto"/>
                <w:lang w:val="en-AU"/>
              </w:rPr>
              <w:t>8</w:t>
            </w:r>
            <w:r w:rsidR="00B957A6" w:rsidRPr="00B957A6">
              <w:rPr>
                <w:rFonts w:asciiTheme="minorHAnsi" w:eastAsia="Arial Unicode MS" w:hAnsiTheme="minorHAnsi" w:cstheme="minorHAnsi"/>
                <w:b/>
                <w:color w:val="auto"/>
                <w:vertAlign w:val="superscript"/>
                <w:lang w:val="en-AU"/>
              </w:rPr>
              <w:t>th</w:t>
            </w:r>
            <w:r w:rsidR="00B957A6">
              <w:rPr>
                <w:rFonts w:asciiTheme="minorHAnsi" w:eastAsia="Arial Unicode MS" w:hAnsiTheme="minorHAnsi" w:cstheme="minorHAnsi"/>
                <w:b/>
                <w:color w:val="auto"/>
                <w:lang w:val="en-AU"/>
              </w:rPr>
              <w:t xml:space="preserve"> November</w:t>
            </w:r>
            <w:r w:rsidR="00AC5776">
              <w:rPr>
                <w:rFonts w:asciiTheme="minorHAnsi" w:eastAsia="Arial Unicode MS" w:hAnsiTheme="minorHAnsi" w:cstheme="minorHAnsi"/>
                <w:b/>
                <w:color w:val="auto"/>
                <w:lang w:val="en-AU"/>
              </w:rPr>
              <w:t xml:space="preserve"> 2024</w:t>
            </w:r>
          </w:p>
          <w:p w14:paraId="08650836" w14:textId="03EC3388" w:rsidR="00E56480" w:rsidRPr="00E56480" w:rsidRDefault="00E56480" w:rsidP="00424A60">
            <w:pPr>
              <w:spacing w:before="100" w:beforeAutospacing="1" w:after="100" w:afterAutospacing="1" w:line="240" w:lineRule="auto"/>
              <w:rPr>
                <w:rFonts w:asciiTheme="minorHAnsi" w:eastAsia="Arial Unicode MS" w:hAnsiTheme="minorHAnsi" w:cstheme="minorHAnsi"/>
                <w:bCs/>
                <w:color w:val="auto"/>
                <w:lang w:val="en-AU"/>
              </w:rPr>
            </w:pPr>
          </w:p>
        </w:tc>
        <w:tc>
          <w:tcPr>
            <w:tcW w:w="2520" w:type="dxa"/>
            <w:gridSpan w:val="4"/>
            <w:tcBorders>
              <w:top w:val="single" w:sz="4" w:space="0" w:color="auto"/>
              <w:bottom w:val="nil"/>
            </w:tcBorders>
            <w:shd w:val="clear" w:color="auto" w:fill="auto"/>
          </w:tcPr>
          <w:p w14:paraId="696CF1B3" w14:textId="5FEF54F2" w:rsidR="00BF7741" w:rsidRDefault="00BF7741" w:rsidP="00B23D6E">
            <w:pPr>
              <w:spacing w:before="100" w:beforeAutospacing="1" w:after="100" w:afterAutospacing="1" w:line="240" w:lineRule="auto"/>
              <w:rPr>
                <w:rFonts w:asciiTheme="minorHAnsi" w:eastAsia="Arial Unicode MS" w:hAnsiTheme="minorHAnsi" w:cstheme="minorHAnsi"/>
                <w:b/>
                <w:color w:val="auto"/>
                <w:lang w:val="en-AU"/>
              </w:rPr>
            </w:pPr>
            <w:r w:rsidRPr="00E56480">
              <w:rPr>
                <w:rFonts w:asciiTheme="minorHAnsi" w:eastAsia="Arial Unicode MS" w:hAnsiTheme="minorHAnsi" w:cstheme="minorHAnsi"/>
                <w:b/>
                <w:color w:val="auto"/>
                <w:lang w:val="en-AU"/>
              </w:rPr>
              <w:t>End Date:</w:t>
            </w:r>
            <w:r w:rsidR="00AC5776">
              <w:rPr>
                <w:rFonts w:asciiTheme="minorHAnsi" w:eastAsia="Arial Unicode MS" w:hAnsiTheme="minorHAnsi" w:cstheme="minorHAnsi"/>
                <w:b/>
                <w:color w:val="auto"/>
                <w:lang w:val="en-AU"/>
              </w:rPr>
              <w:t xml:space="preserve"> </w:t>
            </w:r>
            <w:r w:rsidR="00F772BF">
              <w:rPr>
                <w:rFonts w:asciiTheme="minorHAnsi" w:eastAsia="Arial Unicode MS" w:hAnsiTheme="minorHAnsi" w:cstheme="minorHAnsi"/>
                <w:b/>
                <w:color w:val="auto"/>
                <w:lang w:val="en-AU"/>
              </w:rPr>
              <w:t>31</w:t>
            </w:r>
            <w:r w:rsidR="00A13641">
              <w:rPr>
                <w:rFonts w:asciiTheme="minorHAnsi" w:eastAsia="Arial Unicode MS" w:hAnsiTheme="minorHAnsi" w:cstheme="minorHAnsi"/>
                <w:b/>
                <w:color w:val="auto"/>
                <w:lang w:val="en-AU"/>
              </w:rPr>
              <w:t>st</w:t>
            </w:r>
            <w:r w:rsidR="00F772BF">
              <w:rPr>
                <w:rFonts w:asciiTheme="minorHAnsi" w:eastAsia="Arial Unicode MS" w:hAnsiTheme="minorHAnsi" w:cstheme="minorHAnsi"/>
                <w:b/>
                <w:color w:val="auto"/>
                <w:lang w:val="en-AU"/>
              </w:rPr>
              <w:t xml:space="preserve"> </w:t>
            </w:r>
            <w:r w:rsidR="00B957A6">
              <w:rPr>
                <w:rFonts w:asciiTheme="minorHAnsi" w:eastAsia="Arial Unicode MS" w:hAnsiTheme="minorHAnsi" w:cstheme="minorHAnsi"/>
                <w:b/>
                <w:color w:val="auto"/>
                <w:lang w:val="en-AU"/>
              </w:rPr>
              <w:t>January</w:t>
            </w:r>
            <w:r w:rsidR="00AC5776">
              <w:rPr>
                <w:rFonts w:asciiTheme="minorHAnsi" w:eastAsia="Arial Unicode MS" w:hAnsiTheme="minorHAnsi" w:cstheme="minorHAnsi"/>
                <w:b/>
                <w:color w:val="auto"/>
                <w:lang w:val="en-AU"/>
              </w:rPr>
              <w:t xml:space="preserve"> 20</w:t>
            </w:r>
            <w:r w:rsidR="00B957A6">
              <w:rPr>
                <w:rFonts w:asciiTheme="minorHAnsi" w:eastAsia="Arial Unicode MS" w:hAnsiTheme="minorHAnsi" w:cstheme="minorHAnsi"/>
                <w:b/>
                <w:color w:val="auto"/>
                <w:lang w:val="en-AU"/>
              </w:rPr>
              <w:t>25</w:t>
            </w:r>
          </w:p>
          <w:p w14:paraId="2E51AD83" w14:textId="0815E79A" w:rsidR="00F37E50" w:rsidRPr="00E56480" w:rsidRDefault="00F37E50" w:rsidP="00B23D6E">
            <w:pPr>
              <w:spacing w:before="100" w:beforeAutospacing="1" w:after="100" w:afterAutospacing="1" w:line="240" w:lineRule="auto"/>
              <w:rPr>
                <w:rFonts w:asciiTheme="minorHAnsi" w:eastAsia="Arial Unicode MS" w:hAnsiTheme="minorHAnsi" w:cstheme="minorHAnsi"/>
                <w:bCs/>
                <w:color w:val="auto"/>
                <w:lang w:val="en-AU"/>
              </w:rPr>
            </w:pPr>
          </w:p>
        </w:tc>
      </w:tr>
      <w:tr w:rsidR="00C34C2B" w:rsidRPr="0054592E" w14:paraId="052C4769" w14:textId="77777777" w:rsidTr="00950B6C">
        <w:trPr>
          <w:trHeight w:val="220"/>
        </w:trPr>
        <w:tc>
          <w:tcPr>
            <w:tcW w:w="9900" w:type="dxa"/>
            <w:gridSpan w:val="12"/>
            <w:tcBorders>
              <w:bottom w:val="nil"/>
            </w:tcBorders>
            <w:shd w:val="clear" w:color="auto" w:fill="E7E6E6" w:themeFill="background2"/>
            <w:noWrap/>
            <w:hideMark/>
          </w:tcPr>
          <w:p w14:paraId="0810BCEB" w14:textId="0D4FB273" w:rsidR="00C34C2B" w:rsidRPr="0054592E" w:rsidRDefault="00C34C2B" w:rsidP="00B23D6E">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tc>
      </w:tr>
      <w:tr w:rsidR="00C34C2B" w:rsidRPr="007613B3" w14:paraId="0057DA3A" w14:textId="77777777" w:rsidTr="00950B6C">
        <w:trPr>
          <w:trHeight w:val="252"/>
        </w:trPr>
        <w:tc>
          <w:tcPr>
            <w:tcW w:w="3870" w:type="dxa"/>
            <w:gridSpan w:val="3"/>
            <w:tcBorders>
              <w:top w:val="nil"/>
              <w:left w:val="single" w:sz="4" w:space="0" w:color="auto"/>
              <w:bottom w:val="single" w:sz="8" w:space="0" w:color="6D6D6D"/>
              <w:right w:val="nil"/>
            </w:tcBorders>
            <w:shd w:val="clear" w:color="auto" w:fill="E7E6E6" w:themeFill="background2"/>
            <w:noWrap/>
            <w:vAlign w:val="center"/>
          </w:tcPr>
          <w:p w14:paraId="0EBC37ED" w14:textId="75FAB86A" w:rsidR="00C34C2B" w:rsidRPr="007613B3" w:rsidRDefault="00C34C2B" w:rsidP="005A7276">
            <w:pPr>
              <w:spacing w:before="60" w:after="60" w:line="240" w:lineRule="auto"/>
              <w:jc w:val="center"/>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3510" w:type="dxa"/>
            <w:gridSpan w:val="5"/>
            <w:tcBorders>
              <w:top w:val="nil"/>
              <w:left w:val="nil"/>
              <w:bottom w:val="single" w:sz="8" w:space="0" w:color="6D6D6D"/>
              <w:right w:val="nil"/>
            </w:tcBorders>
            <w:shd w:val="clear" w:color="auto" w:fill="E7E6E6" w:themeFill="background2"/>
            <w:vAlign w:val="center"/>
          </w:tcPr>
          <w:p w14:paraId="65BA3C16" w14:textId="2E81B039" w:rsidR="00C34C2B" w:rsidRPr="007613B3" w:rsidRDefault="00C34C2B" w:rsidP="005A7276">
            <w:pPr>
              <w:spacing w:before="60" w:after="60" w:line="240" w:lineRule="auto"/>
              <w:jc w:val="center"/>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260" w:type="dxa"/>
            <w:gridSpan w:val="2"/>
            <w:tcBorders>
              <w:top w:val="nil"/>
              <w:left w:val="nil"/>
              <w:bottom w:val="single" w:sz="8" w:space="0" w:color="6D6D6D"/>
              <w:right w:val="nil"/>
            </w:tcBorders>
            <w:shd w:val="clear" w:color="auto" w:fill="E7E6E6" w:themeFill="background2"/>
            <w:vAlign w:val="center"/>
          </w:tcPr>
          <w:p w14:paraId="34A012A7" w14:textId="6829E74B" w:rsidR="00C34C2B" w:rsidRPr="007613B3" w:rsidRDefault="00C34C2B" w:rsidP="005A7276">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1260" w:type="dxa"/>
            <w:gridSpan w:val="2"/>
            <w:tcBorders>
              <w:top w:val="nil"/>
              <w:left w:val="nil"/>
              <w:bottom w:val="single" w:sz="8" w:space="0" w:color="6D6D6D"/>
              <w:right w:val="single" w:sz="4" w:space="0" w:color="auto"/>
            </w:tcBorders>
            <w:shd w:val="clear" w:color="auto" w:fill="E7E6E6" w:themeFill="background2"/>
            <w:vAlign w:val="center"/>
          </w:tcPr>
          <w:p w14:paraId="7BF85167" w14:textId="2A9B2574" w:rsidR="00C34C2B" w:rsidRPr="007613B3" w:rsidRDefault="00C34C2B" w:rsidP="005A7276">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Estimate Budget</w:t>
            </w:r>
          </w:p>
        </w:tc>
      </w:tr>
      <w:tr w:rsidR="00C34C2B" w:rsidRPr="00E56480" w14:paraId="3671DD93" w14:textId="77777777" w:rsidTr="00950B6C">
        <w:trPr>
          <w:trHeight w:val="792"/>
        </w:trPr>
        <w:tc>
          <w:tcPr>
            <w:tcW w:w="3870" w:type="dxa"/>
            <w:gridSpan w:val="3"/>
            <w:tcBorders>
              <w:top w:val="single" w:sz="8" w:space="0" w:color="6D6D6D"/>
              <w:left w:val="single" w:sz="8" w:space="0" w:color="6D6D6D"/>
              <w:bottom w:val="single" w:sz="8" w:space="0" w:color="6D6D6D"/>
              <w:right w:val="single" w:sz="8" w:space="0" w:color="6D6D6D"/>
            </w:tcBorders>
            <w:shd w:val="clear" w:color="auto" w:fill="auto"/>
            <w:noWrap/>
          </w:tcPr>
          <w:p w14:paraId="455B95A6" w14:textId="3C549A22" w:rsidR="00C34C2B" w:rsidRPr="00E56480" w:rsidRDefault="00531BFC" w:rsidP="00E74A7E">
            <w:pPr>
              <w:pStyle w:val="ListParagraph"/>
              <w:ind w:left="0" w:right="-105"/>
              <w:textAlignment w:val="baseline"/>
              <w:rPr>
                <w:rFonts w:asciiTheme="minorHAnsi" w:eastAsia="Times New Roman" w:hAnsiTheme="minorHAnsi" w:cstheme="minorHAnsi"/>
              </w:rPr>
            </w:pPr>
            <w:r>
              <w:rPr>
                <w:rFonts w:asciiTheme="minorHAnsi" w:eastAsia="Times New Roman" w:hAnsiTheme="minorHAnsi" w:cstheme="minorHAnsi"/>
              </w:rPr>
              <w:t>2 examples of</w:t>
            </w:r>
            <w:r w:rsidR="00AC5776" w:rsidRPr="00AC5776">
              <w:rPr>
                <w:rFonts w:asciiTheme="minorHAnsi" w:eastAsia="Times New Roman" w:hAnsiTheme="minorHAnsi" w:cstheme="minorHAnsi"/>
              </w:rPr>
              <w:t xml:space="preserve"> </w:t>
            </w:r>
            <w:r w:rsidR="00B957A6">
              <w:rPr>
                <w:rFonts w:asciiTheme="minorHAnsi" w:eastAsia="Times New Roman" w:hAnsiTheme="minorHAnsi" w:cstheme="minorHAnsi"/>
              </w:rPr>
              <w:t xml:space="preserve">template </w:t>
            </w:r>
            <w:r>
              <w:rPr>
                <w:rFonts w:asciiTheme="minorHAnsi" w:eastAsia="Times New Roman" w:hAnsiTheme="minorHAnsi" w:cstheme="minorHAnsi"/>
              </w:rPr>
              <w:t>are</w:t>
            </w:r>
            <w:r w:rsidR="00B957A6">
              <w:rPr>
                <w:rFonts w:asciiTheme="minorHAnsi" w:eastAsia="Times New Roman" w:hAnsiTheme="minorHAnsi" w:cstheme="minorHAnsi"/>
              </w:rPr>
              <w:t xml:space="preserve"> created </w:t>
            </w:r>
          </w:p>
        </w:tc>
        <w:tc>
          <w:tcPr>
            <w:tcW w:w="3510" w:type="dxa"/>
            <w:gridSpan w:val="5"/>
            <w:tcBorders>
              <w:top w:val="single" w:sz="8" w:space="0" w:color="6D6D6D"/>
              <w:left w:val="single" w:sz="8" w:space="0" w:color="6D6D6D"/>
              <w:bottom w:val="single" w:sz="8" w:space="0" w:color="6D6D6D"/>
              <w:right w:val="single" w:sz="8" w:space="0" w:color="6D6D6D"/>
            </w:tcBorders>
            <w:shd w:val="clear" w:color="auto" w:fill="auto"/>
          </w:tcPr>
          <w:p w14:paraId="6588CC15" w14:textId="014E3BAB" w:rsidR="0054634A" w:rsidRPr="00B31B75" w:rsidRDefault="004F2622" w:rsidP="00B31B75">
            <w:pPr>
              <w:pStyle w:val="ListParagraph"/>
              <w:numPr>
                <w:ilvl w:val="0"/>
                <w:numId w:val="34"/>
              </w:numPr>
              <w:spacing w:before="120" w:after="120" w:line="240" w:lineRule="auto"/>
              <w:rPr>
                <w:rFonts w:cs="Arial"/>
                <w:sz w:val="18"/>
                <w:szCs w:val="18"/>
              </w:rPr>
            </w:pPr>
            <w:r w:rsidRPr="00B31B75">
              <w:rPr>
                <w:rFonts w:cs="Arial"/>
                <w:sz w:val="18"/>
                <w:szCs w:val="18"/>
              </w:rPr>
              <w:t xml:space="preserve">Briefing of the graphic designer is done and </w:t>
            </w:r>
            <w:r w:rsidR="0018302E" w:rsidRPr="00B31B75">
              <w:rPr>
                <w:rFonts w:cs="Arial"/>
                <w:sz w:val="18"/>
                <w:szCs w:val="18"/>
              </w:rPr>
              <w:t>2 examples of template are submitted and reviewed if required by the PAC section Chief</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36687C81" w14:textId="77777777" w:rsidR="00AC5776" w:rsidRDefault="00AC5776" w:rsidP="001376BC">
            <w:pPr>
              <w:textAlignment w:val="baseline"/>
              <w:rPr>
                <w:rFonts w:asciiTheme="minorHAnsi" w:eastAsia="Times New Roman" w:hAnsiTheme="minorHAnsi" w:cstheme="minorHAnsi"/>
              </w:rPr>
            </w:pPr>
          </w:p>
          <w:p w14:paraId="4C0A347E" w14:textId="599FB470" w:rsidR="00C34C2B" w:rsidRPr="00E56480" w:rsidRDefault="0018302E" w:rsidP="001376BC">
            <w:pPr>
              <w:textAlignment w:val="baseline"/>
              <w:rPr>
                <w:rFonts w:asciiTheme="minorHAnsi" w:eastAsia="Times New Roman" w:hAnsiTheme="minorHAnsi" w:cstheme="minorHAnsi"/>
              </w:rPr>
            </w:pPr>
            <w:r>
              <w:rPr>
                <w:rFonts w:asciiTheme="minorHAnsi" w:eastAsia="Times New Roman" w:hAnsiTheme="minorHAnsi" w:cstheme="minorHAnsi"/>
              </w:rPr>
              <w:t>18 November</w:t>
            </w:r>
            <w:r w:rsidR="0054634A">
              <w:rPr>
                <w:rFonts w:asciiTheme="minorHAnsi" w:eastAsia="Times New Roman" w:hAnsiTheme="minorHAnsi" w:cstheme="minorHAnsi"/>
              </w:rPr>
              <w:t xml:space="preserve"> </w:t>
            </w:r>
            <w:r w:rsidR="00AC5776" w:rsidRPr="00AC5776">
              <w:rPr>
                <w:rFonts w:asciiTheme="minorHAnsi" w:eastAsia="Times New Roman" w:hAnsiTheme="minorHAnsi" w:cstheme="minorHAnsi"/>
              </w:rPr>
              <w:t>2024</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4C45BFBD" w14:textId="77777777" w:rsidR="00F43B89" w:rsidRDefault="00F43B89" w:rsidP="00896E1F">
            <w:pPr>
              <w:textAlignment w:val="baseline"/>
              <w:rPr>
                <w:rFonts w:asciiTheme="minorHAnsi" w:eastAsia="Times New Roman" w:hAnsiTheme="minorHAnsi" w:cstheme="minorHAnsi"/>
              </w:rPr>
            </w:pPr>
          </w:p>
          <w:p w14:paraId="7809ABAB" w14:textId="77777777" w:rsidR="00F43B89" w:rsidRDefault="00F43B89" w:rsidP="00896E1F">
            <w:pPr>
              <w:textAlignment w:val="baseline"/>
              <w:rPr>
                <w:rFonts w:asciiTheme="minorHAnsi" w:eastAsia="Times New Roman" w:hAnsiTheme="minorHAnsi" w:cstheme="minorHAnsi"/>
              </w:rPr>
            </w:pPr>
          </w:p>
          <w:p w14:paraId="2A5334F0" w14:textId="77777777" w:rsidR="00F43B89" w:rsidRDefault="00F43B89" w:rsidP="00896E1F">
            <w:pPr>
              <w:textAlignment w:val="baseline"/>
              <w:rPr>
                <w:rFonts w:asciiTheme="minorHAnsi" w:eastAsia="Times New Roman" w:hAnsiTheme="minorHAnsi" w:cstheme="minorHAnsi"/>
              </w:rPr>
            </w:pPr>
          </w:p>
          <w:p w14:paraId="3E8CB112" w14:textId="63FE9132" w:rsidR="00C34C2B" w:rsidRPr="00E56480" w:rsidRDefault="00C34C2B" w:rsidP="00896E1F">
            <w:pPr>
              <w:textAlignment w:val="baseline"/>
              <w:rPr>
                <w:rFonts w:asciiTheme="minorHAnsi" w:eastAsia="Times New Roman" w:hAnsiTheme="minorHAnsi" w:cstheme="minorHAnsi"/>
              </w:rPr>
            </w:pPr>
          </w:p>
        </w:tc>
      </w:tr>
      <w:tr w:rsidR="00C34C2B" w:rsidRPr="00E56480" w14:paraId="17B21292" w14:textId="77777777" w:rsidTr="00950B6C">
        <w:trPr>
          <w:trHeight w:val="792"/>
        </w:trPr>
        <w:tc>
          <w:tcPr>
            <w:tcW w:w="3870" w:type="dxa"/>
            <w:gridSpan w:val="3"/>
            <w:tcBorders>
              <w:top w:val="single" w:sz="8" w:space="0" w:color="6D6D6D"/>
              <w:left w:val="single" w:sz="8" w:space="0" w:color="6D6D6D"/>
              <w:bottom w:val="single" w:sz="8" w:space="0" w:color="6D6D6D"/>
              <w:right w:val="single" w:sz="8" w:space="0" w:color="6D6D6D"/>
            </w:tcBorders>
            <w:shd w:val="clear" w:color="auto" w:fill="auto"/>
            <w:noWrap/>
          </w:tcPr>
          <w:p w14:paraId="494E28AB" w14:textId="3A8025FD" w:rsidR="00C34C2B" w:rsidRPr="00E56480" w:rsidRDefault="0018302E" w:rsidP="00135E7D">
            <w:pPr>
              <w:pStyle w:val="ListParagraph"/>
              <w:ind w:left="0" w:right="-105"/>
              <w:textAlignment w:val="baseline"/>
              <w:rPr>
                <w:rFonts w:asciiTheme="minorHAnsi" w:eastAsia="Times New Roman" w:hAnsiTheme="minorHAnsi" w:cstheme="minorHAnsi"/>
              </w:rPr>
            </w:pPr>
            <w:r>
              <w:rPr>
                <w:rFonts w:asciiTheme="minorHAnsi" w:eastAsia="Times New Roman" w:hAnsiTheme="minorHAnsi" w:cstheme="minorHAnsi"/>
              </w:rPr>
              <w:t>The reference documents are r</w:t>
            </w:r>
            <w:r w:rsidR="00244CD2">
              <w:rPr>
                <w:rFonts w:asciiTheme="minorHAnsi" w:eastAsia="Times New Roman" w:hAnsiTheme="minorHAnsi" w:cstheme="minorHAnsi"/>
              </w:rPr>
              <w:t>ead and ITWs with colleagues done</w:t>
            </w:r>
            <w:r w:rsidR="00597160">
              <w:rPr>
                <w:rFonts w:asciiTheme="minorHAnsi" w:eastAsia="Times New Roman" w:hAnsiTheme="minorHAnsi" w:cstheme="minorHAnsi"/>
              </w:rPr>
              <w:t xml:space="preserve"> to identify the key messages</w:t>
            </w:r>
          </w:p>
        </w:tc>
        <w:tc>
          <w:tcPr>
            <w:tcW w:w="3510" w:type="dxa"/>
            <w:gridSpan w:val="5"/>
            <w:tcBorders>
              <w:top w:val="single" w:sz="8" w:space="0" w:color="6D6D6D"/>
              <w:left w:val="single" w:sz="8" w:space="0" w:color="6D6D6D"/>
              <w:bottom w:val="single" w:sz="8" w:space="0" w:color="6D6D6D"/>
              <w:right w:val="single" w:sz="8" w:space="0" w:color="6D6D6D"/>
            </w:tcBorders>
            <w:shd w:val="clear" w:color="auto" w:fill="auto"/>
          </w:tcPr>
          <w:p w14:paraId="0D58D9F5" w14:textId="2288B3E9" w:rsidR="00AC5776" w:rsidRDefault="00A335D5" w:rsidP="00AC5776">
            <w:pPr>
              <w:pStyle w:val="ListParagraph"/>
              <w:numPr>
                <w:ilvl w:val="0"/>
                <w:numId w:val="34"/>
              </w:numPr>
              <w:spacing w:before="120" w:after="120" w:line="240" w:lineRule="auto"/>
              <w:rPr>
                <w:rFonts w:cs="Arial"/>
                <w:sz w:val="18"/>
                <w:szCs w:val="18"/>
              </w:rPr>
            </w:pPr>
            <w:r>
              <w:rPr>
                <w:rFonts w:cs="Arial"/>
                <w:sz w:val="18"/>
                <w:szCs w:val="18"/>
              </w:rPr>
              <w:t>A</w:t>
            </w:r>
            <w:r w:rsidR="00244CD2">
              <w:rPr>
                <w:rFonts w:cs="Arial"/>
                <w:sz w:val="18"/>
                <w:szCs w:val="18"/>
              </w:rPr>
              <w:t>naly</w:t>
            </w:r>
            <w:r>
              <w:rPr>
                <w:rFonts w:cs="Arial"/>
                <w:sz w:val="18"/>
                <w:szCs w:val="18"/>
              </w:rPr>
              <w:t xml:space="preserve">zing the reference document to abstract key message and identify the missing </w:t>
            </w:r>
            <w:proofErr w:type="gramStart"/>
            <w:r>
              <w:rPr>
                <w:rFonts w:cs="Arial"/>
                <w:sz w:val="18"/>
                <w:szCs w:val="18"/>
              </w:rPr>
              <w:t>information</w:t>
            </w:r>
            <w:proofErr w:type="gramEnd"/>
          </w:p>
          <w:p w14:paraId="7DF7F7ED" w14:textId="44D6C774" w:rsidR="00A335D5" w:rsidRDefault="00A335D5" w:rsidP="00A335D5">
            <w:pPr>
              <w:pStyle w:val="ListParagraph"/>
              <w:numPr>
                <w:ilvl w:val="0"/>
                <w:numId w:val="34"/>
              </w:numPr>
              <w:spacing w:before="120" w:after="120" w:line="240" w:lineRule="auto"/>
              <w:rPr>
                <w:rFonts w:cs="Arial"/>
                <w:sz w:val="18"/>
                <w:szCs w:val="18"/>
              </w:rPr>
            </w:pPr>
            <w:r>
              <w:rPr>
                <w:rFonts w:cs="Arial"/>
                <w:sz w:val="18"/>
                <w:szCs w:val="18"/>
              </w:rPr>
              <w:t xml:space="preserve">ITW with focal point mentioned are </w:t>
            </w:r>
            <w:proofErr w:type="gramStart"/>
            <w:r>
              <w:rPr>
                <w:rFonts w:cs="Arial"/>
                <w:sz w:val="18"/>
                <w:szCs w:val="18"/>
              </w:rPr>
              <w:t>done</w:t>
            </w:r>
            <w:proofErr w:type="gramEnd"/>
          </w:p>
          <w:p w14:paraId="06AE8ABB" w14:textId="5FCBE5A5" w:rsidR="00873B0C" w:rsidRDefault="00873B0C" w:rsidP="00AC5776">
            <w:pPr>
              <w:pStyle w:val="ListParagraph"/>
              <w:numPr>
                <w:ilvl w:val="0"/>
                <w:numId w:val="34"/>
              </w:numPr>
              <w:spacing w:before="120" w:after="120" w:line="240" w:lineRule="auto"/>
              <w:rPr>
                <w:rFonts w:cs="Arial"/>
                <w:sz w:val="18"/>
                <w:szCs w:val="18"/>
              </w:rPr>
            </w:pPr>
            <w:r>
              <w:rPr>
                <w:rFonts w:cs="Arial"/>
                <w:sz w:val="18"/>
                <w:szCs w:val="18"/>
              </w:rPr>
              <w:t xml:space="preserve">Stories </w:t>
            </w:r>
            <w:r w:rsidR="000231F3">
              <w:rPr>
                <w:rFonts w:cs="Arial"/>
                <w:sz w:val="18"/>
                <w:szCs w:val="18"/>
              </w:rPr>
              <w:t>and</w:t>
            </w:r>
            <w:r>
              <w:rPr>
                <w:rFonts w:cs="Arial"/>
                <w:sz w:val="18"/>
                <w:szCs w:val="18"/>
              </w:rPr>
              <w:t xml:space="preserve"> photos </w:t>
            </w:r>
            <w:r w:rsidR="000231F3">
              <w:rPr>
                <w:rFonts w:cs="Arial"/>
                <w:sz w:val="18"/>
                <w:szCs w:val="18"/>
              </w:rPr>
              <w:t xml:space="preserve">are </w:t>
            </w:r>
            <w:proofErr w:type="gramStart"/>
            <w:r w:rsidR="000231F3">
              <w:rPr>
                <w:rFonts w:cs="Arial"/>
                <w:sz w:val="18"/>
                <w:szCs w:val="18"/>
              </w:rPr>
              <w:t>selected</w:t>
            </w:r>
            <w:proofErr w:type="gramEnd"/>
          </w:p>
          <w:p w14:paraId="567B00E9" w14:textId="6BBFAAA0" w:rsidR="00AC5776" w:rsidRPr="00E56480" w:rsidRDefault="00597160" w:rsidP="00497692">
            <w:pPr>
              <w:pStyle w:val="ListParagraph"/>
              <w:numPr>
                <w:ilvl w:val="0"/>
                <w:numId w:val="34"/>
              </w:numPr>
              <w:spacing w:before="120" w:after="12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Maps and infographics are selected</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47DECDD9" w14:textId="42C00298" w:rsidR="00C34C2B" w:rsidRPr="00E56480" w:rsidRDefault="000231F3" w:rsidP="00286205">
            <w:pPr>
              <w:textAlignment w:val="baseline"/>
              <w:rPr>
                <w:rFonts w:asciiTheme="minorHAnsi" w:eastAsia="Times New Roman" w:hAnsiTheme="minorHAnsi" w:cstheme="minorHAnsi"/>
              </w:rPr>
            </w:pPr>
            <w:r>
              <w:rPr>
                <w:rFonts w:asciiTheme="minorHAnsi" w:eastAsia="Times New Roman" w:hAnsiTheme="minorHAnsi" w:cstheme="minorHAnsi"/>
              </w:rPr>
              <w:t>18</w:t>
            </w:r>
            <w:r w:rsidRPr="000231F3">
              <w:rPr>
                <w:rFonts w:asciiTheme="minorHAnsi" w:eastAsia="Times New Roman" w:hAnsiTheme="minorHAnsi" w:cstheme="minorHAnsi"/>
                <w:vertAlign w:val="superscript"/>
              </w:rPr>
              <w:t>th</w:t>
            </w:r>
            <w:r>
              <w:rPr>
                <w:rFonts w:asciiTheme="minorHAnsi" w:eastAsia="Times New Roman" w:hAnsiTheme="minorHAnsi" w:cstheme="minorHAnsi"/>
              </w:rPr>
              <w:t xml:space="preserve"> November– 24</w:t>
            </w:r>
            <w:r w:rsidRPr="00216463">
              <w:rPr>
                <w:rFonts w:asciiTheme="minorHAnsi" w:eastAsia="Times New Roman" w:hAnsiTheme="minorHAnsi" w:cstheme="minorHAnsi"/>
                <w:vertAlign w:val="superscript"/>
              </w:rPr>
              <w:t>th</w:t>
            </w:r>
            <w:r w:rsidR="00216463">
              <w:rPr>
                <w:rFonts w:asciiTheme="minorHAnsi" w:eastAsia="Times New Roman" w:hAnsiTheme="minorHAnsi" w:cstheme="minorHAnsi"/>
              </w:rPr>
              <w:t xml:space="preserve"> December 2024</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2CEE79E8" w14:textId="77777777" w:rsidR="00F43B89" w:rsidRDefault="00F43B89" w:rsidP="004466B3">
            <w:pPr>
              <w:textAlignment w:val="baseline"/>
              <w:rPr>
                <w:rFonts w:asciiTheme="minorHAnsi" w:eastAsia="Times New Roman" w:hAnsiTheme="minorHAnsi" w:cstheme="minorHAnsi"/>
              </w:rPr>
            </w:pPr>
          </w:p>
          <w:p w14:paraId="272AE30D" w14:textId="77777777" w:rsidR="00F43B89" w:rsidRDefault="00F43B89" w:rsidP="004466B3">
            <w:pPr>
              <w:textAlignment w:val="baseline"/>
              <w:rPr>
                <w:rFonts w:asciiTheme="minorHAnsi" w:eastAsia="Times New Roman" w:hAnsiTheme="minorHAnsi" w:cstheme="minorHAnsi"/>
              </w:rPr>
            </w:pPr>
          </w:p>
          <w:p w14:paraId="498BEA8D" w14:textId="381525F9" w:rsidR="00C34C2B" w:rsidRPr="00E56480" w:rsidRDefault="00C34C2B" w:rsidP="004466B3">
            <w:pPr>
              <w:textAlignment w:val="baseline"/>
              <w:rPr>
                <w:rFonts w:asciiTheme="minorHAnsi" w:eastAsia="Times New Roman" w:hAnsiTheme="minorHAnsi" w:cstheme="minorHAnsi"/>
              </w:rPr>
            </w:pPr>
          </w:p>
        </w:tc>
      </w:tr>
      <w:tr w:rsidR="00C34C2B" w:rsidRPr="00E56480" w14:paraId="3E7FFEF7" w14:textId="77777777" w:rsidTr="00950B6C">
        <w:trPr>
          <w:trHeight w:val="792"/>
        </w:trPr>
        <w:tc>
          <w:tcPr>
            <w:tcW w:w="3870" w:type="dxa"/>
            <w:gridSpan w:val="3"/>
            <w:tcBorders>
              <w:top w:val="single" w:sz="8" w:space="0" w:color="6D6D6D"/>
              <w:left w:val="single" w:sz="8" w:space="0" w:color="6D6D6D"/>
              <w:bottom w:val="single" w:sz="8" w:space="0" w:color="6D6D6D"/>
              <w:right w:val="single" w:sz="8" w:space="0" w:color="6D6D6D"/>
            </w:tcBorders>
            <w:shd w:val="clear" w:color="auto" w:fill="auto"/>
            <w:noWrap/>
          </w:tcPr>
          <w:p w14:paraId="257F1B5F" w14:textId="306DE4A8" w:rsidR="00C34C2B" w:rsidRPr="00E56480" w:rsidRDefault="00597160" w:rsidP="0008205C">
            <w:pPr>
              <w:pStyle w:val="ListParagraph"/>
              <w:ind w:left="0"/>
              <w:textAlignment w:val="baseline"/>
              <w:rPr>
                <w:rFonts w:asciiTheme="minorHAnsi" w:eastAsia="Times New Roman" w:hAnsiTheme="minorHAnsi" w:cstheme="minorHAnsi"/>
              </w:rPr>
            </w:pPr>
            <w:r>
              <w:rPr>
                <w:rFonts w:asciiTheme="minorHAnsi" w:eastAsia="Times New Roman" w:hAnsiTheme="minorHAnsi" w:cstheme="minorHAnsi"/>
              </w:rPr>
              <w:t>The narrative and the drafts are written</w:t>
            </w:r>
          </w:p>
        </w:tc>
        <w:tc>
          <w:tcPr>
            <w:tcW w:w="3510" w:type="dxa"/>
            <w:gridSpan w:val="5"/>
            <w:tcBorders>
              <w:top w:val="single" w:sz="8" w:space="0" w:color="6D6D6D"/>
              <w:left w:val="single" w:sz="8" w:space="0" w:color="6D6D6D"/>
              <w:bottom w:val="single" w:sz="8" w:space="0" w:color="6D6D6D"/>
              <w:right w:val="single" w:sz="8" w:space="0" w:color="6D6D6D"/>
            </w:tcBorders>
            <w:shd w:val="clear" w:color="auto" w:fill="auto"/>
          </w:tcPr>
          <w:p w14:paraId="0E151A40" w14:textId="79EA6A56" w:rsidR="00C158BA" w:rsidRDefault="00ED401E" w:rsidP="00AC5776">
            <w:pPr>
              <w:pStyle w:val="ListParagraph"/>
              <w:numPr>
                <w:ilvl w:val="0"/>
                <w:numId w:val="34"/>
              </w:numPr>
              <w:spacing w:before="120" w:after="120" w:line="259" w:lineRule="auto"/>
              <w:rPr>
                <w:rFonts w:cs="Arial"/>
                <w:sz w:val="18"/>
                <w:szCs w:val="18"/>
              </w:rPr>
            </w:pPr>
            <w:r>
              <w:rPr>
                <w:rFonts w:cs="Arial"/>
                <w:sz w:val="18"/>
                <w:szCs w:val="18"/>
              </w:rPr>
              <w:t xml:space="preserve">The narrative and the first draft are written and shared with focal </w:t>
            </w:r>
            <w:proofErr w:type="gramStart"/>
            <w:r>
              <w:rPr>
                <w:rFonts w:cs="Arial"/>
                <w:sz w:val="18"/>
                <w:szCs w:val="18"/>
              </w:rPr>
              <w:t>points</w:t>
            </w:r>
            <w:proofErr w:type="gramEnd"/>
          </w:p>
          <w:p w14:paraId="1849C50F" w14:textId="4F33A992" w:rsidR="00DD0F68" w:rsidRPr="00C158BA" w:rsidRDefault="00ED401E" w:rsidP="00AC5776">
            <w:pPr>
              <w:pStyle w:val="ListParagraph"/>
              <w:numPr>
                <w:ilvl w:val="0"/>
                <w:numId w:val="34"/>
              </w:numPr>
              <w:spacing w:before="120" w:after="120" w:line="259" w:lineRule="auto"/>
              <w:rPr>
                <w:rFonts w:cs="Arial"/>
                <w:sz w:val="18"/>
                <w:szCs w:val="18"/>
              </w:rPr>
            </w:pPr>
            <w:r>
              <w:rPr>
                <w:rFonts w:cs="Arial"/>
                <w:sz w:val="18"/>
                <w:szCs w:val="18"/>
              </w:rPr>
              <w:t>The narrative and the draft are adjusted</w:t>
            </w:r>
            <w:r w:rsidR="00F52DA9">
              <w:rPr>
                <w:rFonts w:cs="Arial"/>
                <w:sz w:val="18"/>
                <w:szCs w:val="18"/>
              </w:rPr>
              <w:t xml:space="preserve"> and corrected</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6119971B" w14:textId="306EA4D6" w:rsidR="00C34C2B" w:rsidRPr="00E56480" w:rsidRDefault="00D1572E" w:rsidP="004B3871">
            <w:pPr>
              <w:spacing w:before="60" w:after="60" w:line="240" w:lineRule="auto"/>
              <w:jc w:val="center"/>
              <w:rPr>
                <w:rFonts w:asciiTheme="minorHAnsi" w:eastAsia="Arial Unicode MS" w:hAnsiTheme="minorHAnsi" w:cstheme="minorHAnsi"/>
                <w:color w:val="auto"/>
                <w:lang w:val="en-AU"/>
              </w:rPr>
            </w:pPr>
            <w:r>
              <w:rPr>
                <w:rFonts w:ascii="Segoe UI" w:hAnsi="Segoe UI" w:cs="Segoe UI"/>
                <w:sz w:val="16"/>
                <w:szCs w:val="16"/>
              </w:rPr>
              <w:t>DECEMBER 2024</w:t>
            </w:r>
            <w:r w:rsidR="00597160">
              <w:rPr>
                <w:rFonts w:ascii="Segoe UI" w:hAnsi="Segoe UI" w:cs="Segoe UI"/>
                <w:sz w:val="16"/>
                <w:szCs w:val="16"/>
              </w:rPr>
              <w:t xml:space="preserve"> </w:t>
            </w:r>
            <w:r w:rsidR="00F37AE3">
              <w:rPr>
                <w:rFonts w:ascii="Segoe UI" w:hAnsi="Segoe UI" w:cs="Segoe UI"/>
                <w:sz w:val="16"/>
                <w:szCs w:val="16"/>
              </w:rPr>
              <w:t>–</w:t>
            </w:r>
            <w:r w:rsidR="00597160">
              <w:rPr>
                <w:rFonts w:ascii="Segoe UI" w:hAnsi="Segoe UI" w:cs="Segoe UI"/>
                <w:sz w:val="16"/>
                <w:szCs w:val="16"/>
              </w:rPr>
              <w:t xml:space="preserve"> </w:t>
            </w:r>
            <w:r w:rsidR="00F37AE3">
              <w:rPr>
                <w:rFonts w:ascii="Segoe UI" w:hAnsi="Segoe UI" w:cs="Segoe UI"/>
                <w:sz w:val="16"/>
                <w:szCs w:val="16"/>
              </w:rPr>
              <w:t>MID JANUARY 2025</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2DC6CBAA" w14:textId="1E5E9022" w:rsidR="00C34C2B" w:rsidRPr="00E56480" w:rsidRDefault="00C34C2B" w:rsidP="00C04A6C">
            <w:pPr>
              <w:textAlignment w:val="baseline"/>
              <w:rPr>
                <w:rFonts w:asciiTheme="minorHAnsi" w:eastAsia="Times New Roman" w:hAnsiTheme="minorHAnsi" w:cstheme="minorHAnsi"/>
              </w:rPr>
            </w:pPr>
          </w:p>
        </w:tc>
      </w:tr>
      <w:tr w:rsidR="00C34C2B" w:rsidRPr="00E56480" w14:paraId="2BF0CEE8" w14:textId="77777777" w:rsidTr="00950B6C">
        <w:trPr>
          <w:trHeight w:val="792"/>
        </w:trPr>
        <w:tc>
          <w:tcPr>
            <w:tcW w:w="3870" w:type="dxa"/>
            <w:gridSpan w:val="3"/>
            <w:tcBorders>
              <w:top w:val="single" w:sz="8" w:space="0" w:color="6D6D6D"/>
              <w:left w:val="single" w:sz="8" w:space="0" w:color="6D6D6D"/>
              <w:bottom w:val="single" w:sz="8" w:space="0" w:color="6D6D6D"/>
              <w:right w:val="single" w:sz="8" w:space="0" w:color="6D6D6D"/>
            </w:tcBorders>
            <w:shd w:val="clear" w:color="auto" w:fill="auto"/>
            <w:noWrap/>
          </w:tcPr>
          <w:p w14:paraId="4F652B23" w14:textId="12DB0B34" w:rsidR="00C34C2B" w:rsidRPr="00E56480" w:rsidRDefault="00F52DA9" w:rsidP="00D429D8">
            <w:pPr>
              <w:pStyle w:val="ListParagraph"/>
              <w:ind w:left="0"/>
              <w:textAlignment w:val="baseline"/>
              <w:rPr>
                <w:rFonts w:asciiTheme="minorHAnsi" w:eastAsia="Times New Roman" w:hAnsiTheme="minorHAnsi" w:cstheme="minorHAnsi"/>
              </w:rPr>
            </w:pPr>
            <w:r>
              <w:rPr>
                <w:rFonts w:asciiTheme="minorHAnsi" w:eastAsia="Times New Roman" w:hAnsiTheme="minorHAnsi" w:cstheme="minorHAnsi"/>
              </w:rPr>
              <w:t>Final editing and translation</w:t>
            </w:r>
          </w:p>
        </w:tc>
        <w:tc>
          <w:tcPr>
            <w:tcW w:w="3510" w:type="dxa"/>
            <w:gridSpan w:val="5"/>
            <w:tcBorders>
              <w:top w:val="single" w:sz="8" w:space="0" w:color="6D6D6D"/>
              <w:left w:val="single" w:sz="8" w:space="0" w:color="6D6D6D"/>
              <w:bottom w:val="single" w:sz="8" w:space="0" w:color="6D6D6D"/>
              <w:right w:val="single" w:sz="8" w:space="0" w:color="6D6D6D"/>
            </w:tcBorders>
            <w:shd w:val="clear" w:color="auto" w:fill="auto"/>
          </w:tcPr>
          <w:p w14:paraId="11A96403" w14:textId="77777777" w:rsidR="00C34C2B" w:rsidRPr="00545FED" w:rsidRDefault="00047DB6" w:rsidP="00146737">
            <w:pPr>
              <w:pStyle w:val="ListParagraph"/>
              <w:numPr>
                <w:ilvl w:val="0"/>
                <w:numId w:val="34"/>
              </w:numPr>
              <w:spacing w:before="120" w:after="120" w:line="259" w:lineRule="auto"/>
              <w:rPr>
                <w:rFonts w:asciiTheme="minorHAnsi" w:eastAsia="Arial Unicode MS" w:hAnsiTheme="minorHAnsi" w:cstheme="minorHAnsi"/>
                <w:color w:val="auto"/>
                <w:lang w:val="en-AU"/>
              </w:rPr>
            </w:pPr>
            <w:r>
              <w:rPr>
                <w:rFonts w:cs="Arial"/>
                <w:sz w:val="18"/>
                <w:szCs w:val="18"/>
              </w:rPr>
              <w:t xml:space="preserve">Corrections are made and final editing is </w:t>
            </w:r>
            <w:proofErr w:type="gramStart"/>
            <w:r>
              <w:rPr>
                <w:rFonts w:cs="Arial"/>
                <w:sz w:val="18"/>
                <w:szCs w:val="18"/>
              </w:rPr>
              <w:t>done</w:t>
            </w:r>
            <w:proofErr w:type="gramEnd"/>
          </w:p>
          <w:p w14:paraId="7734BCA5" w14:textId="4C30BF36" w:rsidR="00545FED" w:rsidRPr="00E56480" w:rsidRDefault="00545FED" w:rsidP="00146737">
            <w:pPr>
              <w:pStyle w:val="ListParagraph"/>
              <w:numPr>
                <w:ilvl w:val="0"/>
                <w:numId w:val="34"/>
              </w:numPr>
              <w:spacing w:before="120" w:after="120" w:line="259" w:lineRule="auto"/>
              <w:rPr>
                <w:rFonts w:asciiTheme="minorHAnsi" w:eastAsia="Arial Unicode MS" w:hAnsiTheme="minorHAnsi" w:cstheme="minorHAnsi"/>
                <w:color w:val="auto"/>
                <w:lang w:val="en-AU"/>
              </w:rPr>
            </w:pPr>
            <w:r>
              <w:rPr>
                <w:rFonts w:cs="Arial"/>
                <w:sz w:val="18"/>
                <w:szCs w:val="18"/>
              </w:rPr>
              <w:t>Translation in the second language is done and edited</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3D360B77" w14:textId="4F96E526" w:rsidR="00C34C2B" w:rsidRPr="00E56480" w:rsidRDefault="00545FED" w:rsidP="00CB34D7">
            <w:pPr>
              <w:spacing w:before="60" w:after="60" w:line="240" w:lineRule="auto"/>
              <w:jc w:val="cente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MID TO END OF JANUARY</w:t>
            </w:r>
            <w:r w:rsidR="00A84421">
              <w:rPr>
                <w:rFonts w:asciiTheme="minorHAnsi" w:eastAsia="Arial Unicode MS" w:hAnsiTheme="minorHAnsi" w:cstheme="minorHAnsi"/>
                <w:color w:val="auto"/>
                <w:lang w:val="en-AU"/>
              </w:rPr>
              <w:t xml:space="preserve"> 202</w:t>
            </w:r>
            <w:r>
              <w:rPr>
                <w:rFonts w:asciiTheme="minorHAnsi" w:eastAsia="Arial Unicode MS" w:hAnsiTheme="minorHAnsi" w:cstheme="minorHAnsi"/>
                <w:color w:val="auto"/>
                <w:lang w:val="en-AU"/>
              </w:rPr>
              <w:t>5</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2FC4481A" w14:textId="77777777" w:rsidR="00532A5E" w:rsidRDefault="00532A5E" w:rsidP="002F2C4E">
            <w:pPr>
              <w:textAlignment w:val="baseline"/>
              <w:rPr>
                <w:rFonts w:asciiTheme="minorHAnsi" w:eastAsia="Times New Roman" w:hAnsiTheme="minorHAnsi" w:cstheme="minorHAnsi"/>
              </w:rPr>
            </w:pPr>
          </w:p>
          <w:p w14:paraId="5D62A214" w14:textId="2CCC378D" w:rsidR="00C34C2B" w:rsidRPr="00E56480" w:rsidRDefault="00C34C2B" w:rsidP="002F2C4E">
            <w:pPr>
              <w:textAlignment w:val="baseline"/>
              <w:rPr>
                <w:rFonts w:asciiTheme="minorHAnsi" w:eastAsia="Times New Roman" w:hAnsiTheme="minorHAnsi" w:cstheme="minorHAnsi"/>
              </w:rPr>
            </w:pPr>
          </w:p>
        </w:tc>
      </w:tr>
      <w:tr w:rsidR="00A41532" w:rsidRPr="007613B3" w14:paraId="76B706C3" w14:textId="77777777" w:rsidTr="00950B6C">
        <w:trPr>
          <w:trHeight w:val="434"/>
        </w:trPr>
        <w:tc>
          <w:tcPr>
            <w:tcW w:w="5399" w:type="dxa"/>
            <w:gridSpan w:val="7"/>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3C85684D" w:rsidR="00A41532" w:rsidRPr="007613B3" w:rsidRDefault="00A41532" w:rsidP="00876BD9">
            <w:pPr>
              <w:spacing w:before="60" w:after="60" w:line="240" w:lineRule="auto"/>
              <w:rPr>
                <w:rFonts w:ascii="Calibri" w:eastAsia="Arial Unicode MS" w:hAnsi="Calibri" w:cs="Calibri"/>
                <w:b/>
                <w:color w:val="auto"/>
                <w:lang w:val="en-AU"/>
              </w:rPr>
            </w:pPr>
            <w:bookmarkStart w:id="2" w:name="_Hlk527733739"/>
            <w:r w:rsidRPr="007613B3">
              <w:rPr>
                <w:rFonts w:ascii="Calibri" w:eastAsia="Arial Unicode MS" w:hAnsi="Calibri" w:cs="Calibri"/>
                <w:b/>
                <w:color w:val="auto"/>
                <w:lang w:val="en-AU"/>
              </w:rPr>
              <w:t>Estimated Consultancy fee</w:t>
            </w:r>
          </w:p>
        </w:tc>
        <w:tc>
          <w:tcPr>
            <w:tcW w:w="4501" w:type="dxa"/>
            <w:gridSpan w:val="5"/>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4A5B159C" w:rsidR="00A41532" w:rsidRPr="007613B3" w:rsidRDefault="00A41532" w:rsidP="00876BD9">
            <w:pPr>
              <w:spacing w:before="60" w:after="60"/>
              <w:jc w:val="center"/>
              <w:rPr>
                <w:rFonts w:ascii="Calibri" w:eastAsia="Arial Unicode MS" w:hAnsi="Calibri" w:cs="Calibri"/>
                <w:b/>
                <w:color w:val="auto"/>
                <w:lang w:val="en-AU"/>
              </w:rPr>
            </w:pPr>
          </w:p>
        </w:tc>
      </w:tr>
      <w:tr w:rsidR="00A41532" w:rsidRPr="007613B3" w14:paraId="5E20678B" w14:textId="77777777" w:rsidTr="00950B6C">
        <w:trPr>
          <w:trHeight w:val="354"/>
        </w:trPr>
        <w:tc>
          <w:tcPr>
            <w:tcW w:w="5399" w:type="dxa"/>
            <w:gridSpan w:val="7"/>
            <w:tcBorders>
              <w:top w:val="single" w:sz="8" w:space="0" w:color="6D6D6D"/>
              <w:left w:val="single" w:sz="8" w:space="0" w:color="6D6D6D"/>
              <w:bottom w:val="single" w:sz="8" w:space="0" w:color="6D6D6D"/>
              <w:right w:val="single" w:sz="8" w:space="0" w:color="6D6D6D"/>
            </w:tcBorders>
            <w:shd w:val="clear" w:color="auto" w:fill="auto"/>
            <w:noWrap/>
          </w:tcPr>
          <w:p w14:paraId="668B4CF7" w14:textId="1D0C28C9" w:rsidR="00A41532" w:rsidRPr="007613B3" w:rsidRDefault="00A41532" w:rsidP="00876BD9">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tc>
        <w:tc>
          <w:tcPr>
            <w:tcW w:w="4501" w:type="dxa"/>
            <w:gridSpan w:val="5"/>
            <w:tcBorders>
              <w:top w:val="single" w:sz="8" w:space="0" w:color="6D6D6D"/>
              <w:left w:val="single" w:sz="8" w:space="0" w:color="6D6D6D"/>
              <w:bottom w:val="single" w:sz="8" w:space="0" w:color="6D6D6D"/>
              <w:right w:val="single" w:sz="8" w:space="0" w:color="6D6D6D"/>
            </w:tcBorders>
            <w:shd w:val="clear" w:color="auto" w:fill="auto"/>
          </w:tcPr>
          <w:p w14:paraId="24013A25" w14:textId="19222C44" w:rsidR="00A41532" w:rsidRPr="007613B3" w:rsidRDefault="00AF0463" w:rsidP="00F022F0">
            <w:pPr>
              <w:spacing w:before="60" w:after="60"/>
              <w:rPr>
                <w:rFonts w:ascii="Calibri" w:eastAsia="Arial Unicode MS" w:hAnsi="Calibri" w:cs="Calibri"/>
                <w:color w:val="auto"/>
                <w:lang w:val="en-AU"/>
              </w:rPr>
            </w:pPr>
            <w:r>
              <w:rPr>
                <w:rFonts w:ascii="Calibri" w:eastAsia="Arial Unicode MS" w:hAnsi="Calibri" w:cs="Calibri"/>
                <w:color w:val="auto"/>
                <w:lang w:val="en-AU"/>
              </w:rPr>
              <w:t>N/A</w:t>
            </w:r>
          </w:p>
        </w:tc>
      </w:tr>
      <w:tr w:rsidR="00A41532" w:rsidRPr="007613B3" w14:paraId="5010604F" w14:textId="77777777" w:rsidTr="00950B6C">
        <w:trPr>
          <w:trHeight w:val="434"/>
        </w:trPr>
        <w:tc>
          <w:tcPr>
            <w:tcW w:w="5399" w:type="dxa"/>
            <w:gridSpan w:val="7"/>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A41532" w:rsidRPr="007613B3" w:rsidRDefault="00A41532" w:rsidP="00876BD9">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4501" w:type="dxa"/>
            <w:gridSpan w:val="5"/>
            <w:tcBorders>
              <w:top w:val="single" w:sz="8" w:space="0" w:color="6D6D6D"/>
              <w:left w:val="single" w:sz="8" w:space="0" w:color="6D6D6D"/>
              <w:bottom w:val="single" w:sz="8" w:space="0" w:color="6D6D6D"/>
              <w:right w:val="single" w:sz="8" w:space="0" w:color="6D6D6D"/>
            </w:tcBorders>
            <w:shd w:val="clear" w:color="auto" w:fill="auto"/>
          </w:tcPr>
          <w:p w14:paraId="65E2FCFD" w14:textId="5DAB6730" w:rsidR="00A41532" w:rsidRPr="007613B3" w:rsidRDefault="00545FED" w:rsidP="00F022F0">
            <w:pPr>
              <w:spacing w:before="60" w:after="60"/>
              <w:rPr>
                <w:rFonts w:ascii="Calibri" w:eastAsia="Arial Unicode MS" w:hAnsi="Calibri" w:cs="Calibri"/>
                <w:color w:val="auto"/>
                <w:lang w:val="en-AU"/>
              </w:rPr>
            </w:pPr>
            <w:r>
              <w:rPr>
                <w:rFonts w:ascii="Calibri" w:eastAsia="Arial Unicode MS" w:hAnsi="Calibri" w:cs="Calibri"/>
                <w:color w:val="auto"/>
                <w:lang w:val="en-AU"/>
              </w:rPr>
              <w:t>NO</w:t>
            </w:r>
            <w:r w:rsidR="00737014">
              <w:rPr>
                <w:rFonts w:ascii="Calibri" w:eastAsia="Arial Unicode MS" w:hAnsi="Calibri" w:cs="Calibri"/>
                <w:color w:val="auto"/>
                <w:lang w:val="en-AU"/>
              </w:rPr>
              <w:t xml:space="preserve"> </w:t>
            </w:r>
          </w:p>
        </w:tc>
      </w:tr>
      <w:tr w:rsidR="00A41532" w:rsidRPr="007613B3" w14:paraId="6BCE8C13" w14:textId="77777777" w:rsidTr="00950B6C">
        <w:trPr>
          <w:trHeight w:val="434"/>
        </w:trPr>
        <w:tc>
          <w:tcPr>
            <w:tcW w:w="5399" w:type="dxa"/>
            <w:gridSpan w:val="7"/>
            <w:tcBorders>
              <w:top w:val="single" w:sz="8" w:space="0" w:color="6D6D6D"/>
              <w:left w:val="single" w:sz="8" w:space="0" w:color="6D6D6D"/>
              <w:bottom w:val="single" w:sz="8" w:space="0" w:color="6D6D6D"/>
              <w:right w:val="single" w:sz="8" w:space="0" w:color="6D6D6D"/>
            </w:tcBorders>
            <w:shd w:val="clear" w:color="auto" w:fill="auto"/>
            <w:noWrap/>
          </w:tcPr>
          <w:p w14:paraId="1F4B8DD8" w14:textId="73BE9537" w:rsidR="00A41532" w:rsidRPr="007613B3" w:rsidRDefault="00A41532" w:rsidP="00876BD9">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r w:rsidR="00A35D1E">
              <w:rPr>
                <w:rFonts w:ascii="Calibri" w:eastAsia="Arial Unicode MS" w:hAnsi="Calibri" w:cs="Calibri"/>
                <w:color w:val="auto"/>
                <w:lang w:val="en-AU"/>
              </w:rPr>
              <w:t xml:space="preserve"> </w:t>
            </w:r>
            <w:r w:rsidR="00A35D1E">
              <w:rPr>
                <w:rStyle w:val="EndnoteReference"/>
                <w:rFonts w:ascii="Calibri" w:eastAsia="Arial Unicode MS" w:hAnsi="Calibri" w:cs="Calibri"/>
                <w:color w:val="auto"/>
                <w:lang w:val="en-AU"/>
              </w:rPr>
              <w:endnoteReference w:id="2"/>
            </w:r>
          </w:p>
        </w:tc>
        <w:tc>
          <w:tcPr>
            <w:tcW w:w="4501" w:type="dxa"/>
            <w:gridSpan w:val="5"/>
            <w:tcBorders>
              <w:top w:val="single" w:sz="8" w:space="0" w:color="6D6D6D"/>
              <w:left w:val="single" w:sz="8" w:space="0" w:color="6D6D6D"/>
              <w:bottom w:val="single" w:sz="8" w:space="0" w:color="6D6D6D"/>
              <w:right w:val="single" w:sz="8" w:space="0" w:color="6D6D6D"/>
            </w:tcBorders>
            <w:shd w:val="clear" w:color="auto" w:fill="auto"/>
          </w:tcPr>
          <w:p w14:paraId="1E959700" w14:textId="13A28B56" w:rsidR="00A41532" w:rsidRPr="007613B3" w:rsidRDefault="00A41532" w:rsidP="00F022F0">
            <w:pPr>
              <w:spacing w:before="60" w:after="60"/>
              <w:rPr>
                <w:rFonts w:ascii="Calibri" w:eastAsia="Arial Unicode MS" w:hAnsi="Calibri" w:cs="Calibri"/>
                <w:color w:val="auto"/>
                <w:lang w:val="en-AU"/>
              </w:rPr>
            </w:pPr>
          </w:p>
        </w:tc>
      </w:tr>
      <w:tr w:rsidR="00A41532" w:rsidRPr="007613B3" w14:paraId="18BB85BC" w14:textId="77777777" w:rsidTr="00950B6C">
        <w:trPr>
          <w:trHeight w:val="434"/>
        </w:trPr>
        <w:tc>
          <w:tcPr>
            <w:tcW w:w="5399" w:type="dxa"/>
            <w:gridSpan w:val="7"/>
            <w:tcBorders>
              <w:top w:val="single" w:sz="8" w:space="0" w:color="6D6D6D"/>
              <w:left w:val="single" w:sz="8" w:space="0" w:color="6D6D6D"/>
              <w:bottom w:val="single" w:sz="8" w:space="0" w:color="6D6D6D"/>
              <w:right w:val="single" w:sz="8" w:space="0" w:color="6D6D6D"/>
            </w:tcBorders>
            <w:shd w:val="clear" w:color="auto" w:fill="auto"/>
            <w:noWrap/>
          </w:tcPr>
          <w:p w14:paraId="5DA041B5" w14:textId="7CE7BA06" w:rsidR="00A41532" w:rsidRPr="007613B3" w:rsidRDefault="00A41532" w:rsidP="00876BD9">
            <w:pPr>
              <w:spacing w:before="60" w:after="60" w:line="240" w:lineRule="auto"/>
              <w:rPr>
                <w:rFonts w:ascii="Calibri" w:eastAsia="Arial Unicode MS" w:hAnsi="Calibri" w:cs="Calibri"/>
                <w:color w:val="auto"/>
                <w:lang w:val="en-AU"/>
              </w:rPr>
            </w:pPr>
            <w:r w:rsidRPr="00193CCD">
              <w:rPr>
                <w:rFonts w:ascii="Calibri" w:eastAsia="Arial Unicode MS" w:hAnsi="Calibri" w:cs="Calibri"/>
                <w:color w:val="auto"/>
                <w:lang w:val="en-AU"/>
              </w:rPr>
              <w:t>Activity Budget (if applicable)</w:t>
            </w:r>
          </w:p>
        </w:tc>
        <w:tc>
          <w:tcPr>
            <w:tcW w:w="4501" w:type="dxa"/>
            <w:gridSpan w:val="5"/>
            <w:tcBorders>
              <w:top w:val="single" w:sz="8" w:space="0" w:color="6D6D6D"/>
              <w:left w:val="single" w:sz="8" w:space="0" w:color="6D6D6D"/>
              <w:bottom w:val="single" w:sz="8" w:space="0" w:color="6D6D6D"/>
              <w:right w:val="single" w:sz="8" w:space="0" w:color="6D6D6D"/>
            </w:tcBorders>
            <w:shd w:val="clear" w:color="auto" w:fill="auto"/>
          </w:tcPr>
          <w:p w14:paraId="67A3FA05" w14:textId="17A68BBA" w:rsidR="00A41532" w:rsidRPr="007613B3" w:rsidRDefault="001F3AAF" w:rsidP="00F022F0">
            <w:pPr>
              <w:spacing w:before="60" w:after="60"/>
              <w:rPr>
                <w:rFonts w:ascii="Calibri" w:eastAsia="Arial Unicode MS" w:hAnsi="Calibri" w:cs="Calibri"/>
                <w:color w:val="auto"/>
                <w:lang w:val="en-AU"/>
              </w:rPr>
            </w:pPr>
            <w:r w:rsidRPr="00545FED">
              <w:rPr>
                <w:rFonts w:ascii="Calibri" w:eastAsia="Arial Unicode MS" w:hAnsi="Calibri" w:cs="Calibri"/>
                <w:color w:val="auto"/>
                <w:highlight w:val="yellow"/>
                <w:lang w:val="en-AU"/>
              </w:rPr>
              <w:t>880/</w:t>
            </w:r>
            <w:r w:rsidR="00AF0463" w:rsidRPr="00545FED">
              <w:rPr>
                <w:rFonts w:ascii="Calibri" w:eastAsia="Arial Unicode MS" w:hAnsi="Calibri" w:cs="Calibri"/>
                <w:color w:val="auto"/>
                <w:highlight w:val="yellow"/>
                <w:lang w:val="en-AU"/>
              </w:rPr>
              <w:t>003</w:t>
            </w:r>
            <w:r w:rsidR="007A7164" w:rsidRPr="00545FED">
              <w:rPr>
                <w:rFonts w:ascii="Calibri" w:eastAsia="Arial Unicode MS" w:hAnsi="Calibri" w:cs="Calibri"/>
                <w:color w:val="auto"/>
                <w:highlight w:val="yellow"/>
                <w:lang w:val="en-AU"/>
              </w:rPr>
              <w:t xml:space="preserve"> RR</w:t>
            </w:r>
          </w:p>
        </w:tc>
      </w:tr>
      <w:tr w:rsidR="00A41532" w:rsidRPr="007613B3" w14:paraId="153A213E" w14:textId="77777777" w:rsidTr="00950B6C">
        <w:trPr>
          <w:trHeight w:val="434"/>
        </w:trPr>
        <w:tc>
          <w:tcPr>
            <w:tcW w:w="5399" w:type="dxa"/>
            <w:gridSpan w:val="7"/>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0758FF38" w:rsidR="00A41532" w:rsidRPr="0054592E" w:rsidRDefault="00A41532" w:rsidP="00876BD9">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lastRenderedPageBreak/>
              <w:t>Total estimated consultancy costs</w:t>
            </w:r>
            <w:r w:rsidR="00A47111" w:rsidRPr="00FE5748">
              <w:rPr>
                <w:rFonts w:ascii="Calibri" w:eastAsia="Arial Unicode MS" w:hAnsi="Calibri" w:cs="Calibri"/>
                <w:b/>
                <w:color w:val="FF0000"/>
                <w:lang w:val="en-AU"/>
              </w:rPr>
              <w:t xml:space="preserve"> **</w:t>
            </w:r>
            <w:r w:rsidR="00B05480" w:rsidRPr="00FE5748">
              <w:rPr>
                <w:rFonts w:ascii="Calibri" w:eastAsia="Arial Unicode MS" w:hAnsi="Calibri" w:cs="Calibri"/>
                <w:b/>
                <w:color w:val="FF0000"/>
                <w:lang w:val="en-AU"/>
              </w:rPr>
              <w:t xml:space="preserve">   </w:t>
            </w:r>
          </w:p>
        </w:tc>
        <w:tc>
          <w:tcPr>
            <w:tcW w:w="4501" w:type="dxa"/>
            <w:gridSpan w:val="5"/>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140A0BF8" w:rsidR="00A41532" w:rsidRPr="007613B3" w:rsidRDefault="00545FED" w:rsidP="00876BD9">
            <w:pPr>
              <w:spacing w:before="60" w:after="60"/>
              <w:jc w:val="center"/>
              <w:rPr>
                <w:rFonts w:ascii="Calibri" w:eastAsia="Arial Unicode MS" w:hAnsi="Calibri" w:cs="Calibri"/>
                <w:color w:val="auto"/>
                <w:lang w:val="en-AU"/>
              </w:rPr>
            </w:pPr>
            <w:r>
              <w:rPr>
                <w:rFonts w:ascii="Calibri" w:eastAsia="Arial Unicode MS" w:hAnsi="Calibri" w:cs="Calibri"/>
                <w:b/>
                <w:color w:val="auto"/>
                <w:lang w:val="en-AU"/>
              </w:rPr>
              <w:t>9</w:t>
            </w:r>
            <w:r w:rsidR="002B6C23">
              <w:rPr>
                <w:rFonts w:ascii="Calibri" w:eastAsia="Arial Unicode MS" w:hAnsi="Calibri" w:cs="Calibri"/>
                <w:b/>
                <w:color w:val="auto"/>
                <w:lang w:val="en-AU"/>
              </w:rPr>
              <w:t>,000 USD</w:t>
            </w:r>
          </w:p>
        </w:tc>
      </w:tr>
      <w:bookmarkEnd w:id="2"/>
      <w:tr w:rsidR="007613B3" w:rsidRPr="007613B3" w14:paraId="048658EA" w14:textId="77777777" w:rsidTr="00950B6C">
        <w:trPr>
          <w:trHeight w:val="429"/>
        </w:trPr>
        <w:tc>
          <w:tcPr>
            <w:tcW w:w="539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6596D45B" w14:textId="77777777" w:rsidR="00695132" w:rsidRDefault="007613B3" w:rsidP="00695132">
            <w:pPr>
              <w:spacing w:before="60" w:line="240" w:lineRule="auto"/>
              <w:rPr>
                <w:rFonts w:ascii="Calibri" w:eastAsia="Arial Unicode MS" w:hAnsi="Calibri" w:cs="Calibri"/>
                <w:color w:val="auto"/>
                <w:lang w:val="en-AU"/>
              </w:rPr>
            </w:pPr>
            <w:r w:rsidRPr="007613B3">
              <w:rPr>
                <w:rFonts w:ascii="Calibri" w:eastAsia="Arial Unicode MS" w:hAnsi="Calibri" w:cs="Calibri"/>
                <w:b/>
                <w:color w:val="auto"/>
                <w:lang w:val="en-AU"/>
              </w:rPr>
              <w:t>Minimum Qualifications required:</w:t>
            </w:r>
            <w:r w:rsidR="00695132" w:rsidRPr="007613B3">
              <w:rPr>
                <w:rFonts w:ascii="Calibri" w:eastAsia="Arial Unicode MS" w:hAnsi="Calibri" w:cs="Calibri"/>
                <w:color w:val="auto"/>
                <w:lang w:val="en-AU"/>
              </w:rPr>
              <w:t xml:space="preserve"> </w:t>
            </w:r>
          </w:p>
          <w:p w14:paraId="12984108" w14:textId="593C490B" w:rsidR="00695132" w:rsidRPr="00C30E4C" w:rsidRDefault="00695132" w:rsidP="00695132">
            <w:pPr>
              <w:spacing w:before="60" w:line="240" w:lineRule="auto"/>
              <w:rPr>
                <w:rFonts w:ascii="Calibri" w:eastAsia="Arial Unicode MS" w:hAnsi="Calibri" w:cs="Calibri"/>
                <w:color w:val="auto"/>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C30E4C">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C30E4C">
              <w:rPr>
                <w:rFonts w:ascii="Calibri" w:eastAsia="Arial Unicode MS" w:hAnsi="Calibri" w:cs="Calibri"/>
                <w:color w:val="auto"/>
              </w:rPr>
              <w:t xml:space="preserve"> Bachelors   </w:t>
            </w:r>
            <w:r w:rsidR="00EC78DB">
              <w:rPr>
                <w:rFonts w:ascii="Calibri" w:eastAsia="Arial Unicode MS" w:hAnsi="Calibri" w:cs="Calibri"/>
                <w:color w:val="auto"/>
                <w:lang w:val="en-AU"/>
              </w:rPr>
              <w:fldChar w:fldCharType="begin">
                <w:ffData>
                  <w:name w:val="Check7"/>
                  <w:enabled/>
                  <w:calcOnExit w:val="0"/>
                  <w:checkBox>
                    <w:sizeAuto/>
                    <w:default w:val="1"/>
                  </w:checkBox>
                </w:ffData>
              </w:fldChar>
            </w:r>
            <w:bookmarkStart w:id="3" w:name="Check7"/>
            <w:r w:rsidR="00EC78DB" w:rsidRPr="00C30E4C">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EC78DB">
              <w:rPr>
                <w:rFonts w:ascii="Calibri" w:eastAsia="Arial Unicode MS" w:hAnsi="Calibri" w:cs="Calibri"/>
                <w:color w:val="auto"/>
                <w:lang w:val="en-AU"/>
              </w:rPr>
              <w:fldChar w:fldCharType="end"/>
            </w:r>
            <w:bookmarkEnd w:id="3"/>
            <w:r w:rsidRPr="00C30E4C">
              <w:rPr>
                <w:rFonts w:ascii="Calibri" w:eastAsia="Arial Unicode MS" w:hAnsi="Calibri" w:cs="Calibri"/>
                <w:color w:val="auto"/>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C30E4C">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C30E4C">
              <w:rPr>
                <w:rFonts w:ascii="Calibri" w:eastAsia="Arial Unicode MS" w:hAnsi="Calibri" w:cs="Calibri"/>
                <w:color w:val="auto"/>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C30E4C">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C30E4C">
              <w:rPr>
                <w:rFonts w:ascii="Calibri" w:eastAsia="Arial Unicode MS" w:hAnsi="Calibri" w:cs="Calibri"/>
                <w:color w:val="auto"/>
              </w:rPr>
              <w:t xml:space="preserve"> Other</w:t>
            </w:r>
          </w:p>
          <w:p w14:paraId="760383FA" w14:textId="77777777" w:rsidR="00695132" w:rsidRPr="00C30E4C" w:rsidRDefault="00695132" w:rsidP="00695132">
            <w:pPr>
              <w:spacing w:before="60" w:line="240" w:lineRule="auto"/>
              <w:rPr>
                <w:rFonts w:ascii="Calibri" w:eastAsia="Arial Unicode MS" w:hAnsi="Calibri" w:cs="Calibri"/>
                <w:color w:val="auto"/>
              </w:rPr>
            </w:pPr>
          </w:p>
          <w:p w14:paraId="79C88304" w14:textId="77777777" w:rsidR="00745275" w:rsidRPr="00745275" w:rsidRDefault="00745275" w:rsidP="00745275">
            <w:pPr>
              <w:spacing w:before="100" w:beforeAutospacing="1" w:after="100" w:afterAutospacing="1" w:line="240" w:lineRule="auto"/>
              <w:rPr>
                <w:rFonts w:ascii="Calibri" w:eastAsia="Arial Unicode MS" w:hAnsi="Calibri" w:cs="Calibri"/>
                <w:color w:val="auto"/>
                <w:lang w:val="en-AU"/>
              </w:rPr>
            </w:pPr>
            <w:r w:rsidRPr="00745275">
              <w:rPr>
                <w:rFonts w:ascii="Calibri" w:eastAsia="Arial Unicode MS" w:hAnsi="Calibri" w:cs="Calibri"/>
                <w:color w:val="auto"/>
                <w:lang w:val="en-AU"/>
              </w:rPr>
              <w:t>An advanced university degree (</w:t>
            </w:r>
            <w:proofErr w:type="gramStart"/>
            <w:r w:rsidRPr="00745275">
              <w:rPr>
                <w:rFonts w:ascii="Calibri" w:eastAsia="Arial Unicode MS" w:hAnsi="Calibri" w:cs="Calibri"/>
                <w:color w:val="auto"/>
                <w:lang w:val="en-AU"/>
              </w:rPr>
              <w:t>Master’s</w:t>
            </w:r>
            <w:proofErr w:type="gramEnd"/>
            <w:r w:rsidRPr="00745275">
              <w:rPr>
                <w:rFonts w:ascii="Calibri" w:eastAsia="Arial Unicode MS" w:hAnsi="Calibri" w:cs="Calibri"/>
                <w:color w:val="auto"/>
                <w:lang w:val="en-AU"/>
              </w:rPr>
              <w:t xml:space="preserve"> or higher) in Communication, advocacy, media, marketing, creative writing, social science, or similar discipline.</w:t>
            </w:r>
          </w:p>
          <w:p w14:paraId="02EA6480" w14:textId="0F1774B9" w:rsidR="000B5EE9" w:rsidRPr="00302430" w:rsidRDefault="00D10A78" w:rsidP="00695132">
            <w:pPr>
              <w:spacing w:before="60" w:line="240" w:lineRule="auto"/>
              <w:rPr>
                <w:rFonts w:ascii="Calibri" w:eastAsia="Arial Unicode MS" w:hAnsi="Calibri" w:cs="Calibri"/>
                <w:color w:val="auto"/>
              </w:rPr>
            </w:pPr>
            <w:r w:rsidRPr="00302430">
              <w:rPr>
                <w:rFonts w:ascii="Calibri" w:eastAsia="Arial Unicode MS" w:hAnsi="Calibri" w:cs="Calibri"/>
                <w:color w:val="auto"/>
              </w:rPr>
              <w:br/>
            </w:r>
          </w:p>
          <w:p w14:paraId="721A0C28" w14:textId="665D8C96" w:rsidR="007613B3" w:rsidRPr="00302430" w:rsidRDefault="007613B3" w:rsidP="00876BD9">
            <w:pPr>
              <w:spacing w:before="60" w:line="240" w:lineRule="auto"/>
              <w:rPr>
                <w:rFonts w:ascii="Calibri" w:eastAsia="Arial Unicode MS" w:hAnsi="Calibri" w:cs="Calibri"/>
                <w:b/>
                <w:color w:val="auto"/>
              </w:rPr>
            </w:pPr>
          </w:p>
        </w:tc>
        <w:tc>
          <w:tcPr>
            <w:tcW w:w="450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F73B37D" w14:textId="77777777" w:rsidR="00AD696B" w:rsidRPr="00745275" w:rsidRDefault="007613B3" w:rsidP="00AD696B">
            <w:pPr>
              <w:spacing w:before="60" w:line="240" w:lineRule="auto"/>
              <w:rPr>
                <w:rFonts w:ascii="Calibri" w:eastAsia="Arial Unicode MS" w:hAnsi="Calibri" w:cs="Calibri"/>
                <w:b/>
                <w:color w:val="auto"/>
                <w:lang w:val="en-AU"/>
              </w:rPr>
            </w:pPr>
            <w:r w:rsidRPr="00745275">
              <w:rPr>
                <w:rFonts w:ascii="Calibri" w:eastAsia="Arial Unicode MS" w:hAnsi="Calibri" w:cs="Calibri"/>
                <w:b/>
                <w:color w:val="auto"/>
                <w:lang w:val="en-AU"/>
              </w:rPr>
              <w:t>Knowledge/Expertise/Skills required:</w:t>
            </w:r>
          </w:p>
          <w:p w14:paraId="1C928A1D" w14:textId="4FCC2A30" w:rsidR="003E3EDC" w:rsidRPr="00745275" w:rsidRDefault="00545FED" w:rsidP="00745275">
            <w:pPr>
              <w:pStyle w:val="ListParagraph"/>
              <w:numPr>
                <w:ilvl w:val="0"/>
                <w:numId w:val="47"/>
              </w:numPr>
              <w:spacing w:before="60" w:line="240" w:lineRule="auto"/>
              <w:rPr>
                <w:rFonts w:ascii="Calibri" w:eastAsia="Arial Unicode MS" w:hAnsi="Calibri" w:cs="Calibri"/>
                <w:bCs/>
                <w:color w:val="auto"/>
                <w:lang w:val="en-AU"/>
              </w:rPr>
            </w:pPr>
            <w:r w:rsidRPr="00745275">
              <w:rPr>
                <w:rFonts w:ascii="Calibri" w:eastAsia="Arial Unicode MS" w:hAnsi="Calibri" w:cs="Calibri"/>
                <w:bCs/>
                <w:color w:val="auto"/>
                <w:lang w:val="en-AU"/>
              </w:rPr>
              <w:t xml:space="preserve">10 to </w:t>
            </w:r>
            <w:r w:rsidR="00DD643F" w:rsidRPr="00745275">
              <w:rPr>
                <w:rFonts w:ascii="Calibri" w:eastAsia="Arial Unicode MS" w:hAnsi="Calibri" w:cs="Calibri"/>
                <w:bCs/>
                <w:color w:val="auto"/>
                <w:lang w:val="en-AU"/>
              </w:rPr>
              <w:t xml:space="preserve">15 </w:t>
            </w:r>
            <w:r w:rsidR="00745275" w:rsidRPr="00745275">
              <w:rPr>
                <w:rFonts w:ascii="Calibri" w:eastAsia="Arial Unicode MS" w:hAnsi="Calibri" w:cs="Calibri"/>
                <w:bCs/>
                <w:color w:val="auto"/>
                <w:lang w:val="en-AU"/>
              </w:rPr>
              <w:t>of progressive experience in communication, writing for an external audience, donors, programmatic and advocacy briefs.</w:t>
            </w:r>
          </w:p>
          <w:p w14:paraId="4054D8EA" w14:textId="2BA69389" w:rsidR="00E05094" w:rsidRPr="00745275" w:rsidRDefault="00AD696B" w:rsidP="00745275">
            <w:pPr>
              <w:pStyle w:val="ListParagraph"/>
              <w:numPr>
                <w:ilvl w:val="0"/>
                <w:numId w:val="47"/>
              </w:numPr>
              <w:tabs>
                <w:tab w:val="left" w:pos="2215"/>
              </w:tabs>
              <w:spacing w:before="120" w:after="120"/>
              <w:jc w:val="both"/>
              <w:rPr>
                <w:rFonts w:ascii="Calibri" w:eastAsia="Arial Unicode MS" w:hAnsi="Calibri" w:cs="Calibri"/>
                <w:bCs/>
                <w:color w:val="auto"/>
                <w:lang w:val="en-AU"/>
              </w:rPr>
            </w:pPr>
            <w:r w:rsidRPr="00745275">
              <w:rPr>
                <w:rFonts w:ascii="Calibri" w:eastAsia="Arial Unicode MS" w:hAnsi="Calibri" w:cs="Calibri"/>
                <w:bCs/>
                <w:color w:val="auto"/>
                <w:lang w:val="en-AU"/>
              </w:rPr>
              <w:t>S</w:t>
            </w:r>
            <w:r w:rsidR="00EC78DB" w:rsidRPr="00745275">
              <w:rPr>
                <w:rFonts w:ascii="Calibri" w:eastAsia="Arial Unicode MS" w:hAnsi="Calibri" w:cs="Calibri"/>
                <w:bCs/>
                <w:color w:val="auto"/>
                <w:lang w:val="en-AU"/>
              </w:rPr>
              <w:t>olid</w:t>
            </w:r>
            <w:r w:rsidR="00545FED" w:rsidRPr="00745275">
              <w:rPr>
                <w:rFonts w:ascii="Calibri" w:eastAsia="Arial Unicode MS" w:hAnsi="Calibri" w:cs="Calibri"/>
                <w:bCs/>
                <w:color w:val="auto"/>
                <w:lang w:val="en-AU"/>
              </w:rPr>
              <w:t xml:space="preserve"> </w:t>
            </w:r>
            <w:r w:rsidR="001E689D" w:rsidRPr="00745275">
              <w:rPr>
                <w:rFonts w:ascii="Calibri" w:eastAsia="Arial Unicode MS" w:hAnsi="Calibri" w:cs="Calibri"/>
                <w:bCs/>
                <w:color w:val="auto"/>
                <w:lang w:val="en-AU"/>
              </w:rPr>
              <w:t>skill</w:t>
            </w:r>
            <w:r w:rsidRPr="00745275">
              <w:rPr>
                <w:rFonts w:ascii="Calibri" w:eastAsia="Arial Unicode MS" w:hAnsi="Calibri" w:cs="Calibri"/>
                <w:bCs/>
                <w:color w:val="auto"/>
                <w:lang w:val="en-AU"/>
              </w:rPr>
              <w:t>s</w:t>
            </w:r>
            <w:r w:rsidR="001E689D" w:rsidRPr="00745275">
              <w:rPr>
                <w:rFonts w:ascii="Calibri" w:eastAsia="Arial Unicode MS" w:hAnsi="Calibri" w:cs="Calibri"/>
                <w:bCs/>
                <w:color w:val="auto"/>
                <w:lang w:val="en-AU"/>
              </w:rPr>
              <w:t xml:space="preserve"> in writing for large audiences</w:t>
            </w:r>
            <w:r w:rsidR="00F54E32" w:rsidRPr="00745275">
              <w:rPr>
                <w:rFonts w:ascii="Calibri" w:eastAsia="Arial Unicode MS" w:hAnsi="Calibri" w:cs="Calibri"/>
                <w:bCs/>
                <w:color w:val="auto"/>
                <w:lang w:val="en-AU"/>
              </w:rPr>
              <w:t xml:space="preserve"> but with accuracy</w:t>
            </w:r>
            <w:r w:rsidR="00387E75" w:rsidRPr="00745275">
              <w:rPr>
                <w:rFonts w:ascii="Calibri" w:eastAsia="Arial Unicode MS" w:hAnsi="Calibri" w:cs="Calibri"/>
                <w:bCs/>
                <w:color w:val="auto"/>
                <w:lang w:val="en-AU"/>
              </w:rPr>
              <w:t xml:space="preserve">, an original way of telling </w:t>
            </w:r>
            <w:proofErr w:type="gramStart"/>
            <w:r w:rsidR="00387E75" w:rsidRPr="00745275">
              <w:rPr>
                <w:rFonts w:ascii="Calibri" w:eastAsia="Arial Unicode MS" w:hAnsi="Calibri" w:cs="Calibri"/>
                <w:bCs/>
                <w:color w:val="auto"/>
                <w:lang w:val="en-AU"/>
              </w:rPr>
              <w:t>stories</w:t>
            </w:r>
            <w:proofErr w:type="gramEnd"/>
          </w:p>
          <w:p w14:paraId="7229B24A" w14:textId="26F34D6E" w:rsidR="00EC78DB" w:rsidRPr="00745275" w:rsidRDefault="00AD696B" w:rsidP="00745275">
            <w:pPr>
              <w:pStyle w:val="ListParagraph"/>
              <w:numPr>
                <w:ilvl w:val="0"/>
                <w:numId w:val="47"/>
              </w:numPr>
              <w:tabs>
                <w:tab w:val="left" w:pos="2215"/>
              </w:tabs>
              <w:spacing w:before="120" w:after="120"/>
              <w:jc w:val="both"/>
              <w:rPr>
                <w:rFonts w:ascii="Calibri" w:eastAsia="Arial Unicode MS" w:hAnsi="Calibri" w:cs="Calibri"/>
                <w:bCs/>
                <w:color w:val="auto"/>
                <w:lang w:val="en-AU"/>
              </w:rPr>
            </w:pPr>
            <w:r w:rsidRPr="00745275">
              <w:rPr>
                <w:rFonts w:ascii="Calibri" w:eastAsia="Arial Unicode MS" w:hAnsi="Calibri" w:cs="Calibri"/>
                <w:bCs/>
                <w:color w:val="auto"/>
                <w:lang w:val="en-AU"/>
              </w:rPr>
              <w:t>R</w:t>
            </w:r>
            <w:r w:rsidR="001E689D" w:rsidRPr="00745275">
              <w:rPr>
                <w:rFonts w:ascii="Calibri" w:eastAsia="Arial Unicode MS" w:hAnsi="Calibri" w:cs="Calibri"/>
                <w:bCs/>
                <w:color w:val="auto"/>
                <w:lang w:val="en-AU"/>
              </w:rPr>
              <w:t xml:space="preserve">igorous </w:t>
            </w:r>
            <w:r w:rsidR="00EC78DB" w:rsidRPr="00745275">
              <w:rPr>
                <w:rFonts w:ascii="Calibri" w:eastAsia="Arial Unicode MS" w:hAnsi="Calibri" w:cs="Calibri"/>
                <w:bCs/>
                <w:color w:val="auto"/>
                <w:lang w:val="en-AU"/>
              </w:rPr>
              <w:t xml:space="preserve">capacity to </w:t>
            </w:r>
            <w:r w:rsidR="00353DB8" w:rsidRPr="00745275">
              <w:rPr>
                <w:rFonts w:ascii="Calibri" w:eastAsia="Arial Unicode MS" w:hAnsi="Calibri" w:cs="Calibri"/>
                <w:bCs/>
                <w:color w:val="auto"/>
                <w:lang w:val="en-AU"/>
              </w:rPr>
              <w:t>document</w:t>
            </w:r>
            <w:r w:rsidR="007C4201" w:rsidRPr="00745275">
              <w:rPr>
                <w:rFonts w:ascii="Calibri" w:eastAsia="Arial Unicode MS" w:hAnsi="Calibri" w:cs="Calibri"/>
                <w:bCs/>
                <w:color w:val="auto"/>
                <w:lang w:val="en-AU"/>
              </w:rPr>
              <w:t xml:space="preserve"> and write</w:t>
            </w:r>
            <w:r w:rsidR="00E05094" w:rsidRPr="00745275">
              <w:rPr>
                <w:rFonts w:ascii="Calibri" w:eastAsia="Arial Unicode MS" w:hAnsi="Calibri" w:cs="Calibri"/>
                <w:bCs/>
                <w:color w:val="auto"/>
                <w:lang w:val="en-AU"/>
              </w:rPr>
              <w:t xml:space="preserve"> in compelling </w:t>
            </w:r>
            <w:r w:rsidR="001E689D" w:rsidRPr="00745275">
              <w:rPr>
                <w:rFonts w:ascii="Calibri" w:eastAsia="Arial Unicode MS" w:hAnsi="Calibri" w:cs="Calibri"/>
                <w:bCs/>
                <w:color w:val="auto"/>
                <w:lang w:val="en-AU"/>
              </w:rPr>
              <w:t>notes from technical documents</w:t>
            </w:r>
            <w:r w:rsidR="00745275" w:rsidRPr="00745275">
              <w:rPr>
                <w:rFonts w:ascii="Calibri" w:eastAsia="Arial Unicode MS" w:hAnsi="Calibri" w:cs="Calibri"/>
                <w:bCs/>
                <w:color w:val="auto"/>
                <w:lang w:val="en-AU"/>
              </w:rPr>
              <w:t>.</w:t>
            </w:r>
          </w:p>
          <w:p w14:paraId="2DBFB829" w14:textId="5EEE4356" w:rsidR="00DD643F" w:rsidRPr="00745275" w:rsidRDefault="00AD696B" w:rsidP="00745275">
            <w:pPr>
              <w:pStyle w:val="ListParagraph"/>
              <w:numPr>
                <w:ilvl w:val="0"/>
                <w:numId w:val="47"/>
              </w:numPr>
              <w:tabs>
                <w:tab w:val="left" w:pos="2215"/>
              </w:tabs>
              <w:spacing w:before="120" w:after="120"/>
              <w:jc w:val="both"/>
              <w:rPr>
                <w:rFonts w:ascii="Calibri" w:eastAsia="Arial Unicode MS" w:hAnsi="Calibri" w:cs="Calibri"/>
                <w:bCs/>
                <w:color w:val="auto"/>
                <w:lang w:val="en-AU"/>
              </w:rPr>
            </w:pPr>
            <w:r w:rsidRPr="00745275">
              <w:rPr>
                <w:rFonts w:ascii="Calibri" w:eastAsia="Arial Unicode MS" w:hAnsi="Calibri" w:cs="Calibri"/>
                <w:bCs/>
                <w:color w:val="auto"/>
                <w:lang w:val="en-AU"/>
              </w:rPr>
              <w:t>K</w:t>
            </w:r>
            <w:r w:rsidR="00DD643F" w:rsidRPr="00745275">
              <w:rPr>
                <w:rFonts w:ascii="Calibri" w:eastAsia="Arial Unicode MS" w:hAnsi="Calibri" w:cs="Calibri"/>
                <w:bCs/>
                <w:color w:val="auto"/>
                <w:lang w:val="en-AU"/>
              </w:rPr>
              <w:t xml:space="preserve">nowledge on </w:t>
            </w:r>
            <w:r w:rsidR="00C43714" w:rsidRPr="00745275">
              <w:rPr>
                <w:rFonts w:ascii="Calibri" w:eastAsia="Arial Unicode MS" w:hAnsi="Calibri" w:cs="Calibri"/>
                <w:bCs/>
                <w:color w:val="auto"/>
                <w:lang w:val="en-AU"/>
              </w:rPr>
              <w:t>scientific language</w:t>
            </w:r>
            <w:r w:rsidR="00DD643F" w:rsidRPr="00745275">
              <w:rPr>
                <w:rFonts w:ascii="Calibri" w:eastAsia="Arial Unicode MS" w:hAnsi="Calibri" w:cs="Calibri"/>
                <w:bCs/>
                <w:color w:val="auto"/>
                <w:lang w:val="en-AU"/>
              </w:rPr>
              <w:t xml:space="preserve"> issue is an asset</w:t>
            </w:r>
            <w:r w:rsidR="00745275" w:rsidRPr="00745275">
              <w:rPr>
                <w:rFonts w:ascii="Calibri" w:eastAsia="Arial Unicode MS" w:hAnsi="Calibri" w:cs="Calibri"/>
                <w:bCs/>
                <w:color w:val="auto"/>
                <w:lang w:val="en-AU"/>
              </w:rPr>
              <w:t>.</w:t>
            </w:r>
          </w:p>
          <w:p w14:paraId="36E71FCA" w14:textId="32D7F4C5" w:rsidR="00EC78DB" w:rsidRPr="00745275" w:rsidRDefault="00AD696B" w:rsidP="00745275">
            <w:pPr>
              <w:pStyle w:val="ListParagraph"/>
              <w:numPr>
                <w:ilvl w:val="0"/>
                <w:numId w:val="47"/>
              </w:numPr>
              <w:spacing w:before="60" w:line="240" w:lineRule="auto"/>
              <w:rPr>
                <w:rFonts w:ascii="Calibri" w:eastAsia="Arial Unicode MS" w:hAnsi="Calibri" w:cs="Calibri"/>
                <w:bCs/>
                <w:color w:val="auto"/>
                <w:lang w:val="en-AU"/>
              </w:rPr>
            </w:pPr>
            <w:r w:rsidRPr="00745275">
              <w:rPr>
                <w:rFonts w:ascii="Calibri" w:eastAsia="Arial Unicode MS" w:hAnsi="Calibri" w:cs="Calibri"/>
                <w:bCs/>
                <w:color w:val="auto"/>
                <w:lang w:val="en-AU"/>
              </w:rPr>
              <w:t>S</w:t>
            </w:r>
            <w:r w:rsidR="007C4201" w:rsidRPr="00745275">
              <w:rPr>
                <w:rFonts w:ascii="Calibri" w:eastAsia="Arial Unicode MS" w:hAnsi="Calibri" w:cs="Calibri"/>
                <w:bCs/>
                <w:color w:val="auto"/>
                <w:lang w:val="en-AU"/>
              </w:rPr>
              <w:t>trong capacity to collaborate with others</w:t>
            </w:r>
            <w:r w:rsidRPr="00745275">
              <w:rPr>
                <w:rFonts w:ascii="Calibri" w:eastAsia="Arial Unicode MS" w:hAnsi="Calibri" w:cs="Calibri"/>
                <w:bCs/>
                <w:color w:val="auto"/>
                <w:lang w:val="en-AU"/>
              </w:rPr>
              <w:t>.</w:t>
            </w:r>
          </w:p>
          <w:p w14:paraId="3B7AFB7F" w14:textId="77777777" w:rsidR="00EC78DB" w:rsidRPr="00745275" w:rsidRDefault="00EC78DB" w:rsidP="00876BD9">
            <w:pPr>
              <w:spacing w:before="60" w:line="240" w:lineRule="auto"/>
              <w:rPr>
                <w:rFonts w:ascii="Calibri" w:eastAsia="Arial Unicode MS" w:hAnsi="Calibri" w:cs="Calibri"/>
                <w:bCs/>
                <w:color w:val="auto"/>
                <w:lang w:val="en-AU"/>
              </w:rPr>
            </w:pPr>
          </w:p>
          <w:p w14:paraId="6C51430E" w14:textId="7BBE6635" w:rsidR="00E44417" w:rsidRPr="00745275" w:rsidRDefault="00E44417" w:rsidP="00876BD9">
            <w:pPr>
              <w:spacing w:before="60" w:line="240" w:lineRule="auto"/>
              <w:rPr>
                <w:rFonts w:ascii="Calibri" w:eastAsia="Arial Unicode MS" w:hAnsi="Calibri" w:cs="Calibri"/>
                <w:bCs/>
                <w:color w:val="auto"/>
                <w:lang w:val="en-AU"/>
              </w:rPr>
            </w:pPr>
          </w:p>
        </w:tc>
      </w:tr>
      <w:tr w:rsidR="007613B3" w:rsidRPr="007613B3" w14:paraId="2E966DF2" w14:textId="77777777" w:rsidTr="00950B6C">
        <w:trPr>
          <w:trHeight w:val="429"/>
        </w:trPr>
        <w:tc>
          <w:tcPr>
            <w:tcW w:w="9900" w:type="dxa"/>
            <w:gridSpan w:val="12"/>
            <w:tcBorders>
              <w:top w:val="single" w:sz="4" w:space="0" w:color="auto"/>
              <w:left w:val="single" w:sz="4" w:space="0" w:color="auto"/>
              <w:bottom w:val="nil"/>
              <w:right w:val="single" w:sz="4" w:space="0" w:color="auto"/>
            </w:tcBorders>
            <w:shd w:val="clear" w:color="auto" w:fill="auto"/>
            <w:noWrap/>
          </w:tcPr>
          <w:p w14:paraId="3621E0B1" w14:textId="3734DE2B" w:rsidR="00EF1137" w:rsidRPr="008669F5" w:rsidRDefault="00EF1137" w:rsidP="00EF1137">
            <w:pPr>
              <w:spacing w:before="60" w:line="240" w:lineRule="auto"/>
              <w:rPr>
                <w:rStyle w:val="Hyperlink"/>
                <w:rFonts w:asciiTheme="minorHAnsi" w:eastAsia="Arial Unicode MS" w:hAnsiTheme="minorHAnsi" w:cstheme="minorHAnsi"/>
                <w:b/>
                <w:bCs/>
                <w:lang w:val="en-AU"/>
              </w:rPr>
            </w:pPr>
            <w:r w:rsidRPr="008669F5">
              <w:rPr>
                <w:rFonts w:asciiTheme="minorHAnsi" w:eastAsia="Arial Unicode MS" w:hAnsiTheme="minorHAnsi" w:cstheme="minorHAnsi"/>
                <w:b/>
                <w:bCs/>
                <w:lang w:val="en-AU"/>
              </w:rPr>
              <w:t xml:space="preserve">Evaluation Criteria </w:t>
            </w:r>
            <w:r w:rsidR="00CE13D7">
              <w:rPr>
                <w:rFonts w:asciiTheme="minorHAnsi" w:eastAsia="Arial Unicode MS" w:hAnsiTheme="minorHAnsi" w:cstheme="minorHAnsi"/>
                <w:b/>
                <w:bCs/>
                <w:color w:val="auto"/>
                <w:lang w:val="en-AU"/>
              </w:rPr>
              <w:t>[</w:t>
            </w:r>
            <w:r w:rsidRPr="008669F5">
              <w:rPr>
                <w:rFonts w:asciiTheme="minorHAnsi" w:eastAsia="Arial Unicode MS" w:hAnsiTheme="minorHAnsi" w:cstheme="minorHAnsi"/>
                <w:b/>
                <w:bCs/>
                <w:color w:val="auto"/>
                <w:lang w:val="en-AU"/>
              </w:rPr>
              <w:t xml:space="preserve">This will be used for the </w:t>
            </w:r>
            <w:r w:rsidRPr="00DE14EB">
              <w:rPr>
                <w:rFonts w:asciiTheme="minorHAnsi" w:eastAsia="Arial Unicode MS" w:hAnsiTheme="minorHAnsi" w:cstheme="minorHAnsi"/>
                <w:b/>
                <w:bCs/>
                <w:lang w:val="en-AU"/>
              </w:rPr>
              <w:t>Selection Report</w:t>
            </w:r>
            <w:r w:rsidRPr="008669F5">
              <w:rPr>
                <w:rFonts w:asciiTheme="minorHAnsi" w:eastAsia="Arial Unicode MS" w:hAnsiTheme="minorHAnsi" w:cstheme="minorHAnsi"/>
                <w:b/>
                <w:bCs/>
                <w:color w:val="auto"/>
                <w:lang w:val="en-AU"/>
              </w:rPr>
              <w:t xml:space="preserve"> </w:t>
            </w:r>
            <w:r w:rsidRPr="003804B9">
              <w:rPr>
                <w:rFonts w:asciiTheme="minorHAnsi" w:eastAsia="Arial Unicode MS" w:hAnsiTheme="minorHAnsi" w:cstheme="minorHAnsi"/>
                <w:b/>
                <w:bCs/>
                <w:color w:val="auto"/>
                <w:sz w:val="16"/>
                <w:szCs w:val="16"/>
                <w:lang w:val="en-AU"/>
              </w:rPr>
              <w:t xml:space="preserve">(for clarification see </w:t>
            </w:r>
            <w:r w:rsidR="00CE13D7" w:rsidRPr="003804B9">
              <w:rPr>
                <w:rFonts w:asciiTheme="minorHAnsi" w:eastAsia="Arial Unicode MS" w:hAnsiTheme="minorHAnsi" w:cstheme="minorHAnsi"/>
                <w:b/>
                <w:bCs/>
                <w:sz w:val="16"/>
                <w:szCs w:val="16"/>
                <w:lang w:val="en-AU"/>
              </w:rPr>
              <w:t>g</w:t>
            </w:r>
            <w:r w:rsidRPr="003804B9">
              <w:rPr>
                <w:rFonts w:asciiTheme="minorHAnsi" w:eastAsia="Arial Unicode MS" w:hAnsiTheme="minorHAnsi" w:cstheme="minorHAnsi"/>
                <w:b/>
                <w:bCs/>
                <w:sz w:val="16"/>
                <w:szCs w:val="16"/>
                <w:lang w:val="en-AU"/>
              </w:rPr>
              <w:t>uidance</w:t>
            </w:r>
            <w:r w:rsidR="00DA187C" w:rsidRPr="003804B9">
              <w:rPr>
                <w:rFonts w:asciiTheme="minorHAnsi" w:eastAsia="Arial Unicode MS" w:hAnsiTheme="minorHAnsi" w:cstheme="minorHAnsi"/>
                <w:b/>
                <w:bCs/>
                <w:sz w:val="16"/>
                <w:szCs w:val="16"/>
                <w:lang w:val="en-AU"/>
              </w:rPr>
              <w:t xml:space="preserve"> in the </w:t>
            </w:r>
            <w:r w:rsidR="00CE13D7" w:rsidRPr="003804B9">
              <w:rPr>
                <w:rFonts w:asciiTheme="minorHAnsi" w:eastAsia="Arial Unicode MS" w:hAnsiTheme="minorHAnsi" w:cstheme="minorHAnsi"/>
                <w:b/>
                <w:bCs/>
                <w:sz w:val="16"/>
                <w:szCs w:val="16"/>
                <w:lang w:val="en-AU"/>
              </w:rPr>
              <w:t>selection report template)</w:t>
            </w:r>
            <w:r w:rsidR="00CE13D7" w:rsidRPr="003804B9">
              <w:rPr>
                <w:rFonts w:asciiTheme="minorHAnsi" w:eastAsia="Arial Unicode MS" w:hAnsiTheme="minorHAnsi" w:cstheme="minorHAnsi"/>
                <w:b/>
                <w:bCs/>
                <w:lang w:val="en-AU"/>
              </w:rPr>
              <w:t>]</w:t>
            </w:r>
          </w:p>
          <w:p w14:paraId="76C99643" w14:textId="0E216782" w:rsidR="007613B3" w:rsidRPr="00D32612" w:rsidRDefault="00EF1137" w:rsidP="00D33136">
            <w:pPr>
              <w:spacing w:before="60" w:line="240" w:lineRule="auto"/>
              <w:rPr>
                <w:rFonts w:asciiTheme="minorHAnsi" w:eastAsia="Arial Unicode MS" w:hAnsiTheme="minorHAnsi" w:cstheme="minorHAnsi"/>
                <w:b/>
                <w:color w:val="auto"/>
                <w:lang w:val="en-AU"/>
              </w:rPr>
            </w:pPr>
            <w:r w:rsidRPr="00EF1137">
              <w:rPr>
                <w:rStyle w:val="Hyperlink"/>
                <w:rFonts w:asciiTheme="minorHAnsi" w:hAnsiTheme="minorHAnsi" w:cstheme="minorHAnsi"/>
                <w:i/>
                <w:iCs/>
                <w:color w:val="auto"/>
                <w:u w:val="none"/>
              </w:rPr>
              <w:t>Please specify the minimum passing technical evaluation score</w:t>
            </w:r>
            <w:r w:rsidRPr="008669F5">
              <w:rPr>
                <w:rStyle w:val="Hyperlink"/>
                <w:rFonts w:asciiTheme="minorHAnsi" w:hAnsiTheme="minorHAnsi" w:cstheme="minorHAnsi"/>
                <w:color w:val="auto"/>
                <w:u w:val="none"/>
              </w:rPr>
              <w:t xml:space="preserve"> </w:t>
            </w:r>
            <w:r w:rsidRPr="00EF1137">
              <w:rPr>
                <w:rStyle w:val="Hyperlink"/>
                <w:rFonts w:asciiTheme="minorHAnsi" w:hAnsiTheme="minorHAnsi" w:cstheme="minorHAnsi"/>
                <w:color w:val="auto"/>
                <w:u w:val="none"/>
              </w:rPr>
              <w:t>(e.g</w:t>
            </w:r>
            <w:r w:rsidR="005D6774">
              <w:rPr>
                <w:rStyle w:val="Hyperlink"/>
                <w:rFonts w:asciiTheme="minorHAnsi" w:hAnsiTheme="minorHAnsi" w:cstheme="minorHAnsi"/>
                <w:color w:val="auto"/>
                <w:u w:val="none"/>
              </w:rPr>
              <w:t>.</w:t>
            </w:r>
            <w:r w:rsidRPr="00EF1137">
              <w:rPr>
                <w:rStyle w:val="Hyperlink"/>
                <w:rFonts w:asciiTheme="minorHAnsi" w:hAnsiTheme="minorHAnsi" w:cstheme="minorHAnsi"/>
                <w:color w:val="auto"/>
                <w:u w:val="none"/>
              </w:rPr>
              <w:t xml:space="preserve"> x / 75)</w:t>
            </w:r>
          </w:p>
        </w:tc>
      </w:tr>
      <w:tr w:rsidR="00EF1137" w:rsidRPr="007613B3" w14:paraId="2A35252B" w14:textId="77777777" w:rsidTr="00950B6C">
        <w:trPr>
          <w:trHeight w:val="429"/>
        </w:trPr>
        <w:tc>
          <w:tcPr>
            <w:tcW w:w="5399" w:type="dxa"/>
            <w:gridSpan w:val="7"/>
            <w:tcBorders>
              <w:top w:val="nil"/>
              <w:left w:val="single" w:sz="4" w:space="0" w:color="auto"/>
              <w:bottom w:val="single" w:sz="4" w:space="0" w:color="auto"/>
              <w:right w:val="nil"/>
            </w:tcBorders>
            <w:shd w:val="clear" w:color="auto" w:fill="auto"/>
            <w:noWrap/>
          </w:tcPr>
          <w:p w14:paraId="7C4AC756" w14:textId="5890DA8B" w:rsidR="00D33136" w:rsidRDefault="00D33136" w:rsidP="00D33136">
            <w:pPr>
              <w:spacing w:before="60" w:line="240" w:lineRule="auto"/>
              <w:rPr>
                <w:rFonts w:ascii="Calibri" w:eastAsia="Arial Unicode MS" w:hAnsi="Calibri" w:cs="Calibri"/>
                <w:color w:val="auto"/>
                <w:lang w:val="en-AU"/>
              </w:rPr>
            </w:pPr>
            <w:r w:rsidRPr="00802DB2">
              <w:rPr>
                <w:rFonts w:ascii="Calibri" w:eastAsia="Arial Unicode MS" w:hAnsi="Calibri" w:cs="Calibri"/>
                <w:color w:val="auto"/>
                <w:lang w:val="en-AU"/>
              </w:rPr>
              <w:t>A) Technical Evaluation (maximum 7</w:t>
            </w:r>
            <w:r w:rsidR="001F21C1">
              <w:rPr>
                <w:rFonts w:ascii="Calibri" w:eastAsia="Arial Unicode MS" w:hAnsi="Calibri" w:cs="Calibri"/>
                <w:color w:val="auto"/>
                <w:lang w:val="en-AU"/>
              </w:rPr>
              <w:t>0</w:t>
            </w:r>
            <w:r w:rsidRPr="00802DB2">
              <w:rPr>
                <w:rFonts w:ascii="Calibri" w:eastAsia="Arial Unicode MS" w:hAnsi="Calibri" w:cs="Calibri"/>
                <w:color w:val="auto"/>
                <w:lang w:val="en-AU"/>
              </w:rPr>
              <w:t xml:space="preserve"> Points</w:t>
            </w:r>
            <w:r>
              <w:rPr>
                <w:rFonts w:ascii="Calibri" w:eastAsia="Arial Unicode MS" w:hAnsi="Calibri" w:cs="Calibri"/>
                <w:color w:val="auto"/>
                <w:lang w:val="en-AU"/>
              </w:rPr>
              <w:t>)</w:t>
            </w:r>
          </w:p>
          <w:p w14:paraId="4356653B" w14:textId="6A778C00" w:rsidR="00D66564" w:rsidRPr="001F21C1" w:rsidRDefault="00D66564" w:rsidP="001F21C1">
            <w:pPr>
              <w:spacing w:before="60" w:line="240" w:lineRule="auto"/>
              <w:rPr>
                <w:rFonts w:ascii="Calibri" w:eastAsia="Arial Unicode MS" w:hAnsi="Calibri" w:cs="Calibri"/>
                <w:b/>
                <w:bCs/>
                <w:color w:val="auto"/>
                <w:lang w:val="en-AU"/>
              </w:rPr>
            </w:pPr>
          </w:p>
        </w:tc>
        <w:tc>
          <w:tcPr>
            <w:tcW w:w="4501" w:type="dxa"/>
            <w:gridSpan w:val="5"/>
            <w:tcBorders>
              <w:top w:val="nil"/>
              <w:left w:val="nil"/>
              <w:bottom w:val="single" w:sz="4" w:space="0" w:color="auto"/>
              <w:right w:val="single" w:sz="4" w:space="0" w:color="auto"/>
            </w:tcBorders>
            <w:shd w:val="clear" w:color="auto" w:fill="auto"/>
            <w:noWrap/>
          </w:tcPr>
          <w:p w14:paraId="6638D2EB" w14:textId="5B31D703" w:rsidR="00D33136" w:rsidRPr="00D33136" w:rsidRDefault="00D33136" w:rsidP="00D33136">
            <w:pPr>
              <w:spacing w:before="60" w:line="240" w:lineRule="auto"/>
              <w:rPr>
                <w:rFonts w:ascii="Calibri" w:eastAsia="Arial Unicode MS" w:hAnsi="Calibri" w:cs="Calibri"/>
                <w:color w:val="auto"/>
                <w:lang w:val="en-AU"/>
              </w:rPr>
            </w:pPr>
            <w:r w:rsidRPr="00D33136">
              <w:rPr>
                <w:rFonts w:ascii="Calibri" w:eastAsia="Arial Unicode MS" w:hAnsi="Calibri" w:cs="Calibri"/>
                <w:color w:val="auto"/>
                <w:lang w:val="en-AU"/>
              </w:rPr>
              <w:t xml:space="preserve">B) Financial Proposal (maximum of </w:t>
            </w:r>
            <w:r w:rsidR="001F21C1">
              <w:rPr>
                <w:rFonts w:ascii="Calibri" w:eastAsia="Arial Unicode MS" w:hAnsi="Calibri" w:cs="Calibri"/>
                <w:color w:val="auto"/>
                <w:lang w:val="en-AU"/>
              </w:rPr>
              <w:t>30</w:t>
            </w:r>
            <w:r w:rsidRPr="00D33136">
              <w:rPr>
                <w:rFonts w:ascii="Calibri" w:eastAsia="Arial Unicode MS" w:hAnsi="Calibri" w:cs="Calibri"/>
                <w:color w:val="auto"/>
                <w:lang w:val="en-AU"/>
              </w:rPr>
              <w:t xml:space="preserve"> Points)</w:t>
            </w:r>
          </w:p>
          <w:p w14:paraId="64765203" w14:textId="198D6A46" w:rsidR="00EF1137" w:rsidRPr="00E56480" w:rsidRDefault="00EF1137" w:rsidP="00D33136">
            <w:pPr>
              <w:spacing w:line="240" w:lineRule="auto"/>
              <w:textAlignment w:val="baseline"/>
              <w:rPr>
                <w:rFonts w:asciiTheme="minorHAnsi" w:eastAsia="Times New Roman" w:hAnsiTheme="minorHAnsi" w:cstheme="minorHAnsi"/>
              </w:rPr>
            </w:pPr>
          </w:p>
        </w:tc>
      </w:tr>
      <w:tr w:rsidR="00EE0745" w:rsidRPr="007613B3" w14:paraId="4B7D9BB5" w14:textId="77777777" w:rsidTr="00BB1BDE">
        <w:trPr>
          <w:trHeight w:val="258"/>
        </w:trPr>
        <w:tc>
          <w:tcPr>
            <w:tcW w:w="9900" w:type="dxa"/>
            <w:gridSpan w:val="12"/>
            <w:shd w:val="clear" w:color="auto" w:fill="auto"/>
            <w:noWrap/>
          </w:tcPr>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20"/>
              <w:gridCol w:w="7740"/>
              <w:gridCol w:w="1800"/>
            </w:tblGrid>
            <w:tr w:rsidR="00EE0745" w:rsidRPr="00E87AA7" w14:paraId="6985267A" w14:textId="77777777" w:rsidTr="00EE0745">
              <w:trPr>
                <w:trHeight w:val="87"/>
              </w:trPr>
              <w:tc>
                <w:tcPr>
                  <w:tcW w:w="1120" w:type="dxa"/>
                  <w:tcBorders>
                    <w:top w:val="nil"/>
                    <w:left w:val="single" w:sz="4" w:space="0" w:color="auto"/>
                    <w:bottom w:val="single" w:sz="4" w:space="0" w:color="auto"/>
                    <w:right w:val="single" w:sz="4" w:space="0" w:color="auto"/>
                  </w:tcBorders>
                  <w:shd w:val="clear" w:color="auto" w:fill="auto"/>
                  <w:noWrap/>
                </w:tcPr>
                <w:p w14:paraId="76DD6C20" w14:textId="77777777" w:rsidR="00EE0745" w:rsidRPr="00E87AA7" w:rsidRDefault="00EE0745" w:rsidP="00EE0745">
                  <w:pPr>
                    <w:spacing w:before="60" w:after="60" w:line="240" w:lineRule="auto"/>
                    <w:rPr>
                      <w:rFonts w:ascii="Calibri" w:eastAsia="Arial Unicode MS" w:hAnsi="Calibri" w:cs="Calibri"/>
                      <w:b/>
                      <w:color w:val="auto"/>
                      <w:lang w:val="en-AU"/>
                    </w:rPr>
                  </w:pPr>
                  <w:r w:rsidRPr="00E87AA7">
                    <w:rPr>
                      <w:rFonts w:ascii="Calibri" w:eastAsia="Arial Unicode MS" w:hAnsi="Calibri" w:cs="Calibri"/>
                      <w:b/>
                      <w:color w:val="auto"/>
                      <w:lang w:val="en-AU"/>
                    </w:rPr>
                    <w:t>#</w:t>
                  </w:r>
                </w:p>
              </w:tc>
              <w:tc>
                <w:tcPr>
                  <w:tcW w:w="7740" w:type="dxa"/>
                  <w:tcBorders>
                    <w:top w:val="nil"/>
                    <w:left w:val="single" w:sz="4" w:space="0" w:color="auto"/>
                    <w:bottom w:val="single" w:sz="4" w:space="0" w:color="auto"/>
                    <w:right w:val="single" w:sz="4" w:space="0" w:color="auto"/>
                  </w:tcBorders>
                  <w:shd w:val="clear" w:color="auto" w:fill="auto"/>
                </w:tcPr>
                <w:p w14:paraId="278A0A60" w14:textId="77777777" w:rsidR="00EE0745" w:rsidRPr="00E87AA7" w:rsidRDefault="00EE0745" w:rsidP="00EE0745">
                  <w:pPr>
                    <w:spacing w:before="60" w:after="60" w:line="240" w:lineRule="auto"/>
                    <w:jc w:val="center"/>
                    <w:rPr>
                      <w:rFonts w:ascii="Calibri" w:eastAsia="Arial Unicode MS" w:hAnsi="Calibri" w:cs="Calibri"/>
                      <w:b/>
                      <w:color w:val="auto"/>
                      <w:lang w:val="en-AU"/>
                    </w:rPr>
                  </w:pPr>
                  <w:r w:rsidRPr="00E87AA7">
                    <w:rPr>
                      <w:rFonts w:ascii="Calibri" w:eastAsia="Arial Unicode MS" w:hAnsi="Calibri" w:cs="Calibri"/>
                      <w:b/>
                      <w:color w:val="auto"/>
                      <w:lang w:val="en-AU"/>
                    </w:rPr>
                    <w:t>CRITERIA</w:t>
                  </w:r>
                </w:p>
              </w:tc>
              <w:tc>
                <w:tcPr>
                  <w:tcW w:w="1800" w:type="dxa"/>
                  <w:tcBorders>
                    <w:top w:val="nil"/>
                    <w:left w:val="single" w:sz="4" w:space="0" w:color="auto"/>
                    <w:bottom w:val="single" w:sz="4" w:space="0" w:color="auto"/>
                    <w:right w:val="single" w:sz="4" w:space="0" w:color="auto"/>
                  </w:tcBorders>
                  <w:shd w:val="clear" w:color="auto" w:fill="auto"/>
                </w:tcPr>
                <w:p w14:paraId="75BCDD5D" w14:textId="77777777" w:rsidR="00EE0745" w:rsidRPr="00E87AA7" w:rsidRDefault="00EE0745" w:rsidP="00EE0745">
                  <w:pPr>
                    <w:spacing w:before="60" w:after="60" w:line="240" w:lineRule="auto"/>
                    <w:rPr>
                      <w:rFonts w:ascii="Calibri" w:eastAsia="Arial Unicode MS" w:hAnsi="Calibri" w:cs="Calibri"/>
                      <w:b/>
                      <w:color w:val="auto"/>
                      <w:lang w:val="en-AU"/>
                    </w:rPr>
                  </w:pPr>
                  <w:r w:rsidRPr="00E87AA7">
                    <w:rPr>
                      <w:rFonts w:ascii="Calibri" w:eastAsia="Arial Unicode MS" w:hAnsi="Calibri" w:cs="Calibri"/>
                      <w:b/>
                      <w:color w:val="auto"/>
                      <w:lang w:val="en-AU"/>
                    </w:rPr>
                    <w:t>POINTS</w:t>
                  </w:r>
                </w:p>
              </w:tc>
            </w:tr>
            <w:tr w:rsidR="00EE0745" w:rsidRPr="00D33136" w14:paraId="50F5D41B" w14:textId="77777777" w:rsidTr="00EE0745">
              <w:trPr>
                <w:trHeight w:val="278"/>
              </w:trPr>
              <w:tc>
                <w:tcPr>
                  <w:tcW w:w="1120" w:type="dxa"/>
                  <w:tcBorders>
                    <w:top w:val="nil"/>
                    <w:left w:val="single" w:sz="4" w:space="0" w:color="auto"/>
                    <w:bottom w:val="single" w:sz="4" w:space="0" w:color="auto"/>
                    <w:right w:val="single" w:sz="4" w:space="0" w:color="auto"/>
                  </w:tcBorders>
                  <w:shd w:val="clear" w:color="auto" w:fill="auto"/>
                  <w:noWrap/>
                </w:tcPr>
                <w:p w14:paraId="34221387" w14:textId="77777777" w:rsidR="00EE0745" w:rsidRPr="00D33136" w:rsidRDefault="00EE0745"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1.</w:t>
                  </w:r>
                </w:p>
              </w:tc>
              <w:tc>
                <w:tcPr>
                  <w:tcW w:w="7740" w:type="dxa"/>
                  <w:tcBorders>
                    <w:top w:val="nil"/>
                    <w:left w:val="single" w:sz="4" w:space="0" w:color="auto"/>
                    <w:bottom w:val="single" w:sz="4" w:space="0" w:color="auto"/>
                    <w:right w:val="single" w:sz="4" w:space="0" w:color="auto"/>
                  </w:tcBorders>
                  <w:shd w:val="clear" w:color="auto" w:fill="auto"/>
                </w:tcPr>
                <w:p w14:paraId="1A53E987" w14:textId="088E0C13" w:rsidR="00EE0745" w:rsidRPr="00D33136" w:rsidRDefault="00EE0745" w:rsidP="00EE0745">
                  <w:pPr>
                    <w:spacing w:before="60" w:line="240" w:lineRule="auto"/>
                    <w:rPr>
                      <w:rFonts w:ascii="Calibri" w:eastAsia="Arial Unicode MS" w:hAnsi="Calibri" w:cs="Calibri"/>
                      <w:color w:val="auto"/>
                      <w:lang w:val="en-AU"/>
                    </w:rPr>
                  </w:pPr>
                  <w:r w:rsidRPr="00EE0745">
                    <w:rPr>
                      <w:rFonts w:ascii="Calibri" w:eastAsia="Arial Unicode MS" w:hAnsi="Calibri" w:cs="Calibri"/>
                      <w:color w:val="auto"/>
                      <w:lang w:val="en-AU"/>
                    </w:rPr>
                    <w:t>Educational Background</w:t>
                  </w:r>
                </w:p>
              </w:tc>
              <w:tc>
                <w:tcPr>
                  <w:tcW w:w="1800" w:type="dxa"/>
                  <w:tcBorders>
                    <w:top w:val="nil"/>
                    <w:left w:val="single" w:sz="4" w:space="0" w:color="auto"/>
                    <w:bottom w:val="single" w:sz="4" w:space="0" w:color="auto"/>
                    <w:right w:val="single" w:sz="4" w:space="0" w:color="auto"/>
                  </w:tcBorders>
                  <w:shd w:val="clear" w:color="auto" w:fill="auto"/>
                </w:tcPr>
                <w:p w14:paraId="20329E76" w14:textId="48438763" w:rsidR="00EE0745" w:rsidRPr="00D33136" w:rsidRDefault="00EE0745"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10</w:t>
                  </w:r>
                </w:p>
              </w:tc>
            </w:tr>
            <w:tr w:rsidR="00EE0745" w:rsidRPr="00D33136" w14:paraId="243C727B" w14:textId="77777777" w:rsidTr="00EE0745">
              <w:trPr>
                <w:trHeight w:val="87"/>
              </w:trPr>
              <w:tc>
                <w:tcPr>
                  <w:tcW w:w="1120" w:type="dxa"/>
                  <w:tcBorders>
                    <w:top w:val="nil"/>
                    <w:left w:val="single" w:sz="4" w:space="0" w:color="auto"/>
                    <w:bottom w:val="single" w:sz="4" w:space="0" w:color="auto"/>
                    <w:right w:val="single" w:sz="4" w:space="0" w:color="auto"/>
                  </w:tcBorders>
                  <w:shd w:val="clear" w:color="auto" w:fill="auto"/>
                  <w:noWrap/>
                </w:tcPr>
                <w:p w14:paraId="01D6F557" w14:textId="77777777" w:rsidR="00EE0745" w:rsidRPr="00D33136" w:rsidRDefault="00EE0745"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2.</w:t>
                  </w:r>
                </w:p>
              </w:tc>
              <w:tc>
                <w:tcPr>
                  <w:tcW w:w="7740" w:type="dxa"/>
                  <w:tcBorders>
                    <w:top w:val="nil"/>
                    <w:left w:val="single" w:sz="4" w:space="0" w:color="auto"/>
                    <w:bottom w:val="single" w:sz="4" w:space="0" w:color="auto"/>
                    <w:right w:val="single" w:sz="4" w:space="0" w:color="auto"/>
                  </w:tcBorders>
                  <w:shd w:val="clear" w:color="auto" w:fill="auto"/>
                </w:tcPr>
                <w:p w14:paraId="2E8EC2CE" w14:textId="0706081A" w:rsidR="00EE0745" w:rsidRPr="00D33136" w:rsidRDefault="001F21C1" w:rsidP="00EE0745">
                  <w:pPr>
                    <w:spacing w:before="60" w:line="240" w:lineRule="auto"/>
                    <w:rPr>
                      <w:rFonts w:ascii="Calibri" w:eastAsia="Arial Unicode MS" w:hAnsi="Calibri" w:cs="Calibri"/>
                      <w:color w:val="auto"/>
                      <w:lang w:val="en-AU"/>
                    </w:rPr>
                  </w:pPr>
                  <w:r w:rsidRPr="00EE0745">
                    <w:rPr>
                      <w:rFonts w:ascii="Calibri" w:eastAsia="Arial Unicode MS" w:hAnsi="Calibri" w:cs="Calibri"/>
                      <w:color w:val="auto"/>
                      <w:lang w:val="en-AU"/>
                    </w:rPr>
                    <w:t>Qualifications and skills</w:t>
                  </w:r>
                </w:p>
              </w:tc>
              <w:tc>
                <w:tcPr>
                  <w:tcW w:w="1800" w:type="dxa"/>
                  <w:tcBorders>
                    <w:top w:val="nil"/>
                    <w:left w:val="single" w:sz="4" w:space="0" w:color="auto"/>
                    <w:bottom w:val="single" w:sz="4" w:space="0" w:color="auto"/>
                    <w:right w:val="single" w:sz="4" w:space="0" w:color="auto"/>
                  </w:tcBorders>
                  <w:shd w:val="clear" w:color="auto" w:fill="auto"/>
                </w:tcPr>
                <w:p w14:paraId="35D41528" w14:textId="387E6B59" w:rsidR="00EE0745" w:rsidRPr="00D33136" w:rsidRDefault="00EE0745"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20</w:t>
                  </w:r>
                </w:p>
              </w:tc>
            </w:tr>
            <w:tr w:rsidR="00EE0745" w:rsidRPr="00D33136" w14:paraId="6C1B384E" w14:textId="77777777" w:rsidTr="00EE0745">
              <w:trPr>
                <w:trHeight w:val="87"/>
              </w:trPr>
              <w:tc>
                <w:tcPr>
                  <w:tcW w:w="1120" w:type="dxa"/>
                  <w:tcBorders>
                    <w:top w:val="nil"/>
                    <w:left w:val="single" w:sz="4" w:space="0" w:color="auto"/>
                    <w:bottom w:val="single" w:sz="4" w:space="0" w:color="auto"/>
                    <w:right w:val="single" w:sz="4" w:space="0" w:color="auto"/>
                  </w:tcBorders>
                  <w:shd w:val="clear" w:color="auto" w:fill="auto"/>
                  <w:noWrap/>
                </w:tcPr>
                <w:p w14:paraId="3E008F15" w14:textId="77777777" w:rsidR="00EE0745" w:rsidRPr="00D33136" w:rsidRDefault="00EE0745"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3.</w:t>
                  </w:r>
                </w:p>
              </w:tc>
              <w:tc>
                <w:tcPr>
                  <w:tcW w:w="7740" w:type="dxa"/>
                  <w:tcBorders>
                    <w:top w:val="nil"/>
                    <w:left w:val="single" w:sz="4" w:space="0" w:color="auto"/>
                    <w:bottom w:val="single" w:sz="4" w:space="0" w:color="auto"/>
                    <w:right w:val="single" w:sz="4" w:space="0" w:color="auto"/>
                  </w:tcBorders>
                  <w:shd w:val="clear" w:color="auto" w:fill="auto"/>
                </w:tcPr>
                <w:p w14:paraId="367DED86" w14:textId="04606EBC" w:rsidR="00EE0745" w:rsidRPr="00D33136" w:rsidRDefault="001F21C1" w:rsidP="00EE0745">
                  <w:pPr>
                    <w:spacing w:before="60" w:line="240" w:lineRule="auto"/>
                    <w:rPr>
                      <w:rFonts w:ascii="Calibri" w:eastAsia="Arial Unicode MS" w:hAnsi="Calibri" w:cs="Calibri"/>
                      <w:color w:val="auto"/>
                      <w:lang w:val="en-AU"/>
                    </w:rPr>
                  </w:pPr>
                  <w:r w:rsidRPr="00EE0745">
                    <w:rPr>
                      <w:rFonts w:ascii="Calibri" w:eastAsia="Arial Unicode MS" w:hAnsi="Calibri" w:cs="Calibri"/>
                      <w:color w:val="auto"/>
                      <w:lang w:val="en-AU"/>
                    </w:rPr>
                    <w:t>Range and depth of relevant experience especially with similar projects</w:t>
                  </w:r>
                </w:p>
              </w:tc>
              <w:tc>
                <w:tcPr>
                  <w:tcW w:w="1800" w:type="dxa"/>
                  <w:tcBorders>
                    <w:top w:val="nil"/>
                    <w:left w:val="single" w:sz="4" w:space="0" w:color="auto"/>
                    <w:bottom w:val="single" w:sz="4" w:space="0" w:color="auto"/>
                    <w:right w:val="single" w:sz="4" w:space="0" w:color="auto"/>
                  </w:tcBorders>
                  <w:shd w:val="clear" w:color="auto" w:fill="auto"/>
                </w:tcPr>
                <w:p w14:paraId="180DFFCE" w14:textId="29841CC0" w:rsidR="00EE0745" w:rsidRPr="00D33136" w:rsidRDefault="001F21C1"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2</w:t>
                  </w:r>
                  <w:r w:rsidR="00EE0745">
                    <w:rPr>
                      <w:rFonts w:ascii="Calibri" w:eastAsia="Arial Unicode MS" w:hAnsi="Calibri" w:cs="Calibri"/>
                      <w:color w:val="auto"/>
                      <w:lang w:val="en-AU"/>
                    </w:rPr>
                    <w:t>0</w:t>
                  </w:r>
                </w:p>
              </w:tc>
            </w:tr>
            <w:tr w:rsidR="00EE0745" w:rsidRPr="00D33136" w14:paraId="276BEE75" w14:textId="77777777" w:rsidTr="00EE0745">
              <w:trPr>
                <w:trHeight w:val="395"/>
              </w:trPr>
              <w:tc>
                <w:tcPr>
                  <w:tcW w:w="1120" w:type="dxa"/>
                  <w:tcBorders>
                    <w:top w:val="nil"/>
                    <w:left w:val="single" w:sz="4" w:space="0" w:color="auto"/>
                    <w:bottom w:val="single" w:sz="4" w:space="0" w:color="auto"/>
                    <w:right w:val="single" w:sz="4" w:space="0" w:color="auto"/>
                  </w:tcBorders>
                  <w:shd w:val="clear" w:color="auto" w:fill="auto"/>
                  <w:noWrap/>
                </w:tcPr>
                <w:p w14:paraId="4F85E98F" w14:textId="12FFEB5D" w:rsidR="00EE0745" w:rsidRDefault="00EE0745"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4.</w:t>
                  </w:r>
                </w:p>
              </w:tc>
              <w:tc>
                <w:tcPr>
                  <w:tcW w:w="7740" w:type="dxa"/>
                  <w:tcBorders>
                    <w:top w:val="nil"/>
                    <w:left w:val="single" w:sz="4" w:space="0" w:color="auto"/>
                    <w:bottom w:val="single" w:sz="4" w:space="0" w:color="auto"/>
                    <w:right w:val="single" w:sz="4" w:space="0" w:color="auto"/>
                  </w:tcBorders>
                  <w:shd w:val="clear" w:color="auto" w:fill="auto"/>
                </w:tcPr>
                <w:p w14:paraId="5F5DE285" w14:textId="0284C272" w:rsidR="00EE0745" w:rsidRPr="00EE0745" w:rsidRDefault="001F21C1" w:rsidP="00EE0745">
                  <w:pPr>
                    <w:spacing w:before="60" w:line="240" w:lineRule="auto"/>
                    <w:rPr>
                      <w:rFonts w:ascii="Calibri" w:eastAsia="Arial Unicode MS" w:hAnsi="Calibri" w:cs="Calibri"/>
                      <w:color w:val="auto"/>
                      <w:lang w:val="en-AU"/>
                    </w:rPr>
                  </w:pPr>
                  <w:r w:rsidRPr="00EE0745">
                    <w:rPr>
                      <w:rFonts w:ascii="Calibri" w:eastAsia="Arial Unicode MS" w:hAnsi="Calibri" w:cs="Calibri"/>
                      <w:color w:val="auto"/>
                      <w:lang w:val="en-AU"/>
                    </w:rPr>
                    <w:t>Competitive advantage over other candidates</w:t>
                  </w:r>
                </w:p>
              </w:tc>
              <w:tc>
                <w:tcPr>
                  <w:tcW w:w="1800" w:type="dxa"/>
                  <w:tcBorders>
                    <w:top w:val="nil"/>
                    <w:left w:val="single" w:sz="4" w:space="0" w:color="auto"/>
                    <w:bottom w:val="single" w:sz="4" w:space="0" w:color="auto"/>
                    <w:right w:val="single" w:sz="4" w:space="0" w:color="auto"/>
                  </w:tcBorders>
                  <w:shd w:val="clear" w:color="auto" w:fill="auto"/>
                </w:tcPr>
                <w:p w14:paraId="2FC804C6" w14:textId="28541ECB" w:rsidR="00EE0745" w:rsidRDefault="001F21C1"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1</w:t>
                  </w:r>
                  <w:r w:rsidR="00EE0745">
                    <w:rPr>
                      <w:rFonts w:ascii="Calibri" w:eastAsia="Arial Unicode MS" w:hAnsi="Calibri" w:cs="Calibri"/>
                      <w:color w:val="auto"/>
                      <w:lang w:val="en-AU"/>
                    </w:rPr>
                    <w:t>0</w:t>
                  </w:r>
                </w:p>
              </w:tc>
            </w:tr>
            <w:tr w:rsidR="00EE0745" w:rsidRPr="00D33136" w14:paraId="1E6504CA" w14:textId="77777777" w:rsidTr="00EE0745">
              <w:trPr>
                <w:trHeight w:val="87"/>
              </w:trPr>
              <w:tc>
                <w:tcPr>
                  <w:tcW w:w="1120" w:type="dxa"/>
                  <w:tcBorders>
                    <w:top w:val="nil"/>
                    <w:left w:val="single" w:sz="4" w:space="0" w:color="auto"/>
                    <w:bottom w:val="single" w:sz="4" w:space="0" w:color="auto"/>
                    <w:right w:val="single" w:sz="4" w:space="0" w:color="auto"/>
                  </w:tcBorders>
                  <w:shd w:val="clear" w:color="auto" w:fill="auto"/>
                  <w:noWrap/>
                </w:tcPr>
                <w:p w14:paraId="6B40328D" w14:textId="19F1442B" w:rsidR="00EE0745" w:rsidRDefault="00EE0745"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5.</w:t>
                  </w:r>
                </w:p>
              </w:tc>
              <w:tc>
                <w:tcPr>
                  <w:tcW w:w="7740" w:type="dxa"/>
                  <w:tcBorders>
                    <w:top w:val="nil"/>
                    <w:left w:val="single" w:sz="4" w:space="0" w:color="auto"/>
                    <w:bottom w:val="single" w:sz="4" w:space="0" w:color="auto"/>
                    <w:right w:val="single" w:sz="4" w:space="0" w:color="auto"/>
                  </w:tcBorders>
                  <w:shd w:val="clear" w:color="auto" w:fill="auto"/>
                </w:tcPr>
                <w:p w14:paraId="18E0394C" w14:textId="0F88BFD1" w:rsidR="00EE0745" w:rsidRPr="00EE0745" w:rsidRDefault="001F21C1" w:rsidP="00EE0745">
                  <w:pPr>
                    <w:spacing w:before="60" w:line="240" w:lineRule="auto"/>
                    <w:rPr>
                      <w:rFonts w:ascii="Calibri" w:eastAsia="Arial Unicode MS" w:hAnsi="Calibri" w:cs="Calibri"/>
                      <w:color w:val="auto"/>
                      <w:lang w:val="en-AU"/>
                    </w:rPr>
                  </w:pPr>
                  <w:r w:rsidRPr="00760C4B">
                    <w:rPr>
                      <w:rFonts w:ascii="Calibri" w:eastAsia="Arial Unicode MS" w:hAnsi="Calibri" w:cs="Calibri"/>
                      <w:color w:val="auto"/>
                      <w:lang w:val="en-AU"/>
                    </w:rPr>
                    <w:t xml:space="preserve">Language: Fluency in </w:t>
                  </w:r>
                  <w:r>
                    <w:rPr>
                      <w:rFonts w:ascii="Calibri" w:eastAsia="Arial Unicode MS" w:hAnsi="Calibri" w:cs="Calibri"/>
                      <w:color w:val="auto"/>
                      <w:lang w:val="en-AU"/>
                    </w:rPr>
                    <w:t xml:space="preserve">French and good </w:t>
                  </w:r>
                  <w:r w:rsidRPr="00760C4B">
                    <w:rPr>
                      <w:rFonts w:ascii="Calibri" w:eastAsia="Arial Unicode MS" w:hAnsi="Calibri" w:cs="Calibri"/>
                      <w:color w:val="auto"/>
                      <w:lang w:val="en-AU"/>
                    </w:rPr>
                    <w:t xml:space="preserve">English </w:t>
                  </w:r>
                  <w:r>
                    <w:rPr>
                      <w:rFonts w:ascii="Calibri" w:eastAsia="Arial Unicode MS" w:hAnsi="Calibri" w:cs="Calibri"/>
                      <w:color w:val="auto"/>
                      <w:lang w:val="en-AU"/>
                    </w:rPr>
                    <w:t>practice</w:t>
                  </w:r>
                </w:p>
              </w:tc>
              <w:tc>
                <w:tcPr>
                  <w:tcW w:w="1800" w:type="dxa"/>
                  <w:tcBorders>
                    <w:top w:val="nil"/>
                    <w:left w:val="single" w:sz="4" w:space="0" w:color="auto"/>
                    <w:bottom w:val="single" w:sz="4" w:space="0" w:color="auto"/>
                    <w:right w:val="single" w:sz="4" w:space="0" w:color="auto"/>
                  </w:tcBorders>
                  <w:shd w:val="clear" w:color="auto" w:fill="auto"/>
                </w:tcPr>
                <w:p w14:paraId="6D02C5A4" w14:textId="09E98696" w:rsidR="00EE0745" w:rsidRDefault="001F21C1" w:rsidP="00EE074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1</w:t>
                  </w:r>
                  <w:r w:rsidR="00EE0745">
                    <w:rPr>
                      <w:rFonts w:ascii="Calibri" w:eastAsia="Arial Unicode MS" w:hAnsi="Calibri" w:cs="Calibri"/>
                      <w:color w:val="auto"/>
                      <w:lang w:val="en-AU"/>
                    </w:rPr>
                    <w:t>0</w:t>
                  </w:r>
                </w:p>
              </w:tc>
            </w:tr>
          </w:tbl>
          <w:p w14:paraId="6CC7E3DE" w14:textId="77777777" w:rsidR="00EE0745" w:rsidRPr="00244E25" w:rsidRDefault="00EE0745" w:rsidP="00995D84">
            <w:pPr>
              <w:rPr>
                <w:rFonts w:ascii="Calibri" w:eastAsia="Arial Unicode MS" w:hAnsi="Calibri" w:cs="Calibri"/>
                <w:b/>
                <w:bCs/>
                <w:color w:val="auto"/>
                <w:lang w:val="en-AU"/>
              </w:rPr>
            </w:pPr>
          </w:p>
        </w:tc>
      </w:tr>
      <w:tr w:rsidR="00995D84" w:rsidRPr="007613B3" w14:paraId="6DD51FC1" w14:textId="77777777" w:rsidTr="00950B6C">
        <w:trPr>
          <w:trHeight w:val="258"/>
        </w:trPr>
        <w:tc>
          <w:tcPr>
            <w:tcW w:w="5399" w:type="dxa"/>
            <w:gridSpan w:val="7"/>
            <w:shd w:val="clear" w:color="auto" w:fill="auto"/>
            <w:noWrap/>
          </w:tcPr>
          <w:p w14:paraId="356B3F3D" w14:textId="77777777" w:rsidR="00995D84" w:rsidRDefault="00995D84" w:rsidP="00995D84">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6E65E8CA" w14:textId="77777777" w:rsidR="00995D84" w:rsidRDefault="00995D84" w:rsidP="00995D84">
            <w:pPr>
              <w:spacing w:before="60" w:line="240" w:lineRule="auto"/>
              <w:rPr>
                <w:rFonts w:ascii="Calibri" w:eastAsia="Arial Unicode MS" w:hAnsi="Calibri" w:cs="Calibri"/>
                <w:b/>
                <w:color w:val="auto"/>
                <w:lang w:val="en-AU"/>
              </w:rPr>
            </w:pPr>
          </w:p>
          <w:p w14:paraId="56A08139" w14:textId="14B571F2" w:rsidR="00995D84" w:rsidRDefault="00995D84" w:rsidP="00995D84">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3C5016">
              <w:rPr>
                <w:rFonts w:ascii="Calibri" w:eastAsia="Arial Unicode MS" w:hAnsi="Calibri" w:cs="Calibri"/>
                <w:color w:val="auto"/>
                <w:lang w:val="en-AU"/>
              </w:rPr>
              <w:fldChar w:fldCharType="begin">
                <w:ffData>
                  <w:name w:val=""/>
                  <w:enabled/>
                  <w:calcOnExit w:val="0"/>
                  <w:checkBox>
                    <w:sizeAuto/>
                    <w:default w:val="0"/>
                  </w:checkBox>
                </w:ffData>
              </w:fldChar>
            </w:r>
            <w:r w:rsidR="003C5016">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3C5016">
              <w:rPr>
                <w:rFonts w:ascii="Calibri" w:eastAsia="Arial Unicode MS" w:hAnsi="Calibri" w:cs="Calibri"/>
                <w:color w:val="auto"/>
                <w:lang w:val="en-AU"/>
              </w:rPr>
              <w:fldChar w:fldCharType="end"/>
            </w:r>
          </w:p>
          <w:p w14:paraId="668A3AA7" w14:textId="77777777" w:rsidR="00995D84" w:rsidRDefault="00995D84" w:rsidP="00995D84">
            <w:pPr>
              <w:rPr>
                <w:rFonts w:ascii="Calibri" w:eastAsia="Arial Unicode MS" w:hAnsi="Calibri" w:cs="Calibri"/>
                <w:color w:val="auto"/>
                <w:lang w:val="en-AU"/>
              </w:rPr>
            </w:pPr>
          </w:p>
          <w:p w14:paraId="5FF8F56D" w14:textId="5ED7A30D" w:rsidR="00995D84" w:rsidRPr="007613B3" w:rsidRDefault="00995D84" w:rsidP="00995D84">
            <w:pPr>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2DCD1172" w14:textId="77777777" w:rsidR="00995D84" w:rsidRPr="000F1C79" w:rsidRDefault="00995D84" w:rsidP="00995D84">
            <w:pPr>
              <w:spacing w:before="100" w:beforeAutospacing="1" w:after="100" w:afterAutospacing="1" w:line="240" w:lineRule="auto"/>
              <w:rPr>
                <w:rFonts w:ascii="Calibri" w:eastAsia="Arial Unicode MS" w:hAnsi="Calibri" w:cs="Calibri"/>
                <w:b/>
                <w:color w:val="auto"/>
                <w:lang w:val="en-AU"/>
              </w:rPr>
            </w:pPr>
          </w:p>
        </w:tc>
        <w:tc>
          <w:tcPr>
            <w:tcW w:w="4501" w:type="dxa"/>
            <w:gridSpan w:val="5"/>
            <w:tcBorders>
              <w:bottom w:val="nil"/>
            </w:tcBorders>
            <w:shd w:val="clear" w:color="auto" w:fill="auto"/>
          </w:tcPr>
          <w:p w14:paraId="6CEC51DA" w14:textId="77777777" w:rsidR="00995D84" w:rsidRPr="007613B3" w:rsidRDefault="00995D84" w:rsidP="00995D84">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10D10AE" w14:textId="77777777" w:rsidR="00995D84" w:rsidRDefault="00995D84" w:rsidP="00995D84">
            <w:pPr>
              <w:rPr>
                <w:rFonts w:ascii="Calibri" w:eastAsia="Arial Unicode MS" w:hAnsi="Calibri" w:cs="Calibri"/>
                <w:color w:val="auto"/>
                <w:lang w:val="en-AU"/>
              </w:rPr>
            </w:pPr>
          </w:p>
          <w:p w14:paraId="2D45C00C" w14:textId="77777777" w:rsidR="00995D84" w:rsidRDefault="00995D84" w:rsidP="00995D84">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F230720" w14:textId="66DC20B5" w:rsidR="00995D84" w:rsidRPr="007613B3" w:rsidRDefault="00995D84" w:rsidP="00995D8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497886" w:rsidRPr="007613B3" w14:paraId="1D6E1F00" w14:textId="77777777" w:rsidTr="00950B6C">
        <w:trPr>
          <w:trHeight w:val="258"/>
        </w:trPr>
        <w:tc>
          <w:tcPr>
            <w:tcW w:w="5399" w:type="dxa"/>
            <w:gridSpan w:val="7"/>
            <w:vMerge w:val="restart"/>
            <w:shd w:val="clear" w:color="auto" w:fill="auto"/>
            <w:noWrap/>
            <w:hideMark/>
          </w:tcPr>
          <w:p w14:paraId="6FAFA55D" w14:textId="3E5660C7" w:rsidR="00497886" w:rsidRDefault="00497886" w:rsidP="00876BD9">
            <w:pPr>
              <w:spacing w:before="100" w:beforeAutospacing="1" w:after="100" w:afterAutospacing="1" w:line="240" w:lineRule="auto"/>
              <w:rPr>
                <w:rFonts w:ascii="Calibri" w:eastAsia="Arial Unicode MS" w:hAnsi="Calibri" w:cs="Calibri"/>
                <w:b/>
                <w:color w:val="auto"/>
                <w:lang w:val="en-AU"/>
              </w:rPr>
            </w:pPr>
            <w:r w:rsidRPr="000F1C79">
              <w:rPr>
                <w:rFonts w:ascii="Calibri" w:eastAsia="Arial Unicode MS" w:hAnsi="Calibri" w:cs="Calibri"/>
                <w:b/>
                <w:color w:val="auto"/>
                <w:lang w:val="en-AU"/>
              </w:rPr>
              <w:t xml:space="preserve">Request Authorised by Section Head and CFO </w:t>
            </w:r>
            <w:r w:rsidR="00E26A8F">
              <w:rPr>
                <w:rFonts w:ascii="Calibri" w:eastAsia="Arial Unicode MS" w:hAnsi="Calibri" w:cs="Calibri"/>
                <w:b/>
                <w:color w:val="auto"/>
                <w:lang w:val="en-AU"/>
              </w:rPr>
              <w:t xml:space="preserve">/ Chief Field Operations </w:t>
            </w:r>
            <w:r w:rsidRPr="00E26A8F">
              <w:rPr>
                <w:rFonts w:ascii="Calibri" w:eastAsia="Arial Unicode MS" w:hAnsi="Calibri" w:cs="Calibri"/>
                <w:bCs/>
                <w:color w:val="auto"/>
                <w:lang w:val="en-AU"/>
              </w:rPr>
              <w:t>(if in a field office):</w:t>
            </w:r>
            <w:r w:rsidR="00E26A8F" w:rsidRPr="00E26A8F">
              <w:rPr>
                <w:rFonts w:ascii="Calibri" w:eastAsia="Arial Unicode MS" w:hAnsi="Calibri" w:cs="Calibri"/>
                <w:b/>
                <w:color w:val="auto"/>
                <w:lang w:val="en-AU"/>
              </w:rPr>
              <w:t xml:space="preserve"> </w:t>
            </w:r>
            <w:r w:rsidR="00760C4B">
              <w:rPr>
                <w:rFonts w:ascii="Calibri" w:eastAsia="Arial Unicode MS" w:hAnsi="Calibri" w:cs="Calibri"/>
                <w:b/>
                <w:color w:val="auto"/>
                <w:lang w:val="en-AU"/>
              </w:rPr>
              <w:t xml:space="preserve"> Anne Fouchard, Chief Partnership, Advocacy and Communication </w:t>
            </w:r>
          </w:p>
          <w:p w14:paraId="6A61041C" w14:textId="29319F0E" w:rsidR="004E21DC" w:rsidRPr="007613B3" w:rsidRDefault="004E21DC" w:rsidP="00876BD9">
            <w:pPr>
              <w:spacing w:before="100" w:beforeAutospacing="1" w:after="100" w:afterAutospacing="1" w:line="240" w:lineRule="auto"/>
              <w:rPr>
                <w:rFonts w:ascii="Calibri" w:eastAsia="Arial Unicode MS" w:hAnsi="Calibri" w:cs="Calibri"/>
                <w:b/>
                <w:color w:val="auto"/>
                <w:lang w:val="en-AU"/>
              </w:rPr>
            </w:pPr>
          </w:p>
        </w:tc>
        <w:tc>
          <w:tcPr>
            <w:tcW w:w="4501" w:type="dxa"/>
            <w:gridSpan w:val="5"/>
            <w:tcBorders>
              <w:bottom w:val="nil"/>
            </w:tcBorders>
            <w:shd w:val="clear" w:color="auto" w:fill="auto"/>
          </w:tcPr>
          <w:p w14:paraId="26E795E4" w14:textId="037942B9" w:rsidR="00497886" w:rsidRPr="007613B3" w:rsidRDefault="00497886" w:rsidP="00876BD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Request Verified by </w:t>
            </w:r>
            <w:r w:rsidR="00CE38B8">
              <w:rPr>
                <w:rFonts w:ascii="Calibri" w:eastAsia="Arial Unicode MS" w:hAnsi="Calibri" w:cs="Calibri"/>
                <w:b/>
                <w:color w:val="auto"/>
                <w:lang w:val="en-AU"/>
              </w:rPr>
              <w:t>People and Culture</w:t>
            </w:r>
            <w:r w:rsidRPr="007613B3">
              <w:rPr>
                <w:rFonts w:ascii="Calibri" w:eastAsia="Arial Unicode MS" w:hAnsi="Calibri" w:cs="Calibri"/>
                <w:b/>
                <w:color w:val="auto"/>
                <w:lang w:val="en-AU"/>
              </w:rPr>
              <w:t>:</w:t>
            </w:r>
          </w:p>
        </w:tc>
      </w:tr>
      <w:tr w:rsidR="00497886" w:rsidRPr="00C97415" w14:paraId="612AADE4" w14:textId="77777777" w:rsidTr="00950B6C">
        <w:trPr>
          <w:trHeight w:val="711"/>
        </w:trPr>
        <w:tc>
          <w:tcPr>
            <w:tcW w:w="5399" w:type="dxa"/>
            <w:gridSpan w:val="7"/>
            <w:vMerge/>
            <w:tcBorders>
              <w:bottom w:val="single" w:sz="4" w:space="0" w:color="auto"/>
            </w:tcBorders>
            <w:shd w:val="clear" w:color="auto" w:fill="auto"/>
            <w:noWrap/>
          </w:tcPr>
          <w:p w14:paraId="24A80E4E" w14:textId="56C6C352" w:rsidR="00497886" w:rsidRPr="007613B3" w:rsidRDefault="00497886" w:rsidP="00876BD9">
            <w:pPr>
              <w:spacing w:before="60" w:after="60" w:line="240" w:lineRule="auto"/>
              <w:rPr>
                <w:rFonts w:ascii="Calibri" w:eastAsia="Arial Unicode MS" w:hAnsi="Calibri" w:cs="Calibri"/>
                <w:i/>
                <w:color w:val="auto"/>
                <w:lang w:val="en-AU"/>
              </w:rPr>
            </w:pPr>
          </w:p>
        </w:tc>
        <w:tc>
          <w:tcPr>
            <w:tcW w:w="4501" w:type="dxa"/>
            <w:gridSpan w:val="5"/>
            <w:tcBorders>
              <w:top w:val="nil"/>
              <w:bottom w:val="single" w:sz="4" w:space="0" w:color="auto"/>
            </w:tcBorders>
            <w:shd w:val="clear" w:color="auto" w:fill="auto"/>
          </w:tcPr>
          <w:p w14:paraId="6A8C5C87" w14:textId="77777777" w:rsidR="00497886" w:rsidRDefault="00CE38B8" w:rsidP="00876BD9">
            <w:pPr>
              <w:spacing w:before="60" w:after="60" w:line="240" w:lineRule="auto"/>
              <w:rPr>
                <w:rFonts w:ascii="Calibri" w:eastAsia="Arial Unicode MS" w:hAnsi="Calibri" w:cs="Calibri"/>
                <w:iCs/>
                <w:color w:val="auto"/>
                <w:lang w:val="es-US"/>
              </w:rPr>
            </w:pPr>
            <w:r>
              <w:rPr>
                <w:rFonts w:ascii="Calibri" w:eastAsia="Arial Unicode MS" w:hAnsi="Calibri" w:cs="Calibri"/>
                <w:iCs/>
                <w:color w:val="auto"/>
                <w:lang w:val="es-US"/>
              </w:rPr>
              <w:t>Mirabelle de Souza</w:t>
            </w:r>
          </w:p>
          <w:p w14:paraId="5E398EDD" w14:textId="20913600" w:rsidR="00CE38B8" w:rsidRPr="00E44417" w:rsidRDefault="00CE38B8" w:rsidP="00876BD9">
            <w:pPr>
              <w:spacing w:before="60" w:after="60" w:line="240" w:lineRule="auto"/>
              <w:rPr>
                <w:rFonts w:ascii="Calibri" w:eastAsia="Arial Unicode MS" w:hAnsi="Calibri" w:cs="Calibri"/>
                <w:iCs/>
                <w:color w:val="auto"/>
                <w:lang w:val="es-US"/>
              </w:rPr>
            </w:pPr>
            <w:r>
              <w:rPr>
                <w:rFonts w:ascii="Calibri" w:eastAsia="Arial Unicode MS" w:hAnsi="Calibri" w:cs="Calibri"/>
                <w:iCs/>
                <w:color w:val="auto"/>
                <w:lang w:val="es-US"/>
              </w:rPr>
              <w:t>People and Culture Manager</w:t>
            </w:r>
          </w:p>
        </w:tc>
      </w:tr>
      <w:tr w:rsidR="007613B3" w:rsidRPr="00C97415" w14:paraId="7C881194" w14:textId="77777777" w:rsidTr="00950B6C">
        <w:trPr>
          <w:trHeight w:hRule="exact" w:val="15"/>
        </w:trPr>
        <w:tc>
          <w:tcPr>
            <w:tcW w:w="9900" w:type="dxa"/>
            <w:gridSpan w:val="12"/>
            <w:tcBorders>
              <w:top w:val="nil"/>
              <w:left w:val="nil"/>
              <w:bottom w:val="single" w:sz="4" w:space="0" w:color="auto"/>
              <w:right w:val="nil"/>
            </w:tcBorders>
            <w:shd w:val="clear" w:color="auto" w:fill="auto"/>
            <w:noWrap/>
            <w:hideMark/>
          </w:tcPr>
          <w:p w14:paraId="558F7BAA" w14:textId="77777777" w:rsidR="007613B3" w:rsidRPr="00C97415" w:rsidRDefault="007613B3" w:rsidP="008B49A2">
            <w:pPr>
              <w:spacing w:line="240" w:lineRule="auto"/>
              <w:rPr>
                <w:rFonts w:ascii="Calibri" w:eastAsia="Arial Unicode MS" w:hAnsi="Calibri" w:cs="Calibri"/>
                <w:color w:val="auto"/>
                <w:sz w:val="16"/>
                <w:szCs w:val="16"/>
                <w:lang w:val="fr-FR"/>
              </w:rPr>
            </w:pPr>
          </w:p>
        </w:tc>
      </w:tr>
      <w:tr w:rsidR="00950B6C" w14:paraId="54B2CF14" w14:textId="77777777" w:rsidTr="00950B6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50"/>
        </w:trPr>
        <w:tc>
          <w:tcPr>
            <w:tcW w:w="5220" w:type="dxa"/>
            <w:gridSpan w:val="6"/>
            <w:tcBorders>
              <w:top w:val="nil"/>
              <w:left w:val="single" w:sz="4" w:space="0" w:color="auto"/>
              <w:bottom w:val="single" w:sz="4" w:space="0" w:color="auto"/>
              <w:right w:val="nil"/>
            </w:tcBorders>
            <w:shd w:val="clear" w:color="auto" w:fill="auto"/>
          </w:tcPr>
          <w:p w14:paraId="62182923" w14:textId="77777777" w:rsidR="00950B6C" w:rsidRDefault="00950B6C" w:rsidP="007B2077">
            <w:pPr>
              <w:spacing w:line="240" w:lineRule="auto"/>
              <w:textAlignment w:val="baseline"/>
              <w:rPr>
                <w:rFonts w:ascii="Calibri" w:eastAsia="Times New Roman" w:hAnsi="Calibri" w:cs="Calibri"/>
                <w:i/>
                <w:iCs/>
                <w:color w:val="auto"/>
                <w:lang w:val="en-AU" w:eastAsia="zh-CN"/>
              </w:rPr>
            </w:pPr>
            <w:r w:rsidRPr="00CE5C2F">
              <w:rPr>
                <w:rFonts w:ascii="Calibri" w:eastAsia="Times New Roman" w:hAnsi="Calibri" w:cs="Calibri"/>
                <w:i/>
                <w:iCs/>
                <w:color w:val="auto"/>
                <w:lang w:val="en-AU" w:eastAsia="zh-CN"/>
              </w:rPr>
              <w:t>Approval of Chief of Operations (if Operations):                  </w:t>
            </w:r>
          </w:p>
          <w:p w14:paraId="53EF0738" w14:textId="77777777" w:rsidR="00950B6C" w:rsidRDefault="00950B6C" w:rsidP="007B2077">
            <w:pPr>
              <w:spacing w:line="240" w:lineRule="auto"/>
              <w:textAlignment w:val="baseline"/>
              <w:rPr>
                <w:rFonts w:ascii="Calibri" w:eastAsia="Times New Roman" w:hAnsi="Calibri" w:cs="Calibri"/>
                <w:i/>
                <w:iCs/>
                <w:color w:val="auto"/>
                <w:lang w:val="en-AU" w:eastAsia="zh-CN"/>
              </w:rPr>
            </w:pPr>
          </w:p>
          <w:p w14:paraId="13F4D194" w14:textId="77777777" w:rsidR="00950B6C" w:rsidRDefault="00950B6C" w:rsidP="007B2077">
            <w:pPr>
              <w:spacing w:line="240" w:lineRule="auto"/>
              <w:textAlignment w:val="baseline"/>
              <w:rPr>
                <w:rFonts w:ascii="Calibri" w:eastAsia="Times New Roman" w:hAnsi="Calibri" w:cs="Calibri"/>
                <w:i/>
                <w:iCs/>
                <w:color w:val="auto"/>
                <w:lang w:val="en-AU" w:eastAsia="zh-CN"/>
              </w:rPr>
            </w:pPr>
          </w:p>
          <w:p w14:paraId="3218D343" w14:textId="77777777" w:rsidR="00950B6C" w:rsidRDefault="00950B6C" w:rsidP="007B2077">
            <w:pPr>
              <w:spacing w:line="240" w:lineRule="auto"/>
              <w:textAlignment w:val="baseline"/>
              <w:rPr>
                <w:rFonts w:ascii="Calibri" w:eastAsia="Times New Roman" w:hAnsi="Calibri" w:cs="Calibri"/>
                <w:i/>
                <w:iCs/>
                <w:color w:val="auto"/>
                <w:lang w:val="en-AU" w:eastAsia="zh-CN"/>
              </w:rPr>
            </w:pPr>
            <w:r w:rsidRPr="00CE5C2F">
              <w:rPr>
                <w:rFonts w:ascii="Calibri" w:eastAsia="Times New Roman" w:hAnsi="Calibri" w:cs="Calibri"/>
                <w:i/>
                <w:iCs/>
                <w:color w:val="auto"/>
                <w:lang w:val="en-AU" w:eastAsia="zh-CN"/>
              </w:rPr>
              <w:t>______________________________________        </w:t>
            </w:r>
          </w:p>
        </w:tc>
        <w:tc>
          <w:tcPr>
            <w:tcW w:w="4680" w:type="dxa"/>
            <w:gridSpan w:val="6"/>
            <w:tcBorders>
              <w:top w:val="nil"/>
              <w:left w:val="nil"/>
              <w:bottom w:val="single" w:sz="4" w:space="0" w:color="auto"/>
              <w:right w:val="single" w:sz="4" w:space="0" w:color="auto"/>
            </w:tcBorders>
            <w:shd w:val="clear" w:color="auto" w:fill="auto"/>
          </w:tcPr>
          <w:p w14:paraId="7D6D8987" w14:textId="77777777" w:rsidR="00950B6C" w:rsidRDefault="00950B6C" w:rsidP="007B2077">
            <w:pPr>
              <w:spacing w:line="240" w:lineRule="auto"/>
              <w:textAlignment w:val="baseline"/>
              <w:rPr>
                <w:rFonts w:ascii="Calibri" w:eastAsia="Times New Roman" w:hAnsi="Calibri" w:cs="Calibri"/>
                <w:color w:val="auto"/>
                <w:lang w:eastAsia="zh-CN"/>
              </w:rPr>
            </w:pPr>
            <w:r w:rsidRPr="00CE5C2F">
              <w:rPr>
                <w:rFonts w:ascii="Calibri" w:eastAsia="Times New Roman" w:hAnsi="Calibri" w:cs="Calibri"/>
                <w:i/>
                <w:iCs/>
                <w:color w:val="auto"/>
                <w:lang w:val="en-AU" w:eastAsia="zh-CN"/>
              </w:rPr>
              <w:t>Approval of Deputy Representative (if Programme)</w:t>
            </w:r>
            <w:r w:rsidRPr="00CE5C2F">
              <w:rPr>
                <w:rFonts w:ascii="Calibri" w:eastAsia="Times New Roman" w:hAnsi="Calibri" w:cs="Calibri"/>
                <w:color w:val="auto"/>
                <w:lang w:eastAsia="zh-CN"/>
              </w:rPr>
              <w:t> </w:t>
            </w:r>
          </w:p>
          <w:p w14:paraId="6E41F83A" w14:textId="77777777" w:rsidR="00950B6C" w:rsidRDefault="00950B6C" w:rsidP="007B2077">
            <w:pPr>
              <w:spacing w:line="240" w:lineRule="auto"/>
              <w:textAlignment w:val="baseline"/>
              <w:rPr>
                <w:rFonts w:ascii="Calibri" w:eastAsia="Times New Roman" w:hAnsi="Calibri" w:cs="Calibri"/>
                <w:color w:val="auto"/>
                <w:lang w:eastAsia="zh-CN"/>
              </w:rPr>
            </w:pPr>
          </w:p>
          <w:p w14:paraId="73DCB065" w14:textId="77777777" w:rsidR="00950B6C" w:rsidRDefault="00950B6C" w:rsidP="007B2077">
            <w:pPr>
              <w:spacing w:line="240" w:lineRule="auto"/>
              <w:textAlignment w:val="baseline"/>
              <w:rPr>
                <w:rFonts w:ascii="Calibri" w:eastAsia="Times New Roman" w:hAnsi="Calibri" w:cs="Calibri"/>
                <w:color w:val="auto"/>
                <w:lang w:eastAsia="zh-CN"/>
              </w:rPr>
            </w:pPr>
          </w:p>
          <w:p w14:paraId="7467FF1C" w14:textId="77777777" w:rsidR="00950B6C" w:rsidRDefault="00950B6C" w:rsidP="007B2077">
            <w:pPr>
              <w:spacing w:line="240" w:lineRule="auto"/>
              <w:textAlignment w:val="baseline"/>
              <w:rPr>
                <w:rFonts w:ascii="Calibri" w:eastAsia="Times New Roman" w:hAnsi="Calibri" w:cs="Calibri"/>
                <w:i/>
                <w:iCs/>
                <w:color w:val="auto"/>
                <w:lang w:val="en-AU" w:eastAsia="zh-CN"/>
              </w:rPr>
            </w:pPr>
            <w:r w:rsidRPr="00CE5C2F">
              <w:rPr>
                <w:rFonts w:ascii="Calibri" w:eastAsia="Times New Roman" w:hAnsi="Calibri" w:cs="Calibri"/>
                <w:i/>
                <w:iCs/>
                <w:color w:val="auto"/>
                <w:lang w:val="en-AU" w:eastAsia="zh-CN"/>
              </w:rPr>
              <w:t>______________________________________ </w:t>
            </w:r>
          </w:p>
        </w:tc>
      </w:tr>
      <w:tr w:rsidR="00950B6C" w:rsidRPr="00CE5C2F" w14:paraId="47F0E21C" w14:textId="77777777" w:rsidTr="00950B6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27"/>
        </w:trPr>
        <w:tc>
          <w:tcPr>
            <w:tcW w:w="9900" w:type="dxa"/>
            <w:gridSpan w:val="12"/>
            <w:tcBorders>
              <w:top w:val="single" w:sz="4" w:space="0" w:color="auto"/>
              <w:left w:val="single" w:sz="6" w:space="0" w:color="auto"/>
              <w:bottom w:val="single" w:sz="6" w:space="0" w:color="auto"/>
              <w:right w:val="single" w:sz="6" w:space="0" w:color="auto"/>
            </w:tcBorders>
            <w:shd w:val="clear" w:color="auto" w:fill="auto"/>
          </w:tcPr>
          <w:p w14:paraId="6ABF207C" w14:textId="77777777" w:rsidR="00950B6C" w:rsidRDefault="00950B6C" w:rsidP="007B2077">
            <w:pPr>
              <w:spacing w:line="240" w:lineRule="auto"/>
              <w:textAlignment w:val="baseline"/>
              <w:rPr>
                <w:rFonts w:ascii="Calibri" w:eastAsia="Times New Roman" w:hAnsi="Calibri" w:cs="Calibri"/>
                <w:i/>
                <w:iCs/>
                <w:color w:val="auto"/>
                <w:lang w:val="en-AU" w:eastAsia="zh-CN"/>
              </w:rPr>
            </w:pPr>
            <w:r w:rsidRPr="00CE5C2F">
              <w:rPr>
                <w:rFonts w:ascii="Calibri" w:eastAsia="Times New Roman" w:hAnsi="Calibri" w:cs="Calibri"/>
                <w:i/>
                <w:iCs/>
                <w:color w:val="auto"/>
                <w:lang w:val="en-AU" w:eastAsia="zh-CN"/>
              </w:rPr>
              <w:t>Representative (in case of single sourcing/or if not listed in Annual Workplan)      </w:t>
            </w:r>
          </w:p>
          <w:p w14:paraId="414E164E" w14:textId="77777777" w:rsidR="00950B6C" w:rsidRDefault="00950B6C" w:rsidP="007B2077">
            <w:pPr>
              <w:spacing w:line="240" w:lineRule="auto"/>
              <w:textAlignment w:val="baseline"/>
              <w:rPr>
                <w:rFonts w:ascii="Calibri" w:eastAsia="Times New Roman" w:hAnsi="Calibri" w:cs="Calibri"/>
                <w:i/>
                <w:iCs/>
                <w:color w:val="auto"/>
                <w:lang w:val="en-AU" w:eastAsia="zh-CN"/>
              </w:rPr>
            </w:pPr>
          </w:p>
          <w:p w14:paraId="6BBA7F55" w14:textId="77777777" w:rsidR="00950B6C" w:rsidRDefault="00950B6C" w:rsidP="007B2077">
            <w:pPr>
              <w:spacing w:line="240" w:lineRule="auto"/>
              <w:textAlignment w:val="baseline"/>
              <w:rPr>
                <w:rFonts w:ascii="Calibri" w:eastAsia="Times New Roman" w:hAnsi="Calibri" w:cs="Calibri"/>
                <w:i/>
                <w:iCs/>
                <w:color w:val="auto"/>
                <w:lang w:val="en-AU" w:eastAsia="zh-CN"/>
              </w:rPr>
            </w:pPr>
          </w:p>
          <w:p w14:paraId="6CB3C747" w14:textId="77777777" w:rsidR="00950B6C" w:rsidRPr="00CE5C2F" w:rsidRDefault="00950B6C" w:rsidP="007B2077">
            <w:pPr>
              <w:spacing w:line="240" w:lineRule="auto"/>
              <w:textAlignment w:val="baseline"/>
              <w:rPr>
                <w:rFonts w:ascii="Calibri" w:eastAsia="Times New Roman" w:hAnsi="Calibri" w:cs="Calibri"/>
                <w:i/>
                <w:iCs/>
                <w:color w:val="auto"/>
                <w:lang w:val="en-AU" w:eastAsia="zh-CN"/>
              </w:rPr>
            </w:pPr>
            <w:r w:rsidRPr="00CE5C2F">
              <w:rPr>
                <w:rFonts w:ascii="Calibri" w:eastAsia="Times New Roman" w:hAnsi="Calibri" w:cs="Calibri"/>
                <w:i/>
                <w:iCs/>
                <w:color w:val="auto"/>
                <w:lang w:val="en-AU" w:eastAsia="zh-CN"/>
              </w:rPr>
              <w:t>______________________________________</w:t>
            </w:r>
          </w:p>
        </w:tc>
      </w:tr>
    </w:tbl>
    <w:p w14:paraId="0D590ED3" w14:textId="77777777" w:rsidR="00424A60" w:rsidRDefault="00424A60" w:rsidP="003804B9">
      <w:pPr>
        <w:spacing w:before="120" w:after="200"/>
        <w:rPr>
          <w:rFonts w:ascii="Calibri" w:eastAsia="Arial Unicode MS" w:hAnsi="Calibri" w:cs="Calibri"/>
        </w:rPr>
      </w:pPr>
    </w:p>
    <w:p w14:paraId="1185D0A6" w14:textId="3EA01CC9" w:rsidR="007A5546" w:rsidRDefault="007A5546" w:rsidP="007A5546">
      <w:pPr>
        <w:tabs>
          <w:tab w:val="left" w:pos="2190"/>
        </w:tabs>
        <w:spacing w:before="120" w:after="200"/>
        <w:rPr>
          <w:rFonts w:ascii="Calibri" w:eastAsia="Arial Unicode MS" w:hAnsi="Calibri" w:cs="Calibri"/>
        </w:rPr>
      </w:pPr>
      <w:r>
        <w:rPr>
          <w:rFonts w:ascii="Calibri" w:eastAsia="Arial Unicode MS" w:hAnsi="Calibri" w:cs="Calibri"/>
        </w:rPr>
        <w:lastRenderedPageBreak/>
        <w:tab/>
      </w:r>
    </w:p>
    <w:sectPr w:rsidR="007A5546" w:rsidSect="001C21CF">
      <w:headerReference w:type="default" r:id="rId17"/>
      <w:footerReference w:type="even" r:id="rId18"/>
      <w:footerReference w:type="default" r:id="rId19"/>
      <w:headerReference w:type="first" r:id="rId20"/>
      <w:footnotePr>
        <w:numFmt w:val="chicago"/>
      </w:footnotePr>
      <w:endnotePr>
        <w:numFmt w:val="chicago"/>
      </w:endnotePr>
      <w:pgSz w:w="11907" w:h="16839" w:code="9"/>
      <w:pgMar w:top="1800" w:right="1224" w:bottom="1440" w:left="122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1F54" w14:textId="77777777" w:rsidR="00704E9E" w:rsidRDefault="00704E9E" w:rsidP="000C3710">
      <w:r>
        <w:separator/>
      </w:r>
    </w:p>
  </w:endnote>
  <w:endnote w:type="continuationSeparator" w:id="0">
    <w:p w14:paraId="5E4C3D99" w14:textId="77777777" w:rsidR="00704E9E" w:rsidRDefault="00704E9E" w:rsidP="000C3710">
      <w:r>
        <w:continuationSeparator/>
      </w:r>
    </w:p>
  </w:endnote>
  <w:endnote w:type="continuationNotice" w:id="1">
    <w:p w14:paraId="1C4ED3A0" w14:textId="77777777" w:rsidR="00704E9E" w:rsidRDefault="00704E9E">
      <w:pPr>
        <w:spacing w:line="240" w:lineRule="auto"/>
      </w:pPr>
    </w:p>
  </w:endnote>
  <w:endnote w:id="2">
    <w:p w14:paraId="27AB3D5A" w14:textId="35F6757B" w:rsidR="00A35D1E" w:rsidRPr="000A2895" w:rsidRDefault="00A35D1E" w:rsidP="00A35D1E">
      <w:pPr>
        <w:pStyle w:val="EndnoteText"/>
        <w:spacing w:after="160" w:line="259" w:lineRule="auto"/>
        <w:rPr>
          <w:rFonts w:asciiTheme="minorHAnsi" w:hAnsiTheme="minorHAnsi" w:cstheme="minorHAnsi"/>
        </w:rPr>
      </w:pPr>
      <w:r w:rsidRPr="000A2895">
        <w:rPr>
          <w:rFonts w:asciiTheme="minorHAnsi" w:hAnsiTheme="minorHAnsi" w:cstheme="minorHAnsi"/>
          <w:b/>
          <w:bCs/>
        </w:rPr>
        <w:t>Text to be added to all TORs:</w:t>
      </w:r>
    </w:p>
    <w:p w14:paraId="1F956BEC" w14:textId="77777777" w:rsidR="0026275D" w:rsidRDefault="0026275D" w:rsidP="0026275D">
      <w:pPr>
        <w:pStyle w:val="EndnoteText"/>
      </w:pPr>
    </w:p>
    <w:p w14:paraId="4259F35B" w14:textId="77777777" w:rsidR="0026275D" w:rsidRDefault="0026275D" w:rsidP="003C5016">
      <w:pPr>
        <w:pStyle w:val="EndnoteText"/>
        <w:jc w:val="both"/>
      </w:pPr>
      <w:r>
        <w:rPr>
          <w:rStyle w:val="EndnoteReference"/>
        </w:rPr>
        <w:t>1</w:t>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0FD9D3DC" w14:textId="77777777" w:rsidR="0026275D" w:rsidRDefault="0026275D" w:rsidP="003C5016">
      <w:pPr>
        <w:pStyle w:val="EndnoteText"/>
        <w:jc w:val="both"/>
      </w:pPr>
    </w:p>
    <w:p w14:paraId="32A164AE" w14:textId="3F498FF4" w:rsidR="0026275D" w:rsidRDefault="0026275D" w:rsidP="003C5016">
      <w:pPr>
        <w:pStyle w:val="EndnoteText"/>
        <w:jc w:val="both"/>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rsidR="00F35F56">
        <w:t>.</w:t>
      </w:r>
    </w:p>
    <w:p w14:paraId="74A0452B" w14:textId="77777777" w:rsidR="0026275D" w:rsidRDefault="0026275D" w:rsidP="003C5016">
      <w:pPr>
        <w:pStyle w:val="EndnoteText"/>
        <w:jc w:val="both"/>
      </w:pPr>
    </w:p>
    <w:p w14:paraId="3F3FC3E1" w14:textId="77777777" w:rsidR="0026275D" w:rsidRDefault="0026275D" w:rsidP="003C5016">
      <w:pPr>
        <w:spacing w:after="160" w:line="259" w:lineRule="auto"/>
        <w:jc w:val="both"/>
        <w:rPr>
          <w:rFonts w:eastAsia="Arial" w:cs="Arial"/>
          <w:color w:val="000000" w:themeColor="text1"/>
        </w:rPr>
      </w:pPr>
      <w:r w:rsidRPr="61E6A259">
        <w:rPr>
          <w:rFonts w:eastAsia="Arial" w:cs="Arial"/>
          <w:color w:val="000000" w:themeColor="text1"/>
        </w:rPr>
        <w:t>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w:t>
      </w:r>
    </w:p>
    <w:p w14:paraId="0C4A5480" w14:textId="77777777" w:rsidR="0026275D" w:rsidRDefault="0026275D" w:rsidP="003C5016">
      <w:pPr>
        <w:spacing w:after="160" w:line="259" w:lineRule="auto"/>
        <w:jc w:val="both"/>
        <w:rPr>
          <w:color w:val="000000" w:themeColor="text1"/>
        </w:rPr>
      </w:pPr>
      <w:r w:rsidRPr="61E6A259">
        <w:rPr>
          <w:rFonts w:eastAsia="Arial" w:cs="Arial"/>
          <w:color w:val="000000" w:themeColor="text1"/>
        </w:rPr>
        <w:t xml:space="preserve">The selected consultant is solely responsible to ensure that the visa (applicable) and health insurance required to perform the duties of the contract are valid for the entire period of the contract. Selected </w:t>
      </w:r>
      <w:proofErr w:type="gramStart"/>
      <w:r w:rsidRPr="61E6A259">
        <w:rPr>
          <w:rFonts w:eastAsia="Arial" w:cs="Arial"/>
          <w:color w:val="000000" w:themeColor="text1"/>
        </w:rPr>
        <w:t>consultant</w:t>
      </w:r>
      <w:proofErr w:type="gramEnd"/>
      <w:r w:rsidRPr="61E6A259">
        <w:rPr>
          <w:rFonts w:eastAsia="Arial" w:cs="Arial"/>
          <w:color w:val="000000" w:themeColor="text1"/>
        </w:rPr>
        <w:t xml:space="preserve"> are subject to confirmation of fully-vaccinated status against SARS-CoV-2 (Covid-19) with a World Health Organization (WHO)-endorsed vaccine, which must be met prior to taking up the assignment. The vaccine mandate, does not apply to consultants who will work remotely and are not expected to work on or visit UNICEF premises, programme delivery </w:t>
      </w:r>
      <w:proofErr w:type="gramStart"/>
      <w:r w:rsidRPr="61E6A259">
        <w:rPr>
          <w:rFonts w:eastAsia="Arial" w:cs="Arial"/>
          <w:color w:val="000000" w:themeColor="text1"/>
        </w:rPr>
        <w:t>locations</w:t>
      </w:r>
      <w:proofErr w:type="gramEnd"/>
      <w:r w:rsidRPr="61E6A259">
        <w:rPr>
          <w:rFonts w:eastAsia="Arial" w:cs="Arial"/>
          <w:color w:val="000000" w:themeColor="text1"/>
        </w:rPr>
        <w:t xml:space="preserve"> or directly interact with communities UNICEF works with, nor to travel to perform functions for UNICEF for the duration of their consultancy contracts.</w:t>
      </w:r>
    </w:p>
    <w:p w14:paraId="1A986A19" w14:textId="77777777" w:rsidR="0026275D" w:rsidRDefault="0026275D" w:rsidP="003C5016">
      <w:pPr>
        <w:spacing w:after="160" w:line="259" w:lineRule="auto"/>
        <w:jc w:val="both"/>
        <w:rPr>
          <w:rFonts w:eastAsia="Arial" w:cs="Arial"/>
          <w:color w:val="000000" w:themeColor="text1"/>
        </w:rPr>
      </w:pPr>
      <w:r w:rsidRPr="5DD2836A">
        <w:rPr>
          <w:rFonts w:eastAsia="Arial" w:cs="Arial"/>
          <w:color w:val="000000" w:themeColor="text1"/>
        </w:rPr>
        <w:t xml:space="preserve">UNICEF offers </w:t>
      </w:r>
      <w:hyperlink r:id="rId1">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642B1261" w14:textId="77777777" w:rsidR="0026275D" w:rsidRDefault="0026275D" w:rsidP="0026275D">
      <w:pPr>
        <w:spacing w:before="120" w:after="200"/>
        <w:rPr>
          <w:color w:val="000000" w:themeColor="text1"/>
        </w:rPr>
      </w:pPr>
    </w:p>
    <w:p w14:paraId="716F6254" w14:textId="4194A0F8" w:rsidR="00A35D1E" w:rsidRDefault="00A35D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089EC4C5" w:rsidR="003B7251" w:rsidRPr="00C64EDD" w:rsidRDefault="003B7251" w:rsidP="0077478F">
    <w:pPr>
      <w:pStyle w:val="Footer"/>
      <w:jc w:val="right"/>
      <w:rPr>
        <w:rFonts w:asciiTheme="majorHAnsi" w:hAnsiTheme="majorHAnsi" w:cstheme="majorHAns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C0B2" w14:textId="77777777" w:rsidR="00704E9E" w:rsidRDefault="00704E9E" w:rsidP="000C3710">
      <w:r>
        <w:separator/>
      </w:r>
    </w:p>
  </w:footnote>
  <w:footnote w:type="continuationSeparator" w:id="0">
    <w:p w14:paraId="7965A42A" w14:textId="77777777" w:rsidR="00704E9E" w:rsidRDefault="00704E9E" w:rsidP="000C3710">
      <w:r>
        <w:continuationSeparator/>
      </w:r>
    </w:p>
  </w:footnote>
  <w:footnote w:type="continuationNotice" w:id="1">
    <w:p w14:paraId="04109009" w14:textId="77777777" w:rsidR="00704E9E" w:rsidRDefault="00704E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1D5E08"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6C0739"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3587913"/>
    <w:multiLevelType w:val="hybridMultilevel"/>
    <w:tmpl w:val="55AAD0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0F69C0"/>
    <w:multiLevelType w:val="hybridMultilevel"/>
    <w:tmpl w:val="803A95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82E7DE1"/>
    <w:multiLevelType w:val="hybridMultilevel"/>
    <w:tmpl w:val="55AAD0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7775E5"/>
    <w:multiLevelType w:val="hybridMultilevel"/>
    <w:tmpl w:val="55AAD0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995D72"/>
    <w:multiLevelType w:val="hybridMultilevel"/>
    <w:tmpl w:val="88105EB0"/>
    <w:lvl w:ilvl="0" w:tplc="B694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BE765D"/>
    <w:multiLevelType w:val="hybridMultilevel"/>
    <w:tmpl w:val="243C52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5411EE3"/>
    <w:multiLevelType w:val="hybridMultilevel"/>
    <w:tmpl w:val="55AAD0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7B3074"/>
    <w:multiLevelType w:val="hybridMultilevel"/>
    <w:tmpl w:val="23A6EF1E"/>
    <w:lvl w:ilvl="0" w:tplc="040C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B83B3C"/>
    <w:multiLevelType w:val="hybridMultilevel"/>
    <w:tmpl w:val="02640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E47D43"/>
    <w:multiLevelType w:val="hybridMultilevel"/>
    <w:tmpl w:val="7018B9E8"/>
    <w:lvl w:ilvl="0" w:tplc="BBCAE074">
      <w:start w:val="10"/>
      <w:numFmt w:val="bullet"/>
      <w:lvlText w:val="-"/>
      <w:lvlJc w:val="left"/>
      <w:pPr>
        <w:ind w:left="360" w:hanging="360"/>
      </w:pPr>
      <w:rPr>
        <w:rFonts w:ascii="Calibri" w:eastAsia="Arial Unicode MS"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F0D66AD"/>
    <w:multiLevelType w:val="hybridMultilevel"/>
    <w:tmpl w:val="55AAD0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DC7403"/>
    <w:multiLevelType w:val="hybridMultilevel"/>
    <w:tmpl w:val="5B1CAACC"/>
    <w:lvl w:ilvl="0" w:tplc="040C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831B3B"/>
    <w:multiLevelType w:val="hybridMultilevel"/>
    <w:tmpl w:val="B54C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044EC8"/>
    <w:multiLevelType w:val="hybridMultilevel"/>
    <w:tmpl w:val="249E3C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48C7E59"/>
    <w:multiLevelType w:val="multilevel"/>
    <w:tmpl w:val="DCE6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EC42FE"/>
    <w:multiLevelType w:val="hybridMultilevel"/>
    <w:tmpl w:val="E06E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F259D1"/>
    <w:multiLevelType w:val="hybridMultilevel"/>
    <w:tmpl w:val="742AD8D2"/>
    <w:lvl w:ilvl="0" w:tplc="BBCAE074">
      <w:start w:val="1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1E00EA"/>
    <w:multiLevelType w:val="hybridMultilevel"/>
    <w:tmpl w:val="55AAD0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B9D3FD6"/>
    <w:multiLevelType w:val="hybridMultilevel"/>
    <w:tmpl w:val="F68E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6C418D"/>
    <w:multiLevelType w:val="hybridMultilevel"/>
    <w:tmpl w:val="10B664B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04E32CC"/>
    <w:multiLevelType w:val="hybridMultilevel"/>
    <w:tmpl w:val="C3A294B6"/>
    <w:lvl w:ilvl="0" w:tplc="95322F7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D5D78"/>
    <w:multiLevelType w:val="hybridMultilevel"/>
    <w:tmpl w:val="005C09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B381C"/>
    <w:multiLevelType w:val="hybridMultilevel"/>
    <w:tmpl w:val="A4AAAD8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num w:numId="1" w16cid:durableId="1759407223">
    <w:abstractNumId w:val="28"/>
  </w:num>
  <w:num w:numId="2" w16cid:durableId="1359308315">
    <w:abstractNumId w:val="32"/>
  </w:num>
  <w:num w:numId="3" w16cid:durableId="1621305853">
    <w:abstractNumId w:val="26"/>
  </w:num>
  <w:num w:numId="4" w16cid:durableId="306861544">
    <w:abstractNumId w:val="19"/>
  </w:num>
  <w:num w:numId="5" w16cid:durableId="2137017448">
    <w:abstractNumId w:val="18"/>
  </w:num>
  <w:num w:numId="6" w16cid:durableId="1895965210">
    <w:abstractNumId w:val="27"/>
  </w:num>
  <w:num w:numId="7" w16cid:durableId="2085182070">
    <w:abstractNumId w:val="37"/>
  </w:num>
  <w:num w:numId="8" w16cid:durableId="732001125">
    <w:abstractNumId w:val="38"/>
  </w:num>
  <w:num w:numId="9" w16cid:durableId="843933978">
    <w:abstractNumId w:val="11"/>
    <w:lvlOverride w:ilvl="0">
      <w:lvl w:ilvl="0">
        <w:numFmt w:val="bullet"/>
        <w:lvlText w:val=""/>
        <w:legacy w:legacy="1" w:legacySpace="0" w:legacyIndent="0"/>
        <w:lvlJc w:val="left"/>
        <w:rPr>
          <w:rFonts w:ascii="Symbol" w:hAnsi="Symbol" w:hint="default"/>
          <w:sz w:val="22"/>
        </w:rPr>
      </w:lvl>
    </w:lvlOverride>
  </w:num>
  <w:num w:numId="10" w16cid:durableId="1212352767">
    <w:abstractNumId w:val="31"/>
  </w:num>
  <w:num w:numId="11" w16cid:durableId="1256013055">
    <w:abstractNumId w:val="30"/>
  </w:num>
  <w:num w:numId="12" w16cid:durableId="834028457">
    <w:abstractNumId w:val="41"/>
  </w:num>
  <w:num w:numId="13" w16cid:durableId="1531147722">
    <w:abstractNumId w:val="0"/>
  </w:num>
  <w:num w:numId="14" w16cid:durableId="202595492">
    <w:abstractNumId w:val="10"/>
  </w:num>
  <w:num w:numId="15" w16cid:durableId="1059476427">
    <w:abstractNumId w:val="8"/>
  </w:num>
  <w:num w:numId="16" w16cid:durableId="1598977003">
    <w:abstractNumId w:val="7"/>
  </w:num>
  <w:num w:numId="17" w16cid:durableId="1092315353">
    <w:abstractNumId w:val="6"/>
  </w:num>
  <w:num w:numId="18" w16cid:durableId="681518791">
    <w:abstractNumId w:val="5"/>
  </w:num>
  <w:num w:numId="19" w16cid:durableId="1741781292">
    <w:abstractNumId w:val="9"/>
  </w:num>
  <w:num w:numId="20" w16cid:durableId="1339457283">
    <w:abstractNumId w:val="4"/>
  </w:num>
  <w:num w:numId="21" w16cid:durableId="1575778598">
    <w:abstractNumId w:val="3"/>
  </w:num>
  <w:num w:numId="22" w16cid:durableId="204098416">
    <w:abstractNumId w:val="2"/>
  </w:num>
  <w:num w:numId="23" w16cid:durableId="1045369707">
    <w:abstractNumId w:val="1"/>
  </w:num>
  <w:num w:numId="24" w16cid:durableId="774055168">
    <w:abstractNumId w:val="20"/>
  </w:num>
  <w:num w:numId="25" w16cid:durableId="964577080">
    <w:abstractNumId w:val="33"/>
  </w:num>
  <w:num w:numId="26" w16cid:durableId="2066487149">
    <w:abstractNumId w:val="16"/>
  </w:num>
  <w:num w:numId="27" w16cid:durableId="1643778113">
    <w:abstractNumId w:val="44"/>
  </w:num>
  <w:num w:numId="28" w16cid:durableId="928008097">
    <w:abstractNumId w:val="42"/>
  </w:num>
  <w:num w:numId="29" w16cid:durableId="764611772">
    <w:abstractNumId w:val="23"/>
  </w:num>
  <w:num w:numId="30" w16cid:durableId="1213495073">
    <w:abstractNumId w:val="46"/>
  </w:num>
  <w:num w:numId="31" w16cid:durableId="1874659432">
    <w:abstractNumId w:val="45"/>
  </w:num>
  <w:num w:numId="32" w16cid:durableId="549416883">
    <w:abstractNumId w:val="17"/>
  </w:num>
  <w:num w:numId="33" w16cid:durableId="199317177">
    <w:abstractNumId w:val="29"/>
  </w:num>
  <w:num w:numId="34" w16cid:durableId="245846779">
    <w:abstractNumId w:val="13"/>
  </w:num>
  <w:num w:numId="35" w16cid:durableId="441607644">
    <w:abstractNumId w:val="34"/>
  </w:num>
  <w:num w:numId="36" w16cid:durableId="1784617504">
    <w:abstractNumId w:val="22"/>
  </w:num>
  <w:num w:numId="37" w16cid:durableId="1967226608">
    <w:abstractNumId w:val="12"/>
  </w:num>
  <w:num w:numId="38" w16cid:durableId="2124883038">
    <w:abstractNumId w:val="43"/>
  </w:num>
  <w:num w:numId="39" w16cid:durableId="1648439540">
    <w:abstractNumId w:val="36"/>
  </w:num>
  <w:num w:numId="40" w16cid:durableId="1419332452">
    <w:abstractNumId w:val="25"/>
  </w:num>
  <w:num w:numId="41" w16cid:durableId="632372911">
    <w:abstractNumId w:val="21"/>
  </w:num>
  <w:num w:numId="42" w16cid:durableId="889616348">
    <w:abstractNumId w:val="15"/>
  </w:num>
  <w:num w:numId="43" w16cid:durableId="1313556821">
    <w:abstractNumId w:val="40"/>
  </w:num>
  <w:num w:numId="44" w16cid:durableId="7099993">
    <w:abstractNumId w:val="14"/>
  </w:num>
  <w:num w:numId="45" w16cid:durableId="1246917401">
    <w:abstractNumId w:val="35"/>
  </w:num>
  <w:num w:numId="46" w16cid:durableId="1432822591">
    <w:abstractNumId w:val="39"/>
  </w:num>
  <w:num w:numId="47" w16cid:durableId="172243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3AC6"/>
    <w:rsid w:val="00007E4A"/>
    <w:rsid w:val="000137E7"/>
    <w:rsid w:val="000142D3"/>
    <w:rsid w:val="000231F3"/>
    <w:rsid w:val="000241D1"/>
    <w:rsid w:val="00025F29"/>
    <w:rsid w:val="00030834"/>
    <w:rsid w:val="000310DE"/>
    <w:rsid w:val="00035ACC"/>
    <w:rsid w:val="000403EC"/>
    <w:rsid w:val="000415E9"/>
    <w:rsid w:val="0004433C"/>
    <w:rsid w:val="00044B88"/>
    <w:rsid w:val="00045168"/>
    <w:rsid w:val="000455ED"/>
    <w:rsid w:val="00047DB6"/>
    <w:rsid w:val="00050231"/>
    <w:rsid w:val="00056A18"/>
    <w:rsid w:val="000576DC"/>
    <w:rsid w:val="000608C5"/>
    <w:rsid w:val="000638AC"/>
    <w:rsid w:val="00063DC5"/>
    <w:rsid w:val="00065C63"/>
    <w:rsid w:val="00066124"/>
    <w:rsid w:val="00066CAF"/>
    <w:rsid w:val="00073ED0"/>
    <w:rsid w:val="00074A5F"/>
    <w:rsid w:val="00074CD7"/>
    <w:rsid w:val="00076437"/>
    <w:rsid w:val="000766C7"/>
    <w:rsid w:val="0008205C"/>
    <w:rsid w:val="0008389C"/>
    <w:rsid w:val="00083C12"/>
    <w:rsid w:val="00091F44"/>
    <w:rsid w:val="00094859"/>
    <w:rsid w:val="00095A08"/>
    <w:rsid w:val="00096574"/>
    <w:rsid w:val="00096611"/>
    <w:rsid w:val="000A2895"/>
    <w:rsid w:val="000A6F07"/>
    <w:rsid w:val="000A7045"/>
    <w:rsid w:val="000B0C4C"/>
    <w:rsid w:val="000B3496"/>
    <w:rsid w:val="000B5829"/>
    <w:rsid w:val="000B5EE9"/>
    <w:rsid w:val="000C3710"/>
    <w:rsid w:val="000C61F2"/>
    <w:rsid w:val="000D6459"/>
    <w:rsid w:val="000D6CA1"/>
    <w:rsid w:val="000E1755"/>
    <w:rsid w:val="000E20E4"/>
    <w:rsid w:val="000E31FE"/>
    <w:rsid w:val="000E3253"/>
    <w:rsid w:val="000E414F"/>
    <w:rsid w:val="000E4D76"/>
    <w:rsid w:val="000E76DD"/>
    <w:rsid w:val="000F1C79"/>
    <w:rsid w:val="000F6440"/>
    <w:rsid w:val="000F6495"/>
    <w:rsid w:val="00107B7A"/>
    <w:rsid w:val="00111E16"/>
    <w:rsid w:val="00112DEE"/>
    <w:rsid w:val="001166C3"/>
    <w:rsid w:val="00122726"/>
    <w:rsid w:val="0012299B"/>
    <w:rsid w:val="0013201A"/>
    <w:rsid w:val="00134EED"/>
    <w:rsid w:val="00135E7D"/>
    <w:rsid w:val="001376BC"/>
    <w:rsid w:val="00142B0A"/>
    <w:rsid w:val="00146737"/>
    <w:rsid w:val="0014706A"/>
    <w:rsid w:val="001555CD"/>
    <w:rsid w:val="0015757A"/>
    <w:rsid w:val="001637C2"/>
    <w:rsid w:val="00164C95"/>
    <w:rsid w:val="00165C9B"/>
    <w:rsid w:val="00167AAA"/>
    <w:rsid w:val="0017271E"/>
    <w:rsid w:val="00173513"/>
    <w:rsid w:val="00175E9C"/>
    <w:rsid w:val="00176711"/>
    <w:rsid w:val="00182C1C"/>
    <w:rsid w:val="0018302E"/>
    <w:rsid w:val="00183FA9"/>
    <w:rsid w:val="001853E8"/>
    <w:rsid w:val="00185877"/>
    <w:rsid w:val="00186E13"/>
    <w:rsid w:val="001919C7"/>
    <w:rsid w:val="00193CCD"/>
    <w:rsid w:val="00194A7D"/>
    <w:rsid w:val="00194FDB"/>
    <w:rsid w:val="001A15A7"/>
    <w:rsid w:val="001A4B63"/>
    <w:rsid w:val="001A56A6"/>
    <w:rsid w:val="001A626D"/>
    <w:rsid w:val="001B0177"/>
    <w:rsid w:val="001B190C"/>
    <w:rsid w:val="001B5D66"/>
    <w:rsid w:val="001B6A34"/>
    <w:rsid w:val="001C21CF"/>
    <w:rsid w:val="001C64C6"/>
    <w:rsid w:val="001C762A"/>
    <w:rsid w:val="001C7694"/>
    <w:rsid w:val="001D6A09"/>
    <w:rsid w:val="001E112E"/>
    <w:rsid w:val="001E3AE1"/>
    <w:rsid w:val="001E3F3D"/>
    <w:rsid w:val="001E689D"/>
    <w:rsid w:val="001E7405"/>
    <w:rsid w:val="001F21C1"/>
    <w:rsid w:val="001F259B"/>
    <w:rsid w:val="001F3AAF"/>
    <w:rsid w:val="001F4602"/>
    <w:rsid w:val="001F651F"/>
    <w:rsid w:val="00206786"/>
    <w:rsid w:val="002072D5"/>
    <w:rsid w:val="00213A86"/>
    <w:rsid w:val="00215E5E"/>
    <w:rsid w:val="00216463"/>
    <w:rsid w:val="0022123C"/>
    <w:rsid w:val="00222F56"/>
    <w:rsid w:val="002253E2"/>
    <w:rsid w:val="00233648"/>
    <w:rsid w:val="00234AD4"/>
    <w:rsid w:val="00244CD2"/>
    <w:rsid w:val="002460BE"/>
    <w:rsid w:val="00247353"/>
    <w:rsid w:val="00250DBB"/>
    <w:rsid w:val="00255E73"/>
    <w:rsid w:val="0025628C"/>
    <w:rsid w:val="00257BD7"/>
    <w:rsid w:val="0026275D"/>
    <w:rsid w:val="002659AE"/>
    <w:rsid w:val="0026644B"/>
    <w:rsid w:val="0027015A"/>
    <w:rsid w:val="002728C3"/>
    <w:rsid w:val="002756C1"/>
    <w:rsid w:val="002844FA"/>
    <w:rsid w:val="00285811"/>
    <w:rsid w:val="00286205"/>
    <w:rsid w:val="0029182B"/>
    <w:rsid w:val="00292EE3"/>
    <w:rsid w:val="00293255"/>
    <w:rsid w:val="00293454"/>
    <w:rsid w:val="0029424D"/>
    <w:rsid w:val="0029512A"/>
    <w:rsid w:val="002952E4"/>
    <w:rsid w:val="002A16CE"/>
    <w:rsid w:val="002B2447"/>
    <w:rsid w:val="002B2A26"/>
    <w:rsid w:val="002B6832"/>
    <w:rsid w:val="002B6C23"/>
    <w:rsid w:val="002B7647"/>
    <w:rsid w:val="002B7E57"/>
    <w:rsid w:val="002C5AA6"/>
    <w:rsid w:val="002D06FA"/>
    <w:rsid w:val="002D0C54"/>
    <w:rsid w:val="002D16CD"/>
    <w:rsid w:val="002D38E9"/>
    <w:rsid w:val="002D4DEF"/>
    <w:rsid w:val="002D62E4"/>
    <w:rsid w:val="002D7D3A"/>
    <w:rsid w:val="002E443D"/>
    <w:rsid w:val="002E520F"/>
    <w:rsid w:val="002F2367"/>
    <w:rsid w:val="002F2C4E"/>
    <w:rsid w:val="003019D6"/>
    <w:rsid w:val="00302430"/>
    <w:rsid w:val="00306E1E"/>
    <w:rsid w:val="003117C2"/>
    <w:rsid w:val="003135C3"/>
    <w:rsid w:val="00315512"/>
    <w:rsid w:val="00320886"/>
    <w:rsid w:val="0032151B"/>
    <w:rsid w:val="00323B12"/>
    <w:rsid w:val="00327801"/>
    <w:rsid w:val="00330E5F"/>
    <w:rsid w:val="0033365C"/>
    <w:rsid w:val="00342C50"/>
    <w:rsid w:val="0034354C"/>
    <w:rsid w:val="00353547"/>
    <w:rsid w:val="00353DB8"/>
    <w:rsid w:val="003616AC"/>
    <w:rsid w:val="00361834"/>
    <w:rsid w:val="003622F1"/>
    <w:rsid w:val="003655B8"/>
    <w:rsid w:val="00366930"/>
    <w:rsid w:val="0037152D"/>
    <w:rsid w:val="00372E4B"/>
    <w:rsid w:val="00373453"/>
    <w:rsid w:val="00373636"/>
    <w:rsid w:val="0037425C"/>
    <w:rsid w:val="00374687"/>
    <w:rsid w:val="00375AF1"/>
    <w:rsid w:val="003778BD"/>
    <w:rsid w:val="00377BF5"/>
    <w:rsid w:val="00377E69"/>
    <w:rsid w:val="003804B9"/>
    <w:rsid w:val="0038200F"/>
    <w:rsid w:val="00382400"/>
    <w:rsid w:val="00387E75"/>
    <w:rsid w:val="00396BF0"/>
    <w:rsid w:val="003A00B6"/>
    <w:rsid w:val="003A1721"/>
    <w:rsid w:val="003B11CF"/>
    <w:rsid w:val="003B3F83"/>
    <w:rsid w:val="003B52AA"/>
    <w:rsid w:val="003B7251"/>
    <w:rsid w:val="003C1BC1"/>
    <w:rsid w:val="003C1F10"/>
    <w:rsid w:val="003C4672"/>
    <w:rsid w:val="003C48FF"/>
    <w:rsid w:val="003C5016"/>
    <w:rsid w:val="003D04D3"/>
    <w:rsid w:val="003D0F6C"/>
    <w:rsid w:val="003D2BCF"/>
    <w:rsid w:val="003D42F1"/>
    <w:rsid w:val="003E178D"/>
    <w:rsid w:val="003E3EDC"/>
    <w:rsid w:val="003E4220"/>
    <w:rsid w:val="003E7E75"/>
    <w:rsid w:val="003F308C"/>
    <w:rsid w:val="003F561C"/>
    <w:rsid w:val="003F762D"/>
    <w:rsid w:val="00406101"/>
    <w:rsid w:val="00407258"/>
    <w:rsid w:val="00407853"/>
    <w:rsid w:val="00411F46"/>
    <w:rsid w:val="004160E9"/>
    <w:rsid w:val="00416141"/>
    <w:rsid w:val="00421A62"/>
    <w:rsid w:val="00422305"/>
    <w:rsid w:val="00424A60"/>
    <w:rsid w:val="00433DF2"/>
    <w:rsid w:val="00435AB0"/>
    <w:rsid w:val="0043646D"/>
    <w:rsid w:val="004367FF"/>
    <w:rsid w:val="00437F8C"/>
    <w:rsid w:val="004429D6"/>
    <w:rsid w:val="00444409"/>
    <w:rsid w:val="00445412"/>
    <w:rsid w:val="00445CFF"/>
    <w:rsid w:val="004466B3"/>
    <w:rsid w:val="00453C86"/>
    <w:rsid w:val="004645F9"/>
    <w:rsid w:val="0047173C"/>
    <w:rsid w:val="00471FD2"/>
    <w:rsid w:val="00472BBD"/>
    <w:rsid w:val="004765D8"/>
    <w:rsid w:val="004809D8"/>
    <w:rsid w:val="00481ACB"/>
    <w:rsid w:val="00481D11"/>
    <w:rsid w:val="00494116"/>
    <w:rsid w:val="004955CF"/>
    <w:rsid w:val="00497692"/>
    <w:rsid w:val="00497886"/>
    <w:rsid w:val="004A3739"/>
    <w:rsid w:val="004A3AE9"/>
    <w:rsid w:val="004A64C8"/>
    <w:rsid w:val="004A6CA6"/>
    <w:rsid w:val="004B276A"/>
    <w:rsid w:val="004B3871"/>
    <w:rsid w:val="004C0056"/>
    <w:rsid w:val="004C63FF"/>
    <w:rsid w:val="004C7A32"/>
    <w:rsid w:val="004D08C1"/>
    <w:rsid w:val="004D2245"/>
    <w:rsid w:val="004D2846"/>
    <w:rsid w:val="004D5D35"/>
    <w:rsid w:val="004E0845"/>
    <w:rsid w:val="004E1115"/>
    <w:rsid w:val="004E21DC"/>
    <w:rsid w:val="004E22FF"/>
    <w:rsid w:val="004E2D0B"/>
    <w:rsid w:val="004E67BE"/>
    <w:rsid w:val="004F1A27"/>
    <w:rsid w:val="004F2622"/>
    <w:rsid w:val="004F516B"/>
    <w:rsid w:val="005032F9"/>
    <w:rsid w:val="005075C6"/>
    <w:rsid w:val="00511A6E"/>
    <w:rsid w:val="00521C9F"/>
    <w:rsid w:val="00523923"/>
    <w:rsid w:val="005246DC"/>
    <w:rsid w:val="00524EC0"/>
    <w:rsid w:val="0053159E"/>
    <w:rsid w:val="00531BFC"/>
    <w:rsid w:val="00531C84"/>
    <w:rsid w:val="00532A5E"/>
    <w:rsid w:val="005356FF"/>
    <w:rsid w:val="00535C49"/>
    <w:rsid w:val="00544027"/>
    <w:rsid w:val="00544A89"/>
    <w:rsid w:val="0054592E"/>
    <w:rsid w:val="00545FED"/>
    <w:rsid w:val="0054634A"/>
    <w:rsid w:val="005541FE"/>
    <w:rsid w:val="00567E40"/>
    <w:rsid w:val="00572C6B"/>
    <w:rsid w:val="005737A2"/>
    <w:rsid w:val="005808DB"/>
    <w:rsid w:val="005817B7"/>
    <w:rsid w:val="00582DAC"/>
    <w:rsid w:val="00584928"/>
    <w:rsid w:val="00584BFD"/>
    <w:rsid w:val="00591246"/>
    <w:rsid w:val="00595039"/>
    <w:rsid w:val="005954C9"/>
    <w:rsid w:val="0059671E"/>
    <w:rsid w:val="00597160"/>
    <w:rsid w:val="005A497E"/>
    <w:rsid w:val="005A643C"/>
    <w:rsid w:val="005A7276"/>
    <w:rsid w:val="005B00BF"/>
    <w:rsid w:val="005B3739"/>
    <w:rsid w:val="005B4938"/>
    <w:rsid w:val="005B4F7B"/>
    <w:rsid w:val="005C5492"/>
    <w:rsid w:val="005D0BBF"/>
    <w:rsid w:val="005D255C"/>
    <w:rsid w:val="005D6774"/>
    <w:rsid w:val="005D71AB"/>
    <w:rsid w:val="005E1B85"/>
    <w:rsid w:val="005E4AF0"/>
    <w:rsid w:val="005E5C3A"/>
    <w:rsid w:val="005E629A"/>
    <w:rsid w:val="005E6E25"/>
    <w:rsid w:val="005E6FE1"/>
    <w:rsid w:val="005F2E2E"/>
    <w:rsid w:val="005F3AFC"/>
    <w:rsid w:val="005F3D48"/>
    <w:rsid w:val="006007DA"/>
    <w:rsid w:val="0060179A"/>
    <w:rsid w:val="00601C17"/>
    <w:rsid w:val="0060543D"/>
    <w:rsid w:val="0060752D"/>
    <w:rsid w:val="0061235F"/>
    <w:rsid w:val="006215FB"/>
    <w:rsid w:val="006264F8"/>
    <w:rsid w:val="00626681"/>
    <w:rsid w:val="00632D59"/>
    <w:rsid w:val="00636394"/>
    <w:rsid w:val="006373BD"/>
    <w:rsid w:val="006527AA"/>
    <w:rsid w:val="00653E0C"/>
    <w:rsid w:val="006567C9"/>
    <w:rsid w:val="0065727E"/>
    <w:rsid w:val="0065729F"/>
    <w:rsid w:val="006579B7"/>
    <w:rsid w:val="00661511"/>
    <w:rsid w:val="00661BE1"/>
    <w:rsid w:val="006642C4"/>
    <w:rsid w:val="00665FE6"/>
    <w:rsid w:val="0066741E"/>
    <w:rsid w:val="00674FCB"/>
    <w:rsid w:val="00681D67"/>
    <w:rsid w:val="00682507"/>
    <w:rsid w:val="00685792"/>
    <w:rsid w:val="00685EAE"/>
    <w:rsid w:val="0068655C"/>
    <w:rsid w:val="0068762E"/>
    <w:rsid w:val="006907A6"/>
    <w:rsid w:val="00691EBF"/>
    <w:rsid w:val="006921D1"/>
    <w:rsid w:val="00695132"/>
    <w:rsid w:val="006968C1"/>
    <w:rsid w:val="006A5CFB"/>
    <w:rsid w:val="006A678F"/>
    <w:rsid w:val="006B4298"/>
    <w:rsid w:val="006B509A"/>
    <w:rsid w:val="006B65AD"/>
    <w:rsid w:val="006B7F68"/>
    <w:rsid w:val="006C5265"/>
    <w:rsid w:val="006C5703"/>
    <w:rsid w:val="006C6215"/>
    <w:rsid w:val="006C688F"/>
    <w:rsid w:val="006C6C90"/>
    <w:rsid w:val="006C7B88"/>
    <w:rsid w:val="006C7D5A"/>
    <w:rsid w:val="006D1BD7"/>
    <w:rsid w:val="006D21A6"/>
    <w:rsid w:val="006D657A"/>
    <w:rsid w:val="006D6C69"/>
    <w:rsid w:val="006E1259"/>
    <w:rsid w:val="006E22B3"/>
    <w:rsid w:val="006E3839"/>
    <w:rsid w:val="006E55FA"/>
    <w:rsid w:val="006F3357"/>
    <w:rsid w:val="006F4A63"/>
    <w:rsid w:val="007001DA"/>
    <w:rsid w:val="0070263C"/>
    <w:rsid w:val="00704E9E"/>
    <w:rsid w:val="007051B0"/>
    <w:rsid w:val="00711C06"/>
    <w:rsid w:val="0071297F"/>
    <w:rsid w:val="0071527B"/>
    <w:rsid w:val="00717076"/>
    <w:rsid w:val="007232A7"/>
    <w:rsid w:val="007258B5"/>
    <w:rsid w:val="00735D41"/>
    <w:rsid w:val="00737014"/>
    <w:rsid w:val="00743644"/>
    <w:rsid w:val="00745275"/>
    <w:rsid w:val="00746FD9"/>
    <w:rsid w:val="00752300"/>
    <w:rsid w:val="00753762"/>
    <w:rsid w:val="0075490C"/>
    <w:rsid w:val="007551D5"/>
    <w:rsid w:val="00756755"/>
    <w:rsid w:val="00760C4B"/>
    <w:rsid w:val="007613B3"/>
    <w:rsid w:val="00764BF0"/>
    <w:rsid w:val="00765F63"/>
    <w:rsid w:val="00767ABF"/>
    <w:rsid w:val="0077170F"/>
    <w:rsid w:val="00774438"/>
    <w:rsid w:val="0077478F"/>
    <w:rsid w:val="0078018C"/>
    <w:rsid w:val="00780594"/>
    <w:rsid w:val="007826F8"/>
    <w:rsid w:val="007853B0"/>
    <w:rsid w:val="0079001E"/>
    <w:rsid w:val="00796314"/>
    <w:rsid w:val="007A478E"/>
    <w:rsid w:val="007A5546"/>
    <w:rsid w:val="007A7164"/>
    <w:rsid w:val="007A7BCD"/>
    <w:rsid w:val="007B1DCA"/>
    <w:rsid w:val="007B56ED"/>
    <w:rsid w:val="007B6BF8"/>
    <w:rsid w:val="007B76F4"/>
    <w:rsid w:val="007C329C"/>
    <w:rsid w:val="007C4201"/>
    <w:rsid w:val="007C7F78"/>
    <w:rsid w:val="007D23A5"/>
    <w:rsid w:val="007D4326"/>
    <w:rsid w:val="007D57E7"/>
    <w:rsid w:val="007D5968"/>
    <w:rsid w:val="007D7750"/>
    <w:rsid w:val="007E0B01"/>
    <w:rsid w:val="007E73F5"/>
    <w:rsid w:val="007F2903"/>
    <w:rsid w:val="007F2E5C"/>
    <w:rsid w:val="007F3553"/>
    <w:rsid w:val="007F7563"/>
    <w:rsid w:val="00801C3E"/>
    <w:rsid w:val="008021B5"/>
    <w:rsid w:val="0080449A"/>
    <w:rsid w:val="0080451F"/>
    <w:rsid w:val="0080603F"/>
    <w:rsid w:val="00806AF3"/>
    <w:rsid w:val="00811D1A"/>
    <w:rsid w:val="00812FFA"/>
    <w:rsid w:val="00813D3A"/>
    <w:rsid w:val="00816435"/>
    <w:rsid w:val="00831DE0"/>
    <w:rsid w:val="00834CF1"/>
    <w:rsid w:val="00835EF6"/>
    <w:rsid w:val="00840ECF"/>
    <w:rsid w:val="00845125"/>
    <w:rsid w:val="008458C7"/>
    <w:rsid w:val="00845EF9"/>
    <w:rsid w:val="008472E2"/>
    <w:rsid w:val="0085616F"/>
    <w:rsid w:val="00861563"/>
    <w:rsid w:val="008669F5"/>
    <w:rsid w:val="00870EE7"/>
    <w:rsid w:val="00871495"/>
    <w:rsid w:val="00873B0C"/>
    <w:rsid w:val="00873C12"/>
    <w:rsid w:val="00876BD9"/>
    <w:rsid w:val="00883D70"/>
    <w:rsid w:val="00884F21"/>
    <w:rsid w:val="0088772E"/>
    <w:rsid w:val="0089645C"/>
    <w:rsid w:val="00896E1F"/>
    <w:rsid w:val="008B0A0B"/>
    <w:rsid w:val="008B3BDE"/>
    <w:rsid w:val="008B49A2"/>
    <w:rsid w:val="008B4B9A"/>
    <w:rsid w:val="008C0B8A"/>
    <w:rsid w:val="008C2B6E"/>
    <w:rsid w:val="008C35BA"/>
    <w:rsid w:val="008C5761"/>
    <w:rsid w:val="008D62C4"/>
    <w:rsid w:val="008D79DD"/>
    <w:rsid w:val="008E375E"/>
    <w:rsid w:val="008E4A12"/>
    <w:rsid w:val="008F4E03"/>
    <w:rsid w:val="008F5F2C"/>
    <w:rsid w:val="0090065A"/>
    <w:rsid w:val="00903ABA"/>
    <w:rsid w:val="00903E9D"/>
    <w:rsid w:val="00905953"/>
    <w:rsid w:val="00906E2A"/>
    <w:rsid w:val="00907A9E"/>
    <w:rsid w:val="0091382D"/>
    <w:rsid w:val="0091728C"/>
    <w:rsid w:val="009203FF"/>
    <w:rsid w:val="00922852"/>
    <w:rsid w:val="00923150"/>
    <w:rsid w:val="0092329C"/>
    <w:rsid w:val="00924271"/>
    <w:rsid w:val="009247BD"/>
    <w:rsid w:val="009315F7"/>
    <w:rsid w:val="0093769B"/>
    <w:rsid w:val="00940C57"/>
    <w:rsid w:val="00950B6C"/>
    <w:rsid w:val="009512AC"/>
    <w:rsid w:val="0095309F"/>
    <w:rsid w:val="00955CE7"/>
    <w:rsid w:val="00960715"/>
    <w:rsid w:val="0096249B"/>
    <w:rsid w:val="00962F0B"/>
    <w:rsid w:val="009637FF"/>
    <w:rsid w:val="00963A2B"/>
    <w:rsid w:val="00963B4C"/>
    <w:rsid w:val="00963C52"/>
    <w:rsid w:val="009642E5"/>
    <w:rsid w:val="009657AF"/>
    <w:rsid w:val="00970EBD"/>
    <w:rsid w:val="00975550"/>
    <w:rsid w:val="00975D18"/>
    <w:rsid w:val="00981B23"/>
    <w:rsid w:val="00995D84"/>
    <w:rsid w:val="00997F5B"/>
    <w:rsid w:val="009A1C63"/>
    <w:rsid w:val="009A5597"/>
    <w:rsid w:val="009B3C84"/>
    <w:rsid w:val="009B6606"/>
    <w:rsid w:val="009B6BAC"/>
    <w:rsid w:val="009C2C56"/>
    <w:rsid w:val="009C594F"/>
    <w:rsid w:val="009C6010"/>
    <w:rsid w:val="009C763A"/>
    <w:rsid w:val="009D5ED5"/>
    <w:rsid w:val="009D7FBB"/>
    <w:rsid w:val="009E758D"/>
    <w:rsid w:val="009F199F"/>
    <w:rsid w:val="00A02A32"/>
    <w:rsid w:val="00A0375D"/>
    <w:rsid w:val="00A046B4"/>
    <w:rsid w:val="00A05CC2"/>
    <w:rsid w:val="00A11FA1"/>
    <w:rsid w:val="00A13641"/>
    <w:rsid w:val="00A15D12"/>
    <w:rsid w:val="00A24EF9"/>
    <w:rsid w:val="00A2510B"/>
    <w:rsid w:val="00A27B62"/>
    <w:rsid w:val="00A31BEC"/>
    <w:rsid w:val="00A335D5"/>
    <w:rsid w:val="00A3477D"/>
    <w:rsid w:val="00A35D1E"/>
    <w:rsid w:val="00A41532"/>
    <w:rsid w:val="00A47111"/>
    <w:rsid w:val="00A56EC7"/>
    <w:rsid w:val="00A572D8"/>
    <w:rsid w:val="00A71AB3"/>
    <w:rsid w:val="00A73543"/>
    <w:rsid w:val="00A7543D"/>
    <w:rsid w:val="00A76763"/>
    <w:rsid w:val="00A7722C"/>
    <w:rsid w:val="00A80C16"/>
    <w:rsid w:val="00A8354D"/>
    <w:rsid w:val="00A84421"/>
    <w:rsid w:val="00A86517"/>
    <w:rsid w:val="00A92CAB"/>
    <w:rsid w:val="00A94248"/>
    <w:rsid w:val="00A9666D"/>
    <w:rsid w:val="00AA74E8"/>
    <w:rsid w:val="00AB55AA"/>
    <w:rsid w:val="00AC083A"/>
    <w:rsid w:val="00AC55ED"/>
    <w:rsid w:val="00AC5776"/>
    <w:rsid w:val="00AC78AC"/>
    <w:rsid w:val="00AD4EC9"/>
    <w:rsid w:val="00AD696B"/>
    <w:rsid w:val="00AE1A4F"/>
    <w:rsid w:val="00AE48C4"/>
    <w:rsid w:val="00AF0463"/>
    <w:rsid w:val="00AF077A"/>
    <w:rsid w:val="00AF3B0E"/>
    <w:rsid w:val="00B0027F"/>
    <w:rsid w:val="00B02636"/>
    <w:rsid w:val="00B02BE8"/>
    <w:rsid w:val="00B03716"/>
    <w:rsid w:val="00B05480"/>
    <w:rsid w:val="00B05ABF"/>
    <w:rsid w:val="00B14BE6"/>
    <w:rsid w:val="00B22FF0"/>
    <w:rsid w:val="00B23D6E"/>
    <w:rsid w:val="00B2586B"/>
    <w:rsid w:val="00B25923"/>
    <w:rsid w:val="00B27E4B"/>
    <w:rsid w:val="00B31B75"/>
    <w:rsid w:val="00B3309D"/>
    <w:rsid w:val="00B35723"/>
    <w:rsid w:val="00B37562"/>
    <w:rsid w:val="00B40EA9"/>
    <w:rsid w:val="00B4127F"/>
    <w:rsid w:val="00B415E7"/>
    <w:rsid w:val="00B551A2"/>
    <w:rsid w:val="00B63E76"/>
    <w:rsid w:val="00B651EA"/>
    <w:rsid w:val="00B656B8"/>
    <w:rsid w:val="00B66698"/>
    <w:rsid w:val="00B677D8"/>
    <w:rsid w:val="00B814B7"/>
    <w:rsid w:val="00B84938"/>
    <w:rsid w:val="00B858FF"/>
    <w:rsid w:val="00B9179C"/>
    <w:rsid w:val="00B92532"/>
    <w:rsid w:val="00B957A6"/>
    <w:rsid w:val="00B96221"/>
    <w:rsid w:val="00B96CAE"/>
    <w:rsid w:val="00BB1006"/>
    <w:rsid w:val="00BB4A6F"/>
    <w:rsid w:val="00BB7FFB"/>
    <w:rsid w:val="00BC0092"/>
    <w:rsid w:val="00BC06E9"/>
    <w:rsid w:val="00BC1F32"/>
    <w:rsid w:val="00BD1053"/>
    <w:rsid w:val="00BE1C6B"/>
    <w:rsid w:val="00BE5C5E"/>
    <w:rsid w:val="00BF1A4A"/>
    <w:rsid w:val="00BF207A"/>
    <w:rsid w:val="00BF315C"/>
    <w:rsid w:val="00BF605F"/>
    <w:rsid w:val="00BF7741"/>
    <w:rsid w:val="00C046B2"/>
    <w:rsid w:val="00C04A6C"/>
    <w:rsid w:val="00C068CF"/>
    <w:rsid w:val="00C0720E"/>
    <w:rsid w:val="00C128C5"/>
    <w:rsid w:val="00C1438C"/>
    <w:rsid w:val="00C14A4B"/>
    <w:rsid w:val="00C14A56"/>
    <w:rsid w:val="00C158BA"/>
    <w:rsid w:val="00C15DB2"/>
    <w:rsid w:val="00C22473"/>
    <w:rsid w:val="00C25C66"/>
    <w:rsid w:val="00C25DC0"/>
    <w:rsid w:val="00C30E4C"/>
    <w:rsid w:val="00C33F6F"/>
    <w:rsid w:val="00C34C2B"/>
    <w:rsid w:val="00C401E7"/>
    <w:rsid w:val="00C42211"/>
    <w:rsid w:val="00C43714"/>
    <w:rsid w:val="00C448ED"/>
    <w:rsid w:val="00C526FF"/>
    <w:rsid w:val="00C55459"/>
    <w:rsid w:val="00C56391"/>
    <w:rsid w:val="00C60DF3"/>
    <w:rsid w:val="00C61741"/>
    <w:rsid w:val="00C62EFB"/>
    <w:rsid w:val="00C64EDD"/>
    <w:rsid w:val="00C67879"/>
    <w:rsid w:val="00C756A2"/>
    <w:rsid w:val="00C76D53"/>
    <w:rsid w:val="00C77B32"/>
    <w:rsid w:val="00C80C16"/>
    <w:rsid w:val="00C913F0"/>
    <w:rsid w:val="00C92726"/>
    <w:rsid w:val="00C92841"/>
    <w:rsid w:val="00C9484B"/>
    <w:rsid w:val="00C95DAB"/>
    <w:rsid w:val="00C972F8"/>
    <w:rsid w:val="00C97415"/>
    <w:rsid w:val="00CA126C"/>
    <w:rsid w:val="00CA48A4"/>
    <w:rsid w:val="00CA6317"/>
    <w:rsid w:val="00CB152B"/>
    <w:rsid w:val="00CB1CDF"/>
    <w:rsid w:val="00CB34D7"/>
    <w:rsid w:val="00CB3A47"/>
    <w:rsid w:val="00CC3D02"/>
    <w:rsid w:val="00CD3149"/>
    <w:rsid w:val="00CD3C42"/>
    <w:rsid w:val="00CD3E5C"/>
    <w:rsid w:val="00CD6EE3"/>
    <w:rsid w:val="00CE13D7"/>
    <w:rsid w:val="00CE38B8"/>
    <w:rsid w:val="00CE46A7"/>
    <w:rsid w:val="00CE769B"/>
    <w:rsid w:val="00CF488A"/>
    <w:rsid w:val="00CF7E65"/>
    <w:rsid w:val="00D03797"/>
    <w:rsid w:val="00D042EF"/>
    <w:rsid w:val="00D05933"/>
    <w:rsid w:val="00D10A78"/>
    <w:rsid w:val="00D11C8F"/>
    <w:rsid w:val="00D14FBD"/>
    <w:rsid w:val="00D1572E"/>
    <w:rsid w:val="00D21A8B"/>
    <w:rsid w:val="00D223C6"/>
    <w:rsid w:val="00D24E21"/>
    <w:rsid w:val="00D26336"/>
    <w:rsid w:val="00D31201"/>
    <w:rsid w:val="00D32612"/>
    <w:rsid w:val="00D3303B"/>
    <w:rsid w:val="00D33136"/>
    <w:rsid w:val="00D346E3"/>
    <w:rsid w:val="00D35998"/>
    <w:rsid w:val="00D361A9"/>
    <w:rsid w:val="00D36429"/>
    <w:rsid w:val="00D40EB6"/>
    <w:rsid w:val="00D429D8"/>
    <w:rsid w:val="00D43ACA"/>
    <w:rsid w:val="00D460BE"/>
    <w:rsid w:val="00D50385"/>
    <w:rsid w:val="00D505DE"/>
    <w:rsid w:val="00D5258E"/>
    <w:rsid w:val="00D541BC"/>
    <w:rsid w:val="00D61A9A"/>
    <w:rsid w:val="00D6464C"/>
    <w:rsid w:val="00D64897"/>
    <w:rsid w:val="00D66564"/>
    <w:rsid w:val="00D67170"/>
    <w:rsid w:val="00D67207"/>
    <w:rsid w:val="00D675C4"/>
    <w:rsid w:val="00D72E5E"/>
    <w:rsid w:val="00D73400"/>
    <w:rsid w:val="00D7408E"/>
    <w:rsid w:val="00D84097"/>
    <w:rsid w:val="00D86D91"/>
    <w:rsid w:val="00D92AE1"/>
    <w:rsid w:val="00DA012F"/>
    <w:rsid w:val="00DA187C"/>
    <w:rsid w:val="00DA4492"/>
    <w:rsid w:val="00DA4DF8"/>
    <w:rsid w:val="00DB7A86"/>
    <w:rsid w:val="00DC00B4"/>
    <w:rsid w:val="00DC5517"/>
    <w:rsid w:val="00DD0F68"/>
    <w:rsid w:val="00DD643F"/>
    <w:rsid w:val="00DE08B7"/>
    <w:rsid w:val="00DE098B"/>
    <w:rsid w:val="00DE14EB"/>
    <w:rsid w:val="00DE40E3"/>
    <w:rsid w:val="00DE4603"/>
    <w:rsid w:val="00DF0D21"/>
    <w:rsid w:val="00DF26E3"/>
    <w:rsid w:val="00E0095C"/>
    <w:rsid w:val="00E00B53"/>
    <w:rsid w:val="00E05094"/>
    <w:rsid w:val="00E12701"/>
    <w:rsid w:val="00E13740"/>
    <w:rsid w:val="00E14CFC"/>
    <w:rsid w:val="00E15C6F"/>
    <w:rsid w:val="00E15DF2"/>
    <w:rsid w:val="00E2153C"/>
    <w:rsid w:val="00E224C3"/>
    <w:rsid w:val="00E236E1"/>
    <w:rsid w:val="00E241EE"/>
    <w:rsid w:val="00E24709"/>
    <w:rsid w:val="00E26830"/>
    <w:rsid w:val="00E26A8F"/>
    <w:rsid w:val="00E26B54"/>
    <w:rsid w:val="00E3767A"/>
    <w:rsid w:val="00E43383"/>
    <w:rsid w:val="00E44417"/>
    <w:rsid w:val="00E464F4"/>
    <w:rsid w:val="00E5163F"/>
    <w:rsid w:val="00E51AE5"/>
    <w:rsid w:val="00E54A5D"/>
    <w:rsid w:val="00E55B2F"/>
    <w:rsid w:val="00E56480"/>
    <w:rsid w:val="00E56E67"/>
    <w:rsid w:val="00E612AA"/>
    <w:rsid w:val="00E61D56"/>
    <w:rsid w:val="00E630F3"/>
    <w:rsid w:val="00E654DC"/>
    <w:rsid w:val="00E6712B"/>
    <w:rsid w:val="00E71B75"/>
    <w:rsid w:val="00E71FC8"/>
    <w:rsid w:val="00E74A7E"/>
    <w:rsid w:val="00E77216"/>
    <w:rsid w:val="00E82A93"/>
    <w:rsid w:val="00E85B90"/>
    <w:rsid w:val="00E8718A"/>
    <w:rsid w:val="00E93A57"/>
    <w:rsid w:val="00E94199"/>
    <w:rsid w:val="00E946B1"/>
    <w:rsid w:val="00E95747"/>
    <w:rsid w:val="00EA6D4D"/>
    <w:rsid w:val="00EB19FC"/>
    <w:rsid w:val="00EB76A6"/>
    <w:rsid w:val="00EC44F9"/>
    <w:rsid w:val="00EC5E3A"/>
    <w:rsid w:val="00EC78DB"/>
    <w:rsid w:val="00ED401E"/>
    <w:rsid w:val="00ED4D8F"/>
    <w:rsid w:val="00ED68B7"/>
    <w:rsid w:val="00ED6F57"/>
    <w:rsid w:val="00EE0745"/>
    <w:rsid w:val="00EE3A60"/>
    <w:rsid w:val="00EE7747"/>
    <w:rsid w:val="00EF1137"/>
    <w:rsid w:val="00EF333D"/>
    <w:rsid w:val="00EF37FF"/>
    <w:rsid w:val="00EF50FF"/>
    <w:rsid w:val="00EF5A83"/>
    <w:rsid w:val="00F0228E"/>
    <w:rsid w:val="00F022F0"/>
    <w:rsid w:val="00F027D0"/>
    <w:rsid w:val="00F0285E"/>
    <w:rsid w:val="00F04D5E"/>
    <w:rsid w:val="00F15C46"/>
    <w:rsid w:val="00F16243"/>
    <w:rsid w:val="00F2296D"/>
    <w:rsid w:val="00F2300E"/>
    <w:rsid w:val="00F24528"/>
    <w:rsid w:val="00F246C3"/>
    <w:rsid w:val="00F26D9B"/>
    <w:rsid w:val="00F31886"/>
    <w:rsid w:val="00F349B0"/>
    <w:rsid w:val="00F35E74"/>
    <w:rsid w:val="00F35F56"/>
    <w:rsid w:val="00F37AE3"/>
    <w:rsid w:val="00F37E50"/>
    <w:rsid w:val="00F40053"/>
    <w:rsid w:val="00F43B89"/>
    <w:rsid w:val="00F509A4"/>
    <w:rsid w:val="00F52DA9"/>
    <w:rsid w:val="00F533AB"/>
    <w:rsid w:val="00F537A3"/>
    <w:rsid w:val="00F54E32"/>
    <w:rsid w:val="00F57457"/>
    <w:rsid w:val="00F57962"/>
    <w:rsid w:val="00F61248"/>
    <w:rsid w:val="00F636C6"/>
    <w:rsid w:val="00F6586E"/>
    <w:rsid w:val="00F66CAB"/>
    <w:rsid w:val="00F7484C"/>
    <w:rsid w:val="00F772BF"/>
    <w:rsid w:val="00F834BF"/>
    <w:rsid w:val="00F839B0"/>
    <w:rsid w:val="00F8439C"/>
    <w:rsid w:val="00F87469"/>
    <w:rsid w:val="00F90618"/>
    <w:rsid w:val="00F91A3E"/>
    <w:rsid w:val="00F97B64"/>
    <w:rsid w:val="00FA55CB"/>
    <w:rsid w:val="00FB6F21"/>
    <w:rsid w:val="00FC1ABD"/>
    <w:rsid w:val="00FC3886"/>
    <w:rsid w:val="00FC6BF7"/>
    <w:rsid w:val="00FD493A"/>
    <w:rsid w:val="00FD71FB"/>
    <w:rsid w:val="00FE0682"/>
    <w:rsid w:val="00FE1530"/>
    <w:rsid w:val="00FE3848"/>
    <w:rsid w:val="00FE46C7"/>
    <w:rsid w:val="00FE5748"/>
    <w:rsid w:val="00FF1B7D"/>
    <w:rsid w:val="00FF240F"/>
    <w:rsid w:val="00FF48F1"/>
    <w:rsid w:val="00FF694F"/>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0D0EECEE-45BC-41E6-9346-A5FF4E4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Evidence on Demand bullet points,Premier,Tableau Adere,Liste 1,Bullets,References"/>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 w:type="character" w:customStyle="1" w:styleId="ListParagraphChar">
    <w:name w:val="List Paragraph Char"/>
    <w:aliases w:val="Evidence on Demand bullet points Char,Premier Char,Tableau Adere Char,Liste 1 Char,Bullets Char,References Char"/>
    <w:link w:val="ListParagraph"/>
    <w:uiPriority w:val="34"/>
    <w:locked/>
    <w:rsid w:val="009642E5"/>
    <w:rPr>
      <w:rFonts w:ascii="Arial" w:eastAsia="MS PGothic" w:hAnsi="Arial"/>
      <w:color w:val="000000"/>
    </w:rPr>
  </w:style>
  <w:style w:type="paragraph" w:customStyle="1" w:styleId="TableParagraph">
    <w:name w:val="Table Paragraph"/>
    <w:basedOn w:val="Normal"/>
    <w:uiPriority w:val="1"/>
    <w:qFormat/>
    <w:rsid w:val="008B49A2"/>
    <w:pPr>
      <w:widowControl w:val="0"/>
      <w:autoSpaceDE w:val="0"/>
      <w:autoSpaceDN w:val="0"/>
      <w:spacing w:line="240" w:lineRule="auto"/>
    </w:pPr>
    <w:rPr>
      <w:rFonts w:ascii="Calibri" w:eastAsia="Calibri" w:hAnsi="Calibri" w:cs="Calibri"/>
      <w:color w:val="auto"/>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188176766">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97D1ED1194429AC557CA85340588" ma:contentTypeVersion="34" ma:contentTypeDescription="Create a new document." ma:contentTypeScope="" ma:versionID="8b06bdd2d951fe84af6bc120437d1ac3">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92e22856-e0f6-4562-af48-a30fa0359f66" targetNamespace="http://schemas.microsoft.com/office/2006/metadata/properties" ma:root="true" ma:fieldsID="8b20db72f930be6e8967f2d109111f9a"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92e22856-e0f6-4562-af48-a30fa0359f66"/>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LengthInSeconds" minOccurs="0"/>
                <xsd:element ref="ns6:MediaServiceOCR" minOccurs="0"/>
                <xsd:element ref="ns6:MediaServiceDateTaken" minOccurs="0"/>
                <xsd:element ref="ns6:lcf76f155ced4ddcb4097134ff3c332f" minOccurs="0"/>
                <xsd:element ref="ns6:MediaServiceObjectDetectorVersions" minOccurs="0"/>
                <xsd:element ref="ns6:Year" minOccurs="0"/>
                <xsd:element ref="ns6:MediaServiceLocatio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1;#08. Human Resources|b128eb2b-8806-4631-9c24-12c666174640"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22856-e0f6-4562-af48-a30fa0359f6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AutoTags" ma:index="44" nillable="true" ma:displayName="Tags" ma:internalName="MediaServiceAutoTags"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DateTaken" ma:index="49" nillable="true" ma:displayName="MediaServiceDateTaken" ma:hidden="true" ma:internalName="MediaServiceDateTaken"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Year" ma:index="53" nillable="true" ma:displayName="Year" ma:description="Year that document is created/applied" ma:format="Dropdown" ma:internalName="Year">
      <xsd:simpleType>
        <xsd:union memberTypes="dms:Text">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MediaServiceLocation" ma:index="54" nillable="true" ma:displayName="Location" ma:indexed="true" ma:internalName="MediaServiceLocation"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30</Value>
      <Value>80</Value>
      <Value>79</Value>
      <Value>43</Value>
      <Value>4</Value>
    </TaxCatchAll>
    <SharedWithUsers xmlns="e2d5ab07-a70f-4f5f-b468-4a3acb326ad1">
      <UserInfo>
        <DisplayName>Sebastian Bania</DisplayName>
        <AccountId>18</AccountId>
        <AccountType/>
      </UserInfo>
      <UserInfo>
        <DisplayName>Dini Ratih Larasati</DisplayName>
        <AccountId>20</AccountId>
        <AccountType/>
      </UserInfo>
      <UserInfo>
        <DisplayName>Janani Panchalingam</DisplayName>
        <AccountId>3439</AccountId>
        <AccountType/>
      </UserInfo>
      <UserInfo>
        <DisplayName>George Poulose</DisplayName>
        <AccountId>4181</AccountId>
        <AccountType/>
      </UserInfo>
      <UserInfo>
        <DisplayName>Danielle Koster</DisplayName>
        <AccountId>5405</AccountId>
        <AccountType/>
      </UserInfo>
      <UserInfo>
        <DisplayName>Ananda Putra Fajar</DisplayName>
        <AccountId>7953</AccountId>
        <AccountType/>
      </UserInfo>
      <UserInfo>
        <DisplayName>Juna Wauran</DisplayName>
        <AccountId>30</AccountId>
        <AccountType/>
      </UserInfo>
      <UserInfo>
        <DisplayName>Donny Putra</DisplayName>
        <AccountId>7888</AccountId>
        <AccountType/>
      </UserInfo>
      <UserInfo>
        <DisplayName>Agnes Sriwulan</DisplayName>
        <AccountId>29</AccountId>
        <AccountType/>
      </UserInfo>
    </SharedWithUsers>
    <_dlc_DocId xmlns="e2d5ab07-a70f-4f5f-b468-4a3acb326ad1">XPMHCF4M7FPR-798361005-1630</_dlc_DocId>
    <_dlc_DocIdUrl xmlns="e2d5ab07-a70f-4f5f-b468-4a3acb326ad1">
      <Url>https://unicef.sharepoint.com/teams/IDN-HR/_layouts/15/DocIdRedir.aspx?ID=XPMHCF4M7FPR-798361005-1630</Url>
      <Description>XPMHCF4M7FPR-798361005-1630</Description>
    </_dlc_DocIdUrl>
    <lcf76f155ced4ddcb4097134ff3c332f xmlns="92e22856-e0f6-4562-af48-a30fa0359f66">
      <Terms xmlns="http://schemas.microsoft.com/office/infopath/2007/PartnerControls"/>
    </lcf76f155ced4ddcb4097134ff3c332f>
    <MediaLengthInSeconds xmlns="92e22856-e0f6-4562-af48-a30fa0359f66" xsi:nil="true"/>
    <_dlc_DocIdPersistId xmlns="e2d5ab07-a70f-4f5f-b468-4a3acb326ad1">false</_dlc_DocIdPersistId>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Indonesia-2070</TermName>
          <TermId xmlns="http://schemas.microsoft.com/office/infopath/2007/PartnerControls">acb6c3a1-872c-42d9-9894-bbb906b4629c</TermId>
        </TermInfo>
      </Terms>
    </ga975397408f43e4b84ec8e5a598e523>
    <TaxKeywordTaxHTField xmlns="e2d5ab07-a70f-4f5f-b468-4a3acb326ad1">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Final</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Contracts (drafts, consultants)</TermName>
          <TermId xmlns="http://schemas.microsoft.com/office/infopath/2007/PartnerControls">43b76fb1-9d99-4baf-b887-03b12bcfa3d3</TermId>
        </TermInfo>
      </Terms>
    </mda26ace941f4791a7314a339fee829c>
    <WrittenBy xmlns="ca283e0b-db31-4043-a2ef-b80661bf084a">
      <UserInfo>
        <DisplayName/>
        <AccountId xsi:nil="true"/>
        <AccountType/>
      </UserInfo>
    </WrittenBy>
    <Year xmlns="92e22856-e0f6-4562-af48-a30fa0359f6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3806B-ED11-42AE-B0B1-443A2AB58AB1}">
  <ds:schemaRefs>
    <ds:schemaRef ds:uri="http://schemas.microsoft.com/office/2006/metadata/customXsn"/>
  </ds:schemaRefs>
</ds:datastoreItem>
</file>

<file path=customXml/itemProps2.xml><?xml version="1.0" encoding="utf-8"?>
<ds:datastoreItem xmlns:ds="http://schemas.openxmlformats.org/officeDocument/2006/customXml" ds:itemID="{E01E7356-88CF-462B-BBD3-19470EC662CF}">
  <ds:schemaRefs>
    <ds:schemaRef ds:uri="Microsoft.SharePoint.Taxonomy.ContentTypeSync"/>
  </ds:schemaRefs>
</ds:datastoreItem>
</file>

<file path=customXml/itemProps3.xml><?xml version="1.0" encoding="utf-8"?>
<ds:datastoreItem xmlns:ds="http://schemas.openxmlformats.org/officeDocument/2006/customXml" ds:itemID="{FF66BE3B-9679-4104-84EF-508384E9F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92e22856-e0f6-4562-af48-a30fa0359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e2d5ab07-a70f-4f5f-b468-4a3acb326ad1"/>
    <ds:schemaRef ds:uri="92e22856-e0f6-4562-af48-a30fa0359f66"/>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10712</CharactersWithSpaces>
  <SharedDoc>false</SharedDoc>
  <HLinks>
    <vt:vector size="24" baseType="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4325384</vt:i4>
      </vt:variant>
      <vt:variant>
        <vt:i4>0</vt:i4>
      </vt:variant>
      <vt:variant>
        <vt:i4>0</vt:i4>
      </vt:variant>
      <vt:variant>
        <vt:i4>5</vt:i4>
      </vt:variant>
      <vt:variant>
        <vt:lpwstr>https://www.unicef.org/careers/unicef-provides-reasonable-accommodation-job-candidates-and-personnel-disabilities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Mirabelle De Souza</cp:lastModifiedBy>
  <cp:revision>9</cp:revision>
  <cp:lastPrinted>2017-01-07T13:20:00Z</cp:lastPrinted>
  <dcterms:created xsi:type="dcterms:W3CDTF">2024-11-01T17:04:00Z</dcterms:created>
  <dcterms:modified xsi:type="dcterms:W3CDTF">2024-11-01T17:06:00Z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0x0101009BA85F8052A6DA4FA3E31FF9F74C69700083C297D1ED1194429AC557CA85340588</vt:lpwstr>
  </property>
  <property fmtid="{D5CDD505-2E9C-101B-9397-08002B2CF9AE}" pid="3" name="TaxKeyword">
    <vt:lpwstr>4;#Consultant|11111111-1111-1111-1111-111111111111;#80;#staff)|25c256cd-86bc-46a6-8d8b-50b6c612e0f3;#79;#Separation letters (draft|47f1e20d-6dba-4e50-9c62-6045a12adfd4</vt:lpwstr>
  </property>
  <property fmtid="{D5CDD505-2E9C-101B-9397-08002B2CF9AE}" pid="4" name="Topic">
    <vt:lpwstr/>
  </property>
  <property fmtid="{D5CDD505-2E9C-101B-9397-08002B2CF9AE}" pid="5" name="OfficeDivision">
    <vt:lpwstr>43;#Indonesia-2070|acb6c3a1-872c-42d9-9894-bbb906b4629c</vt:lpwstr>
  </property>
  <property fmtid="{D5CDD505-2E9C-101B-9397-08002B2CF9AE}" pid="6" name="_dlc_DocIdItemGuid">
    <vt:lpwstr>40ea092b-aef8-4565-a18e-c73d784e4250</vt:lpwstr>
  </property>
  <property fmtid="{D5CDD505-2E9C-101B-9397-08002B2CF9AE}" pid="7" name="DocumentType">
    <vt:lpwstr>30;#Contracts (drafts, consultants)|43b76fb1-9d99-4baf-b887-03b12bcfa3d3</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