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C1" w:rsidRPr="0096087B" w:rsidRDefault="00E744CB" w:rsidP="00B85DC1">
      <w:pPr>
        <w:rPr>
          <w:rFonts w:asciiTheme="minorHAnsi" w:eastAsia="MS Gothic" w:hAnsiTheme="minorHAnsi" w:cstheme="minorHAnsi"/>
          <w:b/>
          <w:sz w:val="22"/>
          <w:szCs w:val="22"/>
          <w:u w:val="single"/>
        </w:rPr>
      </w:pPr>
      <w:r w:rsidRPr="0096087B">
        <w:rPr>
          <w:rFonts w:asciiTheme="minorHAnsi" w:eastAsia="MS Gothic" w:hAnsiTheme="minorHAnsi" w:cstheme="minorHAnsi"/>
          <w:b/>
          <w:noProof/>
          <w:sz w:val="22"/>
          <w:szCs w:val="22"/>
          <w:u w:val="single"/>
          <w:lang w:val="en-GB" w:eastAsia="en-GB"/>
        </w:rPr>
        <mc:AlternateContent>
          <mc:Choice Requires="wps">
            <w:drawing>
              <wp:anchor distT="0" distB="0" distL="114300" distR="114300" simplePos="0" relativeHeight="251659264" behindDoc="0" locked="0" layoutInCell="1" allowOverlap="1" wp14:anchorId="1F941BE4" wp14:editId="0FFEC044">
                <wp:simplePos x="0" y="0"/>
                <wp:positionH relativeFrom="column">
                  <wp:posOffset>1651635</wp:posOffset>
                </wp:positionH>
                <wp:positionV relativeFrom="paragraph">
                  <wp:posOffset>-274320</wp:posOffset>
                </wp:positionV>
                <wp:extent cx="4783455" cy="9632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9632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CD4D90" w:rsidRPr="002711DE" w:rsidRDefault="00CD4D90" w:rsidP="002711DE">
                            <w:pPr>
                              <w:jc w:val="center"/>
                              <w:rPr>
                                <w:rFonts w:ascii="Arial" w:hAnsi="Arial" w:cs="Arial"/>
                                <w:b/>
                                <w:bCs/>
                                <w:sz w:val="22"/>
                                <w:szCs w:val="22"/>
                              </w:rPr>
                            </w:pPr>
                            <w:r w:rsidRPr="002711DE">
                              <w:rPr>
                                <w:rFonts w:ascii="Arial" w:hAnsi="Arial" w:cs="Arial"/>
                                <w:b/>
                                <w:bCs/>
                                <w:sz w:val="22"/>
                                <w:szCs w:val="22"/>
                              </w:rPr>
                              <w:t xml:space="preserve">UNICEF </w:t>
                            </w:r>
                            <w:r>
                              <w:rPr>
                                <w:rFonts w:ascii="Arial" w:hAnsi="Arial" w:cs="Arial"/>
                                <w:b/>
                                <w:bCs/>
                                <w:sz w:val="22"/>
                                <w:szCs w:val="22"/>
                              </w:rPr>
                              <w:t>PACIFIC</w:t>
                            </w:r>
                          </w:p>
                          <w:p w:rsidR="00CD4D90" w:rsidRDefault="00CD4D90" w:rsidP="002711DE">
                            <w:pPr>
                              <w:jc w:val="center"/>
                              <w:rPr>
                                <w:rFonts w:ascii="Arial" w:hAnsi="Arial" w:cs="Arial"/>
                                <w:b/>
                                <w:bCs/>
                                <w:sz w:val="22"/>
                                <w:szCs w:val="22"/>
                              </w:rPr>
                            </w:pPr>
                            <w:r w:rsidRPr="002711DE">
                              <w:rPr>
                                <w:rFonts w:ascii="Arial" w:hAnsi="Arial" w:cs="Arial"/>
                                <w:b/>
                                <w:bCs/>
                                <w:sz w:val="22"/>
                                <w:szCs w:val="22"/>
                              </w:rPr>
                              <w:t xml:space="preserve">TERMS OF REFERENCE FOR </w:t>
                            </w:r>
                          </w:p>
                          <w:p w:rsidR="00CD4D90" w:rsidRPr="002711DE" w:rsidRDefault="009D64B8" w:rsidP="002711DE">
                            <w:pPr>
                              <w:jc w:val="center"/>
                              <w:rPr>
                                <w:rFonts w:ascii="Arial" w:hAnsi="Arial" w:cs="Arial"/>
                                <w:sz w:val="22"/>
                                <w:szCs w:val="22"/>
                              </w:rPr>
                            </w:pPr>
                            <w:r>
                              <w:rPr>
                                <w:rFonts w:ascii="Arial" w:hAnsi="Arial" w:cs="Arial"/>
                                <w:b/>
                                <w:bCs/>
                                <w:sz w:val="22"/>
                                <w:szCs w:val="22"/>
                              </w:rPr>
                              <w:t>E</w:t>
                            </w:r>
                            <w:r w:rsidR="00CC0FC8">
                              <w:rPr>
                                <w:rFonts w:ascii="Arial" w:hAnsi="Arial" w:cs="Arial"/>
                                <w:b/>
                                <w:bCs/>
                                <w:sz w:val="22"/>
                                <w:szCs w:val="22"/>
                              </w:rPr>
                              <w:t xml:space="preserve">SSENTIAL </w:t>
                            </w:r>
                            <w:r>
                              <w:rPr>
                                <w:rFonts w:ascii="Arial" w:hAnsi="Arial" w:cs="Arial"/>
                                <w:b/>
                                <w:bCs/>
                                <w:sz w:val="22"/>
                                <w:szCs w:val="22"/>
                              </w:rPr>
                              <w:t>N</w:t>
                            </w:r>
                            <w:r w:rsidR="00CC0FC8">
                              <w:rPr>
                                <w:rFonts w:ascii="Arial" w:hAnsi="Arial" w:cs="Arial"/>
                                <w:b/>
                                <w:bCs/>
                                <w:sz w:val="22"/>
                                <w:szCs w:val="22"/>
                              </w:rPr>
                              <w:t>EW</w:t>
                            </w:r>
                            <w:r>
                              <w:rPr>
                                <w:rFonts w:ascii="Arial" w:hAnsi="Arial" w:cs="Arial"/>
                                <w:b/>
                                <w:bCs/>
                                <w:sz w:val="22"/>
                                <w:szCs w:val="22"/>
                              </w:rPr>
                              <w:t xml:space="preserve"> </w:t>
                            </w:r>
                            <w:r w:rsidR="00CC0FC8">
                              <w:rPr>
                                <w:rFonts w:ascii="Arial" w:hAnsi="Arial" w:cs="Arial"/>
                                <w:b/>
                                <w:bCs/>
                                <w:sz w:val="22"/>
                                <w:szCs w:val="22"/>
                              </w:rPr>
                              <w:t>BORN</w:t>
                            </w:r>
                            <w:r>
                              <w:rPr>
                                <w:rFonts w:ascii="Arial" w:hAnsi="Arial" w:cs="Arial"/>
                                <w:b/>
                                <w:bCs/>
                                <w:sz w:val="22"/>
                                <w:szCs w:val="22"/>
                              </w:rPr>
                              <w:t xml:space="preserve"> C</w:t>
                            </w:r>
                            <w:r w:rsidR="00CC0FC8">
                              <w:rPr>
                                <w:rFonts w:ascii="Arial" w:hAnsi="Arial" w:cs="Arial"/>
                                <w:b/>
                                <w:bCs/>
                                <w:sz w:val="22"/>
                                <w:szCs w:val="22"/>
                              </w:rPr>
                              <w:t>ARE</w:t>
                            </w:r>
                            <w:r>
                              <w:rPr>
                                <w:rFonts w:ascii="Arial" w:hAnsi="Arial" w:cs="Arial"/>
                                <w:b/>
                                <w:bCs/>
                                <w:sz w:val="22"/>
                                <w:szCs w:val="22"/>
                              </w:rPr>
                              <w:t xml:space="preserve"> (ENC)</w:t>
                            </w:r>
                            <w:r w:rsidR="00CD4D90">
                              <w:rPr>
                                <w:rFonts w:ascii="Arial" w:hAnsi="Arial" w:cs="Arial"/>
                                <w:b/>
                                <w:bCs/>
                                <w:sz w:val="22"/>
                                <w:szCs w:val="22"/>
                              </w:rPr>
                              <w:t xml:space="preserve"> CONSULTANT</w:t>
                            </w:r>
                            <w:r w:rsidR="00343E88">
                              <w:rPr>
                                <w:rFonts w:ascii="Arial" w:hAnsi="Arial" w:cs="Arial"/>
                                <w:b/>
                                <w:bCs/>
                                <w:sz w:val="22"/>
                                <w:szCs w:val="22"/>
                              </w:rPr>
                              <w:t xml:space="preserve">- </w:t>
                            </w:r>
                            <w:r w:rsidR="00861C8B">
                              <w:rPr>
                                <w:rFonts w:ascii="Arial" w:hAnsi="Arial" w:cs="Arial"/>
                                <w:b/>
                                <w:bCs/>
                                <w:sz w:val="22"/>
                                <w:szCs w:val="22"/>
                              </w:rPr>
                              <w:t>SOLOMON ISLANDS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941BE4" id="_x0000_t202" coordsize="21600,21600" o:spt="202" path="m,l,21600r21600,l21600,xe">
                <v:stroke joinstyle="miter"/>
                <v:path gradientshapeok="t" o:connecttype="rect"/>
              </v:shapetype>
              <v:shape id="Text Box 2" o:spid="_x0000_s1026" type="#_x0000_t202" style="position:absolute;margin-left:130.05pt;margin-top:-21.6pt;width:376.65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" stroked="f">
                <v:textbox>
                  <w:txbxContent>
                    <w:p w:rsidR="00CD4D90" w:rsidRPr="002711DE" w:rsidRDefault="00CD4D90" w:rsidP="002711DE">
                      <w:pPr>
                        <w:jc w:val="center"/>
                        <w:rPr>
                          <w:rFonts w:ascii="Arial" w:hAnsi="Arial" w:cs="Arial"/>
                          <w:b/>
                          <w:bCs/>
                          <w:sz w:val="22"/>
                          <w:szCs w:val="22"/>
                        </w:rPr>
                      </w:pPr>
                      <w:r w:rsidRPr="002711DE">
                        <w:rPr>
                          <w:rFonts w:ascii="Arial" w:hAnsi="Arial" w:cs="Arial"/>
                          <w:b/>
                          <w:bCs/>
                          <w:sz w:val="22"/>
                          <w:szCs w:val="22"/>
                        </w:rPr>
                        <w:t xml:space="preserve">UNICEF </w:t>
                      </w:r>
                      <w:r>
                        <w:rPr>
                          <w:rFonts w:ascii="Arial" w:hAnsi="Arial" w:cs="Arial"/>
                          <w:b/>
                          <w:bCs/>
                          <w:sz w:val="22"/>
                          <w:szCs w:val="22"/>
                        </w:rPr>
                        <w:t>PACIFIC</w:t>
                      </w:r>
                    </w:p>
                    <w:p w:rsidR="00CD4D90" w:rsidRDefault="00CD4D90" w:rsidP="002711DE">
                      <w:pPr>
                        <w:jc w:val="center"/>
                        <w:rPr>
                          <w:rFonts w:ascii="Arial" w:hAnsi="Arial" w:cs="Arial"/>
                          <w:b/>
                          <w:bCs/>
                          <w:sz w:val="22"/>
                          <w:szCs w:val="22"/>
                        </w:rPr>
                      </w:pPr>
                      <w:r w:rsidRPr="002711DE">
                        <w:rPr>
                          <w:rFonts w:ascii="Arial" w:hAnsi="Arial" w:cs="Arial"/>
                          <w:b/>
                          <w:bCs/>
                          <w:sz w:val="22"/>
                          <w:szCs w:val="22"/>
                        </w:rPr>
                        <w:t xml:space="preserve">TERMS OF REFERENCE FOR </w:t>
                      </w:r>
                    </w:p>
                    <w:p w:rsidR="00CD4D90" w:rsidRPr="002711DE" w:rsidRDefault="009D64B8" w:rsidP="002711DE">
                      <w:pPr>
                        <w:jc w:val="center"/>
                        <w:rPr>
                          <w:rFonts w:ascii="Arial" w:hAnsi="Arial" w:cs="Arial"/>
                          <w:sz w:val="22"/>
                          <w:szCs w:val="22"/>
                        </w:rPr>
                      </w:pPr>
                      <w:r>
                        <w:rPr>
                          <w:rFonts w:ascii="Arial" w:hAnsi="Arial" w:cs="Arial"/>
                          <w:b/>
                          <w:bCs/>
                          <w:sz w:val="22"/>
                          <w:szCs w:val="22"/>
                        </w:rPr>
                        <w:t>E</w:t>
                      </w:r>
                      <w:r w:rsidR="00CC0FC8">
                        <w:rPr>
                          <w:rFonts w:ascii="Arial" w:hAnsi="Arial" w:cs="Arial"/>
                          <w:b/>
                          <w:bCs/>
                          <w:sz w:val="22"/>
                          <w:szCs w:val="22"/>
                        </w:rPr>
                        <w:t xml:space="preserve">SSENTIAL </w:t>
                      </w:r>
                      <w:r>
                        <w:rPr>
                          <w:rFonts w:ascii="Arial" w:hAnsi="Arial" w:cs="Arial"/>
                          <w:b/>
                          <w:bCs/>
                          <w:sz w:val="22"/>
                          <w:szCs w:val="22"/>
                        </w:rPr>
                        <w:t>N</w:t>
                      </w:r>
                      <w:r w:rsidR="00CC0FC8">
                        <w:rPr>
                          <w:rFonts w:ascii="Arial" w:hAnsi="Arial" w:cs="Arial"/>
                          <w:b/>
                          <w:bCs/>
                          <w:sz w:val="22"/>
                          <w:szCs w:val="22"/>
                        </w:rPr>
                        <w:t>EW</w:t>
                      </w:r>
                      <w:r>
                        <w:rPr>
                          <w:rFonts w:ascii="Arial" w:hAnsi="Arial" w:cs="Arial"/>
                          <w:b/>
                          <w:bCs/>
                          <w:sz w:val="22"/>
                          <w:szCs w:val="22"/>
                        </w:rPr>
                        <w:t xml:space="preserve"> </w:t>
                      </w:r>
                      <w:r w:rsidR="00CC0FC8">
                        <w:rPr>
                          <w:rFonts w:ascii="Arial" w:hAnsi="Arial" w:cs="Arial"/>
                          <w:b/>
                          <w:bCs/>
                          <w:sz w:val="22"/>
                          <w:szCs w:val="22"/>
                        </w:rPr>
                        <w:t>BORN</w:t>
                      </w:r>
                      <w:r>
                        <w:rPr>
                          <w:rFonts w:ascii="Arial" w:hAnsi="Arial" w:cs="Arial"/>
                          <w:b/>
                          <w:bCs/>
                          <w:sz w:val="22"/>
                          <w:szCs w:val="22"/>
                        </w:rPr>
                        <w:t xml:space="preserve"> C</w:t>
                      </w:r>
                      <w:r w:rsidR="00CC0FC8">
                        <w:rPr>
                          <w:rFonts w:ascii="Arial" w:hAnsi="Arial" w:cs="Arial"/>
                          <w:b/>
                          <w:bCs/>
                          <w:sz w:val="22"/>
                          <w:szCs w:val="22"/>
                        </w:rPr>
                        <w:t>ARE</w:t>
                      </w:r>
                      <w:r>
                        <w:rPr>
                          <w:rFonts w:ascii="Arial" w:hAnsi="Arial" w:cs="Arial"/>
                          <w:b/>
                          <w:bCs/>
                          <w:sz w:val="22"/>
                          <w:szCs w:val="22"/>
                        </w:rPr>
                        <w:t xml:space="preserve"> (ENC)</w:t>
                      </w:r>
                      <w:r w:rsidR="00CD4D90">
                        <w:rPr>
                          <w:rFonts w:ascii="Arial" w:hAnsi="Arial" w:cs="Arial"/>
                          <w:b/>
                          <w:bCs/>
                          <w:sz w:val="22"/>
                          <w:szCs w:val="22"/>
                        </w:rPr>
                        <w:t xml:space="preserve"> CONSULTANT</w:t>
                      </w:r>
                      <w:r w:rsidR="00343E88">
                        <w:rPr>
                          <w:rFonts w:ascii="Arial" w:hAnsi="Arial" w:cs="Arial"/>
                          <w:b/>
                          <w:bCs/>
                          <w:sz w:val="22"/>
                          <w:szCs w:val="22"/>
                        </w:rPr>
                        <w:t xml:space="preserve">- </w:t>
                      </w:r>
                      <w:r w:rsidR="00861C8B">
                        <w:rPr>
                          <w:rFonts w:ascii="Arial" w:hAnsi="Arial" w:cs="Arial"/>
                          <w:b/>
                          <w:bCs/>
                          <w:sz w:val="22"/>
                          <w:szCs w:val="22"/>
                        </w:rPr>
                        <w:t>SOLOMON ISLANDS</w:t>
                      </w:r>
                    </w:p>
                  </w:txbxContent>
                </v:textbox>
              </v:shape>
            </w:pict>
          </mc:Fallback>
        </mc:AlternateContent>
      </w:r>
      <w:r w:rsidRPr="0096087B">
        <w:rPr>
          <w:rFonts w:asciiTheme="minorHAnsi" w:hAnsiTheme="minorHAnsi" w:cstheme="minorHAnsi"/>
          <w:noProof/>
          <w:sz w:val="22"/>
          <w:szCs w:val="22"/>
          <w:lang w:val="en-GB" w:eastAsia="en-GB"/>
        </w:rPr>
        <w:drawing>
          <wp:inline distT="0" distB="0" distL="0" distR="0" wp14:anchorId="3B229A4A" wp14:editId="3985DB74">
            <wp:extent cx="145542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381000"/>
                    </a:xfrm>
                    <a:prstGeom prst="rect">
                      <a:avLst/>
                    </a:prstGeom>
                    <a:noFill/>
                    <a:ln>
                      <a:noFill/>
                    </a:ln>
                  </pic:spPr>
                </pic:pic>
              </a:graphicData>
            </a:graphic>
          </wp:inline>
        </w:drawing>
      </w:r>
    </w:p>
    <w:p w:rsidR="00A542A9" w:rsidRPr="005F6476" w:rsidRDefault="00B85DC1" w:rsidP="005F6476">
      <w:pPr>
        <w:tabs>
          <w:tab w:val="left" w:pos="1140"/>
        </w:tabs>
        <w:autoSpaceDE w:val="0"/>
        <w:autoSpaceDN w:val="0"/>
        <w:adjustRightInd w:val="0"/>
        <w:rPr>
          <w:rFonts w:asciiTheme="minorHAnsi" w:hAnsiTheme="minorHAnsi" w:cstheme="minorHAnsi"/>
          <w:sz w:val="22"/>
          <w:szCs w:val="22"/>
        </w:rPr>
      </w:pPr>
      <w:r w:rsidRPr="0096087B">
        <w:rPr>
          <w:rFonts w:asciiTheme="minorHAnsi" w:hAnsiTheme="minorHAnsi" w:cstheme="minorHAnsi"/>
          <w:sz w:val="22"/>
          <w:szCs w:val="22"/>
        </w:rPr>
        <w:tab/>
      </w:r>
    </w:p>
    <w:p w:rsidR="00B85DC1" w:rsidRPr="0096087B" w:rsidRDefault="00B85DC1" w:rsidP="00B85DC1">
      <w:pPr>
        <w:autoSpaceDE w:val="0"/>
        <w:autoSpaceDN w:val="0"/>
        <w:adjustRightInd w:val="0"/>
        <w:rPr>
          <w:rFonts w:asciiTheme="minorHAnsi" w:hAnsiTheme="minorHAnsi" w:cstheme="minorHAnsi"/>
          <w:b/>
          <w:sz w:val="22"/>
          <w:szCs w:val="22"/>
        </w:rPr>
      </w:pPr>
      <w:r w:rsidRPr="0096087B">
        <w:rPr>
          <w:rFonts w:asciiTheme="minorHAnsi" w:hAnsiTheme="minorHAnsi" w:cstheme="minorHAnsi"/>
          <w:b/>
          <w:sz w:val="22"/>
          <w:szCs w:val="22"/>
        </w:rPr>
        <w:t>Requesting Section:</w:t>
      </w:r>
      <w:r w:rsidR="000B447E" w:rsidRPr="0096087B">
        <w:rPr>
          <w:rFonts w:asciiTheme="minorHAnsi" w:hAnsiTheme="minorHAnsi" w:cstheme="minorHAnsi"/>
          <w:b/>
          <w:sz w:val="22"/>
          <w:szCs w:val="22"/>
        </w:rPr>
        <w:t xml:space="preserve">  </w:t>
      </w:r>
      <w:r w:rsidR="00A542A9" w:rsidRPr="0096087B">
        <w:rPr>
          <w:rFonts w:asciiTheme="minorHAnsi" w:hAnsiTheme="minorHAnsi" w:cstheme="minorHAnsi"/>
          <w:b/>
          <w:sz w:val="22"/>
          <w:szCs w:val="22"/>
        </w:rPr>
        <w:tab/>
      </w:r>
      <w:r w:rsidR="000C741F" w:rsidRPr="0096087B">
        <w:rPr>
          <w:rFonts w:asciiTheme="minorHAnsi" w:hAnsiTheme="minorHAnsi" w:cstheme="minorHAnsi"/>
          <w:b/>
          <w:sz w:val="22"/>
          <w:szCs w:val="22"/>
        </w:rPr>
        <w:t>Child Survival and Development</w:t>
      </w:r>
    </w:p>
    <w:p w:rsidR="00B85DC1" w:rsidRPr="005F6476" w:rsidRDefault="00B85DC1" w:rsidP="00B85DC1">
      <w:pPr>
        <w:autoSpaceDE w:val="0"/>
        <w:autoSpaceDN w:val="0"/>
        <w:adjustRightInd w:val="0"/>
        <w:rPr>
          <w:rFonts w:asciiTheme="minorHAnsi" w:hAnsiTheme="minorHAnsi" w:cstheme="minorHAnsi"/>
          <w:b/>
          <w:sz w:val="22"/>
          <w:szCs w:val="22"/>
        </w:rPr>
      </w:pPr>
      <w:r w:rsidRPr="0096087B">
        <w:rPr>
          <w:rFonts w:asciiTheme="minorHAnsi" w:hAnsiTheme="minorHAnsi" w:cstheme="minorHAnsi"/>
          <w:b/>
          <w:sz w:val="22"/>
          <w:szCs w:val="22"/>
        </w:rPr>
        <w:t xml:space="preserve">Date/updated </w:t>
      </w:r>
      <w:r w:rsidR="004E209C" w:rsidRPr="0096087B">
        <w:rPr>
          <w:rFonts w:asciiTheme="minorHAnsi" w:hAnsiTheme="minorHAnsi" w:cstheme="minorHAnsi"/>
          <w:b/>
          <w:sz w:val="22"/>
          <w:szCs w:val="22"/>
        </w:rPr>
        <w:t>date:</w:t>
      </w:r>
      <w:r w:rsidR="000B447E" w:rsidRPr="0096087B">
        <w:rPr>
          <w:rFonts w:asciiTheme="minorHAnsi" w:hAnsiTheme="minorHAnsi" w:cstheme="minorHAnsi"/>
          <w:b/>
          <w:sz w:val="22"/>
          <w:szCs w:val="22"/>
        </w:rPr>
        <w:tab/>
      </w:r>
      <w:r w:rsidR="0096087B">
        <w:rPr>
          <w:rFonts w:asciiTheme="minorHAnsi" w:hAnsiTheme="minorHAnsi" w:cstheme="minorHAnsi"/>
          <w:b/>
          <w:sz w:val="22"/>
          <w:szCs w:val="22"/>
        </w:rPr>
        <w:t>28</w:t>
      </w:r>
      <w:r w:rsidR="0096087B" w:rsidRPr="0096087B">
        <w:rPr>
          <w:rFonts w:asciiTheme="minorHAnsi" w:hAnsiTheme="minorHAnsi" w:cstheme="minorHAnsi"/>
          <w:b/>
          <w:sz w:val="22"/>
          <w:szCs w:val="22"/>
        </w:rPr>
        <w:t xml:space="preserve"> </w:t>
      </w:r>
      <w:r w:rsidR="003E58A2" w:rsidRPr="0096087B">
        <w:rPr>
          <w:rFonts w:asciiTheme="minorHAnsi" w:hAnsiTheme="minorHAnsi" w:cstheme="minorHAnsi"/>
          <w:b/>
          <w:sz w:val="22"/>
          <w:szCs w:val="22"/>
        </w:rPr>
        <w:t>September</w:t>
      </w:r>
      <w:r w:rsidR="00A91582" w:rsidRPr="0096087B">
        <w:rPr>
          <w:rFonts w:asciiTheme="minorHAnsi" w:hAnsiTheme="minorHAnsi" w:cstheme="minorHAnsi"/>
          <w:b/>
          <w:sz w:val="22"/>
          <w:szCs w:val="22"/>
        </w:rPr>
        <w:t xml:space="preserve"> 2018</w:t>
      </w:r>
    </w:p>
    <w:p w:rsidR="00B85DC1" w:rsidRPr="0096087B" w:rsidRDefault="00B85DC1" w:rsidP="00B85DC1">
      <w:pPr>
        <w:autoSpaceDE w:val="0"/>
        <w:autoSpaceDN w:val="0"/>
        <w:adjustRightInd w:val="0"/>
        <w:rPr>
          <w:rFonts w:asciiTheme="minorHAnsi" w:hAnsiTheme="minorHAnsi" w:cstheme="minorHAnsi"/>
          <w:sz w:val="22"/>
          <w:szCs w:val="22"/>
        </w:rPr>
      </w:pPr>
      <w:r w:rsidRPr="0096087B">
        <w:rPr>
          <w:rFonts w:asciiTheme="minorHAnsi" w:hAnsiTheme="minorHAnsi" w:cstheme="minorHAnsi"/>
          <w:b/>
          <w:sz w:val="22"/>
          <w:szCs w:val="22"/>
        </w:rPr>
        <w:t xml:space="preserve">Programme Area and Specific Project involved: </w:t>
      </w:r>
      <w:r w:rsidR="00AF7ABD" w:rsidRPr="0096087B">
        <w:rPr>
          <w:rFonts w:asciiTheme="minorHAnsi" w:hAnsiTheme="minorHAnsi" w:cstheme="minorHAnsi"/>
          <w:b/>
          <w:sz w:val="22"/>
          <w:szCs w:val="22"/>
        </w:rPr>
        <w:tab/>
      </w:r>
      <w:r w:rsidR="00856D08" w:rsidRPr="0096087B">
        <w:rPr>
          <w:rFonts w:asciiTheme="minorHAnsi" w:hAnsiTheme="minorHAnsi" w:cstheme="minorHAnsi"/>
          <w:sz w:val="22"/>
          <w:szCs w:val="22"/>
        </w:rPr>
        <w:t xml:space="preserve">Essential </w:t>
      </w:r>
      <w:r w:rsidR="00225CFF" w:rsidRPr="0096087B">
        <w:rPr>
          <w:rFonts w:asciiTheme="minorHAnsi" w:hAnsiTheme="minorHAnsi" w:cstheme="minorHAnsi"/>
          <w:sz w:val="22"/>
          <w:szCs w:val="22"/>
        </w:rPr>
        <w:t>Newborn Care Program</w:t>
      </w:r>
    </w:p>
    <w:p w:rsidR="00856D08" w:rsidRPr="0096087B" w:rsidRDefault="00856D08" w:rsidP="00B85DC1">
      <w:pPr>
        <w:autoSpaceDE w:val="0"/>
        <w:autoSpaceDN w:val="0"/>
        <w:adjustRightInd w:val="0"/>
        <w:rPr>
          <w:rFonts w:asciiTheme="minorHAnsi" w:hAnsiTheme="minorHAnsi" w:cstheme="minorHAnsi"/>
          <w:b/>
          <w:sz w:val="22"/>
          <w:szCs w:val="22"/>
        </w:rPr>
      </w:pPr>
    </w:p>
    <w:p w:rsidR="00856D08" w:rsidRPr="0096087B" w:rsidRDefault="00856D08" w:rsidP="00B85DC1">
      <w:pPr>
        <w:autoSpaceDE w:val="0"/>
        <w:autoSpaceDN w:val="0"/>
        <w:adjustRightInd w:val="0"/>
        <w:rPr>
          <w:rFonts w:asciiTheme="minorHAnsi" w:hAnsiTheme="minorHAnsi" w:cstheme="minorHAnsi"/>
          <w:sz w:val="22"/>
          <w:szCs w:val="22"/>
        </w:rPr>
      </w:pPr>
      <w:r w:rsidRPr="0096087B">
        <w:rPr>
          <w:rFonts w:asciiTheme="minorHAnsi" w:hAnsiTheme="minorHAnsi" w:cstheme="minorHAnsi"/>
          <w:b/>
          <w:sz w:val="22"/>
          <w:szCs w:val="22"/>
        </w:rPr>
        <w:t>Outputs:</w:t>
      </w:r>
      <w:r w:rsidRPr="0096087B">
        <w:rPr>
          <w:rFonts w:asciiTheme="minorHAnsi" w:hAnsiTheme="minorHAnsi" w:cstheme="minorHAnsi"/>
          <w:sz w:val="22"/>
          <w:szCs w:val="22"/>
        </w:rPr>
        <w:t xml:space="preserve"> Health System capacities strengthened to deliver quality health and nutrition services that are adopted to the impacts of climate change, particularly in target countries.</w:t>
      </w:r>
    </w:p>
    <w:p w:rsidR="004F428D" w:rsidRPr="0096087B" w:rsidRDefault="004F428D" w:rsidP="004F428D">
      <w:pPr>
        <w:pStyle w:val="Header"/>
        <w:tabs>
          <w:tab w:val="clear" w:pos="4320"/>
          <w:tab w:val="clear" w:pos="8640"/>
        </w:tabs>
        <w:rPr>
          <w:rFonts w:asciiTheme="minorHAnsi" w:hAnsiTheme="minorHAnsi" w:cstheme="minorHAnsi"/>
          <w:sz w:val="22"/>
          <w:szCs w:val="22"/>
        </w:rPr>
      </w:pPr>
      <w:r w:rsidRPr="0096087B">
        <w:rPr>
          <w:rFonts w:asciiTheme="minorHAnsi" w:hAnsiTheme="minorHAnsi" w:cstheme="minorHAnsi"/>
          <w:sz w:val="22"/>
          <w:szCs w:val="22"/>
        </w:rPr>
        <w:t>******************************************************************************************</w:t>
      </w:r>
    </w:p>
    <w:p w:rsidR="000D4896" w:rsidRPr="0096087B" w:rsidRDefault="003D2310" w:rsidP="00CB2C27">
      <w:pPr>
        <w:jc w:val="both"/>
        <w:rPr>
          <w:rFonts w:asciiTheme="minorHAnsi" w:hAnsiTheme="minorHAnsi" w:cstheme="minorHAnsi"/>
          <w:b/>
          <w:sz w:val="22"/>
          <w:szCs w:val="22"/>
        </w:rPr>
      </w:pPr>
      <w:r w:rsidRPr="0096087B">
        <w:rPr>
          <w:rFonts w:asciiTheme="minorHAnsi" w:hAnsiTheme="minorHAnsi" w:cstheme="minorHAnsi"/>
          <w:b/>
          <w:sz w:val="22"/>
          <w:szCs w:val="22"/>
        </w:rPr>
        <w:t>Background</w:t>
      </w:r>
      <w:r w:rsidR="009D527B" w:rsidRPr="0096087B">
        <w:rPr>
          <w:rFonts w:asciiTheme="minorHAnsi" w:hAnsiTheme="minorHAnsi" w:cstheme="minorHAnsi"/>
          <w:b/>
          <w:sz w:val="22"/>
          <w:szCs w:val="22"/>
        </w:rPr>
        <w:t xml:space="preserve">: </w:t>
      </w:r>
    </w:p>
    <w:p w:rsidR="00A00454" w:rsidRPr="0096087B" w:rsidRDefault="00A00454" w:rsidP="00CB2C27">
      <w:pPr>
        <w:jc w:val="both"/>
        <w:rPr>
          <w:rFonts w:asciiTheme="minorHAnsi" w:hAnsiTheme="minorHAnsi" w:cstheme="minorHAnsi"/>
          <w:sz w:val="22"/>
          <w:szCs w:val="22"/>
        </w:rPr>
      </w:pPr>
      <w:r w:rsidRPr="0096087B">
        <w:rPr>
          <w:rFonts w:asciiTheme="minorHAnsi" w:hAnsiTheme="minorHAnsi" w:cstheme="minorHAnsi"/>
          <w:sz w:val="22"/>
          <w:szCs w:val="22"/>
        </w:rPr>
        <w:t>The Solomon Islands is a double chain archipelago of more than 900 islands with a landmass of 28,400km2 and over 1.3 million km2 of Territorial Ocean. The country is considered as a fragile and least developing country (UN LDC status), with total population of 599,419</w:t>
      </w:r>
      <w:r w:rsidRPr="0096087B">
        <w:rPr>
          <w:rStyle w:val="FootnoteReference"/>
          <w:rFonts w:asciiTheme="minorHAnsi" w:hAnsiTheme="minorHAnsi" w:cstheme="minorHAnsi"/>
          <w:sz w:val="22"/>
          <w:szCs w:val="22"/>
        </w:rPr>
        <w:footnoteReference w:id="1"/>
      </w:r>
      <w:r w:rsidRPr="0096087B">
        <w:rPr>
          <w:rFonts w:asciiTheme="minorHAnsi" w:hAnsiTheme="minorHAnsi" w:cstheme="minorHAnsi"/>
          <w:sz w:val="22"/>
          <w:szCs w:val="22"/>
        </w:rPr>
        <w:t xml:space="preserve"> and annual birth cohort to be around 19,000 infants. There are nine provinces plus one city council in the country. With the vast expanse of territories inh</w:t>
      </w:r>
      <w:r w:rsidR="00E60662" w:rsidRPr="0096087B">
        <w:rPr>
          <w:rFonts w:asciiTheme="minorHAnsi" w:hAnsiTheme="minorHAnsi" w:cstheme="minorHAnsi"/>
          <w:sz w:val="22"/>
          <w:szCs w:val="22"/>
        </w:rPr>
        <w:t>a</w:t>
      </w:r>
      <w:r w:rsidRPr="0096087B">
        <w:rPr>
          <w:rFonts w:asciiTheme="minorHAnsi" w:hAnsiTheme="minorHAnsi" w:cstheme="minorHAnsi"/>
          <w:sz w:val="22"/>
          <w:szCs w:val="22"/>
        </w:rPr>
        <w:t xml:space="preserve">bited by relatively small and widely dispersed populations, Solomon Islands shows unique characteristics in terms of supply chain management challenges. </w:t>
      </w:r>
    </w:p>
    <w:p w:rsidR="00A00454" w:rsidRPr="0096087B" w:rsidRDefault="00A00454" w:rsidP="00DF215D">
      <w:pPr>
        <w:ind w:left="720"/>
        <w:jc w:val="both"/>
        <w:rPr>
          <w:rFonts w:asciiTheme="minorHAnsi" w:hAnsiTheme="minorHAnsi" w:cstheme="minorHAnsi"/>
          <w:sz w:val="22"/>
          <w:szCs w:val="22"/>
        </w:rPr>
      </w:pPr>
    </w:p>
    <w:p w:rsidR="00354506" w:rsidRDefault="00A00454" w:rsidP="00DE17C3">
      <w:pPr>
        <w:jc w:val="both"/>
        <w:rPr>
          <w:rFonts w:asciiTheme="minorHAnsi" w:hAnsiTheme="minorHAnsi" w:cstheme="minorHAnsi"/>
          <w:sz w:val="22"/>
          <w:szCs w:val="22"/>
        </w:rPr>
      </w:pPr>
      <w:r w:rsidRPr="0096087B">
        <w:rPr>
          <w:rFonts w:asciiTheme="minorHAnsi" w:hAnsiTheme="minorHAnsi" w:cstheme="minorHAnsi"/>
          <w:sz w:val="22"/>
          <w:szCs w:val="22"/>
        </w:rPr>
        <w:t xml:space="preserve">Solomon Islands </w:t>
      </w:r>
      <w:r w:rsidR="0085356C" w:rsidRPr="0096087B">
        <w:rPr>
          <w:rFonts w:asciiTheme="minorHAnsi" w:hAnsiTheme="minorHAnsi" w:cstheme="minorHAnsi"/>
          <w:sz w:val="22"/>
          <w:szCs w:val="22"/>
        </w:rPr>
        <w:t xml:space="preserve">continues to make progress in </w:t>
      </w:r>
      <w:r w:rsidR="000929B6" w:rsidRPr="0096087B">
        <w:rPr>
          <w:rFonts w:asciiTheme="minorHAnsi" w:hAnsiTheme="minorHAnsi" w:cstheme="minorHAnsi"/>
          <w:sz w:val="22"/>
          <w:szCs w:val="22"/>
        </w:rPr>
        <w:t xml:space="preserve">reducing </w:t>
      </w:r>
      <w:r w:rsidR="0085356C" w:rsidRPr="0096087B">
        <w:rPr>
          <w:rFonts w:asciiTheme="minorHAnsi" w:hAnsiTheme="minorHAnsi" w:cstheme="minorHAnsi"/>
          <w:sz w:val="22"/>
          <w:szCs w:val="22"/>
        </w:rPr>
        <w:t xml:space="preserve">child mortality. </w:t>
      </w:r>
      <w:r w:rsidRPr="0096087B">
        <w:rPr>
          <w:rFonts w:asciiTheme="minorHAnsi" w:hAnsiTheme="minorHAnsi" w:cstheme="minorHAnsi"/>
          <w:sz w:val="22"/>
          <w:szCs w:val="22"/>
        </w:rPr>
        <w:t>Under-five mortality rate reported as 24 per 1000 live births</w:t>
      </w:r>
      <w:r w:rsidR="0085356C" w:rsidRPr="0096087B">
        <w:rPr>
          <w:rStyle w:val="FootnoteReference"/>
          <w:rFonts w:asciiTheme="minorHAnsi" w:hAnsiTheme="minorHAnsi" w:cstheme="minorHAnsi"/>
          <w:sz w:val="22"/>
          <w:szCs w:val="22"/>
        </w:rPr>
        <w:footnoteReference w:id="2"/>
      </w:r>
      <w:r w:rsidRPr="0096087B">
        <w:rPr>
          <w:rFonts w:asciiTheme="minorHAnsi" w:hAnsiTheme="minorHAnsi" w:cstheme="minorHAnsi"/>
          <w:sz w:val="22"/>
          <w:szCs w:val="22"/>
        </w:rPr>
        <w:t>, with 43% of child mortality occurring at the neonatal period. Addressing the causes of neonatal mortality will have a greater impact on reducing child mortality overall</w:t>
      </w:r>
      <w:r w:rsidR="0085356C" w:rsidRPr="0096087B">
        <w:rPr>
          <w:rFonts w:asciiTheme="minorHAnsi" w:hAnsiTheme="minorHAnsi" w:cstheme="minorHAnsi"/>
          <w:sz w:val="22"/>
          <w:szCs w:val="22"/>
        </w:rPr>
        <w:t xml:space="preserve">. </w:t>
      </w:r>
      <w:r w:rsidR="009B58C9" w:rsidRPr="0096087B">
        <w:rPr>
          <w:rFonts w:asciiTheme="minorHAnsi" w:hAnsiTheme="minorHAnsi" w:cstheme="minorHAnsi"/>
          <w:sz w:val="22"/>
          <w:szCs w:val="22"/>
        </w:rPr>
        <w:t xml:space="preserve">Coverage of skilled birth attendance is high, at </w:t>
      </w:r>
      <w:r w:rsidR="0085356C" w:rsidRPr="0096087B">
        <w:rPr>
          <w:rFonts w:asciiTheme="minorHAnsi" w:hAnsiTheme="minorHAnsi" w:cstheme="minorHAnsi"/>
          <w:sz w:val="22"/>
          <w:szCs w:val="22"/>
        </w:rPr>
        <w:t>90</w:t>
      </w:r>
      <w:r w:rsidR="009B58C9" w:rsidRPr="0096087B">
        <w:rPr>
          <w:rFonts w:asciiTheme="minorHAnsi" w:hAnsiTheme="minorHAnsi" w:cstheme="minorHAnsi"/>
          <w:sz w:val="22"/>
          <w:szCs w:val="22"/>
        </w:rPr>
        <w:t>% in 201</w:t>
      </w:r>
      <w:r w:rsidR="0085356C" w:rsidRPr="0096087B">
        <w:rPr>
          <w:rFonts w:asciiTheme="minorHAnsi" w:hAnsiTheme="minorHAnsi" w:cstheme="minorHAnsi"/>
          <w:sz w:val="22"/>
          <w:szCs w:val="22"/>
        </w:rPr>
        <w:t xml:space="preserve">6, and most women receive more than 4 antenatal care visits with varying degree of quality. </w:t>
      </w:r>
      <w:r w:rsidR="000929B6" w:rsidRPr="0096087B">
        <w:rPr>
          <w:rFonts w:asciiTheme="minorHAnsi" w:hAnsiTheme="minorHAnsi" w:cstheme="minorHAnsi"/>
          <w:sz w:val="22"/>
          <w:szCs w:val="22"/>
        </w:rPr>
        <w:t xml:space="preserve"> </w:t>
      </w:r>
      <w:r w:rsidR="009B713D" w:rsidRPr="0096087B">
        <w:rPr>
          <w:rFonts w:asciiTheme="minorHAnsi" w:hAnsiTheme="minorHAnsi" w:cstheme="minorHAnsi"/>
          <w:sz w:val="22"/>
          <w:szCs w:val="22"/>
        </w:rPr>
        <w:t xml:space="preserve">Early Essential Newborn Care (EENC) was introduced in 2015 and being implemented, scope and coverage of the EENC implementation remains limited. </w:t>
      </w:r>
      <w:r w:rsidR="00C74143" w:rsidRPr="0096087B">
        <w:rPr>
          <w:rFonts w:asciiTheme="minorHAnsi" w:hAnsiTheme="minorHAnsi" w:cstheme="minorHAnsi"/>
          <w:sz w:val="22"/>
          <w:szCs w:val="22"/>
        </w:rPr>
        <w:t>At the recently</w:t>
      </w:r>
      <w:r w:rsidR="000929B6" w:rsidRPr="0096087B">
        <w:rPr>
          <w:rFonts w:asciiTheme="minorHAnsi" w:hAnsiTheme="minorHAnsi" w:cstheme="minorHAnsi"/>
          <w:sz w:val="22"/>
          <w:szCs w:val="22"/>
        </w:rPr>
        <w:t xml:space="preserve"> concluded regional biennial newborn care meeting in Vietnam, a number of areas needing strengthening in newborn care for the Solomon Islands were identified, for which the MHMS is requesting technical support. </w:t>
      </w:r>
    </w:p>
    <w:p w:rsidR="00DE17C3" w:rsidRDefault="00DE17C3" w:rsidP="00DE17C3">
      <w:pPr>
        <w:jc w:val="both"/>
        <w:rPr>
          <w:rFonts w:asciiTheme="minorHAnsi" w:hAnsiTheme="minorHAnsi" w:cstheme="minorHAnsi"/>
          <w:sz w:val="22"/>
          <w:szCs w:val="22"/>
        </w:rPr>
      </w:pPr>
    </w:p>
    <w:p w:rsidR="000929B6" w:rsidRPr="0096087B" w:rsidRDefault="000929B6" w:rsidP="00CB2C27">
      <w:pPr>
        <w:spacing w:before="120"/>
        <w:jc w:val="both"/>
        <w:rPr>
          <w:rFonts w:asciiTheme="minorHAnsi" w:hAnsiTheme="minorHAnsi" w:cstheme="minorHAnsi"/>
          <w:sz w:val="22"/>
          <w:szCs w:val="22"/>
        </w:rPr>
      </w:pPr>
      <w:r w:rsidRPr="0096087B">
        <w:rPr>
          <w:rFonts w:asciiTheme="minorHAnsi" w:hAnsiTheme="minorHAnsi" w:cstheme="minorHAnsi"/>
          <w:sz w:val="22"/>
          <w:szCs w:val="22"/>
        </w:rPr>
        <w:t xml:space="preserve">To support the MHMS in reaching its newborn care targets and reducing child mortality, </w:t>
      </w:r>
      <w:r w:rsidR="009B58C9" w:rsidRPr="0096087B">
        <w:rPr>
          <w:rFonts w:asciiTheme="minorHAnsi" w:hAnsiTheme="minorHAnsi" w:cstheme="minorHAnsi"/>
          <w:sz w:val="22"/>
          <w:szCs w:val="22"/>
        </w:rPr>
        <w:t>the M</w:t>
      </w:r>
      <w:r w:rsidRPr="0096087B">
        <w:rPr>
          <w:rFonts w:asciiTheme="minorHAnsi" w:hAnsiTheme="minorHAnsi" w:cstheme="minorHAnsi"/>
          <w:sz w:val="22"/>
          <w:szCs w:val="22"/>
        </w:rPr>
        <w:t>inistry of Health and Medical Services (MHMS) of</w:t>
      </w:r>
      <w:r w:rsidR="009B58C9" w:rsidRPr="0096087B">
        <w:rPr>
          <w:rFonts w:asciiTheme="minorHAnsi" w:hAnsiTheme="minorHAnsi" w:cstheme="minorHAnsi"/>
          <w:sz w:val="22"/>
          <w:szCs w:val="22"/>
        </w:rPr>
        <w:t xml:space="preserve"> </w:t>
      </w:r>
      <w:r w:rsidRPr="0096087B">
        <w:rPr>
          <w:rFonts w:asciiTheme="minorHAnsi" w:hAnsiTheme="minorHAnsi" w:cstheme="minorHAnsi"/>
          <w:sz w:val="22"/>
          <w:szCs w:val="22"/>
        </w:rPr>
        <w:t xml:space="preserve">the Solomon Islands </w:t>
      </w:r>
      <w:r w:rsidR="009B58C9" w:rsidRPr="0096087B">
        <w:rPr>
          <w:rFonts w:asciiTheme="minorHAnsi" w:hAnsiTheme="minorHAnsi" w:cstheme="minorHAnsi"/>
          <w:sz w:val="22"/>
          <w:szCs w:val="22"/>
        </w:rPr>
        <w:t xml:space="preserve">through </w:t>
      </w:r>
      <w:r w:rsidRPr="0096087B">
        <w:rPr>
          <w:rFonts w:asciiTheme="minorHAnsi" w:hAnsiTheme="minorHAnsi" w:cstheme="minorHAnsi"/>
          <w:sz w:val="22"/>
          <w:szCs w:val="22"/>
        </w:rPr>
        <w:t>its newborn care program, seeks technical assistance in reviewing the newborn care program and developing a costed multi-year action plan for the next five years.</w:t>
      </w:r>
    </w:p>
    <w:p w:rsidR="003E58A2" w:rsidRPr="005F6476" w:rsidRDefault="005F6476" w:rsidP="005F6476">
      <w:pPr>
        <w:spacing w:before="120"/>
        <w:jc w:val="both"/>
        <w:rPr>
          <w:rFonts w:asciiTheme="minorHAnsi" w:hAnsiTheme="minorHAnsi" w:cstheme="minorHAnsi"/>
          <w:sz w:val="22"/>
          <w:szCs w:val="22"/>
        </w:rPr>
      </w:pPr>
      <w:r>
        <w:rPr>
          <w:rFonts w:asciiTheme="minorHAnsi" w:hAnsiTheme="minorHAnsi" w:cstheme="minorHAnsi"/>
          <w:sz w:val="22"/>
          <w:szCs w:val="22"/>
        </w:rPr>
        <w:t>---------------------------------------------------------------------------------------------------------------------------------------------------</w:t>
      </w:r>
    </w:p>
    <w:p w:rsidR="003E58A2" w:rsidRPr="0096087B" w:rsidRDefault="003E58A2" w:rsidP="00CB2C27">
      <w:pPr>
        <w:tabs>
          <w:tab w:val="center" w:pos="4680"/>
        </w:tabs>
        <w:jc w:val="both"/>
        <w:rPr>
          <w:rFonts w:asciiTheme="minorHAnsi" w:hAnsiTheme="minorHAnsi" w:cstheme="minorHAnsi"/>
          <w:sz w:val="22"/>
          <w:szCs w:val="22"/>
        </w:rPr>
      </w:pPr>
      <w:r w:rsidRPr="0096087B">
        <w:rPr>
          <w:rFonts w:asciiTheme="minorHAnsi" w:hAnsiTheme="minorHAnsi" w:cstheme="minorHAnsi"/>
          <w:b/>
          <w:sz w:val="22"/>
          <w:szCs w:val="22"/>
        </w:rPr>
        <w:t xml:space="preserve">Purpose of Assignment: </w:t>
      </w:r>
    </w:p>
    <w:p w:rsidR="003E58A2" w:rsidRPr="0096087B" w:rsidRDefault="00E0327B" w:rsidP="00C74143">
      <w:pPr>
        <w:spacing w:before="120"/>
        <w:jc w:val="both"/>
        <w:rPr>
          <w:rFonts w:asciiTheme="minorHAnsi" w:hAnsiTheme="minorHAnsi" w:cstheme="minorHAnsi"/>
          <w:sz w:val="22"/>
          <w:szCs w:val="22"/>
        </w:rPr>
      </w:pPr>
      <w:r w:rsidRPr="0096087B">
        <w:rPr>
          <w:rFonts w:asciiTheme="minorHAnsi" w:hAnsiTheme="minorHAnsi" w:cstheme="minorHAnsi"/>
          <w:sz w:val="22"/>
          <w:szCs w:val="22"/>
        </w:rPr>
        <w:t xml:space="preserve">The overall purpose of the assignment is to </w:t>
      </w:r>
      <w:r w:rsidR="00C74143" w:rsidRPr="0096087B">
        <w:rPr>
          <w:rFonts w:asciiTheme="minorHAnsi" w:hAnsiTheme="minorHAnsi" w:cstheme="minorHAnsi"/>
          <w:sz w:val="22"/>
          <w:szCs w:val="22"/>
        </w:rPr>
        <w:t>p</w:t>
      </w:r>
      <w:r w:rsidR="00705069" w:rsidRPr="0096087B">
        <w:rPr>
          <w:rFonts w:asciiTheme="minorHAnsi" w:hAnsiTheme="minorHAnsi" w:cstheme="minorHAnsi"/>
          <w:sz w:val="22"/>
          <w:szCs w:val="22"/>
        </w:rPr>
        <w:t>rovide</w:t>
      </w:r>
      <w:r w:rsidR="003E58A2" w:rsidRPr="0096087B">
        <w:rPr>
          <w:rFonts w:asciiTheme="minorHAnsi" w:hAnsiTheme="minorHAnsi" w:cstheme="minorHAnsi"/>
          <w:sz w:val="22"/>
          <w:szCs w:val="22"/>
        </w:rPr>
        <w:t xml:space="preserve"> technical assistance to the Solomon Islands Ministry of Health and Medical Services (MHMS) in reviewing the newborn care program status, developing a costed multi-year action plan for newborn care, reviewing health worker training modules and conducting a training of trainers. </w:t>
      </w:r>
    </w:p>
    <w:p w:rsidR="003E58A2" w:rsidRPr="0096087B" w:rsidRDefault="003E58A2" w:rsidP="00CB2C27">
      <w:pPr>
        <w:spacing w:before="120"/>
        <w:jc w:val="both"/>
        <w:rPr>
          <w:rFonts w:asciiTheme="minorHAnsi" w:hAnsiTheme="minorHAnsi" w:cstheme="minorHAnsi"/>
          <w:sz w:val="22"/>
          <w:szCs w:val="22"/>
        </w:rPr>
      </w:pPr>
      <w:r w:rsidRPr="0096087B">
        <w:rPr>
          <w:rFonts w:asciiTheme="minorHAnsi" w:hAnsiTheme="minorHAnsi" w:cstheme="minorHAnsi"/>
          <w:sz w:val="22"/>
          <w:szCs w:val="22"/>
        </w:rPr>
        <w:t>The deliverables should be able to answer the following 3 questions:</w:t>
      </w:r>
    </w:p>
    <w:p w:rsidR="003E58A2" w:rsidRPr="0096087B" w:rsidRDefault="003E58A2" w:rsidP="009905F3">
      <w:pPr>
        <w:pStyle w:val="ListParagraph"/>
        <w:numPr>
          <w:ilvl w:val="0"/>
          <w:numId w:val="43"/>
        </w:numPr>
        <w:spacing w:before="120"/>
        <w:jc w:val="both"/>
        <w:rPr>
          <w:rFonts w:asciiTheme="minorHAnsi" w:hAnsiTheme="minorHAnsi" w:cstheme="minorHAnsi"/>
          <w:sz w:val="22"/>
          <w:szCs w:val="22"/>
        </w:rPr>
      </w:pPr>
      <w:r w:rsidRPr="0096087B">
        <w:rPr>
          <w:rFonts w:asciiTheme="minorHAnsi" w:hAnsiTheme="minorHAnsi" w:cstheme="minorHAnsi"/>
          <w:sz w:val="22"/>
          <w:szCs w:val="22"/>
        </w:rPr>
        <w:t>What is the current status of ENC implementation in Solomon Islands</w:t>
      </w:r>
      <w:r w:rsidR="00705069" w:rsidRPr="0096087B">
        <w:rPr>
          <w:rFonts w:asciiTheme="minorHAnsi" w:hAnsiTheme="minorHAnsi" w:cstheme="minorHAnsi"/>
          <w:sz w:val="22"/>
          <w:szCs w:val="22"/>
        </w:rPr>
        <w:t>?</w:t>
      </w:r>
    </w:p>
    <w:p w:rsidR="003E58A2" w:rsidRPr="0096087B" w:rsidRDefault="003E58A2" w:rsidP="009905F3">
      <w:pPr>
        <w:pStyle w:val="ListParagraph"/>
        <w:numPr>
          <w:ilvl w:val="0"/>
          <w:numId w:val="43"/>
        </w:numPr>
        <w:spacing w:before="120"/>
        <w:jc w:val="both"/>
        <w:rPr>
          <w:rFonts w:asciiTheme="minorHAnsi" w:hAnsiTheme="minorHAnsi" w:cstheme="minorHAnsi"/>
          <w:sz w:val="22"/>
          <w:szCs w:val="22"/>
        </w:rPr>
      </w:pPr>
      <w:r w:rsidRPr="0096087B">
        <w:rPr>
          <w:rFonts w:asciiTheme="minorHAnsi" w:hAnsiTheme="minorHAnsi" w:cstheme="minorHAnsi"/>
          <w:sz w:val="22"/>
          <w:szCs w:val="22"/>
        </w:rPr>
        <w:t>What needs to be done differently to implementation and scale up ENC nationwide?</w:t>
      </w:r>
    </w:p>
    <w:p w:rsidR="00EE5A12" w:rsidRPr="0096087B" w:rsidRDefault="003E58A2" w:rsidP="00EE5A12">
      <w:pPr>
        <w:pStyle w:val="ListParagraph"/>
        <w:numPr>
          <w:ilvl w:val="0"/>
          <w:numId w:val="43"/>
        </w:numPr>
        <w:spacing w:before="120"/>
        <w:jc w:val="both"/>
        <w:rPr>
          <w:rFonts w:asciiTheme="minorHAnsi" w:hAnsiTheme="minorHAnsi" w:cstheme="minorHAnsi"/>
          <w:sz w:val="22"/>
          <w:szCs w:val="22"/>
        </w:rPr>
      </w:pPr>
      <w:r w:rsidRPr="0096087B">
        <w:rPr>
          <w:rFonts w:asciiTheme="minorHAnsi" w:hAnsiTheme="minorHAnsi" w:cstheme="minorHAnsi"/>
          <w:sz w:val="22"/>
          <w:szCs w:val="22"/>
        </w:rPr>
        <w:t>How much will be the cost for scaling up ENC nationwide?</w:t>
      </w:r>
    </w:p>
    <w:p w:rsidR="00861CC9" w:rsidRPr="0096087B" w:rsidRDefault="00861CC9" w:rsidP="00CB2C27">
      <w:pPr>
        <w:rPr>
          <w:rFonts w:asciiTheme="minorHAnsi" w:hAnsiTheme="minorHAnsi" w:cstheme="minorHAnsi"/>
          <w:sz w:val="22"/>
          <w:szCs w:val="22"/>
        </w:rPr>
      </w:pPr>
    </w:p>
    <w:p w:rsidR="00E0327B" w:rsidRPr="0096087B" w:rsidRDefault="00EE5A12" w:rsidP="00CB2C27">
      <w:pPr>
        <w:rPr>
          <w:rFonts w:asciiTheme="minorHAnsi" w:hAnsiTheme="minorHAnsi" w:cstheme="minorHAnsi"/>
          <w:b/>
          <w:sz w:val="22"/>
          <w:szCs w:val="22"/>
        </w:rPr>
      </w:pPr>
      <w:r w:rsidRPr="0096087B">
        <w:rPr>
          <w:rFonts w:asciiTheme="minorHAnsi" w:hAnsiTheme="minorHAnsi" w:cstheme="minorHAnsi"/>
          <w:sz w:val="22"/>
          <w:szCs w:val="22"/>
        </w:rPr>
        <w:t>The deliverables from this consultancy should guide the MHMS and provide the pathway towards its goal of improving newborn health and reducing mortality ultimately helping it achieve the SDG target on newborn and Under 5yr mortality. Action plan will be implemented by MHMS Newborn programme with technical assistance from UNICEF and WHO. The current lack of comprehensive newborn situation review and action plan has hampered a more focused newborn care program implementation.</w:t>
      </w:r>
    </w:p>
    <w:p w:rsidR="00861CC9" w:rsidRPr="0096087B" w:rsidRDefault="005F6476" w:rsidP="00CB2C27">
      <w:pPr>
        <w:rPr>
          <w:rFonts w:asciiTheme="minorHAnsi" w:hAnsiTheme="minorHAnsi" w:cstheme="minorHAnsi"/>
          <w:b/>
          <w:sz w:val="22"/>
          <w:szCs w:val="22"/>
        </w:rPr>
      </w:pPr>
      <w:r>
        <w:rPr>
          <w:rFonts w:asciiTheme="minorHAnsi" w:hAnsiTheme="minorHAnsi" w:cstheme="minorHAnsi"/>
          <w:b/>
          <w:sz w:val="22"/>
          <w:szCs w:val="22"/>
        </w:rPr>
        <w:t>----------------------------------------------------------------------------------------------------------------------------------------------</w:t>
      </w:r>
    </w:p>
    <w:p w:rsidR="005F6476" w:rsidRDefault="005F6476" w:rsidP="00CB2C27">
      <w:pPr>
        <w:rPr>
          <w:rFonts w:asciiTheme="minorHAnsi" w:hAnsiTheme="minorHAnsi" w:cstheme="minorHAnsi"/>
          <w:b/>
          <w:sz w:val="22"/>
          <w:szCs w:val="22"/>
        </w:rPr>
      </w:pPr>
    </w:p>
    <w:p w:rsidR="004F428D" w:rsidRPr="0096087B" w:rsidRDefault="00DC2188" w:rsidP="00CB2C27">
      <w:pPr>
        <w:rPr>
          <w:rFonts w:asciiTheme="minorHAnsi" w:hAnsiTheme="minorHAnsi" w:cstheme="minorHAnsi"/>
          <w:b/>
          <w:sz w:val="22"/>
          <w:szCs w:val="22"/>
        </w:rPr>
      </w:pPr>
      <w:r w:rsidRPr="0096087B">
        <w:rPr>
          <w:rFonts w:asciiTheme="minorHAnsi" w:hAnsiTheme="minorHAnsi" w:cstheme="minorHAnsi"/>
          <w:b/>
          <w:sz w:val="22"/>
          <w:szCs w:val="22"/>
        </w:rPr>
        <w:lastRenderedPageBreak/>
        <w:t xml:space="preserve">Scope of Work/ Work </w:t>
      </w:r>
      <w:r w:rsidR="004F428D" w:rsidRPr="0096087B">
        <w:rPr>
          <w:rFonts w:asciiTheme="minorHAnsi" w:hAnsiTheme="minorHAnsi" w:cstheme="minorHAnsi"/>
          <w:b/>
          <w:sz w:val="22"/>
          <w:szCs w:val="22"/>
        </w:rPr>
        <w:t xml:space="preserve">Assignments:   </w:t>
      </w:r>
    </w:p>
    <w:p w:rsidR="00D440C6" w:rsidRPr="0096087B" w:rsidRDefault="00D440C6" w:rsidP="00D440C6">
      <w:pPr>
        <w:pStyle w:val="ListParagraph"/>
        <w:jc w:val="both"/>
        <w:rPr>
          <w:rFonts w:asciiTheme="minorHAnsi" w:hAnsiTheme="minorHAnsi" w:cstheme="minorHAnsi"/>
          <w:sz w:val="22"/>
          <w:szCs w:val="22"/>
        </w:rPr>
      </w:pPr>
    </w:p>
    <w:p w:rsidR="00B77170" w:rsidRPr="0096087B" w:rsidRDefault="00405DFB" w:rsidP="00CB2C27">
      <w:pPr>
        <w:jc w:val="both"/>
        <w:rPr>
          <w:rFonts w:asciiTheme="minorHAnsi" w:hAnsiTheme="minorHAnsi" w:cstheme="minorHAnsi"/>
          <w:sz w:val="22"/>
          <w:szCs w:val="22"/>
        </w:rPr>
      </w:pPr>
      <w:r w:rsidRPr="0096087B">
        <w:rPr>
          <w:rFonts w:asciiTheme="minorHAnsi" w:hAnsiTheme="minorHAnsi" w:cstheme="minorHAnsi"/>
          <w:sz w:val="22"/>
          <w:szCs w:val="22"/>
        </w:rPr>
        <w:t xml:space="preserve">Under the </w:t>
      </w:r>
      <w:r w:rsidR="00705069" w:rsidRPr="0096087B">
        <w:rPr>
          <w:rFonts w:asciiTheme="minorHAnsi" w:hAnsiTheme="minorHAnsi" w:cstheme="minorHAnsi"/>
          <w:sz w:val="22"/>
          <w:szCs w:val="22"/>
        </w:rPr>
        <w:t>M</w:t>
      </w:r>
      <w:r w:rsidR="003E58A2" w:rsidRPr="0096087B">
        <w:rPr>
          <w:rFonts w:asciiTheme="minorHAnsi" w:hAnsiTheme="minorHAnsi" w:cstheme="minorHAnsi"/>
          <w:sz w:val="22"/>
          <w:szCs w:val="22"/>
        </w:rPr>
        <w:t>H</w:t>
      </w:r>
      <w:r w:rsidR="00705069" w:rsidRPr="0096087B">
        <w:rPr>
          <w:rFonts w:asciiTheme="minorHAnsi" w:hAnsiTheme="minorHAnsi" w:cstheme="minorHAnsi"/>
          <w:sz w:val="22"/>
          <w:szCs w:val="22"/>
        </w:rPr>
        <w:t xml:space="preserve">MS task force, with </w:t>
      </w:r>
      <w:r w:rsidR="003E58A2" w:rsidRPr="0096087B">
        <w:rPr>
          <w:rFonts w:asciiTheme="minorHAnsi" w:hAnsiTheme="minorHAnsi" w:cstheme="minorHAnsi"/>
          <w:sz w:val="22"/>
          <w:szCs w:val="22"/>
        </w:rPr>
        <w:t xml:space="preserve">close guidance and </w:t>
      </w:r>
      <w:r w:rsidRPr="0096087B">
        <w:rPr>
          <w:rFonts w:asciiTheme="minorHAnsi" w:hAnsiTheme="minorHAnsi" w:cstheme="minorHAnsi"/>
          <w:sz w:val="22"/>
          <w:szCs w:val="22"/>
        </w:rPr>
        <w:t xml:space="preserve">supervision </w:t>
      </w:r>
      <w:r w:rsidR="003E58A2" w:rsidRPr="0096087B">
        <w:rPr>
          <w:rFonts w:asciiTheme="minorHAnsi" w:hAnsiTheme="minorHAnsi" w:cstheme="minorHAnsi"/>
          <w:sz w:val="22"/>
          <w:szCs w:val="22"/>
        </w:rPr>
        <w:t xml:space="preserve">from </w:t>
      </w:r>
      <w:r w:rsidRPr="0096087B">
        <w:rPr>
          <w:rFonts w:asciiTheme="minorHAnsi" w:hAnsiTheme="minorHAnsi" w:cstheme="minorHAnsi"/>
          <w:sz w:val="22"/>
          <w:szCs w:val="22"/>
        </w:rPr>
        <w:t xml:space="preserve">UNICEF, </w:t>
      </w:r>
      <w:r w:rsidR="005044BF" w:rsidRPr="0096087B">
        <w:rPr>
          <w:rFonts w:asciiTheme="minorHAnsi" w:hAnsiTheme="minorHAnsi" w:cstheme="minorHAnsi"/>
          <w:sz w:val="22"/>
          <w:szCs w:val="22"/>
        </w:rPr>
        <w:t xml:space="preserve">and </w:t>
      </w:r>
      <w:r w:rsidRPr="0096087B">
        <w:rPr>
          <w:rFonts w:asciiTheme="minorHAnsi" w:hAnsiTheme="minorHAnsi" w:cstheme="minorHAnsi"/>
          <w:sz w:val="22"/>
          <w:szCs w:val="22"/>
        </w:rPr>
        <w:t>w</w:t>
      </w:r>
      <w:r w:rsidR="00720D03" w:rsidRPr="0096087B">
        <w:rPr>
          <w:rFonts w:asciiTheme="minorHAnsi" w:hAnsiTheme="minorHAnsi" w:cstheme="minorHAnsi"/>
          <w:sz w:val="22"/>
          <w:szCs w:val="22"/>
        </w:rPr>
        <w:t>orking closely with</w:t>
      </w:r>
      <w:r w:rsidRPr="0096087B">
        <w:rPr>
          <w:rFonts w:asciiTheme="minorHAnsi" w:hAnsiTheme="minorHAnsi" w:cstheme="minorHAnsi"/>
          <w:sz w:val="22"/>
          <w:szCs w:val="22"/>
        </w:rPr>
        <w:t xml:space="preserve"> </w:t>
      </w:r>
      <w:r w:rsidR="00720D03" w:rsidRPr="0096087B">
        <w:rPr>
          <w:rFonts w:asciiTheme="minorHAnsi" w:hAnsiTheme="minorHAnsi" w:cstheme="minorHAnsi"/>
          <w:sz w:val="22"/>
          <w:szCs w:val="22"/>
        </w:rPr>
        <w:t xml:space="preserve">the </w:t>
      </w:r>
      <w:r w:rsidR="009E1124" w:rsidRPr="0096087B">
        <w:rPr>
          <w:rFonts w:asciiTheme="minorHAnsi" w:hAnsiTheme="minorHAnsi" w:cstheme="minorHAnsi"/>
          <w:sz w:val="22"/>
          <w:szCs w:val="22"/>
        </w:rPr>
        <w:t>MHMS</w:t>
      </w:r>
      <w:r w:rsidR="00720D03" w:rsidRPr="0096087B">
        <w:rPr>
          <w:rFonts w:asciiTheme="minorHAnsi" w:hAnsiTheme="minorHAnsi" w:cstheme="minorHAnsi"/>
          <w:sz w:val="22"/>
          <w:szCs w:val="22"/>
        </w:rPr>
        <w:t xml:space="preserve"> </w:t>
      </w:r>
      <w:r w:rsidR="008B76B0" w:rsidRPr="0096087B">
        <w:rPr>
          <w:rFonts w:asciiTheme="minorHAnsi" w:hAnsiTheme="minorHAnsi" w:cstheme="minorHAnsi"/>
          <w:sz w:val="22"/>
          <w:szCs w:val="22"/>
        </w:rPr>
        <w:t xml:space="preserve">Newborn care </w:t>
      </w:r>
      <w:r w:rsidR="005044BF" w:rsidRPr="0096087B">
        <w:rPr>
          <w:rFonts w:asciiTheme="minorHAnsi" w:hAnsiTheme="minorHAnsi" w:cstheme="minorHAnsi"/>
          <w:sz w:val="22"/>
          <w:szCs w:val="22"/>
        </w:rPr>
        <w:t xml:space="preserve">program </w:t>
      </w:r>
      <w:r w:rsidR="00720D03" w:rsidRPr="0096087B">
        <w:rPr>
          <w:rFonts w:asciiTheme="minorHAnsi" w:hAnsiTheme="minorHAnsi" w:cstheme="minorHAnsi"/>
          <w:sz w:val="22"/>
          <w:szCs w:val="22"/>
        </w:rPr>
        <w:t>the</w:t>
      </w:r>
      <w:r w:rsidRPr="0096087B">
        <w:rPr>
          <w:rFonts w:asciiTheme="minorHAnsi" w:hAnsiTheme="minorHAnsi" w:cstheme="minorHAnsi"/>
          <w:sz w:val="22"/>
          <w:szCs w:val="22"/>
        </w:rPr>
        <w:t xml:space="preserve"> assignment </w:t>
      </w:r>
      <w:r w:rsidR="007010C2" w:rsidRPr="0096087B">
        <w:rPr>
          <w:rFonts w:asciiTheme="minorHAnsi" w:hAnsiTheme="minorHAnsi" w:cstheme="minorHAnsi"/>
          <w:sz w:val="22"/>
          <w:szCs w:val="22"/>
        </w:rPr>
        <w:t>will include:</w:t>
      </w:r>
    </w:p>
    <w:p w:rsidR="008271F7" w:rsidRPr="0096087B" w:rsidRDefault="008271F7" w:rsidP="008268C2">
      <w:pPr>
        <w:pStyle w:val="Default"/>
        <w:rPr>
          <w:rFonts w:asciiTheme="minorHAnsi" w:hAnsiTheme="minorHAnsi" w:cstheme="minorHAnsi"/>
          <w:color w:val="auto"/>
          <w:sz w:val="22"/>
          <w:szCs w:val="22"/>
        </w:rPr>
      </w:pPr>
    </w:p>
    <w:p w:rsidR="00AB3019" w:rsidRPr="0096087B" w:rsidRDefault="008B76B0" w:rsidP="007422F6">
      <w:pPr>
        <w:pStyle w:val="Default"/>
        <w:numPr>
          <w:ilvl w:val="0"/>
          <w:numId w:val="38"/>
        </w:numPr>
        <w:jc w:val="both"/>
        <w:rPr>
          <w:rFonts w:asciiTheme="minorHAnsi" w:hAnsiTheme="minorHAnsi" w:cstheme="minorHAnsi"/>
          <w:color w:val="auto"/>
          <w:sz w:val="22"/>
          <w:szCs w:val="22"/>
        </w:rPr>
      </w:pPr>
      <w:r w:rsidRPr="0096087B">
        <w:rPr>
          <w:rFonts w:asciiTheme="minorHAnsi" w:hAnsiTheme="minorHAnsi" w:cstheme="minorHAnsi"/>
          <w:color w:val="auto"/>
          <w:sz w:val="22"/>
          <w:szCs w:val="22"/>
        </w:rPr>
        <w:t>Conduct a comprehensive review of current newborn care practices and implementation to identify successes and gaps</w:t>
      </w:r>
      <w:r w:rsidR="00D41620" w:rsidRPr="0096087B">
        <w:rPr>
          <w:rFonts w:asciiTheme="minorHAnsi" w:hAnsiTheme="minorHAnsi" w:cstheme="minorHAnsi"/>
          <w:color w:val="auto"/>
          <w:sz w:val="22"/>
          <w:szCs w:val="22"/>
        </w:rPr>
        <w:t>. This will include targeted interviews with stakeholders in g</w:t>
      </w:r>
      <w:r w:rsidR="0023408A" w:rsidRPr="0096087B">
        <w:rPr>
          <w:rFonts w:asciiTheme="minorHAnsi" w:hAnsiTheme="minorHAnsi" w:cstheme="minorHAnsi"/>
          <w:color w:val="auto"/>
          <w:sz w:val="22"/>
          <w:szCs w:val="22"/>
        </w:rPr>
        <w:t>overnment and partners with fiel</w:t>
      </w:r>
      <w:r w:rsidR="00D41620" w:rsidRPr="0096087B">
        <w:rPr>
          <w:rFonts w:asciiTheme="minorHAnsi" w:hAnsiTheme="minorHAnsi" w:cstheme="minorHAnsi"/>
          <w:color w:val="auto"/>
          <w:sz w:val="22"/>
          <w:szCs w:val="22"/>
        </w:rPr>
        <w:t xml:space="preserve">d visits to select sites or clinics </w:t>
      </w:r>
    </w:p>
    <w:p w:rsidR="005044BF" w:rsidRPr="0096087B" w:rsidRDefault="0023408A" w:rsidP="008B76B0">
      <w:pPr>
        <w:pStyle w:val="Default"/>
        <w:numPr>
          <w:ilvl w:val="0"/>
          <w:numId w:val="38"/>
        </w:numPr>
        <w:jc w:val="both"/>
        <w:rPr>
          <w:rFonts w:asciiTheme="minorHAnsi" w:hAnsiTheme="minorHAnsi" w:cstheme="minorHAnsi"/>
          <w:color w:val="auto"/>
          <w:sz w:val="22"/>
          <w:szCs w:val="22"/>
        </w:rPr>
      </w:pPr>
      <w:r w:rsidRPr="0096087B">
        <w:rPr>
          <w:rFonts w:asciiTheme="minorHAnsi" w:hAnsiTheme="minorHAnsi" w:cstheme="minorHAnsi"/>
          <w:color w:val="auto"/>
          <w:sz w:val="22"/>
          <w:szCs w:val="22"/>
        </w:rPr>
        <w:t>Collaboratively d</w:t>
      </w:r>
      <w:r w:rsidR="008B76B0" w:rsidRPr="0096087B">
        <w:rPr>
          <w:rFonts w:asciiTheme="minorHAnsi" w:hAnsiTheme="minorHAnsi" w:cstheme="minorHAnsi"/>
          <w:color w:val="auto"/>
          <w:sz w:val="22"/>
          <w:szCs w:val="22"/>
        </w:rPr>
        <w:t xml:space="preserve">evelop a costed </w:t>
      </w:r>
      <w:r w:rsidR="00814ED8" w:rsidRPr="0096087B">
        <w:rPr>
          <w:rFonts w:asciiTheme="minorHAnsi" w:hAnsiTheme="minorHAnsi" w:cstheme="minorHAnsi"/>
          <w:color w:val="auto"/>
          <w:sz w:val="22"/>
          <w:szCs w:val="22"/>
        </w:rPr>
        <w:t>multi-year newborn care action plan</w:t>
      </w:r>
      <w:r w:rsidRPr="0096087B">
        <w:rPr>
          <w:rFonts w:asciiTheme="minorHAnsi" w:hAnsiTheme="minorHAnsi" w:cstheme="minorHAnsi"/>
          <w:color w:val="auto"/>
          <w:sz w:val="22"/>
          <w:szCs w:val="22"/>
        </w:rPr>
        <w:t xml:space="preserve"> placing the MHMS Newborn Care Programme staff in the lead.  The Action plan </w:t>
      </w:r>
      <w:r w:rsidR="00FB2C03" w:rsidRPr="0096087B">
        <w:rPr>
          <w:rFonts w:asciiTheme="minorHAnsi" w:hAnsiTheme="minorHAnsi" w:cstheme="minorHAnsi"/>
          <w:color w:val="auto"/>
          <w:sz w:val="22"/>
          <w:szCs w:val="22"/>
        </w:rPr>
        <w:t xml:space="preserve">will </w:t>
      </w:r>
      <w:r w:rsidRPr="0096087B">
        <w:rPr>
          <w:rFonts w:asciiTheme="minorHAnsi" w:hAnsiTheme="minorHAnsi" w:cstheme="minorHAnsi"/>
          <w:color w:val="auto"/>
          <w:sz w:val="22"/>
          <w:szCs w:val="22"/>
        </w:rPr>
        <w:t>encompas</w:t>
      </w:r>
      <w:r w:rsidR="008B76B0" w:rsidRPr="0096087B">
        <w:rPr>
          <w:rFonts w:asciiTheme="minorHAnsi" w:hAnsiTheme="minorHAnsi" w:cstheme="minorHAnsi"/>
          <w:color w:val="auto"/>
          <w:sz w:val="22"/>
          <w:szCs w:val="22"/>
        </w:rPr>
        <w:t xml:space="preserve">s among other things (a) </w:t>
      </w:r>
      <w:r w:rsidR="00FB2C03" w:rsidRPr="0096087B">
        <w:rPr>
          <w:rFonts w:asciiTheme="minorHAnsi" w:hAnsiTheme="minorHAnsi" w:cstheme="minorHAnsi"/>
          <w:color w:val="auto"/>
          <w:sz w:val="22"/>
          <w:szCs w:val="22"/>
        </w:rPr>
        <w:t xml:space="preserve">Introducing </w:t>
      </w:r>
      <w:r w:rsidR="00201E4D" w:rsidRPr="0096087B">
        <w:rPr>
          <w:rFonts w:asciiTheme="minorHAnsi" w:hAnsiTheme="minorHAnsi" w:cstheme="minorHAnsi"/>
          <w:color w:val="auto"/>
          <w:sz w:val="22"/>
          <w:szCs w:val="22"/>
        </w:rPr>
        <w:t>and</w:t>
      </w:r>
      <w:r w:rsidR="008B76B0" w:rsidRPr="0096087B">
        <w:rPr>
          <w:rFonts w:asciiTheme="minorHAnsi" w:hAnsiTheme="minorHAnsi" w:cstheme="minorHAnsi"/>
          <w:color w:val="auto"/>
          <w:sz w:val="22"/>
          <w:szCs w:val="22"/>
        </w:rPr>
        <w:t>/or</w:t>
      </w:r>
      <w:r w:rsidR="00201E4D" w:rsidRPr="0096087B">
        <w:rPr>
          <w:rFonts w:asciiTheme="minorHAnsi" w:hAnsiTheme="minorHAnsi" w:cstheme="minorHAnsi"/>
          <w:color w:val="auto"/>
          <w:sz w:val="22"/>
          <w:szCs w:val="22"/>
        </w:rPr>
        <w:t xml:space="preserve"> scaling up Kangaroo</w:t>
      </w:r>
      <w:r w:rsidR="00FB2C03" w:rsidRPr="0096087B">
        <w:rPr>
          <w:rFonts w:asciiTheme="minorHAnsi" w:hAnsiTheme="minorHAnsi" w:cstheme="minorHAnsi"/>
          <w:color w:val="auto"/>
          <w:sz w:val="22"/>
          <w:szCs w:val="22"/>
        </w:rPr>
        <w:t xml:space="preserve"> Mother Care for P</w:t>
      </w:r>
      <w:r w:rsidR="008B76B0" w:rsidRPr="0096087B">
        <w:rPr>
          <w:rFonts w:asciiTheme="minorHAnsi" w:hAnsiTheme="minorHAnsi" w:cstheme="minorHAnsi"/>
          <w:color w:val="auto"/>
          <w:sz w:val="22"/>
          <w:szCs w:val="22"/>
        </w:rPr>
        <w:t>reterm</w:t>
      </w:r>
      <w:r w:rsidR="00FB2C03" w:rsidRPr="0096087B">
        <w:rPr>
          <w:rFonts w:asciiTheme="minorHAnsi" w:hAnsiTheme="minorHAnsi" w:cstheme="minorHAnsi"/>
          <w:color w:val="auto"/>
          <w:sz w:val="22"/>
          <w:szCs w:val="22"/>
        </w:rPr>
        <w:t>/L</w:t>
      </w:r>
      <w:r w:rsidR="008B76B0" w:rsidRPr="0096087B">
        <w:rPr>
          <w:rFonts w:asciiTheme="minorHAnsi" w:hAnsiTheme="minorHAnsi" w:cstheme="minorHAnsi"/>
          <w:color w:val="auto"/>
          <w:sz w:val="22"/>
          <w:szCs w:val="22"/>
        </w:rPr>
        <w:t xml:space="preserve">ow </w:t>
      </w:r>
      <w:r w:rsidR="00FB2C03" w:rsidRPr="0096087B">
        <w:rPr>
          <w:rFonts w:asciiTheme="minorHAnsi" w:hAnsiTheme="minorHAnsi" w:cstheme="minorHAnsi"/>
          <w:color w:val="auto"/>
          <w:sz w:val="22"/>
          <w:szCs w:val="22"/>
        </w:rPr>
        <w:t>B</w:t>
      </w:r>
      <w:r w:rsidR="008B76B0" w:rsidRPr="0096087B">
        <w:rPr>
          <w:rFonts w:asciiTheme="minorHAnsi" w:hAnsiTheme="minorHAnsi" w:cstheme="minorHAnsi"/>
          <w:color w:val="auto"/>
          <w:sz w:val="22"/>
          <w:szCs w:val="22"/>
        </w:rPr>
        <w:t xml:space="preserve">irth </w:t>
      </w:r>
      <w:r w:rsidR="00FB2C03" w:rsidRPr="0096087B">
        <w:rPr>
          <w:rFonts w:asciiTheme="minorHAnsi" w:hAnsiTheme="minorHAnsi" w:cstheme="minorHAnsi"/>
          <w:color w:val="auto"/>
          <w:sz w:val="22"/>
          <w:szCs w:val="22"/>
        </w:rPr>
        <w:t>W</w:t>
      </w:r>
      <w:r w:rsidR="008B76B0" w:rsidRPr="0096087B">
        <w:rPr>
          <w:rFonts w:asciiTheme="minorHAnsi" w:hAnsiTheme="minorHAnsi" w:cstheme="minorHAnsi"/>
          <w:color w:val="auto"/>
          <w:sz w:val="22"/>
          <w:szCs w:val="22"/>
        </w:rPr>
        <w:t>eight</w:t>
      </w:r>
      <w:r w:rsidR="00FB2C03" w:rsidRPr="0096087B">
        <w:rPr>
          <w:rFonts w:asciiTheme="minorHAnsi" w:hAnsiTheme="minorHAnsi" w:cstheme="minorHAnsi"/>
          <w:color w:val="auto"/>
          <w:sz w:val="22"/>
          <w:szCs w:val="22"/>
        </w:rPr>
        <w:t xml:space="preserve"> babies</w:t>
      </w:r>
      <w:r w:rsidR="008B76B0" w:rsidRPr="0096087B">
        <w:rPr>
          <w:rFonts w:asciiTheme="minorHAnsi" w:hAnsiTheme="minorHAnsi" w:cstheme="minorHAnsi"/>
          <w:color w:val="auto"/>
          <w:sz w:val="22"/>
          <w:szCs w:val="22"/>
        </w:rPr>
        <w:t xml:space="preserve"> (b) </w:t>
      </w:r>
      <w:r w:rsidR="00FB2C03" w:rsidRPr="0096087B">
        <w:rPr>
          <w:rFonts w:asciiTheme="minorHAnsi" w:hAnsiTheme="minorHAnsi" w:cstheme="minorHAnsi"/>
          <w:color w:val="auto"/>
          <w:sz w:val="22"/>
          <w:szCs w:val="22"/>
        </w:rPr>
        <w:t xml:space="preserve">Reviewing </w:t>
      </w:r>
      <w:r w:rsidR="008B76B0" w:rsidRPr="0096087B">
        <w:rPr>
          <w:rFonts w:asciiTheme="minorHAnsi" w:hAnsiTheme="minorHAnsi" w:cstheme="minorHAnsi"/>
          <w:color w:val="auto"/>
          <w:sz w:val="22"/>
          <w:szCs w:val="22"/>
        </w:rPr>
        <w:t xml:space="preserve">the </w:t>
      </w:r>
      <w:r w:rsidR="00FB2C03" w:rsidRPr="0096087B">
        <w:rPr>
          <w:rFonts w:asciiTheme="minorHAnsi" w:hAnsiTheme="minorHAnsi" w:cstheme="minorHAnsi"/>
          <w:color w:val="auto"/>
          <w:sz w:val="22"/>
          <w:szCs w:val="22"/>
        </w:rPr>
        <w:t>Hospital and National Policies on Caesarian section</w:t>
      </w:r>
      <w:r w:rsidR="008B76B0" w:rsidRPr="0096087B">
        <w:rPr>
          <w:rFonts w:asciiTheme="minorHAnsi" w:hAnsiTheme="minorHAnsi" w:cstheme="minorHAnsi"/>
          <w:color w:val="auto"/>
          <w:sz w:val="22"/>
          <w:szCs w:val="22"/>
        </w:rPr>
        <w:t xml:space="preserve"> (c) </w:t>
      </w:r>
      <w:r w:rsidR="00FB2C03" w:rsidRPr="0096087B">
        <w:rPr>
          <w:rFonts w:asciiTheme="minorHAnsi" w:hAnsiTheme="minorHAnsi" w:cstheme="minorHAnsi"/>
          <w:color w:val="auto"/>
          <w:sz w:val="22"/>
          <w:szCs w:val="22"/>
        </w:rPr>
        <w:t>Incorporating EENC standards into staff and facility accreditation standards and insurance mechanisms</w:t>
      </w:r>
      <w:r w:rsidR="008B76B0" w:rsidRPr="0096087B">
        <w:rPr>
          <w:rFonts w:asciiTheme="minorHAnsi" w:hAnsiTheme="minorHAnsi" w:cstheme="minorHAnsi"/>
          <w:color w:val="auto"/>
          <w:sz w:val="22"/>
          <w:szCs w:val="22"/>
        </w:rPr>
        <w:t xml:space="preserve"> (d) </w:t>
      </w:r>
      <w:r w:rsidR="00FB2C03" w:rsidRPr="0096087B">
        <w:rPr>
          <w:rFonts w:asciiTheme="minorHAnsi" w:hAnsiTheme="minorHAnsi" w:cstheme="minorHAnsi"/>
          <w:color w:val="auto"/>
          <w:sz w:val="22"/>
          <w:szCs w:val="22"/>
        </w:rPr>
        <w:t xml:space="preserve">Reviewing information systems </w:t>
      </w:r>
      <w:r w:rsidR="008B76B0" w:rsidRPr="0096087B">
        <w:rPr>
          <w:rFonts w:asciiTheme="minorHAnsi" w:hAnsiTheme="minorHAnsi" w:cstheme="minorHAnsi"/>
          <w:color w:val="auto"/>
          <w:sz w:val="22"/>
          <w:szCs w:val="22"/>
        </w:rPr>
        <w:t xml:space="preserve">(DHSI2) </w:t>
      </w:r>
      <w:r w:rsidR="00FB2C03" w:rsidRPr="0096087B">
        <w:rPr>
          <w:rFonts w:asciiTheme="minorHAnsi" w:hAnsiTheme="minorHAnsi" w:cstheme="minorHAnsi"/>
          <w:color w:val="auto"/>
          <w:sz w:val="22"/>
          <w:szCs w:val="22"/>
        </w:rPr>
        <w:t xml:space="preserve">for maternal and newborn data to improve </w:t>
      </w:r>
      <w:r w:rsidR="008B76B0" w:rsidRPr="0096087B">
        <w:rPr>
          <w:rFonts w:asciiTheme="minorHAnsi" w:hAnsiTheme="minorHAnsi" w:cstheme="minorHAnsi"/>
          <w:color w:val="auto"/>
          <w:sz w:val="22"/>
          <w:szCs w:val="22"/>
        </w:rPr>
        <w:t>newborn care data collection, reporting, analysis and use for action (e) Health worker capacity building needs</w:t>
      </w:r>
      <w:r w:rsidR="00E310FE" w:rsidRPr="0096087B">
        <w:rPr>
          <w:rFonts w:asciiTheme="minorHAnsi" w:hAnsiTheme="minorHAnsi" w:cstheme="minorHAnsi"/>
          <w:color w:val="auto"/>
          <w:sz w:val="22"/>
          <w:szCs w:val="22"/>
        </w:rPr>
        <w:t xml:space="preserve"> (f) Neonatal infection control from delivery and </w:t>
      </w:r>
      <w:r w:rsidR="00FB3458" w:rsidRPr="0096087B">
        <w:rPr>
          <w:rFonts w:asciiTheme="minorHAnsi" w:hAnsiTheme="minorHAnsi" w:cstheme="minorHAnsi"/>
          <w:color w:val="auto"/>
          <w:sz w:val="22"/>
          <w:szCs w:val="22"/>
        </w:rPr>
        <w:t>in the post-natal period</w:t>
      </w:r>
      <w:r w:rsidR="00AF22F1" w:rsidRPr="0096087B">
        <w:rPr>
          <w:rFonts w:asciiTheme="minorHAnsi" w:hAnsiTheme="minorHAnsi" w:cstheme="minorHAnsi"/>
          <w:color w:val="auto"/>
          <w:sz w:val="22"/>
          <w:szCs w:val="22"/>
        </w:rPr>
        <w:t>, among other things.</w:t>
      </w:r>
    </w:p>
    <w:p w:rsidR="005044BF" w:rsidRPr="0096087B" w:rsidRDefault="008B76B0" w:rsidP="0007781B">
      <w:pPr>
        <w:pStyle w:val="Default"/>
        <w:numPr>
          <w:ilvl w:val="0"/>
          <w:numId w:val="38"/>
        </w:numPr>
        <w:jc w:val="both"/>
        <w:rPr>
          <w:rFonts w:asciiTheme="minorHAnsi" w:hAnsiTheme="minorHAnsi" w:cstheme="minorHAnsi"/>
          <w:color w:val="auto"/>
          <w:sz w:val="22"/>
          <w:szCs w:val="22"/>
        </w:rPr>
      </w:pPr>
      <w:r w:rsidRPr="0096087B">
        <w:rPr>
          <w:rFonts w:asciiTheme="minorHAnsi" w:hAnsiTheme="minorHAnsi" w:cstheme="minorHAnsi"/>
          <w:color w:val="auto"/>
          <w:sz w:val="22"/>
          <w:szCs w:val="22"/>
        </w:rPr>
        <w:t xml:space="preserve">Review the </w:t>
      </w:r>
      <w:r w:rsidR="005044BF" w:rsidRPr="0096087B">
        <w:rPr>
          <w:rFonts w:asciiTheme="minorHAnsi" w:hAnsiTheme="minorHAnsi" w:cstheme="minorHAnsi"/>
          <w:color w:val="auto"/>
          <w:sz w:val="22"/>
          <w:szCs w:val="22"/>
        </w:rPr>
        <w:t xml:space="preserve">currently used </w:t>
      </w:r>
      <w:r w:rsidRPr="0096087B">
        <w:rPr>
          <w:rFonts w:asciiTheme="minorHAnsi" w:hAnsiTheme="minorHAnsi" w:cstheme="minorHAnsi"/>
          <w:color w:val="auto"/>
          <w:sz w:val="22"/>
          <w:szCs w:val="22"/>
        </w:rPr>
        <w:t>newborn care training curriculum and package</w:t>
      </w:r>
      <w:r w:rsidR="005E231F">
        <w:rPr>
          <w:rFonts w:asciiTheme="minorHAnsi" w:hAnsiTheme="minorHAnsi" w:cstheme="minorHAnsi"/>
          <w:color w:val="auto"/>
          <w:sz w:val="22"/>
          <w:szCs w:val="22"/>
        </w:rPr>
        <w:t>s (For Facility and Community)</w:t>
      </w:r>
      <w:r w:rsidRPr="0096087B">
        <w:rPr>
          <w:rFonts w:asciiTheme="minorHAnsi" w:hAnsiTheme="minorHAnsi" w:cstheme="minorHAnsi"/>
          <w:color w:val="auto"/>
          <w:sz w:val="22"/>
          <w:szCs w:val="22"/>
        </w:rPr>
        <w:t xml:space="preserve"> and provide </w:t>
      </w:r>
      <w:r w:rsidR="005044BF" w:rsidRPr="0096087B">
        <w:rPr>
          <w:rFonts w:asciiTheme="minorHAnsi" w:hAnsiTheme="minorHAnsi" w:cstheme="minorHAnsi"/>
          <w:color w:val="auto"/>
          <w:sz w:val="22"/>
          <w:szCs w:val="22"/>
        </w:rPr>
        <w:t xml:space="preserve">needed </w:t>
      </w:r>
      <w:r w:rsidRPr="0096087B">
        <w:rPr>
          <w:rFonts w:asciiTheme="minorHAnsi" w:hAnsiTheme="minorHAnsi" w:cstheme="minorHAnsi"/>
          <w:color w:val="auto"/>
          <w:sz w:val="22"/>
          <w:szCs w:val="22"/>
        </w:rPr>
        <w:t xml:space="preserve">support to ensure its adaptability </w:t>
      </w:r>
      <w:r w:rsidR="005044BF" w:rsidRPr="0096087B">
        <w:rPr>
          <w:rFonts w:asciiTheme="minorHAnsi" w:hAnsiTheme="minorHAnsi" w:cstheme="minorHAnsi"/>
          <w:color w:val="auto"/>
          <w:sz w:val="22"/>
          <w:szCs w:val="22"/>
        </w:rPr>
        <w:t>to the Solomon Islands context</w:t>
      </w:r>
    </w:p>
    <w:p w:rsidR="009E1124" w:rsidRPr="0096087B" w:rsidRDefault="008B76B0" w:rsidP="00944413">
      <w:pPr>
        <w:pStyle w:val="Default"/>
        <w:numPr>
          <w:ilvl w:val="0"/>
          <w:numId w:val="38"/>
        </w:numPr>
        <w:jc w:val="both"/>
        <w:rPr>
          <w:rFonts w:asciiTheme="minorHAnsi" w:hAnsiTheme="minorHAnsi" w:cstheme="minorHAnsi"/>
          <w:color w:val="auto"/>
          <w:sz w:val="22"/>
          <w:szCs w:val="22"/>
        </w:rPr>
      </w:pPr>
      <w:r w:rsidRPr="0096087B">
        <w:rPr>
          <w:rFonts w:asciiTheme="minorHAnsi" w:hAnsiTheme="minorHAnsi" w:cstheme="minorHAnsi"/>
          <w:color w:val="auto"/>
          <w:sz w:val="22"/>
          <w:szCs w:val="22"/>
        </w:rPr>
        <w:t>Develop a clear monitoring and evaluation matrix for the multi-year newborn care action plan</w:t>
      </w:r>
    </w:p>
    <w:p w:rsidR="00454728" w:rsidRPr="0096087B" w:rsidRDefault="00454728" w:rsidP="002E104F">
      <w:pPr>
        <w:pStyle w:val="Default"/>
        <w:numPr>
          <w:ilvl w:val="0"/>
          <w:numId w:val="38"/>
        </w:numPr>
        <w:jc w:val="both"/>
        <w:rPr>
          <w:rFonts w:asciiTheme="minorHAnsi" w:hAnsiTheme="minorHAnsi" w:cstheme="minorHAnsi"/>
          <w:color w:val="auto"/>
          <w:sz w:val="22"/>
          <w:szCs w:val="22"/>
        </w:rPr>
      </w:pPr>
      <w:r w:rsidRPr="0096087B">
        <w:rPr>
          <w:rFonts w:asciiTheme="minorHAnsi" w:hAnsiTheme="minorHAnsi" w:cstheme="minorHAnsi"/>
          <w:color w:val="auto"/>
          <w:sz w:val="22"/>
          <w:szCs w:val="22"/>
        </w:rPr>
        <w:t>Prepare a brief (3 pager) reflection/observations document on this consultancy</w:t>
      </w:r>
    </w:p>
    <w:p w:rsidR="0003739D" w:rsidRPr="0096087B" w:rsidRDefault="009B713D" w:rsidP="002E104F">
      <w:pPr>
        <w:pStyle w:val="Default"/>
        <w:numPr>
          <w:ilvl w:val="0"/>
          <w:numId w:val="38"/>
        </w:numPr>
        <w:jc w:val="both"/>
        <w:rPr>
          <w:rFonts w:asciiTheme="minorHAnsi" w:hAnsiTheme="minorHAnsi" w:cstheme="minorHAnsi"/>
          <w:color w:val="auto"/>
          <w:sz w:val="22"/>
          <w:szCs w:val="22"/>
        </w:rPr>
      </w:pPr>
      <w:r w:rsidRPr="0096087B">
        <w:rPr>
          <w:rFonts w:asciiTheme="minorHAnsi" w:hAnsiTheme="minorHAnsi" w:cstheme="minorHAnsi"/>
          <w:color w:val="auto"/>
          <w:sz w:val="22"/>
          <w:szCs w:val="22"/>
        </w:rPr>
        <w:t>Brief MHMS and partners on developed action plan and recommended implementation priorities</w:t>
      </w:r>
    </w:p>
    <w:p w:rsidR="001A21CB" w:rsidRPr="0096087B" w:rsidRDefault="001A21CB" w:rsidP="002E104F">
      <w:pPr>
        <w:pStyle w:val="Default"/>
        <w:numPr>
          <w:ilvl w:val="0"/>
          <w:numId w:val="38"/>
        </w:numPr>
        <w:jc w:val="both"/>
        <w:rPr>
          <w:rFonts w:asciiTheme="minorHAnsi" w:hAnsiTheme="minorHAnsi" w:cstheme="minorHAnsi"/>
          <w:color w:val="auto"/>
          <w:sz w:val="22"/>
          <w:szCs w:val="22"/>
        </w:rPr>
      </w:pPr>
      <w:r w:rsidRPr="0096087B">
        <w:rPr>
          <w:rFonts w:asciiTheme="minorHAnsi" w:hAnsiTheme="minorHAnsi" w:cstheme="minorHAnsi"/>
          <w:color w:val="auto"/>
          <w:sz w:val="22"/>
          <w:szCs w:val="22"/>
        </w:rPr>
        <w:t>Debriefing UNICEF Pacific, Suva</w:t>
      </w:r>
    </w:p>
    <w:p w:rsidR="000A020F" w:rsidRPr="0096087B" w:rsidRDefault="005F6476" w:rsidP="005F6476">
      <w:pPr>
        <w:ind w:left="720"/>
        <w:jc w:val="both"/>
        <w:rPr>
          <w:rFonts w:asciiTheme="minorHAnsi" w:hAnsiTheme="minorHAnsi" w:cstheme="minorHAnsi"/>
          <w:sz w:val="22"/>
          <w:szCs w:val="22"/>
        </w:rPr>
      </w:pPr>
      <w:r>
        <w:rPr>
          <w:rFonts w:asciiTheme="minorHAnsi" w:hAnsiTheme="minorHAnsi" w:cstheme="minorHAnsi"/>
          <w:sz w:val="22"/>
          <w:szCs w:val="22"/>
        </w:rPr>
        <w:t>----------------------------------------------------------------------------------------------------------------------------------------</w:t>
      </w:r>
    </w:p>
    <w:p w:rsidR="00A542A9" w:rsidRPr="0096087B" w:rsidRDefault="004F428D" w:rsidP="00CB2C27">
      <w:pPr>
        <w:ind w:left="720"/>
        <w:jc w:val="both"/>
        <w:rPr>
          <w:rFonts w:asciiTheme="minorHAnsi" w:hAnsiTheme="minorHAnsi" w:cstheme="minorHAnsi"/>
          <w:b/>
          <w:sz w:val="22"/>
          <w:szCs w:val="22"/>
        </w:rPr>
      </w:pPr>
      <w:r w:rsidRPr="0096087B">
        <w:rPr>
          <w:rFonts w:asciiTheme="minorHAnsi" w:hAnsiTheme="minorHAnsi" w:cstheme="minorHAnsi"/>
          <w:b/>
          <w:sz w:val="22"/>
          <w:szCs w:val="22"/>
        </w:rPr>
        <w:t xml:space="preserve">Work Schedule:  </w:t>
      </w:r>
    </w:p>
    <w:p w:rsidR="00A542A9" w:rsidRPr="0096087B" w:rsidRDefault="00A542A9" w:rsidP="00A542A9">
      <w:pPr>
        <w:ind w:left="360"/>
        <w:jc w:val="both"/>
        <w:rPr>
          <w:rFonts w:asciiTheme="minorHAnsi" w:hAnsiTheme="minorHAnsi" w:cstheme="minorHAnsi"/>
          <w:sz w:val="22"/>
          <w:szCs w:val="22"/>
        </w:rPr>
      </w:pPr>
    </w:p>
    <w:p w:rsidR="00A542A9" w:rsidRPr="0096087B" w:rsidRDefault="005F6476" w:rsidP="00F5740F">
      <w:pPr>
        <w:tabs>
          <w:tab w:val="left" w:pos="-1080"/>
          <w:tab w:val="left" w:pos="-720"/>
        </w:tabs>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The consultancy is expected to be carried out for a </w:t>
      </w:r>
      <w:r w:rsidR="00293294" w:rsidRPr="0096087B">
        <w:rPr>
          <w:rFonts w:asciiTheme="minorHAnsi" w:hAnsiTheme="minorHAnsi" w:cstheme="minorHAnsi"/>
          <w:sz w:val="22"/>
          <w:szCs w:val="22"/>
        </w:rPr>
        <w:t xml:space="preserve">duration </w:t>
      </w:r>
      <w:r w:rsidR="0033324B" w:rsidRPr="0096087B">
        <w:rPr>
          <w:rFonts w:asciiTheme="minorHAnsi" w:hAnsiTheme="minorHAnsi" w:cstheme="minorHAnsi"/>
          <w:sz w:val="22"/>
          <w:szCs w:val="22"/>
        </w:rPr>
        <w:t xml:space="preserve">of </w:t>
      </w:r>
      <w:r w:rsidR="00D41620" w:rsidRPr="0096087B">
        <w:rPr>
          <w:rFonts w:asciiTheme="minorHAnsi" w:hAnsiTheme="minorHAnsi" w:cstheme="minorHAnsi"/>
          <w:sz w:val="22"/>
          <w:szCs w:val="22"/>
        </w:rPr>
        <w:t>2</w:t>
      </w:r>
      <w:r w:rsidR="00FB3458" w:rsidRPr="0096087B">
        <w:rPr>
          <w:rFonts w:asciiTheme="minorHAnsi" w:hAnsiTheme="minorHAnsi" w:cstheme="minorHAnsi"/>
          <w:sz w:val="22"/>
          <w:szCs w:val="22"/>
        </w:rPr>
        <w:t>.5</w:t>
      </w:r>
      <w:r w:rsidR="00810C28" w:rsidRPr="0096087B">
        <w:rPr>
          <w:rFonts w:asciiTheme="minorHAnsi" w:hAnsiTheme="minorHAnsi" w:cstheme="minorHAnsi"/>
          <w:sz w:val="22"/>
          <w:szCs w:val="22"/>
        </w:rPr>
        <w:t xml:space="preserve"> months</w:t>
      </w:r>
      <w:r w:rsidR="00931415" w:rsidRPr="0096087B">
        <w:rPr>
          <w:rFonts w:asciiTheme="minorHAnsi" w:hAnsiTheme="minorHAnsi" w:cstheme="minorHAnsi"/>
          <w:sz w:val="22"/>
          <w:szCs w:val="22"/>
        </w:rPr>
        <w:t>.</w:t>
      </w:r>
    </w:p>
    <w:p w:rsidR="00F5740F" w:rsidRPr="0096087B" w:rsidRDefault="005F6476" w:rsidP="00F5740F">
      <w:pPr>
        <w:tabs>
          <w:tab w:val="left" w:pos="-1080"/>
          <w:tab w:val="left" w:pos="-720"/>
        </w:tabs>
        <w:spacing w:line="276" w:lineRule="auto"/>
        <w:ind w:left="720"/>
        <w:rPr>
          <w:rFonts w:asciiTheme="minorHAnsi" w:hAnsiTheme="minorHAnsi" w:cstheme="minorHAnsi"/>
          <w:sz w:val="22"/>
          <w:szCs w:val="22"/>
        </w:rPr>
      </w:pPr>
      <w:r>
        <w:rPr>
          <w:rFonts w:asciiTheme="minorHAnsi" w:hAnsiTheme="minorHAnsi" w:cstheme="minorHAnsi"/>
          <w:sz w:val="22"/>
          <w:szCs w:val="22"/>
        </w:rPr>
        <w:t>---------------------------------------------------------------------------------------------------------------------------------------</w:t>
      </w:r>
    </w:p>
    <w:p w:rsidR="00C03C08" w:rsidRPr="0096087B" w:rsidRDefault="00C24F9B" w:rsidP="00F80B84">
      <w:pPr>
        <w:ind w:left="720"/>
        <w:rPr>
          <w:rFonts w:asciiTheme="minorHAnsi" w:hAnsiTheme="minorHAnsi" w:cstheme="minorHAnsi"/>
          <w:sz w:val="22"/>
          <w:szCs w:val="22"/>
        </w:rPr>
      </w:pPr>
      <w:r w:rsidRPr="0096087B">
        <w:rPr>
          <w:rFonts w:asciiTheme="minorHAnsi" w:hAnsiTheme="minorHAnsi" w:cstheme="minorHAnsi"/>
          <w:b/>
          <w:sz w:val="22"/>
          <w:szCs w:val="22"/>
        </w:rPr>
        <w:t xml:space="preserve">Payment Schedule:   </w:t>
      </w:r>
    </w:p>
    <w:p w:rsidR="00C03C08" w:rsidRPr="005F6476" w:rsidRDefault="00C03C08" w:rsidP="00F80B84">
      <w:pPr>
        <w:ind w:left="720"/>
        <w:rPr>
          <w:rFonts w:asciiTheme="minorHAnsi" w:hAnsiTheme="minorHAnsi" w:cstheme="minorHAnsi"/>
          <w:b/>
          <w:sz w:val="22"/>
          <w:szCs w:val="22"/>
        </w:rPr>
      </w:pPr>
      <w:r w:rsidRPr="005F6476">
        <w:rPr>
          <w:rFonts w:asciiTheme="minorHAnsi" w:hAnsiTheme="minorHAnsi" w:cstheme="minorHAnsi"/>
          <w:b/>
          <w:sz w:val="22"/>
          <w:szCs w:val="22"/>
        </w:rPr>
        <w:t>Consultancy fee, daily allowance and anticipated travel costs should be included in the fin</w:t>
      </w:r>
      <w:r w:rsidR="0023408A" w:rsidRPr="005F6476">
        <w:rPr>
          <w:rFonts w:asciiTheme="minorHAnsi" w:hAnsiTheme="minorHAnsi" w:cstheme="minorHAnsi"/>
          <w:b/>
          <w:sz w:val="22"/>
          <w:szCs w:val="22"/>
        </w:rPr>
        <w:t xml:space="preserve">ancial </w:t>
      </w:r>
      <w:r w:rsidR="005F6476">
        <w:rPr>
          <w:rFonts w:asciiTheme="minorHAnsi" w:hAnsiTheme="minorHAnsi" w:cstheme="minorHAnsi"/>
          <w:b/>
          <w:sz w:val="22"/>
          <w:szCs w:val="22"/>
        </w:rPr>
        <w:t>proposal by the applicant</w:t>
      </w:r>
      <w:r w:rsidRPr="005F6476">
        <w:rPr>
          <w:rFonts w:asciiTheme="minorHAnsi" w:hAnsiTheme="minorHAnsi" w:cstheme="minorHAnsi"/>
          <w:b/>
          <w:sz w:val="22"/>
          <w:szCs w:val="22"/>
        </w:rPr>
        <w:t xml:space="preserve">. Financial offer should provide the detailed breakdown of the cost items. </w:t>
      </w:r>
    </w:p>
    <w:p w:rsidR="00A542A9" w:rsidRPr="0096087B" w:rsidRDefault="00A542A9" w:rsidP="00A542A9">
      <w:pPr>
        <w:ind w:left="360"/>
        <w:rPr>
          <w:rFonts w:asciiTheme="minorHAnsi" w:hAnsiTheme="minorHAnsi" w:cstheme="minorHAnsi"/>
          <w:sz w:val="22"/>
          <w:szCs w:val="22"/>
        </w:rPr>
      </w:pPr>
    </w:p>
    <w:p w:rsidR="008C7516" w:rsidRPr="0096087B" w:rsidRDefault="00C03C08" w:rsidP="00931415">
      <w:pPr>
        <w:ind w:left="720"/>
        <w:jc w:val="both"/>
        <w:rPr>
          <w:rFonts w:asciiTheme="minorHAnsi" w:hAnsiTheme="minorHAnsi" w:cstheme="minorHAnsi"/>
          <w:sz w:val="22"/>
          <w:szCs w:val="22"/>
        </w:rPr>
      </w:pPr>
      <w:r w:rsidRPr="0096087B">
        <w:rPr>
          <w:rFonts w:asciiTheme="minorHAnsi" w:hAnsiTheme="minorHAnsi" w:cstheme="minorHAnsi"/>
          <w:sz w:val="22"/>
          <w:szCs w:val="22"/>
        </w:rPr>
        <w:t>P</w:t>
      </w:r>
      <w:r w:rsidR="008C7516" w:rsidRPr="0096087B">
        <w:rPr>
          <w:rFonts w:asciiTheme="minorHAnsi" w:hAnsiTheme="minorHAnsi" w:cstheme="minorHAnsi"/>
          <w:sz w:val="22"/>
          <w:szCs w:val="22"/>
        </w:rPr>
        <w:t>ayments will be made upon delivery of the following key deliverables</w:t>
      </w:r>
      <w:r w:rsidR="00F5740F" w:rsidRPr="0096087B">
        <w:rPr>
          <w:rFonts w:asciiTheme="minorHAnsi" w:hAnsiTheme="minorHAnsi" w:cstheme="minorHAnsi"/>
          <w:sz w:val="22"/>
          <w:szCs w:val="22"/>
        </w:rPr>
        <w:t>.</w:t>
      </w:r>
      <w:r w:rsidR="008C7516" w:rsidRPr="0096087B">
        <w:rPr>
          <w:rFonts w:asciiTheme="minorHAnsi" w:hAnsiTheme="minorHAnsi" w:cstheme="minorHAnsi"/>
          <w:sz w:val="22"/>
          <w:szCs w:val="22"/>
        </w:rPr>
        <w:t xml:space="preserve"> </w:t>
      </w:r>
      <w:r w:rsidR="0049126C" w:rsidRPr="0096087B">
        <w:rPr>
          <w:rFonts w:asciiTheme="minorHAnsi" w:hAnsiTheme="minorHAnsi" w:cstheme="minorHAnsi"/>
          <w:sz w:val="22"/>
          <w:szCs w:val="22"/>
        </w:rPr>
        <w:t xml:space="preserve">However, the timeline of deliverables can be negotiated based on competing priorities. </w:t>
      </w:r>
    </w:p>
    <w:p w:rsidR="00EB2171" w:rsidRPr="0096087B" w:rsidRDefault="00EB2171" w:rsidP="0049126C">
      <w:pPr>
        <w:ind w:left="720"/>
        <w:rPr>
          <w:rFonts w:asciiTheme="minorHAnsi" w:hAnsiTheme="minorHAnsi" w:cstheme="minorHAnsi"/>
          <w:sz w:val="22"/>
          <w:szCs w:val="22"/>
        </w:rPr>
      </w:pPr>
    </w:p>
    <w:tbl>
      <w:tblPr>
        <w:tblStyle w:val="TableGrid"/>
        <w:tblW w:w="0" w:type="auto"/>
        <w:tblInd w:w="715" w:type="dxa"/>
        <w:tblLook w:val="04A0" w:firstRow="1" w:lastRow="0" w:firstColumn="1" w:lastColumn="0" w:noHBand="0" w:noVBand="1"/>
      </w:tblPr>
      <w:tblGrid>
        <w:gridCol w:w="6480"/>
        <w:gridCol w:w="2713"/>
      </w:tblGrid>
      <w:tr w:rsidR="00EB2171" w:rsidRPr="00354506" w:rsidTr="00F5740F">
        <w:tc>
          <w:tcPr>
            <w:tcW w:w="6480" w:type="dxa"/>
          </w:tcPr>
          <w:p w:rsidR="00EB2171" w:rsidRPr="0096087B" w:rsidRDefault="00EB2171" w:rsidP="00EB2171">
            <w:pPr>
              <w:widowControl w:val="0"/>
              <w:tabs>
                <w:tab w:val="left" w:pos="-1080"/>
                <w:tab w:val="left" w:pos="-720"/>
              </w:tabs>
              <w:spacing w:line="276" w:lineRule="auto"/>
              <w:jc w:val="both"/>
              <w:rPr>
                <w:rFonts w:asciiTheme="minorHAnsi" w:hAnsiTheme="minorHAnsi" w:cstheme="minorHAnsi"/>
                <w:b/>
                <w:sz w:val="22"/>
                <w:szCs w:val="22"/>
              </w:rPr>
            </w:pPr>
            <w:r w:rsidRPr="0096087B">
              <w:rPr>
                <w:rFonts w:asciiTheme="minorHAnsi" w:hAnsiTheme="minorHAnsi" w:cstheme="minorHAnsi"/>
                <w:b/>
                <w:sz w:val="22"/>
                <w:szCs w:val="22"/>
              </w:rPr>
              <w:t>Deliverables</w:t>
            </w:r>
          </w:p>
        </w:tc>
        <w:tc>
          <w:tcPr>
            <w:tcW w:w="2713" w:type="dxa"/>
          </w:tcPr>
          <w:p w:rsidR="00EB2171" w:rsidRPr="0096087B" w:rsidRDefault="00EB2171" w:rsidP="00EB2171">
            <w:pPr>
              <w:widowControl w:val="0"/>
              <w:tabs>
                <w:tab w:val="left" w:pos="-1080"/>
                <w:tab w:val="left" w:pos="-720"/>
              </w:tabs>
              <w:spacing w:line="276" w:lineRule="auto"/>
              <w:jc w:val="both"/>
              <w:rPr>
                <w:rFonts w:asciiTheme="minorHAnsi" w:hAnsiTheme="minorHAnsi" w:cstheme="minorHAnsi"/>
                <w:b/>
                <w:sz w:val="22"/>
                <w:szCs w:val="22"/>
              </w:rPr>
            </w:pPr>
            <w:r w:rsidRPr="0096087B">
              <w:rPr>
                <w:rFonts w:asciiTheme="minorHAnsi" w:hAnsiTheme="minorHAnsi" w:cstheme="minorHAnsi"/>
                <w:b/>
                <w:sz w:val="22"/>
                <w:szCs w:val="22"/>
              </w:rPr>
              <w:t>Payments</w:t>
            </w:r>
          </w:p>
          <w:p w:rsidR="002D1F2D" w:rsidRPr="0096087B" w:rsidRDefault="002D1F2D" w:rsidP="00EB2171">
            <w:pPr>
              <w:widowControl w:val="0"/>
              <w:tabs>
                <w:tab w:val="left" w:pos="-1080"/>
                <w:tab w:val="left" w:pos="-720"/>
              </w:tabs>
              <w:spacing w:line="276" w:lineRule="auto"/>
              <w:jc w:val="both"/>
              <w:rPr>
                <w:rFonts w:asciiTheme="minorHAnsi" w:hAnsiTheme="minorHAnsi" w:cstheme="minorHAnsi"/>
                <w:b/>
                <w:sz w:val="22"/>
                <w:szCs w:val="22"/>
              </w:rPr>
            </w:pPr>
          </w:p>
        </w:tc>
      </w:tr>
      <w:tr w:rsidR="00C03C08" w:rsidRPr="00354506" w:rsidTr="00F5740F">
        <w:tc>
          <w:tcPr>
            <w:tcW w:w="6480" w:type="dxa"/>
          </w:tcPr>
          <w:p w:rsidR="009E317E" w:rsidRPr="00354506" w:rsidRDefault="00F5740F" w:rsidP="00F80B84">
            <w:pPr>
              <w:widowControl w:val="0"/>
              <w:tabs>
                <w:tab w:val="left" w:pos="-1080"/>
                <w:tab w:val="left" w:pos="-720"/>
              </w:tabs>
              <w:spacing w:line="276" w:lineRule="auto"/>
              <w:jc w:val="both"/>
              <w:rPr>
                <w:rFonts w:asciiTheme="minorHAnsi" w:hAnsiTheme="minorHAnsi" w:cstheme="minorHAnsi"/>
                <w:b/>
                <w:sz w:val="22"/>
                <w:szCs w:val="22"/>
              </w:rPr>
            </w:pPr>
            <w:r w:rsidRPr="0096087B">
              <w:rPr>
                <w:rFonts w:asciiTheme="minorHAnsi" w:hAnsiTheme="minorHAnsi" w:cstheme="minorHAnsi"/>
                <w:b/>
                <w:sz w:val="22"/>
                <w:szCs w:val="22"/>
              </w:rPr>
              <w:t xml:space="preserve">End of </w:t>
            </w:r>
            <w:r w:rsidR="00810C28" w:rsidRPr="0096087B">
              <w:rPr>
                <w:rFonts w:asciiTheme="minorHAnsi" w:hAnsiTheme="minorHAnsi" w:cstheme="minorHAnsi"/>
                <w:b/>
                <w:sz w:val="22"/>
                <w:szCs w:val="22"/>
              </w:rPr>
              <w:t>Month 1</w:t>
            </w:r>
            <w:r w:rsidR="009E317E" w:rsidRPr="0096087B">
              <w:rPr>
                <w:rFonts w:asciiTheme="minorHAnsi" w:hAnsiTheme="minorHAnsi" w:cstheme="minorHAnsi"/>
                <w:b/>
                <w:sz w:val="22"/>
                <w:szCs w:val="22"/>
              </w:rPr>
              <w:t>:</w:t>
            </w:r>
          </w:p>
          <w:p w:rsidR="00CF5123" w:rsidRPr="00354506" w:rsidRDefault="00CF5123" w:rsidP="002D1F2D">
            <w:pPr>
              <w:pStyle w:val="ListParagraph"/>
              <w:numPr>
                <w:ilvl w:val="0"/>
                <w:numId w:val="36"/>
              </w:numPr>
              <w:rPr>
                <w:rFonts w:asciiTheme="minorHAnsi" w:hAnsiTheme="minorHAnsi" w:cstheme="minorHAnsi"/>
                <w:sz w:val="22"/>
                <w:szCs w:val="22"/>
              </w:rPr>
            </w:pPr>
            <w:r w:rsidRPr="00354506">
              <w:rPr>
                <w:rFonts w:asciiTheme="minorHAnsi" w:hAnsiTheme="minorHAnsi" w:cstheme="minorHAnsi"/>
                <w:sz w:val="22"/>
                <w:szCs w:val="22"/>
              </w:rPr>
              <w:t>Inception report</w:t>
            </w:r>
            <w:r w:rsidR="00454728" w:rsidRPr="00354506">
              <w:rPr>
                <w:rFonts w:asciiTheme="minorHAnsi" w:hAnsiTheme="minorHAnsi" w:cstheme="minorHAnsi"/>
                <w:sz w:val="22"/>
                <w:szCs w:val="22"/>
              </w:rPr>
              <w:t xml:space="preserve"> accepted by UNICEF and MHMS</w:t>
            </w:r>
          </w:p>
          <w:p w:rsidR="00F5740F" w:rsidRPr="00354506" w:rsidRDefault="00D41620" w:rsidP="002D1F2D">
            <w:pPr>
              <w:pStyle w:val="ListParagraph"/>
              <w:numPr>
                <w:ilvl w:val="0"/>
                <w:numId w:val="36"/>
              </w:numPr>
              <w:rPr>
                <w:rFonts w:asciiTheme="minorHAnsi" w:hAnsiTheme="minorHAnsi" w:cstheme="minorHAnsi"/>
                <w:sz w:val="22"/>
                <w:szCs w:val="22"/>
              </w:rPr>
            </w:pPr>
            <w:r w:rsidRPr="00354506">
              <w:rPr>
                <w:rFonts w:asciiTheme="minorHAnsi" w:hAnsiTheme="minorHAnsi" w:cstheme="minorHAnsi"/>
                <w:sz w:val="22"/>
                <w:szCs w:val="22"/>
              </w:rPr>
              <w:t>Comprehensive report on the newborn care program status review which includes a SWOT analysis</w:t>
            </w:r>
          </w:p>
          <w:p w:rsidR="00AD1FBD" w:rsidRPr="00354506" w:rsidRDefault="00D41620" w:rsidP="008343C4">
            <w:pPr>
              <w:pStyle w:val="ListParagraph"/>
              <w:widowControl w:val="0"/>
              <w:numPr>
                <w:ilvl w:val="0"/>
                <w:numId w:val="36"/>
              </w:numPr>
              <w:tabs>
                <w:tab w:val="left" w:pos="-1080"/>
                <w:tab w:val="left" w:pos="-720"/>
              </w:tabs>
              <w:spacing w:line="276" w:lineRule="auto"/>
              <w:jc w:val="both"/>
              <w:rPr>
                <w:rFonts w:asciiTheme="minorHAnsi" w:hAnsiTheme="minorHAnsi" w:cstheme="minorHAnsi"/>
                <w:sz w:val="22"/>
                <w:szCs w:val="22"/>
              </w:rPr>
            </w:pPr>
            <w:r w:rsidRPr="00354506">
              <w:rPr>
                <w:rFonts w:asciiTheme="minorHAnsi" w:hAnsiTheme="minorHAnsi" w:cstheme="minorHAnsi"/>
                <w:sz w:val="22"/>
                <w:szCs w:val="22"/>
              </w:rPr>
              <w:t xml:space="preserve">Initial draft of the </w:t>
            </w:r>
            <w:r w:rsidR="00FB3458" w:rsidRPr="00354506">
              <w:rPr>
                <w:rFonts w:asciiTheme="minorHAnsi" w:hAnsiTheme="minorHAnsi" w:cstheme="minorHAnsi"/>
                <w:sz w:val="22"/>
                <w:szCs w:val="22"/>
              </w:rPr>
              <w:t xml:space="preserve">fully costed multi-year </w:t>
            </w:r>
            <w:r w:rsidRPr="00354506">
              <w:rPr>
                <w:rFonts w:asciiTheme="minorHAnsi" w:hAnsiTheme="minorHAnsi" w:cstheme="minorHAnsi"/>
                <w:sz w:val="22"/>
                <w:szCs w:val="22"/>
              </w:rPr>
              <w:t xml:space="preserve">newborn care action plan </w:t>
            </w:r>
          </w:p>
        </w:tc>
        <w:tc>
          <w:tcPr>
            <w:tcW w:w="2713" w:type="dxa"/>
          </w:tcPr>
          <w:p w:rsidR="00C03C08" w:rsidRPr="00354506" w:rsidRDefault="00EE5A12" w:rsidP="00EB2171">
            <w:pPr>
              <w:widowControl w:val="0"/>
              <w:tabs>
                <w:tab w:val="left" w:pos="-1080"/>
                <w:tab w:val="left" w:pos="-720"/>
              </w:tabs>
              <w:spacing w:line="276" w:lineRule="auto"/>
              <w:jc w:val="both"/>
              <w:rPr>
                <w:rFonts w:asciiTheme="minorHAnsi" w:hAnsiTheme="minorHAnsi" w:cstheme="minorHAnsi"/>
                <w:sz w:val="22"/>
                <w:szCs w:val="22"/>
              </w:rPr>
            </w:pPr>
            <w:r w:rsidRPr="00354506">
              <w:rPr>
                <w:rFonts w:asciiTheme="minorHAnsi" w:hAnsiTheme="minorHAnsi" w:cstheme="minorHAnsi"/>
                <w:sz w:val="22"/>
                <w:szCs w:val="22"/>
              </w:rPr>
              <w:t>4</w:t>
            </w:r>
            <w:r w:rsidR="00E0327B" w:rsidRPr="00354506">
              <w:rPr>
                <w:rFonts w:asciiTheme="minorHAnsi" w:hAnsiTheme="minorHAnsi" w:cstheme="minorHAnsi"/>
                <w:sz w:val="22"/>
                <w:szCs w:val="22"/>
              </w:rPr>
              <w:t>0</w:t>
            </w:r>
            <w:r w:rsidR="009E317E" w:rsidRPr="00354506">
              <w:rPr>
                <w:rFonts w:asciiTheme="minorHAnsi" w:hAnsiTheme="minorHAnsi" w:cstheme="minorHAnsi"/>
                <w:sz w:val="22"/>
                <w:szCs w:val="22"/>
              </w:rPr>
              <w:t>% of the total agreed amount</w:t>
            </w:r>
          </w:p>
        </w:tc>
      </w:tr>
      <w:tr w:rsidR="009E317E" w:rsidRPr="00354506" w:rsidTr="00F5740F">
        <w:tc>
          <w:tcPr>
            <w:tcW w:w="6480" w:type="dxa"/>
          </w:tcPr>
          <w:p w:rsidR="009E317E" w:rsidRPr="00354506" w:rsidRDefault="00F5740F" w:rsidP="009E317E">
            <w:pPr>
              <w:widowControl w:val="0"/>
              <w:tabs>
                <w:tab w:val="left" w:pos="-1080"/>
                <w:tab w:val="left" w:pos="-720"/>
              </w:tabs>
              <w:spacing w:line="276" w:lineRule="auto"/>
              <w:jc w:val="both"/>
              <w:rPr>
                <w:rFonts w:asciiTheme="minorHAnsi" w:hAnsiTheme="minorHAnsi" w:cstheme="minorHAnsi"/>
                <w:b/>
                <w:sz w:val="22"/>
                <w:szCs w:val="22"/>
              </w:rPr>
            </w:pPr>
            <w:r w:rsidRPr="0096087B">
              <w:rPr>
                <w:rFonts w:asciiTheme="minorHAnsi" w:hAnsiTheme="minorHAnsi" w:cstheme="minorHAnsi"/>
                <w:b/>
                <w:sz w:val="22"/>
                <w:szCs w:val="22"/>
              </w:rPr>
              <w:t xml:space="preserve">End of </w:t>
            </w:r>
            <w:r w:rsidR="00EE5A12" w:rsidRPr="0096087B">
              <w:rPr>
                <w:rFonts w:asciiTheme="minorHAnsi" w:hAnsiTheme="minorHAnsi" w:cstheme="minorHAnsi"/>
                <w:b/>
                <w:sz w:val="22"/>
                <w:szCs w:val="22"/>
              </w:rPr>
              <w:t>Assignment</w:t>
            </w:r>
            <w:r w:rsidR="009E317E" w:rsidRPr="0096087B">
              <w:rPr>
                <w:rFonts w:asciiTheme="minorHAnsi" w:hAnsiTheme="minorHAnsi" w:cstheme="minorHAnsi"/>
                <w:b/>
                <w:sz w:val="22"/>
                <w:szCs w:val="22"/>
              </w:rPr>
              <w:t>:</w:t>
            </w:r>
          </w:p>
          <w:p w:rsidR="00D41620" w:rsidRPr="00354506" w:rsidRDefault="00D41620" w:rsidP="00861CC9">
            <w:pPr>
              <w:pStyle w:val="ListParagraph"/>
              <w:numPr>
                <w:ilvl w:val="0"/>
                <w:numId w:val="36"/>
              </w:numPr>
              <w:rPr>
                <w:rFonts w:asciiTheme="minorHAnsi" w:hAnsiTheme="minorHAnsi" w:cstheme="minorHAnsi"/>
                <w:sz w:val="22"/>
                <w:szCs w:val="22"/>
              </w:rPr>
            </w:pPr>
            <w:r w:rsidRPr="00354506">
              <w:rPr>
                <w:rFonts w:asciiTheme="minorHAnsi" w:hAnsiTheme="minorHAnsi" w:cstheme="minorHAnsi"/>
                <w:sz w:val="22"/>
                <w:szCs w:val="22"/>
              </w:rPr>
              <w:t>Fully costed multi-year newborn care action plan for the Solomon Islands</w:t>
            </w:r>
            <w:r w:rsidR="00454728" w:rsidRPr="00354506">
              <w:rPr>
                <w:rFonts w:asciiTheme="minorHAnsi" w:hAnsiTheme="minorHAnsi" w:cstheme="minorHAnsi"/>
                <w:sz w:val="22"/>
                <w:szCs w:val="22"/>
              </w:rPr>
              <w:t xml:space="preserve"> approved by UNICEF and MHMS</w:t>
            </w:r>
          </w:p>
          <w:p w:rsidR="008E4F7F" w:rsidRPr="00354506" w:rsidRDefault="00D41620" w:rsidP="00861CC9">
            <w:pPr>
              <w:pStyle w:val="ListParagraph"/>
              <w:numPr>
                <w:ilvl w:val="0"/>
                <w:numId w:val="36"/>
              </w:numPr>
              <w:rPr>
                <w:rFonts w:asciiTheme="minorHAnsi" w:hAnsiTheme="minorHAnsi" w:cstheme="minorHAnsi"/>
                <w:sz w:val="22"/>
                <w:szCs w:val="22"/>
              </w:rPr>
            </w:pPr>
            <w:r w:rsidRPr="00354506">
              <w:rPr>
                <w:rFonts w:asciiTheme="minorHAnsi" w:hAnsiTheme="minorHAnsi" w:cstheme="minorHAnsi"/>
                <w:sz w:val="22"/>
                <w:szCs w:val="22"/>
              </w:rPr>
              <w:t>Draft M&amp;E framework to support and monitor implementation of the action plan</w:t>
            </w:r>
          </w:p>
          <w:p w:rsidR="00D41620" w:rsidRPr="00354506" w:rsidRDefault="00D41620" w:rsidP="00861CC9">
            <w:pPr>
              <w:pStyle w:val="ListParagraph"/>
              <w:numPr>
                <w:ilvl w:val="0"/>
                <w:numId w:val="36"/>
              </w:numPr>
              <w:rPr>
                <w:rFonts w:asciiTheme="minorHAnsi" w:hAnsiTheme="minorHAnsi" w:cstheme="minorHAnsi"/>
                <w:sz w:val="22"/>
                <w:szCs w:val="22"/>
              </w:rPr>
            </w:pPr>
            <w:r w:rsidRPr="00354506">
              <w:rPr>
                <w:rFonts w:asciiTheme="minorHAnsi" w:hAnsiTheme="minorHAnsi" w:cstheme="minorHAnsi"/>
                <w:sz w:val="22"/>
                <w:szCs w:val="22"/>
              </w:rPr>
              <w:t>Revised Newborn care training package</w:t>
            </w:r>
            <w:r w:rsidR="005E231F">
              <w:rPr>
                <w:rFonts w:asciiTheme="minorHAnsi" w:hAnsiTheme="minorHAnsi" w:cstheme="minorHAnsi"/>
                <w:sz w:val="22"/>
                <w:szCs w:val="22"/>
              </w:rPr>
              <w:t>s (For facility and Community)</w:t>
            </w:r>
            <w:r w:rsidR="00E96B83" w:rsidRPr="00354506">
              <w:rPr>
                <w:rFonts w:asciiTheme="minorHAnsi" w:hAnsiTheme="minorHAnsi" w:cstheme="minorHAnsi"/>
                <w:sz w:val="22"/>
                <w:szCs w:val="22"/>
              </w:rPr>
              <w:t xml:space="preserve"> and conduct a TOT</w:t>
            </w:r>
          </w:p>
          <w:p w:rsidR="00454728" w:rsidRPr="00354506" w:rsidRDefault="00454728" w:rsidP="00861CC9">
            <w:pPr>
              <w:pStyle w:val="ListParagraph"/>
              <w:numPr>
                <w:ilvl w:val="0"/>
                <w:numId w:val="36"/>
              </w:numPr>
              <w:rPr>
                <w:rFonts w:asciiTheme="minorHAnsi" w:hAnsiTheme="minorHAnsi" w:cstheme="minorHAnsi"/>
                <w:sz w:val="22"/>
                <w:szCs w:val="22"/>
              </w:rPr>
            </w:pPr>
            <w:r w:rsidRPr="00354506">
              <w:rPr>
                <w:rFonts w:asciiTheme="minorHAnsi" w:hAnsiTheme="minorHAnsi" w:cstheme="minorHAnsi"/>
                <w:sz w:val="22"/>
                <w:szCs w:val="22"/>
              </w:rPr>
              <w:t>Prepare a brief (3 pager) reflection/observations document on this consultancy</w:t>
            </w:r>
          </w:p>
          <w:p w:rsidR="00454728" w:rsidRPr="00354506" w:rsidRDefault="00454728" w:rsidP="00861CC9">
            <w:pPr>
              <w:pStyle w:val="ListParagraph"/>
              <w:numPr>
                <w:ilvl w:val="0"/>
                <w:numId w:val="36"/>
              </w:numPr>
              <w:rPr>
                <w:rFonts w:asciiTheme="minorHAnsi" w:hAnsiTheme="minorHAnsi" w:cstheme="minorHAnsi"/>
                <w:sz w:val="22"/>
                <w:szCs w:val="22"/>
              </w:rPr>
            </w:pPr>
            <w:r w:rsidRPr="00354506">
              <w:rPr>
                <w:rFonts w:asciiTheme="minorHAnsi" w:hAnsiTheme="minorHAnsi" w:cstheme="minorHAnsi"/>
                <w:sz w:val="22"/>
                <w:szCs w:val="22"/>
              </w:rPr>
              <w:t>Debriefing UNICEF Pacific, UNICEF Solomon Islands Field Office and MHMS</w:t>
            </w:r>
          </w:p>
        </w:tc>
        <w:tc>
          <w:tcPr>
            <w:tcW w:w="2713" w:type="dxa"/>
          </w:tcPr>
          <w:p w:rsidR="009E317E" w:rsidRPr="00354506" w:rsidRDefault="00EE5A12" w:rsidP="00EB2171">
            <w:pPr>
              <w:widowControl w:val="0"/>
              <w:tabs>
                <w:tab w:val="left" w:pos="-1080"/>
                <w:tab w:val="left" w:pos="-720"/>
              </w:tabs>
              <w:spacing w:line="276" w:lineRule="auto"/>
              <w:jc w:val="both"/>
              <w:rPr>
                <w:rFonts w:asciiTheme="minorHAnsi" w:hAnsiTheme="minorHAnsi" w:cstheme="minorHAnsi"/>
                <w:sz w:val="22"/>
                <w:szCs w:val="22"/>
              </w:rPr>
            </w:pPr>
            <w:r w:rsidRPr="00354506">
              <w:rPr>
                <w:rFonts w:asciiTheme="minorHAnsi" w:hAnsiTheme="minorHAnsi" w:cstheme="minorHAnsi"/>
                <w:sz w:val="22"/>
                <w:szCs w:val="22"/>
              </w:rPr>
              <w:t>6</w:t>
            </w:r>
            <w:r w:rsidR="00E0327B" w:rsidRPr="00354506">
              <w:rPr>
                <w:rFonts w:asciiTheme="minorHAnsi" w:hAnsiTheme="minorHAnsi" w:cstheme="minorHAnsi"/>
                <w:sz w:val="22"/>
                <w:szCs w:val="22"/>
              </w:rPr>
              <w:t>0</w:t>
            </w:r>
            <w:r w:rsidR="009E317E" w:rsidRPr="00354506">
              <w:rPr>
                <w:rFonts w:asciiTheme="minorHAnsi" w:hAnsiTheme="minorHAnsi" w:cstheme="minorHAnsi"/>
                <w:sz w:val="22"/>
                <w:szCs w:val="22"/>
              </w:rPr>
              <w:t>% of the total agreed amount</w:t>
            </w:r>
          </w:p>
        </w:tc>
      </w:tr>
    </w:tbl>
    <w:p w:rsidR="00EB2171" w:rsidRPr="0096087B" w:rsidRDefault="00EB2171" w:rsidP="0049126C">
      <w:pPr>
        <w:ind w:left="720"/>
        <w:rPr>
          <w:rFonts w:asciiTheme="minorHAnsi" w:hAnsiTheme="minorHAnsi" w:cstheme="minorHAnsi"/>
          <w:b/>
          <w:sz w:val="22"/>
          <w:szCs w:val="22"/>
        </w:rPr>
      </w:pPr>
    </w:p>
    <w:p w:rsidR="00F5740F" w:rsidRPr="00354506" w:rsidRDefault="00F5740F" w:rsidP="005F6476">
      <w:pPr>
        <w:pStyle w:val="BodyText"/>
        <w:spacing w:line="276" w:lineRule="auto"/>
        <w:ind w:left="720"/>
        <w:jc w:val="both"/>
        <w:rPr>
          <w:rFonts w:asciiTheme="minorHAnsi" w:hAnsiTheme="minorHAnsi" w:cstheme="minorHAnsi"/>
          <w:szCs w:val="22"/>
        </w:rPr>
      </w:pPr>
      <w:r w:rsidRPr="00354506">
        <w:rPr>
          <w:rFonts w:asciiTheme="minorHAnsi" w:hAnsiTheme="minorHAnsi" w:cstheme="minorHAnsi"/>
          <w:szCs w:val="22"/>
        </w:rPr>
        <w:t xml:space="preserve">All products should be in electronic and hard copy submission.  </w:t>
      </w:r>
    </w:p>
    <w:p w:rsidR="00354506" w:rsidRPr="005F6476" w:rsidRDefault="005F6476" w:rsidP="00454728">
      <w:pPr>
        <w:ind w:firstLine="720"/>
        <w:rPr>
          <w:rFonts w:asciiTheme="minorHAnsi" w:hAnsiTheme="minorHAnsi" w:cstheme="minorHAnsi"/>
          <w:sz w:val="22"/>
          <w:szCs w:val="22"/>
        </w:rPr>
      </w:pPr>
      <w:r>
        <w:rPr>
          <w:rFonts w:asciiTheme="minorHAnsi" w:hAnsiTheme="minorHAnsi" w:cstheme="minorHAnsi"/>
          <w:sz w:val="22"/>
          <w:szCs w:val="22"/>
        </w:rPr>
        <w:t>----------------------------------------------------------------------------------------------------------------------------------------</w:t>
      </w:r>
    </w:p>
    <w:p w:rsidR="005F6476" w:rsidRDefault="005F6476" w:rsidP="0098697E">
      <w:pPr>
        <w:ind w:left="720"/>
        <w:jc w:val="both"/>
        <w:rPr>
          <w:rFonts w:asciiTheme="minorHAnsi" w:hAnsiTheme="minorHAnsi" w:cstheme="minorHAnsi"/>
          <w:b/>
          <w:sz w:val="22"/>
          <w:szCs w:val="22"/>
        </w:rPr>
      </w:pPr>
    </w:p>
    <w:p w:rsidR="00A542A9" w:rsidRPr="00354506" w:rsidRDefault="000102F0" w:rsidP="0098697E">
      <w:pPr>
        <w:ind w:left="720"/>
        <w:jc w:val="both"/>
        <w:rPr>
          <w:rFonts w:asciiTheme="minorHAnsi" w:hAnsiTheme="minorHAnsi" w:cstheme="minorHAnsi"/>
          <w:sz w:val="22"/>
          <w:szCs w:val="22"/>
        </w:rPr>
      </w:pPr>
      <w:r w:rsidRPr="00354506">
        <w:rPr>
          <w:rFonts w:asciiTheme="minorHAnsi" w:hAnsiTheme="minorHAnsi" w:cstheme="minorHAnsi"/>
          <w:b/>
          <w:sz w:val="22"/>
          <w:szCs w:val="22"/>
        </w:rPr>
        <w:t>Type of s</w:t>
      </w:r>
      <w:r w:rsidR="00614D99" w:rsidRPr="00354506">
        <w:rPr>
          <w:rFonts w:asciiTheme="minorHAnsi" w:hAnsiTheme="minorHAnsi" w:cstheme="minorHAnsi"/>
          <w:b/>
          <w:sz w:val="22"/>
          <w:szCs w:val="22"/>
        </w:rPr>
        <w:t xml:space="preserve">upervision that will be </w:t>
      </w:r>
      <w:r w:rsidR="005F6476" w:rsidRPr="00354506">
        <w:rPr>
          <w:rFonts w:asciiTheme="minorHAnsi" w:hAnsiTheme="minorHAnsi" w:cstheme="minorHAnsi"/>
          <w:b/>
          <w:sz w:val="22"/>
          <w:szCs w:val="22"/>
        </w:rPr>
        <w:t>provided</w:t>
      </w:r>
      <w:r w:rsidR="00614D99" w:rsidRPr="00354506">
        <w:rPr>
          <w:rFonts w:asciiTheme="minorHAnsi" w:hAnsiTheme="minorHAnsi" w:cstheme="minorHAnsi"/>
          <w:b/>
          <w:sz w:val="22"/>
          <w:szCs w:val="22"/>
        </w:rPr>
        <w:t xml:space="preserve">:   </w:t>
      </w:r>
    </w:p>
    <w:p w:rsidR="00A542A9" w:rsidRPr="00354506" w:rsidRDefault="00A542A9" w:rsidP="00A542A9">
      <w:pPr>
        <w:ind w:left="360"/>
        <w:jc w:val="both"/>
        <w:rPr>
          <w:rFonts w:asciiTheme="minorHAnsi" w:hAnsiTheme="minorHAnsi" w:cstheme="minorHAnsi"/>
          <w:b/>
          <w:sz w:val="22"/>
          <w:szCs w:val="22"/>
        </w:rPr>
      </w:pPr>
    </w:p>
    <w:p w:rsidR="00114CE9" w:rsidRPr="00354506" w:rsidRDefault="009B713D" w:rsidP="00114CE9">
      <w:pPr>
        <w:pStyle w:val="ListParagraph"/>
        <w:spacing w:line="276" w:lineRule="auto"/>
        <w:jc w:val="both"/>
        <w:rPr>
          <w:rFonts w:asciiTheme="minorHAnsi" w:hAnsiTheme="minorHAnsi" w:cstheme="minorHAnsi"/>
          <w:sz w:val="22"/>
          <w:szCs w:val="22"/>
        </w:rPr>
      </w:pPr>
      <w:r w:rsidRPr="00354506">
        <w:rPr>
          <w:rFonts w:asciiTheme="minorHAnsi" w:hAnsiTheme="minorHAnsi" w:cstheme="minorHAnsi"/>
          <w:sz w:val="22"/>
          <w:szCs w:val="22"/>
        </w:rPr>
        <w:t xml:space="preserve">Overall, the Chief of Health &amp; Nutrition based in Suva provides guidance for this consultancy. </w:t>
      </w:r>
      <w:r w:rsidR="008C7516" w:rsidRPr="00354506">
        <w:rPr>
          <w:rFonts w:asciiTheme="minorHAnsi" w:hAnsiTheme="minorHAnsi" w:cstheme="minorHAnsi"/>
          <w:sz w:val="22"/>
          <w:szCs w:val="22"/>
        </w:rPr>
        <w:t xml:space="preserve">The consultant will work under the </w:t>
      </w:r>
      <w:r w:rsidR="00114CE9" w:rsidRPr="00354506">
        <w:rPr>
          <w:rFonts w:asciiTheme="minorHAnsi" w:hAnsiTheme="minorHAnsi" w:cstheme="minorHAnsi"/>
          <w:sz w:val="22"/>
          <w:szCs w:val="22"/>
        </w:rPr>
        <w:t xml:space="preserve">overall </w:t>
      </w:r>
      <w:r w:rsidR="008C7516" w:rsidRPr="00354506">
        <w:rPr>
          <w:rFonts w:asciiTheme="minorHAnsi" w:hAnsiTheme="minorHAnsi" w:cstheme="minorHAnsi"/>
          <w:sz w:val="22"/>
          <w:szCs w:val="22"/>
        </w:rPr>
        <w:t xml:space="preserve">supervision of </w:t>
      </w:r>
      <w:r w:rsidR="007234BC" w:rsidRPr="00354506">
        <w:rPr>
          <w:rFonts w:asciiTheme="minorHAnsi" w:hAnsiTheme="minorHAnsi" w:cstheme="minorHAnsi"/>
          <w:sz w:val="22"/>
          <w:szCs w:val="22"/>
        </w:rPr>
        <w:t xml:space="preserve">Maternal &amp; Child Health </w:t>
      </w:r>
      <w:r w:rsidR="00817CFD" w:rsidRPr="00354506">
        <w:rPr>
          <w:rFonts w:asciiTheme="minorHAnsi" w:hAnsiTheme="minorHAnsi" w:cstheme="minorHAnsi"/>
          <w:sz w:val="22"/>
          <w:szCs w:val="22"/>
        </w:rPr>
        <w:t xml:space="preserve">Specialist </w:t>
      </w:r>
      <w:r w:rsidR="007234BC" w:rsidRPr="00354506">
        <w:rPr>
          <w:rFonts w:asciiTheme="minorHAnsi" w:hAnsiTheme="minorHAnsi" w:cstheme="minorHAnsi"/>
          <w:sz w:val="22"/>
          <w:szCs w:val="22"/>
        </w:rPr>
        <w:t>based in Honiara</w:t>
      </w:r>
      <w:r w:rsidR="00114CE9" w:rsidRPr="00354506">
        <w:rPr>
          <w:rFonts w:asciiTheme="minorHAnsi" w:hAnsiTheme="minorHAnsi" w:cstheme="minorHAnsi"/>
          <w:sz w:val="22"/>
          <w:szCs w:val="22"/>
        </w:rPr>
        <w:t xml:space="preserve"> Solomon Islands. Technical direction, contract management and quality assurance will be provided by Suva based </w:t>
      </w:r>
      <w:r w:rsidR="00C208E1" w:rsidRPr="00354506">
        <w:rPr>
          <w:rFonts w:asciiTheme="minorHAnsi" w:hAnsiTheme="minorHAnsi" w:cstheme="minorHAnsi"/>
          <w:sz w:val="22"/>
          <w:szCs w:val="22"/>
        </w:rPr>
        <w:t>Maternal</w:t>
      </w:r>
      <w:r w:rsidR="00817CFD" w:rsidRPr="00354506">
        <w:rPr>
          <w:rFonts w:asciiTheme="minorHAnsi" w:hAnsiTheme="minorHAnsi" w:cstheme="minorHAnsi"/>
          <w:sz w:val="22"/>
          <w:szCs w:val="22"/>
        </w:rPr>
        <w:t xml:space="preserve"> and Child Health Specialist</w:t>
      </w:r>
      <w:r w:rsidR="00C208E1" w:rsidRPr="00354506">
        <w:rPr>
          <w:rFonts w:asciiTheme="minorHAnsi" w:hAnsiTheme="minorHAnsi" w:cstheme="minorHAnsi"/>
          <w:sz w:val="22"/>
          <w:szCs w:val="22"/>
        </w:rPr>
        <w:t xml:space="preserve">. </w:t>
      </w:r>
      <w:r w:rsidR="00114CE9" w:rsidRPr="00354506">
        <w:rPr>
          <w:rFonts w:asciiTheme="minorHAnsi" w:hAnsiTheme="minorHAnsi" w:cstheme="minorHAnsi"/>
          <w:sz w:val="22"/>
          <w:szCs w:val="22"/>
        </w:rPr>
        <w:t xml:space="preserve">Day to day supervision will be supported by the Chief of Solomon Islands UNICEF Field Office </w:t>
      </w:r>
    </w:p>
    <w:p w:rsidR="00C24F9B" w:rsidRPr="00354506" w:rsidRDefault="005F6476" w:rsidP="00114CE9">
      <w:pPr>
        <w:pStyle w:val="ListParagraph"/>
        <w:spacing w:line="276" w:lineRule="auto"/>
        <w:jc w:val="both"/>
        <w:rPr>
          <w:rFonts w:asciiTheme="minorHAnsi" w:hAnsiTheme="minorHAnsi" w:cstheme="minorHAnsi"/>
          <w:sz w:val="22"/>
          <w:szCs w:val="22"/>
        </w:rPr>
      </w:pPr>
      <w:r>
        <w:rPr>
          <w:rFonts w:asciiTheme="minorHAnsi" w:hAnsiTheme="minorHAnsi" w:cstheme="minorHAnsi"/>
          <w:sz w:val="22"/>
          <w:szCs w:val="22"/>
        </w:rPr>
        <w:t>----------------------------------------------------------------------------------------------------------------------------------------</w:t>
      </w:r>
    </w:p>
    <w:p w:rsidR="004F428D" w:rsidRPr="00354506" w:rsidRDefault="004A0765" w:rsidP="0098697E">
      <w:pPr>
        <w:ind w:left="720"/>
        <w:rPr>
          <w:rFonts w:asciiTheme="minorHAnsi" w:hAnsiTheme="minorHAnsi" w:cstheme="minorHAnsi"/>
          <w:b/>
          <w:sz w:val="22"/>
          <w:szCs w:val="22"/>
        </w:rPr>
      </w:pPr>
      <w:r w:rsidRPr="00354506">
        <w:rPr>
          <w:rFonts w:asciiTheme="minorHAnsi" w:hAnsiTheme="minorHAnsi" w:cstheme="minorHAnsi"/>
          <w:b/>
          <w:sz w:val="22"/>
          <w:szCs w:val="22"/>
        </w:rPr>
        <w:t xml:space="preserve">Consultant’s work plan and </w:t>
      </w:r>
      <w:r w:rsidR="004F428D" w:rsidRPr="00354506">
        <w:rPr>
          <w:rFonts w:asciiTheme="minorHAnsi" w:hAnsiTheme="minorHAnsi" w:cstheme="minorHAnsi"/>
          <w:b/>
          <w:sz w:val="22"/>
          <w:szCs w:val="22"/>
        </w:rPr>
        <w:t>Official Travel Involved:</w:t>
      </w:r>
      <w:r w:rsidR="00A542A9" w:rsidRPr="00354506">
        <w:rPr>
          <w:rFonts w:asciiTheme="minorHAnsi" w:hAnsiTheme="minorHAnsi" w:cstheme="minorHAnsi"/>
          <w:b/>
          <w:sz w:val="22"/>
          <w:szCs w:val="22"/>
        </w:rPr>
        <w:t xml:space="preserve"> </w:t>
      </w:r>
    </w:p>
    <w:p w:rsidR="001A1BCD" w:rsidRPr="00354506" w:rsidRDefault="001A1BCD" w:rsidP="008C7516">
      <w:pPr>
        <w:pStyle w:val="ListParagraph"/>
        <w:spacing w:line="276" w:lineRule="auto"/>
        <w:rPr>
          <w:rFonts w:asciiTheme="minorHAnsi" w:hAnsiTheme="minorHAnsi" w:cstheme="minorHAnsi"/>
          <w:sz w:val="22"/>
          <w:szCs w:val="22"/>
        </w:rPr>
      </w:pPr>
    </w:p>
    <w:p w:rsidR="008C7516" w:rsidRPr="00354506" w:rsidRDefault="008C7516" w:rsidP="00931415">
      <w:pPr>
        <w:pStyle w:val="ListParagraph"/>
        <w:spacing w:line="276" w:lineRule="auto"/>
        <w:jc w:val="both"/>
        <w:rPr>
          <w:rFonts w:asciiTheme="minorHAnsi" w:hAnsiTheme="minorHAnsi" w:cstheme="minorHAnsi"/>
          <w:bCs/>
          <w:sz w:val="22"/>
          <w:szCs w:val="22"/>
        </w:rPr>
      </w:pPr>
      <w:r w:rsidRPr="00354506">
        <w:rPr>
          <w:rFonts w:asciiTheme="minorHAnsi" w:hAnsiTheme="minorHAnsi" w:cstheme="minorHAnsi"/>
          <w:sz w:val="22"/>
          <w:szCs w:val="22"/>
        </w:rPr>
        <w:t xml:space="preserve">The duration of full-time consultancy </w:t>
      </w:r>
      <w:r w:rsidR="00F41CF5" w:rsidRPr="00354506">
        <w:rPr>
          <w:rFonts w:asciiTheme="minorHAnsi" w:hAnsiTheme="minorHAnsi" w:cstheme="minorHAnsi"/>
          <w:sz w:val="22"/>
          <w:szCs w:val="22"/>
        </w:rPr>
        <w:t>2</w:t>
      </w:r>
      <w:r w:rsidR="00AF22F1" w:rsidRPr="00354506">
        <w:rPr>
          <w:rFonts w:asciiTheme="minorHAnsi" w:hAnsiTheme="minorHAnsi" w:cstheme="minorHAnsi"/>
          <w:sz w:val="22"/>
          <w:szCs w:val="22"/>
        </w:rPr>
        <w:t>.5</w:t>
      </w:r>
      <w:r w:rsidR="00810C28" w:rsidRPr="00354506">
        <w:rPr>
          <w:rFonts w:asciiTheme="minorHAnsi" w:hAnsiTheme="minorHAnsi" w:cstheme="minorHAnsi"/>
          <w:sz w:val="22"/>
          <w:szCs w:val="22"/>
        </w:rPr>
        <w:t xml:space="preserve"> months</w:t>
      </w:r>
      <w:r w:rsidRPr="00354506">
        <w:rPr>
          <w:rFonts w:asciiTheme="minorHAnsi" w:hAnsiTheme="minorHAnsi" w:cstheme="minorHAnsi"/>
          <w:sz w:val="22"/>
          <w:szCs w:val="22"/>
        </w:rPr>
        <w:t xml:space="preserve">. </w:t>
      </w:r>
    </w:p>
    <w:p w:rsidR="008C7516" w:rsidRPr="00354506" w:rsidRDefault="008C7516" w:rsidP="00931415">
      <w:pPr>
        <w:pStyle w:val="ListParagraph"/>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p>
    <w:p w:rsidR="008C7516" w:rsidRDefault="008C7516" w:rsidP="00931415">
      <w:pPr>
        <w:pStyle w:val="ListParagraph"/>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354506">
        <w:rPr>
          <w:rFonts w:asciiTheme="minorHAnsi" w:hAnsiTheme="minorHAnsi" w:cstheme="minorHAnsi"/>
          <w:sz w:val="22"/>
          <w:szCs w:val="22"/>
        </w:rPr>
        <w:t xml:space="preserve">The lump sum contract includes fees, living expenses and incidentals, cost of travel </w:t>
      </w:r>
      <w:r w:rsidR="0068449F" w:rsidRPr="00354506">
        <w:rPr>
          <w:rFonts w:asciiTheme="minorHAnsi" w:hAnsiTheme="minorHAnsi" w:cstheme="minorHAnsi"/>
          <w:sz w:val="22"/>
          <w:szCs w:val="22"/>
        </w:rPr>
        <w:t>to and cost of one trip in economy class on the following route: Place of recruitment-</w:t>
      </w:r>
      <w:r w:rsidR="00043738" w:rsidRPr="00354506">
        <w:rPr>
          <w:rFonts w:asciiTheme="minorHAnsi" w:hAnsiTheme="minorHAnsi" w:cstheme="minorHAnsi"/>
          <w:sz w:val="22"/>
          <w:szCs w:val="22"/>
        </w:rPr>
        <w:t>Solomon Islands</w:t>
      </w:r>
      <w:r w:rsidR="0068449F" w:rsidRPr="00354506">
        <w:rPr>
          <w:rFonts w:asciiTheme="minorHAnsi" w:hAnsiTheme="minorHAnsi" w:cstheme="minorHAnsi"/>
          <w:sz w:val="22"/>
          <w:szCs w:val="22"/>
        </w:rPr>
        <w:t xml:space="preserve">. </w:t>
      </w:r>
      <w:r w:rsidR="0068449F" w:rsidRPr="00354506">
        <w:rPr>
          <w:rFonts w:asciiTheme="minorHAnsi" w:hAnsiTheme="minorHAnsi" w:cstheme="minorHAnsi"/>
          <w:bCs/>
          <w:sz w:val="22"/>
          <w:szCs w:val="22"/>
        </w:rPr>
        <w:t>However</w:t>
      </w:r>
      <w:r w:rsidR="00C208E1" w:rsidRPr="00354506">
        <w:rPr>
          <w:rFonts w:asciiTheme="minorHAnsi" w:hAnsiTheme="minorHAnsi" w:cstheme="minorHAnsi"/>
          <w:bCs/>
          <w:sz w:val="22"/>
          <w:szCs w:val="22"/>
        </w:rPr>
        <w:t>,</w:t>
      </w:r>
      <w:r w:rsidR="0068449F" w:rsidRPr="00354506">
        <w:rPr>
          <w:rFonts w:asciiTheme="minorHAnsi" w:hAnsiTheme="minorHAnsi" w:cstheme="minorHAnsi"/>
          <w:bCs/>
          <w:sz w:val="22"/>
          <w:szCs w:val="22"/>
        </w:rPr>
        <w:t xml:space="preserve"> the consultant has to make own arrangements for international travel to and from </w:t>
      </w:r>
      <w:r w:rsidR="00043738" w:rsidRPr="00354506">
        <w:rPr>
          <w:rFonts w:asciiTheme="minorHAnsi" w:hAnsiTheme="minorHAnsi" w:cstheme="minorHAnsi"/>
          <w:bCs/>
          <w:sz w:val="22"/>
          <w:szCs w:val="22"/>
        </w:rPr>
        <w:t>Solomon Islands</w:t>
      </w:r>
      <w:r w:rsidR="0068449F" w:rsidRPr="00354506">
        <w:rPr>
          <w:rFonts w:asciiTheme="minorHAnsi" w:hAnsiTheme="minorHAnsi" w:cstheme="minorHAnsi"/>
          <w:bCs/>
          <w:sz w:val="22"/>
          <w:szCs w:val="22"/>
        </w:rPr>
        <w:t xml:space="preserve"> upon approval of consultancy.</w:t>
      </w:r>
      <w:r w:rsidR="00C208E1" w:rsidRPr="00354506">
        <w:rPr>
          <w:rFonts w:asciiTheme="minorHAnsi" w:hAnsiTheme="minorHAnsi" w:cstheme="minorHAnsi"/>
          <w:bCs/>
          <w:sz w:val="22"/>
          <w:szCs w:val="22"/>
        </w:rPr>
        <w:t xml:space="preserve"> </w:t>
      </w:r>
      <w:r w:rsidR="00882C8E" w:rsidRPr="00354506">
        <w:rPr>
          <w:rFonts w:asciiTheme="minorHAnsi" w:hAnsiTheme="minorHAnsi" w:cstheme="minorHAnsi"/>
          <w:sz w:val="22"/>
          <w:szCs w:val="22"/>
        </w:rPr>
        <w:t xml:space="preserve">The consultant is responsible to organize his/her own visa to </w:t>
      </w:r>
      <w:r w:rsidR="00043738" w:rsidRPr="00354506">
        <w:rPr>
          <w:rFonts w:asciiTheme="minorHAnsi" w:hAnsiTheme="minorHAnsi" w:cstheme="minorHAnsi"/>
          <w:sz w:val="22"/>
          <w:szCs w:val="22"/>
        </w:rPr>
        <w:t>Solomon Islands</w:t>
      </w:r>
      <w:r w:rsidR="00882C8E" w:rsidRPr="00354506">
        <w:rPr>
          <w:rFonts w:asciiTheme="minorHAnsi" w:hAnsiTheme="minorHAnsi" w:cstheme="minorHAnsi"/>
          <w:sz w:val="22"/>
          <w:szCs w:val="22"/>
        </w:rPr>
        <w:t xml:space="preserve">. </w:t>
      </w:r>
      <w:r w:rsidR="00210BD5" w:rsidRPr="00354506">
        <w:rPr>
          <w:rFonts w:asciiTheme="minorHAnsi" w:hAnsiTheme="minorHAnsi" w:cstheme="minorHAnsi"/>
          <w:sz w:val="22"/>
          <w:szCs w:val="22"/>
        </w:rPr>
        <w:t>UNICEF will agree with the consultant the required travel within SI and UNICEF will cover these transport costs. DSA will not be provided in addition as living allowance has already been included.</w:t>
      </w:r>
    </w:p>
    <w:p w:rsidR="005F6476" w:rsidRPr="00354506" w:rsidRDefault="005F6476" w:rsidP="00931415">
      <w:pPr>
        <w:pStyle w:val="ListParagraph"/>
        <w:pBdr>
          <w:bottom w:val="single" w:sz="6" w:space="1" w:color="auto"/>
        </w:pBd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bCs/>
          <w:sz w:val="22"/>
          <w:szCs w:val="22"/>
        </w:rPr>
      </w:pPr>
    </w:p>
    <w:p w:rsidR="00055043" w:rsidRPr="00354506" w:rsidRDefault="00055043" w:rsidP="0098697E">
      <w:pPr>
        <w:ind w:left="720"/>
        <w:rPr>
          <w:rFonts w:asciiTheme="minorHAnsi" w:hAnsiTheme="minorHAnsi" w:cstheme="minorHAnsi"/>
          <w:b/>
          <w:sz w:val="22"/>
          <w:szCs w:val="22"/>
        </w:rPr>
      </w:pPr>
    </w:p>
    <w:p w:rsidR="007E477A" w:rsidRPr="00354506" w:rsidRDefault="007E477A" w:rsidP="0098697E">
      <w:pPr>
        <w:ind w:left="720"/>
        <w:rPr>
          <w:rFonts w:asciiTheme="minorHAnsi" w:hAnsiTheme="minorHAnsi" w:cstheme="minorHAnsi"/>
          <w:b/>
          <w:sz w:val="22"/>
          <w:szCs w:val="22"/>
        </w:rPr>
      </w:pPr>
      <w:r w:rsidRPr="00354506">
        <w:rPr>
          <w:rFonts w:asciiTheme="minorHAnsi" w:hAnsiTheme="minorHAnsi" w:cstheme="minorHAnsi"/>
          <w:b/>
          <w:sz w:val="22"/>
          <w:szCs w:val="22"/>
        </w:rPr>
        <w:t xml:space="preserve">Consultant’s Work Place:  </w:t>
      </w:r>
    </w:p>
    <w:p w:rsidR="004F428D" w:rsidRPr="00354506" w:rsidRDefault="004F428D" w:rsidP="00A542A9">
      <w:pPr>
        <w:rPr>
          <w:rFonts w:asciiTheme="minorHAnsi" w:hAnsiTheme="minorHAnsi" w:cstheme="minorHAnsi"/>
          <w:b/>
          <w:sz w:val="22"/>
          <w:szCs w:val="22"/>
        </w:rPr>
      </w:pPr>
    </w:p>
    <w:p w:rsidR="003C35CD" w:rsidRPr="00354506" w:rsidRDefault="008C7516" w:rsidP="003C35CD">
      <w:pPr>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The consultant will be based in </w:t>
      </w:r>
      <w:r w:rsidR="00C208E1" w:rsidRPr="00354506">
        <w:rPr>
          <w:rFonts w:asciiTheme="minorHAnsi" w:hAnsiTheme="minorHAnsi" w:cstheme="minorHAnsi"/>
          <w:sz w:val="22"/>
          <w:szCs w:val="22"/>
        </w:rPr>
        <w:t>UNICEF Solomon Islands Field Office premises in Honiara</w:t>
      </w:r>
      <w:r w:rsidR="003C35CD" w:rsidRPr="00354506">
        <w:rPr>
          <w:rFonts w:asciiTheme="minorHAnsi" w:hAnsiTheme="minorHAnsi" w:cstheme="minorHAnsi"/>
          <w:sz w:val="22"/>
          <w:szCs w:val="22"/>
        </w:rPr>
        <w:t xml:space="preserve">. </w:t>
      </w:r>
    </w:p>
    <w:p w:rsidR="008C7516" w:rsidRPr="00354506" w:rsidRDefault="008C7516" w:rsidP="003C35CD">
      <w:pPr>
        <w:pBdr>
          <w:bottom w:val="single" w:sz="6" w:space="1" w:color="auto"/>
        </w:pBdr>
        <w:ind w:left="720"/>
        <w:jc w:val="both"/>
        <w:rPr>
          <w:rFonts w:asciiTheme="minorHAnsi" w:hAnsiTheme="minorHAnsi" w:cstheme="minorHAnsi"/>
          <w:b/>
          <w:sz w:val="22"/>
          <w:szCs w:val="22"/>
        </w:rPr>
      </w:pPr>
      <w:r w:rsidRPr="00354506">
        <w:rPr>
          <w:rFonts w:asciiTheme="minorHAnsi" w:hAnsiTheme="minorHAnsi" w:cstheme="minorHAnsi"/>
          <w:sz w:val="22"/>
          <w:szCs w:val="22"/>
        </w:rPr>
        <w:t>The c</w:t>
      </w:r>
      <w:r w:rsidRPr="00354506">
        <w:rPr>
          <w:rFonts w:asciiTheme="minorHAnsi" w:hAnsiTheme="minorHAnsi" w:cstheme="minorHAnsi"/>
          <w:bCs/>
          <w:iCs/>
          <w:sz w:val="22"/>
          <w:szCs w:val="22"/>
        </w:rPr>
        <w:t xml:space="preserve">onsultant should bring </w:t>
      </w:r>
      <w:r w:rsidR="009905F3" w:rsidRPr="00354506">
        <w:rPr>
          <w:rFonts w:asciiTheme="minorHAnsi" w:hAnsiTheme="minorHAnsi" w:cstheme="minorHAnsi"/>
          <w:bCs/>
          <w:iCs/>
          <w:sz w:val="22"/>
          <w:szCs w:val="22"/>
        </w:rPr>
        <w:t xml:space="preserve">his/her </w:t>
      </w:r>
      <w:r w:rsidRPr="00354506">
        <w:rPr>
          <w:rFonts w:asciiTheme="minorHAnsi" w:hAnsiTheme="minorHAnsi" w:cstheme="minorHAnsi"/>
          <w:bCs/>
          <w:iCs/>
          <w:sz w:val="22"/>
          <w:szCs w:val="22"/>
        </w:rPr>
        <w:t>own computer</w:t>
      </w:r>
      <w:r w:rsidR="009905F3" w:rsidRPr="00354506">
        <w:rPr>
          <w:rFonts w:asciiTheme="minorHAnsi" w:hAnsiTheme="minorHAnsi" w:cstheme="minorHAnsi"/>
          <w:bCs/>
          <w:iCs/>
          <w:sz w:val="22"/>
          <w:szCs w:val="22"/>
        </w:rPr>
        <w:t>/laptop</w:t>
      </w:r>
      <w:r w:rsidRPr="00354506">
        <w:rPr>
          <w:rFonts w:asciiTheme="minorHAnsi" w:hAnsiTheme="minorHAnsi" w:cstheme="minorHAnsi"/>
          <w:bCs/>
          <w:iCs/>
          <w:sz w:val="22"/>
          <w:szCs w:val="22"/>
        </w:rPr>
        <w:t xml:space="preserve">.  </w:t>
      </w:r>
    </w:p>
    <w:p w:rsidR="005F6476" w:rsidRPr="00354506" w:rsidRDefault="005F6476" w:rsidP="005F6476">
      <w:pPr>
        <w:ind w:left="720"/>
        <w:rPr>
          <w:rFonts w:asciiTheme="minorHAnsi" w:hAnsiTheme="minorHAnsi" w:cstheme="minorHAnsi"/>
          <w:b/>
          <w:sz w:val="22"/>
          <w:szCs w:val="22"/>
        </w:rPr>
      </w:pPr>
    </w:p>
    <w:p w:rsidR="00A542A9" w:rsidRDefault="004F428D" w:rsidP="005F6476">
      <w:pPr>
        <w:ind w:left="720"/>
        <w:rPr>
          <w:rFonts w:asciiTheme="minorHAnsi" w:hAnsiTheme="minorHAnsi" w:cstheme="minorHAnsi"/>
          <w:b/>
          <w:sz w:val="22"/>
          <w:szCs w:val="22"/>
        </w:rPr>
      </w:pPr>
      <w:r w:rsidRPr="00354506">
        <w:rPr>
          <w:rFonts w:asciiTheme="minorHAnsi" w:hAnsiTheme="minorHAnsi" w:cstheme="minorHAnsi"/>
          <w:b/>
          <w:sz w:val="22"/>
          <w:szCs w:val="22"/>
        </w:rPr>
        <w:t xml:space="preserve">Qualifications or Specialized Knowledge/Experience Required:  </w:t>
      </w:r>
    </w:p>
    <w:p w:rsidR="005F6476" w:rsidRPr="005F6476" w:rsidRDefault="005F6476" w:rsidP="005F6476">
      <w:pPr>
        <w:ind w:left="720"/>
        <w:rPr>
          <w:rFonts w:asciiTheme="minorHAnsi" w:hAnsiTheme="minorHAnsi" w:cstheme="minorHAnsi"/>
          <w:b/>
          <w:sz w:val="22"/>
          <w:szCs w:val="22"/>
        </w:rPr>
      </w:pPr>
    </w:p>
    <w:p w:rsidR="008C7516" w:rsidRPr="00354506" w:rsidRDefault="008C7516" w:rsidP="005F6476">
      <w:pPr>
        <w:tabs>
          <w:tab w:val="left" w:pos="-1080"/>
          <w:tab w:val="left" w:pos="-720"/>
          <w:tab w:val="left" w:pos="0"/>
          <w:tab w:val="left" w:pos="720"/>
          <w:tab w:val="left" w:pos="1440"/>
          <w:tab w:val="left" w:pos="2160"/>
          <w:tab w:val="left" w:pos="2520"/>
          <w:tab w:val="left" w:pos="3600"/>
        </w:tabs>
        <w:rPr>
          <w:rFonts w:asciiTheme="minorHAnsi" w:hAnsiTheme="minorHAnsi" w:cstheme="minorHAnsi"/>
          <w:sz w:val="22"/>
          <w:szCs w:val="22"/>
          <w:u w:val="single"/>
        </w:rPr>
      </w:pPr>
      <w:r w:rsidRPr="00354506">
        <w:rPr>
          <w:rFonts w:asciiTheme="minorHAnsi" w:hAnsiTheme="minorHAnsi" w:cstheme="minorHAnsi"/>
          <w:sz w:val="22"/>
          <w:szCs w:val="22"/>
        </w:rPr>
        <w:tab/>
      </w:r>
      <w:r w:rsidRPr="00354506">
        <w:rPr>
          <w:rFonts w:asciiTheme="minorHAnsi" w:hAnsiTheme="minorHAnsi" w:cstheme="minorHAnsi"/>
          <w:sz w:val="22"/>
          <w:szCs w:val="22"/>
          <w:u w:val="single"/>
        </w:rPr>
        <w:t>Qualifications</w:t>
      </w:r>
    </w:p>
    <w:p w:rsidR="003C35CD" w:rsidRPr="00354506" w:rsidRDefault="003C35CD" w:rsidP="005F6476">
      <w:pPr>
        <w:pStyle w:val="ListParagraph"/>
        <w:numPr>
          <w:ilvl w:val="0"/>
          <w:numId w:val="30"/>
        </w:numPr>
        <w:jc w:val="both"/>
        <w:rPr>
          <w:rFonts w:asciiTheme="minorHAnsi" w:hAnsiTheme="minorHAnsi" w:cstheme="minorHAnsi"/>
          <w:sz w:val="22"/>
          <w:szCs w:val="22"/>
        </w:rPr>
      </w:pPr>
      <w:r w:rsidRPr="00354506">
        <w:rPr>
          <w:rFonts w:asciiTheme="minorHAnsi" w:hAnsiTheme="minorHAnsi" w:cstheme="minorHAnsi"/>
          <w:sz w:val="22"/>
          <w:szCs w:val="22"/>
        </w:rPr>
        <w:t xml:space="preserve">University </w:t>
      </w:r>
      <w:r w:rsidR="004C5733" w:rsidRPr="00354506">
        <w:rPr>
          <w:rFonts w:asciiTheme="minorHAnsi" w:hAnsiTheme="minorHAnsi" w:cstheme="minorHAnsi"/>
          <w:sz w:val="22"/>
          <w:szCs w:val="22"/>
        </w:rPr>
        <w:t xml:space="preserve">(preferably advanced) </w:t>
      </w:r>
      <w:r w:rsidRPr="00354506">
        <w:rPr>
          <w:rFonts w:asciiTheme="minorHAnsi" w:hAnsiTheme="minorHAnsi" w:cstheme="minorHAnsi"/>
          <w:sz w:val="22"/>
          <w:szCs w:val="22"/>
        </w:rPr>
        <w:t>degree i</w:t>
      </w:r>
      <w:r w:rsidR="004C5733" w:rsidRPr="00354506">
        <w:rPr>
          <w:rFonts w:asciiTheme="minorHAnsi" w:hAnsiTheme="minorHAnsi" w:cstheme="minorHAnsi"/>
          <w:sz w:val="22"/>
          <w:szCs w:val="22"/>
        </w:rPr>
        <w:t xml:space="preserve">s required in </w:t>
      </w:r>
      <w:r w:rsidR="008A242A" w:rsidRPr="00354506">
        <w:rPr>
          <w:rFonts w:asciiTheme="minorHAnsi" w:hAnsiTheme="minorHAnsi" w:cstheme="minorHAnsi"/>
          <w:sz w:val="22"/>
          <w:szCs w:val="22"/>
        </w:rPr>
        <w:t xml:space="preserve">medicine, </w:t>
      </w:r>
      <w:r w:rsidR="009B58C9" w:rsidRPr="00354506">
        <w:rPr>
          <w:rFonts w:asciiTheme="minorHAnsi" w:hAnsiTheme="minorHAnsi" w:cstheme="minorHAnsi"/>
          <w:sz w:val="22"/>
          <w:szCs w:val="22"/>
        </w:rPr>
        <w:t xml:space="preserve">public health, </w:t>
      </w:r>
      <w:r w:rsidR="008A242A" w:rsidRPr="00354506">
        <w:rPr>
          <w:rFonts w:asciiTheme="minorHAnsi" w:hAnsiTheme="minorHAnsi" w:cstheme="minorHAnsi"/>
          <w:sz w:val="22"/>
          <w:szCs w:val="22"/>
        </w:rPr>
        <w:t xml:space="preserve">international/global health, </w:t>
      </w:r>
      <w:r w:rsidR="009B58C9" w:rsidRPr="00354506">
        <w:rPr>
          <w:rFonts w:asciiTheme="minorHAnsi" w:hAnsiTheme="minorHAnsi" w:cstheme="minorHAnsi"/>
          <w:sz w:val="22"/>
          <w:szCs w:val="22"/>
        </w:rPr>
        <w:t xml:space="preserve">newborn health, maternal and child health, pediatrics </w:t>
      </w:r>
      <w:r w:rsidR="004C5733" w:rsidRPr="00354506">
        <w:rPr>
          <w:rFonts w:asciiTheme="minorHAnsi" w:hAnsiTheme="minorHAnsi" w:cstheme="minorHAnsi"/>
          <w:sz w:val="22"/>
          <w:szCs w:val="22"/>
        </w:rPr>
        <w:t xml:space="preserve">or any other relevant field. </w:t>
      </w:r>
    </w:p>
    <w:p w:rsidR="008C7516" w:rsidRPr="00354506" w:rsidRDefault="008C7516" w:rsidP="005F6476">
      <w:pPr>
        <w:tabs>
          <w:tab w:val="left" w:pos="-1080"/>
          <w:tab w:val="left" w:pos="-720"/>
          <w:tab w:val="left" w:pos="0"/>
          <w:tab w:val="left" w:pos="720"/>
          <w:tab w:val="left" w:pos="1440"/>
          <w:tab w:val="left" w:pos="2160"/>
          <w:tab w:val="left" w:pos="2520"/>
          <w:tab w:val="left" w:pos="3600"/>
        </w:tabs>
        <w:rPr>
          <w:rFonts w:asciiTheme="minorHAnsi" w:hAnsiTheme="minorHAnsi" w:cstheme="minorHAnsi"/>
          <w:sz w:val="22"/>
          <w:szCs w:val="22"/>
          <w:u w:val="single"/>
        </w:rPr>
      </w:pPr>
      <w:r w:rsidRPr="00354506">
        <w:rPr>
          <w:rFonts w:asciiTheme="minorHAnsi" w:hAnsiTheme="minorHAnsi" w:cstheme="minorHAnsi"/>
          <w:sz w:val="22"/>
          <w:szCs w:val="22"/>
        </w:rPr>
        <w:tab/>
      </w:r>
      <w:r w:rsidR="004C5733" w:rsidRPr="00354506">
        <w:rPr>
          <w:rFonts w:asciiTheme="minorHAnsi" w:hAnsiTheme="minorHAnsi" w:cstheme="minorHAnsi"/>
          <w:sz w:val="22"/>
          <w:szCs w:val="22"/>
          <w:u w:val="single"/>
        </w:rPr>
        <w:t>Experience</w:t>
      </w:r>
    </w:p>
    <w:p w:rsidR="008C7516" w:rsidRPr="00354506" w:rsidRDefault="008C7516"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 xml:space="preserve">At least </w:t>
      </w:r>
      <w:r w:rsidR="00114CE9" w:rsidRPr="00354506">
        <w:rPr>
          <w:rFonts w:asciiTheme="minorHAnsi" w:hAnsiTheme="minorHAnsi" w:cstheme="minorHAnsi"/>
          <w:sz w:val="22"/>
          <w:szCs w:val="22"/>
        </w:rPr>
        <w:t>7</w:t>
      </w:r>
      <w:r w:rsidRPr="00354506">
        <w:rPr>
          <w:rFonts w:asciiTheme="minorHAnsi" w:hAnsiTheme="minorHAnsi" w:cstheme="minorHAnsi"/>
          <w:sz w:val="22"/>
          <w:szCs w:val="22"/>
        </w:rPr>
        <w:t xml:space="preserve"> years of experience</w:t>
      </w:r>
      <w:r w:rsidR="004C5733" w:rsidRPr="00354506">
        <w:rPr>
          <w:rFonts w:asciiTheme="minorHAnsi" w:hAnsiTheme="minorHAnsi" w:cstheme="minorHAnsi"/>
          <w:sz w:val="22"/>
          <w:szCs w:val="22"/>
        </w:rPr>
        <w:t>,</w:t>
      </w:r>
      <w:r w:rsidRPr="00354506">
        <w:rPr>
          <w:rFonts w:asciiTheme="minorHAnsi" w:hAnsiTheme="minorHAnsi" w:cstheme="minorHAnsi"/>
          <w:sz w:val="22"/>
          <w:szCs w:val="22"/>
        </w:rPr>
        <w:t xml:space="preserve"> at the national and international levels</w:t>
      </w:r>
      <w:r w:rsidR="004C5733" w:rsidRPr="00354506">
        <w:rPr>
          <w:rFonts w:asciiTheme="minorHAnsi" w:hAnsiTheme="minorHAnsi" w:cstheme="minorHAnsi"/>
          <w:sz w:val="22"/>
          <w:szCs w:val="22"/>
        </w:rPr>
        <w:t xml:space="preserve">, on </w:t>
      </w:r>
      <w:r w:rsidR="009B58C9" w:rsidRPr="00354506">
        <w:rPr>
          <w:rFonts w:asciiTheme="minorHAnsi" w:hAnsiTheme="minorHAnsi" w:cstheme="minorHAnsi"/>
          <w:sz w:val="22"/>
          <w:szCs w:val="22"/>
        </w:rPr>
        <w:t xml:space="preserve">newborn care program design and implementation, maternal and child health, pediatrics with strong program management skills  </w:t>
      </w:r>
    </w:p>
    <w:p w:rsidR="008A242A" w:rsidRPr="00354506" w:rsidRDefault="00703960"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 xml:space="preserve">Familiarity with </w:t>
      </w:r>
      <w:r w:rsidR="008A242A" w:rsidRPr="00354506">
        <w:rPr>
          <w:rFonts w:asciiTheme="minorHAnsi" w:hAnsiTheme="minorHAnsi" w:cstheme="minorHAnsi"/>
          <w:sz w:val="22"/>
          <w:szCs w:val="22"/>
        </w:rPr>
        <w:t xml:space="preserve">the development and implementation of early newborn action plan (ENAP), and designing newborn care training package. </w:t>
      </w:r>
    </w:p>
    <w:p w:rsidR="00225CFF" w:rsidRPr="00354506" w:rsidRDefault="00225CFF"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Experience working in the Pacific and in low resource settings will be an advantage</w:t>
      </w:r>
    </w:p>
    <w:p w:rsidR="008C7516" w:rsidRPr="00354506" w:rsidRDefault="008C7516"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Proven ability to conceptualize, innovate, plan and execute ideas.</w:t>
      </w:r>
      <w:r w:rsidR="0022732F" w:rsidRPr="00354506">
        <w:rPr>
          <w:rFonts w:asciiTheme="minorHAnsi" w:hAnsiTheme="minorHAnsi" w:cstheme="minorHAnsi"/>
          <w:sz w:val="22"/>
          <w:szCs w:val="22"/>
        </w:rPr>
        <w:t xml:space="preserve"> </w:t>
      </w:r>
    </w:p>
    <w:p w:rsidR="008C7516" w:rsidRPr="00354506" w:rsidRDefault="008C7516"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 xml:space="preserve">Good </w:t>
      </w:r>
      <w:r w:rsidR="00405DFB" w:rsidRPr="00354506">
        <w:rPr>
          <w:rFonts w:asciiTheme="minorHAnsi" w:hAnsiTheme="minorHAnsi" w:cstheme="minorHAnsi"/>
          <w:sz w:val="22"/>
          <w:szCs w:val="22"/>
        </w:rPr>
        <w:t>writing and communication skills.</w:t>
      </w:r>
      <w:r w:rsidRPr="00354506">
        <w:rPr>
          <w:rFonts w:asciiTheme="minorHAnsi" w:hAnsiTheme="minorHAnsi" w:cstheme="minorHAnsi"/>
          <w:sz w:val="22"/>
          <w:szCs w:val="22"/>
        </w:rPr>
        <w:t xml:space="preserve"> </w:t>
      </w:r>
    </w:p>
    <w:p w:rsidR="008C7516" w:rsidRPr="00354506" w:rsidRDefault="008C7516"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 xml:space="preserve">Computer skills, including </w:t>
      </w:r>
      <w:r w:rsidR="00FA78BD" w:rsidRPr="00354506">
        <w:rPr>
          <w:rFonts w:asciiTheme="minorHAnsi" w:hAnsiTheme="minorHAnsi" w:cstheme="minorHAnsi"/>
          <w:sz w:val="22"/>
          <w:szCs w:val="22"/>
        </w:rPr>
        <w:t xml:space="preserve">strong </w:t>
      </w:r>
      <w:r w:rsidR="00405DFB" w:rsidRPr="00354506">
        <w:rPr>
          <w:rFonts w:asciiTheme="minorHAnsi" w:hAnsiTheme="minorHAnsi" w:cstheme="minorHAnsi"/>
          <w:sz w:val="22"/>
          <w:szCs w:val="22"/>
        </w:rPr>
        <w:t>quantitative analysis and reporting tools</w:t>
      </w:r>
      <w:r w:rsidRPr="00354506">
        <w:rPr>
          <w:rFonts w:asciiTheme="minorHAnsi" w:hAnsiTheme="minorHAnsi" w:cstheme="minorHAnsi"/>
          <w:sz w:val="22"/>
          <w:szCs w:val="22"/>
        </w:rPr>
        <w:t>.</w:t>
      </w:r>
    </w:p>
    <w:p w:rsidR="008C7516" w:rsidRPr="00354506" w:rsidRDefault="008C7516" w:rsidP="005F6476">
      <w:pPr>
        <w:tabs>
          <w:tab w:val="left" w:pos="-1080"/>
          <w:tab w:val="left" w:pos="-720"/>
          <w:tab w:val="left" w:pos="0"/>
          <w:tab w:val="left" w:pos="720"/>
          <w:tab w:val="left" w:pos="1440"/>
          <w:tab w:val="left" w:pos="2160"/>
          <w:tab w:val="left" w:pos="2520"/>
          <w:tab w:val="left" w:pos="3600"/>
        </w:tabs>
        <w:ind w:left="1440"/>
        <w:jc w:val="both"/>
        <w:rPr>
          <w:rFonts w:asciiTheme="minorHAnsi" w:hAnsiTheme="minorHAnsi" w:cstheme="minorHAnsi"/>
          <w:sz w:val="22"/>
          <w:szCs w:val="22"/>
        </w:rPr>
      </w:pPr>
    </w:p>
    <w:p w:rsidR="008C7516" w:rsidRPr="00354506" w:rsidRDefault="008C7516" w:rsidP="005F6476">
      <w:pPr>
        <w:tabs>
          <w:tab w:val="left" w:pos="-1080"/>
          <w:tab w:val="left" w:pos="-720"/>
          <w:tab w:val="left" w:pos="0"/>
          <w:tab w:val="left" w:pos="720"/>
          <w:tab w:val="left" w:pos="1440"/>
          <w:tab w:val="left" w:pos="2160"/>
          <w:tab w:val="left" w:pos="2520"/>
          <w:tab w:val="left" w:pos="3600"/>
        </w:tabs>
        <w:rPr>
          <w:rFonts w:asciiTheme="minorHAnsi" w:hAnsiTheme="minorHAnsi" w:cstheme="minorHAnsi"/>
          <w:sz w:val="22"/>
          <w:szCs w:val="22"/>
          <w:u w:val="single"/>
        </w:rPr>
      </w:pPr>
      <w:r w:rsidRPr="00354506">
        <w:rPr>
          <w:rFonts w:asciiTheme="minorHAnsi" w:hAnsiTheme="minorHAnsi" w:cstheme="minorHAnsi"/>
          <w:sz w:val="22"/>
          <w:szCs w:val="22"/>
        </w:rPr>
        <w:tab/>
      </w:r>
      <w:r w:rsidRPr="00354506">
        <w:rPr>
          <w:rFonts w:asciiTheme="minorHAnsi" w:hAnsiTheme="minorHAnsi" w:cstheme="minorHAnsi"/>
          <w:sz w:val="22"/>
          <w:szCs w:val="22"/>
          <w:u w:val="single"/>
        </w:rPr>
        <w:t>Languages</w:t>
      </w:r>
    </w:p>
    <w:p w:rsidR="008C7516" w:rsidRPr="00354506" w:rsidRDefault="008C7516"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 xml:space="preserve">Fluency in written and spoken English required. </w:t>
      </w:r>
    </w:p>
    <w:p w:rsidR="008C7516" w:rsidRPr="00354506" w:rsidRDefault="008C7516" w:rsidP="005F6476">
      <w:pPr>
        <w:tabs>
          <w:tab w:val="left" w:pos="-1080"/>
          <w:tab w:val="left" w:pos="-720"/>
          <w:tab w:val="left" w:pos="0"/>
          <w:tab w:val="left" w:pos="720"/>
          <w:tab w:val="left" w:pos="1440"/>
          <w:tab w:val="left" w:pos="2160"/>
          <w:tab w:val="left" w:pos="2520"/>
          <w:tab w:val="left" w:pos="3600"/>
        </w:tabs>
        <w:ind w:left="1440"/>
        <w:jc w:val="both"/>
        <w:rPr>
          <w:rFonts w:asciiTheme="minorHAnsi" w:hAnsiTheme="minorHAnsi" w:cstheme="minorHAnsi"/>
          <w:sz w:val="22"/>
          <w:szCs w:val="22"/>
        </w:rPr>
      </w:pPr>
    </w:p>
    <w:p w:rsidR="008C7516" w:rsidRPr="00354506" w:rsidRDefault="008C7516" w:rsidP="005F6476">
      <w:pPr>
        <w:tabs>
          <w:tab w:val="left" w:pos="-1080"/>
          <w:tab w:val="left" w:pos="-720"/>
          <w:tab w:val="left" w:pos="0"/>
          <w:tab w:val="left" w:pos="720"/>
          <w:tab w:val="left" w:pos="1440"/>
          <w:tab w:val="left" w:pos="2160"/>
          <w:tab w:val="left" w:pos="2520"/>
          <w:tab w:val="left" w:pos="3600"/>
        </w:tabs>
        <w:rPr>
          <w:rFonts w:asciiTheme="minorHAnsi" w:hAnsiTheme="minorHAnsi" w:cstheme="minorHAnsi"/>
          <w:sz w:val="22"/>
          <w:szCs w:val="22"/>
          <w:u w:val="single"/>
        </w:rPr>
      </w:pPr>
      <w:r w:rsidRPr="00354506">
        <w:rPr>
          <w:rFonts w:asciiTheme="minorHAnsi" w:hAnsiTheme="minorHAnsi" w:cstheme="minorHAnsi"/>
          <w:sz w:val="22"/>
          <w:szCs w:val="22"/>
        </w:rPr>
        <w:tab/>
      </w:r>
      <w:r w:rsidRPr="00354506">
        <w:rPr>
          <w:rFonts w:asciiTheme="minorHAnsi" w:hAnsiTheme="minorHAnsi" w:cstheme="minorHAnsi"/>
          <w:sz w:val="22"/>
          <w:szCs w:val="22"/>
          <w:u w:val="single"/>
        </w:rPr>
        <w:t>Competencies</w:t>
      </w:r>
    </w:p>
    <w:p w:rsidR="008C7516" w:rsidRPr="00354506" w:rsidRDefault="008C7516" w:rsidP="005F6476">
      <w:pPr>
        <w:numPr>
          <w:ilvl w:val="0"/>
          <w:numId w:val="28"/>
        </w:num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sz w:val="22"/>
          <w:szCs w:val="22"/>
        </w:rPr>
      </w:pPr>
      <w:r w:rsidRPr="00354506">
        <w:rPr>
          <w:rFonts w:asciiTheme="minorHAnsi" w:hAnsiTheme="minorHAnsi" w:cstheme="minorHAnsi"/>
          <w:sz w:val="22"/>
          <w:szCs w:val="22"/>
        </w:rPr>
        <w:t>Solid analytical, negotiating, communication and advocacy skills.</w:t>
      </w:r>
    </w:p>
    <w:p w:rsidR="008C7516" w:rsidRPr="00354506"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354506">
        <w:rPr>
          <w:rFonts w:asciiTheme="minorHAnsi" w:hAnsiTheme="minorHAnsi" w:cstheme="minorHAnsi"/>
          <w:sz w:val="22"/>
          <w:szCs w:val="22"/>
        </w:rPr>
        <w:t xml:space="preserve">Demonstrated ability to work in a multi-cultural environment and establish harmonious and effective working relationships, both within and outside the work place. </w:t>
      </w:r>
    </w:p>
    <w:p w:rsidR="00515730" w:rsidRPr="005F6476" w:rsidRDefault="008C7516" w:rsidP="005F647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354506">
        <w:rPr>
          <w:rFonts w:asciiTheme="minorHAnsi" w:hAnsiTheme="minorHAnsi" w:cstheme="minorHAnsi"/>
          <w:sz w:val="22"/>
          <w:szCs w:val="22"/>
        </w:rPr>
        <w:t>Ver</w:t>
      </w:r>
      <w:r w:rsidR="005F6476">
        <w:rPr>
          <w:rFonts w:asciiTheme="minorHAnsi" w:hAnsiTheme="minorHAnsi" w:cstheme="minorHAnsi"/>
          <w:sz w:val="22"/>
          <w:szCs w:val="22"/>
        </w:rPr>
        <w:t>satility, judgment and maturity</w:t>
      </w:r>
    </w:p>
    <w:p w:rsidR="00182E82" w:rsidRPr="00354506" w:rsidRDefault="00182E82" w:rsidP="00182E82">
      <w:pPr>
        <w:ind w:firstLine="720"/>
        <w:rPr>
          <w:rFonts w:asciiTheme="minorHAnsi" w:hAnsiTheme="minorHAnsi" w:cstheme="minorHAnsi"/>
          <w:b/>
          <w:sz w:val="22"/>
          <w:szCs w:val="22"/>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962"/>
      </w:tblGrid>
      <w:tr w:rsidR="00182E82" w:rsidRPr="00354506" w:rsidTr="00DE17C3">
        <w:tc>
          <w:tcPr>
            <w:tcW w:w="236" w:type="dxa"/>
          </w:tcPr>
          <w:p w:rsidR="00DF215D" w:rsidRPr="00354506" w:rsidRDefault="00DF215D" w:rsidP="00DE17C3">
            <w:pPr>
              <w:rPr>
                <w:rFonts w:asciiTheme="minorHAnsi" w:hAnsiTheme="minorHAnsi" w:cstheme="minorHAnsi"/>
                <w:bCs/>
                <w:sz w:val="22"/>
                <w:szCs w:val="22"/>
              </w:rPr>
            </w:pPr>
          </w:p>
        </w:tc>
        <w:tc>
          <w:tcPr>
            <w:tcW w:w="8962" w:type="dxa"/>
          </w:tcPr>
          <w:p w:rsidR="00182E82" w:rsidRPr="00354506" w:rsidRDefault="00182E82" w:rsidP="00342A4A">
            <w:pPr>
              <w:rPr>
                <w:rFonts w:asciiTheme="minorHAnsi" w:hAnsiTheme="minorHAnsi" w:cstheme="minorHAnsi"/>
                <w:bCs/>
                <w:sz w:val="22"/>
                <w:szCs w:val="22"/>
              </w:rPr>
            </w:pPr>
          </w:p>
        </w:tc>
      </w:tr>
    </w:tbl>
    <w:p w:rsidR="00B33B90" w:rsidRPr="00354506" w:rsidRDefault="00B33B90" w:rsidP="00B33B90">
      <w:pPr>
        <w:jc w:val="both"/>
        <w:rPr>
          <w:rFonts w:asciiTheme="minorHAnsi" w:hAnsiTheme="minorHAnsi" w:cstheme="minorHAnsi"/>
          <w:b/>
          <w:sz w:val="22"/>
          <w:szCs w:val="22"/>
        </w:rPr>
      </w:pPr>
    </w:p>
    <w:p w:rsidR="000638B0" w:rsidRPr="00354506" w:rsidRDefault="000638B0" w:rsidP="00F5740F">
      <w:pPr>
        <w:numPr>
          <w:ilvl w:val="0"/>
          <w:numId w:val="23"/>
        </w:numPr>
        <w:spacing w:line="260" w:lineRule="exact"/>
        <w:rPr>
          <w:rFonts w:asciiTheme="minorHAnsi" w:eastAsia="Times" w:hAnsiTheme="minorHAnsi" w:cstheme="minorHAnsi"/>
          <w:color w:val="000000"/>
          <w:sz w:val="22"/>
          <w:szCs w:val="22"/>
          <w:lang w:eastAsia="en-GB"/>
        </w:rPr>
      </w:pPr>
      <w:r w:rsidRPr="00354506">
        <w:rPr>
          <w:rFonts w:asciiTheme="minorHAnsi" w:eastAsia="Times" w:hAnsiTheme="minorHAnsi" w:cstheme="minorHAnsi"/>
          <w:b/>
          <w:color w:val="000000"/>
          <w:kern w:val="2"/>
          <w:sz w:val="22"/>
          <w:szCs w:val="22"/>
          <w:lang w:eastAsia="en-GB"/>
        </w:rPr>
        <w:t>General Conditions</w:t>
      </w:r>
      <w:r w:rsidRPr="00354506">
        <w:rPr>
          <w:rFonts w:asciiTheme="minorHAnsi" w:eastAsia="Times" w:hAnsiTheme="minorHAnsi" w:cstheme="minorHAnsi"/>
          <w:color w:val="000000"/>
          <w:sz w:val="22"/>
          <w:szCs w:val="22"/>
          <w:lang w:eastAsia="en-GB"/>
        </w:rPr>
        <w:t xml:space="preserve"> </w:t>
      </w:r>
      <w:r w:rsidRPr="00354506">
        <w:rPr>
          <w:rFonts w:asciiTheme="minorHAnsi" w:eastAsia="Times" w:hAnsiTheme="minorHAnsi" w:cstheme="minorHAnsi"/>
          <w:b/>
          <w:color w:val="000000"/>
          <w:kern w:val="2"/>
          <w:sz w:val="22"/>
          <w:szCs w:val="22"/>
          <w:lang w:eastAsia="en-GB"/>
        </w:rPr>
        <w:t>of Contracts for the Services of Consultants / Individual Contractors</w:t>
      </w:r>
    </w:p>
    <w:p w:rsidR="000638B0" w:rsidRPr="00354506" w:rsidRDefault="000638B0" w:rsidP="000638B0">
      <w:pPr>
        <w:spacing w:line="260" w:lineRule="exact"/>
        <w:rPr>
          <w:rFonts w:asciiTheme="minorHAnsi" w:eastAsia="Times" w:hAnsiTheme="minorHAnsi" w:cstheme="minorHAnsi"/>
          <w:color w:val="000000"/>
          <w:sz w:val="22"/>
          <w:szCs w:val="22"/>
          <w:lang w:eastAsia="en-GB"/>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1. Legal Status</w:t>
      </w:r>
    </w:p>
    <w:p w:rsidR="00EF7D95" w:rsidRPr="00354506" w:rsidRDefault="00EF7D95" w:rsidP="00EF7D95">
      <w:pPr>
        <w:autoSpaceDE w:val="0"/>
        <w:autoSpaceDN w:val="0"/>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rsidR="00EF7D95" w:rsidRPr="00354506" w:rsidRDefault="00EF7D95" w:rsidP="00EF7D95">
      <w:pPr>
        <w:autoSpaceDE w:val="0"/>
        <w:autoSpaceDN w:val="0"/>
        <w:ind w:left="720"/>
        <w:rPr>
          <w:rFonts w:asciiTheme="minorHAnsi" w:hAnsiTheme="minorHAnsi" w:cstheme="minorHAnsi"/>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2. Obligations</w:t>
      </w:r>
    </w:p>
    <w:p w:rsidR="00EF7D95" w:rsidRPr="00354506" w:rsidRDefault="00EF7D95" w:rsidP="00EF7D95">
      <w:pPr>
        <w:autoSpaceDE w:val="0"/>
        <w:autoSpaceDN w:val="0"/>
        <w:ind w:left="720"/>
        <w:jc w:val="both"/>
        <w:rPr>
          <w:rFonts w:asciiTheme="minorHAnsi" w:hAnsiTheme="minorHAnsi" w:cstheme="minorHAnsi"/>
          <w:sz w:val="22"/>
          <w:szCs w:val="22"/>
        </w:rPr>
      </w:pPr>
      <w:r w:rsidRPr="00354506">
        <w:rPr>
          <w:rFonts w:asciiTheme="minorHAnsi" w:hAnsiTheme="minorHAnsi" w:cstheme="minorHAnsi"/>
          <w:sz w:val="22"/>
          <w:szCs w:val="22"/>
        </w:rPr>
        <w:t>The Contractor shall complete the assignment set out in the Terms of Reference for this contract with due diligence, efficiency and economy, in accordance with generally accepted professional techniques and practices.</w:t>
      </w:r>
    </w:p>
    <w:p w:rsidR="00EF7D95" w:rsidRPr="00354506" w:rsidRDefault="00EF7D95" w:rsidP="00EF7D95">
      <w:pPr>
        <w:autoSpaceDE w:val="0"/>
        <w:autoSpaceDN w:val="0"/>
        <w:ind w:left="720" w:firstLine="720"/>
        <w:jc w:val="both"/>
        <w:rPr>
          <w:rFonts w:asciiTheme="minorHAnsi" w:hAnsiTheme="minorHAnsi" w:cstheme="minorHAnsi"/>
          <w:sz w:val="22"/>
          <w:szCs w:val="22"/>
        </w:rPr>
      </w:pPr>
    </w:p>
    <w:p w:rsidR="00EF7D95" w:rsidRPr="00354506" w:rsidRDefault="00EF7D95" w:rsidP="00EF7D95">
      <w:pPr>
        <w:autoSpaceDE w:val="0"/>
        <w:autoSpaceDN w:val="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rsidR="00EF7D95" w:rsidRPr="00354506" w:rsidRDefault="00EF7D95" w:rsidP="00EF7D95">
      <w:pPr>
        <w:autoSpaceDE w:val="0"/>
        <w:autoSpaceDN w:val="0"/>
        <w:ind w:left="720" w:firstLine="720"/>
        <w:jc w:val="both"/>
        <w:rPr>
          <w:rFonts w:asciiTheme="minorHAnsi" w:hAnsiTheme="minorHAnsi" w:cstheme="minorHAnsi"/>
          <w:sz w:val="22"/>
          <w:szCs w:val="22"/>
        </w:rPr>
      </w:pPr>
    </w:p>
    <w:p w:rsidR="00EF7D95" w:rsidRPr="00354506" w:rsidRDefault="00EF7D95" w:rsidP="00EF7D95">
      <w:pPr>
        <w:autoSpaceDE w:val="0"/>
        <w:autoSpaceDN w:val="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rsidR="00EF7D95" w:rsidRPr="00354506" w:rsidRDefault="00EF7D95" w:rsidP="00EF7D95">
      <w:pPr>
        <w:autoSpaceDE w:val="0"/>
        <w:autoSpaceDN w:val="0"/>
        <w:ind w:left="720" w:firstLine="720"/>
        <w:jc w:val="both"/>
        <w:rPr>
          <w:rFonts w:asciiTheme="minorHAnsi" w:hAnsiTheme="minorHAnsi" w:cstheme="minorHAnsi"/>
          <w:sz w:val="22"/>
          <w:szCs w:val="22"/>
        </w:rPr>
      </w:pPr>
    </w:p>
    <w:p w:rsidR="00EF7D95" w:rsidRPr="00354506" w:rsidRDefault="00EF7D95" w:rsidP="00EF7D95">
      <w:pPr>
        <w:autoSpaceDE w:val="0"/>
        <w:autoSpaceDN w:val="0"/>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Unless otherwise </w:t>
      </w:r>
      <w:r w:rsidR="00C61EC4" w:rsidRPr="00354506">
        <w:rPr>
          <w:rFonts w:asciiTheme="minorHAnsi" w:hAnsiTheme="minorHAnsi" w:cstheme="minorHAnsi"/>
          <w:sz w:val="22"/>
          <w:szCs w:val="22"/>
        </w:rPr>
        <w:t>authorized</w:t>
      </w:r>
      <w:r w:rsidRPr="00354506">
        <w:rPr>
          <w:rFonts w:asciiTheme="minorHAnsi" w:hAnsiTheme="minorHAnsi" w:cstheme="minorHAnsi"/>
          <w:sz w:val="22"/>
          <w:szCs w:val="22"/>
        </w:rPr>
        <w:t xml:space="preserve">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w:t>
      </w:r>
      <w:r w:rsidR="00C61EC4" w:rsidRPr="00354506">
        <w:rPr>
          <w:rFonts w:asciiTheme="minorHAnsi" w:hAnsiTheme="minorHAnsi" w:cstheme="minorHAnsi"/>
          <w:sz w:val="22"/>
          <w:szCs w:val="22"/>
        </w:rPr>
        <w:t>authorization</w:t>
      </w:r>
      <w:r w:rsidRPr="00354506">
        <w:rPr>
          <w:rFonts w:asciiTheme="minorHAnsi" w:hAnsiTheme="minorHAnsi" w:cstheme="minorHAnsi"/>
          <w:sz w:val="22"/>
          <w:szCs w:val="22"/>
        </w:rPr>
        <w:t xml:space="preserve"> of UNICEF, and shall under no circumstances use such information for his or her private advantage or that of others. These obligations do not lapse upon termination of this contact.</w:t>
      </w:r>
    </w:p>
    <w:p w:rsidR="00EF7D95" w:rsidRPr="00354506" w:rsidRDefault="00EF7D95" w:rsidP="00EF7D95">
      <w:pPr>
        <w:autoSpaceDE w:val="0"/>
        <w:autoSpaceDN w:val="0"/>
        <w:ind w:left="720"/>
        <w:rPr>
          <w:rFonts w:asciiTheme="minorHAnsi" w:hAnsiTheme="minorHAnsi" w:cstheme="minorHAnsi"/>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3. Title rights</w:t>
      </w:r>
    </w:p>
    <w:p w:rsidR="00EF7D95" w:rsidRPr="00354506" w:rsidRDefault="00EF7D95" w:rsidP="00EF7D95">
      <w:pPr>
        <w:autoSpaceDE w:val="0"/>
        <w:autoSpaceDN w:val="0"/>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rsidR="00EF7D95" w:rsidRPr="00354506" w:rsidRDefault="00EF7D95" w:rsidP="00EF7D95">
      <w:pPr>
        <w:autoSpaceDE w:val="0"/>
        <w:autoSpaceDN w:val="0"/>
        <w:ind w:left="720"/>
        <w:rPr>
          <w:rFonts w:asciiTheme="minorHAnsi" w:hAnsiTheme="minorHAnsi" w:cstheme="minorHAnsi"/>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4. Statement of good health</w:t>
      </w:r>
    </w:p>
    <w:p w:rsidR="00EF7D95" w:rsidRPr="00354506" w:rsidRDefault="00EF7D95" w:rsidP="00EF7D95">
      <w:pPr>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w:t>
      </w:r>
      <w:r w:rsidRPr="00354506">
        <w:rPr>
          <w:rFonts w:asciiTheme="minorHAnsi" w:hAnsiTheme="minorHAnsi" w:cstheme="minorHAnsi"/>
          <w:sz w:val="22"/>
          <w:szCs w:val="22"/>
        </w:rPr>
        <w:lastRenderedPageBreak/>
        <w:t xml:space="preserve">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rsidR="00EF7D95" w:rsidRPr="00354506" w:rsidRDefault="00EF7D95" w:rsidP="00EF7D95">
      <w:pPr>
        <w:autoSpaceDE w:val="0"/>
        <w:autoSpaceDN w:val="0"/>
        <w:spacing w:after="60"/>
        <w:ind w:left="720"/>
        <w:rPr>
          <w:rFonts w:asciiTheme="minorHAnsi" w:hAnsiTheme="minorHAnsi" w:cstheme="minorHAnsi"/>
          <w:b/>
          <w:bCs/>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5. Insurance</w:t>
      </w:r>
    </w:p>
    <w:p w:rsidR="00EF7D95" w:rsidRPr="00354506" w:rsidRDefault="00EF7D95" w:rsidP="00EF7D95">
      <w:pPr>
        <w:autoSpaceDE w:val="0"/>
        <w:autoSpaceDN w:val="0"/>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rsidR="00EF7D95" w:rsidRPr="00354506" w:rsidRDefault="00EF7D95" w:rsidP="00EF7D95">
      <w:pPr>
        <w:autoSpaceDE w:val="0"/>
        <w:autoSpaceDN w:val="0"/>
        <w:ind w:left="720"/>
        <w:rPr>
          <w:rFonts w:asciiTheme="minorHAnsi" w:hAnsiTheme="minorHAnsi" w:cstheme="minorHAnsi"/>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 xml:space="preserve">6. Service incurred death, injury or illness </w:t>
      </w:r>
    </w:p>
    <w:p w:rsidR="00EF7D95" w:rsidRPr="00354506" w:rsidRDefault="00EF7D95" w:rsidP="00EF7D95">
      <w:pPr>
        <w:autoSpaceDE w:val="0"/>
        <w:autoSpaceDN w:val="0"/>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rsidR="00EF7D95" w:rsidRPr="00354506" w:rsidRDefault="00EF7D95" w:rsidP="00EF7D95">
      <w:pPr>
        <w:autoSpaceDE w:val="0"/>
        <w:autoSpaceDN w:val="0"/>
        <w:ind w:left="720"/>
        <w:rPr>
          <w:rFonts w:asciiTheme="minorHAnsi" w:hAnsiTheme="minorHAnsi" w:cstheme="minorHAnsi"/>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7. Arbitration</w:t>
      </w:r>
    </w:p>
    <w:p w:rsidR="00EF7D95" w:rsidRPr="00354506" w:rsidRDefault="00EF7D95" w:rsidP="00EF7D95">
      <w:pPr>
        <w:numPr>
          <w:ilvl w:val="0"/>
          <w:numId w:val="35"/>
        </w:numPr>
        <w:autoSpaceDE w:val="0"/>
        <w:autoSpaceDN w:val="0"/>
        <w:ind w:left="720" w:firstLine="0"/>
        <w:jc w:val="both"/>
        <w:rPr>
          <w:rFonts w:asciiTheme="minorHAnsi" w:hAnsiTheme="minorHAnsi" w:cstheme="minorHAnsi"/>
          <w:sz w:val="22"/>
          <w:szCs w:val="22"/>
        </w:rPr>
      </w:pPr>
      <w:r w:rsidRPr="00354506">
        <w:rPr>
          <w:rFonts w:asciiTheme="minorHAnsi" w:hAnsiTheme="minorHAnsi" w:cstheme="minorHAnsi"/>
          <w:sz w:val="22"/>
          <w:szCs w:val="22"/>
        </w:rPr>
        <w:t xml:space="preserve">Any dispute arising out of or, in connection with, this contract shall be resolved through amicable negotiation between the parties.  </w:t>
      </w:r>
    </w:p>
    <w:p w:rsidR="00EF7D95" w:rsidRPr="00354506" w:rsidRDefault="00EF7D95" w:rsidP="00EF7D95">
      <w:pPr>
        <w:autoSpaceDE w:val="0"/>
        <w:autoSpaceDN w:val="0"/>
        <w:ind w:left="720"/>
        <w:jc w:val="both"/>
        <w:rPr>
          <w:rFonts w:asciiTheme="minorHAnsi" w:hAnsiTheme="minorHAnsi" w:cstheme="minorHAnsi"/>
          <w:sz w:val="22"/>
          <w:szCs w:val="22"/>
        </w:rPr>
      </w:pPr>
    </w:p>
    <w:p w:rsidR="00EF7D95" w:rsidRPr="00354506" w:rsidRDefault="00EF7D95" w:rsidP="00EF7D95">
      <w:pPr>
        <w:numPr>
          <w:ilvl w:val="0"/>
          <w:numId w:val="35"/>
        </w:numPr>
        <w:autoSpaceDE w:val="0"/>
        <w:autoSpaceDN w:val="0"/>
        <w:spacing w:after="120"/>
        <w:ind w:left="720" w:firstLine="0"/>
        <w:jc w:val="both"/>
        <w:rPr>
          <w:rFonts w:asciiTheme="minorHAnsi" w:hAnsiTheme="minorHAnsi" w:cstheme="minorHAnsi"/>
          <w:sz w:val="22"/>
          <w:szCs w:val="22"/>
        </w:rPr>
      </w:pPr>
      <w:r w:rsidRPr="00354506">
        <w:rPr>
          <w:rFonts w:asciiTheme="minorHAnsi" w:hAnsiTheme="minorHAnsi" w:cstheme="minorHAnsi"/>
          <w:sz w:val="22"/>
          <w:szCs w:val="22"/>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rsidR="00EF7D95" w:rsidRPr="00354506" w:rsidRDefault="00EF7D95" w:rsidP="00EF7D95">
      <w:pPr>
        <w:autoSpaceDE w:val="0"/>
        <w:autoSpaceDN w:val="0"/>
        <w:ind w:left="720"/>
        <w:rPr>
          <w:rFonts w:asciiTheme="minorHAnsi" w:hAnsiTheme="minorHAnsi" w:cstheme="minorHAnsi"/>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8. Penalties for Underperformance</w:t>
      </w:r>
    </w:p>
    <w:p w:rsidR="00EF7D95" w:rsidRPr="00354506" w:rsidRDefault="00EF7D95" w:rsidP="00EF7D95">
      <w:pPr>
        <w:autoSpaceDE w:val="0"/>
        <w:autoSpaceDN w:val="0"/>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rsidR="00EF7D95" w:rsidRPr="00354506" w:rsidRDefault="00EF7D95" w:rsidP="00EF7D95">
      <w:pPr>
        <w:autoSpaceDE w:val="0"/>
        <w:autoSpaceDN w:val="0"/>
        <w:ind w:left="720"/>
        <w:rPr>
          <w:rFonts w:asciiTheme="minorHAnsi" w:hAnsiTheme="minorHAnsi" w:cstheme="minorHAnsi"/>
          <w:sz w:val="22"/>
          <w:szCs w:val="22"/>
        </w:rPr>
      </w:pPr>
    </w:p>
    <w:p w:rsidR="00EF7D95" w:rsidRPr="00354506" w:rsidRDefault="00EF7D95" w:rsidP="00EF7D95">
      <w:pPr>
        <w:autoSpaceDE w:val="0"/>
        <w:autoSpaceDN w:val="0"/>
        <w:spacing w:after="60"/>
        <w:ind w:left="720"/>
        <w:rPr>
          <w:rFonts w:asciiTheme="minorHAnsi" w:hAnsiTheme="minorHAnsi" w:cstheme="minorHAnsi"/>
          <w:b/>
          <w:bCs/>
          <w:sz w:val="22"/>
          <w:szCs w:val="22"/>
        </w:rPr>
      </w:pPr>
      <w:r w:rsidRPr="00354506">
        <w:rPr>
          <w:rFonts w:asciiTheme="minorHAnsi" w:hAnsiTheme="minorHAnsi" w:cstheme="minorHAnsi"/>
          <w:b/>
          <w:bCs/>
          <w:sz w:val="22"/>
          <w:szCs w:val="22"/>
        </w:rPr>
        <w:t>9. Termination of Contract</w:t>
      </w:r>
    </w:p>
    <w:p w:rsidR="00EF7D95" w:rsidRPr="00354506" w:rsidRDefault="00EF7D95" w:rsidP="00EF7D95">
      <w:pPr>
        <w:autoSpaceDE w:val="0"/>
        <w:autoSpaceDN w:val="0"/>
        <w:spacing w:after="12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w:t>
      </w:r>
      <w:r w:rsidRPr="00354506">
        <w:rPr>
          <w:rFonts w:asciiTheme="minorHAnsi" w:hAnsiTheme="minorHAnsi" w:cstheme="minorHAnsi"/>
          <w:sz w:val="22"/>
          <w:szCs w:val="22"/>
        </w:rPr>
        <w:lastRenderedPageBreak/>
        <w:t>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rsidR="00EF7D95" w:rsidRPr="00354506" w:rsidRDefault="00EF7D95" w:rsidP="00EF7D95">
      <w:pPr>
        <w:autoSpaceDE w:val="0"/>
        <w:autoSpaceDN w:val="0"/>
        <w:ind w:left="720"/>
        <w:jc w:val="both"/>
        <w:rPr>
          <w:rFonts w:asciiTheme="minorHAnsi" w:hAnsiTheme="minorHAnsi" w:cstheme="minorHAnsi"/>
          <w:sz w:val="22"/>
          <w:szCs w:val="22"/>
        </w:rPr>
      </w:pPr>
    </w:p>
    <w:p w:rsidR="00EF7D95" w:rsidRPr="00354506" w:rsidRDefault="00EF7D95" w:rsidP="00EF7D95">
      <w:pPr>
        <w:autoSpaceDE w:val="0"/>
        <w:autoSpaceDN w:val="0"/>
        <w:spacing w:after="60"/>
        <w:ind w:left="720"/>
        <w:jc w:val="both"/>
        <w:rPr>
          <w:rFonts w:asciiTheme="minorHAnsi" w:hAnsiTheme="minorHAnsi" w:cstheme="minorHAnsi"/>
          <w:b/>
          <w:bCs/>
          <w:sz w:val="22"/>
          <w:szCs w:val="22"/>
        </w:rPr>
      </w:pPr>
      <w:r w:rsidRPr="00354506">
        <w:rPr>
          <w:rFonts w:asciiTheme="minorHAnsi" w:hAnsiTheme="minorHAnsi" w:cstheme="minorHAnsi"/>
          <w:b/>
          <w:bCs/>
          <w:sz w:val="22"/>
          <w:szCs w:val="22"/>
        </w:rPr>
        <w:t>10. Taxation</w:t>
      </w:r>
    </w:p>
    <w:p w:rsidR="00EF7D95" w:rsidRPr="00354506" w:rsidRDefault="00EF7D95" w:rsidP="00EF7D95">
      <w:pPr>
        <w:autoSpaceDE w:val="0"/>
        <w:autoSpaceDN w:val="0"/>
        <w:ind w:left="720"/>
        <w:jc w:val="both"/>
        <w:rPr>
          <w:rFonts w:asciiTheme="minorHAnsi" w:hAnsiTheme="minorHAnsi" w:cstheme="minorHAnsi"/>
          <w:sz w:val="22"/>
          <w:szCs w:val="22"/>
        </w:rPr>
      </w:pPr>
      <w:r w:rsidRPr="00354506">
        <w:rPr>
          <w:rFonts w:asciiTheme="minorHAnsi" w:hAnsiTheme="minorHAnsi" w:cstheme="minorHAnsi"/>
          <w:sz w:val="22"/>
          <w:szCs w:val="22"/>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rsidR="00EF7D95" w:rsidRPr="00354506" w:rsidRDefault="00EF7D95" w:rsidP="00EF7D95">
      <w:pPr>
        <w:autoSpaceDE w:val="0"/>
        <w:autoSpaceDN w:val="0"/>
        <w:ind w:left="720"/>
        <w:rPr>
          <w:rFonts w:asciiTheme="minorHAnsi" w:hAnsiTheme="minorHAnsi" w:cstheme="minorHAnsi"/>
          <w:sz w:val="22"/>
          <w:szCs w:val="22"/>
        </w:rPr>
      </w:pPr>
    </w:p>
    <w:p w:rsidR="00EF7D95" w:rsidRPr="0096087B" w:rsidRDefault="00EF7D95" w:rsidP="00EF7D95">
      <w:pPr>
        <w:autoSpaceDE w:val="0"/>
        <w:autoSpaceDN w:val="0"/>
        <w:ind w:left="720"/>
        <w:rPr>
          <w:rFonts w:asciiTheme="minorHAnsi" w:hAnsiTheme="minorHAnsi" w:cstheme="minorHAnsi"/>
          <w:sz w:val="22"/>
          <w:szCs w:val="22"/>
        </w:rPr>
      </w:pPr>
      <w:r w:rsidRPr="0096087B">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5F40D16C" wp14:editId="54AF05BC">
            <wp:simplePos x="0" y="0"/>
            <wp:positionH relativeFrom="column">
              <wp:posOffset>-64135</wp:posOffset>
            </wp:positionH>
            <wp:positionV relativeFrom="paragraph">
              <wp:posOffset>67945</wp:posOffset>
            </wp:positionV>
            <wp:extent cx="6391275" cy="1905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19050"/>
                    </a:xfrm>
                    <a:prstGeom prst="rect">
                      <a:avLst/>
                    </a:prstGeom>
                    <a:noFill/>
                  </pic:spPr>
                </pic:pic>
              </a:graphicData>
            </a:graphic>
          </wp:anchor>
        </w:drawing>
      </w:r>
    </w:p>
    <w:p w:rsidR="00EF7D95" w:rsidRPr="00354506" w:rsidRDefault="00EF7D95" w:rsidP="00EF7D95">
      <w:pPr>
        <w:ind w:left="720"/>
        <w:rPr>
          <w:rFonts w:asciiTheme="minorHAnsi" w:hAnsiTheme="minorHAnsi" w:cstheme="minorHAnsi"/>
          <w:b/>
          <w:bCs/>
          <w:sz w:val="22"/>
          <w:szCs w:val="22"/>
        </w:rPr>
      </w:pPr>
      <w:r w:rsidRPr="00354506">
        <w:rPr>
          <w:rFonts w:asciiTheme="minorHAnsi" w:hAnsiTheme="minorHAnsi" w:cstheme="minorHAnsi"/>
          <w:b/>
          <w:bCs/>
          <w:sz w:val="22"/>
          <w:szCs w:val="22"/>
        </w:rPr>
        <w:t>ETHICS FOR SAFEGARDING THE INTERESTS/RIGHTS OF CHILDREN AND WOMEN IN RESEARCH and COMMUNICATION</w:t>
      </w:r>
    </w:p>
    <w:p w:rsidR="00EF7D95" w:rsidRPr="00354506" w:rsidRDefault="00EF7D95" w:rsidP="00EF7D95">
      <w:pPr>
        <w:autoSpaceDE w:val="0"/>
        <w:autoSpaceDN w:val="0"/>
        <w:adjustRightInd w:val="0"/>
        <w:ind w:left="720"/>
        <w:rPr>
          <w:rFonts w:asciiTheme="minorHAnsi" w:hAnsiTheme="minorHAnsi" w:cstheme="minorHAnsi"/>
          <w:bCs/>
          <w:sz w:val="22"/>
          <w:szCs w:val="22"/>
        </w:rPr>
      </w:pPr>
    </w:p>
    <w:p w:rsidR="00EF7D95" w:rsidRPr="00354506" w:rsidRDefault="00EF7D95" w:rsidP="00EF7D95">
      <w:pPr>
        <w:autoSpaceDE w:val="0"/>
        <w:autoSpaceDN w:val="0"/>
        <w:adjustRightInd w:val="0"/>
        <w:ind w:left="720"/>
        <w:rPr>
          <w:rFonts w:asciiTheme="minorHAnsi" w:hAnsiTheme="minorHAnsi" w:cstheme="minorHAnsi"/>
          <w:sz w:val="22"/>
          <w:szCs w:val="22"/>
        </w:rPr>
      </w:pPr>
      <w:r w:rsidRPr="00354506">
        <w:rPr>
          <w:rFonts w:asciiTheme="minorHAnsi" w:hAnsiTheme="minorHAnsi" w:cstheme="minorHAnsi"/>
          <w:sz w:val="22"/>
          <w:szCs w:val="22"/>
        </w:rPr>
        <w:t>NON-DISCRIMINATION</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When consultants conduct interviews, focus group discussions, take photos, videos, consultants shall ensure that selection of participants and the processes and methods used serve to correct, not reinforce, patterns of exclusion. This requires attention to socio-economic barriers including gender, disability and age discrimination as well as the different ways and capacities in which children and women express themselves.</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PARTICIPATION</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Consultants shall ensure that the purposes and processes of the interviews, photo taking, etc. are fully explained, using alternative forms of communication where necessary and making reference to any implications for participants of time, cost and the possible influence of the outcomes. The way information is conveyed must be appropriate to the context and to the child capabilities when child is involved. </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INFORMED CONSENT</w:t>
      </w:r>
    </w:p>
    <w:p w:rsidR="00EF7D95" w:rsidRPr="00354506" w:rsidRDefault="00EF7D95" w:rsidP="00EF7D95">
      <w:pPr>
        <w:autoSpaceDE w:val="0"/>
        <w:autoSpaceDN w:val="0"/>
        <w:adjustRightInd w:val="0"/>
        <w:ind w:left="720"/>
        <w:jc w:val="both"/>
        <w:rPr>
          <w:rFonts w:asciiTheme="minorHAnsi" w:hAnsiTheme="minorHAnsi" w:cstheme="minorHAnsi"/>
          <w:b/>
          <w:sz w:val="22"/>
          <w:szCs w:val="22"/>
        </w:rPr>
      </w:pPr>
      <w:r w:rsidRPr="00354506">
        <w:rPr>
          <w:rFonts w:asciiTheme="minorHAnsi" w:hAnsiTheme="minorHAnsi" w:cstheme="minorHAnsi"/>
          <w:sz w:val="22"/>
          <w:szCs w:val="22"/>
        </w:rPr>
        <w:t xml:space="preserve">Consultant shall ensure that the participants know their right to refuse or to withdraw from the interviews, photos, etc. at any time and obtaining verbal or written consent without coercion. Parental consent is required to use children in communications but there should also be a discussion with the child or children. </w:t>
      </w:r>
    </w:p>
    <w:p w:rsidR="00EF7D95" w:rsidRPr="00354506" w:rsidRDefault="00EF7D95" w:rsidP="00EF7D95">
      <w:pPr>
        <w:autoSpaceDE w:val="0"/>
        <w:autoSpaceDN w:val="0"/>
        <w:adjustRightInd w:val="0"/>
        <w:ind w:left="720"/>
        <w:jc w:val="both"/>
        <w:rPr>
          <w:rFonts w:asciiTheme="minorHAnsi" w:hAnsiTheme="minorHAnsi" w:cstheme="minorHAnsi"/>
          <w:bCs/>
          <w:sz w:val="22"/>
          <w:szCs w:val="22"/>
        </w:rPr>
      </w:pPr>
    </w:p>
    <w:p w:rsidR="00EF7D95" w:rsidRPr="00354506" w:rsidRDefault="00EF7D95" w:rsidP="00EF7D95">
      <w:pPr>
        <w:autoSpaceDE w:val="0"/>
        <w:autoSpaceDN w:val="0"/>
        <w:adjustRightInd w:val="0"/>
        <w:ind w:left="720"/>
        <w:jc w:val="both"/>
        <w:rPr>
          <w:rFonts w:asciiTheme="minorHAnsi" w:hAnsiTheme="minorHAnsi" w:cstheme="minorHAnsi"/>
          <w:bCs/>
          <w:sz w:val="22"/>
          <w:szCs w:val="22"/>
        </w:rPr>
      </w:pPr>
      <w:r w:rsidRPr="00354506">
        <w:rPr>
          <w:rFonts w:asciiTheme="minorHAnsi" w:hAnsiTheme="minorHAnsi" w:cstheme="minorHAnsi"/>
          <w:bCs/>
          <w:sz w:val="22"/>
          <w:szCs w:val="22"/>
        </w:rPr>
        <w:t>IDENTIFICATION OF RISKS</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Consultant should be mindful of the risks involving children and women in the research. Consultant should withhold information where that information may place them at risk and take necessary measures to protect them from placing themselves at risk.</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 xml:space="preserve">CONFIDENTIALITY </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Consultants shall offer conditional anonymity and confidentiality to all participants and explain to participants the limitation of confidentiality and possible intervention based on what is in their best interests. Consultant is fully responsible for identifying the follow-up action and referrals to be made in case confidentiality is broken.</w:t>
      </w: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p>
    <w:p w:rsidR="00EF7D95" w:rsidRPr="00354506" w:rsidRDefault="00EF7D95" w:rsidP="00EF7D95">
      <w:pPr>
        <w:autoSpaceDE w:val="0"/>
        <w:autoSpaceDN w:val="0"/>
        <w:adjustRightInd w:val="0"/>
        <w:ind w:left="720"/>
        <w:jc w:val="both"/>
        <w:rPr>
          <w:rFonts w:asciiTheme="minorHAnsi" w:hAnsiTheme="minorHAnsi" w:cstheme="minorHAnsi"/>
          <w:sz w:val="22"/>
          <w:szCs w:val="22"/>
        </w:rPr>
      </w:pPr>
      <w:r w:rsidRPr="00354506">
        <w:rPr>
          <w:rFonts w:asciiTheme="minorHAnsi" w:hAnsiTheme="minorHAnsi" w:cstheme="minorHAnsi"/>
          <w:sz w:val="22"/>
          <w:szCs w:val="22"/>
        </w:rPr>
        <w:t>MISUSE OF INFORMATION</w:t>
      </w:r>
    </w:p>
    <w:p w:rsidR="004E209C" w:rsidRPr="00354506" w:rsidRDefault="00EF7D95" w:rsidP="005F6476">
      <w:pPr>
        <w:ind w:left="720"/>
        <w:rPr>
          <w:rFonts w:asciiTheme="minorHAnsi" w:hAnsiTheme="minorHAnsi" w:cstheme="minorHAnsi"/>
          <w:b/>
          <w:sz w:val="22"/>
          <w:szCs w:val="22"/>
          <w:u w:val="single"/>
        </w:rPr>
      </w:pPr>
      <w:bookmarkStart w:id="0" w:name="_GoBack"/>
      <w:bookmarkEnd w:id="0"/>
      <w:r w:rsidRPr="00354506">
        <w:rPr>
          <w:rFonts w:asciiTheme="minorHAnsi" w:hAnsiTheme="minorHAnsi" w:cstheme="minorHAnsi"/>
          <w:sz w:val="22"/>
          <w:szCs w:val="22"/>
        </w:rPr>
        <w:t>Consultants are fully responsible for considering the short and long-term consequences of the communication or research from the different perspectives of participants, policy-makers, researchers and UNICEF.</w:t>
      </w:r>
    </w:p>
    <w:sectPr w:rsidR="004E209C" w:rsidRPr="00354506" w:rsidSect="007169E2">
      <w:type w:val="oddPage"/>
      <w:pgSz w:w="11909" w:h="16834" w:code="9"/>
      <w:pgMar w:top="897" w:right="1022" w:bottom="780" w:left="969"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76" w:rsidRDefault="00120C76" w:rsidP="005B3FAD">
      <w:r>
        <w:separator/>
      </w:r>
    </w:p>
  </w:endnote>
  <w:endnote w:type="continuationSeparator" w:id="0">
    <w:p w:rsidR="00120C76" w:rsidRDefault="00120C76" w:rsidP="005B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76" w:rsidRDefault="00120C76" w:rsidP="005B3FAD">
      <w:r>
        <w:separator/>
      </w:r>
    </w:p>
  </w:footnote>
  <w:footnote w:type="continuationSeparator" w:id="0">
    <w:p w:rsidR="00120C76" w:rsidRDefault="00120C76" w:rsidP="005B3FAD">
      <w:r>
        <w:continuationSeparator/>
      </w:r>
    </w:p>
  </w:footnote>
  <w:footnote w:id="1">
    <w:p w:rsidR="00A00454" w:rsidRDefault="00A00454" w:rsidP="00A00454">
      <w:pPr>
        <w:pStyle w:val="FootnoteText"/>
      </w:pPr>
      <w:r>
        <w:rPr>
          <w:rStyle w:val="FootnoteReference"/>
        </w:rPr>
        <w:footnoteRef/>
      </w:r>
      <w:r>
        <w:t xml:space="preserve"> </w:t>
      </w:r>
      <w:hyperlink r:id="rId1" w:history="1">
        <w:r>
          <w:rPr>
            <w:rStyle w:val="Hyperlink"/>
            <w:i/>
            <w:iCs/>
            <w:lang w:val="en"/>
          </w:rPr>
          <w:t>World Population Prospects: The 2017 Revision"</w:t>
        </w:r>
      </w:hyperlink>
      <w:r>
        <w:rPr>
          <w:rStyle w:val="HTMLCite"/>
          <w:lang w:val="en"/>
        </w:rPr>
        <w:t xml:space="preserve">. ESA.UN.org (custom data acquired via website). </w:t>
      </w:r>
      <w:hyperlink r:id="rId2" w:tooltip="United Nations Department of Economic and Social Affairs" w:history="1">
        <w:r>
          <w:rPr>
            <w:rStyle w:val="Hyperlink"/>
            <w:i/>
            <w:iCs/>
            <w:lang w:val="en"/>
          </w:rPr>
          <w:t>United Nations Department of Economic and Social Affairs</w:t>
        </w:r>
      </w:hyperlink>
      <w:r>
        <w:rPr>
          <w:rStyle w:val="HTMLCite"/>
          <w:lang w:val="en"/>
        </w:rPr>
        <w:t>, Population Division</w:t>
      </w:r>
      <w:r>
        <w:rPr>
          <w:rStyle w:val="reference-accessdate"/>
          <w:i/>
          <w:iCs/>
          <w:lang w:val="en"/>
        </w:rPr>
        <w:t xml:space="preserve">. Retrieved </w:t>
      </w:r>
      <w:r>
        <w:rPr>
          <w:rStyle w:val="nowrap1"/>
          <w:i/>
          <w:iCs/>
          <w:lang w:val="en"/>
        </w:rPr>
        <w:t>10 September</w:t>
      </w:r>
      <w:r>
        <w:rPr>
          <w:rStyle w:val="reference-accessdate"/>
          <w:i/>
          <w:iCs/>
          <w:lang w:val="en"/>
        </w:rPr>
        <w:t xml:space="preserve"> 2017</w:t>
      </w:r>
    </w:p>
  </w:footnote>
  <w:footnote w:id="2">
    <w:p w:rsidR="0085356C" w:rsidRDefault="0085356C">
      <w:pPr>
        <w:pStyle w:val="FootnoteText"/>
      </w:pPr>
      <w:r>
        <w:rPr>
          <w:rStyle w:val="FootnoteReference"/>
        </w:rPr>
        <w:footnoteRef/>
      </w:r>
      <w:r>
        <w:t xml:space="preserve"> Statistical Health Core Indicator Report for the Solomon Islands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1D4"/>
    <w:multiLevelType w:val="hybridMultilevel"/>
    <w:tmpl w:val="85266A08"/>
    <w:lvl w:ilvl="0" w:tplc="1E12FE18">
      <w:start w:val="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E1B50"/>
    <w:multiLevelType w:val="hybridMultilevel"/>
    <w:tmpl w:val="E98AF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A5134"/>
    <w:multiLevelType w:val="hybridMultilevel"/>
    <w:tmpl w:val="0B3686BC"/>
    <w:lvl w:ilvl="0" w:tplc="655ACDEA">
      <w:start w:val="1"/>
      <w:numFmt w:val="decimal"/>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0CE0"/>
    <w:multiLevelType w:val="hybridMultilevel"/>
    <w:tmpl w:val="8CAC21A2"/>
    <w:lvl w:ilvl="0" w:tplc="6BB6B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B4749B"/>
    <w:multiLevelType w:val="multilevel"/>
    <w:tmpl w:val="5082E058"/>
    <w:lvl w:ilvl="0">
      <w:start w:val="1"/>
      <w:numFmt w:val="decimal"/>
      <w:pStyle w:val="List-number-1"/>
      <w:lvlText w:val="%1."/>
      <w:lvlJc w:val="left"/>
      <w:pPr>
        <w:tabs>
          <w:tab w:val="num" w:pos="1620"/>
        </w:tabs>
        <w:ind w:left="1620" w:hanging="360"/>
      </w:pPr>
      <w:rPr>
        <w:rFonts w:hint="default"/>
      </w:rPr>
    </w:lvl>
    <w:lvl w:ilvl="1">
      <w:start w:val="1"/>
      <w:numFmt w:val="lowerLetter"/>
      <w:pStyle w:val="List-number-2"/>
      <w:lvlText w:val="%2."/>
      <w:lvlJc w:val="left"/>
      <w:pPr>
        <w:tabs>
          <w:tab w:val="num" w:pos="1980"/>
        </w:tabs>
        <w:ind w:left="1980" w:hanging="360"/>
      </w:pPr>
      <w:rPr>
        <w:rFonts w:hint="default"/>
        <w:color w:val="auto"/>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left"/>
      <w:pPr>
        <w:tabs>
          <w:tab w:val="num" w:pos="3420"/>
        </w:tabs>
        <w:ind w:left="3420" w:hanging="36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140"/>
        </w:tabs>
        <w:ind w:left="4140" w:hanging="360"/>
      </w:pPr>
      <w:rPr>
        <w:rFonts w:hint="default"/>
        <w:b w:val="0"/>
      </w:rPr>
    </w:lvl>
    <w:lvl w:ilvl="8">
      <w:start w:val="1"/>
      <w:numFmt w:val="lowerRoman"/>
      <w:lvlText w:val="%9."/>
      <w:lvlJc w:val="left"/>
      <w:pPr>
        <w:tabs>
          <w:tab w:val="num" w:pos="4500"/>
        </w:tabs>
        <w:ind w:left="4500" w:hanging="360"/>
      </w:pPr>
      <w:rPr>
        <w:rFonts w:hint="default"/>
      </w:rPr>
    </w:lvl>
  </w:abstractNum>
  <w:abstractNum w:abstractNumId="5" w15:restartNumberingAfterBreak="0">
    <w:nsid w:val="0EF46664"/>
    <w:multiLevelType w:val="hybridMultilevel"/>
    <w:tmpl w:val="65CC9BDA"/>
    <w:lvl w:ilvl="0" w:tplc="4FAE479C">
      <w:start w:val="1"/>
      <w:numFmt w:val="bullet"/>
      <w:lvlText w:val=""/>
      <w:lvlJc w:val="left"/>
      <w:pPr>
        <w:ind w:left="374" w:hanging="360"/>
      </w:pPr>
      <w:rPr>
        <w:rFonts w:ascii="Wingdings" w:eastAsia="Times New Roman" w:hAnsi="Wingdings" w:cs="Aria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6" w15:restartNumberingAfterBreak="0">
    <w:nsid w:val="118E20E9"/>
    <w:multiLevelType w:val="hybridMultilevel"/>
    <w:tmpl w:val="44A27FBC"/>
    <w:lvl w:ilvl="0" w:tplc="652CD28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172586"/>
    <w:multiLevelType w:val="hybridMultilevel"/>
    <w:tmpl w:val="7166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D22"/>
    <w:multiLevelType w:val="hybridMultilevel"/>
    <w:tmpl w:val="0CEAB1BC"/>
    <w:lvl w:ilvl="0" w:tplc="655ACDEA">
      <w:start w:val="1"/>
      <w:numFmt w:val="decimal"/>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20523"/>
    <w:multiLevelType w:val="multilevel"/>
    <w:tmpl w:val="1728B4B4"/>
    <w:lvl w:ilvl="0">
      <w:start w:val="2"/>
      <w:numFmt w:val="decimal"/>
      <w:lvlText w:val="%1."/>
      <w:lvlJc w:val="left"/>
      <w:pPr>
        <w:tabs>
          <w:tab w:val="num" w:pos="720"/>
        </w:tabs>
        <w:ind w:left="720" w:hanging="720"/>
      </w:pPr>
      <w:rPr>
        <w:rFont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F79255B"/>
    <w:multiLevelType w:val="hybridMultilevel"/>
    <w:tmpl w:val="B0949870"/>
    <w:lvl w:ilvl="0" w:tplc="6BB6BF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157E3B"/>
    <w:multiLevelType w:val="multilevel"/>
    <w:tmpl w:val="E03CF05A"/>
    <w:lvl w:ilvl="0">
      <w:start w:val="1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65997"/>
    <w:multiLevelType w:val="multilevel"/>
    <w:tmpl w:val="44C462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7B61B5"/>
    <w:multiLevelType w:val="hybridMultilevel"/>
    <w:tmpl w:val="539E61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4AE2E41"/>
    <w:multiLevelType w:val="hybridMultilevel"/>
    <w:tmpl w:val="7F72D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D328A9"/>
    <w:multiLevelType w:val="hybridMultilevel"/>
    <w:tmpl w:val="0CEAB1BC"/>
    <w:lvl w:ilvl="0" w:tplc="655ACDEA">
      <w:start w:val="1"/>
      <w:numFmt w:val="decimal"/>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665C6"/>
    <w:multiLevelType w:val="hybridMultilevel"/>
    <w:tmpl w:val="53541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1B612A"/>
    <w:multiLevelType w:val="hybridMultilevel"/>
    <w:tmpl w:val="A81A6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A341FE"/>
    <w:multiLevelType w:val="hybridMultilevel"/>
    <w:tmpl w:val="A006AFBE"/>
    <w:lvl w:ilvl="0" w:tplc="0409000F">
      <w:start w:val="1"/>
      <w:numFmt w:val="decimal"/>
      <w:lvlText w:val="%1."/>
      <w:lvlJc w:val="left"/>
      <w:pPr>
        <w:tabs>
          <w:tab w:val="num" w:pos="1080"/>
        </w:tabs>
        <w:ind w:left="1080" w:hanging="360"/>
      </w:pPr>
      <w:rPr>
        <w:rFonts w:hint="default"/>
      </w:rPr>
    </w:lvl>
    <w:lvl w:ilvl="1" w:tplc="304EA06A">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AF3E9D"/>
    <w:multiLevelType w:val="multilevel"/>
    <w:tmpl w:val="1728B4B4"/>
    <w:lvl w:ilvl="0">
      <w:start w:val="2"/>
      <w:numFmt w:val="decimal"/>
      <w:lvlText w:val="%1."/>
      <w:lvlJc w:val="left"/>
      <w:pPr>
        <w:tabs>
          <w:tab w:val="num" w:pos="720"/>
        </w:tabs>
        <w:ind w:left="720" w:hanging="720"/>
      </w:pPr>
      <w:rPr>
        <w:rFont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D20470D"/>
    <w:multiLevelType w:val="hybridMultilevel"/>
    <w:tmpl w:val="A38E0F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A60564"/>
    <w:multiLevelType w:val="hybridMultilevel"/>
    <w:tmpl w:val="6246986E"/>
    <w:lvl w:ilvl="0" w:tplc="19121D38">
      <w:start w:val="1"/>
      <w:numFmt w:val="bullet"/>
      <w:lvlText w:val="-"/>
      <w:lvlJc w:val="left"/>
      <w:pPr>
        <w:tabs>
          <w:tab w:val="num" w:pos="1440"/>
        </w:tabs>
        <w:ind w:left="1440" w:hanging="72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346A5A"/>
    <w:multiLevelType w:val="hybridMultilevel"/>
    <w:tmpl w:val="DD62B840"/>
    <w:lvl w:ilvl="0" w:tplc="0409000F">
      <w:start w:val="1"/>
      <w:numFmt w:val="decimal"/>
      <w:lvlText w:val="%1."/>
      <w:lvlJc w:val="left"/>
      <w:pPr>
        <w:tabs>
          <w:tab w:val="num" w:pos="720"/>
        </w:tabs>
        <w:ind w:left="720" w:hanging="360"/>
      </w:pPr>
    </w:lvl>
    <w:lvl w:ilvl="1" w:tplc="9C981F7A">
      <w:start w:val="1"/>
      <w:numFmt w:val="decimal"/>
      <w:lvlText w:val="%2)"/>
      <w:lvlJc w:val="left"/>
      <w:pPr>
        <w:tabs>
          <w:tab w:val="num" w:pos="1647"/>
        </w:tabs>
        <w:ind w:left="1647" w:hanging="567"/>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79413E"/>
    <w:multiLevelType w:val="hybridMultilevel"/>
    <w:tmpl w:val="CD667A1A"/>
    <w:lvl w:ilvl="0" w:tplc="182A7138">
      <w:start w:val="1"/>
      <w:numFmt w:val="decimal"/>
      <w:lvlText w:val="%1)"/>
      <w:lvlJc w:val="left"/>
      <w:pPr>
        <w:tabs>
          <w:tab w:val="num" w:pos="1287"/>
        </w:tabs>
        <w:ind w:left="1287" w:hanging="567"/>
      </w:pPr>
      <w:rPr>
        <w:rFonts w:ascii="Arial" w:hAnsi="Arial" w:cs="Times New Roman" w:hint="default"/>
        <w:b w:val="0"/>
        <w:i w:val="0"/>
      </w:rPr>
    </w:lvl>
    <w:lvl w:ilvl="1" w:tplc="9C981F7A">
      <w:start w:val="1"/>
      <w:numFmt w:val="decimal"/>
      <w:lvlText w:val="%2)"/>
      <w:lvlJc w:val="left"/>
      <w:pPr>
        <w:tabs>
          <w:tab w:val="num" w:pos="2007"/>
        </w:tabs>
        <w:ind w:left="2007" w:hanging="567"/>
      </w:pPr>
      <w:rPr>
        <w:rFonts w:ascii="Arial" w:hAnsi="Arial" w:cs="Times New Roman"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3D5904"/>
    <w:multiLevelType w:val="hybridMultilevel"/>
    <w:tmpl w:val="4AD8BEB6"/>
    <w:lvl w:ilvl="0" w:tplc="9050C7B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9A4E37"/>
    <w:multiLevelType w:val="hybridMultilevel"/>
    <w:tmpl w:val="A4E684AA"/>
    <w:lvl w:ilvl="0" w:tplc="1E12FE18">
      <w:start w:val="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371A5A"/>
    <w:multiLevelType w:val="hybridMultilevel"/>
    <w:tmpl w:val="610A48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7"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C72CFC"/>
    <w:multiLevelType w:val="hybridMultilevel"/>
    <w:tmpl w:val="3AA2CD66"/>
    <w:lvl w:ilvl="0" w:tplc="4FAE479C">
      <w:start w:val="1"/>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F5FD1"/>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58605B"/>
    <w:multiLevelType w:val="hybridMultilevel"/>
    <w:tmpl w:val="8CBCA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60247FE0"/>
    <w:multiLevelType w:val="hybridMultilevel"/>
    <w:tmpl w:val="4B2EA9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7A2010"/>
    <w:multiLevelType w:val="hybridMultilevel"/>
    <w:tmpl w:val="9D684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402BD"/>
    <w:multiLevelType w:val="hybridMultilevel"/>
    <w:tmpl w:val="726CF3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283469"/>
    <w:multiLevelType w:val="multilevel"/>
    <w:tmpl w:val="2EEA1D28"/>
    <w:lvl w:ilvl="0">
      <w:start w:val="1"/>
      <w:numFmt w:val="bullet"/>
      <w:lvlText w:val=""/>
      <w:lvlJc w:val="left"/>
      <w:pPr>
        <w:tabs>
          <w:tab w:val="num" w:pos="567"/>
        </w:tabs>
        <w:ind w:left="567" w:hanging="567"/>
      </w:pPr>
      <w:rPr>
        <w:rFonts w:ascii="Wingdings" w:hAnsi="Wingdings" w:hint="default"/>
      </w:rPr>
    </w:lvl>
    <w:lvl w:ilvl="1">
      <w:start w:val="1"/>
      <w:numFmt w:val="decimal"/>
      <w:lvlText w:val="%2)"/>
      <w:lvlJc w:val="left"/>
      <w:pPr>
        <w:tabs>
          <w:tab w:val="num" w:pos="1287"/>
        </w:tabs>
        <w:ind w:left="1287" w:hanging="567"/>
      </w:pPr>
      <w:rPr>
        <w:rFonts w:ascii="Arial" w:hAnsi="Arial" w:cs="Times New Roman"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BD22056"/>
    <w:multiLevelType w:val="hybridMultilevel"/>
    <w:tmpl w:val="7ED679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EF4D03"/>
    <w:multiLevelType w:val="hybridMultilevel"/>
    <w:tmpl w:val="8AF66EDE"/>
    <w:lvl w:ilvl="0" w:tplc="A956E982">
      <w:start w:val="3"/>
      <w:numFmt w:val="decimal"/>
      <w:lvlText w:val="%1."/>
      <w:lvlJc w:val="left"/>
      <w:pPr>
        <w:tabs>
          <w:tab w:val="num" w:pos="720"/>
        </w:tabs>
        <w:ind w:left="720" w:hanging="360"/>
      </w:pPr>
      <w:rPr>
        <w:rFonts w:hint="default"/>
        <w:b/>
      </w:rPr>
    </w:lvl>
    <w:lvl w:ilvl="1" w:tplc="9C981F7A">
      <w:start w:val="1"/>
      <w:numFmt w:val="decimal"/>
      <w:lvlText w:val="%2)"/>
      <w:lvlJc w:val="left"/>
      <w:pPr>
        <w:tabs>
          <w:tab w:val="num" w:pos="567"/>
        </w:tabs>
        <w:ind w:left="567" w:hanging="567"/>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1642E7"/>
    <w:multiLevelType w:val="hybridMultilevel"/>
    <w:tmpl w:val="D1A8BA9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1" w15:restartNumberingAfterBreak="0">
    <w:nsid w:val="7205699F"/>
    <w:multiLevelType w:val="hybridMultilevel"/>
    <w:tmpl w:val="1D84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462E31"/>
    <w:multiLevelType w:val="hybridMultilevel"/>
    <w:tmpl w:val="751672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7"/>
  </w:num>
  <w:num w:numId="3">
    <w:abstractNumId w:val="6"/>
  </w:num>
  <w:num w:numId="4">
    <w:abstractNumId w:val="32"/>
  </w:num>
  <w:num w:numId="5">
    <w:abstractNumId w:val="16"/>
  </w:num>
  <w:num w:numId="6">
    <w:abstractNumId w:val="34"/>
  </w:num>
  <w:num w:numId="7">
    <w:abstractNumId w:val="38"/>
  </w:num>
  <w:num w:numId="8">
    <w:abstractNumId w:val="1"/>
  </w:num>
  <w:num w:numId="9">
    <w:abstractNumId w:val="19"/>
  </w:num>
  <w:num w:numId="10">
    <w:abstractNumId w:val="22"/>
  </w:num>
  <w:num w:numId="11">
    <w:abstractNumId w:val="31"/>
  </w:num>
  <w:num w:numId="12">
    <w:abstractNumId w:val="10"/>
  </w:num>
  <w:num w:numId="13">
    <w:abstractNumId w:val="23"/>
  </w:num>
  <w:num w:numId="14">
    <w:abstractNumId w:val="37"/>
  </w:num>
  <w:num w:numId="15">
    <w:abstractNumId w:val="39"/>
  </w:num>
  <w:num w:numId="16">
    <w:abstractNumId w:val="3"/>
  </w:num>
  <w:num w:numId="17">
    <w:abstractNumId w:val="12"/>
  </w:num>
  <w:num w:numId="18">
    <w:abstractNumId w:val="21"/>
  </w:num>
  <w:num w:numId="19">
    <w:abstractNumId w:val="14"/>
  </w:num>
  <w:num w:numId="20">
    <w:abstractNumId w:val="11"/>
  </w:num>
  <w:num w:numId="21">
    <w:abstractNumId w:val="33"/>
  </w:num>
  <w:num w:numId="22">
    <w:abstractNumId w:val="28"/>
  </w:num>
  <w:num w:numId="23">
    <w:abstractNumId w:val="2"/>
  </w:num>
  <w:num w:numId="24">
    <w:abstractNumId w:val="4"/>
  </w:num>
  <w:num w:numId="25">
    <w:abstractNumId w:val="18"/>
  </w:num>
  <w:num w:numId="26">
    <w:abstractNumId w:val="5"/>
  </w:num>
  <w:num w:numId="27">
    <w:abstractNumId w:val="29"/>
  </w:num>
  <w:num w:numId="28">
    <w:abstractNumId w:val="40"/>
  </w:num>
  <w:num w:numId="29">
    <w:abstractNumId w:val="26"/>
  </w:num>
  <w:num w:numId="30">
    <w:abstractNumId w:val="13"/>
  </w:num>
  <w:num w:numId="31">
    <w:abstractNumId w:val="8"/>
  </w:num>
  <w:num w:numId="32">
    <w:abstractNumId w:val="0"/>
  </w:num>
  <w:num w:numId="33">
    <w:abstractNumId w:val="41"/>
  </w:num>
  <w:num w:numId="34">
    <w:abstractNumId w:val="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5"/>
  </w:num>
  <w:num w:numId="38">
    <w:abstractNumId w:val="20"/>
  </w:num>
  <w:num w:numId="39">
    <w:abstractNumId w:val="25"/>
  </w:num>
  <w:num w:numId="40">
    <w:abstractNumId w:val="42"/>
  </w:num>
  <w:num w:numId="41">
    <w:abstractNumId w:val="15"/>
  </w:num>
  <w:num w:numId="42">
    <w:abstractNumId w:val="36"/>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8D"/>
    <w:rsid w:val="000102F0"/>
    <w:rsid w:val="000327C6"/>
    <w:rsid w:val="0003739D"/>
    <w:rsid w:val="00043738"/>
    <w:rsid w:val="00055043"/>
    <w:rsid w:val="000638B0"/>
    <w:rsid w:val="0007781B"/>
    <w:rsid w:val="0008388A"/>
    <w:rsid w:val="000929B6"/>
    <w:rsid w:val="000A020F"/>
    <w:rsid w:val="000B0A86"/>
    <w:rsid w:val="000B3413"/>
    <w:rsid w:val="000B447E"/>
    <w:rsid w:val="000C1D1F"/>
    <w:rsid w:val="000C2345"/>
    <w:rsid w:val="000C741F"/>
    <w:rsid w:val="000D4896"/>
    <w:rsid w:val="000E5468"/>
    <w:rsid w:val="000E7194"/>
    <w:rsid w:val="000F71C0"/>
    <w:rsid w:val="00114CE9"/>
    <w:rsid w:val="00120C76"/>
    <w:rsid w:val="00135D40"/>
    <w:rsid w:val="001519CC"/>
    <w:rsid w:val="00154B3C"/>
    <w:rsid w:val="00164B65"/>
    <w:rsid w:val="00172375"/>
    <w:rsid w:val="001810A9"/>
    <w:rsid w:val="00182E82"/>
    <w:rsid w:val="001931A2"/>
    <w:rsid w:val="00193901"/>
    <w:rsid w:val="001A1BCD"/>
    <w:rsid w:val="001A21CB"/>
    <w:rsid w:val="001D104B"/>
    <w:rsid w:val="001E024E"/>
    <w:rsid w:val="001E305D"/>
    <w:rsid w:val="00201E4D"/>
    <w:rsid w:val="00206508"/>
    <w:rsid w:val="00210BD5"/>
    <w:rsid w:val="002156B8"/>
    <w:rsid w:val="00225CFF"/>
    <w:rsid w:val="0022732F"/>
    <w:rsid w:val="0023408A"/>
    <w:rsid w:val="0026329C"/>
    <w:rsid w:val="002711DE"/>
    <w:rsid w:val="00293294"/>
    <w:rsid w:val="002C12EA"/>
    <w:rsid w:val="002D1F2D"/>
    <w:rsid w:val="002D23C2"/>
    <w:rsid w:val="002D2D01"/>
    <w:rsid w:val="002E0178"/>
    <w:rsid w:val="002E104F"/>
    <w:rsid w:val="002E5966"/>
    <w:rsid w:val="00302BB6"/>
    <w:rsid w:val="00306CB3"/>
    <w:rsid w:val="00307495"/>
    <w:rsid w:val="003158E7"/>
    <w:rsid w:val="00316333"/>
    <w:rsid w:val="00321550"/>
    <w:rsid w:val="003323D4"/>
    <w:rsid w:val="0033324B"/>
    <w:rsid w:val="003433EF"/>
    <w:rsid w:val="00343E88"/>
    <w:rsid w:val="00354506"/>
    <w:rsid w:val="00367036"/>
    <w:rsid w:val="00376A99"/>
    <w:rsid w:val="003A5983"/>
    <w:rsid w:val="003A5AE5"/>
    <w:rsid w:val="003B73EF"/>
    <w:rsid w:val="003C35CD"/>
    <w:rsid w:val="003C3BF5"/>
    <w:rsid w:val="003D2310"/>
    <w:rsid w:val="003D78F7"/>
    <w:rsid w:val="003E58A2"/>
    <w:rsid w:val="00405DFB"/>
    <w:rsid w:val="00411B65"/>
    <w:rsid w:val="00423FE2"/>
    <w:rsid w:val="00436768"/>
    <w:rsid w:val="00440ED8"/>
    <w:rsid w:val="00454728"/>
    <w:rsid w:val="0047344C"/>
    <w:rsid w:val="004742C4"/>
    <w:rsid w:val="0049126C"/>
    <w:rsid w:val="00495B3A"/>
    <w:rsid w:val="004A0765"/>
    <w:rsid w:val="004A1427"/>
    <w:rsid w:val="004C48B0"/>
    <w:rsid w:val="004C5733"/>
    <w:rsid w:val="004C7447"/>
    <w:rsid w:val="004E087B"/>
    <w:rsid w:val="004E209C"/>
    <w:rsid w:val="004E27F4"/>
    <w:rsid w:val="004F428D"/>
    <w:rsid w:val="005044BF"/>
    <w:rsid w:val="00504C35"/>
    <w:rsid w:val="00506996"/>
    <w:rsid w:val="00515730"/>
    <w:rsid w:val="00526813"/>
    <w:rsid w:val="0053372E"/>
    <w:rsid w:val="00541296"/>
    <w:rsid w:val="005643F7"/>
    <w:rsid w:val="005803EC"/>
    <w:rsid w:val="00587FA4"/>
    <w:rsid w:val="005A2FA6"/>
    <w:rsid w:val="005B1C24"/>
    <w:rsid w:val="005B2ED0"/>
    <w:rsid w:val="005B3FAD"/>
    <w:rsid w:val="005B4581"/>
    <w:rsid w:val="005B6156"/>
    <w:rsid w:val="005B75BE"/>
    <w:rsid w:val="005C2757"/>
    <w:rsid w:val="005C3E66"/>
    <w:rsid w:val="005C730E"/>
    <w:rsid w:val="005E231F"/>
    <w:rsid w:val="005F6476"/>
    <w:rsid w:val="005F737D"/>
    <w:rsid w:val="00604226"/>
    <w:rsid w:val="00614D99"/>
    <w:rsid w:val="00626CE8"/>
    <w:rsid w:val="00630FB7"/>
    <w:rsid w:val="0063341E"/>
    <w:rsid w:val="00633C57"/>
    <w:rsid w:val="00633DA1"/>
    <w:rsid w:val="00636F0E"/>
    <w:rsid w:val="00644BF7"/>
    <w:rsid w:val="00646BFA"/>
    <w:rsid w:val="00664BC3"/>
    <w:rsid w:val="00664F95"/>
    <w:rsid w:val="006666D8"/>
    <w:rsid w:val="00675FBA"/>
    <w:rsid w:val="00681BF8"/>
    <w:rsid w:val="0068449F"/>
    <w:rsid w:val="006864F4"/>
    <w:rsid w:val="00690D93"/>
    <w:rsid w:val="006946E3"/>
    <w:rsid w:val="00697DDC"/>
    <w:rsid w:val="006A47F5"/>
    <w:rsid w:val="006A4B4F"/>
    <w:rsid w:val="006A5A18"/>
    <w:rsid w:val="006B14D4"/>
    <w:rsid w:val="006D4A41"/>
    <w:rsid w:val="006D6FF8"/>
    <w:rsid w:val="006E15CA"/>
    <w:rsid w:val="006E5020"/>
    <w:rsid w:val="006E6287"/>
    <w:rsid w:val="006F4C3E"/>
    <w:rsid w:val="007010C2"/>
    <w:rsid w:val="00702224"/>
    <w:rsid w:val="00703960"/>
    <w:rsid w:val="007044EB"/>
    <w:rsid w:val="00705069"/>
    <w:rsid w:val="00716787"/>
    <w:rsid w:val="007169E2"/>
    <w:rsid w:val="00720D03"/>
    <w:rsid w:val="007234BC"/>
    <w:rsid w:val="00724C65"/>
    <w:rsid w:val="00731FF0"/>
    <w:rsid w:val="007402C5"/>
    <w:rsid w:val="007422F6"/>
    <w:rsid w:val="00747447"/>
    <w:rsid w:val="00756789"/>
    <w:rsid w:val="00756F81"/>
    <w:rsid w:val="00770839"/>
    <w:rsid w:val="00775F09"/>
    <w:rsid w:val="00793573"/>
    <w:rsid w:val="007975DE"/>
    <w:rsid w:val="00797DC8"/>
    <w:rsid w:val="007A21ED"/>
    <w:rsid w:val="007A3D92"/>
    <w:rsid w:val="007A4B18"/>
    <w:rsid w:val="007B2A7D"/>
    <w:rsid w:val="007B5507"/>
    <w:rsid w:val="007E477A"/>
    <w:rsid w:val="00810C28"/>
    <w:rsid w:val="00814ED8"/>
    <w:rsid w:val="00817CFD"/>
    <w:rsid w:val="0082140E"/>
    <w:rsid w:val="0082464A"/>
    <w:rsid w:val="008268C2"/>
    <w:rsid w:val="008271F7"/>
    <w:rsid w:val="008343C4"/>
    <w:rsid w:val="00835F42"/>
    <w:rsid w:val="00836C94"/>
    <w:rsid w:val="00845DCC"/>
    <w:rsid w:val="0085356C"/>
    <w:rsid w:val="00856D08"/>
    <w:rsid w:val="008570CB"/>
    <w:rsid w:val="00861C8B"/>
    <w:rsid w:val="00861CC9"/>
    <w:rsid w:val="008643A1"/>
    <w:rsid w:val="00870D1B"/>
    <w:rsid w:val="00882C8E"/>
    <w:rsid w:val="008A242A"/>
    <w:rsid w:val="008B4C54"/>
    <w:rsid w:val="008B76B0"/>
    <w:rsid w:val="008C4790"/>
    <w:rsid w:val="008C7516"/>
    <w:rsid w:val="008D0C33"/>
    <w:rsid w:val="008D1BED"/>
    <w:rsid w:val="008D326D"/>
    <w:rsid w:val="008D6DC8"/>
    <w:rsid w:val="008E074B"/>
    <w:rsid w:val="008E4F7F"/>
    <w:rsid w:val="008F7BCA"/>
    <w:rsid w:val="009231D9"/>
    <w:rsid w:val="00931415"/>
    <w:rsid w:val="00935FB1"/>
    <w:rsid w:val="009379CF"/>
    <w:rsid w:val="0094014B"/>
    <w:rsid w:val="00943763"/>
    <w:rsid w:val="00944413"/>
    <w:rsid w:val="00953DA9"/>
    <w:rsid w:val="0096087B"/>
    <w:rsid w:val="00964BFD"/>
    <w:rsid w:val="00964CD5"/>
    <w:rsid w:val="009823C8"/>
    <w:rsid w:val="0098697E"/>
    <w:rsid w:val="009905F3"/>
    <w:rsid w:val="009B0DBB"/>
    <w:rsid w:val="009B58C9"/>
    <w:rsid w:val="009B713D"/>
    <w:rsid w:val="009C3E2A"/>
    <w:rsid w:val="009C623F"/>
    <w:rsid w:val="009C717D"/>
    <w:rsid w:val="009D35B0"/>
    <w:rsid w:val="009D527B"/>
    <w:rsid w:val="009D64B8"/>
    <w:rsid w:val="009E1124"/>
    <w:rsid w:val="009E317E"/>
    <w:rsid w:val="009F4E8C"/>
    <w:rsid w:val="009F5480"/>
    <w:rsid w:val="009F72ED"/>
    <w:rsid w:val="00A00454"/>
    <w:rsid w:val="00A015E6"/>
    <w:rsid w:val="00A048B2"/>
    <w:rsid w:val="00A542A9"/>
    <w:rsid w:val="00A62D1E"/>
    <w:rsid w:val="00A62D3A"/>
    <w:rsid w:val="00A911F9"/>
    <w:rsid w:val="00A91582"/>
    <w:rsid w:val="00AA4663"/>
    <w:rsid w:val="00AB3019"/>
    <w:rsid w:val="00AC18DC"/>
    <w:rsid w:val="00AC19F8"/>
    <w:rsid w:val="00AD1FBD"/>
    <w:rsid w:val="00AD234B"/>
    <w:rsid w:val="00AD7CE6"/>
    <w:rsid w:val="00AE1EC6"/>
    <w:rsid w:val="00AE244B"/>
    <w:rsid w:val="00AF22F1"/>
    <w:rsid w:val="00AF2545"/>
    <w:rsid w:val="00AF4224"/>
    <w:rsid w:val="00AF5B4D"/>
    <w:rsid w:val="00AF7ABD"/>
    <w:rsid w:val="00AF7F6D"/>
    <w:rsid w:val="00B06E29"/>
    <w:rsid w:val="00B125AB"/>
    <w:rsid w:val="00B2258C"/>
    <w:rsid w:val="00B2438C"/>
    <w:rsid w:val="00B33B90"/>
    <w:rsid w:val="00B36FD1"/>
    <w:rsid w:val="00B56015"/>
    <w:rsid w:val="00B77170"/>
    <w:rsid w:val="00B80874"/>
    <w:rsid w:val="00B85DC1"/>
    <w:rsid w:val="00BA3CA1"/>
    <w:rsid w:val="00BA694A"/>
    <w:rsid w:val="00BA78F0"/>
    <w:rsid w:val="00BB0CA4"/>
    <w:rsid w:val="00BD4BD9"/>
    <w:rsid w:val="00BD7736"/>
    <w:rsid w:val="00BF043A"/>
    <w:rsid w:val="00BF4639"/>
    <w:rsid w:val="00BF4698"/>
    <w:rsid w:val="00C02C99"/>
    <w:rsid w:val="00C03C08"/>
    <w:rsid w:val="00C16194"/>
    <w:rsid w:val="00C208E1"/>
    <w:rsid w:val="00C21AF9"/>
    <w:rsid w:val="00C24F9B"/>
    <w:rsid w:val="00C4238C"/>
    <w:rsid w:val="00C51D41"/>
    <w:rsid w:val="00C53669"/>
    <w:rsid w:val="00C5436A"/>
    <w:rsid w:val="00C603F7"/>
    <w:rsid w:val="00C61EC4"/>
    <w:rsid w:val="00C74143"/>
    <w:rsid w:val="00C76EB2"/>
    <w:rsid w:val="00C81DA5"/>
    <w:rsid w:val="00C83FF4"/>
    <w:rsid w:val="00CB04B0"/>
    <w:rsid w:val="00CB2C27"/>
    <w:rsid w:val="00CB383F"/>
    <w:rsid w:val="00CC0FC8"/>
    <w:rsid w:val="00CD1B48"/>
    <w:rsid w:val="00CD4D90"/>
    <w:rsid w:val="00CD6D45"/>
    <w:rsid w:val="00CE042D"/>
    <w:rsid w:val="00CE752C"/>
    <w:rsid w:val="00CF5123"/>
    <w:rsid w:val="00CF5CD5"/>
    <w:rsid w:val="00D17471"/>
    <w:rsid w:val="00D32417"/>
    <w:rsid w:val="00D41620"/>
    <w:rsid w:val="00D440C6"/>
    <w:rsid w:val="00D45C06"/>
    <w:rsid w:val="00D47D64"/>
    <w:rsid w:val="00D51FCF"/>
    <w:rsid w:val="00D72025"/>
    <w:rsid w:val="00D737FA"/>
    <w:rsid w:val="00D74962"/>
    <w:rsid w:val="00D81378"/>
    <w:rsid w:val="00D9774C"/>
    <w:rsid w:val="00DA52C3"/>
    <w:rsid w:val="00DC2188"/>
    <w:rsid w:val="00DC3289"/>
    <w:rsid w:val="00DD729F"/>
    <w:rsid w:val="00DE17C3"/>
    <w:rsid w:val="00DF215D"/>
    <w:rsid w:val="00DF640E"/>
    <w:rsid w:val="00E006D3"/>
    <w:rsid w:val="00E0111B"/>
    <w:rsid w:val="00E0327B"/>
    <w:rsid w:val="00E0529F"/>
    <w:rsid w:val="00E07C4A"/>
    <w:rsid w:val="00E230AD"/>
    <w:rsid w:val="00E310FE"/>
    <w:rsid w:val="00E376FD"/>
    <w:rsid w:val="00E42AC7"/>
    <w:rsid w:val="00E43609"/>
    <w:rsid w:val="00E50425"/>
    <w:rsid w:val="00E551C1"/>
    <w:rsid w:val="00E60662"/>
    <w:rsid w:val="00E61864"/>
    <w:rsid w:val="00E722F0"/>
    <w:rsid w:val="00E744CB"/>
    <w:rsid w:val="00E947C4"/>
    <w:rsid w:val="00E96B83"/>
    <w:rsid w:val="00EA5ED5"/>
    <w:rsid w:val="00EB2171"/>
    <w:rsid w:val="00EC1DB6"/>
    <w:rsid w:val="00EE090A"/>
    <w:rsid w:val="00EE2F42"/>
    <w:rsid w:val="00EE5A12"/>
    <w:rsid w:val="00EE6102"/>
    <w:rsid w:val="00EF7D95"/>
    <w:rsid w:val="00F025CE"/>
    <w:rsid w:val="00F0568C"/>
    <w:rsid w:val="00F25F65"/>
    <w:rsid w:val="00F274CC"/>
    <w:rsid w:val="00F35F13"/>
    <w:rsid w:val="00F41CF5"/>
    <w:rsid w:val="00F4648B"/>
    <w:rsid w:val="00F52A8B"/>
    <w:rsid w:val="00F5740F"/>
    <w:rsid w:val="00F62802"/>
    <w:rsid w:val="00F648B3"/>
    <w:rsid w:val="00F6684E"/>
    <w:rsid w:val="00F710F4"/>
    <w:rsid w:val="00F75F3B"/>
    <w:rsid w:val="00F77383"/>
    <w:rsid w:val="00F80B84"/>
    <w:rsid w:val="00FA1F63"/>
    <w:rsid w:val="00FA4AF9"/>
    <w:rsid w:val="00FA78BD"/>
    <w:rsid w:val="00FB2C03"/>
    <w:rsid w:val="00FB3458"/>
    <w:rsid w:val="00FC1ED8"/>
    <w:rsid w:val="00FD0600"/>
    <w:rsid w:val="00FD67FE"/>
    <w:rsid w:val="00FE15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03E3D3-5B0C-4C8E-89E4-3D77863B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8D"/>
  </w:style>
  <w:style w:type="paragraph" w:styleId="Heading1">
    <w:name w:val="heading 1"/>
    <w:basedOn w:val="Normal"/>
    <w:next w:val="Normal"/>
    <w:link w:val="Heading1Char"/>
    <w:qFormat/>
    <w:rsid w:val="005B61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4F428D"/>
    <w:pPr>
      <w:keepNext/>
      <w:ind w:left="720" w:hanging="72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28D"/>
    <w:rPr>
      <w:sz w:val="22"/>
    </w:rPr>
  </w:style>
  <w:style w:type="paragraph" w:styleId="Header">
    <w:name w:val="header"/>
    <w:basedOn w:val="Normal"/>
    <w:rsid w:val="004F428D"/>
    <w:pPr>
      <w:tabs>
        <w:tab w:val="center" w:pos="4320"/>
        <w:tab w:val="right" w:pos="8640"/>
      </w:tabs>
    </w:pPr>
  </w:style>
  <w:style w:type="paragraph" w:styleId="BodyText2">
    <w:name w:val="Body Text 2"/>
    <w:basedOn w:val="Normal"/>
    <w:rsid w:val="00A542A9"/>
    <w:pPr>
      <w:spacing w:after="120" w:line="480" w:lineRule="auto"/>
      <w:jc w:val="both"/>
    </w:pPr>
    <w:rPr>
      <w:rFonts w:ascii="Arial" w:hAnsi="Arial"/>
      <w:sz w:val="24"/>
    </w:rPr>
  </w:style>
  <w:style w:type="paragraph" w:styleId="ListParagraph">
    <w:name w:val="List Paragraph"/>
    <w:basedOn w:val="Normal"/>
    <w:uiPriority w:val="34"/>
    <w:qFormat/>
    <w:rsid w:val="003D2310"/>
    <w:pPr>
      <w:ind w:left="720"/>
    </w:pPr>
  </w:style>
  <w:style w:type="paragraph" w:styleId="FootnoteText">
    <w:name w:val="footnote text"/>
    <w:basedOn w:val="Normal"/>
    <w:link w:val="FootnoteTextChar"/>
    <w:uiPriority w:val="99"/>
    <w:rsid w:val="005B3FAD"/>
  </w:style>
  <w:style w:type="character" w:customStyle="1" w:styleId="FootnoteTextChar">
    <w:name w:val="Footnote Text Char"/>
    <w:basedOn w:val="DefaultParagraphFont"/>
    <w:link w:val="FootnoteText"/>
    <w:uiPriority w:val="99"/>
    <w:rsid w:val="005B3FAD"/>
  </w:style>
  <w:style w:type="character" w:styleId="FootnoteReference">
    <w:name w:val="footnote reference"/>
    <w:rsid w:val="005B3FAD"/>
    <w:rPr>
      <w:vertAlign w:val="superscript"/>
    </w:rPr>
  </w:style>
  <w:style w:type="paragraph" w:customStyle="1" w:styleId="List-number-2">
    <w:name w:val="List-number-2"/>
    <w:basedOn w:val="Normal"/>
    <w:rsid w:val="009D527B"/>
    <w:pPr>
      <w:numPr>
        <w:ilvl w:val="1"/>
        <w:numId w:val="24"/>
      </w:numPr>
      <w:spacing w:before="120"/>
    </w:pPr>
    <w:rPr>
      <w:rFonts w:ascii="Arial" w:hAnsi="Arial"/>
      <w:szCs w:val="24"/>
      <w:lang w:val="en-AU"/>
    </w:rPr>
  </w:style>
  <w:style w:type="paragraph" w:customStyle="1" w:styleId="List-number-1">
    <w:name w:val="List-number-1"/>
    <w:basedOn w:val="Normal"/>
    <w:link w:val="List-number-1Char"/>
    <w:rsid w:val="009D527B"/>
    <w:pPr>
      <w:numPr>
        <w:numId w:val="24"/>
      </w:numPr>
      <w:spacing w:before="120"/>
    </w:pPr>
    <w:rPr>
      <w:rFonts w:ascii="Arial" w:hAnsi="Arial"/>
      <w:szCs w:val="24"/>
      <w:lang w:val="en-AU"/>
    </w:rPr>
  </w:style>
  <w:style w:type="character" w:customStyle="1" w:styleId="List-number-1Char">
    <w:name w:val="List-number-1 Char"/>
    <w:link w:val="List-number-1"/>
    <w:rsid w:val="009D527B"/>
    <w:rPr>
      <w:rFonts w:ascii="Arial" w:hAnsi="Arial"/>
      <w:szCs w:val="24"/>
      <w:lang w:val="en-AU"/>
    </w:rPr>
  </w:style>
  <w:style w:type="paragraph" w:customStyle="1" w:styleId="Default">
    <w:name w:val="Default"/>
    <w:rsid w:val="009D52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5B75BE"/>
    <w:rPr>
      <w:rFonts w:ascii="Tahoma" w:hAnsi="Tahoma" w:cs="Tahoma"/>
      <w:sz w:val="16"/>
      <w:szCs w:val="16"/>
    </w:rPr>
  </w:style>
  <w:style w:type="character" w:customStyle="1" w:styleId="BalloonTextChar">
    <w:name w:val="Balloon Text Char"/>
    <w:basedOn w:val="DefaultParagraphFont"/>
    <w:link w:val="BalloonText"/>
    <w:semiHidden/>
    <w:rsid w:val="005B75BE"/>
    <w:rPr>
      <w:rFonts w:ascii="Tahoma" w:hAnsi="Tahoma" w:cs="Tahoma"/>
      <w:sz w:val="16"/>
      <w:szCs w:val="16"/>
    </w:rPr>
  </w:style>
  <w:style w:type="table" w:styleId="TableGrid">
    <w:name w:val="Table Grid"/>
    <w:basedOn w:val="TableNormal"/>
    <w:rsid w:val="00EB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C35CD"/>
  </w:style>
  <w:style w:type="character" w:styleId="CommentReference">
    <w:name w:val="annotation reference"/>
    <w:basedOn w:val="DefaultParagraphFont"/>
    <w:semiHidden/>
    <w:unhideWhenUsed/>
    <w:rsid w:val="002156B8"/>
    <w:rPr>
      <w:sz w:val="16"/>
      <w:szCs w:val="16"/>
    </w:rPr>
  </w:style>
  <w:style w:type="paragraph" w:styleId="CommentText">
    <w:name w:val="annotation text"/>
    <w:basedOn w:val="Normal"/>
    <w:link w:val="CommentTextChar"/>
    <w:unhideWhenUsed/>
    <w:rsid w:val="002156B8"/>
  </w:style>
  <w:style w:type="character" w:customStyle="1" w:styleId="CommentTextChar">
    <w:name w:val="Comment Text Char"/>
    <w:basedOn w:val="DefaultParagraphFont"/>
    <w:link w:val="CommentText"/>
    <w:rsid w:val="002156B8"/>
  </w:style>
  <w:style w:type="paragraph" w:styleId="CommentSubject">
    <w:name w:val="annotation subject"/>
    <w:basedOn w:val="CommentText"/>
    <w:next w:val="CommentText"/>
    <w:link w:val="CommentSubjectChar"/>
    <w:semiHidden/>
    <w:unhideWhenUsed/>
    <w:rsid w:val="002156B8"/>
    <w:rPr>
      <w:b/>
      <w:bCs/>
    </w:rPr>
  </w:style>
  <w:style w:type="character" w:customStyle="1" w:styleId="CommentSubjectChar">
    <w:name w:val="Comment Subject Char"/>
    <w:basedOn w:val="CommentTextChar"/>
    <w:link w:val="CommentSubject"/>
    <w:semiHidden/>
    <w:rsid w:val="002156B8"/>
    <w:rPr>
      <w:b/>
      <w:bCs/>
    </w:rPr>
  </w:style>
  <w:style w:type="character" w:customStyle="1" w:styleId="Heading1Char">
    <w:name w:val="Heading 1 Char"/>
    <w:basedOn w:val="DefaultParagraphFont"/>
    <w:link w:val="Heading1"/>
    <w:rsid w:val="005B615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E1124"/>
  </w:style>
  <w:style w:type="character" w:styleId="Hyperlink">
    <w:name w:val="Hyperlink"/>
    <w:basedOn w:val="DefaultParagraphFont"/>
    <w:uiPriority w:val="99"/>
    <w:unhideWhenUsed/>
    <w:rsid w:val="00DC3289"/>
    <w:rPr>
      <w:color w:val="0000FF"/>
      <w:u w:val="single"/>
    </w:rPr>
  </w:style>
  <w:style w:type="character" w:styleId="HTMLCite">
    <w:name w:val="HTML Cite"/>
    <w:basedOn w:val="DefaultParagraphFont"/>
    <w:uiPriority w:val="99"/>
    <w:semiHidden/>
    <w:unhideWhenUsed/>
    <w:rsid w:val="00DC3289"/>
    <w:rPr>
      <w:i/>
      <w:iCs/>
    </w:rPr>
  </w:style>
  <w:style w:type="character" w:customStyle="1" w:styleId="reference-accessdate">
    <w:name w:val="reference-accessdate"/>
    <w:basedOn w:val="DefaultParagraphFont"/>
    <w:rsid w:val="00DC3289"/>
  </w:style>
  <w:style w:type="character" w:customStyle="1" w:styleId="nowrap1">
    <w:name w:val="nowrap1"/>
    <w:basedOn w:val="DefaultParagraphFont"/>
    <w:rsid w:val="00DC3289"/>
  </w:style>
  <w:style w:type="character" w:customStyle="1" w:styleId="Mention1">
    <w:name w:val="Mention1"/>
    <w:basedOn w:val="DefaultParagraphFont"/>
    <w:uiPriority w:val="99"/>
    <w:semiHidden/>
    <w:unhideWhenUsed/>
    <w:rsid w:val="006864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United_Nations_Department_of_Economic_and_Social_Affairs" TargetMode="External"/><Relationship Id="rId1" Type="http://schemas.openxmlformats.org/officeDocument/2006/relationships/hyperlink" Target="https://esa.un.org/unpd/wpp/Data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3360-C1C7-4E60-8EDC-96D38FBE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TERMS OF REFERENCE FOR CONSULTANTS AND CONTRACTORS</vt:lpstr>
    </vt:vector>
  </TitlesOfParts>
  <Company>UNICEF</Company>
  <LinksUpToDate>false</LinksUpToDate>
  <CharactersWithSpaces>21020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CONSULTANTS AND CONTRACTORS</dc:title>
  <dc:creator>DYMar</dc:creator>
  <cp:lastModifiedBy>Charlene Fong</cp:lastModifiedBy>
  <cp:revision>2</cp:revision>
  <cp:lastPrinted>2018-10-21T20:40:00Z</cp:lastPrinted>
  <dcterms:created xsi:type="dcterms:W3CDTF">2018-10-22T21:51:00Z</dcterms:created>
  <dcterms:modified xsi:type="dcterms:W3CDTF">2018-10-22T21:51:00Z</dcterms:modified>
</cp:coreProperties>
</file>