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7DFE" w14:textId="47F26B17" w:rsidR="002945C8" w:rsidRPr="006C53CB" w:rsidRDefault="002945C8" w:rsidP="00714B3C">
      <w:pPr>
        <w:widowControl w:val="0"/>
        <w:spacing w:line="240" w:lineRule="auto"/>
        <w:contextualSpacing/>
        <w:rPr>
          <w:rFonts w:cs="Calibri"/>
          <w:b/>
          <w:snapToGrid w:val="0"/>
          <w:sz w:val="24"/>
          <w:szCs w:val="24"/>
          <w:lang w:val="en-GB"/>
        </w:rPr>
      </w:pPr>
      <w:r w:rsidRPr="006C53CB">
        <w:rPr>
          <w:rFonts w:cs="Calibri"/>
          <w:b/>
          <w:snapToGrid w:val="0"/>
          <w:sz w:val="24"/>
          <w:szCs w:val="24"/>
          <w:lang w:val="en-GB"/>
        </w:rPr>
        <w:t>TERMS OF REFERENCE</w:t>
      </w:r>
    </w:p>
    <w:p w14:paraId="028724A9" w14:textId="77777777" w:rsidR="002945C8" w:rsidRPr="006C53CB" w:rsidRDefault="002945C8" w:rsidP="00714B3C">
      <w:pPr>
        <w:pStyle w:val="BodyTextIndent"/>
        <w:ind w:left="0"/>
        <w:contextualSpacing/>
        <w:rPr>
          <w:rFonts w:ascii="Calibri" w:hAnsi="Calibri" w:cs="Calibri"/>
          <w:b/>
          <w:snapToGrid w:val="0"/>
          <w:sz w:val="22"/>
          <w:szCs w:val="22"/>
          <w:lang w:val="en-GB"/>
        </w:rPr>
      </w:pPr>
    </w:p>
    <w:p w14:paraId="7E8F2CCE" w14:textId="1DDF9C70" w:rsidR="1A92F4ED" w:rsidRPr="0010293E" w:rsidRDefault="00811A04" w:rsidP="00245F4D">
      <w:pPr>
        <w:pStyle w:val="BodyTextIndent"/>
        <w:ind w:left="0"/>
        <w:rPr>
          <w:b/>
          <w:bCs/>
          <w:sz w:val="24"/>
          <w:szCs w:val="24"/>
        </w:rPr>
      </w:pPr>
      <w:r w:rsidRPr="006C74E6">
        <w:rPr>
          <w:b/>
          <w:bCs/>
          <w:snapToGrid w:val="0"/>
          <w:sz w:val="24"/>
          <w:szCs w:val="24"/>
          <w:lang w:val="en-GB"/>
        </w:rPr>
        <w:t xml:space="preserve">Purpose of the Assignment: </w:t>
      </w:r>
    </w:p>
    <w:p w14:paraId="5E21F04E" w14:textId="383F5726" w:rsidR="4B741531" w:rsidRPr="00986D65" w:rsidRDefault="00811A04" w:rsidP="00245F4D">
      <w:pPr>
        <w:spacing w:line="240" w:lineRule="auto"/>
        <w:rPr>
          <w:b/>
          <w:bCs/>
          <w:sz w:val="24"/>
          <w:szCs w:val="24"/>
        </w:rPr>
      </w:pPr>
      <w:r w:rsidRPr="006C74E6">
        <w:rPr>
          <w:b/>
          <w:bCs/>
          <w:sz w:val="24"/>
          <w:szCs w:val="24"/>
          <w:lang w:val="en-GB"/>
        </w:rPr>
        <w:t>Section Submitting:</w:t>
      </w:r>
      <w:r w:rsidR="4B741531" w:rsidRPr="006C74E6">
        <w:rPr>
          <w:b/>
          <w:bCs/>
          <w:sz w:val="24"/>
          <w:szCs w:val="24"/>
          <w:lang w:val="en-GB"/>
        </w:rPr>
        <w:t xml:space="preserve"> </w:t>
      </w:r>
      <w:r w:rsidR="007C6196">
        <w:rPr>
          <w:b/>
          <w:bCs/>
          <w:sz w:val="24"/>
          <w:szCs w:val="24"/>
        </w:rPr>
        <w:t xml:space="preserve">Multisectoral </w:t>
      </w:r>
    </w:p>
    <w:p w14:paraId="3B2E812A" w14:textId="77777777" w:rsidR="00811A04" w:rsidRPr="00174F95" w:rsidRDefault="00811A04" w:rsidP="00811A04">
      <w:pPr>
        <w:spacing w:line="240" w:lineRule="auto"/>
        <w:rPr>
          <w:b/>
          <w:sz w:val="24"/>
          <w:szCs w:val="24"/>
          <w:lang w:val="en-GB"/>
        </w:rPr>
      </w:pPr>
    </w:p>
    <w:p w14:paraId="021DFA3C" w14:textId="77777777" w:rsidR="00811A04" w:rsidRPr="00F644EC" w:rsidRDefault="00811A04" w:rsidP="00811A04">
      <w:pPr>
        <w:spacing w:line="240" w:lineRule="auto"/>
        <w:jc w:val="both"/>
        <w:rPr>
          <w:szCs w:val="22"/>
          <w:lang w:val="en-GB"/>
        </w:rPr>
      </w:pPr>
    </w:p>
    <w:p w14:paraId="53157855" w14:textId="236DD695" w:rsidR="00811A04" w:rsidRDefault="00811A04" w:rsidP="6276D55C">
      <w:pPr>
        <w:jc w:val="both"/>
        <w:rPr>
          <w:lang w:val="en-GB"/>
        </w:rPr>
      </w:pPr>
      <w:r w:rsidRPr="3DF5E6A9">
        <w:rPr>
          <w:b/>
          <w:bCs/>
          <w:u w:val="single"/>
          <w:lang w:val="en-GB"/>
        </w:rPr>
        <w:t>Purpose and Objective:</w:t>
      </w:r>
      <w:r w:rsidRPr="3DF5E6A9">
        <w:rPr>
          <w:b/>
          <w:bCs/>
          <w:lang w:val="en-GB"/>
        </w:rPr>
        <w:t xml:space="preserve"> </w:t>
      </w:r>
      <w:r w:rsidR="008132F5" w:rsidRPr="3DF5E6A9">
        <w:rPr>
          <w:lang w:val="en-GB"/>
        </w:rPr>
        <w:t xml:space="preserve">To identify technical experts in areas of early identification and intervention of developmental delays and disabilities, inclusive health and rehabilitation, </w:t>
      </w:r>
      <w:r w:rsidR="00DF76CE" w:rsidRPr="3DF5E6A9">
        <w:rPr>
          <w:lang w:val="en-GB"/>
        </w:rPr>
        <w:t>inclusive education (early childhood, primary, non-formal and vocation</w:t>
      </w:r>
      <w:r w:rsidR="286B7C4E" w:rsidRPr="3DF5E6A9">
        <w:rPr>
          <w:lang w:val="en-GB"/>
        </w:rPr>
        <w:t>al</w:t>
      </w:r>
      <w:r w:rsidR="00DF76CE" w:rsidRPr="3DF5E6A9">
        <w:rPr>
          <w:lang w:val="en-GB"/>
        </w:rPr>
        <w:t>)</w:t>
      </w:r>
      <w:r w:rsidR="00B8306E" w:rsidRPr="3DF5E6A9">
        <w:rPr>
          <w:lang w:val="en-GB"/>
        </w:rPr>
        <w:t xml:space="preserve">, </w:t>
      </w:r>
      <w:r w:rsidR="00156182" w:rsidRPr="3DF5E6A9">
        <w:rPr>
          <w:lang w:val="en-GB"/>
        </w:rPr>
        <w:t>inclusive child protection (</w:t>
      </w:r>
      <w:r w:rsidR="005308A1" w:rsidRPr="3DF5E6A9">
        <w:rPr>
          <w:lang w:val="en-GB"/>
        </w:rPr>
        <w:t xml:space="preserve">Case management and Psychosocial support), </w:t>
      </w:r>
      <w:r w:rsidR="00B8306E" w:rsidRPr="3DF5E6A9">
        <w:rPr>
          <w:lang w:val="en-GB"/>
        </w:rPr>
        <w:t>inclusive social protection, inclusive WASH, inclusion in humanitarian emergencies</w:t>
      </w:r>
      <w:r w:rsidR="005308A1" w:rsidRPr="3DF5E6A9">
        <w:rPr>
          <w:lang w:val="en-GB"/>
        </w:rPr>
        <w:t xml:space="preserve">, communication for development </w:t>
      </w:r>
      <w:r w:rsidR="008B18C3" w:rsidRPr="3DF5E6A9">
        <w:rPr>
          <w:lang w:val="en-GB"/>
        </w:rPr>
        <w:t xml:space="preserve">to improve social norms around disabilities, </w:t>
      </w:r>
      <w:r w:rsidR="00F248E7" w:rsidRPr="3DF5E6A9">
        <w:rPr>
          <w:lang w:val="en-GB"/>
        </w:rPr>
        <w:t>inclusive communication (</w:t>
      </w:r>
      <w:r w:rsidR="00A81A0A" w:rsidRPr="3DF5E6A9">
        <w:rPr>
          <w:lang w:val="en-GB"/>
        </w:rPr>
        <w:t xml:space="preserve">multimedia </w:t>
      </w:r>
      <w:r w:rsidR="00F248E7" w:rsidRPr="3DF5E6A9">
        <w:rPr>
          <w:lang w:val="en-GB"/>
        </w:rPr>
        <w:t xml:space="preserve">accessibility), </w:t>
      </w:r>
      <w:r w:rsidR="00DB2E0B" w:rsidRPr="3DF5E6A9">
        <w:rPr>
          <w:lang w:val="en-GB"/>
        </w:rPr>
        <w:t xml:space="preserve">universal design (accessibility of infrastructure), </w:t>
      </w:r>
      <w:r w:rsidR="008B18C3" w:rsidRPr="3DF5E6A9">
        <w:rPr>
          <w:lang w:val="en-GB"/>
        </w:rPr>
        <w:t xml:space="preserve">disability law and policy. </w:t>
      </w:r>
    </w:p>
    <w:p w14:paraId="4C4B9D49" w14:textId="40E05D7D" w:rsidR="3DF5E6A9" w:rsidRDefault="3DF5E6A9" w:rsidP="3DF5E6A9">
      <w:pPr>
        <w:jc w:val="both"/>
        <w:rPr>
          <w:lang w:val="en-GB"/>
        </w:rPr>
      </w:pPr>
    </w:p>
    <w:p w14:paraId="7933E17B" w14:textId="4F51372C" w:rsidR="00C93B2C" w:rsidRPr="00C93B2C" w:rsidRDefault="00C93B2C" w:rsidP="0010293E">
      <w:pPr>
        <w:jc w:val="both"/>
        <w:rPr>
          <w:bCs/>
          <w:i/>
          <w:szCs w:val="22"/>
          <w:u w:val="single"/>
          <w:lang w:val="en-GB"/>
        </w:rPr>
      </w:pPr>
      <w:r>
        <w:rPr>
          <w:bCs/>
          <w:szCs w:val="22"/>
          <w:lang w:val="en-GB"/>
        </w:rPr>
        <w:t>The shortlisted experts will be put on a roster and be cont</w:t>
      </w:r>
      <w:r w:rsidR="00A61653">
        <w:rPr>
          <w:bCs/>
          <w:szCs w:val="22"/>
          <w:lang w:val="en-GB"/>
        </w:rPr>
        <w:t xml:space="preserve">racted based on the programme needs. </w:t>
      </w:r>
    </w:p>
    <w:p w14:paraId="5EB4FFCD" w14:textId="77777777" w:rsidR="00811A04" w:rsidRPr="00F644EC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60C636CF" w14:textId="1F3A99D0" w:rsidR="00811A04" w:rsidRPr="00F644EC" w:rsidRDefault="00811A04" w:rsidP="00811A04">
      <w:pPr>
        <w:numPr>
          <w:ilvl w:val="0"/>
          <w:numId w:val="26"/>
        </w:numPr>
        <w:spacing w:line="240" w:lineRule="auto"/>
        <w:ind w:left="426" w:hanging="426"/>
        <w:jc w:val="both"/>
        <w:rPr>
          <w:b/>
          <w:i/>
          <w:szCs w:val="22"/>
          <w:u w:val="single"/>
          <w:lang w:val="en-GB"/>
        </w:rPr>
      </w:pPr>
      <w:r w:rsidRPr="00F644EC">
        <w:rPr>
          <w:b/>
          <w:szCs w:val="22"/>
          <w:u w:val="single"/>
          <w:lang w:val="en-GB"/>
        </w:rPr>
        <w:t>Methodology and Technical Approach:</w:t>
      </w:r>
      <w:r w:rsidRPr="00F644EC">
        <w:rPr>
          <w:szCs w:val="22"/>
          <w:lang w:val="en-GB"/>
        </w:rPr>
        <w:t xml:space="preserve"> </w:t>
      </w:r>
    </w:p>
    <w:p w14:paraId="709DC924" w14:textId="74953B6A" w:rsidR="0050459F" w:rsidRDefault="00FF224C" w:rsidP="00811A04">
      <w:pPr>
        <w:spacing w:line="240" w:lineRule="auto"/>
        <w:ind w:left="426"/>
        <w:jc w:val="both"/>
        <w:rPr>
          <w:szCs w:val="22"/>
          <w:lang w:val="en-GB"/>
        </w:rPr>
      </w:pPr>
      <w:r>
        <w:rPr>
          <w:szCs w:val="22"/>
          <w:lang w:val="en-GB"/>
        </w:rPr>
        <w:t>UNICEF Mozambique strives to progressively increase the level of inclusivity of</w:t>
      </w:r>
      <w:r w:rsidR="0050459F">
        <w:rPr>
          <w:szCs w:val="22"/>
          <w:lang w:val="en-GB"/>
        </w:rPr>
        <w:t xml:space="preserve"> all its pr</w:t>
      </w:r>
      <w:r w:rsidR="003D5907">
        <w:rPr>
          <w:szCs w:val="22"/>
          <w:lang w:val="en-GB"/>
        </w:rPr>
        <w:t xml:space="preserve">ogrammes, ensuring that children with disabilities are </w:t>
      </w:r>
      <w:r w:rsidR="00754E6B">
        <w:rPr>
          <w:szCs w:val="22"/>
          <w:lang w:val="en-GB"/>
        </w:rPr>
        <w:t>included in UNICEF programming</w:t>
      </w:r>
      <w:r w:rsidR="001E3655">
        <w:rPr>
          <w:szCs w:val="22"/>
          <w:lang w:val="en-GB"/>
        </w:rPr>
        <w:t xml:space="preserve"> following a twin track approach of mainstreamed and targeted interventions.</w:t>
      </w:r>
      <w:r w:rsidR="00C25D14">
        <w:rPr>
          <w:szCs w:val="22"/>
          <w:lang w:val="en-GB"/>
        </w:rPr>
        <w:t xml:space="preserve"> </w:t>
      </w:r>
      <w:r w:rsidR="001E3655">
        <w:rPr>
          <w:szCs w:val="22"/>
          <w:lang w:val="en-GB"/>
        </w:rPr>
        <w:t xml:space="preserve"> </w:t>
      </w:r>
    </w:p>
    <w:p w14:paraId="1B00BE81" w14:textId="77777777" w:rsidR="00811A04" w:rsidRPr="00F644EC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06990A39" w14:textId="6FED1020" w:rsidR="00811A04" w:rsidRPr="00F644EC" w:rsidRDefault="00811A04" w:rsidP="00811A04">
      <w:pPr>
        <w:numPr>
          <w:ilvl w:val="0"/>
          <w:numId w:val="26"/>
        </w:numPr>
        <w:spacing w:line="240" w:lineRule="auto"/>
        <w:ind w:left="426" w:hanging="426"/>
        <w:jc w:val="both"/>
        <w:rPr>
          <w:b/>
          <w:i/>
          <w:szCs w:val="22"/>
          <w:u w:val="single"/>
          <w:lang w:val="en-GB"/>
        </w:rPr>
      </w:pPr>
      <w:r w:rsidRPr="00F644EC">
        <w:rPr>
          <w:b/>
          <w:szCs w:val="22"/>
          <w:u w:val="single"/>
          <w:lang w:val="en-GB"/>
        </w:rPr>
        <w:t>Activities and Tasks:</w:t>
      </w:r>
      <w:r w:rsidRPr="00F644EC">
        <w:rPr>
          <w:szCs w:val="22"/>
          <w:lang w:val="en-GB"/>
        </w:rPr>
        <w:t xml:space="preserve"> </w:t>
      </w:r>
      <w:r w:rsidR="00FF36EA">
        <w:rPr>
          <w:szCs w:val="22"/>
          <w:lang w:val="en-GB"/>
        </w:rPr>
        <w:t>The tasks below are examples of tasks that a consultant may need to perform</w:t>
      </w:r>
      <w:r w:rsidR="00460162">
        <w:rPr>
          <w:szCs w:val="22"/>
          <w:lang w:val="en-GB"/>
        </w:rPr>
        <w:t xml:space="preserve">, based on their areas of expertise and </w:t>
      </w:r>
      <w:r w:rsidR="00166519">
        <w:rPr>
          <w:szCs w:val="22"/>
          <w:lang w:val="en-GB"/>
        </w:rPr>
        <w:t xml:space="preserve">experience. </w:t>
      </w:r>
      <w:r w:rsidR="00ED70EF">
        <w:rPr>
          <w:szCs w:val="22"/>
          <w:lang w:val="en-GB"/>
        </w:rPr>
        <w:t xml:space="preserve">Consultants may indicate interest and availability in ANY of the areas below. </w:t>
      </w:r>
    </w:p>
    <w:p w14:paraId="1E13D12E" w14:textId="1B080EE6" w:rsidR="005936FA" w:rsidRDefault="005936FA" w:rsidP="005936FA">
      <w:pPr>
        <w:spacing w:line="240" w:lineRule="auto"/>
        <w:jc w:val="both"/>
        <w:rPr>
          <w:szCs w:val="22"/>
          <w:lang w:val="en-GB"/>
        </w:rPr>
      </w:pPr>
    </w:p>
    <w:p w14:paraId="58E548C5" w14:textId="442BDEA8" w:rsidR="007C6901" w:rsidRDefault="007C6901" w:rsidP="007C6901">
      <w:pPr>
        <w:jc w:val="both"/>
        <w:rPr>
          <w:b/>
          <w:szCs w:val="22"/>
          <w:lang w:val="en-GB"/>
        </w:rPr>
      </w:pPr>
      <w:r>
        <w:rPr>
          <w:b/>
          <w:szCs w:val="22"/>
          <w:lang w:val="en-GB"/>
        </w:rPr>
        <w:t>Early identification and intervention</w:t>
      </w:r>
      <w:r w:rsidR="004F3452">
        <w:rPr>
          <w:b/>
          <w:szCs w:val="22"/>
          <w:lang w:val="en-GB"/>
        </w:rPr>
        <w:t xml:space="preserve"> (EII)</w:t>
      </w:r>
      <w:r>
        <w:rPr>
          <w:b/>
          <w:szCs w:val="22"/>
          <w:lang w:val="en-GB"/>
        </w:rPr>
        <w:t xml:space="preserve"> of developmental delays and disabilities</w:t>
      </w:r>
    </w:p>
    <w:p w14:paraId="4E6FE05F" w14:textId="5C310327" w:rsidR="007C6901" w:rsidRPr="009B2690" w:rsidRDefault="007C6901" w:rsidP="009B2690">
      <w:pPr>
        <w:pStyle w:val="ListParagraph"/>
        <w:numPr>
          <w:ilvl w:val="0"/>
          <w:numId w:val="29"/>
        </w:numPr>
        <w:jc w:val="both"/>
        <w:rPr>
          <w:bCs/>
          <w:szCs w:val="22"/>
        </w:rPr>
      </w:pPr>
      <w:r w:rsidRPr="009B2690">
        <w:rPr>
          <w:bCs/>
          <w:szCs w:val="22"/>
        </w:rPr>
        <w:t>Develop instruments, tools</w:t>
      </w:r>
      <w:r w:rsidR="00A61653" w:rsidRPr="009B2690">
        <w:rPr>
          <w:bCs/>
          <w:szCs w:val="22"/>
        </w:rPr>
        <w:t xml:space="preserve">, processes </w:t>
      </w:r>
      <w:r w:rsidR="004F3452" w:rsidRPr="009B2690">
        <w:rPr>
          <w:bCs/>
          <w:szCs w:val="22"/>
        </w:rPr>
        <w:t>for EII</w:t>
      </w:r>
    </w:p>
    <w:p w14:paraId="5F52E1CF" w14:textId="6FD70333" w:rsidR="004F3452" w:rsidRPr="009B2690" w:rsidRDefault="004F3452" w:rsidP="3DF5E6A9">
      <w:pPr>
        <w:pStyle w:val="ListParagraph"/>
        <w:numPr>
          <w:ilvl w:val="0"/>
          <w:numId w:val="29"/>
        </w:numPr>
        <w:jc w:val="both"/>
      </w:pPr>
      <w:r>
        <w:t>Develop and deliver training</w:t>
      </w:r>
      <w:r w:rsidR="18E3B279">
        <w:t>s</w:t>
      </w:r>
      <w:r>
        <w:t xml:space="preserve"> on </w:t>
      </w:r>
      <w:r w:rsidR="4561BD86">
        <w:t>EII</w:t>
      </w:r>
    </w:p>
    <w:p w14:paraId="633127E8" w14:textId="5C36AE46" w:rsidR="00A61653" w:rsidRPr="009B2690" w:rsidRDefault="000B4AF8" w:rsidP="009B2690">
      <w:pPr>
        <w:pStyle w:val="ListParagraph"/>
        <w:numPr>
          <w:ilvl w:val="0"/>
          <w:numId w:val="29"/>
        </w:numPr>
        <w:jc w:val="both"/>
      </w:pPr>
      <w:r>
        <w:t xml:space="preserve">Develop specialized training and curricula for therapists </w:t>
      </w:r>
      <w:r w:rsidR="76EE94D2">
        <w:t>(e.g. speech therapy, occupation therapy)</w:t>
      </w:r>
    </w:p>
    <w:p w14:paraId="1A88C179" w14:textId="354271D1" w:rsidR="00E40476" w:rsidRPr="009B2690" w:rsidRDefault="00E40476" w:rsidP="009B2690">
      <w:pPr>
        <w:pStyle w:val="ListParagraph"/>
        <w:numPr>
          <w:ilvl w:val="0"/>
          <w:numId w:val="29"/>
        </w:numPr>
        <w:jc w:val="both"/>
        <w:rPr>
          <w:bCs/>
          <w:szCs w:val="22"/>
        </w:rPr>
      </w:pPr>
      <w:r w:rsidRPr="009B2690">
        <w:rPr>
          <w:bCs/>
          <w:szCs w:val="22"/>
        </w:rPr>
        <w:t xml:space="preserve">Develop parental engagement </w:t>
      </w:r>
      <w:r w:rsidR="007A2BD7" w:rsidRPr="009B2690">
        <w:rPr>
          <w:bCs/>
          <w:szCs w:val="22"/>
        </w:rPr>
        <w:t xml:space="preserve">materials </w:t>
      </w:r>
    </w:p>
    <w:p w14:paraId="3685D5B9" w14:textId="232D1161" w:rsidR="00ED50B8" w:rsidRPr="009B2690" w:rsidRDefault="00547667" w:rsidP="009B2690">
      <w:pPr>
        <w:pStyle w:val="ListParagraph"/>
        <w:numPr>
          <w:ilvl w:val="0"/>
          <w:numId w:val="29"/>
        </w:numPr>
        <w:jc w:val="both"/>
        <w:rPr>
          <w:bCs/>
          <w:szCs w:val="22"/>
        </w:rPr>
      </w:pPr>
      <w:r w:rsidRPr="009B2690">
        <w:rPr>
          <w:bCs/>
          <w:szCs w:val="22"/>
        </w:rPr>
        <w:t>T</w:t>
      </w:r>
      <w:r w:rsidR="00C07407" w:rsidRPr="009B2690">
        <w:rPr>
          <w:bCs/>
          <w:szCs w:val="22"/>
        </w:rPr>
        <w:t xml:space="preserve">echnical support for community-based rehabilitation strategy </w:t>
      </w:r>
      <w:r w:rsidR="00CD204D" w:rsidRPr="009B2690">
        <w:rPr>
          <w:bCs/>
          <w:szCs w:val="22"/>
        </w:rPr>
        <w:t>(to NGO and/or Government)</w:t>
      </w:r>
    </w:p>
    <w:p w14:paraId="38285BF6" w14:textId="7F5CC77A" w:rsidR="005D1080" w:rsidRDefault="005D1080" w:rsidP="007C6901">
      <w:pPr>
        <w:jc w:val="both"/>
        <w:rPr>
          <w:bCs/>
          <w:szCs w:val="22"/>
          <w:lang w:val="en-GB"/>
        </w:rPr>
      </w:pPr>
    </w:p>
    <w:p w14:paraId="255D8EBB" w14:textId="64A84A7B" w:rsidR="005D1080" w:rsidRDefault="005D1080" w:rsidP="6276D55C">
      <w:pPr>
        <w:jc w:val="both"/>
        <w:rPr>
          <w:b/>
          <w:bCs/>
          <w:lang w:val="en-GB"/>
        </w:rPr>
      </w:pPr>
      <w:r w:rsidRPr="6276D55C">
        <w:rPr>
          <w:b/>
          <w:bCs/>
          <w:lang w:val="en-GB"/>
        </w:rPr>
        <w:t xml:space="preserve">Inclusive education </w:t>
      </w:r>
      <w:r w:rsidR="00B5268A" w:rsidRPr="6276D55C">
        <w:rPr>
          <w:b/>
          <w:bCs/>
          <w:lang w:val="en-GB"/>
        </w:rPr>
        <w:t>(early childhood, primary, non-formal and vocational)</w:t>
      </w:r>
    </w:p>
    <w:p w14:paraId="39547C55" w14:textId="55F16616" w:rsidR="00A960EE" w:rsidRPr="00BC0C09" w:rsidRDefault="00A960EE" w:rsidP="00BC0C09">
      <w:pPr>
        <w:pStyle w:val="ListParagraph"/>
        <w:numPr>
          <w:ilvl w:val="0"/>
          <w:numId w:val="30"/>
        </w:numPr>
        <w:jc w:val="both"/>
        <w:rPr>
          <w:bCs/>
          <w:szCs w:val="22"/>
        </w:rPr>
      </w:pPr>
      <w:r w:rsidRPr="00BC0C09">
        <w:rPr>
          <w:bCs/>
          <w:szCs w:val="22"/>
        </w:rPr>
        <w:t>Develop practical guidance and</w:t>
      </w:r>
      <w:r w:rsidR="006E5F6B" w:rsidRPr="00BC0C09">
        <w:rPr>
          <w:bCs/>
          <w:szCs w:val="22"/>
        </w:rPr>
        <w:t xml:space="preserve"> strategies for inclusion</w:t>
      </w:r>
    </w:p>
    <w:p w14:paraId="40DC4840" w14:textId="64CD76D3" w:rsidR="00243CAB" w:rsidRPr="00BC0C09" w:rsidRDefault="00243CAB" w:rsidP="00BC0C09">
      <w:pPr>
        <w:pStyle w:val="ListParagraph"/>
        <w:numPr>
          <w:ilvl w:val="0"/>
          <w:numId w:val="30"/>
        </w:numPr>
        <w:jc w:val="both"/>
        <w:rPr>
          <w:bCs/>
          <w:szCs w:val="22"/>
        </w:rPr>
      </w:pPr>
      <w:r w:rsidRPr="00BC0C09">
        <w:rPr>
          <w:bCs/>
          <w:szCs w:val="22"/>
        </w:rPr>
        <w:t xml:space="preserve">Develop trainings for teachers, directors, education personnel </w:t>
      </w:r>
      <w:r w:rsidR="00015E62" w:rsidRPr="00BC0C09">
        <w:rPr>
          <w:bCs/>
          <w:szCs w:val="22"/>
        </w:rPr>
        <w:t>on inclusive Education</w:t>
      </w:r>
    </w:p>
    <w:p w14:paraId="2315FF48" w14:textId="764C4324" w:rsidR="00015E62" w:rsidRPr="00BC0C09" w:rsidRDefault="00015E62" w:rsidP="00BC0C09">
      <w:pPr>
        <w:pStyle w:val="ListParagraph"/>
        <w:numPr>
          <w:ilvl w:val="0"/>
          <w:numId w:val="30"/>
        </w:numPr>
        <w:jc w:val="both"/>
        <w:rPr>
          <w:bCs/>
          <w:szCs w:val="22"/>
        </w:rPr>
      </w:pPr>
      <w:r w:rsidRPr="00BC0C09">
        <w:rPr>
          <w:bCs/>
          <w:szCs w:val="22"/>
        </w:rPr>
        <w:t>Provide</w:t>
      </w:r>
      <w:r w:rsidR="00F40899" w:rsidRPr="00BC0C09">
        <w:rPr>
          <w:bCs/>
          <w:szCs w:val="22"/>
        </w:rPr>
        <w:t xml:space="preserve"> on-the-job</w:t>
      </w:r>
      <w:r w:rsidRPr="00BC0C09">
        <w:rPr>
          <w:bCs/>
          <w:szCs w:val="22"/>
        </w:rPr>
        <w:t xml:space="preserve"> mentoring and methodological support </w:t>
      </w:r>
    </w:p>
    <w:p w14:paraId="0EC7B882" w14:textId="77777777" w:rsidR="005D1080" w:rsidRPr="005D1080" w:rsidRDefault="005D1080" w:rsidP="007C6901">
      <w:pPr>
        <w:jc w:val="both"/>
        <w:rPr>
          <w:b/>
          <w:szCs w:val="22"/>
          <w:lang w:val="en-GB"/>
        </w:rPr>
      </w:pPr>
    </w:p>
    <w:p w14:paraId="39BC3CCC" w14:textId="2889C168" w:rsidR="00F40899" w:rsidRPr="00560BE7" w:rsidRDefault="00624BC0" w:rsidP="007C6901">
      <w:pPr>
        <w:jc w:val="both"/>
        <w:rPr>
          <w:b/>
          <w:szCs w:val="22"/>
          <w:lang w:val="en-GB"/>
        </w:rPr>
      </w:pPr>
      <w:r w:rsidRPr="00560BE7">
        <w:rPr>
          <w:b/>
          <w:szCs w:val="22"/>
          <w:lang w:val="en-GB"/>
        </w:rPr>
        <w:t xml:space="preserve">Inclusive social protection </w:t>
      </w:r>
    </w:p>
    <w:p w14:paraId="47CD831B" w14:textId="56BEF7A1" w:rsidR="00624BC0" w:rsidRPr="00BC0C09" w:rsidRDefault="00624BC0" w:rsidP="00BC0C09">
      <w:pPr>
        <w:pStyle w:val="ListParagraph"/>
        <w:numPr>
          <w:ilvl w:val="0"/>
          <w:numId w:val="31"/>
        </w:numPr>
        <w:jc w:val="both"/>
        <w:rPr>
          <w:bCs/>
          <w:szCs w:val="22"/>
        </w:rPr>
      </w:pPr>
      <w:r w:rsidRPr="00BC0C09">
        <w:rPr>
          <w:bCs/>
          <w:szCs w:val="22"/>
        </w:rPr>
        <w:t xml:space="preserve">Policy analysis and </w:t>
      </w:r>
      <w:r w:rsidR="00E64CF5" w:rsidRPr="00BC0C09">
        <w:rPr>
          <w:bCs/>
          <w:szCs w:val="22"/>
        </w:rPr>
        <w:t xml:space="preserve">policy </w:t>
      </w:r>
      <w:r w:rsidR="00560BE7" w:rsidRPr="00BC0C09">
        <w:rPr>
          <w:bCs/>
          <w:szCs w:val="22"/>
        </w:rPr>
        <w:t>recommendations</w:t>
      </w:r>
    </w:p>
    <w:p w14:paraId="7EF2BA2D" w14:textId="05FAAE34" w:rsidR="00E64CF5" w:rsidRPr="00BC0C09" w:rsidRDefault="00560BE7" w:rsidP="00BC0C09">
      <w:pPr>
        <w:pStyle w:val="ListParagraph"/>
        <w:numPr>
          <w:ilvl w:val="0"/>
          <w:numId w:val="31"/>
        </w:numPr>
        <w:jc w:val="both"/>
        <w:rPr>
          <w:bCs/>
          <w:szCs w:val="22"/>
        </w:rPr>
      </w:pPr>
      <w:r w:rsidRPr="00BC0C09">
        <w:rPr>
          <w:bCs/>
          <w:szCs w:val="22"/>
        </w:rPr>
        <w:t xml:space="preserve">Develop </w:t>
      </w:r>
      <w:r w:rsidR="00E64CF5" w:rsidRPr="00BC0C09">
        <w:rPr>
          <w:bCs/>
          <w:szCs w:val="22"/>
        </w:rPr>
        <w:t>Tools, processes</w:t>
      </w:r>
      <w:r w:rsidRPr="00BC0C09">
        <w:rPr>
          <w:bCs/>
          <w:szCs w:val="22"/>
        </w:rPr>
        <w:t xml:space="preserve">, and operationalization </w:t>
      </w:r>
      <w:r w:rsidR="00CE02B9" w:rsidRPr="00BC0C09">
        <w:rPr>
          <w:bCs/>
          <w:szCs w:val="22"/>
        </w:rPr>
        <w:t>strategies</w:t>
      </w:r>
    </w:p>
    <w:p w14:paraId="6AA2A5A2" w14:textId="7CB92BE9" w:rsidR="00560BE7" w:rsidRDefault="00560BE7" w:rsidP="007C6901">
      <w:pPr>
        <w:jc w:val="both"/>
        <w:rPr>
          <w:bCs/>
          <w:szCs w:val="22"/>
          <w:lang w:val="en-GB"/>
        </w:rPr>
      </w:pPr>
    </w:p>
    <w:p w14:paraId="314722F0" w14:textId="77777777" w:rsidR="006E5F6B" w:rsidRDefault="00B5268A" w:rsidP="007C6901">
      <w:pPr>
        <w:jc w:val="both"/>
        <w:rPr>
          <w:b/>
          <w:szCs w:val="22"/>
          <w:lang w:val="en-GB"/>
        </w:rPr>
      </w:pPr>
      <w:r>
        <w:rPr>
          <w:b/>
          <w:szCs w:val="22"/>
          <w:lang w:val="en-GB"/>
        </w:rPr>
        <w:t>I</w:t>
      </w:r>
      <w:r w:rsidR="007C6901">
        <w:rPr>
          <w:b/>
          <w:szCs w:val="22"/>
          <w:lang w:val="en-GB"/>
        </w:rPr>
        <w:t>nclusive child protection (Case management and Psychosocial support)</w:t>
      </w:r>
    </w:p>
    <w:p w14:paraId="53E461EA" w14:textId="11EDB656" w:rsidR="006E5F6B" w:rsidRPr="00BC0C09" w:rsidRDefault="006E5F6B" w:rsidP="00BC0C09">
      <w:pPr>
        <w:pStyle w:val="ListParagraph"/>
        <w:numPr>
          <w:ilvl w:val="0"/>
          <w:numId w:val="32"/>
        </w:numPr>
        <w:jc w:val="both"/>
        <w:rPr>
          <w:bCs/>
          <w:szCs w:val="22"/>
        </w:rPr>
      </w:pPr>
      <w:r w:rsidRPr="00BC0C09">
        <w:rPr>
          <w:bCs/>
          <w:szCs w:val="22"/>
        </w:rPr>
        <w:t>Develop practical guidance and strategies for inclusion</w:t>
      </w:r>
      <w:r w:rsidR="002D0AD0" w:rsidRPr="00BC0C09">
        <w:rPr>
          <w:bCs/>
          <w:szCs w:val="22"/>
        </w:rPr>
        <w:t xml:space="preserve"> of children with disabilities in case management and PSS</w:t>
      </w:r>
    </w:p>
    <w:p w14:paraId="7B8D1F9A" w14:textId="5CB44B64" w:rsidR="006E5F6B" w:rsidRPr="00BC0C09" w:rsidRDefault="006E5F6B" w:rsidP="00BC0C09">
      <w:pPr>
        <w:pStyle w:val="ListParagraph"/>
        <w:numPr>
          <w:ilvl w:val="0"/>
          <w:numId w:val="32"/>
        </w:numPr>
        <w:jc w:val="both"/>
        <w:rPr>
          <w:bCs/>
          <w:szCs w:val="22"/>
        </w:rPr>
      </w:pPr>
      <w:r w:rsidRPr="00BC0C09">
        <w:rPr>
          <w:bCs/>
          <w:szCs w:val="22"/>
        </w:rPr>
        <w:t xml:space="preserve">Develop trainings </w:t>
      </w:r>
      <w:r w:rsidR="002D0AD0" w:rsidRPr="00BC0C09">
        <w:rPr>
          <w:bCs/>
          <w:szCs w:val="22"/>
        </w:rPr>
        <w:t xml:space="preserve">for social workers and activists </w:t>
      </w:r>
    </w:p>
    <w:p w14:paraId="70024FBA" w14:textId="77777777" w:rsidR="006E5F6B" w:rsidRPr="00BC0C09" w:rsidRDefault="006E5F6B" w:rsidP="00BC0C09">
      <w:pPr>
        <w:pStyle w:val="ListParagraph"/>
        <w:numPr>
          <w:ilvl w:val="0"/>
          <w:numId w:val="32"/>
        </w:numPr>
        <w:jc w:val="both"/>
        <w:rPr>
          <w:bCs/>
          <w:szCs w:val="22"/>
        </w:rPr>
      </w:pPr>
      <w:r w:rsidRPr="00BC0C09">
        <w:rPr>
          <w:bCs/>
          <w:szCs w:val="22"/>
        </w:rPr>
        <w:t xml:space="preserve">Provide on-the-job mentoring and methodological support </w:t>
      </w:r>
    </w:p>
    <w:p w14:paraId="4DDD5C0D" w14:textId="0DFB48A5" w:rsidR="006E5F6B" w:rsidRDefault="006E5F6B" w:rsidP="007C6901">
      <w:pPr>
        <w:jc w:val="both"/>
        <w:rPr>
          <w:b/>
          <w:szCs w:val="22"/>
          <w:lang w:val="en-GB"/>
        </w:rPr>
      </w:pPr>
    </w:p>
    <w:p w14:paraId="07E2B64F" w14:textId="77777777" w:rsidR="002D0AD0" w:rsidRDefault="002D0AD0" w:rsidP="007C6901">
      <w:pPr>
        <w:jc w:val="both"/>
        <w:rPr>
          <w:b/>
          <w:szCs w:val="22"/>
          <w:lang w:val="en-GB"/>
        </w:rPr>
      </w:pPr>
      <w:r>
        <w:rPr>
          <w:b/>
          <w:szCs w:val="22"/>
          <w:lang w:val="en-GB"/>
        </w:rPr>
        <w:t>I</w:t>
      </w:r>
      <w:r w:rsidR="007C6901">
        <w:rPr>
          <w:b/>
          <w:szCs w:val="22"/>
          <w:lang w:val="en-GB"/>
        </w:rPr>
        <w:t>nclusive WASH</w:t>
      </w:r>
    </w:p>
    <w:p w14:paraId="72293FE8" w14:textId="55B5B770" w:rsidR="002D0AD0" w:rsidRPr="00BC0C09" w:rsidRDefault="00292996" w:rsidP="00BC0C09">
      <w:pPr>
        <w:pStyle w:val="ListParagraph"/>
        <w:numPr>
          <w:ilvl w:val="0"/>
          <w:numId w:val="33"/>
        </w:numPr>
        <w:jc w:val="both"/>
      </w:pPr>
      <w:r>
        <w:lastRenderedPageBreak/>
        <w:t xml:space="preserve">Develop and provide trainings on inclusive WASH services </w:t>
      </w:r>
      <w:r w:rsidR="009C06A1">
        <w:t>(a tool package is already developed)</w:t>
      </w:r>
      <w:r w:rsidR="0B8B8802">
        <w:t xml:space="preserve">. Focus should be done on </w:t>
      </w:r>
      <w:r w:rsidR="28881C5A">
        <w:t xml:space="preserve">facilitating physical </w:t>
      </w:r>
      <w:r w:rsidR="0B8B8802">
        <w:t xml:space="preserve">access to </w:t>
      </w:r>
      <w:r w:rsidR="6FAFE419">
        <w:t xml:space="preserve">water and </w:t>
      </w:r>
      <w:r w:rsidR="0B8B8802">
        <w:t>sanitation infrastructure</w:t>
      </w:r>
      <w:r w:rsidR="33E95433">
        <w:t>s</w:t>
      </w:r>
      <w:r w:rsidR="0B8B8802">
        <w:t xml:space="preserve"> for all type of disability (not only for wheelchair), as well as </w:t>
      </w:r>
      <w:r w:rsidR="367170D3">
        <w:t xml:space="preserve">improving </w:t>
      </w:r>
      <w:r w:rsidR="2218DAD6">
        <w:t>co</w:t>
      </w:r>
      <w:r w:rsidR="0B8B8802">
        <w:t>mmunity a</w:t>
      </w:r>
      <w:r w:rsidR="23B4AB37">
        <w:t xml:space="preserve">wareness on and solidarity with specific </w:t>
      </w:r>
      <w:r w:rsidR="7DF9B3A9">
        <w:t xml:space="preserve">WASH </w:t>
      </w:r>
      <w:r w:rsidR="23B4AB37">
        <w:t>needs of the person with disability</w:t>
      </w:r>
      <w:r w:rsidR="0B8B8802">
        <w:t xml:space="preserve"> </w:t>
      </w:r>
    </w:p>
    <w:p w14:paraId="5C65B1B8" w14:textId="77777777" w:rsidR="00292996" w:rsidRPr="00BC0C09" w:rsidRDefault="00292996" w:rsidP="00BC0C09">
      <w:pPr>
        <w:pStyle w:val="ListParagraph"/>
        <w:numPr>
          <w:ilvl w:val="0"/>
          <w:numId w:val="33"/>
        </w:numPr>
        <w:jc w:val="both"/>
      </w:pPr>
      <w:r>
        <w:t xml:space="preserve">Provide on-the-job mentoring and methodological support </w:t>
      </w:r>
    </w:p>
    <w:p w14:paraId="2BB86E86" w14:textId="0D870D9B" w:rsidR="105D7181" w:rsidRDefault="105D7181" w:rsidP="7B44FD25">
      <w:pPr>
        <w:pStyle w:val="ListParagraph"/>
        <w:numPr>
          <w:ilvl w:val="0"/>
          <w:numId w:val="33"/>
        </w:numPr>
        <w:jc w:val="both"/>
      </w:pPr>
      <w:r w:rsidRPr="3DF5E6A9">
        <w:t xml:space="preserve">Strengthening access to person with disability to feedback and complaint mechanism </w:t>
      </w:r>
    </w:p>
    <w:p w14:paraId="529F0949" w14:textId="77777777" w:rsidR="00945AD0" w:rsidRDefault="00945AD0" w:rsidP="007C6901">
      <w:pPr>
        <w:jc w:val="both"/>
        <w:rPr>
          <w:b/>
          <w:szCs w:val="22"/>
          <w:lang w:val="en-GB"/>
        </w:rPr>
      </w:pPr>
    </w:p>
    <w:p w14:paraId="7259E543" w14:textId="574F5CE9" w:rsidR="00945AD0" w:rsidRDefault="00945AD0" w:rsidP="06D9E1FD">
      <w:pPr>
        <w:jc w:val="both"/>
        <w:rPr>
          <w:b/>
          <w:szCs w:val="22"/>
          <w:lang w:val="en-GB"/>
        </w:rPr>
      </w:pPr>
      <w:r>
        <w:rPr>
          <w:b/>
          <w:szCs w:val="22"/>
          <w:lang w:val="en-GB"/>
        </w:rPr>
        <w:t>C</w:t>
      </w:r>
      <w:r w:rsidR="007C6901">
        <w:rPr>
          <w:b/>
          <w:szCs w:val="22"/>
          <w:lang w:val="en-GB"/>
        </w:rPr>
        <w:t xml:space="preserve">ommunication for development </w:t>
      </w:r>
      <w:r w:rsidR="0096045F">
        <w:rPr>
          <w:b/>
          <w:szCs w:val="22"/>
          <w:lang w:val="en-GB"/>
        </w:rPr>
        <w:t xml:space="preserve">(C4D) </w:t>
      </w:r>
      <w:r w:rsidR="007C6901">
        <w:rPr>
          <w:b/>
          <w:szCs w:val="22"/>
          <w:lang w:val="en-GB"/>
        </w:rPr>
        <w:t>to improve social norms around disabilities</w:t>
      </w:r>
    </w:p>
    <w:p w14:paraId="5E5D43EE" w14:textId="386FA3D8" w:rsidR="00945AD0" w:rsidRPr="00BC0C09" w:rsidRDefault="00945AD0" w:rsidP="00BC0C09">
      <w:pPr>
        <w:pStyle w:val="ListParagraph"/>
        <w:numPr>
          <w:ilvl w:val="0"/>
          <w:numId w:val="34"/>
        </w:numPr>
        <w:jc w:val="both"/>
        <w:rPr>
          <w:bCs/>
          <w:szCs w:val="22"/>
        </w:rPr>
      </w:pPr>
      <w:r w:rsidRPr="00BC0C09">
        <w:rPr>
          <w:bCs/>
          <w:szCs w:val="22"/>
        </w:rPr>
        <w:t xml:space="preserve">Develop C4D strategy </w:t>
      </w:r>
      <w:r w:rsidR="000E7F77" w:rsidRPr="00BC0C09">
        <w:rPr>
          <w:bCs/>
          <w:szCs w:val="22"/>
        </w:rPr>
        <w:t xml:space="preserve">to </w:t>
      </w:r>
      <w:r w:rsidR="00E40476" w:rsidRPr="00BC0C09">
        <w:rPr>
          <w:bCs/>
          <w:szCs w:val="22"/>
        </w:rPr>
        <w:t xml:space="preserve">improve attitudes towards children with disability </w:t>
      </w:r>
    </w:p>
    <w:p w14:paraId="2DED5D1A" w14:textId="0B563FB9" w:rsidR="00E40476" w:rsidRDefault="007A2BD7" w:rsidP="00BC0C09">
      <w:pPr>
        <w:pStyle w:val="ListParagraph"/>
        <w:numPr>
          <w:ilvl w:val="0"/>
          <w:numId w:val="34"/>
        </w:numPr>
        <w:jc w:val="both"/>
        <w:rPr>
          <w:bCs/>
          <w:szCs w:val="22"/>
        </w:rPr>
      </w:pPr>
      <w:r w:rsidRPr="00BC0C09">
        <w:rPr>
          <w:bCs/>
          <w:szCs w:val="22"/>
        </w:rPr>
        <w:t xml:space="preserve">Provide trainings to current C4D partners </w:t>
      </w:r>
      <w:r w:rsidR="0096045F" w:rsidRPr="00BC0C09">
        <w:rPr>
          <w:bCs/>
          <w:szCs w:val="22"/>
        </w:rPr>
        <w:t xml:space="preserve">on disability inclusion </w:t>
      </w:r>
    </w:p>
    <w:p w14:paraId="06D75AC7" w14:textId="4984F711" w:rsidR="009A3A92" w:rsidRDefault="009A3A92" w:rsidP="009A3A92">
      <w:pPr>
        <w:jc w:val="both"/>
        <w:rPr>
          <w:bCs/>
          <w:szCs w:val="22"/>
        </w:rPr>
      </w:pPr>
    </w:p>
    <w:p w14:paraId="6487B3C3" w14:textId="5518E8CB" w:rsidR="009A3A92" w:rsidRPr="009A3A92" w:rsidRDefault="6B920B8C" w:rsidP="3DF5E6A9">
      <w:pPr>
        <w:spacing w:line="240" w:lineRule="auto"/>
        <w:jc w:val="both"/>
        <w:rPr>
          <w:b/>
          <w:bCs/>
          <w:lang w:val="en-GB"/>
        </w:rPr>
      </w:pPr>
      <w:r w:rsidRPr="3DF5E6A9">
        <w:rPr>
          <w:b/>
          <w:bCs/>
          <w:lang w:val="en-GB"/>
        </w:rPr>
        <w:t xml:space="preserve">Infrastructure, </w:t>
      </w:r>
      <w:r w:rsidR="009A3A92" w:rsidRPr="3DF5E6A9">
        <w:rPr>
          <w:b/>
          <w:bCs/>
          <w:lang w:val="en-GB"/>
        </w:rPr>
        <w:t>Technology</w:t>
      </w:r>
      <w:r w:rsidR="103D55D1" w:rsidRPr="3DF5E6A9">
        <w:rPr>
          <w:b/>
          <w:bCs/>
          <w:lang w:val="en-GB"/>
        </w:rPr>
        <w:t xml:space="preserve">, </w:t>
      </w:r>
      <w:r w:rsidR="009A3A92" w:rsidRPr="3DF5E6A9">
        <w:rPr>
          <w:b/>
          <w:bCs/>
          <w:lang w:val="en-GB"/>
        </w:rPr>
        <w:t xml:space="preserve">assistive devices </w:t>
      </w:r>
    </w:p>
    <w:p w14:paraId="0D071A46" w14:textId="2C6F376C" w:rsidR="009A3A92" w:rsidRPr="004629EF" w:rsidRDefault="006A1121" w:rsidP="004629EF">
      <w:pPr>
        <w:pStyle w:val="ListParagraph"/>
        <w:numPr>
          <w:ilvl w:val="0"/>
          <w:numId w:val="36"/>
        </w:numPr>
        <w:jc w:val="both"/>
        <w:rPr>
          <w:bCs/>
          <w:szCs w:val="22"/>
        </w:rPr>
      </w:pPr>
      <w:r w:rsidRPr="004629EF">
        <w:rPr>
          <w:bCs/>
          <w:szCs w:val="22"/>
        </w:rPr>
        <w:t xml:space="preserve">Advise on innovations and easy to use technologies and devices </w:t>
      </w:r>
    </w:p>
    <w:p w14:paraId="41ADF6F6" w14:textId="3427DC12" w:rsidR="006A1121" w:rsidRPr="004629EF" w:rsidRDefault="006A1121" w:rsidP="004629EF">
      <w:pPr>
        <w:pStyle w:val="ListParagraph"/>
        <w:numPr>
          <w:ilvl w:val="0"/>
          <w:numId w:val="36"/>
        </w:numPr>
        <w:jc w:val="both"/>
      </w:pPr>
      <w:r>
        <w:t xml:space="preserve">Advise on procurement and supply </w:t>
      </w:r>
      <w:r w:rsidR="004629EF">
        <w:t>processes and service delivery mechanisms</w:t>
      </w:r>
    </w:p>
    <w:p w14:paraId="374C5C76" w14:textId="57179AB7" w:rsidR="0C601EBB" w:rsidRDefault="0C601EBB" w:rsidP="3DF5E6A9">
      <w:pPr>
        <w:pStyle w:val="ListParagraph"/>
        <w:numPr>
          <w:ilvl w:val="0"/>
          <w:numId w:val="36"/>
        </w:numPr>
        <w:jc w:val="both"/>
      </w:pPr>
      <w:r w:rsidRPr="3DF5E6A9">
        <w:t xml:space="preserve">Advice on reasonable adaptation and accommodations </w:t>
      </w:r>
      <w:r w:rsidR="53844862" w:rsidRPr="3DF5E6A9">
        <w:t>in programme sites or offices</w:t>
      </w:r>
    </w:p>
    <w:p w14:paraId="57020BAE" w14:textId="77777777" w:rsidR="0096045F" w:rsidRDefault="007C6901" w:rsidP="007C6901">
      <w:pPr>
        <w:jc w:val="both"/>
        <w:rPr>
          <w:b/>
          <w:szCs w:val="22"/>
          <w:lang w:val="en-GB"/>
        </w:rPr>
      </w:pPr>
      <w:r>
        <w:rPr>
          <w:b/>
          <w:szCs w:val="22"/>
          <w:lang w:val="en-GB"/>
        </w:rPr>
        <w:t xml:space="preserve"> </w:t>
      </w:r>
    </w:p>
    <w:p w14:paraId="1BF34249" w14:textId="4D37DCFF" w:rsidR="007C6901" w:rsidRDefault="0096045F" w:rsidP="007C6901">
      <w:pPr>
        <w:jc w:val="both"/>
        <w:rPr>
          <w:b/>
          <w:szCs w:val="22"/>
          <w:lang w:val="en-GB"/>
        </w:rPr>
      </w:pPr>
      <w:r>
        <w:rPr>
          <w:b/>
          <w:szCs w:val="22"/>
          <w:lang w:val="en-GB"/>
        </w:rPr>
        <w:t>D</w:t>
      </w:r>
      <w:r w:rsidR="007C6901">
        <w:rPr>
          <w:b/>
          <w:szCs w:val="22"/>
          <w:lang w:val="en-GB"/>
        </w:rPr>
        <w:t>isability law and policy</w:t>
      </w:r>
    </w:p>
    <w:p w14:paraId="732602FE" w14:textId="6B28ED21" w:rsidR="0096045F" w:rsidRPr="00BC0C09" w:rsidRDefault="0096045F" w:rsidP="00BC0C09">
      <w:pPr>
        <w:pStyle w:val="ListParagraph"/>
        <w:numPr>
          <w:ilvl w:val="0"/>
          <w:numId w:val="35"/>
        </w:numPr>
        <w:jc w:val="both"/>
        <w:rPr>
          <w:bCs/>
          <w:szCs w:val="22"/>
        </w:rPr>
      </w:pPr>
      <w:r w:rsidRPr="00BC0C09">
        <w:rPr>
          <w:bCs/>
          <w:szCs w:val="22"/>
        </w:rPr>
        <w:t xml:space="preserve">Conduct legal and policy analysis </w:t>
      </w:r>
    </w:p>
    <w:p w14:paraId="1C1E056C" w14:textId="40F64F9D" w:rsidR="007F04EB" w:rsidRPr="00BC0C09" w:rsidRDefault="007F04EB" w:rsidP="3DF5E6A9">
      <w:pPr>
        <w:pStyle w:val="ListParagraph"/>
        <w:numPr>
          <w:ilvl w:val="0"/>
          <w:numId w:val="35"/>
        </w:numPr>
        <w:jc w:val="both"/>
        <w:rPr>
          <w:i/>
          <w:iCs/>
          <w:u w:val="single"/>
        </w:rPr>
      </w:pPr>
      <w:r>
        <w:t>Technical write up /revisions of laws</w:t>
      </w:r>
      <w:r w:rsidR="003948A2">
        <w:t xml:space="preserve">, </w:t>
      </w:r>
      <w:proofErr w:type="gramStart"/>
      <w:r w:rsidR="003948A2">
        <w:t>strategies</w:t>
      </w:r>
      <w:proofErr w:type="gramEnd"/>
      <w:r>
        <w:t xml:space="preserve"> and </w:t>
      </w:r>
      <w:r w:rsidR="00862548">
        <w:t>policy briefs</w:t>
      </w:r>
      <w:r>
        <w:t xml:space="preserve"> </w:t>
      </w:r>
    </w:p>
    <w:p w14:paraId="2EF8D686" w14:textId="703013AF" w:rsidR="3DF5E6A9" w:rsidRDefault="3DF5E6A9" w:rsidP="3DF5E6A9">
      <w:pPr>
        <w:jc w:val="both"/>
      </w:pPr>
    </w:p>
    <w:p w14:paraId="0A0CBEE0" w14:textId="11E7438C" w:rsidR="2BFA2B8F" w:rsidRDefault="2BFA2B8F" w:rsidP="3DF5E6A9">
      <w:pPr>
        <w:jc w:val="both"/>
      </w:pPr>
      <w:r w:rsidRPr="3DF5E6A9">
        <w:rPr>
          <w:b/>
          <w:bCs/>
        </w:rPr>
        <w:t xml:space="preserve">Data systems monitoring </w:t>
      </w:r>
    </w:p>
    <w:p w14:paraId="2433B304" w14:textId="07B228EE" w:rsidR="2BFA2B8F" w:rsidRDefault="2BFA2B8F" w:rsidP="3DF5E6A9">
      <w:pPr>
        <w:jc w:val="both"/>
        <w:rPr>
          <w:color w:val="000000" w:themeColor="text1"/>
          <w:szCs w:val="22"/>
        </w:rPr>
      </w:pPr>
      <w:r w:rsidRPr="3DF5E6A9">
        <w:rPr>
          <w:color w:val="000000" w:themeColor="text1"/>
          <w:szCs w:val="22"/>
        </w:rPr>
        <w:t xml:space="preserve">Design or adapt disability data collection methodologies </w:t>
      </w:r>
    </w:p>
    <w:p w14:paraId="777E91CB" w14:textId="13B31B8B" w:rsidR="2BFA2B8F" w:rsidRDefault="2BFA2B8F" w:rsidP="3DF5E6A9">
      <w:pPr>
        <w:jc w:val="both"/>
        <w:rPr>
          <w:color w:val="000000" w:themeColor="text1"/>
          <w:szCs w:val="22"/>
        </w:rPr>
      </w:pPr>
      <w:r w:rsidRPr="3DF5E6A9">
        <w:rPr>
          <w:color w:val="000000" w:themeColor="text1"/>
          <w:szCs w:val="22"/>
        </w:rPr>
        <w:t xml:space="preserve">Design or adapt disability data systems </w:t>
      </w:r>
    </w:p>
    <w:p w14:paraId="724EB6CF" w14:textId="5DE5EBAF" w:rsidR="2BFA2B8F" w:rsidRDefault="2BFA2B8F" w:rsidP="3DF5E6A9">
      <w:pPr>
        <w:jc w:val="both"/>
        <w:rPr>
          <w:color w:val="000000" w:themeColor="text1"/>
          <w:szCs w:val="22"/>
        </w:rPr>
      </w:pPr>
      <w:r w:rsidRPr="3DF5E6A9">
        <w:rPr>
          <w:color w:val="000000" w:themeColor="text1"/>
          <w:szCs w:val="22"/>
        </w:rPr>
        <w:t>Mainstream disability indicators in mainstream data collection and monitoring systems</w:t>
      </w:r>
    </w:p>
    <w:p w14:paraId="5087B7F4" w14:textId="77777777" w:rsidR="009A3A92" w:rsidRDefault="009A3A92" w:rsidP="005936FA">
      <w:pPr>
        <w:spacing w:line="240" w:lineRule="auto"/>
        <w:jc w:val="both"/>
        <w:rPr>
          <w:b/>
          <w:bCs/>
          <w:szCs w:val="22"/>
          <w:lang w:val="en-GB"/>
        </w:rPr>
      </w:pPr>
    </w:p>
    <w:p w14:paraId="385F4A32" w14:textId="77777777" w:rsidR="00811A04" w:rsidRPr="00F644EC" w:rsidRDefault="00811A04" w:rsidP="3DF5E6A9">
      <w:pPr>
        <w:spacing w:line="240" w:lineRule="auto"/>
        <w:jc w:val="both"/>
        <w:rPr>
          <w:lang w:val="en-GB"/>
        </w:rPr>
      </w:pPr>
    </w:p>
    <w:p w14:paraId="49DFBF6E" w14:textId="72532C6A" w:rsidR="00811A04" w:rsidRDefault="00811A04" w:rsidP="00190DE8">
      <w:pPr>
        <w:numPr>
          <w:ilvl w:val="0"/>
          <w:numId w:val="26"/>
        </w:numPr>
        <w:spacing w:line="240" w:lineRule="auto"/>
        <w:ind w:left="426" w:hanging="426"/>
        <w:jc w:val="both"/>
        <w:rPr>
          <w:szCs w:val="22"/>
          <w:lang w:val="en-GB"/>
        </w:rPr>
      </w:pPr>
      <w:r w:rsidRPr="00F644EC">
        <w:rPr>
          <w:b/>
          <w:szCs w:val="22"/>
          <w:u w:val="single"/>
          <w:lang w:val="en-GB"/>
        </w:rPr>
        <w:t>Deliverables</w:t>
      </w:r>
      <w:r w:rsidRPr="00E41B67">
        <w:rPr>
          <w:b/>
          <w:szCs w:val="22"/>
          <w:u w:val="single"/>
        </w:rPr>
        <w:t xml:space="preserve"> and</w:t>
      </w:r>
      <w:r>
        <w:rPr>
          <w:b/>
          <w:szCs w:val="22"/>
          <w:u w:val="single"/>
        </w:rPr>
        <w:t xml:space="preserve"> Payments</w:t>
      </w:r>
      <w:r w:rsidRPr="00F644EC">
        <w:rPr>
          <w:b/>
          <w:szCs w:val="22"/>
          <w:u w:val="single"/>
          <w:lang w:val="en-GB"/>
        </w:rPr>
        <w:t>:</w:t>
      </w:r>
      <w:r w:rsidRPr="00F644EC">
        <w:rPr>
          <w:szCs w:val="22"/>
        </w:rPr>
        <w:t xml:space="preserve"> </w:t>
      </w:r>
      <w:r w:rsidR="00F73824">
        <w:rPr>
          <w:szCs w:val="22"/>
        </w:rPr>
        <w:t xml:space="preserve"> The deliverable will be mentioned in each assignment</w:t>
      </w:r>
      <w:r w:rsidR="000C2982">
        <w:rPr>
          <w:szCs w:val="22"/>
        </w:rPr>
        <w:t xml:space="preserve">, within the activities outlined above. </w:t>
      </w:r>
    </w:p>
    <w:p w14:paraId="506D0AD3" w14:textId="493F6BD7" w:rsidR="00811A04" w:rsidRDefault="00811A04" w:rsidP="00811A04">
      <w:pPr>
        <w:spacing w:line="240" w:lineRule="auto"/>
        <w:ind w:left="426"/>
        <w:jc w:val="both"/>
        <w:rPr>
          <w:szCs w:val="22"/>
        </w:rPr>
      </w:pPr>
    </w:p>
    <w:p w14:paraId="682FC88A" w14:textId="77777777" w:rsidR="009B2690" w:rsidRPr="00F644EC" w:rsidRDefault="009B2690" w:rsidP="009B2690">
      <w:pPr>
        <w:spacing w:line="240" w:lineRule="auto"/>
        <w:jc w:val="both"/>
        <w:rPr>
          <w:szCs w:val="22"/>
          <w:lang w:val="en-GB"/>
        </w:rPr>
      </w:pPr>
    </w:p>
    <w:p w14:paraId="32D0A605" w14:textId="5B809507" w:rsidR="00811A04" w:rsidRPr="00190DE8" w:rsidRDefault="00811A04" w:rsidP="00811A04">
      <w:pPr>
        <w:numPr>
          <w:ilvl w:val="0"/>
          <w:numId w:val="26"/>
        </w:numPr>
        <w:spacing w:line="240" w:lineRule="auto"/>
        <w:ind w:left="426" w:hanging="426"/>
        <w:jc w:val="both"/>
        <w:rPr>
          <w:szCs w:val="22"/>
          <w:lang w:val="en-GB"/>
        </w:rPr>
      </w:pPr>
      <w:r w:rsidRPr="00190DE8">
        <w:rPr>
          <w:b/>
          <w:szCs w:val="22"/>
          <w:u w:val="single"/>
          <w:lang w:val="en-GB"/>
        </w:rPr>
        <w:t xml:space="preserve">Management and </w:t>
      </w:r>
      <w:r w:rsidRPr="00190DE8">
        <w:rPr>
          <w:b/>
          <w:szCs w:val="22"/>
          <w:u w:val="single"/>
        </w:rPr>
        <w:t>Supervision</w:t>
      </w:r>
      <w:r w:rsidRPr="00190DE8">
        <w:rPr>
          <w:b/>
          <w:szCs w:val="22"/>
          <w:u w:val="single"/>
          <w:lang w:val="en-GB"/>
        </w:rPr>
        <w:t xml:space="preserve">: </w:t>
      </w:r>
    </w:p>
    <w:p w14:paraId="286CC84B" w14:textId="75B61FB9" w:rsidR="00A521F3" w:rsidRDefault="00166519" w:rsidP="00190DE8">
      <w:pPr>
        <w:spacing w:line="240" w:lineRule="auto"/>
        <w:ind w:left="426"/>
        <w:jc w:val="both"/>
        <w:rPr>
          <w:i/>
          <w:color w:val="auto"/>
          <w:szCs w:val="22"/>
          <w:lang w:val="en-GB"/>
        </w:rPr>
      </w:pPr>
      <w:r>
        <w:rPr>
          <w:i/>
          <w:color w:val="auto"/>
          <w:szCs w:val="22"/>
          <w:lang w:val="en-GB"/>
        </w:rPr>
        <w:t xml:space="preserve">The consultant will be supervised </w:t>
      </w:r>
      <w:r w:rsidR="004566C0">
        <w:rPr>
          <w:i/>
          <w:color w:val="auto"/>
          <w:szCs w:val="22"/>
          <w:lang w:val="en-GB"/>
        </w:rPr>
        <w:t>by the specialist of the requesting section, in collaboration with the Disability Inclusion Specialist</w:t>
      </w:r>
      <w:r w:rsidR="00234B5D">
        <w:rPr>
          <w:i/>
          <w:color w:val="auto"/>
          <w:szCs w:val="22"/>
          <w:lang w:val="en-GB"/>
        </w:rPr>
        <w:t>.</w:t>
      </w:r>
    </w:p>
    <w:p w14:paraId="097DE33E" w14:textId="77777777" w:rsidR="00811A04" w:rsidRPr="00F644EC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3D836856" w14:textId="77777777" w:rsidR="00811A04" w:rsidRPr="00F644EC" w:rsidRDefault="00811A04" w:rsidP="00811A04">
      <w:pPr>
        <w:numPr>
          <w:ilvl w:val="0"/>
          <w:numId w:val="26"/>
        </w:numPr>
        <w:spacing w:line="240" w:lineRule="auto"/>
        <w:ind w:left="426" w:hanging="426"/>
        <w:jc w:val="both"/>
        <w:rPr>
          <w:b/>
          <w:szCs w:val="22"/>
          <w:u w:val="single"/>
          <w:lang w:val="en-GB"/>
        </w:rPr>
      </w:pPr>
      <w:r w:rsidRPr="00F644EC">
        <w:rPr>
          <w:b/>
          <w:szCs w:val="22"/>
          <w:u w:val="single"/>
          <w:lang w:val="en-GB"/>
        </w:rPr>
        <w:t xml:space="preserve">Qualifications and Specialized Knowledge: </w:t>
      </w:r>
      <w:r w:rsidRPr="00F644EC">
        <w:rPr>
          <w:i/>
          <w:color w:val="7F7F7F" w:themeColor="text1" w:themeTint="80"/>
          <w:szCs w:val="22"/>
          <w:lang w:val="en-GB"/>
        </w:rPr>
        <w:t>Provide the details of the required qualifications of the consultants/contractors. If there are experts involved, please specify the number of experts required.</w:t>
      </w:r>
    </w:p>
    <w:p w14:paraId="75468886" w14:textId="77777777" w:rsidR="00811A04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2DF0825A" w14:textId="77777777" w:rsidR="00811A04" w:rsidRPr="00092835" w:rsidRDefault="00811A04" w:rsidP="00811A04">
      <w:pPr>
        <w:spacing w:line="240" w:lineRule="auto"/>
        <w:ind w:left="426"/>
        <w:jc w:val="both"/>
        <w:rPr>
          <w:szCs w:val="22"/>
        </w:rPr>
      </w:pPr>
      <w:r w:rsidRPr="00092835">
        <w:rPr>
          <w:szCs w:val="22"/>
        </w:rPr>
        <w:t xml:space="preserve">Academic qualifications: </w:t>
      </w:r>
    </w:p>
    <w:p w14:paraId="7EC59254" w14:textId="47ED8CE2" w:rsidR="00811A04" w:rsidRPr="00092835" w:rsidRDefault="00811A04" w:rsidP="00811A04">
      <w:pPr>
        <w:spacing w:line="240" w:lineRule="auto"/>
        <w:ind w:left="426"/>
        <w:jc w:val="both"/>
        <w:rPr>
          <w:szCs w:val="22"/>
        </w:rPr>
      </w:pPr>
      <w:r w:rsidRPr="00753D9E">
        <w:rPr>
          <w:szCs w:val="22"/>
        </w:rPr>
        <w:t xml:space="preserve">At least a /Masters’ degree in </w:t>
      </w:r>
      <w:r w:rsidR="003820DC">
        <w:rPr>
          <w:szCs w:val="22"/>
        </w:rPr>
        <w:t>a relevant area</w:t>
      </w:r>
    </w:p>
    <w:p w14:paraId="7C8BA656" w14:textId="77777777" w:rsidR="00811A04" w:rsidRDefault="00811A04" w:rsidP="00811A04">
      <w:pPr>
        <w:spacing w:line="240" w:lineRule="auto"/>
        <w:ind w:left="426"/>
        <w:jc w:val="both"/>
        <w:rPr>
          <w:szCs w:val="22"/>
        </w:rPr>
      </w:pPr>
    </w:p>
    <w:p w14:paraId="14791AF8" w14:textId="77777777" w:rsidR="00811A04" w:rsidRPr="00092835" w:rsidRDefault="00811A04" w:rsidP="00811A04">
      <w:pPr>
        <w:spacing w:line="240" w:lineRule="auto"/>
        <w:ind w:left="426"/>
        <w:jc w:val="both"/>
        <w:rPr>
          <w:szCs w:val="22"/>
        </w:rPr>
      </w:pPr>
      <w:r w:rsidRPr="00092835">
        <w:rPr>
          <w:szCs w:val="22"/>
        </w:rPr>
        <w:t xml:space="preserve">Work experience: </w:t>
      </w:r>
    </w:p>
    <w:p w14:paraId="050C5AF6" w14:textId="01B23004" w:rsidR="00811A04" w:rsidRPr="00092835" w:rsidRDefault="00811A04" w:rsidP="00811A04">
      <w:pPr>
        <w:spacing w:line="240" w:lineRule="auto"/>
        <w:ind w:left="426"/>
        <w:jc w:val="both"/>
        <w:rPr>
          <w:szCs w:val="22"/>
        </w:rPr>
      </w:pPr>
      <w:r w:rsidRPr="00092835">
        <w:rPr>
          <w:szCs w:val="22"/>
        </w:rPr>
        <w:t xml:space="preserve">At least </w:t>
      </w:r>
      <w:r w:rsidR="003820DC">
        <w:rPr>
          <w:szCs w:val="22"/>
        </w:rPr>
        <w:t>5</w:t>
      </w:r>
      <w:r w:rsidRPr="00092835">
        <w:rPr>
          <w:szCs w:val="22"/>
        </w:rPr>
        <w:t xml:space="preserve"> years</w:t>
      </w:r>
      <w:r w:rsidR="000D50EF">
        <w:rPr>
          <w:szCs w:val="22"/>
        </w:rPr>
        <w:t xml:space="preserve"> of relevant work experience in </w:t>
      </w:r>
      <w:r w:rsidR="003820DC">
        <w:rPr>
          <w:szCs w:val="22"/>
        </w:rPr>
        <w:t xml:space="preserve">the area for which the candidate is applying. </w:t>
      </w:r>
    </w:p>
    <w:p w14:paraId="460A520E" w14:textId="77777777" w:rsidR="00811A04" w:rsidRDefault="00811A04" w:rsidP="00811A04">
      <w:pPr>
        <w:spacing w:line="240" w:lineRule="auto"/>
        <w:ind w:left="426"/>
        <w:jc w:val="both"/>
        <w:rPr>
          <w:szCs w:val="22"/>
        </w:rPr>
      </w:pPr>
    </w:p>
    <w:p w14:paraId="14FAAFE4" w14:textId="77777777" w:rsidR="00811A04" w:rsidRDefault="00811A04" w:rsidP="3DF5E6A9">
      <w:pPr>
        <w:spacing w:line="240" w:lineRule="auto"/>
        <w:ind w:left="426"/>
        <w:jc w:val="both"/>
      </w:pPr>
      <w:r>
        <w:t>Specific knowledge, competencies, and skills required:</w:t>
      </w:r>
    </w:p>
    <w:p w14:paraId="19135B26" w14:textId="5742FB63" w:rsidR="00361C74" w:rsidRDefault="00190DE8" w:rsidP="00811A04">
      <w:pPr>
        <w:spacing w:line="240" w:lineRule="auto"/>
        <w:ind w:left="426"/>
        <w:jc w:val="both"/>
      </w:pPr>
      <w:r>
        <w:t xml:space="preserve">Technical expertise in </w:t>
      </w:r>
      <w:r w:rsidR="0065405F">
        <w:t>the areas mentioned</w:t>
      </w:r>
      <w:r w:rsidR="00942F9C">
        <w:t xml:space="preserve"> (</w:t>
      </w:r>
      <w:r w:rsidR="00361C74">
        <w:t xml:space="preserve">area </w:t>
      </w:r>
      <w:r w:rsidR="00942F9C">
        <w:t>you are applying)</w:t>
      </w:r>
    </w:p>
    <w:p w14:paraId="1A5AAE9F" w14:textId="43E3E6A0" w:rsidR="00190DE8" w:rsidRDefault="00190DE8" w:rsidP="00811A04">
      <w:pPr>
        <w:spacing w:line="240" w:lineRule="auto"/>
        <w:ind w:left="426"/>
        <w:jc w:val="both"/>
      </w:pPr>
      <w:r>
        <w:t>Experience in develop</w:t>
      </w:r>
      <w:r w:rsidR="68A04324">
        <w:t>ing</w:t>
      </w:r>
      <w:r>
        <w:t xml:space="preserve"> and delivering trainings </w:t>
      </w:r>
    </w:p>
    <w:p w14:paraId="406CD5AD" w14:textId="698349D5" w:rsidR="00F82913" w:rsidRDefault="00F82913" w:rsidP="00811A04">
      <w:pPr>
        <w:spacing w:line="240" w:lineRule="auto"/>
        <w:ind w:left="426"/>
        <w:jc w:val="both"/>
        <w:rPr>
          <w:szCs w:val="22"/>
        </w:rPr>
      </w:pPr>
      <w:r>
        <w:rPr>
          <w:szCs w:val="22"/>
        </w:rPr>
        <w:t xml:space="preserve">Experience in writing guidance notes, strategies, policy </w:t>
      </w:r>
      <w:r w:rsidR="00D73EAE">
        <w:rPr>
          <w:szCs w:val="22"/>
        </w:rPr>
        <w:t>briefs</w:t>
      </w:r>
    </w:p>
    <w:p w14:paraId="5A1EB28B" w14:textId="711B448D" w:rsidR="00190DE8" w:rsidRDefault="00190DE8" w:rsidP="00811A04">
      <w:pPr>
        <w:spacing w:line="240" w:lineRule="auto"/>
        <w:ind w:left="426"/>
        <w:jc w:val="both"/>
        <w:rPr>
          <w:szCs w:val="22"/>
        </w:rPr>
      </w:pPr>
      <w:r>
        <w:rPr>
          <w:szCs w:val="22"/>
        </w:rPr>
        <w:t xml:space="preserve">Experience in working with government agencies in developing country contexts </w:t>
      </w:r>
    </w:p>
    <w:p w14:paraId="1410B677" w14:textId="7C5DE60B" w:rsidR="00190DE8" w:rsidRDefault="00190DE8" w:rsidP="00811A04">
      <w:pPr>
        <w:spacing w:line="240" w:lineRule="auto"/>
        <w:ind w:left="426"/>
        <w:jc w:val="both"/>
        <w:rPr>
          <w:szCs w:val="22"/>
        </w:rPr>
      </w:pPr>
      <w:r>
        <w:rPr>
          <w:szCs w:val="22"/>
        </w:rPr>
        <w:lastRenderedPageBreak/>
        <w:t xml:space="preserve">Experience in participatory development of modules, </w:t>
      </w:r>
      <w:proofErr w:type="gramStart"/>
      <w:r>
        <w:rPr>
          <w:szCs w:val="22"/>
        </w:rPr>
        <w:t>materials</w:t>
      </w:r>
      <w:proofErr w:type="gramEnd"/>
      <w:r>
        <w:rPr>
          <w:szCs w:val="22"/>
        </w:rPr>
        <w:t xml:space="preserve"> and other documents</w:t>
      </w:r>
    </w:p>
    <w:p w14:paraId="342E590E" w14:textId="5CFA941B" w:rsidR="00190DE8" w:rsidRPr="00092835" w:rsidRDefault="00190DE8" w:rsidP="00811A04">
      <w:pPr>
        <w:spacing w:line="240" w:lineRule="auto"/>
        <w:ind w:left="426"/>
        <w:jc w:val="both"/>
        <w:rPr>
          <w:szCs w:val="22"/>
        </w:rPr>
      </w:pPr>
      <w:r>
        <w:rPr>
          <w:szCs w:val="22"/>
        </w:rPr>
        <w:t xml:space="preserve">Strong skills in working with people </w:t>
      </w:r>
    </w:p>
    <w:p w14:paraId="0E24E2FC" w14:textId="77777777" w:rsidR="00811A04" w:rsidRDefault="00811A04" w:rsidP="00811A04">
      <w:pPr>
        <w:spacing w:line="240" w:lineRule="auto"/>
        <w:ind w:left="426"/>
        <w:jc w:val="both"/>
        <w:rPr>
          <w:szCs w:val="22"/>
        </w:rPr>
      </w:pPr>
    </w:p>
    <w:p w14:paraId="38249106" w14:textId="6BF575CD" w:rsidR="00811A04" w:rsidRPr="00092835" w:rsidRDefault="00811A04" w:rsidP="00811A04">
      <w:pPr>
        <w:spacing w:line="240" w:lineRule="auto"/>
        <w:ind w:left="426"/>
        <w:jc w:val="both"/>
        <w:rPr>
          <w:szCs w:val="22"/>
        </w:rPr>
      </w:pPr>
      <w:r w:rsidRPr="00466CC7">
        <w:rPr>
          <w:szCs w:val="22"/>
        </w:rPr>
        <w:t xml:space="preserve">Language </w:t>
      </w:r>
      <w:r w:rsidRPr="00092835">
        <w:rPr>
          <w:szCs w:val="22"/>
        </w:rPr>
        <w:t>skills:</w:t>
      </w:r>
      <w:r w:rsidR="000D50EF">
        <w:rPr>
          <w:szCs w:val="22"/>
        </w:rPr>
        <w:t xml:space="preserve"> Portuguese</w:t>
      </w:r>
      <w:r w:rsidR="005B0688">
        <w:rPr>
          <w:szCs w:val="22"/>
        </w:rPr>
        <w:t xml:space="preserve"> (advanced)</w:t>
      </w:r>
      <w:r w:rsidR="000D50EF">
        <w:rPr>
          <w:szCs w:val="22"/>
        </w:rPr>
        <w:t xml:space="preserve"> and English</w:t>
      </w:r>
      <w:r w:rsidR="005B0688">
        <w:rPr>
          <w:szCs w:val="22"/>
        </w:rPr>
        <w:t xml:space="preserve"> (intermediate)</w:t>
      </w:r>
    </w:p>
    <w:p w14:paraId="3B15D896" w14:textId="77777777" w:rsidR="00811A04" w:rsidRPr="00F644EC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5022C0CB" w14:textId="77777777" w:rsidR="00811A04" w:rsidRPr="00F644EC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p w14:paraId="604AFE77" w14:textId="77777777" w:rsidR="00811A04" w:rsidRPr="00F644EC" w:rsidRDefault="00811A04" w:rsidP="00811A04">
      <w:pPr>
        <w:numPr>
          <w:ilvl w:val="0"/>
          <w:numId w:val="26"/>
        </w:numPr>
        <w:spacing w:line="240" w:lineRule="auto"/>
        <w:ind w:left="426" w:hanging="426"/>
        <w:jc w:val="both"/>
        <w:rPr>
          <w:b/>
          <w:szCs w:val="22"/>
          <w:lang w:val="en-GB"/>
        </w:rPr>
      </w:pPr>
      <w:r w:rsidRPr="00F644EC">
        <w:rPr>
          <w:b/>
          <w:szCs w:val="22"/>
          <w:u w:val="single"/>
          <w:lang w:val="en-GB"/>
        </w:rPr>
        <w:t>Conditions of Work</w:t>
      </w:r>
      <w:r w:rsidRPr="00F644EC">
        <w:rPr>
          <w:b/>
          <w:szCs w:val="22"/>
          <w:lang w:val="en-GB"/>
        </w:rPr>
        <w:t xml:space="preserve">: </w:t>
      </w:r>
      <w:r w:rsidRPr="00F644EC">
        <w:rPr>
          <w:i/>
          <w:color w:val="7F7F7F" w:themeColor="text1" w:themeTint="80"/>
          <w:szCs w:val="22"/>
          <w:lang w:val="en-GB"/>
        </w:rPr>
        <w:t xml:space="preserve">Provide details of conditions in which consultancy will be carried out in the attached table. This should include specifics on logistics, transport, insurance, </w:t>
      </w:r>
      <w:proofErr w:type="gramStart"/>
      <w:r w:rsidRPr="00F644EC">
        <w:rPr>
          <w:i/>
          <w:color w:val="7F7F7F" w:themeColor="text1" w:themeTint="80"/>
          <w:szCs w:val="22"/>
          <w:lang w:val="en-GB"/>
        </w:rPr>
        <w:t>security</w:t>
      </w:r>
      <w:proofErr w:type="gramEnd"/>
      <w:r w:rsidRPr="00F644EC">
        <w:rPr>
          <w:i/>
          <w:color w:val="7F7F7F" w:themeColor="text1" w:themeTint="80"/>
          <w:szCs w:val="22"/>
          <w:lang w:val="en-GB"/>
        </w:rPr>
        <w:t xml:space="preserve"> and other related issues to be covered, or not covered, by UNICEF.</w:t>
      </w:r>
    </w:p>
    <w:p w14:paraId="38110973" w14:textId="77777777" w:rsidR="00811A04" w:rsidRPr="00F644EC" w:rsidRDefault="00811A04" w:rsidP="00811A04">
      <w:pPr>
        <w:spacing w:line="240" w:lineRule="auto"/>
        <w:ind w:left="426"/>
        <w:jc w:val="both"/>
        <w:rPr>
          <w:szCs w:val="22"/>
          <w:lang w:val="en-GB"/>
        </w:rPr>
      </w:pPr>
    </w:p>
    <w:tbl>
      <w:tblPr>
        <w:tblW w:w="9823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60"/>
        <w:gridCol w:w="1260"/>
        <w:gridCol w:w="1170"/>
        <w:gridCol w:w="4333"/>
      </w:tblGrid>
      <w:tr w:rsidR="00811A04" w:rsidRPr="00F644EC" w14:paraId="4BA2F16F" w14:textId="77777777" w:rsidTr="00FF224C">
        <w:trPr>
          <w:trHeight w:val="20"/>
        </w:trPr>
        <w:tc>
          <w:tcPr>
            <w:tcW w:w="3060" w:type="dxa"/>
            <w:vMerge w:val="restart"/>
            <w:shd w:val="clear" w:color="auto" w:fill="E1E1FF"/>
            <w:vAlign w:val="center"/>
          </w:tcPr>
          <w:p w14:paraId="00A4620A" w14:textId="77777777" w:rsidR="00811A04" w:rsidRPr="00092835" w:rsidRDefault="00811A04" w:rsidP="00FF224C">
            <w:pPr>
              <w:spacing w:line="240" w:lineRule="auto"/>
              <w:jc w:val="center"/>
              <w:rPr>
                <w:b/>
                <w:szCs w:val="22"/>
                <w:lang w:val="uz-Cyrl-UZ"/>
              </w:rPr>
            </w:pPr>
            <w:r>
              <w:rPr>
                <w:b/>
                <w:szCs w:val="22"/>
                <w:lang w:val="uz-Cyrl-UZ"/>
              </w:rPr>
              <w:t>Items</w:t>
            </w:r>
          </w:p>
        </w:tc>
        <w:tc>
          <w:tcPr>
            <w:tcW w:w="2430" w:type="dxa"/>
            <w:gridSpan w:val="2"/>
            <w:shd w:val="clear" w:color="auto" w:fill="E1E1FF"/>
          </w:tcPr>
          <w:p w14:paraId="3D51C444" w14:textId="77777777" w:rsidR="00811A04" w:rsidRPr="00F644EC" w:rsidRDefault="00811A04" w:rsidP="00FF224C">
            <w:pPr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uz-Cyrl-UZ"/>
              </w:rPr>
              <w:t>P</w:t>
            </w:r>
            <w:proofErr w:type="spellStart"/>
            <w:r w:rsidRPr="00F644EC">
              <w:rPr>
                <w:b/>
                <w:szCs w:val="22"/>
              </w:rPr>
              <w:t>rovided</w:t>
            </w:r>
            <w:proofErr w:type="spellEnd"/>
            <w:r w:rsidRPr="00F644EC">
              <w:rPr>
                <w:b/>
                <w:szCs w:val="22"/>
              </w:rPr>
              <w:t xml:space="preserve"> by UNICEF</w:t>
            </w:r>
          </w:p>
        </w:tc>
        <w:tc>
          <w:tcPr>
            <w:tcW w:w="4333" w:type="dxa"/>
            <w:vMerge w:val="restart"/>
            <w:shd w:val="clear" w:color="auto" w:fill="E1E1FF"/>
            <w:vAlign w:val="center"/>
          </w:tcPr>
          <w:p w14:paraId="04E34C1C" w14:textId="77777777" w:rsidR="00811A04" w:rsidRPr="00F644EC" w:rsidRDefault="00811A04" w:rsidP="00FF224C">
            <w:pPr>
              <w:spacing w:line="240" w:lineRule="auto"/>
              <w:jc w:val="center"/>
              <w:rPr>
                <w:b/>
                <w:szCs w:val="22"/>
              </w:rPr>
            </w:pPr>
          </w:p>
          <w:p w14:paraId="1EEB803A" w14:textId="77777777" w:rsidR="00811A04" w:rsidRPr="00F644EC" w:rsidRDefault="00811A04" w:rsidP="00FF224C">
            <w:pPr>
              <w:spacing w:line="240" w:lineRule="auto"/>
              <w:jc w:val="center"/>
              <w:rPr>
                <w:b/>
                <w:szCs w:val="22"/>
              </w:rPr>
            </w:pPr>
            <w:r w:rsidRPr="00F644EC">
              <w:rPr>
                <w:b/>
                <w:szCs w:val="22"/>
              </w:rPr>
              <w:t>Remarks</w:t>
            </w:r>
          </w:p>
        </w:tc>
      </w:tr>
      <w:tr w:rsidR="00811A04" w:rsidRPr="00F644EC" w14:paraId="0ADD4E86" w14:textId="77777777" w:rsidTr="00FF224C">
        <w:trPr>
          <w:trHeight w:val="20"/>
        </w:trPr>
        <w:tc>
          <w:tcPr>
            <w:tcW w:w="3060" w:type="dxa"/>
            <w:vMerge/>
            <w:shd w:val="clear" w:color="auto" w:fill="E1E1FF"/>
          </w:tcPr>
          <w:p w14:paraId="45150A4A" w14:textId="77777777" w:rsidR="00811A04" w:rsidRPr="00F644EC" w:rsidRDefault="00811A04" w:rsidP="00FF224C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1260" w:type="dxa"/>
            <w:shd w:val="clear" w:color="auto" w:fill="E1E1FF"/>
          </w:tcPr>
          <w:p w14:paraId="53387FFD" w14:textId="77777777" w:rsidR="00811A04" w:rsidRPr="00F644EC" w:rsidRDefault="00811A04" w:rsidP="00FF224C">
            <w:pPr>
              <w:spacing w:line="240" w:lineRule="auto"/>
              <w:jc w:val="center"/>
              <w:rPr>
                <w:b/>
                <w:szCs w:val="22"/>
              </w:rPr>
            </w:pPr>
            <w:r w:rsidRPr="00F644EC">
              <w:rPr>
                <w:b/>
                <w:szCs w:val="22"/>
              </w:rPr>
              <w:t>Yes</w:t>
            </w:r>
          </w:p>
        </w:tc>
        <w:tc>
          <w:tcPr>
            <w:tcW w:w="1170" w:type="dxa"/>
            <w:shd w:val="clear" w:color="auto" w:fill="E1E1FF"/>
          </w:tcPr>
          <w:p w14:paraId="3992F536" w14:textId="77777777" w:rsidR="00811A04" w:rsidRPr="00F644EC" w:rsidRDefault="00811A04" w:rsidP="00FF224C">
            <w:pPr>
              <w:spacing w:line="240" w:lineRule="auto"/>
              <w:jc w:val="center"/>
              <w:rPr>
                <w:b/>
                <w:szCs w:val="22"/>
              </w:rPr>
            </w:pPr>
            <w:r w:rsidRPr="00F644EC">
              <w:rPr>
                <w:b/>
                <w:szCs w:val="22"/>
              </w:rPr>
              <w:t>No</w:t>
            </w:r>
          </w:p>
        </w:tc>
        <w:tc>
          <w:tcPr>
            <w:tcW w:w="4333" w:type="dxa"/>
            <w:vMerge/>
            <w:shd w:val="clear" w:color="auto" w:fill="E1E1FF"/>
          </w:tcPr>
          <w:p w14:paraId="55D5EC76" w14:textId="77777777" w:rsidR="00811A04" w:rsidRPr="00F644EC" w:rsidRDefault="00811A04" w:rsidP="00FF224C">
            <w:pPr>
              <w:spacing w:line="240" w:lineRule="auto"/>
              <w:jc w:val="center"/>
              <w:rPr>
                <w:b/>
                <w:szCs w:val="22"/>
              </w:rPr>
            </w:pPr>
          </w:p>
        </w:tc>
      </w:tr>
      <w:tr w:rsidR="00811A04" w:rsidRPr="00F644EC" w14:paraId="1F069930" w14:textId="77777777" w:rsidTr="00FF224C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671A347B" w14:textId="77777777" w:rsidR="00811A04" w:rsidRPr="00F644EC" w:rsidRDefault="00811A04" w:rsidP="00FF224C">
            <w:pPr>
              <w:spacing w:line="240" w:lineRule="auto"/>
              <w:rPr>
                <w:szCs w:val="22"/>
              </w:rPr>
            </w:pPr>
            <w:r w:rsidRPr="00F644EC">
              <w:rPr>
                <w:szCs w:val="22"/>
              </w:rPr>
              <w:t xml:space="preserve">Service incurred death, </w:t>
            </w:r>
            <w:proofErr w:type="gramStart"/>
            <w:r w:rsidRPr="00F644EC">
              <w:rPr>
                <w:szCs w:val="22"/>
              </w:rPr>
              <w:t>injury</w:t>
            </w:r>
            <w:proofErr w:type="gramEnd"/>
            <w:r w:rsidRPr="00F644EC">
              <w:rPr>
                <w:szCs w:val="22"/>
              </w:rPr>
              <w:t xml:space="preserve"> or illness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5C4FA9" w14:textId="3645AE49" w:rsidR="00811A04" w:rsidRPr="00D00656" w:rsidRDefault="009B62C4" w:rsidP="00FF224C">
            <w:pPr>
              <w:spacing w:line="240" w:lineRule="auto"/>
              <w:jc w:val="center"/>
              <w:rPr>
                <w:szCs w:val="22"/>
                <w:lang w:val="uz-Cyrl-UZ"/>
              </w:rPr>
            </w:pPr>
            <w:r>
              <w:rPr>
                <w:szCs w:val="22"/>
                <w:lang w:val="uz-Cyrl-UZ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6905B3" w14:textId="77777777" w:rsidR="00811A04" w:rsidRPr="00F644EC" w:rsidRDefault="00811A04" w:rsidP="00FF224C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4333" w:type="dxa"/>
            <w:shd w:val="clear" w:color="auto" w:fill="auto"/>
            <w:vAlign w:val="center"/>
          </w:tcPr>
          <w:p w14:paraId="530C6EE1" w14:textId="77777777" w:rsidR="00811A04" w:rsidRPr="00D00656" w:rsidRDefault="00811A04" w:rsidP="00FF224C">
            <w:pPr>
              <w:spacing w:line="240" w:lineRule="auto"/>
              <w:rPr>
                <w:szCs w:val="22"/>
              </w:rPr>
            </w:pPr>
            <w:r w:rsidRPr="00D00656">
              <w:rPr>
                <w:szCs w:val="22"/>
              </w:rPr>
              <w:t xml:space="preserve">Per the provisions of </w:t>
            </w:r>
            <w:r w:rsidRPr="00947DCB">
              <w:rPr>
                <w:rFonts w:asciiTheme="minorHAnsi" w:hAnsiTheme="minorHAnsi" w:cstheme="minorHAnsi"/>
                <w:szCs w:val="22"/>
              </w:rPr>
              <w:t xml:space="preserve">CF/IC/2013-001 </w:t>
            </w:r>
            <w:r w:rsidRPr="00E41B67">
              <w:rPr>
                <w:rFonts w:asciiTheme="minorHAnsi" w:hAnsiTheme="minorHAnsi" w:cstheme="minorHAnsi"/>
                <w:szCs w:val="22"/>
              </w:rPr>
              <w:t xml:space="preserve">on insurance coverage </w:t>
            </w:r>
            <w:r w:rsidRPr="00947DCB">
              <w:rPr>
                <w:rFonts w:asciiTheme="minorHAnsi" w:hAnsiTheme="minorHAnsi" w:cstheme="minorHAnsi"/>
                <w:szCs w:val="22"/>
              </w:rPr>
              <w:t>“in cases of service-incurred injury, illness or death under a third-party provider</w:t>
            </w:r>
            <w:r w:rsidRPr="00E41B67">
              <w:rPr>
                <w:rFonts w:asciiTheme="minorHAnsi" w:hAnsiTheme="minorHAnsi" w:cstheme="minorHAnsi"/>
                <w:szCs w:val="22"/>
              </w:rPr>
              <w:t>”</w:t>
            </w:r>
            <w:r w:rsidRPr="00BC6A9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11A04" w:rsidRPr="00F644EC" w14:paraId="126F9409" w14:textId="77777777" w:rsidTr="00FF224C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5B2F8C0B" w14:textId="77777777" w:rsidR="00811A04" w:rsidRPr="00F644EC" w:rsidRDefault="00811A04" w:rsidP="00FF224C">
            <w:pPr>
              <w:spacing w:line="240" w:lineRule="auto"/>
              <w:rPr>
                <w:szCs w:val="22"/>
              </w:rPr>
            </w:pPr>
            <w:r w:rsidRPr="00F644EC">
              <w:rPr>
                <w:szCs w:val="22"/>
              </w:rPr>
              <w:t>Health Insurance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1C7862" w14:textId="77777777" w:rsidR="00811A04" w:rsidRPr="00F644EC" w:rsidRDefault="00811A04" w:rsidP="00FF224C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1432124" w14:textId="77777777" w:rsidR="00811A04" w:rsidRPr="00D00656" w:rsidRDefault="00811A04" w:rsidP="00FF224C">
            <w:pPr>
              <w:spacing w:line="240" w:lineRule="auto"/>
              <w:jc w:val="center"/>
              <w:rPr>
                <w:szCs w:val="22"/>
                <w:lang w:val="uz-Cyrl-UZ"/>
              </w:rPr>
            </w:pPr>
            <w:r>
              <w:rPr>
                <w:szCs w:val="22"/>
                <w:lang w:val="uz-Cyrl-UZ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475B3E3D" w14:textId="77777777" w:rsidR="00811A04" w:rsidRPr="00F644EC" w:rsidRDefault="00811A04" w:rsidP="00FF224C">
            <w:pPr>
              <w:spacing w:line="240" w:lineRule="auto"/>
              <w:rPr>
                <w:szCs w:val="22"/>
              </w:rPr>
            </w:pPr>
          </w:p>
        </w:tc>
      </w:tr>
      <w:tr w:rsidR="00811A04" w:rsidRPr="00F644EC" w14:paraId="110516FC" w14:textId="77777777" w:rsidTr="00FF224C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5D8EE9FF" w14:textId="77777777" w:rsidR="00811A04" w:rsidRPr="00F644EC" w:rsidRDefault="00811A04" w:rsidP="00FF224C">
            <w:pPr>
              <w:spacing w:line="240" w:lineRule="auto"/>
              <w:rPr>
                <w:szCs w:val="22"/>
              </w:rPr>
            </w:pPr>
            <w:r w:rsidRPr="00F644EC">
              <w:rPr>
                <w:szCs w:val="22"/>
              </w:rPr>
              <w:t>Office Space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B3B57A" w14:textId="77777777" w:rsidR="00811A04" w:rsidRPr="00F644EC" w:rsidRDefault="00811A04" w:rsidP="00FF224C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45DAFE" w14:textId="4B5B4FFA" w:rsidR="00811A04" w:rsidRPr="00F644EC" w:rsidRDefault="000C6816" w:rsidP="00FF224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15EF1BAA" w14:textId="77777777" w:rsidR="00811A04" w:rsidRPr="00F644EC" w:rsidRDefault="00811A04" w:rsidP="00FF224C">
            <w:pPr>
              <w:spacing w:line="240" w:lineRule="auto"/>
              <w:rPr>
                <w:szCs w:val="22"/>
              </w:rPr>
            </w:pPr>
          </w:p>
        </w:tc>
      </w:tr>
      <w:tr w:rsidR="00811A04" w:rsidRPr="00F644EC" w14:paraId="6B98D626" w14:textId="77777777" w:rsidTr="00FF224C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0B4F8D4E" w14:textId="77777777" w:rsidR="00811A04" w:rsidRPr="00E41B67" w:rsidRDefault="00811A04" w:rsidP="00FF224C">
            <w:pPr>
              <w:spacing w:line="240" w:lineRule="auto"/>
              <w:rPr>
                <w:szCs w:val="22"/>
                <w:lang w:val="uz-Cyrl-UZ"/>
              </w:rPr>
            </w:pPr>
            <w:r w:rsidRPr="00F644EC">
              <w:rPr>
                <w:szCs w:val="22"/>
              </w:rPr>
              <w:t>Computer</w:t>
            </w:r>
            <w:r>
              <w:rPr>
                <w:szCs w:val="22"/>
                <w:lang w:val="uz-Cyrl-UZ"/>
              </w:rPr>
              <w:t xml:space="preserve"> in office premises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EC8EF4" w14:textId="77777777" w:rsidR="00811A04" w:rsidRPr="00F644EC" w:rsidRDefault="00811A04" w:rsidP="00FF224C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34E128" w14:textId="0917F726" w:rsidR="00811A04" w:rsidRPr="00F644EC" w:rsidRDefault="000C6816" w:rsidP="00FF224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0AAEB66B" w14:textId="77777777" w:rsidR="00811A04" w:rsidRPr="00F644EC" w:rsidRDefault="00811A04" w:rsidP="00FF224C">
            <w:pPr>
              <w:spacing w:line="240" w:lineRule="auto"/>
              <w:rPr>
                <w:szCs w:val="22"/>
              </w:rPr>
            </w:pPr>
          </w:p>
        </w:tc>
      </w:tr>
      <w:tr w:rsidR="00811A04" w:rsidRPr="00F644EC" w14:paraId="6BEF730B" w14:textId="77777777" w:rsidTr="00FF224C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615C613F" w14:textId="77777777" w:rsidR="00811A04" w:rsidRPr="00E41B67" w:rsidRDefault="00811A04" w:rsidP="00FF224C">
            <w:pPr>
              <w:spacing w:line="240" w:lineRule="auto"/>
              <w:rPr>
                <w:szCs w:val="22"/>
              </w:rPr>
            </w:pPr>
            <w:r w:rsidRPr="00E41B67">
              <w:rPr>
                <w:szCs w:val="22"/>
              </w:rPr>
              <w:t>Access to printer in the office premises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0B8807" w14:textId="77777777" w:rsidR="00811A04" w:rsidRPr="00F644EC" w:rsidRDefault="00811A04" w:rsidP="00FF224C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6E3BBA" w14:textId="777131A9" w:rsidR="00811A04" w:rsidRPr="00F644EC" w:rsidRDefault="000C6816" w:rsidP="00FF224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30F6177A" w14:textId="77777777" w:rsidR="00811A04" w:rsidRPr="00F644EC" w:rsidRDefault="00811A04" w:rsidP="00FF224C">
            <w:pPr>
              <w:spacing w:line="240" w:lineRule="auto"/>
              <w:rPr>
                <w:szCs w:val="22"/>
              </w:rPr>
            </w:pPr>
          </w:p>
        </w:tc>
      </w:tr>
      <w:tr w:rsidR="00811A04" w:rsidRPr="00F644EC" w14:paraId="7970E78B" w14:textId="77777777" w:rsidTr="00FF224C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5C1D5106" w14:textId="77777777" w:rsidR="00811A04" w:rsidRDefault="00811A04" w:rsidP="00FF224C">
            <w:pPr>
              <w:spacing w:line="240" w:lineRule="auto"/>
              <w:rPr>
                <w:szCs w:val="22"/>
                <w:lang w:val="uz-Cyrl-UZ"/>
              </w:rPr>
            </w:pPr>
            <w:r>
              <w:rPr>
                <w:szCs w:val="22"/>
                <w:lang w:val="uz-Cyrl-UZ"/>
              </w:rPr>
              <w:t>Airtime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BA3FE6" w14:textId="77777777" w:rsidR="00811A04" w:rsidRPr="00F644EC" w:rsidRDefault="00811A04" w:rsidP="00FF224C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33249E5" w14:textId="257F7AA3" w:rsidR="00811A04" w:rsidRPr="00F644EC" w:rsidRDefault="004F5C08" w:rsidP="00FF224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7A3FB788" w14:textId="10040431" w:rsidR="00811A04" w:rsidRPr="00E41B67" w:rsidRDefault="00811A04" w:rsidP="00FF224C">
            <w:pPr>
              <w:spacing w:line="240" w:lineRule="auto"/>
              <w:rPr>
                <w:szCs w:val="22"/>
              </w:rPr>
            </w:pPr>
          </w:p>
        </w:tc>
      </w:tr>
    </w:tbl>
    <w:p w14:paraId="7B6FCB89" w14:textId="77777777" w:rsidR="00811A04" w:rsidRDefault="00811A04" w:rsidP="00811A04">
      <w:pPr>
        <w:spacing w:line="240" w:lineRule="auto"/>
        <w:ind w:left="360"/>
        <w:jc w:val="both"/>
        <w:rPr>
          <w:rFonts w:cs="Arial"/>
          <w:b/>
          <w:szCs w:val="22"/>
          <w:lang w:val="en-GB"/>
        </w:rPr>
      </w:pPr>
    </w:p>
    <w:p w14:paraId="0AE03358" w14:textId="77777777" w:rsidR="00811A04" w:rsidRPr="00F644EC" w:rsidRDefault="00811A04" w:rsidP="00811A04">
      <w:pPr>
        <w:spacing w:line="240" w:lineRule="auto"/>
        <w:ind w:left="360"/>
        <w:jc w:val="both"/>
        <w:rPr>
          <w:rFonts w:cs="Arial"/>
          <w:b/>
          <w:szCs w:val="22"/>
          <w:lang w:val="en-GB"/>
        </w:rPr>
      </w:pPr>
    </w:p>
    <w:p w14:paraId="561E7216" w14:textId="270F1031" w:rsidR="00811A04" w:rsidRPr="00E41B67" w:rsidRDefault="00811A04" w:rsidP="00811A04">
      <w:pPr>
        <w:numPr>
          <w:ilvl w:val="0"/>
          <w:numId w:val="26"/>
        </w:numPr>
        <w:spacing w:line="240" w:lineRule="auto"/>
        <w:ind w:left="426" w:hanging="426"/>
        <w:jc w:val="both"/>
        <w:rPr>
          <w:rFonts w:cs="Arial"/>
          <w:b/>
          <w:szCs w:val="22"/>
          <w:u w:val="single"/>
          <w:lang w:val="en-GB"/>
        </w:rPr>
      </w:pPr>
      <w:r>
        <w:rPr>
          <w:rFonts w:cs="Arial"/>
          <w:b/>
          <w:szCs w:val="22"/>
          <w:u w:val="single"/>
        </w:rPr>
        <w:t>In-country Travel.</w:t>
      </w:r>
      <w:r w:rsidR="004F5C08">
        <w:rPr>
          <w:rFonts w:cs="Arial"/>
          <w:b/>
          <w:szCs w:val="22"/>
        </w:rPr>
        <w:t xml:space="preserve"> </w:t>
      </w:r>
      <w:r w:rsidR="004F5C08">
        <w:rPr>
          <w:rFonts w:cs="Arial"/>
          <w:bCs/>
          <w:szCs w:val="22"/>
        </w:rPr>
        <w:t xml:space="preserve">May be requested based on the assignment </w:t>
      </w:r>
    </w:p>
    <w:p w14:paraId="690B9BE4" w14:textId="77777777" w:rsidR="00811A04" w:rsidRPr="00E41B67" w:rsidRDefault="00811A04" w:rsidP="00811A04">
      <w:pPr>
        <w:spacing w:line="240" w:lineRule="auto"/>
        <w:jc w:val="both"/>
        <w:rPr>
          <w:rFonts w:cs="Arial"/>
          <w:b/>
          <w:szCs w:val="22"/>
          <w:lang w:val="en-GB"/>
        </w:rPr>
      </w:pPr>
    </w:p>
    <w:p w14:paraId="371F9D52" w14:textId="77777777" w:rsidR="00811A04" w:rsidRDefault="00811A04" w:rsidP="00811A04">
      <w:pPr>
        <w:spacing w:line="240" w:lineRule="auto"/>
        <w:ind w:left="426"/>
        <w:jc w:val="both"/>
        <w:rPr>
          <w:szCs w:val="22"/>
        </w:rPr>
      </w:pPr>
    </w:p>
    <w:p w14:paraId="6EF1FCA4" w14:textId="77777777" w:rsidR="00811A04" w:rsidRPr="00CB4B80" w:rsidRDefault="00811A04" w:rsidP="00811A04">
      <w:pPr>
        <w:numPr>
          <w:ilvl w:val="0"/>
          <w:numId w:val="26"/>
        </w:numPr>
        <w:spacing w:line="240" w:lineRule="auto"/>
        <w:ind w:left="426" w:hanging="426"/>
        <w:jc w:val="both"/>
        <w:rPr>
          <w:rFonts w:cs="Arial"/>
          <w:b/>
          <w:szCs w:val="22"/>
          <w:u w:val="single"/>
        </w:rPr>
      </w:pPr>
      <w:r w:rsidRPr="00CB4B80">
        <w:rPr>
          <w:rFonts w:cs="Arial"/>
          <w:b/>
          <w:szCs w:val="22"/>
          <w:u w:val="single"/>
        </w:rPr>
        <w:t>Evaluation Criteria</w:t>
      </w:r>
    </w:p>
    <w:p w14:paraId="54762087" w14:textId="77777777" w:rsidR="00811A04" w:rsidRDefault="00811A04" w:rsidP="00811A04"/>
    <w:p w14:paraId="52CACC1C" w14:textId="4DEDDBA8" w:rsidR="00811A04" w:rsidRPr="002D042D" w:rsidRDefault="00811A04" w:rsidP="00811A04">
      <w:r>
        <w:t xml:space="preserve">The technical evaluation criteria are stipulated below. </w:t>
      </w:r>
    </w:p>
    <w:p w14:paraId="49052BAF" w14:textId="77777777" w:rsidR="00811A04" w:rsidRPr="00E8442F" w:rsidRDefault="00811A04" w:rsidP="00811A04">
      <w:pPr>
        <w:rPr>
          <w:i/>
        </w:rPr>
      </w:pPr>
    </w:p>
    <w:p w14:paraId="6669A66C" w14:textId="77777777" w:rsidR="00811A04" w:rsidRPr="00CB4B80" w:rsidRDefault="00811A04" w:rsidP="00811A04">
      <w:pPr>
        <w:spacing w:line="240" w:lineRule="auto"/>
        <w:rPr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378"/>
        <w:gridCol w:w="1410"/>
      </w:tblGrid>
      <w:tr w:rsidR="00811A04" w:rsidRPr="00CB4B80" w14:paraId="1123E212" w14:textId="77777777" w:rsidTr="7B44FD25">
        <w:trPr>
          <w:jc w:val="center"/>
        </w:trPr>
        <w:tc>
          <w:tcPr>
            <w:tcW w:w="315" w:type="pc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272DE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Item</w:t>
            </w:r>
          </w:p>
        </w:tc>
        <w:tc>
          <w:tcPr>
            <w:tcW w:w="4010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B599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Technical Criteria/Qualifications </w:t>
            </w:r>
          </w:p>
        </w:tc>
        <w:tc>
          <w:tcPr>
            <w:tcW w:w="675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674D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Max.</w:t>
            </w:r>
            <w:r>
              <w:rPr>
                <w:b/>
                <w:bCs/>
                <w:szCs w:val="22"/>
                <w:lang w:val="uz-Cyrl-UZ"/>
              </w:rPr>
              <w:t xml:space="preserve"> </w:t>
            </w:r>
            <w:r w:rsidRPr="00CB4B80">
              <w:rPr>
                <w:b/>
                <w:bCs/>
                <w:szCs w:val="22"/>
                <w:lang w:val="en-GB"/>
              </w:rPr>
              <w:t>Points</w:t>
            </w:r>
          </w:p>
        </w:tc>
      </w:tr>
      <w:tr w:rsidR="00811A04" w:rsidRPr="00CB4B80" w14:paraId="703E0C57" w14:textId="77777777" w:rsidTr="7B44FD2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9200" w14:textId="77777777" w:rsidR="00811A04" w:rsidRPr="00CB4B80" w:rsidRDefault="00811A04" w:rsidP="00FF224C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CC16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Education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49C6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</w:tr>
      <w:tr w:rsidR="00811A04" w:rsidRPr="00CB4B80" w14:paraId="65E8712B" w14:textId="77777777" w:rsidTr="7B44FD2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5686" w14:textId="77777777" w:rsidR="00811A04" w:rsidRPr="00CB4B80" w:rsidRDefault="00811A04" w:rsidP="00FF224C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1.1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2254" w14:textId="1064DD01" w:rsidR="00811A04" w:rsidRPr="00CB4B80" w:rsidRDefault="00753D9E" w:rsidP="00FF224C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Master’s degree or higher as listed in section 5.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CD93" w14:textId="086533CC" w:rsidR="00811A04" w:rsidRPr="00CB4B80" w:rsidRDefault="00753D9E" w:rsidP="00FF224C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</w:t>
            </w:r>
          </w:p>
        </w:tc>
      </w:tr>
      <w:tr w:rsidR="00811A04" w:rsidRPr="00CB4B80" w14:paraId="72565C3A" w14:textId="77777777" w:rsidTr="7B44FD25">
        <w:trPr>
          <w:trHeight w:val="476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A66A0" w14:textId="77777777" w:rsidR="00811A04" w:rsidRPr="00CB4B80" w:rsidRDefault="00811A04" w:rsidP="00FF224C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2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C019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Work Experience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4CDC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</w:tr>
      <w:tr w:rsidR="00811A04" w:rsidRPr="00CB4B80" w14:paraId="11EB636D" w14:textId="77777777" w:rsidTr="7B44FD25">
        <w:trPr>
          <w:trHeight w:val="629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01C5" w14:textId="77777777" w:rsidR="00811A04" w:rsidRPr="00CB4B80" w:rsidRDefault="00811A04" w:rsidP="00FF224C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2.1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E790" w14:textId="091F6D8C" w:rsidR="00811A04" w:rsidRPr="00CB4B80" w:rsidRDefault="00753D9E" w:rsidP="00FF224C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At least </w:t>
            </w:r>
            <w:r w:rsidR="00327B2A">
              <w:rPr>
                <w:szCs w:val="22"/>
                <w:lang w:val="en-GB"/>
              </w:rPr>
              <w:t>5</w:t>
            </w:r>
            <w:r>
              <w:rPr>
                <w:szCs w:val="22"/>
                <w:lang w:val="en-GB"/>
              </w:rPr>
              <w:t xml:space="preserve"> years of experience in </w:t>
            </w:r>
            <w:r w:rsidR="00327B2A">
              <w:rPr>
                <w:szCs w:val="22"/>
                <w:lang w:val="en-GB"/>
              </w:rPr>
              <w:t xml:space="preserve">the area for which the candidate is applying </w:t>
            </w:r>
            <w:r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690A" w14:textId="42B0D718" w:rsidR="00811A04" w:rsidRPr="00CB4B80" w:rsidRDefault="00753D9E" w:rsidP="00FF224C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</w:t>
            </w:r>
          </w:p>
        </w:tc>
      </w:tr>
      <w:tr w:rsidR="00962AC5" w:rsidRPr="00CB4B80" w14:paraId="4615B4C3" w14:textId="77777777" w:rsidTr="7B44FD25">
        <w:trPr>
          <w:trHeight w:val="629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BC3D5" w14:textId="4DCD16BB" w:rsidR="00962AC5" w:rsidRPr="00CB4B80" w:rsidRDefault="00962AC5" w:rsidP="00FF224C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2.2.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4BA57" w14:textId="69DADF55" w:rsidR="00962AC5" w:rsidRDefault="00962AC5" w:rsidP="00FF224C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color w:val="auto"/>
                <w:szCs w:val="22"/>
              </w:rPr>
              <w:t>Previous experience with government entities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D6E1A" w14:textId="7D282223" w:rsidR="00962AC5" w:rsidRDefault="00962AC5" w:rsidP="00FF224C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</w:t>
            </w:r>
          </w:p>
        </w:tc>
      </w:tr>
      <w:tr w:rsidR="00811A04" w:rsidRPr="00CB4B80" w14:paraId="52E12DB6" w14:textId="77777777" w:rsidTr="7B44FD2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6802" w14:textId="77777777" w:rsidR="00811A04" w:rsidRPr="00CB4B80" w:rsidRDefault="00811A04" w:rsidP="00FF224C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3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DCF5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Technical Skills and Knowledge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97BF" w14:textId="77777777" w:rsidR="00811A04" w:rsidRPr="00CB4B80" w:rsidRDefault="00811A04" w:rsidP="00FF224C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811A04" w:rsidRPr="00CB4B80" w14:paraId="387CFC63" w14:textId="77777777" w:rsidTr="7B44FD25">
        <w:trPr>
          <w:trHeight w:val="82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38938" w14:textId="77777777" w:rsidR="00811A04" w:rsidRPr="00CB4B80" w:rsidRDefault="00811A04" w:rsidP="00FF224C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3.1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E49C" w14:textId="4C81EF5F" w:rsidR="00811A04" w:rsidRPr="00CB4B80" w:rsidRDefault="00123FD1" w:rsidP="00FF224C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Technical expertise in the area </w:t>
            </w:r>
            <w:r w:rsidR="00DD49BF">
              <w:rPr>
                <w:szCs w:val="22"/>
                <w:lang w:val="en-GB"/>
              </w:rPr>
              <w:t>for which application is made</w:t>
            </w:r>
            <w:r w:rsidR="00753D9E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2884" w14:textId="672B670A" w:rsidR="00811A04" w:rsidRPr="00CB4B80" w:rsidRDefault="00223998" w:rsidP="00FF224C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  <w:r w:rsidR="00753D9E">
              <w:rPr>
                <w:szCs w:val="22"/>
                <w:lang w:val="en-GB"/>
              </w:rPr>
              <w:t>0</w:t>
            </w:r>
          </w:p>
        </w:tc>
      </w:tr>
      <w:tr w:rsidR="00753D9E" w:rsidRPr="00CB4B80" w14:paraId="7E965A43" w14:textId="77777777" w:rsidTr="7B44FD25">
        <w:trPr>
          <w:trHeight w:val="287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4918" w14:textId="3F7529E9" w:rsidR="00753D9E" w:rsidRPr="00CB4B80" w:rsidRDefault="00753D9E" w:rsidP="00FF224C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3.3.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C5EB" w14:textId="6A381EC8" w:rsidR="00753D9E" w:rsidRDefault="00DD49BF" w:rsidP="00FF224C">
            <w:pPr>
              <w:spacing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Expertise in developing and </w:t>
            </w:r>
            <w:r w:rsidR="00223998">
              <w:rPr>
                <w:color w:val="auto"/>
                <w:szCs w:val="22"/>
              </w:rPr>
              <w:t>delivering trainings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E894E" w14:textId="0408F786" w:rsidR="00753D9E" w:rsidRPr="00CB4B80" w:rsidRDefault="00223998" w:rsidP="00FF224C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20</w:t>
            </w:r>
          </w:p>
        </w:tc>
      </w:tr>
      <w:tr w:rsidR="00753D9E" w:rsidRPr="00CB4B80" w14:paraId="247188FA" w14:textId="77777777" w:rsidTr="7B44FD25">
        <w:trPr>
          <w:trHeight w:val="287"/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2378" w14:textId="0CD59ABA" w:rsidR="00753D9E" w:rsidRPr="00CB4B80" w:rsidRDefault="00753D9E" w:rsidP="00FF224C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3.4.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64B9" w14:textId="2DDD778E" w:rsidR="00753D9E" w:rsidRDefault="00D72978" w:rsidP="00FF224C">
            <w:pPr>
              <w:spacing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Previous portfolio (examples of deliverables)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7D48B" w14:textId="67B57859" w:rsidR="00753D9E" w:rsidRPr="00CB4B80" w:rsidRDefault="00D72978" w:rsidP="00FF224C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20</w:t>
            </w:r>
          </w:p>
        </w:tc>
      </w:tr>
      <w:tr w:rsidR="00811A04" w:rsidRPr="00CB4B80" w14:paraId="436404BE" w14:textId="77777777" w:rsidTr="7B44FD2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7BF7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6C34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449E1F7" wp14:editId="26840AC3">
                  <wp:extent cx="9525" cy="9525"/>
                  <wp:effectExtent l="0" t="0" r="0" b="0"/>
                  <wp:docPr id="1" name="Picture 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B44FD25">
              <w:rPr>
                <w:b/>
                <w:bCs/>
                <w:lang w:val="en-GB"/>
              </w:rPr>
              <w:t>Total Technical Score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C694" w14:textId="77777777" w:rsidR="00811A04" w:rsidRPr="008C4028" w:rsidRDefault="00811A04" w:rsidP="00FF224C">
            <w:pPr>
              <w:spacing w:line="240" w:lineRule="auto"/>
              <w:rPr>
                <w:b/>
                <w:szCs w:val="22"/>
              </w:rPr>
            </w:pPr>
          </w:p>
        </w:tc>
      </w:tr>
      <w:tr w:rsidR="00811A04" w:rsidRPr="00CB4B80" w14:paraId="208DFFA7" w14:textId="77777777" w:rsidTr="7B44FD2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B2DB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607C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Minimum Technical </w:t>
            </w:r>
            <w:r>
              <w:rPr>
                <w:b/>
                <w:bCs/>
                <w:szCs w:val="22"/>
                <w:lang w:val="en-GB"/>
              </w:rPr>
              <w:t>for pass to financial assessment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68AA" w14:textId="061ED366" w:rsidR="00811A04" w:rsidRPr="008C4028" w:rsidRDefault="00753D9E" w:rsidP="00FF224C">
            <w:pPr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80</w:t>
            </w:r>
          </w:p>
        </w:tc>
      </w:tr>
      <w:tr w:rsidR="00811A04" w:rsidRPr="00CB4B80" w14:paraId="1B6D71F6" w14:textId="77777777" w:rsidTr="7B44FD25">
        <w:trPr>
          <w:jc w:val="center"/>
        </w:trPr>
        <w:tc>
          <w:tcPr>
            <w:tcW w:w="315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5E7F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4685" w:type="pct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E3C9" w14:textId="77777777" w:rsidR="00811A04" w:rsidRPr="00CB4B80" w:rsidRDefault="00811A04" w:rsidP="00FF224C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E8442F">
              <w:rPr>
                <w:i/>
              </w:rPr>
              <w:t>Only those candidates meeting the minimum technical score will be eligible for further review.</w:t>
            </w:r>
          </w:p>
        </w:tc>
      </w:tr>
    </w:tbl>
    <w:p w14:paraId="50B9AFFA" w14:textId="77777777" w:rsidR="00811A04" w:rsidRPr="00CB4B80" w:rsidRDefault="00811A04" w:rsidP="00811A04">
      <w:pPr>
        <w:spacing w:line="240" w:lineRule="auto"/>
        <w:rPr>
          <w:rFonts w:ascii="Times New Roman" w:hAnsi="Times New Roman"/>
          <w:szCs w:val="22"/>
        </w:rPr>
      </w:pPr>
    </w:p>
    <w:p w14:paraId="7EA0D9D7" w14:textId="5BDB5F00" w:rsidR="00811A04" w:rsidRDefault="00811A04" w:rsidP="00811A04">
      <w:pPr>
        <w:spacing w:line="240" w:lineRule="auto"/>
        <w:rPr>
          <w:rFonts w:ascii="Times New Roman" w:hAnsi="Times New Roman"/>
          <w:szCs w:val="22"/>
        </w:rPr>
      </w:pPr>
    </w:p>
    <w:p w14:paraId="09D86024" w14:textId="77777777" w:rsidR="005551D7" w:rsidRPr="00CB4B80" w:rsidRDefault="005551D7" w:rsidP="00811A04">
      <w:pPr>
        <w:spacing w:line="240" w:lineRule="auto"/>
        <w:rPr>
          <w:rFonts w:ascii="Times New Roman" w:hAnsi="Times New Roman"/>
          <w:szCs w:val="22"/>
        </w:rPr>
      </w:pPr>
    </w:p>
    <w:p w14:paraId="122DE6F5" w14:textId="1B840FBE" w:rsidR="00811A04" w:rsidRPr="00744489" w:rsidRDefault="00811A04" w:rsidP="3DF5E6A9">
      <w:pPr>
        <w:numPr>
          <w:ilvl w:val="0"/>
          <w:numId w:val="26"/>
        </w:numPr>
        <w:spacing w:line="240" w:lineRule="auto"/>
        <w:ind w:left="426" w:hanging="426"/>
        <w:jc w:val="both"/>
        <w:rPr>
          <w:rFonts w:cs="Arial"/>
          <w:b/>
          <w:bCs/>
          <w:lang w:val="en-GB"/>
        </w:rPr>
      </w:pPr>
      <w:r w:rsidRPr="3DF5E6A9">
        <w:rPr>
          <w:b/>
          <w:bCs/>
          <w:u w:val="single"/>
          <w:lang w:val="en-GB"/>
        </w:rPr>
        <w:t>Remarks:</w:t>
      </w:r>
      <w:r w:rsidR="005551D7" w:rsidRPr="3DF5E6A9">
        <w:rPr>
          <w:b/>
          <w:bCs/>
          <w:u w:val="single"/>
          <w:lang w:val="en-GB"/>
        </w:rPr>
        <w:t xml:space="preserve"> </w:t>
      </w:r>
      <w:r w:rsidRPr="3DF5E6A9">
        <w:rPr>
          <w:b/>
          <w:bCs/>
          <w:lang w:val="en-GB"/>
        </w:rPr>
        <w:t xml:space="preserve"> </w:t>
      </w:r>
      <w:r w:rsidR="005551D7" w:rsidRPr="3DF5E6A9">
        <w:rPr>
          <w:b/>
          <w:bCs/>
          <w:lang w:val="en-GB"/>
        </w:rPr>
        <w:t xml:space="preserve"> </w:t>
      </w:r>
      <w:r w:rsidR="002C5D5E" w:rsidRPr="3DF5E6A9">
        <w:rPr>
          <w:lang w:val="en-GB"/>
        </w:rPr>
        <w:t>In your application</w:t>
      </w:r>
      <w:r w:rsidR="005551D7" w:rsidRPr="3DF5E6A9">
        <w:rPr>
          <w:lang w:val="en-GB"/>
        </w:rPr>
        <w:t xml:space="preserve">, please </w:t>
      </w:r>
      <w:r w:rsidR="002C5D5E" w:rsidRPr="3DF5E6A9">
        <w:rPr>
          <w:lang w:val="en-GB"/>
        </w:rPr>
        <w:t xml:space="preserve">mention </w:t>
      </w:r>
      <w:r w:rsidR="00744489" w:rsidRPr="3DF5E6A9">
        <w:rPr>
          <w:lang w:val="en-GB"/>
        </w:rPr>
        <w:t>the activities and tasks</w:t>
      </w:r>
      <w:r w:rsidR="00744489" w:rsidRPr="3DF5E6A9">
        <w:rPr>
          <w:b/>
          <w:bCs/>
          <w:lang w:val="en-GB"/>
        </w:rPr>
        <w:t xml:space="preserve"> </w:t>
      </w:r>
      <w:r w:rsidR="00744489" w:rsidRPr="3DF5E6A9">
        <w:rPr>
          <w:lang w:val="en-GB"/>
        </w:rPr>
        <w:t>from Section 2 for which you are applying</w:t>
      </w:r>
      <w:r w:rsidR="36D6758D" w:rsidRPr="3DF5E6A9">
        <w:rPr>
          <w:lang w:val="en-GB"/>
        </w:rPr>
        <w:t xml:space="preserve"> to be in the roster. </w:t>
      </w:r>
      <w:r w:rsidR="5876FDC0" w:rsidRPr="3DF5E6A9">
        <w:rPr>
          <w:lang w:val="en-GB"/>
        </w:rPr>
        <w:t xml:space="preserve">In addition to your CV, please add a cover letter describing your particular expertise </w:t>
      </w:r>
      <w:proofErr w:type="gramStart"/>
      <w:r w:rsidR="5876FDC0" w:rsidRPr="3DF5E6A9">
        <w:rPr>
          <w:lang w:val="en-GB"/>
        </w:rPr>
        <w:t>area, and</w:t>
      </w:r>
      <w:proofErr w:type="gramEnd"/>
      <w:r w:rsidR="5876FDC0" w:rsidRPr="3DF5E6A9">
        <w:rPr>
          <w:lang w:val="en-GB"/>
        </w:rPr>
        <w:t xml:space="preserve"> attached examples of work. </w:t>
      </w:r>
    </w:p>
    <w:p w14:paraId="5769A265" w14:textId="1B8696D2" w:rsidR="00811A04" w:rsidRPr="00744489" w:rsidRDefault="00811A04" w:rsidP="3DF5E6A9">
      <w:pPr>
        <w:spacing w:line="240" w:lineRule="auto"/>
        <w:jc w:val="both"/>
        <w:rPr>
          <w:lang w:val="en-GB"/>
        </w:rPr>
      </w:pPr>
    </w:p>
    <w:p w14:paraId="0C70BD51" w14:textId="53B078D1" w:rsidR="00811A04" w:rsidRPr="00744489" w:rsidRDefault="36D6758D" w:rsidP="3DF5E6A9">
      <w:pPr>
        <w:spacing w:line="240" w:lineRule="auto"/>
        <w:jc w:val="both"/>
        <w:rPr>
          <w:lang w:val="en-GB"/>
        </w:rPr>
      </w:pPr>
      <w:r w:rsidRPr="3DF5E6A9">
        <w:rPr>
          <w:lang w:val="en-GB"/>
        </w:rPr>
        <w:t xml:space="preserve">The shortlisted experts will be put on a roster and be contracted based on the programme needs, with specific Terms </w:t>
      </w:r>
      <w:r w:rsidR="2271E2CC" w:rsidRPr="3DF5E6A9">
        <w:rPr>
          <w:lang w:val="en-GB"/>
        </w:rPr>
        <w:t xml:space="preserve">of Reference. </w:t>
      </w:r>
    </w:p>
    <w:p w14:paraId="7BD20D01" w14:textId="0DD4DF5D" w:rsidR="00811A04" w:rsidRPr="00744489" w:rsidRDefault="00811A04" w:rsidP="3DF5E6A9">
      <w:pPr>
        <w:spacing w:line="240" w:lineRule="auto"/>
        <w:jc w:val="both"/>
        <w:rPr>
          <w:color w:val="000000" w:themeColor="text1"/>
          <w:szCs w:val="22"/>
          <w:lang w:val="en-GB"/>
        </w:rPr>
      </w:pPr>
    </w:p>
    <w:p w14:paraId="7AC5C57E" w14:textId="77777777" w:rsidR="00744489" w:rsidRPr="000E6726" w:rsidRDefault="00744489" w:rsidP="0068259D">
      <w:pPr>
        <w:spacing w:line="240" w:lineRule="auto"/>
        <w:ind w:left="426"/>
        <w:jc w:val="both"/>
        <w:rPr>
          <w:rFonts w:cs="Arial"/>
          <w:b/>
          <w:szCs w:val="22"/>
          <w:lang w:val="en-GB"/>
        </w:rPr>
      </w:pPr>
    </w:p>
    <w:p w14:paraId="64DEABFC" w14:textId="4D78C7C6" w:rsidR="001403C9" w:rsidRDefault="001403C9" w:rsidP="001403C9">
      <w:pPr>
        <w:spacing w:line="240" w:lineRule="auto"/>
        <w:jc w:val="both"/>
        <w:rPr>
          <w:rFonts w:cs="Arial"/>
          <w:b/>
          <w:szCs w:val="22"/>
          <w:lang w:val="en-GB"/>
        </w:rPr>
      </w:pPr>
    </w:p>
    <w:p w14:paraId="2D94DFFB" w14:textId="77777777" w:rsidR="001403C9" w:rsidRPr="001403C9" w:rsidRDefault="001403C9" w:rsidP="000E6726">
      <w:pPr>
        <w:spacing w:line="240" w:lineRule="auto"/>
        <w:jc w:val="both"/>
        <w:rPr>
          <w:rFonts w:cs="Arial"/>
          <w:b/>
          <w:szCs w:val="22"/>
          <w:lang w:val="en-GB"/>
        </w:rPr>
      </w:pPr>
    </w:p>
    <w:tbl>
      <w:tblPr>
        <w:tblpPr w:leftFromText="180" w:rightFromText="180" w:horzAnchor="margin" w:tblpY="530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887"/>
      </w:tblGrid>
      <w:tr w:rsidR="001403C9" w:rsidRPr="007613B3" w14:paraId="1CB12907" w14:textId="77777777" w:rsidTr="00C979C6">
        <w:trPr>
          <w:trHeight w:val="60"/>
        </w:trPr>
        <w:tc>
          <w:tcPr>
            <w:tcW w:w="9887" w:type="dxa"/>
            <w:shd w:val="clear" w:color="auto" w:fill="auto"/>
            <w:noWrap/>
          </w:tcPr>
          <w:p w14:paraId="584A7A00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Child Safeguarding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C3746AA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Is this project/assignment considered as “</w:t>
            </w:r>
            <w:hyperlink r:id="rId12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Elevated Risk Role</w:t>
              </w:r>
            </w:hyperlink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” from a child safeguarding perspective?  </w:t>
            </w:r>
          </w:p>
          <w:p w14:paraId="2F9EBA7B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</w:t>
            </w:r>
          </w:p>
          <w:p w14:paraId="7764C889" w14:textId="7EA2C5A3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  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36391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36391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 YES    </w:t>
            </w:r>
            <w:r w:rsidR="00753D9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 w:rsidR="00753D9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36391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36391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="00753D9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bookmarkEnd w:id="0"/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 NO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 xml:space="preserve"> 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     If YES, check all that apply:</w:t>
            </w:r>
          </w:p>
          <w:p w14:paraId="706E3763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F4FC87A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2CABF5F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Direct contact role           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36391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36391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YES    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36391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36391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 NO 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71C6B30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If yes, please indicate the number of hours/months of direct interpersonal contact with children, or work in their immediately physical proximity, with limited supervision by a more senior member of personnel: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848FBD0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1403C9" w14:paraId="252E0054" w14:textId="77777777" w:rsidTr="00FF224C">
              <w:tc>
                <w:tcPr>
                  <w:tcW w:w="9661" w:type="dxa"/>
                </w:tcPr>
                <w:p w14:paraId="42F11947" w14:textId="77777777" w:rsidR="001403C9" w:rsidRDefault="001403C9" w:rsidP="0032017F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  <w:p w14:paraId="366393E8" w14:textId="77777777" w:rsidR="001403C9" w:rsidRDefault="001403C9" w:rsidP="0032017F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0CF5035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5C44FC36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D8C804D" w14:textId="32722599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Child data role                  </w:t>
            </w:r>
            <w:r w:rsidRPr="00B14BE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AU"/>
              </w:rPr>
              <w:t>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36391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36391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YES    </w:t>
            </w:r>
            <w:r w:rsidRPr="00B14BE6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AU"/>
              </w:rPr>
              <w:t> </w:t>
            </w:r>
            <w:r w:rsidR="00753D9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53D9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36391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36391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="00753D9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 NO 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                 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222FE42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If yes, please indicate the number of hours/months of manipulating or transmitting personal-identifiable information of children (name, national ID, location data, photos):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3812695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1403C9" w14:paraId="4C885EA8" w14:textId="77777777" w:rsidTr="00FF224C">
              <w:tc>
                <w:tcPr>
                  <w:tcW w:w="9661" w:type="dxa"/>
                </w:tcPr>
                <w:p w14:paraId="4CB1FEAA" w14:textId="77777777" w:rsidR="001403C9" w:rsidRDefault="001403C9" w:rsidP="0032017F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6383A61C" w14:textId="77777777" w:rsidR="001403C9" w:rsidRDefault="001403C9" w:rsidP="0032017F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6A42EBF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03A21574" w14:textId="77777777" w:rsidR="001403C9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More information is available in the </w:t>
            </w:r>
            <w:hyperlink r:id="rId13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Child Safeguarding SharePoint</w:t>
              </w:r>
            </w:hyperlink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and </w:t>
            </w:r>
            <w:hyperlink r:id="rId14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Child Safeguarding FAQs and Updates</w:t>
              </w:r>
            </w:hyperlink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C1DC23A" w14:textId="77777777" w:rsidR="001403C9" w:rsidRPr="00B14BE6" w:rsidRDefault="001403C9" w:rsidP="00FF224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Arial Unicode MS" w:hAnsi="Calibri" w:cs="Calibri"/>
                <w:i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109202F2" w14:textId="77777777" w:rsidR="001769C7" w:rsidRPr="00714B3C" w:rsidRDefault="001769C7" w:rsidP="00714B3C">
      <w:pPr>
        <w:spacing w:line="240" w:lineRule="auto"/>
        <w:contextualSpacing/>
        <w:rPr>
          <w:rFonts w:cs="Calibri"/>
        </w:rPr>
      </w:pPr>
    </w:p>
    <w:sectPr w:rsidR="001769C7" w:rsidRPr="00714B3C" w:rsidSect="006C74E6">
      <w:headerReference w:type="default" r:id="rId15"/>
      <w:footerReference w:type="default" r:id="rId16"/>
      <w:pgSz w:w="11907" w:h="16840" w:code="9"/>
      <w:pgMar w:top="1728" w:right="720" w:bottom="115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777DD" w14:textId="77777777" w:rsidR="00363910" w:rsidRDefault="00363910">
      <w:r>
        <w:separator/>
      </w:r>
    </w:p>
  </w:endnote>
  <w:endnote w:type="continuationSeparator" w:id="0">
    <w:p w14:paraId="41D40110" w14:textId="77777777" w:rsidR="00363910" w:rsidRDefault="00363910">
      <w:r>
        <w:continuationSeparator/>
      </w:r>
    </w:p>
  </w:endnote>
  <w:endnote w:type="continuationNotice" w:id="1">
    <w:p w14:paraId="27F9104C" w14:textId="77777777" w:rsidR="00363910" w:rsidRDefault="003639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1596" w14:textId="6155ADCC" w:rsidR="009C317E" w:rsidRPr="00174F95" w:rsidRDefault="009C317E" w:rsidP="00174F95">
    <w:pPr>
      <w:pStyle w:val="Footer"/>
      <w:spacing w:line="240" w:lineRule="auto"/>
      <w:jc w:val="right"/>
      <w:rPr>
        <w:sz w:val="16"/>
      </w:rPr>
    </w:pPr>
    <w:r>
      <w:rPr>
        <w:sz w:val="16"/>
      </w:rPr>
      <w:t xml:space="preserve">Rev. Nov2017 - </w:t>
    </w:r>
    <w:r w:rsidRPr="00174F95">
      <w:rPr>
        <w:sz w:val="16"/>
      </w:rPr>
      <w:t xml:space="preserve">Page </w:t>
    </w:r>
    <w:r w:rsidRPr="00174F95">
      <w:rPr>
        <w:bCs/>
        <w:sz w:val="16"/>
      </w:rPr>
      <w:fldChar w:fldCharType="begin"/>
    </w:r>
    <w:r w:rsidRPr="00174F95">
      <w:rPr>
        <w:bCs/>
        <w:sz w:val="16"/>
      </w:rPr>
      <w:instrText xml:space="preserve"> PAGE  \* Arabic  \* MERGEFORMAT </w:instrText>
    </w:r>
    <w:r w:rsidRPr="00174F95">
      <w:rPr>
        <w:bCs/>
        <w:sz w:val="16"/>
      </w:rPr>
      <w:fldChar w:fldCharType="separate"/>
    </w:r>
    <w:r w:rsidR="00753D9E">
      <w:rPr>
        <w:bCs/>
        <w:noProof/>
        <w:sz w:val="16"/>
      </w:rPr>
      <w:t>1</w:t>
    </w:r>
    <w:r w:rsidRPr="00174F95">
      <w:rPr>
        <w:bCs/>
        <w:sz w:val="16"/>
      </w:rPr>
      <w:fldChar w:fldCharType="end"/>
    </w:r>
    <w:r w:rsidRPr="00174F95">
      <w:rPr>
        <w:sz w:val="16"/>
      </w:rPr>
      <w:t xml:space="preserve"> of </w:t>
    </w:r>
    <w:r w:rsidRPr="00174F95">
      <w:rPr>
        <w:bCs/>
        <w:sz w:val="16"/>
      </w:rPr>
      <w:fldChar w:fldCharType="begin"/>
    </w:r>
    <w:r w:rsidRPr="00174F95">
      <w:rPr>
        <w:bCs/>
        <w:sz w:val="16"/>
      </w:rPr>
      <w:instrText xml:space="preserve"> NUMPAGES  \* Arabic  \* MERGEFORMAT </w:instrText>
    </w:r>
    <w:r w:rsidRPr="00174F95">
      <w:rPr>
        <w:bCs/>
        <w:sz w:val="16"/>
      </w:rPr>
      <w:fldChar w:fldCharType="separate"/>
    </w:r>
    <w:r w:rsidR="00753D9E">
      <w:rPr>
        <w:bCs/>
        <w:noProof/>
        <w:sz w:val="16"/>
      </w:rPr>
      <w:t>4</w:t>
    </w:r>
    <w:r w:rsidRPr="00174F95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2295" w14:textId="77777777" w:rsidR="00363910" w:rsidRDefault="00363910">
      <w:r>
        <w:separator/>
      </w:r>
    </w:p>
  </w:footnote>
  <w:footnote w:type="continuationSeparator" w:id="0">
    <w:p w14:paraId="24798757" w14:textId="77777777" w:rsidR="00363910" w:rsidRDefault="00363910">
      <w:r>
        <w:continuationSeparator/>
      </w:r>
    </w:p>
  </w:footnote>
  <w:footnote w:type="continuationNotice" w:id="1">
    <w:p w14:paraId="5FA3C4B7" w14:textId="77777777" w:rsidR="00363910" w:rsidRDefault="003639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E095" w14:textId="7FD71378" w:rsidR="009C317E" w:rsidRDefault="009C317E" w:rsidP="00872272">
    <w:pPr>
      <w:pStyle w:val="Heading3"/>
      <w:spacing w:before="0" w:after="0"/>
    </w:pPr>
    <w:r>
      <w:rPr>
        <w:noProof/>
        <w:lang w:eastAsia="en-US"/>
      </w:rPr>
      <w:drawing>
        <wp:anchor distT="0" distB="0" distL="114300" distR="114300" simplePos="0" relativeHeight="251658241" behindDoc="0" locked="0" layoutInCell="1" allowOverlap="1" wp14:anchorId="427DB568" wp14:editId="61591E3E">
          <wp:simplePos x="0" y="0"/>
          <wp:positionH relativeFrom="column">
            <wp:posOffset>-96520</wp:posOffset>
          </wp:positionH>
          <wp:positionV relativeFrom="paragraph">
            <wp:posOffset>-165205</wp:posOffset>
          </wp:positionV>
          <wp:extent cx="2898140" cy="455930"/>
          <wp:effectExtent l="0" t="0" r="0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BD084" w14:textId="77777777" w:rsidR="009C317E" w:rsidRPr="00872272" w:rsidRDefault="009C317E" w:rsidP="00872272">
    <w:pPr>
      <w:pStyle w:val="Heading3"/>
      <w:spacing w:before="0" w:after="0"/>
      <w:jc w:val="right"/>
      <w:rPr>
        <w:rFonts w:ascii="Calibri" w:hAnsi="Calibri" w:cs="Arial"/>
        <w:i/>
        <w:color w:val="000000"/>
        <w:sz w:val="12"/>
        <w:lang w:val="uz-Cyrl-UZ"/>
      </w:rPr>
    </w:pPr>
  </w:p>
  <w:p w14:paraId="5122E37B" w14:textId="70F7CA0C" w:rsidR="009C317E" w:rsidRPr="0056512D" w:rsidRDefault="009C317E" w:rsidP="00872272">
    <w:pPr>
      <w:pStyle w:val="Heading3"/>
      <w:spacing w:before="0" w:after="0"/>
      <w:jc w:val="right"/>
    </w:pPr>
    <w:r w:rsidRPr="00B168FE">
      <w:rPr>
        <w:rFonts w:ascii="Calibri" w:hAnsi="Calibri" w:cstheme="minorHAnsi"/>
        <w:b w:val="0"/>
        <w:color w:val="404040" w:themeColor="text1" w:themeTint="BF"/>
        <w:sz w:val="20"/>
        <w:szCs w:val="20"/>
      </w:rPr>
      <w:t xml:space="preserve">UNICEF </w:t>
    </w:r>
    <w:r w:rsidRPr="00B168FE">
      <w:rPr>
        <w:rFonts w:ascii="Calibri" w:hAnsi="Calibri" w:cstheme="minorHAnsi"/>
        <w:b w:val="0"/>
        <w:caps w:val="0"/>
        <w:color w:val="404040" w:themeColor="text1" w:themeTint="BF"/>
        <w:sz w:val="20"/>
        <w:szCs w:val="20"/>
      </w:rPr>
      <w:t>Mozambique</w:t>
    </w:r>
    <w:r w:rsidRPr="00B168FE">
      <w:rPr>
        <w:b w:val="0"/>
        <w:noProof/>
        <w:color w:val="404040" w:themeColor="text1" w:themeTint="BF"/>
        <w:sz w:val="20"/>
        <w:lang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CCE03D9" wp14:editId="10B53585">
              <wp:simplePos x="0" y="0"/>
              <wp:positionH relativeFrom="margin">
                <wp:posOffset>-4762</wp:posOffset>
              </wp:positionH>
              <wp:positionV relativeFrom="page">
                <wp:posOffset>752474</wp:posOffset>
              </wp:positionV>
              <wp:extent cx="6657975" cy="4763"/>
              <wp:effectExtent l="0" t="0" r="28575" b="3365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57975" cy="476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Straight Connector 3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35pt,59.25pt" to="523.9pt,59.65pt" w14:anchorId="5298D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5800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0289C"/>
    <w:multiLevelType w:val="hybridMultilevel"/>
    <w:tmpl w:val="98FA53E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2D3DC3"/>
    <w:multiLevelType w:val="hybridMultilevel"/>
    <w:tmpl w:val="2D30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10E"/>
    <w:multiLevelType w:val="hybridMultilevel"/>
    <w:tmpl w:val="251063D2"/>
    <w:lvl w:ilvl="0" w:tplc="92CC4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8E2"/>
    <w:multiLevelType w:val="multilevel"/>
    <w:tmpl w:val="86B2E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B184F"/>
    <w:multiLevelType w:val="hybridMultilevel"/>
    <w:tmpl w:val="8242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359"/>
    <w:multiLevelType w:val="hybridMultilevel"/>
    <w:tmpl w:val="C13CCA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269"/>
    <w:multiLevelType w:val="hybridMultilevel"/>
    <w:tmpl w:val="88EA08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F4854"/>
    <w:multiLevelType w:val="hybridMultilevel"/>
    <w:tmpl w:val="F064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A4BD3"/>
    <w:multiLevelType w:val="hybridMultilevel"/>
    <w:tmpl w:val="63C63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C7F9D"/>
    <w:multiLevelType w:val="hybridMultilevel"/>
    <w:tmpl w:val="E478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5DB3"/>
    <w:multiLevelType w:val="hybridMultilevel"/>
    <w:tmpl w:val="D0EA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351E3"/>
    <w:multiLevelType w:val="hybridMultilevel"/>
    <w:tmpl w:val="63DAF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05E06"/>
    <w:multiLevelType w:val="hybridMultilevel"/>
    <w:tmpl w:val="B6CAD3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D05EE"/>
    <w:multiLevelType w:val="hybridMultilevel"/>
    <w:tmpl w:val="4BCA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0375B"/>
    <w:multiLevelType w:val="multilevel"/>
    <w:tmpl w:val="BA583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13964"/>
    <w:multiLevelType w:val="hybridMultilevel"/>
    <w:tmpl w:val="ED7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C7820"/>
    <w:multiLevelType w:val="multilevel"/>
    <w:tmpl w:val="64CA2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BB547D"/>
    <w:multiLevelType w:val="hybridMultilevel"/>
    <w:tmpl w:val="EB5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F682A"/>
    <w:multiLevelType w:val="hybridMultilevel"/>
    <w:tmpl w:val="BD0E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E5663"/>
    <w:multiLevelType w:val="hybridMultilevel"/>
    <w:tmpl w:val="A04A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751D7"/>
    <w:multiLevelType w:val="hybridMultilevel"/>
    <w:tmpl w:val="C2106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95D9C"/>
    <w:multiLevelType w:val="hybridMultilevel"/>
    <w:tmpl w:val="E0D268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E4AB1"/>
    <w:multiLevelType w:val="hybridMultilevel"/>
    <w:tmpl w:val="3A56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504CA"/>
    <w:multiLevelType w:val="hybridMultilevel"/>
    <w:tmpl w:val="EF1227B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E5F90"/>
    <w:multiLevelType w:val="hybridMultilevel"/>
    <w:tmpl w:val="2598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B0B88"/>
    <w:multiLevelType w:val="hybridMultilevel"/>
    <w:tmpl w:val="069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90501"/>
    <w:multiLevelType w:val="hybridMultilevel"/>
    <w:tmpl w:val="7CBE0484"/>
    <w:lvl w:ilvl="0" w:tplc="A83A4AA8">
      <w:numFmt w:val="bullet"/>
      <w:lvlText w:val="-"/>
      <w:lvlJc w:val="left"/>
      <w:pPr>
        <w:ind w:left="786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66C1354"/>
    <w:multiLevelType w:val="hybridMultilevel"/>
    <w:tmpl w:val="6C78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46AFC"/>
    <w:multiLevelType w:val="hybridMultilevel"/>
    <w:tmpl w:val="4D6C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2091C"/>
    <w:multiLevelType w:val="hybridMultilevel"/>
    <w:tmpl w:val="469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375D8"/>
    <w:multiLevelType w:val="hybridMultilevel"/>
    <w:tmpl w:val="562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F61EF"/>
    <w:multiLevelType w:val="hybridMultilevel"/>
    <w:tmpl w:val="CBFA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17038"/>
    <w:multiLevelType w:val="hybridMultilevel"/>
    <w:tmpl w:val="63C633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13F35"/>
    <w:multiLevelType w:val="hybridMultilevel"/>
    <w:tmpl w:val="355C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40A46"/>
    <w:multiLevelType w:val="hybridMultilevel"/>
    <w:tmpl w:val="93D60B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4"/>
  </w:num>
  <w:num w:numId="4">
    <w:abstractNumId w:val="28"/>
  </w:num>
  <w:num w:numId="5">
    <w:abstractNumId w:val="20"/>
  </w:num>
  <w:num w:numId="6">
    <w:abstractNumId w:val="29"/>
  </w:num>
  <w:num w:numId="7">
    <w:abstractNumId w:val="5"/>
  </w:num>
  <w:num w:numId="8">
    <w:abstractNumId w:val="4"/>
  </w:num>
  <w:num w:numId="9">
    <w:abstractNumId w:val="17"/>
  </w:num>
  <w:num w:numId="10">
    <w:abstractNumId w:val="15"/>
  </w:num>
  <w:num w:numId="11">
    <w:abstractNumId w:val="16"/>
  </w:num>
  <w:num w:numId="12">
    <w:abstractNumId w:val="7"/>
  </w:num>
  <w:num w:numId="13">
    <w:abstractNumId w:val="31"/>
  </w:num>
  <w:num w:numId="14">
    <w:abstractNumId w:val="27"/>
  </w:num>
  <w:num w:numId="15">
    <w:abstractNumId w:val="8"/>
  </w:num>
  <w:num w:numId="16">
    <w:abstractNumId w:val="14"/>
  </w:num>
  <w:num w:numId="17">
    <w:abstractNumId w:val="35"/>
  </w:num>
  <w:num w:numId="18">
    <w:abstractNumId w:val="18"/>
  </w:num>
  <w:num w:numId="19">
    <w:abstractNumId w:val="9"/>
  </w:num>
  <w:num w:numId="20">
    <w:abstractNumId w:val="30"/>
  </w:num>
  <w:num w:numId="21">
    <w:abstractNumId w:val="25"/>
  </w:num>
  <w:num w:numId="22">
    <w:abstractNumId w:val="21"/>
  </w:num>
  <w:num w:numId="23">
    <w:abstractNumId w:val="12"/>
  </w:num>
  <w:num w:numId="24">
    <w:abstractNumId w:val="22"/>
  </w:num>
  <w:num w:numId="25">
    <w:abstractNumId w:val="6"/>
  </w:num>
  <w:num w:numId="26">
    <w:abstractNumId w:val="3"/>
  </w:num>
  <w:num w:numId="27">
    <w:abstractNumId w:val="13"/>
  </w:num>
  <w:num w:numId="28">
    <w:abstractNumId w:val="1"/>
  </w:num>
  <w:num w:numId="29">
    <w:abstractNumId w:val="2"/>
  </w:num>
  <w:num w:numId="30">
    <w:abstractNumId w:val="26"/>
  </w:num>
  <w:num w:numId="31">
    <w:abstractNumId w:val="19"/>
  </w:num>
  <w:num w:numId="32">
    <w:abstractNumId w:val="11"/>
  </w:num>
  <w:num w:numId="33">
    <w:abstractNumId w:val="23"/>
  </w:num>
  <w:num w:numId="34">
    <w:abstractNumId w:val="32"/>
  </w:num>
  <w:num w:numId="35">
    <w:abstractNumId w:val="10"/>
  </w:num>
  <w:num w:numId="3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9fe,aqu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A0"/>
    <w:rsid w:val="0000053F"/>
    <w:rsid w:val="00011FED"/>
    <w:rsid w:val="00012B87"/>
    <w:rsid w:val="00015E62"/>
    <w:rsid w:val="000239BE"/>
    <w:rsid w:val="00025DD6"/>
    <w:rsid w:val="00026974"/>
    <w:rsid w:val="00026E20"/>
    <w:rsid w:val="000348C3"/>
    <w:rsid w:val="000366EF"/>
    <w:rsid w:val="000441DC"/>
    <w:rsid w:val="00046123"/>
    <w:rsid w:val="000473CD"/>
    <w:rsid w:val="000501FE"/>
    <w:rsid w:val="00050271"/>
    <w:rsid w:val="00056362"/>
    <w:rsid w:val="000610AB"/>
    <w:rsid w:val="00066B68"/>
    <w:rsid w:val="00066C55"/>
    <w:rsid w:val="0007169C"/>
    <w:rsid w:val="000716F6"/>
    <w:rsid w:val="00072ADE"/>
    <w:rsid w:val="000732C4"/>
    <w:rsid w:val="00075FDF"/>
    <w:rsid w:val="00081440"/>
    <w:rsid w:val="0008521B"/>
    <w:rsid w:val="00085863"/>
    <w:rsid w:val="00090013"/>
    <w:rsid w:val="000911BE"/>
    <w:rsid w:val="000923F4"/>
    <w:rsid w:val="00092835"/>
    <w:rsid w:val="00095097"/>
    <w:rsid w:val="000A3305"/>
    <w:rsid w:val="000A47A6"/>
    <w:rsid w:val="000B32B5"/>
    <w:rsid w:val="000B4AF8"/>
    <w:rsid w:val="000C2982"/>
    <w:rsid w:val="000C6816"/>
    <w:rsid w:val="000D310C"/>
    <w:rsid w:val="000D50EF"/>
    <w:rsid w:val="000D7F72"/>
    <w:rsid w:val="000E0DD9"/>
    <w:rsid w:val="000E12CD"/>
    <w:rsid w:val="000E6726"/>
    <w:rsid w:val="000E7F77"/>
    <w:rsid w:val="000F3E68"/>
    <w:rsid w:val="00101D94"/>
    <w:rsid w:val="0010293E"/>
    <w:rsid w:val="001109ED"/>
    <w:rsid w:val="00113A27"/>
    <w:rsid w:val="0011513E"/>
    <w:rsid w:val="00123FD1"/>
    <w:rsid w:val="001247D7"/>
    <w:rsid w:val="0013195E"/>
    <w:rsid w:val="00134938"/>
    <w:rsid w:val="001403C9"/>
    <w:rsid w:val="00151AE8"/>
    <w:rsid w:val="0015244E"/>
    <w:rsid w:val="001533D0"/>
    <w:rsid w:val="00155AD1"/>
    <w:rsid w:val="00156182"/>
    <w:rsid w:val="00157B81"/>
    <w:rsid w:val="00162219"/>
    <w:rsid w:val="001656E9"/>
    <w:rsid w:val="00166519"/>
    <w:rsid w:val="00174F95"/>
    <w:rsid w:val="001769C7"/>
    <w:rsid w:val="001810C6"/>
    <w:rsid w:val="001818CC"/>
    <w:rsid w:val="001856FA"/>
    <w:rsid w:val="00190DE8"/>
    <w:rsid w:val="001A108C"/>
    <w:rsid w:val="001A2FB6"/>
    <w:rsid w:val="001A6936"/>
    <w:rsid w:val="001B048E"/>
    <w:rsid w:val="001B13E1"/>
    <w:rsid w:val="001B4923"/>
    <w:rsid w:val="001C13CB"/>
    <w:rsid w:val="001C238D"/>
    <w:rsid w:val="001D2795"/>
    <w:rsid w:val="001D4EC5"/>
    <w:rsid w:val="001D6623"/>
    <w:rsid w:val="001E0224"/>
    <w:rsid w:val="001E242B"/>
    <w:rsid w:val="001E325E"/>
    <w:rsid w:val="001E3655"/>
    <w:rsid w:val="001E47BF"/>
    <w:rsid w:val="00200D66"/>
    <w:rsid w:val="0020342D"/>
    <w:rsid w:val="00205692"/>
    <w:rsid w:val="00214C02"/>
    <w:rsid w:val="00221200"/>
    <w:rsid w:val="00223998"/>
    <w:rsid w:val="00224B01"/>
    <w:rsid w:val="00233E42"/>
    <w:rsid w:val="00234B5D"/>
    <w:rsid w:val="00235D48"/>
    <w:rsid w:val="002433E2"/>
    <w:rsid w:val="00243CAB"/>
    <w:rsid w:val="00245F4D"/>
    <w:rsid w:val="002546C7"/>
    <w:rsid w:val="002600BA"/>
    <w:rsid w:val="0026323F"/>
    <w:rsid w:val="002638A2"/>
    <w:rsid w:val="00265F36"/>
    <w:rsid w:val="0026617C"/>
    <w:rsid w:val="00275981"/>
    <w:rsid w:val="002906DF"/>
    <w:rsid w:val="00292996"/>
    <w:rsid w:val="002945C8"/>
    <w:rsid w:val="002A77B6"/>
    <w:rsid w:val="002B2D1E"/>
    <w:rsid w:val="002C5D5E"/>
    <w:rsid w:val="002C7B2C"/>
    <w:rsid w:val="002D0AD0"/>
    <w:rsid w:val="002D3F9B"/>
    <w:rsid w:val="002E5C7F"/>
    <w:rsid w:val="002F4995"/>
    <w:rsid w:val="003003C3"/>
    <w:rsid w:val="00304232"/>
    <w:rsid w:val="00306592"/>
    <w:rsid w:val="00313EDB"/>
    <w:rsid w:val="0032017F"/>
    <w:rsid w:val="00327B2A"/>
    <w:rsid w:val="00334C9C"/>
    <w:rsid w:val="00342A01"/>
    <w:rsid w:val="00346409"/>
    <w:rsid w:val="00347429"/>
    <w:rsid w:val="003513EE"/>
    <w:rsid w:val="00352D64"/>
    <w:rsid w:val="003544EB"/>
    <w:rsid w:val="003555AF"/>
    <w:rsid w:val="00361C74"/>
    <w:rsid w:val="003635A0"/>
    <w:rsid w:val="00363910"/>
    <w:rsid w:val="00363E6C"/>
    <w:rsid w:val="00367072"/>
    <w:rsid w:val="003820DC"/>
    <w:rsid w:val="003830AD"/>
    <w:rsid w:val="00384A3B"/>
    <w:rsid w:val="00385A2A"/>
    <w:rsid w:val="00392EF3"/>
    <w:rsid w:val="003948A2"/>
    <w:rsid w:val="003A05A1"/>
    <w:rsid w:val="003A1866"/>
    <w:rsid w:val="003A6163"/>
    <w:rsid w:val="003A6E97"/>
    <w:rsid w:val="003B2FBF"/>
    <w:rsid w:val="003B3DEF"/>
    <w:rsid w:val="003B6DDF"/>
    <w:rsid w:val="003C4833"/>
    <w:rsid w:val="003C5910"/>
    <w:rsid w:val="003C677C"/>
    <w:rsid w:val="003D3E1F"/>
    <w:rsid w:val="003D5907"/>
    <w:rsid w:val="003D5C99"/>
    <w:rsid w:val="003E42E6"/>
    <w:rsid w:val="003E4FD2"/>
    <w:rsid w:val="003F1A93"/>
    <w:rsid w:val="003F5A73"/>
    <w:rsid w:val="003F6CB8"/>
    <w:rsid w:val="00400302"/>
    <w:rsid w:val="004075C5"/>
    <w:rsid w:val="00412380"/>
    <w:rsid w:val="00420871"/>
    <w:rsid w:val="004213B6"/>
    <w:rsid w:val="00421642"/>
    <w:rsid w:val="00422B9D"/>
    <w:rsid w:val="004276FD"/>
    <w:rsid w:val="004307D6"/>
    <w:rsid w:val="00433197"/>
    <w:rsid w:val="00433EBC"/>
    <w:rsid w:val="00435E75"/>
    <w:rsid w:val="00437C5D"/>
    <w:rsid w:val="0044011F"/>
    <w:rsid w:val="00442049"/>
    <w:rsid w:val="00447162"/>
    <w:rsid w:val="00447FEF"/>
    <w:rsid w:val="00452C68"/>
    <w:rsid w:val="00453C2C"/>
    <w:rsid w:val="00454401"/>
    <w:rsid w:val="00455472"/>
    <w:rsid w:val="004566C0"/>
    <w:rsid w:val="00460162"/>
    <w:rsid w:val="0046022F"/>
    <w:rsid w:val="00460F2E"/>
    <w:rsid w:val="004629EF"/>
    <w:rsid w:val="00465A8B"/>
    <w:rsid w:val="004663BE"/>
    <w:rsid w:val="00466CC7"/>
    <w:rsid w:val="004722A9"/>
    <w:rsid w:val="00472CC6"/>
    <w:rsid w:val="00477810"/>
    <w:rsid w:val="00484656"/>
    <w:rsid w:val="004908ED"/>
    <w:rsid w:val="00492CE0"/>
    <w:rsid w:val="004A3447"/>
    <w:rsid w:val="004A60ED"/>
    <w:rsid w:val="004B6527"/>
    <w:rsid w:val="004B774F"/>
    <w:rsid w:val="004C43AF"/>
    <w:rsid w:val="004C6069"/>
    <w:rsid w:val="004D2990"/>
    <w:rsid w:val="004D743B"/>
    <w:rsid w:val="004E0241"/>
    <w:rsid w:val="004E1094"/>
    <w:rsid w:val="004E35AB"/>
    <w:rsid w:val="004E68AD"/>
    <w:rsid w:val="004E6FAD"/>
    <w:rsid w:val="004E7F5D"/>
    <w:rsid w:val="004F3452"/>
    <w:rsid w:val="004F3E47"/>
    <w:rsid w:val="004F5C08"/>
    <w:rsid w:val="004F743E"/>
    <w:rsid w:val="0050150F"/>
    <w:rsid w:val="0050459F"/>
    <w:rsid w:val="00504B2B"/>
    <w:rsid w:val="00507C01"/>
    <w:rsid w:val="005106F1"/>
    <w:rsid w:val="00511B0B"/>
    <w:rsid w:val="0052177E"/>
    <w:rsid w:val="00522681"/>
    <w:rsid w:val="005227D3"/>
    <w:rsid w:val="00525FCE"/>
    <w:rsid w:val="005308A1"/>
    <w:rsid w:val="00530AA0"/>
    <w:rsid w:val="00531D95"/>
    <w:rsid w:val="0053468C"/>
    <w:rsid w:val="00534CEA"/>
    <w:rsid w:val="005354CB"/>
    <w:rsid w:val="0053640F"/>
    <w:rsid w:val="00541A0F"/>
    <w:rsid w:val="00545205"/>
    <w:rsid w:val="00547667"/>
    <w:rsid w:val="00553070"/>
    <w:rsid w:val="005551D7"/>
    <w:rsid w:val="00555987"/>
    <w:rsid w:val="00557AAD"/>
    <w:rsid w:val="00560BE7"/>
    <w:rsid w:val="005641AB"/>
    <w:rsid w:val="0056512D"/>
    <w:rsid w:val="005671E0"/>
    <w:rsid w:val="00577751"/>
    <w:rsid w:val="005902C2"/>
    <w:rsid w:val="00591B13"/>
    <w:rsid w:val="005936FA"/>
    <w:rsid w:val="005B0688"/>
    <w:rsid w:val="005B6F78"/>
    <w:rsid w:val="005C1F9D"/>
    <w:rsid w:val="005C258F"/>
    <w:rsid w:val="005C2926"/>
    <w:rsid w:val="005C72EF"/>
    <w:rsid w:val="005D0644"/>
    <w:rsid w:val="005D1080"/>
    <w:rsid w:val="005E15B1"/>
    <w:rsid w:val="00605F50"/>
    <w:rsid w:val="00613FBB"/>
    <w:rsid w:val="006208C2"/>
    <w:rsid w:val="00622610"/>
    <w:rsid w:val="00623FA5"/>
    <w:rsid w:val="00624BC0"/>
    <w:rsid w:val="00624C3B"/>
    <w:rsid w:val="00632A7F"/>
    <w:rsid w:val="00641F63"/>
    <w:rsid w:val="00642FF4"/>
    <w:rsid w:val="00643075"/>
    <w:rsid w:val="0064763B"/>
    <w:rsid w:val="0065405F"/>
    <w:rsid w:val="00667CF4"/>
    <w:rsid w:val="00670A84"/>
    <w:rsid w:val="00675BBC"/>
    <w:rsid w:val="0068259D"/>
    <w:rsid w:val="006858BC"/>
    <w:rsid w:val="0068599A"/>
    <w:rsid w:val="00685D30"/>
    <w:rsid w:val="006867DF"/>
    <w:rsid w:val="006910EC"/>
    <w:rsid w:val="00693CF3"/>
    <w:rsid w:val="00693FD2"/>
    <w:rsid w:val="00694285"/>
    <w:rsid w:val="0069736F"/>
    <w:rsid w:val="006A1121"/>
    <w:rsid w:val="006A5741"/>
    <w:rsid w:val="006B0201"/>
    <w:rsid w:val="006B0E4B"/>
    <w:rsid w:val="006B1DCA"/>
    <w:rsid w:val="006B4077"/>
    <w:rsid w:val="006B66FB"/>
    <w:rsid w:val="006C4167"/>
    <w:rsid w:val="006C53CB"/>
    <w:rsid w:val="006C74E6"/>
    <w:rsid w:val="006D2C9B"/>
    <w:rsid w:val="006D5E79"/>
    <w:rsid w:val="006E3646"/>
    <w:rsid w:val="006E50A4"/>
    <w:rsid w:val="006E5F6B"/>
    <w:rsid w:val="006E6FBB"/>
    <w:rsid w:val="006F3FEA"/>
    <w:rsid w:val="006F69E5"/>
    <w:rsid w:val="007014AE"/>
    <w:rsid w:val="00704E0D"/>
    <w:rsid w:val="0070791D"/>
    <w:rsid w:val="0071050C"/>
    <w:rsid w:val="00713E95"/>
    <w:rsid w:val="00714B3C"/>
    <w:rsid w:val="0072083D"/>
    <w:rsid w:val="00722D50"/>
    <w:rsid w:val="007255B5"/>
    <w:rsid w:val="0074193E"/>
    <w:rsid w:val="00744489"/>
    <w:rsid w:val="007513D4"/>
    <w:rsid w:val="00752EEA"/>
    <w:rsid w:val="00752FCF"/>
    <w:rsid w:val="00753D9E"/>
    <w:rsid w:val="00754E6B"/>
    <w:rsid w:val="0075757C"/>
    <w:rsid w:val="00764575"/>
    <w:rsid w:val="00764C30"/>
    <w:rsid w:val="00770F6D"/>
    <w:rsid w:val="00771570"/>
    <w:rsid w:val="00785CA9"/>
    <w:rsid w:val="00785FA5"/>
    <w:rsid w:val="0079018C"/>
    <w:rsid w:val="007928F9"/>
    <w:rsid w:val="00793D18"/>
    <w:rsid w:val="007A2BD7"/>
    <w:rsid w:val="007B0368"/>
    <w:rsid w:val="007B376D"/>
    <w:rsid w:val="007C2F15"/>
    <w:rsid w:val="007C330B"/>
    <w:rsid w:val="007C6196"/>
    <w:rsid w:val="007C6901"/>
    <w:rsid w:val="007D2E91"/>
    <w:rsid w:val="007D33F4"/>
    <w:rsid w:val="007D480B"/>
    <w:rsid w:val="007D4C5A"/>
    <w:rsid w:val="007D5AA2"/>
    <w:rsid w:val="007D7005"/>
    <w:rsid w:val="007E4518"/>
    <w:rsid w:val="007F04EB"/>
    <w:rsid w:val="007F1042"/>
    <w:rsid w:val="008013CE"/>
    <w:rsid w:val="008018DC"/>
    <w:rsid w:val="00803232"/>
    <w:rsid w:val="00804DE1"/>
    <w:rsid w:val="00804FF4"/>
    <w:rsid w:val="00811A04"/>
    <w:rsid w:val="008132F5"/>
    <w:rsid w:val="00816C33"/>
    <w:rsid w:val="00817BF9"/>
    <w:rsid w:val="008220DE"/>
    <w:rsid w:val="00826B98"/>
    <w:rsid w:val="008325EC"/>
    <w:rsid w:val="00832F95"/>
    <w:rsid w:val="00836371"/>
    <w:rsid w:val="00840ED6"/>
    <w:rsid w:val="00841E46"/>
    <w:rsid w:val="00847B3B"/>
    <w:rsid w:val="008547E6"/>
    <w:rsid w:val="00856094"/>
    <w:rsid w:val="00857663"/>
    <w:rsid w:val="00862548"/>
    <w:rsid w:val="00863E54"/>
    <w:rsid w:val="00870727"/>
    <w:rsid w:val="00872272"/>
    <w:rsid w:val="0087376A"/>
    <w:rsid w:val="008757D7"/>
    <w:rsid w:val="00875C22"/>
    <w:rsid w:val="00892961"/>
    <w:rsid w:val="008935F6"/>
    <w:rsid w:val="00896003"/>
    <w:rsid w:val="00896227"/>
    <w:rsid w:val="008A7AD2"/>
    <w:rsid w:val="008B18C3"/>
    <w:rsid w:val="008B49B0"/>
    <w:rsid w:val="008B5BF5"/>
    <w:rsid w:val="008B68F3"/>
    <w:rsid w:val="008B73B6"/>
    <w:rsid w:val="008C649A"/>
    <w:rsid w:val="008C7A4C"/>
    <w:rsid w:val="008D0DF4"/>
    <w:rsid w:val="008D602B"/>
    <w:rsid w:val="008E24E7"/>
    <w:rsid w:val="008E575A"/>
    <w:rsid w:val="008E5BFD"/>
    <w:rsid w:val="008F1B33"/>
    <w:rsid w:val="008F57D8"/>
    <w:rsid w:val="008F6E58"/>
    <w:rsid w:val="008F7A07"/>
    <w:rsid w:val="009015AB"/>
    <w:rsid w:val="0090458A"/>
    <w:rsid w:val="00910D21"/>
    <w:rsid w:val="009114A7"/>
    <w:rsid w:val="00912CD0"/>
    <w:rsid w:val="009169A9"/>
    <w:rsid w:val="00920370"/>
    <w:rsid w:val="00921110"/>
    <w:rsid w:val="00924450"/>
    <w:rsid w:val="00935B02"/>
    <w:rsid w:val="00941D1C"/>
    <w:rsid w:val="00942F9C"/>
    <w:rsid w:val="0094369D"/>
    <w:rsid w:val="00943ABE"/>
    <w:rsid w:val="00945AD0"/>
    <w:rsid w:val="009468AD"/>
    <w:rsid w:val="00947DCB"/>
    <w:rsid w:val="00953F77"/>
    <w:rsid w:val="0096045F"/>
    <w:rsid w:val="0096295A"/>
    <w:rsid w:val="00962AC5"/>
    <w:rsid w:val="00972202"/>
    <w:rsid w:val="0097331B"/>
    <w:rsid w:val="009745A1"/>
    <w:rsid w:val="00974CAB"/>
    <w:rsid w:val="00975BD8"/>
    <w:rsid w:val="009805AC"/>
    <w:rsid w:val="00980AB3"/>
    <w:rsid w:val="00986D65"/>
    <w:rsid w:val="00990E57"/>
    <w:rsid w:val="0099385E"/>
    <w:rsid w:val="009A1C42"/>
    <w:rsid w:val="009A30F5"/>
    <w:rsid w:val="009A3A92"/>
    <w:rsid w:val="009A3E32"/>
    <w:rsid w:val="009A4330"/>
    <w:rsid w:val="009A55A1"/>
    <w:rsid w:val="009B1359"/>
    <w:rsid w:val="009B2690"/>
    <w:rsid w:val="009B29CC"/>
    <w:rsid w:val="009B3EE7"/>
    <w:rsid w:val="009B5962"/>
    <w:rsid w:val="009B62C4"/>
    <w:rsid w:val="009B6B9F"/>
    <w:rsid w:val="009B780B"/>
    <w:rsid w:val="009C06A1"/>
    <w:rsid w:val="009C317E"/>
    <w:rsid w:val="009D1474"/>
    <w:rsid w:val="009D45AD"/>
    <w:rsid w:val="009D6145"/>
    <w:rsid w:val="009F568D"/>
    <w:rsid w:val="009F7A71"/>
    <w:rsid w:val="00A11F88"/>
    <w:rsid w:val="00A139DF"/>
    <w:rsid w:val="00A140D6"/>
    <w:rsid w:val="00A153A2"/>
    <w:rsid w:val="00A17759"/>
    <w:rsid w:val="00A20DD4"/>
    <w:rsid w:val="00A21234"/>
    <w:rsid w:val="00A249C7"/>
    <w:rsid w:val="00A37BC2"/>
    <w:rsid w:val="00A46674"/>
    <w:rsid w:val="00A521F3"/>
    <w:rsid w:val="00A61653"/>
    <w:rsid w:val="00A62100"/>
    <w:rsid w:val="00A622C7"/>
    <w:rsid w:val="00A62318"/>
    <w:rsid w:val="00A72A32"/>
    <w:rsid w:val="00A73317"/>
    <w:rsid w:val="00A81A0A"/>
    <w:rsid w:val="00A83DF7"/>
    <w:rsid w:val="00A84D42"/>
    <w:rsid w:val="00A8572C"/>
    <w:rsid w:val="00A87976"/>
    <w:rsid w:val="00A879F6"/>
    <w:rsid w:val="00A94EBC"/>
    <w:rsid w:val="00A960EE"/>
    <w:rsid w:val="00AA158C"/>
    <w:rsid w:val="00AA1FDD"/>
    <w:rsid w:val="00AA4381"/>
    <w:rsid w:val="00AB4631"/>
    <w:rsid w:val="00AC78EB"/>
    <w:rsid w:val="00AD136A"/>
    <w:rsid w:val="00AD4479"/>
    <w:rsid w:val="00AE1356"/>
    <w:rsid w:val="00AE3EAB"/>
    <w:rsid w:val="00AF1146"/>
    <w:rsid w:val="00AF3C75"/>
    <w:rsid w:val="00AF78E4"/>
    <w:rsid w:val="00B00F64"/>
    <w:rsid w:val="00B04545"/>
    <w:rsid w:val="00B045BA"/>
    <w:rsid w:val="00B0605F"/>
    <w:rsid w:val="00B0680E"/>
    <w:rsid w:val="00B12B32"/>
    <w:rsid w:val="00B168FE"/>
    <w:rsid w:val="00B21B73"/>
    <w:rsid w:val="00B21DAF"/>
    <w:rsid w:val="00B22D8B"/>
    <w:rsid w:val="00B22EA5"/>
    <w:rsid w:val="00B35429"/>
    <w:rsid w:val="00B5268A"/>
    <w:rsid w:val="00B63A19"/>
    <w:rsid w:val="00B63DC1"/>
    <w:rsid w:val="00B70669"/>
    <w:rsid w:val="00B72AB4"/>
    <w:rsid w:val="00B72CA6"/>
    <w:rsid w:val="00B73B8D"/>
    <w:rsid w:val="00B8306E"/>
    <w:rsid w:val="00B93AE3"/>
    <w:rsid w:val="00BA2E2F"/>
    <w:rsid w:val="00BB0272"/>
    <w:rsid w:val="00BB75CB"/>
    <w:rsid w:val="00BC0A7C"/>
    <w:rsid w:val="00BC0C09"/>
    <w:rsid w:val="00BC1865"/>
    <w:rsid w:val="00BC6331"/>
    <w:rsid w:val="00BD4DFA"/>
    <w:rsid w:val="00BE00B9"/>
    <w:rsid w:val="00BE3541"/>
    <w:rsid w:val="00BE3EAF"/>
    <w:rsid w:val="00BE46A1"/>
    <w:rsid w:val="00BE56A2"/>
    <w:rsid w:val="00BE5EB5"/>
    <w:rsid w:val="00C0029E"/>
    <w:rsid w:val="00C00D4B"/>
    <w:rsid w:val="00C03914"/>
    <w:rsid w:val="00C07407"/>
    <w:rsid w:val="00C1625F"/>
    <w:rsid w:val="00C16648"/>
    <w:rsid w:val="00C23197"/>
    <w:rsid w:val="00C23F37"/>
    <w:rsid w:val="00C25D14"/>
    <w:rsid w:val="00C322B3"/>
    <w:rsid w:val="00C33909"/>
    <w:rsid w:val="00C33CB8"/>
    <w:rsid w:val="00C3488F"/>
    <w:rsid w:val="00C35545"/>
    <w:rsid w:val="00C575C5"/>
    <w:rsid w:val="00C577AC"/>
    <w:rsid w:val="00C60959"/>
    <w:rsid w:val="00C622C7"/>
    <w:rsid w:val="00C70DE4"/>
    <w:rsid w:val="00C75A88"/>
    <w:rsid w:val="00C8363C"/>
    <w:rsid w:val="00C86D10"/>
    <w:rsid w:val="00C87DBC"/>
    <w:rsid w:val="00C90E06"/>
    <w:rsid w:val="00C93B2C"/>
    <w:rsid w:val="00C979C6"/>
    <w:rsid w:val="00CA5187"/>
    <w:rsid w:val="00CA6E69"/>
    <w:rsid w:val="00CB2D79"/>
    <w:rsid w:val="00CC0745"/>
    <w:rsid w:val="00CC4E6D"/>
    <w:rsid w:val="00CD09E3"/>
    <w:rsid w:val="00CD0BE9"/>
    <w:rsid w:val="00CD204D"/>
    <w:rsid w:val="00CD28CD"/>
    <w:rsid w:val="00CE02B9"/>
    <w:rsid w:val="00CF42A9"/>
    <w:rsid w:val="00CF5449"/>
    <w:rsid w:val="00CF7365"/>
    <w:rsid w:val="00D00656"/>
    <w:rsid w:val="00D01E87"/>
    <w:rsid w:val="00D04504"/>
    <w:rsid w:val="00D0453E"/>
    <w:rsid w:val="00D172DF"/>
    <w:rsid w:val="00D178FF"/>
    <w:rsid w:val="00D23BF0"/>
    <w:rsid w:val="00D25F7E"/>
    <w:rsid w:val="00D26511"/>
    <w:rsid w:val="00D26A7A"/>
    <w:rsid w:val="00D27D4A"/>
    <w:rsid w:val="00D327B8"/>
    <w:rsid w:val="00D335C3"/>
    <w:rsid w:val="00D44D5C"/>
    <w:rsid w:val="00D5688E"/>
    <w:rsid w:val="00D56C5A"/>
    <w:rsid w:val="00D605AC"/>
    <w:rsid w:val="00D60C09"/>
    <w:rsid w:val="00D67634"/>
    <w:rsid w:val="00D72978"/>
    <w:rsid w:val="00D73EAE"/>
    <w:rsid w:val="00D86181"/>
    <w:rsid w:val="00D92572"/>
    <w:rsid w:val="00D9377D"/>
    <w:rsid w:val="00D94DCF"/>
    <w:rsid w:val="00DA5B5E"/>
    <w:rsid w:val="00DB1AC9"/>
    <w:rsid w:val="00DB2E0B"/>
    <w:rsid w:val="00DB4C84"/>
    <w:rsid w:val="00DB4F0F"/>
    <w:rsid w:val="00DC71C2"/>
    <w:rsid w:val="00DD05A1"/>
    <w:rsid w:val="00DD1422"/>
    <w:rsid w:val="00DD3858"/>
    <w:rsid w:val="00DD49BF"/>
    <w:rsid w:val="00DD60F8"/>
    <w:rsid w:val="00DF2467"/>
    <w:rsid w:val="00DF3525"/>
    <w:rsid w:val="00DF76CE"/>
    <w:rsid w:val="00DF7B5F"/>
    <w:rsid w:val="00DF7E9E"/>
    <w:rsid w:val="00E00F83"/>
    <w:rsid w:val="00E0226B"/>
    <w:rsid w:val="00E035AB"/>
    <w:rsid w:val="00E07DFB"/>
    <w:rsid w:val="00E1457C"/>
    <w:rsid w:val="00E172FC"/>
    <w:rsid w:val="00E2334F"/>
    <w:rsid w:val="00E30B8C"/>
    <w:rsid w:val="00E32CEB"/>
    <w:rsid w:val="00E40450"/>
    <w:rsid w:val="00E40476"/>
    <w:rsid w:val="00E41B67"/>
    <w:rsid w:val="00E46840"/>
    <w:rsid w:val="00E46CDE"/>
    <w:rsid w:val="00E55F7D"/>
    <w:rsid w:val="00E60CB1"/>
    <w:rsid w:val="00E611E1"/>
    <w:rsid w:val="00E64CF5"/>
    <w:rsid w:val="00E657DC"/>
    <w:rsid w:val="00E66A8F"/>
    <w:rsid w:val="00E71979"/>
    <w:rsid w:val="00E74D06"/>
    <w:rsid w:val="00E755EF"/>
    <w:rsid w:val="00E77083"/>
    <w:rsid w:val="00E810FD"/>
    <w:rsid w:val="00E82D99"/>
    <w:rsid w:val="00EA19F6"/>
    <w:rsid w:val="00EA1D83"/>
    <w:rsid w:val="00EA2741"/>
    <w:rsid w:val="00EA3976"/>
    <w:rsid w:val="00EA3EE3"/>
    <w:rsid w:val="00EA56A4"/>
    <w:rsid w:val="00EB12A6"/>
    <w:rsid w:val="00EB3785"/>
    <w:rsid w:val="00EB438D"/>
    <w:rsid w:val="00EB4DE7"/>
    <w:rsid w:val="00EB532C"/>
    <w:rsid w:val="00EC1A55"/>
    <w:rsid w:val="00EC37E3"/>
    <w:rsid w:val="00ED1682"/>
    <w:rsid w:val="00ED50B8"/>
    <w:rsid w:val="00ED70EF"/>
    <w:rsid w:val="00ED7FD1"/>
    <w:rsid w:val="00EE1E5A"/>
    <w:rsid w:val="00EE27A7"/>
    <w:rsid w:val="00EF0807"/>
    <w:rsid w:val="00EF1884"/>
    <w:rsid w:val="00EF5C62"/>
    <w:rsid w:val="00F04D9A"/>
    <w:rsid w:val="00F05263"/>
    <w:rsid w:val="00F07DBE"/>
    <w:rsid w:val="00F1099E"/>
    <w:rsid w:val="00F1125F"/>
    <w:rsid w:val="00F15597"/>
    <w:rsid w:val="00F16C5C"/>
    <w:rsid w:val="00F23600"/>
    <w:rsid w:val="00F248E7"/>
    <w:rsid w:val="00F252D0"/>
    <w:rsid w:val="00F26049"/>
    <w:rsid w:val="00F35D91"/>
    <w:rsid w:val="00F36711"/>
    <w:rsid w:val="00F3725A"/>
    <w:rsid w:val="00F4079A"/>
    <w:rsid w:val="00F40899"/>
    <w:rsid w:val="00F41A9C"/>
    <w:rsid w:val="00F46DF1"/>
    <w:rsid w:val="00F56B7E"/>
    <w:rsid w:val="00F61E8D"/>
    <w:rsid w:val="00F644EC"/>
    <w:rsid w:val="00F66BBA"/>
    <w:rsid w:val="00F72B1D"/>
    <w:rsid w:val="00F72B73"/>
    <w:rsid w:val="00F73824"/>
    <w:rsid w:val="00F76761"/>
    <w:rsid w:val="00F76F6C"/>
    <w:rsid w:val="00F82913"/>
    <w:rsid w:val="00F831D3"/>
    <w:rsid w:val="00F842CA"/>
    <w:rsid w:val="00F8451D"/>
    <w:rsid w:val="00F84756"/>
    <w:rsid w:val="00F8603E"/>
    <w:rsid w:val="00F87670"/>
    <w:rsid w:val="00F906EE"/>
    <w:rsid w:val="00F91E59"/>
    <w:rsid w:val="00F972D0"/>
    <w:rsid w:val="00FB1F55"/>
    <w:rsid w:val="00FB4AB1"/>
    <w:rsid w:val="00FB584F"/>
    <w:rsid w:val="00FB6100"/>
    <w:rsid w:val="00FC3869"/>
    <w:rsid w:val="00FC3CD0"/>
    <w:rsid w:val="00FD4F8B"/>
    <w:rsid w:val="00FF12F7"/>
    <w:rsid w:val="00FF224C"/>
    <w:rsid w:val="00FF36EA"/>
    <w:rsid w:val="00FF4FCC"/>
    <w:rsid w:val="00FF501B"/>
    <w:rsid w:val="00FF5472"/>
    <w:rsid w:val="06D9E1FD"/>
    <w:rsid w:val="0B1767E5"/>
    <w:rsid w:val="0B8B8802"/>
    <w:rsid w:val="0C4DD20E"/>
    <w:rsid w:val="0C601EBB"/>
    <w:rsid w:val="0F615B8F"/>
    <w:rsid w:val="103D55D1"/>
    <w:rsid w:val="105D7181"/>
    <w:rsid w:val="116D810C"/>
    <w:rsid w:val="172A1C0C"/>
    <w:rsid w:val="18E3B279"/>
    <w:rsid w:val="1A92F4ED"/>
    <w:rsid w:val="1C0A57E8"/>
    <w:rsid w:val="2218DAD6"/>
    <w:rsid w:val="2271E2CC"/>
    <w:rsid w:val="23B4AB37"/>
    <w:rsid w:val="24C3331E"/>
    <w:rsid w:val="26EC4BF9"/>
    <w:rsid w:val="2862A53D"/>
    <w:rsid w:val="286B7C4E"/>
    <w:rsid w:val="28881C5A"/>
    <w:rsid w:val="2AD122AE"/>
    <w:rsid w:val="2BFA2B8F"/>
    <w:rsid w:val="33E95433"/>
    <w:rsid w:val="34C02E8B"/>
    <w:rsid w:val="367170D3"/>
    <w:rsid w:val="36D6758D"/>
    <w:rsid w:val="3DF5E6A9"/>
    <w:rsid w:val="3F12AA2D"/>
    <w:rsid w:val="3F51B250"/>
    <w:rsid w:val="41F541E1"/>
    <w:rsid w:val="42FA45E3"/>
    <w:rsid w:val="43426F7A"/>
    <w:rsid w:val="4561BD86"/>
    <w:rsid w:val="45B0ECEB"/>
    <w:rsid w:val="4670C58F"/>
    <w:rsid w:val="469EF3FB"/>
    <w:rsid w:val="4A25D11B"/>
    <w:rsid w:val="4B741531"/>
    <w:rsid w:val="51B88C4F"/>
    <w:rsid w:val="53844862"/>
    <w:rsid w:val="5876FDC0"/>
    <w:rsid w:val="6276D55C"/>
    <w:rsid w:val="65E52205"/>
    <w:rsid w:val="6780F266"/>
    <w:rsid w:val="68A04324"/>
    <w:rsid w:val="6B642C84"/>
    <w:rsid w:val="6B920B8C"/>
    <w:rsid w:val="6FAFE419"/>
    <w:rsid w:val="6FB8D590"/>
    <w:rsid w:val="7154A5F1"/>
    <w:rsid w:val="726619B6"/>
    <w:rsid w:val="72EE44AF"/>
    <w:rsid w:val="72F07652"/>
    <w:rsid w:val="76EE94D2"/>
    <w:rsid w:val="776328DF"/>
    <w:rsid w:val="7B44FD25"/>
    <w:rsid w:val="7DF9B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99fe,aqua"/>
    </o:shapedefaults>
    <o:shapelayout v:ext="edit">
      <o:idmap v:ext="edit" data="1"/>
    </o:shapelayout>
  </w:shapeDefaults>
  <w:decimalSymbol w:val="."/>
  <w:listSeparator w:val=","/>
  <w14:docId w14:val="545FBF3E"/>
  <w15:docId w15:val="{B01D7051-2B1C-48A8-B509-D690859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2FC"/>
    <w:pPr>
      <w:spacing w:line="260" w:lineRule="exact"/>
    </w:pPr>
    <w:rPr>
      <w:rFonts w:ascii="Calibri" w:hAnsi="Calibri"/>
      <w:color w:val="000000"/>
      <w:sz w:val="22"/>
      <w:lang w:eastAsia="en-GB"/>
    </w:rPr>
  </w:style>
  <w:style w:type="paragraph" w:styleId="Heading1">
    <w:name w:val="heading 1"/>
    <w:basedOn w:val="Heading2"/>
    <w:next w:val="Normal"/>
    <w:qFormat/>
    <w:rsid w:val="00E172FC"/>
    <w:pPr>
      <w:spacing w:before="240" w:after="120"/>
      <w:outlineLvl w:val="0"/>
    </w:pPr>
    <w:rPr>
      <w:rFonts w:asciiTheme="minorHAnsi" w:hAnsiTheme="minorHAnsi"/>
      <w:sz w:val="24"/>
    </w:rPr>
  </w:style>
  <w:style w:type="paragraph" w:styleId="Heading2">
    <w:name w:val="heading 2"/>
    <w:basedOn w:val="Normal"/>
    <w:next w:val="Normal"/>
    <w:qFormat/>
    <w:rsid w:val="008012B4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1"/>
    <w:next w:val="Normal"/>
    <w:qFormat/>
    <w:rsid w:val="008012B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2B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4B774F"/>
    <w:pPr>
      <w:spacing w:line="276" w:lineRule="auto"/>
      <w:ind w:left="720"/>
      <w:contextualSpacing/>
    </w:pPr>
    <w:rPr>
      <w:rFonts w:eastAsia="Calibri"/>
      <w:color w:val="auto"/>
      <w:sz w:val="24"/>
      <w:szCs w:val="24"/>
      <w:lang w:val="en-GB" w:eastAsia="en-US"/>
    </w:rPr>
  </w:style>
  <w:style w:type="paragraph" w:customStyle="1" w:styleId="AddressText">
    <w:name w:val="Address Text"/>
    <w:rsid w:val="008012B4"/>
    <w:pPr>
      <w:tabs>
        <w:tab w:val="left" w:pos="2699"/>
        <w:tab w:val="left" w:pos="3549"/>
      </w:tabs>
      <w:spacing w:line="200" w:lineRule="exact"/>
    </w:pPr>
    <w:rPr>
      <w:rFonts w:ascii="Arial" w:hAnsi="Arial"/>
      <w:noProof/>
      <w:color w:val="0099FF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643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75"/>
    <w:rPr>
      <w:rFonts w:ascii="Tahoma" w:hAnsi="Tahoma" w:cs="Tahoma"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rsid w:val="006430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07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3075"/>
    <w:rPr>
      <w:rFonts w:ascii="Times New Roman" w:hAnsi="Times New Roman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4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075"/>
    <w:rPr>
      <w:rFonts w:ascii="Times New Roman" w:hAnsi="Times New Roman"/>
      <w:b/>
      <w:bCs/>
      <w:color w:val="000000"/>
      <w:lang w:eastAsia="en-GB"/>
    </w:rPr>
  </w:style>
  <w:style w:type="table" w:styleId="TableGrid">
    <w:name w:val="Table Grid"/>
    <w:basedOn w:val="TableNormal"/>
    <w:rsid w:val="0038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47D7"/>
    <w:rPr>
      <w:rFonts w:ascii="Times New Roman" w:hAnsi="Times New Roman"/>
      <w:color w:val="000000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8B5BF5"/>
    <w:pPr>
      <w:framePr w:wrap="notBeside" w:vAnchor="text" w:hAnchor="text" w:y="1"/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b/>
      <w:color w:val="0099F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B5BF5"/>
    <w:rPr>
      <w:rFonts w:asciiTheme="minorHAnsi" w:eastAsiaTheme="majorEastAsia" w:hAnsiTheme="minorHAnsi" w:cstheme="majorBidi"/>
      <w:b/>
      <w:color w:val="0099FF"/>
      <w:spacing w:val="5"/>
      <w:kern w:val="28"/>
      <w:sz w:val="32"/>
      <w:szCs w:val="52"/>
      <w:lang w:eastAsia="en-GB"/>
    </w:rPr>
  </w:style>
  <w:style w:type="paragraph" w:styleId="ListBullet">
    <w:name w:val="List Bullet"/>
    <w:basedOn w:val="Normal"/>
    <w:rsid w:val="00E172FC"/>
    <w:pPr>
      <w:numPr>
        <w:numId w:val="1"/>
      </w:numPr>
      <w:contextualSpacing/>
    </w:pPr>
  </w:style>
  <w:style w:type="paragraph" w:styleId="Subtitle">
    <w:name w:val="Subtitle"/>
    <w:basedOn w:val="Normal"/>
    <w:link w:val="SubtitleChar"/>
    <w:qFormat/>
    <w:rsid w:val="003D5C99"/>
    <w:pPr>
      <w:spacing w:line="240" w:lineRule="auto"/>
      <w:jc w:val="center"/>
    </w:pPr>
    <w:rPr>
      <w:rFonts w:ascii="Arial" w:eastAsia="Times New Roman" w:hAnsi="Arial"/>
      <w:b/>
      <w:color w:val="auto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3D5C99"/>
    <w:rPr>
      <w:rFonts w:ascii="Arial" w:eastAsia="Times New Roman" w:hAnsi="Arial"/>
      <w:b/>
      <w:sz w:val="32"/>
    </w:rPr>
  </w:style>
  <w:style w:type="paragraph" w:styleId="FootnoteText">
    <w:name w:val="footnote text"/>
    <w:basedOn w:val="Normal"/>
    <w:link w:val="FootnoteTextChar"/>
    <w:semiHidden/>
    <w:rsid w:val="003D5C99"/>
    <w:pPr>
      <w:spacing w:line="240" w:lineRule="auto"/>
    </w:pPr>
    <w:rPr>
      <w:rFonts w:ascii="Arial" w:eastAsia="Times New Roman" w:hAnsi="Arial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D5C99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3D5C99"/>
    <w:pPr>
      <w:tabs>
        <w:tab w:val="left" w:pos="-1440"/>
      </w:tabs>
      <w:spacing w:line="240" w:lineRule="auto"/>
      <w:ind w:left="720"/>
    </w:pPr>
    <w:rPr>
      <w:rFonts w:ascii="Arial" w:eastAsia="Times New Roman" w:hAnsi="Arial"/>
      <w:color w:val="auto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D5C99"/>
    <w:rPr>
      <w:rFonts w:ascii="Arial" w:eastAsia="Times New Roman" w:hAnsi="Arial"/>
    </w:rPr>
  </w:style>
  <w:style w:type="paragraph" w:styleId="BodyText2">
    <w:name w:val="Body Text 2"/>
    <w:basedOn w:val="Normal"/>
    <w:link w:val="BodyText2Char"/>
    <w:unhideWhenUsed/>
    <w:rsid w:val="002D3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3F9B"/>
    <w:rPr>
      <w:rFonts w:ascii="Calibri" w:hAnsi="Calibri"/>
      <w:color w:val="000000"/>
      <w:sz w:val="22"/>
      <w:lang w:eastAsia="en-GB"/>
    </w:rPr>
  </w:style>
  <w:style w:type="paragraph" w:styleId="BodyText">
    <w:name w:val="Body Text"/>
    <w:basedOn w:val="Normal"/>
    <w:link w:val="BodyTextChar"/>
    <w:unhideWhenUsed/>
    <w:rsid w:val="002D3F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3F9B"/>
    <w:rPr>
      <w:rFonts w:ascii="Calibri" w:hAnsi="Calibri"/>
      <w:color w:val="000000"/>
      <w:sz w:val="22"/>
      <w:lang w:eastAsia="en-GB"/>
    </w:rPr>
  </w:style>
  <w:style w:type="paragraph" w:customStyle="1" w:styleId="Bookman11">
    <w:name w:val="Bookman11"/>
    <w:basedOn w:val="Normal"/>
    <w:rsid w:val="002D3F9B"/>
    <w:pPr>
      <w:widowControl w:val="0"/>
      <w:tabs>
        <w:tab w:val="left" w:pos="360"/>
        <w:tab w:val="left" w:pos="720"/>
        <w:tab w:val="left" w:pos="1080"/>
        <w:tab w:val="left" w:pos="1440"/>
      </w:tabs>
      <w:suppressAutoHyphens/>
      <w:spacing w:line="240" w:lineRule="auto"/>
    </w:pPr>
    <w:rPr>
      <w:rFonts w:ascii="Times New Roman" w:eastAsia="Times New Roman" w:hAnsi="Times New Roman"/>
      <w:color w:val="auto"/>
      <w:lang w:eastAsia="en-US"/>
    </w:rPr>
  </w:style>
  <w:style w:type="paragraph" w:customStyle="1" w:styleId="H3">
    <w:name w:val="H3"/>
    <w:basedOn w:val="Normal"/>
    <w:next w:val="Normal"/>
    <w:rsid w:val="002D3F9B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color w:val="auto"/>
      <w:sz w:val="28"/>
      <w:lang w:eastAsia="en-US"/>
    </w:rPr>
  </w:style>
  <w:style w:type="character" w:styleId="FootnoteReference">
    <w:name w:val="footnote reference"/>
    <w:aliases w:val=" BVI fnr,BVI fnr,ftref,Char Char"/>
    <w:basedOn w:val="DefaultParagraphFont"/>
    <w:semiHidden/>
    <w:unhideWhenUsed/>
    <w:rsid w:val="00F41A9C"/>
    <w:rPr>
      <w:vertAlign w:val="superscript"/>
    </w:rPr>
  </w:style>
  <w:style w:type="paragraph" w:customStyle="1" w:styleId="Normal1">
    <w:name w:val="Normal1"/>
    <w:rsid w:val="00D26A7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C33CB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C33C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B0368"/>
    <w:pPr>
      <w:spacing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B036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4756"/>
    <w:rPr>
      <w:rFonts w:ascii="Calibri" w:eastAsia="Calibri" w:hAnsi="Calibri"/>
      <w:sz w:val="24"/>
      <w:szCs w:val="24"/>
      <w:lang w:val="en-GB"/>
    </w:rPr>
  </w:style>
  <w:style w:type="character" w:customStyle="1" w:styleId="longtext">
    <w:name w:val="long_text"/>
    <w:rsid w:val="00713E95"/>
  </w:style>
  <w:style w:type="paragraph" w:styleId="Revision">
    <w:name w:val="Revision"/>
    <w:hidden/>
    <w:uiPriority w:val="99"/>
    <w:semiHidden/>
    <w:rsid w:val="0068599A"/>
    <w:rPr>
      <w:rFonts w:ascii="Calibri" w:hAnsi="Calibri"/>
      <w:color w:val="000000"/>
      <w:sz w:val="22"/>
      <w:lang w:eastAsia="en-GB"/>
    </w:rPr>
  </w:style>
  <w:style w:type="paragraph" w:customStyle="1" w:styleId="paragraph">
    <w:name w:val="paragraph"/>
    <w:basedOn w:val="Normal"/>
    <w:rsid w:val="001403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1403C9"/>
  </w:style>
  <w:style w:type="character" w:customStyle="1" w:styleId="eop">
    <w:name w:val="eop"/>
    <w:basedOn w:val="DefaultParagraphFont"/>
    <w:rsid w:val="0014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8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cef.sharepoint.com/sites/DHR-ChildSafeguarding/SitePages/Amendments-to-the-Recruitment-Guidance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cef.sharepoint.com/sites/DHR-ChildSafeguarding/DocumentLibrary1/Guidance%20on%20Identifying%20Elevated%20Risk%20Roles_finalversion.pdf?CT=1590792470221&amp;OR=ItemsVie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cef.sharepoint.com/sites/DHR-ChildSafeguarding/DocumentLibrary1/Child%20Safeguarding%20FAQs%20and%20Updates%20Dec%20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00289188A343B1AAD95505E6E331" ma:contentTypeVersion="13" ma:contentTypeDescription="Create a new document." ma:contentTypeScope="" ma:versionID="ca3d8aa85f3cadf0df3ee1b0852096dd">
  <xsd:schema xmlns:xsd="http://www.w3.org/2001/XMLSchema" xmlns:xs="http://www.w3.org/2001/XMLSchema" xmlns:p="http://schemas.microsoft.com/office/2006/metadata/properties" xmlns:ns3="cb4509a0-0fa4-47f2-883c-8fe64ac1ba9b" xmlns:ns4="de4f1d31-d992-486b-8228-c1214c6b0c49" targetNamespace="http://schemas.microsoft.com/office/2006/metadata/properties" ma:root="true" ma:fieldsID="aa60902ed6bb600965028fe4c1a3cbd0" ns3:_="" ns4:_="">
    <xsd:import namespace="cb4509a0-0fa4-47f2-883c-8fe64ac1ba9b"/>
    <xsd:import namespace="de4f1d31-d992-486b-8228-c1214c6b0c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09a0-0fa4-47f2-883c-8fe64ac1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f1d31-d992-486b-8228-c1214c6b0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275C8-8FB3-4494-89DE-AAD105D77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F0CD9F-61AC-4699-B3E3-9BB3F062B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509a0-0fa4-47f2-883c-8fe64ac1ba9b"/>
    <ds:schemaRef ds:uri="de4f1d31-d992-486b-8228-c1214c6b0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7D29C-8FF5-4558-900E-FD1D93188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B36F8-DFFB-49D6-9900-B21D0D3A97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1256</Words>
  <Characters>7160</Characters>
  <Application>Microsoft Office Word</Application>
  <DocSecurity>0</DocSecurity>
  <Lines>59</Lines>
  <Paragraphs>16</Paragraphs>
  <ScaleCrop>false</ScaleCrop>
  <Company>UNICEF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English</dc:title>
  <dc:subject/>
  <dc:creator>File Server</dc:creator>
  <cp:keywords/>
  <cp:lastModifiedBy>Paulo Chicheche</cp:lastModifiedBy>
  <cp:revision>7</cp:revision>
  <cp:lastPrinted>2020-02-18T08:13:00Z</cp:lastPrinted>
  <dcterms:created xsi:type="dcterms:W3CDTF">2021-04-21T13:53:00Z</dcterms:created>
  <dcterms:modified xsi:type="dcterms:W3CDTF">2021-04-21T14:13:00Z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0x010100439B00289188A343B1AAD95505E6E331</vt:lpwstr>
  </property>
</Properties>
</file>