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15CC7" w14:textId="77777777" w:rsidR="003A6F31" w:rsidRPr="00CA115D" w:rsidRDefault="003A6F31" w:rsidP="000A0F47">
      <w:pPr>
        <w:spacing w:after="0" w:line="276" w:lineRule="auto"/>
        <w:jc w:val="both"/>
        <w:rPr>
          <w:rFonts w:ascii="Times New Roman" w:eastAsia="Times" w:hAnsi="Times New Roman" w:cs="Times New Roman"/>
          <w:b/>
          <w:sz w:val="24"/>
          <w:szCs w:val="24"/>
          <w:lang w:val="mn-MN" w:eastAsia="en-GB"/>
        </w:rPr>
      </w:pPr>
    </w:p>
    <w:p w14:paraId="383119C8" w14:textId="77777777" w:rsidR="003A6F31" w:rsidRPr="00CA115D" w:rsidRDefault="003A6F31" w:rsidP="000A0F47">
      <w:pPr>
        <w:spacing w:after="0" w:line="276" w:lineRule="auto"/>
        <w:jc w:val="both"/>
        <w:rPr>
          <w:rFonts w:ascii="Times New Roman" w:eastAsia="Times" w:hAnsi="Times New Roman" w:cs="Times New Roman"/>
          <w:b/>
          <w:sz w:val="24"/>
          <w:szCs w:val="24"/>
          <w:lang w:val="mn-MN" w:eastAsia="en-GB"/>
        </w:rPr>
      </w:pPr>
    </w:p>
    <w:p w14:paraId="4EB6DF2D" w14:textId="77777777" w:rsidR="003A6F31" w:rsidRPr="00CA115D" w:rsidRDefault="003A6F31" w:rsidP="000A0F47">
      <w:pPr>
        <w:spacing w:after="0" w:line="276" w:lineRule="auto"/>
        <w:jc w:val="center"/>
        <w:rPr>
          <w:rFonts w:ascii="Times New Roman" w:eastAsia="Times" w:hAnsi="Times New Roman" w:cs="Times New Roman"/>
          <w:b/>
          <w:sz w:val="24"/>
          <w:szCs w:val="24"/>
          <w:lang w:val="mn-MN" w:eastAsia="en-GB"/>
        </w:rPr>
      </w:pPr>
      <w:r w:rsidRPr="00CA115D">
        <w:rPr>
          <w:rFonts w:ascii="Times New Roman" w:eastAsia="Times" w:hAnsi="Times New Roman" w:cs="Times New Roman"/>
          <w:b/>
          <w:sz w:val="24"/>
          <w:szCs w:val="24"/>
          <w:lang w:val="mn-MN" w:eastAsia="en-GB"/>
        </w:rPr>
        <w:t>Terms of Reference</w:t>
      </w:r>
    </w:p>
    <w:p w14:paraId="589CB32A" w14:textId="77777777" w:rsidR="003A6F31" w:rsidRPr="00CA115D" w:rsidRDefault="003A6F31" w:rsidP="000A0F47">
      <w:pPr>
        <w:spacing w:after="0" w:line="276" w:lineRule="auto"/>
        <w:jc w:val="center"/>
        <w:rPr>
          <w:rFonts w:ascii="Times New Roman" w:eastAsia="Times" w:hAnsi="Times New Roman" w:cs="Times New Roman"/>
          <w:b/>
          <w:sz w:val="24"/>
          <w:szCs w:val="24"/>
          <w:lang w:val="mn-MN" w:eastAsia="en-GB"/>
        </w:rPr>
      </w:pPr>
    </w:p>
    <w:p w14:paraId="0E9228BA" w14:textId="77777777" w:rsidR="003A6F31" w:rsidRPr="00CA115D" w:rsidRDefault="003A6F31" w:rsidP="000A0F47">
      <w:pPr>
        <w:spacing w:after="0" w:line="276" w:lineRule="auto"/>
        <w:jc w:val="center"/>
        <w:rPr>
          <w:rFonts w:ascii="Times New Roman" w:eastAsia="Times" w:hAnsi="Times New Roman" w:cs="Times New Roman"/>
          <w:b/>
          <w:sz w:val="24"/>
          <w:szCs w:val="24"/>
          <w:lang w:val="mn-MN" w:eastAsia="en-GB"/>
        </w:rPr>
      </w:pPr>
      <w:r w:rsidRPr="00CA115D">
        <w:rPr>
          <w:rFonts w:ascii="Times New Roman" w:eastAsia="Times" w:hAnsi="Times New Roman" w:cs="Times New Roman"/>
          <w:b/>
          <w:sz w:val="24"/>
          <w:szCs w:val="24"/>
          <w:lang w:val="mn-MN" w:eastAsia="en-GB"/>
        </w:rPr>
        <w:t>Individual Consultant (International)</w:t>
      </w:r>
    </w:p>
    <w:p w14:paraId="18313294" w14:textId="77777777" w:rsidR="003A6F31" w:rsidRPr="00CA115D" w:rsidRDefault="003A6F31" w:rsidP="000A0F47">
      <w:pPr>
        <w:spacing w:after="0" w:line="276" w:lineRule="auto"/>
        <w:jc w:val="center"/>
        <w:rPr>
          <w:rFonts w:ascii="Times New Roman" w:eastAsia="Times" w:hAnsi="Times New Roman" w:cs="Times New Roman"/>
          <w:b/>
          <w:sz w:val="24"/>
          <w:szCs w:val="24"/>
          <w:lang w:val="mn-MN" w:eastAsia="en-GB"/>
        </w:rPr>
      </w:pPr>
    </w:p>
    <w:p w14:paraId="326E046D" w14:textId="77777777" w:rsidR="003A6F31" w:rsidRPr="00CA115D" w:rsidRDefault="003A6F31" w:rsidP="000A0F47">
      <w:pPr>
        <w:spacing w:after="0" w:line="276" w:lineRule="auto"/>
        <w:jc w:val="center"/>
        <w:rPr>
          <w:rFonts w:ascii="Times New Roman" w:eastAsia="Times" w:hAnsi="Times New Roman" w:cs="Times New Roman"/>
          <w:b/>
          <w:sz w:val="24"/>
          <w:szCs w:val="24"/>
          <w:lang w:val="mn-MN" w:eastAsia="en-GB"/>
        </w:rPr>
      </w:pPr>
      <w:r w:rsidRPr="00CA115D">
        <w:rPr>
          <w:rFonts w:ascii="Times New Roman" w:eastAsia="Times" w:hAnsi="Times New Roman" w:cs="Times New Roman"/>
          <w:b/>
          <w:sz w:val="24"/>
          <w:szCs w:val="24"/>
          <w:lang w:val="mn-MN" w:eastAsia="en-GB"/>
        </w:rPr>
        <w:t>Winter Preparedness and Shock-responsive</w:t>
      </w:r>
    </w:p>
    <w:p w14:paraId="41AC86F7" w14:textId="77777777" w:rsidR="003A6F31" w:rsidRPr="00CA115D" w:rsidRDefault="003A6F31" w:rsidP="000A0F47">
      <w:pPr>
        <w:spacing w:after="0" w:line="276" w:lineRule="auto"/>
        <w:jc w:val="center"/>
        <w:rPr>
          <w:rFonts w:ascii="Times New Roman" w:eastAsia="Times" w:hAnsi="Times New Roman" w:cs="Times New Roman"/>
          <w:b/>
          <w:sz w:val="24"/>
          <w:szCs w:val="24"/>
          <w:lang w:val="mn-MN" w:eastAsia="en-GB"/>
        </w:rPr>
      </w:pPr>
      <w:r w:rsidRPr="00CA115D">
        <w:rPr>
          <w:rFonts w:ascii="Times New Roman" w:eastAsia="Times" w:hAnsi="Times New Roman" w:cs="Times New Roman"/>
          <w:b/>
          <w:sz w:val="24"/>
          <w:szCs w:val="24"/>
          <w:lang w:val="mn-MN" w:eastAsia="en-GB"/>
        </w:rPr>
        <w:t>Social Protection Pilot</w:t>
      </w:r>
    </w:p>
    <w:p w14:paraId="12C28282" w14:textId="77777777" w:rsidR="003A6F31" w:rsidRPr="00CA115D" w:rsidRDefault="003A6F31" w:rsidP="000A0F47">
      <w:pPr>
        <w:spacing w:after="0" w:line="276" w:lineRule="auto"/>
        <w:jc w:val="both"/>
        <w:rPr>
          <w:rFonts w:ascii="Times New Roman" w:eastAsia="Times" w:hAnsi="Times New Roman" w:cs="Times New Roman"/>
          <w:b/>
          <w:sz w:val="24"/>
          <w:szCs w:val="24"/>
          <w:lang w:val="mn-MN" w:eastAsia="en-GB"/>
        </w:rPr>
      </w:pPr>
    </w:p>
    <w:p w14:paraId="4B15615C" w14:textId="77777777" w:rsidR="003A6F31" w:rsidRPr="00CA115D" w:rsidRDefault="003A6F31" w:rsidP="000A0F47">
      <w:pPr>
        <w:numPr>
          <w:ilvl w:val="0"/>
          <w:numId w:val="1"/>
        </w:numPr>
        <w:spacing w:after="0" w:line="276" w:lineRule="auto"/>
        <w:jc w:val="both"/>
        <w:rPr>
          <w:rFonts w:ascii="Times New Roman" w:eastAsia="Times" w:hAnsi="Times New Roman" w:cs="Times New Roman"/>
          <w:b/>
          <w:sz w:val="24"/>
          <w:szCs w:val="24"/>
          <w:lang w:val="mn-MN" w:eastAsia="en-GB"/>
        </w:rPr>
      </w:pPr>
      <w:r w:rsidRPr="00CA115D">
        <w:rPr>
          <w:rFonts w:ascii="Times New Roman" w:eastAsia="Times" w:hAnsi="Times New Roman" w:cs="Times New Roman"/>
          <w:b/>
          <w:sz w:val="24"/>
          <w:szCs w:val="24"/>
          <w:lang w:val="mn-MN" w:eastAsia="en-GB"/>
        </w:rPr>
        <w:t xml:space="preserve">Background: </w:t>
      </w:r>
    </w:p>
    <w:p w14:paraId="0E44DFBD" w14:textId="77777777" w:rsidR="003A6F31" w:rsidRPr="00CA115D" w:rsidRDefault="003A6F31" w:rsidP="000A0F47">
      <w:pPr>
        <w:spacing w:after="0" w:line="276" w:lineRule="auto"/>
        <w:ind w:left="360"/>
        <w:jc w:val="both"/>
        <w:rPr>
          <w:rFonts w:ascii="Times New Roman" w:eastAsia="Times" w:hAnsi="Times New Roman" w:cs="Times New Roman"/>
          <w:b/>
          <w:sz w:val="24"/>
          <w:szCs w:val="24"/>
          <w:lang w:val="mn-MN" w:eastAsia="en-GB"/>
        </w:rPr>
      </w:pPr>
    </w:p>
    <w:p w14:paraId="03481CEC" w14:textId="77777777" w:rsidR="003A6F31" w:rsidRPr="00CA115D" w:rsidRDefault="003A6F31" w:rsidP="000A0F47">
      <w:pPr>
        <w:spacing w:line="276" w:lineRule="auto"/>
        <w:jc w:val="both"/>
        <w:rPr>
          <w:rFonts w:ascii="Times New Roman" w:eastAsia="Malgun Gothic" w:hAnsi="Times New Roman" w:cs="Times New Roman"/>
          <w:sz w:val="24"/>
          <w:szCs w:val="24"/>
          <w:lang w:val="mn-MN"/>
        </w:rPr>
      </w:pPr>
      <w:r w:rsidRPr="00CA115D">
        <w:rPr>
          <w:rFonts w:ascii="Times New Roman" w:eastAsia="Malgun Gothic" w:hAnsi="Times New Roman" w:cs="Times New Roman"/>
          <w:sz w:val="24"/>
          <w:szCs w:val="24"/>
          <w:lang w:val="mn-MN"/>
        </w:rPr>
        <w:t xml:space="preserve">Mongolia faces unique challenges related to its vast territory, dispersed population and extreme weather conditions. It is the second-largest landlocked country in the world and exposed to winter temperatures as low as -40°C during the cold season that lasts from approximately October till April. The situation is worsened by environmental degradation and climate change that is already affecting Mongolia and fundamentally undermining the lives of children in rural Mongolia. Mongolian rural herder families and their children are nomadic and heavily dependent on their livestock as their main and often only source of income and a key contributor to their diet. Especially during the winter, herder families are at significant risk of losing their livestock bringing them into poverty, resulting in more malnourished children, and more children dropping out of school. </w:t>
      </w:r>
    </w:p>
    <w:p w14:paraId="008A3340" w14:textId="7B15073F" w:rsidR="003A6F31" w:rsidRPr="00CA115D" w:rsidRDefault="003A6F31" w:rsidP="000A0F47">
      <w:pPr>
        <w:spacing w:line="276" w:lineRule="auto"/>
        <w:jc w:val="both"/>
        <w:rPr>
          <w:rFonts w:ascii="Times New Roman" w:eastAsia="Malgun Gothic" w:hAnsi="Times New Roman" w:cs="Times New Roman"/>
          <w:sz w:val="24"/>
          <w:szCs w:val="24"/>
          <w:lang w:val="mn-MN"/>
        </w:rPr>
      </w:pPr>
      <w:r w:rsidRPr="00CA115D">
        <w:rPr>
          <w:rFonts w:ascii="Times New Roman" w:eastAsia="Malgun Gothic" w:hAnsi="Times New Roman" w:cs="Times New Roman"/>
          <w:sz w:val="24"/>
          <w:szCs w:val="24"/>
          <w:lang w:val="mn-MN"/>
        </w:rPr>
        <w:t xml:space="preserve">UNICEF, with support of an international consultant, </w:t>
      </w:r>
      <w:r w:rsidR="006F5B44" w:rsidRPr="00CA115D">
        <w:rPr>
          <w:rFonts w:ascii="Times New Roman" w:eastAsia="Malgun Gothic" w:hAnsi="Times New Roman" w:cs="Times New Roman"/>
          <w:sz w:val="24"/>
          <w:szCs w:val="24"/>
          <w:lang w:val="mn-MN"/>
        </w:rPr>
        <w:t xml:space="preserve">supported the </w:t>
      </w:r>
      <w:r w:rsidRPr="00CA115D">
        <w:rPr>
          <w:rFonts w:ascii="Times New Roman" w:eastAsia="Malgun Gothic" w:hAnsi="Times New Roman" w:cs="Times New Roman"/>
          <w:sz w:val="24"/>
          <w:szCs w:val="24"/>
          <w:lang w:val="mn-MN"/>
        </w:rPr>
        <w:t>assess</w:t>
      </w:r>
      <w:r w:rsidR="006F5B44" w:rsidRPr="00CA115D">
        <w:rPr>
          <w:rFonts w:ascii="Times New Roman" w:eastAsia="Malgun Gothic" w:hAnsi="Times New Roman" w:cs="Times New Roman"/>
          <w:sz w:val="24"/>
          <w:szCs w:val="24"/>
          <w:lang w:val="mn-MN"/>
        </w:rPr>
        <w:t>m</w:t>
      </w:r>
      <w:r w:rsidRPr="00CA115D">
        <w:rPr>
          <w:rFonts w:ascii="Times New Roman" w:eastAsia="Malgun Gothic" w:hAnsi="Times New Roman" w:cs="Times New Roman"/>
          <w:sz w:val="24"/>
          <w:szCs w:val="24"/>
          <w:lang w:val="mn-MN"/>
        </w:rPr>
        <w:t>e</w:t>
      </w:r>
      <w:r w:rsidR="006F5B44" w:rsidRPr="00CA115D">
        <w:rPr>
          <w:rFonts w:ascii="Times New Roman" w:eastAsia="Malgun Gothic" w:hAnsi="Times New Roman" w:cs="Times New Roman"/>
          <w:sz w:val="24"/>
          <w:szCs w:val="24"/>
          <w:lang w:val="mn-MN"/>
        </w:rPr>
        <w:t>nt of</w:t>
      </w:r>
      <w:r w:rsidRPr="00CA115D">
        <w:rPr>
          <w:rFonts w:ascii="Times New Roman" w:eastAsia="Malgun Gothic" w:hAnsi="Times New Roman" w:cs="Times New Roman"/>
          <w:sz w:val="24"/>
          <w:szCs w:val="24"/>
          <w:lang w:val="mn-MN"/>
        </w:rPr>
        <w:t xml:space="preserve"> the current situation of the country’s overall capacity for climate-resilient social protection, availability of financial resources including government budget allocation, commitment from Government, effectiveness and suitability of the cash transfer for resilience building and humanitarian situations in terms of reducing a negative impact of a specific climate-hazard such as dzud on child health and development outputs. The assessment also incuded the capacity of the existing markets and services, assessment of the national capacity and systems in place, mapping of financial service providers, assessment of the existing cash transfer mechanism and delivery system and coordination for delivery of the cash. </w:t>
      </w:r>
    </w:p>
    <w:p w14:paraId="50DCC37E" w14:textId="28E19928" w:rsidR="003A6F31" w:rsidRPr="00CA115D" w:rsidRDefault="003A6F31" w:rsidP="000A0F47">
      <w:pPr>
        <w:spacing w:after="0" w:line="276" w:lineRule="auto"/>
        <w:jc w:val="both"/>
        <w:rPr>
          <w:rFonts w:ascii="Times New Roman" w:eastAsia="Times New Roman" w:hAnsi="Times New Roman" w:cs="Times New Roman"/>
          <w:sz w:val="24"/>
          <w:szCs w:val="24"/>
          <w:lang w:val="mn-MN"/>
        </w:rPr>
      </w:pPr>
      <w:r w:rsidRPr="00CA115D">
        <w:rPr>
          <w:rFonts w:ascii="Times New Roman" w:eastAsia="Malgun Gothic" w:hAnsi="Times New Roman" w:cs="Times New Roman"/>
          <w:sz w:val="24"/>
          <w:szCs w:val="24"/>
          <w:lang w:val="mn-MN"/>
        </w:rPr>
        <w:t>Based on the assessment</w:t>
      </w:r>
      <w:r w:rsidR="002E5AC8" w:rsidRPr="00CA115D">
        <w:rPr>
          <w:rFonts w:ascii="Times New Roman" w:eastAsia="Malgun Gothic" w:hAnsi="Times New Roman" w:cs="Times New Roman"/>
          <w:sz w:val="24"/>
          <w:szCs w:val="24"/>
          <w:lang w:val="mn-MN"/>
        </w:rPr>
        <w:t xml:space="preserve">, </w:t>
      </w:r>
      <w:r w:rsidR="006F5B44" w:rsidRPr="00CA115D">
        <w:rPr>
          <w:rFonts w:ascii="Times New Roman" w:eastAsia="Malgun Gothic" w:hAnsi="Times New Roman" w:cs="Times New Roman"/>
          <w:sz w:val="24"/>
          <w:szCs w:val="24"/>
          <w:lang w:val="mn-MN"/>
        </w:rPr>
        <w:t xml:space="preserve">and under the leadership of the MLSP, </w:t>
      </w:r>
      <w:r w:rsidRPr="00CA115D">
        <w:rPr>
          <w:rFonts w:ascii="Times New Roman" w:eastAsia="Malgun Gothic" w:hAnsi="Times New Roman" w:cs="Times New Roman"/>
          <w:sz w:val="24"/>
          <w:szCs w:val="24"/>
          <w:lang w:val="mn-MN"/>
        </w:rPr>
        <w:t xml:space="preserve">UNICEF </w:t>
      </w:r>
      <w:r w:rsidR="006F5B44" w:rsidRPr="00CA115D">
        <w:rPr>
          <w:rFonts w:ascii="Times New Roman" w:eastAsia="Malgun Gothic" w:hAnsi="Times New Roman" w:cs="Times New Roman"/>
          <w:sz w:val="24"/>
          <w:szCs w:val="24"/>
          <w:lang w:val="mn-MN"/>
        </w:rPr>
        <w:t xml:space="preserve">supported the implementation of the </w:t>
      </w:r>
      <w:r w:rsidRPr="00CA115D">
        <w:rPr>
          <w:rFonts w:ascii="Times New Roman" w:eastAsia="Malgun Gothic" w:hAnsi="Times New Roman" w:cs="Times New Roman"/>
          <w:sz w:val="24"/>
          <w:szCs w:val="24"/>
          <w:lang w:val="mn-MN"/>
        </w:rPr>
        <w:t xml:space="preserve"> pilot </w:t>
      </w:r>
      <w:r w:rsidR="002E5AC8" w:rsidRPr="00CA115D">
        <w:rPr>
          <w:rFonts w:ascii="Times New Roman" w:eastAsia="Malgun Gothic" w:hAnsi="Times New Roman" w:cs="Times New Roman"/>
          <w:sz w:val="24"/>
          <w:szCs w:val="24"/>
          <w:lang w:val="mn-MN"/>
        </w:rPr>
        <w:t>programme for cash assistance for rural</w:t>
      </w:r>
      <w:r w:rsidRPr="00CA115D">
        <w:rPr>
          <w:rFonts w:ascii="Times New Roman" w:eastAsia="Malgun Gothic" w:hAnsi="Times New Roman" w:cs="Times New Roman"/>
          <w:sz w:val="24"/>
          <w:szCs w:val="24"/>
          <w:lang w:val="mn-MN"/>
        </w:rPr>
        <w:t xml:space="preserve"> children living under climate related risks</w:t>
      </w:r>
      <w:r w:rsidR="006F5B44" w:rsidRPr="00CA115D">
        <w:rPr>
          <w:rFonts w:ascii="Times New Roman" w:eastAsia="Malgun Gothic" w:hAnsi="Times New Roman" w:cs="Times New Roman"/>
          <w:sz w:val="24"/>
          <w:szCs w:val="24"/>
          <w:lang w:val="mn-MN"/>
        </w:rPr>
        <w:t xml:space="preserve"> in the Zavkhan province</w:t>
      </w:r>
      <w:r w:rsidRPr="00CA115D">
        <w:rPr>
          <w:rFonts w:ascii="Times New Roman" w:eastAsia="Malgun Gothic" w:hAnsi="Times New Roman" w:cs="Times New Roman"/>
          <w:sz w:val="24"/>
          <w:szCs w:val="24"/>
          <w:lang w:val="mn-MN"/>
        </w:rPr>
        <w:t xml:space="preserve">. </w:t>
      </w:r>
      <w:r w:rsidR="00AC0770" w:rsidRPr="00CA115D">
        <w:rPr>
          <w:rFonts w:ascii="Times New Roman" w:eastAsia="Malgun Gothic" w:hAnsi="Times New Roman" w:cs="Times New Roman"/>
          <w:sz w:val="24"/>
          <w:szCs w:val="24"/>
          <w:lang w:val="mn-MN"/>
        </w:rPr>
        <w:t xml:space="preserve">The </w:t>
      </w:r>
      <w:r w:rsidRPr="00CA115D">
        <w:rPr>
          <w:rFonts w:ascii="Times New Roman" w:eastAsiaTheme="minorEastAsia" w:hAnsi="Times New Roman" w:cs="Times New Roman"/>
          <w:kern w:val="24"/>
          <w:sz w:val="24"/>
          <w:szCs w:val="24"/>
          <w:lang w:val="mn-MN"/>
        </w:rPr>
        <w:t xml:space="preserve">Pilot </w:t>
      </w:r>
      <w:r w:rsidR="00AC0770" w:rsidRPr="00CA115D">
        <w:rPr>
          <w:rFonts w:ascii="Times New Roman" w:eastAsiaTheme="minorEastAsia" w:hAnsi="Times New Roman" w:cs="Times New Roman"/>
          <w:kern w:val="24"/>
          <w:sz w:val="24"/>
          <w:szCs w:val="24"/>
          <w:lang w:val="mn-MN"/>
        </w:rPr>
        <w:t>aims to</w:t>
      </w:r>
      <w:r w:rsidRPr="00CA115D">
        <w:rPr>
          <w:rFonts w:ascii="Times New Roman" w:eastAsiaTheme="minorEastAsia" w:hAnsi="Times New Roman" w:cs="Times New Roman"/>
          <w:kern w:val="24"/>
          <w:sz w:val="24"/>
          <w:szCs w:val="24"/>
          <w:lang w:val="mn-MN"/>
        </w:rPr>
        <w:t xml:space="preserve"> test the capacity and flexibility of current national social protection system to scale-up in shocks, including payment system, databases, processes, staff, existing inter-ministerial and service provider agreements (e.g. Bank), as well as the usefulness of using cash </w:t>
      </w:r>
      <w:r w:rsidR="00AC0770" w:rsidRPr="00CA115D">
        <w:rPr>
          <w:rFonts w:ascii="Times New Roman" w:eastAsiaTheme="minorEastAsia" w:hAnsi="Times New Roman" w:cs="Times New Roman"/>
          <w:kern w:val="24"/>
          <w:sz w:val="24"/>
          <w:szCs w:val="24"/>
          <w:lang w:val="mn-MN"/>
        </w:rPr>
        <w:t>assistance</w:t>
      </w:r>
      <w:r w:rsidRPr="00CA115D">
        <w:rPr>
          <w:rFonts w:ascii="Times New Roman" w:eastAsiaTheme="minorEastAsia" w:hAnsi="Times New Roman" w:cs="Times New Roman"/>
          <w:kern w:val="24"/>
          <w:sz w:val="24"/>
          <w:szCs w:val="24"/>
          <w:lang w:val="mn-MN"/>
        </w:rPr>
        <w:t xml:space="preserve"> to prepare for and respond to dzud. </w:t>
      </w:r>
    </w:p>
    <w:p w14:paraId="40448DD0" w14:textId="22F38E50" w:rsidR="003A6F31" w:rsidRPr="00CA115D" w:rsidRDefault="002E5AC8" w:rsidP="000A0F47">
      <w:pPr>
        <w:spacing w:after="0" w:line="276" w:lineRule="auto"/>
        <w:jc w:val="both"/>
        <w:rPr>
          <w:rFonts w:ascii="Times New Roman" w:eastAsia="Times New Roman" w:hAnsi="Times New Roman" w:cs="Times New Roman"/>
          <w:sz w:val="24"/>
          <w:szCs w:val="24"/>
          <w:lang w:val="mn-MN"/>
        </w:rPr>
      </w:pPr>
      <w:r w:rsidRPr="00CA115D">
        <w:rPr>
          <w:rFonts w:ascii="Times New Roman" w:eastAsiaTheme="minorEastAsia" w:hAnsi="Times New Roman" w:cs="Times New Roman"/>
          <w:kern w:val="24"/>
          <w:sz w:val="24"/>
          <w:szCs w:val="24"/>
          <w:lang w:val="mn-MN"/>
        </w:rPr>
        <w:t>More specifically, the pilot programme aims to</w:t>
      </w:r>
      <w:r w:rsidR="003A6F31" w:rsidRPr="00CA115D">
        <w:rPr>
          <w:rFonts w:ascii="Times New Roman" w:eastAsiaTheme="minorEastAsia" w:hAnsi="Times New Roman" w:cs="Times New Roman"/>
          <w:kern w:val="24"/>
          <w:sz w:val="24"/>
          <w:szCs w:val="24"/>
          <w:lang w:val="mn-MN"/>
        </w:rPr>
        <w:t xml:space="preserve"> test:</w:t>
      </w:r>
    </w:p>
    <w:p w14:paraId="21013184" w14:textId="77777777" w:rsidR="003A6F31" w:rsidRPr="00CA115D" w:rsidRDefault="003A6F31" w:rsidP="000A0F47">
      <w:pPr>
        <w:pStyle w:val="ListParagraph"/>
        <w:numPr>
          <w:ilvl w:val="0"/>
          <w:numId w:val="7"/>
        </w:numPr>
        <w:spacing w:after="0" w:line="276" w:lineRule="auto"/>
        <w:jc w:val="both"/>
        <w:rPr>
          <w:rFonts w:ascii="Times New Roman" w:eastAsia="Times New Roman" w:hAnsi="Times New Roman" w:cs="Times New Roman"/>
          <w:sz w:val="24"/>
          <w:szCs w:val="24"/>
          <w:lang w:val="mn-MN"/>
        </w:rPr>
      </w:pPr>
      <w:r w:rsidRPr="00CA115D">
        <w:rPr>
          <w:rFonts w:ascii="Times New Roman" w:eastAsiaTheme="minorEastAsia" w:hAnsi="Times New Roman" w:cs="Times New Roman"/>
          <w:kern w:val="24"/>
          <w:sz w:val="24"/>
          <w:szCs w:val="24"/>
          <w:lang w:val="mn-MN"/>
        </w:rPr>
        <w:t>how provision of a welfare-focused cash transfer helps households avoid negative coping strategies harmful to children;</w:t>
      </w:r>
    </w:p>
    <w:p w14:paraId="45D55D55" w14:textId="77777777" w:rsidR="003A6F31" w:rsidRPr="00CA115D" w:rsidRDefault="003A6F31" w:rsidP="000A0F47">
      <w:pPr>
        <w:pStyle w:val="ListParagraph"/>
        <w:numPr>
          <w:ilvl w:val="0"/>
          <w:numId w:val="7"/>
        </w:numPr>
        <w:spacing w:after="0" w:line="276" w:lineRule="auto"/>
        <w:jc w:val="both"/>
        <w:rPr>
          <w:rFonts w:ascii="Times New Roman" w:eastAsia="Times New Roman" w:hAnsi="Times New Roman" w:cs="Times New Roman"/>
          <w:sz w:val="24"/>
          <w:szCs w:val="24"/>
          <w:lang w:val="mn-MN"/>
        </w:rPr>
      </w:pPr>
      <w:r w:rsidRPr="00CA115D">
        <w:rPr>
          <w:rFonts w:ascii="Times New Roman" w:eastAsiaTheme="minorEastAsia" w:hAnsi="Times New Roman" w:cs="Times New Roman"/>
          <w:kern w:val="24"/>
          <w:sz w:val="24"/>
          <w:szCs w:val="24"/>
          <w:lang w:val="mn-MN"/>
        </w:rPr>
        <w:lastRenderedPageBreak/>
        <w:t>how national safety nets (CMP) can be used to respond to slow-onset disasters faster and more cost-effectively than traditional humanitarian approaches;</w:t>
      </w:r>
    </w:p>
    <w:p w14:paraId="256A718E" w14:textId="74A74DF4" w:rsidR="003A6F31" w:rsidRPr="00CA115D" w:rsidRDefault="003A6F31" w:rsidP="000A0F47">
      <w:pPr>
        <w:pStyle w:val="ListParagraph"/>
        <w:numPr>
          <w:ilvl w:val="0"/>
          <w:numId w:val="7"/>
        </w:numPr>
        <w:spacing w:after="0" w:line="276" w:lineRule="auto"/>
        <w:jc w:val="both"/>
        <w:rPr>
          <w:rFonts w:ascii="Times New Roman" w:eastAsia="Times New Roman" w:hAnsi="Times New Roman" w:cs="Times New Roman"/>
          <w:sz w:val="24"/>
          <w:szCs w:val="24"/>
          <w:lang w:val="mn-MN"/>
        </w:rPr>
      </w:pPr>
      <w:r w:rsidRPr="00CA115D">
        <w:rPr>
          <w:rFonts w:ascii="Times New Roman" w:eastAsiaTheme="minorEastAsia" w:hAnsi="Times New Roman" w:cs="Times New Roman"/>
          <w:kern w:val="24"/>
          <w:sz w:val="24"/>
          <w:szCs w:val="24"/>
          <w:lang w:val="mn-MN"/>
        </w:rPr>
        <w:t xml:space="preserve">how existing government social welfare programs/systems (targeting via CMP database, payment via banks) should be leveraged </w:t>
      </w:r>
      <w:r w:rsidR="002E5AC8" w:rsidRPr="00CA115D">
        <w:rPr>
          <w:rFonts w:ascii="Times New Roman" w:eastAsiaTheme="minorEastAsia" w:hAnsi="Times New Roman" w:cs="Times New Roman"/>
          <w:kern w:val="24"/>
          <w:sz w:val="24"/>
          <w:szCs w:val="24"/>
          <w:lang w:val="mn-MN"/>
        </w:rPr>
        <w:t xml:space="preserve">and </w:t>
      </w:r>
      <w:r w:rsidRPr="00CA115D">
        <w:rPr>
          <w:rFonts w:ascii="Times New Roman" w:eastAsiaTheme="minorEastAsia" w:hAnsi="Times New Roman" w:cs="Times New Roman"/>
          <w:kern w:val="24"/>
          <w:sz w:val="24"/>
          <w:szCs w:val="24"/>
          <w:lang w:val="mn-MN"/>
        </w:rPr>
        <w:t>adjusted to respond to shocks;</w:t>
      </w:r>
    </w:p>
    <w:p w14:paraId="7F9308BC" w14:textId="71BD6187" w:rsidR="003A6F31" w:rsidRPr="00CA115D" w:rsidRDefault="003A6F31" w:rsidP="000A0F47">
      <w:pPr>
        <w:pStyle w:val="ListParagraph"/>
        <w:numPr>
          <w:ilvl w:val="0"/>
          <w:numId w:val="7"/>
        </w:numPr>
        <w:spacing w:after="0" w:line="276" w:lineRule="auto"/>
        <w:jc w:val="both"/>
        <w:rPr>
          <w:rFonts w:ascii="Times New Roman" w:eastAsia="Times New Roman" w:hAnsi="Times New Roman" w:cs="Times New Roman"/>
          <w:sz w:val="24"/>
          <w:szCs w:val="24"/>
          <w:lang w:val="mn-MN"/>
        </w:rPr>
      </w:pPr>
      <w:r w:rsidRPr="00CA115D">
        <w:rPr>
          <w:rFonts w:ascii="Times New Roman" w:eastAsiaTheme="minorEastAsia" w:hAnsi="Times New Roman" w:cs="Times New Roman"/>
          <w:kern w:val="24"/>
          <w:sz w:val="24"/>
          <w:szCs w:val="24"/>
          <w:lang w:val="mn-MN"/>
        </w:rPr>
        <w:t xml:space="preserve">how early warning systems can be used for targeting </w:t>
      </w:r>
      <w:r w:rsidR="006F5B44" w:rsidRPr="00CA115D">
        <w:rPr>
          <w:rFonts w:ascii="Times New Roman" w:eastAsiaTheme="minorEastAsia" w:hAnsi="Times New Roman" w:cs="Times New Roman"/>
          <w:kern w:val="24"/>
          <w:sz w:val="24"/>
          <w:szCs w:val="24"/>
          <w:lang w:val="mn-MN"/>
        </w:rPr>
        <w:t xml:space="preserve"> people affected by a</w:t>
      </w:r>
      <w:r w:rsidRPr="00CA115D">
        <w:rPr>
          <w:rFonts w:ascii="Times New Roman" w:eastAsiaTheme="minorEastAsia" w:hAnsi="Times New Roman" w:cs="Times New Roman"/>
          <w:kern w:val="24"/>
          <w:sz w:val="24"/>
          <w:szCs w:val="24"/>
          <w:lang w:val="mn-MN"/>
        </w:rPr>
        <w:t xml:space="preserve"> disaster</w:t>
      </w:r>
      <w:r w:rsidR="006F5B44" w:rsidRPr="00CA115D">
        <w:rPr>
          <w:rFonts w:ascii="Times New Roman" w:eastAsiaTheme="minorEastAsia" w:hAnsi="Times New Roman" w:cs="Times New Roman"/>
          <w:kern w:val="24"/>
          <w:sz w:val="24"/>
          <w:szCs w:val="24"/>
          <w:lang w:val="mn-MN"/>
        </w:rPr>
        <w:t xml:space="preserve"> </w:t>
      </w:r>
      <w:r w:rsidRPr="00CA115D">
        <w:rPr>
          <w:rFonts w:ascii="Times New Roman" w:eastAsiaTheme="minorEastAsia" w:hAnsi="Times New Roman" w:cs="Times New Roman"/>
          <w:kern w:val="24"/>
          <w:sz w:val="24"/>
          <w:szCs w:val="24"/>
          <w:lang w:val="mn-MN"/>
        </w:rPr>
        <w:t>;</w:t>
      </w:r>
    </w:p>
    <w:p w14:paraId="46C2FE52" w14:textId="77777777" w:rsidR="003A6F31" w:rsidRPr="00CA115D" w:rsidRDefault="003A6F31" w:rsidP="000A0F47">
      <w:pPr>
        <w:pStyle w:val="ListParagraph"/>
        <w:numPr>
          <w:ilvl w:val="0"/>
          <w:numId w:val="7"/>
        </w:numPr>
        <w:spacing w:after="0" w:line="276" w:lineRule="auto"/>
        <w:jc w:val="both"/>
        <w:rPr>
          <w:rFonts w:ascii="Times New Roman" w:eastAsia="Times New Roman" w:hAnsi="Times New Roman" w:cs="Times New Roman"/>
          <w:sz w:val="24"/>
          <w:szCs w:val="24"/>
          <w:lang w:val="mn-MN"/>
        </w:rPr>
      </w:pPr>
      <w:r w:rsidRPr="00CA115D">
        <w:rPr>
          <w:rFonts w:ascii="Times New Roman" w:eastAsiaTheme="minorEastAsia" w:hAnsi="Times New Roman" w:cs="Times New Roman"/>
          <w:kern w:val="24"/>
          <w:sz w:val="24"/>
          <w:szCs w:val="24"/>
          <w:lang w:val="mn-MN"/>
        </w:rPr>
        <w:t xml:space="preserve">how different timing of payment (before dzud and after dzud) help households to cope. </w:t>
      </w:r>
    </w:p>
    <w:p w14:paraId="02114AFE" w14:textId="77777777" w:rsidR="00AC0770" w:rsidRPr="00CA115D" w:rsidRDefault="00AC0770" w:rsidP="00C7348A">
      <w:pPr>
        <w:spacing w:line="276" w:lineRule="auto"/>
        <w:jc w:val="both"/>
        <w:rPr>
          <w:rFonts w:ascii="Times New Roman" w:eastAsia="Malgun Gothic" w:hAnsi="Times New Roman" w:cs="Times New Roman"/>
          <w:sz w:val="24"/>
          <w:szCs w:val="24"/>
          <w:lang w:val="mn-MN"/>
        </w:rPr>
      </w:pPr>
    </w:p>
    <w:p w14:paraId="67B32EE0" w14:textId="45E24A78" w:rsidR="00C7348A" w:rsidRPr="00CA115D" w:rsidRDefault="003A6F31" w:rsidP="00C7348A">
      <w:pPr>
        <w:spacing w:line="276" w:lineRule="auto"/>
        <w:jc w:val="both"/>
        <w:rPr>
          <w:rFonts w:ascii="Times New Roman" w:eastAsia="Malgun Gothic" w:hAnsi="Times New Roman" w:cs="Times New Roman"/>
          <w:sz w:val="24"/>
          <w:szCs w:val="24"/>
          <w:lang w:val="mn-MN"/>
        </w:rPr>
      </w:pPr>
      <w:r w:rsidRPr="00CA115D">
        <w:rPr>
          <w:rFonts w:ascii="Times New Roman" w:eastAsia="Malgun Gothic" w:hAnsi="Times New Roman" w:cs="Times New Roman"/>
          <w:sz w:val="24"/>
          <w:szCs w:val="24"/>
          <w:lang w:val="mn-MN"/>
        </w:rPr>
        <w:t xml:space="preserve">UNICEF offered </w:t>
      </w:r>
      <w:r w:rsidR="0024658D" w:rsidRPr="00CA115D">
        <w:rPr>
          <w:rFonts w:ascii="Times New Roman" w:eastAsia="Malgun Gothic" w:hAnsi="Times New Roman" w:cs="Times New Roman"/>
          <w:sz w:val="24"/>
          <w:szCs w:val="24"/>
          <w:lang w:val="mn-MN"/>
        </w:rPr>
        <w:t xml:space="preserve">a </w:t>
      </w:r>
      <w:r w:rsidRPr="00CA115D">
        <w:rPr>
          <w:rFonts w:ascii="Times New Roman" w:eastAsia="Malgun Gothic" w:hAnsi="Times New Roman" w:cs="Times New Roman"/>
          <w:sz w:val="24"/>
          <w:szCs w:val="24"/>
          <w:lang w:val="mn-MN"/>
        </w:rPr>
        <w:t xml:space="preserve">cash </w:t>
      </w:r>
      <w:r w:rsidR="0024658D" w:rsidRPr="00CA115D">
        <w:rPr>
          <w:rFonts w:ascii="Times New Roman" w:eastAsia="Malgun Gothic" w:hAnsi="Times New Roman" w:cs="Times New Roman"/>
          <w:sz w:val="24"/>
          <w:szCs w:val="24"/>
          <w:lang w:val="mn-MN"/>
        </w:rPr>
        <w:t xml:space="preserve">assistance programme designs </w:t>
      </w:r>
      <w:r w:rsidRPr="00CA115D">
        <w:rPr>
          <w:rFonts w:ascii="Times New Roman" w:eastAsia="Malgun Gothic" w:hAnsi="Times New Roman" w:cs="Times New Roman"/>
          <w:sz w:val="24"/>
          <w:szCs w:val="24"/>
          <w:lang w:val="mn-MN"/>
        </w:rPr>
        <w:t>to the Government of Mongolia</w:t>
      </w:r>
      <w:r w:rsidR="00301460" w:rsidRPr="00CA115D">
        <w:rPr>
          <w:rFonts w:ascii="Times New Roman" w:eastAsia="Malgun Gothic" w:hAnsi="Times New Roman" w:cs="Times New Roman"/>
          <w:sz w:val="24"/>
          <w:szCs w:val="24"/>
          <w:lang w:val="mn-MN"/>
        </w:rPr>
        <w:t xml:space="preserve"> and as agreed with the government</w:t>
      </w:r>
      <w:r w:rsidR="006F5B44" w:rsidRPr="00CA115D">
        <w:rPr>
          <w:rFonts w:ascii="Times New Roman" w:eastAsia="Malgun Gothic" w:hAnsi="Times New Roman" w:cs="Times New Roman"/>
          <w:sz w:val="24"/>
          <w:szCs w:val="24"/>
          <w:lang w:val="mn-MN"/>
        </w:rPr>
        <w:t>/MLSP</w:t>
      </w:r>
      <w:r w:rsidR="00301460" w:rsidRPr="00CA115D">
        <w:rPr>
          <w:rFonts w:ascii="Times New Roman" w:eastAsia="Malgun Gothic" w:hAnsi="Times New Roman" w:cs="Times New Roman"/>
          <w:sz w:val="24"/>
          <w:szCs w:val="24"/>
          <w:lang w:val="mn-MN"/>
        </w:rPr>
        <w:t xml:space="preserve">, a cash assistance programme </w:t>
      </w:r>
      <w:r w:rsidR="00AC0770" w:rsidRPr="00CA115D">
        <w:rPr>
          <w:rFonts w:ascii="Times New Roman" w:eastAsia="Malgun Gothic" w:hAnsi="Times New Roman" w:cs="Times New Roman"/>
          <w:sz w:val="24"/>
          <w:szCs w:val="24"/>
          <w:lang w:val="mn-MN"/>
        </w:rPr>
        <w:t>is being</w:t>
      </w:r>
      <w:r w:rsidR="00301460" w:rsidRPr="00CA115D">
        <w:rPr>
          <w:rFonts w:ascii="Times New Roman" w:eastAsia="Malgun Gothic" w:hAnsi="Times New Roman" w:cs="Times New Roman"/>
          <w:sz w:val="24"/>
          <w:szCs w:val="24"/>
          <w:lang w:val="mn-MN"/>
        </w:rPr>
        <w:t xml:space="preserve"> piloted in selected soums of Zavkhan province of Mongolia</w:t>
      </w:r>
      <w:r w:rsidR="0024658D" w:rsidRPr="00CA115D">
        <w:rPr>
          <w:rFonts w:ascii="Times New Roman" w:eastAsia="Malgun Gothic" w:hAnsi="Times New Roman" w:cs="Times New Roman"/>
          <w:sz w:val="24"/>
          <w:szCs w:val="24"/>
          <w:lang w:val="mn-MN"/>
        </w:rPr>
        <w:t xml:space="preserve"> as follows:</w:t>
      </w:r>
      <w:r w:rsidRPr="00CA115D">
        <w:rPr>
          <w:rFonts w:ascii="Times New Roman" w:eastAsia="Malgun Gothic" w:hAnsi="Times New Roman" w:cs="Times New Roman"/>
          <w:sz w:val="24"/>
          <w:szCs w:val="24"/>
          <w:lang w:val="mn-MN"/>
        </w:rPr>
        <w:t xml:space="preserve"> </w:t>
      </w:r>
    </w:p>
    <w:p w14:paraId="0C2AD62E" w14:textId="2382B4B0" w:rsidR="003A6F31" w:rsidRPr="00CA115D" w:rsidRDefault="003A6F31" w:rsidP="00C7348A">
      <w:pPr>
        <w:pStyle w:val="ListParagraph"/>
        <w:numPr>
          <w:ilvl w:val="0"/>
          <w:numId w:val="15"/>
        </w:numPr>
        <w:spacing w:line="276" w:lineRule="auto"/>
        <w:jc w:val="both"/>
        <w:rPr>
          <w:rFonts w:ascii="Times New Roman" w:hAnsi="Times New Roman" w:cs="Times New Roman"/>
          <w:sz w:val="24"/>
          <w:szCs w:val="24"/>
          <w:lang w:val="mn-MN"/>
        </w:rPr>
      </w:pPr>
      <w:r w:rsidRPr="00CA115D">
        <w:rPr>
          <w:rFonts w:ascii="Times New Roman" w:hAnsi="Times New Roman" w:cs="Times New Roman"/>
          <w:sz w:val="24"/>
          <w:szCs w:val="24"/>
          <w:lang w:val="mn-MN"/>
        </w:rPr>
        <w:t xml:space="preserve">Early Action / Winter Preparedness Component has been conducted in December, 2019. 40,000 MNT was paid to </w:t>
      </w:r>
      <w:r w:rsidR="0024658D" w:rsidRPr="00CA115D">
        <w:rPr>
          <w:rFonts w:ascii="Times New Roman" w:hAnsi="Times New Roman" w:cs="Times New Roman"/>
          <w:sz w:val="24"/>
          <w:szCs w:val="24"/>
          <w:lang w:val="mn-MN"/>
        </w:rPr>
        <w:t>27</w:t>
      </w:r>
      <w:r w:rsidR="00AC0770" w:rsidRPr="00CA115D">
        <w:rPr>
          <w:rFonts w:ascii="Times New Roman" w:hAnsi="Times New Roman" w:cs="Times New Roman"/>
          <w:sz w:val="24"/>
          <w:szCs w:val="24"/>
          <w:lang w:val="mn-MN"/>
        </w:rPr>
        <w:t xml:space="preserve">30 </w:t>
      </w:r>
      <w:r w:rsidRPr="00CA115D">
        <w:rPr>
          <w:rFonts w:ascii="Times New Roman" w:hAnsi="Times New Roman" w:cs="Times New Roman"/>
          <w:sz w:val="24"/>
          <w:szCs w:val="24"/>
          <w:lang w:val="mn-MN"/>
        </w:rPr>
        <w:t xml:space="preserve">children in Tosontsengel, Ikh-Uul, Tes and Bayantes soums in Zavkhan province </w:t>
      </w:r>
      <w:r w:rsidR="00AC0770" w:rsidRPr="00CA115D">
        <w:rPr>
          <w:rFonts w:ascii="Times New Roman" w:hAnsi="Times New Roman" w:cs="Times New Roman"/>
          <w:sz w:val="24"/>
          <w:szCs w:val="24"/>
          <w:lang w:val="mn-MN"/>
        </w:rPr>
        <w:t>which</w:t>
      </w:r>
      <w:r w:rsidRPr="00CA115D">
        <w:rPr>
          <w:rFonts w:ascii="Times New Roman" w:hAnsi="Times New Roman" w:cs="Times New Roman"/>
          <w:sz w:val="24"/>
          <w:szCs w:val="24"/>
          <w:lang w:val="mn-MN"/>
        </w:rPr>
        <w:t xml:space="preserve"> had the highest dzud risk</w:t>
      </w:r>
      <w:r w:rsidR="00AC0770" w:rsidRPr="00CA115D">
        <w:rPr>
          <w:rFonts w:ascii="Times New Roman" w:hAnsi="Times New Roman" w:cs="Times New Roman"/>
          <w:sz w:val="24"/>
          <w:szCs w:val="24"/>
          <w:lang w:val="mn-MN"/>
        </w:rPr>
        <w:t>. Soums for early action had been  be selected using data sources provided by the National Agency for Meteorology and Environmental Monitoring (NAMEM) and input from the National Emergency Management Agency (NEMA) and local authorities.</w:t>
      </w:r>
    </w:p>
    <w:p w14:paraId="34701DEF" w14:textId="09537B9F" w:rsidR="003A6F31" w:rsidRPr="00CA115D" w:rsidRDefault="003A6F31" w:rsidP="00AF69B4">
      <w:pPr>
        <w:pStyle w:val="ListParagraph"/>
        <w:numPr>
          <w:ilvl w:val="0"/>
          <w:numId w:val="5"/>
        </w:numPr>
        <w:spacing w:line="276" w:lineRule="auto"/>
        <w:jc w:val="both"/>
        <w:rPr>
          <w:rFonts w:ascii="Times New Roman" w:hAnsi="Times New Roman" w:cs="Times New Roman"/>
          <w:sz w:val="24"/>
          <w:szCs w:val="24"/>
          <w:lang w:val="mn-MN"/>
        </w:rPr>
      </w:pPr>
      <w:r w:rsidRPr="00CA115D">
        <w:rPr>
          <w:rFonts w:ascii="Times New Roman" w:hAnsi="Times New Roman" w:cs="Times New Roman"/>
          <w:sz w:val="24"/>
          <w:szCs w:val="24"/>
          <w:lang w:val="mn-MN"/>
        </w:rPr>
        <w:t xml:space="preserve">Early Response Component. </w:t>
      </w:r>
      <w:r w:rsidR="006B6B39" w:rsidRPr="00CA115D">
        <w:rPr>
          <w:rFonts w:ascii="Times New Roman" w:hAnsi="Times New Roman" w:cs="Times New Roman"/>
          <w:sz w:val="24"/>
          <w:szCs w:val="24"/>
          <w:lang w:val="mn-MN"/>
        </w:rPr>
        <w:t>2</w:t>
      </w:r>
      <w:r w:rsidRPr="00CA115D">
        <w:rPr>
          <w:rFonts w:ascii="Times New Roman" w:hAnsi="Times New Roman" w:cs="Times New Roman"/>
          <w:sz w:val="24"/>
          <w:szCs w:val="24"/>
          <w:lang w:val="mn-MN"/>
        </w:rPr>
        <w:t>0</w:t>
      </w:r>
      <w:r w:rsidR="0024658D" w:rsidRPr="00CA115D">
        <w:rPr>
          <w:rFonts w:ascii="Times New Roman" w:hAnsi="Times New Roman" w:cs="Times New Roman"/>
          <w:sz w:val="24"/>
          <w:szCs w:val="24"/>
          <w:lang w:val="mn-MN"/>
        </w:rPr>
        <w:t>,</w:t>
      </w:r>
      <w:r w:rsidRPr="00CA115D">
        <w:rPr>
          <w:rFonts w:ascii="Times New Roman" w:hAnsi="Times New Roman" w:cs="Times New Roman"/>
          <w:sz w:val="24"/>
          <w:szCs w:val="24"/>
          <w:lang w:val="mn-MN"/>
        </w:rPr>
        <w:t xml:space="preserve">000 MNT </w:t>
      </w:r>
      <w:r w:rsidR="006B6B39" w:rsidRPr="00CA115D">
        <w:rPr>
          <w:rFonts w:ascii="Times New Roman" w:hAnsi="Times New Roman" w:cs="Times New Roman"/>
          <w:sz w:val="24"/>
          <w:szCs w:val="24"/>
          <w:lang w:val="mn-MN"/>
        </w:rPr>
        <w:t>had been</w:t>
      </w:r>
      <w:r w:rsidRPr="00CA115D">
        <w:rPr>
          <w:rFonts w:ascii="Times New Roman" w:hAnsi="Times New Roman" w:cs="Times New Roman"/>
          <w:sz w:val="24"/>
          <w:szCs w:val="24"/>
          <w:lang w:val="mn-MN"/>
        </w:rPr>
        <w:t xml:space="preserve"> paid in to the approximately 7000 children in selected 23 soums during the dzud in February</w:t>
      </w:r>
      <w:r w:rsidR="006B6B39" w:rsidRPr="00CA115D">
        <w:rPr>
          <w:rFonts w:ascii="Times New Roman" w:hAnsi="Times New Roman" w:cs="Times New Roman"/>
          <w:sz w:val="24"/>
          <w:szCs w:val="24"/>
          <w:lang w:val="mn-MN"/>
        </w:rPr>
        <w:t>. Further two installments</w:t>
      </w:r>
      <w:r w:rsidR="00C37C1C" w:rsidRPr="00CA115D">
        <w:rPr>
          <w:rFonts w:ascii="Times New Roman" w:hAnsi="Times New Roman" w:cs="Times New Roman"/>
          <w:sz w:val="24"/>
          <w:szCs w:val="24"/>
          <w:lang w:val="mn-MN"/>
        </w:rPr>
        <w:t xml:space="preserve"> of 20,000 MNT</w:t>
      </w:r>
      <w:r w:rsidR="006B6B39" w:rsidRPr="00CA115D">
        <w:rPr>
          <w:rFonts w:ascii="Times New Roman" w:hAnsi="Times New Roman" w:cs="Times New Roman"/>
          <w:sz w:val="24"/>
          <w:szCs w:val="24"/>
          <w:lang w:val="mn-MN"/>
        </w:rPr>
        <w:t xml:space="preserve"> will be paid in </w:t>
      </w:r>
      <w:r w:rsidRPr="00CA115D">
        <w:rPr>
          <w:rFonts w:ascii="Times New Roman" w:hAnsi="Times New Roman" w:cs="Times New Roman"/>
          <w:sz w:val="24"/>
          <w:szCs w:val="24"/>
          <w:lang w:val="mn-MN"/>
        </w:rPr>
        <w:t xml:space="preserve"> March and April 2020. Soums for early response w</w:t>
      </w:r>
      <w:r w:rsidR="006F5B44" w:rsidRPr="00CA115D">
        <w:rPr>
          <w:rFonts w:ascii="Times New Roman" w:hAnsi="Times New Roman" w:cs="Times New Roman"/>
          <w:sz w:val="24"/>
          <w:szCs w:val="24"/>
          <w:lang w:val="mn-MN"/>
        </w:rPr>
        <w:t>ere</w:t>
      </w:r>
      <w:r w:rsidRPr="00CA115D">
        <w:rPr>
          <w:rFonts w:ascii="Times New Roman" w:hAnsi="Times New Roman" w:cs="Times New Roman"/>
          <w:sz w:val="24"/>
          <w:szCs w:val="24"/>
          <w:lang w:val="mn-MN"/>
        </w:rPr>
        <w:t xml:space="preserve"> selected in January 2020 based on annual dzud mapping from NAME</w:t>
      </w:r>
      <w:r w:rsidR="00AC0770" w:rsidRPr="00CA115D">
        <w:rPr>
          <w:rFonts w:ascii="Times New Roman" w:hAnsi="Times New Roman" w:cs="Times New Roman"/>
          <w:sz w:val="24"/>
          <w:szCs w:val="24"/>
          <w:lang w:val="mn-MN"/>
        </w:rPr>
        <w:t xml:space="preserve">M, as well as in consultation with national and sub-national governments. </w:t>
      </w:r>
    </w:p>
    <w:p w14:paraId="1636B6FE" w14:textId="4E551A83" w:rsidR="00AF69B4" w:rsidRPr="00CA115D" w:rsidRDefault="003A6F31" w:rsidP="00C7348A">
      <w:pPr>
        <w:spacing w:after="0" w:line="276" w:lineRule="auto"/>
        <w:jc w:val="both"/>
        <w:rPr>
          <w:rFonts w:ascii="Times New Roman" w:eastAsia="Malgun Gothic" w:hAnsi="Times New Roman" w:cs="Times New Roman"/>
          <w:sz w:val="24"/>
          <w:szCs w:val="24"/>
          <w:lang w:val="mn-MN"/>
        </w:rPr>
      </w:pPr>
      <w:r w:rsidRPr="00CA115D">
        <w:rPr>
          <w:rFonts w:ascii="Times New Roman" w:eastAsia="Malgun Gothic" w:hAnsi="Times New Roman" w:cs="Times New Roman"/>
          <w:sz w:val="24"/>
          <w:szCs w:val="24"/>
          <w:lang w:val="mn-MN"/>
        </w:rPr>
        <w:t xml:space="preserve">UNICEF Mongolia is seeking an international consultant </w:t>
      </w:r>
      <w:r w:rsidR="0024658D" w:rsidRPr="00CA115D">
        <w:rPr>
          <w:rFonts w:ascii="Times New Roman" w:eastAsia="Malgun Gothic" w:hAnsi="Times New Roman" w:cs="Times New Roman"/>
          <w:sz w:val="24"/>
          <w:szCs w:val="24"/>
          <w:lang w:val="mn-MN"/>
        </w:rPr>
        <w:t xml:space="preserve">to support </w:t>
      </w:r>
      <w:r w:rsidR="00AC0770" w:rsidRPr="00CA115D">
        <w:rPr>
          <w:rFonts w:ascii="Times New Roman" w:eastAsia="Malgun Gothic" w:hAnsi="Times New Roman" w:cs="Times New Roman"/>
          <w:sz w:val="24"/>
          <w:szCs w:val="24"/>
          <w:lang w:val="mn-MN"/>
        </w:rPr>
        <w:t xml:space="preserve">the pilot </w:t>
      </w:r>
      <w:r w:rsidR="0024658D" w:rsidRPr="00CA115D">
        <w:rPr>
          <w:rFonts w:ascii="Times New Roman" w:eastAsia="Malgun Gothic" w:hAnsi="Times New Roman" w:cs="Times New Roman"/>
          <w:sz w:val="24"/>
          <w:szCs w:val="24"/>
          <w:lang w:val="mn-MN"/>
        </w:rPr>
        <w:t xml:space="preserve">implementation, monitoring and evaluation, documentation and scale-up of the cash assistance programme for rural children. </w:t>
      </w:r>
    </w:p>
    <w:p w14:paraId="31E6DFA5" w14:textId="77777777" w:rsidR="00AC0770" w:rsidRPr="00CA115D" w:rsidRDefault="00AC0770" w:rsidP="00C7348A">
      <w:pPr>
        <w:spacing w:after="0" w:line="276" w:lineRule="auto"/>
        <w:jc w:val="both"/>
        <w:rPr>
          <w:rFonts w:ascii="Times New Roman" w:eastAsia="Times" w:hAnsi="Times New Roman" w:cs="Times New Roman"/>
          <w:b/>
          <w:sz w:val="24"/>
          <w:szCs w:val="24"/>
          <w:lang w:val="mn-MN" w:eastAsia="en-GB"/>
        </w:rPr>
      </w:pPr>
    </w:p>
    <w:p w14:paraId="43DD75B7" w14:textId="77777777" w:rsidR="00AC0770" w:rsidRPr="00CA115D" w:rsidRDefault="003A6F31" w:rsidP="00AC0770">
      <w:pPr>
        <w:pStyle w:val="ListParagraph"/>
        <w:numPr>
          <w:ilvl w:val="0"/>
          <w:numId w:val="1"/>
        </w:numPr>
        <w:spacing w:after="0" w:line="276" w:lineRule="auto"/>
        <w:jc w:val="both"/>
        <w:rPr>
          <w:rFonts w:ascii="Times New Roman" w:hAnsi="Times New Roman" w:cs="Times New Roman"/>
          <w:sz w:val="24"/>
          <w:szCs w:val="24"/>
          <w:lang w:val="mn-MN"/>
        </w:rPr>
      </w:pPr>
      <w:r w:rsidRPr="00CA115D">
        <w:rPr>
          <w:rFonts w:ascii="Times New Roman" w:eastAsia="Times" w:hAnsi="Times New Roman" w:cs="Times New Roman"/>
          <w:b/>
          <w:sz w:val="24"/>
          <w:szCs w:val="24"/>
          <w:lang w:val="mn-MN" w:eastAsia="en-GB"/>
        </w:rPr>
        <w:t xml:space="preserve">Purpose of the Consultancy:  </w:t>
      </w:r>
    </w:p>
    <w:p w14:paraId="7732DE3E" w14:textId="77777777" w:rsidR="00AC0770" w:rsidRPr="00CA115D" w:rsidRDefault="00AC0770" w:rsidP="00AC0770">
      <w:pPr>
        <w:spacing w:after="0" w:line="276" w:lineRule="auto"/>
        <w:jc w:val="both"/>
        <w:rPr>
          <w:rFonts w:ascii="Times New Roman" w:eastAsia="Malgun Gothic" w:hAnsi="Times New Roman" w:cs="Times New Roman"/>
          <w:sz w:val="24"/>
          <w:szCs w:val="24"/>
          <w:lang w:val="mn-MN"/>
        </w:rPr>
      </w:pPr>
    </w:p>
    <w:p w14:paraId="2BE20EB5" w14:textId="594F3336" w:rsidR="003A6F31" w:rsidRPr="00CA115D" w:rsidRDefault="003A6F31" w:rsidP="00AC0770">
      <w:pPr>
        <w:spacing w:after="0" w:line="276" w:lineRule="auto"/>
        <w:jc w:val="both"/>
        <w:rPr>
          <w:rFonts w:ascii="Times New Roman" w:hAnsi="Times New Roman" w:cs="Times New Roman"/>
          <w:sz w:val="24"/>
          <w:szCs w:val="24"/>
          <w:lang w:val="mn-MN"/>
        </w:rPr>
      </w:pPr>
      <w:r w:rsidRPr="00CA115D">
        <w:rPr>
          <w:rFonts w:ascii="Times New Roman" w:eastAsia="Malgun Gothic" w:hAnsi="Times New Roman" w:cs="Times New Roman"/>
          <w:sz w:val="24"/>
          <w:szCs w:val="24"/>
          <w:lang w:val="mn-MN"/>
        </w:rPr>
        <w:t xml:space="preserve">Purpose of this consultancy is </w:t>
      </w:r>
      <w:r w:rsidR="0024658D" w:rsidRPr="00CA115D">
        <w:rPr>
          <w:rFonts w:ascii="Times New Roman" w:hAnsi="Times New Roman" w:cs="Times New Roman"/>
          <w:sz w:val="24"/>
          <w:szCs w:val="24"/>
          <w:lang w:val="mn-MN"/>
        </w:rPr>
        <w:t xml:space="preserve">to to support </w:t>
      </w:r>
      <w:r w:rsidR="00AC0770" w:rsidRPr="00CA115D">
        <w:rPr>
          <w:rFonts w:ascii="Times New Roman" w:hAnsi="Times New Roman" w:cs="Times New Roman"/>
          <w:sz w:val="24"/>
          <w:szCs w:val="24"/>
          <w:lang w:val="mn-MN"/>
        </w:rPr>
        <w:t xml:space="preserve">pilot </w:t>
      </w:r>
      <w:r w:rsidR="0024658D" w:rsidRPr="00CA115D">
        <w:rPr>
          <w:rFonts w:ascii="Times New Roman" w:hAnsi="Times New Roman" w:cs="Times New Roman"/>
          <w:sz w:val="24"/>
          <w:szCs w:val="24"/>
          <w:lang w:val="mn-MN"/>
        </w:rPr>
        <w:t>implementation, monitoring and evaluation, documentation and scale-up of the pilot cash assistance programme for rural children.</w:t>
      </w:r>
    </w:p>
    <w:p w14:paraId="1A5AF11A" w14:textId="77777777" w:rsidR="00E901EC" w:rsidRPr="00CA115D" w:rsidRDefault="00E901EC" w:rsidP="000A0F47">
      <w:pPr>
        <w:spacing w:after="0" w:line="276" w:lineRule="auto"/>
        <w:jc w:val="both"/>
        <w:rPr>
          <w:rFonts w:ascii="Times New Roman" w:eastAsia="Malgun Gothic" w:hAnsi="Times New Roman" w:cs="Times New Roman"/>
          <w:sz w:val="24"/>
          <w:szCs w:val="24"/>
          <w:lang w:val="mn-MN"/>
        </w:rPr>
      </w:pPr>
    </w:p>
    <w:p w14:paraId="2DE02087" w14:textId="77777777" w:rsidR="003A6F31" w:rsidRPr="00CA115D" w:rsidRDefault="003A6F31" w:rsidP="00C7348A">
      <w:pPr>
        <w:pStyle w:val="ListParagraph"/>
        <w:numPr>
          <w:ilvl w:val="0"/>
          <w:numId w:val="1"/>
        </w:numPr>
        <w:spacing w:after="0" w:line="276" w:lineRule="auto"/>
        <w:jc w:val="both"/>
        <w:rPr>
          <w:rFonts w:ascii="Times New Roman" w:eastAsia="Malgun Gothic" w:hAnsi="Times New Roman" w:cs="Times New Roman"/>
          <w:b/>
          <w:sz w:val="24"/>
          <w:szCs w:val="24"/>
          <w:lang w:val="mn-MN"/>
        </w:rPr>
      </w:pPr>
      <w:r w:rsidRPr="00CA115D">
        <w:rPr>
          <w:rFonts w:ascii="Times New Roman" w:eastAsia="Malgun Gothic" w:hAnsi="Times New Roman" w:cs="Times New Roman"/>
          <w:b/>
          <w:sz w:val="24"/>
          <w:szCs w:val="24"/>
          <w:lang w:val="mn-MN"/>
        </w:rPr>
        <w:t xml:space="preserve">Specific Tasks of the Consultancy: </w:t>
      </w:r>
    </w:p>
    <w:p w14:paraId="0A4CA9B9" w14:textId="77777777" w:rsidR="003A6F31" w:rsidRPr="00CA115D" w:rsidRDefault="003A6F31" w:rsidP="000A0F47">
      <w:pPr>
        <w:spacing w:after="0" w:line="276" w:lineRule="auto"/>
        <w:jc w:val="both"/>
        <w:rPr>
          <w:rFonts w:ascii="Times New Roman" w:eastAsia="Malgun Gothic" w:hAnsi="Times New Roman" w:cs="Times New Roman"/>
          <w:b/>
          <w:sz w:val="24"/>
          <w:szCs w:val="24"/>
          <w:lang w:val="mn-MN"/>
        </w:rPr>
      </w:pPr>
    </w:p>
    <w:p w14:paraId="3A17C70B" w14:textId="77777777" w:rsidR="003A6F31" w:rsidRPr="00CA115D" w:rsidRDefault="003A6F31" w:rsidP="000A0F47">
      <w:pPr>
        <w:spacing w:after="0" w:line="276" w:lineRule="auto"/>
        <w:jc w:val="both"/>
        <w:rPr>
          <w:rFonts w:ascii="Times New Roman" w:eastAsia="Times" w:hAnsi="Times New Roman" w:cs="Times New Roman"/>
          <w:b/>
          <w:sz w:val="24"/>
          <w:szCs w:val="24"/>
          <w:lang w:val="mn-MN" w:eastAsia="en-GB"/>
        </w:rPr>
      </w:pPr>
      <w:r w:rsidRPr="00CA115D">
        <w:rPr>
          <w:rFonts w:ascii="Times New Roman" w:eastAsia="Times" w:hAnsi="Times New Roman" w:cs="Times New Roman"/>
          <w:sz w:val="24"/>
          <w:szCs w:val="24"/>
          <w:lang w:val="mn-MN" w:eastAsia="en-GB"/>
        </w:rPr>
        <w:t>To achieve the purpose of this consultancy, the consultant will be expected to perform the following tasks:</w:t>
      </w:r>
    </w:p>
    <w:p w14:paraId="39D8A5CD" w14:textId="666E14CD" w:rsidR="003A6F31" w:rsidRPr="00CA115D" w:rsidRDefault="00E901EC" w:rsidP="000A0F47">
      <w:pPr>
        <w:pStyle w:val="ListParagraph"/>
        <w:numPr>
          <w:ilvl w:val="0"/>
          <w:numId w:val="9"/>
        </w:numPr>
        <w:spacing w:after="0" w:line="276" w:lineRule="auto"/>
        <w:jc w:val="both"/>
        <w:rPr>
          <w:rFonts w:ascii="Times New Roman" w:eastAsia="Times" w:hAnsi="Times New Roman" w:cs="Times New Roman"/>
          <w:sz w:val="24"/>
          <w:szCs w:val="24"/>
          <w:u w:val="single"/>
          <w:lang w:val="mn-MN" w:eastAsia="en-GB"/>
        </w:rPr>
      </w:pPr>
      <w:r w:rsidRPr="00CA115D">
        <w:rPr>
          <w:rFonts w:ascii="Times New Roman" w:hAnsi="Times New Roman" w:cs="Times New Roman"/>
          <w:sz w:val="24"/>
          <w:szCs w:val="24"/>
          <w:lang w:val="mn-MN"/>
        </w:rPr>
        <w:t xml:space="preserve">Support for the design and implementation of the </w:t>
      </w:r>
      <w:r w:rsidR="0024658D" w:rsidRPr="00CA115D">
        <w:rPr>
          <w:rFonts w:ascii="Times New Roman" w:hAnsi="Times New Roman" w:cs="Times New Roman"/>
          <w:sz w:val="24"/>
          <w:szCs w:val="24"/>
          <w:lang w:val="mn-MN"/>
        </w:rPr>
        <w:t xml:space="preserve">Post Distribution Monitoring (PDM) </w:t>
      </w:r>
      <w:r w:rsidRPr="00CA115D">
        <w:rPr>
          <w:rFonts w:ascii="Times New Roman" w:hAnsi="Times New Roman" w:cs="Times New Roman"/>
          <w:sz w:val="24"/>
          <w:szCs w:val="24"/>
          <w:lang w:val="mn-MN"/>
        </w:rPr>
        <w:t xml:space="preserve"> for the post-dzud early response payments</w:t>
      </w:r>
      <w:r w:rsidR="00C37C1C" w:rsidRPr="00CA115D">
        <w:rPr>
          <w:rFonts w:ascii="Times New Roman" w:hAnsi="Times New Roman" w:cs="Times New Roman"/>
          <w:sz w:val="24"/>
          <w:szCs w:val="24"/>
          <w:lang w:val="mn-MN"/>
        </w:rPr>
        <w:t xml:space="preserve"> and impact evaluation;</w:t>
      </w:r>
    </w:p>
    <w:p w14:paraId="475D8F3A" w14:textId="6A82B883" w:rsidR="00E901EC" w:rsidRPr="00CA115D" w:rsidRDefault="00E901EC" w:rsidP="000A0F47">
      <w:pPr>
        <w:pStyle w:val="ListParagraph"/>
        <w:numPr>
          <w:ilvl w:val="0"/>
          <w:numId w:val="9"/>
        </w:numPr>
        <w:spacing w:after="0" w:line="276" w:lineRule="auto"/>
        <w:jc w:val="both"/>
        <w:rPr>
          <w:rFonts w:ascii="Times New Roman" w:eastAsia="Times" w:hAnsi="Times New Roman" w:cs="Times New Roman"/>
          <w:sz w:val="24"/>
          <w:szCs w:val="24"/>
          <w:u w:val="single"/>
          <w:lang w:val="mn-MN" w:eastAsia="en-GB"/>
        </w:rPr>
      </w:pPr>
      <w:r w:rsidRPr="00CA115D">
        <w:rPr>
          <w:rFonts w:ascii="Times New Roman" w:hAnsi="Times New Roman" w:cs="Times New Roman"/>
          <w:sz w:val="24"/>
          <w:szCs w:val="24"/>
          <w:lang w:val="mn-MN"/>
        </w:rPr>
        <w:t>Updat</w:t>
      </w:r>
      <w:r w:rsidR="00E31314" w:rsidRPr="00CA115D">
        <w:rPr>
          <w:rFonts w:ascii="Times New Roman" w:hAnsi="Times New Roman" w:cs="Times New Roman"/>
          <w:sz w:val="24"/>
          <w:szCs w:val="24"/>
          <w:lang w:val="mn-MN"/>
        </w:rPr>
        <w:t>e</w:t>
      </w:r>
      <w:r w:rsidR="00C37C1C" w:rsidRPr="00CA115D">
        <w:rPr>
          <w:rFonts w:ascii="Times New Roman" w:hAnsi="Times New Roman" w:cs="Times New Roman"/>
          <w:sz w:val="24"/>
          <w:szCs w:val="24"/>
          <w:lang w:val="mn-MN"/>
        </w:rPr>
        <w:t xml:space="preserve"> and e</w:t>
      </w:r>
      <w:r w:rsidRPr="00CA115D">
        <w:rPr>
          <w:rFonts w:ascii="Times New Roman" w:hAnsi="Times New Roman" w:cs="Times New Roman"/>
          <w:sz w:val="24"/>
          <w:szCs w:val="24"/>
          <w:lang w:val="mn-MN"/>
        </w:rPr>
        <w:t xml:space="preserve">xpand the </w:t>
      </w:r>
      <w:r w:rsidR="00C37C1C" w:rsidRPr="00CA115D">
        <w:rPr>
          <w:rFonts w:ascii="Times New Roman" w:hAnsi="Times New Roman" w:cs="Times New Roman"/>
          <w:sz w:val="24"/>
          <w:szCs w:val="24"/>
          <w:lang w:val="mn-MN"/>
        </w:rPr>
        <w:t>o</w:t>
      </w:r>
      <w:r w:rsidRPr="00CA115D">
        <w:rPr>
          <w:rFonts w:ascii="Times New Roman" w:hAnsi="Times New Roman" w:cs="Times New Roman"/>
          <w:sz w:val="24"/>
          <w:szCs w:val="24"/>
          <w:lang w:val="mn-MN"/>
        </w:rPr>
        <w:t xml:space="preserve">perational </w:t>
      </w:r>
      <w:r w:rsidR="00C37C1C" w:rsidRPr="00CA115D">
        <w:rPr>
          <w:rFonts w:ascii="Times New Roman" w:hAnsi="Times New Roman" w:cs="Times New Roman"/>
          <w:sz w:val="24"/>
          <w:szCs w:val="24"/>
          <w:lang w:val="mn-MN"/>
        </w:rPr>
        <w:t>m</w:t>
      </w:r>
      <w:r w:rsidRPr="00CA115D">
        <w:rPr>
          <w:rFonts w:ascii="Times New Roman" w:hAnsi="Times New Roman" w:cs="Times New Roman"/>
          <w:sz w:val="24"/>
          <w:szCs w:val="24"/>
          <w:lang w:val="mn-MN"/>
        </w:rPr>
        <w:t xml:space="preserve">anual (OM), with the support of the </w:t>
      </w:r>
      <w:r w:rsidR="00AC0770" w:rsidRPr="00CA115D">
        <w:rPr>
          <w:rFonts w:ascii="Times New Roman" w:hAnsi="Times New Roman" w:cs="Times New Roman"/>
          <w:sz w:val="24"/>
          <w:szCs w:val="24"/>
          <w:lang w:val="mn-MN"/>
        </w:rPr>
        <w:t xml:space="preserve">Pilot </w:t>
      </w:r>
      <w:r w:rsidRPr="00CA115D">
        <w:rPr>
          <w:rFonts w:ascii="Times New Roman" w:hAnsi="Times New Roman" w:cs="Times New Roman"/>
          <w:sz w:val="24"/>
          <w:szCs w:val="24"/>
          <w:lang w:val="mn-MN"/>
        </w:rPr>
        <w:t>Team Leader;</w:t>
      </w:r>
    </w:p>
    <w:p w14:paraId="6B4C712B" w14:textId="33ED6EB4" w:rsidR="00E901EC" w:rsidRPr="00CA115D" w:rsidRDefault="00E901EC" w:rsidP="000A0F47">
      <w:pPr>
        <w:pStyle w:val="ListParagraph"/>
        <w:numPr>
          <w:ilvl w:val="0"/>
          <w:numId w:val="9"/>
        </w:numPr>
        <w:spacing w:after="0" w:line="276" w:lineRule="auto"/>
        <w:jc w:val="both"/>
        <w:rPr>
          <w:rFonts w:ascii="Times New Roman" w:eastAsia="Times" w:hAnsi="Times New Roman" w:cs="Times New Roman"/>
          <w:sz w:val="24"/>
          <w:szCs w:val="24"/>
          <w:u w:val="single"/>
          <w:lang w:val="mn-MN" w:eastAsia="en-GB"/>
        </w:rPr>
      </w:pPr>
      <w:r w:rsidRPr="00CA115D">
        <w:rPr>
          <w:rFonts w:ascii="Times New Roman" w:hAnsi="Times New Roman" w:cs="Times New Roman"/>
          <w:sz w:val="24"/>
          <w:szCs w:val="24"/>
          <w:lang w:val="mn-MN"/>
        </w:rPr>
        <w:t xml:space="preserve">Support the </w:t>
      </w:r>
      <w:r w:rsidR="00C37C1C" w:rsidRPr="00CA115D">
        <w:rPr>
          <w:rFonts w:ascii="Times New Roman" w:hAnsi="Times New Roman" w:cs="Times New Roman"/>
          <w:sz w:val="24"/>
          <w:szCs w:val="24"/>
          <w:lang w:val="mn-MN"/>
        </w:rPr>
        <w:t>p</w:t>
      </w:r>
      <w:r w:rsidRPr="00CA115D">
        <w:rPr>
          <w:rFonts w:ascii="Times New Roman" w:hAnsi="Times New Roman" w:cs="Times New Roman"/>
          <w:sz w:val="24"/>
          <w:szCs w:val="24"/>
          <w:lang w:val="mn-MN"/>
        </w:rPr>
        <w:t xml:space="preserve">ilot </w:t>
      </w:r>
      <w:r w:rsidR="00C37C1C" w:rsidRPr="00CA115D">
        <w:rPr>
          <w:rFonts w:ascii="Times New Roman" w:hAnsi="Times New Roman" w:cs="Times New Roman"/>
          <w:sz w:val="24"/>
          <w:szCs w:val="24"/>
          <w:lang w:val="mn-MN"/>
        </w:rPr>
        <w:t>d</w:t>
      </w:r>
      <w:r w:rsidRPr="00CA115D">
        <w:rPr>
          <w:rFonts w:ascii="Times New Roman" w:hAnsi="Times New Roman" w:cs="Times New Roman"/>
          <w:sz w:val="24"/>
          <w:szCs w:val="24"/>
          <w:lang w:val="mn-MN"/>
        </w:rPr>
        <w:t xml:space="preserve">ata </w:t>
      </w:r>
      <w:r w:rsidR="00C37C1C" w:rsidRPr="00CA115D">
        <w:rPr>
          <w:rFonts w:ascii="Times New Roman" w:hAnsi="Times New Roman" w:cs="Times New Roman"/>
          <w:sz w:val="24"/>
          <w:szCs w:val="24"/>
          <w:lang w:val="mn-MN"/>
        </w:rPr>
        <w:t>m</w:t>
      </w:r>
      <w:r w:rsidRPr="00CA115D">
        <w:rPr>
          <w:rFonts w:ascii="Times New Roman" w:hAnsi="Times New Roman" w:cs="Times New Roman"/>
          <w:sz w:val="24"/>
          <w:szCs w:val="24"/>
          <w:lang w:val="mn-MN"/>
        </w:rPr>
        <w:t>anager to develop the paper-based MIS and data templates</w:t>
      </w:r>
    </w:p>
    <w:p w14:paraId="6E9E7B4D" w14:textId="29095CA9" w:rsidR="00E901EC" w:rsidRPr="00CA115D" w:rsidRDefault="00E31314" w:rsidP="000A0F47">
      <w:pPr>
        <w:pStyle w:val="ListParagraph"/>
        <w:numPr>
          <w:ilvl w:val="0"/>
          <w:numId w:val="9"/>
        </w:numPr>
        <w:spacing w:line="276" w:lineRule="auto"/>
        <w:jc w:val="both"/>
        <w:rPr>
          <w:rFonts w:ascii="Times New Roman" w:hAnsi="Times New Roman" w:cs="Times New Roman"/>
          <w:sz w:val="24"/>
          <w:szCs w:val="24"/>
          <w:lang w:val="mn-MN"/>
        </w:rPr>
      </w:pPr>
      <w:r w:rsidRPr="00CA115D">
        <w:rPr>
          <w:rFonts w:ascii="Times New Roman" w:hAnsi="Times New Roman" w:cs="Times New Roman"/>
          <w:sz w:val="24"/>
          <w:szCs w:val="24"/>
          <w:lang w:val="mn-MN"/>
        </w:rPr>
        <w:lastRenderedPageBreak/>
        <w:t xml:space="preserve">Advice on improvement of </w:t>
      </w:r>
      <w:r w:rsidR="00E901EC" w:rsidRPr="00CA115D">
        <w:rPr>
          <w:rFonts w:ascii="Times New Roman" w:hAnsi="Times New Roman" w:cs="Times New Roman"/>
          <w:sz w:val="24"/>
          <w:szCs w:val="24"/>
          <w:lang w:val="mn-MN"/>
        </w:rPr>
        <w:t xml:space="preserve">daily program operations, including </w:t>
      </w:r>
      <w:r w:rsidRPr="00CA115D">
        <w:rPr>
          <w:rFonts w:ascii="Times New Roman" w:hAnsi="Times New Roman" w:cs="Times New Roman"/>
          <w:sz w:val="24"/>
          <w:szCs w:val="24"/>
          <w:lang w:val="mn-MN"/>
        </w:rPr>
        <w:t>the</w:t>
      </w:r>
      <w:r w:rsidR="00E901EC" w:rsidRPr="00CA115D">
        <w:rPr>
          <w:rFonts w:ascii="Times New Roman" w:hAnsi="Times New Roman" w:cs="Times New Roman"/>
          <w:sz w:val="24"/>
          <w:szCs w:val="24"/>
          <w:lang w:val="mn-MN"/>
        </w:rPr>
        <w:t xml:space="preserve"> payment</w:t>
      </w:r>
      <w:r w:rsidRPr="00CA115D">
        <w:rPr>
          <w:rFonts w:ascii="Times New Roman" w:hAnsi="Times New Roman" w:cs="Times New Roman"/>
          <w:sz w:val="24"/>
          <w:szCs w:val="24"/>
          <w:lang w:val="mn-MN"/>
        </w:rPr>
        <w:t xml:space="preserve"> verification and reconciliation processes</w:t>
      </w:r>
      <w:r w:rsidR="00E901EC" w:rsidRPr="00CA115D">
        <w:rPr>
          <w:rFonts w:ascii="Times New Roman" w:hAnsi="Times New Roman" w:cs="Times New Roman"/>
          <w:sz w:val="24"/>
          <w:szCs w:val="24"/>
          <w:lang w:val="mn-MN"/>
        </w:rPr>
        <w:t>;</w:t>
      </w:r>
    </w:p>
    <w:p w14:paraId="50ED1C67" w14:textId="190F7AF4" w:rsidR="00E901EC" w:rsidRPr="00CA115D" w:rsidRDefault="00E901EC" w:rsidP="000A0F47">
      <w:pPr>
        <w:pStyle w:val="ListParagraph"/>
        <w:numPr>
          <w:ilvl w:val="0"/>
          <w:numId w:val="9"/>
        </w:numPr>
        <w:spacing w:after="0" w:line="276" w:lineRule="auto"/>
        <w:jc w:val="both"/>
        <w:rPr>
          <w:rFonts w:ascii="Times New Roman" w:eastAsia="Times" w:hAnsi="Times New Roman" w:cs="Times New Roman"/>
          <w:sz w:val="24"/>
          <w:szCs w:val="24"/>
          <w:u w:val="single"/>
          <w:lang w:val="mn-MN" w:eastAsia="en-GB"/>
        </w:rPr>
      </w:pPr>
      <w:r w:rsidRPr="00CA115D">
        <w:rPr>
          <w:rFonts w:ascii="Times New Roman" w:hAnsi="Times New Roman" w:cs="Times New Roman"/>
          <w:sz w:val="24"/>
          <w:szCs w:val="24"/>
          <w:lang w:val="mn-MN"/>
        </w:rPr>
        <w:t>Facilitat</w:t>
      </w:r>
      <w:r w:rsidR="00E31314" w:rsidRPr="00CA115D">
        <w:rPr>
          <w:rFonts w:ascii="Times New Roman" w:hAnsi="Times New Roman" w:cs="Times New Roman"/>
          <w:sz w:val="24"/>
          <w:szCs w:val="24"/>
          <w:lang w:val="mn-MN"/>
        </w:rPr>
        <w:t>e</w:t>
      </w:r>
      <w:r w:rsidRPr="00CA115D">
        <w:rPr>
          <w:rFonts w:ascii="Times New Roman" w:hAnsi="Times New Roman" w:cs="Times New Roman"/>
          <w:sz w:val="24"/>
          <w:szCs w:val="24"/>
          <w:lang w:val="mn-MN"/>
        </w:rPr>
        <w:t xml:space="preserve">/support coordination with relevant development partners to keep the discussion and work on the </w:t>
      </w:r>
      <w:r w:rsidR="00E31314" w:rsidRPr="00CA115D">
        <w:rPr>
          <w:rFonts w:ascii="Times New Roman" w:hAnsi="Times New Roman" w:cs="Times New Roman"/>
          <w:sz w:val="24"/>
          <w:szCs w:val="24"/>
          <w:lang w:val="mn-MN"/>
        </w:rPr>
        <w:t>institutionalization of the shock-responsive social protection (SRSP) programmes into the national social protection system</w:t>
      </w:r>
      <w:r w:rsidRPr="00CA115D">
        <w:rPr>
          <w:rFonts w:ascii="Times New Roman" w:hAnsi="Times New Roman" w:cs="Times New Roman"/>
          <w:sz w:val="24"/>
          <w:szCs w:val="24"/>
          <w:lang w:val="mn-MN"/>
        </w:rPr>
        <w:t>.</w:t>
      </w:r>
    </w:p>
    <w:p w14:paraId="336776C2" w14:textId="6FA627C5" w:rsidR="00E901EC" w:rsidRPr="00CA115D" w:rsidRDefault="00E901EC" w:rsidP="000A0F47">
      <w:pPr>
        <w:pStyle w:val="ListParagraph"/>
        <w:numPr>
          <w:ilvl w:val="0"/>
          <w:numId w:val="10"/>
        </w:numPr>
        <w:spacing w:line="276" w:lineRule="auto"/>
        <w:jc w:val="both"/>
        <w:rPr>
          <w:rFonts w:ascii="Times New Roman" w:hAnsi="Times New Roman" w:cs="Times New Roman"/>
          <w:sz w:val="24"/>
          <w:szCs w:val="24"/>
          <w:lang w:val="mn-MN"/>
        </w:rPr>
      </w:pPr>
      <w:r w:rsidRPr="00CA115D">
        <w:rPr>
          <w:rFonts w:ascii="Times New Roman" w:hAnsi="Times New Roman" w:cs="Times New Roman"/>
          <w:sz w:val="24"/>
          <w:szCs w:val="24"/>
          <w:lang w:val="mn-MN"/>
        </w:rPr>
        <w:t>Support meetings with government to discuss the expansion of the pilot in year 2;</w:t>
      </w:r>
    </w:p>
    <w:p w14:paraId="35C96AF6" w14:textId="11E5DF9B" w:rsidR="00E901EC" w:rsidRPr="00CA115D" w:rsidRDefault="00E901EC" w:rsidP="000A0F47">
      <w:pPr>
        <w:pStyle w:val="ListParagraph"/>
        <w:numPr>
          <w:ilvl w:val="0"/>
          <w:numId w:val="9"/>
        </w:numPr>
        <w:spacing w:after="0" w:line="276" w:lineRule="auto"/>
        <w:jc w:val="both"/>
        <w:rPr>
          <w:rFonts w:ascii="Times New Roman" w:eastAsia="Times" w:hAnsi="Times New Roman" w:cs="Times New Roman"/>
          <w:sz w:val="24"/>
          <w:szCs w:val="24"/>
          <w:u w:val="single"/>
          <w:lang w:val="mn-MN" w:eastAsia="en-GB"/>
        </w:rPr>
      </w:pPr>
      <w:r w:rsidRPr="00CA115D">
        <w:rPr>
          <w:rFonts w:ascii="Times New Roman" w:hAnsi="Times New Roman" w:cs="Times New Roman"/>
          <w:sz w:val="24"/>
          <w:szCs w:val="24"/>
          <w:lang w:val="mn-MN"/>
        </w:rPr>
        <w:t>Support meetings with the Ministry of Finance to touch base on potential long-term financing (i.e. Special Reserve Fund).</w:t>
      </w:r>
    </w:p>
    <w:p w14:paraId="0ED5AC49" w14:textId="4CFB94D6" w:rsidR="00E901EC" w:rsidRPr="00CA115D" w:rsidRDefault="00E31314" w:rsidP="000A0F47">
      <w:pPr>
        <w:pStyle w:val="ListParagraph"/>
        <w:numPr>
          <w:ilvl w:val="0"/>
          <w:numId w:val="9"/>
        </w:numPr>
        <w:spacing w:line="276" w:lineRule="auto"/>
        <w:jc w:val="both"/>
        <w:rPr>
          <w:rFonts w:ascii="Times New Roman" w:hAnsi="Times New Roman" w:cs="Times New Roman"/>
          <w:sz w:val="24"/>
          <w:szCs w:val="24"/>
          <w:lang w:val="mn-MN"/>
        </w:rPr>
      </w:pPr>
      <w:r w:rsidRPr="00CA115D">
        <w:rPr>
          <w:rFonts w:ascii="Times New Roman" w:hAnsi="Times New Roman" w:cs="Times New Roman"/>
          <w:sz w:val="24"/>
          <w:szCs w:val="24"/>
          <w:lang w:val="mn-MN"/>
        </w:rPr>
        <w:t xml:space="preserve">Support </w:t>
      </w:r>
      <w:r w:rsidR="00E901EC" w:rsidRPr="00CA115D">
        <w:rPr>
          <w:rFonts w:ascii="Times New Roman" w:hAnsi="Times New Roman" w:cs="Times New Roman"/>
          <w:sz w:val="24"/>
          <w:szCs w:val="24"/>
          <w:lang w:val="mn-MN"/>
        </w:rPr>
        <w:t>coordination with impact evaluation actors and UNICEF Mongolia for planning, obtaining data,</w:t>
      </w:r>
      <w:r w:rsidR="00AC0770" w:rsidRPr="00CA115D">
        <w:rPr>
          <w:rFonts w:ascii="Times New Roman" w:hAnsi="Times New Roman" w:cs="Times New Roman"/>
          <w:sz w:val="24"/>
          <w:szCs w:val="24"/>
          <w:lang w:val="mn-MN"/>
        </w:rPr>
        <w:t xml:space="preserve"> p</w:t>
      </w:r>
      <w:r w:rsidR="00E901EC" w:rsidRPr="00CA115D">
        <w:rPr>
          <w:rFonts w:ascii="Times New Roman" w:hAnsi="Times New Roman" w:cs="Times New Roman"/>
          <w:sz w:val="24"/>
          <w:szCs w:val="24"/>
          <w:lang w:val="mn-MN"/>
        </w:rPr>
        <w:t>rovid</w:t>
      </w:r>
      <w:r w:rsidR="00AC0770" w:rsidRPr="00CA115D">
        <w:rPr>
          <w:rFonts w:ascii="Times New Roman" w:hAnsi="Times New Roman" w:cs="Times New Roman"/>
          <w:sz w:val="24"/>
          <w:szCs w:val="24"/>
          <w:lang w:val="mn-MN"/>
        </w:rPr>
        <w:t>e</w:t>
      </w:r>
      <w:r w:rsidR="00E901EC" w:rsidRPr="00CA115D">
        <w:rPr>
          <w:rFonts w:ascii="Times New Roman" w:hAnsi="Times New Roman" w:cs="Times New Roman"/>
          <w:sz w:val="24"/>
          <w:szCs w:val="24"/>
          <w:lang w:val="mn-MN"/>
        </w:rPr>
        <w:t xml:space="preserve"> feedback, context and support for the development of the impact evaluation questionnaires;</w:t>
      </w:r>
    </w:p>
    <w:p w14:paraId="1D6941D2" w14:textId="77777777" w:rsidR="003A6F31" w:rsidRPr="00CA115D" w:rsidRDefault="003A6F31" w:rsidP="000A0F47">
      <w:pPr>
        <w:numPr>
          <w:ilvl w:val="0"/>
          <w:numId w:val="1"/>
        </w:numPr>
        <w:spacing w:after="200" w:line="276" w:lineRule="auto"/>
        <w:contextualSpacing/>
        <w:jc w:val="both"/>
        <w:rPr>
          <w:rFonts w:ascii="Times New Roman" w:eastAsia="Malgun Gothic" w:hAnsi="Times New Roman" w:cs="Times New Roman"/>
          <w:b/>
          <w:sz w:val="24"/>
          <w:szCs w:val="24"/>
          <w:lang w:val="mn-MN"/>
        </w:rPr>
      </w:pPr>
      <w:r w:rsidRPr="00CA115D">
        <w:rPr>
          <w:rFonts w:ascii="Times New Roman" w:eastAsia="Malgun Gothic" w:hAnsi="Times New Roman" w:cs="Times New Roman"/>
          <w:b/>
          <w:sz w:val="24"/>
          <w:szCs w:val="24"/>
          <w:lang w:val="mn-MN"/>
        </w:rPr>
        <w:t>Deliverables and Timeframe:</w:t>
      </w:r>
    </w:p>
    <w:p w14:paraId="6A0EC431" w14:textId="77777777" w:rsidR="003A6F31" w:rsidRPr="00CA115D" w:rsidRDefault="003A6F31" w:rsidP="000A0F47">
      <w:pPr>
        <w:spacing w:after="200" w:line="276" w:lineRule="auto"/>
        <w:contextualSpacing/>
        <w:jc w:val="both"/>
        <w:rPr>
          <w:rFonts w:ascii="Times New Roman" w:eastAsia="Malgun Gothic" w:hAnsi="Times New Roman" w:cs="Times New Roman"/>
          <w:b/>
          <w:sz w:val="24"/>
          <w:szCs w:val="24"/>
          <w:lang w:val="mn-MN"/>
        </w:rPr>
      </w:pPr>
    </w:p>
    <w:tbl>
      <w:tblPr>
        <w:tblW w:w="9090" w:type="dxa"/>
        <w:tblInd w:w="1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bottom w:w="57" w:type="dxa"/>
        </w:tblCellMar>
        <w:tblLook w:val="0000" w:firstRow="0" w:lastRow="0" w:firstColumn="0" w:lastColumn="0" w:noHBand="0" w:noVBand="0"/>
      </w:tblPr>
      <w:tblGrid>
        <w:gridCol w:w="6300"/>
        <w:gridCol w:w="1350"/>
        <w:gridCol w:w="1440"/>
      </w:tblGrid>
      <w:tr w:rsidR="003A6F31" w:rsidRPr="00CA115D" w14:paraId="34461A0A" w14:textId="77777777" w:rsidTr="000A0F47">
        <w:trPr>
          <w:trHeight w:val="516"/>
          <w:tblHeader/>
        </w:trPr>
        <w:tc>
          <w:tcPr>
            <w:tcW w:w="6300" w:type="dxa"/>
            <w:tcBorders>
              <w:top w:val="single" w:sz="12" w:space="0" w:color="5B9BD5"/>
              <w:bottom w:val="single" w:sz="12" w:space="0" w:color="5B9BD5"/>
              <w:right w:val="single" w:sz="12" w:space="0" w:color="5B9BD5"/>
            </w:tcBorders>
            <w:shd w:val="pct15" w:color="auto" w:fill="FFFFFF"/>
            <w:vAlign w:val="center"/>
          </w:tcPr>
          <w:p w14:paraId="538980C3" w14:textId="77777777" w:rsidR="003A6F31" w:rsidRPr="00CA115D" w:rsidRDefault="003A6F31" w:rsidP="000A0F47">
            <w:pPr>
              <w:spacing w:after="0" w:line="276" w:lineRule="auto"/>
              <w:jc w:val="both"/>
              <w:rPr>
                <w:rFonts w:ascii="Times New Roman" w:eastAsia="Times" w:hAnsi="Times New Roman" w:cs="Times New Roman"/>
                <w:b/>
                <w:sz w:val="24"/>
                <w:szCs w:val="24"/>
                <w:lang w:val="mn-MN" w:eastAsia="en-GB"/>
              </w:rPr>
            </w:pPr>
          </w:p>
          <w:p w14:paraId="5D1DA76F" w14:textId="77777777" w:rsidR="003A6F31" w:rsidRPr="00CA115D" w:rsidRDefault="003A6F31" w:rsidP="000A0F47">
            <w:pPr>
              <w:spacing w:after="0" w:line="276" w:lineRule="auto"/>
              <w:jc w:val="both"/>
              <w:rPr>
                <w:rFonts w:ascii="Times New Roman" w:eastAsia="Times" w:hAnsi="Times New Roman" w:cs="Times New Roman"/>
                <w:b/>
                <w:sz w:val="24"/>
                <w:szCs w:val="24"/>
                <w:lang w:val="mn-MN" w:eastAsia="en-GB"/>
              </w:rPr>
            </w:pPr>
            <w:r w:rsidRPr="00CA115D">
              <w:rPr>
                <w:rFonts w:ascii="Times New Roman" w:eastAsia="Times" w:hAnsi="Times New Roman" w:cs="Times New Roman"/>
                <w:b/>
                <w:sz w:val="24"/>
                <w:szCs w:val="24"/>
                <w:lang w:val="mn-MN" w:eastAsia="en-GB"/>
              </w:rPr>
              <w:t xml:space="preserve">Deliverables </w:t>
            </w:r>
          </w:p>
        </w:tc>
        <w:tc>
          <w:tcPr>
            <w:tcW w:w="1350" w:type="dxa"/>
            <w:tcBorders>
              <w:top w:val="single" w:sz="12" w:space="0" w:color="5B9BD5"/>
              <w:bottom w:val="single" w:sz="12" w:space="0" w:color="5B9BD5"/>
              <w:right w:val="single" w:sz="12" w:space="0" w:color="5B9BD5"/>
            </w:tcBorders>
            <w:shd w:val="pct15" w:color="auto" w:fill="FFFFFF"/>
          </w:tcPr>
          <w:p w14:paraId="55AD2B0F" w14:textId="77777777" w:rsidR="003A6F31" w:rsidRPr="00CA115D" w:rsidRDefault="003A6F31" w:rsidP="000A0F47">
            <w:pPr>
              <w:spacing w:after="0" w:line="276" w:lineRule="auto"/>
              <w:jc w:val="both"/>
              <w:rPr>
                <w:rFonts w:ascii="Times New Roman" w:eastAsia="Times" w:hAnsi="Times New Roman" w:cs="Times New Roman"/>
                <w:b/>
                <w:sz w:val="24"/>
                <w:szCs w:val="24"/>
                <w:lang w:val="mn-MN" w:eastAsia="en-GB"/>
              </w:rPr>
            </w:pPr>
          </w:p>
          <w:p w14:paraId="6F59C134" w14:textId="77777777" w:rsidR="003A6F31" w:rsidRPr="00CA115D" w:rsidRDefault="003A6F31" w:rsidP="000A0F47">
            <w:pPr>
              <w:spacing w:after="0" w:line="276" w:lineRule="auto"/>
              <w:jc w:val="both"/>
              <w:rPr>
                <w:rFonts w:ascii="Times New Roman" w:eastAsia="Times" w:hAnsi="Times New Roman" w:cs="Times New Roman"/>
                <w:b/>
                <w:sz w:val="24"/>
                <w:szCs w:val="24"/>
                <w:lang w:val="mn-MN" w:eastAsia="en-GB"/>
              </w:rPr>
            </w:pPr>
            <w:r w:rsidRPr="00CA115D">
              <w:rPr>
                <w:rFonts w:ascii="Times New Roman" w:eastAsia="Times" w:hAnsi="Times New Roman" w:cs="Times New Roman"/>
                <w:b/>
                <w:sz w:val="24"/>
                <w:szCs w:val="24"/>
                <w:lang w:val="mn-MN" w:eastAsia="en-GB"/>
              </w:rPr>
              <w:t xml:space="preserve">Date of Delivery </w:t>
            </w:r>
          </w:p>
        </w:tc>
        <w:tc>
          <w:tcPr>
            <w:tcW w:w="1440" w:type="dxa"/>
            <w:tcBorders>
              <w:top w:val="single" w:sz="12" w:space="0" w:color="5B9BD5"/>
              <w:left w:val="single" w:sz="12" w:space="0" w:color="5B9BD5"/>
              <w:bottom w:val="single" w:sz="12" w:space="0" w:color="5B9BD5"/>
              <w:right w:val="single" w:sz="12" w:space="0" w:color="5B9BD5"/>
            </w:tcBorders>
            <w:shd w:val="pct15" w:color="auto" w:fill="FFFFFF"/>
            <w:vAlign w:val="center"/>
          </w:tcPr>
          <w:p w14:paraId="6155D12A" w14:textId="77777777" w:rsidR="003A6F31" w:rsidRPr="00CA115D" w:rsidRDefault="003A6F31" w:rsidP="000A0F47">
            <w:pPr>
              <w:spacing w:after="0" w:line="276" w:lineRule="auto"/>
              <w:jc w:val="both"/>
              <w:rPr>
                <w:rFonts w:ascii="Times New Roman" w:eastAsia="Times" w:hAnsi="Times New Roman" w:cs="Times New Roman"/>
                <w:b/>
                <w:sz w:val="24"/>
                <w:szCs w:val="24"/>
                <w:lang w:val="mn-MN" w:eastAsia="en-GB"/>
              </w:rPr>
            </w:pPr>
            <w:r w:rsidRPr="00CA115D">
              <w:rPr>
                <w:rFonts w:ascii="Times New Roman" w:eastAsia="Times" w:hAnsi="Times New Roman" w:cs="Times New Roman"/>
                <w:b/>
                <w:sz w:val="24"/>
                <w:szCs w:val="24"/>
                <w:lang w:val="mn-MN" w:eastAsia="en-GB"/>
              </w:rPr>
              <w:t>Estimated days of consultancy</w:t>
            </w:r>
          </w:p>
        </w:tc>
      </w:tr>
      <w:tr w:rsidR="003A6F31" w:rsidRPr="00CA115D" w14:paraId="79396A65" w14:textId="77777777" w:rsidTr="000A0F47">
        <w:trPr>
          <w:trHeight w:val="1182"/>
        </w:trPr>
        <w:tc>
          <w:tcPr>
            <w:tcW w:w="6300" w:type="dxa"/>
            <w:tcBorders>
              <w:top w:val="single" w:sz="12" w:space="0" w:color="5B9BD5"/>
              <w:left w:val="single" w:sz="12" w:space="0" w:color="5B9BD5"/>
              <w:bottom w:val="single" w:sz="12" w:space="0" w:color="5B9BD5"/>
              <w:right w:val="single" w:sz="12" w:space="0" w:color="5B9BD5"/>
            </w:tcBorders>
            <w:vAlign w:val="center"/>
          </w:tcPr>
          <w:p w14:paraId="43040FEA" w14:textId="5B859FEF" w:rsidR="000A0F47" w:rsidRPr="00CA115D" w:rsidRDefault="00082E34" w:rsidP="000A0F47">
            <w:pPr>
              <w:pStyle w:val="ListParagraph"/>
              <w:numPr>
                <w:ilvl w:val="0"/>
                <w:numId w:val="8"/>
              </w:numPr>
              <w:spacing w:line="276" w:lineRule="auto"/>
              <w:jc w:val="both"/>
              <w:rPr>
                <w:rFonts w:ascii="Times New Roman" w:hAnsi="Times New Roman" w:cs="Times New Roman"/>
                <w:sz w:val="24"/>
                <w:szCs w:val="24"/>
                <w:lang w:val="mn-MN"/>
              </w:rPr>
            </w:pPr>
            <w:bookmarkStart w:id="0" w:name="_Hlk33696573"/>
            <w:bookmarkStart w:id="1" w:name="_Hlk33695820"/>
            <w:r w:rsidRPr="00CA115D">
              <w:rPr>
                <w:rFonts w:ascii="Times New Roman" w:hAnsi="Times New Roman" w:cs="Times New Roman"/>
                <w:sz w:val="24"/>
                <w:szCs w:val="24"/>
                <w:lang w:val="mn-MN"/>
              </w:rPr>
              <w:t xml:space="preserve">Designation of </w:t>
            </w:r>
            <w:r w:rsidR="000A0F47" w:rsidRPr="00CA115D">
              <w:rPr>
                <w:rFonts w:ascii="Times New Roman" w:hAnsi="Times New Roman" w:cs="Times New Roman"/>
                <w:sz w:val="24"/>
                <w:szCs w:val="24"/>
                <w:lang w:val="mn-MN"/>
              </w:rPr>
              <w:t>the PDM for the post-dzud early response payments;</w:t>
            </w:r>
            <w:bookmarkEnd w:id="0"/>
            <w:r w:rsidR="00457091" w:rsidRPr="00CA115D">
              <w:rPr>
                <w:rFonts w:ascii="Times New Roman" w:hAnsi="Times New Roman" w:cs="Times New Roman"/>
                <w:sz w:val="24"/>
                <w:szCs w:val="24"/>
                <w:lang w:val="mn-MN"/>
              </w:rPr>
              <w:t xml:space="preserve"> d</w:t>
            </w:r>
            <w:r w:rsidR="000A0F47" w:rsidRPr="00CA115D">
              <w:rPr>
                <w:rFonts w:ascii="Times New Roman" w:hAnsi="Times New Roman" w:cs="Times New Roman"/>
                <w:sz w:val="24"/>
                <w:szCs w:val="24"/>
                <w:lang w:val="mn-MN"/>
              </w:rPr>
              <w:t>ocumentation of pilot flow and track records regards with implementation</w:t>
            </w:r>
            <w:r w:rsidR="00457091" w:rsidRPr="00CA115D">
              <w:rPr>
                <w:rFonts w:ascii="Times New Roman" w:hAnsi="Times New Roman" w:cs="Times New Roman"/>
                <w:sz w:val="24"/>
                <w:szCs w:val="24"/>
                <w:lang w:val="mn-MN"/>
              </w:rPr>
              <w:t>;</w:t>
            </w:r>
          </w:p>
          <w:p w14:paraId="0DE35396" w14:textId="57DB1A84" w:rsidR="000A0F47" w:rsidRPr="00CA115D" w:rsidRDefault="000A0F47" w:rsidP="000A0F47">
            <w:pPr>
              <w:pStyle w:val="ListParagraph"/>
              <w:numPr>
                <w:ilvl w:val="0"/>
                <w:numId w:val="8"/>
              </w:numPr>
              <w:spacing w:line="276" w:lineRule="auto"/>
              <w:jc w:val="both"/>
              <w:rPr>
                <w:rFonts w:ascii="Times New Roman" w:hAnsi="Times New Roman" w:cs="Times New Roman"/>
                <w:sz w:val="24"/>
                <w:szCs w:val="24"/>
                <w:lang w:val="mn-MN"/>
              </w:rPr>
            </w:pPr>
            <w:bookmarkStart w:id="2" w:name="_Hlk33696595"/>
            <w:r w:rsidRPr="00CA115D">
              <w:rPr>
                <w:rFonts w:ascii="Times New Roman" w:hAnsi="Times New Roman" w:cs="Times New Roman"/>
                <w:sz w:val="24"/>
                <w:szCs w:val="24"/>
                <w:lang w:val="mn-MN"/>
              </w:rPr>
              <w:t>Updat</w:t>
            </w:r>
            <w:r w:rsidR="00C63733" w:rsidRPr="00CA115D">
              <w:rPr>
                <w:rFonts w:ascii="Times New Roman" w:hAnsi="Times New Roman" w:cs="Times New Roman"/>
                <w:sz w:val="24"/>
                <w:szCs w:val="24"/>
                <w:lang w:val="mn-MN"/>
              </w:rPr>
              <w:t xml:space="preserve">e and expansion of </w:t>
            </w:r>
            <w:r w:rsidRPr="00CA115D">
              <w:rPr>
                <w:rFonts w:ascii="Times New Roman" w:hAnsi="Times New Roman" w:cs="Times New Roman"/>
                <w:sz w:val="24"/>
                <w:szCs w:val="24"/>
                <w:lang w:val="mn-MN"/>
              </w:rPr>
              <w:t xml:space="preserve"> the Operational Manual (OM)</w:t>
            </w:r>
            <w:bookmarkEnd w:id="2"/>
          </w:p>
          <w:p w14:paraId="5A02AD66" w14:textId="46AAD679" w:rsidR="000A0F47" w:rsidRPr="00CA115D" w:rsidRDefault="0075221D" w:rsidP="000A0F47">
            <w:pPr>
              <w:pStyle w:val="ListParagraph"/>
              <w:numPr>
                <w:ilvl w:val="0"/>
                <w:numId w:val="8"/>
              </w:numPr>
              <w:spacing w:line="276" w:lineRule="auto"/>
              <w:jc w:val="both"/>
              <w:rPr>
                <w:rFonts w:ascii="Times New Roman" w:hAnsi="Times New Roman" w:cs="Times New Roman"/>
                <w:sz w:val="24"/>
                <w:szCs w:val="24"/>
                <w:lang w:val="mn-MN"/>
              </w:rPr>
            </w:pPr>
            <w:bookmarkStart w:id="3" w:name="_Hlk33696617"/>
            <w:r w:rsidRPr="00CA115D">
              <w:rPr>
                <w:rFonts w:ascii="Times New Roman" w:hAnsi="Times New Roman" w:cs="Times New Roman"/>
                <w:sz w:val="24"/>
                <w:szCs w:val="24"/>
                <w:lang w:val="mn-MN"/>
              </w:rPr>
              <w:t>P</w:t>
            </w:r>
            <w:r w:rsidR="000A0F47" w:rsidRPr="00CA115D">
              <w:rPr>
                <w:rFonts w:ascii="Times New Roman" w:hAnsi="Times New Roman" w:cs="Times New Roman"/>
                <w:sz w:val="24"/>
                <w:szCs w:val="24"/>
                <w:lang w:val="mn-MN"/>
              </w:rPr>
              <w:t>aper-based MIS</w:t>
            </w:r>
            <w:r w:rsidR="0055371F" w:rsidRPr="00CA115D">
              <w:rPr>
                <w:rFonts w:ascii="Times New Roman" w:hAnsi="Times New Roman" w:cs="Times New Roman"/>
                <w:sz w:val="24"/>
                <w:szCs w:val="24"/>
                <w:lang w:val="mn-MN"/>
              </w:rPr>
              <w:t xml:space="preserve"> (Management Information System)</w:t>
            </w:r>
            <w:r w:rsidR="000A0F47" w:rsidRPr="00CA115D">
              <w:rPr>
                <w:rFonts w:ascii="Times New Roman" w:hAnsi="Times New Roman" w:cs="Times New Roman"/>
                <w:sz w:val="24"/>
                <w:szCs w:val="24"/>
                <w:lang w:val="mn-MN"/>
              </w:rPr>
              <w:t xml:space="preserve"> </w:t>
            </w:r>
            <w:r w:rsidR="00457091" w:rsidRPr="00CA115D">
              <w:rPr>
                <w:rFonts w:ascii="Times New Roman" w:hAnsi="Times New Roman" w:cs="Times New Roman"/>
                <w:sz w:val="24"/>
                <w:szCs w:val="24"/>
                <w:lang w:val="mn-MN"/>
              </w:rPr>
              <w:t xml:space="preserve">and </w:t>
            </w:r>
            <w:bookmarkStart w:id="4" w:name="_Hlk33696637"/>
            <w:r w:rsidR="00457091" w:rsidRPr="00CA115D">
              <w:rPr>
                <w:rFonts w:ascii="Times New Roman" w:hAnsi="Times New Roman" w:cs="Times New Roman"/>
                <w:sz w:val="24"/>
                <w:szCs w:val="24"/>
                <w:lang w:val="mn-MN"/>
              </w:rPr>
              <w:t>data templates</w:t>
            </w:r>
            <w:bookmarkEnd w:id="4"/>
            <w:r w:rsidR="00457091" w:rsidRPr="00CA115D">
              <w:rPr>
                <w:rFonts w:ascii="Times New Roman" w:hAnsi="Times New Roman" w:cs="Times New Roman"/>
                <w:sz w:val="24"/>
                <w:szCs w:val="24"/>
                <w:lang w:val="mn-MN"/>
              </w:rPr>
              <w:t xml:space="preserve"> to</w:t>
            </w:r>
            <w:r w:rsidR="000A0F47" w:rsidRPr="00CA115D">
              <w:rPr>
                <w:rFonts w:ascii="Times New Roman" w:hAnsi="Times New Roman" w:cs="Times New Roman"/>
                <w:sz w:val="24"/>
                <w:szCs w:val="24"/>
                <w:lang w:val="mn-MN"/>
              </w:rPr>
              <w:t xml:space="preserve"> manage the pilot expansion through UNICEF systems in a way that can be later integrated into the existing MLSP MISs;</w:t>
            </w:r>
            <w:bookmarkEnd w:id="3"/>
            <w:r w:rsidR="00C63733" w:rsidRPr="00CA115D">
              <w:rPr>
                <w:rFonts w:ascii="Times New Roman" w:hAnsi="Times New Roman" w:cs="Times New Roman"/>
                <w:sz w:val="24"/>
                <w:szCs w:val="24"/>
                <w:lang w:val="mn-MN"/>
              </w:rPr>
              <w:t xml:space="preserve"> </w:t>
            </w:r>
          </w:p>
          <w:p w14:paraId="33C31811" w14:textId="6FE18F1D" w:rsidR="000A0F47" w:rsidRPr="00CA115D" w:rsidRDefault="00C63733" w:rsidP="000A0F47">
            <w:pPr>
              <w:pStyle w:val="ListParagraph"/>
              <w:numPr>
                <w:ilvl w:val="0"/>
                <w:numId w:val="8"/>
              </w:numPr>
              <w:spacing w:line="276" w:lineRule="auto"/>
              <w:jc w:val="both"/>
              <w:rPr>
                <w:rFonts w:ascii="Times New Roman" w:hAnsi="Times New Roman" w:cs="Times New Roman"/>
                <w:sz w:val="24"/>
                <w:szCs w:val="24"/>
                <w:lang w:val="mn-MN"/>
              </w:rPr>
            </w:pPr>
            <w:r w:rsidRPr="00CA115D">
              <w:rPr>
                <w:rFonts w:ascii="Times New Roman" w:hAnsi="Times New Roman" w:cs="Times New Roman"/>
                <w:sz w:val="24"/>
                <w:szCs w:val="24"/>
                <w:lang w:val="mn-MN"/>
              </w:rPr>
              <w:t>C</w:t>
            </w:r>
            <w:r w:rsidR="000A0F47" w:rsidRPr="00CA115D">
              <w:rPr>
                <w:rFonts w:ascii="Times New Roman" w:hAnsi="Times New Roman" w:cs="Times New Roman"/>
                <w:sz w:val="24"/>
                <w:szCs w:val="24"/>
                <w:lang w:val="mn-MN"/>
              </w:rPr>
              <w:t>osted options for a rigorous impact evaluation;</w:t>
            </w:r>
          </w:p>
          <w:p w14:paraId="5E7F213C" w14:textId="0F393AD6" w:rsidR="003A6F31" w:rsidRPr="00CA115D" w:rsidRDefault="00C63733" w:rsidP="000A0F47">
            <w:pPr>
              <w:pStyle w:val="ListParagraph"/>
              <w:numPr>
                <w:ilvl w:val="0"/>
                <w:numId w:val="8"/>
              </w:numPr>
              <w:spacing w:after="0" w:line="276" w:lineRule="auto"/>
              <w:jc w:val="both"/>
              <w:rPr>
                <w:rFonts w:ascii="Times New Roman" w:eastAsia="Times" w:hAnsi="Times New Roman" w:cs="Times New Roman"/>
                <w:sz w:val="24"/>
                <w:szCs w:val="24"/>
                <w:lang w:val="mn-MN" w:eastAsia="en-GB"/>
              </w:rPr>
            </w:pPr>
            <w:r w:rsidRPr="00CA115D">
              <w:rPr>
                <w:rFonts w:ascii="Times New Roman" w:hAnsi="Times New Roman" w:cs="Times New Roman"/>
                <w:sz w:val="24"/>
                <w:szCs w:val="24"/>
                <w:lang w:val="mn-MN"/>
              </w:rPr>
              <w:t xml:space="preserve">Identification </w:t>
            </w:r>
            <w:r w:rsidR="0075221D" w:rsidRPr="00CA115D">
              <w:rPr>
                <w:rFonts w:ascii="Times New Roman" w:hAnsi="Times New Roman" w:cs="Times New Roman"/>
                <w:sz w:val="24"/>
                <w:szCs w:val="24"/>
                <w:lang w:val="mn-MN"/>
              </w:rPr>
              <w:t>of</w:t>
            </w:r>
            <w:r w:rsidR="000A0F47" w:rsidRPr="00CA115D">
              <w:rPr>
                <w:rFonts w:ascii="Times New Roman" w:hAnsi="Times New Roman" w:cs="Times New Roman"/>
                <w:sz w:val="24"/>
                <w:szCs w:val="24"/>
                <w:lang w:val="mn-MN"/>
              </w:rPr>
              <w:t xml:space="preserve"> potential partners / funding opportunities</w:t>
            </w:r>
            <w:bookmarkEnd w:id="1"/>
            <w:r w:rsidR="004668B6" w:rsidRPr="00CA115D">
              <w:rPr>
                <w:rFonts w:ascii="Times New Roman" w:hAnsi="Times New Roman" w:cs="Times New Roman"/>
                <w:sz w:val="24"/>
                <w:szCs w:val="24"/>
                <w:lang w:val="mn-MN"/>
              </w:rPr>
              <w:t xml:space="preserve"> for expansion of programme </w:t>
            </w:r>
          </w:p>
        </w:tc>
        <w:tc>
          <w:tcPr>
            <w:tcW w:w="1350" w:type="dxa"/>
            <w:tcBorders>
              <w:top w:val="single" w:sz="12" w:space="0" w:color="5B9BD5"/>
              <w:left w:val="single" w:sz="12" w:space="0" w:color="5B9BD5"/>
              <w:bottom w:val="single" w:sz="12" w:space="0" w:color="5B9BD5"/>
              <w:right w:val="single" w:sz="12" w:space="0" w:color="5B9BD5"/>
            </w:tcBorders>
            <w:vAlign w:val="center"/>
          </w:tcPr>
          <w:p w14:paraId="4E2AEB90" w14:textId="1F9291CC" w:rsidR="003A6F31" w:rsidRPr="00CA115D" w:rsidRDefault="0075221D" w:rsidP="000A0F47">
            <w:p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t>April</w:t>
            </w:r>
          </w:p>
        </w:tc>
        <w:tc>
          <w:tcPr>
            <w:tcW w:w="1440" w:type="dxa"/>
            <w:tcBorders>
              <w:top w:val="single" w:sz="12" w:space="0" w:color="5B9BD5"/>
              <w:left w:val="single" w:sz="12" w:space="0" w:color="5B9BD5"/>
              <w:bottom w:val="single" w:sz="12" w:space="0" w:color="5B9BD5"/>
              <w:right w:val="single" w:sz="12" w:space="0" w:color="5B9BD5"/>
            </w:tcBorders>
            <w:vAlign w:val="center"/>
          </w:tcPr>
          <w:p w14:paraId="5F9BDB50" w14:textId="619CFB2C" w:rsidR="003A6F31" w:rsidRPr="00CA115D" w:rsidRDefault="005C37AB" w:rsidP="000A0F47">
            <w:p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t>10</w:t>
            </w:r>
          </w:p>
        </w:tc>
      </w:tr>
      <w:tr w:rsidR="003A6F31" w:rsidRPr="00CA115D" w14:paraId="105B63D0" w14:textId="77777777" w:rsidTr="000A0F47">
        <w:trPr>
          <w:trHeight w:val="616"/>
        </w:trPr>
        <w:tc>
          <w:tcPr>
            <w:tcW w:w="6300" w:type="dxa"/>
            <w:tcBorders>
              <w:top w:val="single" w:sz="12" w:space="0" w:color="5B9BD5"/>
              <w:left w:val="single" w:sz="12" w:space="0" w:color="5B9BD5"/>
              <w:bottom w:val="single" w:sz="12" w:space="0" w:color="5B9BD5"/>
              <w:right w:val="single" w:sz="12" w:space="0" w:color="5B9BD5"/>
            </w:tcBorders>
            <w:vAlign w:val="center"/>
          </w:tcPr>
          <w:p w14:paraId="46FAEBD6" w14:textId="0621CB0C" w:rsidR="000A0F47" w:rsidRPr="00CA115D" w:rsidRDefault="0075221D" w:rsidP="000A0F47">
            <w:pPr>
              <w:pStyle w:val="ListParagraph"/>
              <w:numPr>
                <w:ilvl w:val="0"/>
                <w:numId w:val="10"/>
              </w:numPr>
              <w:spacing w:line="276" w:lineRule="auto"/>
              <w:jc w:val="both"/>
              <w:rPr>
                <w:rFonts w:ascii="Times New Roman" w:hAnsi="Times New Roman" w:cs="Times New Roman"/>
                <w:sz w:val="24"/>
                <w:szCs w:val="24"/>
                <w:lang w:val="mn-MN"/>
              </w:rPr>
            </w:pPr>
            <w:bookmarkStart w:id="5" w:name="_Hlk33696809"/>
            <w:r w:rsidRPr="00CA115D">
              <w:rPr>
                <w:rFonts w:ascii="Times New Roman" w:hAnsi="Times New Roman" w:cs="Times New Roman"/>
                <w:sz w:val="24"/>
                <w:szCs w:val="24"/>
                <w:lang w:val="mn-MN"/>
              </w:rPr>
              <w:t>I</w:t>
            </w:r>
            <w:r w:rsidR="001840E8" w:rsidRPr="00CA115D">
              <w:rPr>
                <w:rFonts w:ascii="Times New Roman" w:hAnsi="Times New Roman" w:cs="Times New Roman"/>
                <w:sz w:val="24"/>
                <w:szCs w:val="24"/>
                <w:lang w:val="mn-MN"/>
              </w:rPr>
              <w:t>mprove</w:t>
            </w:r>
            <w:r w:rsidR="00C63733" w:rsidRPr="00CA115D">
              <w:rPr>
                <w:rFonts w:ascii="Times New Roman" w:hAnsi="Times New Roman" w:cs="Times New Roman"/>
                <w:sz w:val="24"/>
                <w:szCs w:val="24"/>
                <w:lang w:val="mn-MN"/>
              </w:rPr>
              <w:t xml:space="preserve">d </w:t>
            </w:r>
            <w:r w:rsidR="000A0F47" w:rsidRPr="00CA115D">
              <w:rPr>
                <w:rFonts w:ascii="Times New Roman" w:hAnsi="Times New Roman" w:cs="Times New Roman"/>
                <w:sz w:val="24"/>
                <w:szCs w:val="24"/>
                <w:lang w:val="mn-MN"/>
              </w:rPr>
              <w:t>daily program operations, including final payment</w:t>
            </w:r>
            <w:r w:rsidR="00C63733" w:rsidRPr="00CA115D">
              <w:rPr>
                <w:rFonts w:ascii="Times New Roman" w:hAnsi="Times New Roman" w:cs="Times New Roman"/>
                <w:sz w:val="24"/>
                <w:szCs w:val="24"/>
                <w:lang w:val="mn-MN"/>
              </w:rPr>
              <w:t xml:space="preserve">, </w:t>
            </w:r>
            <w:r w:rsidR="000A0F47" w:rsidRPr="00CA115D">
              <w:rPr>
                <w:rFonts w:ascii="Times New Roman" w:hAnsi="Times New Roman" w:cs="Times New Roman"/>
                <w:sz w:val="24"/>
                <w:szCs w:val="24"/>
                <w:lang w:val="mn-MN"/>
              </w:rPr>
              <w:t xml:space="preserve">design and </w:t>
            </w:r>
            <w:r w:rsidR="00C63733" w:rsidRPr="00CA115D">
              <w:rPr>
                <w:rFonts w:ascii="Times New Roman" w:hAnsi="Times New Roman" w:cs="Times New Roman"/>
                <w:sz w:val="24"/>
                <w:szCs w:val="24"/>
                <w:lang w:val="mn-MN"/>
              </w:rPr>
              <w:t xml:space="preserve">contracting of </w:t>
            </w:r>
            <w:r w:rsidR="000A0F47" w:rsidRPr="00CA115D">
              <w:rPr>
                <w:rFonts w:ascii="Times New Roman" w:hAnsi="Times New Roman" w:cs="Times New Roman"/>
                <w:sz w:val="24"/>
                <w:szCs w:val="24"/>
                <w:lang w:val="mn-MN"/>
              </w:rPr>
              <w:t>the impact evaluation</w:t>
            </w:r>
          </w:p>
          <w:bookmarkEnd w:id="5"/>
          <w:p w14:paraId="23363D05" w14:textId="05A7E9AD" w:rsidR="003A6F31" w:rsidRPr="00CA115D" w:rsidRDefault="003A6F31" w:rsidP="00C63733">
            <w:pPr>
              <w:pStyle w:val="ListParagraph"/>
              <w:spacing w:after="0" w:line="276" w:lineRule="auto"/>
              <w:jc w:val="both"/>
              <w:rPr>
                <w:rFonts w:ascii="Times New Roman" w:eastAsia="Times" w:hAnsi="Times New Roman" w:cs="Times New Roman"/>
                <w:sz w:val="24"/>
                <w:szCs w:val="24"/>
                <w:lang w:val="mn-MN" w:eastAsia="en-GB"/>
              </w:rPr>
            </w:pPr>
          </w:p>
        </w:tc>
        <w:tc>
          <w:tcPr>
            <w:tcW w:w="1350" w:type="dxa"/>
            <w:tcBorders>
              <w:top w:val="single" w:sz="12" w:space="0" w:color="5B9BD5"/>
              <w:left w:val="single" w:sz="12" w:space="0" w:color="5B9BD5"/>
              <w:bottom w:val="single" w:sz="12" w:space="0" w:color="5B9BD5"/>
              <w:right w:val="single" w:sz="12" w:space="0" w:color="5B9BD5"/>
            </w:tcBorders>
            <w:vAlign w:val="center"/>
          </w:tcPr>
          <w:p w14:paraId="72CFBF35" w14:textId="09E9FB44" w:rsidR="003A6F31" w:rsidRPr="00CA115D" w:rsidRDefault="0075221D" w:rsidP="000A0F47">
            <w:p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t>May</w:t>
            </w:r>
          </w:p>
        </w:tc>
        <w:tc>
          <w:tcPr>
            <w:tcW w:w="1440" w:type="dxa"/>
            <w:tcBorders>
              <w:top w:val="single" w:sz="12" w:space="0" w:color="5B9BD5"/>
              <w:left w:val="single" w:sz="12" w:space="0" w:color="5B9BD5"/>
              <w:bottom w:val="single" w:sz="12" w:space="0" w:color="5B9BD5"/>
              <w:right w:val="single" w:sz="12" w:space="0" w:color="5B9BD5"/>
            </w:tcBorders>
            <w:vAlign w:val="center"/>
          </w:tcPr>
          <w:p w14:paraId="26E73EA7" w14:textId="77777777" w:rsidR="003A6F31" w:rsidRPr="00CA115D" w:rsidRDefault="006B6B39" w:rsidP="000A0F47">
            <w:p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t>5</w:t>
            </w:r>
          </w:p>
        </w:tc>
      </w:tr>
      <w:tr w:rsidR="003A6F31" w:rsidRPr="00CA115D" w14:paraId="4BBD33FF" w14:textId="77777777" w:rsidTr="000A0F47">
        <w:trPr>
          <w:trHeight w:val="616"/>
        </w:trPr>
        <w:tc>
          <w:tcPr>
            <w:tcW w:w="6300" w:type="dxa"/>
            <w:tcBorders>
              <w:top w:val="single" w:sz="12" w:space="0" w:color="5B9BD5"/>
              <w:left w:val="single" w:sz="12" w:space="0" w:color="5B9BD5"/>
              <w:bottom w:val="single" w:sz="12" w:space="0" w:color="5B9BD5"/>
              <w:right w:val="single" w:sz="12" w:space="0" w:color="5B9BD5"/>
            </w:tcBorders>
            <w:vAlign w:val="center"/>
          </w:tcPr>
          <w:p w14:paraId="1D10DF8E" w14:textId="2B6B8FAD" w:rsidR="000A0F47" w:rsidRPr="00CA115D" w:rsidRDefault="00C63733" w:rsidP="000A0F47">
            <w:pPr>
              <w:pStyle w:val="ListParagraph"/>
              <w:numPr>
                <w:ilvl w:val="0"/>
                <w:numId w:val="10"/>
              </w:numPr>
              <w:spacing w:line="276" w:lineRule="auto"/>
              <w:jc w:val="both"/>
              <w:rPr>
                <w:rFonts w:ascii="Times New Roman" w:hAnsi="Times New Roman" w:cs="Times New Roman"/>
                <w:sz w:val="24"/>
                <w:szCs w:val="24"/>
                <w:lang w:val="mn-MN"/>
              </w:rPr>
            </w:pPr>
            <w:r w:rsidRPr="00CA115D">
              <w:rPr>
                <w:rFonts w:ascii="Times New Roman" w:hAnsi="Times New Roman" w:cs="Times New Roman"/>
                <w:sz w:val="24"/>
                <w:szCs w:val="24"/>
                <w:lang w:val="mn-MN"/>
              </w:rPr>
              <w:t>T</w:t>
            </w:r>
            <w:r w:rsidR="000A0F47" w:rsidRPr="00CA115D">
              <w:rPr>
                <w:rFonts w:ascii="Times New Roman" w:hAnsi="Times New Roman" w:cs="Times New Roman"/>
                <w:sz w:val="24"/>
                <w:szCs w:val="24"/>
                <w:lang w:val="mn-MN"/>
              </w:rPr>
              <w:t xml:space="preserve">he </w:t>
            </w:r>
            <w:r w:rsidR="00457091" w:rsidRPr="00CA115D">
              <w:rPr>
                <w:rFonts w:ascii="Times New Roman" w:hAnsi="Times New Roman" w:cs="Times New Roman"/>
                <w:sz w:val="24"/>
                <w:szCs w:val="24"/>
                <w:lang w:val="mn-MN"/>
              </w:rPr>
              <w:t xml:space="preserve">finalization of </w:t>
            </w:r>
            <w:r w:rsidR="000A0F47" w:rsidRPr="00CA115D">
              <w:rPr>
                <w:rFonts w:ascii="Times New Roman" w:hAnsi="Times New Roman" w:cs="Times New Roman"/>
                <w:sz w:val="24"/>
                <w:szCs w:val="24"/>
                <w:lang w:val="mn-MN"/>
              </w:rPr>
              <w:t xml:space="preserve">PDM </w:t>
            </w:r>
            <w:r w:rsidR="00082E34" w:rsidRPr="00CA115D">
              <w:rPr>
                <w:rFonts w:ascii="Times New Roman" w:hAnsi="Times New Roman" w:cs="Times New Roman"/>
                <w:sz w:val="24"/>
                <w:szCs w:val="24"/>
                <w:lang w:val="mn-MN"/>
              </w:rPr>
              <w:t>report with</w:t>
            </w:r>
            <w:r w:rsidR="000A0F47" w:rsidRPr="00CA115D">
              <w:rPr>
                <w:rFonts w:ascii="Times New Roman" w:hAnsi="Times New Roman" w:cs="Times New Roman"/>
                <w:sz w:val="24"/>
                <w:szCs w:val="24"/>
                <w:lang w:val="mn-MN"/>
              </w:rPr>
              <w:t xml:space="preserve"> the team;</w:t>
            </w:r>
          </w:p>
          <w:p w14:paraId="29058360" w14:textId="01CC52FF" w:rsidR="0055371F" w:rsidRPr="00CA115D" w:rsidRDefault="00C63733" w:rsidP="0055371F">
            <w:pPr>
              <w:pStyle w:val="ListParagraph"/>
              <w:numPr>
                <w:ilvl w:val="0"/>
                <w:numId w:val="10"/>
              </w:numPr>
              <w:spacing w:line="276" w:lineRule="auto"/>
              <w:jc w:val="both"/>
              <w:rPr>
                <w:rFonts w:ascii="Times New Roman" w:hAnsi="Times New Roman" w:cs="Times New Roman"/>
                <w:sz w:val="24"/>
                <w:szCs w:val="24"/>
                <w:lang w:val="mn-MN"/>
              </w:rPr>
            </w:pPr>
            <w:r w:rsidRPr="00CA115D">
              <w:rPr>
                <w:rFonts w:ascii="Times New Roman" w:hAnsi="Times New Roman" w:cs="Times New Roman"/>
                <w:sz w:val="24"/>
                <w:szCs w:val="24"/>
                <w:lang w:val="mn-MN"/>
              </w:rPr>
              <w:t>I</w:t>
            </w:r>
            <w:r w:rsidR="000A0F47" w:rsidRPr="00CA115D">
              <w:rPr>
                <w:rFonts w:ascii="Times New Roman" w:hAnsi="Times New Roman" w:cs="Times New Roman"/>
                <w:sz w:val="24"/>
                <w:szCs w:val="24"/>
                <w:lang w:val="mn-MN"/>
              </w:rPr>
              <w:t xml:space="preserve">nformation sharing documents/products to summarize pilot and </w:t>
            </w:r>
            <w:r w:rsidR="0055371F" w:rsidRPr="00CA115D">
              <w:rPr>
                <w:rFonts w:ascii="Times New Roman" w:hAnsi="Times New Roman" w:cs="Times New Roman"/>
                <w:sz w:val="24"/>
                <w:szCs w:val="24"/>
                <w:lang w:val="mn-MN"/>
              </w:rPr>
              <w:t xml:space="preserve">presentation of the results of the pilot at a workshop including national and local government actors working in social protection and disaster management; </w:t>
            </w:r>
          </w:p>
          <w:p w14:paraId="213BEABA" w14:textId="03500F9B" w:rsidR="000A0F47" w:rsidRPr="00CA115D" w:rsidRDefault="00C63733" w:rsidP="000A0F47">
            <w:pPr>
              <w:pStyle w:val="ListParagraph"/>
              <w:numPr>
                <w:ilvl w:val="0"/>
                <w:numId w:val="10"/>
              </w:numPr>
              <w:spacing w:line="276" w:lineRule="auto"/>
              <w:jc w:val="both"/>
              <w:rPr>
                <w:rFonts w:ascii="Times New Roman" w:hAnsi="Times New Roman" w:cs="Times New Roman"/>
                <w:sz w:val="24"/>
                <w:szCs w:val="24"/>
                <w:lang w:val="mn-MN"/>
              </w:rPr>
            </w:pPr>
            <w:r w:rsidRPr="00CA115D">
              <w:rPr>
                <w:rFonts w:ascii="Times New Roman" w:hAnsi="Times New Roman" w:cs="Times New Roman"/>
                <w:sz w:val="24"/>
                <w:szCs w:val="24"/>
                <w:lang w:val="mn-MN"/>
              </w:rPr>
              <w:lastRenderedPageBreak/>
              <w:t>P</w:t>
            </w:r>
            <w:r w:rsidR="000A0F47" w:rsidRPr="00CA115D">
              <w:rPr>
                <w:rFonts w:ascii="Times New Roman" w:hAnsi="Times New Roman" w:cs="Times New Roman"/>
                <w:sz w:val="24"/>
                <w:szCs w:val="24"/>
                <w:lang w:val="mn-MN"/>
              </w:rPr>
              <w:t>otential technology solutions to boost communications and monitoring capabilities;</w:t>
            </w:r>
          </w:p>
          <w:p w14:paraId="12A8A562" w14:textId="019E0540" w:rsidR="000A0F47" w:rsidRPr="00CA115D" w:rsidRDefault="00C63733" w:rsidP="000A0F47">
            <w:pPr>
              <w:pStyle w:val="ListParagraph"/>
              <w:numPr>
                <w:ilvl w:val="0"/>
                <w:numId w:val="10"/>
              </w:numPr>
              <w:spacing w:line="276" w:lineRule="auto"/>
              <w:jc w:val="both"/>
              <w:rPr>
                <w:rFonts w:ascii="Times New Roman" w:hAnsi="Times New Roman" w:cs="Times New Roman"/>
                <w:sz w:val="24"/>
                <w:szCs w:val="24"/>
                <w:lang w:val="mn-MN"/>
              </w:rPr>
            </w:pPr>
            <w:r w:rsidRPr="00CA115D">
              <w:rPr>
                <w:rFonts w:ascii="Times New Roman" w:hAnsi="Times New Roman" w:cs="Times New Roman"/>
                <w:sz w:val="24"/>
                <w:szCs w:val="24"/>
                <w:lang w:val="mn-MN"/>
              </w:rPr>
              <w:t>Identified</w:t>
            </w:r>
            <w:r w:rsidR="000A0F47" w:rsidRPr="00CA115D">
              <w:rPr>
                <w:rFonts w:ascii="Times New Roman" w:hAnsi="Times New Roman" w:cs="Times New Roman"/>
                <w:sz w:val="24"/>
                <w:szCs w:val="24"/>
                <w:lang w:val="mn-MN"/>
              </w:rPr>
              <w:t xml:space="preserve"> the key gaps/challenges in the pilot that need to be resolved before </w:t>
            </w:r>
            <w:r w:rsidRPr="00CA115D">
              <w:rPr>
                <w:rFonts w:ascii="Times New Roman" w:hAnsi="Times New Roman" w:cs="Times New Roman"/>
                <w:sz w:val="24"/>
                <w:szCs w:val="24"/>
                <w:lang w:val="mn-MN"/>
              </w:rPr>
              <w:t>expansion and</w:t>
            </w:r>
            <w:r w:rsidR="000A0F47" w:rsidRPr="00CA115D">
              <w:rPr>
                <w:rFonts w:ascii="Times New Roman" w:hAnsi="Times New Roman" w:cs="Times New Roman"/>
                <w:sz w:val="24"/>
                <w:szCs w:val="24"/>
                <w:lang w:val="mn-MN"/>
              </w:rPr>
              <w:t xml:space="preserve"> proposing solutions to these to MLSP and other relevant actors.</w:t>
            </w:r>
          </w:p>
          <w:p w14:paraId="1C6817CF" w14:textId="0746A2F9" w:rsidR="003A6F31" w:rsidRPr="00CA115D" w:rsidRDefault="003A6F31" w:rsidP="00C63733">
            <w:pPr>
              <w:pStyle w:val="ListParagraph"/>
              <w:spacing w:after="0" w:line="276" w:lineRule="auto"/>
              <w:jc w:val="both"/>
              <w:rPr>
                <w:rFonts w:ascii="Times New Roman" w:eastAsia="Times" w:hAnsi="Times New Roman" w:cs="Times New Roman"/>
                <w:sz w:val="24"/>
                <w:szCs w:val="24"/>
                <w:lang w:val="mn-MN" w:eastAsia="en-GB"/>
              </w:rPr>
            </w:pPr>
          </w:p>
        </w:tc>
        <w:tc>
          <w:tcPr>
            <w:tcW w:w="1350" w:type="dxa"/>
            <w:tcBorders>
              <w:top w:val="single" w:sz="12" w:space="0" w:color="5B9BD5"/>
              <w:left w:val="single" w:sz="12" w:space="0" w:color="5B9BD5"/>
              <w:bottom w:val="single" w:sz="12" w:space="0" w:color="5B9BD5"/>
              <w:right w:val="single" w:sz="12" w:space="0" w:color="5B9BD5"/>
            </w:tcBorders>
            <w:vAlign w:val="center"/>
          </w:tcPr>
          <w:p w14:paraId="6066249B" w14:textId="7E88E3F0" w:rsidR="003A6F31" w:rsidRPr="00CA115D" w:rsidRDefault="0075221D" w:rsidP="000A0F47">
            <w:p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lastRenderedPageBreak/>
              <w:t>June</w:t>
            </w:r>
          </w:p>
        </w:tc>
        <w:tc>
          <w:tcPr>
            <w:tcW w:w="1440" w:type="dxa"/>
            <w:tcBorders>
              <w:top w:val="single" w:sz="12" w:space="0" w:color="5B9BD5"/>
              <w:left w:val="single" w:sz="12" w:space="0" w:color="5B9BD5"/>
              <w:bottom w:val="single" w:sz="12" w:space="0" w:color="5B9BD5"/>
              <w:right w:val="single" w:sz="12" w:space="0" w:color="5B9BD5"/>
            </w:tcBorders>
            <w:vAlign w:val="center"/>
          </w:tcPr>
          <w:p w14:paraId="4997484B" w14:textId="5C33EE4F" w:rsidR="003A6F31" w:rsidRPr="00CA115D" w:rsidRDefault="006B6B39" w:rsidP="000A0F47">
            <w:p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t>1</w:t>
            </w:r>
            <w:r w:rsidR="00AC0770" w:rsidRPr="00CA115D">
              <w:rPr>
                <w:rFonts w:ascii="Times New Roman" w:eastAsia="Times" w:hAnsi="Times New Roman" w:cs="Times New Roman"/>
                <w:sz w:val="24"/>
                <w:szCs w:val="24"/>
                <w:lang w:val="mn-MN" w:eastAsia="en-GB"/>
              </w:rPr>
              <w:t>5</w:t>
            </w:r>
            <w:r w:rsidRPr="00CA115D">
              <w:rPr>
                <w:rFonts w:ascii="Times New Roman" w:eastAsia="Times" w:hAnsi="Times New Roman" w:cs="Times New Roman"/>
                <w:sz w:val="24"/>
                <w:szCs w:val="24"/>
                <w:lang w:val="mn-MN" w:eastAsia="en-GB"/>
              </w:rPr>
              <w:t xml:space="preserve"> (</w:t>
            </w:r>
            <w:r w:rsidR="00AC0770" w:rsidRPr="00CA115D">
              <w:rPr>
                <w:rFonts w:ascii="Times New Roman" w:eastAsia="Times" w:hAnsi="Times New Roman" w:cs="Times New Roman"/>
                <w:sz w:val="24"/>
                <w:szCs w:val="24"/>
                <w:lang w:val="mn-MN" w:eastAsia="en-GB"/>
              </w:rPr>
              <w:t>5</w:t>
            </w:r>
            <w:r w:rsidRPr="00CA115D">
              <w:rPr>
                <w:rFonts w:ascii="Times New Roman" w:eastAsia="Times" w:hAnsi="Times New Roman" w:cs="Times New Roman"/>
                <w:sz w:val="24"/>
                <w:szCs w:val="24"/>
                <w:lang w:val="mn-MN" w:eastAsia="en-GB"/>
              </w:rPr>
              <w:t xml:space="preserve"> remote, 10 in country)</w:t>
            </w:r>
          </w:p>
        </w:tc>
      </w:tr>
      <w:tr w:rsidR="003A6F31" w:rsidRPr="00CA115D" w14:paraId="7AFEFA88" w14:textId="77777777" w:rsidTr="000A0F47">
        <w:trPr>
          <w:trHeight w:val="616"/>
        </w:trPr>
        <w:tc>
          <w:tcPr>
            <w:tcW w:w="6300" w:type="dxa"/>
            <w:tcBorders>
              <w:top w:val="single" w:sz="12" w:space="0" w:color="5B9BD5"/>
              <w:left w:val="single" w:sz="12" w:space="0" w:color="5B9BD5"/>
              <w:bottom w:val="single" w:sz="12" w:space="0" w:color="5B9BD5"/>
              <w:right w:val="single" w:sz="12" w:space="0" w:color="5B9BD5"/>
            </w:tcBorders>
            <w:vAlign w:val="center"/>
          </w:tcPr>
          <w:p w14:paraId="348093CE" w14:textId="7F834768" w:rsidR="000A0F47" w:rsidRPr="00CA115D" w:rsidRDefault="00C63733" w:rsidP="000A0F47">
            <w:pPr>
              <w:pStyle w:val="ListParagraph"/>
              <w:numPr>
                <w:ilvl w:val="0"/>
                <w:numId w:val="14"/>
              </w:numPr>
              <w:spacing w:line="276" w:lineRule="auto"/>
              <w:jc w:val="both"/>
              <w:rPr>
                <w:rFonts w:ascii="Times New Roman" w:hAnsi="Times New Roman" w:cs="Times New Roman"/>
                <w:sz w:val="24"/>
                <w:szCs w:val="24"/>
                <w:lang w:val="mn-MN"/>
              </w:rPr>
            </w:pPr>
            <w:r w:rsidRPr="00CA115D">
              <w:rPr>
                <w:rFonts w:ascii="Times New Roman" w:hAnsi="Times New Roman" w:cs="Times New Roman"/>
                <w:sz w:val="24"/>
                <w:szCs w:val="24"/>
                <w:lang w:val="mn-MN"/>
              </w:rPr>
              <w:t>D</w:t>
            </w:r>
            <w:r w:rsidR="000A0F47" w:rsidRPr="00CA115D">
              <w:rPr>
                <w:rFonts w:ascii="Times New Roman" w:hAnsi="Times New Roman" w:cs="Times New Roman"/>
                <w:sz w:val="24"/>
                <w:szCs w:val="24"/>
                <w:lang w:val="mn-MN"/>
              </w:rPr>
              <w:t>etailed work plan and detailed budget to be agreed with MLSP and relevant</w:t>
            </w:r>
            <w:r w:rsidR="00AC0770" w:rsidRPr="00CA115D">
              <w:rPr>
                <w:rFonts w:ascii="Times New Roman" w:hAnsi="Times New Roman" w:cs="Times New Roman"/>
                <w:sz w:val="24"/>
                <w:szCs w:val="24"/>
                <w:lang w:val="mn-MN"/>
              </w:rPr>
              <w:t xml:space="preserve"> province</w:t>
            </w:r>
            <w:r w:rsidR="000A0F47" w:rsidRPr="00CA115D">
              <w:rPr>
                <w:rFonts w:ascii="Times New Roman" w:hAnsi="Times New Roman" w:cs="Times New Roman"/>
                <w:sz w:val="24"/>
                <w:szCs w:val="24"/>
                <w:lang w:val="mn-MN"/>
              </w:rPr>
              <w:t>s</w:t>
            </w:r>
            <w:r w:rsidRPr="00CA115D">
              <w:rPr>
                <w:rFonts w:ascii="Times New Roman" w:hAnsi="Times New Roman" w:cs="Times New Roman"/>
                <w:sz w:val="24"/>
                <w:szCs w:val="24"/>
                <w:lang w:val="mn-MN"/>
              </w:rPr>
              <w:t xml:space="preserve"> for pilot scale up,</w:t>
            </w:r>
          </w:p>
          <w:p w14:paraId="492C4905" w14:textId="4ABDAC22" w:rsidR="003A6F31" w:rsidRPr="00CA115D" w:rsidRDefault="00457091" w:rsidP="000A0F47">
            <w:pPr>
              <w:pStyle w:val="ListParagraph"/>
              <w:numPr>
                <w:ilvl w:val="0"/>
                <w:numId w:val="14"/>
              </w:numPr>
              <w:spacing w:after="0" w:line="276" w:lineRule="auto"/>
              <w:jc w:val="both"/>
              <w:rPr>
                <w:rFonts w:ascii="Times New Roman" w:eastAsia="Times" w:hAnsi="Times New Roman" w:cs="Times New Roman"/>
                <w:sz w:val="24"/>
                <w:szCs w:val="24"/>
                <w:lang w:val="mn-MN" w:eastAsia="en-GB"/>
              </w:rPr>
            </w:pPr>
            <w:bookmarkStart w:id="6" w:name="_Hlk33696952"/>
            <w:r w:rsidRPr="00CA115D">
              <w:rPr>
                <w:rFonts w:ascii="Times New Roman" w:hAnsi="Times New Roman" w:cs="Times New Roman"/>
                <w:sz w:val="24"/>
                <w:szCs w:val="24"/>
                <w:lang w:val="mn-MN"/>
              </w:rPr>
              <w:t>N</w:t>
            </w:r>
            <w:r w:rsidR="000A0F47" w:rsidRPr="00CA115D">
              <w:rPr>
                <w:rFonts w:ascii="Times New Roman" w:hAnsi="Times New Roman" w:cs="Times New Roman"/>
                <w:sz w:val="24"/>
                <w:szCs w:val="24"/>
                <w:lang w:val="mn-MN"/>
              </w:rPr>
              <w:t>ational SRSP strategy</w:t>
            </w:r>
            <w:r w:rsidR="00AC0770" w:rsidRPr="00CA115D">
              <w:rPr>
                <w:rFonts w:ascii="Times New Roman" w:hAnsi="Times New Roman" w:cs="Times New Roman"/>
                <w:sz w:val="24"/>
                <w:szCs w:val="24"/>
                <w:lang w:val="mn-MN"/>
              </w:rPr>
              <w:t xml:space="preserve"> aimed at institutionalization of </w:t>
            </w:r>
            <w:r w:rsidRPr="00CA115D">
              <w:rPr>
                <w:rFonts w:ascii="Times New Roman" w:hAnsi="Times New Roman" w:cs="Times New Roman"/>
                <w:sz w:val="24"/>
                <w:szCs w:val="24"/>
                <w:lang w:val="mn-MN"/>
              </w:rPr>
              <w:t>the SRSP</w:t>
            </w:r>
            <w:r w:rsidR="00AC0770" w:rsidRPr="00CA115D">
              <w:rPr>
                <w:rFonts w:ascii="Times New Roman" w:hAnsi="Times New Roman" w:cs="Times New Roman"/>
                <w:sz w:val="24"/>
                <w:szCs w:val="24"/>
                <w:lang w:val="mn-MN"/>
              </w:rPr>
              <w:t xml:space="preserve"> </w:t>
            </w:r>
            <w:r w:rsidR="000A0F47" w:rsidRPr="00CA115D">
              <w:rPr>
                <w:rFonts w:ascii="Times New Roman" w:hAnsi="Times New Roman" w:cs="Times New Roman"/>
                <w:sz w:val="24"/>
                <w:szCs w:val="24"/>
                <w:lang w:val="mn-MN"/>
              </w:rPr>
              <w:t>and work plan together with UNICEF Mongolia</w:t>
            </w:r>
            <w:bookmarkEnd w:id="6"/>
          </w:p>
        </w:tc>
        <w:tc>
          <w:tcPr>
            <w:tcW w:w="1350" w:type="dxa"/>
            <w:tcBorders>
              <w:top w:val="single" w:sz="12" w:space="0" w:color="5B9BD5"/>
              <w:left w:val="single" w:sz="12" w:space="0" w:color="5B9BD5"/>
              <w:bottom w:val="single" w:sz="12" w:space="0" w:color="5B9BD5"/>
              <w:right w:val="single" w:sz="12" w:space="0" w:color="5B9BD5"/>
            </w:tcBorders>
            <w:vAlign w:val="center"/>
          </w:tcPr>
          <w:p w14:paraId="42FA270C" w14:textId="3ED3F631" w:rsidR="003A6F31" w:rsidRPr="00CA115D" w:rsidRDefault="00C63733" w:rsidP="000A0F47">
            <w:p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t>July</w:t>
            </w:r>
          </w:p>
        </w:tc>
        <w:tc>
          <w:tcPr>
            <w:tcW w:w="1440" w:type="dxa"/>
            <w:tcBorders>
              <w:top w:val="single" w:sz="12" w:space="0" w:color="5B9BD5"/>
              <w:left w:val="single" w:sz="12" w:space="0" w:color="5B9BD5"/>
              <w:bottom w:val="single" w:sz="12" w:space="0" w:color="5B9BD5"/>
              <w:right w:val="single" w:sz="12" w:space="0" w:color="5B9BD5"/>
            </w:tcBorders>
            <w:vAlign w:val="center"/>
          </w:tcPr>
          <w:p w14:paraId="11B8D639" w14:textId="77777777" w:rsidR="003A6F31" w:rsidRPr="00CA115D" w:rsidRDefault="006B6B39" w:rsidP="000A0F47">
            <w:p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t>5</w:t>
            </w:r>
          </w:p>
        </w:tc>
      </w:tr>
      <w:tr w:rsidR="000A0F47" w:rsidRPr="00CA115D" w14:paraId="4BD481F4" w14:textId="77777777" w:rsidTr="000A0F47">
        <w:trPr>
          <w:trHeight w:val="616"/>
        </w:trPr>
        <w:tc>
          <w:tcPr>
            <w:tcW w:w="6300" w:type="dxa"/>
            <w:tcBorders>
              <w:top w:val="single" w:sz="12" w:space="0" w:color="5B9BD5"/>
              <w:left w:val="single" w:sz="12" w:space="0" w:color="5B9BD5"/>
              <w:bottom w:val="single" w:sz="12" w:space="0" w:color="5B9BD5"/>
              <w:right w:val="single" w:sz="12" w:space="0" w:color="5B9BD5"/>
            </w:tcBorders>
            <w:vAlign w:val="center"/>
          </w:tcPr>
          <w:p w14:paraId="403B272F" w14:textId="38073D3D" w:rsidR="000A0F47" w:rsidRPr="00CA115D" w:rsidRDefault="000A0F47" w:rsidP="00477BAF">
            <w:pPr>
              <w:pStyle w:val="ListParagraph"/>
              <w:numPr>
                <w:ilvl w:val="0"/>
                <w:numId w:val="11"/>
              </w:numPr>
              <w:spacing w:line="276" w:lineRule="auto"/>
              <w:jc w:val="both"/>
              <w:rPr>
                <w:rFonts w:ascii="Times New Roman" w:hAnsi="Times New Roman" w:cs="Times New Roman"/>
                <w:sz w:val="24"/>
                <w:szCs w:val="24"/>
                <w:lang w:val="mn-MN"/>
              </w:rPr>
            </w:pPr>
            <w:bookmarkStart w:id="7" w:name="_Hlk33697010"/>
            <w:r w:rsidRPr="00CA115D">
              <w:rPr>
                <w:rFonts w:ascii="Times New Roman" w:hAnsi="Times New Roman" w:cs="Times New Roman"/>
                <w:sz w:val="24"/>
                <w:szCs w:val="24"/>
                <w:lang w:val="mn-MN"/>
              </w:rPr>
              <w:t xml:space="preserve">Continued </w:t>
            </w:r>
            <w:r w:rsidR="0055371F" w:rsidRPr="00CA115D">
              <w:rPr>
                <w:rFonts w:ascii="Times New Roman" w:hAnsi="Times New Roman" w:cs="Times New Roman"/>
                <w:sz w:val="24"/>
                <w:szCs w:val="24"/>
                <w:lang w:val="mn-MN"/>
              </w:rPr>
              <w:t>support</w:t>
            </w:r>
            <w:r w:rsidR="00B03AD3" w:rsidRPr="00CA115D">
              <w:rPr>
                <w:rFonts w:ascii="Times New Roman" w:hAnsi="Times New Roman" w:cs="Times New Roman"/>
                <w:sz w:val="24"/>
                <w:szCs w:val="24"/>
                <w:lang w:val="mn-MN"/>
              </w:rPr>
              <w:t xml:space="preserve"> to</w:t>
            </w:r>
            <w:r w:rsidR="0055371F" w:rsidRPr="00CA115D">
              <w:rPr>
                <w:rFonts w:ascii="Times New Roman" w:hAnsi="Times New Roman" w:cs="Times New Roman"/>
                <w:sz w:val="24"/>
                <w:szCs w:val="24"/>
                <w:lang w:val="mn-MN"/>
              </w:rPr>
              <w:t xml:space="preserve"> and </w:t>
            </w:r>
            <w:r w:rsidRPr="00CA115D">
              <w:rPr>
                <w:rFonts w:ascii="Times New Roman" w:hAnsi="Times New Roman" w:cs="Times New Roman"/>
                <w:sz w:val="24"/>
                <w:szCs w:val="24"/>
                <w:lang w:val="mn-MN"/>
              </w:rPr>
              <w:t>coordination with impact evaluation actors and UNICEF Mongolia for planning, obtaining data,</w:t>
            </w:r>
            <w:r w:rsidR="0055371F" w:rsidRPr="00CA115D">
              <w:rPr>
                <w:rFonts w:ascii="Times New Roman" w:hAnsi="Times New Roman" w:cs="Times New Roman"/>
                <w:sz w:val="24"/>
                <w:szCs w:val="24"/>
                <w:lang w:val="mn-MN"/>
              </w:rPr>
              <w:t xml:space="preserve"> providing feedback</w:t>
            </w:r>
            <w:r w:rsidR="00B03AD3" w:rsidRPr="00CA115D">
              <w:rPr>
                <w:rFonts w:ascii="Times New Roman" w:hAnsi="Times New Roman" w:cs="Times New Roman"/>
                <w:sz w:val="24"/>
                <w:szCs w:val="24"/>
                <w:lang w:val="mn-MN"/>
              </w:rPr>
              <w:t xml:space="preserve"> and </w:t>
            </w:r>
            <w:r w:rsidR="0055371F" w:rsidRPr="00CA115D">
              <w:rPr>
                <w:rFonts w:ascii="Times New Roman" w:hAnsi="Times New Roman" w:cs="Times New Roman"/>
                <w:sz w:val="24"/>
                <w:szCs w:val="24"/>
                <w:lang w:val="mn-MN"/>
              </w:rPr>
              <w:t xml:space="preserve">support for the development of the impact evaluation questionnaires </w:t>
            </w:r>
            <w:r w:rsidR="00477BAF" w:rsidRPr="00CA115D">
              <w:rPr>
                <w:rFonts w:ascii="Times New Roman" w:hAnsi="Times New Roman" w:cs="Times New Roman"/>
                <w:sz w:val="24"/>
                <w:szCs w:val="24"/>
                <w:lang w:val="mn-MN"/>
              </w:rPr>
              <w:t xml:space="preserve">and </w:t>
            </w:r>
            <w:r w:rsidRPr="00CA115D">
              <w:rPr>
                <w:rFonts w:ascii="Times New Roman" w:hAnsi="Times New Roman" w:cs="Times New Roman"/>
                <w:sz w:val="24"/>
                <w:szCs w:val="24"/>
                <w:lang w:val="mn-MN"/>
              </w:rPr>
              <w:t>etc;</w:t>
            </w:r>
          </w:p>
          <w:p w14:paraId="158497F4" w14:textId="7321523B" w:rsidR="000A0F47" w:rsidRPr="00CA115D" w:rsidRDefault="000A0F47" w:rsidP="00AC0770">
            <w:pPr>
              <w:pStyle w:val="ListParagraph"/>
              <w:numPr>
                <w:ilvl w:val="0"/>
                <w:numId w:val="11"/>
              </w:numPr>
              <w:spacing w:line="276" w:lineRule="auto"/>
              <w:jc w:val="both"/>
              <w:rPr>
                <w:rFonts w:ascii="Times New Roman" w:hAnsi="Times New Roman" w:cs="Times New Roman"/>
                <w:sz w:val="24"/>
                <w:szCs w:val="24"/>
                <w:lang w:val="mn-MN"/>
              </w:rPr>
            </w:pPr>
            <w:r w:rsidRPr="00CA115D">
              <w:rPr>
                <w:rFonts w:ascii="Times New Roman" w:hAnsi="Times New Roman" w:cs="Times New Roman"/>
                <w:sz w:val="24"/>
                <w:szCs w:val="24"/>
                <w:lang w:val="mn-MN"/>
              </w:rPr>
              <w:t>Design</w:t>
            </w:r>
            <w:r w:rsidR="00457091" w:rsidRPr="00CA115D">
              <w:rPr>
                <w:rFonts w:ascii="Times New Roman" w:hAnsi="Times New Roman" w:cs="Times New Roman"/>
                <w:sz w:val="24"/>
                <w:szCs w:val="24"/>
                <w:lang w:val="mn-MN"/>
              </w:rPr>
              <w:t>ed</w:t>
            </w:r>
            <w:r w:rsidRPr="00CA115D">
              <w:rPr>
                <w:rFonts w:ascii="Times New Roman" w:hAnsi="Times New Roman" w:cs="Times New Roman"/>
                <w:sz w:val="24"/>
                <w:szCs w:val="24"/>
                <w:lang w:val="mn-MN"/>
              </w:rPr>
              <w:t xml:space="preserve"> M&amp;E strategy (&amp; tools) and revised theory of change;</w:t>
            </w:r>
            <w:bookmarkEnd w:id="7"/>
          </w:p>
        </w:tc>
        <w:tc>
          <w:tcPr>
            <w:tcW w:w="1350" w:type="dxa"/>
            <w:tcBorders>
              <w:top w:val="single" w:sz="12" w:space="0" w:color="5B9BD5"/>
              <w:left w:val="single" w:sz="12" w:space="0" w:color="5B9BD5"/>
              <w:bottom w:val="single" w:sz="12" w:space="0" w:color="5B9BD5"/>
              <w:right w:val="single" w:sz="12" w:space="0" w:color="5B9BD5"/>
            </w:tcBorders>
            <w:vAlign w:val="center"/>
          </w:tcPr>
          <w:p w14:paraId="1AC63094" w14:textId="77777777" w:rsidR="000A0F47" w:rsidRPr="00CA115D" w:rsidRDefault="000A0F47" w:rsidP="000A0F47">
            <w:p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t>August</w:t>
            </w:r>
          </w:p>
        </w:tc>
        <w:tc>
          <w:tcPr>
            <w:tcW w:w="1440" w:type="dxa"/>
            <w:tcBorders>
              <w:top w:val="single" w:sz="12" w:space="0" w:color="5B9BD5"/>
              <w:left w:val="single" w:sz="12" w:space="0" w:color="5B9BD5"/>
              <w:bottom w:val="single" w:sz="12" w:space="0" w:color="5B9BD5"/>
              <w:right w:val="single" w:sz="12" w:space="0" w:color="5B9BD5"/>
            </w:tcBorders>
            <w:vAlign w:val="center"/>
          </w:tcPr>
          <w:p w14:paraId="40425570" w14:textId="26D3FF50" w:rsidR="000A0F47" w:rsidRPr="00CA115D" w:rsidRDefault="005C37AB" w:rsidP="000A0F47">
            <w:p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t>5</w:t>
            </w:r>
          </w:p>
        </w:tc>
      </w:tr>
      <w:tr w:rsidR="000A0F47" w:rsidRPr="00CA115D" w14:paraId="7D273713" w14:textId="77777777" w:rsidTr="000A0F47">
        <w:trPr>
          <w:trHeight w:val="616"/>
        </w:trPr>
        <w:tc>
          <w:tcPr>
            <w:tcW w:w="6300" w:type="dxa"/>
            <w:tcBorders>
              <w:top w:val="single" w:sz="12" w:space="0" w:color="5B9BD5"/>
              <w:left w:val="single" w:sz="12" w:space="0" w:color="5B9BD5"/>
              <w:bottom w:val="single" w:sz="12" w:space="0" w:color="5B9BD5"/>
              <w:right w:val="single" w:sz="12" w:space="0" w:color="5B9BD5"/>
            </w:tcBorders>
            <w:vAlign w:val="center"/>
          </w:tcPr>
          <w:p w14:paraId="4F17B0FA" w14:textId="08B27215" w:rsidR="000A0F47" w:rsidRPr="00CA115D" w:rsidRDefault="00457091" w:rsidP="00AC0770">
            <w:pPr>
              <w:pStyle w:val="ListParagraph"/>
              <w:numPr>
                <w:ilvl w:val="0"/>
                <w:numId w:val="12"/>
              </w:numPr>
              <w:spacing w:line="276" w:lineRule="auto"/>
              <w:jc w:val="both"/>
              <w:rPr>
                <w:rFonts w:ascii="Times New Roman" w:hAnsi="Times New Roman" w:cs="Times New Roman"/>
                <w:sz w:val="24"/>
                <w:szCs w:val="24"/>
                <w:lang w:val="mn-MN"/>
              </w:rPr>
            </w:pPr>
            <w:bookmarkStart w:id="8" w:name="_Hlk33697031"/>
            <w:r w:rsidRPr="00CA115D">
              <w:rPr>
                <w:rFonts w:ascii="Times New Roman" w:hAnsi="Times New Roman" w:cs="Times New Roman"/>
                <w:sz w:val="24"/>
                <w:szCs w:val="24"/>
                <w:lang w:val="mn-MN"/>
              </w:rPr>
              <w:t>W</w:t>
            </w:r>
            <w:r w:rsidR="000A0F47" w:rsidRPr="00CA115D">
              <w:rPr>
                <w:rFonts w:ascii="Times New Roman" w:hAnsi="Times New Roman" w:cs="Times New Roman"/>
                <w:sz w:val="24"/>
                <w:szCs w:val="24"/>
                <w:lang w:val="mn-MN"/>
              </w:rPr>
              <w:t>orkshop to move the development of a national SRSP strategy and work plan forward &amp; brief SRSP actors on the upcoming activities for the pilot expansion and impact evaluation;</w:t>
            </w:r>
            <w:bookmarkEnd w:id="8"/>
          </w:p>
        </w:tc>
        <w:tc>
          <w:tcPr>
            <w:tcW w:w="1350" w:type="dxa"/>
            <w:tcBorders>
              <w:top w:val="single" w:sz="12" w:space="0" w:color="5B9BD5"/>
              <w:left w:val="single" w:sz="12" w:space="0" w:color="5B9BD5"/>
              <w:bottom w:val="single" w:sz="12" w:space="0" w:color="5B9BD5"/>
              <w:right w:val="single" w:sz="12" w:space="0" w:color="5B9BD5"/>
            </w:tcBorders>
            <w:vAlign w:val="center"/>
          </w:tcPr>
          <w:p w14:paraId="5AED563D" w14:textId="77777777" w:rsidR="000A0F47" w:rsidRPr="00CA115D" w:rsidRDefault="000A0F47" w:rsidP="000A0F47">
            <w:p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t>September</w:t>
            </w:r>
          </w:p>
        </w:tc>
        <w:tc>
          <w:tcPr>
            <w:tcW w:w="1440" w:type="dxa"/>
            <w:tcBorders>
              <w:top w:val="single" w:sz="12" w:space="0" w:color="5B9BD5"/>
              <w:left w:val="single" w:sz="12" w:space="0" w:color="5B9BD5"/>
              <w:bottom w:val="single" w:sz="12" w:space="0" w:color="5B9BD5"/>
              <w:right w:val="single" w:sz="12" w:space="0" w:color="5B9BD5"/>
            </w:tcBorders>
            <w:vAlign w:val="center"/>
          </w:tcPr>
          <w:p w14:paraId="5E123FD2" w14:textId="605E9EE6" w:rsidR="000A0F47" w:rsidRPr="00CA115D" w:rsidRDefault="006B6B39" w:rsidP="000A0F47">
            <w:p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t>7</w:t>
            </w:r>
            <w:r w:rsidR="00AC0770" w:rsidRPr="00CA115D">
              <w:rPr>
                <w:rFonts w:ascii="Times New Roman" w:eastAsia="Times" w:hAnsi="Times New Roman" w:cs="Times New Roman"/>
                <w:sz w:val="24"/>
                <w:szCs w:val="24"/>
                <w:lang w:val="mn-MN" w:eastAsia="en-GB"/>
              </w:rPr>
              <w:t xml:space="preserve"> </w:t>
            </w:r>
            <w:r w:rsidRPr="00CA115D">
              <w:rPr>
                <w:rFonts w:ascii="Times New Roman" w:eastAsia="Times" w:hAnsi="Times New Roman" w:cs="Times New Roman"/>
                <w:sz w:val="24"/>
                <w:szCs w:val="24"/>
                <w:lang w:val="mn-MN" w:eastAsia="en-GB"/>
              </w:rPr>
              <w:t>(2 remote, 5 in country)</w:t>
            </w:r>
          </w:p>
        </w:tc>
      </w:tr>
      <w:tr w:rsidR="000A0F47" w:rsidRPr="00CA115D" w14:paraId="0CACD53D" w14:textId="77777777" w:rsidTr="000A0F47">
        <w:trPr>
          <w:trHeight w:val="616"/>
        </w:trPr>
        <w:tc>
          <w:tcPr>
            <w:tcW w:w="6300" w:type="dxa"/>
            <w:tcBorders>
              <w:top w:val="single" w:sz="12" w:space="0" w:color="5B9BD5"/>
              <w:left w:val="single" w:sz="12" w:space="0" w:color="5B9BD5"/>
              <w:bottom w:val="single" w:sz="12" w:space="0" w:color="5B9BD5"/>
              <w:right w:val="single" w:sz="12" w:space="0" w:color="5B9BD5"/>
            </w:tcBorders>
            <w:vAlign w:val="center"/>
          </w:tcPr>
          <w:p w14:paraId="6478C14C" w14:textId="08EEBF7C" w:rsidR="000A0F47" w:rsidRPr="00CA115D" w:rsidRDefault="000A0F47" w:rsidP="000A0F47">
            <w:pPr>
              <w:pStyle w:val="ListParagraph"/>
              <w:numPr>
                <w:ilvl w:val="0"/>
                <w:numId w:val="12"/>
              </w:numPr>
              <w:spacing w:after="0" w:line="276" w:lineRule="auto"/>
              <w:jc w:val="both"/>
              <w:rPr>
                <w:rFonts w:ascii="Times New Roman" w:eastAsia="Times" w:hAnsi="Times New Roman" w:cs="Times New Roman"/>
                <w:sz w:val="24"/>
                <w:szCs w:val="24"/>
                <w:lang w:val="mn-MN" w:eastAsia="en-GB"/>
              </w:rPr>
            </w:pPr>
            <w:bookmarkStart w:id="9" w:name="_Hlk33697054"/>
            <w:r w:rsidRPr="00CA115D">
              <w:rPr>
                <w:rFonts w:ascii="Times New Roman" w:hAnsi="Times New Roman" w:cs="Times New Roman"/>
                <w:sz w:val="24"/>
                <w:szCs w:val="24"/>
                <w:lang w:val="mn-MN"/>
              </w:rPr>
              <w:t xml:space="preserve"> </w:t>
            </w:r>
            <w:r w:rsidR="00457091" w:rsidRPr="00CA115D">
              <w:rPr>
                <w:rFonts w:ascii="Times New Roman" w:hAnsi="Times New Roman" w:cs="Times New Roman"/>
                <w:sz w:val="24"/>
                <w:szCs w:val="24"/>
                <w:lang w:val="mn-MN"/>
              </w:rPr>
              <w:t>P</w:t>
            </w:r>
            <w:r w:rsidRPr="00CA115D">
              <w:rPr>
                <w:rFonts w:ascii="Times New Roman" w:hAnsi="Times New Roman" w:cs="Times New Roman"/>
                <w:sz w:val="24"/>
                <w:szCs w:val="24"/>
                <w:lang w:val="mn-MN"/>
              </w:rPr>
              <w:t>reparation for pilot expansion launch and impact evaluation baseline data collection.</w:t>
            </w:r>
            <w:bookmarkEnd w:id="9"/>
          </w:p>
        </w:tc>
        <w:tc>
          <w:tcPr>
            <w:tcW w:w="1350" w:type="dxa"/>
            <w:tcBorders>
              <w:top w:val="single" w:sz="12" w:space="0" w:color="5B9BD5"/>
              <w:left w:val="single" w:sz="12" w:space="0" w:color="5B9BD5"/>
              <w:bottom w:val="single" w:sz="12" w:space="0" w:color="5B9BD5"/>
              <w:right w:val="single" w:sz="12" w:space="0" w:color="5B9BD5"/>
            </w:tcBorders>
            <w:vAlign w:val="center"/>
          </w:tcPr>
          <w:p w14:paraId="079C61F2" w14:textId="77777777" w:rsidR="000A0F47" w:rsidRPr="00CA115D" w:rsidRDefault="000A0F47" w:rsidP="000A0F47">
            <w:p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t>October</w:t>
            </w:r>
          </w:p>
        </w:tc>
        <w:tc>
          <w:tcPr>
            <w:tcW w:w="1440" w:type="dxa"/>
            <w:tcBorders>
              <w:top w:val="single" w:sz="12" w:space="0" w:color="5B9BD5"/>
              <w:left w:val="single" w:sz="12" w:space="0" w:color="5B9BD5"/>
              <w:bottom w:val="single" w:sz="12" w:space="0" w:color="5B9BD5"/>
              <w:right w:val="single" w:sz="12" w:space="0" w:color="5B9BD5"/>
            </w:tcBorders>
            <w:vAlign w:val="center"/>
          </w:tcPr>
          <w:p w14:paraId="15663285" w14:textId="77777777" w:rsidR="000A0F47" w:rsidRPr="00CA115D" w:rsidRDefault="006B6B39" w:rsidP="000A0F47">
            <w:p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t>5</w:t>
            </w:r>
          </w:p>
        </w:tc>
      </w:tr>
      <w:tr w:rsidR="000A0F47" w:rsidRPr="00CA115D" w14:paraId="304CA227" w14:textId="77777777" w:rsidTr="000A0F47">
        <w:trPr>
          <w:trHeight w:val="616"/>
        </w:trPr>
        <w:tc>
          <w:tcPr>
            <w:tcW w:w="6300" w:type="dxa"/>
            <w:tcBorders>
              <w:top w:val="single" w:sz="12" w:space="0" w:color="5B9BD5"/>
              <w:left w:val="single" w:sz="12" w:space="0" w:color="5B9BD5"/>
              <w:bottom w:val="single" w:sz="12" w:space="0" w:color="5B9BD5"/>
              <w:right w:val="single" w:sz="12" w:space="0" w:color="5B9BD5"/>
            </w:tcBorders>
            <w:vAlign w:val="center"/>
          </w:tcPr>
          <w:p w14:paraId="5D7D2C1F" w14:textId="4629E2EE" w:rsidR="000A0F47" w:rsidRPr="00CA115D" w:rsidRDefault="00457091" w:rsidP="000A0F47">
            <w:pPr>
              <w:pStyle w:val="ListParagraph"/>
              <w:numPr>
                <w:ilvl w:val="0"/>
                <w:numId w:val="13"/>
              </w:numPr>
              <w:spacing w:line="276" w:lineRule="auto"/>
              <w:jc w:val="both"/>
              <w:rPr>
                <w:rFonts w:ascii="Times New Roman" w:hAnsi="Times New Roman" w:cs="Times New Roman"/>
                <w:sz w:val="24"/>
                <w:szCs w:val="24"/>
                <w:lang w:val="mn-MN"/>
              </w:rPr>
            </w:pPr>
            <w:bookmarkStart w:id="10" w:name="_Hlk33697067"/>
            <w:r w:rsidRPr="00CA115D">
              <w:rPr>
                <w:rFonts w:ascii="Times New Roman" w:hAnsi="Times New Roman" w:cs="Times New Roman"/>
                <w:sz w:val="24"/>
                <w:szCs w:val="24"/>
                <w:lang w:val="mn-MN"/>
              </w:rPr>
              <w:t>G</w:t>
            </w:r>
            <w:r w:rsidR="000A0F47" w:rsidRPr="00CA115D">
              <w:rPr>
                <w:rFonts w:ascii="Times New Roman" w:hAnsi="Times New Roman" w:cs="Times New Roman"/>
                <w:sz w:val="24"/>
                <w:szCs w:val="24"/>
                <w:lang w:val="mn-MN"/>
              </w:rPr>
              <w:t>eographical targeting and payments</w:t>
            </w:r>
          </w:p>
          <w:bookmarkEnd w:id="10"/>
          <w:p w14:paraId="26128C7C" w14:textId="7C79BA99" w:rsidR="000A0F47" w:rsidRPr="00CA115D" w:rsidRDefault="000A0F47" w:rsidP="00457091">
            <w:pPr>
              <w:pStyle w:val="ListParagraph"/>
              <w:spacing w:after="0" w:line="276" w:lineRule="auto"/>
              <w:jc w:val="both"/>
              <w:rPr>
                <w:rFonts w:ascii="Times New Roman" w:eastAsia="Times" w:hAnsi="Times New Roman" w:cs="Times New Roman"/>
                <w:sz w:val="24"/>
                <w:szCs w:val="24"/>
                <w:lang w:val="mn-MN" w:eastAsia="en-GB"/>
              </w:rPr>
            </w:pPr>
          </w:p>
        </w:tc>
        <w:tc>
          <w:tcPr>
            <w:tcW w:w="1350" w:type="dxa"/>
            <w:tcBorders>
              <w:top w:val="single" w:sz="12" w:space="0" w:color="5B9BD5"/>
              <w:left w:val="single" w:sz="12" w:space="0" w:color="5B9BD5"/>
              <w:bottom w:val="single" w:sz="12" w:space="0" w:color="5B9BD5"/>
              <w:right w:val="single" w:sz="12" w:space="0" w:color="5B9BD5"/>
            </w:tcBorders>
            <w:vAlign w:val="center"/>
          </w:tcPr>
          <w:p w14:paraId="30A4481D" w14:textId="77777777" w:rsidR="000A0F47" w:rsidRPr="00CA115D" w:rsidRDefault="000A0F47" w:rsidP="000A0F47">
            <w:p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t>November</w:t>
            </w:r>
          </w:p>
        </w:tc>
        <w:tc>
          <w:tcPr>
            <w:tcW w:w="1440" w:type="dxa"/>
            <w:tcBorders>
              <w:top w:val="single" w:sz="12" w:space="0" w:color="5B9BD5"/>
              <w:left w:val="single" w:sz="12" w:space="0" w:color="5B9BD5"/>
              <w:bottom w:val="single" w:sz="12" w:space="0" w:color="5B9BD5"/>
              <w:right w:val="single" w:sz="12" w:space="0" w:color="5B9BD5"/>
            </w:tcBorders>
            <w:vAlign w:val="center"/>
          </w:tcPr>
          <w:p w14:paraId="296F5CEC" w14:textId="02CD5777" w:rsidR="000A0F47" w:rsidRPr="00CA115D" w:rsidRDefault="00457091" w:rsidP="000A0F47">
            <w:p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t>2</w:t>
            </w:r>
          </w:p>
        </w:tc>
      </w:tr>
      <w:tr w:rsidR="0075221D" w:rsidRPr="00CA115D" w14:paraId="4F3F1961" w14:textId="77777777" w:rsidTr="000A0F47">
        <w:trPr>
          <w:trHeight w:val="616"/>
        </w:trPr>
        <w:tc>
          <w:tcPr>
            <w:tcW w:w="6300" w:type="dxa"/>
            <w:tcBorders>
              <w:top w:val="single" w:sz="12" w:space="0" w:color="5B9BD5"/>
              <w:left w:val="single" w:sz="12" w:space="0" w:color="5B9BD5"/>
              <w:bottom w:val="single" w:sz="12" w:space="0" w:color="5B9BD5"/>
              <w:right w:val="single" w:sz="12" w:space="0" w:color="5B9BD5"/>
            </w:tcBorders>
            <w:vAlign w:val="center"/>
          </w:tcPr>
          <w:p w14:paraId="20DAFC3A" w14:textId="0D389141" w:rsidR="0075221D" w:rsidRPr="00CA115D" w:rsidRDefault="00457091" w:rsidP="000A0F47">
            <w:pPr>
              <w:pStyle w:val="ListParagraph"/>
              <w:numPr>
                <w:ilvl w:val="0"/>
                <w:numId w:val="13"/>
              </w:numPr>
              <w:spacing w:line="276" w:lineRule="auto"/>
              <w:jc w:val="both"/>
              <w:rPr>
                <w:rFonts w:ascii="Times New Roman" w:hAnsi="Times New Roman" w:cs="Times New Roman"/>
                <w:sz w:val="24"/>
                <w:szCs w:val="24"/>
                <w:lang w:val="mn-MN"/>
              </w:rPr>
            </w:pPr>
            <w:r w:rsidRPr="00CA115D">
              <w:rPr>
                <w:rFonts w:ascii="Times New Roman" w:hAnsi="Times New Roman" w:cs="Times New Roman"/>
                <w:sz w:val="24"/>
                <w:szCs w:val="24"/>
                <w:lang w:val="mn-MN"/>
              </w:rPr>
              <w:t>Implementation of monitoring activities, complementary to impact evaluation.</w:t>
            </w:r>
          </w:p>
        </w:tc>
        <w:tc>
          <w:tcPr>
            <w:tcW w:w="1350" w:type="dxa"/>
            <w:tcBorders>
              <w:top w:val="single" w:sz="12" w:space="0" w:color="5B9BD5"/>
              <w:left w:val="single" w:sz="12" w:space="0" w:color="5B9BD5"/>
              <w:bottom w:val="single" w:sz="12" w:space="0" w:color="5B9BD5"/>
              <w:right w:val="single" w:sz="12" w:space="0" w:color="5B9BD5"/>
            </w:tcBorders>
            <w:vAlign w:val="center"/>
          </w:tcPr>
          <w:p w14:paraId="0C0AFB1D" w14:textId="37CA05B2" w:rsidR="0075221D" w:rsidRPr="00CA115D" w:rsidRDefault="0075221D" w:rsidP="000A0F47">
            <w:p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t>December</w:t>
            </w:r>
          </w:p>
        </w:tc>
        <w:tc>
          <w:tcPr>
            <w:tcW w:w="1440" w:type="dxa"/>
            <w:tcBorders>
              <w:top w:val="single" w:sz="12" w:space="0" w:color="5B9BD5"/>
              <w:left w:val="single" w:sz="12" w:space="0" w:color="5B9BD5"/>
              <w:bottom w:val="single" w:sz="12" w:space="0" w:color="5B9BD5"/>
              <w:right w:val="single" w:sz="12" w:space="0" w:color="5B9BD5"/>
            </w:tcBorders>
            <w:vAlign w:val="center"/>
          </w:tcPr>
          <w:p w14:paraId="1C504A4C" w14:textId="1AA1347E" w:rsidR="0075221D" w:rsidRPr="00CA115D" w:rsidRDefault="00457091" w:rsidP="000A0F47">
            <w:p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t>3</w:t>
            </w:r>
          </w:p>
        </w:tc>
      </w:tr>
      <w:tr w:rsidR="00C37C1C" w:rsidRPr="00CA115D" w14:paraId="6AA602B2" w14:textId="77777777" w:rsidTr="000A0F47">
        <w:trPr>
          <w:trHeight w:val="616"/>
        </w:trPr>
        <w:tc>
          <w:tcPr>
            <w:tcW w:w="6300" w:type="dxa"/>
            <w:tcBorders>
              <w:top w:val="single" w:sz="12" w:space="0" w:color="5B9BD5"/>
              <w:left w:val="single" w:sz="12" w:space="0" w:color="5B9BD5"/>
              <w:bottom w:val="single" w:sz="12" w:space="0" w:color="5B9BD5"/>
              <w:right w:val="single" w:sz="12" w:space="0" w:color="5B9BD5"/>
            </w:tcBorders>
            <w:vAlign w:val="center"/>
          </w:tcPr>
          <w:p w14:paraId="06F57289" w14:textId="77777777" w:rsidR="00C37C1C" w:rsidRPr="00CA115D" w:rsidRDefault="00C37C1C" w:rsidP="00C37C1C">
            <w:pPr>
              <w:pStyle w:val="ListParagraph"/>
              <w:spacing w:line="276" w:lineRule="auto"/>
              <w:jc w:val="both"/>
              <w:rPr>
                <w:rFonts w:ascii="Times New Roman" w:hAnsi="Times New Roman" w:cs="Times New Roman"/>
                <w:sz w:val="24"/>
                <w:szCs w:val="24"/>
                <w:lang w:val="mn-MN"/>
              </w:rPr>
            </w:pPr>
            <w:r w:rsidRPr="00CA115D">
              <w:rPr>
                <w:rFonts w:ascii="Times New Roman" w:hAnsi="Times New Roman" w:cs="Times New Roman"/>
                <w:sz w:val="24"/>
                <w:szCs w:val="24"/>
                <w:lang w:val="mn-MN"/>
              </w:rPr>
              <w:t xml:space="preserve">Total </w:t>
            </w:r>
          </w:p>
        </w:tc>
        <w:tc>
          <w:tcPr>
            <w:tcW w:w="1350" w:type="dxa"/>
            <w:tcBorders>
              <w:top w:val="single" w:sz="12" w:space="0" w:color="5B9BD5"/>
              <w:left w:val="single" w:sz="12" w:space="0" w:color="5B9BD5"/>
              <w:bottom w:val="single" w:sz="12" w:space="0" w:color="5B9BD5"/>
              <w:right w:val="single" w:sz="12" w:space="0" w:color="5B9BD5"/>
            </w:tcBorders>
            <w:vAlign w:val="center"/>
          </w:tcPr>
          <w:p w14:paraId="1137A65F" w14:textId="77777777" w:rsidR="00C37C1C" w:rsidRPr="00CA115D" w:rsidRDefault="00C37C1C" w:rsidP="000A0F47">
            <w:pPr>
              <w:spacing w:after="0" w:line="276" w:lineRule="auto"/>
              <w:jc w:val="both"/>
              <w:rPr>
                <w:rFonts w:ascii="Times New Roman" w:eastAsia="Times" w:hAnsi="Times New Roman" w:cs="Times New Roman"/>
                <w:sz w:val="24"/>
                <w:szCs w:val="24"/>
                <w:lang w:val="mn-MN" w:eastAsia="en-GB"/>
              </w:rPr>
            </w:pPr>
          </w:p>
        </w:tc>
        <w:tc>
          <w:tcPr>
            <w:tcW w:w="1440" w:type="dxa"/>
            <w:tcBorders>
              <w:top w:val="single" w:sz="12" w:space="0" w:color="5B9BD5"/>
              <w:left w:val="single" w:sz="12" w:space="0" w:color="5B9BD5"/>
              <w:bottom w:val="single" w:sz="12" w:space="0" w:color="5B9BD5"/>
              <w:right w:val="single" w:sz="12" w:space="0" w:color="5B9BD5"/>
            </w:tcBorders>
            <w:vAlign w:val="center"/>
          </w:tcPr>
          <w:p w14:paraId="1EF6519F" w14:textId="2DB70746" w:rsidR="00C37C1C" w:rsidRPr="00CA115D" w:rsidRDefault="00AC0770" w:rsidP="000A0F47">
            <w:pPr>
              <w:spacing w:after="0" w:line="276" w:lineRule="auto"/>
              <w:jc w:val="both"/>
              <w:rPr>
                <w:rFonts w:ascii="Times New Roman" w:eastAsia="Times" w:hAnsi="Times New Roman" w:cs="Times New Roman"/>
                <w:b/>
                <w:sz w:val="24"/>
                <w:szCs w:val="24"/>
                <w:lang w:val="mn-MN" w:eastAsia="en-GB"/>
              </w:rPr>
            </w:pPr>
            <w:r w:rsidRPr="00CA115D">
              <w:rPr>
                <w:rFonts w:ascii="Times New Roman" w:eastAsia="Times" w:hAnsi="Times New Roman" w:cs="Times New Roman"/>
                <w:b/>
                <w:sz w:val="24"/>
                <w:szCs w:val="24"/>
                <w:lang w:val="mn-MN" w:eastAsia="en-GB"/>
              </w:rPr>
              <w:t>5</w:t>
            </w:r>
            <w:r w:rsidR="00EE1DA0" w:rsidRPr="00CA115D">
              <w:rPr>
                <w:rFonts w:ascii="Times New Roman" w:eastAsia="Times" w:hAnsi="Times New Roman" w:cs="Times New Roman"/>
                <w:b/>
                <w:sz w:val="24"/>
                <w:szCs w:val="24"/>
                <w:lang w:val="mn-MN" w:eastAsia="en-GB"/>
              </w:rPr>
              <w:t>7</w:t>
            </w:r>
          </w:p>
        </w:tc>
      </w:tr>
    </w:tbl>
    <w:p w14:paraId="7DC260DE" w14:textId="77777777" w:rsidR="003A6F31" w:rsidRPr="00CA115D" w:rsidRDefault="003A6F31" w:rsidP="000A0F47">
      <w:pPr>
        <w:spacing w:after="0" w:line="276" w:lineRule="auto"/>
        <w:jc w:val="both"/>
        <w:rPr>
          <w:rFonts w:ascii="Times New Roman" w:eastAsia="Times" w:hAnsi="Times New Roman" w:cs="Times New Roman"/>
          <w:b/>
          <w:sz w:val="24"/>
          <w:szCs w:val="24"/>
          <w:lang w:val="mn-MN" w:eastAsia="en-GB"/>
        </w:rPr>
      </w:pPr>
    </w:p>
    <w:p w14:paraId="250B2EAB" w14:textId="77777777" w:rsidR="003A6F31" w:rsidRPr="00CA115D" w:rsidRDefault="003A6F31" w:rsidP="000A0F47">
      <w:pPr>
        <w:pStyle w:val="ListParagraph"/>
        <w:numPr>
          <w:ilvl w:val="0"/>
          <w:numId w:val="1"/>
        </w:num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b/>
          <w:sz w:val="24"/>
          <w:szCs w:val="24"/>
          <w:lang w:val="mn-MN" w:eastAsia="en-GB"/>
        </w:rPr>
        <w:t xml:space="preserve">Contract duration: </w:t>
      </w:r>
    </w:p>
    <w:p w14:paraId="390A2013" w14:textId="77777777" w:rsidR="003A6F31" w:rsidRPr="00CA115D" w:rsidRDefault="003A6F31" w:rsidP="000A0F47">
      <w:pPr>
        <w:spacing w:after="0" w:line="276" w:lineRule="auto"/>
        <w:jc w:val="both"/>
        <w:rPr>
          <w:rFonts w:ascii="Times New Roman" w:eastAsia="Times" w:hAnsi="Times New Roman" w:cs="Times New Roman"/>
          <w:sz w:val="24"/>
          <w:szCs w:val="24"/>
          <w:lang w:val="mn-MN" w:eastAsia="en-GB"/>
        </w:rPr>
      </w:pPr>
    </w:p>
    <w:p w14:paraId="547D5D75" w14:textId="5F8E9362" w:rsidR="003A6F31" w:rsidRPr="00CA115D" w:rsidRDefault="00AF69B4" w:rsidP="000A0F47">
      <w:p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t xml:space="preserve">Contract will start on </w:t>
      </w:r>
      <w:r w:rsidR="00F305D8">
        <w:rPr>
          <w:rFonts w:ascii="Times New Roman" w:eastAsia="Times" w:hAnsi="Times New Roman" w:cs="Times New Roman"/>
          <w:sz w:val="24"/>
          <w:szCs w:val="24"/>
          <w:lang w:eastAsia="en-GB"/>
        </w:rPr>
        <w:t>7</w:t>
      </w:r>
      <w:r w:rsidR="00CA115D" w:rsidRPr="00CA115D">
        <w:rPr>
          <w:rFonts w:ascii="Times New Roman" w:eastAsia="Times" w:hAnsi="Times New Roman" w:cs="Times New Roman"/>
          <w:sz w:val="24"/>
          <w:szCs w:val="24"/>
          <w:vertAlign w:val="superscript"/>
          <w:lang w:eastAsia="en-GB"/>
        </w:rPr>
        <w:t>th</w:t>
      </w:r>
      <w:r w:rsidR="00CA115D">
        <w:rPr>
          <w:rFonts w:ascii="Times New Roman" w:eastAsia="Times" w:hAnsi="Times New Roman" w:cs="Times New Roman"/>
          <w:sz w:val="24"/>
          <w:szCs w:val="24"/>
          <w:lang w:eastAsia="en-GB"/>
        </w:rPr>
        <w:t xml:space="preserve"> </w:t>
      </w:r>
      <w:r w:rsidRPr="00CA115D">
        <w:rPr>
          <w:rFonts w:ascii="Times New Roman" w:eastAsia="Times" w:hAnsi="Times New Roman" w:cs="Times New Roman"/>
          <w:sz w:val="24"/>
          <w:szCs w:val="24"/>
          <w:lang w:val="mn-MN" w:eastAsia="en-GB"/>
        </w:rPr>
        <w:t xml:space="preserve">of </w:t>
      </w:r>
      <w:r w:rsidR="00FF496C" w:rsidRPr="00CA115D">
        <w:rPr>
          <w:rFonts w:ascii="Times New Roman" w:eastAsia="Times" w:hAnsi="Times New Roman" w:cs="Times New Roman"/>
          <w:sz w:val="24"/>
          <w:szCs w:val="24"/>
          <w:lang w:val="mn-MN" w:eastAsia="en-GB"/>
        </w:rPr>
        <w:t>April</w:t>
      </w:r>
      <w:r w:rsidRPr="00CA115D">
        <w:rPr>
          <w:rFonts w:ascii="Times New Roman" w:eastAsia="Times" w:hAnsi="Times New Roman" w:cs="Times New Roman"/>
          <w:sz w:val="24"/>
          <w:szCs w:val="24"/>
          <w:lang w:val="mn-MN" w:eastAsia="en-GB"/>
        </w:rPr>
        <w:t xml:space="preserve"> and end on </w:t>
      </w:r>
      <w:r w:rsidR="00AC0770" w:rsidRPr="00CA115D">
        <w:rPr>
          <w:rFonts w:ascii="Times New Roman" w:eastAsia="Times" w:hAnsi="Times New Roman" w:cs="Times New Roman"/>
          <w:sz w:val="24"/>
          <w:szCs w:val="24"/>
          <w:lang w:val="mn-MN" w:eastAsia="en-GB"/>
        </w:rPr>
        <w:t>3</w:t>
      </w:r>
      <w:r w:rsidR="00FF496C" w:rsidRPr="00CA115D">
        <w:rPr>
          <w:rFonts w:ascii="Times New Roman" w:eastAsia="Times" w:hAnsi="Times New Roman" w:cs="Times New Roman"/>
          <w:sz w:val="24"/>
          <w:szCs w:val="24"/>
          <w:lang w:val="mn-MN" w:eastAsia="en-GB"/>
        </w:rPr>
        <w:t>1</w:t>
      </w:r>
      <w:r w:rsidR="00FF496C" w:rsidRPr="00CA115D">
        <w:rPr>
          <w:rFonts w:ascii="Times New Roman" w:eastAsia="Times" w:hAnsi="Times New Roman" w:cs="Times New Roman"/>
          <w:sz w:val="24"/>
          <w:szCs w:val="24"/>
          <w:vertAlign w:val="superscript"/>
          <w:lang w:val="mn-MN" w:eastAsia="en-GB"/>
        </w:rPr>
        <w:t>st</w:t>
      </w:r>
      <w:r w:rsidR="00FF496C" w:rsidRPr="00CA115D">
        <w:rPr>
          <w:rFonts w:ascii="Times New Roman" w:eastAsia="Times" w:hAnsi="Times New Roman" w:cs="Times New Roman"/>
          <w:sz w:val="24"/>
          <w:szCs w:val="24"/>
          <w:lang w:val="mn-MN" w:eastAsia="en-GB"/>
        </w:rPr>
        <w:t xml:space="preserve"> of December</w:t>
      </w:r>
      <w:r w:rsidRPr="00CA115D">
        <w:rPr>
          <w:rFonts w:ascii="Times New Roman" w:eastAsia="Times" w:hAnsi="Times New Roman" w:cs="Times New Roman"/>
          <w:sz w:val="24"/>
          <w:szCs w:val="24"/>
          <w:lang w:val="mn-MN" w:eastAsia="en-GB"/>
        </w:rPr>
        <w:t xml:space="preserve"> 2020 </w:t>
      </w:r>
      <w:r w:rsidR="00C7348A" w:rsidRPr="00CA115D">
        <w:rPr>
          <w:rFonts w:ascii="Times New Roman" w:eastAsia="Times" w:hAnsi="Times New Roman" w:cs="Times New Roman"/>
          <w:sz w:val="24"/>
          <w:szCs w:val="24"/>
          <w:lang w:val="mn-MN" w:eastAsia="en-GB"/>
        </w:rPr>
        <w:t xml:space="preserve"> </w:t>
      </w:r>
      <w:r w:rsidRPr="00CA115D">
        <w:rPr>
          <w:rFonts w:ascii="Times New Roman" w:eastAsia="Times" w:hAnsi="Times New Roman" w:cs="Times New Roman"/>
          <w:sz w:val="24"/>
          <w:szCs w:val="24"/>
          <w:lang w:val="mn-MN" w:eastAsia="en-GB"/>
        </w:rPr>
        <w:t xml:space="preserve">(Total </w:t>
      </w:r>
      <w:r w:rsidR="00AC0770" w:rsidRPr="00CA115D">
        <w:rPr>
          <w:rFonts w:ascii="Times New Roman" w:eastAsia="Times" w:hAnsi="Times New Roman" w:cs="Times New Roman"/>
          <w:sz w:val="24"/>
          <w:szCs w:val="24"/>
          <w:lang w:val="mn-MN" w:eastAsia="en-GB"/>
        </w:rPr>
        <w:t>5</w:t>
      </w:r>
      <w:r w:rsidR="00EE1DA0" w:rsidRPr="00CA115D">
        <w:rPr>
          <w:rFonts w:ascii="Times New Roman" w:eastAsia="Times" w:hAnsi="Times New Roman" w:cs="Times New Roman"/>
          <w:sz w:val="24"/>
          <w:szCs w:val="24"/>
          <w:lang w:val="mn-MN" w:eastAsia="en-GB"/>
        </w:rPr>
        <w:t>7</w:t>
      </w:r>
      <w:r w:rsidRPr="00CA115D">
        <w:rPr>
          <w:rFonts w:ascii="Times New Roman" w:eastAsia="Times" w:hAnsi="Times New Roman" w:cs="Times New Roman"/>
          <w:sz w:val="24"/>
          <w:szCs w:val="24"/>
          <w:lang w:val="mn-MN" w:eastAsia="en-GB"/>
        </w:rPr>
        <w:t>working days)</w:t>
      </w:r>
    </w:p>
    <w:p w14:paraId="68772233" w14:textId="77777777" w:rsidR="003A6F31" w:rsidRPr="00CA115D" w:rsidRDefault="003A6F31" w:rsidP="000A0F47">
      <w:pPr>
        <w:spacing w:after="0" w:line="276" w:lineRule="auto"/>
        <w:jc w:val="both"/>
        <w:rPr>
          <w:rFonts w:ascii="Times New Roman" w:eastAsia="Times New Roman" w:hAnsi="Times New Roman" w:cs="Times New Roman"/>
          <w:i/>
          <w:sz w:val="24"/>
          <w:szCs w:val="24"/>
          <w:lang w:val="mn-MN" w:eastAsia="en-GB"/>
        </w:rPr>
      </w:pPr>
    </w:p>
    <w:p w14:paraId="3D67F06B" w14:textId="77777777" w:rsidR="003A6F31" w:rsidRPr="00CA115D" w:rsidRDefault="003A6F31" w:rsidP="000A0F47">
      <w:pPr>
        <w:numPr>
          <w:ilvl w:val="0"/>
          <w:numId w:val="1"/>
        </w:numPr>
        <w:spacing w:after="200" w:line="276" w:lineRule="auto"/>
        <w:contextualSpacing/>
        <w:jc w:val="both"/>
        <w:rPr>
          <w:rFonts w:ascii="Times New Roman" w:eastAsia="Calibri" w:hAnsi="Times New Roman" w:cs="Times New Roman"/>
          <w:b/>
          <w:sz w:val="24"/>
          <w:szCs w:val="24"/>
          <w:lang w:val="mn-MN"/>
        </w:rPr>
      </w:pPr>
      <w:r w:rsidRPr="00CA115D">
        <w:rPr>
          <w:rFonts w:ascii="Times New Roman" w:eastAsia="Calibri" w:hAnsi="Times New Roman" w:cs="Times New Roman"/>
          <w:b/>
          <w:sz w:val="24"/>
          <w:szCs w:val="24"/>
          <w:lang w:val="mn-MN"/>
        </w:rPr>
        <w:t xml:space="preserve">Qualification requirements: </w:t>
      </w:r>
    </w:p>
    <w:p w14:paraId="577F164E" w14:textId="77777777" w:rsidR="003A6F31" w:rsidRPr="00CA115D" w:rsidRDefault="003A6F31" w:rsidP="000A0F47">
      <w:pPr>
        <w:spacing w:after="200" w:line="276" w:lineRule="auto"/>
        <w:contextualSpacing/>
        <w:jc w:val="both"/>
        <w:rPr>
          <w:rFonts w:ascii="Times New Roman" w:eastAsia="Calibri" w:hAnsi="Times New Roman" w:cs="Times New Roman"/>
          <w:b/>
          <w:sz w:val="24"/>
          <w:szCs w:val="24"/>
          <w:lang w:val="mn-MN"/>
        </w:rPr>
      </w:pPr>
    </w:p>
    <w:p w14:paraId="41879B95" w14:textId="77777777" w:rsidR="003A6F31" w:rsidRPr="00CA115D" w:rsidRDefault="003A6F31" w:rsidP="000A0F47">
      <w:pPr>
        <w:spacing w:after="0" w:line="276" w:lineRule="auto"/>
        <w:jc w:val="both"/>
        <w:rPr>
          <w:rFonts w:ascii="Times New Roman" w:eastAsia="Times New Roman" w:hAnsi="Times New Roman" w:cs="Times New Roman"/>
          <w:sz w:val="24"/>
          <w:szCs w:val="24"/>
          <w:lang w:val="mn-MN" w:eastAsia="en-GB"/>
        </w:rPr>
      </w:pPr>
      <w:bookmarkStart w:id="11" w:name="_Hlk536542230"/>
      <w:r w:rsidRPr="00CA115D">
        <w:rPr>
          <w:rFonts w:ascii="Times New Roman" w:eastAsia="Times New Roman" w:hAnsi="Times New Roman" w:cs="Times New Roman"/>
          <w:sz w:val="24"/>
          <w:szCs w:val="24"/>
          <w:lang w:val="mn-MN" w:eastAsia="en-GB"/>
        </w:rPr>
        <w:t>Professional requirements of the consultant will include:</w:t>
      </w:r>
    </w:p>
    <w:p w14:paraId="0A687687" w14:textId="77777777" w:rsidR="003A6F31" w:rsidRPr="00CA115D" w:rsidRDefault="003A6F31" w:rsidP="000A0F47">
      <w:pPr>
        <w:spacing w:after="0" w:line="276" w:lineRule="auto"/>
        <w:jc w:val="both"/>
        <w:rPr>
          <w:rFonts w:ascii="Times New Roman" w:eastAsia="Times New Roman" w:hAnsi="Times New Roman" w:cs="Times New Roman"/>
          <w:sz w:val="24"/>
          <w:szCs w:val="24"/>
          <w:lang w:val="mn-MN" w:eastAsia="en-GB"/>
        </w:rPr>
      </w:pPr>
    </w:p>
    <w:bookmarkEnd w:id="11"/>
    <w:p w14:paraId="6497D2E3" w14:textId="77777777" w:rsidR="003A6F31" w:rsidRPr="00CA115D" w:rsidRDefault="003A6F31" w:rsidP="000A0F47">
      <w:pPr>
        <w:numPr>
          <w:ilvl w:val="0"/>
          <w:numId w:val="2"/>
        </w:numPr>
        <w:spacing w:after="0" w:line="276" w:lineRule="auto"/>
        <w:jc w:val="both"/>
        <w:rPr>
          <w:rFonts w:ascii="Times New Roman" w:eastAsia="Times New Roman" w:hAnsi="Times New Roman" w:cs="Times New Roman"/>
          <w:sz w:val="24"/>
          <w:szCs w:val="24"/>
          <w:lang w:val="mn-MN" w:eastAsia="en-GB"/>
        </w:rPr>
      </w:pPr>
      <w:r w:rsidRPr="00CA115D">
        <w:rPr>
          <w:rFonts w:ascii="Times New Roman" w:eastAsia="Times New Roman" w:hAnsi="Times New Roman" w:cs="Times New Roman"/>
          <w:sz w:val="24"/>
          <w:szCs w:val="24"/>
          <w:lang w:val="mn-MN" w:eastAsia="en-GB"/>
        </w:rPr>
        <w:t xml:space="preserve">An advanced university degree (Master, PhD) in the field of finance, Humanitarian action, economics, environment, climate change or other relevant field </w:t>
      </w:r>
    </w:p>
    <w:p w14:paraId="2F8230FF" w14:textId="77777777" w:rsidR="003A6F31" w:rsidRPr="00CA115D" w:rsidRDefault="003A6F31" w:rsidP="000A0F47">
      <w:pPr>
        <w:numPr>
          <w:ilvl w:val="0"/>
          <w:numId w:val="2"/>
        </w:numPr>
        <w:spacing w:after="0" w:line="276" w:lineRule="auto"/>
        <w:jc w:val="both"/>
        <w:rPr>
          <w:rFonts w:ascii="Times New Roman" w:eastAsia="Times New Roman" w:hAnsi="Times New Roman" w:cs="Times New Roman"/>
          <w:sz w:val="24"/>
          <w:szCs w:val="24"/>
          <w:lang w:val="mn-MN" w:eastAsia="en-GB"/>
        </w:rPr>
      </w:pPr>
      <w:r w:rsidRPr="00CA115D">
        <w:rPr>
          <w:rFonts w:ascii="Times New Roman" w:eastAsia="Times New Roman" w:hAnsi="Times New Roman" w:cs="Times New Roman"/>
          <w:sz w:val="24"/>
          <w:szCs w:val="24"/>
          <w:lang w:val="mn-MN" w:eastAsia="en-GB"/>
        </w:rPr>
        <w:t>Relevant working experience in designing and conducting rapid impact assessment, post distribution monitoring, and impact evaluation on climate resilient social protection, humanitarian cash transfer or related field</w:t>
      </w:r>
    </w:p>
    <w:p w14:paraId="309E7B02" w14:textId="77777777" w:rsidR="003A6F31" w:rsidRPr="00CA115D" w:rsidRDefault="003A6F31" w:rsidP="000A0F47">
      <w:pPr>
        <w:numPr>
          <w:ilvl w:val="0"/>
          <w:numId w:val="2"/>
        </w:numPr>
        <w:spacing w:after="0" w:line="276" w:lineRule="auto"/>
        <w:jc w:val="both"/>
        <w:rPr>
          <w:rFonts w:ascii="Times New Roman" w:eastAsia="Times New Roman" w:hAnsi="Times New Roman" w:cs="Times New Roman"/>
          <w:sz w:val="24"/>
          <w:szCs w:val="24"/>
          <w:lang w:val="mn-MN" w:eastAsia="en-GB"/>
        </w:rPr>
      </w:pPr>
      <w:r w:rsidRPr="00CA115D">
        <w:rPr>
          <w:rFonts w:ascii="Times New Roman" w:eastAsia="Times New Roman" w:hAnsi="Times New Roman" w:cs="Times New Roman"/>
          <w:sz w:val="24"/>
          <w:szCs w:val="24"/>
          <w:lang w:val="mn-MN" w:eastAsia="en-GB"/>
        </w:rPr>
        <w:t>Demonstrated experience in conducting analyses or similar studies, and design or recommend social protection measures/cash transfer programmes</w:t>
      </w:r>
    </w:p>
    <w:p w14:paraId="4AE1C36F" w14:textId="77777777" w:rsidR="003A6F31" w:rsidRPr="00CA115D" w:rsidRDefault="003A6F31" w:rsidP="000A0F47">
      <w:pPr>
        <w:numPr>
          <w:ilvl w:val="0"/>
          <w:numId w:val="2"/>
        </w:numPr>
        <w:spacing w:after="0" w:line="276" w:lineRule="auto"/>
        <w:jc w:val="both"/>
        <w:rPr>
          <w:rFonts w:ascii="Times New Roman" w:eastAsia="Times New Roman" w:hAnsi="Times New Roman" w:cs="Times New Roman"/>
          <w:sz w:val="24"/>
          <w:szCs w:val="24"/>
          <w:lang w:val="mn-MN" w:eastAsia="en-GB"/>
        </w:rPr>
      </w:pPr>
      <w:r w:rsidRPr="00CA115D">
        <w:rPr>
          <w:rFonts w:ascii="Times New Roman" w:eastAsia="Times New Roman" w:hAnsi="Times New Roman" w:cs="Times New Roman"/>
          <w:sz w:val="24"/>
          <w:szCs w:val="24"/>
          <w:lang w:val="mn-MN" w:eastAsia="en-GB"/>
        </w:rPr>
        <w:t>Proven track record on successful delivery of high-quality reports and recommendations</w:t>
      </w:r>
    </w:p>
    <w:p w14:paraId="52134CA5" w14:textId="77777777" w:rsidR="003A6F31" w:rsidRPr="00CA115D" w:rsidRDefault="003A6F31" w:rsidP="000A0F47">
      <w:pPr>
        <w:numPr>
          <w:ilvl w:val="0"/>
          <w:numId w:val="2"/>
        </w:numPr>
        <w:spacing w:after="0" w:line="276" w:lineRule="auto"/>
        <w:jc w:val="both"/>
        <w:rPr>
          <w:rFonts w:ascii="Times New Roman" w:eastAsia="Times New Roman" w:hAnsi="Times New Roman" w:cs="Times New Roman"/>
          <w:sz w:val="24"/>
          <w:szCs w:val="24"/>
          <w:lang w:val="mn-MN" w:eastAsia="en-GB"/>
        </w:rPr>
      </w:pPr>
      <w:r w:rsidRPr="00CA115D">
        <w:rPr>
          <w:rFonts w:ascii="Times New Roman" w:eastAsia="Times New Roman" w:hAnsi="Times New Roman" w:cs="Times New Roman"/>
          <w:sz w:val="24"/>
          <w:szCs w:val="24"/>
          <w:lang w:val="mn-MN" w:eastAsia="en-GB"/>
        </w:rPr>
        <w:t>At least 10 years relevant work experience in developing countries</w:t>
      </w:r>
    </w:p>
    <w:p w14:paraId="49702F2E" w14:textId="77777777" w:rsidR="003A6F31" w:rsidRPr="00CA115D" w:rsidRDefault="003A6F31" w:rsidP="000A0F47">
      <w:pPr>
        <w:numPr>
          <w:ilvl w:val="0"/>
          <w:numId w:val="2"/>
        </w:numPr>
        <w:spacing w:after="0" w:line="276" w:lineRule="auto"/>
        <w:jc w:val="both"/>
        <w:rPr>
          <w:rFonts w:ascii="Times New Roman" w:eastAsia="Times New Roman" w:hAnsi="Times New Roman" w:cs="Times New Roman"/>
          <w:sz w:val="24"/>
          <w:szCs w:val="24"/>
          <w:lang w:val="mn-MN" w:eastAsia="en-GB"/>
        </w:rPr>
      </w:pPr>
      <w:r w:rsidRPr="00CA115D">
        <w:rPr>
          <w:rFonts w:ascii="Times New Roman" w:eastAsia="Times New Roman" w:hAnsi="Times New Roman" w:cs="Times New Roman"/>
          <w:sz w:val="24"/>
          <w:szCs w:val="24"/>
          <w:lang w:val="mn-MN" w:eastAsia="en-GB"/>
        </w:rPr>
        <w:t>Previous work with the UN  and/or UNICEF will be considered an asset</w:t>
      </w:r>
    </w:p>
    <w:p w14:paraId="6FCEDE5C" w14:textId="77777777" w:rsidR="003A6F31" w:rsidRPr="00CA115D" w:rsidRDefault="003A6F31" w:rsidP="000A0F47">
      <w:pPr>
        <w:numPr>
          <w:ilvl w:val="0"/>
          <w:numId w:val="2"/>
        </w:numPr>
        <w:spacing w:after="0" w:line="276" w:lineRule="auto"/>
        <w:jc w:val="both"/>
        <w:rPr>
          <w:rFonts w:ascii="Times New Roman" w:eastAsia="Times New Roman" w:hAnsi="Times New Roman" w:cs="Times New Roman"/>
          <w:sz w:val="24"/>
          <w:szCs w:val="24"/>
          <w:lang w:val="mn-MN" w:eastAsia="en-GB"/>
        </w:rPr>
      </w:pPr>
      <w:r w:rsidRPr="00CA115D">
        <w:rPr>
          <w:rFonts w:ascii="Times New Roman" w:eastAsia="Times New Roman" w:hAnsi="Times New Roman" w:cs="Times New Roman"/>
          <w:sz w:val="24"/>
          <w:szCs w:val="24"/>
          <w:lang w:val="mn-MN" w:eastAsia="en-GB"/>
        </w:rPr>
        <w:t>Demonstrated analytical, negotiating, advocacy, reporting and writing skills.</w:t>
      </w:r>
    </w:p>
    <w:p w14:paraId="6E3569C7" w14:textId="77777777" w:rsidR="003A6F31" w:rsidRPr="00CA115D" w:rsidRDefault="003A6F31" w:rsidP="000A0F47">
      <w:pPr>
        <w:numPr>
          <w:ilvl w:val="0"/>
          <w:numId w:val="2"/>
        </w:numPr>
        <w:spacing w:after="0" w:line="276" w:lineRule="auto"/>
        <w:jc w:val="both"/>
        <w:rPr>
          <w:rFonts w:ascii="Times New Roman" w:eastAsia="Times New Roman" w:hAnsi="Times New Roman" w:cs="Times New Roman"/>
          <w:sz w:val="24"/>
          <w:szCs w:val="24"/>
          <w:lang w:val="mn-MN" w:eastAsia="en-GB"/>
        </w:rPr>
      </w:pPr>
      <w:r w:rsidRPr="00CA115D">
        <w:rPr>
          <w:rFonts w:ascii="Times New Roman" w:hAnsi="Times New Roman" w:cs="Times New Roman"/>
          <w:sz w:val="24"/>
          <w:szCs w:val="24"/>
          <w:lang w:val="mn-MN"/>
        </w:rPr>
        <w:t xml:space="preserve">Good qualitative and quantitative analytical skills; </w:t>
      </w:r>
    </w:p>
    <w:p w14:paraId="1227E8F6" w14:textId="77777777" w:rsidR="003A6F31" w:rsidRPr="00CA115D" w:rsidRDefault="003A6F31" w:rsidP="000A0F47">
      <w:pPr>
        <w:numPr>
          <w:ilvl w:val="0"/>
          <w:numId w:val="2"/>
        </w:numPr>
        <w:spacing w:after="0" w:line="276" w:lineRule="auto"/>
        <w:jc w:val="both"/>
        <w:rPr>
          <w:rFonts w:ascii="Times New Roman" w:eastAsia="Times New Roman" w:hAnsi="Times New Roman" w:cs="Times New Roman"/>
          <w:sz w:val="24"/>
          <w:szCs w:val="24"/>
          <w:lang w:val="mn-MN" w:eastAsia="en-GB"/>
        </w:rPr>
      </w:pPr>
      <w:r w:rsidRPr="00CA115D">
        <w:rPr>
          <w:rFonts w:ascii="Times New Roman" w:hAnsi="Times New Roman" w:cs="Times New Roman"/>
          <w:sz w:val="24"/>
          <w:szCs w:val="24"/>
          <w:lang w:val="mn-MN"/>
        </w:rPr>
        <w:t xml:space="preserve">Good reporting and presenting skills; </w:t>
      </w:r>
    </w:p>
    <w:p w14:paraId="2020EDFA" w14:textId="77777777" w:rsidR="003A6F31" w:rsidRPr="00CA115D" w:rsidRDefault="003A6F31" w:rsidP="000A0F47">
      <w:pPr>
        <w:numPr>
          <w:ilvl w:val="0"/>
          <w:numId w:val="2"/>
        </w:numPr>
        <w:spacing w:after="0" w:line="276" w:lineRule="auto"/>
        <w:jc w:val="both"/>
        <w:rPr>
          <w:rFonts w:ascii="Times New Roman" w:eastAsia="Times New Roman" w:hAnsi="Times New Roman" w:cs="Times New Roman"/>
          <w:sz w:val="24"/>
          <w:szCs w:val="24"/>
          <w:lang w:val="mn-MN" w:eastAsia="en-GB"/>
        </w:rPr>
      </w:pPr>
      <w:r w:rsidRPr="00CA115D">
        <w:rPr>
          <w:rFonts w:ascii="Times New Roman" w:hAnsi="Times New Roman" w:cs="Times New Roman"/>
          <w:sz w:val="24"/>
          <w:szCs w:val="24"/>
          <w:lang w:val="mn-MN"/>
        </w:rPr>
        <w:t>Punctuality and availability to complete the work on time;</w:t>
      </w:r>
    </w:p>
    <w:p w14:paraId="4A6EEBA2" w14:textId="77777777" w:rsidR="003A6F31" w:rsidRPr="00CA115D" w:rsidRDefault="003A6F31" w:rsidP="00C7348A">
      <w:pPr>
        <w:numPr>
          <w:ilvl w:val="0"/>
          <w:numId w:val="2"/>
        </w:numPr>
        <w:spacing w:after="0" w:line="276" w:lineRule="auto"/>
        <w:jc w:val="both"/>
        <w:rPr>
          <w:rFonts w:ascii="Times New Roman" w:eastAsia="Times New Roman" w:hAnsi="Times New Roman" w:cs="Times New Roman"/>
          <w:sz w:val="24"/>
          <w:szCs w:val="24"/>
          <w:lang w:val="mn-MN" w:eastAsia="en-GB"/>
        </w:rPr>
      </w:pPr>
      <w:r w:rsidRPr="00CA115D">
        <w:rPr>
          <w:rFonts w:ascii="Times New Roman" w:hAnsi="Times New Roman" w:cs="Times New Roman"/>
          <w:sz w:val="24"/>
          <w:szCs w:val="24"/>
          <w:lang w:val="mn-MN"/>
        </w:rPr>
        <w:t>Excellent attention to detail and evidence of quality outputs from previous assignments;</w:t>
      </w:r>
    </w:p>
    <w:p w14:paraId="1C529100" w14:textId="77777777" w:rsidR="003A6F31" w:rsidRPr="00CA115D" w:rsidRDefault="003A6F31" w:rsidP="000A0F47">
      <w:pPr>
        <w:spacing w:after="0" w:line="276" w:lineRule="auto"/>
        <w:jc w:val="both"/>
        <w:rPr>
          <w:rFonts w:ascii="Times New Roman" w:eastAsia="Times" w:hAnsi="Times New Roman" w:cs="Times New Roman"/>
          <w:sz w:val="24"/>
          <w:szCs w:val="24"/>
          <w:lang w:val="mn-MN" w:eastAsia="en-GB"/>
        </w:rPr>
      </w:pPr>
    </w:p>
    <w:p w14:paraId="26917D1A" w14:textId="77777777" w:rsidR="003A6F31" w:rsidRPr="00CA115D" w:rsidRDefault="003A6F31" w:rsidP="000A0F47">
      <w:pPr>
        <w:numPr>
          <w:ilvl w:val="0"/>
          <w:numId w:val="1"/>
        </w:numPr>
        <w:spacing w:after="200" w:line="276" w:lineRule="auto"/>
        <w:contextualSpacing/>
        <w:jc w:val="both"/>
        <w:rPr>
          <w:rFonts w:ascii="Times New Roman" w:eastAsia="Calibri" w:hAnsi="Times New Roman" w:cs="Times New Roman"/>
          <w:b/>
          <w:sz w:val="24"/>
          <w:szCs w:val="24"/>
          <w:lang w:val="mn-MN"/>
        </w:rPr>
      </w:pPr>
      <w:r w:rsidRPr="00CA115D">
        <w:rPr>
          <w:rFonts w:ascii="Times New Roman" w:eastAsia="Calibri" w:hAnsi="Times New Roman" w:cs="Times New Roman"/>
          <w:b/>
          <w:sz w:val="24"/>
          <w:szCs w:val="24"/>
          <w:lang w:val="mn-MN"/>
        </w:rPr>
        <w:t>Project management:</w:t>
      </w:r>
    </w:p>
    <w:p w14:paraId="36790897" w14:textId="77777777" w:rsidR="003A6F31" w:rsidRPr="00CA115D" w:rsidRDefault="003A6F31" w:rsidP="000A0F47">
      <w:pPr>
        <w:spacing w:after="0" w:line="276" w:lineRule="auto"/>
        <w:ind w:left="720"/>
        <w:jc w:val="both"/>
        <w:rPr>
          <w:rFonts w:ascii="Times New Roman" w:eastAsia="Times New Roman" w:hAnsi="Times New Roman" w:cs="Times New Roman"/>
          <w:sz w:val="24"/>
          <w:szCs w:val="24"/>
          <w:u w:val="single"/>
          <w:lang w:val="mn-MN" w:eastAsia="en-GB"/>
        </w:rPr>
      </w:pPr>
    </w:p>
    <w:p w14:paraId="5C4B60E5" w14:textId="77777777" w:rsidR="003A6F31" w:rsidRPr="00CA115D" w:rsidRDefault="003A6F31" w:rsidP="000A0F47">
      <w:pPr>
        <w:spacing w:after="0" w:line="276" w:lineRule="auto"/>
        <w:ind w:left="720"/>
        <w:jc w:val="both"/>
        <w:rPr>
          <w:rFonts w:ascii="Times New Roman" w:eastAsia="Times New Roman" w:hAnsi="Times New Roman" w:cs="Times New Roman"/>
          <w:sz w:val="24"/>
          <w:szCs w:val="24"/>
          <w:u w:val="single"/>
          <w:lang w:val="mn-MN" w:eastAsia="en-GB"/>
        </w:rPr>
      </w:pPr>
      <w:r w:rsidRPr="00CA115D">
        <w:rPr>
          <w:rFonts w:ascii="Times New Roman" w:eastAsia="Times New Roman" w:hAnsi="Times New Roman" w:cs="Times New Roman"/>
          <w:sz w:val="24"/>
          <w:szCs w:val="24"/>
          <w:u w:val="single"/>
          <w:lang w:val="mn-MN" w:eastAsia="en-GB"/>
        </w:rPr>
        <w:t>Direct supervisor: Chief of Social Policy, UNICEF Mongolia</w:t>
      </w:r>
    </w:p>
    <w:p w14:paraId="52D11B70" w14:textId="77777777" w:rsidR="003A6F31" w:rsidRPr="00CA115D" w:rsidRDefault="003A6F31" w:rsidP="000A0F47">
      <w:pPr>
        <w:spacing w:after="0" w:line="276" w:lineRule="auto"/>
        <w:ind w:left="720"/>
        <w:jc w:val="both"/>
        <w:rPr>
          <w:rFonts w:ascii="Times New Roman" w:eastAsia="Times New Roman" w:hAnsi="Times New Roman" w:cs="Times New Roman"/>
          <w:sz w:val="24"/>
          <w:szCs w:val="24"/>
          <w:u w:val="single"/>
          <w:lang w:val="mn-MN" w:eastAsia="en-GB"/>
        </w:rPr>
      </w:pPr>
    </w:p>
    <w:p w14:paraId="3B168742" w14:textId="77777777" w:rsidR="003A6F31" w:rsidRPr="00CA115D" w:rsidRDefault="003A6F31" w:rsidP="000A0F47">
      <w:pPr>
        <w:spacing w:after="0" w:line="276" w:lineRule="auto"/>
        <w:ind w:left="720"/>
        <w:jc w:val="both"/>
        <w:rPr>
          <w:rFonts w:ascii="Times New Roman" w:eastAsia="Times New Roman" w:hAnsi="Times New Roman" w:cs="Times New Roman"/>
          <w:sz w:val="24"/>
          <w:szCs w:val="24"/>
          <w:lang w:val="mn-MN" w:eastAsia="en-GB"/>
        </w:rPr>
      </w:pPr>
      <w:r w:rsidRPr="00CA115D">
        <w:rPr>
          <w:rFonts w:ascii="Times New Roman" w:eastAsia="Times New Roman" w:hAnsi="Times New Roman" w:cs="Times New Roman"/>
          <w:sz w:val="24"/>
          <w:szCs w:val="24"/>
          <w:u w:val="single"/>
          <w:lang w:val="mn-MN" w:eastAsia="en-GB"/>
        </w:rPr>
        <w:t xml:space="preserve">Frequency of performance review: </w:t>
      </w:r>
      <w:bookmarkStart w:id="12" w:name="_Hlk34313506"/>
      <w:r w:rsidRPr="00CA115D">
        <w:rPr>
          <w:rFonts w:ascii="Times New Roman" w:eastAsia="Times New Roman" w:hAnsi="Times New Roman" w:cs="Times New Roman"/>
          <w:sz w:val="24"/>
          <w:szCs w:val="24"/>
          <w:lang w:val="mn-MN" w:eastAsia="en-GB"/>
        </w:rPr>
        <w:t>Formal performance assessment shall be conducted at every stage of contract payment.</w:t>
      </w:r>
      <w:bookmarkEnd w:id="12"/>
    </w:p>
    <w:p w14:paraId="6A4FB435" w14:textId="77777777" w:rsidR="003A6F31" w:rsidRPr="00CA115D" w:rsidRDefault="003A6F31" w:rsidP="000A0F47">
      <w:pPr>
        <w:spacing w:after="0" w:line="276" w:lineRule="auto"/>
        <w:ind w:left="720"/>
        <w:jc w:val="both"/>
        <w:rPr>
          <w:rFonts w:ascii="Times New Roman" w:eastAsia="Times New Roman" w:hAnsi="Times New Roman" w:cs="Times New Roman"/>
          <w:sz w:val="24"/>
          <w:szCs w:val="24"/>
          <w:lang w:val="mn-MN" w:eastAsia="en-GB"/>
        </w:rPr>
      </w:pPr>
    </w:p>
    <w:p w14:paraId="0EC14F2A" w14:textId="5F3CEFC5" w:rsidR="003A6F31" w:rsidRPr="00CA115D" w:rsidRDefault="003A6F31" w:rsidP="000A0F47">
      <w:pPr>
        <w:spacing w:after="0" w:line="276" w:lineRule="auto"/>
        <w:ind w:left="720"/>
        <w:jc w:val="both"/>
        <w:rPr>
          <w:rFonts w:ascii="Times New Roman" w:eastAsia="Times New Roman" w:hAnsi="Times New Roman" w:cs="Times New Roman"/>
          <w:sz w:val="24"/>
          <w:szCs w:val="24"/>
          <w:lang w:val="mn-MN" w:eastAsia="en-GB"/>
        </w:rPr>
      </w:pPr>
      <w:r w:rsidRPr="00CA115D">
        <w:rPr>
          <w:rFonts w:ascii="Times New Roman" w:eastAsia="Times New Roman" w:hAnsi="Times New Roman" w:cs="Times New Roman"/>
          <w:sz w:val="24"/>
          <w:szCs w:val="24"/>
          <w:u w:val="single"/>
          <w:lang w:val="mn-MN" w:eastAsia="en-GB"/>
        </w:rPr>
        <w:t xml:space="preserve">Travel and work arrangements: </w:t>
      </w:r>
      <w:r w:rsidRPr="00CA115D">
        <w:rPr>
          <w:rFonts w:ascii="Times New Roman" w:eastAsia="Times New Roman" w:hAnsi="Times New Roman" w:cs="Times New Roman"/>
          <w:sz w:val="24"/>
          <w:szCs w:val="24"/>
          <w:lang w:val="mn-MN" w:eastAsia="en-GB"/>
        </w:rPr>
        <w:t xml:space="preserve">Home based with </w:t>
      </w:r>
      <w:r w:rsidR="007535E9" w:rsidRPr="00CA115D">
        <w:rPr>
          <w:rFonts w:ascii="Times New Roman" w:eastAsia="Times New Roman" w:hAnsi="Times New Roman" w:cs="Times New Roman"/>
          <w:sz w:val="24"/>
          <w:szCs w:val="24"/>
          <w:lang w:val="mn-MN" w:eastAsia="en-GB"/>
        </w:rPr>
        <w:t>two</w:t>
      </w:r>
      <w:r w:rsidRPr="00CA115D">
        <w:rPr>
          <w:rFonts w:ascii="Times New Roman" w:eastAsia="Times New Roman" w:hAnsi="Times New Roman" w:cs="Times New Roman"/>
          <w:sz w:val="24"/>
          <w:szCs w:val="24"/>
          <w:lang w:val="mn-MN" w:eastAsia="en-GB"/>
        </w:rPr>
        <w:t xml:space="preserve"> mission</w:t>
      </w:r>
      <w:r w:rsidR="007535E9" w:rsidRPr="00CA115D">
        <w:rPr>
          <w:rFonts w:ascii="Times New Roman" w:eastAsia="Times New Roman" w:hAnsi="Times New Roman" w:cs="Times New Roman"/>
          <w:sz w:val="24"/>
          <w:szCs w:val="24"/>
          <w:lang w:val="mn-MN" w:eastAsia="en-GB"/>
        </w:rPr>
        <w:t>s</w:t>
      </w:r>
      <w:r w:rsidRPr="00CA115D">
        <w:rPr>
          <w:rFonts w:ascii="Times New Roman" w:eastAsia="Times New Roman" w:hAnsi="Times New Roman" w:cs="Times New Roman"/>
          <w:sz w:val="24"/>
          <w:szCs w:val="24"/>
          <w:lang w:val="mn-MN" w:eastAsia="en-GB"/>
        </w:rPr>
        <w:t xml:space="preserve"> to Mongolia (Ulaanbaatar city and selected provinces). The office will cover the travel cost. About </w:t>
      </w:r>
      <w:r w:rsidR="00AC0770" w:rsidRPr="00CA115D">
        <w:rPr>
          <w:rFonts w:ascii="Times New Roman" w:eastAsia="Times New Roman" w:hAnsi="Times New Roman" w:cs="Times New Roman"/>
          <w:sz w:val="24"/>
          <w:szCs w:val="24"/>
          <w:lang w:val="mn-MN" w:eastAsia="en-GB"/>
        </w:rPr>
        <w:t xml:space="preserve">3 </w:t>
      </w:r>
      <w:r w:rsidRPr="00CA115D">
        <w:rPr>
          <w:rFonts w:ascii="Times New Roman" w:eastAsia="Times New Roman" w:hAnsi="Times New Roman" w:cs="Times New Roman"/>
          <w:sz w:val="24"/>
          <w:szCs w:val="24"/>
          <w:lang w:val="mn-MN" w:eastAsia="en-GB"/>
        </w:rPr>
        <w:t>week</w:t>
      </w:r>
      <w:r w:rsidR="00AC0770" w:rsidRPr="00CA115D">
        <w:rPr>
          <w:rFonts w:ascii="Times New Roman" w:eastAsia="Times New Roman" w:hAnsi="Times New Roman" w:cs="Times New Roman"/>
          <w:sz w:val="24"/>
          <w:szCs w:val="24"/>
          <w:lang w:val="mn-MN" w:eastAsia="en-GB"/>
        </w:rPr>
        <w:t>s</w:t>
      </w:r>
      <w:r w:rsidRPr="00CA115D">
        <w:rPr>
          <w:rFonts w:ascii="Times New Roman" w:eastAsia="Times New Roman" w:hAnsi="Times New Roman" w:cs="Times New Roman"/>
          <w:sz w:val="24"/>
          <w:szCs w:val="24"/>
          <w:lang w:val="mn-MN" w:eastAsia="en-GB"/>
        </w:rPr>
        <w:t xml:space="preserve"> in country travel i</w:t>
      </w:r>
      <w:r w:rsidR="00806286" w:rsidRPr="00CA115D">
        <w:rPr>
          <w:rFonts w:ascii="Times New Roman" w:eastAsia="Times New Roman" w:hAnsi="Times New Roman" w:cs="Times New Roman"/>
          <w:sz w:val="24"/>
          <w:szCs w:val="24"/>
          <w:lang w:val="mn-MN" w:eastAsia="en-GB"/>
        </w:rPr>
        <w:t>n May and September 2020.</w:t>
      </w:r>
      <w:r w:rsidRPr="00CA115D">
        <w:rPr>
          <w:rFonts w:ascii="Times New Roman" w:eastAsia="Times New Roman" w:hAnsi="Times New Roman" w:cs="Times New Roman"/>
          <w:sz w:val="24"/>
          <w:szCs w:val="24"/>
          <w:lang w:val="mn-MN" w:eastAsia="en-GB"/>
        </w:rPr>
        <w:t xml:space="preserve"> The cost of travel to Mongolia should be included in consultant’s financial proposal as travel lump sum. Lump sum should cover economy round trip ticket cost, daily allowance for about a week and inclusive of visa and all types of insurance related costs.</w:t>
      </w:r>
    </w:p>
    <w:p w14:paraId="2906C60A" w14:textId="77777777" w:rsidR="003A6F31" w:rsidRPr="00CA115D" w:rsidRDefault="003A6F31" w:rsidP="000A0F47">
      <w:pPr>
        <w:spacing w:after="0" w:line="276" w:lineRule="auto"/>
        <w:ind w:left="360" w:firstLine="360"/>
        <w:jc w:val="both"/>
        <w:rPr>
          <w:rFonts w:ascii="Times New Roman" w:eastAsia="Times New Roman" w:hAnsi="Times New Roman" w:cs="Times New Roman"/>
          <w:sz w:val="24"/>
          <w:szCs w:val="24"/>
          <w:lang w:val="mn-MN" w:eastAsia="en-GB"/>
        </w:rPr>
      </w:pPr>
    </w:p>
    <w:p w14:paraId="03E847ED" w14:textId="77777777" w:rsidR="003A6F31" w:rsidRPr="00CA115D" w:rsidRDefault="003A6F31" w:rsidP="000A0F47">
      <w:pPr>
        <w:numPr>
          <w:ilvl w:val="0"/>
          <w:numId w:val="1"/>
        </w:numPr>
        <w:spacing w:after="0" w:line="276" w:lineRule="auto"/>
        <w:jc w:val="both"/>
        <w:rPr>
          <w:rFonts w:ascii="Times New Roman" w:eastAsia="Times New Roman" w:hAnsi="Times New Roman" w:cs="Times New Roman"/>
          <w:sz w:val="24"/>
          <w:szCs w:val="24"/>
          <w:lang w:val="mn-MN" w:eastAsia="en-GB"/>
        </w:rPr>
      </w:pPr>
      <w:r w:rsidRPr="00CA115D">
        <w:rPr>
          <w:rFonts w:ascii="Times New Roman" w:eastAsia="Calibri" w:hAnsi="Times New Roman" w:cs="Times New Roman"/>
          <w:b/>
          <w:sz w:val="24"/>
          <w:szCs w:val="24"/>
          <w:lang w:val="mn-MN"/>
        </w:rPr>
        <w:t xml:space="preserve">Payment schedule: </w:t>
      </w:r>
    </w:p>
    <w:p w14:paraId="011BFDDB" w14:textId="77777777" w:rsidR="00C37C1C" w:rsidRPr="00CA115D" w:rsidRDefault="00C37C1C" w:rsidP="00C37C1C">
      <w:pPr>
        <w:spacing w:after="0" w:line="276" w:lineRule="auto"/>
        <w:jc w:val="both"/>
        <w:rPr>
          <w:rFonts w:ascii="Times New Roman" w:eastAsia="Times" w:hAnsi="Times New Roman" w:cs="Times New Roman"/>
          <w:sz w:val="24"/>
          <w:szCs w:val="24"/>
          <w:lang w:val="mn-MN" w:eastAsia="en-GB"/>
        </w:rPr>
      </w:pPr>
    </w:p>
    <w:p w14:paraId="6405D561" w14:textId="77777777" w:rsidR="00D92E98" w:rsidRPr="00CA115D" w:rsidRDefault="00D92E98" w:rsidP="00C37C1C">
      <w:pPr>
        <w:spacing w:after="0" w:line="276" w:lineRule="auto"/>
        <w:jc w:val="both"/>
        <w:rPr>
          <w:rFonts w:ascii="Times New Roman" w:eastAsia="Times" w:hAnsi="Times New Roman" w:cs="Times New Roman"/>
          <w:sz w:val="24"/>
          <w:szCs w:val="24"/>
          <w:lang w:val="mn-MN" w:eastAsia="en-GB"/>
        </w:rPr>
      </w:pPr>
    </w:p>
    <w:p w14:paraId="4393D72D" w14:textId="77777777" w:rsidR="00D92E98" w:rsidRPr="00CA115D" w:rsidRDefault="00D92E98" w:rsidP="00D92E98">
      <w:p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lastRenderedPageBreak/>
        <w:t xml:space="preserve">Payments will be done in the following installments upon submission of the agreed deliverables: </w:t>
      </w:r>
    </w:p>
    <w:p w14:paraId="19B2A16E" w14:textId="7DDDA336" w:rsidR="00D92E98" w:rsidRPr="00CA115D" w:rsidRDefault="00D92E98" w:rsidP="00D92E98">
      <w:pPr>
        <w:numPr>
          <w:ilvl w:val="0"/>
          <w:numId w:val="16"/>
        </w:num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t>50% of the total agreed fee will be paid upon the completion of the deliverables planned between April-July, 2020</w:t>
      </w:r>
    </w:p>
    <w:p w14:paraId="56B33E12" w14:textId="0624DA95" w:rsidR="00D92E98" w:rsidRPr="00CA115D" w:rsidRDefault="00D92E98" w:rsidP="00D92E98">
      <w:pPr>
        <w:numPr>
          <w:ilvl w:val="0"/>
          <w:numId w:val="16"/>
        </w:num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t>50 percent of the total agreed fee will be paid upon the completion of deliverables planned August-December, 2020</w:t>
      </w:r>
    </w:p>
    <w:p w14:paraId="622E69F6" w14:textId="77777777" w:rsidR="00D92E98" w:rsidRPr="00CA115D" w:rsidRDefault="00D92E98" w:rsidP="00C37C1C">
      <w:pPr>
        <w:spacing w:after="0" w:line="276" w:lineRule="auto"/>
        <w:jc w:val="both"/>
        <w:rPr>
          <w:rFonts w:ascii="Times New Roman" w:eastAsia="Times" w:hAnsi="Times New Roman" w:cs="Times New Roman"/>
          <w:sz w:val="24"/>
          <w:szCs w:val="24"/>
          <w:lang w:val="mn-MN" w:eastAsia="en-GB"/>
        </w:rPr>
      </w:pPr>
    </w:p>
    <w:p w14:paraId="29E67B39" w14:textId="2284F818" w:rsidR="00C37C1C" w:rsidRPr="00CA115D" w:rsidRDefault="000E4DDA" w:rsidP="00C37C1C">
      <w:pPr>
        <w:spacing w:after="0" w:line="276" w:lineRule="auto"/>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t xml:space="preserve">Travel lump sum will be paid on arrival of the consultant. </w:t>
      </w:r>
    </w:p>
    <w:p w14:paraId="64ABD61D" w14:textId="77777777" w:rsidR="005972DA" w:rsidRDefault="005972DA" w:rsidP="000A0F47">
      <w:pPr>
        <w:spacing w:after="200" w:line="276" w:lineRule="auto"/>
        <w:contextualSpacing/>
        <w:jc w:val="both"/>
        <w:rPr>
          <w:rFonts w:ascii="Times New Roman" w:eastAsia="Times" w:hAnsi="Times New Roman" w:cs="Times New Roman"/>
          <w:sz w:val="24"/>
          <w:szCs w:val="24"/>
          <w:lang w:val="mn-MN" w:eastAsia="en-GB"/>
        </w:rPr>
      </w:pPr>
    </w:p>
    <w:p w14:paraId="711D6F32" w14:textId="5CA9443E" w:rsidR="003A6F31" w:rsidRPr="00CA115D" w:rsidRDefault="003A6F31" w:rsidP="000A0F47">
      <w:pPr>
        <w:spacing w:after="200" w:line="276" w:lineRule="auto"/>
        <w:contextualSpacing/>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t>UNICEF reserves the right to withhold up to 30% of the total fee in the case that the deliverables are not submitted on schedule or do not meet the required standard. Copyright and ownership of all documents produced will remain with UNICEF.</w:t>
      </w:r>
    </w:p>
    <w:p w14:paraId="113FC99D" w14:textId="77777777" w:rsidR="003A6F31" w:rsidRPr="00CA115D" w:rsidRDefault="003A6F31" w:rsidP="000A0F47">
      <w:pPr>
        <w:spacing w:after="200" w:line="276" w:lineRule="auto"/>
        <w:contextualSpacing/>
        <w:jc w:val="both"/>
        <w:rPr>
          <w:rFonts w:ascii="Times New Roman" w:eastAsia="Times" w:hAnsi="Times New Roman" w:cs="Times New Roman"/>
          <w:sz w:val="24"/>
          <w:szCs w:val="24"/>
          <w:lang w:val="mn-MN" w:eastAsia="en-GB"/>
        </w:rPr>
      </w:pPr>
    </w:p>
    <w:p w14:paraId="5726523E" w14:textId="77777777" w:rsidR="003A6F31" w:rsidRPr="00CA115D" w:rsidRDefault="003A6F31" w:rsidP="000A0F47">
      <w:pPr>
        <w:numPr>
          <w:ilvl w:val="0"/>
          <w:numId w:val="1"/>
        </w:numPr>
        <w:spacing w:after="200" w:line="276" w:lineRule="auto"/>
        <w:contextualSpacing/>
        <w:jc w:val="both"/>
        <w:rPr>
          <w:rFonts w:ascii="Times New Roman" w:eastAsia="Calibri" w:hAnsi="Times New Roman" w:cs="Times New Roman"/>
          <w:b/>
          <w:sz w:val="24"/>
          <w:szCs w:val="24"/>
          <w:lang w:val="mn-MN"/>
        </w:rPr>
      </w:pPr>
      <w:r w:rsidRPr="00CA115D">
        <w:rPr>
          <w:rFonts w:ascii="Times New Roman" w:eastAsia="Calibri" w:hAnsi="Times New Roman" w:cs="Times New Roman"/>
          <w:b/>
          <w:sz w:val="24"/>
          <w:szCs w:val="24"/>
          <w:lang w:val="mn-MN"/>
        </w:rPr>
        <w:t>Type of support to be provided by UNICEF:</w:t>
      </w:r>
    </w:p>
    <w:p w14:paraId="742DF5ED" w14:textId="77777777" w:rsidR="003A6F31" w:rsidRPr="00CA115D" w:rsidRDefault="003A6F31" w:rsidP="000A0F47">
      <w:pPr>
        <w:spacing w:after="200" w:line="276" w:lineRule="auto"/>
        <w:contextualSpacing/>
        <w:jc w:val="both"/>
        <w:rPr>
          <w:rFonts w:ascii="Times New Roman" w:eastAsia="Times" w:hAnsi="Times New Roman" w:cs="Times New Roman"/>
          <w:sz w:val="24"/>
          <w:szCs w:val="24"/>
          <w:lang w:val="mn-MN" w:eastAsia="en-GB"/>
        </w:rPr>
      </w:pPr>
    </w:p>
    <w:p w14:paraId="22408A66" w14:textId="77777777" w:rsidR="003A6F31" w:rsidRPr="00CA115D" w:rsidRDefault="003A6F31" w:rsidP="000A0F47">
      <w:pPr>
        <w:spacing w:after="200" w:line="276" w:lineRule="auto"/>
        <w:contextualSpacing/>
        <w:jc w:val="both"/>
        <w:rPr>
          <w:rFonts w:ascii="Times New Roman" w:eastAsia="Times" w:hAnsi="Times New Roman" w:cs="Times New Roman"/>
          <w:sz w:val="24"/>
          <w:szCs w:val="24"/>
          <w:lang w:val="mn-MN" w:eastAsia="en-GB"/>
        </w:rPr>
      </w:pPr>
      <w:r w:rsidRPr="00CA115D">
        <w:rPr>
          <w:rFonts w:ascii="Times New Roman" w:eastAsia="Times" w:hAnsi="Times New Roman" w:cs="Times New Roman"/>
          <w:sz w:val="24"/>
          <w:szCs w:val="24"/>
          <w:lang w:val="mn-MN" w:eastAsia="en-GB"/>
        </w:rPr>
        <w:t xml:space="preserve">Discussions on contract work assignments and deliverables will be provided by the contract supervisor.  The contract supervisor will be available, as/when required, to provide comments to submitted outputs in a timely manner.  </w:t>
      </w:r>
    </w:p>
    <w:p w14:paraId="210A23ED" w14:textId="77777777" w:rsidR="003A6F31" w:rsidRPr="00CA115D" w:rsidRDefault="003A6F31" w:rsidP="000A0F47">
      <w:pPr>
        <w:spacing w:after="200" w:line="276" w:lineRule="auto"/>
        <w:contextualSpacing/>
        <w:jc w:val="both"/>
        <w:rPr>
          <w:rFonts w:ascii="Times New Roman" w:eastAsia="Times" w:hAnsi="Times New Roman" w:cs="Times New Roman"/>
          <w:b/>
          <w:sz w:val="24"/>
          <w:szCs w:val="24"/>
          <w:lang w:val="mn-MN" w:eastAsia="en-GB"/>
        </w:rPr>
      </w:pPr>
      <w:bookmarkStart w:id="13" w:name="_GoBack"/>
      <w:bookmarkEnd w:id="13"/>
    </w:p>
    <w:sectPr w:rsidR="003A6F31" w:rsidRPr="00CA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2BE6"/>
    <w:multiLevelType w:val="hybridMultilevel"/>
    <w:tmpl w:val="06043B72"/>
    <w:lvl w:ilvl="0" w:tplc="138AF69C">
      <w:start w:val="1"/>
      <w:numFmt w:val="decimal"/>
      <w:lvlText w:val="%1."/>
      <w:lvlJc w:val="left"/>
      <w:pPr>
        <w:tabs>
          <w:tab w:val="num" w:pos="720"/>
        </w:tabs>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41FBA"/>
    <w:multiLevelType w:val="hybridMultilevel"/>
    <w:tmpl w:val="760AEB5A"/>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0A64BB"/>
    <w:multiLevelType w:val="hybridMultilevel"/>
    <w:tmpl w:val="40C4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12F71"/>
    <w:multiLevelType w:val="hybridMultilevel"/>
    <w:tmpl w:val="FF2242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B0671B"/>
    <w:multiLevelType w:val="hybridMultilevel"/>
    <w:tmpl w:val="2B5A9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02428"/>
    <w:multiLevelType w:val="hybridMultilevel"/>
    <w:tmpl w:val="622ED3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1E453A"/>
    <w:multiLevelType w:val="hybridMultilevel"/>
    <w:tmpl w:val="2A98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C64C8"/>
    <w:multiLevelType w:val="hybridMultilevel"/>
    <w:tmpl w:val="2A44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F2FEE"/>
    <w:multiLevelType w:val="hybridMultilevel"/>
    <w:tmpl w:val="F552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B2E0F"/>
    <w:multiLevelType w:val="hybridMultilevel"/>
    <w:tmpl w:val="76C4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F18EA"/>
    <w:multiLevelType w:val="hybridMultilevel"/>
    <w:tmpl w:val="1160F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167DB7"/>
    <w:multiLevelType w:val="hybridMultilevel"/>
    <w:tmpl w:val="43AC79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0196661"/>
    <w:multiLevelType w:val="hybridMultilevel"/>
    <w:tmpl w:val="A85C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A49CB"/>
    <w:multiLevelType w:val="hybridMultilevel"/>
    <w:tmpl w:val="B8BEE63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55745B"/>
    <w:multiLevelType w:val="hybridMultilevel"/>
    <w:tmpl w:val="211210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1B32F3F"/>
    <w:multiLevelType w:val="hybridMultilevel"/>
    <w:tmpl w:val="FC4234D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0"/>
  </w:num>
  <w:num w:numId="5">
    <w:abstractNumId w:val="11"/>
  </w:num>
  <w:num w:numId="6">
    <w:abstractNumId w:val="9"/>
  </w:num>
  <w:num w:numId="7">
    <w:abstractNumId w:val="4"/>
  </w:num>
  <w:num w:numId="8">
    <w:abstractNumId w:val="1"/>
  </w:num>
  <w:num w:numId="9">
    <w:abstractNumId w:val="6"/>
  </w:num>
  <w:num w:numId="10">
    <w:abstractNumId w:val="15"/>
  </w:num>
  <w:num w:numId="11">
    <w:abstractNumId w:val="14"/>
  </w:num>
  <w:num w:numId="12">
    <w:abstractNumId w:val="3"/>
  </w:num>
  <w:num w:numId="13">
    <w:abstractNumId w:val="5"/>
  </w:num>
  <w:num w:numId="14">
    <w:abstractNumId w:val="13"/>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31"/>
    <w:rsid w:val="00081E45"/>
    <w:rsid w:val="00082E34"/>
    <w:rsid w:val="00084910"/>
    <w:rsid w:val="000A0F47"/>
    <w:rsid w:val="000C3EFC"/>
    <w:rsid w:val="000E2EFB"/>
    <w:rsid w:val="000E4DDA"/>
    <w:rsid w:val="000E4E5F"/>
    <w:rsid w:val="00135876"/>
    <w:rsid w:val="00145BBC"/>
    <w:rsid w:val="00151CB5"/>
    <w:rsid w:val="00160301"/>
    <w:rsid w:val="0016108A"/>
    <w:rsid w:val="00161C28"/>
    <w:rsid w:val="00170270"/>
    <w:rsid w:val="00172280"/>
    <w:rsid w:val="00174F4D"/>
    <w:rsid w:val="00177EF3"/>
    <w:rsid w:val="00180775"/>
    <w:rsid w:val="001840E8"/>
    <w:rsid w:val="001A090D"/>
    <w:rsid w:val="00205804"/>
    <w:rsid w:val="00210F64"/>
    <w:rsid w:val="00224237"/>
    <w:rsid w:val="0024658D"/>
    <w:rsid w:val="00256828"/>
    <w:rsid w:val="002A2E1C"/>
    <w:rsid w:val="002B33C1"/>
    <w:rsid w:val="002B5561"/>
    <w:rsid w:val="002D49C5"/>
    <w:rsid w:val="002E5AC8"/>
    <w:rsid w:val="00301460"/>
    <w:rsid w:val="003126B6"/>
    <w:rsid w:val="00353356"/>
    <w:rsid w:val="00394193"/>
    <w:rsid w:val="0039784A"/>
    <w:rsid w:val="003A6F31"/>
    <w:rsid w:val="003B36BD"/>
    <w:rsid w:val="00414344"/>
    <w:rsid w:val="00457091"/>
    <w:rsid w:val="00460758"/>
    <w:rsid w:val="004668B6"/>
    <w:rsid w:val="00477BAF"/>
    <w:rsid w:val="004A4218"/>
    <w:rsid w:val="004A4B7E"/>
    <w:rsid w:val="004B2AF1"/>
    <w:rsid w:val="004C7E4D"/>
    <w:rsid w:val="00524D05"/>
    <w:rsid w:val="00533C49"/>
    <w:rsid w:val="0055371F"/>
    <w:rsid w:val="005621E0"/>
    <w:rsid w:val="00566293"/>
    <w:rsid w:val="00575C6C"/>
    <w:rsid w:val="00580776"/>
    <w:rsid w:val="005972DA"/>
    <w:rsid w:val="005C37AB"/>
    <w:rsid w:val="005F29B0"/>
    <w:rsid w:val="00631EEA"/>
    <w:rsid w:val="00635119"/>
    <w:rsid w:val="006A5AB2"/>
    <w:rsid w:val="006B6B39"/>
    <w:rsid w:val="006C130A"/>
    <w:rsid w:val="006F1544"/>
    <w:rsid w:val="006F5B44"/>
    <w:rsid w:val="006F7903"/>
    <w:rsid w:val="00707197"/>
    <w:rsid w:val="0073308A"/>
    <w:rsid w:val="00750EC0"/>
    <w:rsid w:val="0075221D"/>
    <w:rsid w:val="007535E9"/>
    <w:rsid w:val="00790041"/>
    <w:rsid w:val="007A5385"/>
    <w:rsid w:val="007D52AC"/>
    <w:rsid w:val="00806286"/>
    <w:rsid w:val="00811D3F"/>
    <w:rsid w:val="00812850"/>
    <w:rsid w:val="008218D5"/>
    <w:rsid w:val="00825EB7"/>
    <w:rsid w:val="00872C33"/>
    <w:rsid w:val="008A3A9E"/>
    <w:rsid w:val="008B515C"/>
    <w:rsid w:val="008C3F06"/>
    <w:rsid w:val="0091129E"/>
    <w:rsid w:val="00917A51"/>
    <w:rsid w:val="009311D1"/>
    <w:rsid w:val="00957FA3"/>
    <w:rsid w:val="00974120"/>
    <w:rsid w:val="009A77DC"/>
    <w:rsid w:val="009B5420"/>
    <w:rsid w:val="009D6E4C"/>
    <w:rsid w:val="00A05CA9"/>
    <w:rsid w:val="00A136BC"/>
    <w:rsid w:val="00A254C1"/>
    <w:rsid w:val="00A275AF"/>
    <w:rsid w:val="00A31733"/>
    <w:rsid w:val="00A4699B"/>
    <w:rsid w:val="00A90597"/>
    <w:rsid w:val="00AC0770"/>
    <w:rsid w:val="00AE6CD8"/>
    <w:rsid w:val="00AF658A"/>
    <w:rsid w:val="00AF69B4"/>
    <w:rsid w:val="00B03AD3"/>
    <w:rsid w:val="00B06926"/>
    <w:rsid w:val="00B23C90"/>
    <w:rsid w:val="00B4343E"/>
    <w:rsid w:val="00B54998"/>
    <w:rsid w:val="00B62E2A"/>
    <w:rsid w:val="00BB62FD"/>
    <w:rsid w:val="00BC5A34"/>
    <w:rsid w:val="00BD721E"/>
    <w:rsid w:val="00C20FEF"/>
    <w:rsid w:val="00C37C1C"/>
    <w:rsid w:val="00C63733"/>
    <w:rsid w:val="00C67277"/>
    <w:rsid w:val="00C7348A"/>
    <w:rsid w:val="00C9099B"/>
    <w:rsid w:val="00C92FFE"/>
    <w:rsid w:val="00CA115D"/>
    <w:rsid w:val="00CC1023"/>
    <w:rsid w:val="00CD7DD5"/>
    <w:rsid w:val="00CF3BD8"/>
    <w:rsid w:val="00D011EA"/>
    <w:rsid w:val="00D270A7"/>
    <w:rsid w:val="00D30C4E"/>
    <w:rsid w:val="00D3159D"/>
    <w:rsid w:val="00D43EC1"/>
    <w:rsid w:val="00D468CD"/>
    <w:rsid w:val="00D92E98"/>
    <w:rsid w:val="00D96B5A"/>
    <w:rsid w:val="00DA1DEB"/>
    <w:rsid w:val="00DB1F3D"/>
    <w:rsid w:val="00DB3FB8"/>
    <w:rsid w:val="00DE6025"/>
    <w:rsid w:val="00DF7416"/>
    <w:rsid w:val="00E254DF"/>
    <w:rsid w:val="00E2736E"/>
    <w:rsid w:val="00E31314"/>
    <w:rsid w:val="00E33091"/>
    <w:rsid w:val="00E43F2B"/>
    <w:rsid w:val="00E43FBB"/>
    <w:rsid w:val="00E5409A"/>
    <w:rsid w:val="00E74DCD"/>
    <w:rsid w:val="00E901EC"/>
    <w:rsid w:val="00E96000"/>
    <w:rsid w:val="00EC428F"/>
    <w:rsid w:val="00EE1DA0"/>
    <w:rsid w:val="00EE5B63"/>
    <w:rsid w:val="00EE7CD3"/>
    <w:rsid w:val="00EF2163"/>
    <w:rsid w:val="00F305D8"/>
    <w:rsid w:val="00F46FEA"/>
    <w:rsid w:val="00F477BC"/>
    <w:rsid w:val="00F47E89"/>
    <w:rsid w:val="00F659A5"/>
    <w:rsid w:val="00FF2E87"/>
    <w:rsid w:val="00FF3E18"/>
    <w:rsid w:val="00FF49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37805"/>
  <w15:chartTrackingRefBased/>
  <w15:docId w15:val="{4C636A9E-9531-4806-A5C8-F04DD9FC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F31"/>
    <w:pPr>
      <w:ind w:left="720"/>
      <w:contextualSpacing/>
    </w:pPr>
  </w:style>
  <w:style w:type="paragraph" w:styleId="BalloonText">
    <w:name w:val="Balloon Text"/>
    <w:basedOn w:val="Normal"/>
    <w:link w:val="BalloonTextChar"/>
    <w:uiPriority w:val="99"/>
    <w:semiHidden/>
    <w:unhideWhenUsed/>
    <w:rsid w:val="00246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58D"/>
    <w:rPr>
      <w:rFonts w:ascii="Segoe UI" w:hAnsi="Segoe UI" w:cs="Segoe UI"/>
      <w:sz w:val="18"/>
      <w:szCs w:val="18"/>
    </w:rPr>
  </w:style>
  <w:style w:type="character" w:styleId="CommentReference">
    <w:name w:val="annotation reference"/>
    <w:basedOn w:val="DefaultParagraphFont"/>
    <w:uiPriority w:val="99"/>
    <w:semiHidden/>
    <w:unhideWhenUsed/>
    <w:rsid w:val="0024658D"/>
    <w:rPr>
      <w:sz w:val="16"/>
      <w:szCs w:val="16"/>
    </w:rPr>
  </w:style>
  <w:style w:type="paragraph" w:styleId="CommentText">
    <w:name w:val="annotation text"/>
    <w:basedOn w:val="Normal"/>
    <w:link w:val="CommentTextChar"/>
    <w:uiPriority w:val="99"/>
    <w:semiHidden/>
    <w:unhideWhenUsed/>
    <w:rsid w:val="0024658D"/>
    <w:pPr>
      <w:spacing w:line="240" w:lineRule="auto"/>
    </w:pPr>
    <w:rPr>
      <w:sz w:val="20"/>
      <w:szCs w:val="20"/>
    </w:rPr>
  </w:style>
  <w:style w:type="character" w:customStyle="1" w:styleId="CommentTextChar">
    <w:name w:val="Comment Text Char"/>
    <w:basedOn w:val="DefaultParagraphFont"/>
    <w:link w:val="CommentText"/>
    <w:uiPriority w:val="99"/>
    <w:semiHidden/>
    <w:rsid w:val="0024658D"/>
    <w:rPr>
      <w:sz w:val="20"/>
      <w:szCs w:val="20"/>
    </w:rPr>
  </w:style>
  <w:style w:type="paragraph" w:styleId="CommentSubject">
    <w:name w:val="annotation subject"/>
    <w:basedOn w:val="CommentText"/>
    <w:next w:val="CommentText"/>
    <w:link w:val="CommentSubjectChar"/>
    <w:uiPriority w:val="99"/>
    <w:semiHidden/>
    <w:unhideWhenUsed/>
    <w:rsid w:val="0024658D"/>
    <w:rPr>
      <w:b/>
      <w:bCs/>
    </w:rPr>
  </w:style>
  <w:style w:type="character" w:customStyle="1" w:styleId="CommentSubjectChar">
    <w:name w:val="Comment Subject Char"/>
    <w:basedOn w:val="CommentTextChar"/>
    <w:link w:val="CommentSubject"/>
    <w:uiPriority w:val="99"/>
    <w:semiHidden/>
    <w:rsid w:val="002465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301A834218C74388996B13D8D79FAA" ma:contentTypeVersion="12" ma:contentTypeDescription="Create a new document." ma:contentTypeScope="" ma:versionID="977f9bcbd39a68b68720caa92afc8928">
  <xsd:schema xmlns:xsd="http://www.w3.org/2001/XMLSchema" xmlns:xs="http://www.w3.org/2001/XMLSchema" xmlns:p="http://schemas.microsoft.com/office/2006/metadata/properties" xmlns:ns2="03aba595-bc08-4bc6-a067-44fa0d6fce4c" xmlns:ns3="7a00a5ed-5e75-4054-8cf9-43d2dd4fccbd" targetNamespace="http://schemas.microsoft.com/office/2006/metadata/properties" ma:root="true" ma:fieldsID="4b15547fb9b62efcdc3c04c76f4b774a" ns2:_="" ns3:_="">
    <xsd:import namespace="03aba595-bc08-4bc6-a067-44fa0d6fce4c"/>
    <xsd:import namespace="7a00a5ed-5e75-4054-8cf9-43d2dd4fccb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00a5ed-5e75-4054-8cf9-43d2dd4fcc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E4643-FDD7-4620-8471-0E3B2A502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ba595-bc08-4bc6-a067-44fa0d6fce4c"/>
    <ds:schemaRef ds:uri="7a00a5ed-5e75-4054-8cf9-43d2dd4f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69AA2-78C0-4262-AA5B-A46BF41F8A68}">
  <ds:schemaRefs>
    <ds:schemaRef ds:uri="http://schemas.microsoft.com/sharepoint/events"/>
  </ds:schemaRefs>
</ds:datastoreItem>
</file>

<file path=customXml/itemProps3.xml><?xml version="1.0" encoding="utf-8"?>
<ds:datastoreItem xmlns:ds="http://schemas.openxmlformats.org/officeDocument/2006/customXml" ds:itemID="{AD332A5C-35C8-4988-B7C6-C65AEF370FD7}">
  <ds:schemaRefs>
    <ds:schemaRef ds:uri="http://schemas.microsoft.com/sharepoint/v3/contenttype/forms"/>
  </ds:schemaRefs>
</ds:datastoreItem>
</file>

<file path=customXml/itemProps4.xml><?xml version="1.0" encoding="utf-8"?>
<ds:datastoreItem xmlns:ds="http://schemas.openxmlformats.org/officeDocument/2006/customXml" ds:itemID="{C1C7BA19-85B0-488A-89B0-61A425554B47}">
  <ds:schemaRefs>
    <ds:schemaRef ds:uri="7a00a5ed-5e75-4054-8cf9-43d2dd4fccbd"/>
    <ds:schemaRef ds:uri="03aba595-bc08-4bc6-a067-44fa0d6fce4c"/>
    <ds:schemaRef ds:uri="http://schemas.microsoft.com/office/2006/documentManagement/typ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374BF02-61C2-4BA8-87D0-CD4EBC27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9224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Davaajargal Baasansuren</dc:creator>
  <cp:keywords/>
  <dc:description/>
  <cp:lastModifiedBy>Ning Li</cp:lastModifiedBy>
  <cp:revision>2</cp:revision>
  <cp:lastPrinted>2020-03-09T06:20:00Z</cp:lastPrinted>
  <dcterms:created xsi:type="dcterms:W3CDTF">2020-03-16T08:35:00Z</dcterms:created>
  <dcterms:modified xsi:type="dcterms:W3CDTF">2020-03-16T08:35:00Z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0x010100D3301A834218C74388996B13D8D79FAA</vt:lpwstr>
  </property>
</Properties>
</file>