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AB8A" w14:textId="77777777" w:rsidR="00792191" w:rsidRPr="00BB7A84" w:rsidRDefault="00792191" w:rsidP="00792191">
      <w:pPr>
        <w:rPr>
          <w:rStyle w:val="Strong"/>
          <w:rFonts w:asciiTheme="minorHAnsi" w:eastAsia="Calibri" w:hAnsiTheme="minorHAnsi" w:cstheme="minorHAnsi"/>
          <w:color w:val="auto"/>
          <w:sz w:val="24"/>
          <w:szCs w:val="24"/>
        </w:rPr>
      </w:pPr>
      <w:r w:rsidRPr="00BB7A84">
        <w:rPr>
          <w:rStyle w:val="Strong"/>
          <w:rFonts w:asciiTheme="minorHAnsi" w:eastAsia="Calibri" w:hAnsiTheme="minorHAnsi" w:cstheme="minorHAnsi"/>
          <w:color w:val="auto"/>
          <w:sz w:val="24"/>
          <w:szCs w:val="24"/>
        </w:rPr>
        <w:t>ANNEX 1.  TERMS OF REFERENCE FOR INDIVIDUAL CONTRACTORS/ CONSULTANTS</w:t>
      </w:r>
    </w:p>
    <w:p w14:paraId="3D4DA439" w14:textId="77777777" w:rsidR="00792191" w:rsidRPr="00BB7A84" w:rsidRDefault="00792191" w:rsidP="00792191">
      <w:pPr>
        <w:jc w:val="center"/>
        <w:rPr>
          <w:rFonts w:asciiTheme="minorHAnsi" w:eastAsia="Calibri" w:hAnsiTheme="minorHAnsi" w:cstheme="minorHAnsi"/>
          <w:b/>
          <w:bCs/>
          <w:sz w:val="24"/>
          <w:szCs w:val="24"/>
          <w:lang w:val="en-GB"/>
        </w:rPr>
      </w:pPr>
      <w:r w:rsidRPr="00BB7A84">
        <w:rPr>
          <w:rStyle w:val="Strong"/>
          <w:rFonts w:asciiTheme="minorHAnsi" w:eastAsia="Calibri" w:hAnsiTheme="minorHAnsi" w:cstheme="minorHAnsi"/>
          <w:color w:val="auto"/>
          <w:sz w:val="24"/>
          <w:szCs w:val="24"/>
        </w:rPr>
        <w:t>TERMS OF REFERENCE FOR INDIVIDUAL CONTRACTORS/ CONSULTANTS</w:t>
      </w:r>
    </w:p>
    <w:p w14:paraId="66A1FF23" w14:textId="77777777" w:rsidR="00792191" w:rsidRPr="00BB7A84" w:rsidRDefault="00792191" w:rsidP="00792191">
      <w:pPr>
        <w:jc w:val="both"/>
        <w:rPr>
          <w:rFonts w:asciiTheme="minorHAnsi" w:eastAsia="Times New Roman" w:hAnsiTheme="minorHAnsi" w:cstheme="minorHAnsi"/>
          <w:b/>
          <w:bCs/>
          <w:color w:val="000000" w:themeColor="text1"/>
          <w:sz w:val="24"/>
          <w:szCs w:val="24"/>
          <w:lang w:val="en-GB"/>
        </w:rPr>
      </w:pPr>
    </w:p>
    <w:tbl>
      <w:tblPr>
        <w:tblW w:w="9735" w:type="dxa"/>
        <w:tblLayout w:type="fixed"/>
        <w:tblLook w:val="04A0" w:firstRow="1" w:lastRow="0" w:firstColumn="1" w:lastColumn="0" w:noHBand="0" w:noVBand="1"/>
      </w:tblPr>
      <w:tblGrid>
        <w:gridCol w:w="2520"/>
        <w:gridCol w:w="3765"/>
        <w:gridCol w:w="3450"/>
      </w:tblGrid>
      <w:tr w:rsidR="00792191" w:rsidRPr="00BB7A84" w14:paraId="1428752D" w14:textId="77777777" w:rsidTr="00653CF0">
        <w:trPr>
          <w:trHeight w:val="420"/>
        </w:trPr>
        <w:tc>
          <w:tcPr>
            <w:tcW w:w="973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6FC5D926" w14:textId="77777777" w:rsidR="00792191" w:rsidRPr="00BB7A84" w:rsidRDefault="00792191" w:rsidP="00653CF0">
            <w:pPr>
              <w:jc w:val="both"/>
              <w:rPr>
                <w:rFonts w:asciiTheme="minorHAnsi" w:eastAsia="Calibri" w:hAnsiTheme="minorHAnsi" w:cstheme="minorHAnsi"/>
                <w:b/>
                <w:bCs/>
                <w:color w:val="000000" w:themeColor="text1"/>
                <w:sz w:val="24"/>
                <w:szCs w:val="24"/>
                <w:lang w:val="en-GB"/>
              </w:rPr>
            </w:pPr>
            <w:r w:rsidRPr="00BB7A84">
              <w:rPr>
                <w:rFonts w:asciiTheme="minorHAnsi" w:eastAsia="Calibri" w:hAnsiTheme="minorHAnsi" w:cstheme="minorHAnsi"/>
                <w:b/>
                <w:bCs/>
                <w:color w:val="000000" w:themeColor="text1"/>
                <w:sz w:val="24"/>
                <w:szCs w:val="24"/>
                <w:lang w:val="en-GB"/>
              </w:rPr>
              <w:t xml:space="preserve">PART I  </w:t>
            </w:r>
          </w:p>
        </w:tc>
      </w:tr>
      <w:tr w:rsidR="00792191" w:rsidRPr="00BB7A84" w14:paraId="206B4846" w14:textId="77777777" w:rsidTr="00653CF0">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240840" w14:textId="77777777" w:rsidR="00792191" w:rsidRPr="00BB7A84" w:rsidRDefault="00792191" w:rsidP="00653CF0">
            <w:pPr>
              <w:rPr>
                <w:rFonts w:asciiTheme="minorHAnsi" w:eastAsia="Calibri" w:hAnsiTheme="minorHAnsi" w:cstheme="minorHAnsi"/>
                <w:color w:val="000000" w:themeColor="text1"/>
                <w:sz w:val="24"/>
                <w:szCs w:val="24"/>
                <w:lang w:val="en-GB"/>
              </w:rPr>
            </w:pPr>
            <w:r w:rsidRPr="00BB7A84">
              <w:rPr>
                <w:rFonts w:asciiTheme="minorHAnsi" w:eastAsia="Calibri" w:hAnsiTheme="minorHAnsi" w:cstheme="minorHAnsi"/>
                <w:color w:val="000000" w:themeColor="text1"/>
                <w:sz w:val="24"/>
                <w:szCs w:val="24"/>
                <w:lang w:val="en-GB"/>
              </w:rPr>
              <w:t>Title of Assignment</w:t>
            </w:r>
          </w:p>
        </w:tc>
        <w:tc>
          <w:tcPr>
            <w:tcW w:w="7215" w:type="dxa"/>
            <w:gridSpan w:val="2"/>
            <w:tcBorders>
              <w:top w:val="nil"/>
              <w:left w:val="single" w:sz="8" w:space="0" w:color="auto"/>
              <w:bottom w:val="single" w:sz="8" w:space="0" w:color="auto"/>
              <w:right w:val="single" w:sz="8" w:space="0" w:color="auto"/>
            </w:tcBorders>
          </w:tcPr>
          <w:p w14:paraId="545D7556" w14:textId="37F0D075" w:rsidR="00792191" w:rsidRPr="00BB7A84" w:rsidRDefault="00792191" w:rsidP="00653CF0">
            <w:pPr>
              <w:jc w:val="both"/>
              <w:rPr>
                <w:rFonts w:asciiTheme="minorHAnsi" w:eastAsia="Calibri" w:hAnsiTheme="minorHAnsi" w:cstheme="minorHAnsi"/>
                <w:color w:val="000000" w:themeColor="text1"/>
                <w:sz w:val="24"/>
                <w:szCs w:val="24"/>
                <w:lang w:val="pt"/>
              </w:rPr>
            </w:pPr>
            <w:r w:rsidRPr="00BB7A84">
              <w:rPr>
                <w:rFonts w:asciiTheme="minorHAnsi" w:eastAsia="Calibri" w:hAnsiTheme="minorHAnsi" w:cstheme="minorHAnsi"/>
                <w:color w:val="000000" w:themeColor="text1"/>
                <w:sz w:val="24"/>
                <w:szCs w:val="24"/>
                <w:lang w:val="pt"/>
              </w:rPr>
              <w:t xml:space="preserve">Evaluation Manager </w:t>
            </w:r>
          </w:p>
        </w:tc>
      </w:tr>
      <w:tr w:rsidR="00792191" w:rsidRPr="00BB7A84" w14:paraId="289F7597" w14:textId="77777777" w:rsidTr="00653CF0">
        <w:trPr>
          <w:trHeight w:val="285"/>
        </w:trPr>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C06BB6" w14:textId="77777777" w:rsidR="00792191" w:rsidRPr="00BB7A84" w:rsidRDefault="00792191" w:rsidP="00653CF0">
            <w:pPr>
              <w:rPr>
                <w:rFonts w:asciiTheme="minorHAnsi" w:eastAsia="Calibri" w:hAnsiTheme="minorHAnsi" w:cstheme="minorHAnsi"/>
                <w:color w:val="000000" w:themeColor="text1"/>
                <w:sz w:val="24"/>
                <w:szCs w:val="24"/>
                <w:lang w:val="en-GB"/>
              </w:rPr>
            </w:pPr>
            <w:r w:rsidRPr="00BB7A84">
              <w:rPr>
                <w:rFonts w:asciiTheme="minorHAnsi" w:eastAsia="Calibri" w:hAnsiTheme="minorHAnsi" w:cstheme="minorHAnsi"/>
                <w:color w:val="000000" w:themeColor="text1"/>
                <w:sz w:val="24"/>
                <w:szCs w:val="24"/>
                <w:lang w:val="en-GB"/>
              </w:rPr>
              <w:t>Section</w:t>
            </w:r>
          </w:p>
        </w:tc>
        <w:tc>
          <w:tcPr>
            <w:tcW w:w="7215" w:type="dxa"/>
            <w:gridSpan w:val="2"/>
            <w:tcBorders>
              <w:top w:val="single" w:sz="8" w:space="0" w:color="auto"/>
              <w:left w:val="single" w:sz="8" w:space="0" w:color="auto"/>
              <w:bottom w:val="single" w:sz="8" w:space="0" w:color="auto"/>
              <w:right w:val="single" w:sz="8" w:space="0" w:color="auto"/>
            </w:tcBorders>
          </w:tcPr>
          <w:p w14:paraId="46F10D7E" w14:textId="77777777" w:rsidR="00792191" w:rsidRPr="00BB7A84" w:rsidRDefault="00792191" w:rsidP="00653CF0">
            <w:pPr>
              <w:jc w:val="both"/>
              <w:rPr>
                <w:rFonts w:asciiTheme="minorHAnsi" w:eastAsia="Calibri" w:hAnsiTheme="minorHAnsi" w:cstheme="minorHAnsi"/>
                <w:color w:val="000000" w:themeColor="text1"/>
                <w:sz w:val="24"/>
                <w:szCs w:val="24"/>
                <w:lang w:val="en-GB"/>
              </w:rPr>
            </w:pPr>
            <w:r w:rsidRPr="00BB7A84">
              <w:rPr>
                <w:rFonts w:asciiTheme="minorHAnsi" w:eastAsia="Calibri" w:hAnsiTheme="minorHAnsi" w:cstheme="minorHAnsi"/>
                <w:color w:val="000000" w:themeColor="text1"/>
                <w:sz w:val="24"/>
                <w:szCs w:val="24"/>
                <w:lang w:val="en-GB"/>
              </w:rPr>
              <w:t xml:space="preserve">Evaluation Section, ESARO </w:t>
            </w:r>
          </w:p>
        </w:tc>
      </w:tr>
      <w:tr w:rsidR="00792191" w:rsidRPr="00BB7A84" w14:paraId="58AC3D4D" w14:textId="77777777" w:rsidTr="00653CF0">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6EDB08" w14:textId="77777777" w:rsidR="00792191" w:rsidRPr="00BB7A84" w:rsidRDefault="00792191" w:rsidP="00653CF0">
            <w:pPr>
              <w:rPr>
                <w:rFonts w:asciiTheme="minorHAnsi" w:eastAsia="Calibri" w:hAnsiTheme="minorHAnsi" w:cstheme="minorHAnsi"/>
                <w:color w:val="000000" w:themeColor="text1"/>
                <w:sz w:val="24"/>
                <w:szCs w:val="24"/>
                <w:lang w:val="en-GB"/>
              </w:rPr>
            </w:pPr>
            <w:r w:rsidRPr="00BB7A84">
              <w:rPr>
                <w:rFonts w:asciiTheme="minorHAnsi" w:eastAsia="Calibri" w:hAnsiTheme="minorHAnsi" w:cstheme="minorHAnsi"/>
                <w:color w:val="000000" w:themeColor="text1"/>
                <w:sz w:val="24"/>
                <w:szCs w:val="24"/>
                <w:lang w:val="en-GB"/>
              </w:rPr>
              <w:t>Location</w:t>
            </w:r>
          </w:p>
        </w:tc>
        <w:tc>
          <w:tcPr>
            <w:tcW w:w="7215" w:type="dxa"/>
            <w:gridSpan w:val="2"/>
            <w:tcBorders>
              <w:top w:val="single" w:sz="8" w:space="0" w:color="auto"/>
              <w:left w:val="single" w:sz="8" w:space="0" w:color="auto"/>
              <w:bottom w:val="single" w:sz="8" w:space="0" w:color="auto"/>
              <w:right w:val="single" w:sz="8" w:space="0" w:color="auto"/>
            </w:tcBorders>
          </w:tcPr>
          <w:p w14:paraId="1FD565B9" w14:textId="77777777" w:rsidR="00792191" w:rsidRPr="00BB7A84" w:rsidRDefault="00792191" w:rsidP="00653CF0">
            <w:pPr>
              <w:jc w:val="both"/>
              <w:rPr>
                <w:rFonts w:asciiTheme="minorHAnsi" w:eastAsia="Calibri" w:hAnsiTheme="minorHAnsi" w:cstheme="minorHAnsi"/>
                <w:color w:val="000000" w:themeColor="text1"/>
                <w:sz w:val="24"/>
                <w:szCs w:val="24"/>
                <w:lang w:val="en-GB"/>
              </w:rPr>
            </w:pPr>
            <w:r w:rsidRPr="00BB7A84">
              <w:rPr>
                <w:rFonts w:asciiTheme="minorHAnsi" w:eastAsia="Calibri" w:hAnsiTheme="minorHAnsi" w:cstheme="minorHAnsi"/>
                <w:color w:val="000000" w:themeColor="text1"/>
                <w:sz w:val="24"/>
                <w:szCs w:val="24"/>
                <w:lang w:val="en-GB"/>
              </w:rPr>
              <w:t xml:space="preserve">Remote working </w:t>
            </w:r>
          </w:p>
        </w:tc>
      </w:tr>
      <w:tr w:rsidR="00792191" w:rsidRPr="00BB7A84" w14:paraId="23C3BD96" w14:textId="77777777" w:rsidTr="00653CF0">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B89DAB" w14:textId="77777777" w:rsidR="00792191" w:rsidRPr="00BB7A84" w:rsidRDefault="00792191" w:rsidP="00653CF0">
            <w:pPr>
              <w:rPr>
                <w:rFonts w:asciiTheme="minorHAnsi" w:eastAsia="Calibri" w:hAnsiTheme="minorHAnsi" w:cstheme="minorHAnsi"/>
                <w:color w:val="000000" w:themeColor="text1"/>
                <w:sz w:val="24"/>
                <w:szCs w:val="24"/>
                <w:lang w:val="en-GB"/>
              </w:rPr>
            </w:pPr>
            <w:r w:rsidRPr="00BB7A84">
              <w:rPr>
                <w:rFonts w:asciiTheme="minorHAnsi" w:eastAsia="Calibri" w:hAnsiTheme="minorHAnsi" w:cstheme="minorHAnsi"/>
                <w:color w:val="000000" w:themeColor="text1"/>
                <w:sz w:val="24"/>
                <w:szCs w:val="24"/>
                <w:lang w:val="en-GB"/>
              </w:rPr>
              <w:t>Duration</w:t>
            </w:r>
          </w:p>
        </w:tc>
        <w:tc>
          <w:tcPr>
            <w:tcW w:w="7215" w:type="dxa"/>
            <w:gridSpan w:val="2"/>
            <w:tcBorders>
              <w:top w:val="single" w:sz="8" w:space="0" w:color="auto"/>
              <w:left w:val="single" w:sz="8" w:space="0" w:color="auto"/>
              <w:bottom w:val="single" w:sz="8" w:space="0" w:color="auto"/>
              <w:right w:val="single" w:sz="8" w:space="0" w:color="auto"/>
            </w:tcBorders>
          </w:tcPr>
          <w:p w14:paraId="5F859C22" w14:textId="77777777" w:rsidR="00792191" w:rsidRPr="00BB7A84" w:rsidRDefault="00792191" w:rsidP="00653CF0">
            <w:pPr>
              <w:jc w:val="both"/>
              <w:rPr>
                <w:rFonts w:asciiTheme="minorHAnsi" w:eastAsia="Calibri" w:hAnsiTheme="minorHAnsi" w:cstheme="minorHAnsi"/>
                <w:color w:val="000000" w:themeColor="text1"/>
                <w:sz w:val="24"/>
                <w:szCs w:val="24"/>
                <w:lang w:val="pt"/>
              </w:rPr>
            </w:pPr>
            <w:r w:rsidRPr="00BB7A84">
              <w:rPr>
                <w:rFonts w:asciiTheme="minorHAnsi" w:eastAsia="Calibri" w:hAnsiTheme="minorHAnsi" w:cstheme="minorHAnsi"/>
                <w:color w:val="000000" w:themeColor="text1"/>
                <w:sz w:val="24"/>
                <w:szCs w:val="24"/>
                <w:lang w:val="pt"/>
              </w:rPr>
              <w:t xml:space="preserve">11.5 months </w:t>
            </w:r>
          </w:p>
        </w:tc>
      </w:tr>
      <w:tr w:rsidR="00792191" w:rsidRPr="00BB7A84" w14:paraId="578EAB4F" w14:textId="77777777" w:rsidTr="00653CF0">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4CF949" w14:textId="77777777" w:rsidR="00792191" w:rsidRPr="00BB7A84" w:rsidRDefault="00792191" w:rsidP="00653CF0">
            <w:pPr>
              <w:rPr>
                <w:rFonts w:asciiTheme="minorHAnsi" w:eastAsia="Calibri" w:hAnsiTheme="minorHAnsi" w:cstheme="minorHAnsi"/>
                <w:color w:val="000000" w:themeColor="text1"/>
                <w:sz w:val="24"/>
                <w:szCs w:val="24"/>
                <w:lang w:val="en-GB"/>
              </w:rPr>
            </w:pPr>
            <w:r w:rsidRPr="00BB7A84">
              <w:rPr>
                <w:rFonts w:asciiTheme="minorHAnsi" w:eastAsia="Calibri" w:hAnsiTheme="minorHAnsi" w:cstheme="minorHAnsi"/>
                <w:color w:val="000000" w:themeColor="text1"/>
                <w:sz w:val="24"/>
                <w:szCs w:val="24"/>
                <w:lang w:val="en-GB"/>
              </w:rPr>
              <w:t>Start/End date</w:t>
            </w:r>
          </w:p>
        </w:tc>
        <w:tc>
          <w:tcPr>
            <w:tcW w:w="3765" w:type="dxa"/>
            <w:tcBorders>
              <w:top w:val="single" w:sz="8" w:space="0" w:color="auto"/>
              <w:left w:val="single" w:sz="8" w:space="0" w:color="auto"/>
              <w:bottom w:val="single" w:sz="8" w:space="0" w:color="auto"/>
              <w:right w:val="single" w:sz="8" w:space="0" w:color="auto"/>
            </w:tcBorders>
          </w:tcPr>
          <w:p w14:paraId="4F043E89" w14:textId="0CEEE3D3" w:rsidR="00792191" w:rsidRPr="00BB7A84" w:rsidRDefault="00792191" w:rsidP="00653CF0">
            <w:pPr>
              <w:jc w:val="both"/>
              <w:rPr>
                <w:rFonts w:asciiTheme="minorHAnsi" w:eastAsia="Calibri" w:hAnsiTheme="minorHAnsi" w:cstheme="minorHAnsi"/>
                <w:color w:val="000000" w:themeColor="text1"/>
                <w:sz w:val="24"/>
                <w:szCs w:val="24"/>
                <w:lang w:val="en-GB"/>
              </w:rPr>
            </w:pPr>
            <w:r w:rsidRPr="00BB7A84">
              <w:rPr>
                <w:rFonts w:asciiTheme="minorHAnsi" w:hAnsiTheme="minorHAnsi" w:cstheme="minorHAnsi"/>
                <w:b/>
                <w:bCs/>
                <w:sz w:val="24"/>
                <w:szCs w:val="24"/>
                <w:lang w:val="en-GB"/>
              </w:rPr>
              <w:t>From:</w:t>
            </w:r>
            <w:sdt>
              <w:sdtPr>
                <w:rPr>
                  <w:rFonts w:asciiTheme="minorHAnsi" w:hAnsiTheme="minorHAnsi" w:cstheme="minorHAnsi"/>
                  <w:b/>
                  <w:bCs/>
                  <w:sz w:val="24"/>
                  <w:szCs w:val="24"/>
                  <w:lang w:val="en-GB"/>
                </w:rPr>
                <w:id w:val="-551311393"/>
                <w:placeholder>
                  <w:docPart w:val="EE5870E5E84C4FF7891C2477CA3E9249"/>
                </w:placeholder>
                <w:date w:fullDate="2021-12-15T00:00:00Z">
                  <w:dateFormat w:val="d-MMM-yy"/>
                  <w:lid w:val="en-US"/>
                  <w:storeMappedDataAs w:val="dateTime"/>
                  <w:calendar w:val="gregorian"/>
                </w:date>
              </w:sdtPr>
              <w:sdtEndPr/>
              <w:sdtContent>
                <w:r w:rsidR="00600C79">
                  <w:rPr>
                    <w:rFonts w:asciiTheme="minorHAnsi" w:hAnsiTheme="minorHAnsi" w:cstheme="minorHAnsi"/>
                    <w:b/>
                    <w:bCs/>
                    <w:sz w:val="24"/>
                    <w:szCs w:val="24"/>
                    <w:lang w:val="en-US"/>
                  </w:rPr>
                  <w:t>15-Dec-21</w:t>
                </w:r>
              </w:sdtContent>
            </w:sdt>
          </w:p>
        </w:tc>
        <w:tc>
          <w:tcPr>
            <w:tcW w:w="3450" w:type="dxa"/>
            <w:tcBorders>
              <w:top w:val="nil"/>
              <w:left w:val="single" w:sz="8" w:space="0" w:color="auto"/>
              <w:bottom w:val="single" w:sz="8" w:space="0" w:color="auto"/>
              <w:right w:val="single" w:sz="8" w:space="0" w:color="auto"/>
            </w:tcBorders>
          </w:tcPr>
          <w:p w14:paraId="70DFDF83" w14:textId="4ED190E5" w:rsidR="00792191" w:rsidRPr="00BB7A84" w:rsidRDefault="00792191" w:rsidP="00653CF0">
            <w:pPr>
              <w:jc w:val="both"/>
              <w:rPr>
                <w:rFonts w:asciiTheme="minorHAnsi" w:eastAsia="Calibri" w:hAnsiTheme="minorHAnsi" w:cstheme="minorHAnsi"/>
                <w:color w:val="000000" w:themeColor="text1"/>
                <w:sz w:val="24"/>
                <w:szCs w:val="24"/>
                <w:lang w:val="en-GB"/>
              </w:rPr>
            </w:pPr>
            <w:r w:rsidRPr="00BB7A84">
              <w:rPr>
                <w:rFonts w:asciiTheme="minorHAnsi" w:hAnsiTheme="minorHAnsi" w:cstheme="minorHAnsi"/>
                <w:b/>
                <w:bCs/>
                <w:sz w:val="24"/>
                <w:szCs w:val="24"/>
                <w:lang w:val="en-GB"/>
              </w:rPr>
              <w:t xml:space="preserve">To:     </w:t>
            </w:r>
            <w:sdt>
              <w:sdtPr>
                <w:rPr>
                  <w:rFonts w:asciiTheme="minorHAnsi" w:hAnsiTheme="minorHAnsi" w:cstheme="minorHAnsi"/>
                  <w:b/>
                  <w:bCs/>
                  <w:sz w:val="24"/>
                  <w:szCs w:val="24"/>
                  <w:lang w:val="en-GB"/>
                </w:rPr>
                <w:id w:val="2089960400"/>
                <w:placeholder>
                  <w:docPart w:val="CD169299432942BCA62B96AEC27A7D92"/>
                </w:placeholder>
                <w:date w:fullDate="2022-11-30T00:00:00Z">
                  <w:dateFormat w:val="d-MMM-yy"/>
                  <w:lid w:val="en-US"/>
                  <w:storeMappedDataAs w:val="dateTime"/>
                  <w:calendar w:val="gregorian"/>
                </w:date>
              </w:sdtPr>
              <w:sdtEndPr/>
              <w:sdtContent>
                <w:r w:rsidR="00600C79">
                  <w:rPr>
                    <w:rFonts w:asciiTheme="minorHAnsi" w:hAnsiTheme="minorHAnsi" w:cstheme="minorHAnsi"/>
                    <w:b/>
                    <w:bCs/>
                    <w:sz w:val="24"/>
                    <w:szCs w:val="24"/>
                    <w:lang w:val="en-US"/>
                  </w:rPr>
                  <w:t>30-Nov-22</w:t>
                </w:r>
              </w:sdtContent>
            </w:sdt>
            <w:r w:rsidRPr="00BB7A84">
              <w:rPr>
                <w:rFonts w:asciiTheme="minorHAnsi" w:hAnsiTheme="minorHAnsi" w:cstheme="minorHAnsi"/>
                <w:b/>
                <w:bCs/>
                <w:sz w:val="24"/>
                <w:szCs w:val="24"/>
                <w:lang w:val="en-GB"/>
              </w:rPr>
              <w:t xml:space="preserve">        </w:t>
            </w:r>
          </w:p>
        </w:tc>
      </w:tr>
    </w:tbl>
    <w:p w14:paraId="174EE652" w14:textId="77777777" w:rsidR="00792191" w:rsidRPr="00BB7A84" w:rsidRDefault="00792191" w:rsidP="00792191">
      <w:pPr>
        <w:rPr>
          <w:rFonts w:asciiTheme="minorHAnsi" w:hAnsiTheme="minorHAnsi" w:cstheme="minorHAnsi"/>
          <w:color w:val="000000" w:themeColor="text1"/>
          <w:sz w:val="24"/>
          <w:szCs w:val="24"/>
          <w:lang w:val="en-GB"/>
        </w:rPr>
      </w:pPr>
    </w:p>
    <w:p w14:paraId="48E68B7D" w14:textId="77777777" w:rsidR="00792191" w:rsidRPr="00BB7A84" w:rsidRDefault="00792191" w:rsidP="00792191">
      <w:pPr>
        <w:rPr>
          <w:rFonts w:asciiTheme="minorHAnsi" w:hAnsiTheme="minorHAnsi" w:cstheme="minorHAnsi"/>
          <w:color w:val="000000" w:themeColor="text1"/>
          <w:sz w:val="24"/>
          <w:szCs w:val="24"/>
          <w:lang w:val="en-GB"/>
        </w:rPr>
      </w:pPr>
    </w:p>
    <w:p w14:paraId="4F8220FD"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t>Background and Justification</w:t>
      </w:r>
    </w:p>
    <w:p w14:paraId="4E3856F0" w14:textId="77777777" w:rsidR="00792191" w:rsidRPr="00BB7A84" w:rsidRDefault="00792191" w:rsidP="00792191">
      <w:pPr>
        <w:shd w:val="clear" w:color="auto" w:fill="FFFFFF" w:themeFill="background1"/>
        <w:ind w:left="20" w:hanging="20"/>
        <w:rPr>
          <w:rFonts w:asciiTheme="minorHAnsi" w:eastAsia="Calibri" w:hAnsiTheme="minorHAnsi" w:cstheme="minorHAnsi"/>
          <w:i/>
          <w:iCs/>
          <w:sz w:val="24"/>
          <w:szCs w:val="24"/>
          <w:lang w:val="en-GB"/>
        </w:rPr>
      </w:pPr>
    </w:p>
    <w:p w14:paraId="626C0489" w14:textId="77777777" w:rsidR="00792191" w:rsidRPr="00BB7A84" w:rsidRDefault="00792191" w:rsidP="00792191">
      <w:pPr>
        <w:pStyle w:val="Sender"/>
        <w:rPr>
          <w:rFonts w:eastAsia="Times" w:cstheme="minorHAnsi"/>
          <w:lang w:val="en-GB" w:eastAsia="en-GB"/>
        </w:rPr>
      </w:pPr>
      <w:r w:rsidRPr="00BB7A84">
        <w:rPr>
          <w:rFonts w:eastAsia="Times" w:cstheme="minorHAnsi"/>
          <w:lang w:val="en-GB" w:eastAsia="en-GB"/>
        </w:rPr>
        <w:t>Evaluations are critical to UNICEF’s mission of helping realise the rights of every child, especially the most disadvantaged. Evaluations help UNICEF improve its performance and results by supporting evidence-based programmatic decisions, organisational learning, and accountability for UNICEF’s contribution to outcomes for children.</w:t>
      </w:r>
    </w:p>
    <w:p w14:paraId="64F6E352" w14:textId="77777777" w:rsidR="00792191" w:rsidRPr="00BB7A84" w:rsidRDefault="00792191" w:rsidP="00792191">
      <w:pPr>
        <w:pStyle w:val="Sender"/>
        <w:rPr>
          <w:rFonts w:eastAsia="Times" w:cstheme="minorHAnsi"/>
          <w:lang w:val="en-GB" w:eastAsia="en-GB"/>
        </w:rPr>
      </w:pPr>
    </w:p>
    <w:p w14:paraId="6E7B9BAD" w14:textId="77777777" w:rsidR="00792191" w:rsidRPr="00BB7A84" w:rsidRDefault="00792191" w:rsidP="00792191">
      <w:pPr>
        <w:pStyle w:val="Sender"/>
        <w:rPr>
          <w:rFonts w:eastAsia="Times" w:cstheme="minorHAnsi"/>
          <w:lang w:val="en-GB" w:eastAsia="en-GB"/>
        </w:rPr>
      </w:pPr>
      <w:r w:rsidRPr="00BB7A84">
        <w:rPr>
          <w:rFonts w:eastAsia="Times" w:cstheme="minorHAnsi"/>
          <w:lang w:val="en-GB" w:eastAsia="en-GB"/>
        </w:rPr>
        <w:t>The Eastern and Southern Africa Regional Office (ESARO) covers 21 countries across the region. The ESARO’s primary responsibilities include supervising UNICEF’s programmes and activities for children, supporting resource mobilisation efforts, and coordinating the UN Coherence process in the region.</w:t>
      </w:r>
    </w:p>
    <w:p w14:paraId="1710225A" w14:textId="77777777" w:rsidR="00792191" w:rsidRPr="00BB7A84" w:rsidRDefault="00792191" w:rsidP="00792191">
      <w:pPr>
        <w:pStyle w:val="Sender"/>
        <w:rPr>
          <w:rFonts w:eastAsia="Times" w:cstheme="minorHAnsi"/>
          <w:lang w:val="en-GB" w:eastAsia="en-GB"/>
        </w:rPr>
      </w:pPr>
    </w:p>
    <w:p w14:paraId="61029CC0" w14:textId="2C0A8CE7" w:rsidR="00792191" w:rsidRPr="00BB7A84" w:rsidRDefault="00792191" w:rsidP="00792191">
      <w:pPr>
        <w:pStyle w:val="Sender"/>
        <w:rPr>
          <w:rFonts w:eastAsia="Times" w:cstheme="minorHAnsi"/>
          <w:lang w:val="en-GB" w:eastAsia="en-GB"/>
        </w:rPr>
      </w:pPr>
      <w:r w:rsidRPr="00BB7A84">
        <w:rPr>
          <w:rFonts w:eastAsia="Times" w:cstheme="minorHAnsi"/>
          <w:lang w:val="en-GB" w:eastAsia="en-GB"/>
        </w:rPr>
        <w:t xml:space="preserve">The ESARO’s Evaluation Section serves as a centre of technical support and guidance on evaluations of UNICEF’s programmes in the development and humanitarian contexts of all 21 countries. The Evaluation Section operates under the </w:t>
      </w:r>
      <w:hyperlink r:id="rId7" w:history="1">
        <w:r w:rsidRPr="00BB7A84">
          <w:rPr>
            <w:rStyle w:val="Hyperlink"/>
            <w:rFonts w:eastAsia="Times" w:cstheme="minorHAnsi"/>
            <w:lang w:val="en-GB" w:eastAsia="en-GB"/>
          </w:rPr>
          <w:t>2018 Revised Evaluation Policy of UNICEF</w:t>
        </w:r>
      </w:hyperlink>
      <w:r w:rsidRPr="00BB7A84">
        <w:rPr>
          <w:rStyle w:val="FootnoteReference"/>
          <w:rFonts w:eastAsia="Times" w:cstheme="minorHAnsi"/>
          <w:lang w:val="en-GB" w:eastAsia="en-GB"/>
        </w:rPr>
        <w:footnoteReference w:id="1"/>
      </w:r>
      <w:r w:rsidRPr="00BB7A84">
        <w:rPr>
          <w:rFonts w:eastAsia="Times" w:cstheme="minorHAnsi"/>
          <w:lang w:val="en-GB" w:eastAsia="en-GB"/>
        </w:rPr>
        <w:t xml:space="preserve">  and the leadership of the Regional Director. It is responsible for upholding the norms of </w:t>
      </w:r>
      <w:hyperlink r:id="rId8" w:history="1">
        <w:r w:rsidRPr="00BB7A84">
          <w:rPr>
            <w:rStyle w:val="Hyperlink"/>
            <w:rFonts w:eastAsia="Times" w:cstheme="minorHAnsi"/>
            <w:lang w:val="en-GB" w:eastAsia="en-GB"/>
          </w:rPr>
          <w:t>the United Nations Evaluation Group (UNEG)</w:t>
        </w:r>
      </w:hyperlink>
      <w:r w:rsidRPr="00BB7A84">
        <w:rPr>
          <w:rFonts w:eastAsia="Times" w:cstheme="minorHAnsi"/>
          <w:lang w:val="en-GB" w:eastAsia="en-GB"/>
        </w:rPr>
        <w:t xml:space="preserve"> and quality assurance of evaluations. The Evaluation Section manages and conducts regional-level evaluations, provides technical support and oversight to the evaluation function in country offices, enhances the use and uptake of evaluations, </w:t>
      </w:r>
      <w:r w:rsidR="007B0CBC">
        <w:rPr>
          <w:rFonts w:eastAsia="Times" w:cstheme="minorHAnsi"/>
          <w:lang w:val="en-GB" w:eastAsia="en-GB"/>
        </w:rPr>
        <w:t xml:space="preserve">and </w:t>
      </w:r>
      <w:r w:rsidRPr="00BB7A84">
        <w:rPr>
          <w:rFonts w:eastAsia="Times" w:cstheme="minorHAnsi"/>
          <w:lang w:val="en-GB" w:eastAsia="en-GB"/>
        </w:rPr>
        <w:t xml:space="preserve">supports evaluation systems strengthening, including national evaluation capacity development (NECD).  </w:t>
      </w:r>
    </w:p>
    <w:p w14:paraId="3C446B95" w14:textId="77777777" w:rsidR="00792191" w:rsidRPr="00BB7A84" w:rsidRDefault="00792191" w:rsidP="00792191">
      <w:pPr>
        <w:pStyle w:val="Sender"/>
        <w:rPr>
          <w:rFonts w:eastAsia="Times" w:cstheme="minorHAnsi"/>
          <w:lang w:val="en-GB" w:eastAsia="en-GB"/>
        </w:rPr>
      </w:pPr>
    </w:p>
    <w:p w14:paraId="27E01A4F" w14:textId="77777777" w:rsidR="00792191" w:rsidRPr="00BB7A84" w:rsidRDefault="00792191" w:rsidP="00792191">
      <w:pPr>
        <w:pStyle w:val="Sender"/>
        <w:rPr>
          <w:rFonts w:cstheme="minorHAnsi"/>
          <w:color w:val="auto"/>
        </w:rPr>
      </w:pPr>
      <w:r w:rsidRPr="00BB7A84">
        <w:rPr>
          <w:rFonts w:cstheme="minorHAnsi"/>
          <w:color w:val="auto"/>
        </w:rPr>
        <w:t>UNICEF is strengthening its technical capacity to facilitate the successful implementation of the Evaluation Policy and enhance evaluations' quality and use to meet its accountabilities. In increasing the number of evaluation posts and consultancies, UNICEF is making significant progress in improving contributions of evaluations to meet its accountability and make visible impacts in terms of advocacy for children, not least during the ongoing COVID-19 pandemic.</w:t>
      </w:r>
    </w:p>
    <w:p w14:paraId="5B5E00BF" w14:textId="77777777" w:rsidR="00792191" w:rsidRPr="00BB7A84" w:rsidRDefault="00792191" w:rsidP="00792191">
      <w:pPr>
        <w:pStyle w:val="Sender"/>
        <w:rPr>
          <w:rFonts w:cstheme="minorHAnsi"/>
          <w:color w:val="auto"/>
        </w:rPr>
      </w:pPr>
    </w:p>
    <w:p w14:paraId="404F7422" w14:textId="77777777" w:rsidR="00792191" w:rsidRPr="00BB7A84" w:rsidRDefault="00792191" w:rsidP="00792191">
      <w:pPr>
        <w:rPr>
          <w:rFonts w:asciiTheme="minorHAnsi" w:hAnsiTheme="minorHAnsi" w:cstheme="minorHAnsi"/>
          <w:sz w:val="24"/>
          <w:szCs w:val="24"/>
          <w:lang w:val="en-GB"/>
        </w:rPr>
      </w:pPr>
      <w:r w:rsidRPr="00BB7A84">
        <w:rPr>
          <w:rFonts w:asciiTheme="minorHAnsi" w:hAnsiTheme="minorHAnsi" w:cstheme="minorHAnsi"/>
          <w:sz w:val="24"/>
          <w:szCs w:val="24"/>
          <w:lang w:val="en-GB"/>
        </w:rPr>
        <w:t>To meet the increasing demand for evaluations and evaluative work, the ESARO Evaluation Section aims to recruit a consultant to support the team in the management of evaluations, and to support the strengthening of the evaluation function across ESAR.</w:t>
      </w:r>
    </w:p>
    <w:p w14:paraId="43270089" w14:textId="77777777" w:rsidR="00792191" w:rsidRPr="00BB7A84" w:rsidRDefault="00792191" w:rsidP="00792191">
      <w:pPr>
        <w:shd w:val="clear" w:color="auto" w:fill="FFFFFF" w:themeFill="background1"/>
        <w:ind w:left="20" w:hanging="20"/>
        <w:rPr>
          <w:rFonts w:asciiTheme="minorHAnsi" w:eastAsia="Calibri" w:hAnsiTheme="minorHAnsi" w:cstheme="minorHAnsi"/>
          <w:sz w:val="24"/>
          <w:szCs w:val="24"/>
          <w:lang w:val="en-GB"/>
        </w:rPr>
      </w:pPr>
    </w:p>
    <w:p w14:paraId="70F89BF1" w14:textId="77777777" w:rsidR="00792191" w:rsidRPr="00BB7A84" w:rsidRDefault="00792191" w:rsidP="00792191">
      <w:pPr>
        <w:rPr>
          <w:rFonts w:asciiTheme="minorHAnsi" w:eastAsia="Calibri" w:hAnsiTheme="minorHAnsi" w:cstheme="minorHAnsi"/>
          <w:b/>
          <w:bCs/>
          <w:sz w:val="24"/>
          <w:szCs w:val="24"/>
          <w:lang w:val="en-GB"/>
        </w:rPr>
      </w:pPr>
    </w:p>
    <w:p w14:paraId="0C8367F6"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t>Scope of Work</w:t>
      </w:r>
    </w:p>
    <w:p w14:paraId="28380224" w14:textId="77777777" w:rsidR="00792191" w:rsidRPr="00BB7A84" w:rsidRDefault="00792191" w:rsidP="00792191">
      <w:pPr>
        <w:rPr>
          <w:rFonts w:asciiTheme="minorHAnsi" w:eastAsia="Calibri" w:hAnsiTheme="minorHAnsi" w:cstheme="minorHAnsi"/>
          <w:b/>
          <w:bCs/>
          <w:sz w:val="24"/>
          <w:szCs w:val="24"/>
          <w:lang w:val="en-GB"/>
        </w:rPr>
      </w:pPr>
    </w:p>
    <w:p w14:paraId="07B6D448" w14:textId="77777777" w:rsidR="00792191" w:rsidRPr="00BB7A84" w:rsidRDefault="00792191" w:rsidP="00792191">
      <w:pPr>
        <w:pStyle w:val="ListParagraph"/>
        <w:spacing w:after="120"/>
        <w:ind w:left="360"/>
        <w:jc w:val="both"/>
        <w:rPr>
          <w:rFonts w:asciiTheme="minorHAnsi" w:hAnsiTheme="minorHAnsi" w:cstheme="minorHAnsi"/>
          <w:lang w:val="en-US"/>
        </w:rPr>
      </w:pPr>
      <w:r w:rsidRPr="00BB7A84">
        <w:rPr>
          <w:rFonts w:asciiTheme="minorHAnsi" w:eastAsia="Calibri" w:hAnsiTheme="minorHAnsi" w:cstheme="minorHAnsi"/>
          <w:b/>
          <w:bCs/>
          <w:i/>
          <w:iCs/>
          <w:lang w:val="en-GB"/>
        </w:rPr>
        <w:t>Goal and Objective</w:t>
      </w:r>
      <w:r w:rsidRPr="00BB7A84">
        <w:rPr>
          <w:rFonts w:asciiTheme="minorHAnsi" w:eastAsia="Calibri" w:hAnsiTheme="minorHAnsi" w:cstheme="minorHAnsi"/>
          <w:b/>
          <w:bCs/>
          <w:lang w:val="en-GB"/>
        </w:rPr>
        <w:t xml:space="preserve">:  </w:t>
      </w:r>
      <w:r w:rsidRPr="00BB7A84">
        <w:rPr>
          <w:rFonts w:asciiTheme="minorHAnsi" w:hAnsiTheme="minorHAnsi" w:cstheme="minorHAnsi"/>
          <w:lang w:val="en-US"/>
        </w:rPr>
        <w:t>Under the direct supervision and technical guidance of the Regional Evaluation Advisor of ESARO, the Evaluation Manager will be responsible for (</w:t>
      </w:r>
      <w:proofErr w:type="spellStart"/>
      <w:r w:rsidRPr="00BB7A84">
        <w:rPr>
          <w:rFonts w:asciiTheme="minorHAnsi" w:hAnsiTheme="minorHAnsi" w:cstheme="minorHAnsi"/>
          <w:lang w:val="en-US"/>
        </w:rPr>
        <w:t>i</w:t>
      </w:r>
      <w:proofErr w:type="spellEnd"/>
      <w:r w:rsidRPr="00BB7A84">
        <w:rPr>
          <w:rFonts w:asciiTheme="minorHAnsi" w:hAnsiTheme="minorHAnsi" w:cstheme="minorHAnsi"/>
          <w:lang w:val="en-US"/>
        </w:rPr>
        <w:t>) the management of ESARO evaluations, including Country Programme Evaluation (CPEs) as well as regional or multi-country evaluations; and (ii) technical support to, and quality assurance of, evaluations managed by country offices.</w:t>
      </w:r>
    </w:p>
    <w:p w14:paraId="0BFA8049" w14:textId="77777777" w:rsidR="00792191" w:rsidRPr="00BB7A84" w:rsidRDefault="00792191" w:rsidP="00792191">
      <w:pPr>
        <w:pStyle w:val="ListParagraph"/>
        <w:spacing w:after="120"/>
        <w:ind w:left="360"/>
        <w:jc w:val="both"/>
        <w:rPr>
          <w:rFonts w:asciiTheme="minorHAnsi" w:hAnsiTheme="minorHAnsi" w:cstheme="minorHAnsi"/>
          <w:lang w:val="en-US"/>
        </w:rPr>
      </w:pPr>
      <w:r w:rsidRPr="00BB7A84">
        <w:rPr>
          <w:rFonts w:asciiTheme="minorHAnsi" w:hAnsiTheme="minorHAnsi" w:cstheme="minorHAnsi"/>
          <w:lang w:val="en-US"/>
        </w:rPr>
        <w:t>It is expected that country offices assigned to the Evaluation Manager for support will have improved capacity to plan, design and manage evaluations and liaise effectively with counterparts in conducting joint evaluations or NECD.</w:t>
      </w:r>
    </w:p>
    <w:p w14:paraId="241837DA" w14:textId="77777777" w:rsidR="00792191" w:rsidRPr="00BB7A84" w:rsidRDefault="00792191" w:rsidP="00792191">
      <w:pPr>
        <w:pStyle w:val="ListParagraph"/>
        <w:numPr>
          <w:ilvl w:val="0"/>
          <w:numId w:val="8"/>
        </w:numPr>
        <w:spacing w:after="120"/>
        <w:rPr>
          <w:rFonts w:asciiTheme="minorHAnsi" w:eastAsia="Calibri" w:hAnsiTheme="minorHAnsi" w:cstheme="minorHAnsi"/>
          <w:b/>
          <w:bCs/>
          <w:i/>
          <w:iCs/>
          <w:color w:val="000000" w:themeColor="text1"/>
          <w:lang w:val="en-GB"/>
        </w:rPr>
      </w:pPr>
      <w:r w:rsidRPr="00BB7A84">
        <w:rPr>
          <w:rFonts w:asciiTheme="minorHAnsi" w:eastAsia="Calibri" w:hAnsiTheme="minorHAnsi" w:cstheme="minorHAnsi"/>
          <w:b/>
          <w:bCs/>
          <w:i/>
          <w:iCs/>
          <w:lang w:val="en-GB"/>
        </w:rPr>
        <w:t xml:space="preserve">Provide details/reference to AWP areas covered: </w:t>
      </w:r>
    </w:p>
    <w:p w14:paraId="50237D09" w14:textId="77777777" w:rsidR="00792191" w:rsidRPr="00BB7A84" w:rsidRDefault="00792191" w:rsidP="00792191">
      <w:pPr>
        <w:pStyle w:val="ListParagraph"/>
        <w:ind w:left="360"/>
        <w:rPr>
          <w:rFonts w:asciiTheme="minorHAnsi" w:eastAsia="Calibri" w:hAnsiTheme="minorHAnsi" w:cstheme="minorHAnsi"/>
          <w:i/>
          <w:iCs/>
          <w:color w:val="000000" w:themeColor="text1"/>
          <w:lang w:val="en-GB"/>
        </w:rPr>
      </w:pPr>
      <w:r w:rsidRPr="00BB7A84">
        <w:rPr>
          <w:rFonts w:asciiTheme="minorHAnsi" w:eastAsia="Calibri" w:hAnsiTheme="minorHAnsi" w:cstheme="minorHAnsi"/>
          <w:i/>
          <w:iCs/>
          <w:color w:val="000000" w:themeColor="text1"/>
          <w:lang w:val="en-GB"/>
        </w:rPr>
        <w:t>Programme Effectiveness/Evaluation/Timely and rigorous evaluations yield findings and recommendations that are used by UNICEF, governments, civil society and development partners, to strengthen programmes and support advocacy for children.</w:t>
      </w:r>
    </w:p>
    <w:p w14:paraId="7C80B01C" w14:textId="77777777" w:rsidR="00792191" w:rsidRPr="00BB7A84" w:rsidRDefault="00792191" w:rsidP="00BF0825">
      <w:pPr>
        <w:ind w:left="360"/>
        <w:rPr>
          <w:rFonts w:asciiTheme="minorHAnsi" w:eastAsia="Calibri" w:hAnsiTheme="minorHAnsi" w:cstheme="minorHAnsi"/>
          <w:i/>
          <w:iCs/>
          <w:sz w:val="24"/>
          <w:szCs w:val="24"/>
          <w:lang w:val="en-GB"/>
        </w:rPr>
      </w:pPr>
    </w:p>
    <w:p w14:paraId="6FF12D50" w14:textId="2A37DD7A" w:rsidR="00792191" w:rsidRDefault="00BF0825" w:rsidP="00BF0825">
      <w:pPr>
        <w:shd w:val="clear" w:color="auto" w:fill="FFFFFF" w:themeFill="background1"/>
        <w:rPr>
          <w:rFonts w:asciiTheme="minorHAnsi" w:eastAsia="Calibri" w:hAnsiTheme="minorHAnsi" w:cstheme="minorHAnsi"/>
          <w:i/>
          <w:iCs/>
          <w:sz w:val="24"/>
          <w:szCs w:val="24"/>
          <w:lang w:val="en-GB"/>
        </w:rPr>
      </w:pPr>
      <w:r w:rsidRPr="00BB7A84">
        <w:rPr>
          <w:rFonts w:asciiTheme="minorHAnsi" w:eastAsia="Calibri" w:hAnsiTheme="minorHAnsi" w:cstheme="minorHAnsi"/>
          <w:b/>
          <w:bCs/>
          <w:i/>
          <w:iCs/>
          <w:sz w:val="24"/>
          <w:szCs w:val="24"/>
          <w:lang w:val="en-GB"/>
        </w:rPr>
        <w:t xml:space="preserve">1) </w:t>
      </w:r>
      <w:r w:rsidR="00792191" w:rsidRPr="00BB7A84">
        <w:rPr>
          <w:rFonts w:asciiTheme="minorHAnsi" w:eastAsia="Calibri" w:hAnsiTheme="minorHAnsi" w:cstheme="minorHAnsi"/>
          <w:b/>
          <w:bCs/>
          <w:i/>
          <w:iCs/>
          <w:sz w:val="24"/>
          <w:szCs w:val="24"/>
          <w:lang w:val="en-GB"/>
        </w:rPr>
        <w:t>Activities and Tasks:</w:t>
      </w:r>
      <w:r w:rsidR="00792191" w:rsidRPr="00BB7A84">
        <w:rPr>
          <w:rFonts w:asciiTheme="minorHAnsi" w:eastAsia="Calibri" w:hAnsiTheme="minorHAnsi" w:cstheme="minorHAnsi"/>
          <w:i/>
          <w:iCs/>
          <w:sz w:val="24"/>
          <w:szCs w:val="24"/>
          <w:lang w:val="en-GB"/>
        </w:rPr>
        <w:t xml:space="preserve">   </w:t>
      </w:r>
      <w:r w:rsidR="00A0142A" w:rsidRPr="000D58CA">
        <w:rPr>
          <w:rFonts w:asciiTheme="minorHAnsi" w:eastAsia="Calibri" w:hAnsiTheme="minorHAnsi" w:cstheme="minorHAnsi"/>
          <w:sz w:val="24"/>
          <w:szCs w:val="24"/>
          <w:lang w:val="en-GB"/>
        </w:rPr>
        <w:t xml:space="preserve">Listed under </w:t>
      </w:r>
      <w:r w:rsidR="000D58CA" w:rsidRPr="000D58CA">
        <w:rPr>
          <w:rFonts w:asciiTheme="minorHAnsi" w:eastAsia="Calibri" w:hAnsiTheme="minorHAnsi" w:cstheme="minorHAnsi"/>
          <w:sz w:val="24"/>
          <w:szCs w:val="24"/>
          <w:lang w:val="en-GB"/>
        </w:rPr>
        <w:t>respective outputs/deliverables below.</w:t>
      </w:r>
    </w:p>
    <w:p w14:paraId="25F3E2CE" w14:textId="77777777" w:rsidR="00BF0825" w:rsidRPr="00BB7A84" w:rsidRDefault="00BF0825" w:rsidP="00BF0825">
      <w:pPr>
        <w:shd w:val="clear" w:color="auto" w:fill="FFFFFF" w:themeFill="background1"/>
        <w:ind w:left="360"/>
        <w:rPr>
          <w:rFonts w:asciiTheme="minorHAnsi" w:eastAsia="Calibri" w:hAnsiTheme="minorHAnsi" w:cstheme="minorHAnsi"/>
          <w:i/>
          <w:iCs/>
          <w:sz w:val="24"/>
          <w:szCs w:val="24"/>
          <w:lang w:val="en-GB"/>
        </w:rPr>
      </w:pPr>
    </w:p>
    <w:p w14:paraId="12643BBE" w14:textId="444A5D25" w:rsidR="00792191" w:rsidRPr="00BB7A84" w:rsidRDefault="00BF0825" w:rsidP="000D58CA">
      <w:pPr>
        <w:rPr>
          <w:rFonts w:asciiTheme="minorHAnsi" w:eastAsia="Calibri" w:hAnsiTheme="minorHAnsi" w:cstheme="minorHAnsi"/>
          <w:b/>
          <w:bCs/>
          <w:i/>
          <w:iCs/>
          <w:color w:val="000000" w:themeColor="text1"/>
          <w:sz w:val="24"/>
          <w:szCs w:val="24"/>
          <w:lang w:val="en-GB" w:eastAsia="en-US"/>
        </w:rPr>
      </w:pPr>
      <w:r w:rsidRPr="00BB7A84">
        <w:rPr>
          <w:rFonts w:asciiTheme="minorHAnsi" w:eastAsia="Calibri" w:hAnsiTheme="minorHAnsi" w:cstheme="minorHAnsi"/>
          <w:b/>
          <w:bCs/>
          <w:i/>
          <w:iCs/>
          <w:sz w:val="24"/>
          <w:szCs w:val="24"/>
          <w:lang w:val="en-GB"/>
        </w:rPr>
        <w:t xml:space="preserve"> 2) </w:t>
      </w:r>
      <w:r w:rsidR="00792191" w:rsidRPr="00BB7A84">
        <w:rPr>
          <w:rFonts w:asciiTheme="minorHAnsi" w:eastAsia="Calibri" w:hAnsiTheme="minorHAnsi" w:cstheme="minorHAnsi"/>
          <w:b/>
          <w:bCs/>
          <w:i/>
          <w:iCs/>
          <w:sz w:val="24"/>
          <w:szCs w:val="24"/>
          <w:lang w:val="en-GB"/>
        </w:rPr>
        <w:t>Work relationships:</w:t>
      </w:r>
      <w:r w:rsidR="00792191" w:rsidRPr="00BB7A84">
        <w:rPr>
          <w:rFonts w:asciiTheme="minorHAnsi" w:eastAsia="Calibri" w:hAnsiTheme="minorHAnsi" w:cstheme="minorHAnsi"/>
          <w:i/>
          <w:iCs/>
          <w:sz w:val="24"/>
          <w:szCs w:val="24"/>
          <w:lang w:val="en-GB"/>
        </w:rPr>
        <w:t xml:space="preserve">  </w:t>
      </w:r>
      <w:r w:rsidRPr="00BB7A84">
        <w:rPr>
          <w:rFonts w:asciiTheme="minorHAnsi" w:eastAsia="Calibri" w:hAnsiTheme="minorHAnsi" w:cstheme="minorHAnsi"/>
          <w:color w:val="000000" w:themeColor="text1"/>
          <w:sz w:val="24"/>
          <w:szCs w:val="24"/>
          <w:lang w:val="en-GB"/>
        </w:rPr>
        <w:t xml:space="preserve">The Regional Evaluation Advisor in ESARO will supervise the contractor. The consultant will have direct contact with all ESARO Evaluation Section staff and other Regional Office staff and Evaluation focal points in 21 country offices.  </w:t>
      </w:r>
    </w:p>
    <w:p w14:paraId="4DD13B45" w14:textId="77777777" w:rsidR="00BF0825" w:rsidRPr="00BB7A84" w:rsidRDefault="00BF0825" w:rsidP="000D58CA">
      <w:pPr>
        <w:shd w:val="clear" w:color="auto" w:fill="FFFFFF" w:themeFill="background1"/>
        <w:rPr>
          <w:rFonts w:asciiTheme="minorHAnsi" w:eastAsia="Calibri" w:hAnsiTheme="minorHAnsi" w:cstheme="minorHAnsi"/>
          <w:i/>
          <w:iCs/>
          <w:sz w:val="24"/>
          <w:szCs w:val="24"/>
          <w:lang w:val="en-GB"/>
        </w:rPr>
      </w:pPr>
    </w:p>
    <w:p w14:paraId="2A54AE3C" w14:textId="1485FB20" w:rsidR="00792191" w:rsidRPr="00BB7A84" w:rsidRDefault="00BF0825" w:rsidP="00BF0825">
      <w:pPr>
        <w:shd w:val="clear" w:color="auto" w:fill="FFFFFF" w:themeFill="background1"/>
        <w:rPr>
          <w:rFonts w:asciiTheme="minorHAnsi" w:eastAsia="Calibri" w:hAnsiTheme="minorHAnsi" w:cstheme="minorHAnsi"/>
          <w:i/>
          <w:iCs/>
          <w:sz w:val="24"/>
          <w:szCs w:val="24"/>
          <w:lang w:val="en-GB"/>
        </w:rPr>
      </w:pPr>
      <w:r w:rsidRPr="00BB7A84">
        <w:rPr>
          <w:rFonts w:asciiTheme="minorHAnsi" w:eastAsia="Calibri" w:hAnsiTheme="minorHAnsi" w:cstheme="minorHAnsi"/>
          <w:b/>
          <w:bCs/>
          <w:i/>
          <w:iCs/>
          <w:sz w:val="24"/>
          <w:szCs w:val="24"/>
          <w:lang w:val="en-GB"/>
        </w:rPr>
        <w:t xml:space="preserve">3) </w:t>
      </w:r>
      <w:r w:rsidR="00792191" w:rsidRPr="00BB7A84">
        <w:rPr>
          <w:rFonts w:asciiTheme="minorHAnsi" w:eastAsia="Calibri" w:hAnsiTheme="minorHAnsi" w:cstheme="minorHAnsi"/>
          <w:b/>
          <w:bCs/>
          <w:i/>
          <w:iCs/>
          <w:sz w:val="24"/>
          <w:szCs w:val="24"/>
          <w:lang w:val="en-GB"/>
        </w:rPr>
        <w:t>Outputs/Deliverables:</w:t>
      </w:r>
      <w:r w:rsidR="00792191" w:rsidRPr="00BB7A84">
        <w:rPr>
          <w:rFonts w:asciiTheme="minorHAnsi" w:eastAsia="Calibri" w:hAnsiTheme="minorHAnsi" w:cstheme="minorHAnsi"/>
          <w:i/>
          <w:iCs/>
          <w:sz w:val="24"/>
          <w:szCs w:val="24"/>
          <w:lang w:val="en-GB"/>
        </w:rPr>
        <w:t xml:space="preserve">   </w:t>
      </w:r>
    </w:p>
    <w:p w14:paraId="400ECADD" w14:textId="77777777" w:rsidR="00640FF1" w:rsidRPr="00BB7A84" w:rsidRDefault="00640FF1" w:rsidP="00640FF1">
      <w:pPr>
        <w:autoSpaceDE w:val="0"/>
        <w:autoSpaceDN w:val="0"/>
        <w:adjustRightInd w:val="0"/>
        <w:spacing w:line="240" w:lineRule="auto"/>
        <w:contextualSpacing/>
        <w:jc w:val="both"/>
        <w:rPr>
          <w:rFonts w:asciiTheme="minorHAnsi" w:hAnsiTheme="minorHAnsi" w:cstheme="minorHAnsi"/>
          <w:sz w:val="24"/>
          <w:szCs w:val="24"/>
          <w:lang w:val="en-US"/>
        </w:rPr>
      </w:pPr>
      <w:r w:rsidRPr="00BB7A84">
        <w:rPr>
          <w:rFonts w:asciiTheme="minorHAnsi" w:hAnsiTheme="minorHAnsi" w:cstheme="minorHAnsi"/>
          <w:sz w:val="24"/>
          <w:szCs w:val="24"/>
          <w:lang w:val="en-US"/>
        </w:rPr>
        <w:t>Output 1. ESARO-managed evaluations are completed within agreed timeframes and receive at least “satisfactory” quality ratings through UNICEF’s Global Evaluation Reports Oversight System (GEROS). Activities comprise:</w:t>
      </w:r>
    </w:p>
    <w:p w14:paraId="12895974" w14:textId="77777777" w:rsidR="00640FF1" w:rsidRPr="00BB7A84" w:rsidRDefault="00640FF1" w:rsidP="00640FF1">
      <w:pPr>
        <w:autoSpaceDE w:val="0"/>
        <w:autoSpaceDN w:val="0"/>
        <w:adjustRightInd w:val="0"/>
        <w:spacing w:line="240" w:lineRule="auto"/>
        <w:contextualSpacing/>
        <w:jc w:val="both"/>
        <w:rPr>
          <w:rFonts w:asciiTheme="minorHAnsi" w:hAnsiTheme="minorHAnsi" w:cstheme="minorHAnsi"/>
          <w:sz w:val="24"/>
          <w:szCs w:val="24"/>
          <w:lang w:val="en-US"/>
        </w:rPr>
      </w:pPr>
    </w:p>
    <w:p w14:paraId="3A397076" w14:textId="77777777" w:rsidR="00640FF1" w:rsidRPr="00BD0D4D" w:rsidRDefault="00640FF1" w:rsidP="00BD0D4D">
      <w:pPr>
        <w:pStyle w:val="ListParagraph"/>
        <w:numPr>
          <w:ilvl w:val="0"/>
          <w:numId w:val="10"/>
        </w:numPr>
        <w:spacing w:after="120"/>
        <w:jc w:val="both"/>
        <w:rPr>
          <w:rFonts w:asciiTheme="minorHAnsi" w:hAnsiTheme="minorHAnsi" w:cstheme="minorHAnsi"/>
          <w:bCs/>
          <w:iCs/>
        </w:rPr>
      </w:pPr>
      <w:r w:rsidRPr="00BD0D4D">
        <w:rPr>
          <w:rFonts w:asciiTheme="minorHAnsi" w:hAnsiTheme="minorHAnsi" w:cstheme="minorHAnsi"/>
          <w:bCs/>
          <w:iCs/>
        </w:rPr>
        <w:t>Conceptualize and design evaluations that are managed by ESARO, including CPEs, regional or multi-country evaluations. This includes liaising closely with key evaluation ‘owners’ from the outset, including country offices (for CPEs) or programme sections (for programmatic or cross-sectoral evaluations).</w:t>
      </w:r>
    </w:p>
    <w:p w14:paraId="489C36FC" w14:textId="77777777" w:rsidR="00640FF1" w:rsidRPr="00BD0D4D" w:rsidRDefault="00640FF1" w:rsidP="00BD0D4D">
      <w:pPr>
        <w:pStyle w:val="ListParagraph"/>
        <w:numPr>
          <w:ilvl w:val="0"/>
          <w:numId w:val="10"/>
        </w:numPr>
        <w:spacing w:after="120"/>
        <w:jc w:val="both"/>
        <w:rPr>
          <w:rFonts w:asciiTheme="minorHAnsi" w:hAnsiTheme="minorHAnsi" w:cstheme="minorHAnsi"/>
          <w:bCs/>
          <w:iCs/>
        </w:rPr>
      </w:pPr>
      <w:r w:rsidRPr="00BD0D4D">
        <w:rPr>
          <w:rFonts w:asciiTheme="minorHAnsi" w:hAnsiTheme="minorHAnsi" w:cstheme="minorHAnsi"/>
          <w:bCs/>
          <w:iCs/>
        </w:rPr>
        <w:t>Set up Evaluation Reference Groups (ERGs) upon the launch of evaluations, and manage and chair the ERGs throughout the evaluation processes. Ensure that all comments on evaluation terms of reference, inception reports and draft reports are recorded and responded to by the evaluation team, and available to all participants through an evaluation audit trail.</w:t>
      </w:r>
    </w:p>
    <w:p w14:paraId="2BF62C67" w14:textId="77777777" w:rsidR="00640FF1" w:rsidRPr="00BD0D4D" w:rsidRDefault="00640FF1" w:rsidP="00BD0D4D">
      <w:pPr>
        <w:pStyle w:val="ListParagraph"/>
        <w:numPr>
          <w:ilvl w:val="0"/>
          <w:numId w:val="10"/>
        </w:numPr>
        <w:spacing w:after="120"/>
        <w:jc w:val="both"/>
        <w:rPr>
          <w:rFonts w:asciiTheme="minorHAnsi" w:hAnsiTheme="minorHAnsi" w:cstheme="minorHAnsi"/>
          <w:bCs/>
          <w:iCs/>
        </w:rPr>
      </w:pPr>
      <w:r w:rsidRPr="00BD0D4D">
        <w:rPr>
          <w:rFonts w:asciiTheme="minorHAnsi" w:hAnsiTheme="minorHAnsi" w:cstheme="minorHAnsi"/>
          <w:bCs/>
          <w:iCs/>
        </w:rPr>
        <w:t>Finalize terms of reference, in collaboration with key evaluation stakeholders, and manage the advertisement of requests for proposals as well as the selection and recruitment of evaluation teams. Work with the respective programme sections in preparing a dissemination and engagement plan around evaluation findings and recommendations.</w:t>
      </w:r>
    </w:p>
    <w:p w14:paraId="1E123081" w14:textId="77777777" w:rsidR="00640FF1" w:rsidRPr="00BD0D4D" w:rsidRDefault="00640FF1" w:rsidP="00BD0D4D">
      <w:pPr>
        <w:pStyle w:val="ListParagraph"/>
        <w:numPr>
          <w:ilvl w:val="0"/>
          <w:numId w:val="10"/>
        </w:numPr>
        <w:spacing w:after="120"/>
        <w:jc w:val="both"/>
        <w:rPr>
          <w:rFonts w:asciiTheme="minorHAnsi" w:hAnsiTheme="minorHAnsi" w:cstheme="minorHAnsi"/>
          <w:bCs/>
          <w:iCs/>
        </w:rPr>
      </w:pPr>
      <w:r w:rsidRPr="00BD0D4D">
        <w:rPr>
          <w:rFonts w:asciiTheme="minorHAnsi" w:hAnsiTheme="minorHAnsi" w:cstheme="minorHAnsi"/>
          <w:bCs/>
          <w:iCs/>
        </w:rPr>
        <w:t>Manage all phases of the evaluation process, including the inception, data collection and finalization phases, facilitating – in coordination with programmatic evaluation focal points – appointments, meetings and other logistical arrangements.  Organize review workshops, including on emerging findings and recommendations.</w:t>
      </w:r>
    </w:p>
    <w:p w14:paraId="3ADB8A79" w14:textId="77777777" w:rsidR="00640FF1" w:rsidRPr="00BD0D4D" w:rsidRDefault="00640FF1" w:rsidP="00BD0D4D">
      <w:pPr>
        <w:pStyle w:val="ListParagraph"/>
        <w:numPr>
          <w:ilvl w:val="0"/>
          <w:numId w:val="10"/>
        </w:numPr>
        <w:spacing w:after="120"/>
        <w:jc w:val="both"/>
        <w:rPr>
          <w:rFonts w:asciiTheme="minorHAnsi" w:hAnsiTheme="minorHAnsi" w:cstheme="minorHAnsi"/>
          <w:bCs/>
          <w:iCs/>
        </w:rPr>
      </w:pPr>
      <w:r w:rsidRPr="00BD0D4D">
        <w:rPr>
          <w:rFonts w:asciiTheme="minorHAnsi" w:hAnsiTheme="minorHAnsi" w:cstheme="minorHAnsi"/>
          <w:bCs/>
          <w:iCs/>
        </w:rPr>
        <w:lastRenderedPageBreak/>
        <w:t>Review all evaluation products throughout the evaluation process, solicit external quality reviews through the ESARO quality review facility, and bring any issues of concern to the attention of the Regional Evaluation Adviser.</w:t>
      </w:r>
    </w:p>
    <w:p w14:paraId="135C13FC" w14:textId="77777777" w:rsidR="00640FF1" w:rsidRPr="00BD0D4D" w:rsidRDefault="00640FF1" w:rsidP="00BD0D4D">
      <w:pPr>
        <w:pStyle w:val="ListParagraph"/>
        <w:numPr>
          <w:ilvl w:val="0"/>
          <w:numId w:val="10"/>
        </w:numPr>
        <w:ind w:left="714" w:hanging="357"/>
        <w:jc w:val="both"/>
        <w:rPr>
          <w:rFonts w:asciiTheme="minorHAnsi" w:hAnsiTheme="minorHAnsi" w:cstheme="minorHAnsi"/>
          <w:bCs/>
          <w:iCs/>
        </w:rPr>
      </w:pPr>
      <w:r w:rsidRPr="00BD0D4D">
        <w:rPr>
          <w:rFonts w:asciiTheme="minorHAnsi" w:hAnsiTheme="minorHAnsi" w:cstheme="minorHAnsi"/>
          <w:bCs/>
          <w:iCs/>
        </w:rPr>
        <w:t>Facilitate the Management Response process, and support programme sections in operationalizing their dissemination and engagement plans. Monitor the implementation of Management Responses.</w:t>
      </w:r>
    </w:p>
    <w:p w14:paraId="4E775DB9" w14:textId="77777777" w:rsidR="00640FF1" w:rsidRPr="00BB7A84" w:rsidRDefault="00640FF1" w:rsidP="00BD0D4D">
      <w:pPr>
        <w:jc w:val="both"/>
        <w:rPr>
          <w:rFonts w:asciiTheme="minorHAnsi" w:hAnsiTheme="minorHAnsi" w:cstheme="minorHAnsi"/>
          <w:sz w:val="24"/>
          <w:szCs w:val="24"/>
          <w:lang w:val="en-US"/>
        </w:rPr>
      </w:pPr>
    </w:p>
    <w:p w14:paraId="54535E5E" w14:textId="26EA7211" w:rsidR="00640FF1" w:rsidRPr="00BB7A84" w:rsidRDefault="00640FF1" w:rsidP="00640FF1">
      <w:pPr>
        <w:spacing w:after="120"/>
        <w:jc w:val="both"/>
        <w:rPr>
          <w:rFonts w:asciiTheme="minorHAnsi" w:hAnsiTheme="minorHAnsi" w:cstheme="minorHAnsi"/>
          <w:sz w:val="24"/>
          <w:szCs w:val="24"/>
          <w:lang w:val="en-US"/>
        </w:rPr>
      </w:pPr>
      <w:r w:rsidRPr="00BB7A84">
        <w:rPr>
          <w:rFonts w:asciiTheme="minorHAnsi" w:hAnsiTheme="minorHAnsi" w:cstheme="minorHAnsi"/>
          <w:sz w:val="24"/>
          <w:szCs w:val="24"/>
          <w:lang w:val="en-US"/>
        </w:rPr>
        <w:t xml:space="preserve">Output 2. Country </w:t>
      </w:r>
      <w:r w:rsidR="00507118">
        <w:rPr>
          <w:rFonts w:asciiTheme="minorHAnsi" w:hAnsiTheme="minorHAnsi" w:cstheme="minorHAnsi"/>
          <w:sz w:val="24"/>
          <w:szCs w:val="24"/>
          <w:lang w:val="en-US"/>
        </w:rPr>
        <w:t xml:space="preserve">office evaluation functions are </w:t>
      </w:r>
      <w:proofErr w:type="gramStart"/>
      <w:r w:rsidR="00507118">
        <w:rPr>
          <w:rFonts w:asciiTheme="minorHAnsi" w:hAnsiTheme="minorHAnsi" w:cstheme="minorHAnsi"/>
          <w:sz w:val="24"/>
          <w:szCs w:val="24"/>
          <w:lang w:val="en-US"/>
        </w:rPr>
        <w:t>strengthened</w:t>
      </w:r>
      <w:proofErr w:type="gramEnd"/>
      <w:r w:rsidR="00507118">
        <w:rPr>
          <w:rFonts w:asciiTheme="minorHAnsi" w:hAnsiTheme="minorHAnsi" w:cstheme="minorHAnsi"/>
          <w:sz w:val="24"/>
          <w:szCs w:val="24"/>
          <w:lang w:val="en-US"/>
        </w:rPr>
        <w:t xml:space="preserve"> and country </w:t>
      </w:r>
      <w:r w:rsidRPr="00BB7A84">
        <w:rPr>
          <w:rFonts w:asciiTheme="minorHAnsi" w:hAnsiTheme="minorHAnsi" w:cstheme="minorHAnsi"/>
          <w:sz w:val="24"/>
          <w:szCs w:val="24"/>
          <w:lang w:val="en-US"/>
        </w:rPr>
        <w:t>office-managed evaluations assigned to the Evaluation Manager for support are completed within agreed timeframes and receive at least “satisfactory” GEROS ratings. Country office evaluation functions are strengthened.  Activities comprise:</w:t>
      </w:r>
    </w:p>
    <w:p w14:paraId="1D582606" w14:textId="77777777" w:rsidR="00640FF1" w:rsidRPr="00BB7A84" w:rsidRDefault="00640FF1" w:rsidP="00640FF1">
      <w:pPr>
        <w:pStyle w:val="ListParagraph"/>
        <w:numPr>
          <w:ilvl w:val="0"/>
          <w:numId w:val="10"/>
        </w:numPr>
        <w:spacing w:after="120"/>
        <w:jc w:val="both"/>
        <w:rPr>
          <w:rFonts w:asciiTheme="minorHAnsi" w:hAnsiTheme="minorHAnsi" w:cstheme="minorHAnsi"/>
          <w:lang w:val="en-US"/>
        </w:rPr>
      </w:pPr>
      <w:r w:rsidRPr="00BB7A84">
        <w:rPr>
          <w:rFonts w:asciiTheme="minorHAnsi" w:hAnsiTheme="minorHAnsi" w:cstheme="minorHAnsi"/>
          <w:bCs/>
          <w:iCs/>
        </w:rPr>
        <w:t>Provide technical advice to country offices on evaluation design and management, support their quality assurance, and assist in developing country office’s capacity on evaluation-related matters</w:t>
      </w:r>
    </w:p>
    <w:p w14:paraId="59B780E8" w14:textId="77777777" w:rsidR="00640FF1" w:rsidRPr="00BB7A84" w:rsidRDefault="00640FF1" w:rsidP="00640FF1">
      <w:pPr>
        <w:pStyle w:val="ListParagraph"/>
        <w:numPr>
          <w:ilvl w:val="0"/>
          <w:numId w:val="10"/>
        </w:numPr>
        <w:spacing w:after="120"/>
        <w:jc w:val="both"/>
        <w:rPr>
          <w:rFonts w:asciiTheme="minorHAnsi" w:hAnsiTheme="minorHAnsi" w:cstheme="minorHAnsi"/>
          <w:lang w:val="en-US"/>
        </w:rPr>
      </w:pPr>
      <w:r w:rsidRPr="00BB7A84">
        <w:rPr>
          <w:rFonts w:asciiTheme="minorHAnsi" w:hAnsiTheme="minorHAnsi" w:cstheme="minorHAnsi"/>
        </w:rPr>
        <w:t>Assist country offices in conceptualizing and designing select evaluations.</w:t>
      </w:r>
    </w:p>
    <w:p w14:paraId="6FD91E1E" w14:textId="77777777" w:rsidR="00640FF1" w:rsidRPr="00BB7A84" w:rsidRDefault="00640FF1" w:rsidP="00640FF1">
      <w:pPr>
        <w:pStyle w:val="ListParagraph"/>
        <w:numPr>
          <w:ilvl w:val="0"/>
          <w:numId w:val="10"/>
        </w:numPr>
        <w:spacing w:after="120"/>
        <w:jc w:val="both"/>
        <w:rPr>
          <w:rFonts w:asciiTheme="minorHAnsi" w:hAnsiTheme="minorHAnsi" w:cstheme="minorHAnsi"/>
          <w:lang w:val="en-US"/>
        </w:rPr>
      </w:pPr>
      <w:r w:rsidRPr="00BB7A84">
        <w:rPr>
          <w:rFonts w:asciiTheme="minorHAnsi" w:hAnsiTheme="minorHAnsi" w:cstheme="minorHAnsi"/>
        </w:rPr>
        <w:t>Review the terms of reference, inception reports and draft evaluation reports of country office-led evaluations, identifying ways in which they could be strengthened.</w:t>
      </w:r>
    </w:p>
    <w:p w14:paraId="77655CEE" w14:textId="77777777" w:rsidR="00640FF1" w:rsidRPr="00BB7A84" w:rsidRDefault="00640FF1" w:rsidP="00640FF1">
      <w:pPr>
        <w:pStyle w:val="ListParagraph"/>
        <w:numPr>
          <w:ilvl w:val="0"/>
          <w:numId w:val="10"/>
        </w:numPr>
        <w:spacing w:after="120"/>
        <w:jc w:val="both"/>
        <w:rPr>
          <w:rFonts w:asciiTheme="minorHAnsi" w:hAnsiTheme="minorHAnsi" w:cstheme="minorHAnsi"/>
          <w:lang w:val="en-US"/>
        </w:rPr>
      </w:pPr>
      <w:r w:rsidRPr="00BB7A84">
        <w:rPr>
          <w:rFonts w:asciiTheme="minorHAnsi" w:hAnsiTheme="minorHAnsi" w:cstheme="minorHAnsi"/>
        </w:rPr>
        <w:t>Support country offices – through in-country training and other methods – in strengthening their capacity to plan, design, manage and use evaluations, in line with UNICEF’s Evaluation Policy and the Regional Evaluation Framework.</w:t>
      </w:r>
    </w:p>
    <w:p w14:paraId="06AB165E" w14:textId="77777777" w:rsidR="00640FF1" w:rsidRPr="00BB7A84" w:rsidRDefault="00640FF1" w:rsidP="00BD0D4D">
      <w:pPr>
        <w:pStyle w:val="ListParagraph"/>
        <w:numPr>
          <w:ilvl w:val="0"/>
          <w:numId w:val="10"/>
        </w:numPr>
        <w:ind w:left="714" w:hanging="357"/>
        <w:jc w:val="both"/>
        <w:rPr>
          <w:rFonts w:asciiTheme="minorHAnsi" w:hAnsiTheme="minorHAnsi" w:cstheme="minorHAnsi"/>
          <w:lang w:val="en-US"/>
        </w:rPr>
      </w:pPr>
      <w:r w:rsidRPr="00BB7A84">
        <w:rPr>
          <w:rFonts w:asciiTheme="minorHAnsi" w:hAnsiTheme="minorHAnsi" w:cstheme="minorHAnsi"/>
        </w:rPr>
        <w:t xml:space="preserve">Assist country offices in liaising with national counterparts, including government and civil society, as well as UN and other development partners, to strengthen demand for high-quality evaluations, support NECD, build evaluation culture, and manage joint evaluations. </w:t>
      </w:r>
    </w:p>
    <w:p w14:paraId="6C85CA05" w14:textId="77777777" w:rsidR="00640FF1" w:rsidRPr="00BB7A84" w:rsidRDefault="00640FF1" w:rsidP="00640FF1">
      <w:pPr>
        <w:pStyle w:val="Header"/>
        <w:tabs>
          <w:tab w:val="clear" w:pos="4320"/>
          <w:tab w:val="clear" w:pos="8640"/>
        </w:tabs>
        <w:outlineLvl w:val="0"/>
        <w:rPr>
          <w:rFonts w:asciiTheme="minorHAnsi" w:hAnsiTheme="minorHAnsi" w:cstheme="minorHAnsi"/>
          <w:b/>
          <w:sz w:val="24"/>
          <w:szCs w:val="24"/>
          <w:lang w:val="en-GB"/>
        </w:rPr>
      </w:pPr>
    </w:p>
    <w:p w14:paraId="63A412A8" w14:textId="77777777" w:rsidR="00640FF1" w:rsidRPr="00BB7A84" w:rsidRDefault="00640FF1" w:rsidP="00640FF1">
      <w:pPr>
        <w:pStyle w:val="Header"/>
        <w:tabs>
          <w:tab w:val="clear" w:pos="4320"/>
          <w:tab w:val="clear" w:pos="8640"/>
        </w:tabs>
        <w:spacing w:after="120"/>
        <w:outlineLvl w:val="0"/>
        <w:rPr>
          <w:rFonts w:asciiTheme="minorHAnsi" w:hAnsiTheme="minorHAnsi" w:cstheme="minorHAnsi"/>
          <w:sz w:val="24"/>
          <w:szCs w:val="24"/>
          <w:lang w:val="en-US"/>
        </w:rPr>
      </w:pPr>
      <w:r w:rsidRPr="00BB7A84">
        <w:rPr>
          <w:rFonts w:asciiTheme="minorHAnsi" w:hAnsiTheme="minorHAnsi" w:cstheme="minorHAnsi"/>
          <w:bCs/>
          <w:sz w:val="24"/>
          <w:szCs w:val="24"/>
          <w:lang w:val="en-GB"/>
        </w:rPr>
        <w:t>Output 3. Regional guidance and knowledge products and core evaluation</w:t>
      </w:r>
      <w:r w:rsidRPr="00BB7A84">
        <w:rPr>
          <w:rFonts w:asciiTheme="minorHAnsi" w:hAnsiTheme="minorHAnsi" w:cstheme="minorHAnsi"/>
          <w:b/>
          <w:sz w:val="24"/>
          <w:szCs w:val="24"/>
          <w:lang w:val="en-GB"/>
        </w:rPr>
        <w:t xml:space="preserve"> </w:t>
      </w:r>
      <w:r w:rsidRPr="00BB7A84">
        <w:rPr>
          <w:rFonts w:asciiTheme="minorHAnsi" w:hAnsiTheme="minorHAnsi" w:cstheme="minorHAnsi"/>
          <w:sz w:val="24"/>
          <w:szCs w:val="24"/>
          <w:lang w:val="en-US"/>
        </w:rPr>
        <w:t>services are completed within agreed timeframes and in accordance with quality criteria. Activities comprise:</w:t>
      </w:r>
    </w:p>
    <w:p w14:paraId="286CA627" w14:textId="77777777" w:rsidR="00640FF1" w:rsidRPr="00BB7A84" w:rsidRDefault="00640FF1" w:rsidP="00640FF1">
      <w:pPr>
        <w:pStyle w:val="ListParagraph"/>
        <w:numPr>
          <w:ilvl w:val="0"/>
          <w:numId w:val="10"/>
        </w:numPr>
        <w:spacing w:after="120"/>
        <w:jc w:val="both"/>
        <w:rPr>
          <w:rFonts w:asciiTheme="minorHAnsi" w:hAnsiTheme="minorHAnsi" w:cstheme="minorHAnsi"/>
          <w:bCs/>
          <w:lang w:val="en-GB"/>
        </w:rPr>
      </w:pPr>
      <w:r w:rsidRPr="00BB7A84">
        <w:rPr>
          <w:rFonts w:asciiTheme="minorHAnsi" w:hAnsiTheme="minorHAnsi" w:cstheme="minorHAnsi"/>
          <w:bCs/>
          <w:lang w:val="en-GB"/>
        </w:rPr>
        <w:t>Prepare regional guidance and knowledge products in support of the regional evaluation function in line with the work plan of the Evaluation Section.</w:t>
      </w:r>
    </w:p>
    <w:p w14:paraId="6B2EE7F4" w14:textId="77777777" w:rsidR="00640FF1" w:rsidRPr="00BB7A84" w:rsidRDefault="00640FF1" w:rsidP="00640FF1">
      <w:pPr>
        <w:pStyle w:val="ListParagraph"/>
        <w:numPr>
          <w:ilvl w:val="0"/>
          <w:numId w:val="10"/>
        </w:numPr>
        <w:spacing w:after="120"/>
        <w:jc w:val="both"/>
        <w:rPr>
          <w:rFonts w:asciiTheme="minorHAnsi" w:hAnsiTheme="minorHAnsi" w:cstheme="minorHAnsi"/>
          <w:bCs/>
          <w:lang w:val="en-GB"/>
        </w:rPr>
      </w:pPr>
      <w:r w:rsidRPr="00BB7A84">
        <w:rPr>
          <w:rFonts w:asciiTheme="minorHAnsi" w:hAnsiTheme="minorHAnsi" w:cstheme="minorHAnsi"/>
          <w:bCs/>
          <w:lang w:val="en-GB"/>
        </w:rPr>
        <w:t>Support core regional functions, including the development of evaluation approaches, methods and strategies, and contribute to any global evaluation initiatives, as assigned.</w:t>
      </w:r>
    </w:p>
    <w:p w14:paraId="018567EB" w14:textId="359F5EC3" w:rsidR="00640FF1" w:rsidRPr="00BB7A84" w:rsidRDefault="00640FF1" w:rsidP="00BD0D4D">
      <w:pPr>
        <w:pStyle w:val="ListParagraph"/>
        <w:numPr>
          <w:ilvl w:val="0"/>
          <w:numId w:val="10"/>
        </w:numPr>
        <w:ind w:left="714" w:hanging="357"/>
        <w:jc w:val="both"/>
        <w:rPr>
          <w:rFonts w:asciiTheme="minorHAnsi" w:hAnsiTheme="minorHAnsi" w:cstheme="minorHAnsi"/>
          <w:bCs/>
          <w:lang w:val="en-GB"/>
        </w:rPr>
      </w:pPr>
      <w:r w:rsidRPr="00BB7A84">
        <w:rPr>
          <w:rFonts w:asciiTheme="minorHAnsi" w:hAnsiTheme="minorHAnsi" w:cstheme="minorHAnsi"/>
          <w:bCs/>
          <w:lang w:val="en-GB"/>
        </w:rPr>
        <w:t>Lead or support webinars on specific topics of relevan</w:t>
      </w:r>
      <w:r w:rsidR="00507118">
        <w:rPr>
          <w:rFonts w:asciiTheme="minorHAnsi" w:hAnsiTheme="minorHAnsi" w:cstheme="minorHAnsi"/>
          <w:bCs/>
          <w:lang w:val="en-GB"/>
        </w:rPr>
        <w:t>ce</w:t>
      </w:r>
      <w:r w:rsidRPr="00BB7A84">
        <w:rPr>
          <w:rFonts w:asciiTheme="minorHAnsi" w:hAnsiTheme="minorHAnsi" w:cstheme="minorHAnsi"/>
          <w:bCs/>
          <w:lang w:val="en-GB"/>
        </w:rPr>
        <w:t>, with a view to strengthening evaluation capacity across the region.</w:t>
      </w:r>
    </w:p>
    <w:p w14:paraId="75F0419D" w14:textId="77777777" w:rsidR="00640FF1" w:rsidRPr="00BB7A84" w:rsidRDefault="00640FF1" w:rsidP="00640FF1">
      <w:pPr>
        <w:pStyle w:val="Header"/>
        <w:tabs>
          <w:tab w:val="clear" w:pos="4320"/>
          <w:tab w:val="clear" w:pos="8640"/>
        </w:tabs>
        <w:outlineLvl w:val="0"/>
        <w:rPr>
          <w:rFonts w:asciiTheme="minorHAnsi" w:hAnsiTheme="minorHAnsi" w:cstheme="minorHAnsi"/>
          <w:bCs/>
          <w:sz w:val="24"/>
          <w:szCs w:val="24"/>
          <w:lang w:val="en-GB"/>
        </w:rPr>
      </w:pPr>
    </w:p>
    <w:p w14:paraId="1D121A6D" w14:textId="77777777" w:rsidR="00640FF1" w:rsidRPr="00BB7A84" w:rsidRDefault="00640FF1" w:rsidP="00640FF1">
      <w:pPr>
        <w:pStyle w:val="Header"/>
        <w:tabs>
          <w:tab w:val="clear" w:pos="4320"/>
          <w:tab w:val="clear" w:pos="8640"/>
        </w:tabs>
        <w:outlineLvl w:val="0"/>
        <w:rPr>
          <w:rFonts w:asciiTheme="minorHAnsi" w:hAnsiTheme="minorHAnsi" w:cstheme="minorHAnsi"/>
          <w:bCs/>
          <w:sz w:val="24"/>
          <w:szCs w:val="24"/>
          <w:lang w:val="en-GB"/>
        </w:rPr>
      </w:pPr>
      <w:r w:rsidRPr="00BB7A84">
        <w:rPr>
          <w:rFonts w:asciiTheme="minorHAnsi" w:hAnsiTheme="minorHAnsi" w:cstheme="minorHAnsi"/>
          <w:bCs/>
          <w:sz w:val="24"/>
          <w:szCs w:val="24"/>
          <w:lang w:val="en-GB"/>
        </w:rPr>
        <w:t>Deliverables: The consultant will prepare, on a monthly basis, a detailed report on the activities conducted and results achieved, based on a work plan to be established at the beginning of the consultancy, and to be reviewed/updated at least every two months.</w:t>
      </w:r>
    </w:p>
    <w:p w14:paraId="7C2C4DAE" w14:textId="77777777" w:rsidR="00792191" w:rsidRPr="00BB7A84" w:rsidRDefault="00792191" w:rsidP="00792191">
      <w:pPr>
        <w:pStyle w:val="Header"/>
        <w:tabs>
          <w:tab w:val="clear" w:pos="4320"/>
          <w:tab w:val="clear" w:pos="8640"/>
        </w:tabs>
        <w:outlineLvl w:val="0"/>
        <w:rPr>
          <w:rFonts w:asciiTheme="minorHAnsi" w:eastAsia="Calibri" w:hAnsiTheme="minorHAnsi" w:cstheme="minorHAnsi"/>
          <w:b/>
          <w:bCs/>
          <w:sz w:val="24"/>
          <w:szCs w:val="24"/>
          <w:lang w:val="en-GB"/>
        </w:rPr>
      </w:pPr>
    </w:p>
    <w:p w14:paraId="124DDDFA" w14:textId="77777777" w:rsidR="00637B6B" w:rsidRPr="00970B19" w:rsidRDefault="00637B6B" w:rsidP="00637B6B">
      <w:pPr>
        <w:pStyle w:val="Header"/>
        <w:tabs>
          <w:tab w:val="clear" w:pos="4320"/>
          <w:tab w:val="clear" w:pos="8640"/>
        </w:tabs>
        <w:outlineLvl w:val="0"/>
        <w:rPr>
          <w:rFonts w:ascii="Times" w:hAnsi="Times" w:cstheme="minorHAnsi"/>
          <w:b/>
          <w:sz w:val="24"/>
          <w:szCs w:val="24"/>
          <w:lang w:val="en-GB"/>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53"/>
        <w:gridCol w:w="2835"/>
        <w:gridCol w:w="2268"/>
        <w:gridCol w:w="2292"/>
      </w:tblGrid>
      <w:tr w:rsidR="00637B6B" w:rsidRPr="00970B19" w14:paraId="07210A54" w14:textId="77777777" w:rsidTr="00172FE8">
        <w:tc>
          <w:tcPr>
            <w:tcW w:w="2253" w:type="dxa"/>
            <w:shd w:val="clear" w:color="auto" w:fill="F2F2F2"/>
          </w:tcPr>
          <w:p w14:paraId="504988F3" w14:textId="77777777" w:rsidR="00637B6B" w:rsidRPr="00970B19" w:rsidRDefault="00637B6B" w:rsidP="0043282F">
            <w:pPr>
              <w:rPr>
                <w:rFonts w:ascii="Times" w:hAnsi="Times" w:cstheme="minorHAnsi"/>
                <w:b/>
                <w:sz w:val="24"/>
                <w:szCs w:val="24"/>
                <w:lang w:val="en-GB"/>
              </w:rPr>
            </w:pPr>
            <w:r w:rsidRPr="00970B19">
              <w:rPr>
                <w:rFonts w:ascii="Times" w:hAnsi="Times" w:cstheme="minorHAnsi"/>
                <w:b/>
                <w:sz w:val="24"/>
                <w:szCs w:val="24"/>
                <w:lang w:val="en-GB"/>
              </w:rPr>
              <w:t>Deliverables</w:t>
            </w:r>
          </w:p>
        </w:tc>
        <w:tc>
          <w:tcPr>
            <w:tcW w:w="2835" w:type="dxa"/>
            <w:shd w:val="clear" w:color="auto" w:fill="F2F2F2"/>
          </w:tcPr>
          <w:p w14:paraId="3017B6E8" w14:textId="77777777" w:rsidR="00637B6B" w:rsidRPr="00970B19" w:rsidRDefault="00637B6B" w:rsidP="0043282F">
            <w:pPr>
              <w:jc w:val="center"/>
              <w:rPr>
                <w:rFonts w:ascii="Times" w:hAnsi="Times" w:cstheme="minorHAnsi"/>
                <w:b/>
                <w:sz w:val="24"/>
                <w:szCs w:val="24"/>
                <w:lang w:val="en-GB"/>
              </w:rPr>
            </w:pPr>
            <w:r w:rsidRPr="00970B19">
              <w:rPr>
                <w:rFonts w:ascii="Times" w:hAnsi="Times" w:cstheme="minorHAnsi"/>
                <w:b/>
                <w:sz w:val="24"/>
                <w:szCs w:val="24"/>
                <w:lang w:val="en-GB"/>
              </w:rPr>
              <w:t>Duration</w:t>
            </w:r>
          </w:p>
          <w:p w14:paraId="18D0B9F3" w14:textId="77777777" w:rsidR="00637B6B" w:rsidRPr="00970B19" w:rsidRDefault="00637B6B" w:rsidP="0043282F">
            <w:pPr>
              <w:jc w:val="center"/>
              <w:rPr>
                <w:rFonts w:ascii="Times" w:hAnsi="Times" w:cstheme="minorHAnsi"/>
                <w:b/>
                <w:sz w:val="24"/>
                <w:szCs w:val="24"/>
                <w:lang w:val="en-GB"/>
              </w:rPr>
            </w:pPr>
            <w:r w:rsidRPr="00970B19">
              <w:rPr>
                <w:rFonts w:ascii="Times" w:hAnsi="Times" w:cstheme="minorHAnsi"/>
                <w:b/>
                <w:sz w:val="24"/>
                <w:szCs w:val="24"/>
                <w:lang w:val="en-GB"/>
              </w:rPr>
              <w:t>(Estimated # of days or months)</w:t>
            </w:r>
          </w:p>
        </w:tc>
        <w:tc>
          <w:tcPr>
            <w:tcW w:w="2268" w:type="dxa"/>
            <w:shd w:val="clear" w:color="auto" w:fill="F2F2F2"/>
          </w:tcPr>
          <w:p w14:paraId="1A7A66B0" w14:textId="77777777" w:rsidR="00637B6B" w:rsidRPr="00970B19" w:rsidRDefault="00637B6B" w:rsidP="0043282F">
            <w:pPr>
              <w:jc w:val="center"/>
              <w:rPr>
                <w:rFonts w:ascii="Times" w:hAnsi="Times" w:cstheme="minorHAnsi"/>
                <w:b/>
                <w:sz w:val="24"/>
                <w:szCs w:val="24"/>
                <w:lang w:val="en-GB"/>
              </w:rPr>
            </w:pPr>
            <w:r w:rsidRPr="00970B19">
              <w:rPr>
                <w:rFonts w:ascii="Times" w:hAnsi="Times" w:cstheme="minorHAnsi"/>
                <w:b/>
                <w:sz w:val="24"/>
                <w:szCs w:val="24"/>
                <w:lang w:val="en-GB"/>
              </w:rPr>
              <w:t>Deadline</w:t>
            </w:r>
          </w:p>
        </w:tc>
        <w:tc>
          <w:tcPr>
            <w:tcW w:w="2292" w:type="dxa"/>
            <w:shd w:val="clear" w:color="auto" w:fill="F2F2F2"/>
          </w:tcPr>
          <w:p w14:paraId="64C22562" w14:textId="77777777" w:rsidR="00637B6B" w:rsidRPr="00970B19" w:rsidRDefault="00637B6B" w:rsidP="0043282F">
            <w:pPr>
              <w:jc w:val="center"/>
              <w:rPr>
                <w:rFonts w:ascii="Times" w:hAnsi="Times" w:cstheme="minorHAnsi"/>
                <w:b/>
                <w:sz w:val="24"/>
                <w:szCs w:val="24"/>
                <w:lang w:val="en-GB"/>
              </w:rPr>
            </w:pPr>
            <w:r w:rsidRPr="00970B19">
              <w:rPr>
                <w:rFonts w:ascii="Times" w:hAnsi="Times" w:cstheme="minorHAnsi"/>
                <w:b/>
                <w:sz w:val="24"/>
                <w:szCs w:val="24"/>
                <w:lang w:val="en-GB"/>
              </w:rPr>
              <w:t>Schedule of payment</w:t>
            </w:r>
          </w:p>
        </w:tc>
      </w:tr>
      <w:tr w:rsidR="001D4841" w:rsidRPr="00970B19" w14:paraId="0D4C33C9" w14:textId="77777777" w:rsidTr="00172FE8">
        <w:tc>
          <w:tcPr>
            <w:tcW w:w="2253" w:type="dxa"/>
            <w:shd w:val="clear" w:color="auto" w:fill="auto"/>
          </w:tcPr>
          <w:p w14:paraId="1995F74F"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293D4D6B"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2FCFD2CC" w14:textId="5FA553D2" w:rsidR="001D4841" w:rsidRPr="00D62861" w:rsidRDefault="003E1999"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 xml:space="preserve">21 January </w:t>
            </w:r>
            <w:r w:rsidR="001D4841" w:rsidRPr="00BB7A84">
              <w:rPr>
                <w:rFonts w:asciiTheme="minorHAnsi" w:eastAsia="Calibri" w:hAnsiTheme="minorHAnsi" w:cstheme="minorHAnsi"/>
                <w:sz w:val="24"/>
                <w:szCs w:val="24"/>
                <w:lang w:val="en-GB"/>
              </w:rPr>
              <w:t>2022</w:t>
            </w:r>
          </w:p>
        </w:tc>
        <w:tc>
          <w:tcPr>
            <w:tcW w:w="2292" w:type="dxa"/>
          </w:tcPr>
          <w:p w14:paraId="52D6962E" w14:textId="03C9176A" w:rsidR="001D4841" w:rsidRPr="00D62861" w:rsidRDefault="00A8749C"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28 January</w:t>
            </w:r>
            <w:r w:rsidR="00285A28">
              <w:rPr>
                <w:rFonts w:asciiTheme="minorHAnsi" w:eastAsia="Calibri" w:hAnsiTheme="minorHAnsi" w:cstheme="minorHAnsi"/>
                <w:sz w:val="24"/>
                <w:szCs w:val="24"/>
                <w:lang w:val="en-GB"/>
              </w:rPr>
              <w:t xml:space="preserve"> 2022</w:t>
            </w:r>
          </w:p>
        </w:tc>
      </w:tr>
      <w:tr w:rsidR="001D4841" w:rsidRPr="00970B19" w14:paraId="0780FB7D" w14:textId="77777777" w:rsidTr="00172FE8">
        <w:tc>
          <w:tcPr>
            <w:tcW w:w="2253" w:type="dxa"/>
            <w:shd w:val="clear" w:color="auto" w:fill="auto"/>
          </w:tcPr>
          <w:p w14:paraId="3F6B6E07"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lastRenderedPageBreak/>
              <w:t>Detailed monthly report on deliverables*</w:t>
            </w:r>
          </w:p>
        </w:tc>
        <w:tc>
          <w:tcPr>
            <w:tcW w:w="2835" w:type="dxa"/>
            <w:shd w:val="clear" w:color="auto" w:fill="auto"/>
          </w:tcPr>
          <w:p w14:paraId="1768CB60"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2A4EEAA2" w14:textId="53CF5A24" w:rsidR="001D4841" w:rsidRPr="00D62861" w:rsidRDefault="004B513E"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21 February</w:t>
            </w:r>
            <w:r w:rsidR="001D4841" w:rsidRPr="00BB7A84">
              <w:rPr>
                <w:rFonts w:asciiTheme="minorHAnsi" w:eastAsia="Calibri" w:hAnsiTheme="minorHAnsi" w:cstheme="minorHAnsi"/>
                <w:sz w:val="24"/>
                <w:szCs w:val="24"/>
                <w:lang w:val="en-GB"/>
              </w:rPr>
              <w:t xml:space="preserve"> 2022</w:t>
            </w:r>
          </w:p>
        </w:tc>
        <w:tc>
          <w:tcPr>
            <w:tcW w:w="2292" w:type="dxa"/>
          </w:tcPr>
          <w:p w14:paraId="308C0AA4" w14:textId="18FC48E7" w:rsidR="001D4841" w:rsidRPr="00D62861" w:rsidRDefault="00060D01"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28 February</w:t>
            </w:r>
            <w:r w:rsidR="00E941FA">
              <w:rPr>
                <w:rFonts w:asciiTheme="minorHAnsi" w:eastAsia="Calibri" w:hAnsiTheme="minorHAnsi" w:cstheme="minorHAnsi"/>
                <w:sz w:val="24"/>
                <w:szCs w:val="24"/>
                <w:lang w:val="en-GB"/>
              </w:rPr>
              <w:t xml:space="preserve"> 2022</w:t>
            </w:r>
          </w:p>
        </w:tc>
      </w:tr>
      <w:tr w:rsidR="001D4841" w:rsidRPr="00970B19" w14:paraId="70E8B3D7" w14:textId="77777777" w:rsidTr="00172FE8">
        <w:tc>
          <w:tcPr>
            <w:tcW w:w="2253" w:type="dxa"/>
            <w:shd w:val="clear" w:color="auto" w:fill="auto"/>
          </w:tcPr>
          <w:p w14:paraId="7A3CAFF1"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05369FF9"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1BA3CAD5" w14:textId="7D597CD4" w:rsidR="001D4841" w:rsidRPr="00D62861" w:rsidRDefault="00060D01"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21</w:t>
            </w:r>
            <w:r w:rsidR="001D4841" w:rsidRPr="00BB7A84">
              <w:rPr>
                <w:rFonts w:asciiTheme="minorHAnsi" w:eastAsia="Calibri" w:hAnsiTheme="minorHAnsi" w:cstheme="minorHAnsi"/>
                <w:sz w:val="24"/>
                <w:szCs w:val="24"/>
                <w:lang w:val="en-GB"/>
              </w:rPr>
              <w:t xml:space="preserve"> </w:t>
            </w:r>
            <w:r>
              <w:rPr>
                <w:rFonts w:asciiTheme="minorHAnsi" w:eastAsia="Calibri" w:hAnsiTheme="minorHAnsi" w:cstheme="minorHAnsi"/>
                <w:sz w:val="24"/>
                <w:szCs w:val="24"/>
                <w:lang w:val="en-GB"/>
              </w:rPr>
              <w:t xml:space="preserve">March </w:t>
            </w:r>
            <w:r w:rsidR="001D4841" w:rsidRPr="00BB7A84">
              <w:rPr>
                <w:rFonts w:asciiTheme="minorHAnsi" w:eastAsia="Calibri" w:hAnsiTheme="minorHAnsi" w:cstheme="minorHAnsi"/>
                <w:sz w:val="24"/>
                <w:szCs w:val="24"/>
                <w:lang w:val="en-GB"/>
              </w:rPr>
              <w:t>2022</w:t>
            </w:r>
          </w:p>
        </w:tc>
        <w:tc>
          <w:tcPr>
            <w:tcW w:w="2292" w:type="dxa"/>
          </w:tcPr>
          <w:p w14:paraId="75A909C5" w14:textId="04AAF9A7" w:rsidR="001D4841" w:rsidRPr="00D62861" w:rsidRDefault="00060D01"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w:t>
            </w:r>
            <w:r w:rsidR="00650D31">
              <w:rPr>
                <w:rFonts w:asciiTheme="minorHAnsi" w:eastAsia="Calibri" w:hAnsiTheme="minorHAnsi" w:cstheme="minorHAnsi"/>
                <w:sz w:val="24"/>
                <w:szCs w:val="24"/>
                <w:lang w:val="en-GB"/>
              </w:rPr>
              <w:t>8</w:t>
            </w:r>
            <w:r w:rsidR="00E941FA">
              <w:rPr>
                <w:rFonts w:asciiTheme="minorHAnsi" w:eastAsia="Calibri" w:hAnsiTheme="minorHAnsi" w:cstheme="minorHAnsi"/>
                <w:sz w:val="24"/>
                <w:szCs w:val="24"/>
                <w:lang w:val="en-GB"/>
              </w:rPr>
              <w:t xml:space="preserve"> </w:t>
            </w:r>
            <w:r w:rsidR="00B96569">
              <w:rPr>
                <w:rFonts w:asciiTheme="minorHAnsi" w:eastAsia="Calibri" w:hAnsiTheme="minorHAnsi" w:cstheme="minorHAnsi"/>
                <w:sz w:val="24"/>
                <w:szCs w:val="24"/>
                <w:lang w:val="en-GB"/>
              </w:rPr>
              <w:t>March</w:t>
            </w:r>
            <w:r w:rsidR="00E941FA">
              <w:rPr>
                <w:rFonts w:asciiTheme="minorHAnsi" w:eastAsia="Calibri" w:hAnsiTheme="minorHAnsi" w:cstheme="minorHAnsi"/>
                <w:sz w:val="24"/>
                <w:szCs w:val="24"/>
                <w:lang w:val="en-GB"/>
              </w:rPr>
              <w:t xml:space="preserve"> 2022</w:t>
            </w:r>
          </w:p>
        </w:tc>
      </w:tr>
      <w:tr w:rsidR="001D4841" w:rsidRPr="00970B19" w14:paraId="305F8796" w14:textId="77777777" w:rsidTr="00172FE8">
        <w:tc>
          <w:tcPr>
            <w:tcW w:w="2253" w:type="dxa"/>
            <w:shd w:val="clear" w:color="auto" w:fill="auto"/>
          </w:tcPr>
          <w:p w14:paraId="2A4820E3"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2C227FF4"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4293852A" w14:textId="6CBB1A4E" w:rsidR="001D4841" w:rsidRPr="00D62861" w:rsidRDefault="00C61989"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21 April</w:t>
            </w:r>
            <w:r w:rsidR="001D4841" w:rsidRPr="00BB7A84">
              <w:rPr>
                <w:rFonts w:asciiTheme="minorHAnsi" w:eastAsia="Calibri" w:hAnsiTheme="minorHAnsi" w:cstheme="minorHAnsi"/>
                <w:sz w:val="24"/>
                <w:szCs w:val="24"/>
                <w:lang w:val="en-GB"/>
              </w:rPr>
              <w:t xml:space="preserve"> 2022</w:t>
            </w:r>
          </w:p>
        </w:tc>
        <w:tc>
          <w:tcPr>
            <w:tcW w:w="2292" w:type="dxa"/>
          </w:tcPr>
          <w:p w14:paraId="306867B6" w14:textId="36DBD0F6" w:rsidR="001D4841" w:rsidRPr="00D62861" w:rsidRDefault="00C61989"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 xml:space="preserve">28 April </w:t>
            </w:r>
            <w:r w:rsidR="00BA4D90">
              <w:rPr>
                <w:rFonts w:asciiTheme="minorHAnsi" w:eastAsia="Calibri" w:hAnsiTheme="minorHAnsi" w:cstheme="minorHAnsi"/>
                <w:sz w:val="24"/>
                <w:szCs w:val="24"/>
                <w:lang w:val="en-GB"/>
              </w:rPr>
              <w:t>2022</w:t>
            </w:r>
          </w:p>
        </w:tc>
      </w:tr>
      <w:tr w:rsidR="001D4841" w:rsidRPr="00970B19" w14:paraId="3D6AA2E7" w14:textId="77777777" w:rsidTr="00172FE8">
        <w:tc>
          <w:tcPr>
            <w:tcW w:w="2253" w:type="dxa"/>
            <w:shd w:val="clear" w:color="auto" w:fill="auto"/>
          </w:tcPr>
          <w:p w14:paraId="5BE1507E"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6DD9EB28"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5C1F4142" w14:textId="1D22B07B" w:rsidR="001D4841" w:rsidRPr="00D62861" w:rsidRDefault="00672E44" w:rsidP="00291D12">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23 May</w:t>
            </w:r>
            <w:r w:rsidR="001D4841" w:rsidRPr="00BB7A84">
              <w:rPr>
                <w:rFonts w:asciiTheme="minorHAnsi" w:eastAsia="Calibri" w:hAnsiTheme="minorHAnsi" w:cstheme="minorHAnsi"/>
                <w:sz w:val="24"/>
                <w:szCs w:val="24"/>
                <w:lang w:val="en-GB"/>
              </w:rPr>
              <w:t xml:space="preserve"> 2022</w:t>
            </w:r>
          </w:p>
        </w:tc>
        <w:tc>
          <w:tcPr>
            <w:tcW w:w="2292" w:type="dxa"/>
          </w:tcPr>
          <w:p w14:paraId="36177830" w14:textId="26A481B2" w:rsidR="001D4841" w:rsidRPr="00D62861" w:rsidRDefault="00672E44"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30 May</w:t>
            </w:r>
            <w:r w:rsidR="00BA4D90">
              <w:rPr>
                <w:rFonts w:asciiTheme="minorHAnsi" w:eastAsia="Calibri" w:hAnsiTheme="minorHAnsi" w:cstheme="minorHAnsi"/>
                <w:sz w:val="24"/>
                <w:szCs w:val="24"/>
                <w:lang w:val="en-GB"/>
              </w:rPr>
              <w:t xml:space="preserve"> 2022</w:t>
            </w:r>
          </w:p>
        </w:tc>
      </w:tr>
      <w:tr w:rsidR="001D4841" w:rsidRPr="00970B19" w14:paraId="203FF335" w14:textId="77777777" w:rsidTr="00172FE8">
        <w:tc>
          <w:tcPr>
            <w:tcW w:w="2253" w:type="dxa"/>
            <w:shd w:val="clear" w:color="auto" w:fill="auto"/>
          </w:tcPr>
          <w:p w14:paraId="3EF84D1D" w14:textId="58DC7F9E" w:rsidR="001D4841" w:rsidRPr="00D62861" w:rsidRDefault="00D6286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56B3192A" w14:textId="77777777" w:rsidR="001D4841" w:rsidRPr="00D62861" w:rsidRDefault="001D484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2FD952F9" w14:textId="549FFBD4" w:rsidR="001D4841" w:rsidRPr="00D62861" w:rsidRDefault="00B96569"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21 June</w:t>
            </w:r>
            <w:r w:rsidR="001D4841" w:rsidRPr="00BB7A84">
              <w:rPr>
                <w:rFonts w:asciiTheme="minorHAnsi" w:eastAsia="Calibri" w:hAnsiTheme="minorHAnsi" w:cstheme="minorHAnsi"/>
                <w:sz w:val="24"/>
                <w:szCs w:val="24"/>
                <w:lang w:val="en-GB"/>
              </w:rPr>
              <w:t xml:space="preserve"> 2022</w:t>
            </w:r>
          </w:p>
        </w:tc>
        <w:tc>
          <w:tcPr>
            <w:tcW w:w="2292" w:type="dxa"/>
          </w:tcPr>
          <w:p w14:paraId="3F50F7D1" w14:textId="4D3D0073" w:rsidR="001D4841" w:rsidRPr="00D62861" w:rsidRDefault="00B96569"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w:t>
            </w:r>
            <w:r w:rsidR="0090019F">
              <w:rPr>
                <w:rFonts w:asciiTheme="minorHAnsi" w:eastAsia="Calibri" w:hAnsiTheme="minorHAnsi" w:cstheme="minorHAnsi"/>
                <w:sz w:val="24"/>
                <w:szCs w:val="24"/>
                <w:lang w:val="en-GB"/>
              </w:rPr>
              <w:t>8</w:t>
            </w:r>
            <w:r w:rsidR="00BA4D90">
              <w:rPr>
                <w:rFonts w:asciiTheme="minorHAnsi" w:eastAsia="Calibri" w:hAnsiTheme="minorHAnsi" w:cstheme="minorHAnsi"/>
                <w:sz w:val="24"/>
                <w:szCs w:val="24"/>
                <w:lang w:val="en-GB"/>
              </w:rPr>
              <w:t xml:space="preserve"> </w:t>
            </w:r>
            <w:r>
              <w:rPr>
                <w:rFonts w:asciiTheme="minorHAnsi" w:eastAsia="Calibri" w:hAnsiTheme="minorHAnsi" w:cstheme="minorHAnsi"/>
                <w:sz w:val="24"/>
                <w:szCs w:val="24"/>
                <w:lang w:val="en-GB"/>
              </w:rPr>
              <w:t>June</w:t>
            </w:r>
            <w:r w:rsidR="00BA4D90">
              <w:rPr>
                <w:rFonts w:asciiTheme="minorHAnsi" w:eastAsia="Calibri" w:hAnsiTheme="minorHAnsi" w:cstheme="minorHAnsi"/>
                <w:sz w:val="24"/>
                <w:szCs w:val="24"/>
                <w:lang w:val="en-GB"/>
              </w:rPr>
              <w:t xml:space="preserve"> 2022</w:t>
            </w:r>
          </w:p>
        </w:tc>
      </w:tr>
      <w:tr w:rsidR="001D4841" w:rsidRPr="00970B19" w14:paraId="6E967D8A" w14:textId="77777777" w:rsidTr="00172FE8">
        <w:tc>
          <w:tcPr>
            <w:tcW w:w="2253" w:type="dxa"/>
            <w:shd w:val="clear" w:color="auto" w:fill="auto"/>
          </w:tcPr>
          <w:p w14:paraId="63514821" w14:textId="1E18BA80" w:rsidR="001D4841" w:rsidRPr="00D62861" w:rsidRDefault="00D6286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4048F94C" w14:textId="25985B9E" w:rsidR="001D4841" w:rsidRPr="00D62861" w:rsidRDefault="006A226C"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4A90B43F" w14:textId="4D6CC027" w:rsidR="001D4841" w:rsidRPr="00D62861" w:rsidRDefault="00C84766"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21 July</w:t>
            </w:r>
            <w:r w:rsidR="001D4841" w:rsidRPr="00BB7A84">
              <w:rPr>
                <w:rFonts w:asciiTheme="minorHAnsi" w:eastAsia="Calibri" w:hAnsiTheme="minorHAnsi" w:cstheme="minorHAnsi"/>
                <w:sz w:val="24"/>
                <w:szCs w:val="24"/>
                <w:lang w:val="en-GB"/>
              </w:rPr>
              <w:t xml:space="preserve"> 2022</w:t>
            </w:r>
          </w:p>
        </w:tc>
        <w:tc>
          <w:tcPr>
            <w:tcW w:w="2292" w:type="dxa"/>
          </w:tcPr>
          <w:p w14:paraId="2C5FB459" w14:textId="4BA833E4" w:rsidR="001D4841" w:rsidRPr="00D62861" w:rsidRDefault="00C84766"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w:t>
            </w:r>
            <w:r w:rsidR="0090019F">
              <w:rPr>
                <w:rFonts w:asciiTheme="minorHAnsi" w:eastAsia="Calibri" w:hAnsiTheme="minorHAnsi" w:cstheme="minorHAnsi"/>
                <w:sz w:val="24"/>
                <w:szCs w:val="24"/>
                <w:lang w:val="en-GB"/>
              </w:rPr>
              <w:t>8</w:t>
            </w:r>
            <w:r w:rsidR="00BA4D90">
              <w:rPr>
                <w:rFonts w:asciiTheme="minorHAnsi" w:eastAsia="Calibri" w:hAnsiTheme="minorHAnsi" w:cstheme="minorHAnsi"/>
                <w:sz w:val="24"/>
                <w:szCs w:val="24"/>
                <w:lang w:val="en-GB"/>
              </w:rPr>
              <w:t xml:space="preserve"> </w:t>
            </w:r>
            <w:r>
              <w:rPr>
                <w:rFonts w:asciiTheme="minorHAnsi" w:eastAsia="Calibri" w:hAnsiTheme="minorHAnsi" w:cstheme="minorHAnsi"/>
                <w:sz w:val="24"/>
                <w:szCs w:val="24"/>
                <w:lang w:val="en-GB"/>
              </w:rPr>
              <w:t>July</w:t>
            </w:r>
            <w:r w:rsidR="00BA4D90">
              <w:rPr>
                <w:rFonts w:asciiTheme="minorHAnsi" w:eastAsia="Calibri" w:hAnsiTheme="minorHAnsi" w:cstheme="minorHAnsi"/>
                <w:sz w:val="24"/>
                <w:szCs w:val="24"/>
                <w:lang w:val="en-GB"/>
              </w:rPr>
              <w:t xml:space="preserve"> 2022</w:t>
            </w:r>
          </w:p>
        </w:tc>
      </w:tr>
      <w:tr w:rsidR="001D4841" w:rsidRPr="00970B19" w14:paraId="19D86DF5" w14:textId="77777777" w:rsidTr="00172FE8">
        <w:tc>
          <w:tcPr>
            <w:tcW w:w="2253" w:type="dxa"/>
            <w:shd w:val="clear" w:color="auto" w:fill="auto"/>
          </w:tcPr>
          <w:p w14:paraId="4CD88412" w14:textId="35B77BC5" w:rsidR="001D4841" w:rsidRPr="00D62861" w:rsidRDefault="00D6286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294F71C5" w14:textId="1F044AB2" w:rsidR="001D4841" w:rsidRPr="00D62861" w:rsidRDefault="006A226C"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67CC5420" w14:textId="3F3D5CF0" w:rsidR="001D4841" w:rsidRPr="00D62861" w:rsidRDefault="00A37CDB"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22 August</w:t>
            </w:r>
            <w:r w:rsidR="001D4841" w:rsidRPr="00BB7A84">
              <w:rPr>
                <w:rFonts w:asciiTheme="minorHAnsi" w:eastAsia="Calibri" w:hAnsiTheme="minorHAnsi" w:cstheme="minorHAnsi"/>
                <w:sz w:val="24"/>
                <w:szCs w:val="24"/>
                <w:lang w:val="en-GB"/>
              </w:rPr>
              <w:t xml:space="preserve"> 2022</w:t>
            </w:r>
          </w:p>
        </w:tc>
        <w:tc>
          <w:tcPr>
            <w:tcW w:w="2292" w:type="dxa"/>
          </w:tcPr>
          <w:p w14:paraId="24C44D5B" w14:textId="66D470D7" w:rsidR="001D4841" w:rsidRPr="00D62861" w:rsidRDefault="00A37CDB"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29 August</w:t>
            </w:r>
            <w:r w:rsidR="00BA4D90">
              <w:rPr>
                <w:rFonts w:asciiTheme="minorHAnsi" w:eastAsia="Calibri" w:hAnsiTheme="minorHAnsi" w:cstheme="minorHAnsi"/>
                <w:sz w:val="24"/>
                <w:szCs w:val="24"/>
                <w:lang w:val="en-GB"/>
              </w:rPr>
              <w:t xml:space="preserve"> 2022</w:t>
            </w:r>
          </w:p>
        </w:tc>
      </w:tr>
      <w:tr w:rsidR="001D4841" w:rsidRPr="00970B19" w14:paraId="2D2FCBAA" w14:textId="77777777" w:rsidTr="00172FE8">
        <w:tc>
          <w:tcPr>
            <w:tcW w:w="2253" w:type="dxa"/>
            <w:shd w:val="clear" w:color="auto" w:fill="auto"/>
          </w:tcPr>
          <w:p w14:paraId="4F524EDA" w14:textId="5B14020A" w:rsidR="001D4841" w:rsidRPr="00D62861" w:rsidRDefault="00D6286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23A7DB56" w14:textId="02B24A9C" w:rsidR="001D4841" w:rsidRPr="00D62861" w:rsidRDefault="006A226C"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7996396C" w14:textId="31C7EA94" w:rsidR="001D4841" w:rsidRPr="00D62861" w:rsidRDefault="003F64E9"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w:t>
            </w:r>
            <w:r w:rsidR="00172FE8">
              <w:rPr>
                <w:rFonts w:asciiTheme="minorHAnsi" w:eastAsia="Calibri" w:hAnsiTheme="minorHAnsi" w:cstheme="minorHAnsi"/>
                <w:sz w:val="24"/>
                <w:szCs w:val="24"/>
                <w:lang w:val="en-GB"/>
              </w:rPr>
              <w:t>1</w:t>
            </w:r>
            <w:r w:rsidR="001D4841" w:rsidRPr="00BB7A84">
              <w:rPr>
                <w:rFonts w:asciiTheme="minorHAnsi" w:eastAsia="Calibri" w:hAnsiTheme="minorHAnsi" w:cstheme="minorHAnsi"/>
                <w:sz w:val="24"/>
                <w:szCs w:val="24"/>
                <w:lang w:val="en-GB"/>
              </w:rPr>
              <w:t xml:space="preserve"> </w:t>
            </w:r>
            <w:r>
              <w:rPr>
                <w:rFonts w:asciiTheme="minorHAnsi" w:eastAsia="Calibri" w:hAnsiTheme="minorHAnsi" w:cstheme="minorHAnsi"/>
                <w:sz w:val="24"/>
                <w:szCs w:val="24"/>
                <w:lang w:val="en-GB"/>
              </w:rPr>
              <w:t>Septem</w:t>
            </w:r>
            <w:r w:rsidR="001D4841" w:rsidRPr="00BB7A84">
              <w:rPr>
                <w:rFonts w:asciiTheme="minorHAnsi" w:eastAsia="Calibri" w:hAnsiTheme="minorHAnsi" w:cstheme="minorHAnsi"/>
                <w:sz w:val="24"/>
                <w:szCs w:val="24"/>
                <w:lang w:val="en-GB"/>
              </w:rPr>
              <w:t>ber 2022</w:t>
            </w:r>
          </w:p>
        </w:tc>
        <w:tc>
          <w:tcPr>
            <w:tcW w:w="2292" w:type="dxa"/>
          </w:tcPr>
          <w:p w14:paraId="1325D382" w14:textId="209A964B" w:rsidR="001D4841" w:rsidRPr="00D62861" w:rsidRDefault="003F64E9"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w:t>
            </w:r>
            <w:r w:rsidR="0090019F">
              <w:rPr>
                <w:rFonts w:asciiTheme="minorHAnsi" w:eastAsia="Calibri" w:hAnsiTheme="minorHAnsi" w:cstheme="minorHAnsi"/>
                <w:sz w:val="24"/>
                <w:szCs w:val="24"/>
                <w:lang w:val="en-GB"/>
              </w:rPr>
              <w:t>8</w:t>
            </w:r>
            <w:r w:rsidR="00BA4D90">
              <w:rPr>
                <w:rFonts w:asciiTheme="minorHAnsi" w:eastAsia="Calibri" w:hAnsiTheme="minorHAnsi" w:cstheme="minorHAnsi"/>
                <w:sz w:val="24"/>
                <w:szCs w:val="24"/>
                <w:lang w:val="en-GB"/>
              </w:rPr>
              <w:t xml:space="preserve"> </w:t>
            </w:r>
            <w:r>
              <w:rPr>
                <w:rFonts w:asciiTheme="minorHAnsi" w:eastAsia="Calibri" w:hAnsiTheme="minorHAnsi" w:cstheme="minorHAnsi"/>
                <w:sz w:val="24"/>
                <w:szCs w:val="24"/>
                <w:lang w:val="en-GB"/>
              </w:rPr>
              <w:t>September</w:t>
            </w:r>
            <w:r w:rsidR="00BA4D90">
              <w:rPr>
                <w:rFonts w:asciiTheme="minorHAnsi" w:eastAsia="Calibri" w:hAnsiTheme="minorHAnsi" w:cstheme="minorHAnsi"/>
                <w:sz w:val="24"/>
                <w:szCs w:val="24"/>
                <w:lang w:val="en-GB"/>
              </w:rPr>
              <w:t xml:space="preserve"> 2022</w:t>
            </w:r>
          </w:p>
        </w:tc>
      </w:tr>
      <w:tr w:rsidR="001D4841" w:rsidRPr="00970B19" w14:paraId="70AF3D19" w14:textId="77777777" w:rsidTr="00172FE8">
        <w:tc>
          <w:tcPr>
            <w:tcW w:w="2253" w:type="dxa"/>
            <w:shd w:val="clear" w:color="auto" w:fill="auto"/>
          </w:tcPr>
          <w:p w14:paraId="6265F741" w14:textId="299F32CB" w:rsidR="001D4841" w:rsidRPr="00D62861" w:rsidRDefault="00D62861"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Detailed monthly report on deliverables*</w:t>
            </w:r>
          </w:p>
        </w:tc>
        <w:tc>
          <w:tcPr>
            <w:tcW w:w="2835" w:type="dxa"/>
            <w:shd w:val="clear" w:color="auto" w:fill="auto"/>
          </w:tcPr>
          <w:p w14:paraId="7CCB71FE" w14:textId="0CE50224" w:rsidR="001D4841" w:rsidRPr="00D62861" w:rsidRDefault="006A226C"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1 month</w:t>
            </w:r>
          </w:p>
        </w:tc>
        <w:tc>
          <w:tcPr>
            <w:tcW w:w="2268" w:type="dxa"/>
            <w:shd w:val="clear" w:color="auto" w:fill="auto"/>
          </w:tcPr>
          <w:p w14:paraId="23E1275E" w14:textId="1C4CF70B" w:rsidR="001D4841" w:rsidRPr="00D62861" w:rsidRDefault="00BB5E65"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w:t>
            </w:r>
            <w:r w:rsidR="00172FE8">
              <w:rPr>
                <w:rFonts w:asciiTheme="minorHAnsi" w:eastAsia="Calibri" w:hAnsiTheme="minorHAnsi" w:cstheme="minorHAnsi"/>
                <w:sz w:val="24"/>
                <w:szCs w:val="24"/>
                <w:lang w:val="en-GB"/>
              </w:rPr>
              <w:t>1</w:t>
            </w:r>
            <w:r w:rsidR="001D4841" w:rsidRPr="00BB7A84">
              <w:rPr>
                <w:rFonts w:asciiTheme="minorHAnsi" w:eastAsia="Calibri" w:hAnsiTheme="minorHAnsi" w:cstheme="minorHAnsi"/>
                <w:sz w:val="24"/>
                <w:szCs w:val="24"/>
                <w:lang w:val="en-GB"/>
              </w:rPr>
              <w:t xml:space="preserve"> </w:t>
            </w:r>
            <w:r>
              <w:rPr>
                <w:rFonts w:asciiTheme="minorHAnsi" w:eastAsia="Calibri" w:hAnsiTheme="minorHAnsi" w:cstheme="minorHAnsi"/>
                <w:sz w:val="24"/>
                <w:szCs w:val="24"/>
                <w:lang w:val="en-GB"/>
              </w:rPr>
              <w:t>October</w:t>
            </w:r>
            <w:r w:rsidR="001D4841" w:rsidRPr="00BB7A84">
              <w:rPr>
                <w:rFonts w:asciiTheme="minorHAnsi" w:eastAsia="Calibri" w:hAnsiTheme="minorHAnsi" w:cstheme="minorHAnsi"/>
                <w:sz w:val="24"/>
                <w:szCs w:val="24"/>
                <w:lang w:val="en-GB"/>
              </w:rPr>
              <w:t xml:space="preserve"> 2022</w:t>
            </w:r>
          </w:p>
        </w:tc>
        <w:tc>
          <w:tcPr>
            <w:tcW w:w="2292" w:type="dxa"/>
          </w:tcPr>
          <w:p w14:paraId="0FB01200" w14:textId="17B06FE9" w:rsidR="001D4841" w:rsidRPr="00D62861" w:rsidRDefault="00BB5E65"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w:t>
            </w:r>
            <w:r w:rsidR="0090019F">
              <w:rPr>
                <w:rFonts w:asciiTheme="minorHAnsi" w:eastAsia="Calibri" w:hAnsiTheme="minorHAnsi" w:cstheme="minorHAnsi"/>
                <w:sz w:val="24"/>
                <w:szCs w:val="24"/>
                <w:lang w:val="en-GB"/>
              </w:rPr>
              <w:t>8</w:t>
            </w:r>
            <w:r w:rsidR="00BA4D90">
              <w:rPr>
                <w:rFonts w:asciiTheme="minorHAnsi" w:eastAsia="Calibri" w:hAnsiTheme="minorHAnsi" w:cstheme="minorHAnsi"/>
                <w:sz w:val="24"/>
                <w:szCs w:val="24"/>
                <w:lang w:val="en-GB"/>
              </w:rPr>
              <w:t xml:space="preserve"> </w:t>
            </w:r>
            <w:r>
              <w:rPr>
                <w:rFonts w:asciiTheme="minorHAnsi" w:eastAsia="Calibri" w:hAnsiTheme="minorHAnsi" w:cstheme="minorHAnsi"/>
                <w:sz w:val="24"/>
                <w:szCs w:val="24"/>
                <w:lang w:val="en-GB"/>
              </w:rPr>
              <w:t>October</w:t>
            </w:r>
            <w:r w:rsidR="00BA4D90">
              <w:rPr>
                <w:rFonts w:asciiTheme="minorHAnsi" w:eastAsia="Calibri" w:hAnsiTheme="minorHAnsi" w:cstheme="minorHAnsi"/>
                <w:sz w:val="24"/>
                <w:szCs w:val="24"/>
                <w:lang w:val="en-GB"/>
              </w:rPr>
              <w:t xml:space="preserve"> 2022</w:t>
            </w:r>
          </w:p>
        </w:tc>
      </w:tr>
      <w:tr w:rsidR="001D4841" w:rsidRPr="00970B19" w14:paraId="41B277CB" w14:textId="77777777" w:rsidTr="00172FE8">
        <w:tc>
          <w:tcPr>
            <w:tcW w:w="2253" w:type="dxa"/>
            <w:shd w:val="clear" w:color="auto" w:fill="auto"/>
          </w:tcPr>
          <w:p w14:paraId="3CF6789F" w14:textId="6F22EE7F" w:rsidR="001D4841" w:rsidRPr="00D62861" w:rsidRDefault="00221DE5" w:rsidP="00D62861">
            <w:pPr>
              <w:jc w:val="center"/>
              <w:rPr>
                <w:rFonts w:asciiTheme="minorHAnsi" w:eastAsia="Calibri" w:hAnsiTheme="minorHAnsi" w:cstheme="minorHAnsi"/>
                <w:sz w:val="24"/>
                <w:szCs w:val="24"/>
                <w:lang w:val="en-GB"/>
              </w:rPr>
            </w:pPr>
            <w:r w:rsidRPr="00D62861">
              <w:rPr>
                <w:rFonts w:asciiTheme="minorHAnsi" w:eastAsia="Calibri" w:hAnsiTheme="minorHAnsi" w:cstheme="minorHAnsi"/>
                <w:sz w:val="24"/>
                <w:szCs w:val="24"/>
                <w:lang w:val="en-GB"/>
              </w:rPr>
              <w:t xml:space="preserve">Final report </w:t>
            </w:r>
            <w:r w:rsidR="00D62861" w:rsidRPr="00D62861">
              <w:rPr>
                <w:rFonts w:asciiTheme="minorHAnsi" w:eastAsia="Calibri" w:hAnsiTheme="minorHAnsi" w:cstheme="minorHAnsi"/>
                <w:sz w:val="24"/>
                <w:szCs w:val="24"/>
                <w:lang w:val="en-GB"/>
              </w:rPr>
              <w:t>*</w:t>
            </w:r>
          </w:p>
        </w:tc>
        <w:tc>
          <w:tcPr>
            <w:tcW w:w="2835" w:type="dxa"/>
            <w:shd w:val="clear" w:color="auto" w:fill="auto"/>
          </w:tcPr>
          <w:p w14:paraId="567E3FC1" w14:textId="2C07A577" w:rsidR="001D4841" w:rsidRPr="00D62861" w:rsidRDefault="00221DE5"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1.5 months</w:t>
            </w:r>
          </w:p>
        </w:tc>
        <w:tc>
          <w:tcPr>
            <w:tcW w:w="2268" w:type="dxa"/>
            <w:shd w:val="clear" w:color="auto" w:fill="auto"/>
          </w:tcPr>
          <w:p w14:paraId="4460C0B4" w14:textId="32633E6F" w:rsidR="001D4841" w:rsidRPr="00D62861" w:rsidRDefault="00E255FB"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2</w:t>
            </w:r>
            <w:r w:rsidR="00A66E88">
              <w:rPr>
                <w:rFonts w:asciiTheme="minorHAnsi" w:eastAsia="Calibri" w:hAnsiTheme="minorHAnsi" w:cstheme="minorHAnsi"/>
                <w:sz w:val="24"/>
                <w:szCs w:val="24"/>
                <w:lang w:val="en-GB"/>
              </w:rPr>
              <w:t>8</w:t>
            </w:r>
            <w:r>
              <w:rPr>
                <w:rFonts w:asciiTheme="minorHAnsi" w:eastAsia="Calibri" w:hAnsiTheme="minorHAnsi" w:cstheme="minorHAnsi"/>
                <w:sz w:val="24"/>
                <w:szCs w:val="24"/>
                <w:lang w:val="en-GB"/>
              </w:rPr>
              <w:t xml:space="preserve"> November</w:t>
            </w:r>
            <w:r w:rsidR="001D4841" w:rsidRPr="00BB7A84">
              <w:rPr>
                <w:rFonts w:asciiTheme="minorHAnsi" w:eastAsia="Calibri" w:hAnsiTheme="minorHAnsi" w:cstheme="minorHAnsi"/>
                <w:sz w:val="24"/>
                <w:szCs w:val="24"/>
                <w:lang w:val="en-GB"/>
              </w:rPr>
              <w:t xml:space="preserve"> 2022</w:t>
            </w:r>
          </w:p>
        </w:tc>
        <w:tc>
          <w:tcPr>
            <w:tcW w:w="2292" w:type="dxa"/>
          </w:tcPr>
          <w:p w14:paraId="4ECDA151" w14:textId="44D29D49" w:rsidR="001D4841" w:rsidRPr="00D62861" w:rsidRDefault="00A66E88" w:rsidP="00D62861">
            <w:pPr>
              <w:jc w:val="cente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30 November 2022</w:t>
            </w:r>
          </w:p>
        </w:tc>
      </w:tr>
    </w:tbl>
    <w:p w14:paraId="5061E968" w14:textId="77777777" w:rsidR="00637B6B" w:rsidRPr="00970B19" w:rsidRDefault="00637B6B" w:rsidP="00637B6B">
      <w:pPr>
        <w:shd w:val="clear" w:color="auto" w:fill="FFFFFF"/>
        <w:ind w:left="20" w:hanging="20"/>
        <w:rPr>
          <w:rFonts w:ascii="Times" w:hAnsi="Times" w:cstheme="minorHAnsi"/>
          <w:i/>
          <w:sz w:val="24"/>
          <w:szCs w:val="24"/>
          <w:lang w:val="en-GB"/>
        </w:rPr>
      </w:pPr>
      <w:r>
        <w:rPr>
          <w:rFonts w:ascii="Times" w:hAnsi="Times" w:cstheme="minorHAnsi"/>
          <w:sz w:val="24"/>
          <w:szCs w:val="24"/>
          <w:lang w:val="en-GB"/>
        </w:rPr>
        <w:t>* In line with the detailed work plan to be established at the beginning of the consultancy</w:t>
      </w:r>
    </w:p>
    <w:p w14:paraId="619BB33C" w14:textId="77777777" w:rsidR="00792191" w:rsidRPr="00BB7A84" w:rsidRDefault="00792191" w:rsidP="00792191">
      <w:pPr>
        <w:pStyle w:val="Header"/>
        <w:tabs>
          <w:tab w:val="clear" w:pos="4320"/>
          <w:tab w:val="clear" w:pos="8640"/>
        </w:tabs>
        <w:outlineLvl w:val="0"/>
        <w:rPr>
          <w:rFonts w:asciiTheme="minorHAnsi" w:eastAsia="Calibri" w:hAnsiTheme="minorHAnsi" w:cstheme="minorHAnsi"/>
          <w:b/>
          <w:bCs/>
          <w:sz w:val="24"/>
          <w:szCs w:val="24"/>
          <w:lang w:val="en-GB"/>
        </w:rPr>
      </w:pPr>
    </w:p>
    <w:p w14:paraId="2D37E12F" w14:textId="77777777" w:rsidR="00792191" w:rsidRPr="00BB7A84" w:rsidRDefault="00792191" w:rsidP="00792191">
      <w:pPr>
        <w:pStyle w:val="Header"/>
        <w:tabs>
          <w:tab w:val="clear" w:pos="4320"/>
          <w:tab w:val="clear" w:pos="8640"/>
        </w:tabs>
        <w:outlineLvl w:val="0"/>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t xml:space="preserve">For all contracts, please ensure that the due date of the last deliverable leaves a buffer for the supervisor of the assignment to review the final output before paying. This ensures that internal quality assurance is performed so that the work is up to standard before the final payment. In addition, for deliverable based payments, </w:t>
      </w:r>
      <w:r w:rsidRPr="00BB7A84">
        <w:rPr>
          <w:rFonts w:asciiTheme="minorHAnsi" w:eastAsia="Calibri" w:hAnsiTheme="minorHAnsi" w:cstheme="minorHAnsi"/>
          <w:b/>
          <w:bCs/>
          <w:sz w:val="24"/>
          <w:szCs w:val="24"/>
          <w:u w:val="single"/>
          <w:lang w:val="en-GB"/>
        </w:rPr>
        <w:t>the last payment cannot be less than 10% of the total payment as per policy</w:t>
      </w:r>
      <w:r w:rsidRPr="00BB7A84">
        <w:rPr>
          <w:rFonts w:asciiTheme="minorHAnsi" w:eastAsia="Calibri" w:hAnsiTheme="minorHAnsi" w:cstheme="minorHAnsi"/>
          <w:b/>
          <w:bCs/>
          <w:sz w:val="24"/>
          <w:szCs w:val="24"/>
          <w:lang w:val="en-GB"/>
        </w:rPr>
        <w:t>.</w:t>
      </w:r>
    </w:p>
    <w:p w14:paraId="0607C224" w14:textId="0E689576" w:rsidR="00930D50" w:rsidRDefault="00930D50">
      <w:pPr>
        <w:spacing w:after="160" w:line="259" w:lineRule="auto"/>
        <w:rPr>
          <w:rFonts w:asciiTheme="minorHAnsi" w:eastAsia="Calibri" w:hAnsiTheme="minorHAnsi" w:cstheme="minorHAnsi"/>
          <w:b/>
          <w:bCs/>
          <w:sz w:val="24"/>
          <w:szCs w:val="24"/>
          <w:lang w:val="en-GB"/>
        </w:rPr>
      </w:pPr>
      <w:r>
        <w:rPr>
          <w:rFonts w:asciiTheme="minorHAnsi" w:eastAsia="Calibri" w:hAnsiTheme="minorHAnsi" w:cstheme="minorHAnsi"/>
          <w:b/>
          <w:bCs/>
          <w:sz w:val="24"/>
          <w:szCs w:val="24"/>
          <w:lang w:val="en-GB"/>
        </w:rPr>
        <w:br w:type="page"/>
      </w:r>
    </w:p>
    <w:p w14:paraId="72AF93AD"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lastRenderedPageBreak/>
        <w:t>Payment Schedule</w:t>
      </w:r>
    </w:p>
    <w:p w14:paraId="54C14151"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p>
    <w:p w14:paraId="2667DC11" w14:textId="2B427210" w:rsidR="00792191" w:rsidRDefault="00792191" w:rsidP="00792191">
      <w:pPr>
        <w:pStyle w:val="Header"/>
        <w:tabs>
          <w:tab w:val="clear" w:pos="4320"/>
          <w:tab w:val="clear" w:pos="8640"/>
        </w:tabs>
        <w:outlineLvl w:val="0"/>
        <w:rPr>
          <w:rFonts w:asciiTheme="minorHAnsi" w:eastAsia="Calibri" w:hAnsiTheme="minorHAnsi" w:cstheme="minorHAnsi"/>
          <w:b/>
          <w:bCs/>
          <w:sz w:val="24"/>
          <w:szCs w:val="24"/>
          <w:lang w:val="en-GB"/>
        </w:rPr>
      </w:pPr>
    </w:p>
    <w:p w14:paraId="1AAF4DC1" w14:textId="77777777" w:rsidR="00557EF1" w:rsidRPr="00557EF1" w:rsidRDefault="00557EF1" w:rsidP="00557EF1">
      <w:pPr>
        <w:pStyle w:val="Header"/>
        <w:tabs>
          <w:tab w:val="clear" w:pos="4320"/>
          <w:tab w:val="clear" w:pos="8640"/>
        </w:tabs>
        <w:outlineLvl w:val="0"/>
        <w:rPr>
          <w:rFonts w:asciiTheme="minorHAnsi" w:hAnsiTheme="minorHAnsi" w:cstheme="minorHAnsi"/>
          <w:bCs/>
          <w:sz w:val="24"/>
          <w:szCs w:val="24"/>
          <w:lang w:val="en-GB"/>
        </w:rPr>
      </w:pPr>
      <w:r w:rsidRPr="00557EF1">
        <w:rPr>
          <w:rFonts w:asciiTheme="minorHAnsi" w:hAnsiTheme="minorHAnsi" w:cstheme="minorHAnsi"/>
          <w:bCs/>
          <w:sz w:val="24"/>
          <w:szCs w:val="24"/>
          <w:lang w:val="en-GB"/>
        </w:rPr>
        <w:t>Payment will be made on a monthly basis upon the satisfactory completion of the deliverables and satisfactory performance.</w:t>
      </w:r>
    </w:p>
    <w:p w14:paraId="62FD17B3" w14:textId="77777777" w:rsidR="00897E95" w:rsidRPr="00BB7A84" w:rsidRDefault="00897E95" w:rsidP="00792191">
      <w:pPr>
        <w:pStyle w:val="Header"/>
        <w:tabs>
          <w:tab w:val="clear" w:pos="4320"/>
          <w:tab w:val="clear" w:pos="8640"/>
        </w:tabs>
        <w:outlineLvl w:val="0"/>
        <w:rPr>
          <w:rFonts w:asciiTheme="minorHAnsi" w:eastAsia="Calibri" w:hAnsiTheme="minorHAnsi" w:cstheme="minorHAnsi"/>
          <w:b/>
          <w:bCs/>
          <w:sz w:val="24"/>
          <w:szCs w:val="24"/>
          <w:lang w:val="en-GB"/>
        </w:rPr>
      </w:pPr>
    </w:p>
    <w:p w14:paraId="79724DF7"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t xml:space="preserve">Desired competencies, technical background, and experience </w:t>
      </w:r>
    </w:p>
    <w:p w14:paraId="3125FC1C"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p>
    <w:p w14:paraId="19458FEC" w14:textId="77777777" w:rsidR="00792191" w:rsidRPr="00BB7A84" w:rsidRDefault="00792191" w:rsidP="00792191">
      <w:pPr>
        <w:ind w:left="360"/>
        <w:rPr>
          <w:rFonts w:asciiTheme="minorHAnsi" w:eastAsia="Calibri" w:hAnsiTheme="minorHAnsi" w:cstheme="minorHAnsi"/>
          <w:i/>
          <w:iCs/>
          <w:sz w:val="24"/>
          <w:szCs w:val="24"/>
          <w:lang w:val="en-GB"/>
        </w:rPr>
      </w:pPr>
    </w:p>
    <w:p w14:paraId="5CE64F0D" w14:textId="77777777" w:rsidR="00985313" w:rsidRPr="00BB7A84" w:rsidRDefault="00985313" w:rsidP="00985313">
      <w:pPr>
        <w:spacing w:line="240" w:lineRule="auto"/>
        <w:ind w:right="-360"/>
        <w:rPr>
          <w:rFonts w:asciiTheme="minorHAnsi" w:eastAsia="Times New Roman" w:hAnsiTheme="minorHAnsi" w:cstheme="minorHAnsi"/>
          <w:b/>
          <w:color w:val="auto"/>
          <w:sz w:val="24"/>
          <w:szCs w:val="24"/>
          <w:lang w:val="en-GB"/>
        </w:rPr>
      </w:pPr>
      <w:r w:rsidRPr="00BB7A84">
        <w:rPr>
          <w:rFonts w:asciiTheme="minorHAnsi" w:hAnsiTheme="minorHAnsi" w:cstheme="minorHAnsi"/>
          <w:b/>
          <w:sz w:val="24"/>
          <w:szCs w:val="24"/>
          <w:u w:val="single"/>
        </w:rPr>
        <w:t xml:space="preserve">Education </w:t>
      </w:r>
    </w:p>
    <w:p w14:paraId="0A738FC0" w14:textId="77777777" w:rsidR="00985313" w:rsidRPr="00BB7A84" w:rsidRDefault="00985313" w:rsidP="00985313">
      <w:pPr>
        <w:spacing w:line="240" w:lineRule="auto"/>
        <w:rPr>
          <w:rFonts w:asciiTheme="minorHAnsi" w:hAnsiTheme="minorHAnsi" w:cstheme="minorHAnsi"/>
          <w:sz w:val="24"/>
          <w:szCs w:val="24"/>
          <w:lang w:val="en-US" w:eastAsia="en-US"/>
        </w:rPr>
      </w:pPr>
      <w:r w:rsidRPr="00BB7A84">
        <w:rPr>
          <w:rFonts w:asciiTheme="minorHAnsi" w:hAnsiTheme="minorHAnsi" w:cstheme="minorHAnsi"/>
          <w:sz w:val="24"/>
          <w:szCs w:val="24"/>
          <w:lang w:val="en-US" w:eastAsia="en-US"/>
        </w:rPr>
        <w:t>Advanced university degree in social sciences, statistics, international development or development economics.</w:t>
      </w:r>
    </w:p>
    <w:p w14:paraId="0E5E6D0E" w14:textId="77777777" w:rsidR="00985313" w:rsidRPr="00BB7A84" w:rsidRDefault="00985313" w:rsidP="00985313">
      <w:pPr>
        <w:tabs>
          <w:tab w:val="left" w:pos="1332"/>
        </w:tabs>
        <w:spacing w:line="240" w:lineRule="auto"/>
        <w:rPr>
          <w:rFonts w:asciiTheme="minorHAnsi" w:hAnsiTheme="minorHAnsi" w:cstheme="minorHAnsi"/>
          <w:sz w:val="24"/>
          <w:szCs w:val="24"/>
          <w:lang w:val="en-US" w:eastAsia="en-US"/>
        </w:rPr>
      </w:pPr>
    </w:p>
    <w:p w14:paraId="578A5D52" w14:textId="77777777" w:rsidR="00985313" w:rsidRPr="00BB7A84" w:rsidRDefault="00985313" w:rsidP="00985313">
      <w:pPr>
        <w:tabs>
          <w:tab w:val="left" w:pos="1332"/>
        </w:tabs>
        <w:spacing w:line="240" w:lineRule="auto"/>
        <w:rPr>
          <w:rFonts w:asciiTheme="minorHAnsi" w:hAnsiTheme="minorHAnsi" w:cstheme="minorHAnsi"/>
          <w:b/>
          <w:sz w:val="24"/>
          <w:szCs w:val="24"/>
          <w:lang w:val="en-GB"/>
        </w:rPr>
      </w:pPr>
      <w:r w:rsidRPr="00BB7A84">
        <w:rPr>
          <w:rFonts w:asciiTheme="minorHAnsi" w:hAnsiTheme="minorHAnsi" w:cstheme="minorHAnsi"/>
          <w:b/>
          <w:sz w:val="24"/>
          <w:szCs w:val="24"/>
          <w:u w:val="single"/>
        </w:rPr>
        <w:t>Work Experience</w:t>
      </w:r>
    </w:p>
    <w:p w14:paraId="722AE535" w14:textId="77777777" w:rsidR="00985313" w:rsidRPr="00BB7A84" w:rsidRDefault="00985313" w:rsidP="00985313">
      <w:pPr>
        <w:pStyle w:val="ListParagraph"/>
        <w:numPr>
          <w:ilvl w:val="0"/>
          <w:numId w:val="12"/>
        </w:numPr>
        <w:contextualSpacing/>
        <w:jc w:val="both"/>
        <w:rPr>
          <w:rFonts w:asciiTheme="minorHAnsi" w:hAnsiTheme="minorHAnsi" w:cstheme="minorHAnsi"/>
          <w:lang w:val="en-US"/>
        </w:rPr>
      </w:pPr>
      <w:r w:rsidRPr="00BB7A84">
        <w:rPr>
          <w:rFonts w:asciiTheme="minorHAnsi" w:hAnsiTheme="minorHAnsi" w:cstheme="minorHAnsi"/>
          <w:lang w:val="en-US"/>
        </w:rPr>
        <w:t>At least eight years of professional work experience in development programming – including planning, implementation, monitoring and evaluation.</w:t>
      </w:r>
    </w:p>
    <w:p w14:paraId="72A81AF6" w14:textId="1E13079F" w:rsidR="00985313" w:rsidRPr="00BB7A84" w:rsidRDefault="00507118" w:rsidP="00985313">
      <w:pPr>
        <w:pStyle w:val="ListParagraph"/>
        <w:numPr>
          <w:ilvl w:val="0"/>
          <w:numId w:val="12"/>
        </w:numPr>
        <w:contextualSpacing/>
        <w:jc w:val="both"/>
        <w:rPr>
          <w:rFonts w:asciiTheme="minorHAnsi" w:hAnsiTheme="minorHAnsi" w:cstheme="minorHAnsi"/>
          <w:lang w:val="en-US"/>
        </w:rPr>
      </w:pPr>
      <w:r>
        <w:rPr>
          <w:rFonts w:asciiTheme="minorHAnsi" w:hAnsiTheme="minorHAnsi" w:cstheme="minorHAnsi"/>
          <w:lang w:val="en-US"/>
        </w:rPr>
        <w:t>At least five years of d</w:t>
      </w:r>
      <w:r w:rsidR="00985313" w:rsidRPr="00BB7A84">
        <w:rPr>
          <w:rFonts w:asciiTheme="minorHAnsi" w:hAnsiTheme="minorHAnsi" w:cstheme="minorHAnsi"/>
          <w:lang w:val="en-US"/>
        </w:rPr>
        <w:t>emonstrated experience in designing, managing and quality assuring evaluations is indispensable.</w:t>
      </w:r>
    </w:p>
    <w:p w14:paraId="361F412F" w14:textId="2B4494A8" w:rsidR="00985313" w:rsidRPr="00BB7A84" w:rsidRDefault="00985313" w:rsidP="00985313">
      <w:pPr>
        <w:pStyle w:val="ListParagraph"/>
        <w:numPr>
          <w:ilvl w:val="0"/>
          <w:numId w:val="12"/>
        </w:numPr>
        <w:contextualSpacing/>
        <w:jc w:val="both"/>
        <w:rPr>
          <w:rFonts w:asciiTheme="minorHAnsi" w:hAnsiTheme="minorHAnsi" w:cstheme="minorHAnsi"/>
          <w:lang w:val="en-US"/>
        </w:rPr>
      </w:pPr>
      <w:r w:rsidRPr="00BB7A84">
        <w:rPr>
          <w:rFonts w:asciiTheme="minorHAnsi" w:hAnsiTheme="minorHAnsi" w:cstheme="minorHAnsi"/>
          <w:lang w:val="en-US"/>
        </w:rPr>
        <w:t>Thorough understanding of results-based management (RBM) theory and practice is essential.</w:t>
      </w:r>
    </w:p>
    <w:p w14:paraId="68147E9D" w14:textId="597EAF96" w:rsidR="00985313" w:rsidRPr="00BB7A84" w:rsidRDefault="00985313" w:rsidP="00985313">
      <w:pPr>
        <w:pStyle w:val="ListParagraph"/>
        <w:numPr>
          <w:ilvl w:val="0"/>
          <w:numId w:val="12"/>
        </w:numPr>
        <w:contextualSpacing/>
        <w:jc w:val="both"/>
        <w:rPr>
          <w:rFonts w:asciiTheme="minorHAnsi" w:hAnsiTheme="minorHAnsi" w:cstheme="minorHAnsi"/>
          <w:lang w:val="en-US"/>
        </w:rPr>
      </w:pPr>
      <w:r w:rsidRPr="00BB7A84">
        <w:rPr>
          <w:rFonts w:asciiTheme="minorHAnsi" w:hAnsiTheme="minorHAnsi" w:cstheme="minorHAnsi"/>
          <w:lang w:val="en-US"/>
        </w:rPr>
        <w:t>Familiarity with the range of development issues addressed by UNICEF in the Eastern and Southern Africa region is necessary. Prior work experience in the region is a distinct advantage</w:t>
      </w:r>
      <w:r w:rsidR="003D2301">
        <w:rPr>
          <w:rFonts w:asciiTheme="minorHAnsi" w:hAnsiTheme="minorHAnsi" w:cstheme="minorHAnsi"/>
          <w:lang w:val="en-US"/>
        </w:rPr>
        <w:t xml:space="preserve">, </w:t>
      </w:r>
      <w:proofErr w:type="gramStart"/>
      <w:r w:rsidR="003D2301">
        <w:rPr>
          <w:rFonts w:asciiTheme="minorHAnsi" w:hAnsiTheme="minorHAnsi" w:cstheme="minorHAnsi"/>
          <w:lang w:val="en-US"/>
        </w:rPr>
        <w:t>in particular in</w:t>
      </w:r>
      <w:proofErr w:type="gramEnd"/>
      <w:r w:rsidR="003D2301">
        <w:rPr>
          <w:rFonts w:asciiTheme="minorHAnsi" w:hAnsiTheme="minorHAnsi" w:cstheme="minorHAnsi"/>
          <w:lang w:val="en-US"/>
        </w:rPr>
        <w:t xml:space="preserve"> Kenya, Malawi, Uganda and Tanzania</w:t>
      </w:r>
      <w:r w:rsidR="00455817">
        <w:rPr>
          <w:rFonts w:asciiTheme="minorHAnsi" w:hAnsiTheme="minorHAnsi" w:cstheme="minorHAnsi"/>
          <w:lang w:val="en-US"/>
        </w:rPr>
        <w:t>, which are likely to be the focus of the assignment</w:t>
      </w:r>
      <w:r w:rsidRPr="00BB7A84">
        <w:rPr>
          <w:rFonts w:asciiTheme="minorHAnsi" w:hAnsiTheme="minorHAnsi" w:cstheme="minorHAnsi"/>
          <w:lang w:val="en-US"/>
        </w:rPr>
        <w:t>.</w:t>
      </w:r>
    </w:p>
    <w:p w14:paraId="754A455E" w14:textId="77777777" w:rsidR="00985313" w:rsidRPr="00BB7A84" w:rsidRDefault="00985313" w:rsidP="00985313">
      <w:pPr>
        <w:pStyle w:val="ListParagraph"/>
        <w:numPr>
          <w:ilvl w:val="0"/>
          <w:numId w:val="12"/>
        </w:numPr>
        <w:contextualSpacing/>
        <w:jc w:val="both"/>
        <w:rPr>
          <w:rFonts w:asciiTheme="minorHAnsi" w:hAnsiTheme="minorHAnsi" w:cstheme="minorHAnsi"/>
          <w:lang w:val="en-US"/>
        </w:rPr>
      </w:pPr>
      <w:r w:rsidRPr="00BB7A84">
        <w:rPr>
          <w:rFonts w:asciiTheme="minorHAnsi" w:hAnsiTheme="minorHAnsi" w:cstheme="minorHAnsi"/>
          <w:lang w:val="en-US"/>
        </w:rPr>
        <w:t>Experience in providing technical support to development stakeholders at different levels – including government, civil society, as well as UN and other partners – on evaluation-related issues, including national evaluation capacity development, would be a plus.</w:t>
      </w:r>
    </w:p>
    <w:p w14:paraId="3D541C69" w14:textId="77777777" w:rsidR="00985313" w:rsidRPr="00BB7A84" w:rsidRDefault="00985313" w:rsidP="00985313">
      <w:pPr>
        <w:pStyle w:val="ListParagraph"/>
        <w:numPr>
          <w:ilvl w:val="0"/>
          <w:numId w:val="12"/>
        </w:numPr>
        <w:contextualSpacing/>
        <w:jc w:val="both"/>
        <w:rPr>
          <w:rFonts w:asciiTheme="minorHAnsi" w:hAnsiTheme="minorHAnsi" w:cstheme="minorHAnsi"/>
          <w:lang w:val="en-US"/>
        </w:rPr>
      </w:pPr>
      <w:r w:rsidRPr="00BB7A84">
        <w:rPr>
          <w:rFonts w:asciiTheme="minorHAnsi" w:hAnsiTheme="minorHAnsi" w:cstheme="minorHAnsi"/>
          <w:lang w:val="en-US"/>
        </w:rPr>
        <w:t xml:space="preserve">Experience in working with multiple stakeholders is an asset. </w:t>
      </w:r>
    </w:p>
    <w:p w14:paraId="5ED2CC52" w14:textId="77777777" w:rsidR="00985313" w:rsidRPr="00BB7A84" w:rsidRDefault="00985313" w:rsidP="00985313">
      <w:pPr>
        <w:spacing w:line="240" w:lineRule="auto"/>
        <w:ind w:left="792"/>
        <w:rPr>
          <w:rFonts w:asciiTheme="minorHAnsi" w:hAnsiTheme="minorHAnsi" w:cstheme="minorHAnsi"/>
          <w:sz w:val="24"/>
          <w:szCs w:val="24"/>
          <w:lang w:val="en-US" w:eastAsia="en-US"/>
        </w:rPr>
      </w:pPr>
    </w:p>
    <w:p w14:paraId="57F5605F" w14:textId="77777777" w:rsidR="00985313" w:rsidRPr="00BB7A84" w:rsidRDefault="00985313" w:rsidP="00985313">
      <w:pPr>
        <w:spacing w:line="240" w:lineRule="auto"/>
        <w:ind w:right="-360"/>
        <w:rPr>
          <w:rFonts w:asciiTheme="minorHAnsi" w:hAnsiTheme="minorHAnsi" w:cstheme="minorHAnsi"/>
          <w:b/>
          <w:sz w:val="24"/>
          <w:szCs w:val="24"/>
          <w:lang w:val="en-GB"/>
        </w:rPr>
      </w:pPr>
      <w:r w:rsidRPr="00BB7A84">
        <w:rPr>
          <w:rFonts w:asciiTheme="minorHAnsi" w:hAnsiTheme="minorHAnsi" w:cstheme="minorHAnsi"/>
          <w:b/>
          <w:sz w:val="24"/>
          <w:szCs w:val="24"/>
          <w:u w:val="single"/>
        </w:rPr>
        <w:t>Language Proficiency</w:t>
      </w:r>
      <w:r w:rsidRPr="00BB7A84">
        <w:rPr>
          <w:rFonts w:asciiTheme="minorHAnsi" w:hAnsiTheme="minorHAnsi" w:cstheme="minorHAnsi"/>
          <w:b/>
          <w:sz w:val="24"/>
          <w:szCs w:val="24"/>
        </w:rPr>
        <w:t xml:space="preserve">  </w:t>
      </w:r>
    </w:p>
    <w:p w14:paraId="7B7EFCA4" w14:textId="77777777" w:rsidR="00985313" w:rsidRPr="00BB7A84" w:rsidRDefault="00985313" w:rsidP="00985313">
      <w:pPr>
        <w:pStyle w:val="ListParagraph"/>
        <w:numPr>
          <w:ilvl w:val="0"/>
          <w:numId w:val="11"/>
        </w:numPr>
        <w:ind w:right="-360"/>
        <w:contextualSpacing/>
        <w:jc w:val="both"/>
        <w:rPr>
          <w:rFonts w:asciiTheme="minorHAnsi" w:hAnsiTheme="minorHAnsi" w:cstheme="minorHAnsi"/>
          <w:lang w:val="en-US"/>
        </w:rPr>
      </w:pPr>
      <w:r w:rsidRPr="00BB7A84">
        <w:rPr>
          <w:rFonts w:asciiTheme="minorHAnsi" w:hAnsiTheme="minorHAnsi" w:cstheme="minorHAnsi"/>
          <w:lang w:val="en-US"/>
        </w:rPr>
        <w:t>Excellent written and oral command of the English language is crucial.  Knowledge of other official languages used across the Eastern and Southern Africa region, in particular Portuguese and/or French, would be an asset.</w:t>
      </w:r>
    </w:p>
    <w:p w14:paraId="577BD26D" w14:textId="77777777" w:rsidR="002C60AD" w:rsidRDefault="002C60AD" w:rsidP="002C60AD">
      <w:pPr>
        <w:spacing w:line="240" w:lineRule="auto"/>
        <w:ind w:right="-360"/>
        <w:rPr>
          <w:rFonts w:asciiTheme="minorHAnsi" w:hAnsiTheme="minorHAnsi" w:cstheme="minorHAnsi"/>
          <w:b/>
          <w:sz w:val="24"/>
          <w:szCs w:val="24"/>
          <w:u w:val="single"/>
        </w:rPr>
      </w:pPr>
    </w:p>
    <w:p w14:paraId="67843105" w14:textId="2A21385B" w:rsidR="002C60AD" w:rsidRPr="00BB7A84" w:rsidRDefault="002C60AD" w:rsidP="002C60AD">
      <w:pPr>
        <w:spacing w:line="240" w:lineRule="auto"/>
        <w:ind w:right="-360"/>
        <w:rPr>
          <w:rFonts w:asciiTheme="minorHAnsi" w:hAnsiTheme="minorHAnsi" w:cstheme="minorHAnsi"/>
          <w:b/>
          <w:sz w:val="24"/>
          <w:szCs w:val="24"/>
          <w:lang w:val="en-GB"/>
        </w:rPr>
      </w:pPr>
      <w:r w:rsidRPr="00BB7A84">
        <w:rPr>
          <w:rFonts w:asciiTheme="minorHAnsi" w:hAnsiTheme="minorHAnsi" w:cstheme="minorHAnsi"/>
          <w:b/>
          <w:sz w:val="24"/>
          <w:szCs w:val="24"/>
          <w:u w:val="single"/>
        </w:rPr>
        <w:t>Language Proficiency</w:t>
      </w:r>
      <w:r w:rsidRPr="00BB7A84">
        <w:rPr>
          <w:rFonts w:asciiTheme="minorHAnsi" w:hAnsiTheme="minorHAnsi" w:cstheme="minorHAnsi"/>
          <w:b/>
          <w:sz w:val="24"/>
          <w:szCs w:val="24"/>
        </w:rPr>
        <w:t xml:space="preserve">  </w:t>
      </w:r>
    </w:p>
    <w:p w14:paraId="2F7715EF" w14:textId="77777777" w:rsidR="002C60AD" w:rsidRPr="002C60AD" w:rsidRDefault="002C60AD" w:rsidP="002C60AD">
      <w:pPr>
        <w:spacing w:line="240" w:lineRule="auto"/>
        <w:rPr>
          <w:rFonts w:asciiTheme="minorHAnsi" w:hAnsiTheme="minorHAnsi" w:cstheme="minorHAnsi"/>
          <w:sz w:val="24"/>
          <w:szCs w:val="24"/>
          <w:lang w:val="en-US" w:eastAsia="en-US"/>
        </w:rPr>
      </w:pPr>
      <w:r w:rsidRPr="002C60AD">
        <w:rPr>
          <w:rFonts w:asciiTheme="minorHAnsi" w:hAnsiTheme="minorHAnsi" w:cstheme="minorHAnsi"/>
          <w:sz w:val="24"/>
          <w:szCs w:val="24"/>
          <w:lang w:val="en-US" w:eastAsia="en-US"/>
        </w:rPr>
        <w:t>The consultant is expected to uphold UNICEF’s values of Care, Respect, Integrity, Trust, and Accountability (CRITA) and the following core competencies:</w:t>
      </w:r>
    </w:p>
    <w:p w14:paraId="06914958" w14:textId="77777777" w:rsidR="002C60AD" w:rsidRPr="00970B19" w:rsidRDefault="002C60AD" w:rsidP="002C60AD">
      <w:pPr>
        <w:rPr>
          <w:rFonts w:ascii="Times" w:hAnsi="Times" w:cstheme="minorHAnsi"/>
          <w:bCs/>
          <w:sz w:val="24"/>
          <w:szCs w:val="24"/>
        </w:rPr>
      </w:pPr>
      <w:r w:rsidRPr="00970B19">
        <w:rPr>
          <w:rFonts w:ascii="Times" w:hAnsi="Times" w:cstheme="minorHAnsi"/>
          <w:bCs/>
          <w:sz w:val="24"/>
          <w:szCs w:val="24"/>
        </w:rPr>
        <w:t xml:space="preserve"> </w:t>
      </w:r>
    </w:p>
    <w:p w14:paraId="0EB76E71" w14:textId="77777777" w:rsidR="002C60AD" w:rsidRPr="002C60AD" w:rsidRDefault="002C60AD" w:rsidP="002C60AD">
      <w:pPr>
        <w:pStyle w:val="ListParagraph"/>
        <w:numPr>
          <w:ilvl w:val="0"/>
          <w:numId w:val="11"/>
        </w:numPr>
        <w:ind w:right="-360"/>
        <w:contextualSpacing/>
        <w:jc w:val="both"/>
        <w:rPr>
          <w:rFonts w:asciiTheme="minorHAnsi" w:hAnsiTheme="minorHAnsi" w:cstheme="minorHAnsi"/>
          <w:lang w:val="en-US"/>
        </w:rPr>
      </w:pPr>
      <w:r w:rsidRPr="002C60AD">
        <w:rPr>
          <w:rFonts w:asciiTheme="minorHAnsi" w:hAnsiTheme="minorHAnsi" w:cstheme="minorHAnsi"/>
          <w:lang w:val="en-US"/>
        </w:rPr>
        <w:t>Demonstrates Self Awareness and Ethical Awareness</w:t>
      </w:r>
    </w:p>
    <w:p w14:paraId="2E14A4BE" w14:textId="77777777" w:rsidR="002C60AD" w:rsidRPr="002C60AD" w:rsidRDefault="002C60AD" w:rsidP="002C60AD">
      <w:pPr>
        <w:pStyle w:val="ListParagraph"/>
        <w:numPr>
          <w:ilvl w:val="0"/>
          <w:numId w:val="11"/>
        </w:numPr>
        <w:ind w:right="-360"/>
        <w:contextualSpacing/>
        <w:jc w:val="both"/>
        <w:rPr>
          <w:rFonts w:asciiTheme="minorHAnsi" w:hAnsiTheme="minorHAnsi" w:cstheme="minorHAnsi"/>
          <w:lang w:val="en-US"/>
        </w:rPr>
      </w:pPr>
      <w:r w:rsidRPr="002C60AD">
        <w:rPr>
          <w:rFonts w:asciiTheme="minorHAnsi" w:hAnsiTheme="minorHAnsi" w:cstheme="minorHAnsi"/>
          <w:lang w:val="en-US"/>
        </w:rPr>
        <w:t>Works Collaboratively with others</w:t>
      </w:r>
    </w:p>
    <w:p w14:paraId="6900CFA2" w14:textId="77777777" w:rsidR="002C60AD" w:rsidRPr="002C60AD" w:rsidRDefault="002C60AD" w:rsidP="002C60AD">
      <w:pPr>
        <w:pStyle w:val="ListParagraph"/>
        <w:numPr>
          <w:ilvl w:val="0"/>
          <w:numId w:val="11"/>
        </w:numPr>
        <w:ind w:right="-360"/>
        <w:contextualSpacing/>
        <w:jc w:val="both"/>
        <w:rPr>
          <w:rFonts w:asciiTheme="minorHAnsi" w:hAnsiTheme="minorHAnsi" w:cstheme="minorHAnsi"/>
          <w:lang w:val="en-US"/>
        </w:rPr>
      </w:pPr>
      <w:r w:rsidRPr="002C60AD">
        <w:rPr>
          <w:rFonts w:asciiTheme="minorHAnsi" w:hAnsiTheme="minorHAnsi" w:cstheme="minorHAnsi"/>
          <w:lang w:val="en-US"/>
        </w:rPr>
        <w:t>Builds and Maintains Partnerships</w:t>
      </w:r>
    </w:p>
    <w:p w14:paraId="5F2A660C" w14:textId="77777777" w:rsidR="002C60AD" w:rsidRPr="002C60AD" w:rsidRDefault="002C60AD" w:rsidP="002C60AD">
      <w:pPr>
        <w:pStyle w:val="ListParagraph"/>
        <w:numPr>
          <w:ilvl w:val="0"/>
          <w:numId w:val="11"/>
        </w:numPr>
        <w:ind w:right="-360"/>
        <w:contextualSpacing/>
        <w:jc w:val="both"/>
        <w:rPr>
          <w:rFonts w:asciiTheme="minorHAnsi" w:hAnsiTheme="minorHAnsi" w:cstheme="minorHAnsi"/>
          <w:lang w:val="en-US"/>
        </w:rPr>
      </w:pPr>
      <w:r w:rsidRPr="002C60AD">
        <w:rPr>
          <w:rFonts w:asciiTheme="minorHAnsi" w:hAnsiTheme="minorHAnsi" w:cstheme="minorHAnsi"/>
          <w:lang w:val="en-US"/>
        </w:rPr>
        <w:t>Innovates and Embraces Change</w:t>
      </w:r>
    </w:p>
    <w:p w14:paraId="7899BF49" w14:textId="77777777" w:rsidR="002C60AD" w:rsidRPr="002C60AD" w:rsidRDefault="002C60AD" w:rsidP="002C60AD">
      <w:pPr>
        <w:pStyle w:val="ListParagraph"/>
        <w:numPr>
          <w:ilvl w:val="0"/>
          <w:numId w:val="11"/>
        </w:numPr>
        <w:ind w:right="-360"/>
        <w:contextualSpacing/>
        <w:jc w:val="both"/>
        <w:rPr>
          <w:rFonts w:asciiTheme="minorHAnsi" w:hAnsiTheme="minorHAnsi" w:cstheme="minorHAnsi"/>
          <w:lang w:val="en-US"/>
        </w:rPr>
      </w:pPr>
      <w:r w:rsidRPr="002C60AD">
        <w:rPr>
          <w:rFonts w:asciiTheme="minorHAnsi" w:hAnsiTheme="minorHAnsi" w:cstheme="minorHAnsi"/>
          <w:lang w:val="en-US"/>
        </w:rPr>
        <w:t>Thinks and Acts Strategically</w:t>
      </w:r>
    </w:p>
    <w:p w14:paraId="770B1BB7" w14:textId="77777777" w:rsidR="00A332E7" w:rsidRDefault="002C60AD" w:rsidP="002C60AD">
      <w:pPr>
        <w:pStyle w:val="ListParagraph"/>
        <w:numPr>
          <w:ilvl w:val="0"/>
          <w:numId w:val="11"/>
        </w:numPr>
        <w:ind w:right="-360"/>
        <w:contextualSpacing/>
        <w:jc w:val="both"/>
        <w:rPr>
          <w:rFonts w:asciiTheme="minorHAnsi" w:hAnsiTheme="minorHAnsi" w:cstheme="minorHAnsi"/>
          <w:lang w:val="en-US"/>
        </w:rPr>
      </w:pPr>
      <w:r w:rsidRPr="002C60AD">
        <w:rPr>
          <w:rFonts w:asciiTheme="minorHAnsi" w:hAnsiTheme="minorHAnsi" w:cstheme="minorHAnsi"/>
          <w:lang w:val="en-US"/>
        </w:rPr>
        <w:t>Drive to achieve impactful results, and</w:t>
      </w:r>
    </w:p>
    <w:p w14:paraId="3D4C470F" w14:textId="0C0D1ED9" w:rsidR="002C60AD" w:rsidRPr="002C60AD" w:rsidRDefault="002C60AD" w:rsidP="002C60AD">
      <w:pPr>
        <w:pStyle w:val="ListParagraph"/>
        <w:numPr>
          <w:ilvl w:val="0"/>
          <w:numId w:val="11"/>
        </w:numPr>
        <w:ind w:right="-360"/>
        <w:contextualSpacing/>
        <w:jc w:val="both"/>
        <w:rPr>
          <w:rFonts w:asciiTheme="minorHAnsi" w:hAnsiTheme="minorHAnsi" w:cstheme="minorHAnsi"/>
          <w:lang w:val="en-US"/>
        </w:rPr>
      </w:pPr>
      <w:r w:rsidRPr="002C60AD">
        <w:rPr>
          <w:rFonts w:asciiTheme="minorHAnsi" w:hAnsiTheme="minorHAnsi" w:cstheme="minorHAnsi"/>
          <w:lang w:val="en-US"/>
        </w:rPr>
        <w:t>Manages ambiguity and complexity.</w:t>
      </w:r>
    </w:p>
    <w:p w14:paraId="324EE7E3" w14:textId="77777777" w:rsidR="002C60AD" w:rsidRPr="00970B19" w:rsidRDefault="002C60AD" w:rsidP="002C60AD">
      <w:pPr>
        <w:rPr>
          <w:rFonts w:ascii="Times" w:hAnsi="Times" w:cstheme="minorHAnsi"/>
          <w:bCs/>
          <w:sz w:val="24"/>
          <w:szCs w:val="24"/>
        </w:rPr>
      </w:pPr>
    </w:p>
    <w:p w14:paraId="1822B65A" w14:textId="46EE84E8" w:rsidR="002C60AD" w:rsidRPr="002C60AD" w:rsidRDefault="002C60AD" w:rsidP="002C60AD">
      <w:pPr>
        <w:spacing w:line="240" w:lineRule="auto"/>
        <w:rPr>
          <w:rFonts w:asciiTheme="minorHAnsi" w:hAnsiTheme="minorHAnsi" w:cstheme="minorHAnsi"/>
          <w:bCs/>
          <w:sz w:val="24"/>
          <w:szCs w:val="24"/>
        </w:rPr>
      </w:pPr>
      <w:r w:rsidRPr="002C60AD">
        <w:rPr>
          <w:rFonts w:asciiTheme="minorHAnsi" w:hAnsiTheme="minorHAnsi" w:cstheme="minorHAnsi"/>
          <w:bCs/>
          <w:sz w:val="24"/>
          <w:szCs w:val="24"/>
        </w:rPr>
        <w:t>To view UNICEF’s values and competency framework please visit the following links: </w:t>
      </w:r>
      <w:hyperlink r:id="rId9" w:anchor="Values" w:history="1">
        <w:r w:rsidRPr="002C60AD">
          <w:rPr>
            <w:rStyle w:val="Hyperlink"/>
            <w:rFonts w:asciiTheme="minorHAnsi" w:hAnsiTheme="minorHAnsi" w:cstheme="minorHAnsi"/>
            <w:bCs/>
            <w:sz w:val="24"/>
            <w:szCs w:val="24"/>
          </w:rPr>
          <w:t>Our Values</w:t>
        </w:r>
      </w:hyperlink>
      <w:r w:rsidRPr="002C60AD">
        <w:rPr>
          <w:rFonts w:asciiTheme="minorHAnsi" w:hAnsiTheme="minorHAnsi" w:cstheme="minorHAnsi"/>
          <w:bCs/>
          <w:sz w:val="24"/>
          <w:szCs w:val="24"/>
        </w:rPr>
        <w:t> and </w:t>
      </w:r>
      <w:hyperlink r:id="rId10" w:anchor="Competencies" w:history="1">
        <w:r w:rsidRPr="002C60AD">
          <w:rPr>
            <w:rStyle w:val="Hyperlink"/>
            <w:rFonts w:asciiTheme="minorHAnsi" w:hAnsiTheme="minorHAnsi" w:cstheme="minorHAnsi"/>
            <w:bCs/>
            <w:sz w:val="24"/>
            <w:szCs w:val="24"/>
          </w:rPr>
          <w:t>Our Competencies</w:t>
        </w:r>
      </w:hyperlink>
      <w:r w:rsidRPr="002C60AD">
        <w:rPr>
          <w:rFonts w:asciiTheme="minorHAnsi" w:hAnsiTheme="minorHAnsi" w:cstheme="minorHAnsi"/>
          <w:bCs/>
          <w:sz w:val="24"/>
          <w:szCs w:val="24"/>
        </w:rPr>
        <w:t>.</w:t>
      </w:r>
    </w:p>
    <w:p w14:paraId="3E8004F5" w14:textId="77777777" w:rsidR="00792191" w:rsidRPr="00BB7A84" w:rsidRDefault="00792191" w:rsidP="00792191">
      <w:pPr>
        <w:rPr>
          <w:rFonts w:asciiTheme="minorHAnsi" w:eastAsia="Calibri" w:hAnsiTheme="minorHAnsi" w:cstheme="minorHAnsi"/>
          <w:b/>
          <w:bCs/>
          <w:sz w:val="24"/>
          <w:szCs w:val="24"/>
          <w:lang w:val="en-GB"/>
        </w:rPr>
      </w:pPr>
    </w:p>
    <w:p w14:paraId="504B04B1"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t>Administrative issues</w:t>
      </w:r>
    </w:p>
    <w:p w14:paraId="68FFE466"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p>
    <w:p w14:paraId="3BE9FEB0" w14:textId="77777777" w:rsidR="00792191" w:rsidRPr="00BB7A84" w:rsidRDefault="00792191" w:rsidP="00792191">
      <w:pPr>
        <w:rPr>
          <w:rFonts w:asciiTheme="minorHAnsi" w:eastAsia="Calibri" w:hAnsiTheme="minorHAnsi" w:cstheme="minorHAnsi"/>
          <w:i/>
          <w:iCs/>
          <w:sz w:val="24"/>
          <w:szCs w:val="24"/>
          <w:lang w:val="en-GB"/>
        </w:rPr>
      </w:pPr>
    </w:p>
    <w:p w14:paraId="64E65691" w14:textId="77777777" w:rsidR="00985313" w:rsidRPr="00BB7A84" w:rsidRDefault="00985313" w:rsidP="00985313">
      <w:pPr>
        <w:spacing w:line="240" w:lineRule="auto"/>
        <w:jc w:val="both"/>
        <w:rPr>
          <w:rFonts w:asciiTheme="minorHAnsi" w:hAnsiTheme="minorHAnsi" w:cstheme="minorHAnsi"/>
          <w:sz w:val="24"/>
          <w:szCs w:val="24"/>
          <w:lang w:val="en-GB"/>
        </w:rPr>
      </w:pPr>
      <w:r w:rsidRPr="00BB7A84">
        <w:rPr>
          <w:rFonts w:asciiTheme="minorHAnsi" w:hAnsiTheme="minorHAnsi" w:cstheme="minorHAnsi"/>
          <w:sz w:val="24"/>
          <w:szCs w:val="24"/>
          <w:lang w:val="en-GB"/>
        </w:rPr>
        <w:t xml:space="preserve">The Regional Evaluation Advisor will provide quality assurance and oversight for the </w:t>
      </w:r>
      <w:r w:rsidRPr="00BB7A84">
        <w:rPr>
          <w:rFonts w:asciiTheme="minorHAnsi" w:eastAsia="Calibri" w:hAnsiTheme="minorHAnsi" w:cstheme="minorHAnsi"/>
          <w:color w:val="000000" w:themeColor="text1"/>
          <w:sz w:val="24"/>
          <w:szCs w:val="24"/>
          <w:lang w:val="en-GB"/>
        </w:rPr>
        <w:t>contractor</w:t>
      </w:r>
      <w:r w:rsidRPr="00BB7A84">
        <w:rPr>
          <w:rFonts w:asciiTheme="minorHAnsi" w:hAnsiTheme="minorHAnsi" w:cstheme="minorHAnsi"/>
          <w:sz w:val="24"/>
          <w:szCs w:val="24"/>
          <w:lang w:val="en-GB"/>
        </w:rPr>
        <w:t xml:space="preserve">’s work with substantial feedback on the quality of the deliverables. The </w:t>
      </w:r>
      <w:r w:rsidRPr="00BB7A84">
        <w:rPr>
          <w:rFonts w:asciiTheme="minorHAnsi" w:eastAsia="Calibri" w:hAnsiTheme="minorHAnsi" w:cstheme="minorHAnsi"/>
          <w:color w:val="000000" w:themeColor="text1"/>
          <w:sz w:val="24"/>
          <w:szCs w:val="24"/>
          <w:lang w:val="en-GB"/>
        </w:rPr>
        <w:t>contractor</w:t>
      </w:r>
      <w:r w:rsidRPr="00BB7A84">
        <w:rPr>
          <w:rFonts w:asciiTheme="minorHAnsi" w:hAnsiTheme="minorHAnsi" w:cstheme="minorHAnsi"/>
          <w:sz w:val="24"/>
          <w:szCs w:val="24"/>
          <w:lang w:val="en-GB"/>
        </w:rPr>
        <w:t xml:space="preserve"> will work under direct supervision and guidance of the Regional Evaluation Advisor and in close coordination with the rest of the Evaluation Section as well as with Evaluation focal points in country offices. </w:t>
      </w:r>
    </w:p>
    <w:p w14:paraId="17AD0D5D" w14:textId="77777777" w:rsidR="00985313" w:rsidRPr="00BB7A84" w:rsidRDefault="00985313" w:rsidP="00792191">
      <w:pPr>
        <w:rPr>
          <w:rFonts w:asciiTheme="minorHAnsi" w:eastAsia="Calibri" w:hAnsiTheme="minorHAnsi" w:cstheme="minorHAnsi"/>
          <w:i/>
          <w:iCs/>
          <w:sz w:val="24"/>
          <w:szCs w:val="24"/>
          <w:lang w:val="en-GB"/>
        </w:rPr>
      </w:pPr>
    </w:p>
    <w:p w14:paraId="1ADC736A" w14:textId="7BEE6B4C" w:rsidR="00792191" w:rsidRPr="00BB7A84" w:rsidRDefault="000176F0" w:rsidP="00792191">
      <w:pPr>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 xml:space="preserve">Expected working hours are from </w:t>
      </w:r>
      <w:r w:rsidR="00985313" w:rsidRPr="00BB7A84">
        <w:rPr>
          <w:rFonts w:asciiTheme="minorHAnsi" w:eastAsia="Calibri" w:hAnsiTheme="minorHAnsi" w:cstheme="minorHAnsi"/>
          <w:sz w:val="24"/>
          <w:szCs w:val="24"/>
          <w:lang w:val="en-GB"/>
        </w:rPr>
        <w:t>9</w:t>
      </w:r>
      <w:r>
        <w:rPr>
          <w:rFonts w:asciiTheme="minorHAnsi" w:eastAsia="Calibri" w:hAnsiTheme="minorHAnsi" w:cstheme="minorHAnsi"/>
          <w:sz w:val="24"/>
          <w:szCs w:val="24"/>
          <w:lang w:val="en-GB"/>
        </w:rPr>
        <w:t>:00</w:t>
      </w:r>
      <w:r w:rsidR="00985313" w:rsidRPr="00BB7A84">
        <w:rPr>
          <w:rFonts w:asciiTheme="minorHAnsi" w:eastAsia="Calibri" w:hAnsiTheme="minorHAnsi" w:cstheme="minorHAnsi"/>
          <w:sz w:val="24"/>
          <w:szCs w:val="24"/>
          <w:lang w:val="en-GB"/>
        </w:rPr>
        <w:t xml:space="preserve"> am to 5:30 pm</w:t>
      </w:r>
      <w:r>
        <w:rPr>
          <w:rFonts w:asciiTheme="minorHAnsi" w:eastAsia="Calibri" w:hAnsiTheme="minorHAnsi" w:cstheme="minorHAnsi"/>
          <w:sz w:val="24"/>
          <w:szCs w:val="24"/>
          <w:lang w:val="en-GB"/>
        </w:rPr>
        <w:t xml:space="preserve"> (</w:t>
      </w:r>
      <w:r w:rsidR="00B20651">
        <w:rPr>
          <w:rFonts w:asciiTheme="minorHAnsi" w:eastAsia="Calibri" w:hAnsiTheme="minorHAnsi" w:cstheme="minorHAnsi"/>
          <w:sz w:val="24"/>
          <w:szCs w:val="24"/>
          <w:lang w:val="en-GB"/>
        </w:rPr>
        <w:t>East Africa</w:t>
      </w:r>
      <w:r>
        <w:rPr>
          <w:rFonts w:asciiTheme="minorHAnsi" w:eastAsia="Calibri" w:hAnsiTheme="minorHAnsi" w:cstheme="minorHAnsi"/>
          <w:sz w:val="24"/>
          <w:szCs w:val="24"/>
          <w:lang w:val="en-GB"/>
        </w:rPr>
        <w:t>n</w:t>
      </w:r>
      <w:r w:rsidR="00B20651">
        <w:rPr>
          <w:rFonts w:asciiTheme="minorHAnsi" w:eastAsia="Calibri" w:hAnsiTheme="minorHAnsi" w:cstheme="minorHAnsi"/>
          <w:sz w:val="24"/>
          <w:szCs w:val="24"/>
          <w:lang w:val="en-GB"/>
        </w:rPr>
        <w:t xml:space="preserve"> Time</w:t>
      </w:r>
      <w:r>
        <w:rPr>
          <w:rFonts w:asciiTheme="minorHAnsi" w:eastAsia="Calibri" w:hAnsiTheme="minorHAnsi" w:cstheme="minorHAnsi"/>
          <w:sz w:val="24"/>
          <w:szCs w:val="24"/>
          <w:lang w:val="en-GB"/>
        </w:rPr>
        <w:t>)</w:t>
      </w:r>
      <w:r w:rsidR="00985313" w:rsidRPr="00BB7A84">
        <w:rPr>
          <w:rFonts w:asciiTheme="minorHAnsi" w:eastAsia="Calibri" w:hAnsiTheme="minorHAnsi" w:cstheme="minorHAnsi"/>
          <w:sz w:val="24"/>
          <w:szCs w:val="24"/>
          <w:lang w:val="en-GB"/>
        </w:rPr>
        <w:t xml:space="preserve">. </w:t>
      </w:r>
    </w:p>
    <w:p w14:paraId="5FAD44AC" w14:textId="77777777" w:rsidR="00792191" w:rsidRPr="00BB7A84" w:rsidRDefault="00792191" w:rsidP="00792191">
      <w:pPr>
        <w:rPr>
          <w:rFonts w:asciiTheme="minorHAnsi" w:eastAsia="Calibri" w:hAnsiTheme="minorHAnsi" w:cstheme="minorHAnsi"/>
          <w:i/>
          <w:iCs/>
          <w:sz w:val="24"/>
          <w:szCs w:val="24"/>
          <w:lang w:val="en-GB"/>
        </w:rPr>
      </w:pPr>
    </w:p>
    <w:p w14:paraId="15305932" w14:textId="77777777" w:rsidR="00792191" w:rsidRPr="00BB7A84" w:rsidRDefault="00792191" w:rsidP="00792191">
      <w:pPr>
        <w:keepNext/>
        <w:keepLines/>
        <w:rPr>
          <w:rFonts w:asciiTheme="minorHAnsi" w:eastAsia="Calibri" w:hAnsiTheme="minorHAnsi" w:cstheme="minorHAnsi"/>
          <w:b/>
          <w:bCs/>
          <w:sz w:val="24"/>
          <w:szCs w:val="24"/>
          <w:lang w:val="en-GB"/>
        </w:rPr>
      </w:pPr>
    </w:p>
    <w:p w14:paraId="7ADA9D6A" w14:textId="77777777" w:rsidR="00792191" w:rsidRPr="00BB7A84" w:rsidRDefault="00792191" w:rsidP="00792191">
      <w:pPr>
        <w:keepNext/>
        <w:keepLines/>
        <w:shd w:val="clear" w:color="auto" w:fill="D9D9D9" w:themeFill="background1" w:themeFillShade="D9"/>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t xml:space="preserve">Conditions </w:t>
      </w:r>
    </w:p>
    <w:p w14:paraId="2FD5EBF0" w14:textId="77777777" w:rsidR="00792191" w:rsidRPr="00BB7A84" w:rsidRDefault="00792191" w:rsidP="00792191">
      <w:pPr>
        <w:keepNext/>
        <w:keepLines/>
        <w:shd w:val="clear" w:color="auto" w:fill="D9D9D9" w:themeFill="background1" w:themeFillShade="D9"/>
        <w:rPr>
          <w:rFonts w:asciiTheme="minorHAnsi" w:eastAsia="Calibri" w:hAnsiTheme="minorHAnsi" w:cstheme="minorHAnsi"/>
          <w:b/>
          <w:bCs/>
          <w:sz w:val="24"/>
          <w:szCs w:val="24"/>
          <w:lang w:val="en-GB"/>
        </w:rPr>
      </w:pPr>
    </w:p>
    <w:p w14:paraId="3CC9168D" w14:textId="77777777" w:rsidR="00792191" w:rsidRPr="00BB7A84" w:rsidRDefault="00792191" w:rsidP="00792191">
      <w:pPr>
        <w:keepNext/>
        <w:keepLines/>
        <w:rPr>
          <w:rFonts w:asciiTheme="minorHAnsi" w:eastAsia="Calibri" w:hAnsiTheme="minorHAnsi" w:cstheme="minorHAnsi"/>
          <w:b/>
          <w:bCs/>
          <w:sz w:val="24"/>
          <w:szCs w:val="24"/>
          <w:lang w:val="en-GB"/>
        </w:rPr>
      </w:pPr>
    </w:p>
    <w:p w14:paraId="61632FF4" w14:textId="1B6D72E4" w:rsidR="00985313" w:rsidRDefault="00985313" w:rsidP="00985313">
      <w:pPr>
        <w:pStyle w:val="ListParagraph"/>
        <w:numPr>
          <w:ilvl w:val="0"/>
          <w:numId w:val="2"/>
        </w:numPr>
        <w:jc w:val="both"/>
        <w:rPr>
          <w:rFonts w:asciiTheme="minorHAnsi" w:hAnsiTheme="minorHAnsi" w:cstheme="minorHAnsi"/>
          <w:lang w:val="en-GB"/>
        </w:rPr>
      </w:pPr>
      <w:r w:rsidRPr="00BB7A84">
        <w:rPr>
          <w:rFonts w:asciiTheme="minorHAnsi" w:hAnsiTheme="minorHAnsi" w:cstheme="minorHAnsi"/>
          <w:lang w:val="en-GB"/>
        </w:rPr>
        <w:t xml:space="preserve">The </w:t>
      </w:r>
      <w:r w:rsidRPr="00BB7A84">
        <w:rPr>
          <w:rFonts w:asciiTheme="minorHAnsi" w:eastAsia="Calibri" w:hAnsiTheme="minorHAnsi" w:cstheme="minorHAnsi"/>
          <w:color w:val="000000" w:themeColor="text1"/>
          <w:lang w:val="en-GB"/>
        </w:rPr>
        <w:t>contractor</w:t>
      </w:r>
      <w:r w:rsidRPr="00BB7A84">
        <w:rPr>
          <w:rFonts w:asciiTheme="minorHAnsi" w:hAnsiTheme="minorHAnsi" w:cstheme="minorHAnsi"/>
          <w:lang w:val="en-GB"/>
        </w:rPr>
        <w:t xml:space="preserve"> will be home-based, utilizing non-UNICEF equipment, e.g. computers, and designing software in carrying out this assignment. Any cost incurred, including the Internet and phone, will be covered entirely by the consultant.</w:t>
      </w:r>
    </w:p>
    <w:p w14:paraId="50DD43CF" w14:textId="77777777" w:rsidR="003C6D50" w:rsidRPr="00BB7A84" w:rsidRDefault="003C6D50" w:rsidP="003C6D50">
      <w:pPr>
        <w:pStyle w:val="ListParagraph"/>
        <w:jc w:val="both"/>
        <w:rPr>
          <w:rFonts w:asciiTheme="minorHAnsi" w:hAnsiTheme="minorHAnsi" w:cstheme="minorHAnsi"/>
          <w:lang w:val="en-GB"/>
        </w:rPr>
      </w:pPr>
    </w:p>
    <w:p w14:paraId="35339C0D" w14:textId="575E2087" w:rsidR="00985313" w:rsidRPr="003C6D50" w:rsidRDefault="003C6D50" w:rsidP="00985313">
      <w:pPr>
        <w:pStyle w:val="ListParagraph"/>
        <w:numPr>
          <w:ilvl w:val="0"/>
          <w:numId w:val="2"/>
        </w:numPr>
        <w:jc w:val="both"/>
        <w:rPr>
          <w:rFonts w:asciiTheme="minorHAnsi" w:hAnsiTheme="minorHAnsi" w:cstheme="minorHAnsi"/>
          <w:lang w:val="en-GB"/>
        </w:rPr>
      </w:pPr>
      <w:r w:rsidRPr="00D34A22">
        <w:rPr>
          <w:rFonts w:asciiTheme="minorHAnsi" w:hAnsiTheme="minorHAnsi" w:cstheme="minorHAnsi"/>
          <w:iCs/>
          <w:lang w:val="en-GB"/>
        </w:rPr>
        <w:t>Home-based in one of the 21 countries of the Eastern and Southern Africa region, to ensure timely and cost-effective regional travel if required</w:t>
      </w:r>
      <w:r>
        <w:rPr>
          <w:rFonts w:asciiTheme="minorHAnsi" w:hAnsiTheme="minorHAnsi" w:cstheme="minorHAnsi"/>
          <w:iCs/>
          <w:lang w:val="en-GB"/>
        </w:rPr>
        <w:t xml:space="preserve">. </w:t>
      </w:r>
      <w:r w:rsidR="0043517F">
        <w:rPr>
          <w:rFonts w:asciiTheme="minorHAnsi" w:hAnsiTheme="minorHAnsi" w:cstheme="minorHAnsi"/>
          <w:iCs/>
          <w:lang w:val="en-GB"/>
        </w:rPr>
        <w:t xml:space="preserve">Candidates who are not based </w:t>
      </w:r>
      <w:r w:rsidR="001C38AB">
        <w:rPr>
          <w:rFonts w:asciiTheme="minorHAnsi" w:hAnsiTheme="minorHAnsi" w:cstheme="minorHAnsi"/>
          <w:iCs/>
          <w:lang w:val="en-GB"/>
        </w:rPr>
        <w:t xml:space="preserve">– or do not expect to shortly be based – </w:t>
      </w:r>
      <w:r w:rsidR="0043517F">
        <w:rPr>
          <w:rFonts w:asciiTheme="minorHAnsi" w:hAnsiTheme="minorHAnsi" w:cstheme="minorHAnsi"/>
          <w:iCs/>
          <w:lang w:val="en-GB"/>
        </w:rPr>
        <w:t>in</w:t>
      </w:r>
      <w:r w:rsidR="001C38AB">
        <w:rPr>
          <w:rFonts w:asciiTheme="minorHAnsi" w:hAnsiTheme="minorHAnsi" w:cstheme="minorHAnsi"/>
          <w:iCs/>
          <w:lang w:val="en-GB"/>
        </w:rPr>
        <w:t xml:space="preserve"> </w:t>
      </w:r>
      <w:r w:rsidR="0043517F">
        <w:rPr>
          <w:rFonts w:asciiTheme="minorHAnsi" w:hAnsiTheme="minorHAnsi" w:cstheme="minorHAnsi"/>
          <w:iCs/>
          <w:lang w:val="en-GB"/>
        </w:rPr>
        <w:t>the ESA region will not be considered.</w:t>
      </w:r>
    </w:p>
    <w:p w14:paraId="51A516AD" w14:textId="77777777" w:rsidR="003C6D50" w:rsidRPr="003C6D50" w:rsidRDefault="003C6D50" w:rsidP="003C6D50">
      <w:pPr>
        <w:jc w:val="both"/>
        <w:rPr>
          <w:rFonts w:asciiTheme="minorHAnsi" w:hAnsiTheme="minorHAnsi" w:cstheme="minorHAnsi"/>
          <w:lang w:val="en-GB"/>
        </w:rPr>
      </w:pPr>
    </w:p>
    <w:p w14:paraId="64E3A4D6" w14:textId="1693BDFF" w:rsidR="00985313" w:rsidRPr="00AB2738" w:rsidRDefault="00EE2BAE" w:rsidP="003C6D50">
      <w:pPr>
        <w:pStyle w:val="ListParagraph"/>
        <w:numPr>
          <w:ilvl w:val="0"/>
          <w:numId w:val="2"/>
        </w:numPr>
        <w:jc w:val="both"/>
        <w:rPr>
          <w:rFonts w:asciiTheme="minorHAnsi" w:hAnsiTheme="minorHAnsi" w:cstheme="minorHAnsi"/>
          <w:lang w:val="en-GB"/>
        </w:rPr>
      </w:pPr>
      <w:r w:rsidRPr="00AB2738">
        <w:rPr>
          <w:rStyle w:val="normaltextrun"/>
          <w:rFonts w:ascii="Calibri" w:hAnsi="Calibri" w:cs="Calibri"/>
          <w:shd w:val="clear" w:color="auto" w:fill="FFFFFF"/>
          <w:lang w:val="en-GB"/>
        </w:rPr>
        <w:t xml:space="preserve">Should any travel </w:t>
      </w:r>
      <w:r w:rsidR="00A8686F">
        <w:rPr>
          <w:rStyle w:val="normaltextrun"/>
          <w:rFonts w:ascii="Calibri" w:hAnsi="Calibri" w:cs="Calibri"/>
          <w:shd w:val="clear" w:color="auto" w:fill="FFFFFF"/>
          <w:lang w:val="en-GB"/>
        </w:rPr>
        <w:t>be required</w:t>
      </w:r>
      <w:r w:rsidRPr="00AB2738">
        <w:rPr>
          <w:rStyle w:val="normaltextrun"/>
          <w:rFonts w:ascii="Calibri" w:hAnsi="Calibri" w:cs="Calibri"/>
          <w:shd w:val="clear" w:color="auto" w:fill="FFFFFF"/>
          <w:lang w:val="en-GB"/>
        </w:rPr>
        <w:t xml:space="preserve"> in countries in ESAR</w:t>
      </w:r>
      <w:r w:rsidR="00A8686F">
        <w:rPr>
          <w:rStyle w:val="normaltextrun"/>
          <w:rFonts w:ascii="Calibri" w:hAnsi="Calibri" w:cs="Calibri"/>
          <w:shd w:val="clear" w:color="auto" w:fill="FFFFFF"/>
          <w:lang w:val="en-GB"/>
        </w:rPr>
        <w:t xml:space="preserve">, subject to </w:t>
      </w:r>
      <w:r w:rsidRPr="00AB2738">
        <w:rPr>
          <w:rStyle w:val="normaltextrun"/>
          <w:rFonts w:ascii="Calibri" w:hAnsi="Calibri" w:cs="Calibri"/>
          <w:shd w:val="clear" w:color="auto" w:fill="FFFFFF"/>
          <w:lang w:val="en-GB"/>
        </w:rPr>
        <w:t>COVID-19 travel restrictions in 2022, the UNICEF office would cover DSA and travel costs. Travel will be in economy class. If the consultant/contractor is required to quarantine while traveling, UNICEF will pay for the quarantine if not organized by the host country.</w:t>
      </w:r>
      <w:r w:rsidRPr="00AB2738">
        <w:rPr>
          <w:rStyle w:val="eop"/>
          <w:rFonts w:ascii="Calibri" w:eastAsia="Times" w:hAnsi="Calibri" w:cs="Calibri"/>
          <w:shd w:val="clear" w:color="auto" w:fill="FFFFFF"/>
        </w:rPr>
        <w:t> </w:t>
      </w:r>
    </w:p>
    <w:p w14:paraId="3C793128" w14:textId="77777777" w:rsidR="003C6D50" w:rsidRPr="003C6D50" w:rsidRDefault="003C6D50" w:rsidP="003C6D50">
      <w:pPr>
        <w:pStyle w:val="ListParagraph"/>
        <w:jc w:val="both"/>
        <w:rPr>
          <w:rFonts w:asciiTheme="minorHAnsi" w:hAnsiTheme="minorHAnsi" w:cstheme="minorHAnsi"/>
          <w:lang w:val="en-GB"/>
        </w:rPr>
      </w:pPr>
    </w:p>
    <w:p w14:paraId="0C3799BC" w14:textId="77777777" w:rsidR="00985313" w:rsidRPr="00BB7A84" w:rsidRDefault="00985313" w:rsidP="00985313">
      <w:pPr>
        <w:pStyle w:val="ListParagraph"/>
        <w:numPr>
          <w:ilvl w:val="0"/>
          <w:numId w:val="2"/>
        </w:numPr>
        <w:jc w:val="both"/>
        <w:rPr>
          <w:rFonts w:asciiTheme="minorHAnsi" w:hAnsiTheme="minorHAnsi" w:cstheme="minorHAnsi"/>
          <w:lang w:val="en-GB"/>
        </w:rPr>
      </w:pPr>
      <w:r w:rsidRPr="00BB7A84">
        <w:rPr>
          <w:rFonts w:asciiTheme="minorHAnsi" w:hAnsiTheme="minorHAnsi" w:cstheme="minorHAnsi"/>
          <w:lang w:val="en-GB"/>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4C117BAA" w14:textId="77777777" w:rsidR="00985313" w:rsidRPr="00BB7A84" w:rsidRDefault="00985313" w:rsidP="003C6D50">
      <w:pPr>
        <w:pStyle w:val="ListParagraph"/>
        <w:jc w:val="both"/>
        <w:rPr>
          <w:rFonts w:asciiTheme="minorHAnsi" w:hAnsiTheme="minorHAnsi" w:cstheme="minorHAnsi"/>
          <w:lang w:val="en-GB"/>
        </w:rPr>
      </w:pPr>
    </w:p>
    <w:p w14:paraId="55C215B4" w14:textId="77777777" w:rsidR="00985313" w:rsidRPr="00BB7A84" w:rsidRDefault="00985313" w:rsidP="00985313">
      <w:pPr>
        <w:pStyle w:val="ListParagraph"/>
        <w:numPr>
          <w:ilvl w:val="0"/>
          <w:numId w:val="2"/>
        </w:numPr>
        <w:jc w:val="both"/>
        <w:rPr>
          <w:rFonts w:asciiTheme="minorHAnsi" w:hAnsiTheme="minorHAnsi" w:cstheme="minorHAnsi"/>
          <w:i/>
          <w:lang w:val="en-GB"/>
        </w:rPr>
      </w:pPr>
      <w:r w:rsidRPr="00BB7A84">
        <w:rPr>
          <w:rFonts w:asciiTheme="minorHAnsi" w:hAnsiTheme="minorHAnsi" w:cstheme="minorHAnsi"/>
          <w:lang w:val="en-GB"/>
        </w:rPr>
        <w:t>The candidate selected will be governed by and subject to UNICEF’s General Terms and Conditions for individual contracts.</w:t>
      </w:r>
    </w:p>
    <w:p w14:paraId="2292346A" w14:textId="77777777" w:rsidR="00792191" w:rsidRPr="00BB7A84" w:rsidRDefault="00792191" w:rsidP="00792191">
      <w:pPr>
        <w:pStyle w:val="Header"/>
        <w:tabs>
          <w:tab w:val="clear" w:pos="4320"/>
          <w:tab w:val="clear" w:pos="8640"/>
        </w:tabs>
        <w:outlineLvl w:val="0"/>
        <w:rPr>
          <w:rFonts w:asciiTheme="minorHAnsi" w:eastAsia="Calibri" w:hAnsiTheme="minorHAnsi" w:cstheme="minorHAnsi"/>
          <w:i/>
          <w:iCs/>
          <w:sz w:val="24"/>
          <w:szCs w:val="24"/>
          <w:lang w:val="en-GB"/>
        </w:rPr>
      </w:pPr>
    </w:p>
    <w:p w14:paraId="5DF19D20" w14:textId="77777777" w:rsidR="00792191" w:rsidRPr="00BB7A84" w:rsidRDefault="00792191" w:rsidP="00792191">
      <w:pPr>
        <w:rPr>
          <w:rFonts w:asciiTheme="minorHAnsi" w:eastAsia="Calibri" w:hAnsiTheme="minorHAnsi" w:cstheme="minorHAnsi"/>
          <w:i/>
          <w:iCs/>
          <w:sz w:val="24"/>
          <w:szCs w:val="24"/>
          <w:lang w:val="en-GB"/>
        </w:rPr>
      </w:pPr>
    </w:p>
    <w:p w14:paraId="1925AD91"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t>Risks</w:t>
      </w:r>
    </w:p>
    <w:p w14:paraId="55805E74"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p>
    <w:p w14:paraId="38B46C9F" w14:textId="77777777" w:rsidR="00792191" w:rsidRPr="00BB7A84" w:rsidRDefault="00792191" w:rsidP="00792191">
      <w:pPr>
        <w:spacing w:line="240" w:lineRule="auto"/>
        <w:rPr>
          <w:rFonts w:asciiTheme="minorHAnsi" w:eastAsia="Calibri" w:hAnsiTheme="minorHAnsi" w:cstheme="minorHAnsi"/>
          <w:i/>
          <w:iCs/>
          <w:sz w:val="24"/>
          <w:szCs w:val="24"/>
          <w:lang w:val="en-GB"/>
        </w:rPr>
      </w:pPr>
    </w:p>
    <w:p w14:paraId="76185823" w14:textId="67606949" w:rsidR="00307296" w:rsidRDefault="00985313" w:rsidP="00985313">
      <w:pPr>
        <w:spacing w:line="240" w:lineRule="auto"/>
        <w:rPr>
          <w:rFonts w:asciiTheme="minorHAnsi" w:hAnsiTheme="minorHAnsi" w:cstheme="minorHAnsi"/>
          <w:iCs/>
          <w:sz w:val="24"/>
          <w:szCs w:val="24"/>
          <w:lang w:val="en-GB"/>
        </w:rPr>
      </w:pPr>
      <w:r w:rsidRPr="00BB7A84">
        <w:rPr>
          <w:rFonts w:asciiTheme="minorHAnsi" w:hAnsiTheme="minorHAnsi" w:cstheme="minorHAnsi"/>
          <w:iCs/>
          <w:sz w:val="24"/>
          <w:szCs w:val="24"/>
          <w:lang w:val="en-GB"/>
        </w:rPr>
        <w:t>No specific risks are anticipated during this assignment except, in unlikely circumstances, delays in submission of deliverables. Effort will be undertaken to mitigate this by closely working with the consultant to ensure that each of the deliverables is submitted and available by the due date.</w:t>
      </w:r>
    </w:p>
    <w:p w14:paraId="78B3F1D4" w14:textId="77777777" w:rsidR="00307296" w:rsidRDefault="00307296">
      <w:pPr>
        <w:spacing w:after="160" w:line="259" w:lineRule="auto"/>
        <w:rPr>
          <w:rFonts w:asciiTheme="minorHAnsi" w:hAnsiTheme="minorHAnsi" w:cstheme="minorHAnsi"/>
          <w:iCs/>
          <w:sz w:val="24"/>
          <w:szCs w:val="24"/>
          <w:lang w:val="en-GB"/>
        </w:rPr>
      </w:pPr>
      <w:r>
        <w:rPr>
          <w:rFonts w:asciiTheme="minorHAnsi" w:hAnsiTheme="minorHAnsi" w:cstheme="minorHAnsi"/>
          <w:iCs/>
          <w:sz w:val="24"/>
          <w:szCs w:val="24"/>
          <w:lang w:val="en-GB"/>
        </w:rPr>
        <w:br w:type="page"/>
      </w:r>
    </w:p>
    <w:p w14:paraId="3874BA5F" w14:textId="77777777" w:rsidR="00792191" w:rsidRPr="00BB7A84" w:rsidRDefault="00792191" w:rsidP="00792191">
      <w:pPr>
        <w:shd w:val="clear" w:color="auto" w:fill="D9D9D9" w:themeFill="background1" w:themeFillShade="D9"/>
        <w:rPr>
          <w:rFonts w:asciiTheme="minorHAnsi" w:eastAsia="Calibri" w:hAnsiTheme="minorHAnsi" w:cstheme="minorHAnsi"/>
          <w:b/>
          <w:bCs/>
          <w:sz w:val="24"/>
          <w:szCs w:val="24"/>
          <w:lang w:val="en-GB"/>
        </w:rPr>
      </w:pPr>
      <w:r w:rsidRPr="00BB7A84">
        <w:rPr>
          <w:rFonts w:asciiTheme="minorHAnsi" w:eastAsia="Calibri" w:hAnsiTheme="minorHAnsi" w:cstheme="minorHAnsi"/>
          <w:b/>
          <w:bCs/>
          <w:sz w:val="24"/>
          <w:szCs w:val="24"/>
          <w:lang w:val="en-GB"/>
        </w:rPr>
        <w:lastRenderedPageBreak/>
        <w:t>How to Apply</w:t>
      </w:r>
    </w:p>
    <w:p w14:paraId="79426FF7" w14:textId="4FCFA52C" w:rsidR="00792191" w:rsidRPr="00BB7A84" w:rsidRDefault="00792191" w:rsidP="00792191">
      <w:pPr>
        <w:rPr>
          <w:rFonts w:asciiTheme="minorHAnsi" w:eastAsia="Calibri" w:hAnsiTheme="minorHAnsi" w:cstheme="minorHAnsi"/>
          <w:i/>
          <w:iCs/>
          <w:sz w:val="24"/>
          <w:szCs w:val="24"/>
          <w:lang w:val="en-GB"/>
        </w:rPr>
      </w:pPr>
    </w:p>
    <w:p w14:paraId="799F4F5E" w14:textId="5336C0FD" w:rsidR="00792191" w:rsidRPr="00BB7A84" w:rsidRDefault="00792191" w:rsidP="00792191">
      <w:pPr>
        <w:rPr>
          <w:rFonts w:asciiTheme="minorHAnsi" w:eastAsia="Calibri" w:hAnsiTheme="minorHAnsi" w:cstheme="minorHAnsi"/>
          <w:sz w:val="24"/>
          <w:szCs w:val="24"/>
          <w:lang w:val="en-GB"/>
        </w:rPr>
      </w:pPr>
      <w:r w:rsidRPr="00BB7A84">
        <w:rPr>
          <w:rFonts w:asciiTheme="minorHAnsi" w:eastAsia="Calibri" w:hAnsiTheme="minorHAnsi" w:cstheme="minorHAnsi"/>
          <w:sz w:val="24"/>
          <w:szCs w:val="24"/>
          <w:lang w:val="en-GB"/>
        </w:rPr>
        <w:t>Qualified candidates are requested to submit a cover letter</w:t>
      </w:r>
      <w:r w:rsidR="00307296">
        <w:rPr>
          <w:rFonts w:asciiTheme="minorHAnsi" w:eastAsia="Calibri" w:hAnsiTheme="minorHAnsi" w:cstheme="minorHAnsi"/>
          <w:sz w:val="24"/>
          <w:szCs w:val="24"/>
          <w:lang w:val="en-GB"/>
        </w:rPr>
        <w:t xml:space="preserve"> and </w:t>
      </w:r>
      <w:r w:rsidRPr="00BB7A84">
        <w:rPr>
          <w:rFonts w:asciiTheme="minorHAnsi" w:eastAsia="Calibri" w:hAnsiTheme="minorHAnsi" w:cstheme="minorHAnsi"/>
          <w:sz w:val="24"/>
          <w:szCs w:val="24"/>
          <w:lang w:val="en-GB"/>
        </w:rPr>
        <w:t>CV to the online recruitment portal (Talent Management System) or email provided.</w:t>
      </w:r>
    </w:p>
    <w:p w14:paraId="6FB4B019" w14:textId="77777777" w:rsidR="00792191" w:rsidRPr="00BB7A84" w:rsidRDefault="00792191" w:rsidP="00792191">
      <w:pPr>
        <w:rPr>
          <w:rFonts w:asciiTheme="minorHAnsi" w:eastAsia="Calibri" w:hAnsiTheme="minorHAnsi" w:cstheme="minorHAnsi"/>
          <w:sz w:val="24"/>
          <w:szCs w:val="24"/>
          <w:lang w:val="en-GB"/>
        </w:rPr>
      </w:pPr>
    </w:p>
    <w:p w14:paraId="01D49F1B" w14:textId="1482F009" w:rsidR="00792191" w:rsidRPr="00BB7A84" w:rsidRDefault="00792191" w:rsidP="00792191">
      <w:pPr>
        <w:rPr>
          <w:rFonts w:asciiTheme="minorHAnsi" w:eastAsia="Calibri" w:hAnsiTheme="minorHAnsi" w:cstheme="minorHAnsi"/>
          <w:b/>
          <w:bCs/>
          <w:sz w:val="24"/>
          <w:szCs w:val="24"/>
          <w:lang w:val="en-GB"/>
        </w:rPr>
      </w:pPr>
      <w:r w:rsidRPr="00BB7A84">
        <w:rPr>
          <w:rFonts w:asciiTheme="minorHAnsi" w:eastAsia="Calibri" w:hAnsiTheme="minorHAnsi" w:cstheme="minorHAnsi"/>
          <w:sz w:val="24"/>
          <w:szCs w:val="24"/>
          <w:lang w:val="en-GB"/>
        </w:rPr>
        <w:t xml:space="preserve">Interested candidates to indicate </w:t>
      </w:r>
      <w:r w:rsidRPr="00BB7A84">
        <w:rPr>
          <w:rFonts w:asciiTheme="minorHAnsi" w:eastAsia="Calibri" w:hAnsiTheme="minorHAnsi" w:cstheme="minorHAnsi"/>
          <w:sz w:val="24"/>
          <w:szCs w:val="24"/>
          <w:u w:val="single"/>
          <w:lang w:val="en-GB"/>
        </w:rPr>
        <w:t>ability</w:t>
      </w:r>
      <w:r w:rsidRPr="00BB7A84">
        <w:rPr>
          <w:rFonts w:asciiTheme="minorHAnsi" w:eastAsia="Calibri" w:hAnsiTheme="minorHAnsi" w:cstheme="minorHAnsi"/>
          <w:sz w:val="24"/>
          <w:szCs w:val="24"/>
          <w:lang w:val="en-GB"/>
        </w:rPr>
        <w:t xml:space="preserve">, </w:t>
      </w:r>
      <w:r w:rsidRPr="00BB7A84">
        <w:rPr>
          <w:rFonts w:asciiTheme="minorHAnsi" w:eastAsia="Calibri" w:hAnsiTheme="minorHAnsi" w:cstheme="minorHAnsi"/>
          <w:sz w:val="24"/>
          <w:szCs w:val="24"/>
          <w:u w:val="single"/>
          <w:lang w:val="en-GB"/>
        </w:rPr>
        <w:t xml:space="preserve">availability, </w:t>
      </w:r>
      <w:r w:rsidRPr="00BB7A84">
        <w:rPr>
          <w:rFonts w:asciiTheme="minorHAnsi" w:eastAsia="Calibri" w:hAnsiTheme="minorHAnsi" w:cstheme="minorHAnsi"/>
          <w:sz w:val="24"/>
          <w:szCs w:val="24"/>
          <w:lang w:val="en-GB"/>
        </w:rPr>
        <w:t xml:space="preserve">and </w:t>
      </w:r>
      <w:r w:rsidR="00E15B94" w:rsidRPr="00E15B94">
        <w:rPr>
          <w:rFonts w:asciiTheme="minorHAnsi" w:eastAsia="Calibri" w:hAnsiTheme="minorHAnsi" w:cstheme="minorHAnsi"/>
          <w:sz w:val="24"/>
          <w:szCs w:val="24"/>
          <w:u w:val="single"/>
          <w:lang w:val="en-GB"/>
        </w:rPr>
        <w:t xml:space="preserve">monthly </w:t>
      </w:r>
      <w:r w:rsidRPr="00BB7A84">
        <w:rPr>
          <w:rFonts w:asciiTheme="minorHAnsi" w:eastAsia="Calibri" w:hAnsiTheme="minorHAnsi" w:cstheme="minorHAnsi"/>
          <w:sz w:val="24"/>
          <w:szCs w:val="24"/>
          <w:u w:val="single"/>
          <w:lang w:val="en-GB"/>
        </w:rPr>
        <w:t>rate expressed in US$ for international or KES for national consultancy or individual contractor contract</w:t>
      </w:r>
      <w:r w:rsidRPr="00BB7A84">
        <w:rPr>
          <w:rFonts w:asciiTheme="minorHAnsi" w:eastAsia="Calibri" w:hAnsiTheme="minorHAnsi" w:cstheme="minorHAnsi"/>
          <w:sz w:val="24"/>
          <w:szCs w:val="24"/>
          <w:lang w:val="en-GB"/>
        </w:rPr>
        <w:t xml:space="preserve"> to undertake the terms of reference. </w:t>
      </w:r>
    </w:p>
    <w:p w14:paraId="54E87133" w14:textId="77777777" w:rsidR="00792191" w:rsidRPr="00BB7A84" w:rsidRDefault="00792191" w:rsidP="00792191">
      <w:pPr>
        <w:rPr>
          <w:rFonts w:asciiTheme="minorHAnsi" w:eastAsia="Calibri" w:hAnsiTheme="minorHAnsi" w:cstheme="minorHAnsi"/>
          <w:sz w:val="24"/>
          <w:szCs w:val="24"/>
          <w:lang w:val="en-GB"/>
        </w:rPr>
      </w:pPr>
    </w:p>
    <w:p w14:paraId="744B99AD" w14:textId="77777777" w:rsidR="00792191" w:rsidRPr="00BB7A84" w:rsidRDefault="00792191" w:rsidP="00792191">
      <w:pPr>
        <w:rPr>
          <w:rFonts w:asciiTheme="minorHAnsi" w:eastAsia="Calibri" w:hAnsiTheme="minorHAnsi" w:cstheme="minorHAnsi"/>
          <w:sz w:val="24"/>
          <w:szCs w:val="24"/>
          <w:lang w:val="en-GB"/>
        </w:rPr>
      </w:pPr>
      <w:r w:rsidRPr="00BB7A84">
        <w:rPr>
          <w:rFonts w:asciiTheme="minorHAnsi" w:eastAsia="Calibri" w:hAnsiTheme="minorHAnsi" w:cstheme="minorHAnsi"/>
          <w:b/>
          <w:bCs/>
          <w:sz w:val="24"/>
          <w:szCs w:val="24"/>
          <w:lang w:val="en-GB"/>
        </w:rPr>
        <w:t>Applications submitted without a fee/ rate will not be considered.</w:t>
      </w:r>
    </w:p>
    <w:p w14:paraId="13538520" w14:textId="77777777" w:rsidR="00792191" w:rsidRPr="00BB7A84" w:rsidRDefault="00792191" w:rsidP="00792191">
      <w:pPr>
        <w:rPr>
          <w:rFonts w:asciiTheme="minorHAnsi" w:eastAsia="Times New Roman" w:hAnsiTheme="minorHAnsi" w:cstheme="minorHAnsi"/>
          <w:b/>
          <w:bCs/>
          <w:sz w:val="24"/>
          <w:szCs w:val="24"/>
          <w:lang w:val="en-GB"/>
        </w:rPr>
      </w:pPr>
    </w:p>
    <w:p w14:paraId="0626D919" w14:textId="77777777" w:rsidR="00792191" w:rsidRPr="00BB7A84" w:rsidRDefault="00792191" w:rsidP="00792191">
      <w:pPr>
        <w:rPr>
          <w:rFonts w:asciiTheme="minorHAnsi" w:eastAsia="Times New Roman" w:hAnsiTheme="minorHAnsi" w:cstheme="minorHAnsi"/>
          <w:color w:val="0000FF"/>
          <w:sz w:val="24"/>
          <w:szCs w:val="24"/>
          <w:lang w:val="en-GB"/>
        </w:rPr>
      </w:pPr>
    </w:p>
    <w:p w14:paraId="7FE5ED10" w14:textId="77777777" w:rsidR="00FB5E93" w:rsidRPr="00BB7A84" w:rsidRDefault="00FB5E93">
      <w:pPr>
        <w:rPr>
          <w:rFonts w:asciiTheme="minorHAnsi" w:hAnsiTheme="minorHAnsi" w:cstheme="minorHAnsi"/>
          <w:sz w:val="24"/>
          <w:szCs w:val="24"/>
        </w:rPr>
      </w:pPr>
    </w:p>
    <w:sectPr w:rsidR="00FB5E93" w:rsidRPr="00BB7A84" w:rsidSect="00E77329">
      <w:footerReference w:type="default" r:id="rId11"/>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4568" w14:textId="77777777" w:rsidR="0013678D" w:rsidRDefault="0013678D" w:rsidP="00792191">
      <w:pPr>
        <w:spacing w:line="240" w:lineRule="auto"/>
      </w:pPr>
      <w:r>
        <w:separator/>
      </w:r>
    </w:p>
  </w:endnote>
  <w:endnote w:type="continuationSeparator" w:id="0">
    <w:p w14:paraId="5C355110" w14:textId="77777777" w:rsidR="0013678D" w:rsidRDefault="0013678D" w:rsidP="0079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9673" w14:textId="77777777" w:rsidR="00E77329" w:rsidRDefault="00A80B08">
    <w:pPr>
      <w:pStyle w:val="Footer"/>
      <w:jc w:val="center"/>
    </w:pPr>
    <w:r>
      <w:fldChar w:fldCharType="begin"/>
    </w:r>
    <w:r>
      <w:instrText xml:space="preserve"> PAGE   \* MERGEFORMAT </w:instrText>
    </w:r>
    <w:r>
      <w:fldChar w:fldCharType="separate"/>
    </w:r>
    <w:r>
      <w:rPr>
        <w:noProof/>
      </w:rPr>
      <w:t>1</w:t>
    </w:r>
    <w:r>
      <w:rPr>
        <w:noProof/>
      </w:rPr>
      <w:fldChar w:fldCharType="end"/>
    </w:r>
  </w:p>
  <w:p w14:paraId="19359066" w14:textId="77777777" w:rsidR="00E77329" w:rsidRDefault="0093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8DEF" w14:textId="77777777" w:rsidR="0013678D" w:rsidRDefault="0013678D" w:rsidP="00792191">
      <w:pPr>
        <w:spacing w:line="240" w:lineRule="auto"/>
      </w:pPr>
      <w:r>
        <w:separator/>
      </w:r>
    </w:p>
  </w:footnote>
  <w:footnote w:type="continuationSeparator" w:id="0">
    <w:p w14:paraId="700EC079" w14:textId="77777777" w:rsidR="0013678D" w:rsidRDefault="0013678D" w:rsidP="00792191">
      <w:pPr>
        <w:spacing w:line="240" w:lineRule="auto"/>
      </w:pPr>
      <w:r>
        <w:continuationSeparator/>
      </w:r>
    </w:p>
  </w:footnote>
  <w:footnote w:id="1">
    <w:p w14:paraId="1B63379A" w14:textId="77777777" w:rsidR="00792191" w:rsidRPr="00CA5930" w:rsidRDefault="00792191" w:rsidP="00792191">
      <w:pPr>
        <w:spacing w:after="160" w:line="360" w:lineRule="auto"/>
        <w:rPr>
          <w:color w:val="auto"/>
          <w:sz w:val="16"/>
          <w:szCs w:val="16"/>
          <w:lang w:val="en-US"/>
        </w:rPr>
      </w:pPr>
      <w:r w:rsidRPr="00CA5930">
        <w:rPr>
          <w:rStyle w:val="FootnoteReference"/>
          <w:sz w:val="16"/>
          <w:szCs w:val="16"/>
        </w:rPr>
        <w:footnoteRef/>
      </w:r>
      <w:r w:rsidRPr="00CA5930">
        <w:rPr>
          <w:sz w:val="16"/>
          <w:szCs w:val="16"/>
        </w:rPr>
        <w:t xml:space="preserve"> </w:t>
      </w:r>
      <w:r>
        <w:rPr>
          <w:color w:val="auto"/>
          <w:sz w:val="16"/>
          <w:szCs w:val="16"/>
          <w:lang w:val="en-US"/>
        </w:rPr>
        <w:t xml:space="preserve">The </w:t>
      </w:r>
      <w:r w:rsidRPr="00CA5930">
        <w:rPr>
          <w:color w:val="auto"/>
          <w:sz w:val="16"/>
          <w:szCs w:val="16"/>
          <w:lang w:val="en-US"/>
        </w:rPr>
        <w:t xml:space="preserve">UNICEF Executive Board approved the revised Evaluation Policy </w:t>
      </w:r>
      <w:r>
        <w:rPr>
          <w:color w:val="auto"/>
          <w:sz w:val="16"/>
          <w:szCs w:val="16"/>
          <w:lang w:val="en-US"/>
        </w:rPr>
        <w:t>in June 2018</w:t>
      </w:r>
      <w:r w:rsidRPr="00CA5930">
        <w:rPr>
          <w:color w:val="auto"/>
          <w:sz w:val="16"/>
          <w:szCs w:val="16"/>
          <w:lang w:val="en-US"/>
        </w:rPr>
        <w:t>. The Policy sets out the purpose and use of evaluation in UNICEF, provides definitions, norms and standards, and outlines governance arrangements and accountabilities as well as performance standards for the evaluation function. It aims to increase the quality, independence, credibility and utility of evaluative evidence for learning, decision making and accountability which, in turn, support better results for children.</w:t>
      </w:r>
    </w:p>
    <w:p w14:paraId="4858C62B" w14:textId="77777777" w:rsidR="00792191" w:rsidRPr="00CA5930" w:rsidRDefault="00792191" w:rsidP="0079219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B76"/>
    <w:multiLevelType w:val="hybridMultilevel"/>
    <w:tmpl w:val="AFA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363"/>
    <w:multiLevelType w:val="hybridMultilevel"/>
    <w:tmpl w:val="FFFFFFFF"/>
    <w:lvl w:ilvl="0" w:tplc="766C9110">
      <w:start w:val="1"/>
      <w:numFmt w:val="decimal"/>
      <w:lvlText w:val="%1."/>
      <w:lvlJc w:val="left"/>
      <w:pPr>
        <w:ind w:left="360" w:hanging="360"/>
      </w:pPr>
    </w:lvl>
    <w:lvl w:ilvl="1" w:tplc="A4D657F0">
      <w:start w:val="1"/>
      <w:numFmt w:val="lowerLetter"/>
      <w:lvlText w:val="%2."/>
      <w:lvlJc w:val="left"/>
      <w:pPr>
        <w:ind w:left="1080" w:hanging="360"/>
      </w:pPr>
    </w:lvl>
    <w:lvl w:ilvl="2" w:tplc="E5DA5E1A">
      <w:start w:val="1"/>
      <w:numFmt w:val="lowerRoman"/>
      <w:lvlText w:val="%3."/>
      <w:lvlJc w:val="right"/>
      <w:pPr>
        <w:ind w:left="1800" w:hanging="180"/>
      </w:pPr>
    </w:lvl>
    <w:lvl w:ilvl="3" w:tplc="972E3758">
      <w:start w:val="1"/>
      <w:numFmt w:val="decimal"/>
      <w:lvlText w:val="%4."/>
      <w:lvlJc w:val="left"/>
      <w:pPr>
        <w:ind w:left="2520" w:hanging="360"/>
      </w:pPr>
    </w:lvl>
    <w:lvl w:ilvl="4" w:tplc="87BCA494">
      <w:start w:val="1"/>
      <w:numFmt w:val="lowerLetter"/>
      <w:lvlText w:val="%5."/>
      <w:lvlJc w:val="left"/>
      <w:pPr>
        <w:ind w:left="3240" w:hanging="360"/>
      </w:pPr>
    </w:lvl>
    <w:lvl w:ilvl="5" w:tplc="51ACCA72">
      <w:start w:val="1"/>
      <w:numFmt w:val="lowerRoman"/>
      <w:lvlText w:val="%6."/>
      <w:lvlJc w:val="right"/>
      <w:pPr>
        <w:ind w:left="3960" w:hanging="180"/>
      </w:pPr>
    </w:lvl>
    <w:lvl w:ilvl="6" w:tplc="299E1986">
      <w:start w:val="1"/>
      <w:numFmt w:val="decimal"/>
      <w:lvlText w:val="%7."/>
      <w:lvlJc w:val="left"/>
      <w:pPr>
        <w:ind w:left="4680" w:hanging="360"/>
      </w:pPr>
    </w:lvl>
    <w:lvl w:ilvl="7" w:tplc="8E2822A2">
      <w:start w:val="1"/>
      <w:numFmt w:val="lowerLetter"/>
      <w:lvlText w:val="%8."/>
      <w:lvlJc w:val="left"/>
      <w:pPr>
        <w:ind w:left="5400" w:hanging="360"/>
      </w:pPr>
    </w:lvl>
    <w:lvl w:ilvl="8" w:tplc="2D42A7A2">
      <w:start w:val="1"/>
      <w:numFmt w:val="lowerRoman"/>
      <w:lvlText w:val="%9."/>
      <w:lvlJc w:val="right"/>
      <w:pPr>
        <w:ind w:left="6120" w:hanging="180"/>
      </w:pPr>
    </w:lvl>
  </w:abstractNum>
  <w:abstractNum w:abstractNumId="2"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DA426F"/>
    <w:multiLevelType w:val="hybridMultilevel"/>
    <w:tmpl w:val="995CE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6100"/>
    <w:multiLevelType w:val="hybridMultilevel"/>
    <w:tmpl w:val="33A4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06747"/>
    <w:multiLevelType w:val="hybridMultilevel"/>
    <w:tmpl w:val="FFFFFFFF"/>
    <w:lvl w:ilvl="0" w:tplc="A57AC616">
      <w:start w:val="1"/>
      <w:numFmt w:val="bullet"/>
      <w:lvlText w:val="-"/>
      <w:lvlJc w:val="left"/>
      <w:pPr>
        <w:ind w:left="720" w:hanging="360"/>
      </w:pPr>
      <w:rPr>
        <w:rFonts w:ascii="Symbol" w:hAnsi="Symbol" w:hint="default"/>
      </w:rPr>
    </w:lvl>
    <w:lvl w:ilvl="1" w:tplc="E0BAE7D2">
      <w:start w:val="1"/>
      <w:numFmt w:val="bullet"/>
      <w:lvlText w:val="o"/>
      <w:lvlJc w:val="left"/>
      <w:pPr>
        <w:ind w:left="1440" w:hanging="360"/>
      </w:pPr>
      <w:rPr>
        <w:rFonts w:ascii="Courier New" w:hAnsi="Courier New" w:hint="default"/>
      </w:rPr>
    </w:lvl>
    <w:lvl w:ilvl="2" w:tplc="02886CCA">
      <w:start w:val="1"/>
      <w:numFmt w:val="bullet"/>
      <w:lvlText w:val=""/>
      <w:lvlJc w:val="left"/>
      <w:pPr>
        <w:ind w:left="2160" w:hanging="360"/>
      </w:pPr>
      <w:rPr>
        <w:rFonts w:ascii="Wingdings" w:hAnsi="Wingdings" w:hint="default"/>
      </w:rPr>
    </w:lvl>
    <w:lvl w:ilvl="3" w:tplc="0860B058">
      <w:start w:val="1"/>
      <w:numFmt w:val="bullet"/>
      <w:lvlText w:val=""/>
      <w:lvlJc w:val="left"/>
      <w:pPr>
        <w:ind w:left="2880" w:hanging="360"/>
      </w:pPr>
      <w:rPr>
        <w:rFonts w:ascii="Symbol" w:hAnsi="Symbol" w:hint="default"/>
      </w:rPr>
    </w:lvl>
    <w:lvl w:ilvl="4" w:tplc="B6D81A3C">
      <w:start w:val="1"/>
      <w:numFmt w:val="bullet"/>
      <w:lvlText w:val="o"/>
      <w:lvlJc w:val="left"/>
      <w:pPr>
        <w:ind w:left="3600" w:hanging="360"/>
      </w:pPr>
      <w:rPr>
        <w:rFonts w:ascii="Courier New" w:hAnsi="Courier New" w:hint="default"/>
      </w:rPr>
    </w:lvl>
    <w:lvl w:ilvl="5" w:tplc="AFA03926">
      <w:start w:val="1"/>
      <w:numFmt w:val="bullet"/>
      <w:lvlText w:val=""/>
      <w:lvlJc w:val="left"/>
      <w:pPr>
        <w:ind w:left="4320" w:hanging="360"/>
      </w:pPr>
      <w:rPr>
        <w:rFonts w:ascii="Wingdings" w:hAnsi="Wingdings" w:hint="default"/>
      </w:rPr>
    </w:lvl>
    <w:lvl w:ilvl="6" w:tplc="CA9EBB58">
      <w:start w:val="1"/>
      <w:numFmt w:val="bullet"/>
      <w:lvlText w:val=""/>
      <w:lvlJc w:val="left"/>
      <w:pPr>
        <w:ind w:left="5040" w:hanging="360"/>
      </w:pPr>
      <w:rPr>
        <w:rFonts w:ascii="Symbol" w:hAnsi="Symbol" w:hint="default"/>
      </w:rPr>
    </w:lvl>
    <w:lvl w:ilvl="7" w:tplc="C17C3F44">
      <w:start w:val="1"/>
      <w:numFmt w:val="bullet"/>
      <w:lvlText w:val="o"/>
      <w:lvlJc w:val="left"/>
      <w:pPr>
        <w:ind w:left="5760" w:hanging="360"/>
      </w:pPr>
      <w:rPr>
        <w:rFonts w:ascii="Courier New" w:hAnsi="Courier New" w:hint="default"/>
      </w:rPr>
    </w:lvl>
    <w:lvl w:ilvl="8" w:tplc="97C01CB6">
      <w:start w:val="1"/>
      <w:numFmt w:val="bullet"/>
      <w:lvlText w:val=""/>
      <w:lvlJc w:val="left"/>
      <w:pPr>
        <w:ind w:left="6480" w:hanging="360"/>
      </w:pPr>
      <w:rPr>
        <w:rFonts w:ascii="Wingdings" w:hAnsi="Wingdings" w:hint="default"/>
      </w:rPr>
    </w:lvl>
  </w:abstractNum>
  <w:abstractNum w:abstractNumId="8"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31042E"/>
    <w:multiLevelType w:val="hybridMultilevel"/>
    <w:tmpl w:val="217C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96875"/>
    <w:multiLevelType w:val="hybridMultilevel"/>
    <w:tmpl w:val="4B92A982"/>
    <w:lvl w:ilvl="0" w:tplc="292E2050">
      <w:start w:val="1"/>
      <w:numFmt w:val="lowerLetter"/>
      <w:lvlText w:val="%1)"/>
      <w:lvlJc w:val="left"/>
      <w:pPr>
        <w:ind w:left="360" w:hanging="360"/>
      </w:pPr>
    </w:lvl>
    <w:lvl w:ilvl="1" w:tplc="23688FB6">
      <w:start w:val="1"/>
      <w:numFmt w:val="decimal"/>
      <w:lvlText w:val="%2."/>
      <w:lvlJc w:val="left"/>
      <w:pPr>
        <w:ind w:left="1080" w:hanging="360"/>
      </w:pPr>
    </w:lvl>
    <w:lvl w:ilvl="2" w:tplc="A8DA5AFC">
      <w:start w:val="1"/>
      <w:numFmt w:val="lowerRoman"/>
      <w:lvlText w:val="%3."/>
      <w:lvlJc w:val="right"/>
      <w:pPr>
        <w:ind w:left="1800" w:hanging="180"/>
      </w:pPr>
    </w:lvl>
    <w:lvl w:ilvl="3" w:tplc="0C882D02" w:tentative="1">
      <w:start w:val="1"/>
      <w:numFmt w:val="decimal"/>
      <w:lvlText w:val="%4."/>
      <w:lvlJc w:val="left"/>
      <w:pPr>
        <w:ind w:left="2520" w:hanging="360"/>
      </w:pPr>
    </w:lvl>
    <w:lvl w:ilvl="4" w:tplc="1F10072E" w:tentative="1">
      <w:start w:val="1"/>
      <w:numFmt w:val="lowerLetter"/>
      <w:lvlText w:val="%5."/>
      <w:lvlJc w:val="left"/>
      <w:pPr>
        <w:ind w:left="3240" w:hanging="360"/>
      </w:pPr>
    </w:lvl>
    <w:lvl w:ilvl="5" w:tplc="B2921162" w:tentative="1">
      <w:start w:val="1"/>
      <w:numFmt w:val="lowerRoman"/>
      <w:lvlText w:val="%6."/>
      <w:lvlJc w:val="right"/>
      <w:pPr>
        <w:ind w:left="3960" w:hanging="180"/>
      </w:pPr>
    </w:lvl>
    <w:lvl w:ilvl="6" w:tplc="300A4C7A" w:tentative="1">
      <w:start w:val="1"/>
      <w:numFmt w:val="decimal"/>
      <w:lvlText w:val="%7."/>
      <w:lvlJc w:val="left"/>
      <w:pPr>
        <w:ind w:left="4680" w:hanging="360"/>
      </w:pPr>
    </w:lvl>
    <w:lvl w:ilvl="7" w:tplc="4114FB36" w:tentative="1">
      <w:start w:val="1"/>
      <w:numFmt w:val="lowerLetter"/>
      <w:lvlText w:val="%8."/>
      <w:lvlJc w:val="left"/>
      <w:pPr>
        <w:ind w:left="5400" w:hanging="360"/>
      </w:pPr>
    </w:lvl>
    <w:lvl w:ilvl="8" w:tplc="D0A83DA0" w:tentative="1">
      <w:start w:val="1"/>
      <w:numFmt w:val="lowerRoman"/>
      <w:lvlText w:val="%9."/>
      <w:lvlJc w:val="right"/>
      <w:pPr>
        <w:ind w:left="6120" w:hanging="180"/>
      </w:pPr>
    </w:lvl>
  </w:abstractNum>
  <w:abstractNum w:abstractNumId="11" w15:restartNumberingAfterBreak="0">
    <w:nsid w:val="5257249B"/>
    <w:multiLevelType w:val="hybridMultilevel"/>
    <w:tmpl w:val="20C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2"/>
  </w:num>
  <w:num w:numId="5">
    <w:abstractNumId w:val="3"/>
  </w:num>
  <w:num w:numId="6">
    <w:abstractNumId w:val="8"/>
  </w:num>
  <w:num w:numId="7">
    <w:abstractNumId w:val="11"/>
  </w:num>
  <w:num w:numId="8">
    <w:abstractNumId w:val="1"/>
  </w:num>
  <w:num w:numId="9">
    <w:abstractNumId w:val="4"/>
  </w:num>
  <w:num w:numId="10">
    <w:abstractNumId w:val="9"/>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91"/>
    <w:rsid w:val="00001C65"/>
    <w:rsid w:val="0000430F"/>
    <w:rsid w:val="000176F0"/>
    <w:rsid w:val="00044728"/>
    <w:rsid w:val="00051F5E"/>
    <w:rsid w:val="00060D01"/>
    <w:rsid w:val="000A48E3"/>
    <w:rsid w:val="000D58CA"/>
    <w:rsid w:val="0013678D"/>
    <w:rsid w:val="0016432E"/>
    <w:rsid w:val="00172FE8"/>
    <w:rsid w:val="001C38AB"/>
    <w:rsid w:val="001D4841"/>
    <w:rsid w:val="00221DE5"/>
    <w:rsid w:val="00285A28"/>
    <w:rsid w:val="00291D12"/>
    <w:rsid w:val="002C60AD"/>
    <w:rsid w:val="00304F87"/>
    <w:rsid w:val="00307296"/>
    <w:rsid w:val="003201B5"/>
    <w:rsid w:val="003A1A1A"/>
    <w:rsid w:val="003C6D50"/>
    <w:rsid w:val="003D2301"/>
    <w:rsid w:val="003E1999"/>
    <w:rsid w:val="003F64E9"/>
    <w:rsid w:val="004235E2"/>
    <w:rsid w:val="00426B99"/>
    <w:rsid w:val="0043517F"/>
    <w:rsid w:val="004418EB"/>
    <w:rsid w:val="00455817"/>
    <w:rsid w:val="004B513E"/>
    <w:rsid w:val="004F22B3"/>
    <w:rsid w:val="00507118"/>
    <w:rsid w:val="00543638"/>
    <w:rsid w:val="00557EF1"/>
    <w:rsid w:val="00590F7A"/>
    <w:rsid w:val="00594622"/>
    <w:rsid w:val="005D5344"/>
    <w:rsid w:val="00600C79"/>
    <w:rsid w:val="00631ED5"/>
    <w:rsid w:val="00637B6B"/>
    <w:rsid w:val="00640FF1"/>
    <w:rsid w:val="00650D31"/>
    <w:rsid w:val="00672E44"/>
    <w:rsid w:val="006A226C"/>
    <w:rsid w:val="006E408A"/>
    <w:rsid w:val="006E60E1"/>
    <w:rsid w:val="00784F63"/>
    <w:rsid w:val="00792191"/>
    <w:rsid w:val="007B0CBC"/>
    <w:rsid w:val="007C08AD"/>
    <w:rsid w:val="008448B3"/>
    <w:rsid w:val="00850D5E"/>
    <w:rsid w:val="00862614"/>
    <w:rsid w:val="00897E95"/>
    <w:rsid w:val="008D48C0"/>
    <w:rsid w:val="008E6012"/>
    <w:rsid w:val="0090019F"/>
    <w:rsid w:val="00930D50"/>
    <w:rsid w:val="00933359"/>
    <w:rsid w:val="00985313"/>
    <w:rsid w:val="00992170"/>
    <w:rsid w:val="00A0142A"/>
    <w:rsid w:val="00A332E7"/>
    <w:rsid w:val="00A37CDB"/>
    <w:rsid w:val="00A66E88"/>
    <w:rsid w:val="00A80B08"/>
    <w:rsid w:val="00A8686F"/>
    <w:rsid w:val="00A8749C"/>
    <w:rsid w:val="00AB2738"/>
    <w:rsid w:val="00AC6367"/>
    <w:rsid w:val="00B14282"/>
    <w:rsid w:val="00B20651"/>
    <w:rsid w:val="00B81453"/>
    <w:rsid w:val="00B96569"/>
    <w:rsid w:val="00BA4D90"/>
    <w:rsid w:val="00BB5E65"/>
    <w:rsid w:val="00BB7A84"/>
    <w:rsid w:val="00BC787C"/>
    <w:rsid w:val="00BD0D4D"/>
    <w:rsid w:val="00BF0825"/>
    <w:rsid w:val="00C116BE"/>
    <w:rsid w:val="00C61989"/>
    <w:rsid w:val="00C63C20"/>
    <w:rsid w:val="00C659BD"/>
    <w:rsid w:val="00C80F7E"/>
    <w:rsid w:val="00C84766"/>
    <w:rsid w:val="00C96487"/>
    <w:rsid w:val="00CC727C"/>
    <w:rsid w:val="00D34A22"/>
    <w:rsid w:val="00D62861"/>
    <w:rsid w:val="00DF3653"/>
    <w:rsid w:val="00E10A37"/>
    <w:rsid w:val="00E15B94"/>
    <w:rsid w:val="00E204CA"/>
    <w:rsid w:val="00E255FB"/>
    <w:rsid w:val="00E4671E"/>
    <w:rsid w:val="00E477F6"/>
    <w:rsid w:val="00E80412"/>
    <w:rsid w:val="00E941FA"/>
    <w:rsid w:val="00ED1C38"/>
    <w:rsid w:val="00EE2BAE"/>
    <w:rsid w:val="00F4281A"/>
    <w:rsid w:val="00F50918"/>
    <w:rsid w:val="00FB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E00C"/>
  <w15:chartTrackingRefBased/>
  <w15:docId w15:val="{0F54479F-FA55-4FF5-BBE9-E11C7EEA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91"/>
    <w:pPr>
      <w:spacing w:after="0" w:line="260" w:lineRule="exact"/>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191"/>
    <w:pPr>
      <w:tabs>
        <w:tab w:val="center" w:pos="4320"/>
        <w:tab w:val="right" w:pos="8640"/>
      </w:tabs>
    </w:pPr>
  </w:style>
  <w:style w:type="character" w:customStyle="1" w:styleId="HeaderChar">
    <w:name w:val="Header Char"/>
    <w:basedOn w:val="DefaultParagraphFont"/>
    <w:link w:val="Header"/>
    <w:rsid w:val="00792191"/>
    <w:rPr>
      <w:rFonts w:ascii="Times New Roman" w:eastAsia="Times" w:hAnsi="Times New Roman" w:cs="Times New Roman"/>
      <w:color w:val="000000"/>
      <w:szCs w:val="20"/>
      <w:lang w:val="pt-PT" w:eastAsia="en-GB"/>
    </w:rPr>
  </w:style>
  <w:style w:type="paragraph" w:styleId="Footer">
    <w:name w:val="footer"/>
    <w:basedOn w:val="Normal"/>
    <w:link w:val="FooterChar"/>
    <w:uiPriority w:val="99"/>
    <w:rsid w:val="00792191"/>
    <w:pPr>
      <w:tabs>
        <w:tab w:val="center" w:pos="4320"/>
        <w:tab w:val="right" w:pos="8640"/>
      </w:tabs>
    </w:pPr>
  </w:style>
  <w:style w:type="character" w:customStyle="1" w:styleId="FooterChar">
    <w:name w:val="Footer Char"/>
    <w:basedOn w:val="DefaultParagraphFont"/>
    <w:link w:val="Footer"/>
    <w:uiPriority w:val="99"/>
    <w:rsid w:val="00792191"/>
    <w:rPr>
      <w:rFonts w:ascii="Times New Roman" w:eastAsia="Times" w:hAnsi="Times New Roman" w:cs="Times New Roman"/>
      <w:color w:val="000000"/>
      <w:szCs w:val="20"/>
      <w:lang w:val="pt-PT" w:eastAsia="en-GB"/>
    </w:rPr>
  </w:style>
  <w:style w:type="character" w:styleId="Hyperlink">
    <w:name w:val="Hyperlink"/>
    <w:rsid w:val="00792191"/>
    <w:rPr>
      <w:color w:val="0000FF"/>
      <w:u w:val="single"/>
    </w:rPr>
  </w:style>
  <w:style w:type="paragraph" w:styleId="ListParagraph">
    <w:name w:val="List Paragraph"/>
    <w:aliases w:val="sub-section,Bullet List,FooterText,Table of figures,MCHIP_list paragraph,List Paragraph1,Recommendation,List Paragraph (numbered (a)),Dot pt,F5 List Paragraph,No Spacing1,List Paragraph Char Char Char,Indicator Text,Numbered Para 1"/>
    <w:basedOn w:val="Normal"/>
    <w:link w:val="ListParagraphChar"/>
    <w:uiPriority w:val="34"/>
    <w:qFormat/>
    <w:rsid w:val="00792191"/>
    <w:pPr>
      <w:spacing w:line="240" w:lineRule="auto"/>
      <w:ind w:left="720"/>
    </w:pPr>
    <w:rPr>
      <w:rFonts w:eastAsia="Times New Roman"/>
      <w:color w:val="auto"/>
      <w:sz w:val="24"/>
      <w:szCs w:val="24"/>
      <w:lang w:eastAsia="en-US"/>
    </w:rPr>
  </w:style>
  <w:style w:type="paragraph" w:styleId="FootnoteText">
    <w:name w:val="footnote text"/>
    <w:basedOn w:val="Normal"/>
    <w:link w:val="FootnoteTextChar"/>
    <w:rsid w:val="00792191"/>
    <w:pPr>
      <w:spacing w:line="240" w:lineRule="auto"/>
    </w:pPr>
    <w:rPr>
      <w:rFonts w:eastAsia="Times New Roman"/>
      <w:color w:val="auto"/>
      <w:sz w:val="20"/>
      <w:lang w:val="en-AU" w:eastAsia="en-US"/>
    </w:rPr>
  </w:style>
  <w:style w:type="character" w:customStyle="1" w:styleId="FootnoteTextChar">
    <w:name w:val="Footnote Text Char"/>
    <w:basedOn w:val="DefaultParagraphFont"/>
    <w:link w:val="FootnoteText"/>
    <w:rsid w:val="00792191"/>
    <w:rPr>
      <w:rFonts w:ascii="Times New Roman" w:eastAsia="Times New Roman" w:hAnsi="Times New Roman" w:cs="Times New Roman"/>
      <w:sz w:val="20"/>
      <w:szCs w:val="20"/>
      <w:lang w:val="en-AU"/>
    </w:rPr>
  </w:style>
  <w:style w:type="character" w:styleId="FootnoteReference">
    <w:name w:val="footnote reference"/>
    <w:rsid w:val="00792191"/>
    <w:rPr>
      <w:vertAlign w:val="superscript"/>
    </w:rPr>
  </w:style>
  <w:style w:type="character" w:styleId="Strong">
    <w:name w:val="Strong"/>
    <w:qFormat/>
    <w:rsid w:val="00792191"/>
    <w:rPr>
      <w:b/>
      <w:bCs/>
    </w:rPr>
  </w:style>
  <w:style w:type="character" w:styleId="PlaceholderText">
    <w:name w:val="Placeholder Text"/>
    <w:basedOn w:val="DefaultParagraphFont"/>
    <w:uiPriority w:val="99"/>
    <w:semiHidden/>
    <w:rsid w:val="00792191"/>
    <w:rPr>
      <w:color w:val="808080"/>
    </w:rPr>
  </w:style>
  <w:style w:type="character" w:customStyle="1" w:styleId="ListParagraphChar">
    <w:name w:val="List Paragraph Char"/>
    <w:aliases w:val="sub-section Char,Bullet List Char,FooterText Char,Table of figures Char,MCHIP_list paragraph Char,List Paragraph1 Char,Recommendation Char,List Paragraph (numbered (a)) Char,Dot pt Char,F5 List Paragraph Char,No Spacing1 Char"/>
    <w:link w:val="ListParagraph"/>
    <w:uiPriority w:val="34"/>
    <w:qFormat/>
    <w:rsid w:val="00792191"/>
    <w:rPr>
      <w:rFonts w:ascii="Times New Roman" w:eastAsia="Times New Roman" w:hAnsi="Times New Roman" w:cs="Times New Roman"/>
      <w:sz w:val="24"/>
      <w:szCs w:val="24"/>
      <w:lang w:val="pt-PT"/>
    </w:rPr>
  </w:style>
  <w:style w:type="paragraph" w:customStyle="1" w:styleId="Sender">
    <w:name w:val="Sender"/>
    <w:autoRedefine/>
    <w:qFormat/>
    <w:rsid w:val="00792191"/>
    <w:pPr>
      <w:spacing w:after="0" w:line="240" w:lineRule="auto"/>
    </w:pPr>
    <w:rPr>
      <w:rFonts w:eastAsia="Times New Roman" w:cs="Helv"/>
      <w:color w:val="000000"/>
      <w:sz w:val="24"/>
      <w:szCs w:val="24"/>
    </w:rPr>
  </w:style>
  <w:style w:type="paragraph" w:styleId="BalloonText">
    <w:name w:val="Balloon Text"/>
    <w:basedOn w:val="Normal"/>
    <w:link w:val="BalloonTextChar"/>
    <w:uiPriority w:val="99"/>
    <w:semiHidden/>
    <w:unhideWhenUsed/>
    <w:rsid w:val="00640F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FF1"/>
    <w:rPr>
      <w:rFonts w:ascii="Segoe UI" w:eastAsia="Times" w:hAnsi="Segoe UI" w:cs="Segoe UI"/>
      <w:color w:val="000000"/>
      <w:sz w:val="18"/>
      <w:szCs w:val="18"/>
      <w:lang w:val="pt-PT" w:eastAsia="en-GB"/>
    </w:rPr>
  </w:style>
  <w:style w:type="character" w:styleId="CommentReference">
    <w:name w:val="annotation reference"/>
    <w:rsid w:val="005D5344"/>
    <w:rPr>
      <w:sz w:val="16"/>
      <w:szCs w:val="16"/>
    </w:rPr>
  </w:style>
  <w:style w:type="paragraph" w:styleId="CommentText">
    <w:name w:val="annotation text"/>
    <w:basedOn w:val="Normal"/>
    <w:link w:val="CommentTextChar"/>
    <w:rsid w:val="005D5344"/>
    <w:rPr>
      <w:sz w:val="20"/>
    </w:rPr>
  </w:style>
  <w:style w:type="character" w:customStyle="1" w:styleId="CommentTextChar">
    <w:name w:val="Comment Text Char"/>
    <w:basedOn w:val="DefaultParagraphFont"/>
    <w:link w:val="CommentText"/>
    <w:rsid w:val="005D5344"/>
    <w:rPr>
      <w:rFonts w:ascii="Times New Roman" w:eastAsia="Times" w:hAnsi="Times New Roman" w:cs="Times New Roman"/>
      <w:color w:val="000000"/>
      <w:sz w:val="20"/>
      <w:szCs w:val="20"/>
      <w:lang w:val="pt-PT" w:eastAsia="en-GB"/>
    </w:rPr>
  </w:style>
  <w:style w:type="paragraph" w:styleId="CommentSubject">
    <w:name w:val="annotation subject"/>
    <w:basedOn w:val="CommentText"/>
    <w:next w:val="CommentText"/>
    <w:link w:val="CommentSubjectChar"/>
    <w:uiPriority w:val="99"/>
    <w:semiHidden/>
    <w:unhideWhenUsed/>
    <w:rsid w:val="006E408A"/>
    <w:pPr>
      <w:spacing w:line="240" w:lineRule="auto"/>
    </w:pPr>
    <w:rPr>
      <w:b/>
      <w:bCs/>
    </w:rPr>
  </w:style>
  <w:style w:type="character" w:customStyle="1" w:styleId="CommentSubjectChar">
    <w:name w:val="Comment Subject Char"/>
    <w:basedOn w:val="CommentTextChar"/>
    <w:link w:val="CommentSubject"/>
    <w:uiPriority w:val="99"/>
    <w:semiHidden/>
    <w:rsid w:val="006E408A"/>
    <w:rPr>
      <w:rFonts w:ascii="Times New Roman" w:eastAsia="Times" w:hAnsi="Times New Roman" w:cs="Times New Roman"/>
      <w:b/>
      <w:bCs/>
      <w:color w:val="000000"/>
      <w:sz w:val="20"/>
      <w:szCs w:val="20"/>
      <w:lang w:val="pt-PT" w:eastAsia="en-GB"/>
    </w:rPr>
  </w:style>
  <w:style w:type="character" w:customStyle="1" w:styleId="normaltextrun">
    <w:name w:val="normaltextrun"/>
    <w:basedOn w:val="DefaultParagraphFont"/>
    <w:rsid w:val="00EE2BAE"/>
  </w:style>
  <w:style w:type="character" w:customStyle="1" w:styleId="eop">
    <w:name w:val="eop"/>
    <w:basedOn w:val="DefaultParagraphFont"/>
    <w:rsid w:val="00EE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nicef.org/media/54816/f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icef.org/careers/get-prepared" TargetMode="External"/><Relationship Id="rId4" Type="http://schemas.openxmlformats.org/officeDocument/2006/relationships/webSettings" Target="webSettings.xml"/><Relationship Id="rId9" Type="http://schemas.openxmlformats.org/officeDocument/2006/relationships/hyperlink" Target="https://www.unicef.org/careers/get-prepare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5870E5E84C4FF7891C2477CA3E9249"/>
        <w:category>
          <w:name w:val="General"/>
          <w:gallery w:val="placeholder"/>
        </w:category>
        <w:types>
          <w:type w:val="bbPlcHdr"/>
        </w:types>
        <w:behaviors>
          <w:behavior w:val="content"/>
        </w:behaviors>
        <w:guid w:val="{4F0AD9F2-992C-4204-8E2C-FC7AAD7AE86B}"/>
      </w:docPartPr>
      <w:docPartBody>
        <w:p w:rsidR="00AD7C96" w:rsidRDefault="0040599C" w:rsidP="0040599C">
          <w:pPr>
            <w:pStyle w:val="EE5870E5E84C4FF7891C2477CA3E9249"/>
          </w:pPr>
          <w:r w:rsidRPr="00662D54">
            <w:rPr>
              <w:rStyle w:val="PlaceholderText"/>
              <w:rFonts w:cstheme="minorHAnsi"/>
            </w:rPr>
            <w:t>Click or tap to enter a date.</w:t>
          </w:r>
        </w:p>
      </w:docPartBody>
    </w:docPart>
    <w:docPart>
      <w:docPartPr>
        <w:name w:val="CD169299432942BCA62B96AEC27A7D92"/>
        <w:category>
          <w:name w:val="General"/>
          <w:gallery w:val="placeholder"/>
        </w:category>
        <w:types>
          <w:type w:val="bbPlcHdr"/>
        </w:types>
        <w:behaviors>
          <w:behavior w:val="content"/>
        </w:behaviors>
        <w:guid w:val="{FB8283F3-FFA1-4247-B5E1-8F29272088B9}"/>
      </w:docPartPr>
      <w:docPartBody>
        <w:p w:rsidR="00AD7C96" w:rsidRDefault="0040599C" w:rsidP="0040599C">
          <w:pPr>
            <w:pStyle w:val="CD169299432942BCA62B96AEC27A7D92"/>
          </w:pPr>
          <w:r w:rsidRPr="00662D54">
            <w:rPr>
              <w:rStyle w:val="PlaceholderText"/>
              <w:rFonts w:cstheme="minorHAnsi"/>
            </w:rPr>
            <w:t>Cli</w:t>
          </w:r>
          <w:r w:rsidRPr="0041276F">
            <w:rPr>
              <w:rStyle w:val="PlaceholderText"/>
              <w:rFonts w:cstheme="minorHAnsi"/>
            </w:rPr>
            <w:t>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9C"/>
    <w:rsid w:val="0040599C"/>
    <w:rsid w:val="00534208"/>
    <w:rsid w:val="005B7892"/>
    <w:rsid w:val="007B7E3F"/>
    <w:rsid w:val="008069D1"/>
    <w:rsid w:val="00AD7C96"/>
    <w:rsid w:val="00C761E6"/>
    <w:rsid w:val="00DC7607"/>
    <w:rsid w:val="00F5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607"/>
    <w:rPr>
      <w:color w:val="808080"/>
    </w:rPr>
  </w:style>
  <w:style w:type="paragraph" w:customStyle="1" w:styleId="12353B8C674B478DB0B8D3D9ABBC9C8D">
    <w:name w:val="12353B8C674B478DB0B8D3D9ABBC9C8D"/>
    <w:rsid w:val="0040599C"/>
  </w:style>
  <w:style w:type="paragraph" w:customStyle="1" w:styleId="D2ADC51E1E00476297AB870BD184585E">
    <w:name w:val="D2ADC51E1E00476297AB870BD184585E"/>
    <w:rsid w:val="0040599C"/>
  </w:style>
  <w:style w:type="paragraph" w:customStyle="1" w:styleId="5225D232D34842D595A705BC828B8579">
    <w:name w:val="5225D232D34842D595A705BC828B8579"/>
    <w:rsid w:val="0040599C"/>
  </w:style>
  <w:style w:type="paragraph" w:customStyle="1" w:styleId="A05B96E8268B46DE8896E1CCA07D3EC8">
    <w:name w:val="A05B96E8268B46DE8896E1CCA07D3EC8"/>
    <w:rsid w:val="0040599C"/>
  </w:style>
  <w:style w:type="paragraph" w:customStyle="1" w:styleId="EE5870E5E84C4FF7891C2477CA3E9249">
    <w:name w:val="EE5870E5E84C4FF7891C2477CA3E9249"/>
    <w:rsid w:val="0040599C"/>
  </w:style>
  <w:style w:type="paragraph" w:customStyle="1" w:styleId="CD169299432942BCA62B96AEC27A7D92">
    <w:name w:val="CD169299432942BCA62B96AEC27A7D92"/>
    <w:rsid w:val="0040599C"/>
  </w:style>
  <w:style w:type="paragraph" w:customStyle="1" w:styleId="E12FD3B660BA4F4AA9C9520115FBA147">
    <w:name w:val="E12FD3B660BA4F4AA9C9520115FBA147"/>
    <w:rsid w:val="00DC7607"/>
  </w:style>
  <w:style w:type="paragraph" w:customStyle="1" w:styleId="F27A1D86290D4BFAB61DEB2EE398BD9B">
    <w:name w:val="F27A1D86290D4BFAB61DEB2EE398BD9B"/>
    <w:rsid w:val="00DC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2122</Words>
  <Characters>12100</Characters>
  <Application>Microsoft Office Word</Application>
  <DocSecurity>4</DocSecurity>
  <Lines>100</Lines>
  <Paragraphs>28</Paragraphs>
  <ScaleCrop>false</ScaleCrop>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Sevara Hamzaeva</dc:creator>
  <cp:keywords/>
  <dc:description/>
  <cp:lastModifiedBy>Gladys Kingangi</cp:lastModifiedBy>
  <cp:revision>2</cp:revision>
  <cp:lastPrinted>2021-10-07T08:21:00Z</cp:lastPrinted>
  <dcterms:created xsi:type="dcterms:W3CDTF">2021-11-05T07:39:00Z</dcterms:created>
  <dcterms:modified xsi:type="dcterms:W3CDTF">2021-11-05T07:39:00Z</dcterms:modified>
</cp:coreProperties>
</file>