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8A" w:rsidRPr="000213F1" w:rsidRDefault="0020578A">
      <w:pPr>
        <w:rPr>
          <w:rFonts w:asciiTheme="minorHAnsi" w:hAnsiTheme="minorHAnsi"/>
          <w:b/>
          <w:sz w:val="22"/>
          <w:szCs w:val="22"/>
          <w:lang w:val="en-GB"/>
        </w:rPr>
      </w:pPr>
    </w:p>
    <w:p w:rsidR="00253B63" w:rsidRPr="007F3E4E" w:rsidRDefault="0002762F" w:rsidP="007B26A3">
      <w:pPr>
        <w:rPr>
          <w:rFonts w:ascii="Calibri Light" w:hAnsi="Calibri Light"/>
          <w:b/>
          <w:smallCaps/>
          <w:sz w:val="22"/>
          <w:szCs w:val="22"/>
          <w:lang w:val="en-GB"/>
        </w:rPr>
      </w:pPr>
      <w:r w:rsidRPr="007F3E4E">
        <w:rPr>
          <w:rFonts w:ascii="Calibri Light" w:hAnsi="Calibri Light"/>
          <w:b/>
          <w:smallCaps/>
          <w:sz w:val="22"/>
          <w:szCs w:val="22"/>
          <w:lang w:val="en-GB"/>
        </w:rPr>
        <w:t>overview</w:t>
      </w:r>
    </w:p>
    <w:tbl>
      <w:tblPr>
        <w:tblStyle w:val="PlainTable3"/>
        <w:tblpPr w:leftFromText="180" w:rightFromText="180" w:vertAnchor="page" w:horzAnchor="margin" w:tblpY="2571"/>
        <w:tblW w:w="0" w:type="auto"/>
        <w:tblLook w:val="0480" w:firstRow="0" w:lastRow="0" w:firstColumn="1" w:lastColumn="0" w:noHBand="0" w:noVBand="1"/>
      </w:tblPr>
      <w:tblGrid>
        <w:gridCol w:w="2970"/>
        <w:gridCol w:w="6668"/>
      </w:tblGrid>
      <w:tr w:rsidR="007B26A3" w:rsidRPr="009061B6" w:rsidTr="007B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B26A3" w:rsidRPr="009061B6" w:rsidRDefault="007B26A3" w:rsidP="007B26A3">
            <w:pPr>
              <w:spacing w:before="60" w:line="276" w:lineRule="auto"/>
              <w:rPr>
                <w:rFonts w:asciiTheme="minorHAnsi" w:hAnsiTheme="minorHAnsi" w:cs="Arial"/>
                <w:b w:val="0"/>
                <w:sz w:val="20"/>
                <w:szCs w:val="22"/>
              </w:rPr>
            </w:pPr>
            <w:r w:rsidRPr="009061B6">
              <w:rPr>
                <w:rFonts w:asciiTheme="minorHAnsi" w:hAnsiTheme="minorHAnsi" w:cs="Arial"/>
                <w:b w:val="0"/>
                <w:sz w:val="20"/>
                <w:szCs w:val="22"/>
              </w:rPr>
              <w:t>Title</w:t>
            </w:r>
          </w:p>
        </w:tc>
        <w:tc>
          <w:tcPr>
            <w:tcW w:w="6668" w:type="dxa"/>
          </w:tcPr>
          <w:p w:rsidR="007B26A3" w:rsidRPr="00231D59" w:rsidRDefault="007B26A3" w:rsidP="007B26A3">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231D59">
              <w:rPr>
                <w:rFonts w:ascii="Calibri Light" w:hAnsi="Calibri Light" w:cs="Arial"/>
                <w:sz w:val="20"/>
                <w:szCs w:val="22"/>
                <w:lang w:val="en-GB"/>
              </w:rPr>
              <w:t xml:space="preserve">Individual Consultant for </w:t>
            </w:r>
            <w:r w:rsidRPr="009E27F3">
              <w:rPr>
                <w:rFonts w:ascii="Calibri Light" w:hAnsi="Calibri Light" w:cs="Arial"/>
                <w:sz w:val="20"/>
                <w:szCs w:val="22"/>
                <w:lang w:val="en-GB"/>
              </w:rPr>
              <w:t xml:space="preserve">Technical Assistance in Skills </w:t>
            </w:r>
            <w:r w:rsidR="009E27F3" w:rsidRPr="009E27F3">
              <w:rPr>
                <w:rFonts w:ascii="Calibri Light" w:hAnsi="Calibri Light" w:cs="Arial"/>
                <w:sz w:val="20"/>
                <w:szCs w:val="22"/>
                <w:lang w:val="en-GB"/>
              </w:rPr>
              <w:t>for Employment</w:t>
            </w:r>
          </w:p>
        </w:tc>
      </w:tr>
      <w:tr w:rsidR="007B26A3" w:rsidRPr="009061B6" w:rsidTr="007B26A3">
        <w:tc>
          <w:tcPr>
            <w:cnfStyle w:val="001000000000" w:firstRow="0" w:lastRow="0" w:firstColumn="1" w:lastColumn="0" w:oddVBand="0" w:evenVBand="0" w:oddHBand="0" w:evenHBand="0" w:firstRowFirstColumn="0" w:firstRowLastColumn="0" w:lastRowFirstColumn="0" w:lastRowLastColumn="0"/>
            <w:tcW w:w="2970" w:type="dxa"/>
          </w:tcPr>
          <w:p w:rsidR="007B26A3" w:rsidRPr="009061B6" w:rsidRDefault="007B26A3" w:rsidP="007B26A3">
            <w:pPr>
              <w:spacing w:before="60" w:line="276" w:lineRule="auto"/>
              <w:rPr>
                <w:rFonts w:asciiTheme="minorHAnsi" w:hAnsiTheme="minorHAnsi" w:cs="Arial"/>
                <w:b w:val="0"/>
                <w:sz w:val="20"/>
                <w:szCs w:val="22"/>
              </w:rPr>
            </w:pPr>
            <w:r w:rsidRPr="009061B6">
              <w:rPr>
                <w:rFonts w:asciiTheme="minorHAnsi" w:hAnsiTheme="minorHAnsi" w:cs="Arial"/>
                <w:b w:val="0"/>
                <w:sz w:val="20"/>
                <w:szCs w:val="22"/>
              </w:rPr>
              <w:t>Location of Assignment</w:t>
            </w:r>
          </w:p>
        </w:tc>
        <w:tc>
          <w:tcPr>
            <w:tcW w:w="6668" w:type="dxa"/>
          </w:tcPr>
          <w:p w:rsidR="007B26A3" w:rsidRPr="00231D59" w:rsidRDefault="007B26A3" w:rsidP="007B26A3">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2"/>
                <w:lang w:val="en-GB"/>
              </w:rPr>
            </w:pPr>
            <w:r w:rsidRPr="007F3E4E">
              <w:rPr>
                <w:rFonts w:ascii="Calibri Light" w:hAnsi="Calibri Light" w:cs="Arial"/>
                <w:sz w:val="20"/>
                <w:szCs w:val="22"/>
                <w:lang w:val="en-GB"/>
              </w:rPr>
              <w:t>UNICEF HQ in New York</w:t>
            </w:r>
          </w:p>
        </w:tc>
      </w:tr>
      <w:tr w:rsidR="007B26A3" w:rsidRPr="009061B6" w:rsidTr="007B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B26A3" w:rsidRPr="009061B6" w:rsidRDefault="007B26A3" w:rsidP="007B26A3">
            <w:pPr>
              <w:spacing w:before="60" w:line="276" w:lineRule="auto"/>
              <w:rPr>
                <w:rFonts w:asciiTheme="minorHAnsi" w:hAnsiTheme="minorHAnsi" w:cs="Arial"/>
                <w:b w:val="0"/>
                <w:sz w:val="20"/>
                <w:szCs w:val="22"/>
              </w:rPr>
            </w:pPr>
            <w:r w:rsidRPr="009061B6">
              <w:rPr>
                <w:rFonts w:asciiTheme="minorHAnsi" w:hAnsiTheme="minorHAnsi" w:cs="Arial"/>
                <w:b w:val="0"/>
                <w:sz w:val="20"/>
                <w:szCs w:val="22"/>
              </w:rPr>
              <w:t>Language(s) required</w:t>
            </w:r>
          </w:p>
        </w:tc>
        <w:tc>
          <w:tcPr>
            <w:tcW w:w="6668" w:type="dxa"/>
          </w:tcPr>
          <w:p w:rsidR="007B26A3" w:rsidRPr="007F3E4E" w:rsidRDefault="007B26A3" w:rsidP="007B26A3">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7F3E4E">
              <w:rPr>
                <w:rFonts w:ascii="Calibri Light" w:hAnsi="Calibri Light" w:cs="Arial"/>
                <w:sz w:val="20"/>
                <w:szCs w:val="22"/>
                <w:lang w:val="en-GB"/>
              </w:rPr>
              <w:t xml:space="preserve">English </w:t>
            </w:r>
            <w:r w:rsidR="005D7CD5">
              <w:rPr>
                <w:rFonts w:ascii="Calibri Light" w:hAnsi="Calibri Light" w:cs="Arial"/>
                <w:sz w:val="20"/>
                <w:szCs w:val="22"/>
                <w:lang w:val="en-GB"/>
              </w:rPr>
              <w:t xml:space="preserve">and </w:t>
            </w:r>
            <w:r w:rsidR="005E7D40" w:rsidRPr="005E7D40">
              <w:rPr>
                <w:rFonts w:ascii="Calibri Light" w:hAnsi="Calibri Light" w:cs="Arial"/>
                <w:sz w:val="20"/>
                <w:szCs w:val="22"/>
                <w:lang w:val="en-GB"/>
              </w:rPr>
              <w:t>another UN language an asset.</w:t>
            </w:r>
          </w:p>
        </w:tc>
      </w:tr>
      <w:tr w:rsidR="007B26A3" w:rsidRPr="009061B6" w:rsidTr="007B26A3">
        <w:tc>
          <w:tcPr>
            <w:cnfStyle w:val="001000000000" w:firstRow="0" w:lastRow="0" w:firstColumn="1" w:lastColumn="0" w:oddVBand="0" w:evenVBand="0" w:oddHBand="0" w:evenHBand="0" w:firstRowFirstColumn="0" w:firstRowLastColumn="0" w:lastRowFirstColumn="0" w:lastRowLastColumn="0"/>
            <w:tcW w:w="2970" w:type="dxa"/>
          </w:tcPr>
          <w:p w:rsidR="007B26A3" w:rsidRPr="009061B6" w:rsidRDefault="007B26A3" w:rsidP="007B26A3">
            <w:pPr>
              <w:spacing w:before="60" w:line="276" w:lineRule="auto"/>
              <w:rPr>
                <w:rFonts w:asciiTheme="minorHAnsi" w:hAnsiTheme="minorHAnsi" w:cs="Arial"/>
                <w:b w:val="0"/>
                <w:sz w:val="20"/>
                <w:szCs w:val="22"/>
              </w:rPr>
            </w:pPr>
            <w:r w:rsidRPr="009061B6">
              <w:rPr>
                <w:rFonts w:asciiTheme="minorHAnsi" w:hAnsiTheme="minorHAnsi" w:cs="Arial"/>
                <w:b w:val="0"/>
                <w:sz w:val="20"/>
                <w:szCs w:val="22"/>
              </w:rPr>
              <w:t>Travel</w:t>
            </w:r>
          </w:p>
        </w:tc>
        <w:tc>
          <w:tcPr>
            <w:tcW w:w="6668" w:type="dxa"/>
          </w:tcPr>
          <w:p w:rsidR="007B26A3" w:rsidRPr="00231D59" w:rsidRDefault="00B43EB0" w:rsidP="007B26A3">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2"/>
                <w:lang w:val="en-GB"/>
              </w:rPr>
            </w:pPr>
            <w:r>
              <w:rPr>
                <w:rFonts w:ascii="Calibri Light" w:hAnsi="Calibri Light" w:cs="Arial"/>
                <w:sz w:val="20"/>
                <w:szCs w:val="22"/>
                <w:lang w:val="en-GB"/>
              </w:rPr>
              <w:t>Occasional missions to</w:t>
            </w:r>
            <w:r w:rsidR="007B26A3" w:rsidRPr="00231D59">
              <w:rPr>
                <w:rFonts w:ascii="Calibri Light" w:hAnsi="Calibri Light" w:cs="Arial"/>
                <w:sz w:val="20"/>
                <w:szCs w:val="22"/>
                <w:lang w:val="en-GB"/>
              </w:rPr>
              <w:t xml:space="preserve"> </w:t>
            </w:r>
            <w:r>
              <w:rPr>
                <w:rFonts w:ascii="Calibri Light" w:hAnsi="Calibri Light" w:cs="Arial"/>
                <w:sz w:val="20"/>
                <w:szCs w:val="22"/>
                <w:lang w:val="en-GB"/>
              </w:rPr>
              <w:t>RO/CO</w:t>
            </w:r>
            <w:r w:rsidR="007B26A3" w:rsidRPr="00231D59">
              <w:rPr>
                <w:rFonts w:ascii="Calibri Light" w:hAnsi="Calibri Light" w:cs="Arial"/>
                <w:sz w:val="20"/>
                <w:szCs w:val="22"/>
                <w:lang w:val="en-GB"/>
              </w:rPr>
              <w:t xml:space="preserve"> as assigned by line manager</w:t>
            </w:r>
          </w:p>
        </w:tc>
      </w:tr>
      <w:tr w:rsidR="007B26A3" w:rsidRPr="009061B6" w:rsidTr="007B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B26A3" w:rsidRPr="009061B6" w:rsidRDefault="007B26A3" w:rsidP="007B26A3">
            <w:pPr>
              <w:spacing w:before="60" w:line="276" w:lineRule="auto"/>
              <w:rPr>
                <w:rFonts w:asciiTheme="minorHAnsi" w:hAnsiTheme="minorHAnsi" w:cs="Arial"/>
                <w:b w:val="0"/>
                <w:sz w:val="20"/>
                <w:szCs w:val="22"/>
              </w:rPr>
            </w:pPr>
            <w:r w:rsidRPr="009061B6">
              <w:rPr>
                <w:rFonts w:asciiTheme="minorHAnsi" w:hAnsiTheme="minorHAnsi" w:cs="Arial"/>
                <w:b w:val="0"/>
                <w:sz w:val="20"/>
                <w:szCs w:val="22"/>
              </w:rPr>
              <w:t>Duration of Contract</w:t>
            </w:r>
          </w:p>
        </w:tc>
        <w:tc>
          <w:tcPr>
            <w:tcW w:w="6668" w:type="dxa"/>
          </w:tcPr>
          <w:p w:rsidR="007B26A3" w:rsidRPr="00231D59" w:rsidRDefault="00381A79" w:rsidP="007B26A3">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Pr>
                <w:rFonts w:ascii="Calibri Light" w:hAnsi="Calibri Light" w:cs="Arial"/>
                <w:sz w:val="20"/>
                <w:szCs w:val="22"/>
                <w:lang w:val="en-GB"/>
              </w:rPr>
              <w:t>11.5</w:t>
            </w:r>
            <w:r w:rsidR="009E27F3">
              <w:rPr>
                <w:rFonts w:ascii="Calibri Light" w:hAnsi="Calibri Light" w:cs="Arial"/>
                <w:sz w:val="20"/>
                <w:szCs w:val="22"/>
                <w:lang w:val="en-GB"/>
              </w:rPr>
              <w:t xml:space="preserve"> </w:t>
            </w:r>
            <w:r w:rsidR="007B26A3">
              <w:rPr>
                <w:rFonts w:ascii="Calibri Light" w:hAnsi="Calibri Light" w:cs="Arial"/>
                <w:sz w:val="20"/>
                <w:szCs w:val="22"/>
                <w:lang w:val="en-GB"/>
              </w:rPr>
              <w:t>months</w:t>
            </w:r>
            <w:r w:rsidR="005D7CD5">
              <w:rPr>
                <w:rFonts w:ascii="Calibri Light" w:hAnsi="Calibri Light" w:cs="Arial"/>
                <w:sz w:val="20"/>
                <w:szCs w:val="22"/>
                <w:lang w:val="en-GB"/>
              </w:rPr>
              <w:t xml:space="preserve">: </w:t>
            </w:r>
            <w:r w:rsidR="00AB0843">
              <w:rPr>
                <w:rFonts w:ascii="Calibri Light" w:hAnsi="Calibri Light" w:cs="Arial"/>
                <w:sz w:val="20"/>
                <w:szCs w:val="22"/>
                <w:lang w:val="en-GB"/>
              </w:rPr>
              <w:t xml:space="preserve"> 2</w:t>
            </w:r>
            <w:r w:rsidR="009E27F3">
              <w:rPr>
                <w:rFonts w:ascii="Calibri Light" w:hAnsi="Calibri Light" w:cs="Arial"/>
                <w:sz w:val="20"/>
                <w:szCs w:val="22"/>
                <w:lang w:val="en-GB"/>
              </w:rPr>
              <w:t xml:space="preserve"> April</w:t>
            </w:r>
            <w:r w:rsidR="00E87C07">
              <w:rPr>
                <w:rFonts w:ascii="Calibri Light" w:hAnsi="Calibri Light" w:cs="Arial"/>
                <w:sz w:val="20"/>
                <w:szCs w:val="22"/>
                <w:lang w:val="en-GB"/>
              </w:rPr>
              <w:t xml:space="preserve"> 2018</w:t>
            </w:r>
            <w:r w:rsidR="009E27F3">
              <w:rPr>
                <w:rFonts w:ascii="Calibri Light" w:hAnsi="Calibri Light" w:cs="Arial"/>
                <w:sz w:val="20"/>
                <w:szCs w:val="22"/>
                <w:lang w:val="en-GB"/>
              </w:rPr>
              <w:t xml:space="preserve"> and </w:t>
            </w:r>
            <w:r>
              <w:rPr>
                <w:rFonts w:ascii="Calibri Light" w:hAnsi="Calibri Light" w:cs="Arial"/>
                <w:sz w:val="20"/>
                <w:szCs w:val="22"/>
                <w:lang w:val="en-GB"/>
              </w:rPr>
              <w:t>20 March 2019</w:t>
            </w:r>
          </w:p>
        </w:tc>
      </w:tr>
      <w:tr w:rsidR="007B26A3" w:rsidRPr="009061B6" w:rsidTr="007B26A3">
        <w:tc>
          <w:tcPr>
            <w:cnfStyle w:val="001000000000" w:firstRow="0" w:lastRow="0" w:firstColumn="1" w:lastColumn="0" w:oddVBand="0" w:evenVBand="0" w:oddHBand="0" w:evenHBand="0" w:firstRowFirstColumn="0" w:firstRowLastColumn="0" w:lastRowFirstColumn="0" w:lastRowLastColumn="0"/>
            <w:tcW w:w="2970" w:type="dxa"/>
          </w:tcPr>
          <w:p w:rsidR="007B26A3" w:rsidRPr="009061B6" w:rsidRDefault="007B26A3" w:rsidP="007B26A3">
            <w:pPr>
              <w:spacing w:before="60" w:line="276" w:lineRule="auto"/>
              <w:rPr>
                <w:rFonts w:asciiTheme="minorHAnsi" w:hAnsiTheme="minorHAnsi" w:cs="Arial"/>
                <w:b w:val="0"/>
                <w:sz w:val="20"/>
                <w:szCs w:val="22"/>
              </w:rPr>
            </w:pPr>
            <w:r w:rsidRPr="009061B6">
              <w:rPr>
                <w:rFonts w:asciiTheme="minorHAnsi" w:hAnsiTheme="minorHAnsi" w:cs="Arial"/>
                <w:b w:val="0"/>
                <w:sz w:val="20"/>
                <w:szCs w:val="22"/>
              </w:rPr>
              <w:t>Annual Work Plan</w:t>
            </w:r>
            <w:r>
              <w:rPr>
                <w:rFonts w:asciiTheme="minorHAnsi" w:hAnsiTheme="minorHAnsi" w:cs="Arial"/>
                <w:b w:val="0"/>
                <w:sz w:val="20"/>
                <w:szCs w:val="22"/>
              </w:rPr>
              <w:t xml:space="preserve"> reference</w:t>
            </w:r>
          </w:p>
        </w:tc>
        <w:tc>
          <w:tcPr>
            <w:tcW w:w="6668" w:type="dxa"/>
          </w:tcPr>
          <w:p w:rsidR="007B26A3" w:rsidRPr="00231D59" w:rsidRDefault="00244314" w:rsidP="007B26A3">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2"/>
                <w:lang w:val="en-GB"/>
              </w:rPr>
            </w:pPr>
            <w:r w:rsidRPr="00231D59">
              <w:rPr>
                <w:rFonts w:ascii="Calibri Light" w:hAnsi="Calibri Light" w:cs="Arial"/>
                <w:sz w:val="20"/>
                <w:szCs w:val="22"/>
                <w:lang w:val="en-GB"/>
              </w:rPr>
              <w:t xml:space="preserve">1.4 Skills Development for Employability </w:t>
            </w:r>
          </w:p>
        </w:tc>
      </w:tr>
      <w:tr w:rsidR="007B26A3" w:rsidRPr="009061B6" w:rsidTr="007B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B26A3" w:rsidRPr="009061B6" w:rsidRDefault="007B26A3" w:rsidP="007B26A3">
            <w:pPr>
              <w:spacing w:before="60" w:line="276" w:lineRule="auto"/>
              <w:rPr>
                <w:rFonts w:asciiTheme="minorHAnsi" w:hAnsiTheme="minorHAnsi" w:cs="Arial"/>
                <w:b w:val="0"/>
                <w:sz w:val="20"/>
                <w:szCs w:val="22"/>
              </w:rPr>
            </w:pPr>
            <w:r>
              <w:rPr>
                <w:rFonts w:asciiTheme="minorHAnsi" w:hAnsiTheme="minorHAnsi" w:cs="Arial"/>
                <w:b w:val="0"/>
                <w:sz w:val="20"/>
                <w:szCs w:val="22"/>
              </w:rPr>
              <w:t>Section &amp; unit</w:t>
            </w:r>
          </w:p>
        </w:tc>
        <w:tc>
          <w:tcPr>
            <w:tcW w:w="6668" w:type="dxa"/>
          </w:tcPr>
          <w:p w:rsidR="007B26A3" w:rsidRPr="00231D59" w:rsidRDefault="007B26A3" w:rsidP="007B26A3">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231D59">
              <w:rPr>
                <w:rFonts w:ascii="Calibri Light" w:hAnsi="Calibri Light" w:cs="Arial"/>
                <w:sz w:val="20"/>
                <w:szCs w:val="22"/>
                <w:lang w:val="en-GB"/>
              </w:rPr>
              <w:t>Education, Gender Equity in Education Team</w:t>
            </w:r>
          </w:p>
        </w:tc>
      </w:tr>
      <w:tr w:rsidR="007B26A3" w:rsidRPr="009061B6" w:rsidTr="007B26A3">
        <w:tc>
          <w:tcPr>
            <w:cnfStyle w:val="001000000000" w:firstRow="0" w:lastRow="0" w:firstColumn="1" w:lastColumn="0" w:oddVBand="0" w:evenVBand="0" w:oddHBand="0" w:evenHBand="0" w:firstRowFirstColumn="0" w:firstRowLastColumn="0" w:lastRowFirstColumn="0" w:lastRowLastColumn="0"/>
            <w:tcW w:w="2970" w:type="dxa"/>
          </w:tcPr>
          <w:p w:rsidR="007B26A3" w:rsidRPr="009061B6" w:rsidRDefault="007B26A3" w:rsidP="007B26A3">
            <w:pPr>
              <w:spacing w:before="60" w:line="276" w:lineRule="auto"/>
              <w:rPr>
                <w:rFonts w:asciiTheme="minorHAnsi" w:hAnsiTheme="minorHAnsi" w:cs="Arial"/>
                <w:b w:val="0"/>
                <w:sz w:val="20"/>
                <w:szCs w:val="22"/>
              </w:rPr>
            </w:pPr>
            <w:r>
              <w:rPr>
                <w:rFonts w:asciiTheme="minorHAnsi" w:hAnsiTheme="minorHAnsi" w:cs="Arial"/>
                <w:b w:val="0"/>
                <w:sz w:val="20"/>
                <w:szCs w:val="22"/>
              </w:rPr>
              <w:t xml:space="preserve">Consultant </w:t>
            </w:r>
            <w:r w:rsidRPr="009061B6">
              <w:rPr>
                <w:rFonts w:asciiTheme="minorHAnsi" w:hAnsiTheme="minorHAnsi" w:cs="Arial"/>
                <w:b w:val="0"/>
                <w:sz w:val="20"/>
                <w:szCs w:val="22"/>
              </w:rPr>
              <w:t>Reporting to</w:t>
            </w:r>
          </w:p>
        </w:tc>
        <w:tc>
          <w:tcPr>
            <w:tcW w:w="6668" w:type="dxa"/>
          </w:tcPr>
          <w:p w:rsidR="007B26A3" w:rsidRPr="00231D59" w:rsidRDefault="007B26A3" w:rsidP="007B26A3">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2"/>
                <w:lang w:val="en-GB"/>
              </w:rPr>
            </w:pPr>
            <w:r w:rsidRPr="00231D59">
              <w:rPr>
                <w:rFonts w:ascii="Calibri Light" w:hAnsi="Calibri Light" w:cs="Arial"/>
                <w:sz w:val="20"/>
                <w:szCs w:val="22"/>
                <w:lang w:val="en-GB"/>
              </w:rPr>
              <w:t>Gemma Wilson-Clark</w:t>
            </w:r>
          </w:p>
        </w:tc>
      </w:tr>
      <w:tr w:rsidR="007B26A3" w:rsidRPr="00DC2886" w:rsidTr="007B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B26A3" w:rsidRPr="009061B6" w:rsidRDefault="007B26A3" w:rsidP="007B26A3">
            <w:pPr>
              <w:spacing w:before="60" w:line="276" w:lineRule="auto"/>
              <w:rPr>
                <w:rFonts w:asciiTheme="minorHAnsi" w:hAnsiTheme="minorHAnsi" w:cs="Arial"/>
                <w:b w:val="0"/>
                <w:sz w:val="20"/>
                <w:szCs w:val="22"/>
              </w:rPr>
            </w:pPr>
            <w:r w:rsidRPr="009061B6">
              <w:rPr>
                <w:rFonts w:asciiTheme="minorHAnsi" w:hAnsiTheme="minorHAnsi" w:cs="Arial"/>
                <w:b w:val="0"/>
                <w:sz w:val="20"/>
                <w:szCs w:val="22"/>
              </w:rPr>
              <w:t>Estimated Cost; fee</w:t>
            </w:r>
          </w:p>
        </w:tc>
        <w:tc>
          <w:tcPr>
            <w:tcW w:w="6668" w:type="dxa"/>
          </w:tcPr>
          <w:p w:rsidR="007B26A3" w:rsidRPr="00231D59" w:rsidRDefault="00921D75" w:rsidP="007B26A3">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Pr>
                <w:rFonts w:ascii="Calibri Light" w:hAnsi="Calibri Light" w:cs="Arial"/>
                <w:sz w:val="20"/>
                <w:szCs w:val="22"/>
                <w:lang w:val="en-GB"/>
              </w:rPr>
              <w:t>$157,000</w:t>
            </w:r>
            <w:r w:rsidR="00B43EB0">
              <w:rPr>
                <w:rFonts w:ascii="Calibri Light" w:hAnsi="Calibri Light" w:cs="Arial"/>
                <w:sz w:val="20"/>
                <w:szCs w:val="22"/>
                <w:lang w:val="en-GB"/>
              </w:rPr>
              <w:t xml:space="preserve"> (consultancy) $12,500</w:t>
            </w:r>
            <w:r w:rsidR="005957F5">
              <w:rPr>
                <w:rFonts w:ascii="Calibri Light" w:hAnsi="Calibri Light" w:cs="Arial"/>
                <w:sz w:val="20"/>
                <w:szCs w:val="22"/>
                <w:lang w:val="en-GB"/>
              </w:rPr>
              <w:t xml:space="preserve"> (</w:t>
            </w:r>
            <w:r w:rsidR="00B43EB0">
              <w:rPr>
                <w:rFonts w:ascii="Calibri Light" w:hAnsi="Calibri Light" w:cs="Arial"/>
                <w:sz w:val="20"/>
                <w:szCs w:val="22"/>
                <w:lang w:val="en-GB"/>
              </w:rPr>
              <w:t>travel)</w:t>
            </w:r>
          </w:p>
        </w:tc>
      </w:tr>
      <w:tr w:rsidR="007B26A3" w:rsidRPr="00B005FD" w:rsidTr="007B26A3">
        <w:tc>
          <w:tcPr>
            <w:cnfStyle w:val="001000000000" w:firstRow="0" w:lastRow="0" w:firstColumn="1" w:lastColumn="0" w:oddVBand="0" w:evenVBand="0" w:oddHBand="0" w:evenHBand="0" w:firstRowFirstColumn="0" w:firstRowLastColumn="0" w:lastRowFirstColumn="0" w:lastRowLastColumn="0"/>
            <w:tcW w:w="2970" w:type="dxa"/>
          </w:tcPr>
          <w:p w:rsidR="007B26A3" w:rsidRPr="009061B6" w:rsidRDefault="007B26A3" w:rsidP="007B26A3">
            <w:pPr>
              <w:spacing w:before="60" w:line="276" w:lineRule="auto"/>
              <w:rPr>
                <w:rFonts w:asciiTheme="minorHAnsi" w:hAnsiTheme="minorHAnsi" w:cs="Arial"/>
                <w:b w:val="0"/>
                <w:sz w:val="20"/>
                <w:szCs w:val="22"/>
              </w:rPr>
            </w:pPr>
            <w:r>
              <w:rPr>
                <w:rFonts w:asciiTheme="minorHAnsi" w:hAnsiTheme="minorHAnsi" w:cs="Arial"/>
                <w:b w:val="0"/>
                <w:sz w:val="20"/>
                <w:szCs w:val="22"/>
              </w:rPr>
              <w:t xml:space="preserve">WBS </w:t>
            </w:r>
            <w:r w:rsidRPr="009061B6">
              <w:rPr>
                <w:rFonts w:asciiTheme="minorHAnsi" w:hAnsiTheme="minorHAnsi" w:cs="Arial"/>
                <w:b w:val="0"/>
                <w:sz w:val="20"/>
                <w:szCs w:val="22"/>
              </w:rPr>
              <w:t>Budget Code</w:t>
            </w:r>
            <w:r>
              <w:rPr>
                <w:rFonts w:asciiTheme="minorHAnsi" w:hAnsiTheme="minorHAnsi" w:cs="Arial"/>
                <w:b w:val="0"/>
                <w:sz w:val="20"/>
                <w:szCs w:val="22"/>
              </w:rPr>
              <w:t xml:space="preserve"> &amp; Grant</w:t>
            </w:r>
          </w:p>
        </w:tc>
        <w:tc>
          <w:tcPr>
            <w:tcW w:w="6668" w:type="dxa"/>
          </w:tcPr>
          <w:p w:rsidR="007B26A3" w:rsidRPr="00231D59" w:rsidRDefault="00E87C07" w:rsidP="007B26A3">
            <w:pPr>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2"/>
                <w:lang w:val="en-GB"/>
              </w:rPr>
            </w:pPr>
            <w:r w:rsidRPr="00231D59">
              <w:rPr>
                <w:rFonts w:ascii="Calibri Light" w:hAnsi="Calibri Light" w:cs="Arial"/>
                <w:sz w:val="20"/>
                <w:szCs w:val="22"/>
                <w:lang w:val="en-GB"/>
              </w:rPr>
              <w:t>456D/DO/10/002/001/004</w:t>
            </w:r>
            <w:r w:rsidR="005D7CD5">
              <w:rPr>
                <w:rFonts w:ascii="Calibri Light" w:hAnsi="Calibri Light" w:cs="Arial"/>
                <w:sz w:val="20"/>
                <w:szCs w:val="22"/>
                <w:lang w:val="en-GB"/>
              </w:rPr>
              <w:t>, SC149905</w:t>
            </w:r>
          </w:p>
        </w:tc>
      </w:tr>
      <w:tr w:rsidR="007B26A3" w:rsidRPr="004A27DB" w:rsidTr="007B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B26A3" w:rsidRPr="00B005FD" w:rsidRDefault="007B26A3" w:rsidP="007B26A3">
            <w:pPr>
              <w:spacing w:before="60" w:line="276" w:lineRule="auto"/>
              <w:rPr>
                <w:rFonts w:asciiTheme="minorHAnsi" w:hAnsiTheme="minorHAnsi" w:cs="Arial"/>
                <w:b w:val="0"/>
                <w:sz w:val="20"/>
                <w:szCs w:val="22"/>
              </w:rPr>
            </w:pPr>
          </w:p>
        </w:tc>
        <w:tc>
          <w:tcPr>
            <w:tcW w:w="6668" w:type="dxa"/>
          </w:tcPr>
          <w:p w:rsidR="007B26A3" w:rsidRPr="00B005FD" w:rsidRDefault="007B26A3" w:rsidP="007B26A3">
            <w:pPr>
              <w:spacing w:before="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p>
        </w:tc>
      </w:tr>
    </w:tbl>
    <w:p w:rsidR="007B26A3" w:rsidRDefault="007B26A3" w:rsidP="009F0C7E">
      <w:pPr>
        <w:rPr>
          <w:rFonts w:ascii="Calibri Light" w:hAnsi="Calibri Light"/>
          <w:b/>
          <w:smallCaps/>
          <w:szCs w:val="22"/>
          <w:lang w:val="en-GB"/>
        </w:rPr>
      </w:pPr>
    </w:p>
    <w:p w:rsidR="00FC3017" w:rsidRDefault="00971FDF" w:rsidP="009F0C7E">
      <w:pPr>
        <w:rPr>
          <w:rFonts w:ascii="Calibri Light" w:hAnsi="Calibri Light"/>
          <w:b/>
          <w:smallCaps/>
          <w:szCs w:val="22"/>
          <w:lang w:val="en-GB"/>
        </w:rPr>
      </w:pPr>
      <w:r w:rsidRPr="007F3E4E">
        <w:rPr>
          <w:rFonts w:ascii="Calibri Light" w:hAnsi="Calibri Light"/>
          <w:b/>
          <w:smallCaps/>
          <w:szCs w:val="22"/>
          <w:lang w:val="en-GB"/>
        </w:rPr>
        <w:t>Background &amp; Rationale</w:t>
      </w:r>
    </w:p>
    <w:p w:rsidR="00032B3E" w:rsidRDefault="00152948" w:rsidP="00D73F6A">
      <w:pPr>
        <w:rPr>
          <w:rFonts w:ascii="Calibri Light" w:hAnsi="Calibri Light"/>
          <w:sz w:val="20"/>
          <w:szCs w:val="22"/>
        </w:rPr>
      </w:pPr>
      <w:r>
        <w:rPr>
          <w:rFonts w:ascii="Calibri Light" w:hAnsi="Calibri Light"/>
          <w:sz w:val="20"/>
          <w:szCs w:val="22"/>
        </w:rPr>
        <w:t xml:space="preserve">UNICEF </w:t>
      </w:r>
      <w:r w:rsidRPr="00152948">
        <w:rPr>
          <w:rFonts w:ascii="Calibri Light" w:hAnsi="Calibri Light"/>
          <w:sz w:val="20"/>
          <w:szCs w:val="22"/>
        </w:rPr>
        <w:t>seeks to contribute to the realization of the rights of</w:t>
      </w:r>
      <w:r>
        <w:rPr>
          <w:rFonts w:ascii="Calibri Light" w:hAnsi="Calibri Light"/>
          <w:sz w:val="20"/>
          <w:szCs w:val="22"/>
        </w:rPr>
        <w:t xml:space="preserve"> </w:t>
      </w:r>
      <w:r w:rsidRPr="00152948">
        <w:rPr>
          <w:rFonts w:ascii="Calibri Light" w:hAnsi="Calibri Light"/>
          <w:sz w:val="20"/>
          <w:szCs w:val="22"/>
        </w:rPr>
        <w:t xml:space="preserve">all children, especially the most </w:t>
      </w:r>
      <w:r w:rsidR="00AB0843" w:rsidRPr="00152948">
        <w:rPr>
          <w:rFonts w:ascii="Calibri Light" w:hAnsi="Calibri Light"/>
          <w:sz w:val="20"/>
          <w:szCs w:val="22"/>
        </w:rPr>
        <w:t>disadvantaged. Since</w:t>
      </w:r>
      <w:r>
        <w:rPr>
          <w:rFonts w:ascii="Calibri Light" w:hAnsi="Calibri Light"/>
          <w:sz w:val="20"/>
          <w:szCs w:val="22"/>
        </w:rPr>
        <w:t xml:space="preserve"> learning and skills devel</w:t>
      </w:r>
      <w:r w:rsidR="00032B3E">
        <w:rPr>
          <w:rFonts w:ascii="Calibri Light" w:hAnsi="Calibri Light"/>
          <w:sz w:val="20"/>
          <w:szCs w:val="22"/>
        </w:rPr>
        <w:t>opment are key areas to achieve</w:t>
      </w:r>
      <w:r>
        <w:rPr>
          <w:rFonts w:ascii="Calibri Light" w:hAnsi="Calibri Light"/>
          <w:sz w:val="20"/>
          <w:szCs w:val="22"/>
        </w:rPr>
        <w:t xml:space="preserve"> t</w:t>
      </w:r>
      <w:r w:rsidRPr="00152948">
        <w:rPr>
          <w:rFonts w:ascii="Calibri Light" w:hAnsi="Calibri Light"/>
          <w:sz w:val="20"/>
          <w:szCs w:val="22"/>
        </w:rPr>
        <w:t>his envisaged impact</w:t>
      </w:r>
      <w:r>
        <w:rPr>
          <w:rFonts w:ascii="Calibri Light" w:hAnsi="Calibri Light"/>
          <w:sz w:val="20"/>
          <w:szCs w:val="22"/>
        </w:rPr>
        <w:t>, UNICEF</w:t>
      </w:r>
      <w:r w:rsidR="00032B3E">
        <w:rPr>
          <w:rFonts w:ascii="Calibri Light" w:hAnsi="Calibri Light"/>
          <w:sz w:val="20"/>
          <w:szCs w:val="22"/>
        </w:rPr>
        <w:t>’s Strategic Plan 2018 – 2021 in its goal area 2 includes a</w:t>
      </w:r>
      <w:r>
        <w:rPr>
          <w:rFonts w:ascii="Calibri Light" w:hAnsi="Calibri Light"/>
          <w:sz w:val="20"/>
          <w:szCs w:val="22"/>
        </w:rPr>
        <w:t xml:space="preserve"> </w:t>
      </w:r>
      <w:r w:rsidRPr="00152948">
        <w:rPr>
          <w:rFonts w:ascii="Calibri Light" w:hAnsi="Calibri Light"/>
          <w:sz w:val="20"/>
          <w:szCs w:val="22"/>
        </w:rPr>
        <w:t>focus on</w:t>
      </w:r>
      <w:r w:rsidR="00032B3E">
        <w:rPr>
          <w:rFonts w:ascii="Calibri Light" w:hAnsi="Calibri Light"/>
          <w:sz w:val="20"/>
          <w:szCs w:val="22"/>
        </w:rPr>
        <w:t xml:space="preserve"> strengthening education</w:t>
      </w:r>
      <w:r w:rsidRPr="00152948">
        <w:rPr>
          <w:rFonts w:ascii="Calibri Light" w:hAnsi="Calibri Light"/>
          <w:sz w:val="20"/>
          <w:szCs w:val="22"/>
        </w:rPr>
        <w:t xml:space="preserve"> systems</w:t>
      </w:r>
      <w:r w:rsidR="00032B3E">
        <w:rPr>
          <w:rFonts w:ascii="Calibri Light" w:hAnsi="Calibri Light"/>
          <w:sz w:val="20"/>
          <w:szCs w:val="22"/>
        </w:rPr>
        <w:t xml:space="preserve"> to effectively support children and adolescents to learn and to develop </w:t>
      </w:r>
      <w:r w:rsidR="00057248">
        <w:rPr>
          <w:rFonts w:ascii="Calibri Light" w:hAnsi="Calibri Light"/>
          <w:sz w:val="20"/>
          <w:szCs w:val="22"/>
        </w:rPr>
        <w:t xml:space="preserve">skills </w:t>
      </w:r>
      <w:r w:rsidR="00E87C07">
        <w:rPr>
          <w:rFonts w:ascii="Calibri Light" w:hAnsi="Calibri Light"/>
          <w:sz w:val="20"/>
          <w:szCs w:val="22"/>
        </w:rPr>
        <w:t>for</w:t>
      </w:r>
      <w:r w:rsidR="00057248">
        <w:rPr>
          <w:rFonts w:ascii="Calibri Light" w:hAnsi="Calibri Light"/>
          <w:sz w:val="20"/>
          <w:szCs w:val="22"/>
        </w:rPr>
        <w:t xml:space="preserve"> </w:t>
      </w:r>
      <w:r w:rsidRPr="00152948">
        <w:rPr>
          <w:rFonts w:ascii="Calibri Light" w:hAnsi="Calibri Light"/>
          <w:sz w:val="20"/>
          <w:szCs w:val="22"/>
        </w:rPr>
        <w:t>personal empowerment, active citizenship, non-violence, gender equality and</w:t>
      </w:r>
      <w:r>
        <w:rPr>
          <w:rFonts w:ascii="Calibri Light" w:hAnsi="Calibri Light"/>
          <w:sz w:val="20"/>
          <w:szCs w:val="22"/>
        </w:rPr>
        <w:t xml:space="preserve"> </w:t>
      </w:r>
      <w:r w:rsidRPr="00152948">
        <w:rPr>
          <w:rFonts w:ascii="Calibri Light" w:hAnsi="Calibri Light"/>
          <w:sz w:val="20"/>
          <w:szCs w:val="22"/>
        </w:rPr>
        <w:t>employability, both in and out of schools</w:t>
      </w:r>
      <w:r w:rsidR="009E1EE9">
        <w:rPr>
          <w:rFonts w:ascii="Calibri Light" w:hAnsi="Calibri Light"/>
          <w:sz w:val="20"/>
          <w:szCs w:val="22"/>
        </w:rPr>
        <w:t>, including in humanitarian situations</w:t>
      </w:r>
      <w:r w:rsidRPr="00152948">
        <w:rPr>
          <w:rFonts w:ascii="Calibri Light" w:hAnsi="Calibri Light"/>
          <w:sz w:val="20"/>
          <w:szCs w:val="22"/>
        </w:rPr>
        <w:t xml:space="preserve">. </w:t>
      </w:r>
      <w:r w:rsidR="00E87C07">
        <w:rPr>
          <w:rFonts w:ascii="Calibri Light" w:hAnsi="Calibri Light"/>
          <w:sz w:val="20"/>
          <w:szCs w:val="22"/>
        </w:rPr>
        <w:t xml:space="preserve"> UNICEF</w:t>
      </w:r>
      <w:r w:rsidR="00D73F6A">
        <w:rPr>
          <w:rFonts w:ascii="Calibri Light" w:hAnsi="Calibri Light"/>
          <w:sz w:val="20"/>
          <w:szCs w:val="22"/>
        </w:rPr>
        <w:t xml:space="preserve"> supports governments and partners to reduce</w:t>
      </w:r>
      <w:r w:rsidR="00D73F6A" w:rsidRPr="00D73F6A">
        <w:rPr>
          <w:rFonts w:ascii="Calibri Light" w:hAnsi="Calibri Light"/>
          <w:sz w:val="20"/>
          <w:szCs w:val="22"/>
        </w:rPr>
        <w:t xml:space="preserve"> gender-based disparities in lear</w:t>
      </w:r>
      <w:r w:rsidR="00D73F6A">
        <w:rPr>
          <w:rFonts w:ascii="Calibri Light" w:hAnsi="Calibri Light"/>
          <w:sz w:val="20"/>
          <w:szCs w:val="22"/>
        </w:rPr>
        <w:t xml:space="preserve">ning and development of skills and supports them in </w:t>
      </w:r>
      <w:r w:rsidR="00E87C07">
        <w:rPr>
          <w:rFonts w:ascii="Calibri Light" w:hAnsi="Calibri Light"/>
          <w:sz w:val="20"/>
          <w:szCs w:val="22"/>
        </w:rPr>
        <w:t>challeng</w:t>
      </w:r>
      <w:r w:rsidR="00D73F6A">
        <w:rPr>
          <w:rFonts w:ascii="Calibri Light" w:hAnsi="Calibri Light"/>
          <w:sz w:val="20"/>
          <w:szCs w:val="22"/>
        </w:rPr>
        <w:t>ing</w:t>
      </w:r>
      <w:r w:rsidR="00E87C07">
        <w:rPr>
          <w:rFonts w:ascii="Calibri Light" w:hAnsi="Calibri Light"/>
          <w:sz w:val="20"/>
          <w:szCs w:val="22"/>
        </w:rPr>
        <w:t xml:space="preserve"> gender stereotypes in </w:t>
      </w:r>
      <w:r w:rsidR="00D73F6A">
        <w:rPr>
          <w:rFonts w:ascii="Calibri Light" w:hAnsi="Calibri Light"/>
          <w:sz w:val="20"/>
          <w:szCs w:val="22"/>
        </w:rPr>
        <w:t xml:space="preserve">the education system that </w:t>
      </w:r>
      <w:r w:rsidR="00EA43C3">
        <w:rPr>
          <w:rFonts w:ascii="Calibri Light" w:hAnsi="Calibri Light"/>
          <w:sz w:val="20"/>
          <w:szCs w:val="22"/>
        </w:rPr>
        <w:t>perpetuate</w:t>
      </w:r>
      <w:r w:rsidR="00D73F6A">
        <w:rPr>
          <w:rFonts w:ascii="Calibri Light" w:hAnsi="Calibri Light"/>
          <w:sz w:val="20"/>
          <w:szCs w:val="22"/>
        </w:rPr>
        <w:t xml:space="preserve"> </w:t>
      </w:r>
      <w:r w:rsidR="00D73F6A" w:rsidRPr="00D73F6A">
        <w:rPr>
          <w:rFonts w:ascii="Calibri Light" w:hAnsi="Calibri Light"/>
          <w:sz w:val="20"/>
          <w:szCs w:val="22"/>
        </w:rPr>
        <w:t xml:space="preserve">gender biases in the </w:t>
      </w:r>
      <w:r w:rsidR="00EA43C3" w:rsidRPr="00D73F6A">
        <w:rPr>
          <w:rFonts w:ascii="Calibri Light" w:hAnsi="Calibri Light"/>
          <w:sz w:val="20"/>
          <w:szCs w:val="22"/>
        </w:rPr>
        <w:t>labor</w:t>
      </w:r>
      <w:r w:rsidR="00D73F6A" w:rsidRPr="00D73F6A">
        <w:rPr>
          <w:rFonts w:ascii="Calibri Light" w:hAnsi="Calibri Light"/>
          <w:sz w:val="20"/>
          <w:szCs w:val="22"/>
        </w:rPr>
        <w:t xml:space="preserve"> market</w:t>
      </w:r>
      <w:r w:rsidR="00D73F6A">
        <w:rPr>
          <w:rFonts w:ascii="Calibri Light" w:hAnsi="Calibri Light"/>
          <w:sz w:val="20"/>
          <w:szCs w:val="22"/>
        </w:rPr>
        <w:t>.</w:t>
      </w:r>
      <w:r w:rsidR="00D73F6A" w:rsidDel="00D73F6A">
        <w:rPr>
          <w:rFonts w:ascii="Calibri Light" w:hAnsi="Calibri Light"/>
          <w:sz w:val="20"/>
          <w:szCs w:val="22"/>
        </w:rPr>
        <w:t xml:space="preserve"> </w:t>
      </w:r>
    </w:p>
    <w:p w:rsidR="00D73F6A" w:rsidRDefault="00D73F6A" w:rsidP="00443020">
      <w:pPr>
        <w:rPr>
          <w:rFonts w:ascii="Calibri Light" w:hAnsi="Calibri Light"/>
          <w:sz w:val="20"/>
          <w:szCs w:val="22"/>
        </w:rPr>
      </w:pPr>
    </w:p>
    <w:p w:rsidR="00443020" w:rsidRPr="007F3E4E" w:rsidRDefault="00443020" w:rsidP="00443020">
      <w:pPr>
        <w:rPr>
          <w:rFonts w:ascii="Calibri Light" w:hAnsi="Calibri Light"/>
          <w:sz w:val="20"/>
          <w:szCs w:val="22"/>
        </w:rPr>
      </w:pPr>
      <w:r w:rsidRPr="007F3E4E">
        <w:rPr>
          <w:rFonts w:ascii="Calibri Light" w:hAnsi="Calibri Light"/>
          <w:sz w:val="20"/>
          <w:szCs w:val="22"/>
        </w:rPr>
        <w:t>Investing in adolescents’ learning and skills development – including in particular</w:t>
      </w:r>
      <w:r w:rsidR="005D7CD5">
        <w:rPr>
          <w:rFonts w:ascii="Calibri Light" w:hAnsi="Calibri Light"/>
          <w:sz w:val="20"/>
          <w:szCs w:val="22"/>
        </w:rPr>
        <w:t xml:space="preserve">, </w:t>
      </w:r>
      <w:r w:rsidRPr="007F3E4E">
        <w:rPr>
          <w:rFonts w:ascii="Calibri Light" w:hAnsi="Calibri Light"/>
          <w:sz w:val="20"/>
          <w:szCs w:val="22"/>
        </w:rPr>
        <w:t xml:space="preserve">the most disadvantaged adolescents – is a priority that UNICEF has identified for the second decade of a child’s life. This priority links directly to the achievement of SDG targets, including those related to ending poverty in all its forms, enhancing education and life learning opportunities and promoting employment and decent work for all. Strategies adopted by UNICEF to provide better opportunities for adolescents to be productive and break intergenerational cycles of poverty include 1) accelerating programming for the retention of primary school students, transition to post-primary education and secondary completion with a focus on quality and learning outcomes; 2) investing in </w:t>
      </w:r>
      <w:proofErr w:type="spellStart"/>
      <w:r w:rsidRPr="007F3E4E">
        <w:rPr>
          <w:rFonts w:ascii="Calibri Light" w:hAnsi="Calibri Light"/>
          <w:sz w:val="20"/>
          <w:szCs w:val="22"/>
        </w:rPr>
        <w:t>programmes</w:t>
      </w:r>
      <w:proofErr w:type="spellEnd"/>
      <w:r w:rsidRPr="007F3E4E">
        <w:rPr>
          <w:rFonts w:ascii="Calibri Light" w:hAnsi="Calibri Light"/>
          <w:sz w:val="20"/>
          <w:szCs w:val="22"/>
        </w:rPr>
        <w:t xml:space="preserve"> that nurture adolescents as innovators and critical thinkers, both through formal or non-formal learning environments; 3) supporting social protection approaches that build the skills and knowledge required for employability and entrepreneurship; and 4) eliminating child </w:t>
      </w:r>
      <w:proofErr w:type="spellStart"/>
      <w:r w:rsidRPr="007F3E4E">
        <w:rPr>
          <w:rFonts w:ascii="Calibri Light" w:hAnsi="Calibri Light"/>
          <w:sz w:val="20"/>
          <w:szCs w:val="22"/>
        </w:rPr>
        <w:t>labour</w:t>
      </w:r>
      <w:proofErr w:type="spellEnd"/>
      <w:r w:rsidRPr="007F3E4E">
        <w:rPr>
          <w:rFonts w:ascii="Calibri Light" w:hAnsi="Calibri Light"/>
          <w:sz w:val="20"/>
          <w:szCs w:val="22"/>
        </w:rPr>
        <w:t>, in particular hazardous work, for children who are old enough to work.</w:t>
      </w:r>
    </w:p>
    <w:p w:rsidR="00443020" w:rsidRPr="007F3E4E" w:rsidRDefault="00443020" w:rsidP="00443020">
      <w:pPr>
        <w:rPr>
          <w:rFonts w:ascii="Calibri Light" w:hAnsi="Calibri Light"/>
          <w:sz w:val="20"/>
          <w:szCs w:val="22"/>
        </w:rPr>
      </w:pPr>
    </w:p>
    <w:p w:rsidR="00443020" w:rsidRPr="007F3E4E" w:rsidRDefault="00270F80" w:rsidP="00443020">
      <w:pPr>
        <w:rPr>
          <w:rFonts w:ascii="Calibri Light" w:hAnsi="Calibri Light"/>
          <w:sz w:val="20"/>
          <w:szCs w:val="22"/>
        </w:rPr>
      </w:pPr>
      <w:r>
        <w:rPr>
          <w:rFonts w:ascii="Calibri Light" w:hAnsi="Calibri Light"/>
          <w:sz w:val="20"/>
          <w:szCs w:val="22"/>
        </w:rPr>
        <w:t>UNICEF is working globally</w:t>
      </w:r>
      <w:r w:rsidR="00443020" w:rsidRPr="007F3E4E">
        <w:rPr>
          <w:rFonts w:ascii="Calibri Light" w:hAnsi="Calibri Light"/>
          <w:sz w:val="20"/>
          <w:szCs w:val="22"/>
        </w:rPr>
        <w:t xml:space="preserve"> </w:t>
      </w:r>
      <w:r>
        <w:rPr>
          <w:rFonts w:ascii="Calibri Light" w:hAnsi="Calibri Light"/>
          <w:sz w:val="20"/>
          <w:szCs w:val="22"/>
        </w:rPr>
        <w:t>towards</w:t>
      </w:r>
      <w:r w:rsidR="00443020" w:rsidRPr="007F3E4E">
        <w:rPr>
          <w:rFonts w:ascii="Calibri Light" w:hAnsi="Calibri Light"/>
          <w:sz w:val="20"/>
          <w:szCs w:val="22"/>
        </w:rPr>
        <w:t xml:space="preserve"> strengthening policy and </w:t>
      </w:r>
      <w:proofErr w:type="spellStart"/>
      <w:r w:rsidR="00443020" w:rsidRPr="007F3E4E">
        <w:rPr>
          <w:rFonts w:ascii="Calibri Light" w:hAnsi="Calibri Light"/>
          <w:sz w:val="20"/>
          <w:szCs w:val="22"/>
        </w:rPr>
        <w:t>programme</w:t>
      </w:r>
      <w:proofErr w:type="spellEnd"/>
      <w:r w:rsidR="00443020" w:rsidRPr="007F3E4E">
        <w:rPr>
          <w:rFonts w:ascii="Calibri Light" w:hAnsi="Calibri Light"/>
          <w:sz w:val="20"/>
          <w:szCs w:val="22"/>
        </w:rPr>
        <w:t xml:space="preserve"> interventions that improve </w:t>
      </w:r>
      <w:r w:rsidR="00016433">
        <w:rPr>
          <w:rFonts w:ascii="Calibri Light" w:hAnsi="Calibri Light"/>
          <w:sz w:val="20"/>
          <w:szCs w:val="22"/>
        </w:rPr>
        <w:t xml:space="preserve">skills development for </w:t>
      </w:r>
      <w:r w:rsidR="00443020" w:rsidRPr="007F3E4E">
        <w:rPr>
          <w:rFonts w:ascii="Calibri Light" w:hAnsi="Calibri Light"/>
          <w:sz w:val="20"/>
          <w:szCs w:val="22"/>
        </w:rPr>
        <w:t>adolescent boys and girls (10-</w:t>
      </w:r>
      <w:r w:rsidR="00E87C07" w:rsidRPr="007F3E4E">
        <w:rPr>
          <w:rFonts w:ascii="Calibri Light" w:hAnsi="Calibri Light"/>
          <w:sz w:val="20"/>
          <w:szCs w:val="22"/>
        </w:rPr>
        <w:t>1</w:t>
      </w:r>
      <w:r w:rsidR="00E87C07">
        <w:rPr>
          <w:rFonts w:ascii="Calibri Light" w:hAnsi="Calibri Light"/>
          <w:sz w:val="20"/>
          <w:szCs w:val="22"/>
        </w:rPr>
        <w:t>7</w:t>
      </w:r>
      <w:r w:rsidR="00E87C07" w:rsidRPr="007F3E4E">
        <w:rPr>
          <w:rFonts w:ascii="Calibri Light" w:hAnsi="Calibri Light"/>
          <w:sz w:val="20"/>
          <w:szCs w:val="22"/>
        </w:rPr>
        <w:t xml:space="preserve"> </w:t>
      </w:r>
      <w:r w:rsidR="00443020" w:rsidRPr="007F3E4E">
        <w:rPr>
          <w:rFonts w:ascii="Calibri Light" w:hAnsi="Calibri Light"/>
          <w:sz w:val="20"/>
          <w:szCs w:val="22"/>
        </w:rPr>
        <w:t xml:space="preserve">years) by contributing to their </w:t>
      </w:r>
      <w:r>
        <w:rPr>
          <w:rFonts w:ascii="Calibri Light" w:hAnsi="Calibri Light"/>
          <w:sz w:val="20"/>
          <w:szCs w:val="22"/>
        </w:rPr>
        <w:t>learning of content and</w:t>
      </w:r>
      <w:r w:rsidR="00443020" w:rsidRPr="007F3E4E">
        <w:rPr>
          <w:rFonts w:ascii="Calibri Light" w:hAnsi="Calibri Light"/>
          <w:sz w:val="20"/>
          <w:szCs w:val="22"/>
        </w:rPr>
        <w:t xml:space="preserve"> skills and by providing them with increased opportunities for employment, entrepreneurship and citizenship. This </w:t>
      </w:r>
      <w:r w:rsidR="00016433">
        <w:rPr>
          <w:rFonts w:ascii="Calibri Light" w:hAnsi="Calibri Light"/>
          <w:sz w:val="20"/>
          <w:szCs w:val="22"/>
        </w:rPr>
        <w:t>area of work</w:t>
      </w:r>
      <w:r w:rsidR="00443020" w:rsidRPr="007F3E4E">
        <w:rPr>
          <w:rFonts w:ascii="Calibri Light" w:hAnsi="Calibri Light"/>
          <w:sz w:val="20"/>
          <w:szCs w:val="22"/>
        </w:rPr>
        <w:t xml:space="preserve"> will follow a multi-sectoral approach and build on the evidence and expertise generated by the various sections within UNICEF (education, child protection, adolescents and social inclusion) as well as the expertise of other organizations, specifically ILO and the World Bank (WB), which have undertaken extensive work in the area of employment of young people. </w:t>
      </w:r>
    </w:p>
    <w:p w:rsidR="00443020" w:rsidRPr="007F3E4E" w:rsidRDefault="00443020" w:rsidP="00443020">
      <w:pPr>
        <w:rPr>
          <w:rFonts w:ascii="Calibri Light" w:hAnsi="Calibri Light"/>
          <w:sz w:val="20"/>
          <w:szCs w:val="22"/>
        </w:rPr>
      </w:pPr>
    </w:p>
    <w:p w:rsidR="00443020" w:rsidRPr="007F3E4E" w:rsidRDefault="00443020" w:rsidP="00443020">
      <w:pPr>
        <w:rPr>
          <w:rFonts w:ascii="Calibri Light" w:hAnsi="Calibri Light"/>
          <w:sz w:val="20"/>
          <w:szCs w:val="22"/>
        </w:rPr>
      </w:pPr>
      <w:r w:rsidRPr="007F3E4E">
        <w:rPr>
          <w:rFonts w:ascii="Calibri Light" w:hAnsi="Calibri Light"/>
          <w:sz w:val="20"/>
          <w:szCs w:val="22"/>
        </w:rPr>
        <w:t>Since issues of employability and employment require an approach that links both the supply and demand side, collaboration between key multilateral actors</w:t>
      </w:r>
      <w:r w:rsidR="00A45FB6">
        <w:rPr>
          <w:rFonts w:ascii="Calibri Light" w:hAnsi="Calibri Light"/>
          <w:sz w:val="20"/>
          <w:szCs w:val="22"/>
        </w:rPr>
        <w:t xml:space="preserve"> </w:t>
      </w:r>
      <w:r w:rsidRPr="007F3E4E">
        <w:rPr>
          <w:rFonts w:ascii="Calibri Light" w:hAnsi="Calibri Light"/>
          <w:sz w:val="20"/>
          <w:szCs w:val="22"/>
        </w:rPr>
        <w:t xml:space="preserve">is a critical component of </w:t>
      </w:r>
      <w:r w:rsidR="00057248">
        <w:rPr>
          <w:rFonts w:ascii="Calibri Light" w:hAnsi="Calibri Light"/>
          <w:sz w:val="20"/>
          <w:szCs w:val="22"/>
        </w:rPr>
        <w:t>our work</w:t>
      </w:r>
      <w:r w:rsidR="00A45FB6">
        <w:rPr>
          <w:rFonts w:ascii="Calibri Light" w:hAnsi="Calibri Light"/>
          <w:sz w:val="20"/>
          <w:szCs w:val="22"/>
        </w:rPr>
        <w:t xml:space="preserve"> and it is built</w:t>
      </w:r>
      <w:r w:rsidRPr="007F3E4E">
        <w:rPr>
          <w:rFonts w:ascii="Calibri Light" w:hAnsi="Calibri Light"/>
          <w:sz w:val="20"/>
          <w:szCs w:val="22"/>
        </w:rPr>
        <w:t xml:space="preserve"> on 1) good practices in areas of learning and employability of adolescents; 2) the complementarity of roles between these organizations; and 3) lessons learned from existing regional/country level collaboration in the area of learning and employability</w:t>
      </w:r>
      <w:r w:rsidR="00057248">
        <w:rPr>
          <w:rFonts w:ascii="Calibri Light" w:hAnsi="Calibri Light"/>
          <w:sz w:val="20"/>
          <w:szCs w:val="22"/>
        </w:rPr>
        <w:t xml:space="preserve">; and </w:t>
      </w:r>
      <w:r w:rsidRPr="007F3E4E">
        <w:rPr>
          <w:rFonts w:ascii="Calibri Light" w:hAnsi="Calibri Light"/>
          <w:sz w:val="20"/>
          <w:szCs w:val="22"/>
        </w:rPr>
        <w:t>will be supported by solid evidence and experiences from the various regions</w:t>
      </w:r>
      <w:r w:rsidR="00057248">
        <w:rPr>
          <w:rFonts w:ascii="Calibri Light" w:hAnsi="Calibri Light"/>
          <w:sz w:val="20"/>
          <w:szCs w:val="22"/>
        </w:rPr>
        <w:t xml:space="preserve"> where UNICEF works</w:t>
      </w:r>
      <w:r w:rsidRPr="007F3E4E">
        <w:rPr>
          <w:rFonts w:ascii="Calibri Light" w:hAnsi="Calibri Light"/>
          <w:sz w:val="20"/>
          <w:szCs w:val="22"/>
        </w:rPr>
        <w:t xml:space="preserve">. </w:t>
      </w:r>
    </w:p>
    <w:p w:rsidR="00443020" w:rsidRPr="007F3E4E" w:rsidRDefault="00443020" w:rsidP="00443020">
      <w:pPr>
        <w:rPr>
          <w:rFonts w:ascii="Calibri Light" w:hAnsi="Calibri Light"/>
          <w:sz w:val="20"/>
          <w:szCs w:val="22"/>
        </w:rPr>
      </w:pPr>
    </w:p>
    <w:p w:rsidR="00240C85" w:rsidRDefault="00F2004A" w:rsidP="00443020">
      <w:pPr>
        <w:rPr>
          <w:rFonts w:ascii="Calibri Light" w:hAnsi="Calibri Light"/>
          <w:sz w:val="20"/>
          <w:szCs w:val="22"/>
        </w:rPr>
      </w:pPr>
      <w:r>
        <w:rPr>
          <w:rFonts w:ascii="Calibri Light" w:hAnsi="Calibri Light"/>
          <w:sz w:val="20"/>
          <w:szCs w:val="22"/>
        </w:rPr>
        <w:lastRenderedPageBreak/>
        <w:t xml:space="preserve">UNICEF’s work on skills development has a clear focus on </w:t>
      </w:r>
      <w:r w:rsidR="00443020" w:rsidRPr="007F3E4E">
        <w:rPr>
          <w:rFonts w:ascii="Calibri Light" w:hAnsi="Calibri Light"/>
          <w:sz w:val="20"/>
          <w:szCs w:val="22"/>
        </w:rPr>
        <w:t>the most disadvantaged adolescents,</w:t>
      </w:r>
      <w:r>
        <w:rPr>
          <w:rFonts w:ascii="Calibri Light" w:hAnsi="Calibri Light"/>
          <w:sz w:val="20"/>
          <w:szCs w:val="22"/>
        </w:rPr>
        <w:t xml:space="preserve"> both</w:t>
      </w:r>
      <w:r w:rsidR="00443020" w:rsidRPr="007F3E4E">
        <w:rPr>
          <w:rFonts w:ascii="Calibri Light" w:hAnsi="Calibri Light"/>
          <w:sz w:val="20"/>
          <w:szCs w:val="22"/>
        </w:rPr>
        <w:t xml:space="preserve"> those who are 10-14 years</w:t>
      </w:r>
      <w:r>
        <w:rPr>
          <w:rFonts w:ascii="Calibri Light" w:hAnsi="Calibri Light"/>
          <w:sz w:val="20"/>
          <w:szCs w:val="22"/>
        </w:rPr>
        <w:t xml:space="preserve"> and</w:t>
      </w:r>
      <w:r w:rsidR="00443020" w:rsidRPr="007F3E4E">
        <w:rPr>
          <w:rFonts w:ascii="Calibri Light" w:hAnsi="Calibri Light"/>
          <w:sz w:val="20"/>
          <w:szCs w:val="22"/>
        </w:rPr>
        <w:t xml:space="preserve"> who dropped out of school or are at risk of dropping out, </w:t>
      </w:r>
      <w:r>
        <w:rPr>
          <w:rFonts w:ascii="Calibri Light" w:hAnsi="Calibri Light"/>
          <w:sz w:val="20"/>
          <w:szCs w:val="22"/>
        </w:rPr>
        <w:t xml:space="preserve">and </w:t>
      </w:r>
      <w:r w:rsidR="00443020" w:rsidRPr="007F3E4E">
        <w:rPr>
          <w:rFonts w:ascii="Calibri Light" w:hAnsi="Calibri Light"/>
          <w:sz w:val="20"/>
          <w:szCs w:val="22"/>
        </w:rPr>
        <w:t xml:space="preserve">older adolescents who are not in school or training or employment. Hence </w:t>
      </w:r>
      <w:r>
        <w:rPr>
          <w:rFonts w:ascii="Calibri Light" w:hAnsi="Calibri Light"/>
          <w:sz w:val="20"/>
          <w:szCs w:val="22"/>
        </w:rPr>
        <w:t>all programming aims to be</w:t>
      </w:r>
      <w:r w:rsidR="00443020" w:rsidRPr="007F3E4E">
        <w:rPr>
          <w:rFonts w:ascii="Calibri Light" w:hAnsi="Calibri Light"/>
          <w:sz w:val="20"/>
          <w:szCs w:val="22"/>
        </w:rPr>
        <w:t xml:space="preserve"> multi-sectoral and address issues of exclusion, among others through social inclusion schemes, addressing social norms as well as providing better learning and employability opportunities for young people. Priority areas could include data, diagnostics, strategies and operation.</w:t>
      </w:r>
    </w:p>
    <w:p w:rsidR="00F2004A" w:rsidRPr="007F3E4E" w:rsidRDefault="00F2004A" w:rsidP="00443020">
      <w:pPr>
        <w:rPr>
          <w:rFonts w:ascii="Calibri Light" w:hAnsi="Calibri Light"/>
          <w:b/>
          <w:szCs w:val="22"/>
          <w:lang w:val="en-GB"/>
        </w:rPr>
      </w:pPr>
    </w:p>
    <w:p w:rsidR="00240C85" w:rsidRPr="007F3E4E" w:rsidRDefault="00240C85" w:rsidP="009F0C7E">
      <w:pPr>
        <w:rPr>
          <w:rFonts w:ascii="Calibri Light" w:hAnsi="Calibri Light"/>
          <w:b/>
          <w:szCs w:val="22"/>
          <w:lang w:val="en-GB"/>
        </w:rPr>
      </w:pPr>
    </w:p>
    <w:p w:rsidR="00240C85" w:rsidRDefault="00240C85" w:rsidP="009F0C7E">
      <w:pPr>
        <w:rPr>
          <w:rFonts w:ascii="Calibri Light" w:hAnsi="Calibri Light"/>
          <w:b/>
          <w:smallCaps/>
          <w:szCs w:val="22"/>
          <w:lang w:val="en-GB"/>
        </w:rPr>
      </w:pPr>
      <w:r w:rsidRPr="007F3E4E">
        <w:rPr>
          <w:rFonts w:ascii="Calibri Light" w:hAnsi="Calibri Light"/>
          <w:b/>
          <w:smallCaps/>
          <w:szCs w:val="22"/>
          <w:lang w:val="en-GB"/>
        </w:rPr>
        <w:t>Purpose</w:t>
      </w:r>
    </w:p>
    <w:p w:rsidR="005D7CD5" w:rsidRPr="007F3E4E" w:rsidRDefault="005D7CD5" w:rsidP="009F0C7E">
      <w:pPr>
        <w:rPr>
          <w:rFonts w:ascii="Calibri Light" w:hAnsi="Calibri Light"/>
          <w:b/>
          <w:smallCaps/>
          <w:szCs w:val="22"/>
          <w:lang w:val="en-GB"/>
        </w:rPr>
      </w:pPr>
    </w:p>
    <w:p w:rsidR="00443020" w:rsidRPr="007F3E4E" w:rsidRDefault="00443020" w:rsidP="00443020">
      <w:pPr>
        <w:rPr>
          <w:rFonts w:ascii="Calibri Light" w:hAnsi="Calibri Light"/>
          <w:sz w:val="20"/>
          <w:szCs w:val="18"/>
        </w:rPr>
      </w:pPr>
      <w:r w:rsidRPr="007F3E4E">
        <w:rPr>
          <w:rFonts w:ascii="Calibri Light" w:hAnsi="Calibri Light"/>
          <w:sz w:val="20"/>
          <w:szCs w:val="18"/>
        </w:rPr>
        <w:t xml:space="preserve">The consultant will </w:t>
      </w:r>
      <w:r w:rsidR="00E577CE">
        <w:rPr>
          <w:rFonts w:ascii="Calibri Light" w:hAnsi="Calibri Light"/>
          <w:sz w:val="20"/>
          <w:szCs w:val="18"/>
        </w:rPr>
        <w:t>p</w:t>
      </w:r>
      <w:r w:rsidR="00E577CE" w:rsidRPr="00E577CE">
        <w:rPr>
          <w:rFonts w:ascii="Calibri Light" w:hAnsi="Calibri Light"/>
          <w:sz w:val="20"/>
          <w:szCs w:val="18"/>
        </w:rPr>
        <w:t xml:space="preserve">rovide technical advice for scale up of </w:t>
      </w:r>
      <w:r w:rsidR="00E87C07">
        <w:rPr>
          <w:rFonts w:ascii="Calibri Light" w:hAnsi="Calibri Light"/>
          <w:sz w:val="20"/>
          <w:szCs w:val="18"/>
        </w:rPr>
        <w:t xml:space="preserve">country office </w:t>
      </w:r>
      <w:r w:rsidR="00E577CE" w:rsidRPr="00E577CE">
        <w:rPr>
          <w:rFonts w:ascii="Calibri Light" w:hAnsi="Calibri Light"/>
          <w:sz w:val="20"/>
          <w:szCs w:val="18"/>
        </w:rPr>
        <w:t>programming on skills for employment and transitions to the workplace.</w:t>
      </w:r>
      <w:r w:rsidR="00E577CE">
        <w:rPr>
          <w:rFonts w:ascii="Calibri Light" w:hAnsi="Calibri Light"/>
          <w:sz w:val="20"/>
          <w:szCs w:val="18"/>
        </w:rPr>
        <w:t xml:space="preserve"> </w:t>
      </w:r>
      <w:r w:rsidRPr="007F3E4E">
        <w:rPr>
          <w:rFonts w:ascii="Calibri Light" w:hAnsi="Calibri Light"/>
          <w:sz w:val="20"/>
          <w:szCs w:val="18"/>
        </w:rPr>
        <w:t>The consultant will bring an understanding of existing evidence and multi sectoral interventions in the area of</w:t>
      </w:r>
      <w:r w:rsidR="007664AA">
        <w:rPr>
          <w:rFonts w:ascii="Calibri Light" w:hAnsi="Calibri Light"/>
          <w:sz w:val="20"/>
          <w:szCs w:val="18"/>
        </w:rPr>
        <w:t xml:space="preserve"> adolescent</w:t>
      </w:r>
      <w:r w:rsidRPr="007F3E4E">
        <w:rPr>
          <w:rFonts w:ascii="Calibri Light" w:hAnsi="Calibri Light"/>
          <w:sz w:val="20"/>
          <w:szCs w:val="18"/>
        </w:rPr>
        <w:t xml:space="preserve"> </w:t>
      </w:r>
      <w:r w:rsidR="007664AA">
        <w:rPr>
          <w:rFonts w:ascii="Calibri Light" w:hAnsi="Calibri Light"/>
          <w:sz w:val="20"/>
          <w:szCs w:val="18"/>
        </w:rPr>
        <w:t xml:space="preserve">skill development </w:t>
      </w:r>
      <w:r w:rsidRPr="007F3E4E">
        <w:rPr>
          <w:rFonts w:ascii="Calibri Light" w:hAnsi="Calibri Light"/>
          <w:sz w:val="20"/>
          <w:szCs w:val="18"/>
        </w:rPr>
        <w:t xml:space="preserve">and employability, including social inclusion, and apply a participatory and consultative process to the development of </w:t>
      </w:r>
      <w:r w:rsidR="00E577CE">
        <w:rPr>
          <w:rFonts w:ascii="Calibri Light" w:hAnsi="Calibri Light"/>
          <w:sz w:val="20"/>
          <w:szCs w:val="18"/>
        </w:rPr>
        <w:t>products</w:t>
      </w:r>
      <w:r w:rsidR="007664AA">
        <w:rPr>
          <w:rFonts w:ascii="Calibri Light" w:hAnsi="Calibri Light"/>
          <w:sz w:val="20"/>
          <w:szCs w:val="18"/>
        </w:rPr>
        <w:t xml:space="preserve"> and programs</w:t>
      </w:r>
      <w:r w:rsidR="002458AE">
        <w:rPr>
          <w:rFonts w:ascii="Calibri Light" w:hAnsi="Calibri Light"/>
          <w:sz w:val="20"/>
          <w:szCs w:val="18"/>
        </w:rPr>
        <w:t>.</w:t>
      </w:r>
    </w:p>
    <w:p w:rsidR="005957F5" w:rsidRDefault="005957F5" w:rsidP="00443020">
      <w:pPr>
        <w:rPr>
          <w:rFonts w:ascii="Calibri Light" w:hAnsi="Calibri Light"/>
          <w:b/>
          <w:sz w:val="20"/>
          <w:szCs w:val="18"/>
        </w:rPr>
      </w:pPr>
    </w:p>
    <w:p w:rsidR="00443020" w:rsidRPr="00231D59" w:rsidRDefault="00443020" w:rsidP="00443020">
      <w:pPr>
        <w:rPr>
          <w:rFonts w:ascii="Calibri Light" w:hAnsi="Calibri Light"/>
          <w:b/>
          <w:sz w:val="20"/>
          <w:szCs w:val="18"/>
        </w:rPr>
      </w:pPr>
      <w:r w:rsidRPr="00231D59">
        <w:rPr>
          <w:rFonts w:ascii="Calibri Light" w:hAnsi="Calibri Light"/>
          <w:b/>
          <w:sz w:val="20"/>
          <w:szCs w:val="18"/>
        </w:rPr>
        <w:t>Key Tasks:</w:t>
      </w:r>
    </w:p>
    <w:p w:rsidR="001E2A45" w:rsidRDefault="001E2A45" w:rsidP="00443020">
      <w:pPr>
        <w:pStyle w:val="ListParagraph"/>
        <w:numPr>
          <w:ilvl w:val="0"/>
          <w:numId w:val="28"/>
        </w:numPr>
        <w:ind w:left="180" w:hanging="180"/>
        <w:rPr>
          <w:rFonts w:ascii="Calibri Light" w:hAnsi="Calibri Light"/>
          <w:sz w:val="20"/>
          <w:szCs w:val="18"/>
        </w:rPr>
      </w:pPr>
      <w:r>
        <w:rPr>
          <w:rFonts w:ascii="Calibri Light" w:hAnsi="Calibri Light"/>
          <w:sz w:val="20"/>
          <w:szCs w:val="18"/>
        </w:rPr>
        <w:t>Strengthen partnerships with key organizations leading global work on skills development for adolescents</w:t>
      </w:r>
    </w:p>
    <w:p w:rsidR="00443020" w:rsidRPr="007F3E4E" w:rsidRDefault="007664AA" w:rsidP="00443020">
      <w:pPr>
        <w:pStyle w:val="ListParagraph"/>
        <w:numPr>
          <w:ilvl w:val="0"/>
          <w:numId w:val="28"/>
        </w:numPr>
        <w:ind w:left="180" w:hanging="180"/>
        <w:rPr>
          <w:rFonts w:ascii="Calibri Light" w:hAnsi="Calibri Light"/>
          <w:sz w:val="20"/>
          <w:szCs w:val="18"/>
        </w:rPr>
      </w:pPr>
      <w:r>
        <w:rPr>
          <w:rFonts w:ascii="Calibri Light" w:hAnsi="Calibri Light"/>
          <w:sz w:val="20"/>
          <w:szCs w:val="18"/>
        </w:rPr>
        <w:t>Provide regular updates on recent</w:t>
      </w:r>
      <w:r w:rsidRPr="007F3E4E">
        <w:rPr>
          <w:rFonts w:ascii="Calibri Light" w:hAnsi="Calibri Light"/>
          <w:sz w:val="20"/>
          <w:szCs w:val="18"/>
        </w:rPr>
        <w:t xml:space="preserve"> </w:t>
      </w:r>
      <w:r w:rsidR="00443020" w:rsidRPr="007F3E4E">
        <w:rPr>
          <w:rFonts w:ascii="Calibri Light" w:hAnsi="Calibri Light"/>
          <w:sz w:val="20"/>
          <w:szCs w:val="18"/>
        </w:rPr>
        <w:t xml:space="preserve">literature and evidence on models and approaches for supporting adolescents’ </w:t>
      </w:r>
      <w:r w:rsidR="00A45FB6">
        <w:rPr>
          <w:rFonts w:ascii="Calibri Light" w:hAnsi="Calibri Light"/>
          <w:sz w:val="20"/>
          <w:szCs w:val="18"/>
        </w:rPr>
        <w:t xml:space="preserve">skills development </w:t>
      </w:r>
      <w:r w:rsidR="00443020" w:rsidRPr="007F3E4E">
        <w:rPr>
          <w:rFonts w:ascii="Calibri Light" w:hAnsi="Calibri Light"/>
          <w:sz w:val="20"/>
          <w:szCs w:val="18"/>
        </w:rPr>
        <w:t>and employability;</w:t>
      </w:r>
    </w:p>
    <w:p w:rsidR="00E577CE" w:rsidRDefault="00443020" w:rsidP="00443020">
      <w:pPr>
        <w:pStyle w:val="ListParagraph"/>
        <w:numPr>
          <w:ilvl w:val="0"/>
          <w:numId w:val="28"/>
        </w:numPr>
        <w:ind w:left="180" w:hanging="180"/>
        <w:rPr>
          <w:rFonts w:ascii="Calibri Light" w:hAnsi="Calibri Light"/>
          <w:sz w:val="20"/>
          <w:szCs w:val="18"/>
        </w:rPr>
      </w:pPr>
      <w:r w:rsidRPr="007F3E4E">
        <w:rPr>
          <w:rFonts w:ascii="Calibri Light" w:hAnsi="Calibri Light"/>
          <w:sz w:val="20"/>
          <w:szCs w:val="18"/>
        </w:rPr>
        <w:t xml:space="preserve">Identify existing and planned interventions (by UNICEF and other agencies and organizations) that contribute to learning and </w:t>
      </w:r>
      <w:r w:rsidR="007664AA" w:rsidRPr="007F3E4E">
        <w:rPr>
          <w:rFonts w:ascii="Calibri Light" w:hAnsi="Calibri Light"/>
          <w:sz w:val="20"/>
          <w:szCs w:val="18"/>
        </w:rPr>
        <w:t>employ</w:t>
      </w:r>
      <w:r w:rsidR="007664AA">
        <w:rPr>
          <w:rFonts w:ascii="Calibri Light" w:hAnsi="Calibri Light"/>
          <w:sz w:val="20"/>
          <w:szCs w:val="18"/>
        </w:rPr>
        <w:t>ability</w:t>
      </w:r>
      <w:r w:rsidR="007664AA" w:rsidRPr="007F3E4E">
        <w:rPr>
          <w:rFonts w:ascii="Calibri Light" w:hAnsi="Calibri Light"/>
          <w:sz w:val="20"/>
          <w:szCs w:val="18"/>
        </w:rPr>
        <w:t xml:space="preserve"> </w:t>
      </w:r>
      <w:r w:rsidRPr="007F3E4E">
        <w:rPr>
          <w:rFonts w:ascii="Calibri Light" w:hAnsi="Calibri Light"/>
          <w:sz w:val="20"/>
          <w:szCs w:val="18"/>
        </w:rPr>
        <w:t>of adolescents</w:t>
      </w:r>
      <w:r w:rsidR="00E577CE">
        <w:rPr>
          <w:rFonts w:ascii="Calibri Light" w:hAnsi="Calibri Light"/>
          <w:sz w:val="20"/>
          <w:szCs w:val="18"/>
        </w:rPr>
        <w:t>;</w:t>
      </w:r>
    </w:p>
    <w:p w:rsidR="00443020" w:rsidRPr="007F3E4E" w:rsidRDefault="00E577CE" w:rsidP="007664AA">
      <w:pPr>
        <w:pStyle w:val="ListParagraph"/>
        <w:numPr>
          <w:ilvl w:val="0"/>
          <w:numId w:val="28"/>
        </w:numPr>
        <w:ind w:left="180" w:hanging="180"/>
        <w:rPr>
          <w:rFonts w:ascii="Calibri Light" w:hAnsi="Calibri Light"/>
          <w:sz w:val="20"/>
          <w:szCs w:val="18"/>
        </w:rPr>
      </w:pPr>
      <w:r>
        <w:rPr>
          <w:rFonts w:ascii="Calibri Light" w:hAnsi="Calibri Light"/>
          <w:sz w:val="20"/>
          <w:szCs w:val="18"/>
        </w:rPr>
        <w:t>I</w:t>
      </w:r>
      <w:r w:rsidR="00443020" w:rsidRPr="007F3E4E">
        <w:rPr>
          <w:rFonts w:ascii="Calibri Light" w:hAnsi="Calibri Light"/>
          <w:sz w:val="20"/>
          <w:szCs w:val="18"/>
        </w:rPr>
        <w:t xml:space="preserve">dentify potential entry points </w:t>
      </w:r>
      <w:r w:rsidR="00A45FB6" w:rsidRPr="00A45FB6">
        <w:rPr>
          <w:rFonts w:ascii="Calibri Light" w:hAnsi="Calibri Light"/>
          <w:sz w:val="20"/>
          <w:szCs w:val="18"/>
        </w:rPr>
        <w:t>for UNICEF to collaborate with technical agencies to strengthen CO programming and partnerships on skills for employability</w:t>
      </w:r>
      <w:r w:rsidR="00443020" w:rsidRPr="007F3E4E">
        <w:rPr>
          <w:rFonts w:ascii="Calibri Light" w:hAnsi="Calibri Light"/>
          <w:sz w:val="20"/>
          <w:szCs w:val="18"/>
        </w:rPr>
        <w:t>;</w:t>
      </w:r>
    </w:p>
    <w:p w:rsidR="00443020" w:rsidRPr="007F3E4E" w:rsidRDefault="007664AA" w:rsidP="00443020">
      <w:pPr>
        <w:pStyle w:val="ListParagraph"/>
        <w:numPr>
          <w:ilvl w:val="0"/>
          <w:numId w:val="28"/>
        </w:numPr>
        <w:ind w:left="180" w:hanging="180"/>
        <w:rPr>
          <w:rFonts w:ascii="Calibri Light" w:hAnsi="Calibri Light"/>
          <w:sz w:val="20"/>
          <w:szCs w:val="18"/>
        </w:rPr>
      </w:pPr>
      <w:r>
        <w:rPr>
          <w:rFonts w:ascii="Calibri Light" w:hAnsi="Calibri Light"/>
          <w:sz w:val="20"/>
          <w:szCs w:val="18"/>
        </w:rPr>
        <w:t>S</w:t>
      </w:r>
      <w:r w:rsidR="00443020" w:rsidRPr="007F3E4E">
        <w:rPr>
          <w:rFonts w:ascii="Calibri Light" w:hAnsi="Calibri Light"/>
          <w:sz w:val="20"/>
          <w:szCs w:val="18"/>
        </w:rPr>
        <w:t xml:space="preserve">upport UNICEF in its outreach to organizations </w:t>
      </w:r>
      <w:r>
        <w:rPr>
          <w:rFonts w:ascii="Calibri Light" w:hAnsi="Calibri Light"/>
          <w:sz w:val="20"/>
          <w:szCs w:val="18"/>
        </w:rPr>
        <w:t>to</w:t>
      </w:r>
      <w:r w:rsidR="00443020" w:rsidRPr="007F3E4E">
        <w:rPr>
          <w:rFonts w:ascii="Calibri Light" w:hAnsi="Calibri Light"/>
          <w:sz w:val="20"/>
          <w:szCs w:val="18"/>
        </w:rPr>
        <w:t xml:space="preserve"> discuss potential </w:t>
      </w:r>
      <w:r>
        <w:rPr>
          <w:rFonts w:ascii="Calibri Light" w:hAnsi="Calibri Light"/>
          <w:sz w:val="20"/>
          <w:szCs w:val="18"/>
        </w:rPr>
        <w:t xml:space="preserve">deepening of </w:t>
      </w:r>
      <w:r w:rsidR="00443020" w:rsidRPr="007F3E4E">
        <w:rPr>
          <w:rFonts w:ascii="Calibri Light" w:hAnsi="Calibri Light"/>
          <w:sz w:val="20"/>
          <w:szCs w:val="18"/>
        </w:rPr>
        <w:t>cooperation (e.g. UNICEF focusing on second decade of life and transfer</w:t>
      </w:r>
      <w:r w:rsidR="00E577CE">
        <w:rPr>
          <w:rFonts w:ascii="Calibri Light" w:hAnsi="Calibri Light"/>
          <w:sz w:val="20"/>
          <w:szCs w:val="18"/>
        </w:rPr>
        <w:t>able</w:t>
      </w:r>
      <w:r w:rsidR="00443020" w:rsidRPr="007F3E4E">
        <w:rPr>
          <w:rFonts w:ascii="Calibri Light" w:hAnsi="Calibri Light"/>
          <w:sz w:val="20"/>
          <w:szCs w:val="18"/>
        </w:rPr>
        <w:t xml:space="preserve"> skills, World Bank Group focusing on skills</w:t>
      </w:r>
      <w:r w:rsidR="00E577CE">
        <w:rPr>
          <w:rFonts w:ascii="Calibri Light" w:hAnsi="Calibri Light"/>
          <w:sz w:val="20"/>
          <w:szCs w:val="18"/>
        </w:rPr>
        <w:t>,</w:t>
      </w:r>
      <w:r w:rsidR="00443020" w:rsidRPr="007F3E4E">
        <w:rPr>
          <w:rFonts w:ascii="Calibri Light" w:hAnsi="Calibri Light"/>
          <w:sz w:val="20"/>
          <w:szCs w:val="18"/>
        </w:rPr>
        <w:t xml:space="preserve"> learning and employment,</w:t>
      </w:r>
      <w:r w:rsidR="00E577CE">
        <w:rPr>
          <w:rFonts w:ascii="Calibri Light" w:hAnsi="Calibri Light"/>
          <w:sz w:val="20"/>
          <w:szCs w:val="18"/>
        </w:rPr>
        <w:t xml:space="preserve"> and</w:t>
      </w:r>
      <w:r w:rsidR="00443020" w:rsidRPr="007F3E4E">
        <w:rPr>
          <w:rFonts w:ascii="Calibri Light" w:hAnsi="Calibri Light"/>
          <w:sz w:val="20"/>
          <w:szCs w:val="18"/>
        </w:rPr>
        <w:t xml:space="preserve"> ILO focusing on vocational skills and employability);</w:t>
      </w:r>
    </w:p>
    <w:p w:rsidR="00443020" w:rsidRPr="007F3E4E" w:rsidRDefault="00443020" w:rsidP="00443020">
      <w:pPr>
        <w:pStyle w:val="ListParagraph"/>
        <w:numPr>
          <w:ilvl w:val="0"/>
          <w:numId w:val="28"/>
        </w:numPr>
        <w:ind w:left="180" w:hanging="180"/>
        <w:rPr>
          <w:rFonts w:ascii="Calibri Light" w:hAnsi="Calibri Light"/>
          <w:sz w:val="20"/>
          <w:szCs w:val="18"/>
        </w:rPr>
      </w:pPr>
      <w:r w:rsidRPr="007F3E4E">
        <w:rPr>
          <w:rFonts w:ascii="Calibri Light" w:hAnsi="Calibri Light"/>
          <w:sz w:val="20"/>
          <w:szCs w:val="18"/>
        </w:rPr>
        <w:t>Work with UNICEF colleag</w:t>
      </w:r>
      <w:r w:rsidR="00E577CE">
        <w:rPr>
          <w:rFonts w:ascii="Calibri Light" w:hAnsi="Calibri Light"/>
          <w:sz w:val="20"/>
          <w:szCs w:val="18"/>
        </w:rPr>
        <w:t xml:space="preserve">ues both at the global, </w:t>
      </w:r>
      <w:r w:rsidRPr="007F3E4E">
        <w:rPr>
          <w:rFonts w:ascii="Calibri Light" w:hAnsi="Calibri Light"/>
          <w:sz w:val="20"/>
          <w:szCs w:val="18"/>
        </w:rPr>
        <w:t>regional</w:t>
      </w:r>
      <w:r w:rsidR="00E577CE">
        <w:rPr>
          <w:rFonts w:ascii="Calibri Light" w:hAnsi="Calibri Light"/>
          <w:sz w:val="20"/>
          <w:szCs w:val="18"/>
        </w:rPr>
        <w:t xml:space="preserve"> and country</w:t>
      </w:r>
      <w:r w:rsidRPr="007F3E4E">
        <w:rPr>
          <w:rFonts w:ascii="Calibri Light" w:hAnsi="Calibri Light"/>
          <w:sz w:val="20"/>
          <w:szCs w:val="18"/>
        </w:rPr>
        <w:t xml:space="preserve"> level</w:t>
      </w:r>
      <w:r w:rsidR="00E577CE">
        <w:rPr>
          <w:rFonts w:ascii="Calibri Light" w:hAnsi="Calibri Light"/>
          <w:sz w:val="20"/>
          <w:szCs w:val="18"/>
        </w:rPr>
        <w:t>s</w:t>
      </w:r>
      <w:r w:rsidRPr="007F3E4E">
        <w:rPr>
          <w:rFonts w:ascii="Calibri Light" w:hAnsi="Calibri Light"/>
          <w:sz w:val="20"/>
          <w:szCs w:val="18"/>
        </w:rPr>
        <w:t xml:space="preserve"> from various sections including education, social inclusion, child protection and adolescent development to design</w:t>
      </w:r>
      <w:r w:rsidR="00E577CE">
        <w:rPr>
          <w:rFonts w:ascii="Calibri Light" w:hAnsi="Calibri Light"/>
          <w:sz w:val="20"/>
          <w:szCs w:val="18"/>
        </w:rPr>
        <w:t xml:space="preserve"> and improve programming on skills development a</w:t>
      </w:r>
      <w:r w:rsidRPr="007F3E4E">
        <w:rPr>
          <w:rFonts w:ascii="Calibri Light" w:hAnsi="Calibri Light"/>
          <w:sz w:val="20"/>
          <w:szCs w:val="18"/>
        </w:rPr>
        <w:t xml:space="preserve">nd </w:t>
      </w:r>
      <w:r w:rsidR="00F92761">
        <w:rPr>
          <w:rFonts w:ascii="Calibri Light" w:hAnsi="Calibri Light"/>
          <w:sz w:val="20"/>
          <w:szCs w:val="18"/>
        </w:rPr>
        <w:t xml:space="preserve">to </w:t>
      </w:r>
      <w:r w:rsidRPr="007F3E4E">
        <w:rPr>
          <w:rFonts w:ascii="Calibri Light" w:hAnsi="Calibri Light"/>
          <w:sz w:val="20"/>
          <w:szCs w:val="18"/>
        </w:rPr>
        <w:t>identify proposed strategies and interventions both at the global regional level</w:t>
      </w:r>
      <w:r w:rsidR="00F92761">
        <w:rPr>
          <w:rFonts w:ascii="Calibri Light" w:hAnsi="Calibri Light"/>
          <w:sz w:val="20"/>
          <w:szCs w:val="18"/>
        </w:rPr>
        <w:t>s</w:t>
      </w:r>
      <w:r w:rsidRPr="007F3E4E">
        <w:rPr>
          <w:rFonts w:ascii="Calibri Light" w:hAnsi="Calibri Light"/>
          <w:sz w:val="20"/>
          <w:szCs w:val="18"/>
        </w:rPr>
        <w:t>;</w:t>
      </w:r>
    </w:p>
    <w:p w:rsidR="001E2A45" w:rsidRDefault="00443020" w:rsidP="001E2A45">
      <w:pPr>
        <w:pStyle w:val="ListParagraph"/>
        <w:numPr>
          <w:ilvl w:val="0"/>
          <w:numId w:val="28"/>
        </w:numPr>
        <w:ind w:left="180" w:hanging="180"/>
        <w:rPr>
          <w:rFonts w:ascii="Calibri Light" w:hAnsi="Calibri Light"/>
          <w:sz w:val="20"/>
          <w:szCs w:val="18"/>
        </w:rPr>
      </w:pPr>
      <w:r w:rsidRPr="007F3E4E">
        <w:rPr>
          <w:rFonts w:ascii="Calibri Light" w:hAnsi="Calibri Light"/>
          <w:sz w:val="20"/>
          <w:szCs w:val="18"/>
        </w:rPr>
        <w:t>Draft concept note</w:t>
      </w:r>
      <w:r w:rsidR="00F92761">
        <w:rPr>
          <w:rFonts w:ascii="Calibri Light" w:hAnsi="Calibri Light"/>
          <w:sz w:val="20"/>
          <w:szCs w:val="18"/>
        </w:rPr>
        <w:t>s</w:t>
      </w:r>
      <w:r w:rsidRPr="007F3E4E">
        <w:rPr>
          <w:rFonts w:ascii="Calibri Light" w:hAnsi="Calibri Light"/>
          <w:sz w:val="20"/>
          <w:szCs w:val="18"/>
        </w:rPr>
        <w:t xml:space="preserve"> in line with UNICEF guidelines and in consultation with colleagues from relevant sections at UNICEF HQ and </w:t>
      </w:r>
      <w:r w:rsidR="00F92761">
        <w:rPr>
          <w:rFonts w:ascii="Calibri Light" w:hAnsi="Calibri Light"/>
          <w:sz w:val="20"/>
          <w:szCs w:val="18"/>
        </w:rPr>
        <w:t>regional</w:t>
      </w:r>
      <w:r w:rsidRPr="007F3E4E">
        <w:rPr>
          <w:rFonts w:ascii="Calibri Light" w:hAnsi="Calibri Light"/>
          <w:sz w:val="20"/>
          <w:szCs w:val="18"/>
        </w:rPr>
        <w:t xml:space="preserve"> offices;</w:t>
      </w:r>
    </w:p>
    <w:p w:rsidR="001E2A45" w:rsidRPr="00506FBF" w:rsidRDefault="001E2A45" w:rsidP="00506FBF">
      <w:pPr>
        <w:pStyle w:val="ListParagraph"/>
        <w:numPr>
          <w:ilvl w:val="0"/>
          <w:numId w:val="28"/>
        </w:numPr>
        <w:ind w:left="180" w:hanging="180"/>
        <w:rPr>
          <w:rFonts w:ascii="Calibri Light" w:hAnsi="Calibri Light"/>
          <w:sz w:val="20"/>
          <w:szCs w:val="18"/>
        </w:rPr>
      </w:pPr>
      <w:r w:rsidRPr="001E2A45">
        <w:rPr>
          <w:rFonts w:ascii="Calibri Light" w:hAnsi="Calibri Light"/>
          <w:sz w:val="20"/>
          <w:szCs w:val="18"/>
        </w:rPr>
        <w:t>Contribute to program design and evaluation on skills for employment.</w:t>
      </w:r>
    </w:p>
    <w:p w:rsidR="007664AA" w:rsidRPr="007F3E4E" w:rsidRDefault="007664AA" w:rsidP="00443020">
      <w:pPr>
        <w:pStyle w:val="ListParagraph"/>
        <w:numPr>
          <w:ilvl w:val="0"/>
          <w:numId w:val="28"/>
        </w:numPr>
        <w:ind w:left="180" w:hanging="180"/>
        <w:rPr>
          <w:rFonts w:ascii="Calibri Light" w:hAnsi="Calibri Light"/>
          <w:sz w:val="20"/>
          <w:szCs w:val="18"/>
        </w:rPr>
      </w:pPr>
      <w:r>
        <w:rPr>
          <w:rFonts w:ascii="Calibri Light" w:hAnsi="Calibri Light"/>
          <w:sz w:val="20"/>
          <w:szCs w:val="18"/>
        </w:rPr>
        <w:t>Support learning across UNICEF HQ, RO and CO on evidence programing for skills for employability (webinars, briefings, case studies)</w:t>
      </w:r>
    </w:p>
    <w:p w:rsidR="00240C85" w:rsidRPr="007F3E4E" w:rsidRDefault="00240C85" w:rsidP="009F0C7E">
      <w:pPr>
        <w:rPr>
          <w:rFonts w:ascii="Calibri Light" w:hAnsi="Calibri Light"/>
          <w:szCs w:val="22"/>
          <w:lang w:val="en-GB"/>
        </w:rPr>
      </w:pPr>
    </w:p>
    <w:p w:rsidR="00A31D9D" w:rsidRPr="007F3E4E" w:rsidRDefault="00B24F7A" w:rsidP="009F0C7E">
      <w:pPr>
        <w:rPr>
          <w:rFonts w:ascii="Calibri Light" w:hAnsi="Calibri Light"/>
          <w:b/>
          <w:smallCaps/>
          <w:szCs w:val="22"/>
          <w:lang w:val="en-GB"/>
        </w:rPr>
      </w:pPr>
      <w:r w:rsidRPr="007F3E4E">
        <w:rPr>
          <w:rFonts w:ascii="Calibri Light" w:hAnsi="Calibri Light"/>
          <w:b/>
          <w:smallCaps/>
          <w:szCs w:val="22"/>
          <w:lang w:val="en-GB"/>
        </w:rPr>
        <w:t>Expected r</w:t>
      </w:r>
      <w:r w:rsidR="00FC3017" w:rsidRPr="007F3E4E">
        <w:rPr>
          <w:rFonts w:ascii="Calibri Light" w:hAnsi="Calibri Light"/>
          <w:b/>
          <w:smallCaps/>
          <w:szCs w:val="22"/>
          <w:lang w:val="en-GB"/>
        </w:rPr>
        <w:t>esults</w:t>
      </w:r>
      <w:r w:rsidR="00A31D9D" w:rsidRPr="007F3E4E">
        <w:rPr>
          <w:rFonts w:ascii="Calibri Light" w:hAnsi="Calibri Light"/>
          <w:b/>
          <w:smallCaps/>
          <w:szCs w:val="22"/>
          <w:lang w:val="en-GB"/>
        </w:rPr>
        <w:t>:</w:t>
      </w:r>
      <w:r w:rsidR="00FC3017" w:rsidRPr="007F3E4E">
        <w:rPr>
          <w:rFonts w:ascii="Calibri Light" w:hAnsi="Calibri Light"/>
          <w:b/>
          <w:smallCaps/>
          <w:szCs w:val="22"/>
          <w:lang w:val="en-GB"/>
        </w:rPr>
        <w:t xml:space="preserve"> </w:t>
      </w:r>
      <w:r w:rsidR="00CA27F5" w:rsidRPr="007F3E4E">
        <w:rPr>
          <w:rFonts w:ascii="Calibri Light" w:hAnsi="Calibri Light"/>
          <w:b/>
          <w:smallCaps/>
          <w:szCs w:val="22"/>
          <w:lang w:val="en-GB"/>
        </w:rPr>
        <w:t>(measurable results)</w:t>
      </w:r>
    </w:p>
    <w:p w:rsidR="00336EB0" w:rsidRDefault="00336EB0" w:rsidP="00336EB0">
      <w:pPr>
        <w:rPr>
          <w:rFonts w:ascii="Calibri Light" w:hAnsi="Calibri Light"/>
          <w:b/>
          <w:sz w:val="20"/>
          <w:szCs w:val="18"/>
        </w:rPr>
      </w:pPr>
    </w:p>
    <w:p w:rsidR="00336EB0" w:rsidRPr="00506FBF" w:rsidRDefault="00336EB0" w:rsidP="00336EB0">
      <w:pPr>
        <w:rPr>
          <w:rFonts w:ascii="Calibri Light" w:hAnsi="Calibri Light"/>
          <w:b/>
          <w:sz w:val="20"/>
          <w:szCs w:val="18"/>
        </w:rPr>
      </w:pPr>
      <w:r w:rsidRPr="00506FBF">
        <w:rPr>
          <w:rFonts w:ascii="Calibri Light" w:hAnsi="Calibri Light"/>
          <w:b/>
          <w:sz w:val="20"/>
          <w:szCs w:val="18"/>
        </w:rPr>
        <w:t>Partnerships</w:t>
      </w:r>
    </w:p>
    <w:p w:rsidR="00F92761" w:rsidRPr="00506FBF" w:rsidRDefault="00336EB0" w:rsidP="00F92761">
      <w:pPr>
        <w:pStyle w:val="ListParagraph"/>
        <w:numPr>
          <w:ilvl w:val="0"/>
          <w:numId w:val="31"/>
        </w:numPr>
        <w:ind w:left="180" w:hanging="180"/>
        <w:rPr>
          <w:rFonts w:ascii="Calibri Light" w:hAnsi="Calibri Light"/>
          <w:color w:val="auto"/>
          <w:sz w:val="20"/>
          <w:szCs w:val="18"/>
        </w:rPr>
      </w:pPr>
      <w:r w:rsidRPr="00506FBF">
        <w:rPr>
          <w:rFonts w:ascii="Calibri Light" w:hAnsi="Calibri Light"/>
          <w:color w:val="auto"/>
          <w:sz w:val="20"/>
          <w:szCs w:val="18"/>
        </w:rPr>
        <w:t>Engage with the World Bank team leading</w:t>
      </w:r>
      <w:r w:rsidR="001E2A45" w:rsidRPr="00506FBF">
        <w:rPr>
          <w:rFonts w:ascii="Calibri Light" w:hAnsi="Calibri Light"/>
          <w:color w:val="auto"/>
          <w:sz w:val="20"/>
          <w:szCs w:val="18"/>
        </w:rPr>
        <w:t xml:space="preserve"> Solutions for Youth Employment</w:t>
      </w:r>
      <w:r w:rsidRPr="00506FBF">
        <w:rPr>
          <w:rFonts w:ascii="Calibri Light" w:hAnsi="Calibri Light"/>
          <w:color w:val="auto"/>
          <w:sz w:val="20"/>
          <w:szCs w:val="18"/>
        </w:rPr>
        <w:t xml:space="preserve"> to share learning and evidence between agencies, including providing technical input to UNICEF Kosovo evaluation as a S4YE partner (monthly updates)</w:t>
      </w:r>
    </w:p>
    <w:p w:rsidR="001E2A45" w:rsidRPr="00506FBF" w:rsidRDefault="001E2A45" w:rsidP="00F92761">
      <w:pPr>
        <w:pStyle w:val="ListParagraph"/>
        <w:numPr>
          <w:ilvl w:val="0"/>
          <w:numId w:val="31"/>
        </w:numPr>
        <w:ind w:left="180" w:hanging="180"/>
        <w:rPr>
          <w:rFonts w:ascii="Calibri Light" w:hAnsi="Calibri Light"/>
          <w:color w:val="auto"/>
          <w:sz w:val="20"/>
          <w:szCs w:val="18"/>
        </w:rPr>
      </w:pPr>
      <w:r w:rsidRPr="00506FBF">
        <w:rPr>
          <w:rFonts w:ascii="Calibri Light" w:hAnsi="Calibri Light"/>
          <w:color w:val="auto"/>
          <w:sz w:val="20"/>
          <w:szCs w:val="18"/>
        </w:rPr>
        <w:t>Identify, agree and monitor commitment for Global Initiative on Decent Jobs for Youth</w:t>
      </w:r>
      <w:r w:rsidR="00336EB0" w:rsidRPr="00506FBF">
        <w:rPr>
          <w:rFonts w:ascii="Calibri Light" w:hAnsi="Calibri Light"/>
          <w:color w:val="auto"/>
          <w:sz w:val="20"/>
          <w:szCs w:val="18"/>
        </w:rPr>
        <w:t xml:space="preserve"> through dialogue with ILO (monthly updates)</w:t>
      </w:r>
    </w:p>
    <w:p w:rsidR="00336EB0" w:rsidRPr="00506FBF" w:rsidRDefault="00336EB0" w:rsidP="00F92761">
      <w:pPr>
        <w:pStyle w:val="ListParagraph"/>
        <w:numPr>
          <w:ilvl w:val="0"/>
          <w:numId w:val="31"/>
        </w:numPr>
        <w:ind w:left="180" w:hanging="180"/>
        <w:rPr>
          <w:rFonts w:ascii="Calibri Light" w:hAnsi="Calibri Light"/>
          <w:color w:val="auto"/>
          <w:sz w:val="20"/>
          <w:szCs w:val="18"/>
        </w:rPr>
      </w:pPr>
      <w:r w:rsidRPr="00506FBF">
        <w:rPr>
          <w:rFonts w:ascii="Calibri Light" w:hAnsi="Calibri Light"/>
          <w:color w:val="auto"/>
          <w:sz w:val="20"/>
          <w:szCs w:val="18"/>
        </w:rPr>
        <w:t>Liaise with PFP to identify new partnership opportunities and identify suitable Country Offices with which to engage on design of new programs.  At least 5 concept notes developed in line with UNICEF and donor guidelines.</w:t>
      </w:r>
    </w:p>
    <w:p w:rsidR="00336EB0" w:rsidRPr="00506FBF" w:rsidRDefault="00336EB0" w:rsidP="00336EB0">
      <w:pPr>
        <w:pStyle w:val="ListParagraph"/>
        <w:numPr>
          <w:ilvl w:val="0"/>
          <w:numId w:val="31"/>
        </w:numPr>
        <w:ind w:left="180" w:hanging="180"/>
        <w:rPr>
          <w:rFonts w:ascii="Calibri Light" w:hAnsi="Calibri Light"/>
          <w:b/>
          <w:color w:val="auto"/>
          <w:szCs w:val="22"/>
          <w:lang w:val="en-GB"/>
        </w:rPr>
      </w:pPr>
      <w:r w:rsidRPr="00506FBF">
        <w:rPr>
          <w:rFonts w:ascii="Calibri Light" w:hAnsi="Calibri Light"/>
          <w:color w:val="auto"/>
          <w:sz w:val="20"/>
          <w:szCs w:val="18"/>
        </w:rPr>
        <w:t>In collaboration with CO, develop two proposals (for private sector donors) in line with UNICEF and donor guidelines, including analysis of the problem, strategic orientations for program design, stakeholder assessment, and implementation strategies (theory of change)</w:t>
      </w:r>
    </w:p>
    <w:p w:rsidR="00336EB0" w:rsidRPr="00506FBF" w:rsidRDefault="00336EB0" w:rsidP="00336EB0">
      <w:pPr>
        <w:rPr>
          <w:rFonts w:ascii="Calibri Light" w:hAnsi="Calibri Light"/>
          <w:b/>
          <w:sz w:val="20"/>
          <w:szCs w:val="18"/>
        </w:rPr>
      </w:pPr>
    </w:p>
    <w:p w:rsidR="00336EB0" w:rsidRPr="00506FBF" w:rsidRDefault="00336EB0" w:rsidP="00336EB0">
      <w:pPr>
        <w:rPr>
          <w:rFonts w:ascii="Calibri Light" w:hAnsi="Calibri Light"/>
          <w:b/>
          <w:sz w:val="20"/>
          <w:szCs w:val="18"/>
        </w:rPr>
      </w:pPr>
      <w:r w:rsidRPr="00506FBF">
        <w:rPr>
          <w:rFonts w:ascii="Calibri Light" w:hAnsi="Calibri Light"/>
          <w:b/>
          <w:sz w:val="20"/>
          <w:szCs w:val="18"/>
        </w:rPr>
        <w:t>Evidence Generation and Knowledge Management</w:t>
      </w:r>
    </w:p>
    <w:p w:rsidR="00F92761" w:rsidRPr="00506FBF" w:rsidRDefault="00336EB0" w:rsidP="00F92761">
      <w:pPr>
        <w:pStyle w:val="ListParagraph"/>
        <w:numPr>
          <w:ilvl w:val="0"/>
          <w:numId w:val="31"/>
        </w:numPr>
        <w:ind w:left="180" w:hanging="180"/>
        <w:rPr>
          <w:rFonts w:ascii="Calibri Light" w:hAnsi="Calibri Light"/>
          <w:color w:val="auto"/>
          <w:sz w:val="20"/>
          <w:szCs w:val="18"/>
        </w:rPr>
      </w:pPr>
      <w:r w:rsidRPr="00506FBF">
        <w:rPr>
          <w:rFonts w:ascii="Calibri Light" w:hAnsi="Calibri Light"/>
          <w:color w:val="auto"/>
          <w:sz w:val="20"/>
          <w:szCs w:val="18"/>
        </w:rPr>
        <w:t xml:space="preserve">Provide updates on emerging </w:t>
      </w:r>
      <w:r w:rsidR="00F92761" w:rsidRPr="00506FBF">
        <w:rPr>
          <w:rFonts w:ascii="Calibri Light" w:hAnsi="Calibri Light"/>
          <w:color w:val="auto"/>
          <w:sz w:val="20"/>
          <w:szCs w:val="18"/>
        </w:rPr>
        <w:t>evidence base on effective strategies and interventions to offer opportunities for skills development for the most marginalized adolescents</w:t>
      </w:r>
      <w:r w:rsidRPr="00506FBF">
        <w:rPr>
          <w:rFonts w:ascii="Calibri Light" w:hAnsi="Calibri Light"/>
          <w:color w:val="auto"/>
          <w:sz w:val="20"/>
          <w:szCs w:val="18"/>
        </w:rPr>
        <w:t xml:space="preserve"> (monthly briefing)</w:t>
      </w:r>
    </w:p>
    <w:p w:rsidR="009E27F3" w:rsidRPr="009E27F3" w:rsidRDefault="00336EB0" w:rsidP="009E27F3">
      <w:pPr>
        <w:pStyle w:val="ListParagraph"/>
        <w:numPr>
          <w:ilvl w:val="0"/>
          <w:numId w:val="31"/>
        </w:numPr>
        <w:ind w:left="180" w:hanging="180"/>
        <w:rPr>
          <w:rFonts w:ascii="Calibri" w:hAnsi="Calibri" w:cs="Calibri"/>
          <w:color w:val="auto"/>
          <w:sz w:val="20"/>
        </w:rPr>
      </w:pPr>
      <w:r w:rsidRPr="009E27F3">
        <w:rPr>
          <w:rFonts w:ascii="Calibri Light" w:hAnsi="Calibri Light"/>
          <w:color w:val="auto"/>
          <w:sz w:val="20"/>
          <w:lang w:val="en-GB"/>
        </w:rPr>
        <w:lastRenderedPageBreak/>
        <w:t xml:space="preserve">Disseminate UNICEF Guidance on skills development and employability, including at least two Regional Network </w:t>
      </w:r>
      <w:r w:rsidRPr="009E27F3">
        <w:rPr>
          <w:rFonts w:ascii="Calibri" w:hAnsi="Calibri" w:cs="Calibri"/>
          <w:color w:val="auto"/>
          <w:sz w:val="20"/>
          <w:lang w:val="en-GB"/>
        </w:rPr>
        <w:t>meetings (in person or online) and team site updates.</w:t>
      </w:r>
    </w:p>
    <w:p w:rsidR="009E27F3" w:rsidRPr="009E27F3" w:rsidRDefault="009E27F3" w:rsidP="009E27F3">
      <w:pPr>
        <w:pStyle w:val="ListParagraph"/>
        <w:numPr>
          <w:ilvl w:val="0"/>
          <w:numId w:val="31"/>
        </w:numPr>
        <w:ind w:left="180" w:hanging="180"/>
        <w:rPr>
          <w:rFonts w:ascii="Calibri" w:hAnsi="Calibri" w:cs="Calibri"/>
          <w:color w:val="auto"/>
          <w:sz w:val="20"/>
        </w:rPr>
      </w:pPr>
      <w:r w:rsidRPr="009E27F3">
        <w:rPr>
          <w:rFonts w:ascii="Calibri" w:hAnsi="Calibri" w:cs="Calibri"/>
          <w:sz w:val="20"/>
        </w:rPr>
        <w:t>organize webinars to communicate strategic initiatives on skills development led by key stakeholders</w:t>
      </w:r>
    </w:p>
    <w:p w:rsidR="009E27F3" w:rsidRPr="009E27F3" w:rsidRDefault="009E27F3" w:rsidP="009E27F3">
      <w:pPr>
        <w:pStyle w:val="ListParagraph"/>
        <w:numPr>
          <w:ilvl w:val="0"/>
          <w:numId w:val="31"/>
        </w:numPr>
        <w:ind w:left="180" w:hanging="180"/>
        <w:rPr>
          <w:rFonts w:ascii="Calibri" w:hAnsi="Calibri" w:cs="Calibri"/>
          <w:color w:val="auto"/>
          <w:sz w:val="20"/>
        </w:rPr>
      </w:pPr>
      <w:r w:rsidRPr="009E27F3">
        <w:rPr>
          <w:rFonts w:ascii="Calibri" w:hAnsi="Calibri" w:cs="Calibri"/>
          <w:sz w:val="20"/>
        </w:rPr>
        <w:t xml:space="preserve">produce communication brief for building capacity across the organization </w:t>
      </w:r>
    </w:p>
    <w:p w:rsidR="00336EB0" w:rsidRPr="009E27F3" w:rsidRDefault="00336EB0" w:rsidP="009E27F3">
      <w:pPr>
        <w:pStyle w:val="ListParagraph"/>
        <w:ind w:left="180"/>
        <w:rPr>
          <w:rFonts w:ascii="Calibri" w:hAnsi="Calibri" w:cs="Calibri"/>
          <w:color w:val="auto"/>
          <w:sz w:val="20"/>
        </w:rPr>
      </w:pPr>
    </w:p>
    <w:p w:rsidR="00336EB0" w:rsidRPr="009E27F3" w:rsidRDefault="00336EB0" w:rsidP="00336EB0">
      <w:pPr>
        <w:rPr>
          <w:rFonts w:ascii="Calibri" w:hAnsi="Calibri" w:cs="Calibri"/>
          <w:b/>
          <w:sz w:val="20"/>
          <w:szCs w:val="20"/>
        </w:rPr>
      </w:pPr>
      <w:r w:rsidRPr="009E27F3">
        <w:rPr>
          <w:rFonts w:ascii="Calibri" w:hAnsi="Calibri" w:cs="Calibri"/>
          <w:b/>
          <w:sz w:val="20"/>
          <w:szCs w:val="20"/>
        </w:rPr>
        <w:t>Program Design and Implementation</w:t>
      </w:r>
    </w:p>
    <w:p w:rsidR="00950E27" w:rsidRDefault="00336EB0" w:rsidP="00443020">
      <w:pPr>
        <w:pStyle w:val="ListParagraph"/>
        <w:numPr>
          <w:ilvl w:val="0"/>
          <w:numId w:val="31"/>
        </w:numPr>
        <w:ind w:left="180" w:hanging="180"/>
        <w:rPr>
          <w:rFonts w:ascii="Calibri Light" w:hAnsi="Calibri Light"/>
          <w:color w:val="auto"/>
          <w:sz w:val="20"/>
          <w:szCs w:val="18"/>
        </w:rPr>
      </w:pPr>
      <w:r w:rsidRPr="009E27F3">
        <w:rPr>
          <w:rFonts w:ascii="Calibri" w:hAnsi="Calibri" w:cs="Calibri"/>
          <w:color w:val="auto"/>
          <w:sz w:val="20"/>
        </w:rPr>
        <w:t>Lead Education S</w:t>
      </w:r>
      <w:r w:rsidRPr="009E27F3">
        <w:rPr>
          <w:rFonts w:ascii="Calibri Light" w:hAnsi="Calibri Light"/>
          <w:color w:val="auto"/>
          <w:sz w:val="20"/>
        </w:rPr>
        <w:t>ection engagement with the ING Bank Funded Skills for Employment program across Kosovo, Montenegro, China</w:t>
      </w:r>
      <w:r w:rsidRPr="00506FBF">
        <w:rPr>
          <w:rFonts w:ascii="Calibri Light" w:hAnsi="Calibri Light"/>
          <w:color w:val="auto"/>
          <w:sz w:val="20"/>
          <w:szCs w:val="18"/>
        </w:rPr>
        <w:t xml:space="preserve"> and Philippines.</w:t>
      </w:r>
      <w:r w:rsidR="00393B19" w:rsidRPr="00506FBF">
        <w:rPr>
          <w:rFonts w:ascii="Calibri Light" w:hAnsi="Calibri Light"/>
          <w:color w:val="auto"/>
          <w:sz w:val="20"/>
          <w:szCs w:val="18"/>
        </w:rPr>
        <w:t xml:space="preserve"> </w:t>
      </w:r>
    </w:p>
    <w:p w:rsidR="00443020" w:rsidRPr="00506FBF" w:rsidRDefault="00950E27" w:rsidP="00443020">
      <w:pPr>
        <w:pStyle w:val="ListParagraph"/>
        <w:numPr>
          <w:ilvl w:val="0"/>
          <w:numId w:val="31"/>
        </w:numPr>
        <w:ind w:left="180" w:hanging="180"/>
        <w:rPr>
          <w:rFonts w:ascii="Calibri Light" w:hAnsi="Calibri Light"/>
          <w:color w:val="auto"/>
          <w:sz w:val="20"/>
          <w:szCs w:val="18"/>
        </w:rPr>
      </w:pPr>
      <w:r>
        <w:rPr>
          <w:rFonts w:ascii="Calibri Light" w:hAnsi="Calibri Light"/>
          <w:color w:val="auto"/>
          <w:sz w:val="20"/>
          <w:szCs w:val="18"/>
        </w:rPr>
        <w:t>Provide</w:t>
      </w:r>
      <w:r w:rsidR="00B43EB0">
        <w:rPr>
          <w:rFonts w:ascii="Calibri Light" w:hAnsi="Calibri Light"/>
          <w:color w:val="auto"/>
          <w:sz w:val="20"/>
          <w:szCs w:val="18"/>
        </w:rPr>
        <w:t xml:space="preserve"> </w:t>
      </w:r>
      <w:r w:rsidR="00393B19" w:rsidRPr="00506FBF">
        <w:rPr>
          <w:rFonts w:ascii="Calibri Light" w:hAnsi="Calibri Light"/>
          <w:color w:val="auto"/>
          <w:sz w:val="20"/>
          <w:szCs w:val="18"/>
        </w:rPr>
        <w:t>technical advice to program design, results framework and quality as</w:t>
      </w:r>
      <w:r w:rsidR="00506FBF" w:rsidRPr="00506FBF">
        <w:rPr>
          <w:rFonts w:ascii="Calibri Light" w:hAnsi="Calibri Light"/>
          <w:color w:val="auto"/>
          <w:sz w:val="20"/>
          <w:szCs w:val="18"/>
        </w:rPr>
        <w:t>surance of the annual report</w:t>
      </w:r>
      <w:r w:rsidR="005E7D40">
        <w:rPr>
          <w:rFonts w:ascii="Calibri Light" w:hAnsi="Calibri Light"/>
          <w:color w:val="auto"/>
          <w:sz w:val="20"/>
          <w:szCs w:val="18"/>
        </w:rPr>
        <w:t xml:space="preserve"> and</w:t>
      </w:r>
      <w:r>
        <w:rPr>
          <w:rFonts w:ascii="Calibri Light" w:hAnsi="Calibri Light"/>
          <w:color w:val="auto"/>
          <w:sz w:val="20"/>
          <w:szCs w:val="18"/>
        </w:rPr>
        <w:t xml:space="preserve"> </w:t>
      </w:r>
      <w:r w:rsidR="00393B19" w:rsidRPr="00506FBF">
        <w:rPr>
          <w:rFonts w:ascii="Calibri Light" w:hAnsi="Calibri Light"/>
          <w:color w:val="auto"/>
          <w:sz w:val="20"/>
          <w:szCs w:val="18"/>
        </w:rPr>
        <w:t>capture lessons learned through case studies and advice to evaluation.</w:t>
      </w:r>
    </w:p>
    <w:p w:rsidR="00393B19" w:rsidRPr="00506FBF" w:rsidRDefault="00393B19" w:rsidP="00443020">
      <w:pPr>
        <w:pStyle w:val="ListParagraph"/>
        <w:numPr>
          <w:ilvl w:val="0"/>
          <w:numId w:val="31"/>
        </w:numPr>
        <w:ind w:left="180" w:hanging="180"/>
        <w:rPr>
          <w:rFonts w:ascii="Calibri Light" w:hAnsi="Calibri Light"/>
          <w:color w:val="auto"/>
          <w:sz w:val="20"/>
          <w:szCs w:val="18"/>
        </w:rPr>
      </w:pPr>
      <w:r w:rsidRPr="00506FBF">
        <w:rPr>
          <w:rFonts w:ascii="Calibri Light" w:hAnsi="Calibri Light"/>
          <w:color w:val="auto"/>
          <w:sz w:val="20"/>
          <w:szCs w:val="18"/>
        </w:rPr>
        <w:t>Plan and coordinate Global Event on Skills for Employability and Citizenship Education, in collaboration with ADAP, to profile learning from the ING country programs.</w:t>
      </w:r>
    </w:p>
    <w:p w:rsidR="00336EB0" w:rsidRPr="00506FBF" w:rsidRDefault="00336EB0" w:rsidP="00443020">
      <w:pPr>
        <w:pStyle w:val="ListParagraph"/>
        <w:numPr>
          <w:ilvl w:val="0"/>
          <w:numId w:val="31"/>
        </w:numPr>
        <w:ind w:left="180" w:hanging="180"/>
        <w:rPr>
          <w:rFonts w:ascii="Calibri Light" w:hAnsi="Calibri Light"/>
          <w:color w:val="auto"/>
          <w:sz w:val="20"/>
          <w:szCs w:val="18"/>
        </w:rPr>
      </w:pPr>
      <w:r w:rsidRPr="00506FBF">
        <w:rPr>
          <w:rFonts w:ascii="Calibri Light" w:hAnsi="Calibri Light"/>
          <w:color w:val="auto"/>
          <w:sz w:val="20"/>
          <w:szCs w:val="18"/>
        </w:rPr>
        <w:t>Provide technical input when required to HQ and CO documents on skills for employment (including Education Strategy Notes, Annual Results Report).</w:t>
      </w:r>
    </w:p>
    <w:p w:rsidR="007B26A3" w:rsidRPr="00506FBF" w:rsidRDefault="007B26A3" w:rsidP="00336EB0">
      <w:pPr>
        <w:rPr>
          <w:rFonts w:ascii="Calibri Light" w:hAnsi="Calibri Light"/>
          <w:b/>
          <w:szCs w:val="22"/>
          <w:lang w:val="en-GB"/>
        </w:rPr>
      </w:pPr>
    </w:p>
    <w:p w:rsidR="007B26A3" w:rsidRPr="00506FBF" w:rsidRDefault="007B26A3" w:rsidP="007B26A3">
      <w:pPr>
        <w:rPr>
          <w:rFonts w:ascii="Calibri Light" w:hAnsi="Calibri Light"/>
          <w:sz w:val="20"/>
          <w:szCs w:val="20"/>
          <w:lang w:val="en-GB"/>
        </w:rPr>
      </w:pPr>
      <w:r w:rsidRPr="00506FBF">
        <w:rPr>
          <w:rFonts w:ascii="Calibri Light" w:hAnsi="Calibri Light"/>
          <w:sz w:val="20"/>
          <w:szCs w:val="20"/>
          <w:lang w:val="en-GB"/>
        </w:rPr>
        <w:t xml:space="preserve">The consultant will report to the Senior Education Advisor in the </w:t>
      </w:r>
      <w:r w:rsidR="00A74D6E" w:rsidRPr="00506FBF">
        <w:rPr>
          <w:rFonts w:ascii="Calibri Light" w:hAnsi="Calibri Light"/>
          <w:sz w:val="20"/>
          <w:szCs w:val="20"/>
          <w:lang w:val="en-GB"/>
        </w:rPr>
        <w:t>Gender Equality in Education team,</w:t>
      </w:r>
      <w:r w:rsidRPr="00506FBF">
        <w:rPr>
          <w:rFonts w:ascii="Calibri Light" w:hAnsi="Calibri Light"/>
          <w:sz w:val="20"/>
          <w:szCs w:val="20"/>
          <w:lang w:val="en-GB"/>
        </w:rPr>
        <w:t xml:space="preserve"> Education Section, Programme Division, NYHQ.</w:t>
      </w:r>
    </w:p>
    <w:p w:rsidR="007B26A3" w:rsidRPr="00506FBF" w:rsidRDefault="007B26A3" w:rsidP="00336EB0">
      <w:pPr>
        <w:rPr>
          <w:rFonts w:ascii="Calibri Light" w:hAnsi="Calibri Light"/>
          <w:b/>
          <w:szCs w:val="22"/>
          <w:lang w:val="en-GB"/>
        </w:rPr>
      </w:pPr>
    </w:p>
    <w:p w:rsidR="00F92761" w:rsidRDefault="00F92761" w:rsidP="009F0C7E">
      <w:pPr>
        <w:rPr>
          <w:rFonts w:ascii="Calibri Light" w:hAnsi="Calibri Light"/>
          <w:b/>
          <w:smallCaps/>
          <w:szCs w:val="22"/>
          <w:lang w:val="en-GB"/>
        </w:rPr>
      </w:pPr>
    </w:p>
    <w:p w:rsidR="007C1166" w:rsidRPr="007F3E4E" w:rsidRDefault="007C1166" w:rsidP="009F0C7E">
      <w:pPr>
        <w:rPr>
          <w:rFonts w:ascii="Calibri Light" w:hAnsi="Calibri Light"/>
          <w:smallCaps/>
          <w:szCs w:val="22"/>
          <w:lang w:val="en-GB"/>
        </w:rPr>
      </w:pPr>
      <w:r w:rsidRPr="007F3E4E">
        <w:rPr>
          <w:rFonts w:ascii="Calibri Light" w:hAnsi="Calibri Light"/>
          <w:b/>
          <w:smallCaps/>
          <w:szCs w:val="22"/>
          <w:lang w:val="en-GB"/>
        </w:rPr>
        <w:t>Duty Station</w:t>
      </w:r>
      <w:r w:rsidRPr="007F3E4E">
        <w:rPr>
          <w:rFonts w:ascii="Calibri Light" w:hAnsi="Calibri Light"/>
          <w:smallCaps/>
          <w:szCs w:val="22"/>
          <w:lang w:val="en-GB"/>
        </w:rPr>
        <w:t xml:space="preserve"> </w:t>
      </w:r>
    </w:p>
    <w:p w:rsidR="007C1166" w:rsidRPr="007F3E4E" w:rsidRDefault="00F92761" w:rsidP="009F0C7E">
      <w:pPr>
        <w:rPr>
          <w:rFonts w:ascii="Calibri Light" w:hAnsi="Calibri Light"/>
          <w:i/>
          <w:sz w:val="20"/>
          <w:szCs w:val="18"/>
          <w:lang w:val="en-GB"/>
        </w:rPr>
      </w:pPr>
      <w:r>
        <w:rPr>
          <w:rFonts w:ascii="Calibri Light" w:hAnsi="Calibri Light" w:cs="Arial"/>
          <w:sz w:val="20"/>
          <w:szCs w:val="18"/>
          <w:lang w:val="en-GB"/>
        </w:rPr>
        <w:t>UNICEF HQ in New York City</w:t>
      </w:r>
      <w:r w:rsidR="00443020" w:rsidRPr="007F3E4E">
        <w:rPr>
          <w:rFonts w:ascii="Calibri Light" w:hAnsi="Calibri Light" w:cs="Arial"/>
          <w:sz w:val="20"/>
          <w:szCs w:val="18"/>
          <w:lang w:val="en-GB"/>
        </w:rPr>
        <w:t xml:space="preserve">. </w:t>
      </w:r>
      <w:r w:rsidR="00231D59">
        <w:rPr>
          <w:rFonts w:ascii="Calibri Light" w:hAnsi="Calibri Light" w:cs="Arial"/>
          <w:sz w:val="20"/>
          <w:szCs w:val="18"/>
          <w:lang w:val="en-GB"/>
        </w:rPr>
        <w:t xml:space="preserve"> </w:t>
      </w:r>
      <w:r w:rsidR="00FB0210">
        <w:rPr>
          <w:rFonts w:ascii="Calibri Light" w:hAnsi="Calibri Light" w:cs="Arial"/>
          <w:sz w:val="20"/>
          <w:szCs w:val="18"/>
          <w:lang w:val="en-GB"/>
        </w:rPr>
        <w:t xml:space="preserve">Should the consultant </w:t>
      </w:r>
      <w:r w:rsidR="00231D59">
        <w:rPr>
          <w:rFonts w:ascii="Calibri Light" w:hAnsi="Calibri Light" w:cs="Arial"/>
          <w:sz w:val="20"/>
          <w:szCs w:val="18"/>
          <w:lang w:val="en-GB"/>
        </w:rPr>
        <w:t>need to</w:t>
      </w:r>
      <w:r w:rsidR="00FB0210">
        <w:rPr>
          <w:rFonts w:ascii="Calibri Light" w:hAnsi="Calibri Light" w:cs="Arial"/>
          <w:sz w:val="20"/>
          <w:szCs w:val="18"/>
          <w:lang w:val="en-GB"/>
        </w:rPr>
        <w:t xml:space="preserve"> reallocate to New York, UNICEF will cover one </w:t>
      </w:r>
      <w:r w:rsidR="00231D59">
        <w:rPr>
          <w:rFonts w:ascii="Calibri Light" w:hAnsi="Calibri Light" w:cs="Arial"/>
          <w:sz w:val="20"/>
          <w:szCs w:val="18"/>
          <w:lang w:val="en-GB"/>
        </w:rPr>
        <w:t xml:space="preserve">return </w:t>
      </w:r>
      <w:r w:rsidR="00FB0210">
        <w:rPr>
          <w:rFonts w:ascii="Calibri Light" w:hAnsi="Calibri Light" w:cs="Arial"/>
          <w:sz w:val="20"/>
          <w:szCs w:val="18"/>
          <w:lang w:val="en-GB"/>
        </w:rPr>
        <w:t>individual economy fare</w:t>
      </w:r>
      <w:r w:rsidR="00231D59">
        <w:rPr>
          <w:rFonts w:ascii="Calibri Light" w:hAnsi="Calibri Light" w:cs="Arial"/>
          <w:sz w:val="20"/>
          <w:szCs w:val="18"/>
          <w:lang w:val="en-GB"/>
        </w:rPr>
        <w:t xml:space="preserve"> from home location</w:t>
      </w:r>
      <w:r w:rsidR="00FB0210">
        <w:rPr>
          <w:rFonts w:ascii="Calibri Light" w:hAnsi="Calibri Light" w:cs="Arial"/>
          <w:sz w:val="20"/>
          <w:szCs w:val="18"/>
          <w:lang w:val="en-GB"/>
        </w:rPr>
        <w:t xml:space="preserve"> through reimbursement to the consultant</w:t>
      </w:r>
      <w:r w:rsidR="00231D59">
        <w:rPr>
          <w:rFonts w:ascii="Calibri Light" w:hAnsi="Calibri Light" w:cs="Arial"/>
          <w:sz w:val="20"/>
          <w:szCs w:val="18"/>
          <w:lang w:val="en-GB"/>
        </w:rPr>
        <w:t>.</w:t>
      </w:r>
    </w:p>
    <w:p w:rsidR="007C1166" w:rsidRPr="007F3E4E" w:rsidRDefault="007C1166" w:rsidP="009F0C7E">
      <w:pPr>
        <w:rPr>
          <w:rFonts w:ascii="Calibri Light" w:hAnsi="Calibri Light"/>
          <w:b/>
          <w:szCs w:val="22"/>
          <w:lang w:val="en-GB"/>
        </w:rPr>
      </w:pPr>
    </w:p>
    <w:p w:rsidR="007C1166" w:rsidRPr="007F3E4E" w:rsidRDefault="007C1166" w:rsidP="009F0C7E">
      <w:pPr>
        <w:rPr>
          <w:rFonts w:ascii="Calibri Light" w:hAnsi="Calibri Light"/>
          <w:b/>
          <w:smallCaps/>
          <w:szCs w:val="22"/>
          <w:lang w:val="en-GB"/>
        </w:rPr>
      </w:pPr>
      <w:r w:rsidRPr="007F3E4E">
        <w:rPr>
          <w:rFonts w:ascii="Calibri Light" w:hAnsi="Calibri Light"/>
          <w:b/>
          <w:smallCaps/>
          <w:szCs w:val="22"/>
          <w:lang w:val="en-GB"/>
        </w:rPr>
        <w:t>Timeframe</w:t>
      </w:r>
    </w:p>
    <w:p w:rsidR="00240C85" w:rsidRPr="007F3E4E" w:rsidRDefault="00240C85" w:rsidP="009F0C7E">
      <w:pPr>
        <w:rPr>
          <w:rFonts w:ascii="Calibri Light" w:hAnsi="Calibri Light"/>
          <w:b/>
          <w:szCs w:val="22"/>
          <w:lang w:val="en-GB"/>
        </w:rPr>
      </w:pPr>
    </w:p>
    <w:p w:rsidR="00AF22B0" w:rsidRPr="007F3E4E" w:rsidRDefault="007B26A3" w:rsidP="00DC2886">
      <w:pPr>
        <w:ind w:firstLine="360"/>
        <w:rPr>
          <w:rFonts w:ascii="Calibri Light" w:hAnsi="Calibri Light"/>
          <w:b/>
          <w:szCs w:val="22"/>
          <w:lang w:val="en-GB"/>
        </w:rPr>
      </w:pPr>
      <w:r>
        <w:rPr>
          <w:rFonts w:ascii="Calibri Light" w:hAnsi="Calibri Light"/>
          <w:b/>
          <w:szCs w:val="22"/>
          <w:lang w:val="en-GB"/>
        </w:rPr>
        <w:t xml:space="preserve">Start date: </w:t>
      </w:r>
      <w:r w:rsidR="00360471">
        <w:rPr>
          <w:rFonts w:ascii="Calibri Light" w:hAnsi="Calibri Light"/>
          <w:b/>
          <w:szCs w:val="22"/>
          <w:lang w:val="en-GB"/>
        </w:rPr>
        <w:t>2</w:t>
      </w:r>
      <w:r w:rsidR="009E27F3">
        <w:rPr>
          <w:rFonts w:ascii="Calibri Light" w:hAnsi="Calibri Light"/>
          <w:b/>
          <w:szCs w:val="22"/>
          <w:lang w:val="en-GB"/>
        </w:rPr>
        <w:t xml:space="preserve"> April</w:t>
      </w:r>
      <w:r w:rsidR="007664AA">
        <w:rPr>
          <w:rFonts w:ascii="Calibri Light" w:hAnsi="Calibri Light"/>
          <w:b/>
          <w:szCs w:val="22"/>
          <w:lang w:val="en-GB"/>
        </w:rPr>
        <w:t xml:space="preserve"> </w:t>
      </w:r>
      <w:r>
        <w:rPr>
          <w:rFonts w:ascii="Calibri Light" w:hAnsi="Calibri Light"/>
          <w:b/>
          <w:szCs w:val="22"/>
          <w:lang w:val="en-GB"/>
        </w:rPr>
        <w:t>2018</w:t>
      </w:r>
      <w:r w:rsidR="00443020" w:rsidRPr="007F3E4E">
        <w:rPr>
          <w:rFonts w:ascii="Calibri Light" w:hAnsi="Calibri Light"/>
          <w:b/>
          <w:szCs w:val="22"/>
          <w:lang w:val="en-GB"/>
        </w:rPr>
        <w:tab/>
      </w:r>
      <w:r w:rsidR="00443020" w:rsidRPr="007F3E4E">
        <w:rPr>
          <w:rFonts w:ascii="Calibri Light" w:hAnsi="Calibri Light"/>
          <w:b/>
          <w:szCs w:val="22"/>
          <w:lang w:val="en-GB"/>
        </w:rPr>
        <w:tab/>
        <w:t xml:space="preserve">End date: </w:t>
      </w:r>
      <w:r w:rsidR="00693B10">
        <w:rPr>
          <w:rFonts w:ascii="Calibri Light" w:hAnsi="Calibri Light"/>
          <w:b/>
          <w:szCs w:val="22"/>
          <w:lang w:val="en-GB"/>
        </w:rPr>
        <w:t>20 March 2019</w:t>
      </w:r>
    </w:p>
    <w:p w:rsidR="009061B6" w:rsidRPr="007F3E4E" w:rsidRDefault="009061B6" w:rsidP="00DB41C6">
      <w:pPr>
        <w:ind w:firstLine="360"/>
        <w:rPr>
          <w:rFonts w:ascii="Calibri Light" w:hAnsi="Calibri Light"/>
          <w:b/>
          <w:szCs w:val="22"/>
          <w:lang w:val="en-GB"/>
        </w:rPr>
      </w:pPr>
    </w:p>
    <w:p w:rsidR="00DB41C6" w:rsidRPr="007F3E4E" w:rsidRDefault="00DB41C6" w:rsidP="00DB41C6">
      <w:pPr>
        <w:ind w:firstLine="360"/>
        <w:rPr>
          <w:rFonts w:ascii="Calibri Light" w:hAnsi="Calibri Light"/>
          <w:b/>
          <w:szCs w:val="22"/>
          <w:lang w:val="en-GB"/>
        </w:rPr>
      </w:pPr>
    </w:p>
    <w:tbl>
      <w:tblPr>
        <w:tblStyle w:val="GridTable6Colorful"/>
        <w:tblW w:w="9630" w:type="dxa"/>
        <w:tblLayout w:type="fixed"/>
        <w:tblLook w:val="07E0" w:firstRow="1" w:lastRow="1" w:firstColumn="1" w:lastColumn="1" w:noHBand="1" w:noVBand="1"/>
      </w:tblPr>
      <w:tblGrid>
        <w:gridCol w:w="5395"/>
        <w:gridCol w:w="2070"/>
        <w:gridCol w:w="2165"/>
      </w:tblGrid>
      <w:tr w:rsidR="00240C85" w:rsidRPr="007F3E4E" w:rsidTr="00443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240C85" w:rsidRPr="007F3E4E" w:rsidRDefault="009F0C7E" w:rsidP="009F0C7E">
            <w:pPr>
              <w:rPr>
                <w:rFonts w:ascii="Calibri Light" w:hAnsi="Calibri Light"/>
                <w:b w:val="0"/>
                <w:smallCaps/>
                <w:szCs w:val="22"/>
                <w:lang w:val="en-GB"/>
              </w:rPr>
            </w:pPr>
            <w:r w:rsidRPr="007F3E4E">
              <w:rPr>
                <w:rFonts w:ascii="Calibri Light" w:hAnsi="Calibri Light"/>
                <w:b w:val="0"/>
                <w:smallCaps/>
                <w:szCs w:val="22"/>
                <w:lang w:val="en-GB"/>
              </w:rPr>
              <w:t>Deliverables</w:t>
            </w:r>
            <w:r w:rsidR="009E27F3">
              <w:rPr>
                <w:rFonts w:ascii="Calibri Light" w:hAnsi="Calibri Light"/>
                <w:b w:val="0"/>
                <w:smallCaps/>
                <w:szCs w:val="22"/>
                <w:lang w:val="en-GB"/>
              </w:rPr>
              <w:t xml:space="preserve"> (2018-19)</w:t>
            </w:r>
          </w:p>
          <w:p w:rsidR="00767BEB" w:rsidRPr="007F3E4E" w:rsidRDefault="009E27F3" w:rsidP="00767BEB">
            <w:pPr>
              <w:rPr>
                <w:rFonts w:ascii="Calibri Light" w:hAnsi="Calibri Light"/>
                <w:b w:val="0"/>
                <w:szCs w:val="22"/>
                <w:lang w:val="en-GB"/>
              </w:rPr>
            </w:pPr>
            <w:r>
              <w:rPr>
                <w:rFonts w:ascii="Calibri Light" w:hAnsi="Calibri Light"/>
                <w:b w:val="0"/>
                <w:smallCaps/>
                <w:szCs w:val="22"/>
                <w:lang w:val="en-GB"/>
              </w:rPr>
              <w:t xml:space="preserve"> </w:t>
            </w:r>
          </w:p>
        </w:tc>
        <w:tc>
          <w:tcPr>
            <w:tcW w:w="2070" w:type="dxa"/>
          </w:tcPr>
          <w:p w:rsidR="009F0C7E" w:rsidRPr="007F3E4E"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mallCaps/>
                <w:szCs w:val="22"/>
                <w:lang w:val="en-GB"/>
              </w:rPr>
            </w:pPr>
            <w:r w:rsidRPr="007F3E4E">
              <w:rPr>
                <w:rFonts w:ascii="Calibri Light" w:hAnsi="Calibri Light"/>
                <w:b w:val="0"/>
                <w:smallCaps/>
                <w:szCs w:val="22"/>
                <w:lang w:val="en-GB"/>
              </w:rPr>
              <w:t xml:space="preserve">Duration </w:t>
            </w:r>
          </w:p>
          <w:p w:rsidR="00240C85" w:rsidRPr="007F3E4E"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Cs w:val="22"/>
                <w:lang w:val="en-GB"/>
              </w:rPr>
            </w:pPr>
            <w:r w:rsidRPr="007F3E4E">
              <w:rPr>
                <w:rFonts w:ascii="Calibri Light" w:hAnsi="Calibri Light"/>
                <w:b w:val="0"/>
                <w:smallCaps/>
                <w:szCs w:val="22"/>
                <w:lang w:val="en-GB"/>
              </w:rPr>
              <w:t>(Estimated # of Days)</w:t>
            </w:r>
          </w:p>
        </w:tc>
        <w:tc>
          <w:tcPr>
            <w:cnfStyle w:val="000100000000" w:firstRow="0" w:lastRow="0" w:firstColumn="0" w:lastColumn="1" w:oddVBand="0" w:evenVBand="0" w:oddHBand="0" w:evenHBand="0" w:firstRowFirstColumn="0" w:firstRowLastColumn="0" w:lastRowFirstColumn="0" w:lastRowLastColumn="0"/>
            <w:tcW w:w="2165" w:type="dxa"/>
          </w:tcPr>
          <w:p w:rsidR="00240C85" w:rsidRPr="007F3E4E" w:rsidRDefault="00240C85" w:rsidP="009F0C7E">
            <w:pPr>
              <w:jc w:val="center"/>
              <w:rPr>
                <w:rFonts w:ascii="Calibri Light" w:hAnsi="Calibri Light"/>
                <w:b w:val="0"/>
                <w:szCs w:val="22"/>
                <w:lang w:val="en-GB"/>
              </w:rPr>
            </w:pPr>
            <w:r w:rsidRPr="007F3E4E">
              <w:rPr>
                <w:rFonts w:ascii="Calibri Light" w:hAnsi="Calibri Light"/>
                <w:b w:val="0"/>
                <w:szCs w:val="22"/>
                <w:lang w:val="en-GB"/>
              </w:rPr>
              <w:t>Deadline</w:t>
            </w:r>
          </w:p>
        </w:tc>
      </w:tr>
      <w:tr w:rsidR="007B26A3" w:rsidRPr="007F3E4E" w:rsidTr="00381A79">
        <w:trPr>
          <w:trHeight w:val="285"/>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5957F5" w:rsidRDefault="005957F5" w:rsidP="00443020">
            <w:pPr>
              <w:rPr>
                <w:rFonts w:ascii="Calibri Light" w:hAnsi="Calibri Light"/>
                <w:b w:val="0"/>
                <w:sz w:val="20"/>
                <w:szCs w:val="18"/>
              </w:rPr>
            </w:pPr>
            <w:r>
              <w:rPr>
                <w:rFonts w:ascii="Calibri Light" w:hAnsi="Calibri Light"/>
                <w:b w:val="0"/>
                <w:sz w:val="20"/>
                <w:szCs w:val="18"/>
              </w:rPr>
              <w:t xml:space="preserve">Quality assurance of ING Phase 2 proposal </w:t>
            </w:r>
          </w:p>
          <w:p w:rsidR="007B26A3" w:rsidRPr="001E2A45" w:rsidRDefault="00336EB0" w:rsidP="00443020">
            <w:pPr>
              <w:rPr>
                <w:rFonts w:ascii="Calibri Light" w:hAnsi="Calibri Light"/>
                <w:b w:val="0"/>
                <w:sz w:val="20"/>
                <w:szCs w:val="18"/>
              </w:rPr>
            </w:pPr>
            <w:r>
              <w:rPr>
                <w:rFonts w:ascii="Calibri Light" w:hAnsi="Calibri Light"/>
                <w:b w:val="0"/>
                <w:sz w:val="20"/>
                <w:szCs w:val="18"/>
              </w:rPr>
              <w:t>Monthly Report on Pa</w:t>
            </w:r>
            <w:r w:rsidR="00B43EB0">
              <w:rPr>
                <w:rFonts w:ascii="Calibri Light" w:hAnsi="Calibri Light"/>
                <w:b w:val="0"/>
                <w:sz w:val="20"/>
                <w:szCs w:val="18"/>
              </w:rPr>
              <w:t>rtnerships, Evidence Generation</w:t>
            </w:r>
            <w:r w:rsidR="00420472">
              <w:rPr>
                <w:rFonts w:ascii="Calibri Light" w:hAnsi="Calibri Light"/>
                <w:b w:val="0"/>
                <w:sz w:val="20"/>
                <w:szCs w:val="18"/>
              </w:rPr>
              <w:t xml:space="preserve"> </w:t>
            </w:r>
            <w:r>
              <w:rPr>
                <w:rFonts w:ascii="Calibri Light" w:hAnsi="Calibri Light"/>
                <w:b w:val="0"/>
                <w:sz w:val="20"/>
                <w:szCs w:val="18"/>
              </w:rPr>
              <w:t>and Program Design and Implementation (3 pages)</w:t>
            </w:r>
          </w:p>
        </w:tc>
        <w:tc>
          <w:tcPr>
            <w:tcW w:w="2070" w:type="dxa"/>
            <w:shd w:val="clear" w:color="auto" w:fill="auto"/>
          </w:tcPr>
          <w:p w:rsidR="007B26A3" w:rsidRPr="007F3E4E" w:rsidRDefault="009E27F3" w:rsidP="0044302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Pr>
                <w:rFonts w:ascii="Calibri Light" w:hAnsi="Calibri Light"/>
                <w:sz w:val="20"/>
                <w:szCs w:val="18"/>
              </w:rPr>
              <w:t>2</w:t>
            </w:r>
            <w:r w:rsidR="00360471">
              <w:rPr>
                <w:rFonts w:ascii="Calibri Light" w:hAnsi="Calibri Light"/>
                <w:sz w:val="20"/>
                <w:szCs w:val="18"/>
              </w:rPr>
              <w:t>1</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7B26A3" w:rsidRPr="001E2A45" w:rsidRDefault="00C579E1" w:rsidP="00443020">
            <w:pPr>
              <w:rPr>
                <w:rFonts w:ascii="Calibri Light" w:hAnsi="Calibri Light"/>
                <w:b w:val="0"/>
                <w:sz w:val="20"/>
                <w:szCs w:val="18"/>
              </w:rPr>
            </w:pPr>
            <w:r>
              <w:rPr>
                <w:rFonts w:ascii="Calibri Light" w:hAnsi="Calibri Light"/>
                <w:b w:val="0"/>
                <w:sz w:val="20"/>
                <w:szCs w:val="18"/>
              </w:rPr>
              <w:t>30 April</w:t>
            </w:r>
            <w:r w:rsidR="009E27F3">
              <w:rPr>
                <w:rFonts w:ascii="Calibri Light" w:hAnsi="Calibri Light"/>
                <w:b w:val="0"/>
                <w:sz w:val="20"/>
                <w:szCs w:val="18"/>
              </w:rPr>
              <w:t xml:space="preserve"> 2018</w:t>
            </w:r>
          </w:p>
        </w:tc>
      </w:tr>
      <w:tr w:rsidR="00336EB0" w:rsidRPr="007F3E4E" w:rsidTr="00381A79">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5957F5" w:rsidRDefault="005957F5" w:rsidP="00336EB0">
            <w:pPr>
              <w:rPr>
                <w:rFonts w:ascii="Calibri Light" w:hAnsi="Calibri Light"/>
                <w:b w:val="0"/>
                <w:sz w:val="20"/>
                <w:szCs w:val="18"/>
              </w:rPr>
            </w:pPr>
            <w:r>
              <w:rPr>
                <w:rFonts w:ascii="Calibri Light" w:hAnsi="Calibri Light"/>
                <w:b w:val="0"/>
                <w:sz w:val="20"/>
                <w:szCs w:val="18"/>
              </w:rPr>
              <w:t>Proposal (1</w:t>
            </w:r>
            <w:r w:rsidRPr="005957F5">
              <w:rPr>
                <w:rFonts w:ascii="Calibri Light" w:hAnsi="Calibri Light"/>
                <w:b w:val="0"/>
                <w:sz w:val="20"/>
                <w:szCs w:val="18"/>
                <w:vertAlign w:val="superscript"/>
              </w:rPr>
              <w:t>st</w:t>
            </w:r>
            <w:r>
              <w:rPr>
                <w:rFonts w:ascii="Calibri Light" w:hAnsi="Calibri Light"/>
                <w:b w:val="0"/>
                <w:sz w:val="20"/>
                <w:szCs w:val="18"/>
              </w:rPr>
              <w:t xml:space="preserve"> donor) on skills for Employment,</w:t>
            </w:r>
          </w:p>
          <w:p w:rsidR="00336EB0" w:rsidRPr="007F3E4E" w:rsidRDefault="00336EB0" w:rsidP="00336EB0">
            <w:pPr>
              <w:rPr>
                <w:rFonts w:ascii="Calibri Light" w:hAnsi="Calibri Light"/>
                <w:sz w:val="20"/>
                <w:szCs w:val="18"/>
              </w:rPr>
            </w:pPr>
            <w:r>
              <w:rPr>
                <w:rFonts w:ascii="Calibri Light" w:hAnsi="Calibri Light"/>
                <w:b w:val="0"/>
                <w:sz w:val="20"/>
                <w:szCs w:val="18"/>
              </w:rPr>
              <w:t>Monthly Report on Partnerships, Evidence Generation and Program Design and Implementation (3 pages)</w:t>
            </w:r>
          </w:p>
        </w:tc>
        <w:tc>
          <w:tcPr>
            <w:tcW w:w="2070" w:type="dxa"/>
            <w:shd w:val="clear" w:color="auto" w:fill="auto"/>
          </w:tcPr>
          <w:p w:rsidR="00336EB0" w:rsidRPr="007F3E4E" w:rsidRDefault="00F6750D" w:rsidP="00336EB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Pr>
                <w:rFonts w:ascii="Calibri Light" w:hAnsi="Calibri Light"/>
                <w:sz w:val="20"/>
                <w:szCs w:val="18"/>
              </w:rPr>
              <w:t>2</w:t>
            </w:r>
            <w:r w:rsidR="00D92950">
              <w:rPr>
                <w:rFonts w:ascii="Calibri Light" w:hAnsi="Calibri Light"/>
                <w:sz w:val="20"/>
                <w:szCs w:val="18"/>
              </w:rPr>
              <w:t>2</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336EB0" w:rsidRPr="001E2A45" w:rsidRDefault="00B10714" w:rsidP="00336EB0">
            <w:pPr>
              <w:rPr>
                <w:rFonts w:ascii="Calibri Light" w:hAnsi="Calibri Light"/>
                <w:b w:val="0"/>
                <w:sz w:val="20"/>
                <w:szCs w:val="18"/>
              </w:rPr>
            </w:pPr>
            <w:r>
              <w:rPr>
                <w:rFonts w:ascii="Calibri Light" w:hAnsi="Calibri Light"/>
                <w:b w:val="0"/>
                <w:sz w:val="20"/>
                <w:szCs w:val="18"/>
              </w:rPr>
              <w:t xml:space="preserve">31 </w:t>
            </w:r>
            <w:r w:rsidR="00336EB0" w:rsidRPr="001E2A45">
              <w:rPr>
                <w:rFonts w:ascii="Calibri Light" w:hAnsi="Calibri Light"/>
                <w:b w:val="0"/>
                <w:sz w:val="20"/>
                <w:szCs w:val="18"/>
              </w:rPr>
              <w:t>May</w:t>
            </w:r>
            <w:r>
              <w:rPr>
                <w:rFonts w:ascii="Calibri Light" w:hAnsi="Calibri Light"/>
                <w:b w:val="0"/>
                <w:sz w:val="20"/>
                <w:szCs w:val="18"/>
              </w:rPr>
              <w:t xml:space="preserve"> 2018</w:t>
            </w:r>
          </w:p>
        </w:tc>
      </w:tr>
      <w:tr w:rsidR="00336EB0" w:rsidRPr="007F3E4E" w:rsidTr="00381A79">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5957F5" w:rsidRDefault="005957F5" w:rsidP="00336EB0">
            <w:pPr>
              <w:rPr>
                <w:rFonts w:ascii="Calibri Light" w:hAnsi="Calibri Light"/>
                <w:b w:val="0"/>
                <w:sz w:val="20"/>
                <w:szCs w:val="18"/>
              </w:rPr>
            </w:pPr>
            <w:r>
              <w:rPr>
                <w:rFonts w:ascii="Calibri Light" w:hAnsi="Calibri Light"/>
                <w:b w:val="0"/>
                <w:sz w:val="20"/>
                <w:szCs w:val="18"/>
              </w:rPr>
              <w:t>Webinar held on skills development – UNICEF experience</w:t>
            </w:r>
          </w:p>
          <w:p w:rsidR="00336EB0" w:rsidRPr="00336EB0" w:rsidRDefault="00336EB0" w:rsidP="00336EB0">
            <w:pPr>
              <w:rPr>
                <w:rFonts w:ascii="Calibri Light" w:hAnsi="Calibri Light"/>
                <w:b w:val="0"/>
                <w:sz w:val="20"/>
                <w:szCs w:val="18"/>
              </w:rPr>
            </w:pPr>
            <w:r>
              <w:rPr>
                <w:rFonts w:ascii="Calibri Light" w:hAnsi="Calibri Light"/>
                <w:b w:val="0"/>
                <w:sz w:val="20"/>
                <w:szCs w:val="18"/>
              </w:rPr>
              <w:t>Monthly Report on Partnerships, Evidence Generation and Program Design and Implementation (3 pages)</w:t>
            </w:r>
          </w:p>
        </w:tc>
        <w:tc>
          <w:tcPr>
            <w:tcW w:w="2070" w:type="dxa"/>
            <w:shd w:val="clear" w:color="auto" w:fill="auto"/>
          </w:tcPr>
          <w:p w:rsidR="00336EB0" w:rsidRPr="007F3E4E" w:rsidRDefault="00F6750D" w:rsidP="00336EB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Pr>
                <w:rFonts w:ascii="Calibri Light" w:hAnsi="Calibri Light"/>
                <w:sz w:val="20"/>
                <w:szCs w:val="18"/>
              </w:rPr>
              <w:t>2</w:t>
            </w:r>
            <w:r w:rsidR="00D92950">
              <w:rPr>
                <w:rFonts w:ascii="Calibri Light" w:hAnsi="Calibri Light"/>
                <w:sz w:val="20"/>
                <w:szCs w:val="18"/>
              </w:rPr>
              <w:t>0</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336EB0" w:rsidRPr="001E2A45" w:rsidRDefault="00F6750D" w:rsidP="00336EB0">
            <w:pPr>
              <w:rPr>
                <w:rFonts w:ascii="Calibri Light" w:hAnsi="Calibri Light"/>
                <w:b w:val="0"/>
                <w:sz w:val="20"/>
                <w:szCs w:val="18"/>
              </w:rPr>
            </w:pPr>
            <w:r>
              <w:rPr>
                <w:rFonts w:ascii="Calibri Light" w:hAnsi="Calibri Light"/>
                <w:b w:val="0"/>
                <w:sz w:val="20"/>
                <w:szCs w:val="18"/>
              </w:rPr>
              <w:t xml:space="preserve">29 </w:t>
            </w:r>
            <w:r w:rsidR="00336EB0" w:rsidRPr="001E2A45">
              <w:rPr>
                <w:rFonts w:ascii="Calibri Light" w:hAnsi="Calibri Light"/>
                <w:b w:val="0"/>
                <w:sz w:val="20"/>
                <w:szCs w:val="18"/>
              </w:rPr>
              <w:t>June</w:t>
            </w:r>
            <w:r>
              <w:rPr>
                <w:rFonts w:ascii="Calibri Light" w:hAnsi="Calibri Light"/>
                <w:b w:val="0"/>
                <w:sz w:val="20"/>
                <w:szCs w:val="18"/>
              </w:rPr>
              <w:t xml:space="preserve"> 2018</w:t>
            </w:r>
          </w:p>
        </w:tc>
      </w:tr>
      <w:tr w:rsidR="00336EB0" w:rsidRPr="007F3E4E" w:rsidTr="00381A79">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5957F5" w:rsidRDefault="005957F5" w:rsidP="00336EB0">
            <w:pPr>
              <w:rPr>
                <w:rFonts w:ascii="Calibri Light" w:hAnsi="Calibri Light"/>
                <w:b w:val="0"/>
                <w:sz w:val="20"/>
                <w:szCs w:val="18"/>
              </w:rPr>
            </w:pPr>
            <w:r>
              <w:rPr>
                <w:rFonts w:ascii="Calibri Light" w:hAnsi="Calibri Light"/>
                <w:b w:val="0"/>
                <w:sz w:val="20"/>
                <w:szCs w:val="18"/>
              </w:rPr>
              <w:t>Proposal (2</w:t>
            </w:r>
            <w:r w:rsidRPr="005957F5">
              <w:rPr>
                <w:rFonts w:ascii="Calibri Light" w:hAnsi="Calibri Light"/>
                <w:b w:val="0"/>
                <w:sz w:val="20"/>
                <w:szCs w:val="18"/>
                <w:vertAlign w:val="superscript"/>
              </w:rPr>
              <w:t>nd</w:t>
            </w:r>
            <w:r>
              <w:rPr>
                <w:rFonts w:ascii="Calibri Light" w:hAnsi="Calibri Light"/>
                <w:b w:val="0"/>
                <w:sz w:val="20"/>
                <w:szCs w:val="18"/>
              </w:rPr>
              <w:t xml:space="preserve"> donor) on skills for employment</w:t>
            </w:r>
          </w:p>
          <w:p w:rsidR="00336EB0" w:rsidRPr="007F3E4E" w:rsidRDefault="00336EB0" w:rsidP="00336EB0">
            <w:pPr>
              <w:rPr>
                <w:rFonts w:ascii="Calibri Light" w:hAnsi="Calibri Light"/>
                <w:sz w:val="20"/>
                <w:szCs w:val="18"/>
              </w:rPr>
            </w:pPr>
            <w:r>
              <w:rPr>
                <w:rFonts w:ascii="Calibri Light" w:hAnsi="Calibri Light"/>
                <w:b w:val="0"/>
                <w:sz w:val="20"/>
                <w:szCs w:val="18"/>
              </w:rPr>
              <w:t>Monthly Report on Partnerships, Evidence Generation and Program Design and Implementation (3 pages)</w:t>
            </w:r>
          </w:p>
        </w:tc>
        <w:tc>
          <w:tcPr>
            <w:tcW w:w="2070" w:type="dxa"/>
            <w:shd w:val="clear" w:color="auto" w:fill="auto"/>
          </w:tcPr>
          <w:p w:rsidR="00336EB0" w:rsidRPr="007F3E4E" w:rsidRDefault="00F6750D" w:rsidP="00336EB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Pr>
                <w:rFonts w:ascii="Calibri Light" w:hAnsi="Calibri Light"/>
                <w:sz w:val="20"/>
                <w:szCs w:val="18"/>
              </w:rPr>
              <w:t>2</w:t>
            </w:r>
            <w:r w:rsidR="00D92950">
              <w:rPr>
                <w:rFonts w:ascii="Calibri Light" w:hAnsi="Calibri Light"/>
                <w:sz w:val="20"/>
                <w:szCs w:val="18"/>
              </w:rPr>
              <w:t>1</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336EB0" w:rsidRPr="001E2A45" w:rsidRDefault="00F6750D" w:rsidP="00336EB0">
            <w:pPr>
              <w:rPr>
                <w:rFonts w:ascii="Calibri Light" w:hAnsi="Calibri Light"/>
                <w:b w:val="0"/>
                <w:sz w:val="20"/>
                <w:szCs w:val="18"/>
              </w:rPr>
            </w:pPr>
            <w:r>
              <w:rPr>
                <w:rFonts w:ascii="Calibri Light" w:hAnsi="Calibri Light"/>
                <w:b w:val="0"/>
                <w:sz w:val="20"/>
                <w:szCs w:val="18"/>
              </w:rPr>
              <w:t xml:space="preserve">31 </w:t>
            </w:r>
            <w:r w:rsidR="00336EB0" w:rsidRPr="001E2A45">
              <w:rPr>
                <w:rFonts w:ascii="Calibri Light" w:hAnsi="Calibri Light"/>
                <w:b w:val="0"/>
                <w:sz w:val="20"/>
                <w:szCs w:val="18"/>
              </w:rPr>
              <w:t>July</w:t>
            </w:r>
            <w:r>
              <w:rPr>
                <w:rFonts w:ascii="Calibri Light" w:hAnsi="Calibri Light"/>
                <w:b w:val="0"/>
                <w:sz w:val="20"/>
                <w:szCs w:val="18"/>
              </w:rPr>
              <w:t xml:space="preserve"> 2018</w:t>
            </w:r>
          </w:p>
        </w:tc>
      </w:tr>
      <w:tr w:rsidR="00336EB0" w:rsidRPr="007F3E4E" w:rsidTr="00381A79">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5957F5" w:rsidRDefault="005957F5" w:rsidP="00336EB0">
            <w:pPr>
              <w:rPr>
                <w:rFonts w:ascii="Calibri Light" w:hAnsi="Calibri Light"/>
                <w:b w:val="0"/>
                <w:sz w:val="20"/>
                <w:szCs w:val="18"/>
              </w:rPr>
            </w:pPr>
            <w:r>
              <w:rPr>
                <w:rFonts w:ascii="Calibri Light" w:hAnsi="Calibri Light"/>
                <w:b w:val="0"/>
                <w:sz w:val="20"/>
                <w:szCs w:val="18"/>
              </w:rPr>
              <w:t>Webinar held on skills development – UNICEF experience</w:t>
            </w:r>
          </w:p>
          <w:p w:rsidR="00336EB0" w:rsidRPr="007F3E4E" w:rsidRDefault="00336EB0" w:rsidP="00336EB0">
            <w:pPr>
              <w:rPr>
                <w:rFonts w:ascii="Calibri Light" w:hAnsi="Calibri Light"/>
                <w:sz w:val="20"/>
                <w:szCs w:val="18"/>
              </w:rPr>
            </w:pPr>
            <w:r>
              <w:rPr>
                <w:rFonts w:ascii="Calibri Light" w:hAnsi="Calibri Light"/>
                <w:b w:val="0"/>
                <w:sz w:val="20"/>
                <w:szCs w:val="18"/>
              </w:rPr>
              <w:t>Monthly Report on Partnerships, Evidence Generation and Program Design and Implementation (3 pages)</w:t>
            </w:r>
          </w:p>
        </w:tc>
        <w:tc>
          <w:tcPr>
            <w:tcW w:w="2070" w:type="dxa"/>
            <w:shd w:val="clear" w:color="auto" w:fill="auto"/>
          </w:tcPr>
          <w:p w:rsidR="00336EB0" w:rsidRPr="007F3E4E" w:rsidRDefault="00F6750D" w:rsidP="00336EB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Pr>
                <w:rFonts w:ascii="Calibri Light" w:hAnsi="Calibri Light"/>
                <w:sz w:val="20"/>
                <w:szCs w:val="18"/>
              </w:rPr>
              <w:t>2</w:t>
            </w:r>
            <w:r w:rsidR="00D92950">
              <w:rPr>
                <w:rFonts w:ascii="Calibri Light" w:hAnsi="Calibri Light"/>
                <w:sz w:val="20"/>
                <w:szCs w:val="18"/>
              </w:rPr>
              <w:t>2</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336EB0" w:rsidRPr="001E2A45" w:rsidRDefault="00F6750D" w:rsidP="00336EB0">
            <w:pPr>
              <w:rPr>
                <w:rFonts w:ascii="Calibri Light" w:hAnsi="Calibri Light"/>
                <w:b w:val="0"/>
                <w:sz w:val="20"/>
                <w:szCs w:val="18"/>
              </w:rPr>
            </w:pPr>
            <w:r>
              <w:rPr>
                <w:rFonts w:ascii="Calibri Light" w:hAnsi="Calibri Light"/>
                <w:b w:val="0"/>
                <w:sz w:val="20"/>
                <w:szCs w:val="18"/>
              </w:rPr>
              <w:t xml:space="preserve"> 31 </w:t>
            </w:r>
            <w:r w:rsidR="00336EB0" w:rsidRPr="001E2A45">
              <w:rPr>
                <w:rFonts w:ascii="Calibri Light" w:hAnsi="Calibri Light"/>
                <w:b w:val="0"/>
                <w:sz w:val="20"/>
                <w:szCs w:val="18"/>
              </w:rPr>
              <w:t>August</w:t>
            </w:r>
            <w:r>
              <w:rPr>
                <w:rFonts w:ascii="Calibri Light" w:hAnsi="Calibri Light"/>
                <w:b w:val="0"/>
                <w:sz w:val="20"/>
                <w:szCs w:val="18"/>
              </w:rPr>
              <w:t xml:space="preserve"> 2018</w:t>
            </w:r>
          </w:p>
        </w:tc>
      </w:tr>
      <w:tr w:rsidR="00336EB0" w:rsidRPr="007F3E4E" w:rsidTr="00381A79">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5957F5" w:rsidRDefault="005957F5" w:rsidP="00336EB0">
            <w:pPr>
              <w:rPr>
                <w:rFonts w:ascii="Calibri Light" w:hAnsi="Calibri Light"/>
                <w:b w:val="0"/>
                <w:sz w:val="20"/>
                <w:szCs w:val="18"/>
              </w:rPr>
            </w:pPr>
            <w:r>
              <w:rPr>
                <w:rFonts w:ascii="Calibri Light" w:hAnsi="Calibri Light"/>
                <w:b w:val="0"/>
                <w:sz w:val="20"/>
                <w:szCs w:val="18"/>
              </w:rPr>
              <w:t xml:space="preserve">Report on Global Event on Skills Development </w:t>
            </w:r>
          </w:p>
          <w:p w:rsidR="00336EB0" w:rsidRPr="007F3E4E" w:rsidRDefault="00336EB0" w:rsidP="00336EB0">
            <w:pPr>
              <w:rPr>
                <w:rFonts w:ascii="Calibri Light" w:hAnsi="Calibri Light"/>
                <w:sz w:val="20"/>
                <w:szCs w:val="18"/>
              </w:rPr>
            </w:pPr>
            <w:r>
              <w:rPr>
                <w:rFonts w:ascii="Calibri Light" w:hAnsi="Calibri Light"/>
                <w:b w:val="0"/>
                <w:sz w:val="20"/>
                <w:szCs w:val="18"/>
              </w:rPr>
              <w:t>Monthly Report on Partnerships, Evidence Generation and Program Design and Implementation (3 pages)</w:t>
            </w:r>
          </w:p>
        </w:tc>
        <w:tc>
          <w:tcPr>
            <w:tcW w:w="2070" w:type="dxa"/>
            <w:shd w:val="clear" w:color="auto" w:fill="auto"/>
          </w:tcPr>
          <w:p w:rsidR="00336EB0" w:rsidRPr="007F3E4E" w:rsidRDefault="00D92950" w:rsidP="00336EB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Pr>
                <w:rFonts w:ascii="Calibri Light" w:hAnsi="Calibri Light"/>
                <w:color w:val="auto"/>
                <w:sz w:val="20"/>
                <w:szCs w:val="18"/>
              </w:rPr>
              <w:t>19</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336EB0" w:rsidRPr="001E2A45" w:rsidRDefault="00F6750D" w:rsidP="00336EB0">
            <w:pPr>
              <w:rPr>
                <w:rFonts w:ascii="Calibri Light" w:hAnsi="Calibri Light"/>
                <w:b w:val="0"/>
                <w:sz w:val="20"/>
                <w:szCs w:val="18"/>
              </w:rPr>
            </w:pPr>
            <w:r>
              <w:rPr>
                <w:rFonts w:ascii="Calibri Light" w:hAnsi="Calibri Light"/>
                <w:b w:val="0"/>
                <w:sz w:val="20"/>
                <w:szCs w:val="18"/>
              </w:rPr>
              <w:t xml:space="preserve">28 </w:t>
            </w:r>
            <w:r w:rsidR="00336EB0" w:rsidRPr="001E2A45">
              <w:rPr>
                <w:rFonts w:ascii="Calibri Light" w:hAnsi="Calibri Light"/>
                <w:b w:val="0"/>
                <w:sz w:val="20"/>
                <w:szCs w:val="18"/>
              </w:rPr>
              <w:t>September</w:t>
            </w:r>
            <w:r>
              <w:rPr>
                <w:rFonts w:ascii="Calibri Light" w:hAnsi="Calibri Light"/>
                <w:b w:val="0"/>
                <w:sz w:val="20"/>
                <w:szCs w:val="18"/>
              </w:rPr>
              <w:t xml:space="preserve"> 2018</w:t>
            </w:r>
          </w:p>
        </w:tc>
      </w:tr>
      <w:tr w:rsidR="00336EB0" w:rsidRPr="007F3E4E" w:rsidTr="00381A79">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5957F5" w:rsidRDefault="005957F5" w:rsidP="00336EB0">
            <w:pPr>
              <w:rPr>
                <w:rFonts w:ascii="Calibri Light" w:hAnsi="Calibri Light"/>
                <w:b w:val="0"/>
                <w:sz w:val="20"/>
                <w:szCs w:val="18"/>
              </w:rPr>
            </w:pPr>
          </w:p>
          <w:p w:rsidR="005957F5" w:rsidRDefault="005957F5" w:rsidP="00336EB0">
            <w:pPr>
              <w:rPr>
                <w:rFonts w:ascii="Calibri Light" w:hAnsi="Calibri Light"/>
                <w:b w:val="0"/>
                <w:sz w:val="20"/>
                <w:szCs w:val="18"/>
              </w:rPr>
            </w:pPr>
          </w:p>
          <w:p w:rsidR="005957F5" w:rsidRDefault="005957F5" w:rsidP="005957F5">
            <w:pPr>
              <w:rPr>
                <w:rFonts w:ascii="Calibri Light" w:hAnsi="Calibri Light"/>
                <w:b w:val="0"/>
                <w:sz w:val="20"/>
                <w:szCs w:val="18"/>
              </w:rPr>
            </w:pPr>
            <w:r>
              <w:rPr>
                <w:rFonts w:ascii="Calibri Light" w:hAnsi="Calibri Light"/>
                <w:b w:val="0"/>
                <w:sz w:val="20"/>
                <w:szCs w:val="18"/>
              </w:rPr>
              <w:t>Webinar held on skills development – UNICEF experience</w:t>
            </w:r>
          </w:p>
          <w:p w:rsidR="00336EB0" w:rsidRPr="007F3E4E" w:rsidRDefault="00336EB0" w:rsidP="00336EB0">
            <w:pPr>
              <w:rPr>
                <w:rFonts w:ascii="Calibri Light" w:hAnsi="Calibri Light"/>
                <w:sz w:val="20"/>
                <w:szCs w:val="18"/>
              </w:rPr>
            </w:pPr>
            <w:r>
              <w:rPr>
                <w:rFonts w:ascii="Calibri Light" w:hAnsi="Calibri Light"/>
                <w:b w:val="0"/>
                <w:sz w:val="20"/>
                <w:szCs w:val="18"/>
              </w:rPr>
              <w:t>Monthly Report on Partnerships, Evidence Generation and Program Design and Implementation (3 pages)</w:t>
            </w:r>
          </w:p>
        </w:tc>
        <w:tc>
          <w:tcPr>
            <w:tcW w:w="2070" w:type="dxa"/>
            <w:shd w:val="clear" w:color="auto" w:fill="auto"/>
          </w:tcPr>
          <w:p w:rsidR="00336EB0" w:rsidRPr="007F3E4E" w:rsidRDefault="00FB0D78" w:rsidP="00336EB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Pr>
                <w:rFonts w:ascii="Calibri Light" w:hAnsi="Calibri Light"/>
                <w:sz w:val="20"/>
                <w:szCs w:val="18"/>
              </w:rPr>
              <w:t>23</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336EB0" w:rsidRPr="001E2A45" w:rsidRDefault="00F6750D" w:rsidP="00336EB0">
            <w:pPr>
              <w:rPr>
                <w:rFonts w:ascii="Calibri Light" w:hAnsi="Calibri Light"/>
                <w:b w:val="0"/>
                <w:sz w:val="20"/>
                <w:szCs w:val="18"/>
              </w:rPr>
            </w:pPr>
            <w:r>
              <w:rPr>
                <w:rFonts w:ascii="Calibri Light" w:hAnsi="Calibri Light"/>
                <w:b w:val="0"/>
                <w:sz w:val="20"/>
                <w:szCs w:val="18"/>
              </w:rPr>
              <w:t xml:space="preserve">31 </w:t>
            </w:r>
            <w:r w:rsidR="00336EB0" w:rsidRPr="001E2A45">
              <w:rPr>
                <w:rFonts w:ascii="Calibri Light" w:hAnsi="Calibri Light"/>
                <w:b w:val="0"/>
                <w:sz w:val="20"/>
                <w:szCs w:val="18"/>
              </w:rPr>
              <w:t>October</w:t>
            </w:r>
            <w:r>
              <w:rPr>
                <w:rFonts w:ascii="Calibri Light" w:hAnsi="Calibri Light"/>
                <w:b w:val="0"/>
                <w:sz w:val="20"/>
                <w:szCs w:val="18"/>
              </w:rPr>
              <w:t xml:space="preserve"> 2018</w:t>
            </w:r>
          </w:p>
        </w:tc>
      </w:tr>
      <w:tr w:rsidR="00336EB0" w:rsidRPr="007F3E4E" w:rsidTr="00381A79">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5957F5" w:rsidRDefault="005957F5" w:rsidP="00336EB0">
            <w:pPr>
              <w:rPr>
                <w:rFonts w:ascii="Calibri Light" w:hAnsi="Calibri Light"/>
                <w:b w:val="0"/>
                <w:sz w:val="20"/>
                <w:szCs w:val="18"/>
              </w:rPr>
            </w:pPr>
            <w:r>
              <w:rPr>
                <w:rFonts w:ascii="Calibri Light" w:hAnsi="Calibri Light"/>
                <w:b w:val="0"/>
                <w:sz w:val="20"/>
                <w:szCs w:val="18"/>
              </w:rPr>
              <w:t>Quality Assurance of ING Phase 1 (6 month) report</w:t>
            </w:r>
          </w:p>
          <w:p w:rsidR="00336EB0" w:rsidRPr="007F3E4E" w:rsidRDefault="00336EB0" w:rsidP="00336EB0">
            <w:pPr>
              <w:rPr>
                <w:rFonts w:ascii="Calibri Light" w:hAnsi="Calibri Light"/>
                <w:sz w:val="20"/>
                <w:szCs w:val="18"/>
              </w:rPr>
            </w:pPr>
            <w:r>
              <w:rPr>
                <w:rFonts w:ascii="Calibri Light" w:hAnsi="Calibri Light"/>
                <w:b w:val="0"/>
                <w:sz w:val="20"/>
                <w:szCs w:val="18"/>
              </w:rPr>
              <w:t>Monthly Report on Partnerships, Evidence Generation and Program Design and Implementation (3 pages)</w:t>
            </w:r>
          </w:p>
        </w:tc>
        <w:tc>
          <w:tcPr>
            <w:tcW w:w="2070" w:type="dxa"/>
            <w:shd w:val="clear" w:color="auto" w:fill="auto"/>
          </w:tcPr>
          <w:p w:rsidR="00336EB0" w:rsidRPr="007F3E4E" w:rsidRDefault="00D92950" w:rsidP="00336EB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Pr>
                <w:rFonts w:ascii="Calibri Light" w:hAnsi="Calibri Light"/>
                <w:sz w:val="20"/>
                <w:szCs w:val="18"/>
              </w:rPr>
              <w:t>21</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336EB0" w:rsidRPr="001E2A45" w:rsidRDefault="00F6750D" w:rsidP="00336EB0">
            <w:pPr>
              <w:rPr>
                <w:rFonts w:ascii="Calibri Light" w:hAnsi="Calibri Light"/>
                <w:b w:val="0"/>
                <w:sz w:val="20"/>
                <w:szCs w:val="18"/>
              </w:rPr>
            </w:pPr>
            <w:r>
              <w:rPr>
                <w:rFonts w:ascii="Calibri Light" w:hAnsi="Calibri Light"/>
                <w:b w:val="0"/>
                <w:sz w:val="20"/>
                <w:szCs w:val="18"/>
              </w:rPr>
              <w:t xml:space="preserve">30 </w:t>
            </w:r>
            <w:r w:rsidR="00336EB0" w:rsidRPr="001E2A45">
              <w:rPr>
                <w:rFonts w:ascii="Calibri Light" w:hAnsi="Calibri Light"/>
                <w:b w:val="0"/>
                <w:sz w:val="20"/>
                <w:szCs w:val="18"/>
              </w:rPr>
              <w:t>November</w:t>
            </w:r>
            <w:r>
              <w:rPr>
                <w:rFonts w:ascii="Calibri Light" w:hAnsi="Calibri Light"/>
                <w:b w:val="0"/>
                <w:sz w:val="20"/>
                <w:szCs w:val="18"/>
              </w:rPr>
              <w:t xml:space="preserve"> 2018</w:t>
            </w:r>
          </w:p>
        </w:tc>
      </w:tr>
      <w:tr w:rsidR="00336EB0" w:rsidRPr="007F3E4E" w:rsidTr="00381A79">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5957F5" w:rsidRDefault="005957F5" w:rsidP="005957F5">
            <w:pPr>
              <w:rPr>
                <w:rFonts w:ascii="Calibri Light" w:hAnsi="Calibri Light"/>
                <w:b w:val="0"/>
                <w:sz w:val="20"/>
                <w:szCs w:val="18"/>
              </w:rPr>
            </w:pPr>
            <w:r>
              <w:rPr>
                <w:rFonts w:ascii="Calibri Light" w:hAnsi="Calibri Light"/>
                <w:b w:val="0"/>
                <w:sz w:val="20"/>
                <w:szCs w:val="18"/>
              </w:rPr>
              <w:t>Webinar held on skills development – UNICEF experience</w:t>
            </w:r>
          </w:p>
          <w:p w:rsidR="00336EB0" w:rsidRPr="00336EB0" w:rsidRDefault="00336EB0" w:rsidP="00336EB0">
            <w:pPr>
              <w:pStyle w:val="Heading3"/>
              <w:jc w:val="left"/>
              <w:outlineLvl w:val="2"/>
              <w:rPr>
                <w:rFonts w:ascii="Calibri Light" w:hAnsi="Calibri Light"/>
                <w:sz w:val="24"/>
                <w:szCs w:val="22"/>
                <w:lang w:val="en-GB"/>
              </w:rPr>
            </w:pPr>
            <w:r w:rsidRPr="00336EB0">
              <w:rPr>
                <w:rFonts w:ascii="Calibri Light" w:hAnsi="Calibri Light"/>
                <w:szCs w:val="18"/>
              </w:rPr>
              <w:t>Monthly Report on Partnerships, Evidence Generation and Program Design and Implementation (3 pages)</w:t>
            </w:r>
          </w:p>
        </w:tc>
        <w:tc>
          <w:tcPr>
            <w:tcW w:w="2070" w:type="dxa"/>
            <w:shd w:val="clear" w:color="auto" w:fill="auto"/>
          </w:tcPr>
          <w:p w:rsidR="00336EB0" w:rsidRPr="00FB0D78" w:rsidRDefault="00FB0D78" w:rsidP="00336EB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sidRPr="00FB0D78">
              <w:rPr>
                <w:rFonts w:ascii="Calibri Light" w:hAnsi="Calibri Light"/>
                <w:sz w:val="20"/>
                <w:szCs w:val="18"/>
              </w:rPr>
              <w:t>2</w:t>
            </w:r>
            <w:r w:rsidR="00D92950">
              <w:rPr>
                <w:rFonts w:ascii="Calibri Light" w:hAnsi="Calibri Light"/>
                <w:sz w:val="20"/>
                <w:szCs w:val="18"/>
              </w:rPr>
              <w:t>0</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336EB0" w:rsidRPr="001E2A45" w:rsidRDefault="00F6750D" w:rsidP="00336EB0">
            <w:pPr>
              <w:rPr>
                <w:rFonts w:ascii="Calibri Light" w:hAnsi="Calibri Light"/>
                <w:b w:val="0"/>
                <w:sz w:val="20"/>
                <w:szCs w:val="18"/>
                <w:lang w:val="en-GB"/>
              </w:rPr>
            </w:pPr>
            <w:r>
              <w:rPr>
                <w:rFonts w:ascii="Calibri Light" w:hAnsi="Calibri Light"/>
                <w:b w:val="0"/>
                <w:sz w:val="20"/>
                <w:szCs w:val="18"/>
                <w:lang w:val="en-GB"/>
              </w:rPr>
              <w:t xml:space="preserve">31 </w:t>
            </w:r>
            <w:r w:rsidR="00336EB0" w:rsidRPr="001E2A45">
              <w:rPr>
                <w:rFonts w:ascii="Calibri Light" w:hAnsi="Calibri Light"/>
                <w:b w:val="0"/>
                <w:sz w:val="20"/>
                <w:szCs w:val="18"/>
                <w:lang w:val="en-GB"/>
              </w:rPr>
              <w:t>December</w:t>
            </w:r>
            <w:r>
              <w:rPr>
                <w:rFonts w:ascii="Calibri Light" w:hAnsi="Calibri Light"/>
                <w:b w:val="0"/>
                <w:sz w:val="20"/>
                <w:szCs w:val="18"/>
                <w:lang w:val="en-GB"/>
              </w:rPr>
              <w:t xml:space="preserve"> 2018</w:t>
            </w:r>
          </w:p>
        </w:tc>
      </w:tr>
      <w:tr w:rsidR="00336EB0" w:rsidRPr="007F3E4E" w:rsidTr="00381A79">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336EB0" w:rsidRPr="00336EB0" w:rsidRDefault="00336EB0" w:rsidP="00336EB0">
            <w:pPr>
              <w:pStyle w:val="Heading3"/>
              <w:jc w:val="left"/>
              <w:outlineLvl w:val="2"/>
              <w:rPr>
                <w:rFonts w:ascii="Calibri Light" w:hAnsi="Calibri Light"/>
                <w:sz w:val="24"/>
                <w:szCs w:val="22"/>
                <w:lang w:val="en-GB"/>
              </w:rPr>
            </w:pPr>
            <w:r w:rsidRPr="00336EB0">
              <w:rPr>
                <w:rFonts w:ascii="Calibri Light" w:hAnsi="Calibri Light"/>
                <w:szCs w:val="18"/>
              </w:rPr>
              <w:t>Monthly Report on Partnerships, Evidence Generation and Program Design and Implementation (3 pages)</w:t>
            </w:r>
          </w:p>
        </w:tc>
        <w:tc>
          <w:tcPr>
            <w:tcW w:w="2070" w:type="dxa"/>
            <w:shd w:val="clear" w:color="auto" w:fill="auto"/>
          </w:tcPr>
          <w:p w:rsidR="00336EB0" w:rsidRPr="00FB0D78" w:rsidRDefault="00FB0D78" w:rsidP="00336EB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Pr>
                <w:rFonts w:ascii="Calibri Light" w:hAnsi="Calibri Light"/>
                <w:sz w:val="20"/>
                <w:szCs w:val="18"/>
              </w:rPr>
              <w:t>2</w:t>
            </w:r>
            <w:r w:rsidR="00D92950">
              <w:rPr>
                <w:rFonts w:ascii="Calibri Light" w:hAnsi="Calibri Light"/>
                <w:sz w:val="20"/>
                <w:szCs w:val="18"/>
              </w:rPr>
              <w:t>2</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336EB0" w:rsidRPr="001E2A45" w:rsidRDefault="00F6750D" w:rsidP="00336EB0">
            <w:pPr>
              <w:rPr>
                <w:rFonts w:ascii="Calibri Light" w:hAnsi="Calibri Light"/>
                <w:b w:val="0"/>
                <w:sz w:val="20"/>
                <w:szCs w:val="18"/>
                <w:lang w:val="en-GB"/>
              </w:rPr>
            </w:pPr>
            <w:r>
              <w:rPr>
                <w:rFonts w:ascii="Calibri Light" w:hAnsi="Calibri Light"/>
                <w:b w:val="0"/>
                <w:sz w:val="20"/>
                <w:szCs w:val="18"/>
                <w:lang w:val="en-GB"/>
              </w:rPr>
              <w:t xml:space="preserve">31 </w:t>
            </w:r>
            <w:r w:rsidR="00336EB0" w:rsidRPr="001E2A45">
              <w:rPr>
                <w:rFonts w:ascii="Calibri Light" w:hAnsi="Calibri Light"/>
                <w:b w:val="0"/>
                <w:sz w:val="20"/>
                <w:szCs w:val="18"/>
                <w:lang w:val="en-GB"/>
              </w:rPr>
              <w:t xml:space="preserve">January </w:t>
            </w:r>
            <w:r w:rsidR="009E27F3">
              <w:rPr>
                <w:rFonts w:ascii="Calibri Light" w:hAnsi="Calibri Light"/>
                <w:b w:val="0"/>
                <w:sz w:val="20"/>
                <w:szCs w:val="18"/>
                <w:lang w:val="en-GB"/>
              </w:rPr>
              <w:t>2019</w:t>
            </w:r>
          </w:p>
        </w:tc>
      </w:tr>
      <w:tr w:rsidR="00336EB0" w:rsidRPr="007F3E4E" w:rsidTr="00381A79">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5957F5" w:rsidRDefault="005957F5" w:rsidP="005957F5">
            <w:pPr>
              <w:rPr>
                <w:rFonts w:ascii="Calibri Light" w:hAnsi="Calibri Light"/>
                <w:b w:val="0"/>
                <w:sz w:val="20"/>
                <w:szCs w:val="18"/>
              </w:rPr>
            </w:pPr>
            <w:r>
              <w:rPr>
                <w:rFonts w:ascii="Calibri Light" w:hAnsi="Calibri Light"/>
                <w:b w:val="0"/>
                <w:sz w:val="20"/>
                <w:szCs w:val="18"/>
              </w:rPr>
              <w:t>Webinar held on skills development – UNICEF experience</w:t>
            </w:r>
          </w:p>
          <w:p w:rsidR="00336EB0" w:rsidRPr="00336EB0" w:rsidRDefault="00336EB0" w:rsidP="00336EB0">
            <w:pPr>
              <w:pStyle w:val="Heading3"/>
              <w:jc w:val="left"/>
              <w:outlineLvl w:val="2"/>
              <w:rPr>
                <w:rFonts w:ascii="Calibri Light" w:hAnsi="Calibri Light"/>
                <w:sz w:val="24"/>
                <w:szCs w:val="22"/>
                <w:lang w:val="en-GB"/>
              </w:rPr>
            </w:pPr>
            <w:r w:rsidRPr="00336EB0">
              <w:rPr>
                <w:rFonts w:ascii="Calibri Light" w:hAnsi="Calibri Light"/>
                <w:szCs w:val="18"/>
              </w:rPr>
              <w:t>Monthly Report on Partnerships, Evidence Generation and Program Design and Implementation (3 pages)</w:t>
            </w:r>
          </w:p>
        </w:tc>
        <w:tc>
          <w:tcPr>
            <w:tcW w:w="2070" w:type="dxa"/>
            <w:shd w:val="clear" w:color="auto" w:fill="auto"/>
          </w:tcPr>
          <w:p w:rsidR="00336EB0" w:rsidRPr="00FB0D78" w:rsidRDefault="008B70E3" w:rsidP="00336EB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Pr>
                <w:rFonts w:ascii="Calibri Light" w:hAnsi="Calibri Light"/>
                <w:sz w:val="20"/>
                <w:szCs w:val="18"/>
              </w:rPr>
              <w:t>20</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336EB0" w:rsidRPr="001E2A45" w:rsidRDefault="00F6750D" w:rsidP="00336EB0">
            <w:pPr>
              <w:rPr>
                <w:rFonts w:ascii="Calibri Light" w:hAnsi="Calibri Light"/>
                <w:b w:val="0"/>
                <w:sz w:val="20"/>
                <w:szCs w:val="18"/>
                <w:lang w:val="en-GB"/>
              </w:rPr>
            </w:pPr>
            <w:r>
              <w:rPr>
                <w:rFonts w:ascii="Calibri Light" w:hAnsi="Calibri Light"/>
                <w:b w:val="0"/>
                <w:sz w:val="20"/>
                <w:szCs w:val="18"/>
                <w:lang w:val="en-GB"/>
              </w:rPr>
              <w:t xml:space="preserve">28 </w:t>
            </w:r>
            <w:r w:rsidR="00336EB0" w:rsidRPr="001E2A45">
              <w:rPr>
                <w:rFonts w:ascii="Calibri Light" w:hAnsi="Calibri Light"/>
                <w:b w:val="0"/>
                <w:sz w:val="20"/>
                <w:szCs w:val="18"/>
                <w:lang w:val="en-GB"/>
              </w:rPr>
              <w:t>February</w:t>
            </w:r>
            <w:r w:rsidR="0089605A">
              <w:rPr>
                <w:rFonts w:ascii="Calibri Light" w:hAnsi="Calibri Light"/>
                <w:b w:val="0"/>
                <w:sz w:val="20"/>
                <w:szCs w:val="18"/>
                <w:lang w:val="en-GB"/>
              </w:rPr>
              <w:t xml:space="preserve"> 2019</w:t>
            </w:r>
          </w:p>
        </w:tc>
      </w:tr>
      <w:tr w:rsidR="00336EB0" w:rsidRPr="007F3E4E" w:rsidTr="00381A79">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5957F5" w:rsidRDefault="005957F5" w:rsidP="00336EB0">
            <w:pPr>
              <w:pStyle w:val="Heading3"/>
              <w:jc w:val="left"/>
              <w:outlineLvl w:val="2"/>
              <w:rPr>
                <w:rFonts w:ascii="Calibri Light" w:hAnsi="Calibri Light"/>
                <w:szCs w:val="18"/>
              </w:rPr>
            </w:pPr>
            <w:r>
              <w:rPr>
                <w:rFonts w:ascii="Calibri Light" w:hAnsi="Calibri Light"/>
                <w:szCs w:val="18"/>
              </w:rPr>
              <w:t>Case studies x 2 CO for ING Phase 2</w:t>
            </w:r>
          </w:p>
          <w:p w:rsidR="00336EB0" w:rsidRPr="007F3E4E" w:rsidRDefault="009E27F3" w:rsidP="00336EB0">
            <w:pPr>
              <w:pStyle w:val="Heading3"/>
              <w:jc w:val="left"/>
              <w:outlineLvl w:val="2"/>
              <w:rPr>
                <w:rFonts w:ascii="Calibri Light" w:hAnsi="Calibri Light"/>
                <w:sz w:val="24"/>
                <w:szCs w:val="22"/>
                <w:lang w:val="en-GB"/>
              </w:rPr>
            </w:pPr>
            <w:r w:rsidRPr="00336EB0">
              <w:rPr>
                <w:rFonts w:ascii="Calibri Light" w:hAnsi="Calibri Light"/>
                <w:szCs w:val="18"/>
              </w:rPr>
              <w:t>Monthly Report on Partnerships, Evidence Generation and Program Design and Implementation (3 pages)</w:t>
            </w:r>
          </w:p>
        </w:tc>
        <w:tc>
          <w:tcPr>
            <w:tcW w:w="2070" w:type="dxa"/>
            <w:shd w:val="clear" w:color="auto" w:fill="auto"/>
          </w:tcPr>
          <w:p w:rsidR="00336EB0" w:rsidRPr="00FB0D78" w:rsidRDefault="00D92950" w:rsidP="00336EB0">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rPr>
            </w:pPr>
            <w:r>
              <w:rPr>
                <w:rFonts w:ascii="Calibri Light" w:hAnsi="Calibri Light"/>
                <w:sz w:val="20"/>
                <w:szCs w:val="18"/>
              </w:rPr>
              <w:t>10</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336EB0" w:rsidRPr="009E27F3" w:rsidRDefault="0089605A" w:rsidP="00336EB0">
            <w:pPr>
              <w:rPr>
                <w:rFonts w:ascii="Calibri Light" w:hAnsi="Calibri Light"/>
                <w:b w:val="0"/>
                <w:sz w:val="20"/>
                <w:szCs w:val="18"/>
                <w:lang w:val="en-GB"/>
              </w:rPr>
            </w:pPr>
            <w:r>
              <w:rPr>
                <w:rFonts w:ascii="Calibri Light" w:hAnsi="Calibri Light"/>
                <w:b w:val="0"/>
                <w:sz w:val="20"/>
                <w:szCs w:val="18"/>
                <w:lang w:val="en-GB"/>
              </w:rPr>
              <w:t xml:space="preserve">15 </w:t>
            </w:r>
            <w:r w:rsidR="009E27F3">
              <w:rPr>
                <w:rFonts w:ascii="Calibri Light" w:hAnsi="Calibri Light"/>
                <w:b w:val="0"/>
                <w:sz w:val="20"/>
                <w:szCs w:val="18"/>
                <w:lang w:val="en-GB"/>
              </w:rPr>
              <w:t>March</w:t>
            </w:r>
            <w:r>
              <w:rPr>
                <w:rFonts w:ascii="Calibri Light" w:hAnsi="Calibri Light"/>
                <w:b w:val="0"/>
                <w:sz w:val="20"/>
                <w:szCs w:val="18"/>
                <w:lang w:val="en-GB"/>
              </w:rPr>
              <w:t xml:space="preserve"> 2019 </w:t>
            </w:r>
          </w:p>
        </w:tc>
      </w:tr>
      <w:tr w:rsidR="009E27F3" w:rsidRPr="007F3E4E" w:rsidTr="009E27F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rsidR="009E27F3" w:rsidRPr="007F3E4E" w:rsidRDefault="009E27F3" w:rsidP="001D3FE8">
            <w:pPr>
              <w:pStyle w:val="Heading3"/>
              <w:jc w:val="left"/>
              <w:outlineLvl w:val="2"/>
              <w:rPr>
                <w:rFonts w:ascii="Calibri Light" w:hAnsi="Calibri Light"/>
                <w:sz w:val="24"/>
                <w:szCs w:val="22"/>
                <w:lang w:val="en-GB"/>
              </w:rPr>
            </w:pPr>
          </w:p>
        </w:tc>
        <w:tc>
          <w:tcPr>
            <w:tcW w:w="2070" w:type="dxa"/>
            <w:shd w:val="clear" w:color="auto" w:fill="auto"/>
          </w:tcPr>
          <w:p w:rsidR="009E27F3" w:rsidRPr="007664AA" w:rsidRDefault="00D92950" w:rsidP="001D3FE8">
            <w:pPr>
              <w:cnfStyle w:val="010000000000" w:firstRow="0" w:lastRow="1" w:firstColumn="0" w:lastColumn="0" w:oddVBand="0" w:evenVBand="0" w:oddHBand="0" w:evenHBand="0" w:firstRowFirstColumn="0" w:firstRowLastColumn="0" w:lastRowFirstColumn="0" w:lastRowLastColumn="0"/>
              <w:rPr>
                <w:rFonts w:ascii="Calibri Light" w:hAnsi="Calibri Light"/>
                <w:b w:val="0"/>
                <w:sz w:val="20"/>
                <w:szCs w:val="18"/>
                <w:lang w:val="en-GB"/>
              </w:rPr>
            </w:pPr>
            <w:r>
              <w:rPr>
                <w:rFonts w:ascii="Calibri Light" w:hAnsi="Calibri Light"/>
                <w:b w:val="0"/>
                <w:sz w:val="20"/>
                <w:szCs w:val="18"/>
                <w:lang w:val="en-GB"/>
              </w:rPr>
              <w:t>241</w:t>
            </w:r>
          </w:p>
        </w:tc>
        <w:tc>
          <w:tcPr>
            <w:cnfStyle w:val="000100000000" w:firstRow="0" w:lastRow="0" w:firstColumn="0" w:lastColumn="1" w:oddVBand="0" w:evenVBand="0" w:oddHBand="0" w:evenHBand="0" w:firstRowFirstColumn="0" w:firstRowLastColumn="0" w:lastRowFirstColumn="0" w:lastRowLastColumn="0"/>
            <w:tcW w:w="2165" w:type="dxa"/>
            <w:shd w:val="clear" w:color="auto" w:fill="auto"/>
          </w:tcPr>
          <w:p w:rsidR="009E27F3" w:rsidRPr="007F3E4E" w:rsidRDefault="009E27F3" w:rsidP="001D3FE8">
            <w:pPr>
              <w:rPr>
                <w:rFonts w:ascii="Calibri Light" w:hAnsi="Calibri Light"/>
                <w:sz w:val="20"/>
                <w:szCs w:val="18"/>
                <w:lang w:val="en-GB"/>
              </w:rPr>
            </w:pPr>
            <w:r>
              <w:rPr>
                <w:rFonts w:ascii="Calibri Light" w:hAnsi="Calibri Light"/>
                <w:sz w:val="20"/>
                <w:szCs w:val="18"/>
                <w:lang w:val="en-GB"/>
              </w:rPr>
              <w:t xml:space="preserve"> </w:t>
            </w:r>
          </w:p>
        </w:tc>
      </w:tr>
    </w:tbl>
    <w:p w:rsidR="00AF22B0" w:rsidRPr="007F3E4E" w:rsidRDefault="00AF22B0" w:rsidP="009F0C7E">
      <w:pPr>
        <w:rPr>
          <w:rFonts w:ascii="Calibri Light" w:hAnsi="Calibri Light"/>
          <w:b/>
          <w:szCs w:val="22"/>
          <w:lang w:val="en-GB"/>
        </w:rPr>
      </w:pPr>
    </w:p>
    <w:p w:rsidR="00CA27F5" w:rsidRPr="007F3E4E" w:rsidRDefault="00556CB9" w:rsidP="009F0C7E">
      <w:pPr>
        <w:rPr>
          <w:rFonts w:ascii="Calibri Light" w:hAnsi="Calibri Light"/>
          <w:b/>
          <w:smallCaps/>
          <w:szCs w:val="22"/>
          <w:lang w:val="en-GB"/>
        </w:rPr>
      </w:pPr>
      <w:r w:rsidRPr="007F3E4E">
        <w:rPr>
          <w:rFonts w:ascii="Calibri Light" w:hAnsi="Calibri Light"/>
          <w:b/>
          <w:smallCaps/>
          <w:szCs w:val="22"/>
          <w:lang w:val="en-GB"/>
        </w:rPr>
        <w:t xml:space="preserve">Key </w:t>
      </w:r>
      <w:r w:rsidR="000213F1" w:rsidRPr="007F3E4E">
        <w:rPr>
          <w:rFonts w:ascii="Calibri Light" w:hAnsi="Calibri Light"/>
          <w:b/>
          <w:smallCaps/>
          <w:szCs w:val="22"/>
          <w:lang w:val="en-GB"/>
        </w:rPr>
        <w:t>competences</w:t>
      </w:r>
      <w:r w:rsidR="00CA27F5" w:rsidRPr="007F3E4E">
        <w:rPr>
          <w:rFonts w:ascii="Calibri Light" w:hAnsi="Calibri Light"/>
          <w:b/>
          <w:smallCaps/>
          <w:szCs w:val="22"/>
          <w:lang w:val="en-GB"/>
        </w:rPr>
        <w:t xml:space="preserve">, technical background, </w:t>
      </w:r>
      <w:r w:rsidR="00971FDF" w:rsidRPr="007F3E4E">
        <w:rPr>
          <w:rFonts w:ascii="Calibri Light" w:hAnsi="Calibri Light"/>
          <w:b/>
          <w:smallCaps/>
          <w:szCs w:val="22"/>
          <w:lang w:val="en-GB"/>
        </w:rPr>
        <w:t>and experience required</w:t>
      </w:r>
      <w:r w:rsidR="009F0C7E" w:rsidRPr="007F3E4E">
        <w:rPr>
          <w:rFonts w:ascii="Calibri Light" w:hAnsi="Calibri Light"/>
          <w:b/>
          <w:smallCaps/>
          <w:szCs w:val="22"/>
          <w:lang w:val="en-GB"/>
        </w:rPr>
        <w:t xml:space="preserve"> Deadline </w:t>
      </w:r>
    </w:p>
    <w:p w:rsidR="00443020" w:rsidRPr="007F3E4E" w:rsidRDefault="00443020" w:rsidP="00A74D6E">
      <w:pPr>
        <w:pStyle w:val="ListParagraph"/>
        <w:numPr>
          <w:ilvl w:val="0"/>
          <w:numId w:val="32"/>
        </w:numPr>
        <w:spacing w:line="288" w:lineRule="auto"/>
        <w:rPr>
          <w:rFonts w:ascii="Calibri Light" w:hAnsi="Calibri Light"/>
          <w:sz w:val="20"/>
          <w:szCs w:val="18"/>
          <w:lang w:val="en-GB"/>
        </w:rPr>
      </w:pPr>
      <w:r w:rsidRPr="007F3E4E">
        <w:rPr>
          <w:rFonts w:ascii="Calibri Light" w:hAnsi="Calibri Light"/>
          <w:sz w:val="20"/>
          <w:szCs w:val="18"/>
          <w:lang w:val="en-GB"/>
        </w:rPr>
        <w:t>An advanced university degree in social studies, education or a related field</w:t>
      </w:r>
      <w:r w:rsidR="00A74D6E">
        <w:rPr>
          <w:rFonts w:ascii="Calibri Light" w:hAnsi="Calibri Light"/>
          <w:sz w:val="20"/>
          <w:szCs w:val="18"/>
          <w:lang w:val="en-GB"/>
        </w:rPr>
        <w:t xml:space="preserve"> </w:t>
      </w:r>
      <w:r w:rsidR="00A74D6E" w:rsidRPr="00A74D6E">
        <w:rPr>
          <w:rFonts w:ascii="Calibri Light" w:hAnsi="Calibri Light"/>
          <w:sz w:val="20"/>
          <w:szCs w:val="18"/>
          <w:lang w:val="en-GB"/>
        </w:rPr>
        <w:t>(Master or above)</w:t>
      </w:r>
      <w:r w:rsidRPr="007F3E4E">
        <w:rPr>
          <w:rFonts w:ascii="Calibri Light" w:hAnsi="Calibri Light"/>
          <w:sz w:val="20"/>
          <w:szCs w:val="18"/>
          <w:lang w:val="en-GB"/>
        </w:rPr>
        <w:t xml:space="preserve">; </w:t>
      </w:r>
    </w:p>
    <w:p w:rsidR="00443020" w:rsidRPr="007F3E4E" w:rsidRDefault="00C34E89" w:rsidP="00443020">
      <w:pPr>
        <w:pStyle w:val="ListParagraph"/>
        <w:numPr>
          <w:ilvl w:val="0"/>
          <w:numId w:val="32"/>
        </w:numPr>
        <w:spacing w:line="288" w:lineRule="auto"/>
        <w:rPr>
          <w:rFonts w:ascii="Calibri Light" w:hAnsi="Calibri Light"/>
          <w:sz w:val="20"/>
          <w:szCs w:val="18"/>
          <w:lang w:val="en-GB"/>
        </w:rPr>
      </w:pPr>
      <w:r>
        <w:rPr>
          <w:rFonts w:ascii="Calibri Light" w:hAnsi="Calibri Light"/>
          <w:sz w:val="20"/>
          <w:szCs w:val="18"/>
          <w:lang w:val="en-GB"/>
        </w:rPr>
        <w:t>At least eight years (8</w:t>
      </w:r>
      <w:r w:rsidR="00390B5C">
        <w:rPr>
          <w:rFonts w:ascii="Calibri Light" w:hAnsi="Calibri Light"/>
          <w:sz w:val="20"/>
          <w:szCs w:val="18"/>
          <w:lang w:val="en-GB"/>
        </w:rPr>
        <w:t>)</w:t>
      </w:r>
      <w:r w:rsidR="00443020" w:rsidRPr="007F3E4E">
        <w:rPr>
          <w:rFonts w:ascii="Calibri Light" w:hAnsi="Calibri Light"/>
          <w:sz w:val="20"/>
          <w:szCs w:val="18"/>
          <w:lang w:val="en-GB"/>
        </w:rPr>
        <w:t xml:space="preserve"> </w:t>
      </w:r>
      <w:r w:rsidR="000C4BF4">
        <w:rPr>
          <w:rFonts w:ascii="Calibri Light" w:hAnsi="Calibri Light"/>
          <w:sz w:val="20"/>
          <w:szCs w:val="18"/>
          <w:lang w:val="en-GB"/>
        </w:rPr>
        <w:t xml:space="preserve">of </w:t>
      </w:r>
      <w:r w:rsidR="00443020" w:rsidRPr="007F3E4E">
        <w:rPr>
          <w:rFonts w:ascii="Calibri Light" w:hAnsi="Calibri Light"/>
          <w:sz w:val="20"/>
          <w:szCs w:val="18"/>
          <w:lang w:val="en-GB"/>
        </w:rPr>
        <w:t xml:space="preserve">experience in the design, </w:t>
      </w:r>
      <w:r>
        <w:rPr>
          <w:rFonts w:ascii="Calibri Light" w:hAnsi="Calibri Light"/>
          <w:sz w:val="20"/>
          <w:szCs w:val="18"/>
          <w:lang w:val="en-GB"/>
        </w:rPr>
        <w:t>implementation</w:t>
      </w:r>
      <w:r w:rsidR="00443020" w:rsidRPr="007F3E4E">
        <w:rPr>
          <w:rFonts w:ascii="Calibri Light" w:hAnsi="Calibri Light"/>
          <w:sz w:val="20"/>
          <w:szCs w:val="18"/>
          <w:lang w:val="en-GB"/>
        </w:rPr>
        <w:t xml:space="preserve"> and/or</w:t>
      </w:r>
      <w:r>
        <w:rPr>
          <w:rFonts w:ascii="Calibri Light" w:hAnsi="Calibri Light"/>
          <w:sz w:val="20"/>
          <w:szCs w:val="18"/>
          <w:lang w:val="en-GB"/>
        </w:rPr>
        <w:t xml:space="preserve"> evaluation</w:t>
      </w:r>
      <w:r w:rsidR="00443020" w:rsidRPr="007F3E4E">
        <w:rPr>
          <w:rFonts w:ascii="Calibri Light" w:hAnsi="Calibri Light"/>
          <w:sz w:val="20"/>
          <w:szCs w:val="18"/>
          <w:lang w:val="en-GB"/>
        </w:rPr>
        <w:t xml:space="preserve"> of</w:t>
      </w:r>
      <w:r w:rsidR="00F222E4">
        <w:rPr>
          <w:rFonts w:ascii="Calibri Light" w:hAnsi="Calibri Light"/>
          <w:sz w:val="20"/>
          <w:szCs w:val="18"/>
          <w:lang w:val="en-GB"/>
        </w:rPr>
        <w:t xml:space="preserve"> education and/or</w:t>
      </w:r>
      <w:r>
        <w:rPr>
          <w:rFonts w:ascii="Calibri Light" w:hAnsi="Calibri Light"/>
          <w:sz w:val="20"/>
          <w:szCs w:val="18"/>
          <w:lang w:val="en-GB"/>
        </w:rPr>
        <w:t xml:space="preserve"> training</w:t>
      </w:r>
      <w:r w:rsidR="00443020" w:rsidRPr="007F3E4E">
        <w:rPr>
          <w:rFonts w:ascii="Calibri Light" w:hAnsi="Calibri Light"/>
          <w:sz w:val="20"/>
          <w:szCs w:val="18"/>
          <w:lang w:val="en-GB"/>
        </w:rPr>
        <w:t xml:space="preserve"> programmes in a low or middle income country context.</w:t>
      </w:r>
    </w:p>
    <w:p w:rsidR="00443020" w:rsidRDefault="00C34E89" w:rsidP="00443020">
      <w:pPr>
        <w:pStyle w:val="ListParagraph"/>
        <w:numPr>
          <w:ilvl w:val="0"/>
          <w:numId w:val="32"/>
        </w:numPr>
        <w:spacing w:line="288" w:lineRule="auto"/>
        <w:rPr>
          <w:rFonts w:ascii="Calibri Light" w:hAnsi="Calibri Light"/>
          <w:sz w:val="20"/>
          <w:szCs w:val="18"/>
          <w:lang w:val="en-GB"/>
        </w:rPr>
      </w:pPr>
      <w:r>
        <w:rPr>
          <w:rFonts w:ascii="Calibri Light" w:hAnsi="Calibri Light"/>
          <w:sz w:val="20"/>
          <w:szCs w:val="18"/>
          <w:lang w:val="en-GB"/>
        </w:rPr>
        <w:t xml:space="preserve">Experience in the design and/or implementation </w:t>
      </w:r>
      <w:r w:rsidR="00443020" w:rsidRPr="007F3E4E">
        <w:rPr>
          <w:rFonts w:ascii="Calibri Light" w:hAnsi="Calibri Light"/>
          <w:sz w:val="20"/>
          <w:szCs w:val="18"/>
          <w:lang w:val="en-GB"/>
        </w:rPr>
        <w:t xml:space="preserve">of </w:t>
      </w:r>
      <w:r>
        <w:rPr>
          <w:rFonts w:ascii="Calibri Light" w:hAnsi="Calibri Light"/>
          <w:sz w:val="20"/>
          <w:szCs w:val="18"/>
          <w:lang w:val="en-GB"/>
        </w:rPr>
        <w:t>programs to develop the skills of children and/or adolescents, to improve their employability, including engaging the private sector and initiatives to ease the transition to the work place.</w:t>
      </w:r>
    </w:p>
    <w:p w:rsidR="00C34E89" w:rsidRPr="007F3E4E" w:rsidRDefault="00C34E89" w:rsidP="00443020">
      <w:pPr>
        <w:pStyle w:val="ListParagraph"/>
        <w:numPr>
          <w:ilvl w:val="0"/>
          <w:numId w:val="32"/>
        </w:numPr>
        <w:spacing w:line="288" w:lineRule="auto"/>
        <w:rPr>
          <w:rFonts w:ascii="Calibri Light" w:hAnsi="Calibri Light"/>
          <w:sz w:val="20"/>
          <w:szCs w:val="18"/>
          <w:lang w:val="en-GB"/>
        </w:rPr>
      </w:pPr>
      <w:r>
        <w:rPr>
          <w:rFonts w:ascii="Calibri Light" w:hAnsi="Calibri Light"/>
          <w:sz w:val="20"/>
          <w:szCs w:val="18"/>
          <w:lang w:val="en-GB"/>
        </w:rPr>
        <w:t>Understanding of the evidence base on youth employment, including skills for employability.</w:t>
      </w:r>
    </w:p>
    <w:p w:rsidR="00443020" w:rsidRDefault="00443020" w:rsidP="00443020">
      <w:pPr>
        <w:pStyle w:val="ListParagraph"/>
        <w:numPr>
          <w:ilvl w:val="0"/>
          <w:numId w:val="32"/>
        </w:numPr>
        <w:spacing w:line="288" w:lineRule="auto"/>
        <w:rPr>
          <w:rFonts w:ascii="Calibri Light" w:hAnsi="Calibri Light"/>
          <w:sz w:val="20"/>
          <w:szCs w:val="18"/>
          <w:lang w:val="en-GB"/>
        </w:rPr>
      </w:pPr>
      <w:r w:rsidRPr="007F3E4E">
        <w:rPr>
          <w:rFonts w:ascii="Calibri Light" w:hAnsi="Calibri Light"/>
          <w:sz w:val="20"/>
          <w:szCs w:val="18"/>
          <w:lang w:val="en-GB"/>
        </w:rPr>
        <w:t>Strong programme design skills, including capacity to prepare logical, coherent and consistent documents including</w:t>
      </w:r>
      <w:r w:rsidR="00C34E89">
        <w:rPr>
          <w:rFonts w:ascii="Calibri Light" w:hAnsi="Calibri Light"/>
          <w:sz w:val="20"/>
          <w:szCs w:val="18"/>
          <w:lang w:val="en-GB"/>
        </w:rPr>
        <w:t xml:space="preserve"> evidence, theories of change/results frameworks,</w:t>
      </w:r>
      <w:r w:rsidRPr="007F3E4E">
        <w:rPr>
          <w:rFonts w:ascii="Calibri Light" w:hAnsi="Calibri Light"/>
          <w:sz w:val="20"/>
          <w:szCs w:val="18"/>
          <w:lang w:val="en-GB"/>
        </w:rPr>
        <w:t xml:space="preserve"> log frames and budgets.</w:t>
      </w:r>
    </w:p>
    <w:p w:rsidR="00C34E89" w:rsidRPr="007F3E4E" w:rsidRDefault="00C34E89" w:rsidP="00443020">
      <w:pPr>
        <w:pStyle w:val="ListParagraph"/>
        <w:numPr>
          <w:ilvl w:val="0"/>
          <w:numId w:val="32"/>
        </w:numPr>
        <w:spacing w:line="288" w:lineRule="auto"/>
        <w:rPr>
          <w:rFonts w:ascii="Calibri Light" w:hAnsi="Calibri Light"/>
          <w:sz w:val="20"/>
          <w:szCs w:val="18"/>
          <w:lang w:val="en-GB"/>
        </w:rPr>
      </w:pPr>
      <w:r>
        <w:rPr>
          <w:rFonts w:ascii="Calibri Light" w:hAnsi="Calibri Light"/>
          <w:sz w:val="20"/>
          <w:szCs w:val="18"/>
          <w:lang w:val="en-GB"/>
        </w:rPr>
        <w:t>Evaluation and/or research skills an asset, including use of mixed methods (qualitative and quantitative).</w:t>
      </w:r>
    </w:p>
    <w:p w:rsidR="00443020" w:rsidRPr="007F3E4E" w:rsidRDefault="00C34E89" w:rsidP="00443020">
      <w:pPr>
        <w:pStyle w:val="ListParagraph"/>
        <w:numPr>
          <w:ilvl w:val="0"/>
          <w:numId w:val="32"/>
        </w:numPr>
        <w:spacing w:line="288" w:lineRule="auto"/>
        <w:rPr>
          <w:rFonts w:ascii="Calibri Light" w:hAnsi="Calibri Light"/>
          <w:sz w:val="20"/>
          <w:szCs w:val="18"/>
          <w:lang w:val="en-GB"/>
        </w:rPr>
      </w:pPr>
      <w:r>
        <w:rPr>
          <w:rFonts w:ascii="Calibri Light" w:hAnsi="Calibri Light"/>
          <w:sz w:val="20"/>
          <w:szCs w:val="18"/>
          <w:lang w:val="en-GB"/>
        </w:rPr>
        <w:t>Ability to work</w:t>
      </w:r>
      <w:r w:rsidR="00443020" w:rsidRPr="007F3E4E">
        <w:rPr>
          <w:rFonts w:ascii="Calibri Light" w:hAnsi="Calibri Light"/>
          <w:sz w:val="20"/>
          <w:szCs w:val="18"/>
          <w:lang w:val="en-GB"/>
        </w:rPr>
        <w:t xml:space="preserve"> efficiently and effectively with project members in various locations </w:t>
      </w:r>
      <w:r>
        <w:rPr>
          <w:rFonts w:ascii="Calibri Light" w:hAnsi="Calibri Light"/>
          <w:sz w:val="20"/>
          <w:szCs w:val="18"/>
          <w:lang w:val="en-GB"/>
        </w:rPr>
        <w:t xml:space="preserve">and from different disciplines, </w:t>
      </w:r>
      <w:r w:rsidR="00443020" w:rsidRPr="007F3E4E">
        <w:rPr>
          <w:rFonts w:ascii="Calibri Light" w:hAnsi="Calibri Light"/>
          <w:sz w:val="20"/>
          <w:szCs w:val="18"/>
          <w:lang w:val="en-GB"/>
        </w:rPr>
        <w:t xml:space="preserve">including remotely writing and revising proposal documents. </w:t>
      </w:r>
    </w:p>
    <w:p w:rsidR="00240C85" w:rsidRPr="007F3E4E" w:rsidRDefault="00443020" w:rsidP="00443020">
      <w:pPr>
        <w:pStyle w:val="ListParagraph"/>
        <w:numPr>
          <w:ilvl w:val="0"/>
          <w:numId w:val="32"/>
        </w:numPr>
        <w:spacing w:line="288" w:lineRule="auto"/>
        <w:rPr>
          <w:rFonts w:ascii="Calibri Light" w:hAnsi="Calibri Light"/>
          <w:sz w:val="20"/>
          <w:szCs w:val="18"/>
          <w:lang w:val="en-GB"/>
        </w:rPr>
      </w:pPr>
      <w:r w:rsidRPr="007F3E4E">
        <w:rPr>
          <w:rFonts w:ascii="Calibri Light" w:hAnsi="Calibri Light"/>
          <w:sz w:val="20"/>
          <w:szCs w:val="18"/>
          <w:lang w:val="en-GB"/>
        </w:rPr>
        <w:t>Excellent English speaking/writing skills r</w:t>
      </w:r>
      <w:r w:rsidR="00C34E89">
        <w:rPr>
          <w:rFonts w:ascii="Calibri Light" w:hAnsi="Calibri Light"/>
          <w:sz w:val="20"/>
          <w:szCs w:val="18"/>
          <w:lang w:val="en-GB"/>
        </w:rPr>
        <w:t>equired, another UN language an asset.</w:t>
      </w:r>
    </w:p>
    <w:p w:rsidR="00E2479F" w:rsidRDefault="00E2479F" w:rsidP="009F0C7E">
      <w:pPr>
        <w:rPr>
          <w:rFonts w:asciiTheme="minorHAnsi" w:hAnsiTheme="minorHAnsi"/>
          <w:smallCaps/>
          <w:sz w:val="22"/>
          <w:szCs w:val="22"/>
          <w:lang w:val="en-GB"/>
        </w:rPr>
      </w:pPr>
    </w:p>
    <w:p w:rsidR="00A74D6E" w:rsidRPr="00A74D6E" w:rsidRDefault="00A74D6E" w:rsidP="00A74D6E">
      <w:pPr>
        <w:rPr>
          <w:rFonts w:asciiTheme="minorHAnsi" w:hAnsiTheme="minorHAnsi" w:cstheme="minorHAnsi"/>
          <w:sz w:val="20"/>
          <w:szCs w:val="20"/>
        </w:rPr>
      </w:pPr>
      <w:r w:rsidRPr="00A74D6E">
        <w:rPr>
          <w:rFonts w:asciiTheme="minorHAnsi" w:hAnsiTheme="minorHAnsi" w:cstheme="minorHAnsi"/>
          <w:sz w:val="20"/>
          <w:szCs w:val="20"/>
        </w:rPr>
        <w:t>====================================================================================</w:t>
      </w:r>
    </w:p>
    <w:p w:rsidR="00A74D6E" w:rsidRPr="00A74D6E" w:rsidRDefault="00A74D6E" w:rsidP="00A74D6E">
      <w:pPr>
        <w:rPr>
          <w:rFonts w:asciiTheme="minorHAnsi" w:hAnsiTheme="minorHAnsi" w:cstheme="minorHAnsi"/>
          <w:sz w:val="20"/>
          <w:szCs w:val="20"/>
        </w:rPr>
      </w:pPr>
    </w:p>
    <w:p w:rsidR="00A74D6E" w:rsidRPr="00A74D6E" w:rsidRDefault="00A74D6E" w:rsidP="00A74D6E">
      <w:pPr>
        <w:jc w:val="both"/>
        <w:rPr>
          <w:rFonts w:asciiTheme="minorHAnsi" w:hAnsiTheme="minorHAnsi" w:cstheme="minorHAnsi"/>
          <w:sz w:val="20"/>
          <w:szCs w:val="20"/>
        </w:rPr>
      </w:pPr>
      <w:r w:rsidRPr="00A74D6E">
        <w:rPr>
          <w:rFonts w:asciiTheme="minorHAnsi" w:hAnsiTheme="minorHAnsi" w:cstheme="minorHAnsi"/>
          <w:smallCaps/>
          <w:sz w:val="20"/>
          <w:szCs w:val="20"/>
          <w:u w:val="single"/>
        </w:rPr>
        <w:t>Proposed by</w:t>
      </w:r>
      <w:r w:rsidRPr="00A74D6E">
        <w:rPr>
          <w:rFonts w:asciiTheme="minorHAnsi" w:hAnsiTheme="minorHAnsi" w:cstheme="minorHAnsi"/>
          <w:smallCaps/>
          <w:sz w:val="20"/>
          <w:szCs w:val="20"/>
        </w:rPr>
        <w:t>:</w:t>
      </w:r>
      <w:r w:rsidRPr="00A74D6E">
        <w:rPr>
          <w:rFonts w:asciiTheme="minorHAnsi" w:hAnsiTheme="minorHAnsi" w:cstheme="minorHAnsi"/>
          <w:sz w:val="20"/>
          <w:szCs w:val="20"/>
        </w:rPr>
        <w:t xml:space="preserve"> Gemma Wilson-Clark, Senior Education Advisor</w:t>
      </w:r>
    </w:p>
    <w:p w:rsidR="00A74D6E" w:rsidRPr="00A74D6E" w:rsidRDefault="00A74D6E" w:rsidP="00A74D6E">
      <w:pPr>
        <w:ind w:firstLine="720"/>
        <w:jc w:val="both"/>
        <w:rPr>
          <w:rFonts w:asciiTheme="minorHAnsi" w:hAnsiTheme="minorHAnsi" w:cstheme="minorHAnsi"/>
          <w:sz w:val="20"/>
          <w:szCs w:val="20"/>
        </w:rPr>
      </w:pPr>
    </w:p>
    <w:p w:rsidR="00A74D6E" w:rsidRPr="00A74D6E" w:rsidRDefault="00A74D6E" w:rsidP="00A74D6E">
      <w:pPr>
        <w:ind w:firstLine="720"/>
        <w:jc w:val="both"/>
        <w:rPr>
          <w:rFonts w:asciiTheme="minorHAnsi" w:hAnsiTheme="minorHAnsi" w:cstheme="minorHAnsi"/>
          <w:sz w:val="20"/>
          <w:szCs w:val="20"/>
        </w:rPr>
      </w:pPr>
      <w:r w:rsidRPr="00A74D6E">
        <w:rPr>
          <w:rFonts w:asciiTheme="minorHAnsi" w:hAnsiTheme="minorHAnsi" w:cstheme="minorHAnsi"/>
          <w:sz w:val="20"/>
          <w:szCs w:val="20"/>
        </w:rPr>
        <w:t>Signature:</w:t>
      </w:r>
      <w:r w:rsidRPr="00A74D6E">
        <w:rPr>
          <w:rFonts w:asciiTheme="minorHAnsi" w:hAnsiTheme="minorHAnsi" w:cstheme="minorHAnsi"/>
          <w:sz w:val="20"/>
          <w:szCs w:val="20"/>
          <w:u w:val="single"/>
        </w:rPr>
        <w:t xml:space="preserve">                                                           </w:t>
      </w:r>
      <w:r w:rsidRPr="00A74D6E">
        <w:rPr>
          <w:rFonts w:asciiTheme="minorHAnsi" w:hAnsiTheme="minorHAnsi" w:cstheme="minorHAnsi"/>
          <w:sz w:val="20"/>
          <w:szCs w:val="20"/>
        </w:rPr>
        <w:t xml:space="preserve"> Date: </w:t>
      </w:r>
      <w:r w:rsidRPr="00A74D6E">
        <w:rPr>
          <w:rFonts w:asciiTheme="minorHAnsi" w:hAnsiTheme="minorHAnsi" w:cstheme="minorHAnsi"/>
          <w:sz w:val="20"/>
          <w:szCs w:val="20"/>
          <w:u w:val="single"/>
        </w:rPr>
        <w:t xml:space="preserve">   </w:t>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r>
      <w:r w:rsidRPr="00A74D6E">
        <w:rPr>
          <w:rFonts w:asciiTheme="minorHAnsi" w:hAnsiTheme="minorHAnsi" w:cstheme="minorHAnsi"/>
          <w:sz w:val="20"/>
          <w:szCs w:val="20"/>
          <w:u w:val="single"/>
        </w:rPr>
        <w:softHyphen/>
        <w:t xml:space="preserve">______________                               </w:t>
      </w:r>
    </w:p>
    <w:p w:rsidR="00A74D6E" w:rsidRPr="00A74D6E" w:rsidRDefault="00A74D6E" w:rsidP="00A74D6E">
      <w:pPr>
        <w:ind w:firstLine="720"/>
        <w:jc w:val="both"/>
        <w:rPr>
          <w:rFonts w:asciiTheme="minorHAnsi" w:hAnsiTheme="minorHAnsi" w:cstheme="minorHAnsi"/>
          <w:sz w:val="20"/>
          <w:szCs w:val="20"/>
        </w:rPr>
      </w:pPr>
      <w:r w:rsidRPr="00A74D6E">
        <w:rPr>
          <w:rFonts w:asciiTheme="minorHAnsi" w:hAnsiTheme="minorHAnsi" w:cstheme="minorHAnsi"/>
          <w:sz w:val="20"/>
          <w:szCs w:val="20"/>
        </w:rPr>
        <w:tab/>
      </w:r>
    </w:p>
    <w:p w:rsidR="00A74D6E" w:rsidRPr="00A74D6E" w:rsidRDefault="00A74D6E" w:rsidP="00A74D6E">
      <w:pPr>
        <w:jc w:val="both"/>
        <w:rPr>
          <w:rFonts w:asciiTheme="minorHAnsi" w:hAnsiTheme="minorHAnsi" w:cstheme="minorHAnsi"/>
          <w:sz w:val="20"/>
          <w:szCs w:val="20"/>
          <w:u w:val="single"/>
        </w:rPr>
      </w:pPr>
    </w:p>
    <w:p w:rsidR="00A74D6E" w:rsidRPr="00A74D6E" w:rsidRDefault="00A74D6E" w:rsidP="00A74D6E">
      <w:pPr>
        <w:jc w:val="both"/>
        <w:rPr>
          <w:rFonts w:asciiTheme="minorHAnsi" w:hAnsiTheme="minorHAnsi" w:cstheme="minorHAnsi"/>
          <w:sz w:val="20"/>
          <w:szCs w:val="20"/>
        </w:rPr>
      </w:pPr>
      <w:r w:rsidRPr="00A74D6E">
        <w:rPr>
          <w:rFonts w:asciiTheme="minorHAnsi" w:hAnsiTheme="minorHAnsi" w:cstheme="minorHAnsi"/>
          <w:smallCaps/>
          <w:sz w:val="20"/>
          <w:szCs w:val="20"/>
          <w:u w:val="single"/>
        </w:rPr>
        <w:t>Authorized by</w:t>
      </w:r>
      <w:r w:rsidRPr="00A74D6E">
        <w:rPr>
          <w:rFonts w:asciiTheme="minorHAnsi" w:hAnsiTheme="minorHAnsi" w:cstheme="minorHAnsi"/>
          <w:sz w:val="20"/>
          <w:szCs w:val="20"/>
        </w:rPr>
        <w:t>:  Josephine Bourne, Associate Director</w:t>
      </w:r>
    </w:p>
    <w:p w:rsidR="00A74D6E" w:rsidRPr="00A74D6E" w:rsidRDefault="00A74D6E" w:rsidP="00A74D6E">
      <w:pPr>
        <w:ind w:firstLine="720"/>
        <w:jc w:val="both"/>
        <w:rPr>
          <w:rFonts w:asciiTheme="minorHAnsi" w:hAnsiTheme="minorHAnsi" w:cstheme="minorHAnsi"/>
          <w:sz w:val="20"/>
          <w:szCs w:val="20"/>
        </w:rPr>
      </w:pPr>
    </w:p>
    <w:p w:rsidR="00A74D6E" w:rsidRPr="00A74D6E" w:rsidRDefault="00A74D6E" w:rsidP="00A74D6E">
      <w:pPr>
        <w:ind w:firstLine="720"/>
        <w:jc w:val="both"/>
        <w:rPr>
          <w:rFonts w:asciiTheme="minorHAnsi" w:hAnsiTheme="minorHAnsi" w:cstheme="minorHAnsi"/>
          <w:sz w:val="20"/>
          <w:szCs w:val="20"/>
        </w:rPr>
      </w:pPr>
      <w:r w:rsidRPr="00A74D6E">
        <w:rPr>
          <w:rFonts w:asciiTheme="minorHAnsi" w:hAnsiTheme="minorHAnsi" w:cstheme="minorHAnsi"/>
          <w:sz w:val="20"/>
          <w:szCs w:val="20"/>
        </w:rPr>
        <w:t>Signature:</w:t>
      </w:r>
      <w:r w:rsidRPr="00A74D6E">
        <w:rPr>
          <w:rFonts w:asciiTheme="minorHAnsi" w:hAnsiTheme="minorHAnsi" w:cstheme="minorHAnsi"/>
          <w:sz w:val="20"/>
          <w:szCs w:val="20"/>
          <w:u w:val="single"/>
        </w:rPr>
        <w:t xml:space="preserve">                                                             </w:t>
      </w:r>
      <w:r w:rsidRPr="00A74D6E">
        <w:rPr>
          <w:rFonts w:asciiTheme="minorHAnsi" w:hAnsiTheme="minorHAnsi" w:cstheme="minorHAnsi"/>
          <w:sz w:val="20"/>
          <w:szCs w:val="20"/>
        </w:rPr>
        <w:t xml:space="preserve"> Date: </w:t>
      </w:r>
      <w:r w:rsidRPr="00A74D6E">
        <w:rPr>
          <w:rFonts w:asciiTheme="minorHAnsi" w:hAnsiTheme="minorHAnsi" w:cstheme="minorHAnsi"/>
          <w:sz w:val="20"/>
          <w:szCs w:val="20"/>
          <w:u w:val="single"/>
        </w:rPr>
        <w:t xml:space="preserve"> _______________                                 </w:t>
      </w:r>
    </w:p>
    <w:p w:rsidR="00A74D6E" w:rsidRPr="00A74D6E" w:rsidRDefault="00A74D6E" w:rsidP="00A74D6E">
      <w:pPr>
        <w:jc w:val="both"/>
        <w:rPr>
          <w:rFonts w:asciiTheme="minorHAnsi" w:hAnsiTheme="minorHAnsi" w:cstheme="minorHAnsi"/>
          <w:sz w:val="20"/>
          <w:szCs w:val="20"/>
        </w:rPr>
      </w:pPr>
      <w:r w:rsidRPr="00A74D6E">
        <w:rPr>
          <w:rFonts w:asciiTheme="minorHAnsi" w:hAnsiTheme="minorHAnsi" w:cstheme="minorHAnsi"/>
          <w:sz w:val="20"/>
          <w:szCs w:val="20"/>
        </w:rPr>
        <w:tab/>
      </w:r>
      <w:r w:rsidRPr="00A74D6E">
        <w:rPr>
          <w:rFonts w:asciiTheme="minorHAnsi" w:hAnsiTheme="minorHAnsi" w:cstheme="minorHAnsi"/>
          <w:sz w:val="20"/>
          <w:szCs w:val="20"/>
        </w:rPr>
        <w:tab/>
      </w:r>
      <w:r w:rsidRPr="00A74D6E">
        <w:rPr>
          <w:rFonts w:asciiTheme="minorHAnsi" w:hAnsiTheme="minorHAnsi" w:cstheme="minorHAnsi"/>
          <w:sz w:val="20"/>
          <w:szCs w:val="20"/>
        </w:rPr>
        <w:tab/>
      </w:r>
    </w:p>
    <w:p w:rsidR="00A74D6E" w:rsidRPr="00A74D6E" w:rsidRDefault="00A74D6E" w:rsidP="00A74D6E">
      <w:pPr>
        <w:ind w:firstLine="720"/>
        <w:jc w:val="both"/>
        <w:rPr>
          <w:rFonts w:asciiTheme="minorHAnsi" w:hAnsiTheme="minorHAnsi" w:cstheme="minorHAnsi"/>
          <w:sz w:val="20"/>
          <w:szCs w:val="20"/>
        </w:rPr>
      </w:pPr>
      <w:r w:rsidRPr="00A74D6E">
        <w:rPr>
          <w:rFonts w:asciiTheme="minorHAnsi" w:hAnsiTheme="minorHAnsi" w:cstheme="minorHAnsi"/>
          <w:sz w:val="20"/>
          <w:szCs w:val="20"/>
        </w:rPr>
        <w:br w:type="page"/>
      </w:r>
    </w:p>
    <w:p w:rsidR="00A74D6E" w:rsidRPr="00A74D6E" w:rsidRDefault="00A74D6E" w:rsidP="00A74D6E">
      <w:pPr>
        <w:rPr>
          <w:rFonts w:asciiTheme="minorHAnsi" w:hAnsiTheme="minorHAnsi" w:cstheme="minorHAnsi"/>
          <w:b/>
          <w:i/>
          <w:smallCaps/>
          <w:sz w:val="20"/>
          <w:szCs w:val="20"/>
        </w:rPr>
      </w:pPr>
    </w:p>
    <w:p w:rsidR="00A74D6E" w:rsidRPr="00A74D6E" w:rsidRDefault="00A74D6E" w:rsidP="00A74D6E">
      <w:pPr>
        <w:rPr>
          <w:rFonts w:asciiTheme="minorHAnsi" w:hAnsiTheme="minorHAnsi" w:cstheme="minorHAnsi"/>
          <w:smallCaps/>
          <w:sz w:val="20"/>
          <w:szCs w:val="20"/>
        </w:rPr>
      </w:pPr>
    </w:p>
    <w:p w:rsidR="00A74D6E" w:rsidRPr="00A74D6E" w:rsidRDefault="00A74D6E" w:rsidP="00A74D6E">
      <w:pPr>
        <w:spacing w:line="288" w:lineRule="auto"/>
        <w:rPr>
          <w:rFonts w:asciiTheme="minorHAnsi" w:hAnsiTheme="minorHAnsi" w:cstheme="minorHAnsi"/>
          <w:b/>
          <w:smallCaps/>
          <w:sz w:val="20"/>
          <w:szCs w:val="20"/>
        </w:rPr>
      </w:pPr>
      <w:r w:rsidRPr="00A74D6E">
        <w:rPr>
          <w:rFonts w:asciiTheme="minorHAnsi" w:hAnsiTheme="minorHAnsi" w:cstheme="minorHAnsi"/>
          <w:b/>
          <w:smallCaps/>
          <w:sz w:val="20"/>
          <w:szCs w:val="20"/>
        </w:rPr>
        <w:t>How to Apply</w:t>
      </w:r>
    </w:p>
    <w:p w:rsidR="00A74D6E" w:rsidRPr="00C34E89" w:rsidRDefault="00A74D6E" w:rsidP="00A74D6E">
      <w:pPr>
        <w:spacing w:line="276" w:lineRule="auto"/>
        <w:rPr>
          <w:rFonts w:asciiTheme="minorHAnsi" w:hAnsiTheme="minorHAnsi" w:cstheme="minorHAnsi"/>
          <w:sz w:val="20"/>
          <w:szCs w:val="20"/>
        </w:rPr>
      </w:pPr>
      <w:r w:rsidRPr="00A74D6E">
        <w:rPr>
          <w:rFonts w:asciiTheme="minorHAnsi" w:hAnsiTheme="minorHAnsi" w:cstheme="minorHAnsi"/>
          <w:sz w:val="20"/>
          <w:szCs w:val="20"/>
        </w:rPr>
        <w:t xml:space="preserve">Applicants are requested to send their submissions to </w:t>
      </w:r>
      <w:hyperlink r:id="rId8" w:history="1">
        <w:r w:rsidRPr="00A74D6E">
          <w:rPr>
            <w:rStyle w:val="Hyperlink"/>
            <w:rFonts w:asciiTheme="minorHAnsi" w:hAnsiTheme="minorHAnsi" w:cstheme="minorHAnsi"/>
            <w:b/>
            <w:sz w:val="20"/>
            <w:szCs w:val="20"/>
          </w:rPr>
          <w:t>pdconsultants@unicef.org</w:t>
        </w:r>
      </w:hyperlink>
      <w:r w:rsidRPr="00A74D6E">
        <w:rPr>
          <w:rFonts w:asciiTheme="minorHAnsi" w:hAnsiTheme="minorHAnsi" w:cstheme="minorHAnsi"/>
          <w:b/>
          <w:sz w:val="20"/>
          <w:szCs w:val="20"/>
        </w:rPr>
        <w:t xml:space="preserve"> </w:t>
      </w:r>
      <w:r w:rsidR="00C34E89">
        <w:rPr>
          <w:rFonts w:asciiTheme="minorHAnsi" w:hAnsiTheme="minorHAnsi" w:cstheme="minorHAnsi"/>
          <w:b/>
          <w:sz w:val="20"/>
          <w:szCs w:val="20"/>
        </w:rPr>
        <w:t>to be submitted by February</w:t>
      </w:r>
      <w:r w:rsidR="00631933">
        <w:rPr>
          <w:rFonts w:asciiTheme="minorHAnsi" w:hAnsiTheme="minorHAnsi" w:cstheme="minorHAnsi"/>
          <w:b/>
          <w:sz w:val="20"/>
          <w:szCs w:val="20"/>
        </w:rPr>
        <w:t xml:space="preserve"> 18th</w:t>
      </w:r>
      <w:bookmarkStart w:id="0" w:name="_GoBack"/>
      <w:bookmarkEnd w:id="0"/>
      <w:r w:rsidR="00C34E89">
        <w:rPr>
          <w:rFonts w:asciiTheme="minorHAnsi" w:hAnsiTheme="minorHAnsi" w:cstheme="minorHAnsi"/>
          <w:b/>
          <w:sz w:val="20"/>
          <w:szCs w:val="20"/>
        </w:rPr>
        <w:t xml:space="preserve"> </w:t>
      </w:r>
      <w:r w:rsidRPr="00A74D6E">
        <w:rPr>
          <w:rFonts w:asciiTheme="minorHAnsi" w:hAnsiTheme="minorHAnsi" w:cstheme="minorHAnsi"/>
          <w:sz w:val="20"/>
          <w:szCs w:val="20"/>
        </w:rPr>
        <w:t xml:space="preserve">with subject line: </w:t>
      </w:r>
      <w:r w:rsidR="00C34E89">
        <w:rPr>
          <w:rFonts w:asciiTheme="minorHAnsi" w:hAnsiTheme="minorHAnsi" w:cstheme="minorHAnsi"/>
          <w:b/>
          <w:smallCaps/>
          <w:sz w:val="20"/>
          <w:szCs w:val="20"/>
          <w:u w:val="single"/>
        </w:rPr>
        <w:t xml:space="preserve">Technical assistance for skills for employment </w:t>
      </w:r>
      <w:r w:rsidR="00C34E89">
        <w:rPr>
          <w:rFonts w:asciiTheme="minorHAnsi" w:hAnsiTheme="minorHAnsi" w:cstheme="minorHAnsi"/>
          <w:smallCaps/>
          <w:sz w:val="20"/>
          <w:szCs w:val="20"/>
        </w:rPr>
        <w:t xml:space="preserve"> </w:t>
      </w:r>
    </w:p>
    <w:p w:rsidR="00A74D6E" w:rsidRPr="00A74D6E" w:rsidRDefault="00A74D6E" w:rsidP="00A74D6E">
      <w:pPr>
        <w:rPr>
          <w:rFonts w:asciiTheme="minorHAnsi" w:hAnsiTheme="minorHAnsi" w:cstheme="minorHAnsi"/>
          <w:color w:val="000000"/>
          <w:sz w:val="20"/>
          <w:szCs w:val="20"/>
          <w:lang w:eastAsia="en-GB"/>
        </w:rPr>
      </w:pPr>
    </w:p>
    <w:p w:rsidR="00A74D6E" w:rsidRPr="00A74D6E" w:rsidRDefault="00A74D6E" w:rsidP="00A74D6E">
      <w:pPr>
        <w:rPr>
          <w:rFonts w:asciiTheme="minorHAnsi" w:hAnsiTheme="minorHAnsi" w:cstheme="minorHAnsi"/>
          <w:color w:val="000000"/>
          <w:sz w:val="20"/>
          <w:szCs w:val="20"/>
          <w:lang w:eastAsia="en-GB"/>
        </w:rPr>
      </w:pPr>
      <w:r w:rsidRPr="00A74D6E">
        <w:rPr>
          <w:rFonts w:asciiTheme="minorHAnsi" w:hAnsiTheme="minorHAnsi" w:cstheme="minorHAnsi"/>
          <w:color w:val="000000"/>
          <w:sz w:val="20"/>
          <w:szCs w:val="20"/>
          <w:lang w:eastAsia="en-GB"/>
        </w:rPr>
        <w:t>Applications must include:</w:t>
      </w:r>
    </w:p>
    <w:p w:rsidR="00A74D6E" w:rsidRPr="00A74D6E" w:rsidRDefault="00A74D6E" w:rsidP="00A74D6E">
      <w:pPr>
        <w:pStyle w:val="ListParagraph"/>
        <w:numPr>
          <w:ilvl w:val="0"/>
          <w:numId w:val="25"/>
        </w:numPr>
        <w:ind w:left="360"/>
        <w:rPr>
          <w:rFonts w:asciiTheme="minorHAnsi" w:hAnsiTheme="minorHAnsi" w:cstheme="minorHAnsi"/>
          <w:sz w:val="20"/>
        </w:rPr>
      </w:pPr>
      <w:r w:rsidRPr="00A74D6E">
        <w:rPr>
          <w:rFonts w:asciiTheme="minorHAnsi" w:hAnsiTheme="minorHAnsi" w:cstheme="minorHAnsi"/>
          <w:sz w:val="20"/>
        </w:rPr>
        <w:t xml:space="preserve">Cover letter, </w:t>
      </w:r>
    </w:p>
    <w:p w:rsidR="00A74D6E" w:rsidRPr="00A74D6E" w:rsidRDefault="00A74D6E" w:rsidP="00A74D6E">
      <w:pPr>
        <w:pStyle w:val="ListParagraph"/>
        <w:numPr>
          <w:ilvl w:val="0"/>
          <w:numId w:val="25"/>
        </w:numPr>
        <w:ind w:left="360"/>
        <w:rPr>
          <w:rFonts w:asciiTheme="minorHAnsi" w:hAnsiTheme="minorHAnsi" w:cstheme="minorHAnsi"/>
          <w:sz w:val="20"/>
        </w:rPr>
      </w:pPr>
      <w:r w:rsidRPr="00A74D6E">
        <w:rPr>
          <w:rFonts w:asciiTheme="minorHAnsi" w:hAnsiTheme="minorHAnsi" w:cstheme="minorHAnsi"/>
          <w:sz w:val="20"/>
        </w:rPr>
        <w:t xml:space="preserve">CV, and </w:t>
      </w:r>
    </w:p>
    <w:p w:rsidR="00A74D6E" w:rsidRPr="00A74D6E" w:rsidRDefault="00A74D6E" w:rsidP="00A74D6E">
      <w:pPr>
        <w:pStyle w:val="ListParagraph"/>
        <w:numPr>
          <w:ilvl w:val="0"/>
          <w:numId w:val="25"/>
        </w:numPr>
        <w:ind w:left="360"/>
        <w:rPr>
          <w:rFonts w:asciiTheme="minorHAnsi" w:hAnsiTheme="minorHAnsi" w:cstheme="minorHAnsi"/>
          <w:sz w:val="20"/>
        </w:rPr>
      </w:pPr>
      <w:r w:rsidRPr="00A74D6E">
        <w:rPr>
          <w:rFonts w:asciiTheme="minorHAnsi" w:hAnsiTheme="minorHAnsi" w:cstheme="minorHAnsi"/>
          <w:sz w:val="20"/>
        </w:rPr>
        <w:t>P-11 form</w:t>
      </w:r>
      <w:r w:rsidRPr="00A74D6E">
        <w:rPr>
          <w:rStyle w:val="FootnoteReference"/>
          <w:rFonts w:asciiTheme="minorHAnsi" w:hAnsiTheme="minorHAnsi" w:cstheme="minorHAnsi"/>
          <w:color w:val="0000FF"/>
          <w:sz w:val="20"/>
        </w:rPr>
        <w:footnoteReference w:id="1"/>
      </w:r>
      <w:r w:rsidRPr="00A74D6E">
        <w:rPr>
          <w:rFonts w:asciiTheme="minorHAnsi" w:hAnsiTheme="minorHAnsi" w:cstheme="minorHAnsi"/>
          <w:color w:val="0000FF"/>
          <w:sz w:val="20"/>
        </w:rPr>
        <w:t xml:space="preserve"> </w:t>
      </w:r>
    </w:p>
    <w:p w:rsidR="00A74D6E" w:rsidRPr="00A74D6E" w:rsidRDefault="00A74D6E" w:rsidP="00A74D6E">
      <w:pPr>
        <w:pStyle w:val="ListParagraph"/>
        <w:numPr>
          <w:ilvl w:val="0"/>
          <w:numId w:val="25"/>
        </w:numPr>
        <w:ind w:left="360"/>
        <w:rPr>
          <w:rFonts w:asciiTheme="minorHAnsi" w:hAnsiTheme="minorHAnsi" w:cstheme="minorHAnsi"/>
          <w:color w:val="auto"/>
          <w:sz w:val="20"/>
        </w:rPr>
      </w:pPr>
      <w:r w:rsidRPr="00A74D6E">
        <w:rPr>
          <w:rFonts w:asciiTheme="minorHAnsi" w:hAnsiTheme="minorHAnsi" w:cstheme="minorHAnsi"/>
          <w:color w:val="auto"/>
          <w:sz w:val="20"/>
        </w:rPr>
        <w:t>Sample of written work where applicant the lead/primary author (approx. 5-10 pages)</w:t>
      </w:r>
    </w:p>
    <w:p w:rsidR="00A74D6E" w:rsidRPr="00A74D6E" w:rsidRDefault="00A74D6E" w:rsidP="00A74D6E">
      <w:pPr>
        <w:pStyle w:val="ListParagraph"/>
        <w:numPr>
          <w:ilvl w:val="0"/>
          <w:numId w:val="25"/>
        </w:numPr>
        <w:ind w:left="360"/>
        <w:rPr>
          <w:rFonts w:asciiTheme="minorHAnsi" w:hAnsiTheme="minorHAnsi" w:cstheme="minorHAnsi"/>
          <w:color w:val="auto"/>
          <w:sz w:val="20"/>
        </w:rPr>
      </w:pPr>
      <w:r w:rsidRPr="00A74D6E">
        <w:rPr>
          <w:rFonts w:asciiTheme="minorHAnsi" w:hAnsiTheme="minorHAnsi" w:cstheme="minorHAnsi"/>
          <w:color w:val="auto"/>
          <w:sz w:val="20"/>
        </w:rPr>
        <w:t>Indicate where you heard about this advertisement</w:t>
      </w:r>
    </w:p>
    <w:p w:rsidR="00A74D6E" w:rsidRPr="00A74D6E" w:rsidRDefault="00A74D6E" w:rsidP="00A74D6E">
      <w:pPr>
        <w:rPr>
          <w:rFonts w:asciiTheme="minorHAnsi" w:hAnsiTheme="minorHAnsi" w:cstheme="minorHAnsi"/>
          <w:sz w:val="20"/>
          <w:szCs w:val="20"/>
        </w:rPr>
      </w:pPr>
    </w:p>
    <w:p w:rsidR="00A74D6E" w:rsidRPr="00A74D6E" w:rsidRDefault="00A74D6E" w:rsidP="00A74D6E">
      <w:pPr>
        <w:rPr>
          <w:rFonts w:asciiTheme="minorHAnsi" w:hAnsiTheme="minorHAnsi" w:cstheme="minorHAnsi"/>
          <w:sz w:val="20"/>
          <w:szCs w:val="20"/>
        </w:rPr>
      </w:pPr>
      <w:r w:rsidRPr="00A74D6E">
        <w:rPr>
          <w:rFonts w:asciiTheme="minorHAnsi" w:hAnsiTheme="minorHAnsi" w:cstheme="minorHAnsi"/>
          <w:sz w:val="20"/>
          <w:szCs w:val="20"/>
        </w:rPr>
        <w:t>Please indicate your ability, availability and daily/monthly rate (in US$) to undertake the terms of reference above.  Applications submitted without a daily/monthly rate will not be considered.</w:t>
      </w:r>
    </w:p>
    <w:p w:rsidR="00A74D6E" w:rsidRPr="00A74D6E" w:rsidRDefault="00A74D6E" w:rsidP="00A74D6E">
      <w:pPr>
        <w:rPr>
          <w:rFonts w:asciiTheme="minorHAnsi" w:hAnsiTheme="minorHAnsi" w:cstheme="minorHAnsi"/>
          <w:i/>
          <w:sz w:val="20"/>
          <w:szCs w:val="20"/>
        </w:rPr>
      </w:pPr>
    </w:p>
    <w:p w:rsidR="00A74D6E" w:rsidRPr="00A74D6E" w:rsidRDefault="00A74D6E" w:rsidP="00A74D6E">
      <w:pPr>
        <w:tabs>
          <w:tab w:val="left" w:pos="4230"/>
        </w:tabs>
        <w:spacing w:after="200" w:line="276" w:lineRule="auto"/>
        <w:rPr>
          <w:rFonts w:asciiTheme="minorHAnsi" w:eastAsiaTheme="minorEastAsia" w:hAnsiTheme="minorHAnsi" w:cstheme="minorHAnsi"/>
          <w:b/>
          <w:sz w:val="20"/>
          <w:szCs w:val="20"/>
          <w:lang w:eastAsia="ko-KR"/>
        </w:rPr>
      </w:pPr>
      <w:r w:rsidRPr="00A74D6E">
        <w:rPr>
          <w:rFonts w:asciiTheme="minorHAnsi" w:eastAsiaTheme="minorEastAsia" w:hAnsiTheme="minorHAnsi" w:cstheme="minorHAnsi"/>
          <w:b/>
          <w:sz w:val="20"/>
          <w:szCs w:val="20"/>
          <w:lang w:eastAsia="ko-KR"/>
        </w:rPr>
        <w:t>NOTE: Files should not exceed 5.0MB limit</w:t>
      </w:r>
      <w:r w:rsidRPr="00A74D6E">
        <w:rPr>
          <w:rFonts w:asciiTheme="minorHAnsi" w:eastAsiaTheme="minorEastAsia" w:hAnsiTheme="minorHAnsi" w:cstheme="minorHAnsi"/>
          <w:b/>
          <w:sz w:val="20"/>
          <w:szCs w:val="20"/>
          <w:lang w:eastAsia="ko-KR"/>
        </w:rPr>
        <w:tab/>
      </w:r>
    </w:p>
    <w:p w:rsidR="00A74D6E" w:rsidRPr="00A74D6E" w:rsidRDefault="00A74D6E" w:rsidP="00A74D6E">
      <w:pPr>
        <w:rPr>
          <w:rFonts w:asciiTheme="minorHAnsi" w:hAnsiTheme="minorHAnsi" w:cstheme="minorHAnsi"/>
          <w:smallCaps/>
          <w:sz w:val="20"/>
          <w:szCs w:val="20"/>
        </w:rPr>
      </w:pPr>
    </w:p>
    <w:p w:rsidR="00A74D6E" w:rsidRPr="005D459F" w:rsidRDefault="00A74D6E" w:rsidP="00A74D6E">
      <w:pPr>
        <w:ind w:left="360"/>
        <w:jc w:val="both"/>
        <w:rPr>
          <w:rFonts w:ascii="Arial" w:hAnsi="Arial" w:cs="Arial"/>
          <w:sz w:val="22"/>
          <w:szCs w:val="22"/>
        </w:rPr>
      </w:pPr>
    </w:p>
    <w:p w:rsidR="009C7C9A" w:rsidRPr="00E2479F" w:rsidRDefault="009C7C9A" w:rsidP="00A74D6E">
      <w:pPr>
        <w:rPr>
          <w:rFonts w:asciiTheme="minorHAnsi" w:hAnsiTheme="minorHAnsi"/>
          <w:smallCaps/>
          <w:sz w:val="22"/>
          <w:szCs w:val="22"/>
        </w:rPr>
      </w:pPr>
    </w:p>
    <w:sectPr w:rsidR="009C7C9A" w:rsidRPr="00E2479F" w:rsidSect="009F0C7E">
      <w:headerReference w:type="default" r:id="rId9"/>
      <w:footerReference w:type="default" r:id="rId10"/>
      <w:headerReference w:type="first" r:id="rId11"/>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39" w:rsidRDefault="003C3A39">
      <w:r>
        <w:separator/>
      </w:r>
    </w:p>
  </w:endnote>
  <w:endnote w:type="continuationSeparator" w:id="0">
    <w:p w:rsidR="003C3A39" w:rsidRDefault="003C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1349065407"/>
      <w:docPartObj>
        <w:docPartGallery w:val="Page Numbers (Bottom of Page)"/>
        <w:docPartUnique/>
      </w:docPartObj>
    </w:sdtPr>
    <w:sdtEndPr/>
    <w:sdtContent>
      <w:sdt>
        <w:sdtPr>
          <w:rPr>
            <w:rFonts w:asciiTheme="minorHAnsi" w:hAnsiTheme="minorHAnsi"/>
            <w:sz w:val="22"/>
          </w:rPr>
          <w:id w:val="1319152416"/>
          <w:docPartObj>
            <w:docPartGallery w:val="Page Numbers (Top of Page)"/>
            <w:docPartUnique/>
          </w:docPartObj>
        </w:sdtPr>
        <w:sdtEndPr/>
        <w:sdtContent>
          <w:p w:rsidR="00AF22B0" w:rsidRPr="00AF22B0" w:rsidRDefault="00AF22B0" w:rsidP="00AF22B0">
            <w:pPr>
              <w:pStyle w:val="Footer"/>
              <w:jc w:val="right"/>
              <w:rPr>
                <w:rFonts w:asciiTheme="minorHAnsi" w:hAnsiTheme="minorHAnsi"/>
                <w:sz w:val="22"/>
              </w:rPr>
            </w:pPr>
            <w:r w:rsidRPr="00AF22B0">
              <w:rPr>
                <w:rFonts w:asciiTheme="minorHAnsi" w:hAnsiTheme="minorHAnsi"/>
                <w:sz w:val="22"/>
              </w:rPr>
              <w:t xml:space="preserve">Page </w:t>
            </w:r>
            <w:r w:rsidRPr="00AF22B0">
              <w:rPr>
                <w:rFonts w:asciiTheme="minorHAnsi" w:hAnsiTheme="minorHAnsi"/>
                <w:b/>
                <w:bCs/>
                <w:sz w:val="22"/>
              </w:rPr>
              <w:fldChar w:fldCharType="begin"/>
            </w:r>
            <w:r w:rsidRPr="00AF22B0">
              <w:rPr>
                <w:rFonts w:asciiTheme="minorHAnsi" w:hAnsiTheme="minorHAnsi"/>
                <w:b/>
                <w:bCs/>
                <w:sz w:val="22"/>
              </w:rPr>
              <w:instrText xml:space="preserve"> PAGE </w:instrText>
            </w:r>
            <w:r w:rsidRPr="00AF22B0">
              <w:rPr>
                <w:rFonts w:asciiTheme="minorHAnsi" w:hAnsiTheme="minorHAnsi"/>
                <w:b/>
                <w:bCs/>
                <w:sz w:val="22"/>
              </w:rPr>
              <w:fldChar w:fldCharType="separate"/>
            </w:r>
            <w:r w:rsidR="00631933">
              <w:rPr>
                <w:rFonts w:asciiTheme="minorHAnsi" w:hAnsiTheme="minorHAnsi"/>
                <w:b/>
                <w:bCs/>
                <w:noProof/>
                <w:sz w:val="22"/>
              </w:rPr>
              <w:t>4</w:t>
            </w:r>
            <w:r w:rsidRPr="00AF22B0">
              <w:rPr>
                <w:rFonts w:asciiTheme="minorHAnsi" w:hAnsiTheme="minorHAnsi"/>
                <w:b/>
                <w:bCs/>
                <w:sz w:val="22"/>
              </w:rPr>
              <w:fldChar w:fldCharType="end"/>
            </w:r>
            <w:r w:rsidRPr="00AF22B0">
              <w:rPr>
                <w:rFonts w:asciiTheme="minorHAnsi" w:hAnsiTheme="minorHAnsi"/>
                <w:sz w:val="22"/>
              </w:rPr>
              <w:t xml:space="preserve"> of </w:t>
            </w:r>
            <w:r w:rsidRPr="00AF22B0">
              <w:rPr>
                <w:rFonts w:asciiTheme="minorHAnsi" w:hAnsiTheme="minorHAnsi"/>
                <w:b/>
                <w:bCs/>
                <w:sz w:val="22"/>
              </w:rPr>
              <w:fldChar w:fldCharType="begin"/>
            </w:r>
            <w:r w:rsidRPr="00AF22B0">
              <w:rPr>
                <w:rFonts w:asciiTheme="minorHAnsi" w:hAnsiTheme="minorHAnsi"/>
                <w:b/>
                <w:bCs/>
                <w:sz w:val="22"/>
              </w:rPr>
              <w:instrText xml:space="preserve"> NUMPAGES  </w:instrText>
            </w:r>
            <w:r w:rsidRPr="00AF22B0">
              <w:rPr>
                <w:rFonts w:asciiTheme="minorHAnsi" w:hAnsiTheme="minorHAnsi"/>
                <w:b/>
                <w:bCs/>
                <w:sz w:val="22"/>
              </w:rPr>
              <w:fldChar w:fldCharType="separate"/>
            </w:r>
            <w:r w:rsidR="00631933">
              <w:rPr>
                <w:rFonts w:asciiTheme="minorHAnsi" w:hAnsiTheme="minorHAnsi"/>
                <w:b/>
                <w:bCs/>
                <w:noProof/>
                <w:sz w:val="22"/>
              </w:rPr>
              <w:t>5</w:t>
            </w:r>
            <w:r w:rsidRPr="00AF22B0">
              <w:rPr>
                <w:rFonts w:asciiTheme="minorHAnsi" w:hAnsiTheme="minorHAnsi"/>
                <w:b/>
                <w:bCs/>
                <w:sz w:val="22"/>
              </w:rPr>
              <w:fldChar w:fldCharType="end"/>
            </w:r>
          </w:p>
        </w:sdtContent>
      </w:sdt>
    </w:sdtContent>
  </w:sdt>
  <w:p w:rsidR="00B8238E" w:rsidRDefault="00B8238E" w:rsidP="001C1286">
    <w:pPr>
      <w:pStyle w:val="Footer"/>
      <w:spacing w:line="20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39" w:rsidRDefault="003C3A39">
      <w:r>
        <w:separator/>
      </w:r>
    </w:p>
  </w:footnote>
  <w:footnote w:type="continuationSeparator" w:id="0">
    <w:p w:rsidR="003C3A39" w:rsidRDefault="003C3A39">
      <w:r>
        <w:continuationSeparator/>
      </w:r>
    </w:p>
  </w:footnote>
  <w:footnote w:id="1">
    <w:p w:rsidR="00A74D6E" w:rsidRPr="00A74D6E" w:rsidRDefault="00A74D6E" w:rsidP="00A74D6E">
      <w:pPr>
        <w:pStyle w:val="FootnoteText"/>
        <w:ind w:right="-342"/>
        <w:rPr>
          <w:rFonts w:asciiTheme="minorHAnsi" w:hAnsiTheme="minorHAnsi" w:cstheme="minorHAnsi"/>
          <w:sz w:val="18"/>
          <w:szCs w:val="18"/>
        </w:rPr>
      </w:pPr>
      <w:r w:rsidRPr="00A74D6E">
        <w:rPr>
          <w:rStyle w:val="FootnoteReference"/>
          <w:rFonts w:asciiTheme="minorHAnsi" w:hAnsiTheme="minorHAnsi" w:cstheme="minorHAnsi"/>
          <w:sz w:val="18"/>
          <w:szCs w:val="18"/>
        </w:rPr>
        <w:footnoteRef/>
      </w:r>
      <w:r w:rsidRPr="00A74D6E">
        <w:rPr>
          <w:rFonts w:asciiTheme="minorHAnsi" w:hAnsiTheme="minorHAnsi" w:cstheme="minorHAnsi"/>
          <w:sz w:val="18"/>
          <w:szCs w:val="18"/>
        </w:rPr>
        <w:t xml:space="preserve"> </w:t>
      </w:r>
      <w:r w:rsidRPr="00A74D6E">
        <w:rPr>
          <w:rFonts w:asciiTheme="minorHAnsi" w:hAnsiTheme="minorHAnsi" w:cstheme="minorHAnsi"/>
          <w:i/>
          <w:sz w:val="18"/>
          <w:szCs w:val="18"/>
        </w:rPr>
        <w:t xml:space="preserve">P 11 form  can be downloaded from our website at </w:t>
      </w:r>
      <w:hyperlink r:id="rId1" w:history="1">
        <w:r w:rsidRPr="00A74D6E">
          <w:rPr>
            <w:rStyle w:val="Hyperlink"/>
            <w:rFonts w:asciiTheme="minorHAnsi" w:hAnsiTheme="minorHAnsi" w:cstheme="minorHAnsi"/>
            <w:sz w:val="18"/>
            <w:szCs w:val="18"/>
          </w:rPr>
          <w:t>http://www.unicef.org/about/employ/files/Personal_History_P11.doc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FD" w:rsidRDefault="006778FD" w:rsidP="009E27F3">
    <w:pPr>
      <w:rPr>
        <w:rFonts w:asciiTheme="minorHAnsi" w:hAnsiTheme="minorHAnsi"/>
        <w:b/>
        <w:sz w:val="32"/>
        <w:szCs w:val="22"/>
        <w:lang w:val="en-GB"/>
      </w:rPr>
    </w:pPr>
    <w:r>
      <w:rPr>
        <w:noProof/>
      </w:rPr>
      <w:drawing>
        <wp:anchor distT="0" distB="0" distL="114300" distR="114300" simplePos="0" relativeHeight="251664384" behindDoc="0" locked="0" layoutInCell="1" allowOverlap="1" wp14:anchorId="501B0C1D" wp14:editId="38AC8DED">
          <wp:simplePos x="0" y="0"/>
          <wp:positionH relativeFrom="column">
            <wp:posOffset>-537210</wp:posOffset>
          </wp:positionH>
          <wp:positionV relativeFrom="paragraph">
            <wp:posOffset>-150495</wp:posOffset>
          </wp:positionV>
          <wp:extent cx="7239000" cy="408934"/>
          <wp:effectExtent l="0" t="0" r="0" b="0"/>
          <wp:wrapNone/>
          <wp:docPr id="198"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78FD" w:rsidRDefault="006778FD" w:rsidP="001C1286">
    <w:pPr>
      <w:jc w:val="center"/>
      <w:rPr>
        <w:rFonts w:asciiTheme="minorHAnsi" w:hAnsiTheme="minorHAnsi"/>
        <w:b/>
        <w:sz w:val="16"/>
        <w:szCs w:val="22"/>
        <w:lang w:val="en-GB"/>
      </w:rPr>
    </w:pPr>
  </w:p>
  <w:p w:rsidR="006778FD" w:rsidRPr="006778FD" w:rsidRDefault="006778FD" w:rsidP="001C1286">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smallCaps/>
        <w:noProof/>
      </w:rPr>
      <mc:AlternateContent>
        <mc:Choice Requires="wps">
          <w:drawing>
            <wp:anchor distT="0" distB="0" distL="114300" distR="114300" simplePos="0" relativeHeight="251662336" behindDoc="1" locked="1" layoutInCell="1" allowOverlap="1" wp14:anchorId="4ECD8B52" wp14:editId="3E66BAE8">
              <wp:simplePos x="0" y="0"/>
              <wp:positionH relativeFrom="column">
                <wp:posOffset>-822960</wp:posOffset>
              </wp:positionH>
              <wp:positionV relativeFrom="page">
                <wp:posOffset>9525</wp:posOffset>
              </wp:positionV>
              <wp:extent cx="8058150" cy="847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D8B52" id="_x0000_t202" coordsize="21600,21600" o:spt="202" path="m,l,21600r21600,l21600,xe">
              <v:stroke joinstyle="miter"/>
              <v:path gradientshapeok="t" o:connecttype="rect"/>
            </v:shapetype>
            <v:shape id="Text Box 8" o:spid="_x0000_s1026" type="#_x0000_t202" style="position:absolute;left:0;text-align:left;margin-left:-64.8pt;margin-top:.75pt;width:634.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" fillcolor="#0099fe" stroked="f">
              <v:textbox>
                <w:txbxContent>
                  <w:p w:rsidR="006778FD" w:rsidRDefault="006778FD" w:rsidP="006778FD"/>
                </w:txbxContent>
              </v:textbox>
              <w10:wrap anchory="page"/>
              <w10:anchorlock/>
            </v:shape>
          </w:pict>
        </mc:Fallback>
      </mc:AlternateContent>
    </w:r>
    <w:r w:rsidR="001C1286" w:rsidRPr="009F0C7E">
      <w:rPr>
        <w:rFonts w:asciiTheme="minorHAnsi" w:hAnsiTheme="minorHAnsi"/>
        <w:b/>
        <w:smallCaps/>
        <w:sz w:val="32"/>
        <w:szCs w:val="22"/>
        <w:lang w:val="en-GB"/>
      </w:rPr>
      <w:t>Terms of Reference</w:t>
    </w:r>
    <w:r w:rsidR="001C1286">
      <w:rPr>
        <w:rFonts w:asciiTheme="minorHAnsi" w:hAnsiTheme="minorHAnsi"/>
        <w:b/>
        <w:sz w:val="32"/>
        <w:szCs w:val="22"/>
        <w:lang w:val="en-GB"/>
      </w:rPr>
      <w:t xml:space="preserve"> (TOR</w:t>
    </w:r>
    <w:r>
      <w:rPr>
        <w:rFonts w:asciiTheme="minorHAnsi" w:hAnsiTheme="minorHAnsi"/>
        <w:b/>
        <w:sz w:val="32"/>
        <w:szCs w:val="22"/>
        <w:lang w:val="en-GB"/>
      </w:rPr>
      <w:t>s</w:t>
    </w:r>
    <w:r w:rsidR="001C1286">
      <w:rPr>
        <w:rFonts w:asciiTheme="minorHAnsi" w:hAnsiTheme="minorHAnsi"/>
        <w:b/>
        <w:sz w:val="32"/>
        <w:szCs w:val="22"/>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FD" w:rsidRDefault="006778FD" w:rsidP="006778FD">
    <w:r>
      <w:rPr>
        <w:noProof/>
      </w:rPr>
      <w:drawing>
        <wp:anchor distT="0" distB="0" distL="114300" distR="114300" simplePos="0" relativeHeight="251660288" behindDoc="0" locked="0" layoutInCell="1" allowOverlap="1" wp14:anchorId="061D2243" wp14:editId="26B81EDC">
          <wp:simplePos x="0" y="0"/>
          <wp:positionH relativeFrom="column">
            <wp:posOffset>-632460</wp:posOffset>
          </wp:positionH>
          <wp:positionV relativeFrom="paragraph">
            <wp:posOffset>-238125</wp:posOffset>
          </wp:positionV>
          <wp:extent cx="7239000" cy="408934"/>
          <wp:effectExtent l="0" t="0" r="0" b="0"/>
          <wp:wrapNone/>
          <wp:docPr id="199"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404" cy="425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1" layoutInCell="1" allowOverlap="1" wp14:anchorId="0084B272" wp14:editId="7DBE6EB1">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4B272" id="_x0000_t202" coordsize="21600,21600" o:spt="202" path="m,l,21600r21600,l21600,xe">
              <v:stroke joinstyle="miter"/>
              <v:path gradientshapeok="t" o:connecttype="rect"/>
            </v:shapetype>
            <v:shape id="Text Box 5" o:spid="_x0000_s1027"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" fillcolor="#0099fe" stroked="f">
              <v:textbox>
                <w:txbxContent>
                  <w:p w:rsidR="006778FD" w:rsidRDefault="006778FD" w:rsidP="006778FD"/>
                </w:txbxContent>
              </v:textbox>
              <w10:wrap anchory="page"/>
              <w10:anchorlock/>
            </v:shape>
          </w:pict>
        </mc:Fallback>
      </mc:AlternateContent>
    </w:r>
  </w:p>
  <w:p w:rsidR="006778FD" w:rsidRDefault="006778FD" w:rsidP="006778FD"/>
  <w:p w:rsidR="006778FD" w:rsidRPr="006778FD" w:rsidRDefault="006778FD" w:rsidP="006778FD">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rFonts w:asciiTheme="minorHAnsi" w:hAnsiTheme="minorHAnsi"/>
        <w:b/>
        <w:smallCaps/>
        <w:sz w:val="32"/>
        <w:szCs w:val="22"/>
        <w:lang w:val="en-GB"/>
      </w:rPr>
      <w:t>T</w:t>
    </w:r>
    <w:r w:rsidR="00AF22B0" w:rsidRPr="009F0C7E">
      <w:rPr>
        <w:rFonts w:asciiTheme="minorHAnsi" w:hAnsiTheme="minorHAnsi"/>
        <w:b/>
        <w:smallCaps/>
        <w:sz w:val="32"/>
        <w:szCs w:val="22"/>
        <w:lang w:val="en-GB"/>
      </w:rPr>
      <w:t>erms of Reference</w:t>
    </w:r>
    <w:r w:rsidR="00AF22B0">
      <w:rPr>
        <w:rFonts w:asciiTheme="minorHAnsi" w:hAnsiTheme="minorHAnsi"/>
        <w:b/>
        <w:sz w:val="32"/>
        <w:szCs w:val="22"/>
        <w:lang w:val="en-GB"/>
      </w:rPr>
      <w:t xml:space="preserve"> (TOR</w:t>
    </w:r>
    <w:r>
      <w:rPr>
        <w:rFonts w:asciiTheme="minorHAnsi" w:hAnsiTheme="minorHAnsi"/>
        <w:b/>
        <w:sz w:val="32"/>
        <w:szCs w:val="22"/>
        <w:lang w:val="en-GB"/>
      </w:rPr>
      <w:t>s</w:t>
    </w:r>
    <w:r w:rsidR="00AF22B0">
      <w:rPr>
        <w:rFonts w:asciiTheme="minorHAnsi" w:hAnsiTheme="minorHAnsi"/>
        <w:b/>
        <w:sz w:val="32"/>
        <w:szCs w:val="22"/>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FC5C26"/>
    <w:lvl w:ilvl="0">
      <w:numFmt w:val="bullet"/>
      <w:lvlText w:val="*"/>
      <w:lvlJc w:val="left"/>
    </w:lvl>
  </w:abstractNum>
  <w:abstractNum w:abstractNumId="1" w15:restartNumberingAfterBreak="0">
    <w:nsid w:val="11D964FD"/>
    <w:multiLevelType w:val="hybridMultilevel"/>
    <w:tmpl w:val="72E0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75758"/>
    <w:multiLevelType w:val="hybridMultilevel"/>
    <w:tmpl w:val="251E3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302A55"/>
    <w:multiLevelType w:val="hybridMultilevel"/>
    <w:tmpl w:val="B722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1591"/>
    <w:multiLevelType w:val="hybridMultilevel"/>
    <w:tmpl w:val="20AE180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D00452"/>
    <w:multiLevelType w:val="hybridMultilevel"/>
    <w:tmpl w:val="C03E80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282FC1"/>
    <w:multiLevelType w:val="hybridMultilevel"/>
    <w:tmpl w:val="ABE01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D96C7B"/>
    <w:multiLevelType w:val="hybridMultilevel"/>
    <w:tmpl w:val="05E2E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D0C14"/>
    <w:multiLevelType w:val="hybridMultilevel"/>
    <w:tmpl w:val="2668A62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2412B8"/>
    <w:multiLevelType w:val="hybridMultilevel"/>
    <w:tmpl w:val="A610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C17541"/>
    <w:multiLevelType w:val="hybridMultilevel"/>
    <w:tmpl w:val="457888F0"/>
    <w:lvl w:ilvl="0" w:tplc="34587E5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DE6CD3"/>
    <w:multiLevelType w:val="hybridMultilevel"/>
    <w:tmpl w:val="64F6B5D6"/>
    <w:lvl w:ilvl="0" w:tplc="F7BA3742">
      <w:start w:val="1"/>
      <w:numFmt w:val="lowerLetter"/>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C0DB0"/>
    <w:multiLevelType w:val="hybridMultilevel"/>
    <w:tmpl w:val="9C0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881F2B"/>
    <w:multiLevelType w:val="hybridMultilevel"/>
    <w:tmpl w:val="C1A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958DE"/>
    <w:multiLevelType w:val="hybridMultilevel"/>
    <w:tmpl w:val="1FB837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762A1A"/>
    <w:multiLevelType w:val="hybridMultilevel"/>
    <w:tmpl w:val="E5269D2E"/>
    <w:lvl w:ilvl="0" w:tplc="04090005">
      <w:start w:val="1"/>
      <w:numFmt w:val="bullet"/>
      <w:lvlText w:val=""/>
      <w:lvlJc w:val="left"/>
      <w:pPr>
        <w:ind w:left="90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E94A34"/>
    <w:multiLevelType w:val="hybridMultilevel"/>
    <w:tmpl w:val="8F10CB58"/>
    <w:lvl w:ilvl="0" w:tplc="0409000F">
      <w:start w:val="9"/>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DA605F"/>
    <w:multiLevelType w:val="singleLevel"/>
    <w:tmpl w:val="0809000F"/>
    <w:lvl w:ilvl="0">
      <w:start w:val="1"/>
      <w:numFmt w:val="decimal"/>
      <w:lvlText w:val="%1."/>
      <w:lvlJc w:val="left"/>
      <w:pPr>
        <w:tabs>
          <w:tab w:val="num" w:pos="1080"/>
        </w:tabs>
        <w:ind w:left="1080" w:hanging="360"/>
      </w:pPr>
    </w:lvl>
  </w:abstractNum>
  <w:abstractNum w:abstractNumId="19" w15:restartNumberingAfterBreak="0">
    <w:nsid w:val="451C7B06"/>
    <w:multiLevelType w:val="hybridMultilevel"/>
    <w:tmpl w:val="AEE07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BA7499"/>
    <w:multiLevelType w:val="hybridMultilevel"/>
    <w:tmpl w:val="6D84CE46"/>
    <w:lvl w:ilvl="0" w:tplc="AFA01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FD4C32"/>
    <w:multiLevelType w:val="hybridMultilevel"/>
    <w:tmpl w:val="D66C8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A02E8"/>
    <w:multiLevelType w:val="hybridMultilevel"/>
    <w:tmpl w:val="EDA2F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8953F9"/>
    <w:multiLevelType w:val="hybridMultilevel"/>
    <w:tmpl w:val="07E2E572"/>
    <w:lvl w:ilvl="0" w:tplc="C8AE4560">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637F7B"/>
    <w:multiLevelType w:val="hybridMultilevel"/>
    <w:tmpl w:val="878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51B1B"/>
    <w:multiLevelType w:val="hybridMultilevel"/>
    <w:tmpl w:val="0B762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D5AB9"/>
    <w:multiLevelType w:val="hybridMultilevel"/>
    <w:tmpl w:val="68AAA1BE"/>
    <w:lvl w:ilvl="0" w:tplc="04090001">
      <w:start w:val="1"/>
      <w:numFmt w:val="bullet"/>
      <w:lvlText w:val=""/>
      <w:lvlJc w:val="left"/>
      <w:pPr>
        <w:tabs>
          <w:tab w:val="num" w:pos="1080"/>
        </w:tabs>
        <w:ind w:left="1080" w:hanging="360"/>
      </w:pPr>
      <w:rPr>
        <w:rFonts w:ascii="Symbol" w:hAnsi="Symbol" w:hint="default"/>
        <w:b/>
        <w:color w:val="17365D"/>
      </w:rPr>
    </w:lvl>
    <w:lvl w:ilvl="1" w:tplc="D4E631A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739EF89C">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ED85099"/>
    <w:multiLevelType w:val="hybridMultilevel"/>
    <w:tmpl w:val="B1024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6194B"/>
    <w:multiLevelType w:val="hybridMultilevel"/>
    <w:tmpl w:val="8CDAF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255F70"/>
    <w:multiLevelType w:val="hybridMultilevel"/>
    <w:tmpl w:val="878A284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45668C"/>
    <w:multiLevelType w:val="multilevel"/>
    <w:tmpl w:val="DB887CC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304333F"/>
    <w:multiLevelType w:val="hybridMultilevel"/>
    <w:tmpl w:val="F86E2DEA"/>
    <w:lvl w:ilvl="0" w:tplc="C63A134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E3005"/>
    <w:multiLevelType w:val="hybridMultilevel"/>
    <w:tmpl w:val="09380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44806"/>
    <w:multiLevelType w:val="hybridMultilevel"/>
    <w:tmpl w:val="B5A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C579A"/>
    <w:multiLevelType w:val="hybridMultilevel"/>
    <w:tmpl w:val="EFD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28"/>
  </w:num>
  <w:num w:numId="5">
    <w:abstractNumId w:val="17"/>
  </w:num>
  <w:num w:numId="6">
    <w:abstractNumId w:val="0"/>
    <w:lvlOverride w:ilvl="0">
      <w:lvl w:ilvl="0">
        <w:numFmt w:val="bullet"/>
        <w:lvlText w:val="•"/>
        <w:legacy w:legacy="1" w:legacySpace="0" w:legacyIndent="0"/>
        <w:lvlJc w:val="left"/>
        <w:rPr>
          <w:rFonts w:ascii="Helv" w:hAnsi="Helv" w:hint="default"/>
        </w:rPr>
      </w:lvl>
    </w:lvlOverride>
  </w:num>
  <w:num w:numId="7">
    <w:abstractNumId w:val="22"/>
  </w:num>
  <w:num w:numId="8">
    <w:abstractNumId w:val="29"/>
  </w:num>
  <w:num w:numId="9">
    <w:abstractNumId w:val="10"/>
  </w:num>
  <w:num w:numId="10">
    <w:abstractNumId w:val="2"/>
  </w:num>
  <w:num w:numId="11">
    <w:abstractNumId w:val="19"/>
  </w:num>
  <w:num w:numId="12">
    <w:abstractNumId w:val="20"/>
  </w:num>
  <w:num w:numId="13">
    <w:abstractNumId w:val="30"/>
  </w:num>
  <w:num w:numId="14">
    <w:abstractNumId w:val="13"/>
  </w:num>
  <w:num w:numId="15">
    <w:abstractNumId w:val="26"/>
  </w:num>
  <w:num w:numId="16">
    <w:abstractNumId w:val="4"/>
  </w:num>
  <w:num w:numId="17">
    <w:abstractNumId w:val="9"/>
  </w:num>
  <w:num w:numId="18">
    <w:abstractNumId w:val="33"/>
  </w:num>
  <w:num w:numId="19">
    <w:abstractNumId w:val="25"/>
  </w:num>
  <w:num w:numId="20">
    <w:abstractNumId w:val="8"/>
  </w:num>
  <w:num w:numId="21">
    <w:abstractNumId w:val="34"/>
  </w:num>
  <w:num w:numId="22">
    <w:abstractNumId w:val="12"/>
  </w:num>
  <w:num w:numId="23">
    <w:abstractNumId w:val="1"/>
  </w:num>
  <w:num w:numId="24">
    <w:abstractNumId w:val="27"/>
  </w:num>
  <w:num w:numId="25">
    <w:abstractNumId w:val="31"/>
  </w:num>
  <w:num w:numId="26">
    <w:abstractNumId w:val="14"/>
  </w:num>
  <w:num w:numId="27">
    <w:abstractNumId w:val="11"/>
  </w:num>
  <w:num w:numId="28">
    <w:abstractNumId w:val="15"/>
  </w:num>
  <w:num w:numId="29">
    <w:abstractNumId w:val="21"/>
  </w:num>
  <w:num w:numId="30">
    <w:abstractNumId w:val="23"/>
  </w:num>
  <w:num w:numId="31">
    <w:abstractNumId w:val="16"/>
  </w:num>
  <w:num w:numId="32">
    <w:abstractNumId w:val="7"/>
  </w:num>
  <w:num w:numId="33">
    <w:abstractNumId w:val="24"/>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1B2A"/>
    <w:rsid w:val="00016433"/>
    <w:rsid w:val="000213F1"/>
    <w:rsid w:val="0002762F"/>
    <w:rsid w:val="00032B3E"/>
    <w:rsid w:val="00034D9C"/>
    <w:rsid w:val="00057248"/>
    <w:rsid w:val="00075B01"/>
    <w:rsid w:val="0008464B"/>
    <w:rsid w:val="000A2BAB"/>
    <w:rsid w:val="000B3BD5"/>
    <w:rsid w:val="000B59CE"/>
    <w:rsid w:val="000C4BF4"/>
    <w:rsid w:val="000E4305"/>
    <w:rsid w:val="00106D4F"/>
    <w:rsid w:val="0014100D"/>
    <w:rsid w:val="001474F3"/>
    <w:rsid w:val="00152948"/>
    <w:rsid w:val="00175499"/>
    <w:rsid w:val="001A1542"/>
    <w:rsid w:val="001A3D67"/>
    <w:rsid w:val="001B7CF8"/>
    <w:rsid w:val="001C1286"/>
    <w:rsid w:val="001C1886"/>
    <w:rsid w:val="001C3989"/>
    <w:rsid w:val="001C68A9"/>
    <w:rsid w:val="001C7B00"/>
    <w:rsid w:val="001D29B2"/>
    <w:rsid w:val="001D5827"/>
    <w:rsid w:val="001E2A45"/>
    <w:rsid w:val="001E79A6"/>
    <w:rsid w:val="001F5711"/>
    <w:rsid w:val="0020578A"/>
    <w:rsid w:val="002100CB"/>
    <w:rsid w:val="002174F0"/>
    <w:rsid w:val="00231D59"/>
    <w:rsid w:val="00240C85"/>
    <w:rsid w:val="00244314"/>
    <w:rsid w:val="002458AE"/>
    <w:rsid w:val="00253B63"/>
    <w:rsid w:val="002661A5"/>
    <w:rsid w:val="00270F80"/>
    <w:rsid w:val="00296F71"/>
    <w:rsid w:val="002B0085"/>
    <w:rsid w:val="002B40B2"/>
    <w:rsid w:val="002D04AA"/>
    <w:rsid w:val="002D3CF3"/>
    <w:rsid w:val="002F2931"/>
    <w:rsid w:val="002F48F1"/>
    <w:rsid w:val="00302974"/>
    <w:rsid w:val="00317C9C"/>
    <w:rsid w:val="00321467"/>
    <w:rsid w:val="003307DB"/>
    <w:rsid w:val="00336EB0"/>
    <w:rsid w:val="003406E7"/>
    <w:rsid w:val="00357496"/>
    <w:rsid w:val="00360471"/>
    <w:rsid w:val="0036105C"/>
    <w:rsid w:val="00363388"/>
    <w:rsid w:val="003659CF"/>
    <w:rsid w:val="003672A3"/>
    <w:rsid w:val="00381A79"/>
    <w:rsid w:val="00382C16"/>
    <w:rsid w:val="0038476C"/>
    <w:rsid w:val="00390B5C"/>
    <w:rsid w:val="00393B19"/>
    <w:rsid w:val="003974A2"/>
    <w:rsid w:val="003C3A39"/>
    <w:rsid w:val="003D6D8E"/>
    <w:rsid w:val="003E6964"/>
    <w:rsid w:val="003F7283"/>
    <w:rsid w:val="00400799"/>
    <w:rsid w:val="00420472"/>
    <w:rsid w:val="004239A8"/>
    <w:rsid w:val="00443020"/>
    <w:rsid w:val="004561F5"/>
    <w:rsid w:val="00471E12"/>
    <w:rsid w:val="0048110A"/>
    <w:rsid w:val="00493B13"/>
    <w:rsid w:val="004A5C6A"/>
    <w:rsid w:val="004C6E28"/>
    <w:rsid w:val="00506657"/>
    <w:rsid w:val="00506FBF"/>
    <w:rsid w:val="00510718"/>
    <w:rsid w:val="00537700"/>
    <w:rsid w:val="00544CED"/>
    <w:rsid w:val="0054785D"/>
    <w:rsid w:val="005505A7"/>
    <w:rsid w:val="00556CB9"/>
    <w:rsid w:val="005713A7"/>
    <w:rsid w:val="005715AA"/>
    <w:rsid w:val="00573652"/>
    <w:rsid w:val="00577473"/>
    <w:rsid w:val="00594EF4"/>
    <w:rsid w:val="005957F5"/>
    <w:rsid w:val="005A2E4A"/>
    <w:rsid w:val="005A5F9A"/>
    <w:rsid w:val="005A6DBA"/>
    <w:rsid w:val="005B5201"/>
    <w:rsid w:val="005B576E"/>
    <w:rsid w:val="005D1C01"/>
    <w:rsid w:val="005D7CD5"/>
    <w:rsid w:val="005E7D40"/>
    <w:rsid w:val="0060362E"/>
    <w:rsid w:val="006120D2"/>
    <w:rsid w:val="00613B7B"/>
    <w:rsid w:val="00621024"/>
    <w:rsid w:val="00626596"/>
    <w:rsid w:val="00631933"/>
    <w:rsid w:val="00632EDB"/>
    <w:rsid w:val="00642063"/>
    <w:rsid w:val="00647970"/>
    <w:rsid w:val="00653C0F"/>
    <w:rsid w:val="00661CC5"/>
    <w:rsid w:val="00666714"/>
    <w:rsid w:val="00666B98"/>
    <w:rsid w:val="006778FD"/>
    <w:rsid w:val="006823C9"/>
    <w:rsid w:val="00687940"/>
    <w:rsid w:val="00691724"/>
    <w:rsid w:val="00693B10"/>
    <w:rsid w:val="006A0253"/>
    <w:rsid w:val="006B4A12"/>
    <w:rsid w:val="006C2CE1"/>
    <w:rsid w:val="006D18D6"/>
    <w:rsid w:val="006F084E"/>
    <w:rsid w:val="007007B9"/>
    <w:rsid w:val="00701F12"/>
    <w:rsid w:val="00705608"/>
    <w:rsid w:val="00706356"/>
    <w:rsid w:val="007114D3"/>
    <w:rsid w:val="00713DD2"/>
    <w:rsid w:val="007301EF"/>
    <w:rsid w:val="007331D7"/>
    <w:rsid w:val="00735AD3"/>
    <w:rsid w:val="007416BC"/>
    <w:rsid w:val="0075108C"/>
    <w:rsid w:val="00751F39"/>
    <w:rsid w:val="00766259"/>
    <w:rsid w:val="007664AA"/>
    <w:rsid w:val="00767BEB"/>
    <w:rsid w:val="007A32BC"/>
    <w:rsid w:val="007B26A3"/>
    <w:rsid w:val="007B738D"/>
    <w:rsid w:val="007C1166"/>
    <w:rsid w:val="007E37D7"/>
    <w:rsid w:val="007F3E4E"/>
    <w:rsid w:val="0080601A"/>
    <w:rsid w:val="00821C62"/>
    <w:rsid w:val="00837077"/>
    <w:rsid w:val="00844785"/>
    <w:rsid w:val="00850C3B"/>
    <w:rsid w:val="00857985"/>
    <w:rsid w:val="00875689"/>
    <w:rsid w:val="0088388B"/>
    <w:rsid w:val="0089605A"/>
    <w:rsid w:val="00897BB2"/>
    <w:rsid w:val="008A5100"/>
    <w:rsid w:val="008B70E3"/>
    <w:rsid w:val="008E5735"/>
    <w:rsid w:val="008F79B2"/>
    <w:rsid w:val="008F7F4F"/>
    <w:rsid w:val="0090239D"/>
    <w:rsid w:val="009061B6"/>
    <w:rsid w:val="00906D5A"/>
    <w:rsid w:val="00913991"/>
    <w:rsid w:val="00921D75"/>
    <w:rsid w:val="009347EF"/>
    <w:rsid w:val="00950E27"/>
    <w:rsid w:val="00951E49"/>
    <w:rsid w:val="00966973"/>
    <w:rsid w:val="00971FDF"/>
    <w:rsid w:val="0098052D"/>
    <w:rsid w:val="009A3239"/>
    <w:rsid w:val="009B6888"/>
    <w:rsid w:val="009C09D9"/>
    <w:rsid w:val="009C709C"/>
    <w:rsid w:val="009C7C9A"/>
    <w:rsid w:val="009E1701"/>
    <w:rsid w:val="009E1EE9"/>
    <w:rsid w:val="009E27F3"/>
    <w:rsid w:val="009E2D96"/>
    <w:rsid w:val="009E5F15"/>
    <w:rsid w:val="009F0C7E"/>
    <w:rsid w:val="009F35C1"/>
    <w:rsid w:val="009F79E1"/>
    <w:rsid w:val="00A07891"/>
    <w:rsid w:val="00A23C15"/>
    <w:rsid w:val="00A305C0"/>
    <w:rsid w:val="00A31D9D"/>
    <w:rsid w:val="00A413D7"/>
    <w:rsid w:val="00A45FB6"/>
    <w:rsid w:val="00A468D9"/>
    <w:rsid w:val="00A74D6E"/>
    <w:rsid w:val="00A82DA9"/>
    <w:rsid w:val="00AA4767"/>
    <w:rsid w:val="00AB0843"/>
    <w:rsid w:val="00AB5C90"/>
    <w:rsid w:val="00AF22B0"/>
    <w:rsid w:val="00B10295"/>
    <w:rsid w:val="00B10714"/>
    <w:rsid w:val="00B15305"/>
    <w:rsid w:val="00B24F7A"/>
    <w:rsid w:val="00B43EB0"/>
    <w:rsid w:val="00B637E6"/>
    <w:rsid w:val="00B81862"/>
    <w:rsid w:val="00B8238E"/>
    <w:rsid w:val="00B83223"/>
    <w:rsid w:val="00BA0BE9"/>
    <w:rsid w:val="00BA7DC0"/>
    <w:rsid w:val="00BB17B2"/>
    <w:rsid w:val="00BD67F9"/>
    <w:rsid w:val="00C1449C"/>
    <w:rsid w:val="00C17DFA"/>
    <w:rsid w:val="00C34E89"/>
    <w:rsid w:val="00C55A37"/>
    <w:rsid w:val="00C55D43"/>
    <w:rsid w:val="00C579E1"/>
    <w:rsid w:val="00C72896"/>
    <w:rsid w:val="00C75D6C"/>
    <w:rsid w:val="00C84714"/>
    <w:rsid w:val="00C85712"/>
    <w:rsid w:val="00CA27F5"/>
    <w:rsid w:val="00CA5ECE"/>
    <w:rsid w:val="00CB2AF2"/>
    <w:rsid w:val="00CC074C"/>
    <w:rsid w:val="00CC14C4"/>
    <w:rsid w:val="00CC38B9"/>
    <w:rsid w:val="00CC61EF"/>
    <w:rsid w:val="00CC7CC7"/>
    <w:rsid w:val="00CD491B"/>
    <w:rsid w:val="00CE6E9F"/>
    <w:rsid w:val="00CF50A7"/>
    <w:rsid w:val="00D00C0B"/>
    <w:rsid w:val="00D02FB9"/>
    <w:rsid w:val="00D13120"/>
    <w:rsid w:val="00D20723"/>
    <w:rsid w:val="00D272EA"/>
    <w:rsid w:val="00D33E2B"/>
    <w:rsid w:val="00D50094"/>
    <w:rsid w:val="00D52893"/>
    <w:rsid w:val="00D64383"/>
    <w:rsid w:val="00D64585"/>
    <w:rsid w:val="00D666C3"/>
    <w:rsid w:val="00D73F6A"/>
    <w:rsid w:val="00D91299"/>
    <w:rsid w:val="00D92950"/>
    <w:rsid w:val="00D95EE4"/>
    <w:rsid w:val="00DB41C6"/>
    <w:rsid w:val="00DC1715"/>
    <w:rsid w:val="00DC2886"/>
    <w:rsid w:val="00DC651F"/>
    <w:rsid w:val="00DD0145"/>
    <w:rsid w:val="00DE3C35"/>
    <w:rsid w:val="00DF672F"/>
    <w:rsid w:val="00E047C9"/>
    <w:rsid w:val="00E07CAF"/>
    <w:rsid w:val="00E2479F"/>
    <w:rsid w:val="00E369FD"/>
    <w:rsid w:val="00E55238"/>
    <w:rsid w:val="00E577CE"/>
    <w:rsid w:val="00E87C07"/>
    <w:rsid w:val="00E96E68"/>
    <w:rsid w:val="00EA02E1"/>
    <w:rsid w:val="00EA0916"/>
    <w:rsid w:val="00EA2350"/>
    <w:rsid w:val="00EA43C3"/>
    <w:rsid w:val="00EB6BA3"/>
    <w:rsid w:val="00EB7E6C"/>
    <w:rsid w:val="00EC261C"/>
    <w:rsid w:val="00F02DBC"/>
    <w:rsid w:val="00F14450"/>
    <w:rsid w:val="00F2004A"/>
    <w:rsid w:val="00F222E4"/>
    <w:rsid w:val="00F36D42"/>
    <w:rsid w:val="00F510B2"/>
    <w:rsid w:val="00F54B68"/>
    <w:rsid w:val="00F57340"/>
    <w:rsid w:val="00F645E5"/>
    <w:rsid w:val="00F6750D"/>
    <w:rsid w:val="00F84E5C"/>
    <w:rsid w:val="00F92761"/>
    <w:rsid w:val="00FA5D8F"/>
    <w:rsid w:val="00FB0210"/>
    <w:rsid w:val="00FB0D78"/>
    <w:rsid w:val="00FB57B0"/>
    <w:rsid w:val="00FB7D68"/>
    <w:rsid w:val="00FC3017"/>
    <w:rsid w:val="00FE3EAA"/>
    <w:rsid w:val="00FE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E1241"/>
  <w15:docId w15:val="{EB675133-E22A-4EA8-A518-C7E1D9AA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List Paragraph (numbered (a)),Bullets,Main numbered paragraph,MCHIP_list paragraph,Recommendation,Dot pt,F5 List Paragraph,No Spacing1,List Paragraph Char Char Char"/>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nhideWhenUsed/>
    <w:rsid w:val="00971FDF"/>
    <w:rPr>
      <w:color w:val="0000FF" w:themeColor="hyperlink"/>
      <w:u w:val="single"/>
    </w:rPr>
  </w:style>
  <w:style w:type="paragraph" w:styleId="FootnoteText">
    <w:name w:val="footnote text"/>
    <w:basedOn w:val="Normal"/>
    <w:link w:val="FootnoteTextChar"/>
    <w:uiPriority w:val="99"/>
    <w:unhideWhenUsed/>
    <w:rsid w:val="00971FDF"/>
    <w:rPr>
      <w:sz w:val="20"/>
      <w:szCs w:val="20"/>
    </w:rPr>
  </w:style>
  <w:style w:type="character" w:customStyle="1" w:styleId="FootnoteTextChar">
    <w:name w:val="Footnote Text Char"/>
    <w:basedOn w:val="DefaultParagraphFont"/>
    <w:link w:val="FootnoteText"/>
    <w:uiPriority w:val="99"/>
    <w:rsid w:val="00971FDF"/>
  </w:style>
  <w:style w:type="character" w:styleId="FootnoteReference">
    <w:name w:val="footnote reference"/>
    <w:basedOn w:val="DefaultParagraphFont"/>
    <w:uiPriority w:val="99"/>
    <w:unhideWhenUsed/>
    <w:rsid w:val="00971FDF"/>
    <w:rPr>
      <w:vertAlign w:val="superscript"/>
    </w:rPr>
  </w:style>
  <w:style w:type="character" w:customStyle="1" w:styleId="ListParagraphChar">
    <w:name w:val="List Paragraph Char"/>
    <w:aliases w:val="References Char,Bullet List Char,FooterText Char,List Paragraph1 Char,Colorful List Accent 1 Char,List Paragraph (numbered (a)) Char,Bullets Char,Main numbered paragraph Char,MCHIP_list paragraph Char,Recommendation Char,Dot pt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styleId="PlainTable3">
    <w:name w:val="Plain Table 3"/>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B40B2"/>
    <w:rPr>
      <w:sz w:val="16"/>
      <w:szCs w:val="16"/>
    </w:rPr>
  </w:style>
  <w:style w:type="paragraph" w:styleId="CommentText">
    <w:name w:val="annotation text"/>
    <w:basedOn w:val="Normal"/>
    <w:link w:val="CommentTextChar"/>
    <w:semiHidden/>
    <w:unhideWhenUsed/>
    <w:rsid w:val="002B40B2"/>
    <w:rPr>
      <w:sz w:val="20"/>
      <w:szCs w:val="20"/>
    </w:rPr>
  </w:style>
  <w:style w:type="character" w:customStyle="1" w:styleId="CommentTextChar">
    <w:name w:val="Comment Text Char"/>
    <w:basedOn w:val="DefaultParagraphFont"/>
    <w:link w:val="CommentText"/>
    <w:semiHidden/>
    <w:rsid w:val="002B40B2"/>
  </w:style>
  <w:style w:type="paragraph" w:styleId="CommentSubject">
    <w:name w:val="annotation subject"/>
    <w:basedOn w:val="CommentText"/>
    <w:next w:val="CommentText"/>
    <w:link w:val="CommentSubjectChar"/>
    <w:semiHidden/>
    <w:unhideWhenUsed/>
    <w:rsid w:val="002B40B2"/>
    <w:rPr>
      <w:b/>
      <w:bCs/>
    </w:rPr>
  </w:style>
  <w:style w:type="character" w:customStyle="1" w:styleId="CommentSubjectChar">
    <w:name w:val="Comment Subject Char"/>
    <w:basedOn w:val="CommentTextChar"/>
    <w:link w:val="CommentSubject"/>
    <w:semiHidden/>
    <w:rsid w:val="002B4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consultants@unice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about/employ/files/Personal_History_P1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2B4AB-77EF-4AEE-93B0-54D24C9B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Sharleen Rigueur</dc:creator>
  <cp:lastModifiedBy>Gemma Wilson-Clark</cp:lastModifiedBy>
  <cp:revision>3</cp:revision>
  <cp:lastPrinted>2018-02-02T20:22:00Z</cp:lastPrinted>
  <dcterms:created xsi:type="dcterms:W3CDTF">2018-02-02T20:21:00Z</dcterms:created>
  <dcterms:modified xsi:type="dcterms:W3CDTF">2018-02-02T20:22:00Z</dcterms:modified>
</cp:coreProperties>
</file>