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6065" w14:textId="6252EC74" w:rsidR="00897449" w:rsidRPr="008613D4" w:rsidRDefault="00B12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 3</w:t>
      </w:r>
      <w:bookmarkStart w:id="0" w:name="_GoBack"/>
      <w:bookmarkEnd w:id="0"/>
      <w:r w:rsidR="008613D4" w:rsidRPr="008613D4">
        <w:rPr>
          <w:rFonts w:ascii="Times New Roman" w:hAnsi="Times New Roman" w:cs="Times New Roman"/>
          <w:b/>
          <w:sz w:val="24"/>
          <w:szCs w:val="24"/>
        </w:rPr>
        <w:t>.</w:t>
      </w:r>
    </w:p>
    <w:p w14:paraId="46FFBA10" w14:textId="77777777" w:rsidR="008613D4" w:rsidRDefault="008613D4"/>
    <w:p w14:paraId="5B91DA91" w14:textId="77777777" w:rsidR="008613D4" w:rsidRPr="00437B83" w:rsidRDefault="008613D4" w:rsidP="0086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PROPOSED WORK PLAN</w:t>
      </w:r>
    </w:p>
    <w:p w14:paraId="057AD5F4" w14:textId="77777777" w:rsidR="008613D4" w:rsidRPr="00437B83" w:rsidRDefault="008613D4" w:rsidP="0086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EACFC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Conduct a stocktaking exercise of existing literature/resources/toolkits on adolescent health, nutrition and wellbeing (non-exhaustive list to be provided by UNICEF) as well as existing documentation within UNICEF of good practices for the purpose of country case studies (10 days).</w:t>
      </w:r>
    </w:p>
    <w:p w14:paraId="34EF13FE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Consult with relevant key informants (4 days).</w:t>
      </w:r>
    </w:p>
    <w:p w14:paraId="52DEC5F3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Prepare inception report, a draft strategic framework, and an annotated outline of the guidelines based on the draft outline provided by the reference group (4 days).</w:t>
      </w:r>
    </w:p>
    <w:p w14:paraId="475CCA7A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 xml:space="preserve">Revise the strategic framework based on feedback from the reference group and prepare a first draft of Section 6, and the gender/social exclusion analysis tool as well as an outline of the country case studies to include in the Guidelines (8 days). </w:t>
      </w:r>
    </w:p>
    <w:p w14:paraId="4DD083EF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Develop an advanced draft of Section 6 of the guidelines, and the gender/social exclusion analysis tool on feedback received and a first draft of the other sections and the country case studies (5 days).</w:t>
      </w:r>
    </w:p>
    <w:p w14:paraId="53624AF4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Prepare final draft of the guidelines, the Results framework and country case studies (8 days).</w:t>
      </w:r>
    </w:p>
    <w:p w14:paraId="7CE25864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Prepare PPP summarizing the guidelines and present to the UNICEF network via webinar (x days) (1 day).</w:t>
      </w:r>
    </w:p>
    <w:p w14:paraId="1265E7CC" w14:textId="77777777" w:rsidR="008613D4" w:rsidRPr="00437B83" w:rsidRDefault="008613D4" w:rsidP="008613D4">
      <w:pPr>
        <w:pStyle w:val="ListParagraph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7B83">
        <w:rPr>
          <w:rFonts w:ascii="Times New Roman" w:hAnsi="Times New Roman" w:cs="Times New Roman"/>
          <w:sz w:val="24"/>
          <w:szCs w:val="24"/>
        </w:rPr>
        <w:t>Prepare and facilitate guideline validation workshop (2 days).</w:t>
      </w:r>
    </w:p>
    <w:p w14:paraId="6A7A2D23" w14:textId="77777777" w:rsidR="008613D4" w:rsidRDefault="008613D4"/>
    <w:sectPr w:rsidR="0086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1AC2"/>
    <w:multiLevelType w:val="hybridMultilevel"/>
    <w:tmpl w:val="33D25EDE"/>
    <w:lvl w:ilvl="0" w:tplc="26C60334">
      <w:start w:val="2"/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D4"/>
    <w:rsid w:val="008613D4"/>
    <w:rsid w:val="00897449"/>
    <w:rsid w:val="00B1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608A"/>
  <w15:chartTrackingRefBased/>
  <w15:docId w15:val="{D8288004-8CC2-491D-B7E6-C82DC146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Bullet List,FooterText,List Paragraph1,Colorful List Accent 1,List Paragraph (numbered (a)),numbered,Paragraphe de liste1,列出段落,列出段落1,Bulletr List Paragraph,List Paragraph2,List Paragraph21,Párrafo de lista1,Parágrafo da Lista1"/>
    <w:basedOn w:val="Normal"/>
    <w:link w:val="ListParagraphChar"/>
    <w:uiPriority w:val="34"/>
    <w:qFormat/>
    <w:rsid w:val="008613D4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References Char,Bullet List Char,FooterText Char,List Paragraph1 Char,Colorful List Accent 1 Char,List Paragraph (numbered (a)) Char,numbered Char,Paragraphe de liste1 Char,列出段落 Char,列出段落1 Char,Bulletr List Paragraph Char"/>
    <w:link w:val="ListParagraph"/>
    <w:uiPriority w:val="34"/>
    <w:qFormat/>
    <w:locked/>
    <w:rsid w:val="008613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Carvalho Eriksson</dc:creator>
  <cp:keywords/>
  <dc:description/>
  <cp:lastModifiedBy>Cristina De Carvalho Eriksson</cp:lastModifiedBy>
  <cp:revision>2</cp:revision>
  <dcterms:created xsi:type="dcterms:W3CDTF">2018-05-09T20:16:00Z</dcterms:created>
  <dcterms:modified xsi:type="dcterms:W3CDTF">2018-05-09T20:16:00Z</dcterms:modified>
</cp:coreProperties>
</file>