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C06EE" w14:textId="77777777" w:rsidR="00952BEB" w:rsidRPr="006A1152" w:rsidRDefault="00952BEB" w:rsidP="003C4638">
      <w:pPr>
        <w:spacing w:after="0" w:line="240" w:lineRule="auto"/>
        <w:jc w:val="center"/>
        <w:rPr>
          <w:rFonts w:asciiTheme="minorHAnsi" w:hAnsiTheme="minorHAnsi" w:cs="Arial"/>
          <w:b/>
        </w:rPr>
      </w:pPr>
      <w:r w:rsidRPr="006A1152">
        <w:rPr>
          <w:rFonts w:asciiTheme="minorHAnsi" w:hAnsiTheme="minorHAnsi" w:cs="Arial"/>
          <w:b/>
        </w:rPr>
        <w:t xml:space="preserve">UNICEF </w:t>
      </w:r>
      <w:r w:rsidR="009C2DC7">
        <w:rPr>
          <w:rFonts w:asciiTheme="minorHAnsi" w:hAnsiTheme="minorHAnsi" w:cs="Arial"/>
          <w:b/>
        </w:rPr>
        <w:t>Lao PDR</w:t>
      </w:r>
    </w:p>
    <w:p w14:paraId="4392B991" w14:textId="77777777" w:rsidR="00952BEB" w:rsidRPr="006A1152" w:rsidRDefault="00952BEB" w:rsidP="003C4638">
      <w:pPr>
        <w:spacing w:after="0" w:line="240" w:lineRule="auto"/>
        <w:jc w:val="center"/>
        <w:rPr>
          <w:rFonts w:asciiTheme="minorHAnsi" w:hAnsiTheme="minorHAnsi" w:cs="Arial"/>
          <w:b/>
        </w:rPr>
      </w:pPr>
      <w:r w:rsidRPr="006A1152">
        <w:rPr>
          <w:rFonts w:asciiTheme="minorHAnsi" w:hAnsiTheme="minorHAnsi" w:cs="Arial"/>
          <w:b/>
        </w:rPr>
        <w:t xml:space="preserve">TERMS OF REFERENCE FOR </w:t>
      </w:r>
      <w:r w:rsidR="009C2DC7">
        <w:rPr>
          <w:rFonts w:asciiTheme="minorHAnsi" w:hAnsiTheme="minorHAnsi" w:cs="Arial"/>
          <w:b/>
        </w:rPr>
        <w:t>SERVICES CONTRACT</w:t>
      </w:r>
    </w:p>
    <w:p w14:paraId="6EE5D919" w14:textId="77777777" w:rsidR="00952BEB" w:rsidRPr="006A1152" w:rsidRDefault="00952BEB" w:rsidP="003C4638">
      <w:pPr>
        <w:spacing w:after="0" w:line="240" w:lineRule="auto"/>
        <w:rPr>
          <w:rFonts w:asciiTheme="minorHAnsi" w:hAnsiTheme="minorHAnsi" w:cs="Arial"/>
          <w:b/>
        </w:rPr>
      </w:pPr>
    </w:p>
    <w:p w14:paraId="02C683BB" w14:textId="77777777" w:rsidR="003C4638" w:rsidRDefault="003C4638" w:rsidP="00AC04BA">
      <w:pPr>
        <w:spacing w:after="0" w:line="240" w:lineRule="auto"/>
        <w:ind w:left="1980" w:hanging="1980"/>
        <w:rPr>
          <w:rFonts w:asciiTheme="minorHAnsi" w:hAnsiTheme="minorHAnsi" w:cs="Arial"/>
          <w:b/>
        </w:rPr>
      </w:pPr>
      <w:r>
        <w:rPr>
          <w:rFonts w:asciiTheme="minorHAnsi" w:hAnsiTheme="minorHAnsi" w:cs="Arial"/>
          <w:b/>
        </w:rPr>
        <w:t>Title:</w:t>
      </w:r>
      <w:r w:rsidR="00607CFE">
        <w:rPr>
          <w:rFonts w:asciiTheme="minorHAnsi" w:hAnsiTheme="minorHAnsi" w:cs="Arial"/>
          <w:b/>
        </w:rPr>
        <w:t xml:space="preserve"> </w:t>
      </w:r>
      <w:r w:rsidR="00607CFE">
        <w:rPr>
          <w:rFonts w:asciiTheme="minorHAnsi" w:hAnsiTheme="minorHAnsi" w:cs="Arial"/>
          <w:b/>
        </w:rPr>
        <w:tab/>
      </w:r>
      <w:r w:rsidR="00607CFE" w:rsidRPr="00144C63">
        <w:rPr>
          <w:rFonts w:asciiTheme="minorHAnsi" w:hAnsiTheme="minorHAnsi" w:cs="Arial"/>
        </w:rPr>
        <w:t>Desk review and rapid assessment of community needs to inform development of a Parenting Package Addressing health, WASH, nutrition, child protection and education for Laos</w:t>
      </w:r>
      <w:r>
        <w:rPr>
          <w:rFonts w:asciiTheme="minorHAnsi" w:hAnsiTheme="minorHAnsi" w:cs="Arial"/>
          <w:b/>
        </w:rPr>
        <w:tab/>
      </w:r>
    </w:p>
    <w:p w14:paraId="14B842ED" w14:textId="254400F1" w:rsidR="003C4638" w:rsidRDefault="00CA4DA0" w:rsidP="00AC04BA">
      <w:pPr>
        <w:spacing w:after="0" w:line="240" w:lineRule="auto"/>
        <w:ind w:left="1980" w:hanging="1980"/>
        <w:rPr>
          <w:rFonts w:asciiTheme="minorHAnsi" w:hAnsiTheme="minorHAnsi" w:cs="Arial"/>
          <w:b/>
        </w:rPr>
      </w:pPr>
      <w:r>
        <w:rPr>
          <w:rFonts w:asciiTheme="minorHAnsi" w:hAnsiTheme="minorHAnsi" w:cs="Arial"/>
          <w:b/>
        </w:rPr>
        <w:t>Requesting Section:</w:t>
      </w:r>
      <w:r w:rsidR="00607CFE">
        <w:rPr>
          <w:rFonts w:asciiTheme="minorHAnsi" w:hAnsiTheme="minorHAnsi" w:cs="Arial"/>
          <w:b/>
        </w:rPr>
        <w:tab/>
      </w:r>
      <w:r w:rsidR="00D51505" w:rsidRPr="00ED0C0F">
        <w:rPr>
          <w:rFonts w:asciiTheme="minorHAnsi" w:hAnsiTheme="minorHAnsi" w:cs="Arial"/>
        </w:rPr>
        <w:t>Communication</w:t>
      </w:r>
    </w:p>
    <w:p w14:paraId="7BEC3518" w14:textId="2A2CE357" w:rsidR="003C4638" w:rsidRPr="00AC04BA" w:rsidRDefault="003C4638" w:rsidP="00AC04BA">
      <w:pPr>
        <w:spacing w:after="0" w:line="240" w:lineRule="auto"/>
        <w:ind w:left="1980" w:hanging="1980"/>
        <w:rPr>
          <w:rFonts w:asciiTheme="minorHAnsi" w:hAnsiTheme="minorHAnsi" w:cs="Arial"/>
        </w:rPr>
      </w:pPr>
      <w:r w:rsidRPr="003C4638">
        <w:rPr>
          <w:rFonts w:asciiTheme="minorHAnsi" w:hAnsiTheme="minorHAnsi" w:cs="Arial"/>
          <w:b/>
        </w:rPr>
        <w:t>Proposed level:</w:t>
      </w:r>
      <w:r w:rsidR="00AC04BA">
        <w:rPr>
          <w:rFonts w:asciiTheme="minorHAnsi" w:hAnsiTheme="minorHAnsi" w:cs="Arial"/>
          <w:b/>
        </w:rPr>
        <w:tab/>
      </w:r>
      <w:r w:rsidR="00AC04BA" w:rsidRPr="00AC04BA">
        <w:rPr>
          <w:rFonts w:asciiTheme="minorHAnsi" w:hAnsiTheme="minorHAnsi" w:cs="Arial"/>
        </w:rPr>
        <w:t>P4</w:t>
      </w:r>
      <w:r w:rsidR="00AC04BA">
        <w:rPr>
          <w:rFonts w:asciiTheme="minorHAnsi" w:hAnsiTheme="minorHAnsi" w:cs="Arial"/>
        </w:rPr>
        <w:t xml:space="preserve"> or NOD</w:t>
      </w:r>
    </w:p>
    <w:p w14:paraId="2FBDD700" w14:textId="27711E48" w:rsidR="003C4638" w:rsidRPr="00AC04BA" w:rsidRDefault="003C4638" w:rsidP="00AC04BA">
      <w:pPr>
        <w:pStyle w:val="BodyText"/>
        <w:spacing w:after="0" w:line="240" w:lineRule="auto"/>
        <w:ind w:left="1980" w:hanging="1980"/>
        <w:rPr>
          <w:rFonts w:asciiTheme="minorHAnsi" w:eastAsia="Times New Roman" w:hAnsiTheme="minorHAnsi" w:cs="Arial"/>
          <w:color w:val="auto"/>
          <w:szCs w:val="22"/>
          <w:lang w:eastAsia="en-US"/>
        </w:rPr>
      </w:pPr>
      <w:r w:rsidRPr="003C4638">
        <w:rPr>
          <w:rFonts w:asciiTheme="minorHAnsi" w:eastAsia="Times New Roman" w:hAnsiTheme="minorHAnsi" w:cs="Arial"/>
          <w:b/>
          <w:color w:val="auto"/>
          <w:szCs w:val="22"/>
          <w:lang w:eastAsia="en-US"/>
        </w:rPr>
        <w:t>Duration:</w:t>
      </w:r>
      <w:r w:rsidRPr="003C4638">
        <w:rPr>
          <w:rFonts w:asciiTheme="minorHAnsi" w:eastAsia="Times New Roman" w:hAnsiTheme="minorHAnsi" w:cs="Arial"/>
          <w:b/>
          <w:color w:val="auto"/>
          <w:szCs w:val="22"/>
          <w:lang w:eastAsia="en-US"/>
        </w:rPr>
        <w:tab/>
      </w:r>
      <w:r w:rsidR="00E962C6">
        <w:rPr>
          <w:rFonts w:asciiTheme="minorHAnsi" w:eastAsia="Times New Roman" w:hAnsiTheme="minorHAnsi" w:cs="Arial"/>
          <w:color w:val="auto"/>
          <w:szCs w:val="22"/>
          <w:lang w:eastAsia="en-US"/>
        </w:rPr>
        <w:t>40</w:t>
      </w:r>
      <w:r w:rsidR="00E962C6" w:rsidRPr="00AC04BA">
        <w:rPr>
          <w:rFonts w:asciiTheme="minorHAnsi" w:eastAsia="Times New Roman" w:hAnsiTheme="minorHAnsi" w:cs="Arial"/>
          <w:color w:val="auto"/>
          <w:szCs w:val="22"/>
          <w:lang w:eastAsia="en-US"/>
        </w:rPr>
        <w:t xml:space="preserve"> </w:t>
      </w:r>
      <w:r w:rsidR="00AC04BA" w:rsidRPr="00AC04BA">
        <w:rPr>
          <w:rFonts w:asciiTheme="minorHAnsi" w:eastAsia="Times New Roman" w:hAnsiTheme="minorHAnsi" w:cs="Arial"/>
          <w:color w:val="auto"/>
          <w:szCs w:val="22"/>
          <w:lang w:eastAsia="en-US"/>
        </w:rPr>
        <w:t>days</w:t>
      </w:r>
    </w:p>
    <w:p w14:paraId="20EDE974" w14:textId="77777777" w:rsidR="003C4638" w:rsidRPr="00AC04BA" w:rsidRDefault="003C4638" w:rsidP="00AC04BA">
      <w:pPr>
        <w:pStyle w:val="BodyText"/>
        <w:spacing w:after="0" w:line="240" w:lineRule="auto"/>
        <w:ind w:left="1980" w:hanging="1980"/>
        <w:rPr>
          <w:rFonts w:asciiTheme="minorHAnsi" w:eastAsia="Times New Roman" w:hAnsiTheme="minorHAnsi" w:cs="Arial"/>
          <w:color w:val="auto"/>
          <w:szCs w:val="22"/>
          <w:lang w:eastAsia="en-US"/>
        </w:rPr>
      </w:pPr>
      <w:r w:rsidRPr="003C4638">
        <w:rPr>
          <w:rFonts w:asciiTheme="minorHAnsi" w:eastAsia="Times New Roman" w:hAnsiTheme="minorHAnsi" w:cs="Arial"/>
          <w:b/>
          <w:color w:val="auto"/>
          <w:szCs w:val="22"/>
          <w:lang w:eastAsia="en-US"/>
        </w:rPr>
        <w:t>Start and end dates:</w:t>
      </w:r>
      <w:r w:rsidRPr="003C4638">
        <w:rPr>
          <w:rFonts w:asciiTheme="minorHAnsi" w:eastAsia="Times New Roman" w:hAnsiTheme="minorHAnsi" w:cs="Arial"/>
          <w:b/>
          <w:color w:val="auto"/>
          <w:szCs w:val="22"/>
          <w:lang w:eastAsia="en-US"/>
        </w:rPr>
        <w:tab/>
      </w:r>
      <w:r w:rsidR="00AC04BA" w:rsidRPr="00AC04BA">
        <w:rPr>
          <w:rFonts w:asciiTheme="minorHAnsi" w:eastAsia="Times New Roman" w:hAnsiTheme="minorHAnsi" w:cs="Arial"/>
          <w:color w:val="auto"/>
          <w:szCs w:val="22"/>
          <w:lang w:eastAsia="en-US"/>
        </w:rPr>
        <w:t>19</w:t>
      </w:r>
      <w:r w:rsidR="00AC04BA" w:rsidRPr="00AC04BA">
        <w:rPr>
          <w:rFonts w:asciiTheme="minorHAnsi" w:eastAsia="Times New Roman" w:hAnsiTheme="minorHAnsi" w:cs="Arial"/>
          <w:color w:val="auto"/>
          <w:szCs w:val="22"/>
          <w:vertAlign w:val="superscript"/>
          <w:lang w:eastAsia="en-US"/>
        </w:rPr>
        <w:t>th</w:t>
      </w:r>
      <w:r w:rsidR="00AC04BA" w:rsidRPr="00AC04BA">
        <w:rPr>
          <w:rFonts w:asciiTheme="minorHAnsi" w:eastAsia="Times New Roman" w:hAnsiTheme="minorHAnsi" w:cs="Arial"/>
          <w:color w:val="auto"/>
          <w:szCs w:val="22"/>
          <w:lang w:eastAsia="en-US"/>
        </w:rPr>
        <w:t xml:space="preserve"> March to </w:t>
      </w:r>
      <w:r w:rsidR="00FD5032">
        <w:rPr>
          <w:rFonts w:asciiTheme="minorHAnsi" w:eastAsia="Times New Roman" w:hAnsiTheme="minorHAnsi" w:cs="Arial"/>
          <w:color w:val="auto"/>
          <w:szCs w:val="22"/>
          <w:lang w:eastAsia="en-US"/>
        </w:rPr>
        <w:t>18</w:t>
      </w:r>
      <w:r w:rsidR="00AC04BA" w:rsidRPr="00AC04BA">
        <w:rPr>
          <w:rFonts w:asciiTheme="minorHAnsi" w:eastAsia="Times New Roman" w:hAnsiTheme="minorHAnsi" w:cs="Arial"/>
          <w:color w:val="auto"/>
          <w:szCs w:val="22"/>
          <w:vertAlign w:val="superscript"/>
          <w:lang w:eastAsia="en-US"/>
        </w:rPr>
        <w:t>th</w:t>
      </w:r>
      <w:r w:rsidR="00AC04BA" w:rsidRPr="00AC04BA">
        <w:rPr>
          <w:rFonts w:asciiTheme="minorHAnsi" w:eastAsia="Times New Roman" w:hAnsiTheme="minorHAnsi" w:cs="Arial"/>
          <w:color w:val="auto"/>
          <w:szCs w:val="22"/>
          <w:lang w:eastAsia="en-US"/>
        </w:rPr>
        <w:t xml:space="preserve"> May</w:t>
      </w:r>
      <w:r w:rsidR="00AC04BA">
        <w:rPr>
          <w:rFonts w:asciiTheme="minorHAnsi" w:eastAsia="Times New Roman" w:hAnsiTheme="minorHAnsi" w:cs="Arial"/>
          <w:color w:val="auto"/>
          <w:szCs w:val="22"/>
          <w:lang w:eastAsia="en-US"/>
        </w:rPr>
        <w:t xml:space="preserve"> 2018</w:t>
      </w:r>
    </w:p>
    <w:p w14:paraId="6221C16F" w14:textId="329621E1" w:rsidR="003C4638" w:rsidRPr="003C4638" w:rsidRDefault="003C4638" w:rsidP="00AC04BA">
      <w:pPr>
        <w:spacing w:after="0" w:line="240" w:lineRule="auto"/>
        <w:ind w:left="1980" w:hanging="1980"/>
        <w:rPr>
          <w:rFonts w:asciiTheme="minorHAnsi" w:hAnsiTheme="minorHAnsi" w:cs="Arial"/>
          <w:b/>
        </w:rPr>
      </w:pPr>
      <w:r w:rsidRPr="003C4638">
        <w:rPr>
          <w:rFonts w:asciiTheme="minorHAnsi" w:hAnsiTheme="minorHAnsi" w:cs="Arial"/>
          <w:b/>
        </w:rPr>
        <w:t>Duty Station:</w:t>
      </w:r>
      <w:r w:rsidRPr="003C4638">
        <w:rPr>
          <w:rFonts w:asciiTheme="minorHAnsi" w:hAnsiTheme="minorHAnsi" w:cs="Arial"/>
          <w:b/>
        </w:rPr>
        <w:tab/>
      </w:r>
      <w:r w:rsidR="00607CFE" w:rsidRPr="00144C63">
        <w:rPr>
          <w:rFonts w:asciiTheme="minorHAnsi" w:hAnsiTheme="minorHAnsi" w:cs="Arial"/>
        </w:rPr>
        <w:t xml:space="preserve">Home-based with up to </w:t>
      </w:r>
      <w:r w:rsidR="00E962C6">
        <w:rPr>
          <w:rFonts w:asciiTheme="minorHAnsi" w:hAnsiTheme="minorHAnsi" w:cs="Arial"/>
        </w:rPr>
        <w:t>16</w:t>
      </w:r>
      <w:r w:rsidR="00607CFE" w:rsidRPr="00144C63">
        <w:rPr>
          <w:rFonts w:asciiTheme="minorHAnsi" w:hAnsiTheme="minorHAnsi" w:cs="Arial"/>
        </w:rPr>
        <w:t xml:space="preserve"> days in Laos (Vientiane and provinces)</w:t>
      </w:r>
      <w:r w:rsidRPr="003C4638">
        <w:rPr>
          <w:rFonts w:asciiTheme="minorHAnsi" w:hAnsiTheme="minorHAnsi" w:cs="Arial"/>
          <w:b/>
        </w:rPr>
        <w:tab/>
        <w:t xml:space="preserve"> </w:t>
      </w:r>
    </w:p>
    <w:p w14:paraId="4406A54D" w14:textId="77777777" w:rsidR="003C4638" w:rsidRPr="00AC04BA" w:rsidRDefault="00AC04BA" w:rsidP="00AC04BA">
      <w:pPr>
        <w:spacing w:after="0" w:line="240" w:lineRule="auto"/>
        <w:ind w:left="1980" w:hanging="1980"/>
        <w:rPr>
          <w:rFonts w:asciiTheme="minorHAnsi" w:hAnsiTheme="minorHAnsi" w:cs="Arial"/>
        </w:rPr>
      </w:pPr>
      <w:r>
        <w:rPr>
          <w:rFonts w:asciiTheme="minorHAnsi" w:hAnsiTheme="minorHAnsi" w:cs="Arial"/>
          <w:b/>
        </w:rPr>
        <w:t>Supervisor:</w:t>
      </w:r>
      <w:r>
        <w:rPr>
          <w:rFonts w:asciiTheme="minorHAnsi" w:hAnsiTheme="minorHAnsi" w:cs="Arial"/>
          <w:b/>
        </w:rPr>
        <w:tab/>
      </w:r>
      <w:r w:rsidRPr="00AC04BA">
        <w:rPr>
          <w:rFonts w:asciiTheme="minorHAnsi" w:hAnsiTheme="minorHAnsi" w:cs="Arial"/>
        </w:rPr>
        <w:t xml:space="preserve">Maria Fernandez </w:t>
      </w:r>
    </w:p>
    <w:p w14:paraId="4E005CFA" w14:textId="77777777" w:rsidR="00482540" w:rsidRPr="003C4638" w:rsidRDefault="00482540" w:rsidP="003C4638">
      <w:pPr>
        <w:spacing w:after="0" w:line="240" w:lineRule="auto"/>
        <w:rPr>
          <w:rFonts w:asciiTheme="minorHAnsi" w:hAnsiTheme="minorHAnsi" w:cs="Arial"/>
          <w:lang w:val="en-AU"/>
        </w:rPr>
      </w:pPr>
    </w:p>
    <w:p w14:paraId="7EFBD322" w14:textId="77777777" w:rsidR="00D51505" w:rsidRDefault="00CA4DA0" w:rsidP="003C4638">
      <w:pPr>
        <w:spacing w:after="0" w:line="240" w:lineRule="auto"/>
        <w:rPr>
          <w:rFonts w:asciiTheme="minorHAnsi" w:hAnsiTheme="minorHAnsi" w:cs="Arial"/>
          <w:b/>
          <w:highlight w:val="yellow"/>
        </w:rPr>
      </w:pPr>
      <w:r>
        <w:rPr>
          <w:rFonts w:asciiTheme="minorHAnsi" w:hAnsiTheme="minorHAnsi" w:cs="Arial"/>
          <w:b/>
        </w:rPr>
        <w:t>Related Country Programme Outcome/Output</w:t>
      </w:r>
      <w:r w:rsidR="00952BEB" w:rsidRPr="006A1152">
        <w:rPr>
          <w:rFonts w:asciiTheme="minorHAnsi" w:hAnsiTheme="minorHAnsi" w:cs="Arial"/>
          <w:b/>
        </w:rPr>
        <w:t xml:space="preserve">: </w:t>
      </w:r>
    </w:p>
    <w:p w14:paraId="1DDFCA45" w14:textId="77777777" w:rsidR="00D51505" w:rsidRDefault="00D51505" w:rsidP="003C4638">
      <w:pPr>
        <w:spacing w:after="0" w:line="240" w:lineRule="auto"/>
        <w:rPr>
          <w:rFonts w:asciiTheme="minorHAnsi" w:hAnsiTheme="minorHAnsi" w:cs="Arial"/>
          <w:b/>
          <w:highlight w:val="yellow"/>
        </w:rPr>
      </w:pPr>
    </w:p>
    <w:p w14:paraId="2D5F89EA" w14:textId="1037E678" w:rsidR="007B6884" w:rsidRDefault="00D51505" w:rsidP="003C4638">
      <w:pPr>
        <w:spacing w:after="0" w:line="240" w:lineRule="auto"/>
        <w:rPr>
          <w:rFonts w:asciiTheme="minorHAnsi" w:hAnsiTheme="minorHAnsi" w:cs="Arial"/>
        </w:rPr>
      </w:pPr>
      <w:r w:rsidRPr="00E962C6">
        <w:rPr>
          <w:rFonts w:asciiTheme="minorHAnsi" w:hAnsiTheme="minorHAnsi" w:cs="Arial"/>
          <w:b/>
        </w:rPr>
        <w:t xml:space="preserve">Outcome 5. </w:t>
      </w:r>
      <w:r w:rsidRPr="00E962C6">
        <w:rPr>
          <w:rFonts w:asciiTheme="minorHAnsi" w:hAnsiTheme="minorHAnsi" w:cs="Arial"/>
        </w:rPr>
        <w:t xml:space="preserve">By 2021, national policy environment and systems are improved for disadvantaged children, guided by knowledge and data. </w:t>
      </w:r>
    </w:p>
    <w:p w14:paraId="453AAF79" w14:textId="77777777" w:rsidR="00D51505" w:rsidRDefault="00D51505" w:rsidP="003C4638">
      <w:pPr>
        <w:spacing w:after="0" w:line="240" w:lineRule="auto"/>
        <w:rPr>
          <w:rFonts w:asciiTheme="minorHAnsi" w:hAnsiTheme="minorHAnsi" w:cs="Arial"/>
        </w:rPr>
      </w:pPr>
    </w:p>
    <w:p w14:paraId="776A8A26" w14:textId="77777777" w:rsidR="00D51505" w:rsidRPr="00E962C6" w:rsidRDefault="00D51505" w:rsidP="003C4638">
      <w:pPr>
        <w:spacing w:after="0" w:line="240" w:lineRule="auto"/>
        <w:rPr>
          <w:rFonts w:asciiTheme="minorHAnsi" w:hAnsiTheme="minorHAnsi" w:cs="Arial"/>
        </w:rPr>
      </w:pPr>
      <w:r>
        <w:rPr>
          <w:rFonts w:asciiTheme="minorHAnsi" w:hAnsiTheme="minorHAnsi" w:cs="Arial"/>
        </w:rPr>
        <w:t xml:space="preserve">Output 2: Communication for Development (C4D). By the end of 2021, social norms and behaviours related to child survival, development and protection are improved through effectively coordinated C4D initiatives, technical oversight and institutional capacity building. </w:t>
      </w:r>
    </w:p>
    <w:p w14:paraId="4D42C1CD" w14:textId="77777777" w:rsidR="00CA4DA0" w:rsidRDefault="00CA4DA0" w:rsidP="003C4638">
      <w:pPr>
        <w:spacing w:after="0" w:line="240" w:lineRule="auto"/>
        <w:rPr>
          <w:rFonts w:asciiTheme="minorHAnsi" w:hAnsiTheme="minorHAnsi" w:cs="Arial"/>
        </w:rPr>
      </w:pPr>
    </w:p>
    <w:p w14:paraId="1511A1D4" w14:textId="77777777" w:rsidR="00CA4DA0" w:rsidRPr="006A1152" w:rsidRDefault="00CA4DA0" w:rsidP="003C4638">
      <w:pPr>
        <w:spacing w:after="0" w:line="240" w:lineRule="auto"/>
        <w:rPr>
          <w:rFonts w:asciiTheme="minorHAnsi" w:hAnsiTheme="minorHAnsi" w:cs="Arial"/>
        </w:rPr>
      </w:pPr>
    </w:p>
    <w:p w14:paraId="6079F903" w14:textId="77777777" w:rsidR="00404BF4" w:rsidRDefault="00952BEB" w:rsidP="003C4638">
      <w:pPr>
        <w:pStyle w:val="ListParagraph"/>
        <w:numPr>
          <w:ilvl w:val="0"/>
          <w:numId w:val="14"/>
        </w:numPr>
        <w:spacing w:after="0" w:line="240" w:lineRule="auto"/>
        <w:rPr>
          <w:rFonts w:asciiTheme="minorHAnsi" w:hAnsiTheme="minorHAnsi" w:cs="Arial"/>
          <w:b/>
        </w:rPr>
      </w:pPr>
      <w:r w:rsidRPr="006A1152">
        <w:rPr>
          <w:rFonts w:asciiTheme="minorHAnsi" w:hAnsiTheme="minorHAnsi" w:cs="Arial"/>
          <w:b/>
        </w:rPr>
        <w:t>Purpose of Assignment:</w:t>
      </w:r>
      <w:r w:rsidR="00607CFE">
        <w:rPr>
          <w:rFonts w:asciiTheme="minorHAnsi" w:hAnsiTheme="minorHAnsi" w:cs="Arial"/>
          <w:b/>
        </w:rPr>
        <w:t xml:space="preserve"> </w:t>
      </w:r>
    </w:p>
    <w:p w14:paraId="4252CE5E" w14:textId="77777777" w:rsidR="00404BF4" w:rsidRDefault="00404BF4" w:rsidP="00404BF4">
      <w:pPr>
        <w:spacing w:after="0" w:line="240" w:lineRule="auto"/>
      </w:pPr>
      <w:r w:rsidRPr="00404BF4">
        <w:rPr>
          <w:rFonts w:asciiTheme="minorHAnsi" w:hAnsiTheme="minorHAnsi" w:cs="Arial"/>
        </w:rPr>
        <w:t>The first years of a child’s life form the foundation</w:t>
      </w:r>
      <w:r w:rsidR="008D2B89">
        <w:rPr>
          <w:rFonts w:asciiTheme="minorHAnsi" w:hAnsiTheme="minorHAnsi" w:cs="Arial"/>
        </w:rPr>
        <w:t>s</w:t>
      </w:r>
      <w:r w:rsidRPr="00404BF4">
        <w:rPr>
          <w:rFonts w:asciiTheme="minorHAnsi" w:hAnsiTheme="minorHAnsi" w:cs="Arial"/>
        </w:rPr>
        <w:t xml:space="preserve"> for future development.</w:t>
      </w:r>
      <w:r w:rsidRPr="00404BF4">
        <w:rPr>
          <w:rStyle w:val="FootnoteReference"/>
        </w:rPr>
        <w:footnoteReference w:id="1"/>
      </w:r>
      <w:r w:rsidRPr="00404BF4">
        <w:t xml:space="preserve"> </w:t>
      </w:r>
      <w:r w:rsidRPr="00404BF4">
        <w:rPr>
          <w:rFonts w:asciiTheme="minorHAnsi" w:hAnsiTheme="minorHAnsi" w:cs="Arial"/>
        </w:rPr>
        <w:t xml:space="preserve">With as many as 1,000 new neural connections being made every second, these early years, if nurtured, have the potential to enhance </w:t>
      </w:r>
      <w:r w:rsidR="008D2B89">
        <w:rPr>
          <w:rFonts w:asciiTheme="minorHAnsi" w:hAnsiTheme="minorHAnsi" w:cs="Arial"/>
        </w:rPr>
        <w:t>a</w:t>
      </w:r>
      <w:r w:rsidRPr="00404BF4">
        <w:rPr>
          <w:rFonts w:asciiTheme="minorHAnsi" w:hAnsiTheme="minorHAnsi" w:cs="Arial"/>
        </w:rPr>
        <w:t xml:space="preserve"> child’s development, and buffer against external risk factors, setting him or her in good stead for a productive and healthy life</w:t>
      </w:r>
      <w:r w:rsidRPr="00404BF4">
        <w:t>.</w:t>
      </w:r>
      <w:r w:rsidRPr="00404BF4">
        <w:rPr>
          <w:rStyle w:val="FootnoteReference"/>
        </w:rPr>
        <w:footnoteReference w:id="2"/>
      </w:r>
      <w:r w:rsidRPr="00404BF4">
        <w:t xml:space="preserve">  Unfortunately however, an estimated 43% of children under the age of 5 years in low and middle income countries do not achieve their full potential due to risks of poverty, inadequate nutrition, lack of access to basic</w:t>
      </w:r>
      <w:r>
        <w:t xml:space="preserve"> services and limited or no enriching opportunities</w:t>
      </w:r>
      <w:r w:rsidR="00607CFE">
        <w:t>.</w:t>
      </w:r>
      <w:r w:rsidR="00607CFE">
        <w:rPr>
          <w:rStyle w:val="FootnoteReference"/>
        </w:rPr>
        <w:footnoteReference w:id="3"/>
      </w:r>
      <w:r w:rsidR="00607CFE">
        <w:t xml:space="preserve"> </w:t>
      </w:r>
    </w:p>
    <w:p w14:paraId="7DC3C3A9" w14:textId="77777777" w:rsidR="00404BF4" w:rsidRDefault="00404BF4" w:rsidP="00404BF4">
      <w:pPr>
        <w:spacing w:after="0" w:line="240" w:lineRule="auto"/>
      </w:pPr>
    </w:p>
    <w:p w14:paraId="5A363097" w14:textId="77777777" w:rsidR="008D2B89" w:rsidRDefault="00404BF4" w:rsidP="008D2B89">
      <w:pPr>
        <w:spacing w:after="0" w:line="240" w:lineRule="auto"/>
      </w:pPr>
      <w:r>
        <w:t>Inevitably, parents and caregivers, play a critical role in their children’s early development</w:t>
      </w:r>
      <w:r w:rsidR="00E350B9">
        <w:t>,</w:t>
      </w:r>
      <w:r>
        <w:t xml:space="preserve"> and their beh</w:t>
      </w:r>
      <w:r w:rsidR="00BE09B8">
        <w:t>a</w:t>
      </w:r>
      <w:r>
        <w:t xml:space="preserve">viours have the power to </w:t>
      </w:r>
      <w:r w:rsidR="00E350B9">
        <w:t>either enhance</w:t>
      </w:r>
      <w:r>
        <w:t xml:space="preserve"> or hinder their children’s future development and potential. </w:t>
      </w:r>
      <w:r w:rsidR="00E350B9">
        <w:t xml:space="preserve">Supporting parents to understand the importance of </w:t>
      </w:r>
      <w:r w:rsidR="008D2B89">
        <w:t>the early years</w:t>
      </w:r>
      <w:r w:rsidR="00E350B9">
        <w:t xml:space="preserve"> and to commit to adopting behaviours that nurture a child’s development is essential if </w:t>
      </w:r>
      <w:r w:rsidR="008D2B89">
        <w:t>we want to see future generations fulfilling their potential.</w:t>
      </w:r>
      <w:r w:rsidR="00F55ECF">
        <w:t xml:space="preserve"> </w:t>
      </w:r>
    </w:p>
    <w:p w14:paraId="6BF2F6FB" w14:textId="77777777" w:rsidR="008D2B89" w:rsidRDefault="008D2B89" w:rsidP="008D2B89">
      <w:pPr>
        <w:spacing w:after="0" w:line="240" w:lineRule="auto"/>
      </w:pPr>
    </w:p>
    <w:p w14:paraId="62F9EB20" w14:textId="47C589AC" w:rsidR="008D2B89" w:rsidRDefault="008D2B89" w:rsidP="008D2B89">
      <w:pPr>
        <w:spacing w:after="0" w:line="240" w:lineRule="auto"/>
      </w:pPr>
      <w:r>
        <w:t xml:space="preserve">To this end, UNICEF Laos, plans to develop a </w:t>
      </w:r>
      <w:r w:rsidR="00611729">
        <w:t xml:space="preserve">comprehensive </w:t>
      </w:r>
      <w:r>
        <w:t xml:space="preserve">parenting package that will engage parents and provide them with knowledge, skills and commitment </w:t>
      </w:r>
      <w:r w:rsidR="00144C63">
        <w:t xml:space="preserve">to perform protective and nurturing </w:t>
      </w:r>
      <w:r w:rsidR="00AC04BA">
        <w:t xml:space="preserve">early childhood development (ECD) </w:t>
      </w:r>
      <w:r w:rsidR="00144C63">
        <w:t xml:space="preserve">behaviours in all five domains of childcare, namely: health, nutrition, responsive care-giving, security and safety, and early learning. </w:t>
      </w:r>
      <w:r w:rsidR="00F55ECF">
        <w:t xml:space="preserve">In order to do this, a desk review and a needs assessment will be carried out. The findings will be used as a basis to develop the package. </w:t>
      </w:r>
    </w:p>
    <w:p w14:paraId="003F6E78" w14:textId="77777777" w:rsidR="00064ED5" w:rsidRDefault="00064ED5" w:rsidP="008D2B89">
      <w:pPr>
        <w:spacing w:after="0" w:line="240" w:lineRule="auto"/>
      </w:pPr>
    </w:p>
    <w:p w14:paraId="78EA5450" w14:textId="77777777" w:rsidR="009C2DC7" w:rsidRPr="009C2DC7" w:rsidRDefault="009C2DC7" w:rsidP="003C4638">
      <w:pPr>
        <w:pStyle w:val="ListParagraph"/>
        <w:numPr>
          <w:ilvl w:val="0"/>
          <w:numId w:val="14"/>
        </w:numPr>
        <w:spacing w:after="0" w:line="240" w:lineRule="auto"/>
        <w:rPr>
          <w:rFonts w:asciiTheme="minorHAnsi" w:hAnsiTheme="minorHAnsi" w:cs="Arial"/>
          <w:b/>
        </w:rPr>
      </w:pPr>
      <w:r>
        <w:rPr>
          <w:rFonts w:asciiTheme="minorHAnsi" w:hAnsiTheme="minorHAnsi" w:cs="Arial"/>
          <w:b/>
        </w:rPr>
        <w:t xml:space="preserve">Objective </w:t>
      </w:r>
    </w:p>
    <w:p w14:paraId="50B170DB" w14:textId="77777777" w:rsidR="00AC04BA" w:rsidRDefault="00144C63" w:rsidP="00AC04BA">
      <w:pPr>
        <w:autoSpaceDE w:val="0"/>
        <w:autoSpaceDN w:val="0"/>
        <w:adjustRightInd w:val="0"/>
        <w:spacing w:after="0" w:line="240" w:lineRule="auto"/>
        <w:rPr>
          <w:rFonts w:asciiTheme="minorHAnsi" w:hAnsiTheme="minorHAnsi"/>
          <w:bCs/>
        </w:rPr>
      </w:pPr>
      <w:r>
        <w:rPr>
          <w:rFonts w:asciiTheme="minorHAnsi" w:hAnsiTheme="minorHAnsi"/>
          <w:bCs/>
        </w:rPr>
        <w:t>The</w:t>
      </w:r>
      <w:r w:rsidR="00257A0F">
        <w:rPr>
          <w:rFonts w:asciiTheme="minorHAnsi" w:hAnsiTheme="minorHAnsi"/>
          <w:bCs/>
        </w:rPr>
        <w:t xml:space="preserve"> </w:t>
      </w:r>
      <w:r w:rsidR="00AC04BA">
        <w:rPr>
          <w:rFonts w:asciiTheme="minorHAnsi" w:hAnsiTheme="minorHAnsi"/>
          <w:bCs/>
        </w:rPr>
        <w:t>overall goal of the consultancy</w:t>
      </w:r>
      <w:r w:rsidR="00433DE5">
        <w:rPr>
          <w:rFonts w:asciiTheme="minorHAnsi" w:hAnsiTheme="minorHAnsi"/>
          <w:bCs/>
        </w:rPr>
        <w:t xml:space="preserve"> is</w:t>
      </w:r>
      <w:r w:rsidR="00AC04BA">
        <w:rPr>
          <w:rFonts w:asciiTheme="minorHAnsi" w:hAnsiTheme="minorHAnsi"/>
          <w:bCs/>
        </w:rPr>
        <w:t xml:space="preserve"> to conduct a desk review, complemented by a needs assessment with representatives from pre-defined target communities.</w:t>
      </w:r>
    </w:p>
    <w:p w14:paraId="42435BB3" w14:textId="77777777" w:rsidR="00610754" w:rsidRDefault="00610754" w:rsidP="00AC04BA">
      <w:pPr>
        <w:autoSpaceDE w:val="0"/>
        <w:autoSpaceDN w:val="0"/>
        <w:adjustRightInd w:val="0"/>
        <w:spacing w:after="0" w:line="240" w:lineRule="auto"/>
        <w:rPr>
          <w:rFonts w:asciiTheme="minorHAnsi" w:hAnsiTheme="minorHAnsi"/>
          <w:bCs/>
        </w:rPr>
      </w:pPr>
    </w:p>
    <w:p w14:paraId="2D21A936" w14:textId="4E11FA93" w:rsidR="00610754" w:rsidRDefault="00610754" w:rsidP="00610754">
      <w:pPr>
        <w:autoSpaceDE w:val="0"/>
        <w:autoSpaceDN w:val="0"/>
        <w:adjustRightInd w:val="0"/>
        <w:spacing w:after="0" w:line="240" w:lineRule="auto"/>
        <w:rPr>
          <w:rFonts w:asciiTheme="minorHAnsi" w:hAnsiTheme="minorHAnsi"/>
          <w:bCs/>
        </w:rPr>
      </w:pPr>
      <w:r>
        <w:rPr>
          <w:rFonts w:asciiTheme="minorHAnsi" w:hAnsiTheme="minorHAnsi"/>
          <w:bCs/>
        </w:rPr>
        <w:t xml:space="preserve">It is expected that the selected consultant reviews available literature and documents exploring ECD related behaviours in the Laos context. To complement this, he or she will have to do a rapid needs assessment with </w:t>
      </w:r>
      <w:r w:rsidRPr="00611729">
        <w:rPr>
          <w:rFonts w:asciiTheme="minorHAnsi" w:hAnsiTheme="minorHAnsi"/>
          <w:bCs/>
        </w:rPr>
        <w:t>targeted communities to understand the beneficiaries’ needs</w:t>
      </w:r>
      <w:r>
        <w:rPr>
          <w:rFonts w:asciiTheme="minorHAnsi" w:hAnsiTheme="minorHAnsi"/>
          <w:bCs/>
        </w:rPr>
        <w:t xml:space="preserve">, desires and aspirations. Special consideration will need to be given to ensuring representation of the most vulnerable families, including those with parents and/or children with disabilities. </w:t>
      </w:r>
      <w:r w:rsidR="00611729">
        <w:rPr>
          <w:rFonts w:asciiTheme="minorHAnsi" w:hAnsiTheme="minorHAnsi"/>
          <w:bCs/>
        </w:rPr>
        <w:t>The consultant will also interview front line workers such as Lao Women’s Union staff and volunteers, and health workers</w:t>
      </w:r>
      <w:r w:rsidR="00064ED5">
        <w:rPr>
          <w:rFonts w:asciiTheme="minorHAnsi" w:hAnsiTheme="minorHAnsi"/>
          <w:bCs/>
        </w:rPr>
        <w:t>, as well as key community influen</w:t>
      </w:r>
      <w:r w:rsidR="00893129">
        <w:rPr>
          <w:rFonts w:asciiTheme="minorHAnsi" w:hAnsiTheme="minorHAnsi"/>
          <w:bCs/>
        </w:rPr>
        <w:t>cers</w:t>
      </w:r>
      <w:r w:rsidR="00064ED5">
        <w:rPr>
          <w:rFonts w:asciiTheme="minorHAnsi" w:hAnsiTheme="minorHAnsi"/>
          <w:bCs/>
        </w:rPr>
        <w:t>,</w:t>
      </w:r>
      <w:r w:rsidR="00611729">
        <w:rPr>
          <w:rFonts w:asciiTheme="minorHAnsi" w:hAnsiTheme="minorHAnsi"/>
          <w:bCs/>
        </w:rPr>
        <w:t xml:space="preserve"> to better understand their needs. </w:t>
      </w:r>
    </w:p>
    <w:p w14:paraId="7F654585" w14:textId="77777777" w:rsidR="00610754" w:rsidRDefault="00610754" w:rsidP="00610754">
      <w:pPr>
        <w:autoSpaceDE w:val="0"/>
        <w:autoSpaceDN w:val="0"/>
        <w:adjustRightInd w:val="0"/>
        <w:spacing w:after="0" w:line="240" w:lineRule="auto"/>
        <w:rPr>
          <w:rFonts w:asciiTheme="minorHAnsi" w:hAnsiTheme="minorHAnsi"/>
          <w:bCs/>
        </w:rPr>
      </w:pPr>
    </w:p>
    <w:p w14:paraId="6B28F567" w14:textId="4FD56524" w:rsidR="00610754" w:rsidRDefault="00610754" w:rsidP="00610754">
      <w:pPr>
        <w:autoSpaceDE w:val="0"/>
        <w:autoSpaceDN w:val="0"/>
        <w:adjustRightInd w:val="0"/>
        <w:spacing w:after="0" w:line="240" w:lineRule="auto"/>
        <w:rPr>
          <w:rFonts w:asciiTheme="minorHAnsi" w:hAnsiTheme="minorHAnsi"/>
          <w:bCs/>
        </w:rPr>
      </w:pPr>
      <w:r>
        <w:rPr>
          <w:rFonts w:asciiTheme="minorHAnsi" w:hAnsiTheme="minorHAnsi"/>
          <w:bCs/>
        </w:rPr>
        <w:t xml:space="preserve">The final document will inform the branding, content, approach and delivery modalities of the parenting package, including supporting </w:t>
      </w:r>
      <w:r w:rsidR="00E15BF9">
        <w:rPr>
          <w:rFonts w:asciiTheme="minorHAnsi" w:hAnsiTheme="minorHAnsi"/>
          <w:bCs/>
        </w:rPr>
        <w:t xml:space="preserve">communication </w:t>
      </w:r>
      <w:r>
        <w:rPr>
          <w:rFonts w:asciiTheme="minorHAnsi" w:hAnsiTheme="minorHAnsi"/>
          <w:bCs/>
        </w:rPr>
        <w:t xml:space="preserve">channels. </w:t>
      </w:r>
    </w:p>
    <w:p w14:paraId="1D5B5473" w14:textId="77777777" w:rsidR="00AC04BA" w:rsidRDefault="00AC04BA" w:rsidP="00AC04BA">
      <w:pPr>
        <w:autoSpaceDE w:val="0"/>
        <w:autoSpaceDN w:val="0"/>
        <w:adjustRightInd w:val="0"/>
        <w:spacing w:after="0" w:line="240" w:lineRule="auto"/>
        <w:rPr>
          <w:rFonts w:asciiTheme="minorHAnsi" w:hAnsiTheme="minorHAnsi"/>
          <w:bCs/>
        </w:rPr>
      </w:pPr>
    </w:p>
    <w:p w14:paraId="53C38622" w14:textId="77777777" w:rsidR="00257A0F" w:rsidRDefault="00AC04BA" w:rsidP="00AC04BA">
      <w:pPr>
        <w:autoSpaceDE w:val="0"/>
        <w:autoSpaceDN w:val="0"/>
        <w:adjustRightInd w:val="0"/>
        <w:spacing w:after="0" w:line="240" w:lineRule="auto"/>
        <w:rPr>
          <w:rFonts w:asciiTheme="minorHAnsi" w:hAnsiTheme="minorHAnsi"/>
          <w:bCs/>
        </w:rPr>
      </w:pPr>
      <w:r>
        <w:rPr>
          <w:rFonts w:asciiTheme="minorHAnsi" w:hAnsiTheme="minorHAnsi"/>
          <w:bCs/>
        </w:rPr>
        <w:t xml:space="preserve">It is expected that the desk review </w:t>
      </w:r>
      <w:r w:rsidR="00610754">
        <w:rPr>
          <w:rFonts w:asciiTheme="minorHAnsi" w:hAnsiTheme="minorHAnsi"/>
          <w:bCs/>
        </w:rPr>
        <w:t xml:space="preserve">and needs assessment </w:t>
      </w:r>
      <w:r>
        <w:rPr>
          <w:rFonts w:asciiTheme="minorHAnsi" w:hAnsiTheme="minorHAnsi"/>
          <w:bCs/>
        </w:rPr>
        <w:t>will respond to the following objectives</w:t>
      </w:r>
      <w:r w:rsidR="00257A0F">
        <w:rPr>
          <w:rFonts w:asciiTheme="minorHAnsi" w:hAnsiTheme="minorHAnsi"/>
          <w:bCs/>
        </w:rPr>
        <w:t>:</w:t>
      </w:r>
    </w:p>
    <w:p w14:paraId="213767FE" w14:textId="300319E5" w:rsidR="00611729" w:rsidRDefault="00611729" w:rsidP="00AC04BA">
      <w:pPr>
        <w:pStyle w:val="ListParagraph"/>
        <w:numPr>
          <w:ilvl w:val="0"/>
          <w:numId w:val="35"/>
        </w:numPr>
        <w:autoSpaceDE w:val="0"/>
        <w:autoSpaceDN w:val="0"/>
        <w:adjustRightInd w:val="0"/>
        <w:spacing w:after="0" w:line="240" w:lineRule="auto"/>
        <w:rPr>
          <w:rFonts w:asciiTheme="minorHAnsi" w:hAnsiTheme="minorHAnsi"/>
          <w:bCs/>
        </w:rPr>
      </w:pPr>
      <w:r>
        <w:rPr>
          <w:rFonts w:asciiTheme="minorHAnsi" w:hAnsiTheme="minorHAnsi"/>
          <w:bCs/>
        </w:rPr>
        <w:t>Document good practices and lessons learned from past/ongoing related activities (i.e. parenting education for reading promotion).</w:t>
      </w:r>
    </w:p>
    <w:p w14:paraId="0EFDB5B3" w14:textId="244C6124" w:rsidR="00E3562F" w:rsidRDefault="00E3562F" w:rsidP="00AC04BA">
      <w:pPr>
        <w:pStyle w:val="ListParagraph"/>
        <w:numPr>
          <w:ilvl w:val="0"/>
          <w:numId w:val="35"/>
        </w:numPr>
        <w:autoSpaceDE w:val="0"/>
        <w:autoSpaceDN w:val="0"/>
        <w:adjustRightInd w:val="0"/>
        <w:spacing w:after="0" w:line="240" w:lineRule="auto"/>
        <w:rPr>
          <w:rFonts w:asciiTheme="minorHAnsi" w:hAnsiTheme="minorHAnsi"/>
          <w:bCs/>
        </w:rPr>
      </w:pPr>
      <w:r>
        <w:rPr>
          <w:rFonts w:asciiTheme="minorHAnsi" w:hAnsiTheme="minorHAnsi"/>
          <w:bCs/>
        </w:rPr>
        <w:t>Identify the key ECD behaviours that need to be addressed by the parenting package and their determinants</w:t>
      </w:r>
    </w:p>
    <w:p w14:paraId="3630445B" w14:textId="77777777" w:rsidR="00E3562F" w:rsidRDefault="00AC04BA" w:rsidP="00AC04BA">
      <w:pPr>
        <w:pStyle w:val="ListParagraph"/>
        <w:numPr>
          <w:ilvl w:val="0"/>
          <w:numId w:val="35"/>
        </w:numPr>
        <w:autoSpaceDE w:val="0"/>
        <w:autoSpaceDN w:val="0"/>
        <w:adjustRightInd w:val="0"/>
        <w:spacing w:after="0" w:line="240" w:lineRule="auto"/>
        <w:rPr>
          <w:rFonts w:asciiTheme="minorHAnsi" w:hAnsiTheme="minorHAnsi"/>
          <w:bCs/>
        </w:rPr>
      </w:pPr>
      <w:r>
        <w:rPr>
          <w:rFonts w:asciiTheme="minorHAnsi" w:hAnsiTheme="minorHAnsi"/>
          <w:bCs/>
        </w:rPr>
        <w:t>Define b</w:t>
      </w:r>
      <w:r w:rsidR="00621724">
        <w:rPr>
          <w:rFonts w:asciiTheme="minorHAnsi" w:hAnsiTheme="minorHAnsi"/>
          <w:bCs/>
        </w:rPr>
        <w:t>eneficiaries’ preferences for delivery modality of the package, facilitator, timing and setting of the parenting package</w:t>
      </w:r>
    </w:p>
    <w:p w14:paraId="74BB36F7" w14:textId="77777777" w:rsidR="00621724" w:rsidRDefault="00AC04BA" w:rsidP="00AC04BA">
      <w:pPr>
        <w:pStyle w:val="ListParagraph"/>
        <w:numPr>
          <w:ilvl w:val="0"/>
          <w:numId w:val="35"/>
        </w:numPr>
        <w:autoSpaceDE w:val="0"/>
        <w:autoSpaceDN w:val="0"/>
        <w:adjustRightInd w:val="0"/>
        <w:spacing w:after="0" w:line="240" w:lineRule="auto"/>
        <w:rPr>
          <w:rFonts w:asciiTheme="minorHAnsi" w:hAnsiTheme="minorHAnsi"/>
          <w:bCs/>
        </w:rPr>
      </w:pPr>
      <w:r>
        <w:rPr>
          <w:rFonts w:asciiTheme="minorHAnsi" w:hAnsiTheme="minorHAnsi"/>
          <w:bCs/>
        </w:rPr>
        <w:t>Describe b</w:t>
      </w:r>
      <w:r w:rsidR="00621724">
        <w:rPr>
          <w:rFonts w:asciiTheme="minorHAnsi" w:hAnsiTheme="minorHAnsi"/>
          <w:bCs/>
        </w:rPr>
        <w:t>eneficiaries’ needs and desires in terms of package content</w:t>
      </w:r>
    </w:p>
    <w:p w14:paraId="4D388EC0" w14:textId="6A741697" w:rsidR="00621724" w:rsidRDefault="00AC04BA" w:rsidP="00AC04BA">
      <w:pPr>
        <w:pStyle w:val="ListParagraph"/>
        <w:numPr>
          <w:ilvl w:val="0"/>
          <w:numId w:val="35"/>
        </w:numPr>
        <w:autoSpaceDE w:val="0"/>
        <w:autoSpaceDN w:val="0"/>
        <w:adjustRightInd w:val="0"/>
        <w:spacing w:after="0" w:line="240" w:lineRule="auto"/>
        <w:rPr>
          <w:rFonts w:asciiTheme="minorHAnsi" w:hAnsiTheme="minorHAnsi"/>
          <w:bCs/>
        </w:rPr>
      </w:pPr>
      <w:r>
        <w:rPr>
          <w:rFonts w:asciiTheme="minorHAnsi" w:hAnsiTheme="minorHAnsi"/>
          <w:bCs/>
        </w:rPr>
        <w:t>Describe b</w:t>
      </w:r>
      <w:r w:rsidR="00621724">
        <w:rPr>
          <w:rFonts w:asciiTheme="minorHAnsi" w:hAnsiTheme="minorHAnsi"/>
          <w:bCs/>
        </w:rPr>
        <w:t>eneficiaries’ aspirations and desires for their children around which to frame the parenting package messaging</w:t>
      </w:r>
    </w:p>
    <w:p w14:paraId="029396F8" w14:textId="32629A8B" w:rsidR="00611729" w:rsidRDefault="00611729" w:rsidP="00AC04BA">
      <w:pPr>
        <w:pStyle w:val="ListParagraph"/>
        <w:numPr>
          <w:ilvl w:val="0"/>
          <w:numId w:val="35"/>
        </w:numPr>
        <w:autoSpaceDE w:val="0"/>
        <w:autoSpaceDN w:val="0"/>
        <w:adjustRightInd w:val="0"/>
        <w:spacing w:after="0" w:line="240" w:lineRule="auto"/>
        <w:rPr>
          <w:rFonts w:asciiTheme="minorHAnsi" w:hAnsiTheme="minorHAnsi"/>
          <w:bCs/>
        </w:rPr>
      </w:pPr>
      <w:r>
        <w:rPr>
          <w:rFonts w:asciiTheme="minorHAnsi" w:hAnsiTheme="minorHAnsi"/>
          <w:bCs/>
        </w:rPr>
        <w:t xml:space="preserve">Understand how gender, family and community dynamics influence </w:t>
      </w:r>
      <w:r w:rsidR="00E962C6">
        <w:rPr>
          <w:rFonts w:asciiTheme="minorHAnsi" w:hAnsiTheme="minorHAnsi"/>
          <w:bCs/>
        </w:rPr>
        <w:t>parenting practices/behaviours</w:t>
      </w:r>
      <w:r w:rsidR="00064ED5">
        <w:rPr>
          <w:rFonts w:asciiTheme="minorHAnsi" w:hAnsiTheme="minorHAnsi"/>
          <w:bCs/>
        </w:rPr>
        <w:t xml:space="preserve"> and how to take this into consideration for the </w:t>
      </w:r>
      <w:r w:rsidR="00E23F5A">
        <w:rPr>
          <w:rFonts w:asciiTheme="minorHAnsi" w:hAnsiTheme="minorHAnsi"/>
          <w:bCs/>
        </w:rPr>
        <w:t>development</w:t>
      </w:r>
      <w:r w:rsidR="00893129">
        <w:rPr>
          <w:rFonts w:asciiTheme="minorHAnsi" w:hAnsiTheme="minorHAnsi"/>
          <w:bCs/>
        </w:rPr>
        <w:t xml:space="preserve"> of the package</w:t>
      </w:r>
      <w:r w:rsidR="00E962C6">
        <w:rPr>
          <w:rFonts w:asciiTheme="minorHAnsi" w:hAnsiTheme="minorHAnsi"/>
          <w:bCs/>
        </w:rPr>
        <w:t xml:space="preserve">. </w:t>
      </w:r>
    </w:p>
    <w:p w14:paraId="0DC940AF" w14:textId="22C6A874" w:rsidR="00AC04BA" w:rsidRDefault="00AC04BA" w:rsidP="00AC04BA">
      <w:pPr>
        <w:pStyle w:val="ListParagraph"/>
        <w:numPr>
          <w:ilvl w:val="0"/>
          <w:numId w:val="35"/>
        </w:numPr>
        <w:autoSpaceDE w:val="0"/>
        <w:autoSpaceDN w:val="0"/>
        <w:adjustRightInd w:val="0"/>
        <w:spacing w:after="0" w:line="240" w:lineRule="auto"/>
        <w:rPr>
          <w:rFonts w:asciiTheme="minorHAnsi" w:hAnsiTheme="minorHAnsi"/>
          <w:bCs/>
        </w:rPr>
      </w:pPr>
      <w:r>
        <w:rPr>
          <w:rFonts w:asciiTheme="minorHAnsi" w:hAnsiTheme="minorHAnsi"/>
          <w:bCs/>
        </w:rPr>
        <w:t xml:space="preserve">Provide recommendations </w:t>
      </w:r>
      <w:r w:rsidR="00433DE5">
        <w:rPr>
          <w:rFonts w:asciiTheme="minorHAnsi" w:hAnsiTheme="minorHAnsi"/>
          <w:bCs/>
        </w:rPr>
        <w:t xml:space="preserve">on </w:t>
      </w:r>
      <w:r>
        <w:rPr>
          <w:rFonts w:asciiTheme="minorHAnsi" w:hAnsiTheme="minorHAnsi"/>
          <w:bCs/>
        </w:rPr>
        <w:t>the content, tools and delivery modality for a successful and sustainable parenting package for Laos</w:t>
      </w:r>
    </w:p>
    <w:p w14:paraId="7CC32062" w14:textId="77777777" w:rsidR="00621724" w:rsidRDefault="00621724" w:rsidP="00621724">
      <w:pPr>
        <w:autoSpaceDE w:val="0"/>
        <w:autoSpaceDN w:val="0"/>
        <w:adjustRightInd w:val="0"/>
        <w:spacing w:after="0" w:line="240" w:lineRule="auto"/>
        <w:rPr>
          <w:rFonts w:asciiTheme="minorHAnsi" w:hAnsiTheme="minorHAnsi"/>
          <w:bCs/>
        </w:rPr>
      </w:pPr>
    </w:p>
    <w:p w14:paraId="56C25B0E" w14:textId="77777777" w:rsidR="009C2DC7" w:rsidRPr="006A1152" w:rsidRDefault="009C2DC7" w:rsidP="003C4638">
      <w:pPr>
        <w:autoSpaceDE w:val="0"/>
        <w:autoSpaceDN w:val="0"/>
        <w:adjustRightInd w:val="0"/>
        <w:spacing w:after="0" w:line="240" w:lineRule="auto"/>
        <w:rPr>
          <w:rFonts w:asciiTheme="minorHAnsi" w:hAnsiTheme="minorHAnsi"/>
          <w:bCs/>
        </w:rPr>
      </w:pPr>
    </w:p>
    <w:p w14:paraId="792BFBED" w14:textId="77777777" w:rsidR="007B6884" w:rsidRPr="006A1152" w:rsidRDefault="007B6884" w:rsidP="003C4638">
      <w:pPr>
        <w:numPr>
          <w:ilvl w:val="0"/>
          <w:numId w:val="14"/>
        </w:numPr>
        <w:autoSpaceDE w:val="0"/>
        <w:autoSpaceDN w:val="0"/>
        <w:adjustRightInd w:val="0"/>
        <w:spacing w:after="0" w:line="240" w:lineRule="auto"/>
        <w:rPr>
          <w:rFonts w:asciiTheme="minorHAnsi" w:hAnsiTheme="minorHAnsi"/>
          <w:b/>
          <w:bCs/>
        </w:rPr>
      </w:pPr>
      <w:r w:rsidRPr="006A1152">
        <w:rPr>
          <w:rFonts w:asciiTheme="minorHAnsi" w:hAnsiTheme="minorHAnsi"/>
          <w:b/>
          <w:bCs/>
        </w:rPr>
        <w:t>Background/Rationale</w:t>
      </w:r>
    </w:p>
    <w:p w14:paraId="276CBD1E" w14:textId="77777777" w:rsidR="007B6884" w:rsidRDefault="00144C63" w:rsidP="003C4638">
      <w:pPr>
        <w:autoSpaceDE w:val="0"/>
        <w:autoSpaceDN w:val="0"/>
        <w:adjustRightInd w:val="0"/>
        <w:spacing w:after="0" w:line="240" w:lineRule="auto"/>
      </w:pPr>
      <w:r>
        <w:rPr>
          <w:rFonts w:asciiTheme="minorHAnsi" w:hAnsiTheme="minorHAnsi"/>
          <w:bCs/>
        </w:rPr>
        <w:t xml:space="preserve">While Laos has made significant advances in health and social outcomes for children over the past decade, challenges still exist. Twenty-seven percent of children under the age of 5 years are </w:t>
      </w:r>
      <w:r>
        <w:rPr>
          <w:rFonts w:asciiTheme="minorHAnsi" w:hAnsiTheme="minorHAnsi"/>
          <w:bCs/>
        </w:rPr>
        <w:lastRenderedPageBreak/>
        <w:t>underweight, and 36% are stunted.</w:t>
      </w:r>
      <w:r w:rsidRPr="00144C63">
        <w:rPr>
          <w:rStyle w:val="FootnoteReference"/>
        </w:rPr>
        <w:t xml:space="preserve"> </w:t>
      </w:r>
      <w:r>
        <w:rPr>
          <w:rStyle w:val="FootnoteReference"/>
        </w:rPr>
        <w:footnoteReference w:id="4"/>
      </w:r>
      <w:r>
        <w:rPr>
          <w:rFonts w:asciiTheme="minorHAnsi" w:hAnsiTheme="minorHAnsi"/>
          <w:bCs/>
        </w:rPr>
        <w:t xml:space="preserve"> Child mortality remains high at 88 deaths per 1,000 live births, and immunization coverage remains low.</w:t>
      </w:r>
      <w:r>
        <w:rPr>
          <w:rStyle w:val="FootnoteReference"/>
        </w:rPr>
        <w:footnoteReference w:id="5"/>
      </w:r>
      <w:r>
        <w:rPr>
          <w:rFonts w:asciiTheme="minorHAnsi" w:hAnsiTheme="minorHAnsi"/>
          <w:bCs/>
        </w:rPr>
        <w:t xml:space="preserve"> Over three quarters of children aged 2 to 14 years are subject to at least one form of psychological or physical aggression fro</w:t>
      </w:r>
      <w:r w:rsidR="0040137E">
        <w:rPr>
          <w:rFonts w:asciiTheme="minorHAnsi" w:hAnsiTheme="minorHAnsi"/>
          <w:bCs/>
        </w:rPr>
        <w:t>m an</w:t>
      </w:r>
      <w:r>
        <w:rPr>
          <w:rFonts w:asciiTheme="minorHAnsi" w:hAnsiTheme="minorHAnsi"/>
          <w:bCs/>
        </w:rPr>
        <w:t xml:space="preserve"> adult in their household,</w:t>
      </w:r>
      <w:r w:rsidRPr="00144C63">
        <w:rPr>
          <w:rStyle w:val="FootnoteReference"/>
        </w:rPr>
        <w:t xml:space="preserve"> </w:t>
      </w:r>
      <w:r>
        <w:rPr>
          <w:rStyle w:val="FootnoteReference"/>
        </w:rPr>
        <w:footnoteReference w:id="6"/>
      </w:r>
      <w:r>
        <w:rPr>
          <w:rFonts w:asciiTheme="minorHAnsi" w:hAnsiTheme="minorHAnsi"/>
          <w:bCs/>
        </w:rPr>
        <w:t xml:space="preserve"> and almost 40% of the population has no sanitation facilities</w:t>
      </w:r>
      <w:r w:rsidR="007B3692">
        <w:rPr>
          <w:rFonts w:asciiTheme="minorHAnsi" w:hAnsiTheme="minorHAnsi"/>
          <w:bCs/>
        </w:rPr>
        <w:t>.</w:t>
      </w:r>
      <w:r w:rsidR="007B3692">
        <w:rPr>
          <w:rStyle w:val="FootnoteReference"/>
        </w:rPr>
        <w:footnoteReference w:id="7"/>
      </w:r>
      <w:r w:rsidR="007B3692">
        <w:rPr>
          <w:rFonts w:asciiTheme="minorHAnsi" w:hAnsiTheme="minorHAnsi"/>
          <w:bCs/>
        </w:rPr>
        <w:t xml:space="preserve"> Moreover, aggregate data hide substantial geographical, gender, social and ethnic disparities. Children from rural areas, girls and children from non-Lao-Thai ethnic groups in fact, continue to fare more poorly than other children across health, nutrition, education and protection indicators, and social exclusion is an ongoing barrier for children and families affected by disability</w:t>
      </w:r>
      <w:r w:rsidR="007B3692">
        <w:t>.</w:t>
      </w:r>
      <w:r w:rsidR="007B3692">
        <w:rPr>
          <w:rStyle w:val="FootnoteReference"/>
        </w:rPr>
        <w:footnoteReference w:id="8"/>
      </w:r>
      <w:r w:rsidR="007B3692">
        <w:t xml:space="preserve"> </w:t>
      </w:r>
      <w:r w:rsidR="007B3692">
        <w:rPr>
          <w:rStyle w:val="FootnoteReference"/>
        </w:rPr>
        <w:footnoteReference w:id="9"/>
      </w:r>
    </w:p>
    <w:p w14:paraId="119FF1DB" w14:textId="77777777" w:rsidR="007B3692" w:rsidRDefault="007B3692" w:rsidP="003C4638">
      <w:pPr>
        <w:autoSpaceDE w:val="0"/>
        <w:autoSpaceDN w:val="0"/>
        <w:adjustRightInd w:val="0"/>
        <w:spacing w:after="0" w:line="240" w:lineRule="auto"/>
      </w:pPr>
    </w:p>
    <w:p w14:paraId="400E1CC0" w14:textId="77777777" w:rsidR="007B3692" w:rsidRDefault="007B3692" w:rsidP="003C4638">
      <w:pPr>
        <w:autoSpaceDE w:val="0"/>
        <w:autoSpaceDN w:val="0"/>
        <w:adjustRightInd w:val="0"/>
        <w:spacing w:after="0" w:line="240" w:lineRule="auto"/>
      </w:pPr>
      <w:r>
        <w:t xml:space="preserve">Taking stock of these realities, and recognizing the impact </w:t>
      </w:r>
      <w:r w:rsidR="00665056">
        <w:t>that parent’s and caregivers can have on</w:t>
      </w:r>
      <w:r>
        <w:t xml:space="preserve"> the first yea</w:t>
      </w:r>
      <w:r w:rsidR="00665056">
        <w:t>rs of their</w:t>
      </w:r>
      <w:r>
        <w:t xml:space="preserve"> child</w:t>
      </w:r>
      <w:r w:rsidR="00665056">
        <w:t>ren</w:t>
      </w:r>
      <w:r>
        <w:t>’</w:t>
      </w:r>
      <w:r w:rsidR="00665056">
        <w:t xml:space="preserve">s lives </w:t>
      </w:r>
      <w:r w:rsidR="002C7872">
        <w:t>and</w:t>
      </w:r>
      <w:r w:rsidR="00665056">
        <w:t xml:space="preserve"> their</w:t>
      </w:r>
      <w:r>
        <w:t xml:space="preserve"> future cognitive, social and emotional development</w:t>
      </w:r>
      <w:r w:rsidR="00665056">
        <w:t xml:space="preserve">, UNICEF </w:t>
      </w:r>
      <w:r w:rsidR="0040137E">
        <w:t>Laos</w:t>
      </w:r>
      <w:r w:rsidR="00665056">
        <w:t xml:space="preserve"> has committed to working with the Lao Women Union to devel</w:t>
      </w:r>
      <w:r w:rsidR="0040137E">
        <w:t>o</w:t>
      </w:r>
      <w:r w:rsidR="00665056">
        <w:t xml:space="preserve">p and deliver a parenting package that </w:t>
      </w:r>
      <w:r w:rsidR="002C7872">
        <w:t xml:space="preserve">empowers </w:t>
      </w:r>
      <w:r w:rsidR="00665056">
        <w:t>and motivate</w:t>
      </w:r>
      <w:r w:rsidR="002C7872">
        <w:t>s</w:t>
      </w:r>
      <w:r w:rsidR="00665056">
        <w:t xml:space="preserve"> parents to adopt healthy behaviours </w:t>
      </w:r>
      <w:r w:rsidR="0040137E">
        <w:t>that contribute to</w:t>
      </w:r>
      <w:r w:rsidR="00665056">
        <w:t xml:space="preserve"> their children’s </w:t>
      </w:r>
      <w:r w:rsidR="002C7872">
        <w:t xml:space="preserve">optimal </w:t>
      </w:r>
      <w:r w:rsidR="00665056">
        <w:t>ECD.</w:t>
      </w:r>
    </w:p>
    <w:p w14:paraId="7871C272" w14:textId="77777777" w:rsidR="00A66FE5" w:rsidRDefault="00A66FE5" w:rsidP="003C4638">
      <w:pPr>
        <w:autoSpaceDE w:val="0"/>
        <w:autoSpaceDN w:val="0"/>
        <w:adjustRightInd w:val="0"/>
        <w:spacing w:after="0" w:line="240" w:lineRule="auto"/>
      </w:pPr>
    </w:p>
    <w:p w14:paraId="3F3D814E" w14:textId="77777777" w:rsidR="002C7872" w:rsidRDefault="00665056" w:rsidP="00665056">
      <w:pPr>
        <w:autoSpaceDE w:val="0"/>
        <w:autoSpaceDN w:val="0"/>
        <w:adjustRightInd w:val="0"/>
        <w:spacing w:after="0" w:line="240" w:lineRule="auto"/>
      </w:pPr>
      <w:r>
        <w:t xml:space="preserve">To be successful, the package will need to respond to the beneficiaries’ needs, be comprised of content that is mutually reinforcing, and be framed in a way that inspires and motivates parents to act.  </w:t>
      </w:r>
      <w:r w:rsidR="002C7872">
        <w:t>In order to inform the package’</w:t>
      </w:r>
      <w:r w:rsidR="0040137E">
        <w:t>s content, a desk review,</w:t>
      </w:r>
      <w:r w:rsidR="002C7872">
        <w:t xml:space="preserve"> complemented by a rapid needs assessment with representatives of intended communication participants, will be conducted. It is expected that this exercise will provide some </w:t>
      </w:r>
      <w:r w:rsidR="0040137E">
        <w:t xml:space="preserve">insights into </w:t>
      </w:r>
      <w:r w:rsidR="002C7872">
        <w:t>common determinants across behaviours that can be used to frame the whole package</w:t>
      </w:r>
      <w:r w:rsidR="0040137E">
        <w:t xml:space="preserve"> and it</w:t>
      </w:r>
      <w:r w:rsidR="002C7872">
        <w:t>s messaging</w:t>
      </w:r>
      <w:r w:rsidR="0040137E">
        <w:t xml:space="preserve">. Additionally, the desk review should also identify the the most appropriate primary and supporting channels to reach the intended beneficiaries. </w:t>
      </w:r>
    </w:p>
    <w:p w14:paraId="668AF4CF" w14:textId="77777777" w:rsidR="009C2DC7" w:rsidRPr="002C7872" w:rsidRDefault="002C7872" w:rsidP="003C4638">
      <w:pPr>
        <w:autoSpaceDE w:val="0"/>
        <w:autoSpaceDN w:val="0"/>
        <w:adjustRightInd w:val="0"/>
        <w:spacing w:after="0" w:line="240" w:lineRule="auto"/>
      </w:pPr>
      <w:r>
        <w:t xml:space="preserve"> </w:t>
      </w:r>
    </w:p>
    <w:p w14:paraId="7BDEA2F4" w14:textId="77777777" w:rsidR="00952BEB" w:rsidRPr="006A1152" w:rsidRDefault="007B6884" w:rsidP="003C4638">
      <w:pPr>
        <w:pStyle w:val="ListParagraph"/>
        <w:numPr>
          <w:ilvl w:val="0"/>
          <w:numId w:val="14"/>
        </w:numPr>
        <w:spacing w:after="0" w:line="240" w:lineRule="auto"/>
        <w:rPr>
          <w:rFonts w:asciiTheme="minorHAnsi" w:hAnsiTheme="minorHAnsi" w:cs="Arial"/>
          <w:b/>
        </w:rPr>
      </w:pPr>
      <w:r w:rsidRPr="006A1152">
        <w:rPr>
          <w:rFonts w:asciiTheme="minorHAnsi" w:hAnsiTheme="minorHAnsi" w:cs="Arial"/>
          <w:b/>
        </w:rPr>
        <w:t>Scope of Work/ Work Assignments</w:t>
      </w:r>
    </w:p>
    <w:p w14:paraId="271E7137" w14:textId="77777777" w:rsidR="00952BEB" w:rsidRDefault="002C7872" w:rsidP="003C4638">
      <w:pPr>
        <w:spacing w:after="0" w:line="240" w:lineRule="auto"/>
        <w:rPr>
          <w:rFonts w:asciiTheme="minorHAnsi" w:hAnsiTheme="minorHAnsi" w:cs="Arial"/>
        </w:rPr>
      </w:pPr>
      <w:r>
        <w:rPr>
          <w:rFonts w:asciiTheme="minorHAnsi" w:hAnsiTheme="minorHAnsi" w:cs="Arial"/>
        </w:rPr>
        <w:t>The following tasks are expected from the selected consultant:</w:t>
      </w:r>
    </w:p>
    <w:p w14:paraId="55EA0726" w14:textId="77777777" w:rsidR="008F5911" w:rsidRDefault="008F5911" w:rsidP="00C353E3">
      <w:pPr>
        <w:pStyle w:val="ListParagraph"/>
        <w:numPr>
          <w:ilvl w:val="0"/>
          <w:numId w:val="26"/>
        </w:numPr>
        <w:spacing w:after="0" w:line="240" w:lineRule="auto"/>
        <w:rPr>
          <w:rFonts w:asciiTheme="minorHAnsi" w:hAnsiTheme="minorHAnsi" w:cs="Arial"/>
        </w:rPr>
      </w:pPr>
      <w:r>
        <w:rPr>
          <w:rFonts w:asciiTheme="minorHAnsi" w:hAnsiTheme="minorHAnsi" w:cs="Arial"/>
        </w:rPr>
        <w:t>Prepare a detailed work plan</w:t>
      </w:r>
    </w:p>
    <w:p w14:paraId="0E21112D" w14:textId="3A3935D2" w:rsidR="002C7872" w:rsidRPr="00C353E3" w:rsidRDefault="002C7872" w:rsidP="00C353E3">
      <w:pPr>
        <w:pStyle w:val="ListParagraph"/>
        <w:numPr>
          <w:ilvl w:val="0"/>
          <w:numId w:val="26"/>
        </w:numPr>
        <w:spacing w:after="0" w:line="240" w:lineRule="auto"/>
        <w:rPr>
          <w:rFonts w:asciiTheme="minorHAnsi" w:hAnsiTheme="minorHAnsi" w:cs="Arial"/>
        </w:rPr>
      </w:pPr>
      <w:r w:rsidRPr="00C353E3">
        <w:rPr>
          <w:rFonts w:asciiTheme="minorHAnsi" w:hAnsiTheme="minorHAnsi" w:cs="Arial"/>
        </w:rPr>
        <w:t>Review all documents provided by UNICEF Laos relating to ECD in the areas of health, nutrition, WASH, child protection</w:t>
      </w:r>
      <w:r w:rsidR="00E23F5A">
        <w:rPr>
          <w:rFonts w:asciiTheme="minorHAnsi" w:hAnsiTheme="minorHAnsi" w:cs="Arial"/>
        </w:rPr>
        <w:t xml:space="preserve">, </w:t>
      </w:r>
      <w:r w:rsidRPr="00C353E3">
        <w:rPr>
          <w:rFonts w:asciiTheme="minorHAnsi" w:hAnsiTheme="minorHAnsi" w:cs="Arial"/>
        </w:rPr>
        <w:t>educa</w:t>
      </w:r>
      <w:r w:rsidR="00C353E3" w:rsidRPr="00C353E3">
        <w:rPr>
          <w:rFonts w:asciiTheme="minorHAnsi" w:hAnsiTheme="minorHAnsi" w:cs="Arial"/>
        </w:rPr>
        <w:t>tion</w:t>
      </w:r>
      <w:r w:rsidR="00E23F5A">
        <w:rPr>
          <w:rFonts w:asciiTheme="minorHAnsi" w:hAnsiTheme="minorHAnsi" w:cs="Arial"/>
        </w:rPr>
        <w:t xml:space="preserve"> and disability</w:t>
      </w:r>
    </w:p>
    <w:p w14:paraId="259CB30E" w14:textId="77777777" w:rsidR="002C7872" w:rsidRDefault="002C7872" w:rsidP="00C353E3">
      <w:pPr>
        <w:pStyle w:val="ListParagraph"/>
        <w:numPr>
          <w:ilvl w:val="0"/>
          <w:numId w:val="26"/>
        </w:numPr>
        <w:spacing w:after="0" w:line="240" w:lineRule="auto"/>
        <w:rPr>
          <w:rFonts w:asciiTheme="minorHAnsi" w:hAnsiTheme="minorHAnsi" w:cs="Arial"/>
        </w:rPr>
      </w:pPr>
      <w:r w:rsidRPr="00C353E3">
        <w:rPr>
          <w:rFonts w:asciiTheme="minorHAnsi" w:hAnsiTheme="minorHAnsi" w:cs="Arial"/>
        </w:rPr>
        <w:t xml:space="preserve">Review any </w:t>
      </w:r>
      <w:r w:rsidR="0040137E">
        <w:rPr>
          <w:rFonts w:asciiTheme="minorHAnsi" w:hAnsiTheme="minorHAnsi" w:cs="Arial"/>
        </w:rPr>
        <w:t xml:space="preserve">other </w:t>
      </w:r>
      <w:r w:rsidRPr="00C353E3">
        <w:rPr>
          <w:rFonts w:asciiTheme="minorHAnsi" w:hAnsiTheme="minorHAnsi" w:cs="Arial"/>
        </w:rPr>
        <w:t>supporting documents as recommended by UNICEF</w:t>
      </w:r>
    </w:p>
    <w:p w14:paraId="078DF369" w14:textId="77777777" w:rsidR="002A68C3" w:rsidRPr="00C353E3" w:rsidRDefault="002A68C3" w:rsidP="00C353E3">
      <w:pPr>
        <w:pStyle w:val="ListParagraph"/>
        <w:numPr>
          <w:ilvl w:val="0"/>
          <w:numId w:val="26"/>
        </w:numPr>
        <w:spacing w:after="0" w:line="240" w:lineRule="auto"/>
        <w:rPr>
          <w:rFonts w:asciiTheme="minorHAnsi" w:hAnsiTheme="minorHAnsi" w:cs="Arial"/>
        </w:rPr>
      </w:pPr>
      <w:r>
        <w:rPr>
          <w:rFonts w:asciiTheme="minorHAnsi" w:hAnsiTheme="minorHAnsi" w:cs="Arial"/>
        </w:rPr>
        <w:t>Develop a brief interview and focus group discussion guide to highlight the main areas th</w:t>
      </w:r>
      <w:r w:rsidR="00E33CCA">
        <w:rPr>
          <w:rFonts w:asciiTheme="minorHAnsi" w:hAnsiTheme="minorHAnsi" w:cs="Arial"/>
        </w:rPr>
        <w:t>at will be explored</w:t>
      </w:r>
      <w:r w:rsidR="00A66FE5">
        <w:rPr>
          <w:rFonts w:asciiTheme="minorHAnsi" w:hAnsiTheme="minorHAnsi" w:cs="Arial"/>
        </w:rPr>
        <w:t xml:space="preserve"> in interviews, FGDs and consultations</w:t>
      </w:r>
    </w:p>
    <w:p w14:paraId="6BBFB605" w14:textId="5FB5EBF4" w:rsidR="002C7872" w:rsidRPr="00C353E3" w:rsidRDefault="002C7872" w:rsidP="00C353E3">
      <w:pPr>
        <w:pStyle w:val="ListParagraph"/>
        <w:numPr>
          <w:ilvl w:val="0"/>
          <w:numId w:val="26"/>
        </w:numPr>
        <w:spacing w:after="0" w:line="240" w:lineRule="auto"/>
        <w:rPr>
          <w:rFonts w:asciiTheme="minorHAnsi" w:hAnsiTheme="minorHAnsi" w:cs="Arial"/>
        </w:rPr>
      </w:pPr>
      <w:r w:rsidRPr="00C353E3">
        <w:rPr>
          <w:rFonts w:asciiTheme="minorHAnsi" w:hAnsiTheme="minorHAnsi" w:cs="Arial"/>
        </w:rPr>
        <w:t xml:space="preserve">Hold key informant interviews and </w:t>
      </w:r>
      <w:r w:rsidR="00C353E3" w:rsidRPr="00C353E3">
        <w:rPr>
          <w:rFonts w:asciiTheme="minorHAnsi" w:hAnsiTheme="minorHAnsi" w:cs="Arial"/>
        </w:rPr>
        <w:t xml:space="preserve">consultations with UNICEF ECD sector focal points and key counterparts as identified </w:t>
      </w:r>
      <w:r w:rsidR="00A66FE5">
        <w:rPr>
          <w:rFonts w:asciiTheme="minorHAnsi" w:hAnsiTheme="minorHAnsi" w:cs="Arial"/>
        </w:rPr>
        <w:t>together</w:t>
      </w:r>
      <w:r w:rsidR="0040137E">
        <w:rPr>
          <w:rFonts w:asciiTheme="minorHAnsi" w:hAnsiTheme="minorHAnsi" w:cs="Arial"/>
        </w:rPr>
        <w:t xml:space="preserve"> with</w:t>
      </w:r>
      <w:r w:rsidR="00C353E3" w:rsidRPr="00C353E3">
        <w:rPr>
          <w:rFonts w:asciiTheme="minorHAnsi" w:hAnsiTheme="minorHAnsi" w:cs="Arial"/>
        </w:rPr>
        <w:t xml:space="preserve"> UNICEF</w:t>
      </w:r>
      <w:r w:rsidR="00E23F5A">
        <w:rPr>
          <w:rFonts w:asciiTheme="minorHAnsi" w:hAnsiTheme="minorHAnsi" w:cs="Arial"/>
        </w:rPr>
        <w:t xml:space="preserve"> such as representatives from th</w:t>
      </w:r>
      <w:r w:rsidR="00893129">
        <w:rPr>
          <w:rFonts w:asciiTheme="minorHAnsi" w:hAnsiTheme="minorHAnsi" w:cs="Arial"/>
        </w:rPr>
        <w:t>e</w:t>
      </w:r>
      <w:r w:rsidR="00E23F5A">
        <w:rPr>
          <w:rFonts w:asciiTheme="minorHAnsi" w:hAnsiTheme="minorHAnsi" w:cs="Arial"/>
        </w:rPr>
        <w:t xml:space="preserve"> Lao Women Union Representatives, the Lao Front for Reconstruction and the Lao Disabled People Association</w:t>
      </w:r>
    </w:p>
    <w:p w14:paraId="34B6C478" w14:textId="1DD325E8" w:rsidR="00C353E3" w:rsidRDefault="00C353E3" w:rsidP="00C353E3">
      <w:pPr>
        <w:pStyle w:val="ListParagraph"/>
        <w:numPr>
          <w:ilvl w:val="0"/>
          <w:numId w:val="26"/>
        </w:numPr>
        <w:spacing w:after="0" w:line="240" w:lineRule="auto"/>
        <w:rPr>
          <w:rFonts w:asciiTheme="minorHAnsi" w:hAnsiTheme="minorHAnsi" w:cs="Arial"/>
        </w:rPr>
      </w:pPr>
      <w:r w:rsidRPr="00C353E3">
        <w:rPr>
          <w:rFonts w:asciiTheme="minorHAnsi" w:hAnsiTheme="minorHAnsi" w:cs="Arial"/>
        </w:rPr>
        <w:t>Conduct consultations</w:t>
      </w:r>
      <w:r>
        <w:rPr>
          <w:rFonts w:asciiTheme="minorHAnsi" w:hAnsiTheme="minorHAnsi" w:cs="Arial"/>
        </w:rPr>
        <w:t xml:space="preserve">/focus group </w:t>
      </w:r>
      <w:r w:rsidR="005C23FD">
        <w:rPr>
          <w:rFonts w:asciiTheme="minorHAnsi" w:hAnsiTheme="minorHAnsi" w:cs="Arial"/>
        </w:rPr>
        <w:t>discussions</w:t>
      </w:r>
      <w:r w:rsidRPr="00C353E3">
        <w:rPr>
          <w:rFonts w:asciiTheme="minorHAnsi" w:hAnsiTheme="minorHAnsi" w:cs="Arial"/>
        </w:rPr>
        <w:t xml:space="preserve"> with sample communities in </w:t>
      </w:r>
      <w:r w:rsidR="00E962C6" w:rsidRPr="00C353E3">
        <w:rPr>
          <w:rFonts w:asciiTheme="minorHAnsi" w:hAnsiTheme="minorHAnsi" w:cs="Arial"/>
        </w:rPr>
        <w:t>t</w:t>
      </w:r>
      <w:r w:rsidR="00E962C6">
        <w:rPr>
          <w:rFonts w:asciiTheme="minorHAnsi" w:hAnsiTheme="minorHAnsi" w:cs="Arial"/>
        </w:rPr>
        <w:t xml:space="preserve">wo focus </w:t>
      </w:r>
      <w:r w:rsidRPr="00C353E3">
        <w:rPr>
          <w:rFonts w:asciiTheme="minorHAnsi" w:hAnsiTheme="minorHAnsi" w:cs="Arial"/>
        </w:rPr>
        <w:t>provinces</w:t>
      </w:r>
      <w:r w:rsidR="00E962C6">
        <w:rPr>
          <w:rFonts w:asciiTheme="minorHAnsi" w:hAnsiTheme="minorHAnsi" w:cs="Arial"/>
        </w:rPr>
        <w:t xml:space="preserve"> (one in the North and one in the South)</w:t>
      </w:r>
      <w:r w:rsidRPr="00C353E3">
        <w:rPr>
          <w:rFonts w:asciiTheme="minorHAnsi" w:hAnsiTheme="minorHAnsi" w:cs="Arial"/>
        </w:rPr>
        <w:t xml:space="preserve"> </w:t>
      </w:r>
      <w:r w:rsidR="00A66FE5">
        <w:rPr>
          <w:rFonts w:asciiTheme="minorHAnsi" w:hAnsiTheme="minorHAnsi" w:cs="Arial"/>
        </w:rPr>
        <w:t xml:space="preserve">agreed upon together with UNICEF, </w:t>
      </w:r>
      <w:r w:rsidRPr="00C353E3">
        <w:rPr>
          <w:rFonts w:asciiTheme="minorHAnsi" w:hAnsiTheme="minorHAnsi" w:cs="Arial"/>
        </w:rPr>
        <w:lastRenderedPageBreak/>
        <w:t xml:space="preserve">with representatives of the intended beneficiaries </w:t>
      </w:r>
      <w:r>
        <w:rPr>
          <w:rFonts w:asciiTheme="minorHAnsi" w:hAnsiTheme="minorHAnsi" w:cs="Arial"/>
        </w:rPr>
        <w:t>and with</w:t>
      </w:r>
      <w:r w:rsidRPr="00C353E3">
        <w:rPr>
          <w:rFonts w:asciiTheme="minorHAnsi" w:hAnsiTheme="minorHAnsi" w:cs="Arial"/>
        </w:rPr>
        <w:t xml:space="preserve"> community influentials. Special care will need to be given to ensuring representation of </w:t>
      </w:r>
      <w:r>
        <w:rPr>
          <w:rFonts w:asciiTheme="minorHAnsi" w:hAnsiTheme="minorHAnsi" w:cs="Arial"/>
        </w:rPr>
        <w:t xml:space="preserve">vulnerable families, including </w:t>
      </w:r>
      <w:r w:rsidRPr="00C353E3">
        <w:rPr>
          <w:rFonts w:asciiTheme="minorHAnsi" w:hAnsiTheme="minorHAnsi" w:cs="Arial"/>
        </w:rPr>
        <w:t xml:space="preserve">parents with a disability and/or of children with disabilities. </w:t>
      </w:r>
    </w:p>
    <w:p w14:paraId="629C03BD" w14:textId="77777777" w:rsidR="00C353E3" w:rsidRDefault="00C353E3" w:rsidP="00C353E3">
      <w:pPr>
        <w:pStyle w:val="ListParagraph"/>
        <w:numPr>
          <w:ilvl w:val="0"/>
          <w:numId w:val="26"/>
        </w:numPr>
        <w:spacing w:after="0" w:line="240" w:lineRule="auto"/>
        <w:rPr>
          <w:rFonts w:asciiTheme="minorHAnsi" w:hAnsiTheme="minorHAnsi" w:cs="Arial"/>
        </w:rPr>
      </w:pPr>
      <w:r>
        <w:rPr>
          <w:rFonts w:asciiTheme="minorHAnsi" w:hAnsiTheme="minorHAnsi" w:cs="Arial"/>
        </w:rPr>
        <w:t>Submit a content outline of key areas that will be covered by the final report</w:t>
      </w:r>
    </w:p>
    <w:p w14:paraId="164842D4" w14:textId="77777777" w:rsidR="00C353E3" w:rsidRDefault="00C353E3" w:rsidP="00C353E3">
      <w:pPr>
        <w:pStyle w:val="ListParagraph"/>
        <w:numPr>
          <w:ilvl w:val="0"/>
          <w:numId w:val="26"/>
        </w:numPr>
        <w:spacing w:after="0" w:line="240" w:lineRule="auto"/>
        <w:rPr>
          <w:rFonts w:asciiTheme="minorHAnsi" w:hAnsiTheme="minorHAnsi" w:cs="Arial"/>
        </w:rPr>
      </w:pPr>
      <w:r>
        <w:rPr>
          <w:rFonts w:asciiTheme="minorHAnsi" w:hAnsiTheme="minorHAnsi" w:cs="Arial"/>
        </w:rPr>
        <w:t>Draft initial report</w:t>
      </w:r>
      <w:r w:rsidR="0040137E">
        <w:rPr>
          <w:rFonts w:asciiTheme="minorHAnsi" w:hAnsiTheme="minorHAnsi" w:cs="Arial"/>
        </w:rPr>
        <w:t xml:space="preserve"> summarizing main finding</w:t>
      </w:r>
      <w:r w:rsidR="00A66FE5">
        <w:rPr>
          <w:rFonts w:asciiTheme="minorHAnsi" w:hAnsiTheme="minorHAnsi" w:cs="Arial"/>
        </w:rPr>
        <w:t>s</w:t>
      </w:r>
      <w:r w:rsidR="0040137E">
        <w:rPr>
          <w:rFonts w:asciiTheme="minorHAnsi" w:hAnsiTheme="minorHAnsi" w:cs="Arial"/>
        </w:rPr>
        <w:t xml:space="preserve"> from the desk review and </w:t>
      </w:r>
      <w:r>
        <w:rPr>
          <w:rFonts w:asciiTheme="minorHAnsi" w:hAnsiTheme="minorHAnsi" w:cs="Arial"/>
        </w:rPr>
        <w:t>recommendations for the development of the parenting package</w:t>
      </w:r>
    </w:p>
    <w:p w14:paraId="6D387855" w14:textId="218212F6" w:rsidR="00C353E3" w:rsidRDefault="00C353E3" w:rsidP="00C353E3">
      <w:pPr>
        <w:pStyle w:val="ListParagraph"/>
        <w:numPr>
          <w:ilvl w:val="0"/>
          <w:numId w:val="26"/>
        </w:numPr>
        <w:spacing w:after="0" w:line="240" w:lineRule="auto"/>
        <w:rPr>
          <w:rFonts w:asciiTheme="minorHAnsi" w:hAnsiTheme="minorHAnsi" w:cs="Arial"/>
        </w:rPr>
      </w:pPr>
      <w:r>
        <w:rPr>
          <w:rFonts w:asciiTheme="minorHAnsi" w:hAnsiTheme="minorHAnsi" w:cs="Arial"/>
        </w:rPr>
        <w:t>Finalize report based on UNICE</w:t>
      </w:r>
      <w:r w:rsidR="004061FC">
        <w:rPr>
          <w:rFonts w:asciiTheme="minorHAnsi" w:hAnsiTheme="minorHAnsi" w:cs="Arial"/>
        </w:rPr>
        <w:t>F’s</w:t>
      </w:r>
      <w:r>
        <w:rPr>
          <w:rFonts w:asciiTheme="minorHAnsi" w:hAnsiTheme="minorHAnsi" w:cs="Arial"/>
        </w:rPr>
        <w:t>feedback</w:t>
      </w:r>
    </w:p>
    <w:p w14:paraId="2A6D535C" w14:textId="77777777" w:rsidR="00C353E3" w:rsidRPr="00C353E3" w:rsidRDefault="00C353E3" w:rsidP="00C353E3">
      <w:pPr>
        <w:pStyle w:val="ListParagraph"/>
        <w:numPr>
          <w:ilvl w:val="0"/>
          <w:numId w:val="26"/>
        </w:numPr>
        <w:spacing w:after="0" w:line="240" w:lineRule="auto"/>
        <w:rPr>
          <w:rFonts w:asciiTheme="minorHAnsi" w:hAnsiTheme="minorHAnsi" w:cs="Arial"/>
        </w:rPr>
      </w:pPr>
      <w:r>
        <w:rPr>
          <w:rFonts w:asciiTheme="minorHAnsi" w:hAnsiTheme="minorHAnsi" w:cs="Arial"/>
        </w:rPr>
        <w:t>Develop and fi</w:t>
      </w:r>
      <w:r w:rsidR="00A66FE5">
        <w:rPr>
          <w:rFonts w:asciiTheme="minorHAnsi" w:hAnsiTheme="minorHAnsi" w:cs="Arial"/>
        </w:rPr>
        <w:t>nalize a short summary document</w:t>
      </w:r>
      <w:r>
        <w:rPr>
          <w:rFonts w:asciiTheme="minorHAnsi" w:hAnsiTheme="minorHAnsi" w:cs="Arial"/>
        </w:rPr>
        <w:t xml:space="preserve"> of key findings and recommendations from the report</w:t>
      </w:r>
      <w:r w:rsidR="00A66FE5">
        <w:rPr>
          <w:rFonts w:asciiTheme="minorHAnsi" w:hAnsiTheme="minorHAnsi" w:cs="Arial"/>
        </w:rPr>
        <w:t xml:space="preserve"> that can be used for dissemination to partners and other relevant actors</w:t>
      </w:r>
    </w:p>
    <w:p w14:paraId="3F23BB47" w14:textId="77777777" w:rsidR="00C353E3" w:rsidRDefault="00C353E3" w:rsidP="003C4638">
      <w:pPr>
        <w:spacing w:after="0" w:line="240" w:lineRule="auto"/>
        <w:rPr>
          <w:rFonts w:asciiTheme="minorHAnsi" w:hAnsiTheme="minorHAnsi" w:cs="Arial"/>
        </w:rPr>
      </w:pPr>
    </w:p>
    <w:p w14:paraId="653C1858" w14:textId="77777777" w:rsidR="004A0150" w:rsidRDefault="004A0150" w:rsidP="003C4638">
      <w:pPr>
        <w:pStyle w:val="ListParagraph"/>
        <w:numPr>
          <w:ilvl w:val="0"/>
          <w:numId w:val="14"/>
        </w:numPr>
        <w:spacing w:after="0" w:line="240" w:lineRule="auto"/>
        <w:rPr>
          <w:rFonts w:asciiTheme="minorHAnsi" w:hAnsiTheme="minorHAnsi" w:cs="Arial"/>
          <w:b/>
        </w:rPr>
      </w:pPr>
      <w:r>
        <w:rPr>
          <w:rFonts w:asciiTheme="minorHAnsi" w:hAnsiTheme="minorHAnsi" w:cs="Arial"/>
          <w:b/>
        </w:rPr>
        <w:t>Duration:</w:t>
      </w:r>
    </w:p>
    <w:p w14:paraId="0289DF64" w14:textId="7729CF18" w:rsidR="00887899" w:rsidRDefault="00E962C6" w:rsidP="003C4638">
      <w:pPr>
        <w:spacing w:after="0" w:line="240" w:lineRule="auto"/>
        <w:rPr>
          <w:rFonts w:asciiTheme="minorHAnsi" w:hAnsiTheme="minorHAnsi" w:cs="Arial"/>
        </w:rPr>
      </w:pPr>
      <w:r>
        <w:rPr>
          <w:rFonts w:asciiTheme="minorHAnsi" w:hAnsiTheme="minorHAnsi" w:cs="Arial"/>
        </w:rPr>
        <w:t>40</w:t>
      </w:r>
      <w:r w:rsidR="00BE0618">
        <w:rPr>
          <w:rFonts w:asciiTheme="minorHAnsi" w:hAnsiTheme="minorHAnsi" w:cs="Arial"/>
        </w:rPr>
        <w:t xml:space="preserve"> working </w:t>
      </w:r>
      <w:r w:rsidR="00E33CCA">
        <w:rPr>
          <w:rFonts w:asciiTheme="minorHAnsi" w:hAnsiTheme="minorHAnsi" w:cs="Arial"/>
        </w:rPr>
        <w:t xml:space="preserve">days, with a maximum of </w:t>
      </w:r>
      <w:r>
        <w:rPr>
          <w:rFonts w:asciiTheme="minorHAnsi" w:hAnsiTheme="minorHAnsi" w:cs="Arial"/>
        </w:rPr>
        <w:t xml:space="preserve">16 </w:t>
      </w:r>
      <w:r w:rsidR="00E33CCA">
        <w:rPr>
          <w:rFonts w:asciiTheme="minorHAnsi" w:hAnsiTheme="minorHAnsi" w:cs="Arial"/>
        </w:rPr>
        <w:t>days, including travel,</w:t>
      </w:r>
      <w:r w:rsidR="005C23FD" w:rsidRPr="00E33CCA">
        <w:rPr>
          <w:rFonts w:asciiTheme="minorHAnsi" w:hAnsiTheme="minorHAnsi" w:cs="Arial"/>
        </w:rPr>
        <w:t xml:space="preserve"> in-country</w:t>
      </w:r>
      <w:r w:rsidR="00BE0618">
        <w:rPr>
          <w:rFonts w:asciiTheme="minorHAnsi" w:hAnsiTheme="minorHAnsi" w:cs="Arial"/>
        </w:rPr>
        <w:t>, between 15 March</w:t>
      </w:r>
    </w:p>
    <w:p w14:paraId="4D7EDE5B" w14:textId="76CEF6DB" w:rsidR="004A0150" w:rsidRPr="00E33CCA" w:rsidRDefault="00BE0618" w:rsidP="003C4638">
      <w:pPr>
        <w:spacing w:after="0" w:line="240" w:lineRule="auto"/>
        <w:rPr>
          <w:rFonts w:asciiTheme="minorHAnsi" w:hAnsiTheme="minorHAnsi" w:cs="Arial"/>
        </w:rPr>
      </w:pPr>
      <w:r>
        <w:rPr>
          <w:rFonts w:asciiTheme="minorHAnsi" w:hAnsiTheme="minorHAnsi" w:cs="Arial"/>
        </w:rPr>
        <w:t xml:space="preserve"> and </w:t>
      </w:r>
      <w:r w:rsidR="00D9657D">
        <w:rPr>
          <w:rFonts w:asciiTheme="minorHAnsi" w:hAnsiTheme="minorHAnsi" w:cs="Arial"/>
        </w:rPr>
        <w:t>18</w:t>
      </w:r>
      <w:r>
        <w:rPr>
          <w:rFonts w:asciiTheme="minorHAnsi" w:hAnsiTheme="minorHAnsi" w:cs="Arial"/>
        </w:rPr>
        <w:t xml:space="preserve"> May</w:t>
      </w:r>
    </w:p>
    <w:p w14:paraId="1725229A" w14:textId="77777777" w:rsidR="004A0150" w:rsidRPr="004A0150" w:rsidRDefault="004A0150" w:rsidP="003C4638">
      <w:pPr>
        <w:spacing w:after="0" w:line="240" w:lineRule="auto"/>
        <w:rPr>
          <w:rFonts w:asciiTheme="minorHAnsi" w:hAnsiTheme="minorHAnsi" w:cs="Arial"/>
          <w:b/>
        </w:rPr>
      </w:pPr>
    </w:p>
    <w:p w14:paraId="06AD23BF" w14:textId="77777777" w:rsidR="00952BEB" w:rsidRPr="006A1152" w:rsidRDefault="00952BEB" w:rsidP="003C4638">
      <w:pPr>
        <w:pStyle w:val="ListParagraph"/>
        <w:numPr>
          <w:ilvl w:val="0"/>
          <w:numId w:val="14"/>
        </w:numPr>
        <w:spacing w:after="0" w:line="240" w:lineRule="auto"/>
        <w:rPr>
          <w:rFonts w:asciiTheme="minorHAnsi" w:hAnsiTheme="minorHAnsi" w:cs="Arial"/>
          <w:b/>
        </w:rPr>
      </w:pPr>
      <w:r w:rsidRPr="006A1152">
        <w:rPr>
          <w:rFonts w:asciiTheme="minorHAnsi" w:hAnsiTheme="minorHAnsi" w:cs="Arial"/>
          <w:b/>
        </w:rPr>
        <w:t>Work Schedule:</w:t>
      </w:r>
      <w:r w:rsidR="005C23FD">
        <w:rPr>
          <w:rFonts w:asciiTheme="minorHAnsi" w:hAnsiTheme="minorHAnsi" w:cs="Arial"/>
          <w:b/>
        </w:rPr>
        <w:t xml:space="preserve"> </w:t>
      </w:r>
    </w:p>
    <w:p w14:paraId="3B4119E6" w14:textId="12BD63B7" w:rsidR="007B6884" w:rsidRPr="005C23FD" w:rsidRDefault="00A66FE5" w:rsidP="005C23FD">
      <w:pPr>
        <w:spacing w:after="0" w:line="240" w:lineRule="auto"/>
        <w:rPr>
          <w:rFonts w:asciiTheme="minorHAnsi" w:hAnsiTheme="minorHAnsi" w:cs="Arial"/>
          <w:b/>
        </w:rPr>
      </w:pPr>
      <w:r w:rsidRPr="00A66FE5">
        <w:rPr>
          <w:rFonts w:asciiTheme="minorHAnsi" w:hAnsiTheme="minorHAnsi" w:cs="Arial"/>
        </w:rPr>
        <w:t>It is expected that the consultant begins work by 15</w:t>
      </w:r>
      <w:r w:rsidRPr="00A66FE5">
        <w:rPr>
          <w:rFonts w:asciiTheme="minorHAnsi" w:hAnsiTheme="minorHAnsi" w:cs="Arial"/>
          <w:vertAlign w:val="superscript"/>
        </w:rPr>
        <w:t>th</w:t>
      </w:r>
      <w:r w:rsidRPr="00A66FE5">
        <w:rPr>
          <w:rFonts w:asciiTheme="minorHAnsi" w:hAnsiTheme="minorHAnsi" w:cs="Arial"/>
        </w:rPr>
        <w:t xml:space="preserve"> March and submits the final required documents by</w:t>
      </w:r>
      <w:r w:rsidR="00BE0618">
        <w:rPr>
          <w:rFonts w:asciiTheme="minorHAnsi" w:hAnsiTheme="minorHAnsi" w:cs="Arial"/>
        </w:rPr>
        <w:t xml:space="preserve"> </w:t>
      </w:r>
      <w:r w:rsidR="00D9657D">
        <w:rPr>
          <w:rFonts w:asciiTheme="minorHAnsi" w:hAnsiTheme="minorHAnsi" w:cs="Arial"/>
        </w:rPr>
        <w:t>18</w:t>
      </w:r>
      <w:r w:rsidRPr="00A66FE5">
        <w:rPr>
          <w:rFonts w:asciiTheme="minorHAnsi" w:hAnsiTheme="minorHAnsi" w:cs="Arial"/>
        </w:rPr>
        <w:t xml:space="preserve"> May 2018</w:t>
      </w:r>
      <w:r w:rsidR="00D9657D">
        <w:rPr>
          <w:rFonts w:asciiTheme="minorHAnsi" w:hAnsiTheme="minorHAnsi" w:cs="Arial"/>
        </w:rPr>
        <w:t>.</w:t>
      </w:r>
    </w:p>
    <w:p w14:paraId="4B8B5948" w14:textId="77777777" w:rsidR="009C2DC7" w:rsidRPr="006A1152" w:rsidRDefault="009C2DC7" w:rsidP="003C4638">
      <w:pPr>
        <w:pStyle w:val="ListParagraph"/>
        <w:spacing w:after="0" w:line="240" w:lineRule="auto"/>
        <w:rPr>
          <w:rFonts w:asciiTheme="minorHAnsi" w:hAnsiTheme="minorHAnsi" w:cs="Arial"/>
          <w:b/>
        </w:rPr>
      </w:pPr>
    </w:p>
    <w:p w14:paraId="3BECF8FF" w14:textId="77777777" w:rsidR="007B6884" w:rsidRPr="006A1152" w:rsidRDefault="007B6884" w:rsidP="003C4638">
      <w:pPr>
        <w:numPr>
          <w:ilvl w:val="0"/>
          <w:numId w:val="14"/>
        </w:numPr>
        <w:spacing w:after="0" w:line="240" w:lineRule="auto"/>
        <w:ind w:right="-360"/>
        <w:rPr>
          <w:rFonts w:asciiTheme="minorHAnsi" w:hAnsiTheme="minorHAnsi" w:cs="Arial"/>
          <w:b/>
        </w:rPr>
      </w:pPr>
      <w:r w:rsidRPr="006A1152">
        <w:rPr>
          <w:rFonts w:asciiTheme="minorHAnsi" w:hAnsiTheme="minorHAnsi" w:cs="Arial"/>
          <w:b/>
        </w:rPr>
        <w:t>Deliverables:</w:t>
      </w:r>
    </w:p>
    <w:p w14:paraId="0D192050" w14:textId="77777777" w:rsidR="007B6884" w:rsidRPr="006A1152" w:rsidRDefault="007B6884" w:rsidP="003C4638">
      <w:pPr>
        <w:spacing w:after="0" w:line="240" w:lineRule="auto"/>
        <w:ind w:left="360" w:right="-360"/>
        <w:rPr>
          <w:rFonts w:asciiTheme="minorHAnsi" w:hAnsiTheme="minorHAnsi"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215"/>
        <w:gridCol w:w="3044"/>
        <w:gridCol w:w="1457"/>
      </w:tblGrid>
      <w:tr w:rsidR="00F75AE1" w:rsidRPr="006A1152" w14:paraId="20C1894D" w14:textId="77777777" w:rsidTr="007F627F">
        <w:tc>
          <w:tcPr>
            <w:tcW w:w="3464" w:type="dxa"/>
          </w:tcPr>
          <w:p w14:paraId="17F95017" w14:textId="77777777" w:rsidR="00F75AE1" w:rsidRPr="006A1152" w:rsidRDefault="00F75AE1" w:rsidP="003C4638">
            <w:pPr>
              <w:spacing w:after="0" w:line="240" w:lineRule="auto"/>
              <w:rPr>
                <w:rFonts w:asciiTheme="minorHAnsi" w:hAnsiTheme="minorHAnsi" w:cs="Arial"/>
                <w:b/>
              </w:rPr>
            </w:pPr>
            <w:r w:rsidRPr="006A1152">
              <w:rPr>
                <w:rFonts w:asciiTheme="minorHAnsi" w:hAnsiTheme="minorHAnsi" w:cs="Arial"/>
                <w:b/>
              </w:rPr>
              <w:t>Task</w:t>
            </w:r>
          </w:p>
        </w:tc>
        <w:tc>
          <w:tcPr>
            <w:tcW w:w="1215" w:type="dxa"/>
          </w:tcPr>
          <w:p w14:paraId="52825094" w14:textId="77777777" w:rsidR="00F75AE1" w:rsidRPr="006A1152" w:rsidRDefault="00F75AE1" w:rsidP="003C4638">
            <w:pPr>
              <w:spacing w:after="0" w:line="240" w:lineRule="auto"/>
              <w:rPr>
                <w:rFonts w:asciiTheme="minorHAnsi" w:hAnsiTheme="minorHAnsi" w:cs="Arial"/>
                <w:b/>
              </w:rPr>
            </w:pPr>
            <w:r>
              <w:rPr>
                <w:rFonts w:asciiTheme="minorHAnsi" w:hAnsiTheme="minorHAnsi" w:cs="Arial"/>
                <w:b/>
              </w:rPr>
              <w:t>Timeframe</w:t>
            </w:r>
          </w:p>
        </w:tc>
        <w:tc>
          <w:tcPr>
            <w:tcW w:w="3044" w:type="dxa"/>
          </w:tcPr>
          <w:p w14:paraId="6C5A2FE1" w14:textId="77777777" w:rsidR="00F75AE1" w:rsidRPr="006A1152" w:rsidRDefault="00F75AE1" w:rsidP="003C4638">
            <w:pPr>
              <w:spacing w:after="0" w:line="240" w:lineRule="auto"/>
              <w:rPr>
                <w:rFonts w:asciiTheme="minorHAnsi" w:hAnsiTheme="minorHAnsi" w:cs="Arial"/>
                <w:b/>
              </w:rPr>
            </w:pPr>
            <w:r>
              <w:rPr>
                <w:rFonts w:asciiTheme="minorHAnsi" w:hAnsiTheme="minorHAnsi" w:cs="Arial"/>
                <w:b/>
              </w:rPr>
              <w:t>Deliverables</w:t>
            </w:r>
          </w:p>
        </w:tc>
        <w:tc>
          <w:tcPr>
            <w:tcW w:w="1457" w:type="dxa"/>
          </w:tcPr>
          <w:p w14:paraId="5AEBBD14" w14:textId="77777777" w:rsidR="00F75AE1" w:rsidRPr="006A1152" w:rsidRDefault="00F75AE1" w:rsidP="003C4638">
            <w:pPr>
              <w:spacing w:after="0" w:line="240" w:lineRule="auto"/>
              <w:rPr>
                <w:rFonts w:asciiTheme="minorHAnsi" w:hAnsiTheme="minorHAnsi" w:cs="Arial"/>
                <w:b/>
              </w:rPr>
            </w:pPr>
            <w:r w:rsidRPr="006A1152">
              <w:rPr>
                <w:rFonts w:asciiTheme="minorHAnsi" w:hAnsiTheme="minorHAnsi" w:cs="Arial"/>
                <w:b/>
              </w:rPr>
              <w:t>Timeline</w:t>
            </w:r>
          </w:p>
        </w:tc>
      </w:tr>
      <w:tr w:rsidR="00F75AE1" w:rsidRPr="007F627F" w14:paraId="70BD8BFE" w14:textId="77777777" w:rsidTr="007F627F">
        <w:tc>
          <w:tcPr>
            <w:tcW w:w="3464" w:type="dxa"/>
          </w:tcPr>
          <w:p w14:paraId="3BBD0B11" w14:textId="77777777" w:rsidR="008F5911" w:rsidRDefault="008F5911" w:rsidP="007F627F">
            <w:pPr>
              <w:pStyle w:val="ListParagraph"/>
              <w:numPr>
                <w:ilvl w:val="0"/>
                <w:numId w:val="36"/>
              </w:numPr>
              <w:spacing w:after="0" w:line="240" w:lineRule="auto"/>
              <w:ind w:left="139" w:hanging="139"/>
              <w:rPr>
                <w:rFonts w:asciiTheme="minorHAnsi" w:hAnsiTheme="minorHAnsi" w:cs="Arial"/>
                <w:sz w:val="20"/>
                <w:szCs w:val="20"/>
              </w:rPr>
            </w:pPr>
            <w:r>
              <w:rPr>
                <w:rFonts w:asciiTheme="minorHAnsi" w:hAnsiTheme="minorHAnsi" w:cs="Arial"/>
                <w:sz w:val="20"/>
                <w:szCs w:val="20"/>
              </w:rPr>
              <w:t>Prepare work plan</w:t>
            </w:r>
          </w:p>
          <w:p w14:paraId="5E5E5893" w14:textId="77777777" w:rsidR="00F75AE1" w:rsidRPr="007F627F" w:rsidRDefault="00F75AE1" w:rsidP="007F627F">
            <w:pPr>
              <w:pStyle w:val="ListParagraph"/>
              <w:numPr>
                <w:ilvl w:val="0"/>
                <w:numId w:val="36"/>
              </w:numPr>
              <w:spacing w:after="0" w:line="240" w:lineRule="auto"/>
              <w:ind w:left="139" w:hanging="139"/>
              <w:rPr>
                <w:rFonts w:asciiTheme="minorHAnsi" w:hAnsiTheme="minorHAnsi" w:cs="Arial"/>
                <w:sz w:val="20"/>
                <w:szCs w:val="20"/>
              </w:rPr>
            </w:pPr>
            <w:r w:rsidRPr="007F627F">
              <w:rPr>
                <w:rFonts w:asciiTheme="minorHAnsi" w:hAnsiTheme="minorHAnsi" w:cs="Arial"/>
                <w:sz w:val="20"/>
                <w:szCs w:val="20"/>
              </w:rPr>
              <w:t>Review all documents provided by UNICEF Laos relating to ECD in the areas of health, nutrition, WASH, child protection and education</w:t>
            </w:r>
          </w:p>
          <w:p w14:paraId="6478F197" w14:textId="77777777" w:rsidR="00F75AE1" w:rsidRPr="007F627F" w:rsidRDefault="00F75AE1" w:rsidP="007F627F">
            <w:pPr>
              <w:pStyle w:val="ListParagraph"/>
              <w:numPr>
                <w:ilvl w:val="0"/>
                <w:numId w:val="36"/>
              </w:numPr>
              <w:spacing w:after="0" w:line="240" w:lineRule="auto"/>
              <w:ind w:left="139" w:hanging="139"/>
              <w:rPr>
                <w:rFonts w:asciiTheme="minorHAnsi" w:hAnsiTheme="minorHAnsi" w:cs="Arial"/>
                <w:sz w:val="20"/>
                <w:szCs w:val="20"/>
              </w:rPr>
            </w:pPr>
            <w:r w:rsidRPr="007F627F">
              <w:rPr>
                <w:rFonts w:asciiTheme="minorHAnsi" w:hAnsiTheme="minorHAnsi" w:cs="Arial"/>
                <w:sz w:val="20"/>
                <w:szCs w:val="20"/>
              </w:rPr>
              <w:t>Review any other supporting document as recommended by UNICEF Laos</w:t>
            </w:r>
          </w:p>
          <w:p w14:paraId="0ED9272B" w14:textId="66FC07DF" w:rsidR="00F75AE1" w:rsidRPr="007F627F" w:rsidRDefault="00F75AE1" w:rsidP="007F627F">
            <w:pPr>
              <w:pStyle w:val="ListParagraph"/>
              <w:numPr>
                <w:ilvl w:val="0"/>
                <w:numId w:val="36"/>
              </w:numPr>
              <w:spacing w:after="0" w:line="240" w:lineRule="auto"/>
              <w:ind w:left="139" w:hanging="139"/>
              <w:rPr>
                <w:rFonts w:asciiTheme="minorHAnsi" w:hAnsiTheme="minorHAnsi" w:cs="Arial"/>
                <w:sz w:val="20"/>
                <w:szCs w:val="20"/>
              </w:rPr>
            </w:pPr>
            <w:r w:rsidRPr="007F627F">
              <w:rPr>
                <w:rFonts w:asciiTheme="minorHAnsi" w:hAnsiTheme="minorHAnsi" w:cs="Arial"/>
                <w:sz w:val="20"/>
                <w:szCs w:val="20"/>
              </w:rPr>
              <w:t>Develop brief interview and focus group discussion guide</w:t>
            </w:r>
            <w:r w:rsidR="007A4B72">
              <w:rPr>
                <w:rFonts w:asciiTheme="minorHAnsi" w:hAnsiTheme="minorHAnsi" w:cs="Arial"/>
                <w:sz w:val="20"/>
                <w:szCs w:val="20"/>
              </w:rPr>
              <w:t>, that is inclusive and applicable to people with disabilities,</w:t>
            </w:r>
            <w:r w:rsidRPr="007F627F">
              <w:rPr>
                <w:rFonts w:asciiTheme="minorHAnsi" w:hAnsiTheme="minorHAnsi" w:cs="Arial"/>
                <w:sz w:val="20"/>
                <w:szCs w:val="20"/>
              </w:rPr>
              <w:t xml:space="preserve"> based</w:t>
            </w:r>
            <w:r w:rsidR="007A4B72">
              <w:rPr>
                <w:rFonts w:asciiTheme="minorHAnsi" w:hAnsiTheme="minorHAnsi" w:cs="Arial"/>
                <w:sz w:val="20"/>
                <w:szCs w:val="20"/>
              </w:rPr>
              <w:t xml:space="preserve"> </w:t>
            </w:r>
            <w:r w:rsidRPr="007F627F">
              <w:rPr>
                <w:rFonts w:asciiTheme="minorHAnsi" w:hAnsiTheme="minorHAnsi" w:cs="Arial"/>
                <w:sz w:val="20"/>
                <w:szCs w:val="20"/>
              </w:rPr>
              <w:t>on findings from the desk reviews to highlight main areas that will be explored</w:t>
            </w:r>
          </w:p>
        </w:tc>
        <w:tc>
          <w:tcPr>
            <w:tcW w:w="1215" w:type="dxa"/>
          </w:tcPr>
          <w:p w14:paraId="3BC05305" w14:textId="1767EF40" w:rsidR="00F75AE1" w:rsidRPr="007F627F" w:rsidRDefault="00F75AE1" w:rsidP="003C4638">
            <w:pPr>
              <w:spacing w:after="0" w:line="240" w:lineRule="auto"/>
              <w:rPr>
                <w:rFonts w:asciiTheme="minorHAnsi" w:hAnsiTheme="minorHAnsi" w:cs="Arial"/>
                <w:sz w:val="20"/>
                <w:szCs w:val="20"/>
              </w:rPr>
            </w:pPr>
            <w:r w:rsidRPr="007F627F">
              <w:rPr>
                <w:rFonts w:asciiTheme="minorHAnsi" w:hAnsiTheme="minorHAnsi" w:cs="Arial"/>
                <w:sz w:val="20"/>
                <w:szCs w:val="20"/>
              </w:rPr>
              <w:t xml:space="preserve">10 </w:t>
            </w:r>
            <w:r w:rsidR="00C86639">
              <w:rPr>
                <w:rFonts w:asciiTheme="minorHAnsi" w:hAnsiTheme="minorHAnsi" w:cs="Arial"/>
                <w:sz w:val="20"/>
                <w:szCs w:val="20"/>
              </w:rPr>
              <w:t>working d</w:t>
            </w:r>
            <w:r w:rsidRPr="007F627F">
              <w:rPr>
                <w:rFonts w:asciiTheme="minorHAnsi" w:hAnsiTheme="minorHAnsi" w:cs="Arial"/>
                <w:sz w:val="20"/>
                <w:szCs w:val="20"/>
              </w:rPr>
              <w:t>ays</w:t>
            </w:r>
          </w:p>
        </w:tc>
        <w:tc>
          <w:tcPr>
            <w:tcW w:w="3044" w:type="dxa"/>
          </w:tcPr>
          <w:p w14:paraId="5C3DBBB5" w14:textId="77777777" w:rsidR="00F75AE1" w:rsidRPr="007F627F" w:rsidRDefault="00F75AE1" w:rsidP="003C4638">
            <w:pPr>
              <w:spacing w:after="0" w:line="240" w:lineRule="auto"/>
              <w:rPr>
                <w:rFonts w:asciiTheme="minorHAnsi" w:hAnsiTheme="minorHAnsi" w:cs="Arial"/>
                <w:sz w:val="20"/>
                <w:szCs w:val="20"/>
              </w:rPr>
            </w:pPr>
            <w:r w:rsidRPr="007F627F">
              <w:rPr>
                <w:rFonts w:asciiTheme="minorHAnsi" w:hAnsiTheme="minorHAnsi" w:cs="Arial"/>
                <w:sz w:val="20"/>
                <w:szCs w:val="20"/>
              </w:rPr>
              <w:t>Draft key informant interview and FGD guides</w:t>
            </w:r>
          </w:p>
        </w:tc>
        <w:tc>
          <w:tcPr>
            <w:tcW w:w="1457" w:type="dxa"/>
          </w:tcPr>
          <w:p w14:paraId="4757073D" w14:textId="1E6FC3B9" w:rsidR="00F75AE1" w:rsidRPr="007F627F" w:rsidRDefault="00F75AE1" w:rsidP="003C4638">
            <w:pPr>
              <w:spacing w:after="0" w:line="240" w:lineRule="auto"/>
              <w:rPr>
                <w:rFonts w:asciiTheme="minorHAnsi" w:hAnsiTheme="minorHAnsi" w:cs="Arial"/>
                <w:sz w:val="20"/>
                <w:szCs w:val="20"/>
              </w:rPr>
            </w:pPr>
            <w:r w:rsidRPr="007F627F">
              <w:rPr>
                <w:rFonts w:asciiTheme="minorHAnsi" w:hAnsiTheme="minorHAnsi" w:cs="Arial"/>
                <w:sz w:val="20"/>
                <w:szCs w:val="20"/>
              </w:rPr>
              <w:t xml:space="preserve">By </w:t>
            </w:r>
            <w:r w:rsidR="00D9657D">
              <w:rPr>
                <w:rFonts w:asciiTheme="minorHAnsi" w:hAnsiTheme="minorHAnsi" w:cs="Arial"/>
                <w:sz w:val="20"/>
                <w:szCs w:val="20"/>
              </w:rPr>
              <w:t>30 March</w:t>
            </w:r>
          </w:p>
        </w:tc>
      </w:tr>
      <w:tr w:rsidR="00F75AE1" w:rsidRPr="00FD5032" w14:paraId="23251E2A" w14:textId="77777777" w:rsidTr="007F627F">
        <w:tc>
          <w:tcPr>
            <w:tcW w:w="3464" w:type="dxa"/>
          </w:tcPr>
          <w:p w14:paraId="32B09180" w14:textId="77777777" w:rsidR="00F75AE1" w:rsidRPr="00FD5032" w:rsidRDefault="00F75AE1" w:rsidP="007F627F">
            <w:pPr>
              <w:pStyle w:val="ListParagraph"/>
              <w:numPr>
                <w:ilvl w:val="0"/>
                <w:numId w:val="37"/>
              </w:numPr>
              <w:spacing w:after="0" w:line="240" w:lineRule="auto"/>
              <w:ind w:left="139" w:hanging="180"/>
              <w:rPr>
                <w:rFonts w:asciiTheme="minorHAnsi" w:hAnsiTheme="minorHAnsi" w:cs="Arial"/>
                <w:sz w:val="20"/>
                <w:szCs w:val="20"/>
              </w:rPr>
            </w:pPr>
            <w:r w:rsidRPr="00FD5032">
              <w:rPr>
                <w:rFonts w:asciiTheme="minorHAnsi" w:hAnsiTheme="minorHAnsi" w:cs="Arial"/>
                <w:sz w:val="20"/>
                <w:szCs w:val="20"/>
              </w:rPr>
              <w:t>Hold key informant interviews and consultation</w:t>
            </w:r>
            <w:r w:rsidR="007F627F" w:rsidRPr="00FD5032">
              <w:rPr>
                <w:rFonts w:asciiTheme="minorHAnsi" w:hAnsiTheme="minorHAnsi" w:cs="Arial"/>
                <w:sz w:val="20"/>
                <w:szCs w:val="20"/>
              </w:rPr>
              <w:t>s</w:t>
            </w:r>
            <w:r w:rsidRPr="00FD5032">
              <w:rPr>
                <w:rFonts w:asciiTheme="minorHAnsi" w:hAnsiTheme="minorHAnsi" w:cs="Arial"/>
                <w:sz w:val="20"/>
                <w:szCs w:val="20"/>
              </w:rPr>
              <w:t xml:space="preserve"> with UNICEF ECD sector focal points and with key counterparts</w:t>
            </w:r>
          </w:p>
          <w:p w14:paraId="3ACAA9A7" w14:textId="22D38AB8" w:rsidR="00F75AE1" w:rsidRPr="00FD5032" w:rsidRDefault="00F75AE1" w:rsidP="007F627F">
            <w:pPr>
              <w:pStyle w:val="ListParagraph"/>
              <w:numPr>
                <w:ilvl w:val="0"/>
                <w:numId w:val="37"/>
              </w:numPr>
              <w:spacing w:after="0" w:line="240" w:lineRule="auto"/>
              <w:ind w:left="139" w:hanging="180"/>
              <w:rPr>
                <w:rFonts w:asciiTheme="minorHAnsi" w:hAnsiTheme="minorHAnsi" w:cs="Arial"/>
                <w:sz w:val="20"/>
                <w:szCs w:val="20"/>
              </w:rPr>
            </w:pPr>
            <w:r w:rsidRPr="00FD5032">
              <w:rPr>
                <w:rFonts w:asciiTheme="minorHAnsi" w:hAnsiTheme="minorHAnsi" w:cs="Arial"/>
                <w:sz w:val="20"/>
                <w:szCs w:val="20"/>
              </w:rPr>
              <w:t xml:space="preserve">Conduct consultations / FGDs with sample communities in three provinces, with representatives of the intended beneficiaries and community </w:t>
            </w:r>
            <w:r w:rsidR="00707A7A">
              <w:rPr>
                <w:rFonts w:asciiTheme="minorHAnsi" w:hAnsiTheme="minorHAnsi" w:cs="Arial"/>
                <w:sz w:val="20"/>
                <w:szCs w:val="20"/>
              </w:rPr>
              <w:t>influential</w:t>
            </w:r>
            <w:r w:rsidR="007A4B72">
              <w:rPr>
                <w:rFonts w:asciiTheme="minorHAnsi" w:hAnsiTheme="minorHAnsi" w:cs="Arial"/>
                <w:sz w:val="20"/>
                <w:szCs w:val="20"/>
              </w:rPr>
              <w:t>, which should include people affected by disabilities</w:t>
            </w:r>
          </w:p>
        </w:tc>
        <w:tc>
          <w:tcPr>
            <w:tcW w:w="1215" w:type="dxa"/>
          </w:tcPr>
          <w:p w14:paraId="0BDB3075" w14:textId="5944F61A" w:rsidR="00F75AE1" w:rsidRPr="00FD5032" w:rsidRDefault="00E962C6" w:rsidP="003C4638">
            <w:pPr>
              <w:spacing w:after="0" w:line="240" w:lineRule="auto"/>
              <w:rPr>
                <w:rFonts w:asciiTheme="minorHAnsi" w:hAnsiTheme="minorHAnsi" w:cs="Arial"/>
                <w:sz w:val="20"/>
                <w:szCs w:val="20"/>
              </w:rPr>
            </w:pPr>
            <w:r w:rsidRPr="00FD5032">
              <w:rPr>
                <w:rFonts w:asciiTheme="minorHAnsi" w:hAnsiTheme="minorHAnsi" w:cs="Arial"/>
                <w:sz w:val="20"/>
                <w:szCs w:val="20"/>
              </w:rPr>
              <w:t>1</w:t>
            </w:r>
            <w:r>
              <w:rPr>
                <w:rFonts w:asciiTheme="minorHAnsi" w:hAnsiTheme="minorHAnsi" w:cs="Arial"/>
                <w:sz w:val="20"/>
                <w:szCs w:val="20"/>
              </w:rPr>
              <w:t>6</w:t>
            </w:r>
            <w:r w:rsidRPr="00FD5032">
              <w:rPr>
                <w:rFonts w:asciiTheme="minorHAnsi" w:hAnsiTheme="minorHAnsi" w:cs="Arial"/>
                <w:sz w:val="20"/>
                <w:szCs w:val="20"/>
              </w:rPr>
              <w:t xml:space="preserve"> </w:t>
            </w:r>
            <w:r w:rsidR="00152C7A">
              <w:rPr>
                <w:rFonts w:asciiTheme="minorHAnsi" w:hAnsiTheme="minorHAnsi" w:cs="Arial"/>
                <w:sz w:val="20"/>
                <w:szCs w:val="20"/>
              </w:rPr>
              <w:t xml:space="preserve">working </w:t>
            </w:r>
            <w:r w:rsidR="00F75AE1" w:rsidRPr="00FD5032">
              <w:rPr>
                <w:rFonts w:asciiTheme="minorHAnsi" w:hAnsiTheme="minorHAnsi" w:cs="Arial"/>
                <w:sz w:val="20"/>
                <w:szCs w:val="20"/>
              </w:rPr>
              <w:t>days</w:t>
            </w:r>
            <w:r w:rsidR="00BE0618">
              <w:rPr>
                <w:rFonts w:asciiTheme="minorHAnsi" w:hAnsiTheme="minorHAnsi" w:cs="Arial"/>
                <w:sz w:val="20"/>
                <w:szCs w:val="20"/>
              </w:rPr>
              <w:t xml:space="preserve"> </w:t>
            </w:r>
          </w:p>
        </w:tc>
        <w:tc>
          <w:tcPr>
            <w:tcW w:w="3044" w:type="dxa"/>
          </w:tcPr>
          <w:p w14:paraId="72DEA23C" w14:textId="77777777" w:rsidR="00F75AE1" w:rsidRPr="00FD5032" w:rsidRDefault="00F75AE1" w:rsidP="003C4638">
            <w:pPr>
              <w:spacing w:after="0" w:line="240" w:lineRule="auto"/>
              <w:rPr>
                <w:rFonts w:asciiTheme="minorHAnsi" w:hAnsiTheme="minorHAnsi" w:cs="Arial"/>
                <w:sz w:val="20"/>
                <w:szCs w:val="20"/>
              </w:rPr>
            </w:pPr>
            <w:r w:rsidRPr="00FD5032">
              <w:rPr>
                <w:rFonts w:asciiTheme="minorHAnsi" w:hAnsiTheme="minorHAnsi" w:cs="Arial"/>
                <w:sz w:val="20"/>
                <w:szCs w:val="20"/>
              </w:rPr>
              <w:t>Document summarizing key findings from interviews, consultations and FGDs</w:t>
            </w:r>
          </w:p>
        </w:tc>
        <w:tc>
          <w:tcPr>
            <w:tcW w:w="1457" w:type="dxa"/>
          </w:tcPr>
          <w:p w14:paraId="6202DEAB" w14:textId="0441BD07" w:rsidR="00F75AE1" w:rsidRPr="00FD5032" w:rsidRDefault="00BE0618" w:rsidP="003C4638">
            <w:pPr>
              <w:spacing w:after="0" w:line="240" w:lineRule="auto"/>
              <w:rPr>
                <w:rFonts w:asciiTheme="minorHAnsi" w:hAnsiTheme="minorHAnsi" w:cs="Arial"/>
                <w:sz w:val="20"/>
                <w:szCs w:val="20"/>
              </w:rPr>
            </w:pPr>
            <w:r>
              <w:rPr>
                <w:rFonts w:asciiTheme="minorHAnsi" w:hAnsiTheme="minorHAnsi" w:cs="Arial"/>
                <w:sz w:val="20"/>
                <w:szCs w:val="20"/>
              </w:rPr>
              <w:t>1 – 16 April</w:t>
            </w:r>
          </w:p>
        </w:tc>
      </w:tr>
      <w:tr w:rsidR="00F75AE1" w:rsidRPr="007F627F" w14:paraId="0FD0EDFF" w14:textId="77777777" w:rsidTr="007F627F">
        <w:tc>
          <w:tcPr>
            <w:tcW w:w="3464" w:type="dxa"/>
          </w:tcPr>
          <w:p w14:paraId="6202F524" w14:textId="77777777" w:rsidR="00F75AE1" w:rsidRPr="007F627F" w:rsidRDefault="00F75AE1" w:rsidP="007F627F">
            <w:pPr>
              <w:pStyle w:val="ListParagraph"/>
              <w:numPr>
                <w:ilvl w:val="0"/>
                <w:numId w:val="38"/>
              </w:numPr>
              <w:spacing w:after="0" w:line="240" w:lineRule="auto"/>
              <w:ind w:left="139" w:hanging="180"/>
              <w:rPr>
                <w:rFonts w:asciiTheme="minorHAnsi" w:hAnsiTheme="minorHAnsi" w:cs="Arial"/>
                <w:sz w:val="20"/>
                <w:szCs w:val="20"/>
              </w:rPr>
            </w:pPr>
            <w:r w:rsidRPr="007F627F">
              <w:rPr>
                <w:rFonts w:asciiTheme="minorHAnsi" w:hAnsiTheme="minorHAnsi" w:cs="Arial"/>
                <w:sz w:val="20"/>
                <w:szCs w:val="20"/>
              </w:rPr>
              <w:t xml:space="preserve">Develop a content outline of areas that will be covered by the final </w:t>
            </w:r>
            <w:r w:rsidRPr="007F627F">
              <w:rPr>
                <w:rFonts w:asciiTheme="minorHAnsi" w:hAnsiTheme="minorHAnsi" w:cs="Arial"/>
                <w:sz w:val="20"/>
                <w:szCs w:val="20"/>
              </w:rPr>
              <w:lastRenderedPageBreak/>
              <w:t>report based on results from the desk review and consultations / interviews</w:t>
            </w:r>
          </w:p>
        </w:tc>
        <w:tc>
          <w:tcPr>
            <w:tcW w:w="1215" w:type="dxa"/>
          </w:tcPr>
          <w:p w14:paraId="268355A6" w14:textId="77777777" w:rsidR="00F75AE1" w:rsidRPr="007F627F" w:rsidRDefault="00F75AE1" w:rsidP="003C4638">
            <w:pPr>
              <w:spacing w:after="0" w:line="240" w:lineRule="auto"/>
              <w:rPr>
                <w:rFonts w:asciiTheme="minorHAnsi" w:hAnsiTheme="minorHAnsi" w:cs="Arial"/>
                <w:sz w:val="20"/>
                <w:szCs w:val="20"/>
              </w:rPr>
            </w:pPr>
            <w:r w:rsidRPr="007F627F">
              <w:rPr>
                <w:rFonts w:asciiTheme="minorHAnsi" w:hAnsiTheme="minorHAnsi" w:cs="Arial"/>
                <w:sz w:val="20"/>
                <w:szCs w:val="20"/>
              </w:rPr>
              <w:lastRenderedPageBreak/>
              <w:t>1 day</w:t>
            </w:r>
          </w:p>
        </w:tc>
        <w:tc>
          <w:tcPr>
            <w:tcW w:w="3044" w:type="dxa"/>
          </w:tcPr>
          <w:p w14:paraId="1779868B" w14:textId="77777777" w:rsidR="00F75AE1" w:rsidRPr="007F627F" w:rsidRDefault="00F75AE1" w:rsidP="003C4638">
            <w:pPr>
              <w:spacing w:after="0" w:line="240" w:lineRule="auto"/>
              <w:rPr>
                <w:rFonts w:asciiTheme="minorHAnsi" w:hAnsiTheme="minorHAnsi" w:cs="Arial"/>
                <w:sz w:val="20"/>
                <w:szCs w:val="20"/>
              </w:rPr>
            </w:pPr>
            <w:r w:rsidRPr="007F627F">
              <w:rPr>
                <w:rFonts w:asciiTheme="minorHAnsi" w:hAnsiTheme="minorHAnsi" w:cs="Arial"/>
                <w:sz w:val="20"/>
                <w:szCs w:val="20"/>
              </w:rPr>
              <w:t>Content outline of final report</w:t>
            </w:r>
          </w:p>
        </w:tc>
        <w:tc>
          <w:tcPr>
            <w:tcW w:w="1457" w:type="dxa"/>
          </w:tcPr>
          <w:p w14:paraId="2C2B2FAE" w14:textId="3C91299E" w:rsidR="00F75AE1" w:rsidRPr="007F627F" w:rsidRDefault="00FD5032" w:rsidP="003C4638">
            <w:pPr>
              <w:spacing w:after="0" w:line="240" w:lineRule="auto"/>
              <w:rPr>
                <w:rFonts w:asciiTheme="minorHAnsi" w:hAnsiTheme="minorHAnsi" w:cs="Arial"/>
                <w:sz w:val="20"/>
                <w:szCs w:val="20"/>
              </w:rPr>
            </w:pPr>
            <w:r>
              <w:rPr>
                <w:rFonts w:asciiTheme="minorHAnsi" w:hAnsiTheme="minorHAnsi" w:cs="Arial"/>
                <w:sz w:val="20"/>
                <w:szCs w:val="20"/>
              </w:rPr>
              <w:t xml:space="preserve">By </w:t>
            </w:r>
            <w:r w:rsidR="00BE0618">
              <w:rPr>
                <w:rFonts w:asciiTheme="minorHAnsi" w:hAnsiTheme="minorHAnsi" w:cs="Arial"/>
                <w:sz w:val="20"/>
                <w:szCs w:val="20"/>
              </w:rPr>
              <w:t>2</w:t>
            </w:r>
            <w:r w:rsidR="00D9657D">
              <w:rPr>
                <w:rFonts w:asciiTheme="minorHAnsi" w:hAnsiTheme="minorHAnsi" w:cs="Arial"/>
                <w:sz w:val="20"/>
                <w:szCs w:val="20"/>
              </w:rPr>
              <w:t>0</w:t>
            </w:r>
            <w:r w:rsidR="00D9657D" w:rsidRPr="00D9657D">
              <w:rPr>
                <w:rFonts w:asciiTheme="minorHAnsi" w:hAnsiTheme="minorHAnsi" w:cs="Arial"/>
                <w:sz w:val="20"/>
                <w:szCs w:val="20"/>
                <w:vertAlign w:val="superscript"/>
              </w:rPr>
              <w:t>th</w:t>
            </w:r>
            <w:r w:rsidR="00D9657D">
              <w:rPr>
                <w:rFonts w:asciiTheme="minorHAnsi" w:hAnsiTheme="minorHAnsi" w:cs="Arial"/>
                <w:sz w:val="20"/>
                <w:szCs w:val="20"/>
              </w:rPr>
              <w:t xml:space="preserve"> </w:t>
            </w:r>
            <w:r>
              <w:rPr>
                <w:rFonts w:asciiTheme="minorHAnsi" w:hAnsiTheme="minorHAnsi" w:cs="Arial"/>
                <w:sz w:val="20"/>
                <w:szCs w:val="20"/>
              </w:rPr>
              <w:t>April</w:t>
            </w:r>
          </w:p>
        </w:tc>
      </w:tr>
      <w:tr w:rsidR="00F75AE1" w:rsidRPr="007F627F" w14:paraId="39D84330" w14:textId="77777777" w:rsidTr="007F627F">
        <w:tc>
          <w:tcPr>
            <w:tcW w:w="3464" w:type="dxa"/>
          </w:tcPr>
          <w:p w14:paraId="5D470390" w14:textId="77777777" w:rsidR="00F75AE1" w:rsidRPr="007F627F" w:rsidRDefault="00F75AE1" w:rsidP="007F627F">
            <w:pPr>
              <w:pStyle w:val="ListParagraph"/>
              <w:numPr>
                <w:ilvl w:val="0"/>
                <w:numId w:val="38"/>
              </w:numPr>
              <w:spacing w:after="0" w:line="240" w:lineRule="auto"/>
              <w:ind w:left="139" w:hanging="180"/>
              <w:rPr>
                <w:rFonts w:asciiTheme="minorHAnsi" w:hAnsiTheme="minorHAnsi" w:cs="Arial"/>
                <w:sz w:val="20"/>
                <w:szCs w:val="20"/>
              </w:rPr>
            </w:pPr>
            <w:r w:rsidRPr="007F627F">
              <w:rPr>
                <w:rFonts w:asciiTheme="minorHAnsi" w:hAnsiTheme="minorHAnsi" w:cs="Arial"/>
                <w:sz w:val="20"/>
                <w:szCs w:val="20"/>
              </w:rPr>
              <w:t xml:space="preserve">Draft initial report </w:t>
            </w:r>
          </w:p>
        </w:tc>
        <w:tc>
          <w:tcPr>
            <w:tcW w:w="1215" w:type="dxa"/>
          </w:tcPr>
          <w:p w14:paraId="0860806F" w14:textId="0815331A" w:rsidR="00F75AE1" w:rsidRPr="007F627F" w:rsidRDefault="00E962C6" w:rsidP="003C4638">
            <w:pPr>
              <w:spacing w:after="0" w:line="240" w:lineRule="auto"/>
              <w:rPr>
                <w:rFonts w:asciiTheme="minorHAnsi" w:hAnsiTheme="minorHAnsi" w:cs="Arial"/>
                <w:sz w:val="20"/>
                <w:szCs w:val="20"/>
              </w:rPr>
            </w:pPr>
            <w:r>
              <w:rPr>
                <w:rFonts w:asciiTheme="minorHAnsi" w:hAnsiTheme="minorHAnsi" w:cs="Arial"/>
                <w:sz w:val="20"/>
                <w:szCs w:val="20"/>
              </w:rPr>
              <w:t>8</w:t>
            </w:r>
            <w:r w:rsidRPr="007F627F">
              <w:rPr>
                <w:rFonts w:asciiTheme="minorHAnsi" w:hAnsiTheme="minorHAnsi" w:cs="Arial"/>
                <w:sz w:val="20"/>
                <w:szCs w:val="20"/>
              </w:rPr>
              <w:t xml:space="preserve"> </w:t>
            </w:r>
            <w:r w:rsidR="00BE0618">
              <w:rPr>
                <w:rFonts w:asciiTheme="minorHAnsi" w:hAnsiTheme="minorHAnsi" w:cs="Arial"/>
                <w:sz w:val="20"/>
                <w:szCs w:val="20"/>
              </w:rPr>
              <w:t xml:space="preserve">working </w:t>
            </w:r>
            <w:r w:rsidR="007F627F" w:rsidRPr="007F627F">
              <w:rPr>
                <w:rFonts w:asciiTheme="minorHAnsi" w:hAnsiTheme="minorHAnsi" w:cs="Arial"/>
                <w:sz w:val="20"/>
                <w:szCs w:val="20"/>
              </w:rPr>
              <w:t>days</w:t>
            </w:r>
          </w:p>
        </w:tc>
        <w:tc>
          <w:tcPr>
            <w:tcW w:w="3044" w:type="dxa"/>
          </w:tcPr>
          <w:p w14:paraId="792BE2FC" w14:textId="77777777" w:rsidR="00F75AE1" w:rsidRPr="007F627F" w:rsidRDefault="007F627F" w:rsidP="003C4638">
            <w:pPr>
              <w:spacing w:after="0" w:line="240" w:lineRule="auto"/>
              <w:rPr>
                <w:rFonts w:asciiTheme="minorHAnsi" w:hAnsiTheme="minorHAnsi" w:cs="Arial"/>
                <w:sz w:val="20"/>
                <w:szCs w:val="20"/>
              </w:rPr>
            </w:pPr>
            <w:r w:rsidRPr="007F627F">
              <w:rPr>
                <w:rFonts w:asciiTheme="minorHAnsi" w:hAnsiTheme="minorHAnsi" w:cs="Arial"/>
                <w:sz w:val="20"/>
                <w:szCs w:val="20"/>
              </w:rPr>
              <w:t xml:space="preserve">Draft report summarizing main findings from the desk review and recommendations </w:t>
            </w:r>
            <w:r>
              <w:rPr>
                <w:rFonts w:asciiTheme="minorHAnsi" w:hAnsiTheme="minorHAnsi" w:cs="Arial"/>
                <w:sz w:val="20"/>
                <w:szCs w:val="20"/>
              </w:rPr>
              <w:t>covering</w:t>
            </w:r>
            <w:r w:rsidRPr="007F627F">
              <w:rPr>
                <w:rFonts w:asciiTheme="minorHAnsi" w:hAnsiTheme="minorHAnsi" w:cs="Arial"/>
                <w:sz w:val="20"/>
                <w:szCs w:val="20"/>
              </w:rPr>
              <w:t>:</w:t>
            </w:r>
          </w:p>
          <w:p w14:paraId="23AFD463" w14:textId="77777777" w:rsidR="007F627F" w:rsidRPr="007F627F" w:rsidRDefault="007F627F" w:rsidP="007F627F">
            <w:pPr>
              <w:pStyle w:val="ListParagraph"/>
              <w:numPr>
                <w:ilvl w:val="0"/>
                <w:numId w:val="39"/>
              </w:numPr>
              <w:spacing w:after="0" w:line="240" w:lineRule="auto"/>
              <w:ind w:left="323" w:hanging="180"/>
              <w:rPr>
                <w:rFonts w:asciiTheme="minorHAnsi" w:hAnsiTheme="minorHAnsi" w:cs="Arial"/>
                <w:sz w:val="20"/>
                <w:szCs w:val="20"/>
              </w:rPr>
            </w:pPr>
            <w:r w:rsidRPr="007F627F">
              <w:rPr>
                <w:rFonts w:asciiTheme="minorHAnsi" w:hAnsiTheme="minorHAnsi" w:cs="Arial"/>
                <w:sz w:val="20"/>
                <w:szCs w:val="20"/>
              </w:rPr>
              <w:t>Main behaviours that need to be addressed by the parenting package in all health, nutrition, WASH, child protection and education</w:t>
            </w:r>
          </w:p>
          <w:p w14:paraId="2B7390BD" w14:textId="77777777" w:rsidR="007F627F" w:rsidRPr="007F627F" w:rsidRDefault="007F627F" w:rsidP="007F627F">
            <w:pPr>
              <w:pStyle w:val="ListParagraph"/>
              <w:numPr>
                <w:ilvl w:val="0"/>
                <w:numId w:val="39"/>
              </w:numPr>
              <w:spacing w:after="0" w:line="240" w:lineRule="auto"/>
              <w:ind w:left="323" w:hanging="180"/>
              <w:rPr>
                <w:rFonts w:asciiTheme="minorHAnsi" w:hAnsiTheme="minorHAnsi" w:cs="Arial"/>
                <w:sz w:val="20"/>
                <w:szCs w:val="20"/>
              </w:rPr>
            </w:pPr>
            <w:r w:rsidRPr="007F627F">
              <w:rPr>
                <w:rFonts w:asciiTheme="minorHAnsi" w:hAnsiTheme="minorHAnsi" w:cs="Arial"/>
                <w:sz w:val="20"/>
                <w:szCs w:val="20"/>
              </w:rPr>
              <w:t>Common determinants across behaviours</w:t>
            </w:r>
          </w:p>
          <w:p w14:paraId="0B847409" w14:textId="77777777" w:rsidR="007F627F" w:rsidRPr="007F627F" w:rsidRDefault="007F627F" w:rsidP="007F627F">
            <w:pPr>
              <w:pStyle w:val="ListParagraph"/>
              <w:numPr>
                <w:ilvl w:val="0"/>
                <w:numId w:val="39"/>
              </w:numPr>
              <w:spacing w:after="0" w:line="240" w:lineRule="auto"/>
              <w:ind w:left="323" w:hanging="180"/>
              <w:rPr>
                <w:rFonts w:asciiTheme="minorHAnsi" w:hAnsiTheme="minorHAnsi" w:cs="Arial"/>
                <w:sz w:val="20"/>
                <w:szCs w:val="20"/>
              </w:rPr>
            </w:pPr>
            <w:r w:rsidRPr="007F627F">
              <w:rPr>
                <w:rFonts w:asciiTheme="minorHAnsi" w:hAnsiTheme="minorHAnsi" w:cs="Arial"/>
                <w:sz w:val="20"/>
                <w:szCs w:val="20"/>
              </w:rPr>
              <w:t>Key aspirations and desires of parents for their children</w:t>
            </w:r>
          </w:p>
          <w:p w14:paraId="73643AC8" w14:textId="77777777" w:rsidR="007F627F" w:rsidRPr="007F627F" w:rsidRDefault="007F627F" w:rsidP="003C4638">
            <w:pPr>
              <w:pStyle w:val="ListParagraph"/>
              <w:numPr>
                <w:ilvl w:val="0"/>
                <w:numId w:val="39"/>
              </w:numPr>
              <w:spacing w:after="0" w:line="240" w:lineRule="auto"/>
              <w:ind w:left="323" w:hanging="180"/>
              <w:rPr>
                <w:rFonts w:asciiTheme="minorHAnsi" w:hAnsiTheme="minorHAnsi" w:cs="Arial"/>
                <w:sz w:val="20"/>
                <w:szCs w:val="20"/>
              </w:rPr>
            </w:pPr>
            <w:r w:rsidRPr="007F627F">
              <w:rPr>
                <w:rFonts w:asciiTheme="minorHAnsi" w:hAnsiTheme="minorHAnsi" w:cs="Arial"/>
                <w:sz w:val="20"/>
                <w:szCs w:val="20"/>
              </w:rPr>
              <w:t>Beneficiaries preferences and needs for a parenting package (including delivery modality, tools,</w:t>
            </w:r>
            <w:r>
              <w:rPr>
                <w:rFonts w:asciiTheme="minorHAnsi" w:hAnsiTheme="minorHAnsi" w:cs="Arial"/>
                <w:sz w:val="20"/>
                <w:szCs w:val="20"/>
              </w:rPr>
              <w:t xml:space="preserve"> </w:t>
            </w:r>
            <w:r w:rsidRPr="007F627F">
              <w:rPr>
                <w:rFonts w:asciiTheme="minorHAnsi" w:hAnsiTheme="minorHAnsi" w:cs="Arial"/>
                <w:sz w:val="20"/>
                <w:szCs w:val="20"/>
              </w:rPr>
              <w:t>facilitators and timing)</w:t>
            </w:r>
          </w:p>
        </w:tc>
        <w:tc>
          <w:tcPr>
            <w:tcW w:w="1457" w:type="dxa"/>
          </w:tcPr>
          <w:p w14:paraId="67300FBA" w14:textId="6589E97F" w:rsidR="00F75AE1" w:rsidRPr="007F627F" w:rsidRDefault="00FD5032" w:rsidP="003C4638">
            <w:pPr>
              <w:spacing w:after="0" w:line="240" w:lineRule="auto"/>
              <w:rPr>
                <w:rFonts w:asciiTheme="minorHAnsi" w:hAnsiTheme="minorHAnsi" w:cs="Arial"/>
                <w:sz w:val="20"/>
                <w:szCs w:val="20"/>
              </w:rPr>
            </w:pPr>
            <w:r>
              <w:rPr>
                <w:rFonts w:asciiTheme="minorHAnsi" w:hAnsiTheme="minorHAnsi" w:cs="Arial"/>
                <w:sz w:val="20"/>
                <w:szCs w:val="20"/>
              </w:rPr>
              <w:t xml:space="preserve">By </w:t>
            </w:r>
            <w:r w:rsidR="00D9657D">
              <w:rPr>
                <w:rFonts w:asciiTheme="minorHAnsi" w:hAnsiTheme="minorHAnsi" w:cs="Arial"/>
                <w:sz w:val="20"/>
                <w:szCs w:val="20"/>
              </w:rPr>
              <w:t>3</w:t>
            </w:r>
            <w:r w:rsidR="00D9657D" w:rsidRPr="00D9657D">
              <w:rPr>
                <w:rFonts w:asciiTheme="minorHAnsi" w:hAnsiTheme="minorHAnsi" w:cs="Arial"/>
                <w:sz w:val="20"/>
                <w:szCs w:val="20"/>
                <w:vertAlign w:val="superscript"/>
              </w:rPr>
              <w:t>rd</w:t>
            </w:r>
            <w:r w:rsidR="00D9657D">
              <w:rPr>
                <w:rFonts w:asciiTheme="minorHAnsi" w:hAnsiTheme="minorHAnsi" w:cs="Arial"/>
                <w:sz w:val="20"/>
                <w:szCs w:val="20"/>
              </w:rPr>
              <w:t xml:space="preserve"> </w:t>
            </w:r>
            <w:r>
              <w:rPr>
                <w:rFonts w:asciiTheme="minorHAnsi" w:hAnsiTheme="minorHAnsi" w:cs="Arial"/>
                <w:sz w:val="20"/>
                <w:szCs w:val="20"/>
              </w:rPr>
              <w:t>May</w:t>
            </w:r>
          </w:p>
        </w:tc>
      </w:tr>
      <w:tr w:rsidR="00F75AE1" w:rsidRPr="007F627F" w14:paraId="7CE7A1C4" w14:textId="77777777" w:rsidTr="007F627F">
        <w:tc>
          <w:tcPr>
            <w:tcW w:w="3464" w:type="dxa"/>
          </w:tcPr>
          <w:p w14:paraId="38966281" w14:textId="77777777" w:rsidR="00F75AE1" w:rsidRPr="007F627F" w:rsidRDefault="007F627F" w:rsidP="007F627F">
            <w:pPr>
              <w:pStyle w:val="ListParagraph"/>
              <w:numPr>
                <w:ilvl w:val="0"/>
                <w:numId w:val="39"/>
              </w:numPr>
              <w:spacing w:after="0" w:line="240" w:lineRule="auto"/>
              <w:ind w:left="139" w:hanging="180"/>
              <w:rPr>
                <w:rFonts w:asciiTheme="minorHAnsi" w:hAnsiTheme="minorHAnsi" w:cs="Arial"/>
                <w:sz w:val="20"/>
                <w:szCs w:val="20"/>
              </w:rPr>
            </w:pPr>
            <w:r w:rsidRPr="007F627F">
              <w:rPr>
                <w:rFonts w:asciiTheme="minorHAnsi" w:hAnsiTheme="minorHAnsi" w:cs="Arial"/>
                <w:sz w:val="20"/>
                <w:szCs w:val="20"/>
              </w:rPr>
              <w:t>Finalize report based on UNICEF feedback</w:t>
            </w:r>
          </w:p>
        </w:tc>
        <w:tc>
          <w:tcPr>
            <w:tcW w:w="1215" w:type="dxa"/>
          </w:tcPr>
          <w:p w14:paraId="7C4DAF13" w14:textId="439CD4DA" w:rsidR="00F75AE1" w:rsidRPr="007F627F" w:rsidRDefault="00E962C6" w:rsidP="003C4638">
            <w:pPr>
              <w:spacing w:after="0" w:line="240" w:lineRule="auto"/>
              <w:rPr>
                <w:rFonts w:asciiTheme="minorHAnsi" w:hAnsiTheme="minorHAnsi" w:cs="Arial"/>
                <w:sz w:val="20"/>
                <w:szCs w:val="20"/>
              </w:rPr>
            </w:pPr>
            <w:r>
              <w:rPr>
                <w:rFonts w:asciiTheme="minorHAnsi" w:hAnsiTheme="minorHAnsi" w:cs="Arial"/>
                <w:sz w:val="20"/>
                <w:szCs w:val="20"/>
              </w:rPr>
              <w:t>3</w:t>
            </w:r>
            <w:r w:rsidRPr="007F627F">
              <w:rPr>
                <w:rFonts w:asciiTheme="minorHAnsi" w:hAnsiTheme="minorHAnsi" w:cs="Arial"/>
                <w:sz w:val="20"/>
                <w:szCs w:val="20"/>
              </w:rPr>
              <w:t xml:space="preserve"> </w:t>
            </w:r>
            <w:r w:rsidR="00BE0618">
              <w:rPr>
                <w:rFonts w:asciiTheme="minorHAnsi" w:hAnsiTheme="minorHAnsi" w:cs="Arial"/>
                <w:sz w:val="20"/>
                <w:szCs w:val="20"/>
              </w:rPr>
              <w:t xml:space="preserve">working </w:t>
            </w:r>
            <w:r w:rsidR="007F627F" w:rsidRPr="007F627F">
              <w:rPr>
                <w:rFonts w:asciiTheme="minorHAnsi" w:hAnsiTheme="minorHAnsi" w:cs="Arial"/>
                <w:sz w:val="20"/>
                <w:szCs w:val="20"/>
              </w:rPr>
              <w:t>days</w:t>
            </w:r>
          </w:p>
        </w:tc>
        <w:tc>
          <w:tcPr>
            <w:tcW w:w="3044" w:type="dxa"/>
          </w:tcPr>
          <w:p w14:paraId="4B425F4B" w14:textId="77777777" w:rsidR="00F75AE1" w:rsidRPr="007F627F" w:rsidRDefault="007F627F" w:rsidP="003C4638">
            <w:pPr>
              <w:spacing w:after="0" w:line="240" w:lineRule="auto"/>
              <w:rPr>
                <w:rFonts w:asciiTheme="minorHAnsi" w:hAnsiTheme="minorHAnsi" w:cs="Arial"/>
                <w:sz w:val="20"/>
                <w:szCs w:val="20"/>
              </w:rPr>
            </w:pPr>
            <w:r w:rsidRPr="007F627F">
              <w:rPr>
                <w:rFonts w:asciiTheme="minorHAnsi" w:hAnsiTheme="minorHAnsi" w:cs="Arial"/>
                <w:sz w:val="20"/>
                <w:szCs w:val="20"/>
              </w:rPr>
              <w:t xml:space="preserve">Final report </w:t>
            </w:r>
          </w:p>
        </w:tc>
        <w:tc>
          <w:tcPr>
            <w:tcW w:w="1457" w:type="dxa"/>
          </w:tcPr>
          <w:p w14:paraId="4C4E8F98" w14:textId="28CC7008" w:rsidR="00F75AE1" w:rsidRPr="007F627F" w:rsidRDefault="00FD5032" w:rsidP="003C4638">
            <w:pPr>
              <w:spacing w:after="0" w:line="240" w:lineRule="auto"/>
              <w:rPr>
                <w:rFonts w:asciiTheme="minorHAnsi" w:hAnsiTheme="minorHAnsi" w:cs="Arial"/>
                <w:sz w:val="20"/>
                <w:szCs w:val="20"/>
              </w:rPr>
            </w:pPr>
            <w:r>
              <w:rPr>
                <w:rFonts w:asciiTheme="minorHAnsi" w:hAnsiTheme="minorHAnsi" w:cs="Arial"/>
                <w:sz w:val="20"/>
                <w:szCs w:val="20"/>
              </w:rPr>
              <w:t>By 1</w:t>
            </w:r>
            <w:r w:rsidR="00D9657D">
              <w:rPr>
                <w:rFonts w:asciiTheme="minorHAnsi" w:hAnsiTheme="minorHAnsi" w:cs="Arial"/>
                <w:sz w:val="20"/>
                <w:szCs w:val="20"/>
              </w:rPr>
              <w:t>6</w:t>
            </w:r>
            <w:r w:rsidRPr="00FD5032">
              <w:rPr>
                <w:rFonts w:asciiTheme="minorHAnsi" w:hAnsiTheme="minorHAnsi" w:cs="Arial"/>
                <w:sz w:val="20"/>
                <w:szCs w:val="20"/>
                <w:vertAlign w:val="superscript"/>
              </w:rPr>
              <w:t>th</w:t>
            </w:r>
            <w:r>
              <w:rPr>
                <w:rFonts w:asciiTheme="minorHAnsi" w:hAnsiTheme="minorHAnsi" w:cs="Arial"/>
                <w:sz w:val="20"/>
                <w:szCs w:val="20"/>
              </w:rPr>
              <w:t xml:space="preserve"> May</w:t>
            </w:r>
          </w:p>
        </w:tc>
      </w:tr>
      <w:tr w:rsidR="007F627F" w:rsidRPr="007F627F" w14:paraId="46132EF9" w14:textId="77777777" w:rsidTr="007F627F">
        <w:tc>
          <w:tcPr>
            <w:tcW w:w="3464" w:type="dxa"/>
          </w:tcPr>
          <w:p w14:paraId="5D35DD74" w14:textId="77777777" w:rsidR="007F627F" w:rsidRPr="007F627F" w:rsidRDefault="007F627F" w:rsidP="007F627F">
            <w:pPr>
              <w:pStyle w:val="ListParagraph"/>
              <w:numPr>
                <w:ilvl w:val="0"/>
                <w:numId w:val="39"/>
              </w:numPr>
              <w:spacing w:after="0" w:line="240" w:lineRule="auto"/>
              <w:ind w:left="139" w:hanging="180"/>
              <w:rPr>
                <w:rFonts w:asciiTheme="minorHAnsi" w:hAnsiTheme="minorHAnsi" w:cs="Arial"/>
                <w:sz w:val="20"/>
                <w:szCs w:val="20"/>
              </w:rPr>
            </w:pPr>
            <w:r w:rsidRPr="007F627F">
              <w:rPr>
                <w:rFonts w:asciiTheme="minorHAnsi" w:hAnsiTheme="minorHAnsi" w:cs="Arial"/>
                <w:sz w:val="20"/>
                <w:szCs w:val="20"/>
              </w:rPr>
              <w:t>Develop and finalize a short summary document of key findings and recommendations for dissemination</w:t>
            </w:r>
          </w:p>
        </w:tc>
        <w:tc>
          <w:tcPr>
            <w:tcW w:w="1215" w:type="dxa"/>
          </w:tcPr>
          <w:p w14:paraId="767D91B7" w14:textId="2180EE82" w:rsidR="007F627F" w:rsidRPr="007F627F" w:rsidRDefault="007F627F" w:rsidP="003C4638">
            <w:pPr>
              <w:spacing w:after="0" w:line="240" w:lineRule="auto"/>
              <w:rPr>
                <w:rFonts w:asciiTheme="minorHAnsi" w:hAnsiTheme="minorHAnsi" w:cs="Arial"/>
                <w:sz w:val="20"/>
                <w:szCs w:val="20"/>
              </w:rPr>
            </w:pPr>
            <w:r w:rsidRPr="007F627F">
              <w:rPr>
                <w:rFonts w:asciiTheme="minorHAnsi" w:hAnsiTheme="minorHAnsi" w:cs="Arial"/>
                <w:sz w:val="20"/>
                <w:szCs w:val="20"/>
              </w:rPr>
              <w:t xml:space="preserve">2 </w:t>
            </w:r>
            <w:r w:rsidR="00BE0618">
              <w:rPr>
                <w:rFonts w:asciiTheme="minorHAnsi" w:hAnsiTheme="minorHAnsi" w:cs="Arial"/>
                <w:sz w:val="20"/>
                <w:szCs w:val="20"/>
              </w:rPr>
              <w:t xml:space="preserve">working </w:t>
            </w:r>
            <w:r w:rsidRPr="007F627F">
              <w:rPr>
                <w:rFonts w:asciiTheme="minorHAnsi" w:hAnsiTheme="minorHAnsi" w:cs="Arial"/>
                <w:sz w:val="20"/>
                <w:szCs w:val="20"/>
              </w:rPr>
              <w:t>days</w:t>
            </w:r>
          </w:p>
        </w:tc>
        <w:tc>
          <w:tcPr>
            <w:tcW w:w="3044" w:type="dxa"/>
          </w:tcPr>
          <w:p w14:paraId="4A4C0CDF" w14:textId="77777777" w:rsidR="007F627F" w:rsidRPr="007F627F" w:rsidRDefault="007F627F" w:rsidP="003C4638">
            <w:pPr>
              <w:spacing w:after="0" w:line="240" w:lineRule="auto"/>
              <w:rPr>
                <w:rFonts w:asciiTheme="minorHAnsi" w:hAnsiTheme="minorHAnsi" w:cs="Arial"/>
                <w:sz w:val="20"/>
                <w:szCs w:val="20"/>
              </w:rPr>
            </w:pPr>
            <w:r w:rsidRPr="007F627F">
              <w:rPr>
                <w:rFonts w:asciiTheme="minorHAnsi" w:hAnsiTheme="minorHAnsi" w:cs="Arial"/>
                <w:sz w:val="20"/>
                <w:szCs w:val="20"/>
              </w:rPr>
              <w:t xml:space="preserve">2 to 4 pager brief </w:t>
            </w:r>
            <w:r w:rsidR="00FD5032">
              <w:rPr>
                <w:rFonts w:asciiTheme="minorHAnsi" w:hAnsiTheme="minorHAnsi" w:cs="Arial"/>
                <w:sz w:val="20"/>
                <w:szCs w:val="20"/>
              </w:rPr>
              <w:t>containing</w:t>
            </w:r>
            <w:r w:rsidRPr="007F627F">
              <w:rPr>
                <w:rFonts w:asciiTheme="minorHAnsi" w:hAnsiTheme="minorHAnsi" w:cs="Arial"/>
                <w:sz w:val="20"/>
                <w:szCs w:val="20"/>
              </w:rPr>
              <w:t xml:space="preserve"> key findings and recommendation </w:t>
            </w:r>
            <w:r w:rsidR="00FD5032">
              <w:rPr>
                <w:rFonts w:asciiTheme="minorHAnsi" w:hAnsiTheme="minorHAnsi" w:cs="Arial"/>
                <w:sz w:val="20"/>
                <w:szCs w:val="20"/>
              </w:rPr>
              <w:t>from</w:t>
            </w:r>
            <w:r w:rsidRPr="007F627F">
              <w:rPr>
                <w:rFonts w:asciiTheme="minorHAnsi" w:hAnsiTheme="minorHAnsi" w:cs="Arial"/>
                <w:sz w:val="20"/>
                <w:szCs w:val="20"/>
              </w:rPr>
              <w:t xml:space="preserve"> desk review</w:t>
            </w:r>
          </w:p>
        </w:tc>
        <w:tc>
          <w:tcPr>
            <w:tcW w:w="1457" w:type="dxa"/>
          </w:tcPr>
          <w:p w14:paraId="6296965C" w14:textId="3FD7D9CD" w:rsidR="007F627F" w:rsidRPr="007F627F" w:rsidRDefault="00FD5032" w:rsidP="003C4638">
            <w:pPr>
              <w:spacing w:after="0" w:line="240" w:lineRule="auto"/>
              <w:rPr>
                <w:rFonts w:asciiTheme="minorHAnsi" w:hAnsiTheme="minorHAnsi" w:cs="Arial"/>
                <w:sz w:val="20"/>
                <w:szCs w:val="20"/>
              </w:rPr>
            </w:pPr>
            <w:r>
              <w:rPr>
                <w:rFonts w:asciiTheme="minorHAnsi" w:hAnsiTheme="minorHAnsi" w:cs="Arial"/>
                <w:sz w:val="20"/>
                <w:szCs w:val="20"/>
              </w:rPr>
              <w:t>By 18</w:t>
            </w:r>
            <w:r w:rsidRPr="00FD5032">
              <w:rPr>
                <w:rFonts w:asciiTheme="minorHAnsi" w:hAnsiTheme="minorHAnsi" w:cs="Arial"/>
                <w:sz w:val="20"/>
                <w:szCs w:val="20"/>
                <w:vertAlign w:val="superscript"/>
              </w:rPr>
              <w:t>th</w:t>
            </w:r>
            <w:r>
              <w:rPr>
                <w:rFonts w:asciiTheme="minorHAnsi" w:hAnsiTheme="minorHAnsi" w:cs="Arial"/>
                <w:sz w:val="20"/>
                <w:szCs w:val="20"/>
              </w:rPr>
              <w:t xml:space="preserve"> May</w:t>
            </w:r>
          </w:p>
        </w:tc>
      </w:tr>
    </w:tbl>
    <w:p w14:paraId="68FDE158" w14:textId="77777777" w:rsidR="00FA6B3B" w:rsidRPr="006A1152" w:rsidRDefault="00FA6B3B" w:rsidP="003C4638">
      <w:pPr>
        <w:spacing w:after="0" w:line="240" w:lineRule="auto"/>
        <w:ind w:left="360" w:right="-360"/>
        <w:rPr>
          <w:rFonts w:asciiTheme="minorHAnsi" w:hAnsiTheme="minorHAnsi" w:cs="Arial"/>
          <w:b/>
        </w:rPr>
      </w:pPr>
    </w:p>
    <w:p w14:paraId="6EBAD378" w14:textId="77777777" w:rsidR="009C2DC7" w:rsidRDefault="009C2DC7" w:rsidP="003C4638">
      <w:pPr>
        <w:numPr>
          <w:ilvl w:val="0"/>
          <w:numId w:val="14"/>
        </w:numPr>
        <w:tabs>
          <w:tab w:val="num" w:pos="360"/>
        </w:tabs>
        <w:spacing w:after="0" w:line="240" w:lineRule="auto"/>
        <w:ind w:right="-360"/>
        <w:rPr>
          <w:rFonts w:asciiTheme="minorHAnsi" w:hAnsiTheme="minorHAnsi" w:cs="Arial"/>
          <w:b/>
        </w:rPr>
      </w:pPr>
      <w:r>
        <w:rPr>
          <w:rFonts w:asciiTheme="minorHAnsi" w:hAnsiTheme="minorHAnsi" w:cs="Arial"/>
          <w:b/>
        </w:rPr>
        <w:t>Reporting requirements:</w:t>
      </w:r>
    </w:p>
    <w:p w14:paraId="104F8F05" w14:textId="77777777" w:rsidR="009C2DC7" w:rsidRPr="005C23FD" w:rsidRDefault="005C23FD" w:rsidP="003C4638">
      <w:pPr>
        <w:spacing w:after="0" w:line="240" w:lineRule="auto"/>
        <w:ind w:right="-360"/>
        <w:rPr>
          <w:rFonts w:asciiTheme="minorHAnsi" w:hAnsiTheme="minorHAnsi" w:cs="Arial"/>
        </w:rPr>
      </w:pPr>
      <w:r w:rsidRPr="005C23FD">
        <w:rPr>
          <w:rFonts w:asciiTheme="minorHAnsi" w:hAnsiTheme="minorHAnsi" w:cs="Arial"/>
        </w:rPr>
        <w:t>The consultant will report to the Chief of Communications in the Laos Country office, with technical support from the shared C4D Specialist based in Myanmar</w:t>
      </w:r>
    </w:p>
    <w:p w14:paraId="572E5FFF" w14:textId="77777777" w:rsidR="009C2DC7" w:rsidRDefault="009C2DC7" w:rsidP="003C4638">
      <w:pPr>
        <w:spacing w:after="0" w:line="240" w:lineRule="auto"/>
        <w:ind w:right="-360"/>
        <w:rPr>
          <w:rFonts w:asciiTheme="minorHAnsi" w:hAnsiTheme="minorHAnsi" w:cs="Arial"/>
          <w:b/>
        </w:rPr>
      </w:pPr>
    </w:p>
    <w:p w14:paraId="2925A7C8" w14:textId="77777777" w:rsidR="007B6884" w:rsidRPr="006A1152" w:rsidRDefault="007B6884" w:rsidP="003C4638">
      <w:pPr>
        <w:numPr>
          <w:ilvl w:val="0"/>
          <w:numId w:val="14"/>
        </w:numPr>
        <w:tabs>
          <w:tab w:val="num" w:pos="360"/>
        </w:tabs>
        <w:spacing w:after="0" w:line="240" w:lineRule="auto"/>
        <w:ind w:right="-360"/>
        <w:rPr>
          <w:rFonts w:asciiTheme="minorHAnsi" w:hAnsiTheme="minorHAnsi" w:cs="Arial"/>
          <w:b/>
        </w:rPr>
      </w:pPr>
      <w:r w:rsidRPr="006A1152">
        <w:rPr>
          <w:rFonts w:asciiTheme="minorHAnsi" w:hAnsiTheme="minorHAnsi" w:cs="Arial"/>
          <w:b/>
        </w:rPr>
        <w:t>Payment Schedule:</w:t>
      </w:r>
    </w:p>
    <w:p w14:paraId="24A27DF2" w14:textId="77777777" w:rsidR="00FA6B3B" w:rsidRPr="006A1152" w:rsidRDefault="00FA6B3B" w:rsidP="003C4638">
      <w:pPr>
        <w:spacing w:after="0" w:line="240" w:lineRule="auto"/>
        <w:ind w:left="360" w:right="-360"/>
        <w:rPr>
          <w:rFonts w:asciiTheme="minorHAnsi" w:hAnsiTheme="minorHAnsi"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7313"/>
      </w:tblGrid>
      <w:tr w:rsidR="007B6884" w:rsidRPr="006A1152" w14:paraId="76DBC84B" w14:textId="77777777" w:rsidTr="00623ED3">
        <w:tc>
          <w:tcPr>
            <w:tcW w:w="1687" w:type="dxa"/>
          </w:tcPr>
          <w:p w14:paraId="08C68209" w14:textId="77777777" w:rsidR="007B6884" w:rsidRPr="006A1152" w:rsidRDefault="007B6884" w:rsidP="003C4638">
            <w:pPr>
              <w:spacing w:after="0" w:line="240" w:lineRule="auto"/>
              <w:rPr>
                <w:rFonts w:asciiTheme="minorHAnsi" w:hAnsiTheme="minorHAnsi" w:cs="Arial"/>
                <w:b/>
              </w:rPr>
            </w:pPr>
            <w:r w:rsidRPr="006A1152">
              <w:rPr>
                <w:rFonts w:asciiTheme="minorHAnsi" w:hAnsiTheme="minorHAnsi" w:cs="Arial"/>
                <w:b/>
              </w:rPr>
              <w:t xml:space="preserve">Payment </w:t>
            </w:r>
          </w:p>
        </w:tc>
        <w:tc>
          <w:tcPr>
            <w:tcW w:w="7313" w:type="dxa"/>
          </w:tcPr>
          <w:p w14:paraId="427753EF" w14:textId="77777777" w:rsidR="007B6884" w:rsidRPr="006A1152" w:rsidRDefault="007B6884" w:rsidP="003C4638">
            <w:pPr>
              <w:spacing w:after="0" w:line="240" w:lineRule="auto"/>
              <w:rPr>
                <w:rFonts w:asciiTheme="minorHAnsi" w:hAnsiTheme="minorHAnsi" w:cs="Arial"/>
                <w:b/>
              </w:rPr>
            </w:pPr>
            <w:r w:rsidRPr="006A1152">
              <w:rPr>
                <w:rFonts w:asciiTheme="minorHAnsi" w:hAnsiTheme="minorHAnsi" w:cs="Arial"/>
                <w:b/>
              </w:rPr>
              <w:t>Conditions</w:t>
            </w:r>
          </w:p>
        </w:tc>
      </w:tr>
      <w:tr w:rsidR="00623ED3" w:rsidRPr="00623ED3" w14:paraId="0F22DA73" w14:textId="77777777" w:rsidTr="00623ED3">
        <w:tc>
          <w:tcPr>
            <w:tcW w:w="1687" w:type="dxa"/>
          </w:tcPr>
          <w:p w14:paraId="689FE898" w14:textId="77777777" w:rsidR="00623ED3" w:rsidRPr="00623ED3" w:rsidRDefault="00623ED3" w:rsidP="003C4638">
            <w:pPr>
              <w:spacing w:after="0" w:line="240" w:lineRule="auto"/>
              <w:rPr>
                <w:rFonts w:asciiTheme="minorHAnsi" w:hAnsiTheme="minorHAnsi" w:cs="Arial"/>
              </w:rPr>
            </w:pPr>
            <w:r>
              <w:rPr>
                <w:rFonts w:asciiTheme="minorHAnsi" w:hAnsiTheme="minorHAnsi" w:cs="Arial"/>
              </w:rPr>
              <w:t>20</w:t>
            </w:r>
            <w:r w:rsidRPr="00623ED3">
              <w:rPr>
                <w:rFonts w:asciiTheme="minorHAnsi" w:hAnsiTheme="minorHAnsi" w:cs="Arial"/>
              </w:rPr>
              <w:t>%</w:t>
            </w:r>
          </w:p>
        </w:tc>
        <w:tc>
          <w:tcPr>
            <w:tcW w:w="7313" w:type="dxa"/>
          </w:tcPr>
          <w:p w14:paraId="59AAF917" w14:textId="3B13A55C" w:rsidR="00623ED3" w:rsidRPr="00623ED3" w:rsidRDefault="00623ED3" w:rsidP="003C4638">
            <w:pPr>
              <w:spacing w:after="0" w:line="240" w:lineRule="auto"/>
              <w:rPr>
                <w:rFonts w:asciiTheme="minorHAnsi" w:hAnsiTheme="minorHAnsi" w:cs="Arial"/>
              </w:rPr>
            </w:pPr>
            <w:r w:rsidRPr="00623ED3">
              <w:rPr>
                <w:rFonts w:asciiTheme="minorHAnsi" w:hAnsiTheme="minorHAnsi" w:cs="Arial"/>
              </w:rPr>
              <w:t xml:space="preserve">On receipt of guide for key </w:t>
            </w:r>
            <w:r w:rsidR="00934885">
              <w:rPr>
                <w:rFonts w:asciiTheme="minorHAnsi" w:hAnsiTheme="minorHAnsi" w:cs="Arial"/>
              </w:rPr>
              <w:t>informant</w:t>
            </w:r>
            <w:r w:rsidR="00934885" w:rsidRPr="00623ED3">
              <w:rPr>
                <w:rFonts w:asciiTheme="minorHAnsi" w:hAnsiTheme="minorHAnsi" w:cs="Arial"/>
              </w:rPr>
              <w:t xml:space="preserve"> </w:t>
            </w:r>
            <w:r w:rsidRPr="00623ED3">
              <w:rPr>
                <w:rFonts w:asciiTheme="minorHAnsi" w:hAnsiTheme="minorHAnsi" w:cs="Arial"/>
              </w:rPr>
              <w:t>interviews and FDGs</w:t>
            </w:r>
          </w:p>
        </w:tc>
      </w:tr>
      <w:tr w:rsidR="007B6884" w:rsidRPr="006A1152" w14:paraId="37039BC4" w14:textId="77777777" w:rsidTr="00623ED3">
        <w:tc>
          <w:tcPr>
            <w:tcW w:w="1687" w:type="dxa"/>
          </w:tcPr>
          <w:p w14:paraId="47232141" w14:textId="77777777" w:rsidR="007B6884" w:rsidRPr="006A1152" w:rsidRDefault="00623ED3" w:rsidP="003C4638">
            <w:pPr>
              <w:spacing w:after="0" w:line="240" w:lineRule="auto"/>
              <w:rPr>
                <w:rFonts w:asciiTheme="minorHAnsi" w:hAnsiTheme="minorHAnsi" w:cs="Arial"/>
              </w:rPr>
            </w:pPr>
            <w:r>
              <w:rPr>
                <w:rFonts w:asciiTheme="minorHAnsi" w:hAnsiTheme="minorHAnsi" w:cs="Arial"/>
              </w:rPr>
              <w:t>20%</w:t>
            </w:r>
          </w:p>
        </w:tc>
        <w:tc>
          <w:tcPr>
            <w:tcW w:w="7313" w:type="dxa"/>
          </w:tcPr>
          <w:p w14:paraId="29BF8C49" w14:textId="77777777" w:rsidR="00623ED3" w:rsidRDefault="00623ED3" w:rsidP="003C4638">
            <w:pPr>
              <w:spacing w:after="0" w:line="240" w:lineRule="auto"/>
              <w:rPr>
                <w:rFonts w:asciiTheme="minorHAnsi" w:hAnsiTheme="minorHAnsi" w:cs="Arial"/>
              </w:rPr>
            </w:pPr>
            <w:r>
              <w:rPr>
                <w:rFonts w:asciiTheme="minorHAnsi" w:hAnsiTheme="minorHAnsi" w:cs="Arial"/>
              </w:rPr>
              <w:t>On receipt of:</w:t>
            </w:r>
          </w:p>
          <w:p w14:paraId="3475A5E9" w14:textId="77777777" w:rsidR="00623ED3" w:rsidRPr="00623ED3" w:rsidRDefault="00623ED3" w:rsidP="00623ED3">
            <w:pPr>
              <w:pStyle w:val="ListParagraph"/>
              <w:numPr>
                <w:ilvl w:val="0"/>
                <w:numId w:val="43"/>
              </w:numPr>
              <w:spacing w:after="0" w:line="240" w:lineRule="auto"/>
              <w:ind w:left="227" w:hanging="180"/>
              <w:rPr>
                <w:rFonts w:asciiTheme="minorHAnsi" w:hAnsiTheme="minorHAnsi" w:cs="Arial"/>
              </w:rPr>
            </w:pPr>
            <w:r w:rsidRPr="00623ED3">
              <w:rPr>
                <w:rFonts w:asciiTheme="minorHAnsi" w:hAnsiTheme="minorHAnsi" w:cs="Arial"/>
              </w:rPr>
              <w:t>Summary of results from key informant interviews, consultations and FDGs</w:t>
            </w:r>
          </w:p>
          <w:p w14:paraId="206AA9DF" w14:textId="77777777" w:rsidR="007B6884" w:rsidRPr="00623ED3" w:rsidRDefault="00623ED3" w:rsidP="00623ED3">
            <w:pPr>
              <w:pStyle w:val="ListParagraph"/>
              <w:numPr>
                <w:ilvl w:val="0"/>
                <w:numId w:val="43"/>
              </w:numPr>
              <w:spacing w:after="0" w:line="240" w:lineRule="auto"/>
              <w:ind w:left="227" w:hanging="180"/>
              <w:rPr>
                <w:rFonts w:asciiTheme="minorHAnsi" w:hAnsiTheme="minorHAnsi" w:cs="Arial"/>
              </w:rPr>
            </w:pPr>
            <w:r w:rsidRPr="00623ED3">
              <w:rPr>
                <w:rFonts w:asciiTheme="minorHAnsi" w:hAnsiTheme="minorHAnsi" w:cs="Arial"/>
              </w:rPr>
              <w:t>Content outline for the report</w:t>
            </w:r>
          </w:p>
        </w:tc>
      </w:tr>
      <w:tr w:rsidR="007B6884" w:rsidRPr="006A1152" w14:paraId="1D8F296B" w14:textId="77777777" w:rsidTr="00623ED3">
        <w:tc>
          <w:tcPr>
            <w:tcW w:w="1687" w:type="dxa"/>
          </w:tcPr>
          <w:p w14:paraId="207B7A2F" w14:textId="77777777" w:rsidR="007B6884" w:rsidRPr="006A1152" w:rsidRDefault="00623ED3" w:rsidP="003C4638">
            <w:pPr>
              <w:spacing w:after="0" w:line="240" w:lineRule="auto"/>
              <w:rPr>
                <w:rFonts w:asciiTheme="minorHAnsi" w:hAnsiTheme="minorHAnsi" w:cs="Arial"/>
              </w:rPr>
            </w:pPr>
            <w:r>
              <w:rPr>
                <w:rFonts w:asciiTheme="minorHAnsi" w:hAnsiTheme="minorHAnsi" w:cs="Arial"/>
              </w:rPr>
              <w:t>60%</w:t>
            </w:r>
          </w:p>
        </w:tc>
        <w:tc>
          <w:tcPr>
            <w:tcW w:w="7313" w:type="dxa"/>
          </w:tcPr>
          <w:p w14:paraId="3C0B1798" w14:textId="77777777" w:rsidR="007B6884" w:rsidRDefault="00623ED3" w:rsidP="003C4638">
            <w:pPr>
              <w:spacing w:after="0" w:line="240" w:lineRule="auto"/>
              <w:rPr>
                <w:rFonts w:asciiTheme="minorHAnsi" w:hAnsiTheme="minorHAnsi" w:cs="Arial"/>
              </w:rPr>
            </w:pPr>
            <w:r>
              <w:rPr>
                <w:rFonts w:asciiTheme="minorHAnsi" w:hAnsiTheme="minorHAnsi" w:cs="Arial"/>
              </w:rPr>
              <w:t>On receipt of:</w:t>
            </w:r>
          </w:p>
          <w:p w14:paraId="1094F6BE" w14:textId="77777777" w:rsidR="00623ED3" w:rsidRDefault="00623ED3" w:rsidP="00623ED3">
            <w:pPr>
              <w:pStyle w:val="ListParagraph"/>
              <w:numPr>
                <w:ilvl w:val="0"/>
                <w:numId w:val="43"/>
              </w:numPr>
              <w:spacing w:after="0" w:line="240" w:lineRule="auto"/>
              <w:ind w:left="227" w:hanging="180"/>
              <w:rPr>
                <w:rFonts w:asciiTheme="minorHAnsi" w:hAnsiTheme="minorHAnsi" w:cs="Arial"/>
              </w:rPr>
            </w:pPr>
            <w:r>
              <w:rPr>
                <w:rFonts w:asciiTheme="minorHAnsi" w:hAnsiTheme="minorHAnsi" w:cs="Arial"/>
              </w:rPr>
              <w:t>Final desk review document, including recommendations for parenting package in Laos</w:t>
            </w:r>
          </w:p>
          <w:p w14:paraId="3DCA864E" w14:textId="77777777" w:rsidR="00623ED3" w:rsidRPr="00623ED3" w:rsidRDefault="00623ED3" w:rsidP="00623ED3">
            <w:pPr>
              <w:pStyle w:val="ListParagraph"/>
              <w:numPr>
                <w:ilvl w:val="0"/>
                <w:numId w:val="43"/>
              </w:numPr>
              <w:spacing w:after="0" w:line="240" w:lineRule="auto"/>
              <w:ind w:left="227" w:hanging="180"/>
              <w:rPr>
                <w:rFonts w:asciiTheme="minorHAnsi" w:hAnsiTheme="minorHAnsi" w:cs="Arial"/>
              </w:rPr>
            </w:pPr>
            <w:r>
              <w:rPr>
                <w:rFonts w:asciiTheme="minorHAnsi" w:hAnsiTheme="minorHAnsi" w:cs="Arial"/>
              </w:rPr>
              <w:t>Two-to four pages brief detailing main findings from the desk review for dissemination</w:t>
            </w:r>
          </w:p>
        </w:tc>
      </w:tr>
    </w:tbl>
    <w:p w14:paraId="1834A180" w14:textId="77777777" w:rsidR="00FA6175" w:rsidRPr="006A1152" w:rsidRDefault="00FA6175" w:rsidP="003C4638">
      <w:pPr>
        <w:spacing w:after="0" w:line="240" w:lineRule="auto"/>
        <w:rPr>
          <w:rFonts w:asciiTheme="minorHAnsi" w:hAnsiTheme="minorHAnsi" w:cs="Arial"/>
        </w:rPr>
      </w:pPr>
    </w:p>
    <w:p w14:paraId="362464BF" w14:textId="77777777" w:rsidR="00952BEB" w:rsidRPr="006A1152" w:rsidRDefault="00952BEB" w:rsidP="003C4638">
      <w:pPr>
        <w:pStyle w:val="ListParagraph"/>
        <w:numPr>
          <w:ilvl w:val="0"/>
          <w:numId w:val="14"/>
        </w:numPr>
        <w:spacing w:after="0" w:line="240" w:lineRule="auto"/>
        <w:rPr>
          <w:rFonts w:asciiTheme="minorHAnsi" w:hAnsiTheme="minorHAnsi" w:cs="Arial"/>
          <w:b/>
        </w:rPr>
      </w:pPr>
      <w:r w:rsidRPr="006A1152">
        <w:rPr>
          <w:rFonts w:asciiTheme="minorHAnsi" w:hAnsiTheme="minorHAnsi" w:cs="Arial"/>
          <w:b/>
        </w:rPr>
        <w:t>Type of Supervision that will be Provided:</w:t>
      </w:r>
    </w:p>
    <w:p w14:paraId="2D39C489" w14:textId="77777777" w:rsidR="00FA6B3B" w:rsidRDefault="005C23FD" w:rsidP="003C4638">
      <w:pPr>
        <w:pStyle w:val="ListParagraph"/>
        <w:spacing w:after="0" w:line="240" w:lineRule="auto"/>
        <w:ind w:left="0"/>
        <w:rPr>
          <w:rFonts w:asciiTheme="minorHAnsi" w:hAnsiTheme="minorHAnsi" w:cs="Arial"/>
        </w:rPr>
      </w:pPr>
      <w:r>
        <w:rPr>
          <w:rFonts w:asciiTheme="minorHAnsi" w:hAnsiTheme="minorHAnsi" w:cs="Arial"/>
        </w:rPr>
        <w:t>UNICEF will:</w:t>
      </w:r>
    </w:p>
    <w:p w14:paraId="1C358ABF" w14:textId="77777777" w:rsidR="005C23FD" w:rsidRDefault="002A68C3" w:rsidP="002A68C3">
      <w:pPr>
        <w:pStyle w:val="ListParagraph"/>
        <w:numPr>
          <w:ilvl w:val="0"/>
          <w:numId w:val="28"/>
        </w:numPr>
        <w:spacing w:after="0" w:line="240" w:lineRule="auto"/>
        <w:rPr>
          <w:rFonts w:asciiTheme="minorHAnsi" w:hAnsiTheme="minorHAnsi" w:cs="Arial"/>
        </w:rPr>
      </w:pPr>
      <w:r>
        <w:rPr>
          <w:rFonts w:asciiTheme="minorHAnsi" w:hAnsiTheme="minorHAnsi" w:cs="Arial"/>
        </w:rPr>
        <w:t>Provide</w:t>
      </w:r>
      <w:r w:rsidR="005C23FD">
        <w:rPr>
          <w:rFonts w:asciiTheme="minorHAnsi" w:hAnsiTheme="minorHAnsi" w:cs="Arial"/>
        </w:rPr>
        <w:t xml:space="preserve"> all documents that need to be reviewed</w:t>
      </w:r>
    </w:p>
    <w:p w14:paraId="4D188618" w14:textId="77777777" w:rsidR="005C23FD" w:rsidRDefault="002A68C3" w:rsidP="002A68C3">
      <w:pPr>
        <w:pStyle w:val="ListParagraph"/>
        <w:numPr>
          <w:ilvl w:val="0"/>
          <w:numId w:val="28"/>
        </w:numPr>
        <w:spacing w:after="0" w:line="240" w:lineRule="auto"/>
        <w:rPr>
          <w:rFonts w:asciiTheme="minorHAnsi" w:hAnsiTheme="minorHAnsi" w:cs="Arial"/>
        </w:rPr>
      </w:pPr>
      <w:r>
        <w:rPr>
          <w:rFonts w:asciiTheme="minorHAnsi" w:hAnsiTheme="minorHAnsi" w:cs="Arial"/>
        </w:rPr>
        <w:t>Organize and facilitate</w:t>
      </w:r>
      <w:r w:rsidR="005C23FD">
        <w:rPr>
          <w:rFonts w:asciiTheme="minorHAnsi" w:hAnsiTheme="minorHAnsi" w:cs="Arial"/>
        </w:rPr>
        <w:t xml:space="preserve"> logistical support to meet with </w:t>
      </w:r>
      <w:r>
        <w:rPr>
          <w:rFonts w:asciiTheme="minorHAnsi" w:hAnsiTheme="minorHAnsi" w:cs="Arial"/>
        </w:rPr>
        <w:t>key informants</w:t>
      </w:r>
      <w:r w:rsidR="005C23FD">
        <w:rPr>
          <w:rFonts w:asciiTheme="minorHAnsi" w:hAnsiTheme="minorHAnsi" w:cs="Arial"/>
        </w:rPr>
        <w:t xml:space="preserve"> and community members </w:t>
      </w:r>
      <w:r>
        <w:rPr>
          <w:rFonts w:asciiTheme="minorHAnsi" w:hAnsiTheme="minorHAnsi" w:cs="Arial"/>
        </w:rPr>
        <w:t>being interviewed and/or consulted with</w:t>
      </w:r>
    </w:p>
    <w:p w14:paraId="40DD3636" w14:textId="77777777" w:rsidR="00952BEB" w:rsidRPr="002A68C3" w:rsidRDefault="002A68C3" w:rsidP="003C4638">
      <w:pPr>
        <w:pStyle w:val="ListParagraph"/>
        <w:numPr>
          <w:ilvl w:val="0"/>
          <w:numId w:val="28"/>
        </w:numPr>
        <w:spacing w:after="0" w:line="240" w:lineRule="auto"/>
        <w:rPr>
          <w:rFonts w:asciiTheme="minorHAnsi" w:hAnsiTheme="minorHAnsi" w:cs="Arial"/>
        </w:rPr>
      </w:pPr>
      <w:r>
        <w:rPr>
          <w:rFonts w:asciiTheme="minorHAnsi" w:hAnsiTheme="minorHAnsi" w:cs="Arial"/>
        </w:rPr>
        <w:lastRenderedPageBreak/>
        <w:t>Provide a translator if required</w:t>
      </w:r>
    </w:p>
    <w:p w14:paraId="01759A40" w14:textId="77777777" w:rsidR="00A70A1D" w:rsidRPr="006A1152" w:rsidRDefault="00A70A1D" w:rsidP="003C4638">
      <w:pPr>
        <w:spacing w:after="0" w:line="240" w:lineRule="auto"/>
        <w:rPr>
          <w:rFonts w:asciiTheme="minorHAnsi" w:hAnsiTheme="minorHAnsi" w:cs="Arial"/>
          <w:b/>
        </w:rPr>
      </w:pPr>
    </w:p>
    <w:p w14:paraId="17AB3A8E" w14:textId="77777777" w:rsidR="00952BEB" w:rsidRPr="006A1152" w:rsidRDefault="009C2DC7" w:rsidP="003C4638">
      <w:pPr>
        <w:pStyle w:val="ListParagraph"/>
        <w:numPr>
          <w:ilvl w:val="0"/>
          <w:numId w:val="14"/>
        </w:numPr>
        <w:spacing w:after="0" w:line="240" w:lineRule="auto"/>
        <w:rPr>
          <w:rFonts w:asciiTheme="minorHAnsi" w:hAnsiTheme="minorHAnsi" w:cs="Arial"/>
          <w:b/>
        </w:rPr>
      </w:pPr>
      <w:r>
        <w:rPr>
          <w:rFonts w:asciiTheme="minorHAnsi" w:hAnsiTheme="minorHAnsi" w:cs="Arial"/>
          <w:b/>
        </w:rPr>
        <w:t xml:space="preserve">Administrative Issues, including </w:t>
      </w:r>
      <w:r w:rsidR="00952BEB" w:rsidRPr="006A1152">
        <w:rPr>
          <w:rFonts w:asciiTheme="minorHAnsi" w:hAnsiTheme="minorHAnsi" w:cs="Arial"/>
          <w:b/>
        </w:rPr>
        <w:t xml:space="preserve">Consultant’s </w:t>
      </w:r>
      <w:r w:rsidR="00FA6B3B" w:rsidRPr="006A1152">
        <w:rPr>
          <w:rFonts w:asciiTheme="minorHAnsi" w:hAnsiTheme="minorHAnsi" w:cs="Arial"/>
          <w:b/>
        </w:rPr>
        <w:t>Workplace</w:t>
      </w:r>
      <w:r w:rsidR="00952BEB" w:rsidRPr="006A1152">
        <w:rPr>
          <w:rFonts w:asciiTheme="minorHAnsi" w:hAnsiTheme="minorHAnsi" w:cs="Arial"/>
          <w:b/>
        </w:rPr>
        <w:t xml:space="preserve"> and Official Travel involved:</w:t>
      </w:r>
    </w:p>
    <w:p w14:paraId="1EF220FF" w14:textId="77777777" w:rsidR="00E33CCA" w:rsidRDefault="002A68C3" w:rsidP="002A68C3">
      <w:pPr>
        <w:spacing w:after="0" w:line="240" w:lineRule="auto"/>
        <w:rPr>
          <w:rFonts w:asciiTheme="minorHAnsi" w:hAnsiTheme="minorHAnsi" w:cs="Arial"/>
        </w:rPr>
      </w:pPr>
      <w:r w:rsidRPr="00E33CCA">
        <w:rPr>
          <w:rFonts w:asciiTheme="minorHAnsi" w:hAnsiTheme="minorHAnsi" w:cs="Arial"/>
        </w:rPr>
        <w:t>It is expected that the consultant will work from home, with access to a reliable internet connection. For a maximum of 10 days (including travel days), the consultant will come to Laos</w:t>
      </w:r>
      <w:r w:rsidR="00E33CCA">
        <w:rPr>
          <w:rFonts w:asciiTheme="minorHAnsi" w:hAnsiTheme="minorHAnsi" w:cs="Arial"/>
        </w:rPr>
        <w:t>. Though based in Vientiane, in-country travel is planned</w:t>
      </w:r>
      <w:r w:rsidRPr="00E33CCA">
        <w:rPr>
          <w:rFonts w:asciiTheme="minorHAnsi" w:hAnsiTheme="minorHAnsi" w:cs="Arial"/>
        </w:rPr>
        <w:t xml:space="preserve"> to conduct consultations, interviews and focus group discussions with key informants and representatives of the selected beneficiary communities.</w:t>
      </w:r>
    </w:p>
    <w:p w14:paraId="49E89996" w14:textId="77777777" w:rsidR="00E33CCA" w:rsidRDefault="00E33CCA" w:rsidP="002A68C3">
      <w:pPr>
        <w:spacing w:after="0" w:line="240" w:lineRule="auto"/>
        <w:rPr>
          <w:rFonts w:asciiTheme="minorHAnsi" w:hAnsiTheme="minorHAnsi" w:cs="Arial"/>
        </w:rPr>
      </w:pPr>
    </w:p>
    <w:p w14:paraId="7B58E17F" w14:textId="77777777" w:rsidR="00E33CCA" w:rsidRDefault="00E33CCA" w:rsidP="002A68C3">
      <w:pPr>
        <w:spacing w:after="0" w:line="240" w:lineRule="auto"/>
        <w:rPr>
          <w:rFonts w:asciiTheme="minorHAnsi" w:hAnsiTheme="minorHAnsi" w:cs="Arial"/>
        </w:rPr>
      </w:pPr>
      <w:r>
        <w:rPr>
          <w:rFonts w:asciiTheme="minorHAnsi" w:hAnsiTheme="minorHAnsi" w:cs="Arial"/>
        </w:rPr>
        <w:t xml:space="preserve">The consultant will be required to use his or her own laptop. </w:t>
      </w:r>
    </w:p>
    <w:p w14:paraId="1BCFD11B" w14:textId="77777777" w:rsidR="00E33CCA" w:rsidRDefault="00E33CCA" w:rsidP="002A68C3">
      <w:pPr>
        <w:spacing w:after="0" w:line="240" w:lineRule="auto"/>
        <w:rPr>
          <w:rFonts w:asciiTheme="minorHAnsi" w:hAnsiTheme="minorHAnsi" w:cs="Arial"/>
        </w:rPr>
      </w:pPr>
    </w:p>
    <w:p w14:paraId="0E95B7FA" w14:textId="77777777" w:rsidR="00E33CCA" w:rsidRDefault="00E33CCA" w:rsidP="002A68C3">
      <w:pPr>
        <w:spacing w:after="0" w:line="240" w:lineRule="auto"/>
        <w:rPr>
          <w:rFonts w:asciiTheme="minorHAnsi" w:hAnsiTheme="minorHAnsi" w:cs="Arial"/>
        </w:rPr>
      </w:pPr>
      <w:r>
        <w:rPr>
          <w:rFonts w:asciiTheme="minorHAnsi" w:hAnsiTheme="minorHAnsi" w:cs="Arial"/>
        </w:rPr>
        <w:t xml:space="preserve">The consultant is expected to function relatively independently and take initiatives as needed.  </w:t>
      </w:r>
    </w:p>
    <w:p w14:paraId="20BFAA05" w14:textId="77777777" w:rsidR="00E33CCA" w:rsidRDefault="00E33CCA" w:rsidP="002A68C3">
      <w:pPr>
        <w:spacing w:after="0" w:line="240" w:lineRule="auto"/>
        <w:rPr>
          <w:rFonts w:asciiTheme="minorHAnsi" w:hAnsiTheme="minorHAnsi" w:cs="Arial"/>
        </w:rPr>
      </w:pPr>
    </w:p>
    <w:p w14:paraId="73EA3E21" w14:textId="77777777" w:rsidR="00E33CCA" w:rsidRPr="00E33CCA" w:rsidRDefault="00E33CCA" w:rsidP="002A68C3">
      <w:pPr>
        <w:spacing w:after="0" w:line="240" w:lineRule="auto"/>
        <w:rPr>
          <w:rFonts w:asciiTheme="minorHAnsi" w:hAnsiTheme="minorHAnsi" w:cs="Arial"/>
          <w:b/>
        </w:rPr>
      </w:pPr>
      <w:r w:rsidRPr="00E33CCA">
        <w:rPr>
          <w:rFonts w:asciiTheme="minorHAnsi" w:hAnsiTheme="minorHAnsi" w:cs="Arial"/>
          <w:b/>
        </w:rPr>
        <w:t>Life and health insurance</w:t>
      </w:r>
    </w:p>
    <w:p w14:paraId="7C5E80A7" w14:textId="77777777" w:rsidR="00E33CCA" w:rsidRDefault="00E33CCA" w:rsidP="00E33CCA">
      <w:pPr>
        <w:spacing w:after="0" w:line="240" w:lineRule="auto"/>
        <w:rPr>
          <w:rFonts w:asciiTheme="minorHAnsi" w:hAnsiTheme="minorHAnsi" w:cs="Arial"/>
        </w:rPr>
      </w:pPr>
      <w:r>
        <w:rPr>
          <w:rFonts w:asciiTheme="minorHAnsi" w:hAnsiTheme="minorHAnsi" w:cs="Arial"/>
        </w:rPr>
        <w:t xml:space="preserve">UNICEF does not provide or arrange life or health insurance coverage for consultants and individual contractors, and consultants and individual contractors are not eligible to participate in the life and health insurance schemes available to United Nations staff members. </w:t>
      </w:r>
      <w:r w:rsidRPr="00C73548">
        <w:t>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r>
        <w:rPr>
          <w:rFonts w:asciiTheme="minorHAnsi" w:hAnsiTheme="minorHAnsi" w:cs="Arial"/>
        </w:rPr>
        <w:t xml:space="preserve"> </w:t>
      </w:r>
    </w:p>
    <w:p w14:paraId="507A92DC" w14:textId="77777777" w:rsidR="00E33CCA" w:rsidRDefault="00E33CCA" w:rsidP="00E33CCA">
      <w:pPr>
        <w:spacing w:after="0" w:line="240" w:lineRule="auto"/>
        <w:rPr>
          <w:rFonts w:asciiTheme="minorHAnsi" w:hAnsiTheme="minorHAnsi" w:cs="Arial"/>
        </w:rPr>
      </w:pPr>
    </w:p>
    <w:p w14:paraId="0960D612" w14:textId="77777777" w:rsidR="00E33CCA" w:rsidRDefault="00E33CCA" w:rsidP="00E33CCA">
      <w:pPr>
        <w:spacing w:after="0" w:line="240" w:lineRule="auto"/>
        <w:rPr>
          <w:rFonts w:asciiTheme="minorHAnsi" w:hAnsiTheme="minorHAnsi" w:cs="Arial"/>
        </w:rPr>
      </w:pPr>
      <w:r w:rsidRPr="00C73548">
        <w:rPr>
          <w:b/>
        </w:rPr>
        <w:t>Insurance for service-incurred death, injury or illness</w:t>
      </w:r>
      <w:r>
        <w:rPr>
          <w:rFonts w:asciiTheme="minorHAnsi" w:hAnsiTheme="minorHAnsi" w:cs="Arial"/>
        </w:rPr>
        <w:t xml:space="preserve"> </w:t>
      </w:r>
    </w:p>
    <w:p w14:paraId="63012357" w14:textId="77777777" w:rsidR="002A68C3" w:rsidRPr="00FD5032" w:rsidRDefault="00E33CCA" w:rsidP="00FD5032">
      <w:pPr>
        <w:spacing w:after="0" w:line="240" w:lineRule="auto"/>
        <w:rPr>
          <w:rFonts w:asciiTheme="minorHAnsi" w:hAnsiTheme="minorHAnsi" w:cs="Arial"/>
        </w:rPr>
      </w:pPr>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3DB5A04A" w14:textId="77777777" w:rsidR="00FA6B3B" w:rsidRPr="006A1152" w:rsidRDefault="00FA6B3B" w:rsidP="003C4638">
      <w:pPr>
        <w:pStyle w:val="ListParagraph"/>
        <w:spacing w:after="0" w:line="240" w:lineRule="auto"/>
        <w:ind w:left="0"/>
        <w:rPr>
          <w:rFonts w:asciiTheme="minorHAnsi" w:hAnsiTheme="minorHAnsi" w:cs="Arial"/>
        </w:rPr>
      </w:pPr>
    </w:p>
    <w:p w14:paraId="7BD30EFF" w14:textId="77777777" w:rsidR="00FA6B3B" w:rsidRDefault="00A70A1D" w:rsidP="003C4638">
      <w:pPr>
        <w:numPr>
          <w:ilvl w:val="0"/>
          <w:numId w:val="14"/>
        </w:numPr>
        <w:spacing w:after="0" w:line="240" w:lineRule="auto"/>
        <w:ind w:right="-360"/>
        <w:rPr>
          <w:rFonts w:asciiTheme="minorHAnsi" w:hAnsiTheme="minorHAnsi" w:cs="Arial"/>
          <w:b/>
        </w:rPr>
      </w:pPr>
      <w:r>
        <w:rPr>
          <w:rFonts w:asciiTheme="minorHAnsi" w:hAnsiTheme="minorHAnsi" w:cs="Arial"/>
          <w:b/>
        </w:rPr>
        <w:t>Education</w:t>
      </w:r>
      <w:r w:rsidR="009C2DC7">
        <w:rPr>
          <w:rFonts w:asciiTheme="minorHAnsi" w:hAnsiTheme="minorHAnsi" w:cs="Arial"/>
          <w:b/>
        </w:rPr>
        <w:t>,</w:t>
      </w:r>
      <w:r>
        <w:rPr>
          <w:rFonts w:asciiTheme="minorHAnsi" w:hAnsiTheme="minorHAnsi" w:cs="Arial"/>
          <w:b/>
        </w:rPr>
        <w:t xml:space="preserve"> Qualifications and Experience Required</w:t>
      </w:r>
    </w:p>
    <w:p w14:paraId="6AF33DDA" w14:textId="77777777" w:rsidR="00CA4DA0"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An advanced degree in the areas of communication for development, communication, behaviour change communication, sociology, anthropology, public health or other related social sciences</w:t>
      </w:r>
    </w:p>
    <w:p w14:paraId="1098BFB8"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At least 5 years’ professional experience in Communication for Development, International Development, Child Rights, Child Health or education in the development context</w:t>
      </w:r>
    </w:p>
    <w:p w14:paraId="4EFFC27F"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Knowledge of behaviour change and social norm change processes</w:t>
      </w:r>
    </w:p>
    <w:p w14:paraId="44D55502"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 xml:space="preserve">Familiarity with participatory processes, and community led interventions </w:t>
      </w:r>
    </w:p>
    <w:p w14:paraId="472B0385"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 xml:space="preserve">Experience of developing packages to engage with low literacy communities is an advantage </w:t>
      </w:r>
    </w:p>
    <w:p w14:paraId="5832DE54"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Excellent interviewing and analytical skills</w:t>
      </w:r>
    </w:p>
    <w:p w14:paraId="328834A0"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Experience in research, and/or in conducting literature/desk reviews</w:t>
      </w:r>
    </w:p>
    <w:p w14:paraId="2E57BE7C"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 xml:space="preserve">Excellent writing skills in English </w:t>
      </w:r>
    </w:p>
    <w:p w14:paraId="77336526"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Experience of working in one or more areas of early childhood development is an advantage</w:t>
      </w:r>
    </w:p>
    <w:p w14:paraId="09BC554C"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lastRenderedPageBreak/>
        <w:t>Strong interpersonal communication skills, ability to coordinate and synchronize work with people of diverse cultural backgrounds</w:t>
      </w:r>
    </w:p>
    <w:p w14:paraId="19210D11"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Flexible and responsive to recommended changes as part of the review and feedback process</w:t>
      </w:r>
    </w:p>
    <w:p w14:paraId="23FF1174"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Experience of working in Laos, or the South East Asian context is an advantage</w:t>
      </w:r>
    </w:p>
    <w:p w14:paraId="0B4D6589"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Fluency in English</w:t>
      </w:r>
      <w:r w:rsidR="00FE2A54">
        <w:rPr>
          <w:rFonts w:asciiTheme="minorHAnsi" w:hAnsiTheme="minorHAnsi" w:cs="Arial"/>
        </w:rPr>
        <w:t xml:space="preserve"> is a must. Knowledge of Lao language is an advantage</w:t>
      </w:r>
    </w:p>
    <w:p w14:paraId="333CFCCE" w14:textId="77777777" w:rsidR="004D0616" w:rsidRPr="004D0616" w:rsidRDefault="004D0616" w:rsidP="004D0616">
      <w:pPr>
        <w:pStyle w:val="ListParagraph"/>
        <w:numPr>
          <w:ilvl w:val="0"/>
          <w:numId w:val="40"/>
        </w:numPr>
        <w:spacing w:after="0" w:line="240" w:lineRule="auto"/>
        <w:ind w:right="-360"/>
        <w:rPr>
          <w:rFonts w:asciiTheme="minorHAnsi" w:hAnsiTheme="minorHAnsi" w:cs="Arial"/>
        </w:rPr>
      </w:pPr>
      <w:r w:rsidRPr="004D0616">
        <w:rPr>
          <w:rFonts w:asciiTheme="minorHAnsi" w:hAnsiTheme="minorHAnsi" w:cs="Arial"/>
        </w:rPr>
        <w:t>Experience of working with UN agencies and/or on UN priorities (human rights based approach, vulnerability and equity, disability etc.)</w:t>
      </w:r>
    </w:p>
    <w:p w14:paraId="45BB41FA" w14:textId="77777777" w:rsidR="004D0616" w:rsidRDefault="004D0616" w:rsidP="00E33CCA">
      <w:pPr>
        <w:spacing w:after="0" w:line="240" w:lineRule="auto"/>
        <w:ind w:right="-360"/>
        <w:rPr>
          <w:rFonts w:asciiTheme="minorHAnsi" w:hAnsiTheme="minorHAnsi" w:cs="Arial"/>
          <w:b/>
        </w:rPr>
      </w:pPr>
    </w:p>
    <w:p w14:paraId="3BDEF72D" w14:textId="77777777" w:rsidR="00E33CCA" w:rsidRDefault="00E33CCA" w:rsidP="00E33CCA">
      <w:pPr>
        <w:spacing w:after="0" w:line="240" w:lineRule="auto"/>
        <w:ind w:right="-360"/>
        <w:rPr>
          <w:rFonts w:asciiTheme="minorHAnsi" w:hAnsiTheme="minorHAnsi" w:cs="Arial"/>
          <w:b/>
        </w:rPr>
      </w:pPr>
    </w:p>
    <w:p w14:paraId="6AE93F11" w14:textId="77777777" w:rsidR="00FA6B3B" w:rsidRDefault="00FA6B3B" w:rsidP="003C4638">
      <w:pPr>
        <w:spacing w:after="0" w:line="240" w:lineRule="auto"/>
        <w:ind w:left="720"/>
        <w:rPr>
          <w:rFonts w:asciiTheme="minorHAnsi" w:hAnsiTheme="minorHAnsi" w:cs="Arial"/>
        </w:rPr>
      </w:pPr>
      <w:bookmarkStart w:id="0" w:name="_GoBack"/>
      <w:bookmarkEnd w:id="0"/>
    </w:p>
    <w:p w14:paraId="112567D0" w14:textId="77777777" w:rsidR="004A0150" w:rsidRDefault="004A0150" w:rsidP="003C4638">
      <w:pPr>
        <w:spacing w:after="0" w:line="240" w:lineRule="auto"/>
        <w:ind w:left="720"/>
        <w:rPr>
          <w:rFonts w:asciiTheme="minorHAnsi" w:hAnsiTheme="minorHAnsi" w:cs="Arial"/>
        </w:rPr>
      </w:pPr>
    </w:p>
    <w:p w14:paraId="630C5B1F" w14:textId="40410EDA" w:rsidR="004A0150" w:rsidRDefault="00833519" w:rsidP="003C4638">
      <w:pPr>
        <w:spacing w:after="0" w:line="240" w:lineRule="auto"/>
        <w:ind w:left="720"/>
        <w:rPr>
          <w:rFonts w:asciiTheme="minorHAnsi" w:hAnsiTheme="minorHAnsi" w:cs="Arial"/>
        </w:rPr>
      </w:pPr>
      <w:r w:rsidRPr="00623ED3">
        <w:rPr>
          <w:rFonts w:asciiTheme="minorHAnsi" w:hAnsiTheme="minorHAnsi" w:cs="Arial"/>
        </w:rPr>
        <w:t>Prepared by:</w:t>
      </w:r>
      <w:r w:rsidRPr="006A1152">
        <w:rPr>
          <w:rFonts w:asciiTheme="minorHAnsi" w:hAnsiTheme="minorHAnsi" w:cs="Arial"/>
        </w:rPr>
        <w:tab/>
      </w:r>
      <w:r>
        <w:rPr>
          <w:rFonts w:asciiTheme="minorHAnsi" w:hAnsiTheme="minorHAnsi" w:cs="Arial"/>
        </w:rPr>
        <w:t>Maria Fernandez, Chief of Communication</w:t>
      </w:r>
    </w:p>
    <w:p w14:paraId="1AE38C47" w14:textId="77777777" w:rsidR="00833519" w:rsidRDefault="00833519" w:rsidP="003C4638">
      <w:pPr>
        <w:spacing w:after="0" w:line="240" w:lineRule="auto"/>
        <w:ind w:left="720"/>
        <w:rPr>
          <w:rFonts w:asciiTheme="minorHAnsi" w:hAnsiTheme="minorHAnsi" w:cs="Arial"/>
        </w:rPr>
      </w:pPr>
    </w:p>
    <w:p w14:paraId="07D26AC8" w14:textId="77777777" w:rsidR="00833519" w:rsidRDefault="00833519" w:rsidP="003C4638">
      <w:pPr>
        <w:spacing w:after="0" w:line="240" w:lineRule="auto"/>
        <w:rPr>
          <w:rFonts w:asciiTheme="minorHAnsi" w:hAnsiTheme="minorHAnsi" w:cs="Arial"/>
          <w:u w:val="single"/>
        </w:rPr>
      </w:pPr>
    </w:p>
    <w:p w14:paraId="6C1095D1" w14:textId="14FB4D55" w:rsidR="00A70A1D" w:rsidRPr="006A1152" w:rsidRDefault="00833519" w:rsidP="003C4638">
      <w:pPr>
        <w:spacing w:after="0" w:line="240" w:lineRule="auto"/>
        <w:rPr>
          <w:rFonts w:asciiTheme="minorHAnsi" w:hAnsiTheme="minorHAnsi" w:cs="Arial"/>
        </w:rPr>
      </w:pP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sidR="00A70A1D" w:rsidRPr="006A1152">
        <w:rPr>
          <w:rFonts w:asciiTheme="minorHAnsi" w:hAnsiTheme="minorHAnsi" w:cs="Arial"/>
        </w:rPr>
        <w:tab/>
      </w:r>
    </w:p>
    <w:p w14:paraId="4D77EC1A" w14:textId="2F2604F9" w:rsidR="00A70A1D" w:rsidRPr="006A1152" w:rsidRDefault="00623ED3" w:rsidP="00833519">
      <w:pPr>
        <w:spacing w:after="0" w:line="240" w:lineRule="auto"/>
        <w:rPr>
          <w:rFonts w:asciiTheme="minorHAnsi" w:hAnsiTheme="minorHAnsi" w:cs="Arial"/>
        </w:rPr>
      </w:pPr>
      <w:r>
        <w:rPr>
          <w:rFonts w:asciiTheme="minorHAnsi" w:hAnsiTheme="minorHAnsi" w:cs="Arial"/>
        </w:rPr>
        <w:tab/>
      </w:r>
      <w:r w:rsidR="00A70A1D" w:rsidRPr="006A1152">
        <w:rPr>
          <w:rFonts w:asciiTheme="minorHAnsi" w:hAnsiTheme="minorHAnsi" w:cs="Arial"/>
        </w:rPr>
        <w:tab/>
      </w:r>
      <w:r w:rsidR="00A70A1D" w:rsidRPr="006A1152">
        <w:rPr>
          <w:rFonts w:asciiTheme="minorHAnsi" w:hAnsiTheme="minorHAnsi" w:cs="Arial"/>
        </w:rPr>
        <w:tab/>
      </w:r>
      <w:r w:rsidR="00CA4DA0">
        <w:rPr>
          <w:rFonts w:asciiTheme="minorHAnsi" w:hAnsiTheme="minorHAnsi" w:cs="Arial"/>
        </w:rPr>
        <w:tab/>
      </w:r>
    </w:p>
    <w:p w14:paraId="0CA976DE" w14:textId="77777777" w:rsidR="00A70A1D" w:rsidRDefault="00A70A1D" w:rsidP="003C4638">
      <w:pPr>
        <w:spacing w:after="0" w:line="240" w:lineRule="auto"/>
        <w:ind w:left="720"/>
        <w:rPr>
          <w:rFonts w:asciiTheme="minorHAnsi" w:hAnsiTheme="minorHAnsi" w:cs="Arial"/>
        </w:rPr>
      </w:pPr>
    </w:p>
    <w:p w14:paraId="0FFB9E4D" w14:textId="77777777" w:rsidR="00833519" w:rsidRDefault="00833519" w:rsidP="003C4638">
      <w:pPr>
        <w:spacing w:after="0" w:line="240" w:lineRule="auto"/>
        <w:rPr>
          <w:rFonts w:asciiTheme="minorHAnsi" w:hAnsiTheme="minorHAnsi" w:cs="Arial"/>
          <w:u w:val="single"/>
        </w:rPr>
      </w:pPr>
    </w:p>
    <w:p w14:paraId="214F9E54" w14:textId="77777777" w:rsidR="00833519" w:rsidRDefault="00833519" w:rsidP="00833519">
      <w:pPr>
        <w:spacing w:after="0" w:line="240" w:lineRule="auto"/>
        <w:ind w:firstLine="720"/>
        <w:rPr>
          <w:rFonts w:asciiTheme="minorHAnsi" w:hAnsiTheme="minorHAnsi" w:cs="Arial"/>
        </w:rPr>
      </w:pPr>
      <w:r w:rsidRPr="006A1152">
        <w:rPr>
          <w:rFonts w:asciiTheme="minorHAnsi" w:hAnsiTheme="minorHAnsi" w:cs="Arial"/>
        </w:rPr>
        <w:t xml:space="preserve">Reviewed by </w:t>
      </w:r>
      <w:r>
        <w:rPr>
          <w:rFonts w:asciiTheme="minorHAnsi" w:hAnsiTheme="minorHAnsi" w:cs="Arial"/>
        </w:rPr>
        <w:t>Operations Manager:</w:t>
      </w:r>
    </w:p>
    <w:p w14:paraId="7000B1F9" w14:textId="77777777" w:rsidR="00833519" w:rsidRDefault="00833519" w:rsidP="003C4638">
      <w:pPr>
        <w:spacing w:after="0" w:line="240" w:lineRule="auto"/>
        <w:rPr>
          <w:rFonts w:asciiTheme="minorHAnsi" w:hAnsiTheme="minorHAnsi" w:cs="Arial"/>
        </w:rPr>
      </w:pPr>
    </w:p>
    <w:p w14:paraId="7D33CBAB" w14:textId="77777777" w:rsidR="00833519" w:rsidRDefault="00833519" w:rsidP="003C4638">
      <w:pPr>
        <w:spacing w:after="0" w:line="240" w:lineRule="auto"/>
        <w:rPr>
          <w:rFonts w:asciiTheme="minorHAnsi" w:hAnsiTheme="minorHAnsi" w:cs="Arial"/>
        </w:rPr>
      </w:pPr>
    </w:p>
    <w:p w14:paraId="5C41D8D2" w14:textId="194B1049" w:rsidR="0088293D" w:rsidRPr="006A1152" w:rsidRDefault="0088293D" w:rsidP="003C4638">
      <w:pPr>
        <w:spacing w:after="0" w:line="240" w:lineRule="auto"/>
        <w:rPr>
          <w:rFonts w:asciiTheme="minorHAnsi" w:hAnsiTheme="minorHAnsi" w:cs="Arial"/>
        </w:rPr>
      </w:pPr>
      <w:r w:rsidRPr="006A1152">
        <w:rPr>
          <w:rFonts w:asciiTheme="minorHAnsi" w:hAnsiTheme="minorHAnsi" w:cs="Arial"/>
          <w:u w:val="single"/>
        </w:rPr>
        <w:tab/>
      </w:r>
      <w:r w:rsidRPr="006A1152">
        <w:rPr>
          <w:rFonts w:asciiTheme="minorHAnsi" w:hAnsiTheme="minorHAnsi" w:cs="Arial"/>
          <w:u w:val="single"/>
        </w:rPr>
        <w:tab/>
      </w:r>
      <w:r w:rsidRPr="006A1152">
        <w:rPr>
          <w:rFonts w:asciiTheme="minorHAnsi" w:hAnsiTheme="minorHAnsi" w:cs="Arial"/>
          <w:u w:val="single"/>
        </w:rPr>
        <w:tab/>
      </w:r>
    </w:p>
    <w:p w14:paraId="44623010" w14:textId="76419AE4" w:rsidR="0088293D" w:rsidRPr="006A1152" w:rsidRDefault="0088293D" w:rsidP="00833519">
      <w:pPr>
        <w:spacing w:after="0" w:line="240" w:lineRule="auto"/>
        <w:ind w:firstLine="720"/>
        <w:rPr>
          <w:rFonts w:asciiTheme="minorHAnsi" w:hAnsiTheme="minorHAnsi" w:cs="Arial"/>
        </w:rPr>
      </w:pPr>
      <w:r>
        <w:rPr>
          <w:rFonts w:asciiTheme="minorHAnsi" w:hAnsiTheme="minorHAnsi" w:cs="Arial"/>
        </w:rPr>
        <w:tab/>
      </w:r>
      <w:r>
        <w:rPr>
          <w:rFonts w:asciiTheme="minorHAnsi" w:hAnsiTheme="minorHAnsi" w:cs="Arial"/>
        </w:rPr>
        <w:tab/>
      </w:r>
    </w:p>
    <w:p w14:paraId="05DAB187" w14:textId="77777777" w:rsidR="0088293D" w:rsidRPr="006A1152" w:rsidRDefault="0088293D" w:rsidP="003C4638">
      <w:pPr>
        <w:spacing w:after="0" w:line="240" w:lineRule="auto"/>
        <w:ind w:firstLine="720"/>
        <w:rPr>
          <w:rFonts w:asciiTheme="minorHAnsi" w:hAnsiTheme="minorHAnsi" w:cs="Arial"/>
          <w:b/>
          <w:u w:val="single"/>
        </w:rPr>
      </w:pPr>
    </w:p>
    <w:p w14:paraId="67DF64AA" w14:textId="77777777" w:rsidR="00833519" w:rsidRPr="006A1152" w:rsidRDefault="00833519" w:rsidP="00833519">
      <w:pPr>
        <w:spacing w:after="0" w:line="240" w:lineRule="auto"/>
        <w:ind w:firstLine="720"/>
        <w:rPr>
          <w:rFonts w:asciiTheme="minorHAnsi" w:hAnsiTheme="minorHAnsi" w:cs="Arial"/>
        </w:rPr>
      </w:pPr>
      <w:r w:rsidRPr="006A1152">
        <w:rPr>
          <w:rFonts w:asciiTheme="minorHAnsi" w:hAnsiTheme="minorHAnsi" w:cs="Arial"/>
        </w:rPr>
        <w:t>Approved by</w:t>
      </w:r>
      <w:r>
        <w:rPr>
          <w:rFonts w:asciiTheme="minorHAnsi" w:hAnsiTheme="minorHAnsi" w:cs="Arial"/>
        </w:rPr>
        <w:t xml:space="preserve"> Myo - </w:t>
      </w:r>
      <w:r w:rsidRPr="006A1152">
        <w:rPr>
          <w:rFonts w:asciiTheme="minorHAnsi" w:hAnsiTheme="minorHAnsi" w:cs="Arial"/>
        </w:rPr>
        <w:t xml:space="preserve"> </w:t>
      </w:r>
      <w:r>
        <w:rPr>
          <w:rFonts w:asciiTheme="minorHAnsi" w:hAnsiTheme="minorHAnsi" w:cs="Arial"/>
        </w:rPr>
        <w:t xml:space="preserve">Zin Nyunt, Deputy Representative </w:t>
      </w:r>
    </w:p>
    <w:p w14:paraId="2E9E97F7" w14:textId="7ACC09A9" w:rsidR="00833519" w:rsidRDefault="00833519" w:rsidP="003C4638">
      <w:pPr>
        <w:spacing w:after="0" w:line="240" w:lineRule="auto"/>
        <w:rPr>
          <w:rFonts w:asciiTheme="minorHAnsi" w:hAnsiTheme="minorHAnsi" w:cs="Arial"/>
          <w:b/>
          <w:u w:val="single"/>
        </w:rPr>
      </w:pPr>
    </w:p>
    <w:p w14:paraId="009B81F9" w14:textId="091C33CF" w:rsidR="00833519" w:rsidRDefault="00833519" w:rsidP="003C4638">
      <w:pPr>
        <w:spacing w:after="0" w:line="240" w:lineRule="auto"/>
        <w:rPr>
          <w:rFonts w:asciiTheme="minorHAnsi" w:hAnsiTheme="minorHAnsi" w:cs="Arial"/>
          <w:b/>
          <w:u w:val="single"/>
        </w:rPr>
      </w:pPr>
    </w:p>
    <w:p w14:paraId="19FC3B68" w14:textId="77777777" w:rsidR="00833519" w:rsidRDefault="00833519" w:rsidP="003C4638">
      <w:pPr>
        <w:spacing w:after="0" w:line="240" w:lineRule="auto"/>
        <w:rPr>
          <w:rFonts w:asciiTheme="minorHAnsi" w:hAnsiTheme="minorHAnsi" w:cs="Arial"/>
          <w:u w:val="single"/>
        </w:rPr>
      </w:pPr>
    </w:p>
    <w:p w14:paraId="0CD20F3B" w14:textId="23632C13" w:rsidR="00833519" w:rsidRDefault="00FA6B3B" w:rsidP="003C4638">
      <w:pPr>
        <w:spacing w:after="0" w:line="240" w:lineRule="auto"/>
        <w:rPr>
          <w:rFonts w:asciiTheme="minorHAnsi" w:hAnsiTheme="minorHAnsi" w:cs="Arial"/>
          <w:u w:val="single"/>
        </w:rPr>
      </w:pPr>
      <w:r w:rsidRPr="006A1152">
        <w:rPr>
          <w:rFonts w:asciiTheme="minorHAnsi" w:hAnsiTheme="minorHAnsi" w:cs="Arial"/>
          <w:u w:val="single"/>
        </w:rPr>
        <w:tab/>
      </w:r>
      <w:r w:rsidRPr="006A1152">
        <w:rPr>
          <w:rFonts w:asciiTheme="minorHAnsi" w:hAnsiTheme="minorHAnsi" w:cs="Arial"/>
          <w:u w:val="single"/>
        </w:rPr>
        <w:tab/>
      </w:r>
      <w:r w:rsidRPr="006A1152">
        <w:rPr>
          <w:rFonts w:asciiTheme="minorHAnsi" w:hAnsiTheme="minorHAnsi" w:cs="Arial"/>
          <w:u w:val="single"/>
        </w:rPr>
        <w:tab/>
      </w:r>
    </w:p>
    <w:p w14:paraId="1A3E35D7" w14:textId="44BFCAC0" w:rsidR="00833519" w:rsidRDefault="00FA6B3B" w:rsidP="003C4638">
      <w:pPr>
        <w:spacing w:after="0" w:line="240" w:lineRule="auto"/>
        <w:rPr>
          <w:rFonts w:asciiTheme="minorHAnsi" w:hAnsiTheme="minorHAnsi" w:cs="Arial"/>
        </w:rPr>
      </w:pPr>
      <w:r w:rsidRPr="006A1152">
        <w:rPr>
          <w:rFonts w:asciiTheme="minorHAnsi" w:hAnsiTheme="minorHAnsi" w:cs="Arial"/>
        </w:rPr>
        <w:tab/>
      </w:r>
    </w:p>
    <w:p w14:paraId="31D9481C" w14:textId="74D493FD" w:rsidR="0088293D" w:rsidRDefault="00FA6B3B" w:rsidP="003C4638">
      <w:pPr>
        <w:spacing w:after="0" w:line="240" w:lineRule="auto"/>
        <w:rPr>
          <w:rFonts w:asciiTheme="minorHAnsi" w:hAnsiTheme="minorHAnsi" w:cs="Arial"/>
        </w:rPr>
      </w:pPr>
      <w:r w:rsidRPr="006A1152">
        <w:rPr>
          <w:rFonts w:asciiTheme="minorHAnsi" w:hAnsiTheme="minorHAnsi" w:cs="Arial"/>
        </w:rPr>
        <w:tab/>
      </w:r>
    </w:p>
    <w:p w14:paraId="24CC6829" w14:textId="77777777" w:rsidR="00833519" w:rsidRPr="006A1152" w:rsidRDefault="00833519">
      <w:pPr>
        <w:spacing w:after="0" w:line="240" w:lineRule="auto"/>
        <w:ind w:firstLine="720"/>
        <w:rPr>
          <w:rFonts w:asciiTheme="minorHAnsi" w:hAnsiTheme="minorHAnsi" w:cs="Arial"/>
          <w:b/>
          <w:u w:val="single"/>
        </w:rPr>
      </w:pPr>
    </w:p>
    <w:sectPr w:rsidR="00833519" w:rsidRPr="006A1152" w:rsidSect="007B6884">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0DB99" w14:textId="77777777" w:rsidR="002B6A17" w:rsidRDefault="002B6A17" w:rsidP="001C6B52">
      <w:pPr>
        <w:pStyle w:val="ListParagraph"/>
      </w:pPr>
      <w:r>
        <w:separator/>
      </w:r>
    </w:p>
  </w:endnote>
  <w:endnote w:type="continuationSeparator" w:id="0">
    <w:p w14:paraId="75AA8227" w14:textId="77777777" w:rsidR="002B6A17" w:rsidRDefault="002B6A17" w:rsidP="001C6B52">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altName w:val="Leelawadee UI"/>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3B67" w14:textId="77777777" w:rsidR="00FE2A54" w:rsidRDefault="00FE2A54" w:rsidP="00E0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C3C034" w14:textId="77777777" w:rsidR="00FE2A54" w:rsidRDefault="00FE2A54" w:rsidP="007D7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CB1C" w14:textId="3C78DA4A" w:rsidR="00FE2A54" w:rsidRDefault="00FE2A54" w:rsidP="00E0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308">
      <w:rPr>
        <w:rStyle w:val="PageNumber"/>
        <w:noProof/>
      </w:rPr>
      <w:t>6</w:t>
    </w:r>
    <w:r>
      <w:rPr>
        <w:rStyle w:val="PageNumber"/>
      </w:rPr>
      <w:fldChar w:fldCharType="end"/>
    </w:r>
  </w:p>
  <w:p w14:paraId="1AF2B163" w14:textId="77777777" w:rsidR="00FE2A54" w:rsidRDefault="00FE2A54" w:rsidP="007D72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1266" w14:textId="77777777" w:rsidR="002B6A17" w:rsidRDefault="002B6A17" w:rsidP="001C6B52">
      <w:pPr>
        <w:pStyle w:val="ListParagraph"/>
      </w:pPr>
      <w:r>
        <w:separator/>
      </w:r>
    </w:p>
  </w:footnote>
  <w:footnote w:type="continuationSeparator" w:id="0">
    <w:p w14:paraId="04DD0FDE" w14:textId="77777777" w:rsidR="002B6A17" w:rsidRDefault="002B6A17" w:rsidP="001C6B52">
      <w:pPr>
        <w:pStyle w:val="ListParagraph"/>
      </w:pPr>
      <w:r>
        <w:continuationSeparator/>
      </w:r>
    </w:p>
  </w:footnote>
  <w:footnote w:id="1">
    <w:p w14:paraId="11EE028B" w14:textId="77777777" w:rsidR="00FE2A54" w:rsidRPr="00336A06" w:rsidRDefault="00FE2A54" w:rsidP="00404BF4">
      <w:pPr>
        <w:pStyle w:val="FootnoteText"/>
        <w:rPr>
          <w:sz w:val="18"/>
          <w:szCs w:val="18"/>
        </w:rPr>
      </w:pPr>
      <w:r w:rsidRPr="00336A06">
        <w:rPr>
          <w:rStyle w:val="FootnoteReference"/>
          <w:sz w:val="18"/>
          <w:szCs w:val="18"/>
        </w:rPr>
        <w:footnoteRef/>
      </w:r>
      <w:r w:rsidRPr="00336A06">
        <w:rPr>
          <w:sz w:val="18"/>
          <w:szCs w:val="18"/>
        </w:rPr>
        <w:t xml:space="preserve"> UNICEF (2014) Building Better Brains: New Frontiers in Early Childhood Development. </w:t>
      </w:r>
      <w:hyperlink r:id="rId1" w:history="1">
        <w:r w:rsidRPr="00336A06">
          <w:rPr>
            <w:rStyle w:val="Hyperlink"/>
            <w:i/>
            <w:iCs/>
            <w:sz w:val="18"/>
            <w:szCs w:val="18"/>
          </w:rPr>
          <w:t>https</w:t>
        </w:r>
      </w:hyperlink>
      <w:hyperlink r:id="rId2" w:history="1">
        <w:r w:rsidRPr="00336A06">
          <w:rPr>
            <w:rStyle w:val="Hyperlink"/>
            <w:i/>
            <w:iCs/>
            <w:sz w:val="18"/>
            <w:szCs w:val="18"/>
          </w:rPr>
          <w:t>://www.unicef.org/thailand/Building-better-brains-</w:t>
        </w:r>
      </w:hyperlink>
      <w:hyperlink r:id="rId3" w:history="1">
        <w:r w:rsidRPr="00336A06">
          <w:rPr>
            <w:rStyle w:val="Hyperlink"/>
            <w:i/>
            <w:iCs/>
            <w:sz w:val="18"/>
            <w:szCs w:val="18"/>
          </w:rPr>
          <w:t>EN.PDF</w:t>
        </w:r>
      </w:hyperlink>
      <w:r w:rsidRPr="00336A06">
        <w:rPr>
          <w:i/>
          <w:iCs/>
          <w:sz w:val="18"/>
          <w:szCs w:val="18"/>
        </w:rPr>
        <w:t xml:space="preserve"> </w:t>
      </w:r>
    </w:p>
  </w:footnote>
  <w:footnote w:id="2">
    <w:p w14:paraId="72E450CE" w14:textId="77777777" w:rsidR="00FE2A54" w:rsidRPr="001539EF" w:rsidRDefault="00FE2A54" w:rsidP="00404BF4">
      <w:pPr>
        <w:pStyle w:val="FootnoteText"/>
        <w:rPr>
          <w:sz w:val="18"/>
          <w:szCs w:val="18"/>
        </w:rPr>
      </w:pPr>
      <w:r w:rsidRPr="001539EF">
        <w:rPr>
          <w:rStyle w:val="FootnoteReference"/>
          <w:sz w:val="18"/>
          <w:szCs w:val="18"/>
        </w:rPr>
        <w:footnoteRef/>
      </w:r>
      <w:r w:rsidRPr="001539EF">
        <w:rPr>
          <w:sz w:val="18"/>
          <w:szCs w:val="18"/>
        </w:rPr>
        <w:t xml:space="preserve"> Lori G. Irwin, ‘Early Childhood Development: A Powerful Equalizer’, World Health Organization's Commission on the Social Development of Health, 2007.  </w:t>
      </w:r>
    </w:p>
  </w:footnote>
  <w:footnote w:id="3">
    <w:p w14:paraId="3BFCE586" w14:textId="77777777" w:rsidR="00FE2A54" w:rsidRPr="008E5A30" w:rsidRDefault="00FE2A54" w:rsidP="00607CFE">
      <w:pPr>
        <w:pStyle w:val="FootnoteText"/>
        <w:rPr>
          <w:sz w:val="18"/>
          <w:szCs w:val="18"/>
        </w:rPr>
      </w:pPr>
      <w:r w:rsidRPr="008E5A30">
        <w:rPr>
          <w:rStyle w:val="FootnoteReference"/>
          <w:sz w:val="18"/>
          <w:szCs w:val="18"/>
        </w:rPr>
        <w:footnoteRef/>
      </w:r>
      <w:r w:rsidRPr="008E5A30">
        <w:rPr>
          <w:sz w:val="18"/>
          <w:szCs w:val="18"/>
        </w:rPr>
        <w:t xml:space="preserve"> Maureen M. Black, et al.</w:t>
      </w:r>
      <w:r>
        <w:rPr>
          <w:sz w:val="18"/>
          <w:szCs w:val="18"/>
        </w:rPr>
        <w:t xml:space="preserve"> (2016)</w:t>
      </w:r>
      <w:r w:rsidRPr="008E5A30">
        <w:rPr>
          <w:sz w:val="18"/>
          <w:szCs w:val="18"/>
        </w:rPr>
        <w:t xml:space="preserve">, ‘Early childhood development coming of age: science through the life course’, </w:t>
      </w:r>
      <w:r w:rsidRPr="008E5A30">
        <w:rPr>
          <w:i/>
          <w:iCs/>
          <w:sz w:val="18"/>
          <w:szCs w:val="18"/>
        </w:rPr>
        <w:t>The Lancet</w:t>
      </w:r>
      <w:r w:rsidRPr="008E5A30">
        <w:rPr>
          <w:sz w:val="18"/>
          <w:szCs w:val="18"/>
        </w:rPr>
        <w:t xml:space="preserve">, series 0140-6736, no. 16, 4 October 2016, p. 2. http://www.thelancet.com/pdfs/journals/lancet/PIIS0140-6736(16)31389-7.pdf.  </w:t>
      </w:r>
    </w:p>
  </w:footnote>
  <w:footnote w:id="4">
    <w:p w14:paraId="6FFE14BA" w14:textId="77777777" w:rsidR="00FE2A54" w:rsidRPr="009449D9" w:rsidRDefault="00FE2A54" w:rsidP="00144C63">
      <w:pPr>
        <w:pStyle w:val="FootnoteText"/>
        <w:rPr>
          <w:sz w:val="18"/>
          <w:szCs w:val="18"/>
        </w:rPr>
      </w:pPr>
      <w:r>
        <w:rPr>
          <w:rStyle w:val="FootnoteReference"/>
        </w:rPr>
        <w:footnoteRef/>
      </w:r>
      <w:r>
        <w:t xml:space="preserve"> </w:t>
      </w:r>
      <w:r w:rsidRPr="0026646A">
        <w:rPr>
          <w:sz w:val="18"/>
          <w:szCs w:val="18"/>
        </w:rPr>
        <w:t xml:space="preserve">Lao </w:t>
      </w:r>
      <w:hyperlink r:id="rId4" w:history="1">
        <w:r w:rsidRPr="0000592B" w:rsidDel="0000592B">
          <w:rPr>
            <w:rStyle w:val="Hyperlink"/>
            <w:sz w:val="18"/>
            <w:szCs w:val="18"/>
          </w:rPr>
          <w:t>https://dhsprogram.com/pubs/pdf/FR268/FR268.pdf</w:t>
        </w:r>
        <w:r w:rsidRPr="005A5F57">
          <w:rPr>
            <w:rStyle w:val="Hyperlink"/>
            <w:sz w:val="18"/>
            <w:szCs w:val="18"/>
          </w:rPr>
          <w:t>Child</w:t>
        </w:r>
      </w:hyperlink>
      <w:r>
        <w:rPr>
          <w:sz w:val="18"/>
          <w:szCs w:val="18"/>
        </w:rPr>
        <w:t xml:space="preserve"> Anthropometric Assessment Survey (2015)</w:t>
      </w:r>
    </w:p>
  </w:footnote>
  <w:footnote w:id="5">
    <w:p w14:paraId="016E159E" w14:textId="77777777" w:rsidR="00FE2A54" w:rsidRPr="0079017E" w:rsidRDefault="00FE2A54" w:rsidP="00144C63">
      <w:pPr>
        <w:pStyle w:val="FootnoteText"/>
        <w:rPr>
          <w:sz w:val="18"/>
          <w:szCs w:val="18"/>
        </w:rPr>
      </w:pPr>
      <w:r w:rsidRPr="0079017E">
        <w:rPr>
          <w:rStyle w:val="FootnoteReference"/>
          <w:sz w:val="18"/>
          <w:szCs w:val="18"/>
        </w:rPr>
        <w:footnoteRef/>
      </w:r>
      <w:r w:rsidRPr="0079017E">
        <w:rPr>
          <w:sz w:val="18"/>
          <w:szCs w:val="18"/>
        </w:rPr>
        <w:t xml:space="preserve"> UNICEF (2013) Laos PDR Country Kit: Health</w:t>
      </w:r>
    </w:p>
  </w:footnote>
  <w:footnote w:id="6">
    <w:p w14:paraId="773FED31" w14:textId="77777777" w:rsidR="00FE2A54" w:rsidRPr="009449D9" w:rsidRDefault="00FE2A54" w:rsidP="00144C63">
      <w:pPr>
        <w:pStyle w:val="FootnoteText"/>
        <w:rPr>
          <w:sz w:val="18"/>
          <w:szCs w:val="18"/>
        </w:rPr>
      </w:pPr>
      <w:r w:rsidRPr="009449D9">
        <w:rPr>
          <w:rStyle w:val="FootnoteReference"/>
          <w:sz w:val="18"/>
          <w:szCs w:val="18"/>
        </w:rPr>
        <w:footnoteRef/>
      </w:r>
      <w:r w:rsidRPr="009449D9">
        <w:rPr>
          <w:sz w:val="18"/>
          <w:szCs w:val="18"/>
        </w:rPr>
        <w:t xml:space="preserve"> </w:t>
      </w:r>
      <w:r>
        <w:rPr>
          <w:sz w:val="18"/>
          <w:szCs w:val="18"/>
        </w:rPr>
        <w:t xml:space="preserve">Lao Social Indicator Survey, </w:t>
      </w:r>
      <w:r>
        <w:rPr>
          <w:i/>
          <w:sz w:val="18"/>
          <w:szCs w:val="18"/>
        </w:rPr>
        <w:t>op.cit</w:t>
      </w:r>
      <w:r w:rsidRPr="009449D9">
        <w:rPr>
          <w:i/>
          <w:sz w:val="18"/>
          <w:szCs w:val="18"/>
        </w:rPr>
        <w:t>.</w:t>
      </w:r>
      <w:r w:rsidRPr="009449D9">
        <w:rPr>
          <w:sz w:val="18"/>
          <w:szCs w:val="18"/>
        </w:rPr>
        <w:t xml:space="preserve"> </w:t>
      </w:r>
    </w:p>
  </w:footnote>
  <w:footnote w:id="7">
    <w:p w14:paraId="6A7B63BD" w14:textId="77777777" w:rsidR="00FE2A54" w:rsidRPr="009449D9" w:rsidRDefault="00FE2A54" w:rsidP="007B3692">
      <w:pPr>
        <w:pStyle w:val="FootnoteText"/>
        <w:rPr>
          <w:sz w:val="18"/>
          <w:szCs w:val="18"/>
        </w:rPr>
      </w:pPr>
      <w:r w:rsidRPr="009449D9">
        <w:rPr>
          <w:rStyle w:val="FootnoteReference"/>
          <w:sz w:val="18"/>
          <w:szCs w:val="18"/>
        </w:rPr>
        <w:footnoteRef/>
      </w:r>
      <w:r w:rsidRPr="009449D9">
        <w:rPr>
          <w:sz w:val="18"/>
          <w:szCs w:val="18"/>
        </w:rPr>
        <w:t xml:space="preserve"> </w:t>
      </w:r>
      <w:r w:rsidRPr="009449D9">
        <w:rPr>
          <w:i/>
          <w:sz w:val="18"/>
          <w:szCs w:val="18"/>
        </w:rPr>
        <w:t>Ibid.</w:t>
      </w:r>
      <w:r w:rsidRPr="009449D9">
        <w:rPr>
          <w:sz w:val="18"/>
          <w:szCs w:val="18"/>
        </w:rPr>
        <w:t xml:space="preserve"> </w:t>
      </w:r>
    </w:p>
  </w:footnote>
  <w:footnote w:id="8">
    <w:p w14:paraId="1AAE4778" w14:textId="77777777" w:rsidR="00FE2A54" w:rsidRDefault="00FE2A54" w:rsidP="007B3692">
      <w:pPr>
        <w:pStyle w:val="FootnoteText"/>
      </w:pPr>
      <w:r>
        <w:rPr>
          <w:rStyle w:val="FootnoteReference"/>
        </w:rPr>
        <w:footnoteRef/>
      </w:r>
      <w:r>
        <w:t xml:space="preserve"> </w:t>
      </w:r>
      <w:r w:rsidRPr="00BA06D7">
        <w:rPr>
          <w:sz w:val="18"/>
          <w:szCs w:val="18"/>
        </w:rPr>
        <w:t>Lao Social indicator Survey, op. cit</w:t>
      </w:r>
    </w:p>
  </w:footnote>
  <w:footnote w:id="9">
    <w:p w14:paraId="2AF87919" w14:textId="77777777" w:rsidR="00FE2A54" w:rsidRPr="002D3323" w:rsidRDefault="00FE2A54" w:rsidP="007B3692">
      <w:pPr>
        <w:pStyle w:val="FootnoteText"/>
        <w:rPr>
          <w:sz w:val="18"/>
          <w:szCs w:val="18"/>
        </w:rPr>
      </w:pPr>
      <w:r w:rsidRPr="002D3323">
        <w:rPr>
          <w:rStyle w:val="FootnoteReference"/>
          <w:sz w:val="18"/>
          <w:szCs w:val="18"/>
        </w:rPr>
        <w:footnoteRef/>
      </w:r>
      <w:r w:rsidRPr="002D3323">
        <w:rPr>
          <w:sz w:val="18"/>
          <w:szCs w:val="18"/>
        </w:rPr>
        <w:t xml:space="preserve"> UNICEF (2017) Violence Against Children Survey in Lao PDR. Full Report (not for circulation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8F2B" w14:textId="77777777" w:rsidR="00FE2A54" w:rsidRDefault="00FE2A54" w:rsidP="00AB0607">
    <w:pPr>
      <w:pStyle w:val="Header"/>
      <w:jc w:val="center"/>
    </w:pPr>
    <w:r>
      <w:rPr>
        <w:noProof/>
      </w:rPr>
      <w:drawing>
        <wp:inline distT="0" distB="0" distL="0" distR="0" wp14:anchorId="1B0B6564" wp14:editId="1F3D68E6">
          <wp:extent cx="3039110" cy="476885"/>
          <wp:effectExtent l="0" t="0" r="0" b="0"/>
          <wp:docPr id="1" name="Picture 1" descr="UNICEF_ForEveryChild_Cyan_Hor_RGB_144ppi_ENG"/>
          <wp:cNvGraphicFramePr/>
          <a:graphic xmlns:a="http://schemas.openxmlformats.org/drawingml/2006/main">
            <a:graphicData uri="http://schemas.openxmlformats.org/drawingml/2006/picture">
              <pic:pic xmlns:pic="http://schemas.openxmlformats.org/drawingml/2006/picture">
                <pic:nvPicPr>
                  <pic:cNvPr id="1" name="Picture 1" descr="UNICEF_ForEveryChild_Cyan_Hor_RGB_144ppi_E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39110" cy="476885"/>
                  </a:xfrm>
                  <a:prstGeom prst="rect">
                    <a:avLst/>
                  </a:prstGeom>
                  <a:noFill/>
                  <a:ln>
                    <a:noFill/>
                  </a:ln>
                </pic:spPr>
              </pic:pic>
            </a:graphicData>
          </a:graphic>
        </wp:inline>
      </w:drawing>
    </w:r>
  </w:p>
  <w:p w14:paraId="1B4F2B5B" w14:textId="77777777" w:rsidR="00FE2A54" w:rsidRDefault="00FE2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1279DC"/>
    <w:lvl w:ilvl="0">
      <w:numFmt w:val="bullet"/>
      <w:lvlText w:val="*"/>
      <w:lvlJc w:val="left"/>
    </w:lvl>
  </w:abstractNum>
  <w:abstractNum w:abstractNumId="1" w15:restartNumberingAfterBreak="0">
    <w:nsid w:val="035E5F8C"/>
    <w:multiLevelType w:val="hybridMultilevel"/>
    <w:tmpl w:val="2EE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47C"/>
    <w:multiLevelType w:val="hybridMultilevel"/>
    <w:tmpl w:val="69C8B0A6"/>
    <w:lvl w:ilvl="0" w:tplc="CEDC86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DB9"/>
    <w:multiLevelType w:val="hybridMultilevel"/>
    <w:tmpl w:val="3CFCFA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E96ACC"/>
    <w:multiLevelType w:val="hybridMultilevel"/>
    <w:tmpl w:val="CCE6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2486B"/>
    <w:multiLevelType w:val="hybridMultilevel"/>
    <w:tmpl w:val="AFC23CA0"/>
    <w:lvl w:ilvl="0" w:tplc="CEDC86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45AC"/>
    <w:multiLevelType w:val="hybridMultilevel"/>
    <w:tmpl w:val="6540C57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2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1F3080"/>
    <w:multiLevelType w:val="hybridMultilevel"/>
    <w:tmpl w:val="BCEE8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A21BE"/>
    <w:multiLevelType w:val="hybridMultilevel"/>
    <w:tmpl w:val="435EFB72"/>
    <w:lvl w:ilvl="0" w:tplc="C6EA78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976B3"/>
    <w:multiLevelType w:val="hybridMultilevel"/>
    <w:tmpl w:val="EA9C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E5583"/>
    <w:multiLevelType w:val="hybridMultilevel"/>
    <w:tmpl w:val="A2C88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E105B"/>
    <w:multiLevelType w:val="hybridMultilevel"/>
    <w:tmpl w:val="4A9245C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1F4CB4"/>
    <w:multiLevelType w:val="hybridMultilevel"/>
    <w:tmpl w:val="8F2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B0364"/>
    <w:multiLevelType w:val="hybridMultilevel"/>
    <w:tmpl w:val="7CE266F6"/>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4" w15:restartNumberingAfterBreak="0">
    <w:nsid w:val="2E6A5597"/>
    <w:multiLevelType w:val="multilevel"/>
    <w:tmpl w:val="9B74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405B5"/>
    <w:multiLevelType w:val="multilevel"/>
    <w:tmpl w:val="02AA88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05DF2"/>
    <w:multiLevelType w:val="hybridMultilevel"/>
    <w:tmpl w:val="26341620"/>
    <w:lvl w:ilvl="0" w:tplc="6C162336">
      <w:start w:val="6"/>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20FF0"/>
    <w:multiLevelType w:val="hybridMultilevel"/>
    <w:tmpl w:val="4FC6C340"/>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8" w15:restartNumberingAfterBreak="0">
    <w:nsid w:val="34B30581"/>
    <w:multiLevelType w:val="hybridMultilevel"/>
    <w:tmpl w:val="2766DB9C"/>
    <w:lvl w:ilvl="0" w:tplc="0409000F">
      <w:start w:val="1"/>
      <w:numFmt w:val="decimal"/>
      <w:lvlText w:val="%1."/>
      <w:lvlJc w:val="left"/>
      <w:pPr>
        <w:tabs>
          <w:tab w:val="num" w:pos="720"/>
        </w:tabs>
        <w:ind w:left="720" w:hanging="360"/>
      </w:pPr>
      <w:rPr>
        <w:rFonts w:cs="Times New Roman"/>
      </w:rPr>
    </w:lvl>
    <w:lvl w:ilvl="1" w:tplc="2130A052">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1A57B2"/>
    <w:multiLevelType w:val="hybridMultilevel"/>
    <w:tmpl w:val="02AA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C61C2"/>
    <w:multiLevelType w:val="hybridMultilevel"/>
    <w:tmpl w:val="4E405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074160"/>
    <w:multiLevelType w:val="hybridMultilevel"/>
    <w:tmpl w:val="9D0A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03B2A"/>
    <w:multiLevelType w:val="hybridMultilevel"/>
    <w:tmpl w:val="70CE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62221"/>
    <w:multiLevelType w:val="hybridMultilevel"/>
    <w:tmpl w:val="094E5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DB02A6"/>
    <w:multiLevelType w:val="hybridMultilevel"/>
    <w:tmpl w:val="1B04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E3BDB"/>
    <w:multiLevelType w:val="hybridMultilevel"/>
    <w:tmpl w:val="E7D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A400C"/>
    <w:multiLevelType w:val="multilevel"/>
    <w:tmpl w:val="B1B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EA00D3"/>
    <w:multiLevelType w:val="hybridMultilevel"/>
    <w:tmpl w:val="B1B0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32E0F"/>
    <w:multiLevelType w:val="hybridMultilevel"/>
    <w:tmpl w:val="0786F3DE"/>
    <w:lvl w:ilvl="0" w:tplc="5BE864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C6752"/>
    <w:multiLevelType w:val="hybridMultilevel"/>
    <w:tmpl w:val="756669A2"/>
    <w:lvl w:ilvl="0" w:tplc="6DBE7D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B5B90"/>
    <w:multiLevelType w:val="hybridMultilevel"/>
    <w:tmpl w:val="E50A6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86446F"/>
    <w:multiLevelType w:val="multilevel"/>
    <w:tmpl w:val="482A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71730"/>
    <w:multiLevelType w:val="hybridMultilevel"/>
    <w:tmpl w:val="5D144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66EA6"/>
    <w:multiLevelType w:val="hybridMultilevel"/>
    <w:tmpl w:val="2626E39C"/>
    <w:lvl w:ilvl="0" w:tplc="C6EA78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02F04"/>
    <w:multiLevelType w:val="hybridMultilevel"/>
    <w:tmpl w:val="E674738E"/>
    <w:lvl w:ilvl="0" w:tplc="CEDC86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628ED"/>
    <w:multiLevelType w:val="hybridMultilevel"/>
    <w:tmpl w:val="AFF84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A2379"/>
    <w:multiLevelType w:val="hybridMultilevel"/>
    <w:tmpl w:val="11C072D0"/>
    <w:lvl w:ilvl="0" w:tplc="8AEAAEA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6416F"/>
    <w:multiLevelType w:val="hybridMultilevel"/>
    <w:tmpl w:val="4222810E"/>
    <w:lvl w:ilvl="0" w:tplc="C6EA78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E6BE7"/>
    <w:multiLevelType w:val="hybridMultilevel"/>
    <w:tmpl w:val="BAEC9BD6"/>
    <w:lvl w:ilvl="0" w:tplc="C6EA78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F1CF9"/>
    <w:multiLevelType w:val="hybridMultilevel"/>
    <w:tmpl w:val="3B9EA9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9994409"/>
    <w:multiLevelType w:val="hybridMultilevel"/>
    <w:tmpl w:val="F1F4A0C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A2A6030"/>
    <w:multiLevelType w:val="hybridMultilevel"/>
    <w:tmpl w:val="9F8071B0"/>
    <w:lvl w:ilvl="0" w:tplc="CEDC86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83FDD"/>
    <w:multiLevelType w:val="hybridMultilevel"/>
    <w:tmpl w:val="7EA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1"/>
  </w:num>
  <w:num w:numId="4">
    <w:abstractNumId w:val="19"/>
  </w:num>
  <w:num w:numId="5">
    <w:abstractNumId w:val="15"/>
  </w:num>
  <w:num w:numId="6">
    <w:abstractNumId w:val="7"/>
  </w:num>
  <w:num w:numId="7">
    <w:abstractNumId w:val="6"/>
  </w:num>
  <w:num w:numId="8">
    <w:abstractNumId w:val="24"/>
  </w:num>
  <w:num w:numId="9">
    <w:abstractNumId w:val="42"/>
  </w:num>
  <w:num w:numId="10">
    <w:abstractNumId w:val="22"/>
  </w:num>
  <w:num w:numId="11">
    <w:abstractNumId w:val="39"/>
  </w:num>
  <w:num w:numId="12">
    <w:abstractNumId w:val="13"/>
  </w:num>
  <w:num w:numId="13">
    <w:abstractNumId w:val="17"/>
  </w:num>
  <w:num w:numId="14">
    <w:abstractNumId w:val="40"/>
  </w:num>
  <w:num w:numId="15">
    <w:abstractNumId w:val="11"/>
  </w:num>
  <w:num w:numId="16">
    <w:abstractNumId w:val="18"/>
  </w:num>
  <w:num w:numId="17">
    <w:abstractNumId w:val="30"/>
  </w:num>
  <w:num w:numId="18">
    <w:abstractNumId w:val="20"/>
  </w:num>
  <w:num w:numId="19">
    <w:abstractNumId w:val="12"/>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8"/>
  </w:num>
  <w:num w:numId="22">
    <w:abstractNumId w:val="29"/>
  </w:num>
  <w:num w:numId="23">
    <w:abstractNumId w:val="36"/>
  </w:num>
  <w:num w:numId="24">
    <w:abstractNumId w:val="5"/>
  </w:num>
  <w:num w:numId="25">
    <w:abstractNumId w:val="2"/>
  </w:num>
  <w:num w:numId="26">
    <w:abstractNumId w:val="27"/>
  </w:num>
  <w:num w:numId="27">
    <w:abstractNumId w:val="1"/>
  </w:num>
  <w:num w:numId="28">
    <w:abstractNumId w:val="9"/>
  </w:num>
  <w:num w:numId="29">
    <w:abstractNumId w:val="21"/>
  </w:num>
  <w:num w:numId="30">
    <w:abstractNumId w:val="26"/>
  </w:num>
  <w:num w:numId="31">
    <w:abstractNumId w:val="10"/>
  </w:num>
  <w:num w:numId="32">
    <w:abstractNumId w:val="35"/>
  </w:num>
  <w:num w:numId="33">
    <w:abstractNumId w:val="32"/>
  </w:num>
  <w:num w:numId="34">
    <w:abstractNumId w:val="14"/>
  </w:num>
  <w:num w:numId="35">
    <w:abstractNumId w:val="4"/>
  </w:num>
  <w:num w:numId="36">
    <w:abstractNumId w:val="33"/>
  </w:num>
  <w:num w:numId="37">
    <w:abstractNumId w:val="8"/>
  </w:num>
  <w:num w:numId="38">
    <w:abstractNumId w:val="38"/>
  </w:num>
  <w:num w:numId="39">
    <w:abstractNumId w:val="37"/>
  </w:num>
  <w:num w:numId="40">
    <w:abstractNumId w:val="25"/>
  </w:num>
  <w:num w:numId="41">
    <w:abstractNumId w:val="16"/>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61"/>
    <w:rsid w:val="00017943"/>
    <w:rsid w:val="0003758C"/>
    <w:rsid w:val="00045AC0"/>
    <w:rsid w:val="00054198"/>
    <w:rsid w:val="00056C34"/>
    <w:rsid w:val="00064ED5"/>
    <w:rsid w:val="00074EB1"/>
    <w:rsid w:val="00087B23"/>
    <w:rsid w:val="000A6AF2"/>
    <w:rsid w:val="000F38E7"/>
    <w:rsid w:val="000F63BE"/>
    <w:rsid w:val="00105E61"/>
    <w:rsid w:val="001315A8"/>
    <w:rsid w:val="00144C63"/>
    <w:rsid w:val="00147BC5"/>
    <w:rsid w:val="00152C7A"/>
    <w:rsid w:val="00154B4A"/>
    <w:rsid w:val="001567C9"/>
    <w:rsid w:val="00157186"/>
    <w:rsid w:val="0016094B"/>
    <w:rsid w:val="001B22A1"/>
    <w:rsid w:val="001B67F9"/>
    <w:rsid w:val="001C20EA"/>
    <w:rsid w:val="001C460E"/>
    <w:rsid w:val="001C6B52"/>
    <w:rsid w:val="001D7308"/>
    <w:rsid w:val="001D7C33"/>
    <w:rsid w:val="00224434"/>
    <w:rsid w:val="00242167"/>
    <w:rsid w:val="00243790"/>
    <w:rsid w:val="00247EDE"/>
    <w:rsid w:val="00257A0F"/>
    <w:rsid w:val="002711DE"/>
    <w:rsid w:val="00281E24"/>
    <w:rsid w:val="00281F1C"/>
    <w:rsid w:val="00296DB3"/>
    <w:rsid w:val="002A68C3"/>
    <w:rsid w:val="002B6A17"/>
    <w:rsid w:val="002C7872"/>
    <w:rsid w:val="002D5C2A"/>
    <w:rsid w:val="002F49C3"/>
    <w:rsid w:val="002F5FA5"/>
    <w:rsid w:val="00307880"/>
    <w:rsid w:val="0031124E"/>
    <w:rsid w:val="00315A02"/>
    <w:rsid w:val="00320CEA"/>
    <w:rsid w:val="00322370"/>
    <w:rsid w:val="003351F2"/>
    <w:rsid w:val="00353815"/>
    <w:rsid w:val="003651BD"/>
    <w:rsid w:val="0037539B"/>
    <w:rsid w:val="0038536A"/>
    <w:rsid w:val="003A637B"/>
    <w:rsid w:val="003C4638"/>
    <w:rsid w:val="00400110"/>
    <w:rsid w:val="0040137E"/>
    <w:rsid w:val="00404BF4"/>
    <w:rsid w:val="004061FC"/>
    <w:rsid w:val="00411700"/>
    <w:rsid w:val="00411CB9"/>
    <w:rsid w:val="00422791"/>
    <w:rsid w:val="004309F0"/>
    <w:rsid w:val="00433DE5"/>
    <w:rsid w:val="0044544D"/>
    <w:rsid w:val="004471A0"/>
    <w:rsid w:val="00471F34"/>
    <w:rsid w:val="0047319C"/>
    <w:rsid w:val="004809ED"/>
    <w:rsid w:val="00482540"/>
    <w:rsid w:val="00494685"/>
    <w:rsid w:val="00495C50"/>
    <w:rsid w:val="004A0150"/>
    <w:rsid w:val="004B4C80"/>
    <w:rsid w:val="004C4C76"/>
    <w:rsid w:val="004C4F05"/>
    <w:rsid w:val="004D0616"/>
    <w:rsid w:val="004D0969"/>
    <w:rsid w:val="004E77D4"/>
    <w:rsid w:val="00500F78"/>
    <w:rsid w:val="00530501"/>
    <w:rsid w:val="00533DDA"/>
    <w:rsid w:val="00541296"/>
    <w:rsid w:val="00546144"/>
    <w:rsid w:val="00566347"/>
    <w:rsid w:val="00576842"/>
    <w:rsid w:val="005918E8"/>
    <w:rsid w:val="005A17FD"/>
    <w:rsid w:val="005A2B05"/>
    <w:rsid w:val="005C23FD"/>
    <w:rsid w:val="005C78BC"/>
    <w:rsid w:val="005D0F4F"/>
    <w:rsid w:val="005E174D"/>
    <w:rsid w:val="005F6B0A"/>
    <w:rsid w:val="00607CFE"/>
    <w:rsid w:val="00610754"/>
    <w:rsid w:val="00611729"/>
    <w:rsid w:val="00620702"/>
    <w:rsid w:val="00621724"/>
    <w:rsid w:val="00623ED3"/>
    <w:rsid w:val="00631D42"/>
    <w:rsid w:val="0063239D"/>
    <w:rsid w:val="006432A4"/>
    <w:rsid w:val="0065063E"/>
    <w:rsid w:val="00665056"/>
    <w:rsid w:val="00696351"/>
    <w:rsid w:val="006A1152"/>
    <w:rsid w:val="006D312D"/>
    <w:rsid w:val="006D5C58"/>
    <w:rsid w:val="00707A7A"/>
    <w:rsid w:val="00722324"/>
    <w:rsid w:val="007249B2"/>
    <w:rsid w:val="00734573"/>
    <w:rsid w:val="00737C5B"/>
    <w:rsid w:val="00770AE2"/>
    <w:rsid w:val="00771E76"/>
    <w:rsid w:val="00772B07"/>
    <w:rsid w:val="00791907"/>
    <w:rsid w:val="007A4B72"/>
    <w:rsid w:val="007B147F"/>
    <w:rsid w:val="007B3692"/>
    <w:rsid w:val="007B6884"/>
    <w:rsid w:val="007C4502"/>
    <w:rsid w:val="007C677B"/>
    <w:rsid w:val="007D36A2"/>
    <w:rsid w:val="007D72AD"/>
    <w:rsid w:val="007E71F2"/>
    <w:rsid w:val="007F627F"/>
    <w:rsid w:val="008128DC"/>
    <w:rsid w:val="0081442E"/>
    <w:rsid w:val="00820D3D"/>
    <w:rsid w:val="00833519"/>
    <w:rsid w:val="0087037C"/>
    <w:rsid w:val="0088293D"/>
    <w:rsid w:val="00884503"/>
    <w:rsid w:val="00887899"/>
    <w:rsid w:val="00893129"/>
    <w:rsid w:val="008A2439"/>
    <w:rsid w:val="008C6320"/>
    <w:rsid w:val="008D2B89"/>
    <w:rsid w:val="008D5F2E"/>
    <w:rsid w:val="008F5911"/>
    <w:rsid w:val="00902E5F"/>
    <w:rsid w:val="00915FC0"/>
    <w:rsid w:val="00916E29"/>
    <w:rsid w:val="00934885"/>
    <w:rsid w:val="00947585"/>
    <w:rsid w:val="00952BEB"/>
    <w:rsid w:val="00956240"/>
    <w:rsid w:val="0095663E"/>
    <w:rsid w:val="009642EE"/>
    <w:rsid w:val="00967F91"/>
    <w:rsid w:val="0097223C"/>
    <w:rsid w:val="009773A7"/>
    <w:rsid w:val="00981B77"/>
    <w:rsid w:val="009B3E88"/>
    <w:rsid w:val="009B50BC"/>
    <w:rsid w:val="009C2DC7"/>
    <w:rsid w:val="009C37ED"/>
    <w:rsid w:val="009C45AA"/>
    <w:rsid w:val="009D2CCC"/>
    <w:rsid w:val="009E073A"/>
    <w:rsid w:val="009E5BD5"/>
    <w:rsid w:val="00A121DF"/>
    <w:rsid w:val="00A16724"/>
    <w:rsid w:val="00A23A6A"/>
    <w:rsid w:val="00A31577"/>
    <w:rsid w:val="00A439CA"/>
    <w:rsid w:val="00A50860"/>
    <w:rsid w:val="00A64D7A"/>
    <w:rsid w:val="00A66FE5"/>
    <w:rsid w:val="00A70A1D"/>
    <w:rsid w:val="00A92216"/>
    <w:rsid w:val="00A97567"/>
    <w:rsid w:val="00AA177A"/>
    <w:rsid w:val="00AA4141"/>
    <w:rsid w:val="00AB0607"/>
    <w:rsid w:val="00AC04BA"/>
    <w:rsid w:val="00AC2773"/>
    <w:rsid w:val="00AC3298"/>
    <w:rsid w:val="00AD040E"/>
    <w:rsid w:val="00AD49C7"/>
    <w:rsid w:val="00AE49C2"/>
    <w:rsid w:val="00AF5D91"/>
    <w:rsid w:val="00B00B24"/>
    <w:rsid w:val="00B13D7D"/>
    <w:rsid w:val="00B14521"/>
    <w:rsid w:val="00B15C4C"/>
    <w:rsid w:val="00B21962"/>
    <w:rsid w:val="00B22BF0"/>
    <w:rsid w:val="00B338A0"/>
    <w:rsid w:val="00B44E99"/>
    <w:rsid w:val="00B50901"/>
    <w:rsid w:val="00B54061"/>
    <w:rsid w:val="00B7779D"/>
    <w:rsid w:val="00B8662B"/>
    <w:rsid w:val="00B8677B"/>
    <w:rsid w:val="00BA137B"/>
    <w:rsid w:val="00BA36B6"/>
    <w:rsid w:val="00BA4A21"/>
    <w:rsid w:val="00BA559B"/>
    <w:rsid w:val="00BC55C7"/>
    <w:rsid w:val="00BE0618"/>
    <w:rsid w:val="00BE09B8"/>
    <w:rsid w:val="00BE4399"/>
    <w:rsid w:val="00BE7BFB"/>
    <w:rsid w:val="00BF5E5B"/>
    <w:rsid w:val="00C353E3"/>
    <w:rsid w:val="00C53235"/>
    <w:rsid w:val="00C66374"/>
    <w:rsid w:val="00C7161C"/>
    <w:rsid w:val="00C81B1D"/>
    <w:rsid w:val="00C827AA"/>
    <w:rsid w:val="00C86639"/>
    <w:rsid w:val="00CA4DA0"/>
    <w:rsid w:val="00CC1D2A"/>
    <w:rsid w:val="00CC31F1"/>
    <w:rsid w:val="00CD1A2D"/>
    <w:rsid w:val="00CE3AA0"/>
    <w:rsid w:val="00CE40D6"/>
    <w:rsid w:val="00CE6403"/>
    <w:rsid w:val="00CF4CA1"/>
    <w:rsid w:val="00D14479"/>
    <w:rsid w:val="00D30592"/>
    <w:rsid w:val="00D34DF6"/>
    <w:rsid w:val="00D409D6"/>
    <w:rsid w:val="00D47087"/>
    <w:rsid w:val="00D51505"/>
    <w:rsid w:val="00D5506B"/>
    <w:rsid w:val="00D60519"/>
    <w:rsid w:val="00D62C2E"/>
    <w:rsid w:val="00D92573"/>
    <w:rsid w:val="00D9657D"/>
    <w:rsid w:val="00DA2F6C"/>
    <w:rsid w:val="00DA719B"/>
    <w:rsid w:val="00DB2382"/>
    <w:rsid w:val="00DE6690"/>
    <w:rsid w:val="00E0225E"/>
    <w:rsid w:val="00E0788B"/>
    <w:rsid w:val="00E15BF9"/>
    <w:rsid w:val="00E23F5A"/>
    <w:rsid w:val="00E33CCA"/>
    <w:rsid w:val="00E350B9"/>
    <w:rsid w:val="00E3562F"/>
    <w:rsid w:val="00E37F3A"/>
    <w:rsid w:val="00E441B5"/>
    <w:rsid w:val="00E44C66"/>
    <w:rsid w:val="00E510C0"/>
    <w:rsid w:val="00E63429"/>
    <w:rsid w:val="00E7326E"/>
    <w:rsid w:val="00E761C4"/>
    <w:rsid w:val="00E9232E"/>
    <w:rsid w:val="00E94B8A"/>
    <w:rsid w:val="00E962C6"/>
    <w:rsid w:val="00E96856"/>
    <w:rsid w:val="00EC4DA1"/>
    <w:rsid w:val="00EC7BCB"/>
    <w:rsid w:val="00ED0C0F"/>
    <w:rsid w:val="00ED20FE"/>
    <w:rsid w:val="00ED52F8"/>
    <w:rsid w:val="00EE2443"/>
    <w:rsid w:val="00F02D54"/>
    <w:rsid w:val="00F1521D"/>
    <w:rsid w:val="00F24827"/>
    <w:rsid w:val="00F3680A"/>
    <w:rsid w:val="00F55ECF"/>
    <w:rsid w:val="00F57553"/>
    <w:rsid w:val="00F6241D"/>
    <w:rsid w:val="00F64CD7"/>
    <w:rsid w:val="00F73514"/>
    <w:rsid w:val="00F75AE1"/>
    <w:rsid w:val="00F76E96"/>
    <w:rsid w:val="00F86CE7"/>
    <w:rsid w:val="00FA6175"/>
    <w:rsid w:val="00FA6B3B"/>
    <w:rsid w:val="00FB75B2"/>
    <w:rsid w:val="00FC516B"/>
    <w:rsid w:val="00FD5032"/>
    <w:rsid w:val="00FE2A54"/>
    <w:rsid w:val="00FF0AD4"/>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1D1FF"/>
  <w15:docId w15:val="{50E0A730-8B93-4ADA-80BB-1001D5E0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7E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7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429"/>
    <w:rPr>
      <w:rFonts w:ascii="Times New Roman" w:hAnsi="Times New Roman" w:cs="Times New Roman"/>
      <w:sz w:val="2"/>
    </w:rPr>
  </w:style>
  <w:style w:type="paragraph" w:styleId="ListParagraph">
    <w:name w:val="List Paragraph"/>
    <w:aliases w:val="List Bullet Mary,List Paragraph (numbered (a)),MCHIP_list paragraph,List Paragraph1,Recommendation,Bullet List,FooterText,References,bulleted Jens,Dot pt,F5 List Paragraph,No Spacing1,List Paragraph Char Char Char,Indicator Text"/>
    <w:basedOn w:val="Normal"/>
    <w:link w:val="ListParagraphChar"/>
    <w:uiPriority w:val="34"/>
    <w:qFormat/>
    <w:rsid w:val="00105E61"/>
    <w:pPr>
      <w:ind w:left="720"/>
      <w:contextualSpacing/>
    </w:pPr>
  </w:style>
  <w:style w:type="character" w:styleId="Hyperlink">
    <w:name w:val="Hyperlink"/>
    <w:basedOn w:val="DefaultParagraphFont"/>
    <w:uiPriority w:val="99"/>
    <w:rsid w:val="00D47087"/>
    <w:rPr>
      <w:rFonts w:cs="Times New Roman"/>
      <w:color w:val="0000FF"/>
      <w:u w:val="single"/>
    </w:rPr>
  </w:style>
  <w:style w:type="paragraph" w:styleId="NormalWeb">
    <w:name w:val="Normal (Web)"/>
    <w:basedOn w:val="Normal"/>
    <w:uiPriority w:val="99"/>
    <w:semiHidden/>
    <w:rsid w:val="00154B4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154B4A"/>
    <w:rPr>
      <w:rFonts w:cs="Times New Roman"/>
      <w:b/>
      <w:bCs/>
    </w:rPr>
  </w:style>
  <w:style w:type="paragraph" w:customStyle="1" w:styleId="Default">
    <w:name w:val="Default"/>
    <w:uiPriority w:val="99"/>
    <w:rsid w:val="00154B4A"/>
    <w:pPr>
      <w:autoSpaceDE w:val="0"/>
      <w:autoSpaceDN w:val="0"/>
      <w:adjustRightInd w:val="0"/>
      <w:spacing w:after="0" w:line="240" w:lineRule="auto"/>
    </w:pPr>
    <w:rPr>
      <w:rFonts w:cs="Times New Roman"/>
      <w:color w:val="000000"/>
      <w:sz w:val="24"/>
      <w:szCs w:val="24"/>
    </w:rPr>
  </w:style>
  <w:style w:type="character" w:styleId="Emphasis">
    <w:name w:val="Emphasis"/>
    <w:basedOn w:val="DefaultParagraphFont"/>
    <w:uiPriority w:val="99"/>
    <w:qFormat/>
    <w:locked/>
    <w:rsid w:val="001C6B52"/>
    <w:rPr>
      <w:rFonts w:cs="Times New Roman"/>
      <w:i/>
      <w:iCs/>
    </w:rPr>
  </w:style>
  <w:style w:type="table" w:styleId="TableGrid">
    <w:name w:val="Table Grid"/>
    <w:basedOn w:val="TableNormal"/>
    <w:uiPriority w:val="99"/>
    <w:locked/>
    <w:rsid w:val="001C6B5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2AD"/>
    <w:pPr>
      <w:tabs>
        <w:tab w:val="center" w:pos="4320"/>
        <w:tab w:val="right" w:pos="8640"/>
      </w:tabs>
    </w:pPr>
  </w:style>
  <w:style w:type="character" w:customStyle="1" w:styleId="FooterChar">
    <w:name w:val="Footer Char"/>
    <w:basedOn w:val="DefaultParagraphFont"/>
    <w:link w:val="Footer"/>
    <w:uiPriority w:val="99"/>
    <w:semiHidden/>
    <w:locked/>
    <w:rsid w:val="00E63429"/>
    <w:rPr>
      <w:rFonts w:cs="Times New Roman"/>
    </w:rPr>
  </w:style>
  <w:style w:type="character" w:styleId="PageNumber">
    <w:name w:val="page number"/>
    <w:basedOn w:val="DefaultParagraphFont"/>
    <w:uiPriority w:val="99"/>
    <w:rsid w:val="007D72AD"/>
    <w:rPr>
      <w:rFonts w:cs="Times New Roman"/>
    </w:rPr>
  </w:style>
  <w:style w:type="paragraph" w:styleId="Header">
    <w:name w:val="header"/>
    <w:basedOn w:val="Normal"/>
    <w:link w:val="HeaderChar"/>
    <w:uiPriority w:val="99"/>
    <w:rsid w:val="001567C9"/>
    <w:pPr>
      <w:tabs>
        <w:tab w:val="center" w:pos="4680"/>
        <w:tab w:val="right" w:pos="9360"/>
      </w:tabs>
    </w:pPr>
  </w:style>
  <w:style w:type="character" w:customStyle="1" w:styleId="HeaderChar">
    <w:name w:val="Header Char"/>
    <w:basedOn w:val="DefaultParagraphFont"/>
    <w:link w:val="Header"/>
    <w:uiPriority w:val="99"/>
    <w:locked/>
    <w:rsid w:val="001567C9"/>
    <w:rPr>
      <w:rFonts w:cs="Times New Roman"/>
    </w:rPr>
  </w:style>
  <w:style w:type="paragraph" w:styleId="FootnoteText">
    <w:name w:val="footnote text"/>
    <w:aliases w:val="ft,single space,footnote text"/>
    <w:basedOn w:val="Normal"/>
    <w:link w:val="FootnoteTextChar"/>
    <w:uiPriority w:val="99"/>
    <w:unhideWhenUsed/>
    <w:rsid w:val="00BA559B"/>
    <w:pPr>
      <w:spacing w:after="0" w:line="240" w:lineRule="auto"/>
    </w:pPr>
    <w:rPr>
      <w:sz w:val="20"/>
      <w:szCs w:val="20"/>
    </w:rPr>
  </w:style>
  <w:style w:type="character" w:customStyle="1" w:styleId="FootnoteTextChar">
    <w:name w:val="Footnote Text Char"/>
    <w:aliases w:val="ft Char,single space Char,footnote text Char"/>
    <w:basedOn w:val="DefaultParagraphFont"/>
    <w:link w:val="FootnoteText"/>
    <w:uiPriority w:val="99"/>
    <w:rsid w:val="00BA559B"/>
    <w:rPr>
      <w:rFonts w:cs="Times New Roman"/>
      <w:sz w:val="20"/>
      <w:szCs w:val="20"/>
    </w:rPr>
  </w:style>
  <w:style w:type="character" w:styleId="FootnoteReference">
    <w:name w:val="footnote reference"/>
    <w:basedOn w:val="DefaultParagraphFont"/>
    <w:uiPriority w:val="99"/>
    <w:unhideWhenUsed/>
    <w:rsid w:val="00BA559B"/>
    <w:rPr>
      <w:vertAlign w:val="superscript"/>
    </w:rPr>
  </w:style>
  <w:style w:type="paragraph" w:styleId="BodyText">
    <w:name w:val="Body Text"/>
    <w:basedOn w:val="Normal"/>
    <w:link w:val="BodyTextChar"/>
    <w:semiHidden/>
    <w:unhideWhenUsed/>
    <w:rsid w:val="003C4638"/>
    <w:pPr>
      <w:spacing w:after="120" w:line="260" w:lineRule="exact"/>
    </w:pPr>
    <w:rPr>
      <w:rFonts w:ascii="Times New Roman" w:eastAsia="Times" w:hAnsi="Times New Roman"/>
      <w:color w:val="000000"/>
      <w:szCs w:val="20"/>
      <w:lang w:eastAsia="en-GB"/>
    </w:rPr>
  </w:style>
  <w:style w:type="character" w:customStyle="1" w:styleId="BodyTextChar">
    <w:name w:val="Body Text Char"/>
    <w:basedOn w:val="DefaultParagraphFont"/>
    <w:link w:val="BodyText"/>
    <w:semiHidden/>
    <w:rsid w:val="003C4638"/>
    <w:rPr>
      <w:rFonts w:ascii="Times New Roman" w:eastAsia="Times" w:hAnsi="Times New Roman" w:cs="Times New Roman"/>
      <w:color w:val="000000"/>
      <w:szCs w:val="20"/>
      <w:lang w:eastAsia="en-GB"/>
    </w:rPr>
  </w:style>
  <w:style w:type="character" w:customStyle="1" w:styleId="ListParagraphChar">
    <w:name w:val="List Paragraph Char"/>
    <w:aliases w:val="List Bullet Mary Char,List Paragraph (numbered (a)) Char,MCHIP_list paragraph Char,List Paragraph1 Char,Recommendation Char,Bullet List Char,FooterText Char,References Char,bulleted Jens Char,Dot pt Char,F5 List Paragraph Char"/>
    <w:link w:val="ListParagraph"/>
    <w:uiPriority w:val="34"/>
    <w:rsid w:val="00257A0F"/>
    <w:rPr>
      <w:rFonts w:cs="Times New Roman"/>
    </w:rPr>
  </w:style>
  <w:style w:type="paragraph" w:styleId="BodyText3">
    <w:name w:val="Body Text 3"/>
    <w:basedOn w:val="Normal"/>
    <w:link w:val="BodyText3Char"/>
    <w:uiPriority w:val="99"/>
    <w:semiHidden/>
    <w:unhideWhenUsed/>
    <w:rsid w:val="005C23FD"/>
    <w:pPr>
      <w:spacing w:after="120"/>
    </w:pPr>
    <w:rPr>
      <w:sz w:val="16"/>
      <w:szCs w:val="16"/>
    </w:rPr>
  </w:style>
  <w:style w:type="character" w:customStyle="1" w:styleId="BodyText3Char">
    <w:name w:val="Body Text 3 Char"/>
    <w:basedOn w:val="DefaultParagraphFont"/>
    <w:link w:val="BodyText3"/>
    <w:uiPriority w:val="99"/>
    <w:semiHidden/>
    <w:rsid w:val="005C23FD"/>
    <w:rPr>
      <w:rFonts w:cs="Times New Roman"/>
      <w:sz w:val="16"/>
      <w:szCs w:val="16"/>
    </w:rPr>
  </w:style>
  <w:style w:type="character" w:styleId="CommentReference">
    <w:name w:val="annotation reference"/>
    <w:basedOn w:val="DefaultParagraphFont"/>
    <w:uiPriority w:val="99"/>
    <w:semiHidden/>
    <w:unhideWhenUsed/>
    <w:rsid w:val="00433DE5"/>
    <w:rPr>
      <w:sz w:val="16"/>
      <w:szCs w:val="16"/>
    </w:rPr>
  </w:style>
  <w:style w:type="paragraph" w:styleId="CommentText">
    <w:name w:val="annotation text"/>
    <w:basedOn w:val="Normal"/>
    <w:link w:val="CommentTextChar"/>
    <w:uiPriority w:val="99"/>
    <w:semiHidden/>
    <w:unhideWhenUsed/>
    <w:rsid w:val="00433DE5"/>
    <w:pPr>
      <w:spacing w:line="240" w:lineRule="auto"/>
    </w:pPr>
    <w:rPr>
      <w:sz w:val="20"/>
      <w:szCs w:val="20"/>
    </w:rPr>
  </w:style>
  <w:style w:type="character" w:customStyle="1" w:styleId="CommentTextChar">
    <w:name w:val="Comment Text Char"/>
    <w:basedOn w:val="DefaultParagraphFont"/>
    <w:link w:val="CommentText"/>
    <w:uiPriority w:val="99"/>
    <w:semiHidden/>
    <w:rsid w:val="00433DE5"/>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3DE5"/>
    <w:rPr>
      <w:b/>
      <w:bCs/>
    </w:rPr>
  </w:style>
  <w:style w:type="character" w:customStyle="1" w:styleId="CommentSubjectChar">
    <w:name w:val="Comment Subject Char"/>
    <w:basedOn w:val="CommentTextChar"/>
    <w:link w:val="CommentSubject"/>
    <w:uiPriority w:val="99"/>
    <w:semiHidden/>
    <w:rsid w:val="00433DE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3864">
      <w:marLeft w:val="0"/>
      <w:marRight w:val="0"/>
      <w:marTop w:val="0"/>
      <w:marBottom w:val="0"/>
      <w:divBdr>
        <w:top w:val="none" w:sz="0" w:space="0" w:color="auto"/>
        <w:left w:val="none" w:sz="0" w:space="0" w:color="auto"/>
        <w:bottom w:val="none" w:sz="0" w:space="0" w:color="auto"/>
        <w:right w:val="none" w:sz="0" w:space="0" w:color="auto"/>
      </w:divBdr>
      <w:divsChild>
        <w:div w:id="173613858">
          <w:marLeft w:val="0"/>
          <w:marRight w:val="0"/>
          <w:marTop w:val="0"/>
          <w:marBottom w:val="0"/>
          <w:divBdr>
            <w:top w:val="none" w:sz="0" w:space="0" w:color="auto"/>
            <w:left w:val="none" w:sz="0" w:space="0" w:color="auto"/>
            <w:bottom w:val="none" w:sz="0" w:space="0" w:color="auto"/>
            <w:right w:val="none" w:sz="0" w:space="0" w:color="auto"/>
          </w:divBdr>
          <w:divsChild>
            <w:div w:id="173613859">
              <w:marLeft w:val="0"/>
              <w:marRight w:val="0"/>
              <w:marTop w:val="0"/>
              <w:marBottom w:val="0"/>
              <w:divBdr>
                <w:top w:val="none" w:sz="0" w:space="0" w:color="auto"/>
                <w:left w:val="none" w:sz="0" w:space="0" w:color="auto"/>
                <w:bottom w:val="none" w:sz="0" w:space="0" w:color="auto"/>
                <w:right w:val="none" w:sz="0" w:space="0" w:color="auto"/>
              </w:divBdr>
              <w:divsChild>
                <w:div w:id="173613863">
                  <w:marLeft w:val="0"/>
                  <w:marRight w:val="0"/>
                  <w:marTop w:val="0"/>
                  <w:marBottom w:val="0"/>
                  <w:divBdr>
                    <w:top w:val="none" w:sz="0" w:space="0" w:color="auto"/>
                    <w:left w:val="none" w:sz="0" w:space="0" w:color="auto"/>
                    <w:bottom w:val="none" w:sz="0" w:space="0" w:color="auto"/>
                    <w:right w:val="none" w:sz="0" w:space="0" w:color="auto"/>
                  </w:divBdr>
                  <w:divsChild>
                    <w:div w:id="173613860">
                      <w:marLeft w:val="0"/>
                      <w:marRight w:val="0"/>
                      <w:marTop w:val="0"/>
                      <w:marBottom w:val="0"/>
                      <w:divBdr>
                        <w:top w:val="none" w:sz="0" w:space="0" w:color="auto"/>
                        <w:left w:val="none" w:sz="0" w:space="0" w:color="auto"/>
                        <w:bottom w:val="none" w:sz="0" w:space="0" w:color="auto"/>
                        <w:right w:val="none" w:sz="0" w:space="0" w:color="auto"/>
                      </w:divBdr>
                      <w:divsChild>
                        <w:div w:id="173613861">
                          <w:marLeft w:val="0"/>
                          <w:marRight w:val="0"/>
                          <w:marTop w:val="0"/>
                          <w:marBottom w:val="0"/>
                          <w:divBdr>
                            <w:top w:val="none" w:sz="0" w:space="0" w:color="auto"/>
                            <w:left w:val="none" w:sz="0" w:space="0" w:color="auto"/>
                            <w:bottom w:val="none" w:sz="0" w:space="0" w:color="auto"/>
                            <w:right w:val="none" w:sz="0" w:space="0" w:color="auto"/>
                          </w:divBdr>
                          <w:divsChild>
                            <w:div w:id="1736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6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thailand/Building-better-brains-EN.PDF" TargetMode="External"/><Relationship Id="rId2" Type="http://schemas.openxmlformats.org/officeDocument/2006/relationships/hyperlink" Target="https://www.unicef.org/thailand/Building-better-brains-EN.PDF" TargetMode="External"/><Relationship Id="rId1" Type="http://schemas.openxmlformats.org/officeDocument/2006/relationships/hyperlink" Target="https://www.unicef.org/thailand/Building-better-brains-EN.PDF" TargetMode="External"/><Relationship Id="rId4" Type="http://schemas.openxmlformats.org/officeDocument/2006/relationships/hyperlink" Target="file:///C:\Users\aradice\Documents\LAOS\Parenting%20Package\Child"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CEF7.DDCA1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25B1-C272-4CF5-8D51-217C65E1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UNICEF PACIFIC</vt:lpstr>
    </vt:vector>
  </TitlesOfParts>
  <Company>UNICEF</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PACIFIC</dc:title>
  <dc:creator>Your User Name</dc:creator>
  <cp:lastModifiedBy>Maria Fernandez</cp:lastModifiedBy>
  <cp:revision>3</cp:revision>
  <cp:lastPrinted>2018-02-15T08:10:00Z</cp:lastPrinted>
  <dcterms:created xsi:type="dcterms:W3CDTF">2018-02-15T08:49:00Z</dcterms:created>
  <dcterms:modified xsi:type="dcterms:W3CDTF">2018-02-15T08:49:00Z</dcterms:modified>
</cp:coreProperties>
</file>