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FD1" w:rsidRDefault="00B34FD1" w:rsidP="00C972F7">
      <w:pPr>
        <w:pStyle w:val="Title"/>
        <w:tabs>
          <w:tab w:val="left" w:pos="2070"/>
        </w:tabs>
        <w:jc w:val="left"/>
      </w:pPr>
    </w:p>
    <w:tbl>
      <w:tblPr>
        <w:tblW w:w="0" w:type="auto"/>
        <w:tblBorders>
          <w:top w:val="thinThickSmallGap" w:sz="24" w:space="0" w:color="auto"/>
          <w:left w:val="thinThickSmallGap" w:sz="24" w:space="0" w:color="auto"/>
          <w:bottom w:val="thickThinSmallGap" w:sz="24" w:space="0" w:color="auto"/>
          <w:right w:val="thickThinSmallGap" w:sz="24" w:space="0" w:color="auto"/>
        </w:tblBorders>
        <w:tblLayout w:type="fixed"/>
        <w:tblLook w:val="0000" w:firstRow="0" w:lastRow="0" w:firstColumn="0" w:lastColumn="0" w:noHBand="0" w:noVBand="0"/>
      </w:tblPr>
      <w:tblGrid>
        <w:gridCol w:w="1458"/>
        <w:gridCol w:w="7290"/>
      </w:tblGrid>
      <w:tr w:rsidR="00B466A4">
        <w:trPr>
          <w:cantSplit/>
          <w:trHeight w:val="1485"/>
        </w:trPr>
        <w:tc>
          <w:tcPr>
            <w:tcW w:w="1458" w:type="dxa"/>
            <w:shd w:val="clear" w:color="auto" w:fill="FFFFFF"/>
            <w:vAlign w:val="center"/>
          </w:tcPr>
          <w:p w:rsidR="00B466A4" w:rsidRPr="00C87D05" w:rsidRDefault="0037338B">
            <w:pPr>
              <w:jc w:val="center"/>
              <w:rPr>
                <w:b/>
                <w:color w:val="FF0000"/>
                <w:sz w:val="22"/>
              </w:rPr>
            </w:pPr>
            <w:r>
              <w:rPr>
                <w:b/>
                <w:noProof/>
                <w:color w:val="FF0000"/>
                <w:sz w:val="22"/>
              </w:rPr>
              <w:drawing>
                <wp:inline distT="0" distB="0" distL="0" distR="0">
                  <wp:extent cx="920750" cy="565150"/>
                  <wp:effectExtent l="0" t="0" r="0" b="6350"/>
                  <wp:docPr id="2" name="Picture 2" descr="UNICEF_ForEveryChild_Cyan_Vertical_RGB__144ppi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CEF_ForEveryChild_Cyan_Vertical_RGB__144ppi_E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0750" cy="565150"/>
                          </a:xfrm>
                          <a:prstGeom prst="rect">
                            <a:avLst/>
                          </a:prstGeom>
                          <a:noFill/>
                          <a:ln>
                            <a:noFill/>
                          </a:ln>
                        </pic:spPr>
                      </pic:pic>
                    </a:graphicData>
                  </a:graphic>
                </wp:inline>
              </w:drawing>
            </w:r>
          </w:p>
        </w:tc>
        <w:tc>
          <w:tcPr>
            <w:tcW w:w="7290" w:type="dxa"/>
            <w:shd w:val="clear" w:color="auto" w:fill="FFFFFF"/>
          </w:tcPr>
          <w:p w:rsidR="00B466A4" w:rsidRDefault="00B466A4" w:rsidP="00B466A4">
            <w:pPr>
              <w:jc w:val="center"/>
              <w:rPr>
                <w:b/>
                <w:sz w:val="22"/>
              </w:rPr>
            </w:pPr>
          </w:p>
          <w:p w:rsidR="00B466A4" w:rsidRDefault="00B466A4" w:rsidP="00B466A4">
            <w:pPr>
              <w:jc w:val="center"/>
              <w:rPr>
                <w:b/>
                <w:sz w:val="22"/>
              </w:rPr>
            </w:pPr>
          </w:p>
          <w:p w:rsidR="00B466A4" w:rsidRDefault="00B466A4" w:rsidP="00B466A4">
            <w:pPr>
              <w:jc w:val="center"/>
              <w:rPr>
                <w:b/>
                <w:sz w:val="22"/>
              </w:rPr>
            </w:pPr>
          </w:p>
          <w:p w:rsidR="00B466A4" w:rsidRDefault="00B466A4" w:rsidP="00B466A4">
            <w:pPr>
              <w:jc w:val="center"/>
              <w:rPr>
                <w:b/>
                <w:sz w:val="22"/>
              </w:rPr>
            </w:pPr>
            <w:r>
              <w:rPr>
                <w:b/>
                <w:sz w:val="22"/>
              </w:rPr>
              <w:t>UNITED NATIONS CHILDREN’S FUND</w:t>
            </w:r>
          </w:p>
          <w:p w:rsidR="00B466A4" w:rsidRDefault="00B466A4" w:rsidP="00B466A4">
            <w:pPr>
              <w:jc w:val="center"/>
              <w:rPr>
                <w:b/>
                <w:sz w:val="22"/>
              </w:rPr>
            </w:pPr>
            <w:r>
              <w:rPr>
                <w:b/>
                <w:sz w:val="22"/>
              </w:rPr>
              <w:t>JOB PROFILE</w:t>
            </w:r>
          </w:p>
          <w:p w:rsidR="00B466A4" w:rsidRDefault="00B466A4" w:rsidP="00B466A4">
            <w:pPr>
              <w:jc w:val="center"/>
            </w:pPr>
          </w:p>
        </w:tc>
      </w:tr>
    </w:tbl>
    <w:p w:rsidR="00B466A4" w:rsidRDefault="00B466A4" w:rsidP="00B466A4">
      <w:pPr>
        <w:pStyle w:val="Title"/>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2"/>
        <w:gridCol w:w="4308"/>
      </w:tblGrid>
      <w:tr w:rsidR="00B466A4">
        <w:tc>
          <w:tcPr>
            <w:tcW w:w="8856" w:type="dxa"/>
            <w:gridSpan w:val="2"/>
            <w:shd w:val="clear" w:color="auto" w:fill="E0E0E0"/>
          </w:tcPr>
          <w:p w:rsidR="00B466A4" w:rsidRDefault="00B466A4"/>
          <w:p w:rsidR="00B466A4" w:rsidRDefault="00B466A4">
            <w:pPr>
              <w:rPr>
                <w:b/>
                <w:bCs/>
                <w:sz w:val="24"/>
              </w:rPr>
            </w:pPr>
            <w:r>
              <w:rPr>
                <w:b/>
                <w:bCs/>
                <w:sz w:val="24"/>
              </w:rPr>
              <w:t>I. Post Information</w:t>
            </w:r>
          </w:p>
          <w:p w:rsidR="00B466A4" w:rsidRDefault="00B466A4">
            <w:pPr>
              <w:rPr>
                <w:b/>
                <w:bCs/>
                <w:sz w:val="24"/>
              </w:rPr>
            </w:pPr>
          </w:p>
        </w:tc>
      </w:tr>
      <w:tr w:rsidR="00B466A4">
        <w:tc>
          <w:tcPr>
            <w:tcW w:w="4428" w:type="dxa"/>
          </w:tcPr>
          <w:p w:rsidR="00B466A4" w:rsidRDefault="00B466A4"/>
          <w:p w:rsidR="0037338B" w:rsidRPr="00356659" w:rsidRDefault="0037338B" w:rsidP="0037338B">
            <w:pPr>
              <w:rPr>
                <w:b/>
                <w:color w:val="FF0000"/>
              </w:rPr>
            </w:pPr>
            <w:r w:rsidRPr="00356659">
              <w:t xml:space="preserve">Job Title: </w:t>
            </w:r>
            <w:r>
              <w:rPr>
                <w:b/>
              </w:rPr>
              <w:t>Communication</w:t>
            </w:r>
            <w:r w:rsidRPr="00356659">
              <w:rPr>
                <w:b/>
              </w:rPr>
              <w:t xml:space="preserve"> </w:t>
            </w:r>
            <w:r w:rsidR="00AB7D64">
              <w:rPr>
                <w:b/>
              </w:rPr>
              <w:t xml:space="preserve">for Development </w:t>
            </w:r>
            <w:r w:rsidRPr="00356659">
              <w:rPr>
                <w:b/>
              </w:rPr>
              <w:t xml:space="preserve">Officer </w:t>
            </w:r>
          </w:p>
          <w:p w:rsidR="0037338B" w:rsidRPr="00356659" w:rsidRDefault="0037338B" w:rsidP="0037338B">
            <w:pPr>
              <w:rPr>
                <w:b/>
              </w:rPr>
            </w:pPr>
            <w:r w:rsidRPr="00356659">
              <w:t xml:space="preserve">Supervisor Title/ Level: </w:t>
            </w:r>
            <w:r w:rsidRPr="00356659">
              <w:rPr>
                <w:b/>
              </w:rPr>
              <w:t>Chief of Field Office</w:t>
            </w:r>
            <w:r w:rsidRPr="00356659">
              <w:t xml:space="preserve"> Organizational Unit:</w:t>
            </w:r>
            <w:r w:rsidRPr="00356659">
              <w:rPr>
                <w:b/>
              </w:rPr>
              <w:t xml:space="preserve"> Program Section </w:t>
            </w:r>
          </w:p>
          <w:p w:rsidR="00B466A4" w:rsidRDefault="0037338B" w:rsidP="0037338B">
            <w:r w:rsidRPr="00356659">
              <w:t xml:space="preserve">Post Location: </w:t>
            </w:r>
            <w:r>
              <w:rPr>
                <w:b/>
              </w:rPr>
              <w:t>Solomon Islands Field Office</w:t>
            </w:r>
          </w:p>
        </w:tc>
        <w:tc>
          <w:tcPr>
            <w:tcW w:w="4428" w:type="dxa"/>
          </w:tcPr>
          <w:p w:rsidR="00B466A4" w:rsidRDefault="00B466A4"/>
          <w:p w:rsidR="0037338B" w:rsidRPr="00D810B2" w:rsidRDefault="0037338B" w:rsidP="0037338B">
            <w:pPr>
              <w:rPr>
                <w:b/>
              </w:rPr>
            </w:pPr>
            <w:r>
              <w:t xml:space="preserve">Job Level: </w:t>
            </w:r>
            <w:r>
              <w:rPr>
                <w:b/>
              </w:rPr>
              <w:t>Level 2</w:t>
            </w:r>
          </w:p>
          <w:p w:rsidR="0037338B" w:rsidRDefault="0037338B" w:rsidP="0037338B">
            <w:r>
              <w:t xml:space="preserve">Job Profile No.: </w:t>
            </w:r>
          </w:p>
          <w:p w:rsidR="0037338B" w:rsidRDefault="0037338B" w:rsidP="0037338B">
            <w:r>
              <w:t>CCOG Code:</w:t>
            </w:r>
          </w:p>
          <w:p w:rsidR="0037338B" w:rsidRDefault="0037338B" w:rsidP="0037338B">
            <w:r>
              <w:t>Functional Code:</w:t>
            </w:r>
          </w:p>
          <w:p w:rsidR="0037338B" w:rsidRDefault="0037338B" w:rsidP="0037338B">
            <w:pPr>
              <w:rPr>
                <w:color w:val="FF0000"/>
              </w:rPr>
            </w:pPr>
            <w:r>
              <w:t xml:space="preserve">Job Classification Level: </w:t>
            </w:r>
          </w:p>
          <w:p w:rsidR="00B466A4" w:rsidRDefault="00B466A4" w:rsidP="0037338B"/>
        </w:tc>
      </w:tr>
    </w:tbl>
    <w:p w:rsidR="00B466A4" w:rsidRDefault="00B466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8630"/>
      </w:tblGrid>
      <w:tr w:rsidR="00B466A4">
        <w:tc>
          <w:tcPr>
            <w:tcW w:w="8856" w:type="dxa"/>
            <w:tcBorders>
              <w:bottom w:val="single" w:sz="4" w:space="0" w:color="auto"/>
            </w:tcBorders>
            <w:shd w:val="clear" w:color="auto" w:fill="E0E0E0"/>
          </w:tcPr>
          <w:p w:rsidR="00B466A4" w:rsidRDefault="00B466A4">
            <w:pPr>
              <w:pStyle w:val="Heading1"/>
            </w:pPr>
          </w:p>
          <w:p w:rsidR="00B466A4" w:rsidRDefault="00B466A4">
            <w:pPr>
              <w:pStyle w:val="Heading1"/>
            </w:pPr>
            <w:r>
              <w:t>II. Organizational Context and Purpose for the job</w:t>
            </w:r>
          </w:p>
          <w:p w:rsidR="00B466A4" w:rsidRDefault="00B466A4">
            <w:pPr>
              <w:pStyle w:val="Heading1"/>
              <w:rPr>
                <w:b w:val="0"/>
                <w:bCs w:val="0"/>
                <w:i/>
                <w:iCs/>
                <w:sz w:val="18"/>
              </w:rPr>
            </w:pPr>
          </w:p>
        </w:tc>
      </w:tr>
      <w:tr w:rsidR="00B466A4">
        <w:tc>
          <w:tcPr>
            <w:tcW w:w="8856" w:type="dxa"/>
          </w:tcPr>
          <w:p w:rsidR="00B466A4" w:rsidRDefault="00771269" w:rsidP="00B466A4">
            <w:pPr>
              <w:jc w:val="both"/>
              <w:rPr>
                <w:rFonts w:ascii="Helvetica" w:hAnsi="Helvetica" w:cs="Helvetica"/>
                <w:i/>
                <w:color w:val="333333"/>
                <w:sz w:val="21"/>
                <w:szCs w:val="21"/>
              </w:rPr>
            </w:pPr>
            <w:r w:rsidRPr="0037338B">
              <w:rPr>
                <w:rFonts w:cs="Arial"/>
                <w:b/>
                <w:szCs w:val="26"/>
                <w:u w:val="single"/>
              </w:rPr>
              <w:t>Strategic</w:t>
            </w:r>
            <w:r w:rsidR="00B466A4" w:rsidRPr="0037338B">
              <w:rPr>
                <w:rFonts w:cs="Arial"/>
                <w:b/>
                <w:szCs w:val="26"/>
                <w:u w:val="single"/>
              </w:rPr>
              <w:t xml:space="preserve"> </w:t>
            </w:r>
            <w:r w:rsidRPr="0037338B">
              <w:rPr>
                <w:rFonts w:cs="Arial"/>
                <w:b/>
                <w:szCs w:val="26"/>
                <w:u w:val="single"/>
              </w:rPr>
              <w:t>office</w:t>
            </w:r>
            <w:r w:rsidR="00B466A4" w:rsidRPr="0037338B">
              <w:rPr>
                <w:rFonts w:cs="Arial"/>
                <w:b/>
                <w:szCs w:val="26"/>
                <w:u w:val="single"/>
              </w:rPr>
              <w:t xml:space="preserve"> context</w:t>
            </w:r>
            <w:r w:rsidR="00222F68" w:rsidRPr="0037338B">
              <w:rPr>
                <w:rFonts w:cs="Arial"/>
                <w:b/>
                <w:szCs w:val="26"/>
                <w:u w:val="single"/>
              </w:rPr>
              <w:t xml:space="preserve"> </w:t>
            </w:r>
            <w:r w:rsidR="00661408" w:rsidRPr="0037338B">
              <w:rPr>
                <w:rFonts w:cs="Arial"/>
                <w:szCs w:val="26"/>
              </w:rPr>
              <w:t xml:space="preserve"> </w:t>
            </w:r>
            <w:r w:rsidR="00DB46E8" w:rsidRPr="0037338B">
              <w:rPr>
                <w:rFonts w:cs="Arial"/>
                <w:szCs w:val="26"/>
              </w:rPr>
              <w:t>:</w:t>
            </w:r>
            <w:r w:rsidR="00DB46E8">
              <w:rPr>
                <w:rFonts w:cs="Arial"/>
                <w:szCs w:val="26"/>
              </w:rPr>
              <w:t xml:space="preserve"> </w:t>
            </w:r>
          </w:p>
          <w:p w:rsidR="0037338B" w:rsidRPr="00D50331" w:rsidRDefault="0037338B" w:rsidP="0037338B">
            <w:pPr>
              <w:pStyle w:val="NormalWeb"/>
              <w:shd w:val="clear" w:color="auto" w:fill="FFFFFF"/>
              <w:rPr>
                <w:rFonts w:ascii="Arial" w:hAnsi="Arial" w:cs="Arial"/>
                <w:color w:val="000000"/>
                <w:sz w:val="20"/>
                <w:szCs w:val="20"/>
              </w:rPr>
            </w:pPr>
            <w:r w:rsidRPr="00D50331">
              <w:rPr>
                <w:rFonts w:ascii="Arial" w:hAnsi="Arial" w:cs="Arial"/>
                <w:color w:val="000000"/>
                <w:sz w:val="20"/>
                <w:szCs w:val="20"/>
              </w:rPr>
              <w:t>UNICEF promotes the rights and wellbeing of every child, in everything we do. Together with our partners, we work to translate that commitment into practical action, especially for the most disadvantaged children. </w:t>
            </w:r>
          </w:p>
          <w:p w:rsidR="0037338B" w:rsidRPr="00D50331" w:rsidRDefault="0037338B" w:rsidP="0037338B">
            <w:pPr>
              <w:pStyle w:val="NormalWeb"/>
              <w:shd w:val="clear" w:color="auto" w:fill="FFFFFF"/>
              <w:rPr>
                <w:rFonts w:ascii="Arial" w:hAnsi="Arial" w:cs="Arial"/>
                <w:color w:val="000000"/>
                <w:sz w:val="20"/>
                <w:szCs w:val="20"/>
              </w:rPr>
            </w:pPr>
            <w:r w:rsidRPr="00D50331">
              <w:rPr>
                <w:rFonts w:ascii="Arial" w:hAnsi="Arial" w:cs="Arial"/>
                <w:color w:val="000000"/>
                <w:sz w:val="20"/>
                <w:szCs w:val="20"/>
              </w:rPr>
              <w:t>In the Pacific we work in Cook Islands, Fiji, Kiribati, Marshall Islands, Federated States of Micronesia, Nauru, Niue, Palau, Samoa, Solomon Islands, Tokelau, Tonga, Tuvalu, Vanuatu: These 14 Pacific island countries are home to 2.3 million people, including 1.2 million children and youth, living on more than 660 islands and atolls stretching across 17.2 million square kilometres of the Pacific Ocean, an area comparable to the combined size of the United States of America and Canada.</w:t>
            </w:r>
          </w:p>
          <w:p w:rsidR="0037338B" w:rsidRPr="00AB7D64" w:rsidRDefault="0037338B" w:rsidP="00AB7D64">
            <w:pPr>
              <w:pStyle w:val="NormalWeb"/>
              <w:shd w:val="clear" w:color="auto" w:fill="FFFFFF"/>
              <w:rPr>
                <w:rFonts w:ascii="Arial" w:hAnsi="Arial" w:cs="Arial"/>
                <w:color w:val="000000"/>
                <w:sz w:val="20"/>
                <w:szCs w:val="20"/>
              </w:rPr>
            </w:pPr>
            <w:r w:rsidRPr="00D50331">
              <w:rPr>
                <w:rFonts w:ascii="Arial" w:hAnsi="Arial" w:cs="Arial"/>
                <w:color w:val="000000"/>
                <w:sz w:val="20"/>
                <w:szCs w:val="20"/>
              </w:rPr>
              <w:t xml:space="preserve">UNICEF field offices are established in Kiribati, Vanuatu and Solomon Islands to support the multi-country programme in the Pacific region. This Communication </w:t>
            </w:r>
            <w:r w:rsidR="00AB7D64">
              <w:rPr>
                <w:rFonts w:ascii="Arial" w:hAnsi="Arial" w:cs="Arial"/>
                <w:color w:val="000000"/>
                <w:sz w:val="20"/>
                <w:szCs w:val="20"/>
              </w:rPr>
              <w:t xml:space="preserve">for Development </w:t>
            </w:r>
            <w:r w:rsidRPr="00D50331">
              <w:rPr>
                <w:rFonts w:ascii="Arial" w:hAnsi="Arial" w:cs="Arial"/>
                <w:color w:val="000000"/>
                <w:sz w:val="20"/>
                <w:szCs w:val="20"/>
              </w:rPr>
              <w:t xml:space="preserve">Officer post will be based in the </w:t>
            </w:r>
            <w:r w:rsidR="00AB7D64">
              <w:rPr>
                <w:rFonts w:ascii="Arial" w:hAnsi="Arial" w:cs="Arial"/>
                <w:color w:val="000000"/>
                <w:sz w:val="20"/>
                <w:szCs w:val="20"/>
              </w:rPr>
              <w:t xml:space="preserve">Solomon Islands </w:t>
            </w:r>
            <w:r w:rsidRPr="00D50331">
              <w:rPr>
                <w:rFonts w:ascii="Arial" w:hAnsi="Arial" w:cs="Arial"/>
                <w:color w:val="000000"/>
                <w:sz w:val="20"/>
                <w:szCs w:val="20"/>
              </w:rPr>
              <w:t>Field Office to support the team on communication</w:t>
            </w:r>
            <w:r w:rsidR="00AB7D64">
              <w:rPr>
                <w:rFonts w:ascii="Arial" w:hAnsi="Arial" w:cs="Arial"/>
                <w:color w:val="000000"/>
                <w:sz w:val="20"/>
                <w:szCs w:val="20"/>
              </w:rPr>
              <w:t>, advocacy</w:t>
            </w:r>
            <w:r w:rsidRPr="00D50331">
              <w:rPr>
                <w:rFonts w:ascii="Arial" w:hAnsi="Arial" w:cs="Arial"/>
                <w:color w:val="000000"/>
                <w:sz w:val="20"/>
                <w:szCs w:val="20"/>
              </w:rPr>
              <w:t xml:space="preserve"> and communication for development activities.</w:t>
            </w:r>
          </w:p>
          <w:p w:rsidR="0037338B" w:rsidRDefault="0037338B" w:rsidP="0037338B">
            <w:pPr>
              <w:jc w:val="both"/>
            </w:pPr>
            <w:r>
              <w:rPr>
                <w:b/>
                <w:u w:val="single"/>
              </w:rPr>
              <w:t>Purpose of</w:t>
            </w:r>
            <w:r w:rsidRPr="00DC15B7">
              <w:rPr>
                <w:b/>
                <w:u w:val="single"/>
              </w:rPr>
              <w:t xml:space="preserve"> the job:</w:t>
            </w:r>
            <w:r>
              <w:t xml:space="preserve"> The Communication</w:t>
            </w:r>
            <w:r w:rsidR="00AB7D64">
              <w:t xml:space="preserve"> for Development</w:t>
            </w:r>
            <w:r>
              <w:t xml:space="preserve"> Officer reports to </w:t>
            </w:r>
            <w:r w:rsidRPr="00251DD7">
              <w:t xml:space="preserve">the </w:t>
            </w:r>
            <w:r w:rsidRPr="00251DD7">
              <w:rPr>
                <w:b/>
              </w:rPr>
              <w:t>Chief of Field Office (and second reporting line to</w:t>
            </w:r>
            <w:r>
              <w:rPr>
                <w:b/>
              </w:rPr>
              <w:t xml:space="preserve"> Chief of Communication</w:t>
            </w:r>
            <w:r w:rsidRPr="00251DD7">
              <w:rPr>
                <w:b/>
              </w:rPr>
              <w:t xml:space="preserve"> &amp;</w:t>
            </w:r>
            <w:r w:rsidRPr="00251DD7">
              <w:t xml:space="preserve"> </w:t>
            </w:r>
            <w:r w:rsidRPr="00251DD7">
              <w:rPr>
                <w:b/>
              </w:rPr>
              <w:t>C4D Specialist, Suva)</w:t>
            </w:r>
            <w:r>
              <w:rPr>
                <w:b/>
              </w:rPr>
              <w:t xml:space="preserve"> </w:t>
            </w:r>
            <w:r>
              <w:t xml:space="preserve">for close supervision and guidance. </w:t>
            </w:r>
          </w:p>
          <w:p w:rsidR="0037338B" w:rsidRDefault="0037338B" w:rsidP="0037338B">
            <w:pPr>
              <w:jc w:val="both"/>
            </w:pPr>
          </w:p>
          <w:p w:rsidR="0037338B" w:rsidRDefault="0037338B" w:rsidP="0037338B">
            <w:pPr>
              <w:jc w:val="both"/>
            </w:pPr>
            <w:r>
              <w:t>There are two key areas of the Communication Officer role:</w:t>
            </w:r>
          </w:p>
          <w:p w:rsidR="0037338B" w:rsidRPr="00091787" w:rsidRDefault="0037338B" w:rsidP="0037338B">
            <w:pPr>
              <w:jc w:val="both"/>
            </w:pPr>
          </w:p>
          <w:p w:rsidR="00D50331" w:rsidRDefault="0037338B" w:rsidP="0037338B">
            <w:pPr>
              <w:numPr>
                <w:ilvl w:val="0"/>
                <w:numId w:val="14"/>
              </w:numPr>
              <w:spacing w:after="120"/>
              <w:ind w:right="259"/>
              <w:jc w:val="both"/>
              <w:rPr>
                <w:rFonts w:cs="Arial"/>
              </w:rPr>
            </w:pPr>
            <w:r w:rsidRPr="00282741">
              <w:rPr>
                <w:rFonts w:cs="Arial"/>
              </w:rPr>
              <w:t>Assists in planning, implementing, monitoring and evaluating an advocacy and communication strategy to g</w:t>
            </w:r>
            <w:r w:rsidRPr="00091787">
              <w:rPr>
                <w:rFonts w:cs="Arial"/>
              </w:rPr>
              <w:t>et children’s and women’s issues into the public domain, strengthen political will in support of UNICEF's mission and objectives in the country, and enhance the organization’s credibility and brand.</w:t>
            </w:r>
          </w:p>
          <w:p w:rsidR="00C5029E" w:rsidRPr="00AB7D64" w:rsidRDefault="0037338B" w:rsidP="0070526F">
            <w:pPr>
              <w:numPr>
                <w:ilvl w:val="0"/>
                <w:numId w:val="14"/>
              </w:numPr>
              <w:spacing w:after="120"/>
              <w:ind w:right="259"/>
              <w:jc w:val="both"/>
              <w:rPr>
                <w:rFonts w:cs="Arial"/>
              </w:rPr>
            </w:pPr>
            <w:r>
              <w:t>Provide technical and operational support to the Supervisor and Communication for Development team by administering, executing and implementing a variety of tasks to promote community engagement and participation, and measureable behavioral and social change/mobilization.</w:t>
            </w:r>
          </w:p>
        </w:tc>
      </w:tr>
    </w:tbl>
    <w:p w:rsidR="00B466A4" w:rsidRDefault="00B466A4"/>
    <w:p w:rsidR="00B466A4" w:rsidRDefault="00B466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8630"/>
      </w:tblGrid>
      <w:tr w:rsidR="00B466A4" w:rsidTr="0037338B">
        <w:tc>
          <w:tcPr>
            <w:tcW w:w="8630" w:type="dxa"/>
            <w:shd w:val="clear" w:color="auto" w:fill="E0E0E0"/>
          </w:tcPr>
          <w:p w:rsidR="00B466A4" w:rsidRDefault="00B466A4">
            <w:pPr>
              <w:rPr>
                <w:b/>
                <w:bCs/>
                <w:sz w:val="24"/>
              </w:rPr>
            </w:pPr>
          </w:p>
          <w:p w:rsidR="00B466A4" w:rsidRDefault="00B466A4" w:rsidP="00AB7D64">
            <w:pPr>
              <w:pStyle w:val="Heading1"/>
              <w:rPr>
                <w:b w:val="0"/>
                <w:i/>
                <w:sz w:val="22"/>
                <w:szCs w:val="22"/>
              </w:rPr>
            </w:pPr>
            <w:r>
              <w:t>III. Key function</w:t>
            </w:r>
            <w:r w:rsidR="004015C5">
              <w:t>s</w:t>
            </w:r>
            <w:r>
              <w:t xml:space="preserve">, accountabilities and related duties/tasks </w:t>
            </w:r>
          </w:p>
          <w:p w:rsidR="00AB7D64" w:rsidRPr="00AB7D64" w:rsidRDefault="00AB7D64" w:rsidP="00AB7D64"/>
        </w:tc>
      </w:tr>
      <w:tr w:rsidR="0037338B" w:rsidTr="0037338B">
        <w:tc>
          <w:tcPr>
            <w:tcW w:w="8856" w:type="dxa"/>
            <w:shd w:val="clear" w:color="auto" w:fill="FDE9D9" w:themeFill="accent6" w:themeFillTint="33"/>
          </w:tcPr>
          <w:p w:rsidR="0037338B" w:rsidRDefault="0037338B" w:rsidP="0037338B">
            <w:pPr>
              <w:rPr>
                <w:b/>
              </w:rPr>
            </w:pPr>
            <w:r w:rsidRPr="0024672A">
              <w:rPr>
                <w:b/>
              </w:rPr>
              <w:t>1.</w:t>
            </w:r>
            <w:r>
              <w:rPr>
                <w:b/>
              </w:rPr>
              <w:t xml:space="preserve"> Support to UNICEF Pacific communication, advocacy and communication for development strategies and work plans </w:t>
            </w:r>
            <w:r w:rsidRPr="006E462B">
              <w:rPr>
                <w:b/>
              </w:rPr>
              <w:t>at</w:t>
            </w:r>
            <w:r>
              <w:t xml:space="preserve"> </w:t>
            </w:r>
            <w:r>
              <w:rPr>
                <w:b/>
              </w:rPr>
              <w:t xml:space="preserve">country level </w:t>
            </w:r>
          </w:p>
          <w:p w:rsidR="0037338B" w:rsidRDefault="0037338B" w:rsidP="0037338B">
            <w:pPr>
              <w:rPr>
                <w:b/>
              </w:rPr>
            </w:pPr>
          </w:p>
          <w:p w:rsidR="0037338B" w:rsidRPr="005C7E8D" w:rsidRDefault="0037338B" w:rsidP="0037338B">
            <w:pPr>
              <w:numPr>
                <w:ilvl w:val="0"/>
                <w:numId w:val="16"/>
              </w:numPr>
              <w:spacing w:before="120" w:after="120"/>
              <w:contextualSpacing/>
              <w:jc w:val="both"/>
            </w:pPr>
            <w:r w:rsidRPr="005C7E8D">
              <w:rPr>
                <w:rFonts w:cs="Arial"/>
              </w:rPr>
              <w:t>The production of communication products and materials to support</w:t>
            </w:r>
            <w:r>
              <w:rPr>
                <w:rFonts w:cs="Arial"/>
              </w:rPr>
              <w:t xml:space="preserve"> the UNICEF</w:t>
            </w:r>
            <w:r w:rsidRPr="005C7E8D">
              <w:rPr>
                <w:rFonts w:cs="Arial"/>
              </w:rPr>
              <w:t xml:space="preserve"> </w:t>
            </w:r>
            <w:r>
              <w:rPr>
                <w:rFonts w:cs="Arial"/>
              </w:rPr>
              <w:t>Pacific</w:t>
            </w:r>
            <w:r w:rsidRPr="005C7E8D">
              <w:rPr>
                <w:rFonts w:cs="Arial"/>
              </w:rPr>
              <w:t xml:space="preserve"> communicati</w:t>
            </w:r>
            <w:r>
              <w:rPr>
                <w:rFonts w:cs="Arial"/>
              </w:rPr>
              <w:t>on strategies ensuring country context;</w:t>
            </w:r>
          </w:p>
          <w:p w:rsidR="0037338B" w:rsidRPr="005C7E8D" w:rsidRDefault="0037338B" w:rsidP="0037338B">
            <w:pPr>
              <w:numPr>
                <w:ilvl w:val="0"/>
                <w:numId w:val="16"/>
              </w:numPr>
              <w:spacing w:before="120" w:after="120"/>
              <w:contextualSpacing/>
              <w:jc w:val="both"/>
            </w:pPr>
            <w:r w:rsidRPr="005C7E8D">
              <w:rPr>
                <w:rFonts w:cs="Arial"/>
              </w:rPr>
              <w:t>Develop content and coverage of relevant country efforts to identify effective relevant country programme activities and</w:t>
            </w:r>
            <w:r>
              <w:rPr>
                <w:rFonts w:cs="Arial"/>
              </w:rPr>
              <w:t xml:space="preserve"> results;</w:t>
            </w:r>
          </w:p>
          <w:p w:rsidR="0037338B" w:rsidRPr="005C7E8D" w:rsidRDefault="0037338B" w:rsidP="0037338B">
            <w:pPr>
              <w:numPr>
                <w:ilvl w:val="0"/>
                <w:numId w:val="16"/>
              </w:numPr>
              <w:spacing w:before="120" w:after="120"/>
              <w:contextualSpacing/>
              <w:jc w:val="both"/>
            </w:pPr>
            <w:r w:rsidRPr="005C7E8D">
              <w:rPr>
                <w:rFonts w:cs="Arial"/>
              </w:rPr>
              <w:t xml:space="preserve"> Develop complementary, country specific and local community materials and activities (e.g. briefing notes, images, video</w:t>
            </w:r>
            <w:r>
              <w:rPr>
                <w:rFonts w:cs="Arial"/>
              </w:rPr>
              <w:t>s, w</w:t>
            </w:r>
            <w:r w:rsidRPr="005C7E8D">
              <w:rPr>
                <w:rFonts w:cs="Arial"/>
              </w:rPr>
              <w:t>eb pages etc.) that meet the country and global standards as set o</w:t>
            </w:r>
            <w:r>
              <w:rPr>
                <w:rFonts w:cs="Arial"/>
              </w:rPr>
              <w:t>ut in the Communication Toolkit;</w:t>
            </w:r>
          </w:p>
          <w:p w:rsidR="0037338B" w:rsidRPr="005C7E8D" w:rsidRDefault="0037338B" w:rsidP="0037338B">
            <w:pPr>
              <w:numPr>
                <w:ilvl w:val="0"/>
                <w:numId w:val="16"/>
              </w:numPr>
              <w:spacing w:before="120" w:after="120"/>
              <w:contextualSpacing/>
              <w:jc w:val="both"/>
            </w:pPr>
            <w:r w:rsidRPr="005C7E8D">
              <w:rPr>
                <w:rFonts w:cs="Arial"/>
              </w:rPr>
              <w:t>Assist in drafting and editing articles, press releases, human interest stories and other advocacy/information materials for both web-based and traditional media, as appropriate.</w:t>
            </w:r>
            <w:r w:rsidRPr="005C7E8D">
              <w:t xml:space="preserve"> </w:t>
            </w:r>
            <w:r w:rsidRPr="005C7E8D">
              <w:rPr>
                <w:rFonts w:cs="Arial"/>
              </w:rPr>
              <w:t xml:space="preserve">Recommend appropriate information and communication materials for use in media, and other advocacy and communication activities; </w:t>
            </w:r>
          </w:p>
          <w:p w:rsidR="0037338B" w:rsidRPr="005C7E8D" w:rsidRDefault="0037338B" w:rsidP="0037338B">
            <w:pPr>
              <w:numPr>
                <w:ilvl w:val="0"/>
                <w:numId w:val="16"/>
              </w:numPr>
              <w:spacing w:before="120" w:after="120"/>
              <w:contextualSpacing/>
              <w:jc w:val="both"/>
            </w:pPr>
            <w:r w:rsidRPr="00DC4EB8">
              <w:rPr>
                <w:rFonts w:cs="Arial"/>
                <w:szCs w:val="20"/>
              </w:rPr>
              <w:t xml:space="preserve">Support </w:t>
            </w:r>
            <w:r>
              <w:rPr>
                <w:rFonts w:cs="Arial"/>
                <w:szCs w:val="20"/>
              </w:rPr>
              <w:t>r</w:t>
            </w:r>
            <w:r w:rsidRPr="00DC4EB8">
              <w:rPr>
                <w:rFonts w:cs="Arial"/>
                <w:szCs w:val="20"/>
              </w:rPr>
              <w:t xml:space="preserve">esearch and/or participate in conducting comprehensive C4D situation analysis </w:t>
            </w:r>
            <w:r w:rsidRPr="00DC4EB8">
              <w:t xml:space="preserve">of </w:t>
            </w:r>
            <w:r w:rsidRPr="00DC4EB8">
              <w:rPr>
                <w:rFonts w:cs="Arial"/>
                <w:szCs w:val="20"/>
              </w:rPr>
              <w:t>social, cultural, economic, communication and politic</w:t>
            </w:r>
            <w:r>
              <w:rPr>
                <w:rFonts w:cs="Arial"/>
                <w:szCs w:val="20"/>
              </w:rPr>
              <w:t>al issues in the country/region;</w:t>
            </w:r>
            <w:r>
              <w:t xml:space="preserve"> </w:t>
            </w:r>
          </w:p>
          <w:p w:rsidR="0037338B" w:rsidRPr="005C7E8D" w:rsidRDefault="0037338B" w:rsidP="0037338B">
            <w:pPr>
              <w:numPr>
                <w:ilvl w:val="0"/>
                <w:numId w:val="16"/>
              </w:numPr>
              <w:spacing w:before="120" w:after="120"/>
              <w:contextualSpacing/>
              <w:jc w:val="both"/>
            </w:pPr>
            <w:r>
              <w:rPr>
                <w:rFonts w:cs="Arial"/>
                <w:szCs w:val="20"/>
              </w:rPr>
              <w:t>S</w:t>
            </w:r>
            <w:r w:rsidRPr="00091787">
              <w:rPr>
                <w:rFonts w:cs="Arial"/>
                <w:szCs w:val="20"/>
              </w:rPr>
              <w:t>upport evidence-based communication strategies for social and behavior change related programme results, as well as for public information and</w:t>
            </w:r>
            <w:r>
              <w:rPr>
                <w:rFonts w:cs="Arial"/>
                <w:szCs w:val="20"/>
              </w:rPr>
              <w:t xml:space="preserve"> advocacy purposes;</w:t>
            </w:r>
          </w:p>
          <w:p w:rsidR="0037338B" w:rsidRPr="00971D72" w:rsidRDefault="0037338B" w:rsidP="0037338B">
            <w:pPr>
              <w:numPr>
                <w:ilvl w:val="0"/>
                <w:numId w:val="16"/>
              </w:numPr>
              <w:contextualSpacing/>
              <w:jc w:val="both"/>
            </w:pPr>
            <w:r>
              <w:t xml:space="preserve">Support the </w:t>
            </w:r>
            <w:r w:rsidRPr="00247FF9">
              <w:t xml:space="preserve">identification </w:t>
            </w:r>
            <w:r>
              <w:t>a</w:t>
            </w:r>
            <w:r w:rsidRPr="00110639">
              <w:t>nd maintenance (stock take) of resources, channels, tools, c</w:t>
            </w:r>
            <w:r w:rsidRPr="00110639">
              <w:rPr>
                <w:rFonts w:cs="Arial"/>
              </w:rPr>
              <w:t>ontacts, and networks to support maximum impact and outreach of communication and c</w:t>
            </w:r>
            <w:r>
              <w:rPr>
                <w:rFonts w:cs="Arial"/>
              </w:rPr>
              <w:t>ommunity engagement initiatives;</w:t>
            </w:r>
          </w:p>
          <w:p w:rsidR="0037338B" w:rsidRDefault="0037338B" w:rsidP="0037338B">
            <w:pPr>
              <w:contextualSpacing/>
              <w:jc w:val="both"/>
            </w:pPr>
          </w:p>
        </w:tc>
      </w:tr>
      <w:tr w:rsidR="0037338B" w:rsidTr="0037338B">
        <w:tc>
          <w:tcPr>
            <w:tcW w:w="8630" w:type="dxa"/>
            <w:shd w:val="clear" w:color="auto" w:fill="FDE9D9" w:themeFill="accent6" w:themeFillTint="33"/>
          </w:tcPr>
          <w:p w:rsidR="0037338B" w:rsidRPr="00684436" w:rsidRDefault="0037338B" w:rsidP="0037338B">
            <w:pPr>
              <w:rPr>
                <w:b/>
              </w:rPr>
            </w:pPr>
            <w:r>
              <w:rPr>
                <w:b/>
              </w:rPr>
              <w:t>2</w:t>
            </w:r>
            <w:r w:rsidRPr="00505ACC">
              <w:rPr>
                <w:b/>
              </w:rPr>
              <w:t xml:space="preserve">. </w:t>
            </w:r>
            <w:r w:rsidRPr="00684436">
              <w:rPr>
                <w:b/>
              </w:rPr>
              <w:t>Advocacy, media management and partnership building</w:t>
            </w:r>
          </w:p>
          <w:p w:rsidR="0037338B" w:rsidRDefault="0037338B" w:rsidP="0037338B">
            <w:pPr>
              <w:rPr>
                <w:b/>
              </w:rPr>
            </w:pPr>
          </w:p>
          <w:p w:rsidR="0037338B" w:rsidRPr="00971D72" w:rsidRDefault="0037338B" w:rsidP="0037338B">
            <w:pPr>
              <w:widowControl w:val="0"/>
              <w:numPr>
                <w:ilvl w:val="0"/>
                <w:numId w:val="17"/>
              </w:numPr>
              <w:tabs>
                <w:tab w:val="left" w:pos="416"/>
              </w:tabs>
              <w:jc w:val="both"/>
              <w:rPr>
                <w:rFonts w:cs="Arial"/>
              </w:rPr>
            </w:pPr>
            <w:r w:rsidRPr="00971D72">
              <w:rPr>
                <w:rFonts w:cs="Arial"/>
              </w:rPr>
              <w:t>Effective and timely professional assistance and support are provided in developing, drafting and maintaining contact information, materials and relationships with journalists and media outlets covering all media in the country to communicate the story of UNICEF's cooperation to a wider audience</w:t>
            </w:r>
            <w:r>
              <w:rPr>
                <w:rFonts w:cs="Arial"/>
              </w:rPr>
              <w:t>;</w:t>
            </w:r>
          </w:p>
          <w:p w:rsidR="0037338B" w:rsidRPr="00CD6165" w:rsidRDefault="0037338B" w:rsidP="0037338B">
            <w:pPr>
              <w:widowControl w:val="0"/>
              <w:tabs>
                <w:tab w:val="left" w:pos="416"/>
              </w:tabs>
              <w:ind w:left="720"/>
              <w:jc w:val="both"/>
              <w:rPr>
                <w:rFonts w:cs="Arial"/>
                <w:i/>
              </w:rPr>
            </w:pPr>
          </w:p>
          <w:p w:rsidR="0037338B" w:rsidRDefault="0037338B" w:rsidP="0037338B">
            <w:pPr>
              <w:numPr>
                <w:ilvl w:val="0"/>
                <w:numId w:val="17"/>
              </w:numPr>
              <w:spacing w:after="120"/>
              <w:ind w:right="259"/>
              <w:jc w:val="both"/>
              <w:rPr>
                <w:rFonts w:cs="Arial"/>
              </w:rPr>
            </w:pPr>
            <w:r w:rsidRPr="00CD6165">
              <w:rPr>
                <w:rFonts w:cs="Arial"/>
              </w:rPr>
              <w:t xml:space="preserve">Ensure that the </w:t>
            </w:r>
            <w:r>
              <w:rPr>
                <w:rFonts w:cs="Arial"/>
              </w:rPr>
              <w:t>field office’s</w:t>
            </w:r>
            <w:r w:rsidRPr="00CD6165">
              <w:rPr>
                <w:rFonts w:cs="Arial"/>
              </w:rPr>
              <w:t xml:space="preserve"> contact list of individuals, groups, organizations and fora (</w:t>
            </w:r>
            <w:r w:rsidRPr="00CD6165">
              <w:t>including Government, UN, and bilateral counterparts)</w:t>
            </w:r>
            <w:r w:rsidRPr="00CD6165">
              <w:rPr>
                <w:rFonts w:cs="Arial"/>
              </w:rPr>
              <w:t>, are maintained and further developed, whose support is essential to/can assist in achieving the advocacy and communication objectives and who support and are able to actively participate in special events and activities that further the coun</w:t>
            </w:r>
            <w:r>
              <w:rPr>
                <w:rFonts w:cs="Arial"/>
              </w:rPr>
              <w:t>try programme goals;</w:t>
            </w:r>
          </w:p>
          <w:p w:rsidR="0037338B" w:rsidRDefault="0037338B" w:rsidP="0037338B">
            <w:pPr>
              <w:numPr>
                <w:ilvl w:val="0"/>
                <w:numId w:val="17"/>
              </w:numPr>
              <w:spacing w:after="120"/>
              <w:contextualSpacing/>
              <w:jc w:val="both"/>
              <w:rPr>
                <w:rFonts w:eastAsia="Calibri" w:cs="Calibri"/>
                <w:szCs w:val="22"/>
                <w:lang w:val="en-GB"/>
              </w:rPr>
            </w:pPr>
            <w:r>
              <w:rPr>
                <w:rFonts w:eastAsia="Calibri" w:cs="Calibri"/>
                <w:szCs w:val="22"/>
                <w:lang w:val="en-GB"/>
              </w:rPr>
              <w:t xml:space="preserve">Build and </w:t>
            </w:r>
            <w:r w:rsidRPr="00CD6165">
              <w:rPr>
                <w:rFonts w:eastAsia="Calibri" w:cs="Calibri"/>
                <w:szCs w:val="22"/>
                <w:lang w:val="en-GB"/>
              </w:rPr>
              <w:t xml:space="preserve">maintain partnerships through networking and proactive collaboration with national and international civil society organizations, community groups, leaders and other critical partners in the community and civil society to reinforce cooperation through engagement, empowerment and self determination and to pursue opportunities for greater advocacy to promote UNICEF mission and goals for child rights, </w:t>
            </w:r>
            <w:r>
              <w:rPr>
                <w:rFonts w:eastAsia="Calibri" w:cs="Calibri"/>
                <w:szCs w:val="22"/>
                <w:lang w:val="en-GB"/>
              </w:rPr>
              <w:t>social equity and inclusiveness;</w:t>
            </w:r>
          </w:p>
          <w:p w:rsidR="00AB7D64" w:rsidRPr="00CD6165" w:rsidRDefault="00AB7D64" w:rsidP="00AB7D64">
            <w:pPr>
              <w:spacing w:after="120"/>
              <w:ind w:left="720"/>
              <w:contextualSpacing/>
              <w:jc w:val="both"/>
              <w:rPr>
                <w:rFonts w:eastAsia="Calibri" w:cs="Calibri"/>
                <w:szCs w:val="22"/>
                <w:lang w:val="en-GB"/>
              </w:rPr>
            </w:pPr>
          </w:p>
          <w:p w:rsidR="0037338B" w:rsidRPr="00CD6165" w:rsidRDefault="0037338B" w:rsidP="0037338B">
            <w:pPr>
              <w:numPr>
                <w:ilvl w:val="0"/>
                <w:numId w:val="17"/>
              </w:numPr>
              <w:contextualSpacing/>
              <w:jc w:val="both"/>
              <w:rPr>
                <w:b/>
              </w:rPr>
            </w:pPr>
            <w:r w:rsidRPr="00CD6165">
              <w:rPr>
                <w:rFonts w:eastAsia="Calibri" w:cs="Calibri"/>
                <w:szCs w:val="22"/>
                <w:lang w:val="en-GB"/>
              </w:rPr>
              <w:t>Collaborate with internal global/regional communication partners to harmonize, link and/or coordinate messaging to enhance C</w:t>
            </w:r>
            <w:r>
              <w:rPr>
                <w:rFonts w:eastAsia="Calibri" w:cs="Calibri"/>
                <w:szCs w:val="22"/>
                <w:lang w:val="en-GB"/>
              </w:rPr>
              <w:t xml:space="preserve">ommunication for Development </w:t>
            </w:r>
            <w:r w:rsidRPr="00CD6165">
              <w:rPr>
                <w:rFonts w:eastAsia="Calibri" w:cs="Calibri"/>
                <w:szCs w:val="22"/>
                <w:lang w:val="en-GB"/>
              </w:rPr>
              <w:t>outreach and contribution to programmatic outcomes</w:t>
            </w:r>
            <w:r>
              <w:rPr>
                <w:rFonts w:eastAsia="Calibri" w:cs="Calibri"/>
                <w:szCs w:val="22"/>
                <w:lang w:val="en-GB"/>
              </w:rPr>
              <w:t>;</w:t>
            </w:r>
            <w:r w:rsidRPr="00CD6165">
              <w:t xml:space="preserve"> </w:t>
            </w:r>
          </w:p>
          <w:p w:rsidR="0037338B" w:rsidRPr="00CD6165" w:rsidRDefault="0037338B" w:rsidP="0037338B">
            <w:pPr>
              <w:ind w:left="720"/>
              <w:contextualSpacing/>
              <w:jc w:val="both"/>
              <w:rPr>
                <w:b/>
              </w:rPr>
            </w:pPr>
          </w:p>
          <w:p w:rsidR="0037338B" w:rsidRPr="00AB7D64" w:rsidRDefault="0037338B" w:rsidP="0037338B">
            <w:pPr>
              <w:numPr>
                <w:ilvl w:val="0"/>
                <w:numId w:val="17"/>
              </w:numPr>
              <w:contextualSpacing/>
              <w:jc w:val="both"/>
              <w:rPr>
                <w:b/>
              </w:rPr>
            </w:pPr>
            <w:r w:rsidRPr="00CD6165">
              <w:t>Support the organization of public events and mobilization activities to ensure maximum outreach and intended impact of communication strategies (C4D, Advocacy</w:t>
            </w:r>
            <w:r>
              <w:t xml:space="preserve">). </w:t>
            </w:r>
          </w:p>
          <w:p w:rsidR="00AB7D64" w:rsidRDefault="00AB7D64" w:rsidP="00AB7D64">
            <w:pPr>
              <w:pStyle w:val="ListParagraph"/>
              <w:rPr>
                <w:b/>
              </w:rPr>
            </w:pPr>
          </w:p>
          <w:p w:rsidR="00AB7D64" w:rsidRDefault="00AB7D64" w:rsidP="00AB7D64">
            <w:pPr>
              <w:ind w:left="720"/>
              <w:contextualSpacing/>
              <w:jc w:val="both"/>
              <w:rPr>
                <w:b/>
              </w:rPr>
            </w:pPr>
          </w:p>
          <w:p w:rsidR="00AB7D64" w:rsidRDefault="00AB7D64" w:rsidP="00AB7D64">
            <w:pPr>
              <w:ind w:left="720"/>
              <w:contextualSpacing/>
              <w:jc w:val="both"/>
              <w:rPr>
                <w:b/>
              </w:rPr>
            </w:pPr>
          </w:p>
          <w:p w:rsidR="00AB7D64" w:rsidRPr="003248B9" w:rsidRDefault="00AB7D64" w:rsidP="00AB7D64">
            <w:pPr>
              <w:ind w:left="720"/>
              <w:contextualSpacing/>
              <w:jc w:val="both"/>
              <w:rPr>
                <w:b/>
              </w:rPr>
            </w:pPr>
          </w:p>
          <w:p w:rsidR="00AB7D64" w:rsidRPr="001D4BD2" w:rsidRDefault="00AB7D64" w:rsidP="0037338B">
            <w:pPr>
              <w:spacing w:after="120"/>
              <w:contextualSpacing/>
              <w:jc w:val="both"/>
              <w:rPr>
                <w:rFonts w:eastAsia="Calibri" w:cs="Calibri"/>
                <w:szCs w:val="22"/>
                <w:lang w:val="en-GB"/>
              </w:rPr>
            </w:pPr>
          </w:p>
        </w:tc>
      </w:tr>
      <w:tr w:rsidR="0037338B" w:rsidTr="0037338B">
        <w:tc>
          <w:tcPr>
            <w:tcW w:w="8630" w:type="dxa"/>
            <w:shd w:val="clear" w:color="auto" w:fill="FDE9D9" w:themeFill="accent6" w:themeFillTint="33"/>
          </w:tcPr>
          <w:p w:rsidR="0037338B" w:rsidRPr="0076197D" w:rsidRDefault="0037338B" w:rsidP="0037338B">
            <w:pPr>
              <w:rPr>
                <w:b/>
              </w:rPr>
            </w:pPr>
            <w:r>
              <w:rPr>
                <w:b/>
              </w:rPr>
              <w:lastRenderedPageBreak/>
              <w:t>3</w:t>
            </w:r>
            <w:r w:rsidRPr="0076197D">
              <w:rPr>
                <w:b/>
              </w:rPr>
              <w:t xml:space="preserve">. </w:t>
            </w:r>
            <w:r>
              <w:rPr>
                <w:b/>
              </w:rPr>
              <w:t>Support capacity b</w:t>
            </w:r>
            <w:r w:rsidRPr="0076197D">
              <w:rPr>
                <w:b/>
              </w:rPr>
              <w:t>uilding and systems strengthening initiatives</w:t>
            </w:r>
          </w:p>
          <w:p w:rsidR="0037338B" w:rsidRDefault="0037338B" w:rsidP="0037338B">
            <w:pPr>
              <w:rPr>
                <w:b/>
                <w:color w:val="FF0000"/>
              </w:rPr>
            </w:pPr>
          </w:p>
          <w:p w:rsidR="0037338B" w:rsidRPr="00CD6165" w:rsidRDefault="0037338B" w:rsidP="0037338B">
            <w:pPr>
              <w:numPr>
                <w:ilvl w:val="0"/>
                <w:numId w:val="18"/>
              </w:numPr>
              <w:rPr>
                <w:szCs w:val="20"/>
              </w:rPr>
            </w:pPr>
            <w:r w:rsidRPr="00356659">
              <w:rPr>
                <w:szCs w:val="20"/>
              </w:rPr>
              <w:t>Support</w:t>
            </w:r>
            <w:r>
              <w:rPr>
                <w:szCs w:val="20"/>
              </w:rPr>
              <w:t xml:space="preserve"> UNICEF Pacific</w:t>
            </w:r>
            <w:r w:rsidRPr="00CD6165">
              <w:rPr>
                <w:szCs w:val="20"/>
              </w:rPr>
              <w:t xml:space="preserve"> partners</w:t>
            </w:r>
            <w:r>
              <w:rPr>
                <w:szCs w:val="20"/>
              </w:rPr>
              <w:t xml:space="preserve"> in the Solomon Islands</w:t>
            </w:r>
            <w:r w:rsidRPr="00CD6165">
              <w:rPr>
                <w:szCs w:val="20"/>
              </w:rPr>
              <w:t xml:space="preserve"> in media engagement and capacity building initiatives for appropriate reporting of child</w:t>
            </w:r>
            <w:r>
              <w:rPr>
                <w:szCs w:val="20"/>
              </w:rPr>
              <w:t>ren rights and wellbeing issues;</w:t>
            </w:r>
          </w:p>
          <w:p w:rsidR="0037338B" w:rsidRPr="00AB7D64" w:rsidRDefault="0037338B" w:rsidP="0037338B">
            <w:pPr>
              <w:pStyle w:val="Default"/>
              <w:numPr>
                <w:ilvl w:val="0"/>
                <w:numId w:val="18"/>
              </w:numPr>
            </w:pPr>
            <w:r w:rsidRPr="00CD6165">
              <w:rPr>
                <w:rFonts w:cs="Verdana"/>
                <w:color w:val="auto"/>
                <w:sz w:val="20"/>
                <w:szCs w:val="20"/>
              </w:rPr>
              <w:t>Support the organization, administration and implementation of capacity building initiatives to enhance the communication competencies of clients/stakeholders/partners/media across programm</w:t>
            </w:r>
            <w:r>
              <w:rPr>
                <w:rFonts w:cs="Verdana"/>
                <w:color w:val="auto"/>
                <w:sz w:val="20"/>
                <w:szCs w:val="20"/>
              </w:rPr>
              <w:t>e sectors in support of program</w:t>
            </w:r>
            <w:r w:rsidRPr="00CD6165">
              <w:rPr>
                <w:rFonts w:cs="Verdana"/>
                <w:color w:val="auto"/>
                <w:sz w:val="20"/>
                <w:szCs w:val="20"/>
              </w:rPr>
              <w:t xml:space="preserve"> goals in development and humanitarian agenda. </w:t>
            </w:r>
          </w:p>
          <w:p w:rsidR="00AB7D64" w:rsidRDefault="00AB7D64" w:rsidP="00AB7D64">
            <w:pPr>
              <w:pStyle w:val="Default"/>
              <w:ind w:left="720"/>
            </w:pPr>
          </w:p>
        </w:tc>
      </w:tr>
      <w:tr w:rsidR="0037338B" w:rsidTr="0037338B">
        <w:tc>
          <w:tcPr>
            <w:tcW w:w="8630" w:type="dxa"/>
            <w:shd w:val="clear" w:color="auto" w:fill="FDE9D9" w:themeFill="accent6" w:themeFillTint="33"/>
          </w:tcPr>
          <w:p w:rsidR="0037338B" w:rsidRDefault="0037338B" w:rsidP="0037338B">
            <w:pPr>
              <w:rPr>
                <w:b/>
              </w:rPr>
            </w:pPr>
          </w:p>
          <w:p w:rsidR="0037338B" w:rsidRDefault="0037338B" w:rsidP="0037338B">
            <w:pPr>
              <w:rPr>
                <w:b/>
              </w:rPr>
            </w:pPr>
            <w:r>
              <w:rPr>
                <w:b/>
              </w:rPr>
              <w:t>4. Monitoring, Evaluation, and Knowledge management</w:t>
            </w:r>
          </w:p>
          <w:p w:rsidR="0037338B" w:rsidRPr="00356659" w:rsidRDefault="0037338B" w:rsidP="0037338B">
            <w:pPr>
              <w:pStyle w:val="Default"/>
              <w:jc w:val="both"/>
              <w:rPr>
                <w:rFonts w:cs="Verdana"/>
                <w:color w:val="auto"/>
                <w:sz w:val="20"/>
                <w:szCs w:val="20"/>
              </w:rPr>
            </w:pPr>
          </w:p>
          <w:p w:rsidR="0037338B" w:rsidRPr="00DE273E" w:rsidRDefault="0037338B" w:rsidP="0037338B">
            <w:pPr>
              <w:pStyle w:val="Default"/>
              <w:numPr>
                <w:ilvl w:val="0"/>
                <w:numId w:val="19"/>
              </w:numPr>
              <w:jc w:val="both"/>
              <w:rPr>
                <w:bCs/>
                <w:sz w:val="20"/>
                <w:szCs w:val="20"/>
              </w:rPr>
            </w:pPr>
            <w:r w:rsidRPr="00DE273E">
              <w:rPr>
                <w:sz w:val="20"/>
                <w:szCs w:val="20"/>
              </w:rPr>
              <w:t>Monitor/track the implementation and progress of communication/advocacy and communication for development activities</w:t>
            </w:r>
            <w:r>
              <w:rPr>
                <w:sz w:val="20"/>
                <w:szCs w:val="20"/>
              </w:rPr>
              <w:t xml:space="preserve"> implemented;</w:t>
            </w:r>
          </w:p>
          <w:p w:rsidR="0037338B" w:rsidRPr="00DE273E" w:rsidRDefault="0037338B" w:rsidP="0037338B">
            <w:pPr>
              <w:pStyle w:val="Default"/>
              <w:numPr>
                <w:ilvl w:val="0"/>
                <w:numId w:val="19"/>
              </w:numPr>
              <w:jc w:val="both"/>
              <w:rPr>
                <w:bCs/>
                <w:sz w:val="20"/>
                <w:szCs w:val="20"/>
              </w:rPr>
            </w:pPr>
            <w:r w:rsidRPr="00DE273E">
              <w:rPr>
                <w:sz w:val="20"/>
                <w:szCs w:val="20"/>
              </w:rPr>
              <w:t xml:space="preserve">Support the evaluation of results of communication strategies implemented in support of programme goals, assessing contribution, impact and lessons learned. </w:t>
            </w:r>
          </w:p>
          <w:p w:rsidR="0037338B" w:rsidRPr="00356659" w:rsidRDefault="0037338B" w:rsidP="0037338B">
            <w:pPr>
              <w:pStyle w:val="Default"/>
              <w:ind w:left="720"/>
              <w:jc w:val="both"/>
              <w:rPr>
                <w:rFonts w:ascii="Times New Roman" w:hAnsi="Times New Roman"/>
                <w:bCs/>
              </w:rPr>
            </w:pPr>
          </w:p>
        </w:tc>
      </w:tr>
    </w:tbl>
    <w:p w:rsidR="00B466A4" w:rsidRDefault="00B466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8630"/>
      </w:tblGrid>
      <w:tr w:rsidR="00B466A4">
        <w:tc>
          <w:tcPr>
            <w:tcW w:w="8856" w:type="dxa"/>
            <w:tcBorders>
              <w:bottom w:val="single" w:sz="4" w:space="0" w:color="auto"/>
            </w:tcBorders>
            <w:shd w:val="clear" w:color="auto" w:fill="E0E0E0"/>
          </w:tcPr>
          <w:p w:rsidR="00B466A4" w:rsidRDefault="00B466A4">
            <w:pPr>
              <w:pStyle w:val="Heading1"/>
            </w:pPr>
          </w:p>
          <w:p w:rsidR="00B466A4" w:rsidRPr="00222F68" w:rsidRDefault="00B466A4">
            <w:pPr>
              <w:pStyle w:val="Heading1"/>
              <w:rPr>
                <w:b w:val="0"/>
                <w:i/>
              </w:rPr>
            </w:pPr>
            <w:r>
              <w:t>IV</w:t>
            </w:r>
            <w:r w:rsidRPr="0037338B">
              <w:t>. Impact of Results</w:t>
            </w:r>
          </w:p>
          <w:p w:rsidR="00B466A4" w:rsidRDefault="00B466A4">
            <w:pPr>
              <w:pStyle w:val="Heading1"/>
              <w:rPr>
                <w:b w:val="0"/>
                <w:bCs w:val="0"/>
                <w:i/>
                <w:iCs/>
                <w:sz w:val="18"/>
              </w:rPr>
            </w:pPr>
          </w:p>
        </w:tc>
      </w:tr>
      <w:tr w:rsidR="00B466A4">
        <w:tc>
          <w:tcPr>
            <w:tcW w:w="8856" w:type="dxa"/>
          </w:tcPr>
          <w:p w:rsidR="0037338B" w:rsidRPr="00AB7D64" w:rsidRDefault="0037338B" w:rsidP="0037338B">
            <w:pPr>
              <w:pStyle w:val="ListParagraph"/>
              <w:numPr>
                <w:ilvl w:val="0"/>
                <w:numId w:val="11"/>
              </w:numPr>
              <w:spacing w:after="120"/>
              <w:ind w:right="259"/>
              <w:contextualSpacing w:val="0"/>
              <w:jc w:val="both"/>
              <w:rPr>
                <w:rFonts w:cs="Arial"/>
                <w:szCs w:val="20"/>
              </w:rPr>
            </w:pPr>
            <w:r>
              <w:t>UNICEF Pacific advocacy and communication strategy to get children’s and women’s issues into the public domain</w:t>
            </w:r>
            <w:r w:rsidR="00AB7D64">
              <w:t xml:space="preserve"> supported</w:t>
            </w:r>
            <w:r>
              <w:t>, strengthen</w:t>
            </w:r>
            <w:r w:rsidR="00AB7D64">
              <w:t>ed</w:t>
            </w:r>
            <w:r>
              <w:t xml:space="preserve"> political will in support of UNICEF's mission and objectives in the country, and enhance</w:t>
            </w:r>
            <w:r w:rsidR="00AB7D64">
              <w:t xml:space="preserve">ment of </w:t>
            </w:r>
            <w:r>
              <w:t>organ</w:t>
            </w:r>
            <w:r>
              <w:t>ization’s credibility and brand</w:t>
            </w:r>
          </w:p>
          <w:p w:rsidR="00661408" w:rsidRPr="00AB7D64" w:rsidRDefault="00AB7D64" w:rsidP="00AB7D64">
            <w:pPr>
              <w:pStyle w:val="ListParagraph"/>
              <w:numPr>
                <w:ilvl w:val="0"/>
                <w:numId w:val="11"/>
              </w:numPr>
              <w:spacing w:after="120"/>
              <w:ind w:right="259"/>
              <w:contextualSpacing w:val="0"/>
              <w:jc w:val="both"/>
              <w:rPr>
                <w:rFonts w:cs="Arial"/>
                <w:szCs w:val="20"/>
              </w:rPr>
            </w:pPr>
            <w:r>
              <w:t>Community</w:t>
            </w:r>
            <w:r w:rsidR="0037338B">
              <w:t xml:space="preserve"> engagement and participation, and measureable behavioral and social change/mobilization</w:t>
            </w:r>
            <w:r>
              <w:t xml:space="preserve"> achieved in line with the Communication for Development strategies </w:t>
            </w:r>
          </w:p>
        </w:tc>
      </w:tr>
    </w:tbl>
    <w:p w:rsidR="00B466A4" w:rsidRDefault="00B466A4"/>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4428"/>
        <w:gridCol w:w="4428"/>
      </w:tblGrid>
      <w:tr w:rsidR="00B466A4">
        <w:tc>
          <w:tcPr>
            <w:tcW w:w="8856" w:type="dxa"/>
            <w:gridSpan w:val="2"/>
            <w:shd w:val="clear" w:color="auto" w:fill="E0E0E0"/>
          </w:tcPr>
          <w:p w:rsidR="00B466A4" w:rsidRDefault="00B466A4"/>
          <w:p w:rsidR="00B466A4" w:rsidRPr="00222F68" w:rsidRDefault="00B466A4" w:rsidP="00B466A4">
            <w:pPr>
              <w:pStyle w:val="Heading1"/>
              <w:rPr>
                <w:color w:val="FF0000"/>
                <w:sz w:val="16"/>
              </w:rPr>
            </w:pPr>
            <w:r>
              <w:t>V. Competencies and level of proficiency required (</w:t>
            </w:r>
            <w:r w:rsidR="00222F68" w:rsidRPr="00222F68">
              <w:rPr>
                <w:sz w:val="16"/>
                <w:szCs w:val="16"/>
              </w:rPr>
              <w:t>please</w:t>
            </w:r>
            <w:r w:rsidR="00222F68" w:rsidRPr="00222F68">
              <w:t xml:space="preserve"> </w:t>
            </w:r>
            <w:r w:rsidR="00222F68" w:rsidRPr="00222F68">
              <w:rPr>
                <w:sz w:val="16"/>
              </w:rPr>
              <w:t xml:space="preserve">base </w:t>
            </w:r>
            <w:r w:rsidRPr="00222F68">
              <w:rPr>
                <w:sz w:val="16"/>
              </w:rPr>
              <w:t>on UNICEF Competency Profiles</w:t>
            </w:r>
            <w:r w:rsidR="00222F68" w:rsidRPr="00222F68">
              <w:rPr>
                <w:sz w:val="16"/>
              </w:rPr>
              <w:t>)</w:t>
            </w:r>
          </w:p>
          <w:p w:rsidR="00B466A4" w:rsidRDefault="00B466A4"/>
        </w:tc>
      </w:tr>
      <w:tr w:rsidR="00B466A4">
        <w:trPr>
          <w:cantSplit/>
          <w:trHeight w:val="353"/>
        </w:trPr>
        <w:tc>
          <w:tcPr>
            <w:tcW w:w="4428" w:type="dxa"/>
          </w:tcPr>
          <w:p w:rsidR="00B466A4" w:rsidRDefault="00B466A4" w:rsidP="00B466A4">
            <w:pPr>
              <w:ind w:left="348"/>
              <w:rPr>
                <w:b/>
                <w:bCs/>
              </w:rPr>
            </w:pPr>
          </w:p>
          <w:p w:rsidR="0037338B" w:rsidRDefault="0037338B" w:rsidP="0037338B">
            <w:pPr>
              <w:jc w:val="both"/>
              <w:rPr>
                <w:b/>
                <w:bCs/>
                <w:u w:val="single"/>
              </w:rPr>
            </w:pPr>
            <w:r w:rsidRPr="00182D1E">
              <w:rPr>
                <w:b/>
                <w:bCs/>
                <w:u w:val="single"/>
              </w:rPr>
              <w:t xml:space="preserve">Core </w:t>
            </w:r>
            <w:r>
              <w:rPr>
                <w:b/>
                <w:bCs/>
                <w:u w:val="single"/>
              </w:rPr>
              <w:t xml:space="preserve">Values </w:t>
            </w:r>
          </w:p>
          <w:p w:rsidR="0037338B" w:rsidRDefault="0037338B" w:rsidP="0037338B">
            <w:pPr>
              <w:jc w:val="both"/>
              <w:rPr>
                <w:b/>
                <w:bCs/>
                <w:u w:val="single"/>
              </w:rPr>
            </w:pPr>
          </w:p>
          <w:p w:rsidR="0037338B" w:rsidRDefault="0037338B" w:rsidP="0037338B">
            <w:pPr>
              <w:numPr>
                <w:ilvl w:val="0"/>
                <w:numId w:val="2"/>
              </w:numPr>
              <w:jc w:val="both"/>
              <w:rPr>
                <w:bCs/>
              </w:rPr>
            </w:pPr>
            <w:r>
              <w:rPr>
                <w:bCs/>
              </w:rPr>
              <w:t xml:space="preserve">Commitment </w:t>
            </w:r>
          </w:p>
          <w:p w:rsidR="0037338B" w:rsidRDefault="0037338B" w:rsidP="0037338B">
            <w:pPr>
              <w:numPr>
                <w:ilvl w:val="0"/>
                <w:numId w:val="2"/>
              </w:numPr>
              <w:jc w:val="both"/>
              <w:rPr>
                <w:bCs/>
              </w:rPr>
            </w:pPr>
            <w:r>
              <w:rPr>
                <w:bCs/>
              </w:rPr>
              <w:t>Diversity and inclusion</w:t>
            </w:r>
          </w:p>
          <w:p w:rsidR="0037338B" w:rsidRDefault="0037338B" w:rsidP="0037338B">
            <w:pPr>
              <w:numPr>
                <w:ilvl w:val="0"/>
                <w:numId w:val="2"/>
              </w:numPr>
              <w:jc w:val="both"/>
              <w:rPr>
                <w:bCs/>
              </w:rPr>
            </w:pPr>
            <w:r>
              <w:rPr>
                <w:bCs/>
              </w:rPr>
              <w:t>Integrity</w:t>
            </w:r>
          </w:p>
          <w:p w:rsidR="0037338B" w:rsidRPr="00193149" w:rsidRDefault="0037338B" w:rsidP="0037338B">
            <w:pPr>
              <w:ind w:left="720"/>
              <w:jc w:val="both"/>
              <w:rPr>
                <w:bCs/>
              </w:rPr>
            </w:pPr>
          </w:p>
          <w:p w:rsidR="0037338B" w:rsidRDefault="0037338B" w:rsidP="0037338B">
            <w:pPr>
              <w:jc w:val="both"/>
              <w:rPr>
                <w:b/>
                <w:bCs/>
                <w:u w:val="single"/>
              </w:rPr>
            </w:pPr>
            <w:r>
              <w:rPr>
                <w:b/>
                <w:bCs/>
                <w:u w:val="single"/>
              </w:rPr>
              <w:t>Core competencies</w:t>
            </w:r>
          </w:p>
          <w:p w:rsidR="0037338B" w:rsidRDefault="0037338B" w:rsidP="0037338B">
            <w:pPr>
              <w:jc w:val="both"/>
              <w:rPr>
                <w:b/>
                <w:bCs/>
                <w:u w:val="single"/>
              </w:rPr>
            </w:pPr>
          </w:p>
          <w:p w:rsidR="0037338B" w:rsidRDefault="0037338B" w:rsidP="0037338B">
            <w:pPr>
              <w:numPr>
                <w:ilvl w:val="0"/>
                <w:numId w:val="20"/>
              </w:numPr>
              <w:jc w:val="both"/>
              <w:rPr>
                <w:bCs/>
              </w:rPr>
            </w:pPr>
            <w:r>
              <w:rPr>
                <w:bCs/>
              </w:rPr>
              <w:t>Communication (II)</w:t>
            </w:r>
          </w:p>
          <w:p w:rsidR="0037338B" w:rsidRDefault="0037338B" w:rsidP="0037338B">
            <w:pPr>
              <w:numPr>
                <w:ilvl w:val="0"/>
                <w:numId w:val="20"/>
              </w:numPr>
              <w:jc w:val="both"/>
              <w:rPr>
                <w:bCs/>
              </w:rPr>
            </w:pPr>
            <w:r>
              <w:rPr>
                <w:bCs/>
              </w:rPr>
              <w:t>Working with people (I)</w:t>
            </w:r>
          </w:p>
          <w:p w:rsidR="00B466A4" w:rsidRPr="0037338B" w:rsidRDefault="0037338B" w:rsidP="0037338B">
            <w:pPr>
              <w:numPr>
                <w:ilvl w:val="0"/>
                <w:numId w:val="20"/>
              </w:numPr>
              <w:jc w:val="both"/>
              <w:rPr>
                <w:bCs/>
              </w:rPr>
            </w:pPr>
            <w:r w:rsidRPr="0037338B">
              <w:rPr>
                <w:bCs/>
              </w:rPr>
              <w:t>Drive for results (I)</w:t>
            </w:r>
          </w:p>
        </w:tc>
        <w:tc>
          <w:tcPr>
            <w:tcW w:w="4428" w:type="dxa"/>
          </w:tcPr>
          <w:p w:rsidR="00B466A4" w:rsidRDefault="00B466A4" w:rsidP="00B466A4">
            <w:pPr>
              <w:jc w:val="both"/>
            </w:pPr>
          </w:p>
          <w:p w:rsidR="0037338B" w:rsidRDefault="0037338B" w:rsidP="0037338B">
            <w:pPr>
              <w:jc w:val="both"/>
            </w:pPr>
            <w:r w:rsidRPr="007175BB">
              <w:rPr>
                <w:b/>
                <w:bCs/>
                <w:u w:val="single"/>
              </w:rPr>
              <w:t>Functional Competencies</w:t>
            </w:r>
            <w:r>
              <w:t>:</w:t>
            </w:r>
          </w:p>
          <w:p w:rsidR="0037338B" w:rsidRDefault="0037338B" w:rsidP="0037338B">
            <w:pPr>
              <w:jc w:val="both"/>
            </w:pPr>
          </w:p>
          <w:p w:rsidR="0037338B" w:rsidRDefault="0037338B" w:rsidP="0037338B">
            <w:pPr>
              <w:numPr>
                <w:ilvl w:val="0"/>
                <w:numId w:val="21"/>
              </w:numPr>
              <w:jc w:val="both"/>
            </w:pPr>
            <w:r>
              <w:t>Formulating strategies/concepts (I)</w:t>
            </w:r>
          </w:p>
          <w:p w:rsidR="0037338B" w:rsidRDefault="0037338B" w:rsidP="0037338B">
            <w:pPr>
              <w:numPr>
                <w:ilvl w:val="0"/>
                <w:numId w:val="21"/>
              </w:numPr>
              <w:jc w:val="both"/>
            </w:pPr>
            <w:r>
              <w:t>Relating and networking (I)</w:t>
            </w:r>
          </w:p>
          <w:p w:rsidR="0037338B" w:rsidRDefault="0037338B" w:rsidP="0037338B">
            <w:pPr>
              <w:numPr>
                <w:ilvl w:val="0"/>
                <w:numId w:val="21"/>
              </w:numPr>
              <w:jc w:val="both"/>
            </w:pPr>
            <w:r>
              <w:t xml:space="preserve">Persuading and influencing (I) </w:t>
            </w:r>
          </w:p>
          <w:p w:rsidR="0037338B" w:rsidRDefault="0037338B" w:rsidP="0037338B">
            <w:pPr>
              <w:numPr>
                <w:ilvl w:val="0"/>
                <w:numId w:val="21"/>
              </w:numPr>
              <w:jc w:val="both"/>
            </w:pPr>
            <w:r>
              <w:t>Applying technical expertise (I)</w:t>
            </w:r>
          </w:p>
          <w:p w:rsidR="0037338B" w:rsidRDefault="0037338B" w:rsidP="0037338B">
            <w:pPr>
              <w:numPr>
                <w:ilvl w:val="0"/>
                <w:numId w:val="21"/>
              </w:numPr>
              <w:jc w:val="both"/>
            </w:pPr>
            <w:r>
              <w:t>Learning and researching (II)</w:t>
            </w:r>
          </w:p>
          <w:p w:rsidR="0037338B" w:rsidRDefault="0037338B" w:rsidP="0037338B">
            <w:pPr>
              <w:numPr>
                <w:ilvl w:val="0"/>
                <w:numId w:val="21"/>
              </w:numPr>
              <w:jc w:val="both"/>
            </w:pPr>
            <w:r>
              <w:t>Planning and organizing (II)</w:t>
            </w:r>
          </w:p>
          <w:p w:rsidR="00B466A4" w:rsidRPr="00DB46E8" w:rsidRDefault="00B466A4" w:rsidP="00DB46E8">
            <w:pPr>
              <w:jc w:val="both"/>
              <w:rPr>
                <w:rFonts w:eastAsiaTheme="majorEastAsia" w:cstheme="majorBidi"/>
                <w:i/>
                <w:iCs/>
                <w:color w:val="404040" w:themeColor="text1" w:themeTint="BF"/>
              </w:rPr>
            </w:pPr>
          </w:p>
        </w:tc>
      </w:tr>
    </w:tbl>
    <w:p w:rsidR="00B466A4" w:rsidRDefault="00B466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2928"/>
        <w:gridCol w:w="5702"/>
      </w:tblGrid>
      <w:tr w:rsidR="00B466A4" w:rsidTr="0037338B">
        <w:tc>
          <w:tcPr>
            <w:tcW w:w="8630" w:type="dxa"/>
            <w:gridSpan w:val="2"/>
            <w:shd w:val="clear" w:color="auto" w:fill="E0E0E0"/>
          </w:tcPr>
          <w:p w:rsidR="00B466A4" w:rsidRDefault="00B466A4">
            <w:pPr>
              <w:rPr>
                <w:b/>
                <w:bCs/>
                <w:sz w:val="24"/>
              </w:rPr>
            </w:pPr>
          </w:p>
          <w:p w:rsidR="00B466A4" w:rsidRDefault="00B466A4">
            <w:pPr>
              <w:rPr>
                <w:b/>
                <w:bCs/>
                <w:sz w:val="24"/>
              </w:rPr>
            </w:pPr>
            <w:r>
              <w:rPr>
                <w:b/>
                <w:bCs/>
                <w:sz w:val="24"/>
              </w:rPr>
              <w:t>VI. Recruitment Qualifications</w:t>
            </w:r>
          </w:p>
          <w:p w:rsidR="00B466A4" w:rsidRDefault="00B466A4">
            <w:pPr>
              <w:rPr>
                <w:b/>
                <w:bCs/>
                <w:sz w:val="24"/>
              </w:rPr>
            </w:pPr>
          </w:p>
        </w:tc>
      </w:tr>
      <w:tr w:rsidR="0037338B">
        <w:trPr>
          <w:trHeight w:val="230"/>
        </w:trPr>
        <w:tc>
          <w:tcPr>
            <w:tcW w:w="2988" w:type="dxa"/>
            <w:tcBorders>
              <w:bottom w:val="single" w:sz="4" w:space="0" w:color="auto"/>
            </w:tcBorders>
          </w:tcPr>
          <w:p w:rsidR="0037338B" w:rsidRDefault="0037338B" w:rsidP="0037338B"/>
          <w:p w:rsidR="0037338B" w:rsidRDefault="0037338B" w:rsidP="0037338B">
            <w:r>
              <w:t>Education:</w:t>
            </w:r>
          </w:p>
        </w:tc>
        <w:tc>
          <w:tcPr>
            <w:tcW w:w="5868" w:type="dxa"/>
            <w:tcBorders>
              <w:bottom w:val="single" w:sz="4" w:space="0" w:color="auto"/>
            </w:tcBorders>
          </w:tcPr>
          <w:p w:rsidR="0037338B" w:rsidRDefault="0037338B" w:rsidP="0037338B"/>
          <w:p w:rsidR="0037338B" w:rsidRDefault="0037338B" w:rsidP="0037338B">
            <w:pPr>
              <w:jc w:val="both"/>
            </w:pPr>
            <w:r>
              <w:t>A University Degree in Communications, Journalism, Public Relations, social and behavioral science or other related field is required.</w:t>
            </w:r>
          </w:p>
        </w:tc>
      </w:tr>
      <w:tr w:rsidR="0037338B" w:rsidTr="0037338B">
        <w:trPr>
          <w:trHeight w:val="230"/>
        </w:trPr>
        <w:tc>
          <w:tcPr>
            <w:tcW w:w="2942" w:type="dxa"/>
            <w:tcBorders>
              <w:bottom w:val="single" w:sz="4" w:space="0" w:color="auto"/>
            </w:tcBorders>
          </w:tcPr>
          <w:p w:rsidR="0037338B" w:rsidRDefault="0037338B" w:rsidP="0037338B"/>
          <w:p w:rsidR="0037338B" w:rsidRDefault="0037338B" w:rsidP="0037338B">
            <w:r>
              <w:t>Experience:</w:t>
            </w:r>
          </w:p>
        </w:tc>
        <w:tc>
          <w:tcPr>
            <w:tcW w:w="5688" w:type="dxa"/>
            <w:tcBorders>
              <w:bottom w:val="single" w:sz="4" w:space="0" w:color="auto"/>
            </w:tcBorders>
          </w:tcPr>
          <w:p w:rsidR="0037338B" w:rsidRDefault="0037338B" w:rsidP="0037338B">
            <w:pPr>
              <w:jc w:val="both"/>
            </w:pPr>
            <w:r>
              <w:t>At least two years of professional experience in areas</w:t>
            </w:r>
            <w:r w:rsidR="00E0335D">
              <w:t xml:space="preserve"> of</w:t>
            </w:r>
            <w:bookmarkStart w:id="0" w:name="_GoBack"/>
            <w:bookmarkEnd w:id="0"/>
            <w:r>
              <w:t xml:space="preserve"> communication, print and broadcast media, digital media, social development program planning, or related areas </w:t>
            </w:r>
          </w:p>
        </w:tc>
      </w:tr>
      <w:tr w:rsidR="0037338B" w:rsidRPr="00482327" w:rsidTr="0037338B">
        <w:trPr>
          <w:trHeight w:val="230"/>
        </w:trPr>
        <w:tc>
          <w:tcPr>
            <w:tcW w:w="2942" w:type="dxa"/>
            <w:tcBorders>
              <w:bottom w:val="single" w:sz="4" w:space="0" w:color="auto"/>
            </w:tcBorders>
          </w:tcPr>
          <w:p w:rsidR="0037338B" w:rsidRDefault="0037338B" w:rsidP="0037338B"/>
          <w:p w:rsidR="0037338B" w:rsidRDefault="0037338B" w:rsidP="0037338B">
            <w:r>
              <w:t>Language Requirements:</w:t>
            </w:r>
          </w:p>
        </w:tc>
        <w:tc>
          <w:tcPr>
            <w:tcW w:w="5688" w:type="dxa"/>
            <w:tcBorders>
              <w:bottom w:val="single" w:sz="4" w:space="0" w:color="auto"/>
            </w:tcBorders>
          </w:tcPr>
          <w:p w:rsidR="0037338B" w:rsidRDefault="0037338B" w:rsidP="0037338B"/>
          <w:p w:rsidR="0037338B" w:rsidRPr="00482327" w:rsidRDefault="0037338B" w:rsidP="0037338B">
            <w:pPr>
              <w:rPr>
                <w:rFonts w:cs="Arial"/>
              </w:rPr>
            </w:pPr>
            <w:r>
              <w:rPr>
                <w:rFonts w:cs="Arial"/>
              </w:rPr>
              <w:t>Fluency in English is required.  Knowledge of another official UN language or a local language is an asset</w:t>
            </w:r>
          </w:p>
        </w:tc>
      </w:tr>
    </w:tbl>
    <w:p w:rsidR="00B466A4" w:rsidRDefault="00B466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8630"/>
      </w:tblGrid>
      <w:tr w:rsidR="00B466A4">
        <w:tc>
          <w:tcPr>
            <w:tcW w:w="8856" w:type="dxa"/>
            <w:shd w:val="clear" w:color="auto" w:fill="E0E0E0"/>
          </w:tcPr>
          <w:p w:rsidR="00B466A4" w:rsidRPr="000D3D56" w:rsidRDefault="00B466A4"/>
          <w:p w:rsidR="00B466A4" w:rsidRPr="00E76F54" w:rsidRDefault="00B466A4">
            <w:pPr>
              <w:rPr>
                <w:b/>
                <w:bCs/>
                <w:sz w:val="24"/>
              </w:rPr>
            </w:pPr>
            <w:r w:rsidRPr="00E76F54">
              <w:rPr>
                <w:b/>
                <w:bCs/>
                <w:sz w:val="24"/>
              </w:rPr>
              <w:t>VII. Signatures- Job Description Certification</w:t>
            </w:r>
          </w:p>
          <w:p w:rsidR="00B466A4" w:rsidRPr="00E76F54" w:rsidRDefault="00B466A4">
            <w:pPr>
              <w:rPr>
                <w:b/>
                <w:bCs/>
                <w:sz w:val="24"/>
              </w:rPr>
            </w:pPr>
          </w:p>
        </w:tc>
      </w:tr>
      <w:tr w:rsidR="00B466A4">
        <w:tc>
          <w:tcPr>
            <w:tcW w:w="8856" w:type="dxa"/>
          </w:tcPr>
          <w:p w:rsidR="00B466A4" w:rsidRDefault="00B466A4"/>
          <w:p w:rsidR="00B466A4" w:rsidRDefault="00B466A4"/>
          <w:p w:rsidR="00B466A4" w:rsidRDefault="00B466A4">
            <w:r>
              <w:t>Name:</w:t>
            </w:r>
            <w:r w:rsidR="00ED07DC">
              <w:t xml:space="preserve"> </w:t>
            </w:r>
            <w:r w:rsidR="00DB46E8">
              <w:t xml:space="preserve">                        </w:t>
            </w:r>
            <w:r w:rsidR="00ED07DC">
              <w:t xml:space="preserve">               </w:t>
            </w:r>
            <w:r>
              <w:t>Signature                                         Date</w:t>
            </w:r>
          </w:p>
        </w:tc>
      </w:tr>
      <w:tr w:rsidR="00B466A4">
        <w:tc>
          <w:tcPr>
            <w:tcW w:w="8856" w:type="dxa"/>
          </w:tcPr>
          <w:p w:rsidR="00B466A4" w:rsidRDefault="00ED07DC">
            <w:r>
              <w:t xml:space="preserve">Title: </w:t>
            </w:r>
          </w:p>
          <w:p w:rsidR="00B466A4" w:rsidRDefault="00B466A4"/>
          <w:p w:rsidR="00B466A4" w:rsidRDefault="00B466A4"/>
          <w:p w:rsidR="00B466A4" w:rsidRDefault="00DB46E8" w:rsidP="008D3CDB">
            <w:r>
              <w:t xml:space="preserve">Name:                 </w:t>
            </w:r>
            <w:r w:rsidR="00ED07DC">
              <w:t xml:space="preserve"> </w:t>
            </w:r>
            <w:r w:rsidR="008D3CDB">
              <w:t xml:space="preserve">         </w:t>
            </w:r>
            <w:r w:rsidR="00ED07DC">
              <w:t xml:space="preserve">           </w:t>
            </w:r>
            <w:r w:rsidR="00B466A4">
              <w:t>Signature                                         Date</w:t>
            </w:r>
          </w:p>
        </w:tc>
      </w:tr>
      <w:tr w:rsidR="00B466A4">
        <w:tc>
          <w:tcPr>
            <w:tcW w:w="8856" w:type="dxa"/>
          </w:tcPr>
          <w:p w:rsidR="00B466A4" w:rsidRDefault="00DB46E8">
            <w:r>
              <w:t xml:space="preserve">Title: </w:t>
            </w:r>
          </w:p>
          <w:p w:rsidR="00B466A4" w:rsidRDefault="00B466A4"/>
          <w:p w:rsidR="00B466A4" w:rsidRDefault="00B466A4"/>
        </w:tc>
      </w:tr>
    </w:tbl>
    <w:p w:rsidR="00B466A4" w:rsidRDefault="00B466A4"/>
    <w:p w:rsidR="0009761E" w:rsidRDefault="0009761E"/>
    <w:sectPr w:rsidR="0009761E" w:rsidSect="00C972F7">
      <w:pgSz w:w="12240" w:h="15840" w:code="1"/>
      <w:pgMar w:top="72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CBB" w:rsidRDefault="00126CBB" w:rsidP="00C972F7">
      <w:r>
        <w:separator/>
      </w:r>
    </w:p>
  </w:endnote>
  <w:endnote w:type="continuationSeparator" w:id="0">
    <w:p w:rsidR="00126CBB" w:rsidRDefault="00126CBB" w:rsidP="00C97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CBB" w:rsidRDefault="00126CBB" w:rsidP="00C972F7">
      <w:r>
        <w:separator/>
      </w:r>
    </w:p>
  </w:footnote>
  <w:footnote w:type="continuationSeparator" w:id="0">
    <w:p w:rsidR="00126CBB" w:rsidRDefault="00126CBB" w:rsidP="00C972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B67F2"/>
    <w:multiLevelType w:val="hybridMultilevel"/>
    <w:tmpl w:val="F9249B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60D1E"/>
    <w:multiLevelType w:val="hybridMultilevel"/>
    <w:tmpl w:val="536E1EA0"/>
    <w:lvl w:ilvl="0" w:tplc="537062C4">
      <w:numFmt w:val="bullet"/>
      <w:lvlText w:val="-"/>
      <w:lvlJc w:val="left"/>
      <w:pPr>
        <w:ind w:left="720" w:hanging="360"/>
      </w:pPr>
      <w:rPr>
        <w:rFonts w:ascii="Calibri" w:eastAsia="Calibri" w:hAnsi="Calibri" w:cs="Arial"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333456F"/>
    <w:multiLevelType w:val="hybridMultilevel"/>
    <w:tmpl w:val="06E600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E0240A"/>
    <w:multiLevelType w:val="hybridMultilevel"/>
    <w:tmpl w:val="83B06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714141"/>
    <w:multiLevelType w:val="hybridMultilevel"/>
    <w:tmpl w:val="4CDC1C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554EF5"/>
    <w:multiLevelType w:val="hybridMultilevel"/>
    <w:tmpl w:val="CD943DC2"/>
    <w:lvl w:ilvl="0" w:tplc="EBBC44FA">
      <w:start w:val="1"/>
      <w:numFmt w:val="bullet"/>
      <w:pStyle w:val="Achievement"/>
      <w:lvlText w:val=""/>
      <w:lvlJc w:val="left"/>
      <w:pPr>
        <w:tabs>
          <w:tab w:val="num" w:pos="360"/>
        </w:tabs>
        <w:ind w:left="245" w:hanging="245"/>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15:restartNumberingAfterBreak="0">
    <w:nsid w:val="3F833580"/>
    <w:multiLevelType w:val="hybridMultilevel"/>
    <w:tmpl w:val="95F094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E835FC"/>
    <w:multiLevelType w:val="hybridMultilevel"/>
    <w:tmpl w:val="6450CF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FF0A40"/>
    <w:multiLevelType w:val="hybridMultilevel"/>
    <w:tmpl w:val="1C984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F84E06"/>
    <w:multiLevelType w:val="hybridMultilevel"/>
    <w:tmpl w:val="8236B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C57B3A"/>
    <w:multiLevelType w:val="hybridMultilevel"/>
    <w:tmpl w:val="B1F23444"/>
    <w:lvl w:ilvl="0" w:tplc="04090011">
      <w:start w:val="1"/>
      <w:numFmt w:val="decimal"/>
      <w:lvlText w:val="%1)"/>
      <w:lvlJc w:val="left"/>
      <w:pPr>
        <w:ind w:left="360" w:hanging="360"/>
      </w:pPr>
      <w:rPr>
        <w:rFonts w:hint="default"/>
      </w:r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5A43281"/>
    <w:multiLevelType w:val="hybridMultilevel"/>
    <w:tmpl w:val="B4141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256DA3"/>
    <w:multiLevelType w:val="hybridMultilevel"/>
    <w:tmpl w:val="AF642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595A5E"/>
    <w:multiLevelType w:val="hybridMultilevel"/>
    <w:tmpl w:val="8236B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325269"/>
    <w:multiLevelType w:val="hybridMultilevel"/>
    <w:tmpl w:val="96F81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F27DA9"/>
    <w:multiLevelType w:val="hybridMultilevel"/>
    <w:tmpl w:val="CADAB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0A0C7E"/>
    <w:multiLevelType w:val="hybridMultilevel"/>
    <w:tmpl w:val="DE863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3063D6"/>
    <w:multiLevelType w:val="hybridMultilevel"/>
    <w:tmpl w:val="8C9E01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474D12"/>
    <w:multiLevelType w:val="hybridMultilevel"/>
    <w:tmpl w:val="B86A4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1C2361"/>
    <w:multiLevelType w:val="hybridMultilevel"/>
    <w:tmpl w:val="06A08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7"/>
  </w:num>
  <w:num w:numId="4">
    <w:abstractNumId w:val="17"/>
  </w:num>
  <w:num w:numId="5">
    <w:abstractNumId w:val="10"/>
  </w:num>
  <w:num w:numId="6">
    <w:abstractNumId w:val="15"/>
  </w:num>
  <w:num w:numId="7">
    <w:abstractNumId w:val="14"/>
  </w:num>
  <w:num w:numId="8">
    <w:abstractNumId w:val="16"/>
  </w:num>
  <w:num w:numId="9">
    <w:abstractNumId w:val="11"/>
  </w:num>
  <w:num w:numId="10">
    <w:abstractNumId w:val="3"/>
  </w:num>
  <w:num w:numId="11">
    <w:abstractNumId w:val="1"/>
    <w:lvlOverride w:ilvl="0"/>
    <w:lvlOverride w:ilvl="1"/>
    <w:lvlOverride w:ilvl="2"/>
    <w:lvlOverride w:ilvl="3"/>
    <w:lvlOverride w:ilvl="4"/>
    <w:lvlOverride w:ilvl="5"/>
    <w:lvlOverride w:ilvl="6"/>
    <w:lvlOverride w:ilvl="7"/>
    <w:lvlOverride w:ilvl="8"/>
  </w:num>
  <w:num w:numId="12">
    <w:abstractNumId w:val="13"/>
  </w:num>
  <w:num w:numId="13">
    <w:abstractNumId w:val="1"/>
  </w:num>
  <w:num w:numId="14">
    <w:abstractNumId w:val="9"/>
  </w:num>
  <w:num w:numId="15">
    <w:abstractNumId w:val="8"/>
  </w:num>
  <w:num w:numId="16">
    <w:abstractNumId w:val="12"/>
  </w:num>
  <w:num w:numId="17">
    <w:abstractNumId w:val="18"/>
  </w:num>
  <w:num w:numId="18">
    <w:abstractNumId w:val="19"/>
  </w:num>
  <w:num w:numId="19">
    <w:abstractNumId w:val="6"/>
  </w:num>
  <w:num w:numId="20">
    <w:abstractNumId w:val="4"/>
  </w:num>
  <w:num w:numId="2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467"/>
    <w:rsid w:val="0009761E"/>
    <w:rsid w:val="000A2F76"/>
    <w:rsid w:val="000A3A21"/>
    <w:rsid w:val="000D3D56"/>
    <w:rsid w:val="000E0266"/>
    <w:rsid w:val="00126CBB"/>
    <w:rsid w:val="00136BA3"/>
    <w:rsid w:val="001C6205"/>
    <w:rsid w:val="001F118A"/>
    <w:rsid w:val="00220FDF"/>
    <w:rsid w:val="00222F68"/>
    <w:rsid w:val="002B0F07"/>
    <w:rsid w:val="002E692D"/>
    <w:rsid w:val="00300E7D"/>
    <w:rsid w:val="003573C8"/>
    <w:rsid w:val="00364D01"/>
    <w:rsid w:val="0037338B"/>
    <w:rsid w:val="004015C5"/>
    <w:rsid w:val="004201A6"/>
    <w:rsid w:val="004214C7"/>
    <w:rsid w:val="00425004"/>
    <w:rsid w:val="0042653E"/>
    <w:rsid w:val="00461781"/>
    <w:rsid w:val="00461D95"/>
    <w:rsid w:val="00493E4F"/>
    <w:rsid w:val="004E70CB"/>
    <w:rsid w:val="005354D4"/>
    <w:rsid w:val="005A259F"/>
    <w:rsid w:val="00611662"/>
    <w:rsid w:val="00661408"/>
    <w:rsid w:val="00695607"/>
    <w:rsid w:val="00696D24"/>
    <w:rsid w:val="006C55CF"/>
    <w:rsid w:val="006C63A4"/>
    <w:rsid w:val="006F3FF9"/>
    <w:rsid w:val="0070526F"/>
    <w:rsid w:val="007353AE"/>
    <w:rsid w:val="00742C69"/>
    <w:rsid w:val="00771269"/>
    <w:rsid w:val="007F7D10"/>
    <w:rsid w:val="0084301A"/>
    <w:rsid w:val="008766D7"/>
    <w:rsid w:val="008C7215"/>
    <w:rsid w:val="008D3CDB"/>
    <w:rsid w:val="008D41EB"/>
    <w:rsid w:val="008D6CB1"/>
    <w:rsid w:val="00911904"/>
    <w:rsid w:val="00A3581C"/>
    <w:rsid w:val="00A564CC"/>
    <w:rsid w:val="00A7664B"/>
    <w:rsid w:val="00AB7D64"/>
    <w:rsid w:val="00AF5DAC"/>
    <w:rsid w:val="00B34FD1"/>
    <w:rsid w:val="00B466A4"/>
    <w:rsid w:val="00BA02C9"/>
    <w:rsid w:val="00BA21E2"/>
    <w:rsid w:val="00BA44AF"/>
    <w:rsid w:val="00BE098E"/>
    <w:rsid w:val="00C20393"/>
    <w:rsid w:val="00C5029E"/>
    <w:rsid w:val="00C56467"/>
    <w:rsid w:val="00C57B0E"/>
    <w:rsid w:val="00C972F7"/>
    <w:rsid w:val="00CE7C9A"/>
    <w:rsid w:val="00D03D01"/>
    <w:rsid w:val="00D50331"/>
    <w:rsid w:val="00D573C6"/>
    <w:rsid w:val="00D64F42"/>
    <w:rsid w:val="00DB46E8"/>
    <w:rsid w:val="00DB5934"/>
    <w:rsid w:val="00DB59B8"/>
    <w:rsid w:val="00DB5EDC"/>
    <w:rsid w:val="00DC2579"/>
    <w:rsid w:val="00DC2E87"/>
    <w:rsid w:val="00DD4015"/>
    <w:rsid w:val="00E007A5"/>
    <w:rsid w:val="00E0335D"/>
    <w:rsid w:val="00E073DC"/>
    <w:rsid w:val="00E158E0"/>
    <w:rsid w:val="00E22EFF"/>
    <w:rsid w:val="00E30414"/>
    <w:rsid w:val="00E377AF"/>
    <w:rsid w:val="00E45021"/>
    <w:rsid w:val="00E76F54"/>
    <w:rsid w:val="00E83C63"/>
    <w:rsid w:val="00E91E14"/>
    <w:rsid w:val="00EC259A"/>
    <w:rsid w:val="00EC7799"/>
    <w:rsid w:val="00ED07DC"/>
    <w:rsid w:val="00F30B49"/>
    <w:rsid w:val="00FC3C06"/>
    <w:rsid w:val="00FD4667"/>
    <w:rsid w:val="00FD5B2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40B8A32-F8A5-474F-94EA-E39B2E78D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Cs w:val="24"/>
    </w:rPr>
  </w:style>
  <w:style w:type="paragraph" w:styleId="Heading1">
    <w:name w:val="heading 1"/>
    <w:basedOn w:val="Normal"/>
    <w:next w:val="Normal"/>
    <w:link w:val="Heading1Char"/>
    <w:qFormat/>
    <w:pPr>
      <w:keepNext/>
      <w:outlineLvl w:val="0"/>
    </w:pPr>
    <w:rPr>
      <w:b/>
      <w:bCs/>
      <w:sz w:val="24"/>
    </w:rPr>
  </w:style>
  <w:style w:type="paragraph" w:styleId="Heading2">
    <w:name w:val="heading 2"/>
    <w:basedOn w:val="Normal"/>
    <w:next w:val="Normal"/>
    <w:qFormat/>
    <w:pPr>
      <w:keepNext/>
      <w:jc w:val="center"/>
      <w:outlineLvl w:val="1"/>
    </w:pPr>
    <w:rPr>
      <w:b/>
      <w:bCs/>
      <w:sz w:val="24"/>
    </w:rPr>
  </w:style>
  <w:style w:type="paragraph" w:styleId="Heading5">
    <w:name w:val="heading 5"/>
    <w:basedOn w:val="Normal"/>
    <w:next w:val="Normal"/>
    <w:link w:val="Heading5Char"/>
    <w:qFormat/>
    <w:rsid w:val="000028D9"/>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8"/>
    </w:rPr>
  </w:style>
  <w:style w:type="character" w:styleId="CommentReference">
    <w:name w:val="annotation reference"/>
    <w:semiHidden/>
    <w:rPr>
      <w:sz w:val="16"/>
      <w:szCs w:val="16"/>
    </w:rPr>
  </w:style>
  <w:style w:type="paragraph" w:styleId="CommentText">
    <w:name w:val="annotation text"/>
    <w:basedOn w:val="Normal"/>
    <w:link w:val="CommentTextChar"/>
    <w:semiHidden/>
    <w:rPr>
      <w:szCs w:val="20"/>
    </w:rPr>
  </w:style>
  <w:style w:type="paragraph" w:styleId="BodyTextIndent">
    <w:name w:val="Body Text Indent"/>
    <w:basedOn w:val="Normal"/>
    <w:pPr>
      <w:ind w:left="720"/>
      <w:jc w:val="both"/>
    </w:pPr>
    <w:rPr>
      <w:rFonts w:cs="Arial"/>
    </w:rPr>
  </w:style>
  <w:style w:type="paragraph" w:styleId="BodyText">
    <w:name w:val="Body Text"/>
    <w:basedOn w:val="Normal"/>
    <w:pPr>
      <w:jc w:val="both"/>
    </w:pPr>
    <w:rPr>
      <w:rFonts w:cs="Arial"/>
    </w:rPr>
  </w:style>
  <w:style w:type="paragraph" w:styleId="BodyTextIndent3">
    <w:name w:val="Body Text Indent 3"/>
    <w:basedOn w:val="Normal"/>
    <w:pPr>
      <w:ind w:left="540" w:hanging="540"/>
      <w:jc w:val="both"/>
    </w:pPr>
  </w:style>
  <w:style w:type="paragraph" w:styleId="BodyText3">
    <w:name w:val="Body Text 3"/>
    <w:basedOn w:val="Normal"/>
    <w:pPr>
      <w:jc w:val="both"/>
    </w:pPr>
    <w:rPr>
      <w:rFonts w:cs="Arial"/>
      <w:sz w:val="18"/>
    </w:rPr>
  </w:style>
  <w:style w:type="paragraph" w:styleId="BodyTextIndent2">
    <w:name w:val="Body Text Indent 2"/>
    <w:basedOn w:val="Normal"/>
    <w:pPr>
      <w:ind w:firstLine="720"/>
      <w:jc w:val="both"/>
    </w:pPr>
    <w:rPr>
      <w:rFonts w:cs="Arial"/>
      <w:sz w:val="17"/>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C56467"/>
    <w:rPr>
      <w:b/>
      <w:bCs/>
    </w:rPr>
  </w:style>
  <w:style w:type="character" w:styleId="Hyperlink">
    <w:name w:val="Hyperlink"/>
    <w:rsid w:val="00B91916"/>
    <w:rPr>
      <w:color w:val="0000FF"/>
      <w:u w:val="single"/>
    </w:rPr>
  </w:style>
  <w:style w:type="character" w:customStyle="1" w:styleId="Heading5Char">
    <w:name w:val="Heading 5 Char"/>
    <w:link w:val="Heading5"/>
    <w:semiHidden/>
    <w:locked/>
    <w:rsid w:val="000028D9"/>
    <w:rPr>
      <w:rFonts w:ascii="Calibri" w:hAnsi="Calibri"/>
      <w:b/>
      <w:bCs/>
      <w:i/>
      <w:iCs/>
      <w:sz w:val="26"/>
      <w:szCs w:val="26"/>
      <w:lang w:val="en-US" w:eastAsia="en-US" w:bidi="ar-SA"/>
    </w:rPr>
  </w:style>
  <w:style w:type="paragraph" w:customStyle="1" w:styleId="Achievement">
    <w:name w:val="Achievement"/>
    <w:basedOn w:val="Normal"/>
    <w:rsid w:val="000028D9"/>
    <w:pPr>
      <w:numPr>
        <w:numId w:val="1"/>
      </w:numPr>
    </w:pPr>
    <w:rPr>
      <w:rFonts w:cs="Arial"/>
      <w:szCs w:val="20"/>
    </w:rPr>
  </w:style>
  <w:style w:type="paragraph" w:customStyle="1" w:styleId="MediumGrid1-Accent21">
    <w:name w:val="Medium Grid 1 - Accent 21"/>
    <w:basedOn w:val="Normal"/>
    <w:uiPriority w:val="34"/>
    <w:qFormat/>
    <w:rsid w:val="0069164B"/>
    <w:pPr>
      <w:ind w:left="720"/>
      <w:contextualSpacing/>
    </w:pPr>
  </w:style>
  <w:style w:type="character" w:customStyle="1" w:styleId="Heading1Char">
    <w:name w:val="Heading 1 Char"/>
    <w:link w:val="Heading1"/>
    <w:rsid w:val="00FD0526"/>
    <w:rPr>
      <w:rFonts w:ascii="Arial" w:hAnsi="Arial"/>
      <w:b/>
      <w:bCs/>
      <w:sz w:val="24"/>
      <w:szCs w:val="24"/>
    </w:rPr>
  </w:style>
  <w:style w:type="character" w:customStyle="1" w:styleId="CommentTextChar">
    <w:name w:val="Comment Text Char"/>
    <w:link w:val="CommentText"/>
    <w:semiHidden/>
    <w:rsid w:val="00FD0526"/>
    <w:rPr>
      <w:rFonts w:ascii="Arial" w:hAnsi="Arial"/>
    </w:rPr>
  </w:style>
  <w:style w:type="paragraph" w:customStyle="1" w:styleId="Default">
    <w:name w:val="Default"/>
    <w:rsid w:val="00FD0526"/>
    <w:pPr>
      <w:autoSpaceDE w:val="0"/>
      <w:autoSpaceDN w:val="0"/>
      <w:adjustRightInd w:val="0"/>
    </w:pPr>
    <w:rPr>
      <w:rFonts w:ascii="Arial" w:eastAsia="Cambria" w:hAnsi="Arial" w:cs="Arial"/>
      <w:color w:val="000000"/>
      <w:sz w:val="24"/>
      <w:szCs w:val="24"/>
    </w:rPr>
  </w:style>
  <w:style w:type="paragraph" w:customStyle="1" w:styleId="ColorfulList-Accent11">
    <w:name w:val="Colorful List - Accent 11"/>
    <w:basedOn w:val="Normal"/>
    <w:uiPriority w:val="34"/>
    <w:qFormat/>
    <w:rsid w:val="00FD0526"/>
    <w:pPr>
      <w:ind w:left="720"/>
      <w:contextualSpacing/>
    </w:pPr>
  </w:style>
  <w:style w:type="paragraph" w:styleId="ListParagraph">
    <w:name w:val="List Paragraph"/>
    <w:basedOn w:val="Normal"/>
    <w:uiPriority w:val="34"/>
    <w:qFormat/>
    <w:rsid w:val="000A2F76"/>
    <w:pPr>
      <w:ind w:left="720"/>
      <w:contextualSpacing/>
    </w:pPr>
  </w:style>
  <w:style w:type="paragraph" w:styleId="Header">
    <w:name w:val="header"/>
    <w:basedOn w:val="Normal"/>
    <w:link w:val="HeaderChar"/>
    <w:unhideWhenUsed/>
    <w:rsid w:val="00C972F7"/>
    <w:pPr>
      <w:tabs>
        <w:tab w:val="center" w:pos="4680"/>
        <w:tab w:val="right" w:pos="9360"/>
      </w:tabs>
    </w:pPr>
  </w:style>
  <w:style w:type="character" w:customStyle="1" w:styleId="HeaderChar">
    <w:name w:val="Header Char"/>
    <w:basedOn w:val="DefaultParagraphFont"/>
    <w:link w:val="Header"/>
    <w:rsid w:val="00C972F7"/>
    <w:rPr>
      <w:rFonts w:ascii="Arial" w:hAnsi="Arial"/>
      <w:szCs w:val="24"/>
    </w:rPr>
  </w:style>
  <w:style w:type="paragraph" w:styleId="Footer">
    <w:name w:val="footer"/>
    <w:basedOn w:val="Normal"/>
    <w:link w:val="FooterChar"/>
    <w:unhideWhenUsed/>
    <w:rsid w:val="00C972F7"/>
    <w:pPr>
      <w:tabs>
        <w:tab w:val="center" w:pos="4680"/>
        <w:tab w:val="right" w:pos="9360"/>
      </w:tabs>
    </w:pPr>
  </w:style>
  <w:style w:type="character" w:customStyle="1" w:styleId="FooterChar">
    <w:name w:val="Footer Char"/>
    <w:basedOn w:val="DefaultParagraphFont"/>
    <w:link w:val="Footer"/>
    <w:rsid w:val="00C972F7"/>
    <w:rPr>
      <w:rFonts w:ascii="Arial" w:hAnsi="Arial"/>
      <w:szCs w:val="24"/>
    </w:rPr>
  </w:style>
  <w:style w:type="paragraph" w:styleId="NormalWeb">
    <w:name w:val="Normal (Web)"/>
    <w:basedOn w:val="Normal"/>
    <w:uiPriority w:val="99"/>
    <w:unhideWhenUsed/>
    <w:rsid w:val="0037338B"/>
    <w:pPr>
      <w:spacing w:before="100" w:beforeAutospacing="1" w:after="100" w:afterAutospacing="1"/>
    </w:pPr>
    <w:rPr>
      <w:rFonts w:ascii="Times New Roman" w:eastAsiaTheme="minorHAns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941163">
      <w:bodyDiv w:val="1"/>
      <w:marLeft w:val="0"/>
      <w:marRight w:val="0"/>
      <w:marTop w:val="0"/>
      <w:marBottom w:val="0"/>
      <w:divBdr>
        <w:top w:val="none" w:sz="0" w:space="0" w:color="auto"/>
        <w:left w:val="none" w:sz="0" w:space="0" w:color="auto"/>
        <w:bottom w:val="none" w:sz="0" w:space="0" w:color="auto"/>
        <w:right w:val="none" w:sz="0" w:space="0" w:color="auto"/>
      </w:divBdr>
    </w:div>
    <w:div w:id="564224142">
      <w:bodyDiv w:val="1"/>
      <w:marLeft w:val="0"/>
      <w:marRight w:val="0"/>
      <w:marTop w:val="0"/>
      <w:marBottom w:val="0"/>
      <w:divBdr>
        <w:top w:val="none" w:sz="0" w:space="0" w:color="auto"/>
        <w:left w:val="none" w:sz="0" w:space="0" w:color="auto"/>
        <w:bottom w:val="none" w:sz="0" w:space="0" w:color="auto"/>
        <w:right w:val="none" w:sz="0" w:space="0" w:color="auto"/>
      </w:divBdr>
    </w:div>
    <w:div w:id="835732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990381dc-748f-4d49-9b03-90f59279d610">PRTL-1388521325-8</_dlc_DocId>
    <_dlc_DocIdUrl xmlns="990381dc-748f-4d49-9b03-90f59279d610">
      <Url>https://unicef.sharepoint.com/sites/portals/JD/_layouts/15/DocIdRedir.aspx?ID=PRTL-1388521325-8</Url>
      <Description>PRTL-1388521325-8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B04791898985C948B1D9B640A5228650" ma:contentTypeVersion="6" ma:contentTypeDescription="Create a new document." ma:contentTypeScope="" ma:versionID="8f154d3effe341441e2b10a5487251e1">
  <xsd:schema xmlns:xsd="http://www.w3.org/2001/XMLSchema" xmlns:xs="http://www.w3.org/2001/XMLSchema" xmlns:p="http://schemas.microsoft.com/office/2006/metadata/properties" xmlns:ns1="http://schemas.microsoft.com/sharepoint/v3" xmlns:ns2="990381dc-748f-4d49-9b03-90f59279d610" xmlns:ns3="b5e8dbeb-57ea-42f7-a2fa-c2c173b1127d" targetNamespace="http://schemas.microsoft.com/office/2006/metadata/properties" ma:root="true" ma:fieldsID="ea50c0186059641509c665ab217181ea" ns1:_="" ns2:_="" ns3:_="">
    <xsd:import namespace="http://schemas.microsoft.com/sharepoint/v3"/>
    <xsd:import namespace="990381dc-748f-4d49-9b03-90f59279d610"/>
    <xsd:import namespace="b5e8dbeb-57ea-42f7-a2fa-c2c173b1127d"/>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90381dc-748f-4d49-9b03-90f59279d610"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5e8dbeb-57ea-42f7-a2fa-c2c173b1127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DE341-F581-429D-9D23-32F58F54BF8D}">
  <ds:schemaRefs>
    <ds:schemaRef ds:uri="http://schemas.microsoft.com/office/2006/metadata/properties"/>
    <ds:schemaRef ds:uri="http://schemas.microsoft.com/office/infopath/2007/PartnerControls"/>
    <ds:schemaRef ds:uri="http://schemas.microsoft.com/sharepoint/v3"/>
    <ds:schemaRef ds:uri="990381dc-748f-4d49-9b03-90f59279d610"/>
  </ds:schemaRefs>
</ds:datastoreItem>
</file>

<file path=customXml/itemProps2.xml><?xml version="1.0" encoding="utf-8"?>
<ds:datastoreItem xmlns:ds="http://schemas.openxmlformats.org/officeDocument/2006/customXml" ds:itemID="{66A74DEE-7E58-473C-ACB7-35E475A7DA5C}">
  <ds:schemaRefs>
    <ds:schemaRef ds:uri="http://schemas.microsoft.com/sharepoint/v3/contenttype/forms"/>
  </ds:schemaRefs>
</ds:datastoreItem>
</file>

<file path=customXml/itemProps3.xml><?xml version="1.0" encoding="utf-8"?>
<ds:datastoreItem xmlns:ds="http://schemas.openxmlformats.org/officeDocument/2006/customXml" ds:itemID="{E96BC0F5-FC74-4159-BA93-E3951F05757E}">
  <ds:schemaRefs>
    <ds:schemaRef ds:uri="http://schemas.microsoft.com/sharepoint/events"/>
  </ds:schemaRefs>
</ds:datastoreItem>
</file>

<file path=customXml/itemProps4.xml><?xml version="1.0" encoding="utf-8"?>
<ds:datastoreItem xmlns:ds="http://schemas.openxmlformats.org/officeDocument/2006/customXml" ds:itemID="{D70066BB-7585-4A05-8280-89B49C4139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90381dc-748f-4d49-9b03-90f59279d610"/>
    <ds:schemaRef ds:uri="b5e8dbeb-57ea-42f7-a2fa-c2c173b112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074E80C-A419-4BE4-8D09-56326A31F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1195</Words>
  <Characters>6813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7993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UNDP</dc:creator>
  <cp:lastModifiedBy>Cate E Heinrich</cp:lastModifiedBy>
  <cp:revision>4</cp:revision>
  <cp:lastPrinted>2016-02-17T16:29:00Z</cp:lastPrinted>
  <dcterms:created xsi:type="dcterms:W3CDTF">2018-05-18T02:56:00Z</dcterms:created>
  <dcterms:modified xsi:type="dcterms:W3CDTF">2018-05-18T03:35:00Z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Topic:HR</vt:lpwstr>
  </property>
  <property fmtid="{D5CDD505-2E9C-101B-9397-08002B2CF9AE}" pid="3" name="Confidential">
    <vt:lpwstr>0</vt:lpwstr>
  </property>
  <property fmtid="{D5CDD505-2E9C-101B-9397-08002B2CF9AE}" pid="4" name="Owner">
    <vt:lpwstr>Practice HR</vt:lpwstr>
  </property>
  <property fmtid="{D5CDD505-2E9C-101B-9397-08002B2CF9AE}" pid="5" name="Category0">
    <vt:lpwstr>APPT FTA ALD</vt:lpwstr>
  </property>
  <property fmtid="{D5CDD505-2E9C-101B-9397-08002B2CF9AE}" pid="6" name="Replaces">
    <vt:lpwstr>GS and PS Forms (7-2005)</vt:lpwstr>
  </property>
  <property fmtid="{D5CDD505-2E9C-101B-9397-08002B2CF9AE}" pid="7" name="Author1">
    <vt:lpwstr>488</vt:lpwstr>
  </property>
  <property fmtid="{D5CDD505-2E9C-101B-9397-08002B2CF9AE}" pid="8" name="Language">
    <vt:lpwstr>English</vt:lpwstr>
  </property>
  <property fmtid="{D5CDD505-2E9C-101B-9397-08002B2CF9AE}" pid="9" name="Mandatory Review">
    <vt:lpwstr>2007-03-24T00:00:00Z</vt:lpwstr>
  </property>
  <property fmtid="{D5CDD505-2E9C-101B-9397-08002B2CF9AE}" pid="10" name="Version0">
    <vt:lpwstr>1</vt:lpwstr>
  </property>
  <property fmtid="{D5CDD505-2E9C-101B-9397-08002B2CF9AE}" pid="11" name="Title0">
    <vt:lpwstr>UNOPS Job Description Template (2006)</vt:lpwstr>
  </property>
  <property fmtid="{D5CDD505-2E9C-101B-9397-08002B2CF9AE}" pid="12" name="Document Type">
    <vt:lpwstr>Form or Template</vt:lpwstr>
  </property>
  <property fmtid="{D5CDD505-2E9C-101B-9397-08002B2CF9AE}" pid="13" name="Dependency">
    <vt:lpwstr>0</vt:lpwstr>
  </property>
  <property fmtid="{D5CDD505-2E9C-101B-9397-08002B2CF9AE}" pid="14" name="Created for">
    <vt:lpwstr/>
  </property>
  <property fmtid="{D5CDD505-2E9C-101B-9397-08002B2CF9AE}" pid="15" name="Unique Identifier">
    <vt:lpwstr/>
  </property>
  <property fmtid="{D5CDD505-2E9C-101B-9397-08002B2CF9AE}" pid="16" name="Notes0">
    <vt:lpwstr/>
  </property>
  <property fmtid="{D5CDD505-2E9C-101B-9397-08002B2CF9AE}" pid="17" name="Responsible Owner: Unit">
    <vt:lpwstr/>
  </property>
  <property fmtid="{D5CDD505-2E9C-101B-9397-08002B2CF9AE}" pid="18" name="Abstract">
    <vt:lpwstr/>
  </property>
  <property fmtid="{D5CDD505-2E9C-101B-9397-08002B2CF9AE}" pid="19" name="Author0">
    <vt:lpwstr/>
  </property>
  <property fmtid="{D5CDD505-2E9C-101B-9397-08002B2CF9AE}" pid="20" name="Contributors">
    <vt:lpwstr/>
  </property>
  <property fmtid="{D5CDD505-2E9C-101B-9397-08002B2CF9AE}" pid="21" name="ContentType">
    <vt:lpwstr>Document</vt:lpwstr>
  </property>
  <property fmtid="{D5CDD505-2E9C-101B-9397-08002B2CF9AE}" pid="22" name="display_urn:schemas-microsoft-com:office:office#Author1">
    <vt:lpwstr>Diana MORALES</vt:lpwstr>
  </property>
  <property fmtid="{D5CDD505-2E9C-101B-9397-08002B2CF9AE}" pid="23" name="ContentTypeId">
    <vt:lpwstr>0x010100B04791898985C948B1D9B640A5228650</vt:lpwstr>
  </property>
  <property fmtid="{D5CDD505-2E9C-101B-9397-08002B2CF9AE}" pid="24" name="_dlc_DocIdItemGuid">
    <vt:lpwstr>8849ce99-356e-40a9-a421-ca110876d051</vt:lpwstr>
  </property>
</Properties>
</file>