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4374C" w14:textId="1E5A33A8" w:rsidR="00B14BE6" w:rsidRDefault="00B14BE6" w:rsidP="00B14BE6">
      <w:pPr>
        <w:jc w:val="center"/>
      </w:pPr>
      <w:r w:rsidRPr="00B63E76">
        <w:rPr>
          <w:rFonts w:ascii="Calibri" w:hAnsi="Calibri" w:cs="Calibri"/>
          <w:b/>
          <w:bCs/>
          <w:color w:val="00B0F0"/>
          <w:sz w:val="24"/>
          <w:szCs w:val="24"/>
          <w:u w:val="single"/>
        </w:rPr>
        <w:t>TERMS OF REFERENCE FOR INDIVIDUAL CONSULTANTS AND CONTRACTORS</w:t>
      </w:r>
    </w:p>
    <w:tbl>
      <w:tblPr>
        <w:tblpPr w:leftFromText="180" w:rightFromText="180" w:horzAnchor="margin" w:tblpY="530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3865"/>
        <w:gridCol w:w="1890"/>
        <w:gridCol w:w="4132"/>
        <w:gridCol w:w="8"/>
      </w:tblGrid>
      <w:tr w:rsidR="00C4791E" w:rsidRPr="007613B3" w14:paraId="523C54D2" w14:textId="77777777" w:rsidTr="00C4791E">
        <w:tc>
          <w:tcPr>
            <w:tcW w:w="3865" w:type="dxa"/>
            <w:tcBorders>
              <w:bottom w:val="nil"/>
            </w:tcBorders>
            <w:shd w:val="clear" w:color="auto" w:fill="auto"/>
            <w:noWrap/>
            <w:hideMark/>
          </w:tcPr>
          <w:p w14:paraId="5B12A891" w14:textId="3BBBC480" w:rsidR="00C4791E" w:rsidRPr="00E34F66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  <w:lang w:val="fr-FR"/>
              </w:rPr>
            </w:pPr>
            <w:proofErr w:type="spellStart"/>
            <w:r w:rsidRPr="00E34F66">
              <w:rPr>
                <w:rFonts w:ascii="Calibri" w:eastAsia="Arial Unicode MS" w:hAnsi="Calibri" w:cs="Calibri"/>
                <w:b/>
                <w:color w:val="auto"/>
                <w:lang w:val="fr-FR"/>
              </w:rPr>
              <w:t>Title</w:t>
            </w:r>
            <w:proofErr w:type="spellEnd"/>
          </w:p>
          <w:p w14:paraId="2D6E40C3" w14:textId="444644E6" w:rsidR="00C4791E" w:rsidRPr="00C4791E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  <w:sz w:val="22"/>
                <w:szCs w:val="22"/>
                <w:lang w:val="fr-FR"/>
              </w:rPr>
            </w:pPr>
            <w:r w:rsidRPr="00C4791E">
              <w:rPr>
                <w:rFonts w:ascii="Calibri" w:eastAsia="Arial Unicode MS" w:hAnsi="Calibri" w:cs="Calibri"/>
                <w:b/>
                <w:color w:val="auto"/>
                <w:sz w:val="22"/>
                <w:szCs w:val="22"/>
                <w:lang w:val="fr-FR"/>
              </w:rPr>
              <w:t>Consultant pour l’</w:t>
            </w:r>
            <w:proofErr w:type="spellStart"/>
            <w:r w:rsidRPr="00C4791E">
              <w:rPr>
                <w:rFonts w:ascii="Calibri" w:eastAsia="Arial Unicode MS" w:hAnsi="Calibri" w:cs="Calibri"/>
                <w:b/>
                <w:color w:val="auto"/>
                <w:sz w:val="22"/>
                <w:szCs w:val="22"/>
                <w:lang w:val="fr-FR"/>
              </w:rPr>
              <w:t>elaboration</w:t>
            </w:r>
            <w:proofErr w:type="spellEnd"/>
            <w:r w:rsidRPr="00C4791E">
              <w:rPr>
                <w:rFonts w:ascii="Calibri" w:eastAsia="Arial Unicode MS" w:hAnsi="Calibri" w:cs="Calibri"/>
                <w:b/>
                <w:color w:val="auto"/>
                <w:sz w:val="22"/>
                <w:szCs w:val="22"/>
                <w:lang w:val="fr-FR"/>
              </w:rPr>
              <w:t xml:space="preserve"> d’une proposition de financement WASH</w:t>
            </w:r>
          </w:p>
          <w:p w14:paraId="75D9A581" w14:textId="77777777" w:rsidR="00C4791E" w:rsidRPr="00E34F66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color w:val="auto"/>
                <w:lang w:val="fr-FR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7BE07CC6" w14:textId="77777777" w:rsidR="00C4791E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b/>
                <w:color w:val="auto"/>
                <w:lang w:val="en-AU"/>
              </w:rPr>
              <w:t>Funding</w:t>
            </w:r>
            <w:r>
              <w:rPr>
                <w:rFonts w:ascii="Calibri" w:eastAsia="Arial Unicode MS" w:hAnsi="Calibri" w:cs="Calibri"/>
                <w:b/>
                <w:color w:val="auto"/>
                <w:lang w:val="en-AU"/>
              </w:rPr>
              <w:t xml:space="preserve"> Code</w:t>
            </w:r>
          </w:p>
          <w:p w14:paraId="39AF361B" w14:textId="53ADEDAA" w:rsidR="00C4791E" w:rsidRPr="007613B3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b/>
                <w:color w:val="auto"/>
                <w:lang w:val="en-AU"/>
              </w:rPr>
              <w:t>GC</w:t>
            </w:r>
          </w:p>
        </w:tc>
        <w:tc>
          <w:tcPr>
            <w:tcW w:w="4140" w:type="dxa"/>
            <w:gridSpan w:val="2"/>
            <w:tcBorders>
              <w:bottom w:val="nil"/>
            </w:tcBorders>
            <w:shd w:val="clear" w:color="auto" w:fill="auto"/>
          </w:tcPr>
          <w:p w14:paraId="2302C863" w14:textId="77777777" w:rsidR="00C4791E" w:rsidRPr="007613B3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b/>
                <w:color w:val="auto"/>
                <w:lang w:val="en-AU"/>
              </w:rPr>
              <w:t>Duty Station:</w:t>
            </w:r>
          </w:p>
          <w:p w14:paraId="3CCE5269" w14:textId="6DC92634" w:rsidR="00C4791E" w:rsidRPr="007613B3" w:rsidRDefault="00C4791E" w:rsidP="00377BF5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Bujumbura, Burundi</w:t>
            </w:r>
          </w:p>
        </w:tc>
      </w:tr>
      <w:tr w:rsidR="007613B3" w:rsidRPr="007613B3" w14:paraId="2F971280" w14:textId="77777777" w:rsidTr="00C4791E">
        <w:trPr>
          <w:gridAfter w:val="1"/>
          <w:wAfter w:w="8" w:type="dxa"/>
          <w:trHeight w:val="828"/>
        </w:trPr>
        <w:tc>
          <w:tcPr>
            <w:tcW w:w="9887" w:type="dxa"/>
            <w:gridSpan w:val="3"/>
            <w:tcBorders>
              <w:bottom w:val="nil"/>
            </w:tcBorders>
            <w:shd w:val="clear" w:color="auto" w:fill="auto"/>
            <w:noWrap/>
            <w:hideMark/>
          </w:tcPr>
          <w:p w14:paraId="087CCFE4" w14:textId="58CB817D" w:rsidR="007613B3" w:rsidRDefault="007613B3" w:rsidP="00377BF5">
            <w:pPr>
              <w:spacing w:before="60" w:after="60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b/>
                <w:color w:val="auto"/>
                <w:lang w:val="en-AU"/>
              </w:rPr>
              <w:t xml:space="preserve">Purpose of Activity/Assignment: </w:t>
            </w:r>
          </w:p>
          <w:p w14:paraId="12338822" w14:textId="1C8D89FB" w:rsidR="00040ECD" w:rsidRPr="009C5E40" w:rsidRDefault="00040ECD" w:rsidP="00377BF5">
            <w:pPr>
              <w:spacing w:before="60" w:after="60" w:line="240" w:lineRule="auto"/>
              <w:rPr>
                <w:rFonts w:ascii="Calibri" w:eastAsia="Arial Unicode MS" w:hAnsi="Calibri" w:cs="Calibri"/>
                <w:bCs/>
                <w:color w:val="auto"/>
                <w:lang w:val="en-AU"/>
              </w:rPr>
            </w:pPr>
            <w:r w:rsidRPr="009C5E40">
              <w:rPr>
                <w:rFonts w:ascii="Calibri" w:eastAsia="Arial Unicode MS" w:hAnsi="Calibri" w:cs="Calibri"/>
                <w:bCs/>
                <w:color w:val="auto"/>
                <w:lang w:val="en-AU"/>
              </w:rPr>
              <w:t xml:space="preserve">Support </w:t>
            </w:r>
            <w:r w:rsidR="003E23FB" w:rsidRPr="009C5E40">
              <w:rPr>
                <w:rFonts w:ascii="Calibri" w:eastAsia="Arial Unicode MS" w:hAnsi="Calibri" w:cs="Calibri"/>
                <w:bCs/>
                <w:color w:val="auto"/>
                <w:lang w:val="en-AU"/>
              </w:rPr>
              <w:t>resource mobilisation within the areas of WASH and Climate</w:t>
            </w:r>
          </w:p>
          <w:p w14:paraId="37400F48" w14:textId="77777777" w:rsidR="007613B3" w:rsidRPr="007613B3" w:rsidRDefault="007613B3" w:rsidP="00377BF5">
            <w:pPr>
              <w:pStyle w:val="ListParagraph"/>
              <w:spacing w:before="60" w:after="60" w:line="240" w:lineRule="auto"/>
              <w:rPr>
                <w:rFonts w:ascii="Calibri" w:eastAsia="Arial Unicode MS" w:hAnsi="Calibri" w:cs="Calibri"/>
                <w:b/>
                <w:color w:val="auto"/>
              </w:rPr>
            </w:pPr>
          </w:p>
        </w:tc>
      </w:tr>
      <w:tr w:rsidR="007613B3" w:rsidRPr="007613B3" w14:paraId="55B63C31" w14:textId="77777777" w:rsidTr="00C4791E">
        <w:trPr>
          <w:gridAfter w:val="1"/>
          <w:wAfter w:w="8" w:type="dxa"/>
          <w:trHeight w:val="3771"/>
        </w:trPr>
        <w:tc>
          <w:tcPr>
            <w:tcW w:w="9887" w:type="dxa"/>
            <w:gridSpan w:val="3"/>
            <w:tcBorders>
              <w:bottom w:val="nil"/>
            </w:tcBorders>
            <w:shd w:val="clear" w:color="auto" w:fill="auto"/>
            <w:noWrap/>
          </w:tcPr>
          <w:p w14:paraId="64EE50FB" w14:textId="0CC41C5B" w:rsidR="007613B3" w:rsidRPr="00115EF8" w:rsidRDefault="007613B3" w:rsidP="00B63E76">
            <w:pPr>
              <w:spacing w:before="60" w:after="60" w:line="240" w:lineRule="auto"/>
              <w:rPr>
                <w:rFonts w:ascii="Calibri" w:eastAsia="Arial Unicode MS" w:hAnsi="Calibri" w:cs="Calibri"/>
                <w:b/>
                <w:bCs/>
                <w:color w:val="auto"/>
                <w:lang w:val="fr-FR"/>
              </w:rPr>
            </w:pPr>
            <w:r w:rsidRPr="00115EF8">
              <w:rPr>
                <w:rFonts w:ascii="Calibri" w:eastAsia="Arial Unicode MS" w:hAnsi="Calibri" w:cs="Calibri"/>
                <w:b/>
                <w:bCs/>
                <w:color w:val="auto"/>
                <w:lang w:val="fr-FR"/>
              </w:rPr>
              <w:t xml:space="preserve">Scope of </w:t>
            </w:r>
            <w:proofErr w:type="gramStart"/>
            <w:r w:rsidRPr="00115EF8">
              <w:rPr>
                <w:rFonts w:ascii="Calibri" w:eastAsia="Arial Unicode MS" w:hAnsi="Calibri" w:cs="Calibri"/>
                <w:b/>
                <w:bCs/>
                <w:color w:val="auto"/>
                <w:lang w:val="fr-FR"/>
              </w:rPr>
              <w:t>Work:</w:t>
            </w:r>
            <w:proofErr w:type="gramEnd"/>
          </w:p>
          <w:p w14:paraId="630E70CB" w14:textId="3A2179BD" w:rsidR="007613B3" w:rsidRDefault="001D6A45" w:rsidP="00B63E76">
            <w:pPr>
              <w:spacing w:before="60" w:after="60" w:line="240" w:lineRule="auto"/>
              <w:rPr>
                <w:rFonts w:ascii="Calibri" w:eastAsia="Arial Unicode MS" w:hAnsi="Calibri" w:cs="Calibri"/>
                <w:i/>
                <w:color w:val="auto"/>
              </w:rPr>
            </w:pPr>
            <w:r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In April 2022, the EU has </w:t>
            </w:r>
            <w:proofErr w:type="spellStart"/>
            <w:r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published</w:t>
            </w:r>
            <w:proofErr w:type="spellEnd"/>
            <w:r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 a call for expressions of </w:t>
            </w:r>
            <w:proofErr w:type="spellStart"/>
            <w:r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interest</w:t>
            </w:r>
            <w:proofErr w:type="spellEnd"/>
            <w:r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 for a 9.5m Euro WASH </w:t>
            </w:r>
            <w:proofErr w:type="spellStart"/>
            <w:proofErr w:type="gramStart"/>
            <w:r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proposal</w:t>
            </w:r>
            <w:proofErr w:type="spellEnd"/>
            <w:r w:rsidR="00E47010"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:</w:t>
            </w:r>
            <w:proofErr w:type="gramEnd"/>
            <w:r w:rsidR="00E47010"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 Component 3 </w:t>
            </w:r>
            <w:r w:rsidR="00111193"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(« Accès à un service durable d’approvisionnement en eau potable ») of the programme “</w:t>
            </w:r>
            <w:r w:rsidR="00E47010" w:rsidRPr="00E47010">
              <w:rPr>
                <w:rFonts w:ascii="Calibri" w:eastAsia="Arial Unicode MS" w:hAnsi="Calibri" w:cs="Calibri"/>
                <w:i/>
                <w:color w:val="auto"/>
                <w:lang w:val="fr-FR"/>
              </w:rPr>
              <w:t>Conservation et valorisation des écosystèmes naturels et</w:t>
            </w:r>
            <w:r w:rsid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 </w:t>
            </w:r>
            <w:r w:rsidR="00E47010" w:rsidRPr="00E47010">
              <w:rPr>
                <w:rFonts w:ascii="Calibri" w:eastAsia="Arial Unicode MS" w:hAnsi="Calibri" w:cs="Calibri"/>
                <w:i/>
                <w:color w:val="auto"/>
                <w:lang w:val="fr-FR"/>
              </w:rPr>
              <w:t>de leur biodiversité pour une croissance verte des communautés rurales</w:t>
            </w:r>
            <w:r w:rsid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 </w:t>
            </w:r>
            <w:r w:rsidR="00E47010"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au Burundi</w:t>
            </w:r>
            <w:r w:rsidR="00111193" w:rsidRP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>”</w:t>
            </w:r>
            <w:r w:rsidR="00111193">
              <w:rPr>
                <w:rFonts w:ascii="Calibri" w:eastAsia="Arial Unicode MS" w:hAnsi="Calibri" w:cs="Calibri"/>
                <w:i/>
                <w:color w:val="auto"/>
                <w:lang w:val="fr-FR"/>
              </w:rPr>
              <w:t xml:space="preserve">. </w:t>
            </w:r>
            <w:r w:rsidR="00111193" w:rsidRPr="009C5E40">
              <w:rPr>
                <w:rFonts w:ascii="Calibri" w:eastAsia="Arial Unicode MS" w:hAnsi="Calibri" w:cs="Calibri"/>
                <w:i/>
                <w:color w:val="auto"/>
              </w:rPr>
              <w:t xml:space="preserve">UNICEF Burundi 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requires support for the development of this complex proposal.</w:t>
            </w:r>
          </w:p>
          <w:p w14:paraId="7013CD1F" w14:textId="42B10297" w:rsidR="001D6A45" w:rsidRDefault="001D6A45" w:rsidP="00B63E76">
            <w:pPr>
              <w:spacing w:before="60" w:after="60" w:line="240" w:lineRule="auto"/>
              <w:rPr>
                <w:rFonts w:ascii="Calibri" w:eastAsia="Arial Unicode MS" w:hAnsi="Calibri" w:cs="Calibri"/>
                <w:i/>
                <w:color w:val="auto"/>
              </w:rPr>
            </w:pPr>
          </w:p>
          <w:p w14:paraId="78C5C227" w14:textId="14DC5D9D" w:rsidR="00B14BE6" w:rsidRPr="00B63E76" w:rsidRDefault="001D6A45" w:rsidP="009C5E40">
            <w:pPr>
              <w:spacing w:before="60" w:after="60" w:line="240" w:lineRule="auto"/>
              <w:rPr>
                <w:rFonts w:ascii="Calibri" w:eastAsia="Arial Unicode MS" w:hAnsi="Calibri" w:cs="Calibri"/>
                <w:b/>
                <w:bCs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i/>
                <w:color w:val="auto"/>
              </w:rPr>
              <w:t>Tasks include the r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eview of EU project proposal documents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, establishment of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 xml:space="preserve"> a detailed workplan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, participation in 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section meetings to distribute proposal input tasks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 and i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n discussions with potential proposal partners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, carrying 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out field missions to meet partners and support the technical analysis part of the proposal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; d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raft parts of the proposal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; c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oordinate proposal inputs by colleagues and partners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; p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ropose budget for all activities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; r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 xml:space="preserve">eview 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the 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 xml:space="preserve">proposal and prepare 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the 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submission</w:t>
            </w:r>
            <w:r>
              <w:rPr>
                <w:rFonts w:ascii="Calibri" w:eastAsia="Arial Unicode MS" w:hAnsi="Calibri" w:cs="Calibri"/>
                <w:i/>
                <w:color w:val="auto"/>
              </w:rPr>
              <w:t>. A f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 xml:space="preserve">inal report on lessons learned and 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the </w:t>
            </w:r>
            <w:r w:rsidRPr="001D6A45">
              <w:rPr>
                <w:rFonts w:ascii="Calibri" w:eastAsia="Arial Unicode MS" w:hAnsi="Calibri" w:cs="Calibri"/>
                <w:i/>
                <w:color w:val="auto"/>
              </w:rPr>
              <w:t>way forward</w:t>
            </w:r>
            <w:r>
              <w:rPr>
                <w:rFonts w:ascii="Calibri" w:eastAsia="Arial Unicode MS" w:hAnsi="Calibri" w:cs="Calibri"/>
                <w:i/>
                <w:color w:val="auto"/>
              </w:rPr>
              <w:t xml:space="preserve"> will be prepared. </w:t>
            </w:r>
          </w:p>
        </w:tc>
      </w:tr>
      <w:tr w:rsidR="007613B3" w:rsidRPr="007613B3" w14:paraId="0A300CA7" w14:textId="77777777" w:rsidTr="00C4791E">
        <w:trPr>
          <w:gridAfter w:val="1"/>
          <w:wAfter w:w="8" w:type="dxa"/>
          <w:trHeight w:val="60"/>
        </w:trPr>
        <w:tc>
          <w:tcPr>
            <w:tcW w:w="9887" w:type="dxa"/>
            <w:gridSpan w:val="3"/>
            <w:tcBorders>
              <w:top w:val="nil"/>
            </w:tcBorders>
            <w:shd w:val="clear" w:color="auto" w:fill="auto"/>
            <w:noWrap/>
          </w:tcPr>
          <w:p w14:paraId="51AD8E11" w14:textId="77777777" w:rsidR="007613B3" w:rsidRPr="007613B3" w:rsidRDefault="007613B3" w:rsidP="00377BF5">
            <w:pPr>
              <w:spacing w:before="60" w:after="60" w:line="240" w:lineRule="auto"/>
              <w:rPr>
                <w:rFonts w:ascii="Calibri" w:eastAsia="Arial Unicode MS" w:hAnsi="Calibri" w:cs="Calibri"/>
                <w:i/>
                <w:color w:val="auto"/>
                <w:lang w:val="en-AU"/>
              </w:rPr>
            </w:pPr>
          </w:p>
        </w:tc>
      </w:tr>
    </w:tbl>
    <w:p w14:paraId="0E24A3B3" w14:textId="6F1ACB11" w:rsidR="007613B3" w:rsidRDefault="007613B3" w:rsidP="00C4791E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tbl>
      <w:tblPr>
        <w:tblpPr w:leftFromText="180" w:rightFromText="180" w:vertAnchor="page" w:horzAnchor="margin" w:tblpY="9685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83"/>
        <w:gridCol w:w="2889"/>
        <w:gridCol w:w="1392"/>
        <w:gridCol w:w="955"/>
      </w:tblGrid>
      <w:tr w:rsidR="00C34C2B" w:rsidRPr="0054592E" w14:paraId="052C4769" w14:textId="77777777" w:rsidTr="00B830D7">
        <w:trPr>
          <w:trHeight w:val="220"/>
        </w:trPr>
        <w:tc>
          <w:tcPr>
            <w:tcW w:w="9919" w:type="dxa"/>
            <w:gridSpan w:val="4"/>
            <w:tcBorders>
              <w:bottom w:val="nil"/>
            </w:tcBorders>
            <w:shd w:val="clear" w:color="auto" w:fill="auto"/>
            <w:noWrap/>
            <w:hideMark/>
          </w:tcPr>
          <w:p w14:paraId="0810BCEB" w14:textId="77777777" w:rsidR="00C34C2B" w:rsidRPr="0054592E" w:rsidRDefault="00C34C2B" w:rsidP="00B830D7">
            <w:pPr>
              <w:spacing w:before="100" w:beforeAutospacing="1" w:after="100" w:afterAutospacing="1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54592E">
              <w:rPr>
                <w:rFonts w:ascii="Calibri" w:eastAsia="Arial Unicode MS" w:hAnsi="Calibri" w:cs="Calibri"/>
                <w:b/>
                <w:color w:val="auto"/>
                <w:lang w:val="en-AU"/>
              </w:rPr>
              <w:t>Work Assignment Overview</w:t>
            </w:r>
          </w:p>
        </w:tc>
      </w:tr>
      <w:tr w:rsidR="00C34C2B" w:rsidRPr="007613B3" w14:paraId="0057DA3A" w14:textId="77777777" w:rsidTr="00B830D7">
        <w:trPr>
          <w:trHeight w:val="60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8" w:space="0" w:color="6D6D6D"/>
              <w:right w:val="nil"/>
            </w:tcBorders>
            <w:shd w:val="clear" w:color="auto" w:fill="auto"/>
            <w:noWrap/>
          </w:tcPr>
          <w:p w14:paraId="0EBC37ED" w14:textId="77777777" w:rsidR="00C34C2B" w:rsidRPr="007613B3" w:rsidRDefault="00C34C2B" w:rsidP="00B830D7">
            <w:pPr>
              <w:spacing w:before="60" w:after="60" w:line="240" w:lineRule="auto"/>
              <w:rPr>
                <w:rFonts w:ascii="Calibri" w:eastAsia="Arial Unicode MS" w:hAnsi="Calibri" w:cs="Calibri"/>
                <w:i/>
                <w:color w:val="D1282E"/>
                <w:lang w:val="en-AU"/>
              </w:rPr>
            </w:pP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>Tasks/Milestone: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14:paraId="65BA3C16" w14:textId="77777777" w:rsidR="00C34C2B" w:rsidRPr="007613B3" w:rsidRDefault="00C34C2B" w:rsidP="00B830D7">
            <w:pPr>
              <w:spacing w:before="60" w:after="60" w:line="240" w:lineRule="auto"/>
              <w:rPr>
                <w:rFonts w:ascii="Calibri" w:eastAsia="Arial Unicode MS" w:hAnsi="Calibri" w:cs="Calibri"/>
                <w:i/>
                <w:color w:val="D1282E"/>
                <w:lang w:val="en-AU"/>
              </w:rPr>
            </w:pP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>Deliverables/Outputs: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14:paraId="34A012A7" w14:textId="77777777" w:rsidR="00C34C2B" w:rsidRPr="007613B3" w:rsidRDefault="00C34C2B" w:rsidP="00B830D7">
            <w:pPr>
              <w:spacing w:before="60" w:after="60" w:line="240" w:lineRule="auto"/>
              <w:jc w:val="center"/>
              <w:rPr>
                <w:rFonts w:ascii="Calibri" w:eastAsia="Arial Unicode MS" w:hAnsi="Calibri" w:cs="Calibri"/>
                <w:i/>
                <w:color w:val="D1282E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Timeline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6D6D6D"/>
              <w:right w:val="single" w:sz="4" w:space="0" w:color="auto"/>
            </w:tcBorders>
            <w:shd w:val="clear" w:color="auto" w:fill="auto"/>
          </w:tcPr>
          <w:p w14:paraId="7BF85167" w14:textId="77777777" w:rsidR="00C34C2B" w:rsidRPr="007613B3" w:rsidRDefault="00C34C2B" w:rsidP="00B830D7">
            <w:pPr>
              <w:spacing w:before="60" w:after="60" w:line="240" w:lineRule="auto"/>
              <w:jc w:val="center"/>
              <w:rPr>
                <w:rFonts w:ascii="Calibri" w:eastAsia="Arial Unicode MS" w:hAnsi="Calibri" w:cs="Calibri"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Estimate Budget </w:t>
            </w:r>
          </w:p>
        </w:tc>
      </w:tr>
      <w:tr w:rsidR="00C34C2B" w:rsidRPr="007613B3" w14:paraId="3671DD93" w14:textId="77777777" w:rsidTr="00B830D7">
        <w:trPr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55B95A6" w14:textId="04190C5B" w:rsidR="00C34C2B" w:rsidRPr="007613B3" w:rsidRDefault="00800D3B" w:rsidP="00B830D7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Review of EU project proposal </w:t>
            </w:r>
            <w:proofErr w:type="gramStart"/>
            <w:r>
              <w:rPr>
                <w:rFonts w:ascii="Calibri" w:eastAsia="Arial Unicode MS" w:hAnsi="Calibri" w:cs="Calibri"/>
                <w:color w:val="auto"/>
                <w:lang w:val="en-AU"/>
              </w:rPr>
              <w:t>documents</w:t>
            </w:r>
            <w:r w:rsidR="00900AA0">
              <w:rPr>
                <w:rFonts w:ascii="Calibri" w:eastAsia="Arial Unicode MS" w:hAnsi="Calibri" w:cs="Calibri"/>
                <w:color w:val="auto"/>
                <w:lang w:val="en-AU"/>
              </w:rPr>
              <w:t>;  Establish</w:t>
            </w:r>
            <w:proofErr w:type="gramEnd"/>
            <w:r w:rsidR="00900AA0">
              <w:rPr>
                <w:rFonts w:ascii="Calibri" w:eastAsia="Arial Unicode MS" w:hAnsi="Calibri" w:cs="Calibri"/>
                <w:color w:val="auto"/>
                <w:lang w:val="en-AU"/>
              </w:rPr>
              <w:t xml:space="preserve"> a detailed workplan</w:t>
            </w:r>
            <w:r w:rsidR="00E34F66">
              <w:rPr>
                <w:rFonts w:ascii="Calibri" w:eastAsia="Arial Unicode MS" w:hAnsi="Calibri" w:cs="Calibri"/>
                <w:color w:val="auto"/>
                <w:lang w:val="en-AU"/>
              </w:rPr>
              <w:t>; Participate in section meetings to distribute proposal input tasks</w:t>
            </w:r>
          </w:p>
        </w:tc>
        <w:tc>
          <w:tcPr>
            <w:tcW w:w="28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6588CC15" w14:textId="44A963F1" w:rsidR="00C34C2B" w:rsidRPr="007613B3" w:rsidRDefault="00900AA0" w:rsidP="00B830D7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Workplan </w:t>
            </w:r>
            <w:r w:rsidR="00E34F66">
              <w:rPr>
                <w:rFonts w:ascii="Calibri" w:eastAsia="Arial Unicode MS" w:hAnsi="Calibri" w:cs="Calibri"/>
                <w:color w:val="auto"/>
                <w:lang w:val="en-AU"/>
              </w:rPr>
              <w:t xml:space="preserve">and division of tasks </w: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t>approved by supervisor</w:t>
            </w:r>
          </w:p>
        </w:tc>
        <w:tc>
          <w:tcPr>
            <w:tcW w:w="13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C0A347E" w14:textId="52492F39" w:rsidR="00C34C2B" w:rsidRPr="007613B3" w:rsidRDefault="007441A1" w:rsidP="00B830D7">
            <w:pPr>
              <w:spacing w:before="60" w:after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3 </w:t>
            </w:r>
            <w:r w:rsidR="00F506CB">
              <w:rPr>
                <w:rFonts w:ascii="Calibri" w:eastAsia="Arial Unicode MS" w:hAnsi="Calibri" w:cs="Calibri"/>
                <w:color w:val="auto"/>
                <w:lang w:val="en-AU"/>
              </w:rPr>
              <w:t>days</w:t>
            </w:r>
          </w:p>
        </w:tc>
        <w:tc>
          <w:tcPr>
            <w:tcW w:w="9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E8CB112" w14:textId="3050664F" w:rsidR="00C34C2B" w:rsidRPr="007613B3" w:rsidRDefault="00474368" w:rsidP="00B830D7">
            <w:pPr>
              <w:spacing w:before="60" w:after="60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20%</w:t>
            </w:r>
          </w:p>
        </w:tc>
      </w:tr>
      <w:tr w:rsidR="00E34F66" w:rsidRPr="007613B3" w14:paraId="17B21292" w14:textId="77777777" w:rsidTr="0044567C">
        <w:trPr>
          <w:trHeight w:val="343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94E28AB" w14:textId="021F8D59" w:rsidR="00E34F66" w:rsidRPr="007613B3" w:rsidRDefault="00E34F66" w:rsidP="00B830D7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Participate in selection of potential proposal partners; Carry out field missions to meet partners and support the technical analysis part of the proposal</w:t>
            </w:r>
          </w:p>
        </w:tc>
        <w:tc>
          <w:tcPr>
            <w:tcW w:w="28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567B00E9" w14:textId="0F7E4FC6" w:rsidR="00E34F66" w:rsidRPr="007613B3" w:rsidRDefault="00E34F66" w:rsidP="00B830D7">
            <w:pPr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Consortium partner(s) is/are selected; Technical analysis part of the proposal is developed</w:t>
            </w:r>
          </w:p>
        </w:tc>
        <w:tc>
          <w:tcPr>
            <w:tcW w:w="13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7DECDD9" w14:textId="568F2410" w:rsidR="00E34F66" w:rsidRPr="007613B3" w:rsidRDefault="007441A1" w:rsidP="00B830D7">
            <w:pPr>
              <w:spacing w:before="60" w:after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10</w:t>
            </w:r>
            <w:r w:rsidR="00E34F66">
              <w:rPr>
                <w:rFonts w:ascii="Calibri" w:eastAsia="Arial Unicode MS" w:hAnsi="Calibri" w:cs="Calibri"/>
                <w:color w:val="auto"/>
                <w:lang w:val="en-AU"/>
              </w:rPr>
              <w:t xml:space="preserve"> days</w:t>
            </w:r>
          </w:p>
        </w:tc>
        <w:tc>
          <w:tcPr>
            <w:tcW w:w="9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98BEA8D" w14:textId="01687A3F" w:rsidR="00E34F66" w:rsidRPr="007613B3" w:rsidRDefault="00474368" w:rsidP="00B830D7">
            <w:pPr>
              <w:spacing w:before="60" w:after="60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20%</w:t>
            </w:r>
          </w:p>
        </w:tc>
      </w:tr>
      <w:tr w:rsidR="00E34F66" w:rsidRPr="007613B3" w14:paraId="3E7FFEF7" w14:textId="77777777" w:rsidTr="0044567C">
        <w:trPr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257F1B5F" w14:textId="75CF89D5" w:rsidR="00E34F66" w:rsidRPr="007613B3" w:rsidRDefault="00E34F66" w:rsidP="00AE2D09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Draft parts of the proposal; Coordinate proposal inputs by colleagues and partners; </w:t>
            </w:r>
          </w:p>
        </w:tc>
        <w:tc>
          <w:tcPr>
            <w:tcW w:w="28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1849C50F" w14:textId="122F2FBE" w:rsidR="00E34F66" w:rsidRPr="007613B3" w:rsidRDefault="00E34F66" w:rsidP="00AE2D09">
            <w:pPr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Draft proposal is available</w:t>
            </w:r>
          </w:p>
        </w:tc>
        <w:tc>
          <w:tcPr>
            <w:tcW w:w="13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6119971B" w14:textId="471ED7D9" w:rsidR="00E34F66" w:rsidRPr="007613B3" w:rsidRDefault="00E34F66" w:rsidP="00AE2D09">
            <w:pPr>
              <w:spacing w:before="60" w:after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10 days</w:t>
            </w:r>
          </w:p>
        </w:tc>
        <w:tc>
          <w:tcPr>
            <w:tcW w:w="9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DC6CBAA" w14:textId="3D824BF4" w:rsidR="00E34F66" w:rsidRPr="007613B3" w:rsidRDefault="00474368" w:rsidP="00AE2D09">
            <w:pPr>
              <w:spacing w:before="60" w:after="60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20%</w:t>
            </w:r>
          </w:p>
        </w:tc>
      </w:tr>
      <w:tr w:rsidR="00E34F66" w:rsidRPr="007613B3" w14:paraId="2BF0CEE8" w14:textId="77777777" w:rsidTr="0044567C">
        <w:trPr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F652B23" w14:textId="43C54C2A" w:rsidR="00E34F66" w:rsidRPr="007613B3" w:rsidRDefault="00E34F66" w:rsidP="009A22E6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Propose budget for all activities; Review proposal and prepare submission</w:t>
            </w:r>
          </w:p>
        </w:tc>
        <w:tc>
          <w:tcPr>
            <w:tcW w:w="28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734BCA5" w14:textId="58E42C25" w:rsidR="00E34F66" w:rsidRPr="007613B3" w:rsidRDefault="00E34F66" w:rsidP="009A22E6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Budget is available; Final proposal is submitted</w:t>
            </w:r>
          </w:p>
        </w:tc>
        <w:tc>
          <w:tcPr>
            <w:tcW w:w="13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D360B77" w14:textId="5562883A" w:rsidR="00E34F66" w:rsidRPr="007613B3" w:rsidRDefault="007441A1" w:rsidP="009A22E6">
            <w:pPr>
              <w:spacing w:before="60" w:after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10</w:t>
            </w:r>
            <w:r w:rsidR="00E34F66">
              <w:rPr>
                <w:rFonts w:ascii="Calibri" w:eastAsia="Arial Unicode MS" w:hAnsi="Calibri" w:cs="Calibri"/>
                <w:color w:val="auto"/>
                <w:lang w:val="en-AU"/>
              </w:rPr>
              <w:t xml:space="preserve"> days</w:t>
            </w:r>
          </w:p>
        </w:tc>
        <w:tc>
          <w:tcPr>
            <w:tcW w:w="9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5D62A214" w14:textId="1C98443D" w:rsidR="00E34F66" w:rsidRPr="007613B3" w:rsidRDefault="00474368" w:rsidP="009A22E6">
            <w:pPr>
              <w:spacing w:before="60" w:after="60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20%</w:t>
            </w:r>
          </w:p>
        </w:tc>
      </w:tr>
      <w:tr w:rsidR="00E34F66" w:rsidRPr="007613B3" w14:paraId="5246A64B" w14:textId="77777777" w:rsidTr="0044567C">
        <w:trPr>
          <w:trHeight w:val="368"/>
        </w:trPr>
        <w:tc>
          <w:tcPr>
            <w:tcW w:w="46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503E5480" w14:textId="172844D0" w:rsidR="00E34F66" w:rsidRPr="007613B3" w:rsidRDefault="00E34F66" w:rsidP="005F568C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Final report on lessons learned and way forward</w:t>
            </w:r>
          </w:p>
        </w:tc>
        <w:tc>
          <w:tcPr>
            <w:tcW w:w="28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023C9183" w14:textId="227F3195" w:rsidR="00E34F66" w:rsidRPr="007613B3" w:rsidRDefault="00E34F66" w:rsidP="005F568C">
            <w:pPr>
              <w:ind w:left="12" w:hanging="12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Final report available</w:t>
            </w:r>
          </w:p>
        </w:tc>
        <w:tc>
          <w:tcPr>
            <w:tcW w:w="13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68A70E5A" w14:textId="3847F515" w:rsidR="00E34F66" w:rsidRPr="007613B3" w:rsidRDefault="00E34F66" w:rsidP="005F568C">
            <w:pPr>
              <w:spacing w:before="60" w:after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2 days</w:t>
            </w:r>
          </w:p>
        </w:tc>
        <w:tc>
          <w:tcPr>
            <w:tcW w:w="9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6BDE82A3" w14:textId="6EB383CF" w:rsidR="00E34F66" w:rsidRPr="007613B3" w:rsidRDefault="00474368" w:rsidP="005F568C">
            <w:pPr>
              <w:spacing w:before="60" w:after="60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>20%</w:t>
            </w:r>
          </w:p>
        </w:tc>
      </w:tr>
    </w:tbl>
    <w:p w14:paraId="33D6FA81" w14:textId="3EFBEB8B" w:rsidR="00B14BE6" w:rsidRDefault="00B14BE6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187F97A" w14:textId="47632856" w:rsidR="00B14BE6" w:rsidRDefault="00B14BE6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20F4A2D" w14:textId="5F9D7F81" w:rsidR="00C34C2B" w:rsidRDefault="00C34C2B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8316BEE" w14:textId="77777777" w:rsidR="00C34C2B" w:rsidRPr="00B63E76" w:rsidRDefault="00C34C2B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tbl>
      <w:tblPr>
        <w:tblpPr w:leftFromText="180" w:rightFromText="180" w:vertAnchor="page" w:horzAnchor="margin" w:tblpY="3121"/>
        <w:tblW w:w="10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42"/>
        <w:gridCol w:w="5413"/>
        <w:gridCol w:w="364"/>
      </w:tblGrid>
      <w:tr w:rsidR="007613B3" w:rsidRPr="007613B3" w14:paraId="048658EA" w14:textId="77777777" w:rsidTr="00C4791E">
        <w:trPr>
          <w:gridAfter w:val="1"/>
          <w:wAfter w:w="364" w:type="dxa"/>
          <w:trHeight w:val="400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1A0C28" w14:textId="77777777" w:rsidR="007613B3" w:rsidRPr="007613B3" w:rsidRDefault="007613B3" w:rsidP="00C4791E">
            <w:pPr>
              <w:spacing w:before="60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b/>
                <w:color w:val="auto"/>
                <w:lang w:val="en-AU"/>
              </w:rPr>
              <w:lastRenderedPageBreak/>
              <w:t>Minimum Qualifications required: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51430E" w14:textId="77777777" w:rsidR="007613B3" w:rsidRPr="007613B3" w:rsidRDefault="007613B3" w:rsidP="00C4791E">
            <w:pPr>
              <w:spacing w:before="60" w:line="240" w:lineRule="auto"/>
              <w:rPr>
                <w:rFonts w:ascii="Calibri" w:eastAsia="Arial Unicode MS" w:hAnsi="Calibri" w:cs="Calibri"/>
                <w:b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b/>
                <w:color w:val="auto"/>
                <w:lang w:val="en-AU"/>
              </w:rPr>
              <w:t>Knowledge/Expertise/Skills required:</w:t>
            </w:r>
          </w:p>
        </w:tc>
      </w:tr>
      <w:tr w:rsidR="007613B3" w:rsidRPr="007613B3" w14:paraId="2E966DF2" w14:textId="77777777" w:rsidTr="00C4791E">
        <w:trPr>
          <w:gridAfter w:val="1"/>
          <w:wAfter w:w="364" w:type="dxa"/>
          <w:trHeight w:val="400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0DC0FB" w14:textId="4FB3B1D1" w:rsidR="007613B3" w:rsidRPr="007613B3" w:rsidRDefault="00CB4EF4" w:rsidP="00C4791E">
            <w:pPr>
              <w:spacing w:before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6"/>
            <w:r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bookmarkEnd w:id="0"/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Bachelors   </w: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7"/>
            <w:r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bookmarkEnd w:id="1"/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Masters   </w:t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PhD   </w:t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instrText xml:space="preserve"> FORMCHECKBOX </w:instrText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</w:r>
            <w:r w:rsidR="0017071F">
              <w:rPr>
                <w:rFonts w:ascii="Calibri" w:eastAsia="Arial Unicode MS" w:hAnsi="Calibri" w:cs="Calibri"/>
                <w:color w:val="auto"/>
                <w:lang w:val="en-AU"/>
              </w:rPr>
              <w:fldChar w:fldCharType="separate"/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fldChar w:fldCharType="end"/>
            </w:r>
            <w:r w:rsidR="007613B3" w:rsidRPr="007613B3">
              <w:rPr>
                <w:rFonts w:ascii="Calibri" w:eastAsia="Arial Unicode MS" w:hAnsi="Calibri" w:cs="Calibri"/>
                <w:color w:val="auto"/>
                <w:lang w:val="en-AU"/>
              </w:rPr>
              <w:t xml:space="preserve"> Other  </w:t>
            </w:r>
          </w:p>
          <w:p w14:paraId="77B12AF5" w14:textId="77777777" w:rsidR="007613B3" w:rsidRPr="007613B3" w:rsidRDefault="007613B3" w:rsidP="00C4791E">
            <w:pPr>
              <w:spacing w:before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</w:p>
          <w:p w14:paraId="5A94F0E0" w14:textId="77777777" w:rsidR="007613B3" w:rsidRDefault="007613B3" w:rsidP="00C4791E">
            <w:pPr>
              <w:spacing w:before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 w:rsidRPr="007613B3">
              <w:rPr>
                <w:rFonts w:ascii="Calibri" w:eastAsia="Arial Unicode MS" w:hAnsi="Calibri" w:cs="Calibri"/>
                <w:color w:val="auto"/>
                <w:lang w:val="en-AU"/>
              </w:rPr>
              <w:t>Enter Disciplines</w:t>
            </w:r>
          </w:p>
          <w:p w14:paraId="62C9E7AC" w14:textId="608CFFE3" w:rsidR="00ED1910" w:rsidRPr="007613B3" w:rsidRDefault="00ED1910" w:rsidP="00C4791E">
            <w:pPr>
              <w:spacing w:before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Engineering, Sciences, Social Sciences, Development Studies. </w:t>
            </w: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5564650" w14:textId="16F76CA5" w:rsidR="000113C7" w:rsidRDefault="000113C7" w:rsidP="00C4791E">
            <w:pPr>
              <w:pStyle w:val="ListParagraph"/>
              <w:numPr>
                <w:ilvl w:val="0"/>
                <w:numId w:val="25"/>
              </w:numPr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At least </w:t>
            </w:r>
            <w:r w:rsidR="00060FCD">
              <w:rPr>
                <w:rFonts w:ascii="Calibri" w:eastAsia="Arial Unicode MS" w:hAnsi="Calibri" w:cs="Calibri"/>
                <w:color w:val="auto"/>
                <w:lang w:val="en-AU"/>
              </w:rPr>
              <w:t>8</w:t>
            </w: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 years of experience in development cooperation, </w:t>
            </w:r>
            <w:proofErr w:type="gramStart"/>
            <w:r>
              <w:rPr>
                <w:rFonts w:ascii="Calibri" w:eastAsia="Arial Unicode MS" w:hAnsi="Calibri" w:cs="Calibri"/>
                <w:color w:val="auto"/>
                <w:lang w:val="en-AU"/>
              </w:rPr>
              <w:t>WASH</w:t>
            </w:r>
            <w:proofErr w:type="gramEnd"/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 and proposal writing. </w:t>
            </w:r>
          </w:p>
          <w:p w14:paraId="567E3C3E" w14:textId="12399002" w:rsidR="007613B3" w:rsidRPr="00F02BA1" w:rsidRDefault="00ED1910" w:rsidP="00C4791E">
            <w:pPr>
              <w:pStyle w:val="ListParagraph"/>
              <w:numPr>
                <w:ilvl w:val="0"/>
                <w:numId w:val="25"/>
              </w:numPr>
              <w:rPr>
                <w:rFonts w:ascii="Calibri" w:eastAsia="Arial Unicode MS" w:hAnsi="Calibri" w:cs="Calibri"/>
                <w:color w:val="auto"/>
                <w:lang w:val="en-AU"/>
              </w:rPr>
            </w:pPr>
            <w:r w:rsidRPr="00F02BA1">
              <w:rPr>
                <w:rFonts w:ascii="Calibri" w:eastAsia="Arial Unicode MS" w:hAnsi="Calibri" w:cs="Calibri"/>
                <w:color w:val="auto"/>
                <w:lang w:val="en-AU"/>
              </w:rPr>
              <w:t xml:space="preserve">In-depth knowledge of WASH sector policy in </w:t>
            </w:r>
            <w:proofErr w:type="gramStart"/>
            <w:r w:rsidRPr="00F02BA1">
              <w:rPr>
                <w:rFonts w:ascii="Calibri" w:eastAsia="Arial Unicode MS" w:hAnsi="Calibri" w:cs="Calibri"/>
                <w:color w:val="auto"/>
                <w:lang w:val="en-AU"/>
              </w:rPr>
              <w:t>Burundi;</w:t>
            </w:r>
            <w:proofErr w:type="gramEnd"/>
          </w:p>
          <w:p w14:paraId="0DEC1BD5" w14:textId="77777777" w:rsidR="00ED1910" w:rsidRDefault="00F02BA1" w:rsidP="00C4791E">
            <w:pPr>
              <w:pStyle w:val="ListParagraph"/>
              <w:numPr>
                <w:ilvl w:val="0"/>
                <w:numId w:val="25"/>
              </w:numPr>
              <w:rPr>
                <w:rFonts w:ascii="Calibri" w:eastAsia="Arial Unicode MS" w:hAnsi="Calibri" w:cs="Calibri"/>
                <w:color w:val="auto"/>
                <w:lang w:val="en-AU"/>
              </w:rPr>
            </w:pPr>
            <w:r w:rsidRPr="00F02BA1">
              <w:rPr>
                <w:rFonts w:ascii="Calibri" w:eastAsia="Arial Unicode MS" w:hAnsi="Calibri" w:cs="Calibri"/>
                <w:color w:val="auto"/>
                <w:lang w:val="en-AU"/>
              </w:rPr>
              <w:t xml:space="preserve">In-depth knowledge of municipal water management practices in </w:t>
            </w:r>
            <w:proofErr w:type="gramStart"/>
            <w:r w:rsidRPr="00F02BA1">
              <w:rPr>
                <w:rFonts w:ascii="Calibri" w:eastAsia="Arial Unicode MS" w:hAnsi="Calibri" w:cs="Calibri"/>
                <w:color w:val="auto"/>
                <w:lang w:val="en-AU"/>
              </w:rPr>
              <w:t>Burundi;</w:t>
            </w:r>
            <w:proofErr w:type="gramEnd"/>
            <w:r w:rsidRPr="00F02BA1">
              <w:rPr>
                <w:rFonts w:ascii="Calibri" w:eastAsia="Arial Unicode MS" w:hAnsi="Calibri" w:cs="Calibri"/>
                <w:color w:val="auto"/>
                <w:lang w:val="en-AU"/>
              </w:rPr>
              <w:t xml:space="preserve"> </w:t>
            </w:r>
          </w:p>
          <w:p w14:paraId="0F355B7A" w14:textId="77777777" w:rsidR="00F02BA1" w:rsidRDefault="00F02BA1" w:rsidP="00C4791E">
            <w:pPr>
              <w:pStyle w:val="ListParagraph"/>
              <w:numPr>
                <w:ilvl w:val="0"/>
                <w:numId w:val="25"/>
              </w:numPr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Experience with proposal writing, ideally for the </w:t>
            </w:r>
            <w:proofErr w:type="gramStart"/>
            <w:r>
              <w:rPr>
                <w:rFonts w:ascii="Calibri" w:eastAsia="Arial Unicode MS" w:hAnsi="Calibri" w:cs="Calibri"/>
                <w:color w:val="auto"/>
                <w:lang w:val="en-AU"/>
              </w:rPr>
              <w:t>EU;</w:t>
            </w:r>
            <w:proofErr w:type="gramEnd"/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 </w:t>
            </w:r>
          </w:p>
          <w:p w14:paraId="76C99643" w14:textId="272C909E" w:rsidR="00982BF7" w:rsidRPr="00F02BA1" w:rsidRDefault="00982BF7" w:rsidP="00C4791E">
            <w:pPr>
              <w:pStyle w:val="ListParagraph"/>
              <w:numPr>
                <w:ilvl w:val="0"/>
                <w:numId w:val="25"/>
              </w:numPr>
              <w:rPr>
                <w:rFonts w:ascii="Calibri" w:eastAsia="Arial Unicode MS" w:hAnsi="Calibri" w:cs="Calibri"/>
                <w:color w:val="auto"/>
                <w:lang w:val="en-AU"/>
              </w:rPr>
            </w:pPr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Excellent French writing </w:t>
            </w:r>
            <w:proofErr w:type="gramStart"/>
            <w:r>
              <w:rPr>
                <w:rFonts w:ascii="Calibri" w:eastAsia="Arial Unicode MS" w:hAnsi="Calibri" w:cs="Calibri"/>
                <w:color w:val="auto"/>
                <w:lang w:val="en-AU"/>
              </w:rPr>
              <w:t>skills;</w:t>
            </w:r>
            <w:proofErr w:type="gramEnd"/>
            <w:r>
              <w:rPr>
                <w:rFonts w:ascii="Calibri" w:eastAsia="Arial Unicode MS" w:hAnsi="Calibri" w:cs="Calibri"/>
                <w:color w:val="auto"/>
                <w:lang w:val="en-AU"/>
              </w:rPr>
              <w:t xml:space="preserve"> English skills considered an advantage. </w:t>
            </w:r>
          </w:p>
        </w:tc>
      </w:tr>
      <w:tr w:rsidR="007613B3" w:rsidRPr="007613B3" w14:paraId="55884655" w14:textId="77777777" w:rsidTr="00C4791E">
        <w:trPr>
          <w:gridAfter w:val="1"/>
          <w:wAfter w:w="364" w:type="dxa"/>
          <w:trHeight w:val="153"/>
        </w:trPr>
        <w:tc>
          <w:tcPr>
            <w:tcW w:w="4842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14:paraId="5C049C14" w14:textId="77777777" w:rsidR="007613B3" w:rsidRPr="007613B3" w:rsidRDefault="007613B3" w:rsidP="00C4791E">
            <w:pPr>
              <w:spacing w:before="60" w:line="240" w:lineRule="auto"/>
              <w:rPr>
                <w:rFonts w:ascii="Calibri" w:eastAsia="Arial Unicode MS" w:hAnsi="Calibri" w:cs="Calibri"/>
                <w:color w:val="auto"/>
                <w:lang w:val="en-AU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14:paraId="37E489D3" w14:textId="77777777" w:rsidR="007613B3" w:rsidRPr="007613B3" w:rsidRDefault="007613B3" w:rsidP="00C4791E">
            <w:pPr>
              <w:rPr>
                <w:rFonts w:ascii="Calibri" w:hAnsi="Calibri" w:cs="Calibri"/>
              </w:rPr>
            </w:pPr>
          </w:p>
        </w:tc>
      </w:tr>
      <w:tr w:rsidR="007613B3" w:rsidRPr="007613B3" w14:paraId="7C881194" w14:textId="77777777" w:rsidTr="00C4791E">
        <w:tc>
          <w:tcPr>
            <w:tcW w:w="10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F7BAA" w14:textId="77777777" w:rsidR="007613B3" w:rsidRPr="007613B3" w:rsidRDefault="007613B3" w:rsidP="00C4791E">
            <w:pPr>
              <w:spacing w:line="240" w:lineRule="auto"/>
              <w:ind w:left="342" w:hanging="342"/>
              <w:rPr>
                <w:rFonts w:ascii="Calibri" w:eastAsia="Arial Unicode MS" w:hAnsi="Calibri" w:cs="Calibri"/>
                <w:color w:val="auto"/>
                <w:sz w:val="16"/>
                <w:szCs w:val="16"/>
                <w:lang w:val="en-AU"/>
              </w:rPr>
            </w:pPr>
          </w:p>
        </w:tc>
      </w:tr>
      <w:tr w:rsidR="007613B3" w:rsidRPr="007613B3" w14:paraId="1AB3464A" w14:textId="77777777" w:rsidTr="00C4791E">
        <w:tc>
          <w:tcPr>
            <w:tcW w:w="10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75F64" w14:textId="77777777" w:rsidR="007613B3" w:rsidRPr="007613B3" w:rsidRDefault="007613B3" w:rsidP="00C4791E">
            <w:pPr>
              <w:spacing w:line="240" w:lineRule="auto"/>
              <w:ind w:left="342" w:hanging="342"/>
              <w:rPr>
                <w:rFonts w:ascii="Calibri" w:eastAsia="Arial Unicode MS" w:hAnsi="Calibri" w:cs="Calibri"/>
                <w:color w:val="auto"/>
                <w:sz w:val="16"/>
                <w:szCs w:val="16"/>
                <w:lang w:val="en-AU"/>
              </w:rPr>
            </w:pPr>
          </w:p>
        </w:tc>
      </w:tr>
    </w:tbl>
    <w:p w14:paraId="6A9C38E1" w14:textId="77777777" w:rsidR="007613B3" w:rsidRPr="007613B3" w:rsidRDefault="007613B3" w:rsidP="00C34C2B">
      <w:pPr>
        <w:spacing w:before="120" w:after="200"/>
        <w:rPr>
          <w:rFonts w:ascii="Calibri" w:eastAsia="Arial Unicode MS" w:hAnsi="Calibri" w:cs="Calibri"/>
        </w:rPr>
      </w:pPr>
    </w:p>
    <w:sectPr w:rsidR="007613B3" w:rsidRPr="007613B3" w:rsidSect="003C4672">
      <w:headerReference w:type="default" r:id="rId14"/>
      <w:footerReference w:type="default" r:id="rId15"/>
      <w:headerReference w:type="first" r:id="rId16"/>
      <w:pgSz w:w="11907" w:h="16839" w:code="9"/>
      <w:pgMar w:top="1800" w:right="1224" w:bottom="1440" w:left="122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B821F" w14:textId="77777777" w:rsidR="0017071F" w:rsidRDefault="0017071F" w:rsidP="000C3710">
      <w:r>
        <w:separator/>
      </w:r>
    </w:p>
  </w:endnote>
  <w:endnote w:type="continuationSeparator" w:id="0">
    <w:p w14:paraId="0FE6696C" w14:textId="77777777" w:rsidR="0017071F" w:rsidRDefault="0017071F" w:rsidP="000C3710">
      <w:r>
        <w:continuationSeparator/>
      </w:r>
    </w:p>
  </w:endnote>
  <w:endnote w:type="continuationNotice" w:id="1">
    <w:p w14:paraId="2C15A900" w14:textId="77777777" w:rsidR="0017071F" w:rsidRDefault="001707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48BA7" w14:textId="769FCF77" w:rsidR="003B7251" w:rsidRPr="00A71AB3" w:rsidRDefault="009247BD" w:rsidP="00257BD7">
    <w:pPr>
      <w:pStyle w:val="Footer"/>
      <w:tabs>
        <w:tab w:val="clear" w:pos="4680"/>
        <w:tab w:val="clear" w:pos="9360"/>
        <w:tab w:val="left" w:pos="90"/>
        <w:tab w:val="left" w:pos="1236"/>
      </w:tabs>
      <w:rPr>
        <w:rFonts w:ascii="Arial" w:hAnsi="Arial" w:cs="Arial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BFA0191" wp14:editId="38C9D2BA">
              <wp:simplePos x="0" y="0"/>
              <wp:positionH relativeFrom="margin">
                <wp:align>right</wp:align>
              </wp:positionH>
              <wp:positionV relativeFrom="topMargin">
                <wp:posOffset>9235440</wp:posOffset>
              </wp:positionV>
              <wp:extent cx="6205855" cy="594360"/>
              <wp:effectExtent l="0" t="0" r="4445" b="15240"/>
              <wp:wrapTopAndBottom/>
              <wp:docPr id="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05855" cy="594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9EEA3" w14:textId="77777777" w:rsidR="009247BD" w:rsidRPr="00B02636" w:rsidRDefault="009247BD" w:rsidP="009247BD">
                          <w:pPr>
                            <w:pStyle w:val="AddressText"/>
                            <w:spacing w:line="240" w:lineRule="auto"/>
                            <w:rPr>
                              <w:color w:val="00B0F0"/>
                            </w:rPr>
                          </w:pPr>
                        </w:p>
                        <w:p w14:paraId="1124A3CE" w14:textId="77777777" w:rsidR="009247BD" w:rsidRPr="00A0375D" w:rsidRDefault="009247BD" w:rsidP="009247BD">
                          <w:pPr>
                            <w:pStyle w:val="AddressText"/>
                            <w:spacing w:line="240" w:lineRule="auto"/>
                            <w:rPr>
                              <w:color w:val="000000"/>
                            </w:rPr>
                          </w:pPr>
                        </w:p>
                        <w:p w14:paraId="45ACDF57" w14:textId="77777777" w:rsidR="009247BD" w:rsidRPr="00A0375D" w:rsidRDefault="009247BD" w:rsidP="009247BD">
                          <w:pPr>
                            <w:pStyle w:val="AddressText"/>
                            <w:spacing w:line="240" w:lineRule="auto"/>
                            <w:rPr>
                              <w:color w:val="000000"/>
                            </w:rPr>
                          </w:pPr>
                        </w:p>
                        <w:p w14:paraId="1400EDB7" w14:textId="77777777" w:rsidR="009247BD" w:rsidRPr="00A0375D" w:rsidRDefault="009247BD" w:rsidP="009247BD">
                          <w:pPr>
                            <w:pStyle w:val="AddressText"/>
                            <w:spacing w:line="240" w:lineRule="auto"/>
                            <w:rPr>
                              <w:color w:val="000000"/>
                            </w:rPr>
                          </w:pPr>
                        </w:p>
                        <w:p w14:paraId="02AC488C" w14:textId="77777777" w:rsidR="009247BD" w:rsidRPr="00A0375D" w:rsidRDefault="009247BD" w:rsidP="009247BD">
                          <w:pPr>
                            <w:pStyle w:val="AddressText"/>
                            <w:spacing w:line="240" w:lineRule="auto"/>
                            <w:rPr>
                              <w:color w:val="000000"/>
                            </w:rPr>
                          </w:pPr>
                        </w:p>
                        <w:p w14:paraId="2667C5C7" w14:textId="77777777" w:rsidR="009247BD" w:rsidRPr="00A0375D" w:rsidRDefault="009247BD" w:rsidP="009247BD">
                          <w:pPr>
                            <w:pStyle w:val="AddressText"/>
                            <w:spacing w:line="240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FA0191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37.45pt;margin-top:727.2pt;width:488.65pt;height:46.8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" filled="f" stroked="f">
              <v:textbox inset="0,0,0,0">
                <w:txbxContent>
                  <w:p w14:paraId="2C59EEA3" w14:textId="77777777" w:rsidR="009247BD" w:rsidRPr="00B02636" w:rsidRDefault="009247BD" w:rsidP="009247BD">
                    <w:pPr>
                      <w:pStyle w:val="AddressText"/>
                      <w:spacing w:line="240" w:lineRule="auto"/>
                      <w:rPr>
                        <w:color w:val="00B0F0"/>
                      </w:rPr>
                    </w:pPr>
                  </w:p>
                  <w:p w14:paraId="1124A3CE" w14:textId="77777777" w:rsidR="009247BD" w:rsidRPr="00A0375D" w:rsidRDefault="009247BD" w:rsidP="009247BD">
                    <w:pPr>
                      <w:pStyle w:val="AddressText"/>
                      <w:spacing w:line="240" w:lineRule="auto"/>
                      <w:rPr>
                        <w:color w:val="000000"/>
                      </w:rPr>
                    </w:pPr>
                  </w:p>
                  <w:p w14:paraId="45ACDF57" w14:textId="77777777" w:rsidR="009247BD" w:rsidRPr="00A0375D" w:rsidRDefault="009247BD" w:rsidP="009247BD">
                    <w:pPr>
                      <w:pStyle w:val="AddressText"/>
                      <w:spacing w:line="240" w:lineRule="auto"/>
                      <w:rPr>
                        <w:color w:val="000000"/>
                      </w:rPr>
                    </w:pPr>
                  </w:p>
                  <w:p w14:paraId="1400EDB7" w14:textId="77777777" w:rsidR="009247BD" w:rsidRPr="00A0375D" w:rsidRDefault="009247BD" w:rsidP="009247BD">
                    <w:pPr>
                      <w:pStyle w:val="AddressText"/>
                      <w:spacing w:line="240" w:lineRule="auto"/>
                      <w:rPr>
                        <w:color w:val="000000"/>
                      </w:rPr>
                    </w:pPr>
                  </w:p>
                  <w:p w14:paraId="02AC488C" w14:textId="77777777" w:rsidR="009247BD" w:rsidRPr="00A0375D" w:rsidRDefault="009247BD" w:rsidP="009247BD">
                    <w:pPr>
                      <w:pStyle w:val="AddressText"/>
                      <w:spacing w:line="240" w:lineRule="auto"/>
                      <w:rPr>
                        <w:color w:val="000000"/>
                      </w:rPr>
                    </w:pPr>
                  </w:p>
                  <w:p w14:paraId="2667C5C7" w14:textId="77777777" w:rsidR="009247BD" w:rsidRPr="00A0375D" w:rsidRDefault="009247BD" w:rsidP="009247BD">
                    <w:pPr>
                      <w:pStyle w:val="AddressText"/>
                      <w:spacing w:line="240" w:lineRule="auto"/>
                      <w:rPr>
                        <w:color w:val="000000"/>
                      </w:rPr>
                    </w:pPr>
                  </w:p>
                </w:txbxContent>
              </v:textbox>
              <w10:wrap type="topAndBottom" anchorx="margin" anchory="margin"/>
              <w10:anchorlock/>
            </v:shape>
          </w:pict>
        </mc:Fallback>
      </mc:AlternateContent>
    </w:r>
    <w:r w:rsidR="00257BD7">
      <w:rPr>
        <w:rFonts w:ascii="Arial" w:hAnsi="Arial" w:cs="Arial"/>
        <w:sz w:val="18"/>
      </w:rPr>
      <w:tab/>
    </w:r>
    <w:r w:rsidR="00257BD7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CAE47" w14:textId="77777777" w:rsidR="0017071F" w:rsidRDefault="0017071F" w:rsidP="000C3710">
      <w:r>
        <w:separator/>
      </w:r>
    </w:p>
  </w:footnote>
  <w:footnote w:type="continuationSeparator" w:id="0">
    <w:p w14:paraId="197722B0" w14:textId="77777777" w:rsidR="0017071F" w:rsidRDefault="0017071F" w:rsidP="000C3710">
      <w:r>
        <w:continuationSeparator/>
      </w:r>
    </w:p>
  </w:footnote>
  <w:footnote w:type="continuationNotice" w:id="1">
    <w:p w14:paraId="15F52AFC" w14:textId="77777777" w:rsidR="0017071F" w:rsidRDefault="001707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6C9A4" w14:textId="616047A7" w:rsidR="003B7251" w:rsidRDefault="00213A86" w:rsidP="0075490C">
    <w:pPr>
      <w:pStyle w:val="Heading3"/>
    </w:pPr>
    <w:r>
      <w:rPr>
        <w:noProof/>
      </w:rPr>
      <w:drawing>
        <wp:anchor distT="0" distB="0" distL="114300" distR="114300" simplePos="0" relativeHeight="251658245" behindDoc="0" locked="0" layoutInCell="1" allowOverlap="1" wp14:anchorId="45A9BE64" wp14:editId="73C0183C">
          <wp:simplePos x="0" y="0"/>
          <wp:positionH relativeFrom="column">
            <wp:posOffset>-96520</wp:posOffset>
          </wp:positionH>
          <wp:positionV relativeFrom="paragraph">
            <wp:posOffset>-197485</wp:posOffset>
          </wp:positionV>
          <wp:extent cx="2898140" cy="455930"/>
          <wp:effectExtent l="0" t="0" r="0" b="127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E1E"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39D4D17" wp14:editId="5D99690F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B12561" id="Straight Connector 3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FmAyD/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8C854" w14:textId="26757896" w:rsidR="00861563" w:rsidRPr="0075490C" w:rsidRDefault="007613B3" w:rsidP="0075490C">
    <w:pPr>
      <w:pStyle w:val="Heading3"/>
      <w:rPr>
        <w:sz w:val="20"/>
        <w:szCs w:val="20"/>
      </w:rPr>
    </w:pPr>
    <w:r>
      <w:rPr>
        <w:b w:val="0"/>
        <w:caps w:val="0"/>
        <w:color w:val="00B0F0"/>
        <w:sz w:val="20"/>
        <w:szCs w:val="20"/>
      </w:rPr>
      <w:t>Human Resources</w:t>
    </w:r>
    <w:r w:rsidR="0075490C" w:rsidRPr="0075490C">
      <w:rPr>
        <w:b w:val="0"/>
        <w:caps w:val="0"/>
        <w:color w:val="00B0F0"/>
        <w:sz w:val="20"/>
        <w:szCs w:val="20"/>
      </w:rPr>
      <w:t xml:space="preserve"> </w:t>
    </w:r>
    <w:r w:rsidR="0075490C" w:rsidRPr="0075490C">
      <w:rPr>
        <w:b w:val="0"/>
        <w:color w:val="00B0F0"/>
        <w:sz w:val="20"/>
        <w:szCs w:val="20"/>
      </w:rPr>
      <w:t xml:space="preserve"> </w:t>
    </w:r>
    <w:r w:rsidR="00096574" w:rsidRPr="0075490C">
      <w:rPr>
        <w:noProof/>
        <w:sz w:val="20"/>
        <w:szCs w:val="20"/>
      </w:rPr>
      <w:drawing>
        <wp:anchor distT="0" distB="0" distL="114300" distR="114300" simplePos="0" relativeHeight="251658244" behindDoc="0" locked="0" layoutInCell="1" allowOverlap="1" wp14:anchorId="503CC459" wp14:editId="21B8CD86">
          <wp:simplePos x="0" y="0"/>
          <wp:positionH relativeFrom="column">
            <wp:posOffset>-93980</wp:posOffset>
          </wp:positionH>
          <wp:positionV relativeFrom="paragraph">
            <wp:posOffset>-169545</wp:posOffset>
          </wp:positionV>
          <wp:extent cx="2898140" cy="455930"/>
          <wp:effectExtent l="0" t="0" r="0" b="127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563" w:rsidRPr="0075490C"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07AB72FD" wp14:editId="7AD5DB97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BB9712" id="Straight Connector 5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GzovyL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  <w:p w14:paraId="7C3BEA3A" w14:textId="75CA2313" w:rsidR="00861563" w:rsidRDefault="00962F0B">
    <w:pPr>
      <w:pStyle w:val="Header"/>
    </w:pPr>
    <w:r w:rsidRPr="0075490C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0" wp14:anchorId="679A2BAF" wp14:editId="7D1C1918">
              <wp:simplePos x="0" y="0"/>
              <wp:positionH relativeFrom="margin">
                <wp:align>left</wp:align>
              </wp:positionH>
              <wp:positionV relativeFrom="page">
                <wp:posOffset>876300</wp:posOffset>
              </wp:positionV>
              <wp:extent cx="2730500" cy="171450"/>
              <wp:effectExtent l="0" t="0" r="12700" b="0"/>
              <wp:wrapTopAndBottom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1C582" w14:textId="6F794220" w:rsidR="00861563" w:rsidRPr="001637C2" w:rsidRDefault="00861563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</w:tabs>
                            <w:spacing w:line="240" w:lineRule="auto"/>
                            <w:jc w:val="both"/>
                            <w:rPr>
                              <w:b/>
                              <w:color w:val="00B0F0"/>
                            </w:rPr>
                          </w:pPr>
                          <w:r>
                            <w:rPr>
                              <w:b/>
                              <w:color w:val="00B0F0"/>
                            </w:rPr>
                            <w:t>United Nations Children’s Fund</w:t>
                          </w:r>
                          <w:r w:rsidRPr="00B02636">
                            <w:rPr>
                              <w:b/>
                              <w:color w:val="00B0F0"/>
                            </w:rPr>
                            <w:t xml:space="preserve"> </w:t>
                          </w:r>
                        </w:p>
                        <w:p w14:paraId="213CC25A" w14:textId="039FE1B2" w:rsidR="00861563" w:rsidRPr="00B02636" w:rsidRDefault="0075490C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  <w:tab w:val="left" w:pos="2880"/>
                            </w:tabs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  <w:r w:rsidRPr="00962F0B">
                            <w:rPr>
                              <w:color w:val="00B0F0"/>
                            </w:rPr>
                            <w:t xml:space="preserve"> </w:t>
                          </w:r>
                        </w:p>
                        <w:p w14:paraId="32F8C43F" w14:textId="77777777" w:rsidR="00861563" w:rsidRPr="00B02636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</w:p>
                        <w:p w14:paraId="0C8D7EA7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2B409760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7FBF505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47F3B508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B74C32E" w14:textId="77777777" w:rsidR="00861563" w:rsidRPr="00A0375D" w:rsidRDefault="00861563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A2B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69pt;width:215pt;height:13.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" o:allowoverlap="f" filled="f" stroked="f">
              <v:textbox inset="0,0,0,0">
                <w:txbxContent>
                  <w:p w14:paraId="1E71C582" w14:textId="6F794220" w:rsidR="00861563" w:rsidRPr="001637C2" w:rsidRDefault="00861563" w:rsidP="00962F0B">
                    <w:pPr>
                      <w:pStyle w:val="AddressText"/>
                      <w:tabs>
                        <w:tab w:val="clear" w:pos="2699"/>
                        <w:tab w:val="clear" w:pos="3549"/>
                      </w:tabs>
                      <w:spacing w:line="240" w:lineRule="auto"/>
                      <w:jc w:val="both"/>
                      <w:rPr>
                        <w:b/>
                        <w:color w:val="00B0F0"/>
                      </w:rPr>
                    </w:pPr>
                    <w:r>
                      <w:rPr>
                        <w:b/>
                        <w:color w:val="00B0F0"/>
                      </w:rPr>
                      <w:t>United Nations Children’s Fund</w:t>
                    </w:r>
                    <w:r w:rsidRPr="00B02636">
                      <w:rPr>
                        <w:b/>
                        <w:color w:val="00B0F0"/>
                      </w:rPr>
                      <w:t xml:space="preserve"> </w:t>
                    </w:r>
                  </w:p>
                  <w:p w14:paraId="213CC25A" w14:textId="039FE1B2" w:rsidR="00861563" w:rsidRPr="00B02636" w:rsidRDefault="0075490C" w:rsidP="00962F0B">
                    <w:pPr>
                      <w:pStyle w:val="AddressText"/>
                      <w:tabs>
                        <w:tab w:val="clear" w:pos="2699"/>
                        <w:tab w:val="clear" w:pos="3549"/>
                        <w:tab w:val="left" w:pos="2880"/>
                      </w:tabs>
                      <w:spacing w:line="240" w:lineRule="auto"/>
                      <w:jc w:val="both"/>
                      <w:rPr>
                        <w:color w:val="00B0F0"/>
                      </w:rPr>
                    </w:pPr>
                    <w:r w:rsidRPr="00962F0B">
                      <w:rPr>
                        <w:color w:val="00B0F0"/>
                      </w:rPr>
                      <w:t xml:space="preserve"> </w:t>
                    </w:r>
                  </w:p>
                  <w:p w14:paraId="32F8C43F" w14:textId="77777777" w:rsidR="00861563" w:rsidRPr="00B02636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B0F0"/>
                      </w:rPr>
                    </w:pPr>
                  </w:p>
                  <w:p w14:paraId="0C8D7EA7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2B409760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7FBF505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47F3B508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B74C32E" w14:textId="77777777" w:rsidR="00861563" w:rsidRPr="00A0375D" w:rsidRDefault="00861563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F58A0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E9E0A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E061D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7E2E6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65A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E4674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148D9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7AE5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784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81AA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80ED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2B247138"/>
    <w:lvl w:ilvl="0">
      <w:numFmt w:val="bullet"/>
      <w:lvlText w:val="*"/>
      <w:lvlJc w:val="left"/>
    </w:lvl>
  </w:abstractNum>
  <w:abstractNum w:abstractNumId="12" w15:restartNumberingAfterBreak="0">
    <w:nsid w:val="10D332C1"/>
    <w:multiLevelType w:val="hybridMultilevel"/>
    <w:tmpl w:val="BEB25FB0"/>
    <w:lvl w:ilvl="0" w:tplc="738895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000965"/>
    <w:multiLevelType w:val="hybridMultilevel"/>
    <w:tmpl w:val="26947E5C"/>
    <w:lvl w:ilvl="0" w:tplc="738895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D6C3B"/>
    <w:multiLevelType w:val="multilevel"/>
    <w:tmpl w:val="06F2DB92"/>
    <w:lvl w:ilvl="0">
      <w:start w:val="1"/>
      <w:numFmt w:val="decimal"/>
      <w:lvlText w:val="Section %1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F6398E"/>
    <w:multiLevelType w:val="hybridMultilevel"/>
    <w:tmpl w:val="3814E1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8895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CB5EE1"/>
    <w:multiLevelType w:val="hybridMultilevel"/>
    <w:tmpl w:val="472840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B2440C2"/>
    <w:multiLevelType w:val="hybridMultilevel"/>
    <w:tmpl w:val="3014D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3390D"/>
    <w:multiLevelType w:val="hybridMultilevel"/>
    <w:tmpl w:val="C5CCD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4497C"/>
    <w:multiLevelType w:val="hybridMultilevel"/>
    <w:tmpl w:val="9A343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A6366B"/>
    <w:multiLevelType w:val="hybridMultilevel"/>
    <w:tmpl w:val="CC08C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A45E7"/>
    <w:multiLevelType w:val="hybridMultilevel"/>
    <w:tmpl w:val="D6FC0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C72AF"/>
    <w:multiLevelType w:val="hybridMultilevel"/>
    <w:tmpl w:val="F1EC79B4"/>
    <w:lvl w:ilvl="0" w:tplc="C674F418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C0D3B"/>
    <w:multiLevelType w:val="hybridMultilevel"/>
    <w:tmpl w:val="739803AA"/>
    <w:lvl w:ilvl="0" w:tplc="CCB27426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859BA"/>
    <w:multiLevelType w:val="hybridMultilevel"/>
    <w:tmpl w:val="201E7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5"/>
  </w:num>
  <w:num w:numId="4">
    <w:abstractNumId w:val="13"/>
  </w:num>
  <w:num w:numId="5">
    <w:abstractNumId w:val="12"/>
  </w:num>
  <w:num w:numId="6">
    <w:abstractNumId w:val="16"/>
  </w:num>
  <w:num w:numId="7">
    <w:abstractNumId w:val="21"/>
  </w:num>
  <w:num w:numId="8">
    <w:abstractNumId w:val="22"/>
  </w:num>
  <w:num w:numId="9">
    <w:abstractNumId w:val="1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0">
    <w:abstractNumId w:val="19"/>
  </w:num>
  <w:num w:numId="11">
    <w:abstractNumId w:val="18"/>
  </w:num>
  <w:num w:numId="12">
    <w:abstractNumId w:val="23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2AC"/>
    <w:rsid w:val="00007E4A"/>
    <w:rsid w:val="000113C7"/>
    <w:rsid w:val="000241D1"/>
    <w:rsid w:val="00025F29"/>
    <w:rsid w:val="00030834"/>
    <w:rsid w:val="000310DE"/>
    <w:rsid w:val="00040ECD"/>
    <w:rsid w:val="000415E9"/>
    <w:rsid w:val="0004433C"/>
    <w:rsid w:val="00056A18"/>
    <w:rsid w:val="000576DC"/>
    <w:rsid w:val="00060FCD"/>
    <w:rsid w:val="00066CAF"/>
    <w:rsid w:val="00076437"/>
    <w:rsid w:val="00096574"/>
    <w:rsid w:val="000A7045"/>
    <w:rsid w:val="000B5829"/>
    <w:rsid w:val="000C2B0F"/>
    <w:rsid w:val="000C3710"/>
    <w:rsid w:val="000C61F2"/>
    <w:rsid w:val="000D0A86"/>
    <w:rsid w:val="000D6CA1"/>
    <w:rsid w:val="000E1755"/>
    <w:rsid w:val="000E3253"/>
    <w:rsid w:val="000E414F"/>
    <w:rsid w:val="000E4D76"/>
    <w:rsid w:val="000E7DFB"/>
    <w:rsid w:val="000F3B59"/>
    <w:rsid w:val="000F6440"/>
    <w:rsid w:val="00107B7A"/>
    <w:rsid w:val="00111193"/>
    <w:rsid w:val="00112DEE"/>
    <w:rsid w:val="00115EF8"/>
    <w:rsid w:val="001248FA"/>
    <w:rsid w:val="00125A1A"/>
    <w:rsid w:val="001555CD"/>
    <w:rsid w:val="0015757A"/>
    <w:rsid w:val="001637C2"/>
    <w:rsid w:val="00164C95"/>
    <w:rsid w:val="00165C9B"/>
    <w:rsid w:val="0017071F"/>
    <w:rsid w:val="0017287A"/>
    <w:rsid w:val="00175E9C"/>
    <w:rsid w:val="00176711"/>
    <w:rsid w:val="00182C1C"/>
    <w:rsid w:val="00183FA9"/>
    <w:rsid w:val="00186E13"/>
    <w:rsid w:val="00194505"/>
    <w:rsid w:val="001A4B63"/>
    <w:rsid w:val="001B190C"/>
    <w:rsid w:val="001B5D66"/>
    <w:rsid w:val="001D2FC1"/>
    <w:rsid w:val="001D6A45"/>
    <w:rsid w:val="001E112E"/>
    <w:rsid w:val="001E7405"/>
    <w:rsid w:val="001F651F"/>
    <w:rsid w:val="002072D5"/>
    <w:rsid w:val="00213A86"/>
    <w:rsid w:val="00215E5E"/>
    <w:rsid w:val="0022123C"/>
    <w:rsid w:val="00222F56"/>
    <w:rsid w:val="00234AD4"/>
    <w:rsid w:val="002460BE"/>
    <w:rsid w:val="00247353"/>
    <w:rsid w:val="00257BD7"/>
    <w:rsid w:val="002659AE"/>
    <w:rsid w:val="0026644B"/>
    <w:rsid w:val="0027530E"/>
    <w:rsid w:val="00285811"/>
    <w:rsid w:val="00293255"/>
    <w:rsid w:val="002952E4"/>
    <w:rsid w:val="002A104C"/>
    <w:rsid w:val="002B2A26"/>
    <w:rsid w:val="002B6832"/>
    <w:rsid w:val="002B7647"/>
    <w:rsid w:val="002B7E57"/>
    <w:rsid w:val="002C5AA6"/>
    <w:rsid w:val="002D0C54"/>
    <w:rsid w:val="002D16CD"/>
    <w:rsid w:val="002D38E9"/>
    <w:rsid w:val="002D4DEF"/>
    <w:rsid w:val="002D62E4"/>
    <w:rsid w:val="002D7D3A"/>
    <w:rsid w:val="002E443D"/>
    <w:rsid w:val="002F2367"/>
    <w:rsid w:val="00306E1E"/>
    <w:rsid w:val="003117C2"/>
    <w:rsid w:val="00320886"/>
    <w:rsid w:val="0032151B"/>
    <w:rsid w:val="0033493E"/>
    <w:rsid w:val="0034354C"/>
    <w:rsid w:val="00350865"/>
    <w:rsid w:val="00353547"/>
    <w:rsid w:val="00361834"/>
    <w:rsid w:val="003655B8"/>
    <w:rsid w:val="0037152D"/>
    <w:rsid w:val="00372E4B"/>
    <w:rsid w:val="00373453"/>
    <w:rsid w:val="0037425C"/>
    <w:rsid w:val="00377BF5"/>
    <w:rsid w:val="00377E69"/>
    <w:rsid w:val="0038200F"/>
    <w:rsid w:val="00396BF0"/>
    <w:rsid w:val="003978D9"/>
    <w:rsid w:val="003A00B6"/>
    <w:rsid w:val="003A0ED2"/>
    <w:rsid w:val="003A671F"/>
    <w:rsid w:val="003B3F83"/>
    <w:rsid w:val="003B447B"/>
    <w:rsid w:val="003B52AA"/>
    <w:rsid w:val="003B7251"/>
    <w:rsid w:val="003C1BC1"/>
    <w:rsid w:val="003C4672"/>
    <w:rsid w:val="003C48FF"/>
    <w:rsid w:val="003C64F9"/>
    <w:rsid w:val="003D04D3"/>
    <w:rsid w:val="003D0F6C"/>
    <w:rsid w:val="003D2BCF"/>
    <w:rsid w:val="003D42F1"/>
    <w:rsid w:val="003E23FB"/>
    <w:rsid w:val="003E4220"/>
    <w:rsid w:val="003E7E75"/>
    <w:rsid w:val="003F28F4"/>
    <w:rsid w:val="00407258"/>
    <w:rsid w:val="00407853"/>
    <w:rsid w:val="00411F46"/>
    <w:rsid w:val="004160E9"/>
    <w:rsid w:val="00416141"/>
    <w:rsid w:val="00422305"/>
    <w:rsid w:val="00435AB0"/>
    <w:rsid w:val="0043646D"/>
    <w:rsid w:val="004429D6"/>
    <w:rsid w:val="00445CFF"/>
    <w:rsid w:val="00472BBD"/>
    <w:rsid w:val="00474368"/>
    <w:rsid w:val="004809D8"/>
    <w:rsid w:val="00481D11"/>
    <w:rsid w:val="004A64C8"/>
    <w:rsid w:val="004A6CA6"/>
    <w:rsid w:val="004B276A"/>
    <w:rsid w:val="004C54AC"/>
    <w:rsid w:val="004D08C1"/>
    <w:rsid w:val="004D2245"/>
    <w:rsid w:val="004D5D35"/>
    <w:rsid w:val="004E2D0B"/>
    <w:rsid w:val="004E67BE"/>
    <w:rsid w:val="004F1A27"/>
    <w:rsid w:val="005032F9"/>
    <w:rsid w:val="005075C6"/>
    <w:rsid w:val="0051172F"/>
    <w:rsid w:val="00511A6E"/>
    <w:rsid w:val="00523923"/>
    <w:rsid w:val="005246DC"/>
    <w:rsid w:val="005356FF"/>
    <w:rsid w:val="00544027"/>
    <w:rsid w:val="00544A89"/>
    <w:rsid w:val="0054592E"/>
    <w:rsid w:val="00575530"/>
    <w:rsid w:val="0057787C"/>
    <w:rsid w:val="00591246"/>
    <w:rsid w:val="0059671E"/>
    <w:rsid w:val="005A643C"/>
    <w:rsid w:val="005B3739"/>
    <w:rsid w:val="005C48D3"/>
    <w:rsid w:val="005D0BBF"/>
    <w:rsid w:val="005E629A"/>
    <w:rsid w:val="005E6FE1"/>
    <w:rsid w:val="005F0DAA"/>
    <w:rsid w:val="005F3AFC"/>
    <w:rsid w:val="005F568C"/>
    <w:rsid w:val="006007DA"/>
    <w:rsid w:val="00624DC3"/>
    <w:rsid w:val="006256A0"/>
    <w:rsid w:val="00626681"/>
    <w:rsid w:val="00632D59"/>
    <w:rsid w:val="00653E0C"/>
    <w:rsid w:val="006579B7"/>
    <w:rsid w:val="00661BE1"/>
    <w:rsid w:val="006642C4"/>
    <w:rsid w:val="00674FCB"/>
    <w:rsid w:val="0068655C"/>
    <w:rsid w:val="006907A6"/>
    <w:rsid w:val="006921D1"/>
    <w:rsid w:val="006968C1"/>
    <w:rsid w:val="006A5CFB"/>
    <w:rsid w:val="006B4298"/>
    <w:rsid w:val="006B7F68"/>
    <w:rsid w:val="006C0860"/>
    <w:rsid w:val="006C1567"/>
    <w:rsid w:val="006C5703"/>
    <w:rsid w:val="006C688F"/>
    <w:rsid w:val="006C7D5A"/>
    <w:rsid w:val="006D1BD7"/>
    <w:rsid w:val="006D6C69"/>
    <w:rsid w:val="006E3839"/>
    <w:rsid w:val="006F3357"/>
    <w:rsid w:val="007001DA"/>
    <w:rsid w:val="0070263C"/>
    <w:rsid w:val="00711C06"/>
    <w:rsid w:val="0071297F"/>
    <w:rsid w:val="00733EBB"/>
    <w:rsid w:val="00735171"/>
    <w:rsid w:val="007441A1"/>
    <w:rsid w:val="00746FD9"/>
    <w:rsid w:val="0075490C"/>
    <w:rsid w:val="00756755"/>
    <w:rsid w:val="007613B3"/>
    <w:rsid w:val="00774438"/>
    <w:rsid w:val="007826F8"/>
    <w:rsid w:val="007B6BF8"/>
    <w:rsid w:val="007C7F78"/>
    <w:rsid w:val="007D5968"/>
    <w:rsid w:val="007D7750"/>
    <w:rsid w:val="007E73F5"/>
    <w:rsid w:val="00800D3B"/>
    <w:rsid w:val="00801C3E"/>
    <w:rsid w:val="0080603F"/>
    <w:rsid w:val="00806AF3"/>
    <w:rsid w:val="00812FFA"/>
    <w:rsid w:val="00813D3A"/>
    <w:rsid w:val="00841FEC"/>
    <w:rsid w:val="00845125"/>
    <w:rsid w:val="00861563"/>
    <w:rsid w:val="00873C12"/>
    <w:rsid w:val="00883D70"/>
    <w:rsid w:val="00884F21"/>
    <w:rsid w:val="008B0A0B"/>
    <w:rsid w:val="008B3BDE"/>
    <w:rsid w:val="008C5761"/>
    <w:rsid w:val="008D79DD"/>
    <w:rsid w:val="008E375E"/>
    <w:rsid w:val="0090065A"/>
    <w:rsid w:val="00900AA0"/>
    <w:rsid w:val="00903E9D"/>
    <w:rsid w:val="00905953"/>
    <w:rsid w:val="00906E2A"/>
    <w:rsid w:val="0091382D"/>
    <w:rsid w:val="009203FF"/>
    <w:rsid w:val="00922852"/>
    <w:rsid w:val="009247BD"/>
    <w:rsid w:val="00946DDA"/>
    <w:rsid w:val="009512AC"/>
    <w:rsid w:val="0095309F"/>
    <w:rsid w:val="00953F24"/>
    <w:rsid w:val="00960715"/>
    <w:rsid w:val="0096249B"/>
    <w:rsid w:val="00962F0B"/>
    <w:rsid w:val="009637FF"/>
    <w:rsid w:val="00963C52"/>
    <w:rsid w:val="009657AF"/>
    <w:rsid w:val="00970EBD"/>
    <w:rsid w:val="00975550"/>
    <w:rsid w:val="00982BF7"/>
    <w:rsid w:val="009A1C63"/>
    <w:rsid w:val="009A22E6"/>
    <w:rsid w:val="009B3C84"/>
    <w:rsid w:val="009B6BAC"/>
    <w:rsid w:val="009C5E40"/>
    <w:rsid w:val="009D5ED5"/>
    <w:rsid w:val="009E758D"/>
    <w:rsid w:val="00A0375D"/>
    <w:rsid w:val="00A11FA1"/>
    <w:rsid w:val="00A15D12"/>
    <w:rsid w:val="00A3477D"/>
    <w:rsid w:val="00A56EC7"/>
    <w:rsid w:val="00A71AB3"/>
    <w:rsid w:val="00A73543"/>
    <w:rsid w:val="00A7722C"/>
    <w:rsid w:val="00A80C16"/>
    <w:rsid w:val="00A820E8"/>
    <w:rsid w:val="00A8354D"/>
    <w:rsid w:val="00A94248"/>
    <w:rsid w:val="00AB1FFC"/>
    <w:rsid w:val="00AC083A"/>
    <w:rsid w:val="00AC78AC"/>
    <w:rsid w:val="00AE2D09"/>
    <w:rsid w:val="00AE48C4"/>
    <w:rsid w:val="00AF077A"/>
    <w:rsid w:val="00AF3B0E"/>
    <w:rsid w:val="00AF66C1"/>
    <w:rsid w:val="00B02636"/>
    <w:rsid w:val="00B05ABF"/>
    <w:rsid w:val="00B14BE6"/>
    <w:rsid w:val="00B22FF0"/>
    <w:rsid w:val="00B25923"/>
    <w:rsid w:val="00B35723"/>
    <w:rsid w:val="00B37562"/>
    <w:rsid w:val="00B4127F"/>
    <w:rsid w:val="00B415E7"/>
    <w:rsid w:val="00B51D78"/>
    <w:rsid w:val="00B63E76"/>
    <w:rsid w:val="00B66698"/>
    <w:rsid w:val="00B677D8"/>
    <w:rsid w:val="00B814B7"/>
    <w:rsid w:val="00B830D7"/>
    <w:rsid w:val="00B84938"/>
    <w:rsid w:val="00B96CAE"/>
    <w:rsid w:val="00BA2405"/>
    <w:rsid w:val="00BB1006"/>
    <w:rsid w:val="00BB4A6F"/>
    <w:rsid w:val="00BC0092"/>
    <w:rsid w:val="00BC06E9"/>
    <w:rsid w:val="00BD0790"/>
    <w:rsid w:val="00BE576F"/>
    <w:rsid w:val="00BF0B86"/>
    <w:rsid w:val="00BF605F"/>
    <w:rsid w:val="00C046B2"/>
    <w:rsid w:val="00C1273F"/>
    <w:rsid w:val="00C25DC0"/>
    <w:rsid w:val="00C34C2B"/>
    <w:rsid w:val="00C401E7"/>
    <w:rsid w:val="00C448ED"/>
    <w:rsid w:val="00C4791E"/>
    <w:rsid w:val="00C62EFB"/>
    <w:rsid w:val="00C67879"/>
    <w:rsid w:val="00C756A2"/>
    <w:rsid w:val="00C77B32"/>
    <w:rsid w:val="00C86EFC"/>
    <w:rsid w:val="00C92726"/>
    <w:rsid w:val="00C972F8"/>
    <w:rsid w:val="00CB0E1F"/>
    <w:rsid w:val="00CB3A47"/>
    <w:rsid w:val="00CB4EF4"/>
    <w:rsid w:val="00CD3149"/>
    <w:rsid w:val="00CD3E5C"/>
    <w:rsid w:val="00CD4B3D"/>
    <w:rsid w:val="00CE36E8"/>
    <w:rsid w:val="00CE46A7"/>
    <w:rsid w:val="00CE769B"/>
    <w:rsid w:val="00D019A3"/>
    <w:rsid w:val="00D03797"/>
    <w:rsid w:val="00D042EF"/>
    <w:rsid w:val="00D05933"/>
    <w:rsid w:val="00D07B7C"/>
    <w:rsid w:val="00D16405"/>
    <w:rsid w:val="00D24E21"/>
    <w:rsid w:val="00D26336"/>
    <w:rsid w:val="00D3303B"/>
    <w:rsid w:val="00D35998"/>
    <w:rsid w:val="00D460BE"/>
    <w:rsid w:val="00D5258E"/>
    <w:rsid w:val="00D541BC"/>
    <w:rsid w:val="00D61A9A"/>
    <w:rsid w:val="00D64897"/>
    <w:rsid w:val="00D67207"/>
    <w:rsid w:val="00D675C4"/>
    <w:rsid w:val="00D72E5E"/>
    <w:rsid w:val="00D84097"/>
    <w:rsid w:val="00D86D91"/>
    <w:rsid w:val="00D92AE1"/>
    <w:rsid w:val="00DE40E3"/>
    <w:rsid w:val="00DF7FAF"/>
    <w:rsid w:val="00E00B53"/>
    <w:rsid w:val="00E05D94"/>
    <w:rsid w:val="00E13740"/>
    <w:rsid w:val="00E2153C"/>
    <w:rsid w:val="00E24709"/>
    <w:rsid w:val="00E34F66"/>
    <w:rsid w:val="00E47010"/>
    <w:rsid w:val="00E5163F"/>
    <w:rsid w:val="00E54A5D"/>
    <w:rsid w:val="00E55B2F"/>
    <w:rsid w:val="00E612AA"/>
    <w:rsid w:val="00E61D56"/>
    <w:rsid w:val="00E630F3"/>
    <w:rsid w:val="00E654DC"/>
    <w:rsid w:val="00E7297D"/>
    <w:rsid w:val="00E82A93"/>
    <w:rsid w:val="00E867E1"/>
    <w:rsid w:val="00E95B44"/>
    <w:rsid w:val="00EA6D4D"/>
    <w:rsid w:val="00EB76A6"/>
    <w:rsid w:val="00EC5E3A"/>
    <w:rsid w:val="00ED10F3"/>
    <w:rsid w:val="00ED1910"/>
    <w:rsid w:val="00EE3A60"/>
    <w:rsid w:val="00EE7747"/>
    <w:rsid w:val="00EF5A83"/>
    <w:rsid w:val="00F027D0"/>
    <w:rsid w:val="00F02BA1"/>
    <w:rsid w:val="00F2296D"/>
    <w:rsid w:val="00F2300E"/>
    <w:rsid w:val="00F24528"/>
    <w:rsid w:val="00F246C3"/>
    <w:rsid w:val="00F31886"/>
    <w:rsid w:val="00F349B0"/>
    <w:rsid w:val="00F35E74"/>
    <w:rsid w:val="00F506CB"/>
    <w:rsid w:val="00F509A4"/>
    <w:rsid w:val="00F541AF"/>
    <w:rsid w:val="00F5459B"/>
    <w:rsid w:val="00F55F1A"/>
    <w:rsid w:val="00F7484C"/>
    <w:rsid w:val="00F80ACC"/>
    <w:rsid w:val="00F834BF"/>
    <w:rsid w:val="00F8439C"/>
    <w:rsid w:val="00F90618"/>
    <w:rsid w:val="00F97B64"/>
    <w:rsid w:val="00FA55CB"/>
    <w:rsid w:val="00FB4728"/>
    <w:rsid w:val="00FB6F21"/>
    <w:rsid w:val="00FC1ABD"/>
    <w:rsid w:val="00FE1530"/>
    <w:rsid w:val="00FE3848"/>
    <w:rsid w:val="00FE46C7"/>
    <w:rsid w:val="00FF0438"/>
    <w:rsid w:val="00FF713E"/>
    <w:rsid w:val="12297930"/>
    <w:rsid w:val="3907E6B1"/>
    <w:rsid w:val="3978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069D00"/>
  <w15:docId w15:val="{A78824C3-F381-4074-B096-96BB4626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3B3"/>
    <w:pPr>
      <w:spacing w:line="276" w:lineRule="auto"/>
    </w:pPr>
    <w:rPr>
      <w:rFonts w:ascii="Arial" w:eastAsia="MS PGothic" w:hAnsi="Arial"/>
      <w:color w:val="000000"/>
    </w:rPr>
  </w:style>
  <w:style w:type="paragraph" w:styleId="Heading1">
    <w:name w:val="heading 1"/>
    <w:basedOn w:val="Normal"/>
    <w:next w:val="Normal"/>
    <w:qFormat/>
    <w:rsid w:val="009E758D"/>
    <w:pPr>
      <w:keepNext/>
      <w:spacing w:before="240" w:after="60" w:line="240" w:lineRule="auto"/>
      <w:outlineLvl w:val="0"/>
    </w:pPr>
    <w:rPr>
      <w:rFonts w:eastAsia="Times New Roman"/>
      <w:b/>
      <w:color w:val="auto"/>
      <w:kern w:val="32"/>
      <w:sz w:val="32"/>
      <w:szCs w:val="32"/>
    </w:rPr>
  </w:style>
  <w:style w:type="paragraph" w:styleId="Heading3">
    <w:name w:val="heading 3"/>
    <w:aliases w:val="Page Heading"/>
    <w:next w:val="Normal"/>
    <w:autoRedefine/>
    <w:qFormat/>
    <w:rsid w:val="0075490C"/>
    <w:pPr>
      <w:ind w:right="9"/>
      <w:jc w:val="right"/>
      <w:outlineLvl w:val="2"/>
    </w:pPr>
    <w:rPr>
      <w:rFonts w:ascii="Arial" w:eastAsia="Times" w:hAnsi="Arial"/>
      <w:b/>
      <w:caps/>
      <w:color w:val="0099FF"/>
      <w:spacing w:val="-2"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4575A"/>
    <w:rPr>
      <w:color w:val="0000FF"/>
      <w:u w:val="single"/>
    </w:rPr>
  </w:style>
  <w:style w:type="paragraph" w:styleId="NormalWeb">
    <w:name w:val="Normal (Web)"/>
    <w:basedOn w:val="Normal"/>
    <w:uiPriority w:val="99"/>
    <w:rsid w:val="00C15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rsid w:val="00C15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styleId="Strong">
    <w:name w:val="Strong"/>
    <w:qFormat/>
    <w:rsid w:val="00C15875"/>
    <w:rPr>
      <w:b/>
      <w:bCs/>
    </w:rPr>
  </w:style>
  <w:style w:type="character" w:styleId="Emphasis">
    <w:name w:val="Emphasis"/>
    <w:qFormat/>
    <w:rsid w:val="00C15875"/>
    <w:rPr>
      <w:i/>
      <w:iCs/>
    </w:rPr>
  </w:style>
  <w:style w:type="paragraph" w:styleId="BodyText3">
    <w:name w:val="Body Text 3"/>
    <w:basedOn w:val="Normal"/>
    <w:rsid w:val="009637FF"/>
    <w:pPr>
      <w:spacing w:line="240" w:lineRule="auto"/>
    </w:pPr>
    <w:rPr>
      <w:rFonts w:ascii="Times" w:eastAsia="Times" w:hAnsi="Times"/>
      <w:color w:val="auto"/>
      <w:sz w:val="32"/>
    </w:rPr>
  </w:style>
  <w:style w:type="paragraph" w:customStyle="1" w:styleId="ColorfulList-Accent11">
    <w:name w:val="Colorful List - Accent 11"/>
    <w:basedOn w:val="Normal"/>
    <w:uiPriority w:val="34"/>
    <w:qFormat/>
    <w:rsid w:val="00C67879"/>
    <w:pPr>
      <w:spacing w:line="240" w:lineRule="auto"/>
      <w:ind w:left="720"/>
      <w:contextualSpacing/>
    </w:pPr>
    <w:rPr>
      <w:rFonts w:ascii="Cambria" w:eastAsia="Cambria" w:hAnsi="Cambria"/>
      <w:color w:val="auto"/>
      <w:sz w:val="24"/>
      <w:szCs w:val="24"/>
    </w:rPr>
  </w:style>
  <w:style w:type="paragraph" w:styleId="BalloonText">
    <w:name w:val="Balloon Text"/>
    <w:basedOn w:val="Normal"/>
    <w:link w:val="BalloonTextChar"/>
    <w:rsid w:val="003D0F6C"/>
    <w:pPr>
      <w:spacing w:line="24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3D0F6C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757A"/>
    <w:rPr>
      <w:rFonts w:ascii="Times New Roman" w:eastAsia="Times New Roman" w:hAnsi="Times New Roman"/>
      <w:color w:val="auto"/>
      <w:lang w:val="en-GB"/>
    </w:rPr>
  </w:style>
  <w:style w:type="character" w:customStyle="1" w:styleId="CommentTextChar">
    <w:name w:val="Comment Text Char"/>
    <w:link w:val="CommentText"/>
    <w:uiPriority w:val="99"/>
    <w:rsid w:val="0015757A"/>
    <w:rPr>
      <w:lang w:val="en-GB"/>
    </w:rPr>
  </w:style>
  <w:style w:type="paragraph" w:styleId="Header">
    <w:name w:val="header"/>
    <w:link w:val="HeaderChar"/>
    <w:rsid w:val="001555CD"/>
    <w:pPr>
      <w:tabs>
        <w:tab w:val="center" w:pos="4680"/>
        <w:tab w:val="right" w:pos="9360"/>
      </w:tabs>
    </w:pPr>
    <w:rPr>
      <w:rFonts w:ascii="Verdana" w:hAnsi="Verdana"/>
      <w:color w:val="000000"/>
    </w:rPr>
  </w:style>
  <w:style w:type="character" w:customStyle="1" w:styleId="HeaderChar">
    <w:name w:val="Header Char"/>
    <w:link w:val="Header"/>
    <w:rsid w:val="001555CD"/>
    <w:rPr>
      <w:rFonts w:ascii="Verdana" w:hAnsi="Verdana"/>
      <w:color w:val="000000"/>
    </w:rPr>
  </w:style>
  <w:style w:type="paragraph" w:styleId="Footer">
    <w:name w:val="footer"/>
    <w:basedOn w:val="Normal"/>
    <w:link w:val="FooterChar"/>
    <w:uiPriority w:val="99"/>
    <w:rsid w:val="000C3710"/>
    <w:pPr>
      <w:tabs>
        <w:tab w:val="center" w:pos="4680"/>
        <w:tab w:val="right" w:pos="9360"/>
      </w:tabs>
      <w:spacing w:line="240" w:lineRule="auto"/>
    </w:pPr>
    <w:rPr>
      <w:rFonts w:ascii="Times New Roman" w:eastAsia="Times New Roman" w:hAnsi="Times New Roman"/>
      <w:color w:val="auto"/>
      <w:sz w:val="24"/>
    </w:rPr>
  </w:style>
  <w:style w:type="character" w:customStyle="1" w:styleId="FooterChar">
    <w:name w:val="Footer Char"/>
    <w:link w:val="Footer"/>
    <w:uiPriority w:val="99"/>
    <w:rsid w:val="000C3710"/>
    <w:rPr>
      <w:sz w:val="24"/>
    </w:rPr>
  </w:style>
  <w:style w:type="paragraph" w:customStyle="1" w:styleId="TitleBoldCentered">
    <w:name w:val="Title Bold Centered"/>
    <w:autoRedefine/>
    <w:qFormat/>
    <w:rsid w:val="00481D11"/>
    <w:pPr>
      <w:spacing w:line="280" w:lineRule="exact"/>
      <w:jc w:val="center"/>
    </w:pPr>
    <w:rPr>
      <w:rFonts w:ascii="Verdana" w:hAnsi="Verdana" w:cs="Arial"/>
      <w:b/>
      <w:bCs/>
      <w:color w:val="000000"/>
      <w:sz w:val="28"/>
      <w:szCs w:val="28"/>
    </w:rPr>
  </w:style>
  <w:style w:type="paragraph" w:customStyle="1" w:styleId="SubtitleItalicCentered">
    <w:name w:val="Subtitle Italic Centered"/>
    <w:autoRedefine/>
    <w:qFormat/>
    <w:rsid w:val="00481D11"/>
    <w:pPr>
      <w:spacing w:before="120" w:line="280" w:lineRule="exact"/>
      <w:jc w:val="center"/>
    </w:pPr>
    <w:rPr>
      <w:rFonts w:ascii="Verdana" w:hAnsi="Verdana" w:cs="Arial"/>
      <w:bCs/>
      <w:i/>
      <w:color w:val="000000"/>
      <w:sz w:val="28"/>
      <w:szCs w:val="28"/>
    </w:rPr>
  </w:style>
  <w:style w:type="paragraph" w:customStyle="1" w:styleId="CityDateSubject">
    <w:name w:val="City Date Subject"/>
    <w:autoRedefine/>
    <w:qFormat/>
    <w:rsid w:val="00481D11"/>
    <w:pPr>
      <w:spacing w:before="480" w:line="320" w:lineRule="exact"/>
    </w:pPr>
    <w:rPr>
      <w:rFonts w:ascii="Verdana" w:hAnsi="Verdana" w:cs="Arial"/>
      <w:b/>
      <w:color w:val="000000"/>
    </w:rPr>
  </w:style>
  <w:style w:type="paragraph" w:customStyle="1" w:styleId="Body10ptVerdana">
    <w:name w:val="Body 10pt Verdana"/>
    <w:basedOn w:val="Normal"/>
    <w:autoRedefine/>
    <w:qFormat/>
    <w:rsid w:val="00306E1E"/>
    <w:pPr>
      <w:shd w:val="clear" w:color="auto" w:fill="FFFFFF"/>
      <w:spacing w:line="240" w:lineRule="exact"/>
    </w:pPr>
    <w:rPr>
      <w:rFonts w:eastAsia="Times New Roman" w:cs="Arial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975550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756755"/>
    <w:pPr>
      <w:spacing w:line="240" w:lineRule="exact"/>
    </w:pPr>
    <w:rPr>
      <w:rFonts w:ascii="Verdana" w:hAnsi="Verdana" w:cs="Helv"/>
      <w:color w:val="000000"/>
    </w:rPr>
  </w:style>
  <w:style w:type="paragraph" w:customStyle="1" w:styleId="AddressText">
    <w:name w:val="Address Text"/>
    <w:rsid w:val="000241D1"/>
    <w:pPr>
      <w:tabs>
        <w:tab w:val="left" w:pos="2699"/>
        <w:tab w:val="left" w:pos="3549"/>
      </w:tabs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5490C"/>
    <w:rPr>
      <w:color w:val="808080"/>
      <w:shd w:val="clear" w:color="auto" w:fill="E6E6E6"/>
    </w:rPr>
  </w:style>
  <w:style w:type="paragraph" w:customStyle="1" w:styleId="Default">
    <w:name w:val="Default"/>
    <w:rsid w:val="008451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63"/>
    <w:qFormat/>
    <w:rsid w:val="007613B3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54592E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54592E"/>
    <w:rPr>
      <w:rFonts w:ascii="Arial" w:eastAsia="MS PGothic" w:hAnsi="Arial"/>
      <w:color w:val="000000"/>
    </w:rPr>
  </w:style>
  <w:style w:type="character" w:styleId="EndnoteReference">
    <w:name w:val="endnote reference"/>
    <w:basedOn w:val="DefaultParagraphFont"/>
    <w:semiHidden/>
    <w:unhideWhenUsed/>
    <w:rsid w:val="0054592E"/>
    <w:rPr>
      <w:vertAlign w:val="superscript"/>
    </w:rPr>
  </w:style>
  <w:style w:type="paragraph" w:customStyle="1" w:styleId="paragraph">
    <w:name w:val="paragraph"/>
    <w:basedOn w:val="Normal"/>
    <w:rsid w:val="00B14BE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B14BE6"/>
  </w:style>
  <w:style w:type="character" w:customStyle="1" w:styleId="eop">
    <w:name w:val="eop"/>
    <w:basedOn w:val="DefaultParagraphFont"/>
    <w:rsid w:val="00B14BE6"/>
  </w:style>
  <w:style w:type="table" w:styleId="TableGrid">
    <w:name w:val="Table Grid"/>
    <w:basedOn w:val="TableNormal"/>
    <w:rsid w:val="00C75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A2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A2405"/>
    <w:pPr>
      <w:spacing w:line="240" w:lineRule="auto"/>
    </w:pPr>
    <w:rPr>
      <w:rFonts w:ascii="Arial" w:eastAsia="MS PGothic" w:hAnsi="Arial"/>
      <w:b/>
      <w:bCs/>
      <w:color w:val="000000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A2405"/>
    <w:rPr>
      <w:rFonts w:ascii="Arial" w:eastAsia="MS PGothic" w:hAnsi="Arial"/>
      <w:b/>
      <w:bCs/>
      <w:color w:val="000000"/>
      <w:lang w:val="en-GB"/>
    </w:rPr>
  </w:style>
  <w:style w:type="paragraph" w:styleId="Revision">
    <w:name w:val="Revision"/>
    <w:hidden/>
    <w:uiPriority w:val="99"/>
    <w:semiHidden/>
    <w:rsid w:val="00BA2405"/>
    <w:rPr>
      <w:rFonts w:ascii="Arial" w:eastAsia="MS PGothic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hasel\Documents\Communication\UNCEF_Letterhead_ForEveryChild_US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DA1682C8E5AEC4199779BB0CFB1FF99" ma:contentTypeVersion="43" ma:contentTypeDescription="Create a new document." ma:contentTypeScope="" ma:versionID="6a5bd154750fd924d5566652b722dfb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b7e59d0-0cec-4a0c-97c7-18bbd9132b33" xmlns:ns5="a2c48821-224d-456f-aa19-87bab0a5c9de" xmlns:ns6="http://schemas.microsoft.com/sharepoint/v4" targetNamespace="http://schemas.microsoft.com/office/2006/metadata/properties" ma:root="true" ma:fieldsID="6b8c243605074fe7fd3eb24ad3c6402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b7e59d0-0cec-4a0c-97c7-18bbd9132b33"/>
    <xsd:import namespace="a2c48821-224d-456f-aa19-87bab0a5c9d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6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2;#Burundi-0610|ffb89f29-07c3-46c4-805c-2a87003412b1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0bbc9117-f62c-4400-9590-5687b72398d5}" ma:internalName="TaxCatchAllLabel" ma:readOnly="true" ma:showField="CatchAllDataLabel" ma:web="8b7e59d0-0cec-4a0c-97c7-18bbd9132b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0bbc9117-f62c-4400-9590-5687b72398d5}" ma:internalName="TaxCatchAll" ma:showField="CatchAllData" ma:web="8b7e59d0-0cec-4a0c-97c7-18bbd9132b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e59d0-0cec-4a0c-97c7-18bbd9132b33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39" nillable="true" ma:displayName="Semaphore Status" ma:hidden="true" ma:internalName="SemaphoreItemMetadata">
      <xsd:simpleType>
        <xsd:restriction base="dms:Note"/>
      </xsd:simpleType>
    </xsd:element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48821-224d-456f-aa19-87bab0a5c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2" nillable="true" ma:displayName="Tags" ma:internalName="MediaServiceAutoTags" ma:readOnly="true">
      <xsd:simpleType>
        <xsd:restriction base="dms:Text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Lebanon-2490</TermName>
          <TermId xmlns="http://schemas.microsoft.com/office/infopath/2007/PartnerControls">9edb7c65-e5d5-4e49-90eb-6706d834a52d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 Management, Operations Support</TermName>
          <TermId xmlns="http://schemas.microsoft.com/office/infopath/2007/PartnerControls">686598eb-81b5-428d-9414-e3dd5e7647ba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Job descriptions, ToRs (draft, individual)</TermName>
          <TermId xmlns="http://schemas.microsoft.com/office/infopath/2007/PartnerControls">4b79484e-8d78-4297-9552-ed7ad69e7044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SharedWithUsers xmlns="8b7e59d0-0cec-4a0c-97c7-18bbd9132b33">
      <UserInfo>
        <DisplayName>Carmen Munoz</DisplayName>
        <AccountId>18</AccountId>
        <AccountType/>
      </UserInfo>
      <UserInfo>
        <DisplayName>Junquanhamuze An</DisplayName>
        <AccountId>20</AccountId>
        <AccountType/>
      </UserInfo>
    </SharedWithUsers>
    <TaxKeywordTaxHTField xmlns="8b7e59d0-0cec-4a0c-97c7-18bbd9132b3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Consultant</TermName>
          <TermId xmlns="http://schemas.microsoft.com/office/infopath/2007/PartnerControls">97dbf340-afa5-45ee-bb2e-48a25e57c80a</TermId>
        </TermInfo>
        <TermInfo xmlns="http://schemas.microsoft.com/office/infopath/2007/PartnerControls">
          <TermName xmlns="http://schemas.microsoft.com/office/infopath/2007/PartnerControls">Terms of reference</TermName>
          <TermId xmlns="http://schemas.microsoft.com/office/infopath/2007/PartnerControls">00000000-0000-0000-0000-000000000000</TermId>
        </TermInfo>
      </Terms>
    </TaxKeywordTaxHTField>
    <SemaphoreItemMetadata xmlns="8b7e59d0-0cec-4a0c-97c7-18bbd9132b33">{"ClassificationOrdered":false,"ClassificationRequested":"2021-02-12T13:44:25.6176093Z","Columns":[],"HasBodyChanged":true,"HasPendingClassification":false,"IsUpdate":false,"IsUploading":false,"ShouldCancel":false,"SkipClassification":false,"ShouldDelay":false}</SemaphoreItemMetadata>
  </documentManagement>
</p:properti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B44192DB-4BA6-49F5-A5D1-B27A2D870A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2846B9-902D-440B-94DC-175861284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1643C0-69D4-46F1-9F52-BF4E05260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b7e59d0-0cec-4a0c-97c7-18bbd9132b33"/>
    <ds:schemaRef ds:uri="a2c48821-224d-456f-aa19-87bab0a5c9d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7A36D-3532-4793-B357-C950A890A6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E110A9-5E43-4546-B30B-2312326FA0D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8b7e59d0-0cec-4a0c-97c7-18bbd9132b33"/>
  </ds:schemaRefs>
</ds:datastoreItem>
</file>

<file path=customXml/itemProps6.xml><?xml version="1.0" encoding="utf-8"?>
<ds:datastoreItem xmlns:ds="http://schemas.openxmlformats.org/officeDocument/2006/customXml" ds:itemID="{C5B81024-D520-4AF8-A273-D584D4CE2311}">
  <ds:schemaRefs>
    <ds:schemaRef ds:uri="http://schemas.microsoft.com/office/2006/metadata/customXsn"/>
  </ds:schemaRefs>
</ds:datastoreItem>
</file>

<file path=customXml/itemProps7.xml><?xml version="1.0" encoding="utf-8"?>
<ds:datastoreItem xmlns:ds="http://schemas.openxmlformats.org/officeDocument/2006/customXml" ds:itemID="{22313802-4855-4879-B93C-3D064B9FFA7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UNCEF_Letterhead_ForEveryChild_US_Letter</Template>
  <TotalTime>29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Terms of Reference (Template)</vt:lpstr>
    </vt:vector>
  </TitlesOfParts>
  <Company>UNICEF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(Template)</dc:title>
  <dc:subject/>
  <dc:creator>UNICEF</dc:creator>
  <cp:keywords>Consultant ; Terms of reference</cp:keywords>
  <dc:description/>
  <cp:lastModifiedBy>Sandra Ndayikeze</cp:lastModifiedBy>
  <cp:revision>2</cp:revision>
  <cp:lastPrinted>2022-04-22T11:30:00Z</cp:lastPrinted>
  <dcterms:created xsi:type="dcterms:W3CDTF">2022-04-26T08:36:00Z</dcterms:created>
  <dcterms:modified xsi:type="dcterms:W3CDTF">2022-04-26T08:36:00Z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0x0101009BA85F8052A6DA4FA3E31FF9F74C697000EDA1682C8E5AEC4199779BB0CFB1FF99</vt:lpwstr>
  </property>
  <property fmtid="{D5CDD505-2E9C-101B-9397-08002B2CF9AE}" pid="3" name="TaxKeyword">
    <vt:lpwstr>4;#Consultant|97dbf340-afa5-45ee-bb2e-48a25e57c80a;#38;#Terms of reference|26e23d09-321c-47a9-b467-3d76284820e0</vt:lpwstr>
  </property>
  <property fmtid="{D5CDD505-2E9C-101B-9397-08002B2CF9AE}" pid="4" name="Topic">
    <vt:lpwstr>31;#CO Management, Operations Support|686598eb-81b5-428d-9414-e3dd5e7647ba</vt:lpwstr>
  </property>
  <property fmtid="{D5CDD505-2E9C-101B-9397-08002B2CF9AE}" pid="5" name="OfficeDivision">
    <vt:lpwstr>32;#Lebanon-2490|9edb7c65-e5d5-4e49-90eb-6706d834a52d</vt:lpwstr>
  </property>
  <property fmtid="{D5CDD505-2E9C-101B-9397-08002B2CF9AE}" pid="6" name="_dlc_DocIdItemGuid">
    <vt:lpwstr>0ea13555-65fa-40ad-8d9b-f5bb9db6d075</vt:lpwstr>
  </property>
  <property fmtid="{D5CDD505-2E9C-101B-9397-08002B2CF9AE}" pid="7" name="DocumentType">
    <vt:lpwstr>5;#Job descriptions, ToRs (draft, individual)|4b79484e-8d78-4297-9552-ed7ad69e7044</vt:lpwstr>
  </property>
  <property fmtid="{D5CDD505-2E9C-101B-9397-08002B2CF9AE}" pid="8" name="GeographicScope">
    <vt:lpwstr/>
  </property>
  <property fmtid="{D5CDD505-2E9C-101B-9397-08002B2CF9AE}" pid="9" name="SystemDTAC">
    <vt:lpwstr/>
  </property>
  <property fmtid="{D5CDD505-2E9C-101B-9397-08002B2CF9AE}" pid="10" name="CriticalForLongTermRetention">
    <vt:lpwstr/>
  </property>
</Properties>
</file>